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B46" w:rsidRPr="001A6348" w:rsidRDefault="00CA7B46" w:rsidP="001A6348">
      <w:bookmarkStart w:id="0" w:name="_GoBack"/>
      <w:bookmarkEnd w:id="0"/>
    </w:p>
    <w:p w:rsidR="001A73E7" w:rsidRDefault="001A73E7" w:rsidP="0001219C">
      <w:pPr>
        <w:pStyle w:val="gemStandard"/>
      </w:pPr>
    </w:p>
    <w:p w:rsidR="001A73E7" w:rsidRDefault="001A73E7" w:rsidP="0001219C">
      <w:pPr>
        <w:pStyle w:val="gemStandard"/>
      </w:pPr>
    </w:p>
    <w:p w:rsidR="001A73E7" w:rsidRDefault="001A73E7" w:rsidP="0001219C">
      <w:pPr>
        <w:pStyle w:val="gemStandard"/>
      </w:pPr>
    </w:p>
    <w:p w:rsidR="00CA7B46" w:rsidRDefault="00CA7B46" w:rsidP="0001219C">
      <w:pPr>
        <w:pStyle w:val="gemStandard"/>
      </w:pPr>
    </w:p>
    <w:p w:rsidR="00CA7B46" w:rsidRPr="0095746E" w:rsidRDefault="00E634C8" w:rsidP="00CA7B46">
      <w:pPr>
        <w:pStyle w:val="Titel1"/>
      </w:pPr>
      <w:r w:rsidRPr="0095746E">
        <w:t>Einführung der Gesundheitskarte</w:t>
      </w:r>
    </w:p>
    <w:p w:rsidR="00CA7B46" w:rsidRPr="0095746E" w:rsidRDefault="00CA7B46" w:rsidP="001D3F0B">
      <w:pPr>
        <w:pStyle w:val="gemStandard"/>
      </w:pPr>
    </w:p>
    <w:p w:rsidR="00CA7B46" w:rsidRPr="0095746E" w:rsidRDefault="00CA7B46" w:rsidP="001D3F0B">
      <w:pPr>
        <w:pStyle w:val="gemStandard"/>
      </w:pPr>
    </w:p>
    <w:p w:rsidR="0001219C" w:rsidRPr="0095746E" w:rsidRDefault="0001219C" w:rsidP="001D3F0B">
      <w:pPr>
        <w:pStyle w:val="gemStandard"/>
      </w:pPr>
    </w:p>
    <w:p w:rsidR="00CA7B46" w:rsidRPr="0095746E" w:rsidRDefault="00CA7B46" w:rsidP="001D3F0B">
      <w:pPr>
        <w:pStyle w:val="gemStandard"/>
      </w:pPr>
    </w:p>
    <w:p w:rsidR="00B666A1" w:rsidRPr="008A6C27" w:rsidRDefault="00B666A1" w:rsidP="00BF4B9D">
      <w:pPr>
        <w:pStyle w:val="gemTitel2"/>
      </w:pPr>
      <w:bookmarkStart w:id="1" w:name="DokTitel"/>
      <w:r w:rsidRPr="008A6C27">
        <w:t>Spezifikation</w:t>
      </w:r>
    </w:p>
    <w:p w:rsidR="00BF4B9D" w:rsidRPr="008A6C27" w:rsidRDefault="00DF3DF4" w:rsidP="00BF4B9D">
      <w:pPr>
        <w:pStyle w:val="gemTitel2"/>
      </w:pPr>
      <w:r w:rsidRPr="008A6C27">
        <w:t>&lt;</w:t>
      </w:r>
      <w:r w:rsidR="008A70DA" w:rsidRPr="008A6C27">
        <w:t>Produkttyp</w:t>
      </w:r>
      <w:r w:rsidR="00BF4B9D" w:rsidRPr="008A6C27">
        <w:t>&gt;</w:t>
      </w:r>
      <w:bookmarkEnd w:id="1"/>
    </w:p>
    <w:p w:rsidR="00CA7B46" w:rsidRPr="0095746E" w:rsidRDefault="00CA7B46" w:rsidP="00F26CEC"/>
    <w:p w:rsidR="00CA7B46" w:rsidRPr="0095746E" w:rsidRDefault="00CA7B46" w:rsidP="001D3F0B">
      <w:pPr>
        <w:pStyle w:val="gemStandard"/>
      </w:pPr>
    </w:p>
    <w:p w:rsidR="00CA7B46" w:rsidRPr="0095746E" w:rsidRDefault="00CA7B46" w:rsidP="001D3F0B">
      <w:pPr>
        <w:pStyle w:val="gemStandard"/>
      </w:pPr>
    </w:p>
    <w:p w:rsidR="00CA7B46" w:rsidRPr="0095746E" w:rsidRDefault="00CA7B46" w:rsidP="001D3F0B">
      <w:pPr>
        <w:pStyle w:val="gemStandard"/>
      </w:pPr>
    </w:p>
    <w:tbl>
      <w:tblPr>
        <w:tblW w:w="0" w:type="auto"/>
        <w:jc w:val="center"/>
        <w:tblInd w:w="2808" w:type="dxa"/>
        <w:tblLook w:val="01E0" w:firstRow="1" w:lastRow="1" w:firstColumn="1" w:lastColumn="1" w:noHBand="0" w:noVBand="0"/>
      </w:tblPr>
      <w:tblGrid>
        <w:gridCol w:w="1782"/>
        <w:gridCol w:w="3198"/>
      </w:tblGrid>
      <w:tr w:rsidR="00BF4B9D" w:rsidRPr="00147F90" w:rsidTr="00147F90">
        <w:trPr>
          <w:jc w:val="center"/>
        </w:trPr>
        <w:tc>
          <w:tcPr>
            <w:tcW w:w="1782" w:type="dxa"/>
            <w:shd w:val="clear" w:color="auto" w:fill="auto"/>
          </w:tcPr>
          <w:p w:rsidR="00BF4B9D" w:rsidRPr="00147F90" w:rsidRDefault="00BF4B9D" w:rsidP="00147F90">
            <w:pPr>
              <w:pStyle w:val="gemtab11ptAbstand"/>
              <w:autoSpaceDE w:val="0"/>
              <w:autoSpaceDN w:val="0"/>
              <w:adjustRightInd w:val="0"/>
              <w:rPr>
                <w:rFonts w:eastAsia="Times New Roman"/>
              </w:rPr>
            </w:pPr>
            <w:r w:rsidRPr="00147F90">
              <w:rPr>
                <w:rFonts w:eastAsia="Times New Roman"/>
              </w:rPr>
              <w:t>Version:</w:t>
            </w:r>
          </w:p>
        </w:tc>
        <w:tc>
          <w:tcPr>
            <w:tcW w:w="3198" w:type="dxa"/>
            <w:shd w:val="clear" w:color="auto" w:fill="auto"/>
          </w:tcPr>
          <w:p w:rsidR="00BF4B9D" w:rsidRPr="00147F90" w:rsidRDefault="00BF4B9D" w:rsidP="00147F90">
            <w:pPr>
              <w:pStyle w:val="gemtab11ptAbstand"/>
              <w:autoSpaceDE w:val="0"/>
              <w:autoSpaceDN w:val="0"/>
              <w:adjustRightInd w:val="0"/>
              <w:rPr>
                <w:rFonts w:eastAsia="Times New Roman"/>
              </w:rPr>
            </w:pPr>
            <w:bookmarkStart w:id="2" w:name="Version"/>
            <w:r w:rsidRPr="00147F90">
              <w:rPr>
                <w:rFonts w:eastAsia="Times New Roman"/>
              </w:rPr>
              <w:t>n.m.</w:t>
            </w:r>
            <w:r w:rsidR="003D2220" w:rsidRPr="00147F90">
              <w:rPr>
                <w:rFonts w:eastAsia="Times New Roman"/>
              </w:rPr>
              <w:t>p</w:t>
            </w:r>
            <w:bookmarkEnd w:id="2"/>
          </w:p>
        </w:tc>
      </w:tr>
      <w:tr w:rsidR="00BF4B9D" w:rsidRPr="00147F90" w:rsidTr="00147F90">
        <w:trPr>
          <w:jc w:val="center"/>
        </w:trPr>
        <w:tc>
          <w:tcPr>
            <w:tcW w:w="1782" w:type="dxa"/>
            <w:shd w:val="clear" w:color="auto" w:fill="auto"/>
          </w:tcPr>
          <w:p w:rsidR="00BF4B9D" w:rsidRPr="00147F90" w:rsidRDefault="00BF4B9D" w:rsidP="00147F90">
            <w:pPr>
              <w:pStyle w:val="gemtab11ptAbstand"/>
              <w:autoSpaceDE w:val="0"/>
              <w:autoSpaceDN w:val="0"/>
              <w:adjustRightInd w:val="0"/>
              <w:rPr>
                <w:rFonts w:eastAsia="Times New Roman"/>
              </w:rPr>
            </w:pPr>
            <w:r w:rsidRPr="00147F90">
              <w:rPr>
                <w:rFonts w:eastAsia="Times New Roman"/>
              </w:rPr>
              <w:t>Revision:</w:t>
            </w:r>
          </w:p>
        </w:tc>
        <w:tc>
          <w:tcPr>
            <w:tcW w:w="3198" w:type="dxa"/>
            <w:shd w:val="clear" w:color="auto" w:fill="auto"/>
          </w:tcPr>
          <w:p w:rsidR="00BF4B9D" w:rsidRPr="00147F90" w:rsidRDefault="007D7A2B" w:rsidP="00147F90">
            <w:pPr>
              <w:pStyle w:val="gemtab11ptAbstand"/>
              <w:autoSpaceDE w:val="0"/>
              <w:autoSpaceDN w:val="0"/>
              <w:adjustRightInd w:val="0"/>
              <w:rPr>
                <w:rFonts w:eastAsia="Times New Roman"/>
              </w:rPr>
            </w:pPr>
            <w:r w:rsidRPr="00147F90">
              <w:rPr>
                <w:rFonts w:eastAsia="Times New Roman"/>
              </w:rPr>
              <w:t xml:space="preserve">                                                                                                                                                                                              </w:t>
            </w:r>
          </w:p>
        </w:tc>
      </w:tr>
      <w:tr w:rsidR="00BF4B9D" w:rsidRPr="00147F90" w:rsidTr="00147F90">
        <w:trPr>
          <w:jc w:val="center"/>
        </w:trPr>
        <w:tc>
          <w:tcPr>
            <w:tcW w:w="1782" w:type="dxa"/>
            <w:shd w:val="clear" w:color="auto" w:fill="auto"/>
          </w:tcPr>
          <w:p w:rsidR="00BF4B9D" w:rsidRPr="00147F90" w:rsidRDefault="00BF4B9D" w:rsidP="00147F90">
            <w:pPr>
              <w:pStyle w:val="gemtab11ptAbstand"/>
              <w:autoSpaceDE w:val="0"/>
              <w:autoSpaceDN w:val="0"/>
              <w:adjustRightInd w:val="0"/>
              <w:rPr>
                <w:rFonts w:eastAsia="Times New Roman"/>
              </w:rPr>
            </w:pPr>
            <w:r w:rsidRPr="00147F90">
              <w:rPr>
                <w:rFonts w:eastAsia="Times New Roman"/>
              </w:rPr>
              <w:t>Stand:</w:t>
            </w:r>
          </w:p>
        </w:tc>
        <w:tc>
          <w:tcPr>
            <w:tcW w:w="3198" w:type="dxa"/>
            <w:shd w:val="clear" w:color="auto" w:fill="auto"/>
          </w:tcPr>
          <w:p w:rsidR="00BF4B9D" w:rsidRPr="00147F90" w:rsidRDefault="00BF4B9D" w:rsidP="00147F90">
            <w:pPr>
              <w:pStyle w:val="gemtab11ptAbstand"/>
              <w:autoSpaceDE w:val="0"/>
              <w:autoSpaceDN w:val="0"/>
              <w:adjustRightInd w:val="0"/>
              <w:rPr>
                <w:rFonts w:eastAsia="Times New Roman"/>
              </w:rPr>
            </w:pPr>
            <w:bookmarkStart w:id="3" w:name="Stand"/>
            <w:r w:rsidRPr="00147F90">
              <w:rPr>
                <w:rFonts w:eastAsia="Times New Roman"/>
              </w:rPr>
              <w:t>dd.mm.yyyy</w:t>
            </w:r>
            <w:bookmarkEnd w:id="3"/>
          </w:p>
        </w:tc>
      </w:tr>
      <w:tr w:rsidR="00BF4B9D" w:rsidRPr="00147F90" w:rsidTr="00147F90">
        <w:trPr>
          <w:jc w:val="center"/>
        </w:trPr>
        <w:tc>
          <w:tcPr>
            <w:tcW w:w="1782" w:type="dxa"/>
            <w:shd w:val="clear" w:color="auto" w:fill="auto"/>
          </w:tcPr>
          <w:p w:rsidR="00BF4B9D" w:rsidRPr="00147F90" w:rsidRDefault="00BF4B9D" w:rsidP="00147F90">
            <w:pPr>
              <w:pStyle w:val="gemtab11ptAbstand"/>
              <w:autoSpaceDE w:val="0"/>
              <w:autoSpaceDN w:val="0"/>
              <w:adjustRightInd w:val="0"/>
              <w:rPr>
                <w:rFonts w:eastAsia="Times New Roman"/>
              </w:rPr>
            </w:pPr>
            <w:r w:rsidRPr="00147F90">
              <w:rPr>
                <w:rFonts w:eastAsia="Times New Roman"/>
              </w:rPr>
              <w:t>Status:</w:t>
            </w:r>
          </w:p>
        </w:tc>
        <w:tc>
          <w:tcPr>
            <w:tcW w:w="3198" w:type="dxa"/>
            <w:shd w:val="clear" w:color="auto" w:fill="auto"/>
          </w:tcPr>
          <w:p w:rsidR="00BF4B9D" w:rsidRPr="00147F90" w:rsidRDefault="00CB1D7F" w:rsidP="00147F90">
            <w:pPr>
              <w:pStyle w:val="gemtab11ptAbstand"/>
              <w:autoSpaceDE w:val="0"/>
              <w:autoSpaceDN w:val="0"/>
              <w:adjustRightInd w:val="0"/>
              <w:rPr>
                <w:rFonts w:eastAsia="Times New Roman"/>
              </w:rPr>
            </w:pPr>
            <w:r w:rsidRPr="00147F90">
              <w:rPr>
                <w:rFonts w:eastAsia="Times New Roman"/>
              </w:rPr>
              <w:t>zur Abstimmung</w:t>
            </w:r>
          </w:p>
        </w:tc>
      </w:tr>
      <w:tr w:rsidR="00BF4B9D" w:rsidRPr="00147F90" w:rsidTr="00147F90">
        <w:trPr>
          <w:jc w:val="center"/>
        </w:trPr>
        <w:tc>
          <w:tcPr>
            <w:tcW w:w="1782" w:type="dxa"/>
            <w:shd w:val="clear" w:color="auto" w:fill="auto"/>
          </w:tcPr>
          <w:p w:rsidR="00BF4B9D" w:rsidRPr="00147F90" w:rsidRDefault="00BF4B9D" w:rsidP="00147F90">
            <w:pPr>
              <w:pStyle w:val="gemtab11ptAbstand"/>
              <w:autoSpaceDE w:val="0"/>
              <w:autoSpaceDN w:val="0"/>
              <w:adjustRightInd w:val="0"/>
              <w:rPr>
                <w:rFonts w:eastAsia="Times New Roman"/>
              </w:rPr>
            </w:pPr>
            <w:r w:rsidRPr="00147F90">
              <w:rPr>
                <w:rFonts w:eastAsia="Times New Roman"/>
              </w:rPr>
              <w:t>Klassifizierung:</w:t>
            </w:r>
          </w:p>
        </w:tc>
        <w:tc>
          <w:tcPr>
            <w:tcW w:w="3198" w:type="dxa"/>
            <w:shd w:val="clear" w:color="auto" w:fill="auto"/>
          </w:tcPr>
          <w:p w:rsidR="00BF4B9D" w:rsidRPr="00147F90" w:rsidRDefault="00CB1D7F" w:rsidP="00147F90">
            <w:pPr>
              <w:pStyle w:val="gemtab11ptAbstand"/>
              <w:autoSpaceDE w:val="0"/>
              <w:autoSpaceDN w:val="0"/>
              <w:adjustRightInd w:val="0"/>
              <w:rPr>
                <w:rFonts w:eastAsia="Times New Roman"/>
              </w:rPr>
            </w:pPr>
            <w:bookmarkStart w:id="4" w:name="Klasse"/>
            <w:r w:rsidRPr="00147F90">
              <w:rPr>
                <w:rFonts w:eastAsia="Times New Roman"/>
              </w:rPr>
              <w:t>intern</w:t>
            </w:r>
            <w:bookmarkEnd w:id="4"/>
          </w:p>
        </w:tc>
      </w:tr>
      <w:tr w:rsidR="00391D9F" w:rsidRPr="00147F90" w:rsidTr="00147F90">
        <w:trPr>
          <w:jc w:val="center"/>
        </w:trPr>
        <w:tc>
          <w:tcPr>
            <w:tcW w:w="1782" w:type="dxa"/>
            <w:shd w:val="clear" w:color="auto" w:fill="auto"/>
          </w:tcPr>
          <w:p w:rsidR="00391D9F" w:rsidRPr="00147F90" w:rsidRDefault="00391D9F" w:rsidP="00147F90">
            <w:pPr>
              <w:pStyle w:val="gemtab11ptAbstand"/>
              <w:autoSpaceDE w:val="0"/>
              <w:autoSpaceDN w:val="0"/>
              <w:adjustRightInd w:val="0"/>
              <w:rPr>
                <w:rFonts w:eastAsia="Times New Roman"/>
              </w:rPr>
            </w:pPr>
            <w:r w:rsidRPr="00147F90">
              <w:rPr>
                <w:rFonts w:eastAsia="Times New Roman"/>
              </w:rPr>
              <w:t>Referenzierung:</w:t>
            </w:r>
          </w:p>
        </w:tc>
        <w:tc>
          <w:tcPr>
            <w:tcW w:w="3198" w:type="dxa"/>
            <w:shd w:val="clear" w:color="auto" w:fill="auto"/>
          </w:tcPr>
          <w:p w:rsidR="00391D9F" w:rsidRPr="00147F90" w:rsidRDefault="00391D9F" w:rsidP="00147F90">
            <w:pPr>
              <w:pStyle w:val="gemtab11ptAbstand"/>
              <w:autoSpaceDE w:val="0"/>
              <w:autoSpaceDN w:val="0"/>
              <w:adjustRightInd w:val="0"/>
              <w:rPr>
                <w:rFonts w:eastAsia="Times New Roman"/>
              </w:rPr>
            </w:pPr>
            <w:bookmarkStart w:id="5" w:name="Referenzierung"/>
            <w:r w:rsidRPr="00147F90">
              <w:rPr>
                <w:szCs w:val="22"/>
              </w:rPr>
              <w:t>gemxxxxxx</w:t>
            </w:r>
            <w:bookmarkEnd w:id="5"/>
          </w:p>
        </w:tc>
      </w:tr>
    </w:tbl>
    <w:p w:rsidR="00CA7B46" w:rsidRPr="0095746E" w:rsidRDefault="00CA7B46" w:rsidP="001D3F0B">
      <w:pPr>
        <w:pStyle w:val="gemStandard"/>
      </w:pPr>
    </w:p>
    <w:p w:rsidR="00CA7B46" w:rsidRPr="0095746E" w:rsidRDefault="00CA7B46" w:rsidP="00F26CEC"/>
    <w:p w:rsidR="007913B1" w:rsidRPr="0095746E" w:rsidRDefault="007913B1" w:rsidP="00F26CEC">
      <w:pPr>
        <w:sectPr w:rsidR="007913B1" w:rsidRPr="0095746E" w:rsidSect="00C81A2B">
          <w:headerReference w:type="even" r:id="rId8"/>
          <w:headerReference w:type="default" r:id="rId9"/>
          <w:footerReference w:type="even" r:id="rId10"/>
          <w:footerReference w:type="default" r:id="rId11"/>
          <w:headerReference w:type="first" r:id="rId12"/>
          <w:footerReference w:type="first" r:id="rId13"/>
          <w:pgSz w:w="11906" w:h="16838" w:code="9"/>
          <w:pgMar w:top="2104" w:right="1469" w:bottom="1701" w:left="1701" w:header="709" w:footer="482" w:gutter="0"/>
          <w:cols w:space="708"/>
          <w:docGrid w:linePitch="360"/>
        </w:sectPr>
      </w:pPr>
    </w:p>
    <w:p w:rsidR="0098496E" w:rsidRPr="008A6C27" w:rsidRDefault="0098496E" w:rsidP="0098496E">
      <w:pPr>
        <w:pStyle w:val="gemnonum1"/>
      </w:pPr>
      <w:bookmarkStart w:id="6" w:name="_Toc126575044"/>
      <w:bookmarkStart w:id="7" w:name="_Toc126575287"/>
      <w:bookmarkStart w:id="8" w:name="_Toc175538621"/>
      <w:bookmarkStart w:id="9" w:name="_Toc175543292"/>
      <w:bookmarkStart w:id="10" w:name="_Toc175547553"/>
      <w:bookmarkStart w:id="11" w:name="_Toc450550503"/>
      <w:r w:rsidRPr="008A6C27">
        <w:lastRenderedPageBreak/>
        <w:t>Dokumentinformationen</w:t>
      </w:r>
      <w:bookmarkEnd w:id="6"/>
      <w:bookmarkEnd w:id="7"/>
      <w:bookmarkEnd w:id="8"/>
      <w:bookmarkEnd w:id="9"/>
      <w:bookmarkEnd w:id="10"/>
      <w:bookmarkEnd w:id="11"/>
    </w:p>
    <w:p w:rsidR="0098496E" w:rsidRPr="002623F3" w:rsidRDefault="0098496E" w:rsidP="00C7699C">
      <w:pPr>
        <w:pStyle w:val="gemStandard"/>
        <w:rPr>
          <w:b/>
          <w:szCs w:val="22"/>
        </w:rPr>
      </w:pPr>
      <w:r w:rsidRPr="002623F3">
        <w:rPr>
          <w:b/>
          <w:szCs w:val="22"/>
        </w:rPr>
        <w:t>Änderungen zur Vorversion</w:t>
      </w:r>
    </w:p>
    <w:p w:rsidR="002623F3" w:rsidRPr="00E34FD0" w:rsidRDefault="002623F3" w:rsidP="002623F3">
      <w:pPr>
        <w:pStyle w:val="gemStandard"/>
        <w:rPr>
          <w:szCs w:val="22"/>
        </w:rPr>
      </w:pPr>
      <w:r w:rsidRPr="00E34FD0">
        <w:rPr>
          <w:szCs w:val="22"/>
        </w:rPr>
        <w:t>Es handelt sich um die Erstversion des Dokumentes.</w:t>
      </w:r>
    </w:p>
    <w:p w:rsidR="001705FD" w:rsidRPr="00063DF6" w:rsidRDefault="000A7280" w:rsidP="008048B1">
      <w:pPr>
        <w:pStyle w:val="gemHidden"/>
      </w:pPr>
      <w:r w:rsidRPr="00063DF6">
        <w:t>&lt;</w:t>
      </w:r>
      <w:r w:rsidR="001705FD" w:rsidRPr="00063DF6">
        <w:t>&lt;kurze Beschreibung der inhaltlichen Änderungen (max. ½ Seite)&gt;</w:t>
      </w:r>
      <w:r w:rsidRPr="00063DF6">
        <w:t>&gt;</w:t>
      </w:r>
    </w:p>
    <w:p w:rsidR="00C7699C" w:rsidRPr="00630F18" w:rsidRDefault="00C7699C" w:rsidP="00630F18">
      <w:pPr>
        <w:pStyle w:val="gemTab9pt"/>
      </w:pPr>
    </w:p>
    <w:p w:rsidR="0098496E" w:rsidRPr="002623F3" w:rsidRDefault="0098496E" w:rsidP="00906D5B">
      <w:pPr>
        <w:pStyle w:val="gemStandard"/>
        <w:keepNext/>
        <w:rPr>
          <w:b/>
          <w:szCs w:val="22"/>
        </w:rPr>
      </w:pPr>
      <w:bookmarkStart w:id="12" w:name="_Toc149010815"/>
      <w:r w:rsidRPr="002623F3">
        <w:rPr>
          <w:b/>
          <w:szCs w:val="22"/>
        </w:rPr>
        <w:t>Dokumentenhistorie</w:t>
      </w:r>
      <w:bookmarkEnd w:id="12"/>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080"/>
        <w:gridCol w:w="807"/>
        <w:gridCol w:w="4593"/>
        <w:gridCol w:w="1455"/>
      </w:tblGrid>
      <w:tr w:rsidR="0098496E" w:rsidRPr="00147F90" w:rsidTr="00906D5B">
        <w:trPr>
          <w:cantSplit/>
          <w:tblHeader/>
        </w:trPr>
        <w:tc>
          <w:tcPr>
            <w:tcW w:w="957" w:type="dxa"/>
            <w:shd w:val="clear" w:color="auto" w:fill="E0E0E0"/>
          </w:tcPr>
          <w:p w:rsidR="0098496E" w:rsidRPr="0075494B" w:rsidRDefault="0098496E" w:rsidP="008048B1">
            <w:pPr>
              <w:pStyle w:val="gemtab11ptAbstand"/>
            </w:pPr>
            <w:r w:rsidRPr="0075494B">
              <w:t>Version</w:t>
            </w:r>
          </w:p>
        </w:tc>
        <w:tc>
          <w:tcPr>
            <w:tcW w:w="1080" w:type="dxa"/>
            <w:shd w:val="clear" w:color="auto" w:fill="E0E0E0"/>
          </w:tcPr>
          <w:p w:rsidR="0098496E" w:rsidRPr="0075494B" w:rsidRDefault="0098496E" w:rsidP="008048B1">
            <w:pPr>
              <w:pStyle w:val="gemtab11ptAbstand"/>
            </w:pPr>
            <w:r w:rsidRPr="0075494B">
              <w:t>Stand</w:t>
            </w:r>
          </w:p>
        </w:tc>
        <w:tc>
          <w:tcPr>
            <w:tcW w:w="807" w:type="dxa"/>
            <w:shd w:val="clear" w:color="auto" w:fill="E0E0E0"/>
          </w:tcPr>
          <w:p w:rsidR="0098496E" w:rsidRPr="0075494B" w:rsidRDefault="0098496E" w:rsidP="008048B1">
            <w:pPr>
              <w:pStyle w:val="gemtab11ptAbstand"/>
            </w:pPr>
            <w:r w:rsidRPr="0075494B">
              <w:t>Kap./ Seite</w:t>
            </w:r>
          </w:p>
        </w:tc>
        <w:tc>
          <w:tcPr>
            <w:tcW w:w="4593" w:type="dxa"/>
            <w:shd w:val="clear" w:color="auto" w:fill="E0E0E0"/>
          </w:tcPr>
          <w:p w:rsidR="0098496E" w:rsidRPr="00147F90" w:rsidRDefault="0098496E" w:rsidP="008048B1">
            <w:pPr>
              <w:pStyle w:val="gemtab11ptAbstand"/>
              <w:rPr>
                <w:caps/>
              </w:rPr>
            </w:pPr>
            <w:r w:rsidRPr="0075494B">
              <w:t>Grund der Änderung, besondere Hinweise</w:t>
            </w:r>
          </w:p>
        </w:tc>
        <w:tc>
          <w:tcPr>
            <w:tcW w:w="1455" w:type="dxa"/>
            <w:shd w:val="clear" w:color="auto" w:fill="E0E0E0"/>
          </w:tcPr>
          <w:p w:rsidR="0098496E" w:rsidRPr="0075494B" w:rsidRDefault="0098496E" w:rsidP="008048B1">
            <w:pPr>
              <w:pStyle w:val="gemtab11ptAbstand"/>
            </w:pPr>
            <w:r w:rsidRPr="0075494B">
              <w:t>Bearbeitung</w:t>
            </w:r>
          </w:p>
        </w:tc>
      </w:tr>
      <w:tr w:rsidR="0098496E" w:rsidRPr="00147F90" w:rsidTr="00906D5B">
        <w:trPr>
          <w:cantSplit/>
        </w:trPr>
        <w:tc>
          <w:tcPr>
            <w:tcW w:w="957" w:type="dxa"/>
            <w:shd w:val="clear" w:color="auto" w:fill="auto"/>
          </w:tcPr>
          <w:p w:rsidR="0098496E" w:rsidRPr="0075494B" w:rsidRDefault="0098496E" w:rsidP="008048B1">
            <w:pPr>
              <w:pStyle w:val="gemtab11ptAbstand"/>
            </w:pPr>
          </w:p>
        </w:tc>
        <w:tc>
          <w:tcPr>
            <w:tcW w:w="1080" w:type="dxa"/>
            <w:shd w:val="clear" w:color="auto" w:fill="auto"/>
          </w:tcPr>
          <w:p w:rsidR="0098496E" w:rsidRPr="0075494B" w:rsidRDefault="0098496E" w:rsidP="008048B1">
            <w:pPr>
              <w:pStyle w:val="gemtab11ptAbstand"/>
            </w:pPr>
          </w:p>
        </w:tc>
        <w:tc>
          <w:tcPr>
            <w:tcW w:w="807" w:type="dxa"/>
            <w:shd w:val="clear" w:color="auto" w:fill="auto"/>
          </w:tcPr>
          <w:p w:rsidR="0098496E" w:rsidRPr="0075494B" w:rsidRDefault="0098496E" w:rsidP="008048B1">
            <w:pPr>
              <w:pStyle w:val="gemtab11ptAbstand"/>
            </w:pPr>
          </w:p>
        </w:tc>
        <w:tc>
          <w:tcPr>
            <w:tcW w:w="4593" w:type="dxa"/>
            <w:shd w:val="clear" w:color="auto" w:fill="auto"/>
          </w:tcPr>
          <w:p w:rsidR="0098496E" w:rsidRPr="0075494B" w:rsidRDefault="0098496E" w:rsidP="008048B1">
            <w:pPr>
              <w:pStyle w:val="gemtab11ptAbstand"/>
            </w:pPr>
          </w:p>
        </w:tc>
        <w:tc>
          <w:tcPr>
            <w:tcW w:w="1455" w:type="dxa"/>
            <w:shd w:val="clear" w:color="auto" w:fill="auto"/>
          </w:tcPr>
          <w:p w:rsidR="0098496E" w:rsidRPr="0075494B" w:rsidRDefault="0098496E" w:rsidP="008048B1">
            <w:pPr>
              <w:pStyle w:val="gemtab11ptAbstand"/>
            </w:pPr>
          </w:p>
        </w:tc>
      </w:tr>
      <w:tr w:rsidR="0098496E" w:rsidRPr="00147F90" w:rsidTr="00906D5B">
        <w:trPr>
          <w:cantSplit/>
        </w:trPr>
        <w:tc>
          <w:tcPr>
            <w:tcW w:w="957" w:type="dxa"/>
            <w:shd w:val="clear" w:color="auto" w:fill="auto"/>
          </w:tcPr>
          <w:p w:rsidR="0098496E" w:rsidRPr="0075494B" w:rsidRDefault="0098496E" w:rsidP="008048B1">
            <w:pPr>
              <w:pStyle w:val="gemtab11ptAbstand"/>
            </w:pPr>
          </w:p>
        </w:tc>
        <w:tc>
          <w:tcPr>
            <w:tcW w:w="1080" w:type="dxa"/>
            <w:shd w:val="clear" w:color="auto" w:fill="auto"/>
          </w:tcPr>
          <w:p w:rsidR="0098496E" w:rsidRPr="0075494B" w:rsidRDefault="0098496E" w:rsidP="008048B1">
            <w:pPr>
              <w:pStyle w:val="gemtab11ptAbstand"/>
            </w:pPr>
          </w:p>
        </w:tc>
        <w:tc>
          <w:tcPr>
            <w:tcW w:w="807" w:type="dxa"/>
            <w:shd w:val="clear" w:color="auto" w:fill="auto"/>
          </w:tcPr>
          <w:p w:rsidR="0098496E" w:rsidRPr="0075494B" w:rsidRDefault="0098496E" w:rsidP="008048B1">
            <w:pPr>
              <w:pStyle w:val="gemtab11ptAbstand"/>
            </w:pPr>
          </w:p>
        </w:tc>
        <w:tc>
          <w:tcPr>
            <w:tcW w:w="4593" w:type="dxa"/>
            <w:shd w:val="clear" w:color="auto" w:fill="auto"/>
          </w:tcPr>
          <w:p w:rsidR="0098496E" w:rsidRPr="0075494B" w:rsidRDefault="0098496E" w:rsidP="008048B1">
            <w:pPr>
              <w:pStyle w:val="gemtab11ptAbstand"/>
            </w:pPr>
          </w:p>
        </w:tc>
        <w:tc>
          <w:tcPr>
            <w:tcW w:w="1455" w:type="dxa"/>
            <w:shd w:val="clear" w:color="auto" w:fill="auto"/>
          </w:tcPr>
          <w:p w:rsidR="0098496E" w:rsidRPr="0075494B" w:rsidRDefault="0098496E" w:rsidP="008048B1">
            <w:pPr>
              <w:pStyle w:val="gemtab11ptAbstand"/>
            </w:pPr>
          </w:p>
        </w:tc>
      </w:tr>
      <w:tr w:rsidR="0098496E" w:rsidRPr="00147F90" w:rsidTr="00906D5B">
        <w:trPr>
          <w:cantSplit/>
        </w:trPr>
        <w:tc>
          <w:tcPr>
            <w:tcW w:w="957" w:type="dxa"/>
            <w:shd w:val="clear" w:color="auto" w:fill="auto"/>
          </w:tcPr>
          <w:p w:rsidR="0098496E" w:rsidRPr="0075494B" w:rsidRDefault="0098496E" w:rsidP="008048B1">
            <w:pPr>
              <w:pStyle w:val="gemtab11ptAbstand"/>
            </w:pPr>
          </w:p>
        </w:tc>
        <w:tc>
          <w:tcPr>
            <w:tcW w:w="1080" w:type="dxa"/>
            <w:shd w:val="clear" w:color="auto" w:fill="auto"/>
          </w:tcPr>
          <w:p w:rsidR="0098496E" w:rsidRPr="0075494B" w:rsidRDefault="0098496E" w:rsidP="008048B1">
            <w:pPr>
              <w:pStyle w:val="gemtab11ptAbstand"/>
            </w:pPr>
          </w:p>
        </w:tc>
        <w:tc>
          <w:tcPr>
            <w:tcW w:w="807" w:type="dxa"/>
            <w:shd w:val="clear" w:color="auto" w:fill="auto"/>
          </w:tcPr>
          <w:p w:rsidR="0098496E" w:rsidRPr="0075494B" w:rsidRDefault="0098496E" w:rsidP="008048B1">
            <w:pPr>
              <w:pStyle w:val="gemtab11ptAbstand"/>
            </w:pPr>
          </w:p>
        </w:tc>
        <w:tc>
          <w:tcPr>
            <w:tcW w:w="4593" w:type="dxa"/>
            <w:shd w:val="clear" w:color="auto" w:fill="auto"/>
          </w:tcPr>
          <w:p w:rsidR="0098496E" w:rsidRPr="0075494B" w:rsidRDefault="0098496E" w:rsidP="008048B1">
            <w:pPr>
              <w:pStyle w:val="gemtab11ptAbstand"/>
            </w:pPr>
          </w:p>
        </w:tc>
        <w:tc>
          <w:tcPr>
            <w:tcW w:w="1455" w:type="dxa"/>
            <w:shd w:val="clear" w:color="auto" w:fill="auto"/>
          </w:tcPr>
          <w:p w:rsidR="0098496E" w:rsidRPr="0075494B" w:rsidRDefault="0098496E" w:rsidP="008048B1">
            <w:pPr>
              <w:pStyle w:val="gemtab11ptAbstand"/>
            </w:pPr>
          </w:p>
        </w:tc>
      </w:tr>
      <w:tr w:rsidR="0098496E" w:rsidRPr="00147F90" w:rsidTr="00906D5B">
        <w:trPr>
          <w:cantSplit/>
        </w:trPr>
        <w:tc>
          <w:tcPr>
            <w:tcW w:w="957" w:type="dxa"/>
            <w:shd w:val="clear" w:color="auto" w:fill="auto"/>
          </w:tcPr>
          <w:p w:rsidR="0098496E" w:rsidRPr="0075494B" w:rsidRDefault="0098496E" w:rsidP="008048B1">
            <w:pPr>
              <w:pStyle w:val="gemtab11ptAbstand"/>
            </w:pPr>
          </w:p>
        </w:tc>
        <w:tc>
          <w:tcPr>
            <w:tcW w:w="1080" w:type="dxa"/>
            <w:shd w:val="clear" w:color="auto" w:fill="auto"/>
          </w:tcPr>
          <w:p w:rsidR="0098496E" w:rsidRPr="0075494B" w:rsidRDefault="0098496E" w:rsidP="008048B1">
            <w:pPr>
              <w:pStyle w:val="gemtab11ptAbstand"/>
            </w:pPr>
          </w:p>
        </w:tc>
        <w:tc>
          <w:tcPr>
            <w:tcW w:w="807" w:type="dxa"/>
            <w:shd w:val="clear" w:color="auto" w:fill="auto"/>
          </w:tcPr>
          <w:p w:rsidR="0098496E" w:rsidRPr="0075494B" w:rsidRDefault="0098496E" w:rsidP="008048B1">
            <w:pPr>
              <w:pStyle w:val="gemtab11ptAbstand"/>
            </w:pPr>
          </w:p>
        </w:tc>
        <w:tc>
          <w:tcPr>
            <w:tcW w:w="4593" w:type="dxa"/>
            <w:shd w:val="clear" w:color="auto" w:fill="auto"/>
          </w:tcPr>
          <w:p w:rsidR="0098496E" w:rsidRPr="0075494B" w:rsidRDefault="0098496E" w:rsidP="008048B1">
            <w:pPr>
              <w:pStyle w:val="gemtab11ptAbstand"/>
            </w:pPr>
          </w:p>
        </w:tc>
        <w:tc>
          <w:tcPr>
            <w:tcW w:w="1455" w:type="dxa"/>
            <w:shd w:val="clear" w:color="auto" w:fill="auto"/>
          </w:tcPr>
          <w:p w:rsidR="0098496E" w:rsidRPr="0075494B" w:rsidRDefault="0098496E" w:rsidP="008048B1">
            <w:pPr>
              <w:pStyle w:val="gemtab11ptAbstand"/>
            </w:pPr>
          </w:p>
        </w:tc>
      </w:tr>
      <w:tr w:rsidR="0098496E" w:rsidRPr="00147F90" w:rsidTr="00906D5B">
        <w:trPr>
          <w:cantSplit/>
        </w:trPr>
        <w:tc>
          <w:tcPr>
            <w:tcW w:w="957" w:type="dxa"/>
            <w:shd w:val="clear" w:color="auto" w:fill="auto"/>
          </w:tcPr>
          <w:p w:rsidR="0098496E" w:rsidRPr="0075494B" w:rsidRDefault="0098496E" w:rsidP="008048B1">
            <w:pPr>
              <w:pStyle w:val="gemtab11ptAbstand"/>
            </w:pPr>
          </w:p>
        </w:tc>
        <w:tc>
          <w:tcPr>
            <w:tcW w:w="1080" w:type="dxa"/>
            <w:shd w:val="clear" w:color="auto" w:fill="auto"/>
          </w:tcPr>
          <w:p w:rsidR="0098496E" w:rsidRPr="0075494B" w:rsidRDefault="0098496E" w:rsidP="008048B1">
            <w:pPr>
              <w:pStyle w:val="gemtab11ptAbstand"/>
            </w:pPr>
          </w:p>
        </w:tc>
        <w:tc>
          <w:tcPr>
            <w:tcW w:w="807" w:type="dxa"/>
            <w:shd w:val="clear" w:color="auto" w:fill="auto"/>
          </w:tcPr>
          <w:p w:rsidR="0098496E" w:rsidRPr="0075494B" w:rsidRDefault="0098496E" w:rsidP="008048B1">
            <w:pPr>
              <w:pStyle w:val="gemtab11ptAbstand"/>
            </w:pPr>
          </w:p>
        </w:tc>
        <w:tc>
          <w:tcPr>
            <w:tcW w:w="4593" w:type="dxa"/>
            <w:shd w:val="clear" w:color="auto" w:fill="auto"/>
          </w:tcPr>
          <w:p w:rsidR="0098496E" w:rsidRPr="0075494B" w:rsidRDefault="0098496E" w:rsidP="008048B1">
            <w:pPr>
              <w:pStyle w:val="gemtab11ptAbstand"/>
            </w:pPr>
          </w:p>
        </w:tc>
        <w:tc>
          <w:tcPr>
            <w:tcW w:w="1455" w:type="dxa"/>
            <w:shd w:val="clear" w:color="auto" w:fill="auto"/>
          </w:tcPr>
          <w:p w:rsidR="0098496E" w:rsidRPr="0075494B" w:rsidRDefault="0098496E" w:rsidP="008048B1">
            <w:pPr>
              <w:pStyle w:val="gemtab11ptAbstand"/>
            </w:pPr>
          </w:p>
        </w:tc>
      </w:tr>
    </w:tbl>
    <w:p w:rsidR="001705FD" w:rsidRDefault="001705FD" w:rsidP="00F26CEC"/>
    <w:p w:rsidR="00FD5BF1" w:rsidRDefault="000A7280" w:rsidP="000B272D">
      <w:pPr>
        <w:pStyle w:val="gemHidden"/>
      </w:pPr>
      <w:r w:rsidRPr="00063DF6">
        <w:t>&lt;</w:t>
      </w:r>
      <w:r w:rsidR="0069654A">
        <w:t>&lt;</w:t>
      </w:r>
      <w:r w:rsidR="001705FD" w:rsidRPr="00063DF6">
        <w:t>Genere</w:t>
      </w:r>
      <w:r w:rsidR="00DF18D3" w:rsidRPr="00063DF6">
        <w:t>l</w:t>
      </w:r>
      <w:r w:rsidR="001705FD" w:rsidRPr="00063DF6">
        <w:t>l</w:t>
      </w:r>
      <w:r w:rsidR="00DF18D3" w:rsidRPr="00063DF6">
        <w:t>er Hinweis</w:t>
      </w:r>
      <w:r w:rsidR="001705FD" w:rsidRPr="00063DF6">
        <w:t>:</w:t>
      </w:r>
    </w:p>
    <w:p w:rsidR="000B272D" w:rsidRPr="00063DF6" w:rsidRDefault="000B272D" w:rsidP="000B272D">
      <w:pPr>
        <w:pStyle w:val="gemHidden"/>
      </w:pPr>
      <w:r>
        <w:t xml:space="preserve">Hidden Text </w:t>
      </w:r>
      <w:r w:rsidR="00F76959">
        <w:t>wird blau dargestellt</w:t>
      </w:r>
    </w:p>
    <w:p w:rsidR="00FD5BF1" w:rsidRPr="00063DF6" w:rsidRDefault="00FD5BF1" w:rsidP="000B272D">
      <w:pPr>
        <w:pStyle w:val="gemHidden"/>
      </w:pPr>
      <w:r w:rsidRPr="00063DF6">
        <w:t>I</w:t>
      </w:r>
      <w:r w:rsidR="001705FD" w:rsidRPr="00063DF6">
        <w:t xml:space="preserve">n </w:t>
      </w:r>
      <w:r w:rsidRPr="00063DF6">
        <w:t xml:space="preserve">doppelten </w:t>
      </w:r>
      <w:r w:rsidR="001705FD" w:rsidRPr="00063DF6">
        <w:t xml:space="preserve">spitzen Klammen gefasste Mustertexte der Vorlage </w:t>
      </w:r>
      <w:r w:rsidR="00145114">
        <w:t>sind Hidden Text und sind für die Druckaufbereitung normalerweise ausgeblendet</w:t>
      </w:r>
      <w:r w:rsidRPr="00063DF6">
        <w:t>.</w:t>
      </w:r>
    </w:p>
    <w:p w:rsidR="00DF18D3" w:rsidRDefault="00FD5BF1" w:rsidP="000B272D">
      <w:pPr>
        <w:pStyle w:val="gemHidden"/>
      </w:pPr>
      <w:r w:rsidRPr="00063DF6">
        <w:t>In einfachen spitzen Klammern gesetzte Begriffe sind Platzhalter und sinngemäß auszutauschen</w:t>
      </w:r>
      <w:r w:rsidR="00646B93">
        <w:t xml:space="preserve"> bzw. zu entfernen</w:t>
      </w:r>
      <w:r w:rsidRPr="00063DF6">
        <w:t>.</w:t>
      </w:r>
    </w:p>
    <w:p w:rsidR="00646B93" w:rsidRPr="00063DF6" w:rsidRDefault="00646B93" w:rsidP="000B272D">
      <w:pPr>
        <w:pStyle w:val="gemHidden"/>
      </w:pPr>
      <w:r>
        <w:t xml:space="preserve">Alle Anforderungen </w:t>
      </w:r>
      <w:r w:rsidR="00F76959">
        <w:t xml:space="preserve">und Abbildungen </w:t>
      </w:r>
      <w:r>
        <w:t>sind Muster und zu entfernen.</w:t>
      </w:r>
    </w:p>
    <w:p w:rsidR="008A70DA" w:rsidRDefault="00DF18D3" w:rsidP="000B272D">
      <w:pPr>
        <w:pStyle w:val="gemHidden"/>
      </w:pPr>
      <w:r w:rsidRPr="00063DF6">
        <w:t>Fachliche Formulierungen und Abbildungen aus dem Kontext der TI sind beispielhaft und müssen entfernt werden</w:t>
      </w:r>
    </w:p>
    <w:p w:rsidR="001705FD" w:rsidRPr="00063DF6" w:rsidRDefault="008A70DA" w:rsidP="000B272D">
      <w:pPr>
        <w:pStyle w:val="gemHidden"/>
      </w:pPr>
      <w:r>
        <w:t>Weitere Hinweise – insbesondere zum Umgang mit Anforderungen – siehe Kap. 2</w:t>
      </w:r>
      <w:r w:rsidR="00DF18D3" w:rsidRPr="00063DF6">
        <w:t>.</w:t>
      </w:r>
      <w:r w:rsidR="001705FD" w:rsidRPr="00063DF6">
        <w:t>&gt;</w:t>
      </w:r>
      <w:r w:rsidR="000A7280" w:rsidRPr="00063DF6">
        <w:t>&gt;</w:t>
      </w:r>
    </w:p>
    <w:p w:rsidR="001705FD" w:rsidRDefault="001705FD" w:rsidP="00F26CEC"/>
    <w:p w:rsidR="000C36AE" w:rsidRPr="0095746E" w:rsidRDefault="000C36AE" w:rsidP="00F26CEC"/>
    <w:p w:rsidR="00CA7B46" w:rsidRPr="008A6C27" w:rsidRDefault="00CA7B46" w:rsidP="00687D4E">
      <w:pPr>
        <w:pStyle w:val="gemnonum1"/>
      </w:pPr>
      <w:bookmarkStart w:id="13" w:name="_Toc450550504"/>
      <w:r w:rsidRPr="008A6C27">
        <w:lastRenderedPageBreak/>
        <w:t>Inhaltsverzeichnis</w:t>
      </w:r>
      <w:bookmarkEnd w:id="13"/>
    </w:p>
    <w:p w:rsidR="00CA7B46" w:rsidRPr="0095746E" w:rsidRDefault="00CA7B46" w:rsidP="00F26CEC"/>
    <w:p w:rsidR="00906D5B" w:rsidRDefault="00687D4E">
      <w:pPr>
        <w:pStyle w:val="Verzeichnis1"/>
        <w:tabs>
          <w:tab w:val="right" w:leader="dot" w:pos="8726"/>
        </w:tabs>
        <w:rPr>
          <w:rFonts w:asciiTheme="minorHAnsi" w:eastAsiaTheme="minorEastAsia" w:hAnsiTheme="minorHAnsi" w:cstheme="minorBidi"/>
          <w:b w:val="0"/>
          <w:bCs w:val="0"/>
          <w:noProof/>
          <w:sz w:val="22"/>
          <w:szCs w:val="22"/>
        </w:rPr>
      </w:pPr>
      <w:r w:rsidRPr="0095746E">
        <w:rPr>
          <w:rFonts w:cs="Arial"/>
        </w:rPr>
        <w:fldChar w:fldCharType="begin"/>
      </w:r>
      <w:r w:rsidRPr="008A6C27">
        <w:rPr>
          <w:rFonts w:cs="Arial"/>
        </w:rPr>
        <w:instrText xml:space="preserve"> TOC \o "3-5" \h \z \t "Überschrift 1;1;Überschrift 2;2;gem_nonum_Ü4;4;gem_Ü5;5;GEM_Ü3;3;gem_Ü4;4;gem_Ü1;1;gem_Ü2;2;gem_nonum_Ü1;1;gem_nonum_Ü2;2;gem_nonum_Ü3;3" </w:instrText>
      </w:r>
      <w:r w:rsidRPr="0095746E">
        <w:rPr>
          <w:rFonts w:cs="Arial"/>
        </w:rPr>
        <w:fldChar w:fldCharType="separate"/>
      </w:r>
      <w:hyperlink w:anchor="_Toc450550503" w:history="1">
        <w:r w:rsidR="00906D5B" w:rsidRPr="00C01117">
          <w:rPr>
            <w:rStyle w:val="Hyperlink"/>
            <w:noProof/>
          </w:rPr>
          <w:t>Dokumentinformationen</w:t>
        </w:r>
        <w:r w:rsidR="00906D5B">
          <w:rPr>
            <w:noProof/>
            <w:webHidden/>
          </w:rPr>
          <w:tab/>
        </w:r>
        <w:r w:rsidR="00906D5B">
          <w:rPr>
            <w:noProof/>
            <w:webHidden/>
          </w:rPr>
          <w:fldChar w:fldCharType="begin"/>
        </w:r>
        <w:r w:rsidR="00906D5B">
          <w:rPr>
            <w:noProof/>
            <w:webHidden/>
          </w:rPr>
          <w:instrText xml:space="preserve"> PAGEREF _Toc450550503 \h </w:instrText>
        </w:r>
        <w:r w:rsidR="00906D5B">
          <w:rPr>
            <w:noProof/>
            <w:webHidden/>
          </w:rPr>
        </w:r>
        <w:r w:rsidR="00906D5B">
          <w:rPr>
            <w:noProof/>
            <w:webHidden/>
          </w:rPr>
          <w:fldChar w:fldCharType="separate"/>
        </w:r>
        <w:r w:rsidR="00800944">
          <w:rPr>
            <w:noProof/>
            <w:webHidden/>
          </w:rPr>
          <w:t>2</w:t>
        </w:r>
        <w:r w:rsidR="00906D5B">
          <w:rPr>
            <w:noProof/>
            <w:webHidden/>
          </w:rPr>
          <w:fldChar w:fldCharType="end"/>
        </w:r>
      </w:hyperlink>
    </w:p>
    <w:p w:rsidR="00906D5B" w:rsidRDefault="00950732">
      <w:pPr>
        <w:pStyle w:val="Verzeichnis1"/>
        <w:tabs>
          <w:tab w:val="right" w:leader="dot" w:pos="8726"/>
        </w:tabs>
        <w:rPr>
          <w:rFonts w:asciiTheme="minorHAnsi" w:eastAsiaTheme="minorEastAsia" w:hAnsiTheme="minorHAnsi" w:cstheme="minorBidi"/>
          <w:b w:val="0"/>
          <w:bCs w:val="0"/>
          <w:noProof/>
          <w:sz w:val="22"/>
          <w:szCs w:val="22"/>
        </w:rPr>
      </w:pPr>
      <w:hyperlink w:anchor="_Toc450550504" w:history="1">
        <w:r w:rsidR="00906D5B" w:rsidRPr="00C01117">
          <w:rPr>
            <w:rStyle w:val="Hyperlink"/>
            <w:noProof/>
          </w:rPr>
          <w:t>Inhaltsverzeichnis</w:t>
        </w:r>
        <w:r w:rsidR="00906D5B">
          <w:rPr>
            <w:noProof/>
            <w:webHidden/>
          </w:rPr>
          <w:tab/>
        </w:r>
        <w:r w:rsidR="00906D5B">
          <w:rPr>
            <w:noProof/>
            <w:webHidden/>
          </w:rPr>
          <w:fldChar w:fldCharType="begin"/>
        </w:r>
        <w:r w:rsidR="00906D5B">
          <w:rPr>
            <w:noProof/>
            <w:webHidden/>
          </w:rPr>
          <w:instrText xml:space="preserve"> PAGEREF _Toc450550504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50550505" w:history="1">
        <w:r w:rsidR="00906D5B" w:rsidRPr="00C01117">
          <w:rPr>
            <w:rStyle w:val="Hyperlink"/>
            <w:noProof/>
          </w:rPr>
          <w:t>1</w:t>
        </w:r>
        <w:r w:rsidR="00906D5B">
          <w:rPr>
            <w:rFonts w:asciiTheme="minorHAnsi" w:eastAsiaTheme="minorEastAsia" w:hAnsiTheme="minorHAnsi" w:cstheme="minorBidi"/>
            <w:b w:val="0"/>
            <w:bCs w:val="0"/>
            <w:noProof/>
            <w:sz w:val="22"/>
            <w:szCs w:val="22"/>
          </w:rPr>
          <w:tab/>
        </w:r>
        <w:r w:rsidR="00906D5B" w:rsidRPr="00C01117">
          <w:rPr>
            <w:rStyle w:val="Hyperlink"/>
            <w:noProof/>
          </w:rPr>
          <w:t>Einordnung des Dokumentes</w:t>
        </w:r>
        <w:r w:rsidR="00906D5B">
          <w:rPr>
            <w:noProof/>
            <w:webHidden/>
          </w:rPr>
          <w:tab/>
        </w:r>
        <w:r w:rsidR="00906D5B">
          <w:rPr>
            <w:noProof/>
            <w:webHidden/>
          </w:rPr>
          <w:fldChar w:fldCharType="begin"/>
        </w:r>
        <w:r w:rsidR="00906D5B">
          <w:rPr>
            <w:noProof/>
            <w:webHidden/>
          </w:rPr>
          <w:instrText xml:space="preserve"> PAGEREF _Toc450550505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2"/>
        <w:tabs>
          <w:tab w:val="left" w:pos="880"/>
          <w:tab w:val="right" w:leader="dot" w:pos="8726"/>
        </w:tabs>
        <w:rPr>
          <w:rFonts w:asciiTheme="minorHAnsi" w:eastAsiaTheme="minorEastAsia" w:hAnsiTheme="minorHAnsi" w:cstheme="minorBidi"/>
          <w:b w:val="0"/>
          <w:iCs w:val="0"/>
          <w:noProof/>
          <w:szCs w:val="22"/>
        </w:rPr>
      </w:pPr>
      <w:hyperlink w:anchor="_Toc450550506" w:history="1">
        <w:r w:rsidR="00906D5B" w:rsidRPr="00C01117">
          <w:rPr>
            <w:rStyle w:val="Hyperlink"/>
            <w:noProof/>
          </w:rPr>
          <w:t>1.1</w:t>
        </w:r>
        <w:r w:rsidR="00906D5B">
          <w:rPr>
            <w:rFonts w:asciiTheme="minorHAnsi" w:eastAsiaTheme="minorEastAsia" w:hAnsiTheme="minorHAnsi" w:cstheme="minorBidi"/>
            <w:b w:val="0"/>
            <w:iCs w:val="0"/>
            <w:noProof/>
            <w:szCs w:val="22"/>
          </w:rPr>
          <w:tab/>
        </w:r>
        <w:r w:rsidR="00906D5B" w:rsidRPr="00C01117">
          <w:rPr>
            <w:rStyle w:val="Hyperlink"/>
            <w:noProof/>
          </w:rPr>
          <w:t>Zielsetzung</w:t>
        </w:r>
        <w:r w:rsidR="00906D5B">
          <w:rPr>
            <w:noProof/>
            <w:webHidden/>
          </w:rPr>
          <w:tab/>
        </w:r>
        <w:r w:rsidR="00906D5B">
          <w:rPr>
            <w:noProof/>
            <w:webHidden/>
          </w:rPr>
          <w:fldChar w:fldCharType="begin"/>
        </w:r>
        <w:r w:rsidR="00906D5B">
          <w:rPr>
            <w:noProof/>
            <w:webHidden/>
          </w:rPr>
          <w:instrText xml:space="preserve"> PAGEREF _Toc450550506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2"/>
        <w:tabs>
          <w:tab w:val="left" w:pos="880"/>
          <w:tab w:val="right" w:leader="dot" w:pos="8726"/>
        </w:tabs>
        <w:rPr>
          <w:rFonts w:asciiTheme="minorHAnsi" w:eastAsiaTheme="minorEastAsia" w:hAnsiTheme="minorHAnsi" w:cstheme="minorBidi"/>
          <w:b w:val="0"/>
          <w:iCs w:val="0"/>
          <w:noProof/>
          <w:szCs w:val="22"/>
        </w:rPr>
      </w:pPr>
      <w:hyperlink w:anchor="_Toc450550507" w:history="1">
        <w:r w:rsidR="00906D5B" w:rsidRPr="00C01117">
          <w:rPr>
            <w:rStyle w:val="Hyperlink"/>
            <w:noProof/>
          </w:rPr>
          <w:t>1.2</w:t>
        </w:r>
        <w:r w:rsidR="00906D5B">
          <w:rPr>
            <w:rFonts w:asciiTheme="minorHAnsi" w:eastAsiaTheme="minorEastAsia" w:hAnsiTheme="minorHAnsi" w:cstheme="minorBidi"/>
            <w:b w:val="0"/>
            <w:iCs w:val="0"/>
            <w:noProof/>
            <w:szCs w:val="22"/>
          </w:rPr>
          <w:tab/>
        </w:r>
        <w:r w:rsidR="00906D5B" w:rsidRPr="00C01117">
          <w:rPr>
            <w:rStyle w:val="Hyperlink"/>
            <w:noProof/>
          </w:rPr>
          <w:t>Zielgruppe</w:t>
        </w:r>
        <w:r w:rsidR="00906D5B">
          <w:rPr>
            <w:noProof/>
            <w:webHidden/>
          </w:rPr>
          <w:tab/>
        </w:r>
        <w:r w:rsidR="00906D5B">
          <w:rPr>
            <w:noProof/>
            <w:webHidden/>
          </w:rPr>
          <w:fldChar w:fldCharType="begin"/>
        </w:r>
        <w:r w:rsidR="00906D5B">
          <w:rPr>
            <w:noProof/>
            <w:webHidden/>
          </w:rPr>
          <w:instrText xml:space="preserve"> PAGEREF _Toc450550507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2"/>
        <w:tabs>
          <w:tab w:val="left" w:pos="880"/>
          <w:tab w:val="right" w:leader="dot" w:pos="8726"/>
        </w:tabs>
        <w:rPr>
          <w:rFonts w:asciiTheme="minorHAnsi" w:eastAsiaTheme="minorEastAsia" w:hAnsiTheme="minorHAnsi" w:cstheme="minorBidi"/>
          <w:b w:val="0"/>
          <w:iCs w:val="0"/>
          <w:noProof/>
          <w:szCs w:val="22"/>
        </w:rPr>
      </w:pPr>
      <w:hyperlink w:anchor="_Toc450550508" w:history="1">
        <w:r w:rsidR="00906D5B" w:rsidRPr="00C01117">
          <w:rPr>
            <w:rStyle w:val="Hyperlink"/>
            <w:noProof/>
          </w:rPr>
          <w:t>1.3</w:t>
        </w:r>
        <w:r w:rsidR="00906D5B">
          <w:rPr>
            <w:rFonts w:asciiTheme="minorHAnsi" w:eastAsiaTheme="minorEastAsia" w:hAnsiTheme="minorHAnsi" w:cstheme="minorBidi"/>
            <w:b w:val="0"/>
            <w:iCs w:val="0"/>
            <w:noProof/>
            <w:szCs w:val="22"/>
          </w:rPr>
          <w:tab/>
        </w:r>
        <w:r w:rsidR="00906D5B" w:rsidRPr="00C01117">
          <w:rPr>
            <w:rStyle w:val="Hyperlink"/>
            <w:noProof/>
          </w:rPr>
          <w:t>Geltungsbereich</w:t>
        </w:r>
        <w:r w:rsidR="00906D5B">
          <w:rPr>
            <w:noProof/>
            <w:webHidden/>
          </w:rPr>
          <w:tab/>
        </w:r>
        <w:r w:rsidR="00906D5B">
          <w:rPr>
            <w:noProof/>
            <w:webHidden/>
          </w:rPr>
          <w:fldChar w:fldCharType="begin"/>
        </w:r>
        <w:r w:rsidR="00906D5B">
          <w:rPr>
            <w:noProof/>
            <w:webHidden/>
          </w:rPr>
          <w:instrText xml:space="preserve"> PAGEREF _Toc450550508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2"/>
        <w:tabs>
          <w:tab w:val="left" w:pos="880"/>
          <w:tab w:val="right" w:leader="dot" w:pos="8726"/>
        </w:tabs>
        <w:rPr>
          <w:rFonts w:asciiTheme="minorHAnsi" w:eastAsiaTheme="minorEastAsia" w:hAnsiTheme="minorHAnsi" w:cstheme="minorBidi"/>
          <w:b w:val="0"/>
          <w:iCs w:val="0"/>
          <w:noProof/>
          <w:szCs w:val="22"/>
        </w:rPr>
      </w:pPr>
      <w:hyperlink w:anchor="_Toc450550509" w:history="1">
        <w:r w:rsidR="00906D5B" w:rsidRPr="00C01117">
          <w:rPr>
            <w:rStyle w:val="Hyperlink"/>
            <w:noProof/>
          </w:rPr>
          <w:t>1.4</w:t>
        </w:r>
        <w:r w:rsidR="00906D5B">
          <w:rPr>
            <w:rFonts w:asciiTheme="minorHAnsi" w:eastAsiaTheme="minorEastAsia" w:hAnsiTheme="minorHAnsi" w:cstheme="minorBidi"/>
            <w:b w:val="0"/>
            <w:iCs w:val="0"/>
            <w:noProof/>
            <w:szCs w:val="22"/>
          </w:rPr>
          <w:tab/>
        </w:r>
        <w:r w:rsidR="00906D5B" w:rsidRPr="00C01117">
          <w:rPr>
            <w:rStyle w:val="Hyperlink"/>
            <w:noProof/>
          </w:rPr>
          <w:t>Abgrenzungen</w:t>
        </w:r>
        <w:r w:rsidR="00906D5B">
          <w:rPr>
            <w:noProof/>
            <w:webHidden/>
          </w:rPr>
          <w:tab/>
        </w:r>
        <w:r w:rsidR="00906D5B">
          <w:rPr>
            <w:noProof/>
            <w:webHidden/>
          </w:rPr>
          <w:fldChar w:fldCharType="begin"/>
        </w:r>
        <w:r w:rsidR="00906D5B">
          <w:rPr>
            <w:noProof/>
            <w:webHidden/>
          </w:rPr>
          <w:instrText xml:space="preserve"> PAGEREF _Toc450550509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2"/>
        <w:tabs>
          <w:tab w:val="left" w:pos="880"/>
          <w:tab w:val="right" w:leader="dot" w:pos="8726"/>
        </w:tabs>
        <w:rPr>
          <w:rFonts w:asciiTheme="minorHAnsi" w:eastAsiaTheme="minorEastAsia" w:hAnsiTheme="minorHAnsi" w:cstheme="minorBidi"/>
          <w:b w:val="0"/>
          <w:iCs w:val="0"/>
          <w:noProof/>
          <w:szCs w:val="22"/>
        </w:rPr>
      </w:pPr>
      <w:hyperlink w:anchor="_Toc450550510" w:history="1">
        <w:r w:rsidR="00906D5B" w:rsidRPr="00C01117">
          <w:rPr>
            <w:rStyle w:val="Hyperlink"/>
            <w:noProof/>
          </w:rPr>
          <w:t>1.5</w:t>
        </w:r>
        <w:r w:rsidR="00906D5B">
          <w:rPr>
            <w:rFonts w:asciiTheme="minorHAnsi" w:eastAsiaTheme="minorEastAsia" w:hAnsiTheme="minorHAnsi" w:cstheme="minorBidi"/>
            <w:b w:val="0"/>
            <w:iCs w:val="0"/>
            <w:noProof/>
            <w:szCs w:val="22"/>
          </w:rPr>
          <w:tab/>
        </w:r>
        <w:r w:rsidR="00906D5B" w:rsidRPr="00C01117">
          <w:rPr>
            <w:rStyle w:val="Hyperlink"/>
            <w:noProof/>
          </w:rPr>
          <w:t>Methodik</w:t>
        </w:r>
        <w:r w:rsidR="00906D5B">
          <w:rPr>
            <w:noProof/>
            <w:webHidden/>
          </w:rPr>
          <w:tab/>
        </w:r>
        <w:r w:rsidR="00906D5B">
          <w:rPr>
            <w:noProof/>
            <w:webHidden/>
          </w:rPr>
          <w:fldChar w:fldCharType="begin"/>
        </w:r>
        <w:r w:rsidR="00906D5B">
          <w:rPr>
            <w:noProof/>
            <w:webHidden/>
          </w:rPr>
          <w:instrText xml:space="preserve"> PAGEREF _Toc450550510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3"/>
        <w:tabs>
          <w:tab w:val="left" w:pos="1320"/>
          <w:tab w:val="right" w:leader="dot" w:pos="8726"/>
        </w:tabs>
        <w:rPr>
          <w:rFonts w:asciiTheme="minorHAnsi" w:eastAsiaTheme="minorEastAsia" w:hAnsiTheme="minorHAnsi" w:cstheme="minorBidi"/>
          <w:noProof/>
          <w:szCs w:val="22"/>
        </w:rPr>
      </w:pPr>
      <w:hyperlink w:anchor="_Toc450550511" w:history="1">
        <w:r w:rsidR="00906D5B" w:rsidRPr="00C01117">
          <w:rPr>
            <w:rStyle w:val="Hyperlink"/>
            <w:noProof/>
          </w:rPr>
          <w:t>1.5.1</w:t>
        </w:r>
        <w:r w:rsidR="00906D5B">
          <w:rPr>
            <w:rFonts w:asciiTheme="minorHAnsi" w:eastAsiaTheme="minorEastAsia" w:hAnsiTheme="minorHAnsi" w:cstheme="minorBidi"/>
            <w:noProof/>
            <w:szCs w:val="22"/>
          </w:rPr>
          <w:tab/>
        </w:r>
        <w:r w:rsidR="00906D5B" w:rsidRPr="00C01117">
          <w:rPr>
            <w:rStyle w:val="Hyperlink"/>
            <w:noProof/>
          </w:rPr>
          <w:t>Hinweis auf offene Punkte</w:t>
        </w:r>
        <w:r w:rsidR="00906D5B">
          <w:rPr>
            <w:noProof/>
            <w:webHidden/>
          </w:rPr>
          <w:tab/>
        </w:r>
        <w:r w:rsidR="00906D5B">
          <w:rPr>
            <w:noProof/>
            <w:webHidden/>
          </w:rPr>
          <w:fldChar w:fldCharType="begin"/>
        </w:r>
        <w:r w:rsidR="00906D5B">
          <w:rPr>
            <w:noProof/>
            <w:webHidden/>
          </w:rPr>
          <w:instrText xml:space="preserve"> PAGEREF _Toc450550511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50550512" w:history="1">
        <w:r w:rsidR="00906D5B" w:rsidRPr="00C01117">
          <w:rPr>
            <w:rStyle w:val="Hyperlink"/>
            <w:noProof/>
          </w:rPr>
          <w:t>2</w:t>
        </w:r>
        <w:r w:rsidR="00906D5B">
          <w:rPr>
            <w:rFonts w:asciiTheme="minorHAnsi" w:eastAsiaTheme="minorEastAsia" w:hAnsiTheme="minorHAnsi" w:cstheme="minorBidi"/>
            <w:b w:val="0"/>
            <w:bCs w:val="0"/>
            <w:noProof/>
            <w:sz w:val="22"/>
            <w:szCs w:val="22"/>
          </w:rPr>
          <w:tab/>
        </w:r>
        <w:r w:rsidR="00906D5B" w:rsidRPr="00C01117">
          <w:rPr>
            <w:rStyle w:val="Hyperlink"/>
            <w:noProof/>
          </w:rPr>
          <w:t>Systemüberblick</w:t>
        </w:r>
        <w:r w:rsidR="00906D5B">
          <w:rPr>
            <w:noProof/>
            <w:webHidden/>
          </w:rPr>
          <w:tab/>
        </w:r>
        <w:r w:rsidR="00906D5B">
          <w:rPr>
            <w:noProof/>
            <w:webHidden/>
          </w:rPr>
          <w:fldChar w:fldCharType="begin"/>
        </w:r>
        <w:r w:rsidR="00906D5B">
          <w:rPr>
            <w:noProof/>
            <w:webHidden/>
          </w:rPr>
          <w:instrText xml:space="preserve"> PAGEREF _Toc450550512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50550513" w:history="1">
        <w:r w:rsidR="00906D5B" w:rsidRPr="00C01117">
          <w:rPr>
            <w:rStyle w:val="Hyperlink"/>
            <w:noProof/>
          </w:rPr>
          <w:t>3</w:t>
        </w:r>
        <w:r w:rsidR="00906D5B">
          <w:rPr>
            <w:rFonts w:asciiTheme="minorHAnsi" w:eastAsiaTheme="minorEastAsia" w:hAnsiTheme="minorHAnsi" w:cstheme="minorBidi"/>
            <w:b w:val="0"/>
            <w:bCs w:val="0"/>
            <w:noProof/>
            <w:sz w:val="22"/>
            <w:szCs w:val="22"/>
          </w:rPr>
          <w:tab/>
        </w:r>
        <w:r w:rsidR="00906D5B" w:rsidRPr="00C01117">
          <w:rPr>
            <w:rStyle w:val="Hyperlink"/>
            <w:noProof/>
          </w:rPr>
          <w:t>Systemkontext</w:t>
        </w:r>
        <w:r w:rsidR="00906D5B">
          <w:rPr>
            <w:noProof/>
            <w:webHidden/>
          </w:rPr>
          <w:tab/>
        </w:r>
        <w:r w:rsidR="00906D5B">
          <w:rPr>
            <w:noProof/>
            <w:webHidden/>
          </w:rPr>
          <w:fldChar w:fldCharType="begin"/>
        </w:r>
        <w:r w:rsidR="00906D5B">
          <w:rPr>
            <w:noProof/>
            <w:webHidden/>
          </w:rPr>
          <w:instrText xml:space="preserve"> PAGEREF _Toc450550513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2"/>
        <w:tabs>
          <w:tab w:val="left" w:pos="880"/>
          <w:tab w:val="right" w:leader="dot" w:pos="8726"/>
        </w:tabs>
        <w:rPr>
          <w:rFonts w:asciiTheme="minorHAnsi" w:eastAsiaTheme="minorEastAsia" w:hAnsiTheme="minorHAnsi" w:cstheme="minorBidi"/>
          <w:b w:val="0"/>
          <w:iCs w:val="0"/>
          <w:noProof/>
          <w:szCs w:val="22"/>
        </w:rPr>
      </w:pPr>
      <w:hyperlink w:anchor="_Toc450550514" w:history="1">
        <w:r w:rsidR="00906D5B" w:rsidRPr="00C01117">
          <w:rPr>
            <w:rStyle w:val="Hyperlink"/>
            <w:noProof/>
          </w:rPr>
          <w:t>3.1</w:t>
        </w:r>
        <w:r w:rsidR="00906D5B">
          <w:rPr>
            <w:rFonts w:asciiTheme="minorHAnsi" w:eastAsiaTheme="minorEastAsia" w:hAnsiTheme="minorHAnsi" w:cstheme="minorBidi"/>
            <w:b w:val="0"/>
            <w:iCs w:val="0"/>
            <w:noProof/>
            <w:szCs w:val="22"/>
          </w:rPr>
          <w:tab/>
        </w:r>
        <w:r w:rsidR="00906D5B" w:rsidRPr="00C01117">
          <w:rPr>
            <w:rStyle w:val="Hyperlink"/>
            <w:noProof/>
          </w:rPr>
          <w:t>Akteure und Rollen</w:t>
        </w:r>
        <w:r w:rsidR="00906D5B">
          <w:rPr>
            <w:noProof/>
            <w:webHidden/>
          </w:rPr>
          <w:tab/>
        </w:r>
        <w:r w:rsidR="00906D5B">
          <w:rPr>
            <w:noProof/>
            <w:webHidden/>
          </w:rPr>
          <w:fldChar w:fldCharType="begin"/>
        </w:r>
        <w:r w:rsidR="00906D5B">
          <w:rPr>
            <w:noProof/>
            <w:webHidden/>
          </w:rPr>
          <w:instrText xml:space="preserve"> PAGEREF _Toc450550514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2"/>
        <w:tabs>
          <w:tab w:val="left" w:pos="880"/>
          <w:tab w:val="right" w:leader="dot" w:pos="8726"/>
        </w:tabs>
        <w:rPr>
          <w:rFonts w:asciiTheme="minorHAnsi" w:eastAsiaTheme="minorEastAsia" w:hAnsiTheme="minorHAnsi" w:cstheme="minorBidi"/>
          <w:b w:val="0"/>
          <w:iCs w:val="0"/>
          <w:noProof/>
          <w:szCs w:val="22"/>
        </w:rPr>
      </w:pPr>
      <w:hyperlink w:anchor="_Toc450550515" w:history="1">
        <w:r w:rsidR="00906D5B" w:rsidRPr="00C01117">
          <w:rPr>
            <w:rStyle w:val="Hyperlink"/>
            <w:noProof/>
          </w:rPr>
          <w:t>3.2</w:t>
        </w:r>
        <w:r w:rsidR="00906D5B">
          <w:rPr>
            <w:rFonts w:asciiTheme="minorHAnsi" w:eastAsiaTheme="minorEastAsia" w:hAnsiTheme="minorHAnsi" w:cstheme="minorBidi"/>
            <w:b w:val="0"/>
            <w:iCs w:val="0"/>
            <w:noProof/>
            <w:szCs w:val="22"/>
          </w:rPr>
          <w:tab/>
        </w:r>
        <w:r w:rsidR="00906D5B" w:rsidRPr="00C01117">
          <w:rPr>
            <w:rStyle w:val="Hyperlink"/>
            <w:noProof/>
          </w:rPr>
          <w:t>Nachbarsysteme</w:t>
        </w:r>
        <w:r w:rsidR="00906D5B">
          <w:rPr>
            <w:noProof/>
            <w:webHidden/>
          </w:rPr>
          <w:tab/>
        </w:r>
        <w:r w:rsidR="00906D5B">
          <w:rPr>
            <w:noProof/>
            <w:webHidden/>
          </w:rPr>
          <w:fldChar w:fldCharType="begin"/>
        </w:r>
        <w:r w:rsidR="00906D5B">
          <w:rPr>
            <w:noProof/>
            <w:webHidden/>
          </w:rPr>
          <w:instrText xml:space="preserve"> PAGEREF _Toc450550515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50550516" w:history="1">
        <w:r w:rsidR="00906D5B" w:rsidRPr="00C01117">
          <w:rPr>
            <w:rStyle w:val="Hyperlink"/>
            <w:noProof/>
          </w:rPr>
          <w:t>4</w:t>
        </w:r>
        <w:r w:rsidR="00906D5B">
          <w:rPr>
            <w:rFonts w:asciiTheme="minorHAnsi" w:eastAsiaTheme="minorEastAsia" w:hAnsiTheme="minorHAnsi" w:cstheme="minorBidi"/>
            <w:b w:val="0"/>
            <w:bCs w:val="0"/>
            <w:noProof/>
            <w:sz w:val="22"/>
            <w:szCs w:val="22"/>
          </w:rPr>
          <w:tab/>
        </w:r>
        <w:r w:rsidR="00906D5B" w:rsidRPr="00C01117">
          <w:rPr>
            <w:rStyle w:val="Hyperlink"/>
            <w:noProof/>
          </w:rPr>
          <w:t>Zerlegung des Produkttyps</w:t>
        </w:r>
        <w:r w:rsidR="00906D5B">
          <w:rPr>
            <w:noProof/>
            <w:webHidden/>
          </w:rPr>
          <w:tab/>
        </w:r>
        <w:r w:rsidR="00906D5B">
          <w:rPr>
            <w:noProof/>
            <w:webHidden/>
          </w:rPr>
          <w:fldChar w:fldCharType="begin"/>
        </w:r>
        <w:r w:rsidR="00906D5B">
          <w:rPr>
            <w:noProof/>
            <w:webHidden/>
          </w:rPr>
          <w:instrText xml:space="preserve"> PAGEREF _Toc450550516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50550517" w:history="1">
        <w:r w:rsidR="00906D5B" w:rsidRPr="00C01117">
          <w:rPr>
            <w:rStyle w:val="Hyperlink"/>
            <w:noProof/>
          </w:rPr>
          <w:t>5</w:t>
        </w:r>
        <w:r w:rsidR="00906D5B">
          <w:rPr>
            <w:rFonts w:asciiTheme="minorHAnsi" w:eastAsiaTheme="minorEastAsia" w:hAnsiTheme="minorHAnsi" w:cstheme="minorBidi"/>
            <w:b w:val="0"/>
            <w:bCs w:val="0"/>
            <w:noProof/>
            <w:sz w:val="22"/>
            <w:szCs w:val="22"/>
          </w:rPr>
          <w:tab/>
        </w:r>
        <w:r w:rsidR="00906D5B" w:rsidRPr="00C01117">
          <w:rPr>
            <w:rStyle w:val="Hyperlink"/>
            <w:noProof/>
          </w:rPr>
          <w:t>Übergreifende Festlegungen</w:t>
        </w:r>
        <w:r w:rsidR="00906D5B">
          <w:rPr>
            <w:noProof/>
            <w:webHidden/>
          </w:rPr>
          <w:tab/>
        </w:r>
        <w:r w:rsidR="00906D5B">
          <w:rPr>
            <w:noProof/>
            <w:webHidden/>
          </w:rPr>
          <w:fldChar w:fldCharType="begin"/>
        </w:r>
        <w:r w:rsidR="00906D5B">
          <w:rPr>
            <w:noProof/>
            <w:webHidden/>
          </w:rPr>
          <w:instrText xml:space="preserve"> PAGEREF _Toc450550517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50550518" w:history="1">
        <w:r w:rsidR="00906D5B" w:rsidRPr="00C01117">
          <w:rPr>
            <w:rStyle w:val="Hyperlink"/>
            <w:noProof/>
          </w:rPr>
          <w:t>6</w:t>
        </w:r>
        <w:r w:rsidR="00906D5B">
          <w:rPr>
            <w:rFonts w:asciiTheme="minorHAnsi" w:eastAsiaTheme="minorEastAsia" w:hAnsiTheme="minorHAnsi" w:cstheme="minorBidi"/>
            <w:b w:val="0"/>
            <w:bCs w:val="0"/>
            <w:noProof/>
            <w:sz w:val="22"/>
            <w:szCs w:val="22"/>
          </w:rPr>
          <w:tab/>
        </w:r>
        <w:r w:rsidR="00906D5B" w:rsidRPr="00C01117">
          <w:rPr>
            <w:rStyle w:val="Hyperlink"/>
            <w:noProof/>
          </w:rPr>
          <w:t>Funktionsmerkmale</w:t>
        </w:r>
        <w:r w:rsidR="00906D5B">
          <w:rPr>
            <w:noProof/>
            <w:webHidden/>
          </w:rPr>
          <w:tab/>
        </w:r>
        <w:r w:rsidR="00906D5B">
          <w:rPr>
            <w:noProof/>
            <w:webHidden/>
          </w:rPr>
          <w:fldChar w:fldCharType="begin"/>
        </w:r>
        <w:r w:rsidR="00906D5B">
          <w:rPr>
            <w:noProof/>
            <w:webHidden/>
          </w:rPr>
          <w:instrText xml:space="preserve"> PAGEREF _Toc450550518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2"/>
        <w:tabs>
          <w:tab w:val="left" w:pos="880"/>
          <w:tab w:val="right" w:leader="dot" w:pos="8726"/>
        </w:tabs>
        <w:rPr>
          <w:rFonts w:asciiTheme="minorHAnsi" w:eastAsiaTheme="minorEastAsia" w:hAnsiTheme="minorHAnsi" w:cstheme="minorBidi"/>
          <w:b w:val="0"/>
          <w:iCs w:val="0"/>
          <w:noProof/>
          <w:szCs w:val="22"/>
        </w:rPr>
      </w:pPr>
      <w:hyperlink w:anchor="_Toc450550519" w:history="1">
        <w:r w:rsidR="00906D5B" w:rsidRPr="00C01117">
          <w:rPr>
            <w:rStyle w:val="Hyperlink"/>
            <w:noProof/>
          </w:rPr>
          <w:t>6.1</w:t>
        </w:r>
        <w:r w:rsidR="00906D5B">
          <w:rPr>
            <w:rFonts w:asciiTheme="minorHAnsi" w:eastAsiaTheme="minorEastAsia" w:hAnsiTheme="minorHAnsi" w:cstheme="minorBidi"/>
            <w:b w:val="0"/>
            <w:iCs w:val="0"/>
            <w:noProof/>
            <w:szCs w:val="22"/>
          </w:rPr>
          <w:tab/>
        </w:r>
        <w:r w:rsidR="00906D5B" w:rsidRPr="00C01117">
          <w:rPr>
            <w:rStyle w:val="Hyperlink"/>
            <w:noProof/>
          </w:rPr>
          <w:t>&lt;Funktionsmerkmal_ABC&gt;</w:t>
        </w:r>
        <w:r w:rsidR="00906D5B">
          <w:rPr>
            <w:noProof/>
            <w:webHidden/>
          </w:rPr>
          <w:tab/>
        </w:r>
        <w:r w:rsidR="00906D5B">
          <w:rPr>
            <w:noProof/>
            <w:webHidden/>
          </w:rPr>
          <w:fldChar w:fldCharType="begin"/>
        </w:r>
        <w:r w:rsidR="00906D5B">
          <w:rPr>
            <w:noProof/>
            <w:webHidden/>
          </w:rPr>
          <w:instrText xml:space="preserve"> PAGEREF _Toc450550519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3"/>
        <w:tabs>
          <w:tab w:val="left" w:pos="1320"/>
          <w:tab w:val="right" w:leader="dot" w:pos="8726"/>
        </w:tabs>
        <w:rPr>
          <w:rFonts w:asciiTheme="minorHAnsi" w:eastAsiaTheme="minorEastAsia" w:hAnsiTheme="minorHAnsi" w:cstheme="minorBidi"/>
          <w:noProof/>
          <w:szCs w:val="22"/>
        </w:rPr>
      </w:pPr>
      <w:hyperlink w:anchor="_Toc450550520" w:history="1">
        <w:r w:rsidR="00906D5B" w:rsidRPr="00C01117">
          <w:rPr>
            <w:rStyle w:val="Hyperlink"/>
            <w:noProof/>
          </w:rPr>
          <w:t>6.1.1</w:t>
        </w:r>
        <w:r w:rsidR="00906D5B">
          <w:rPr>
            <w:rFonts w:asciiTheme="minorHAnsi" w:eastAsiaTheme="minorEastAsia" w:hAnsiTheme="minorHAnsi" w:cstheme="minorBidi"/>
            <w:noProof/>
            <w:szCs w:val="22"/>
          </w:rPr>
          <w:tab/>
        </w:r>
        <w:r w:rsidR="00906D5B" w:rsidRPr="00C01117">
          <w:rPr>
            <w:rStyle w:val="Hyperlink"/>
            <w:noProof/>
          </w:rPr>
          <w:t>Schnittstelle &lt;I_XYZ&gt;</w:t>
        </w:r>
        <w:r w:rsidR="00906D5B">
          <w:rPr>
            <w:noProof/>
            <w:webHidden/>
          </w:rPr>
          <w:tab/>
        </w:r>
        <w:r w:rsidR="00906D5B">
          <w:rPr>
            <w:noProof/>
            <w:webHidden/>
          </w:rPr>
          <w:fldChar w:fldCharType="begin"/>
        </w:r>
        <w:r w:rsidR="00906D5B">
          <w:rPr>
            <w:noProof/>
            <w:webHidden/>
          </w:rPr>
          <w:instrText xml:space="preserve"> PAGEREF _Toc450550520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4"/>
        <w:tabs>
          <w:tab w:val="left" w:pos="1760"/>
          <w:tab w:val="right" w:leader="dot" w:pos="8726"/>
        </w:tabs>
        <w:rPr>
          <w:rFonts w:asciiTheme="minorHAnsi" w:eastAsiaTheme="minorEastAsia" w:hAnsiTheme="minorHAnsi" w:cstheme="minorBidi"/>
          <w:i w:val="0"/>
          <w:noProof/>
          <w:szCs w:val="22"/>
        </w:rPr>
      </w:pPr>
      <w:hyperlink w:anchor="_Toc450550521" w:history="1">
        <w:r w:rsidR="00906D5B" w:rsidRPr="00C01117">
          <w:rPr>
            <w:rStyle w:val="Hyperlink"/>
            <w:noProof/>
          </w:rPr>
          <w:t>6.1.1.1</w:t>
        </w:r>
        <w:r w:rsidR="00906D5B">
          <w:rPr>
            <w:rFonts w:asciiTheme="minorHAnsi" w:eastAsiaTheme="minorEastAsia" w:hAnsiTheme="minorHAnsi" w:cstheme="minorBidi"/>
            <w:i w:val="0"/>
            <w:noProof/>
            <w:szCs w:val="22"/>
          </w:rPr>
          <w:tab/>
        </w:r>
        <w:r w:rsidR="00906D5B" w:rsidRPr="00C01117">
          <w:rPr>
            <w:rStyle w:val="Hyperlink"/>
            <w:noProof/>
          </w:rPr>
          <w:t>Schnittstellendefinition</w:t>
        </w:r>
        <w:r w:rsidR="00906D5B">
          <w:rPr>
            <w:noProof/>
            <w:webHidden/>
          </w:rPr>
          <w:tab/>
        </w:r>
        <w:r w:rsidR="00906D5B">
          <w:rPr>
            <w:noProof/>
            <w:webHidden/>
          </w:rPr>
          <w:fldChar w:fldCharType="begin"/>
        </w:r>
        <w:r w:rsidR="00906D5B">
          <w:rPr>
            <w:noProof/>
            <w:webHidden/>
          </w:rPr>
          <w:instrText xml:space="preserve"> PAGEREF _Toc450550521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4"/>
        <w:tabs>
          <w:tab w:val="left" w:pos="1760"/>
          <w:tab w:val="right" w:leader="dot" w:pos="8726"/>
        </w:tabs>
        <w:rPr>
          <w:rFonts w:asciiTheme="minorHAnsi" w:eastAsiaTheme="minorEastAsia" w:hAnsiTheme="minorHAnsi" w:cstheme="minorBidi"/>
          <w:i w:val="0"/>
          <w:noProof/>
          <w:szCs w:val="22"/>
        </w:rPr>
      </w:pPr>
      <w:hyperlink w:anchor="_Toc450550522" w:history="1">
        <w:r w:rsidR="00906D5B" w:rsidRPr="00C01117">
          <w:rPr>
            <w:rStyle w:val="Hyperlink"/>
            <w:noProof/>
          </w:rPr>
          <w:t>6.1.1.2</w:t>
        </w:r>
        <w:r w:rsidR="00906D5B">
          <w:rPr>
            <w:rFonts w:asciiTheme="minorHAnsi" w:eastAsiaTheme="minorEastAsia" w:hAnsiTheme="minorHAnsi" w:cstheme="minorBidi"/>
            <w:i w:val="0"/>
            <w:noProof/>
            <w:szCs w:val="22"/>
          </w:rPr>
          <w:tab/>
        </w:r>
        <w:r w:rsidR="00906D5B" w:rsidRPr="00C01117">
          <w:rPr>
            <w:rStyle w:val="Hyperlink"/>
            <w:noProof/>
          </w:rPr>
          <w:t>Umsetzung</w:t>
        </w:r>
        <w:r w:rsidR="00906D5B">
          <w:rPr>
            <w:noProof/>
            <w:webHidden/>
          </w:rPr>
          <w:tab/>
        </w:r>
        <w:r w:rsidR="00906D5B">
          <w:rPr>
            <w:noProof/>
            <w:webHidden/>
          </w:rPr>
          <w:fldChar w:fldCharType="begin"/>
        </w:r>
        <w:r w:rsidR="00906D5B">
          <w:rPr>
            <w:noProof/>
            <w:webHidden/>
          </w:rPr>
          <w:instrText xml:space="preserve"> PAGEREF _Toc450550522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4"/>
        <w:tabs>
          <w:tab w:val="left" w:pos="1760"/>
          <w:tab w:val="right" w:leader="dot" w:pos="8726"/>
        </w:tabs>
        <w:rPr>
          <w:rFonts w:asciiTheme="minorHAnsi" w:eastAsiaTheme="minorEastAsia" w:hAnsiTheme="minorHAnsi" w:cstheme="minorBidi"/>
          <w:i w:val="0"/>
          <w:noProof/>
          <w:szCs w:val="22"/>
        </w:rPr>
      </w:pPr>
      <w:hyperlink w:anchor="_Toc450550523" w:history="1">
        <w:r w:rsidR="00906D5B" w:rsidRPr="00C01117">
          <w:rPr>
            <w:rStyle w:val="Hyperlink"/>
            <w:noProof/>
          </w:rPr>
          <w:t>6.1.1.3</w:t>
        </w:r>
        <w:r w:rsidR="00906D5B">
          <w:rPr>
            <w:rFonts w:asciiTheme="minorHAnsi" w:eastAsiaTheme="minorEastAsia" w:hAnsiTheme="minorHAnsi" w:cstheme="minorBidi"/>
            <w:i w:val="0"/>
            <w:noProof/>
            <w:szCs w:val="22"/>
          </w:rPr>
          <w:tab/>
        </w:r>
        <w:r w:rsidR="00906D5B" w:rsidRPr="00C01117">
          <w:rPr>
            <w:rStyle w:val="Hyperlink"/>
            <w:noProof/>
          </w:rPr>
          <w:t>Nutzung</w:t>
        </w:r>
        <w:r w:rsidR="00906D5B">
          <w:rPr>
            <w:noProof/>
            <w:webHidden/>
          </w:rPr>
          <w:tab/>
        </w:r>
        <w:r w:rsidR="00906D5B">
          <w:rPr>
            <w:noProof/>
            <w:webHidden/>
          </w:rPr>
          <w:fldChar w:fldCharType="begin"/>
        </w:r>
        <w:r w:rsidR="00906D5B">
          <w:rPr>
            <w:noProof/>
            <w:webHidden/>
          </w:rPr>
          <w:instrText xml:space="preserve"> PAGEREF _Toc450550523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3"/>
        <w:tabs>
          <w:tab w:val="left" w:pos="1320"/>
          <w:tab w:val="right" w:leader="dot" w:pos="8726"/>
        </w:tabs>
        <w:rPr>
          <w:rFonts w:asciiTheme="minorHAnsi" w:eastAsiaTheme="minorEastAsia" w:hAnsiTheme="minorHAnsi" w:cstheme="minorBidi"/>
          <w:noProof/>
          <w:szCs w:val="22"/>
        </w:rPr>
      </w:pPr>
      <w:hyperlink w:anchor="_Toc450550524" w:history="1">
        <w:r w:rsidR="00906D5B" w:rsidRPr="00C01117">
          <w:rPr>
            <w:rStyle w:val="Hyperlink"/>
            <w:noProof/>
          </w:rPr>
          <w:t>6.1.2</w:t>
        </w:r>
        <w:r w:rsidR="00906D5B">
          <w:rPr>
            <w:rFonts w:asciiTheme="minorHAnsi" w:eastAsiaTheme="minorEastAsia" w:hAnsiTheme="minorHAnsi" w:cstheme="minorBidi"/>
            <w:noProof/>
            <w:szCs w:val="22"/>
          </w:rPr>
          <w:tab/>
        </w:r>
        <w:r w:rsidR="00906D5B" w:rsidRPr="00C01117">
          <w:rPr>
            <w:rStyle w:val="Hyperlink"/>
            <w:noProof/>
          </w:rPr>
          <w:t>Schnittstelle &lt;P_XYZ&gt;</w:t>
        </w:r>
        <w:r w:rsidR="00906D5B">
          <w:rPr>
            <w:noProof/>
            <w:webHidden/>
          </w:rPr>
          <w:tab/>
        </w:r>
        <w:r w:rsidR="00906D5B">
          <w:rPr>
            <w:noProof/>
            <w:webHidden/>
          </w:rPr>
          <w:fldChar w:fldCharType="begin"/>
        </w:r>
        <w:r w:rsidR="00906D5B">
          <w:rPr>
            <w:noProof/>
            <w:webHidden/>
          </w:rPr>
          <w:instrText xml:space="preserve"> PAGEREF _Toc450550524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4"/>
        <w:tabs>
          <w:tab w:val="left" w:pos="1760"/>
          <w:tab w:val="right" w:leader="dot" w:pos="8726"/>
        </w:tabs>
        <w:rPr>
          <w:rFonts w:asciiTheme="minorHAnsi" w:eastAsiaTheme="minorEastAsia" w:hAnsiTheme="minorHAnsi" w:cstheme="minorBidi"/>
          <w:i w:val="0"/>
          <w:noProof/>
          <w:szCs w:val="22"/>
        </w:rPr>
      </w:pPr>
      <w:hyperlink w:anchor="_Toc450550525" w:history="1">
        <w:r w:rsidR="00906D5B" w:rsidRPr="00C01117">
          <w:rPr>
            <w:rStyle w:val="Hyperlink"/>
            <w:noProof/>
          </w:rPr>
          <w:t>6.1.2.1</w:t>
        </w:r>
        <w:r w:rsidR="00906D5B">
          <w:rPr>
            <w:rFonts w:asciiTheme="minorHAnsi" w:eastAsiaTheme="minorEastAsia" w:hAnsiTheme="minorHAnsi" w:cstheme="minorBidi"/>
            <w:i w:val="0"/>
            <w:noProof/>
            <w:szCs w:val="22"/>
          </w:rPr>
          <w:tab/>
        </w:r>
        <w:r w:rsidR="00906D5B" w:rsidRPr="00C01117">
          <w:rPr>
            <w:rStyle w:val="Hyperlink"/>
            <w:noProof/>
          </w:rPr>
          <w:t>Schnittstellendefinition</w:t>
        </w:r>
        <w:r w:rsidR="00906D5B">
          <w:rPr>
            <w:noProof/>
            <w:webHidden/>
          </w:rPr>
          <w:tab/>
        </w:r>
        <w:r w:rsidR="00906D5B">
          <w:rPr>
            <w:noProof/>
            <w:webHidden/>
          </w:rPr>
          <w:fldChar w:fldCharType="begin"/>
        </w:r>
        <w:r w:rsidR="00906D5B">
          <w:rPr>
            <w:noProof/>
            <w:webHidden/>
          </w:rPr>
          <w:instrText xml:space="preserve"> PAGEREF _Toc450550525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4"/>
        <w:tabs>
          <w:tab w:val="left" w:pos="1760"/>
          <w:tab w:val="right" w:leader="dot" w:pos="8726"/>
        </w:tabs>
        <w:rPr>
          <w:rFonts w:asciiTheme="minorHAnsi" w:eastAsiaTheme="minorEastAsia" w:hAnsiTheme="minorHAnsi" w:cstheme="minorBidi"/>
          <w:i w:val="0"/>
          <w:noProof/>
          <w:szCs w:val="22"/>
        </w:rPr>
      </w:pPr>
      <w:hyperlink w:anchor="_Toc450550526" w:history="1">
        <w:r w:rsidR="00906D5B" w:rsidRPr="00C01117">
          <w:rPr>
            <w:rStyle w:val="Hyperlink"/>
            <w:noProof/>
          </w:rPr>
          <w:t>6.1.2.2</w:t>
        </w:r>
        <w:r w:rsidR="00906D5B">
          <w:rPr>
            <w:rFonts w:asciiTheme="minorHAnsi" w:eastAsiaTheme="minorEastAsia" w:hAnsiTheme="minorHAnsi" w:cstheme="minorBidi"/>
            <w:i w:val="0"/>
            <w:noProof/>
            <w:szCs w:val="22"/>
          </w:rPr>
          <w:tab/>
        </w:r>
        <w:r w:rsidR="00906D5B" w:rsidRPr="00C01117">
          <w:rPr>
            <w:rStyle w:val="Hyperlink"/>
            <w:noProof/>
          </w:rPr>
          <w:t>Umsetzung</w:t>
        </w:r>
        <w:r w:rsidR="00906D5B">
          <w:rPr>
            <w:noProof/>
            <w:webHidden/>
          </w:rPr>
          <w:tab/>
        </w:r>
        <w:r w:rsidR="00906D5B">
          <w:rPr>
            <w:noProof/>
            <w:webHidden/>
          </w:rPr>
          <w:fldChar w:fldCharType="begin"/>
        </w:r>
        <w:r w:rsidR="00906D5B">
          <w:rPr>
            <w:noProof/>
            <w:webHidden/>
          </w:rPr>
          <w:instrText xml:space="preserve"> PAGEREF _Toc450550526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4"/>
        <w:tabs>
          <w:tab w:val="left" w:pos="1760"/>
          <w:tab w:val="right" w:leader="dot" w:pos="8726"/>
        </w:tabs>
        <w:rPr>
          <w:rFonts w:asciiTheme="minorHAnsi" w:eastAsiaTheme="minorEastAsia" w:hAnsiTheme="minorHAnsi" w:cstheme="minorBidi"/>
          <w:i w:val="0"/>
          <w:noProof/>
          <w:szCs w:val="22"/>
        </w:rPr>
      </w:pPr>
      <w:hyperlink w:anchor="_Toc450550527" w:history="1">
        <w:r w:rsidR="00906D5B" w:rsidRPr="00C01117">
          <w:rPr>
            <w:rStyle w:val="Hyperlink"/>
            <w:noProof/>
          </w:rPr>
          <w:t>6.1.2.3</w:t>
        </w:r>
        <w:r w:rsidR="00906D5B">
          <w:rPr>
            <w:rFonts w:asciiTheme="minorHAnsi" w:eastAsiaTheme="minorEastAsia" w:hAnsiTheme="minorHAnsi" w:cstheme="minorBidi"/>
            <w:i w:val="0"/>
            <w:noProof/>
            <w:szCs w:val="22"/>
          </w:rPr>
          <w:tab/>
        </w:r>
        <w:r w:rsidR="00906D5B" w:rsidRPr="00C01117">
          <w:rPr>
            <w:rStyle w:val="Hyperlink"/>
            <w:noProof/>
          </w:rPr>
          <w:t>Nutzung</w:t>
        </w:r>
        <w:r w:rsidR="00906D5B">
          <w:rPr>
            <w:noProof/>
            <w:webHidden/>
          </w:rPr>
          <w:tab/>
        </w:r>
        <w:r w:rsidR="00906D5B">
          <w:rPr>
            <w:noProof/>
            <w:webHidden/>
          </w:rPr>
          <w:fldChar w:fldCharType="begin"/>
        </w:r>
        <w:r w:rsidR="00906D5B">
          <w:rPr>
            <w:noProof/>
            <w:webHidden/>
          </w:rPr>
          <w:instrText xml:space="preserve"> PAGEREF _Toc450550527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3"/>
        <w:tabs>
          <w:tab w:val="left" w:pos="1320"/>
          <w:tab w:val="right" w:leader="dot" w:pos="8726"/>
        </w:tabs>
        <w:rPr>
          <w:rFonts w:asciiTheme="minorHAnsi" w:eastAsiaTheme="minorEastAsia" w:hAnsiTheme="minorHAnsi" w:cstheme="minorBidi"/>
          <w:noProof/>
          <w:szCs w:val="22"/>
        </w:rPr>
      </w:pPr>
      <w:hyperlink w:anchor="_Toc450550528" w:history="1">
        <w:r w:rsidR="00906D5B" w:rsidRPr="00C01117">
          <w:rPr>
            <w:rStyle w:val="Hyperlink"/>
            <w:noProof/>
          </w:rPr>
          <w:t>6.1.3</w:t>
        </w:r>
        <w:r w:rsidR="00906D5B">
          <w:rPr>
            <w:rFonts w:asciiTheme="minorHAnsi" w:eastAsiaTheme="minorEastAsia" w:hAnsiTheme="minorHAnsi" w:cstheme="minorBidi"/>
            <w:noProof/>
            <w:szCs w:val="22"/>
          </w:rPr>
          <w:tab/>
        </w:r>
        <w:r w:rsidR="00906D5B" w:rsidRPr="00C01117">
          <w:rPr>
            <w:rStyle w:val="Hyperlink"/>
            <w:noProof/>
          </w:rPr>
          <w:t>Artefakte</w:t>
        </w:r>
        <w:r w:rsidR="00906D5B">
          <w:rPr>
            <w:noProof/>
            <w:webHidden/>
          </w:rPr>
          <w:tab/>
        </w:r>
        <w:r w:rsidR="00906D5B">
          <w:rPr>
            <w:noProof/>
            <w:webHidden/>
          </w:rPr>
          <w:fldChar w:fldCharType="begin"/>
        </w:r>
        <w:r w:rsidR="00906D5B">
          <w:rPr>
            <w:noProof/>
            <w:webHidden/>
          </w:rPr>
          <w:instrText xml:space="preserve"> PAGEREF _Toc450550528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3"/>
        <w:tabs>
          <w:tab w:val="left" w:pos="1320"/>
          <w:tab w:val="right" w:leader="dot" w:pos="8726"/>
        </w:tabs>
        <w:rPr>
          <w:rFonts w:asciiTheme="minorHAnsi" w:eastAsiaTheme="minorEastAsia" w:hAnsiTheme="minorHAnsi" w:cstheme="minorBidi"/>
          <w:noProof/>
          <w:szCs w:val="22"/>
        </w:rPr>
      </w:pPr>
      <w:hyperlink w:anchor="_Toc450550529" w:history="1">
        <w:r w:rsidR="00906D5B" w:rsidRPr="00C01117">
          <w:rPr>
            <w:rStyle w:val="Hyperlink"/>
            <w:noProof/>
          </w:rPr>
          <w:t>6.1.4</w:t>
        </w:r>
        <w:r w:rsidR="00906D5B">
          <w:rPr>
            <w:rFonts w:asciiTheme="minorHAnsi" w:eastAsiaTheme="minorEastAsia" w:hAnsiTheme="minorHAnsi" w:cstheme="minorBidi"/>
            <w:noProof/>
            <w:szCs w:val="22"/>
          </w:rPr>
          <w:tab/>
        </w:r>
        <w:r w:rsidR="00906D5B" w:rsidRPr="00C01117">
          <w:rPr>
            <w:rStyle w:val="Hyperlink"/>
            <w:noProof/>
          </w:rPr>
          <w:t>Testunterstützung</w:t>
        </w:r>
        <w:r w:rsidR="00906D5B">
          <w:rPr>
            <w:noProof/>
            <w:webHidden/>
          </w:rPr>
          <w:tab/>
        </w:r>
        <w:r w:rsidR="00906D5B">
          <w:rPr>
            <w:noProof/>
            <w:webHidden/>
          </w:rPr>
          <w:fldChar w:fldCharType="begin"/>
        </w:r>
        <w:r w:rsidR="00906D5B">
          <w:rPr>
            <w:noProof/>
            <w:webHidden/>
          </w:rPr>
          <w:instrText xml:space="preserve"> PAGEREF _Toc450550529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3"/>
        <w:tabs>
          <w:tab w:val="left" w:pos="1320"/>
          <w:tab w:val="right" w:leader="dot" w:pos="8726"/>
        </w:tabs>
        <w:rPr>
          <w:rFonts w:asciiTheme="minorHAnsi" w:eastAsiaTheme="minorEastAsia" w:hAnsiTheme="minorHAnsi" w:cstheme="minorBidi"/>
          <w:noProof/>
          <w:szCs w:val="22"/>
        </w:rPr>
      </w:pPr>
      <w:hyperlink w:anchor="_Toc450550530" w:history="1">
        <w:r w:rsidR="00906D5B" w:rsidRPr="00C01117">
          <w:rPr>
            <w:rStyle w:val="Hyperlink"/>
            <w:noProof/>
          </w:rPr>
          <w:t>6.1.5</w:t>
        </w:r>
        <w:r w:rsidR="00906D5B">
          <w:rPr>
            <w:rFonts w:asciiTheme="minorHAnsi" w:eastAsiaTheme="minorEastAsia" w:hAnsiTheme="minorHAnsi" w:cstheme="minorBidi"/>
            <w:noProof/>
            <w:szCs w:val="22"/>
          </w:rPr>
          <w:tab/>
        </w:r>
        <w:r w:rsidR="00906D5B" w:rsidRPr="00C01117">
          <w:rPr>
            <w:rStyle w:val="Hyperlink"/>
            <w:noProof/>
          </w:rPr>
          <w:t>Hardwaremerkmale</w:t>
        </w:r>
        <w:r w:rsidR="00906D5B">
          <w:rPr>
            <w:noProof/>
            <w:webHidden/>
          </w:rPr>
          <w:tab/>
        </w:r>
        <w:r w:rsidR="00906D5B">
          <w:rPr>
            <w:noProof/>
            <w:webHidden/>
          </w:rPr>
          <w:fldChar w:fldCharType="begin"/>
        </w:r>
        <w:r w:rsidR="00906D5B">
          <w:rPr>
            <w:noProof/>
            <w:webHidden/>
          </w:rPr>
          <w:instrText xml:space="preserve"> PAGEREF _Toc450550530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50550531" w:history="1">
        <w:r w:rsidR="00906D5B" w:rsidRPr="00C01117">
          <w:rPr>
            <w:rStyle w:val="Hyperlink"/>
            <w:noProof/>
          </w:rPr>
          <w:t>7</w:t>
        </w:r>
        <w:r w:rsidR="00906D5B">
          <w:rPr>
            <w:rFonts w:asciiTheme="minorHAnsi" w:eastAsiaTheme="minorEastAsia" w:hAnsiTheme="minorHAnsi" w:cstheme="minorBidi"/>
            <w:b w:val="0"/>
            <w:bCs w:val="0"/>
            <w:noProof/>
            <w:sz w:val="22"/>
            <w:szCs w:val="22"/>
          </w:rPr>
          <w:tab/>
        </w:r>
        <w:r w:rsidR="00906D5B" w:rsidRPr="00C01117">
          <w:rPr>
            <w:rStyle w:val="Hyperlink"/>
            <w:noProof/>
          </w:rPr>
          <w:t>Informationsmodell</w:t>
        </w:r>
        <w:r w:rsidR="00906D5B">
          <w:rPr>
            <w:noProof/>
            <w:webHidden/>
          </w:rPr>
          <w:tab/>
        </w:r>
        <w:r w:rsidR="00906D5B">
          <w:rPr>
            <w:noProof/>
            <w:webHidden/>
          </w:rPr>
          <w:fldChar w:fldCharType="begin"/>
        </w:r>
        <w:r w:rsidR="00906D5B">
          <w:rPr>
            <w:noProof/>
            <w:webHidden/>
          </w:rPr>
          <w:instrText xml:space="preserve"> PAGEREF _Toc450550531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50550532" w:history="1">
        <w:r w:rsidR="00906D5B" w:rsidRPr="00C01117">
          <w:rPr>
            <w:rStyle w:val="Hyperlink"/>
            <w:noProof/>
          </w:rPr>
          <w:t>8</w:t>
        </w:r>
        <w:r w:rsidR="00906D5B">
          <w:rPr>
            <w:rFonts w:asciiTheme="minorHAnsi" w:eastAsiaTheme="minorEastAsia" w:hAnsiTheme="minorHAnsi" w:cstheme="minorBidi"/>
            <w:b w:val="0"/>
            <w:bCs w:val="0"/>
            <w:noProof/>
            <w:sz w:val="22"/>
            <w:szCs w:val="22"/>
          </w:rPr>
          <w:tab/>
        </w:r>
        <w:r w:rsidR="00906D5B" w:rsidRPr="00C01117">
          <w:rPr>
            <w:rStyle w:val="Hyperlink"/>
            <w:noProof/>
          </w:rPr>
          <w:t>Verteilungssicht</w:t>
        </w:r>
        <w:r w:rsidR="00906D5B">
          <w:rPr>
            <w:noProof/>
            <w:webHidden/>
          </w:rPr>
          <w:tab/>
        </w:r>
        <w:r w:rsidR="00906D5B">
          <w:rPr>
            <w:noProof/>
            <w:webHidden/>
          </w:rPr>
          <w:fldChar w:fldCharType="begin"/>
        </w:r>
        <w:r w:rsidR="00906D5B">
          <w:rPr>
            <w:noProof/>
            <w:webHidden/>
          </w:rPr>
          <w:instrText xml:space="preserve"> PAGEREF _Toc450550532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1"/>
        <w:tabs>
          <w:tab w:val="right" w:leader="dot" w:pos="8726"/>
        </w:tabs>
        <w:rPr>
          <w:rFonts w:asciiTheme="minorHAnsi" w:eastAsiaTheme="minorEastAsia" w:hAnsiTheme="minorHAnsi" w:cstheme="minorBidi"/>
          <w:b w:val="0"/>
          <w:bCs w:val="0"/>
          <w:noProof/>
          <w:sz w:val="22"/>
          <w:szCs w:val="22"/>
        </w:rPr>
      </w:pPr>
      <w:hyperlink w:anchor="_Toc450550533" w:history="1">
        <w:r w:rsidR="00906D5B" w:rsidRPr="00C01117">
          <w:rPr>
            <w:rStyle w:val="Hyperlink"/>
            <w:noProof/>
          </w:rPr>
          <w:t>Anhang A – Verzeichnisse</w:t>
        </w:r>
        <w:r w:rsidR="00906D5B">
          <w:rPr>
            <w:noProof/>
            <w:webHidden/>
          </w:rPr>
          <w:tab/>
        </w:r>
        <w:r w:rsidR="00906D5B">
          <w:rPr>
            <w:noProof/>
            <w:webHidden/>
          </w:rPr>
          <w:fldChar w:fldCharType="begin"/>
        </w:r>
        <w:r w:rsidR="00906D5B">
          <w:rPr>
            <w:noProof/>
            <w:webHidden/>
          </w:rPr>
          <w:instrText xml:space="preserve"> PAGEREF _Toc450550533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2"/>
        <w:tabs>
          <w:tab w:val="right" w:leader="dot" w:pos="8726"/>
        </w:tabs>
        <w:rPr>
          <w:rFonts w:asciiTheme="minorHAnsi" w:eastAsiaTheme="minorEastAsia" w:hAnsiTheme="minorHAnsi" w:cstheme="minorBidi"/>
          <w:b w:val="0"/>
          <w:iCs w:val="0"/>
          <w:noProof/>
          <w:szCs w:val="22"/>
        </w:rPr>
      </w:pPr>
      <w:hyperlink w:anchor="_Toc450550534" w:history="1">
        <w:r w:rsidR="00906D5B" w:rsidRPr="00C01117">
          <w:rPr>
            <w:rStyle w:val="Hyperlink"/>
            <w:noProof/>
          </w:rPr>
          <w:t>A1 – Abkürzungen</w:t>
        </w:r>
        <w:r w:rsidR="00906D5B">
          <w:rPr>
            <w:noProof/>
            <w:webHidden/>
          </w:rPr>
          <w:tab/>
        </w:r>
        <w:r w:rsidR="00906D5B">
          <w:rPr>
            <w:noProof/>
            <w:webHidden/>
          </w:rPr>
          <w:fldChar w:fldCharType="begin"/>
        </w:r>
        <w:r w:rsidR="00906D5B">
          <w:rPr>
            <w:noProof/>
            <w:webHidden/>
          </w:rPr>
          <w:instrText xml:space="preserve"> PAGEREF _Toc450550534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2"/>
        <w:tabs>
          <w:tab w:val="right" w:leader="dot" w:pos="8726"/>
        </w:tabs>
        <w:rPr>
          <w:rFonts w:asciiTheme="minorHAnsi" w:eastAsiaTheme="minorEastAsia" w:hAnsiTheme="minorHAnsi" w:cstheme="minorBidi"/>
          <w:b w:val="0"/>
          <w:iCs w:val="0"/>
          <w:noProof/>
          <w:szCs w:val="22"/>
        </w:rPr>
      </w:pPr>
      <w:hyperlink w:anchor="_Toc450550535" w:history="1">
        <w:r w:rsidR="00906D5B" w:rsidRPr="00C01117">
          <w:rPr>
            <w:rStyle w:val="Hyperlink"/>
            <w:noProof/>
          </w:rPr>
          <w:t>A2 – Glossar</w:t>
        </w:r>
        <w:r w:rsidR="00906D5B">
          <w:rPr>
            <w:noProof/>
            <w:webHidden/>
          </w:rPr>
          <w:tab/>
        </w:r>
        <w:r w:rsidR="00906D5B">
          <w:rPr>
            <w:noProof/>
            <w:webHidden/>
          </w:rPr>
          <w:fldChar w:fldCharType="begin"/>
        </w:r>
        <w:r w:rsidR="00906D5B">
          <w:rPr>
            <w:noProof/>
            <w:webHidden/>
          </w:rPr>
          <w:instrText xml:space="preserve"> PAGEREF _Toc450550535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2"/>
        <w:tabs>
          <w:tab w:val="right" w:leader="dot" w:pos="8726"/>
        </w:tabs>
        <w:rPr>
          <w:rFonts w:asciiTheme="minorHAnsi" w:eastAsiaTheme="minorEastAsia" w:hAnsiTheme="minorHAnsi" w:cstheme="minorBidi"/>
          <w:b w:val="0"/>
          <w:iCs w:val="0"/>
          <w:noProof/>
          <w:szCs w:val="22"/>
        </w:rPr>
      </w:pPr>
      <w:hyperlink w:anchor="_Toc450550536" w:history="1">
        <w:r w:rsidR="00906D5B" w:rsidRPr="00C01117">
          <w:rPr>
            <w:rStyle w:val="Hyperlink"/>
            <w:noProof/>
          </w:rPr>
          <w:t>A3 – Abbildungsverzeichnis</w:t>
        </w:r>
        <w:r w:rsidR="00906D5B">
          <w:rPr>
            <w:noProof/>
            <w:webHidden/>
          </w:rPr>
          <w:tab/>
        </w:r>
        <w:r w:rsidR="00906D5B">
          <w:rPr>
            <w:noProof/>
            <w:webHidden/>
          </w:rPr>
          <w:fldChar w:fldCharType="begin"/>
        </w:r>
        <w:r w:rsidR="00906D5B">
          <w:rPr>
            <w:noProof/>
            <w:webHidden/>
          </w:rPr>
          <w:instrText xml:space="preserve"> PAGEREF _Toc450550536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2"/>
        <w:tabs>
          <w:tab w:val="right" w:leader="dot" w:pos="8726"/>
        </w:tabs>
        <w:rPr>
          <w:rFonts w:asciiTheme="minorHAnsi" w:eastAsiaTheme="minorEastAsia" w:hAnsiTheme="minorHAnsi" w:cstheme="minorBidi"/>
          <w:b w:val="0"/>
          <w:iCs w:val="0"/>
          <w:noProof/>
          <w:szCs w:val="22"/>
        </w:rPr>
      </w:pPr>
      <w:hyperlink w:anchor="_Toc450550537" w:history="1">
        <w:r w:rsidR="00906D5B" w:rsidRPr="00C01117">
          <w:rPr>
            <w:rStyle w:val="Hyperlink"/>
            <w:noProof/>
          </w:rPr>
          <w:t>A4 – Tabellenverzeichnis</w:t>
        </w:r>
        <w:r w:rsidR="00906D5B">
          <w:rPr>
            <w:noProof/>
            <w:webHidden/>
          </w:rPr>
          <w:tab/>
        </w:r>
        <w:r w:rsidR="00906D5B">
          <w:rPr>
            <w:noProof/>
            <w:webHidden/>
          </w:rPr>
          <w:fldChar w:fldCharType="begin"/>
        </w:r>
        <w:r w:rsidR="00906D5B">
          <w:rPr>
            <w:noProof/>
            <w:webHidden/>
          </w:rPr>
          <w:instrText xml:space="preserve"> PAGEREF _Toc450550537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2"/>
        <w:tabs>
          <w:tab w:val="right" w:leader="dot" w:pos="8726"/>
        </w:tabs>
        <w:rPr>
          <w:rFonts w:asciiTheme="minorHAnsi" w:eastAsiaTheme="minorEastAsia" w:hAnsiTheme="minorHAnsi" w:cstheme="minorBidi"/>
          <w:b w:val="0"/>
          <w:iCs w:val="0"/>
          <w:noProof/>
          <w:szCs w:val="22"/>
        </w:rPr>
      </w:pPr>
      <w:hyperlink w:anchor="_Toc450550538" w:history="1">
        <w:r w:rsidR="00906D5B" w:rsidRPr="00C01117">
          <w:rPr>
            <w:rStyle w:val="Hyperlink"/>
            <w:noProof/>
          </w:rPr>
          <w:t>A5 – Referenzierte Dokumente</w:t>
        </w:r>
        <w:r w:rsidR="00906D5B">
          <w:rPr>
            <w:noProof/>
            <w:webHidden/>
          </w:rPr>
          <w:tab/>
        </w:r>
        <w:r w:rsidR="00906D5B">
          <w:rPr>
            <w:noProof/>
            <w:webHidden/>
          </w:rPr>
          <w:fldChar w:fldCharType="begin"/>
        </w:r>
        <w:r w:rsidR="00906D5B">
          <w:rPr>
            <w:noProof/>
            <w:webHidden/>
          </w:rPr>
          <w:instrText xml:space="preserve"> PAGEREF _Toc450550538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3"/>
        <w:tabs>
          <w:tab w:val="right" w:leader="dot" w:pos="8726"/>
        </w:tabs>
        <w:rPr>
          <w:rFonts w:asciiTheme="minorHAnsi" w:eastAsiaTheme="minorEastAsia" w:hAnsiTheme="minorHAnsi" w:cstheme="minorBidi"/>
          <w:noProof/>
          <w:szCs w:val="22"/>
        </w:rPr>
      </w:pPr>
      <w:hyperlink w:anchor="_Toc450550539" w:history="1">
        <w:r w:rsidR="00906D5B" w:rsidRPr="00C01117">
          <w:rPr>
            <w:rStyle w:val="Hyperlink"/>
            <w:noProof/>
          </w:rPr>
          <w:t>A5.1 – Dokumente der gematik</w:t>
        </w:r>
        <w:r w:rsidR="00906D5B">
          <w:rPr>
            <w:noProof/>
            <w:webHidden/>
          </w:rPr>
          <w:tab/>
        </w:r>
        <w:r w:rsidR="00906D5B">
          <w:rPr>
            <w:noProof/>
            <w:webHidden/>
          </w:rPr>
          <w:fldChar w:fldCharType="begin"/>
        </w:r>
        <w:r w:rsidR="00906D5B">
          <w:rPr>
            <w:noProof/>
            <w:webHidden/>
          </w:rPr>
          <w:instrText xml:space="preserve"> PAGEREF _Toc450550539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3"/>
        <w:tabs>
          <w:tab w:val="right" w:leader="dot" w:pos="8726"/>
        </w:tabs>
        <w:rPr>
          <w:rFonts w:asciiTheme="minorHAnsi" w:eastAsiaTheme="minorEastAsia" w:hAnsiTheme="minorHAnsi" w:cstheme="minorBidi"/>
          <w:noProof/>
          <w:szCs w:val="22"/>
        </w:rPr>
      </w:pPr>
      <w:hyperlink w:anchor="_Toc450550540" w:history="1">
        <w:r w:rsidR="00906D5B" w:rsidRPr="00C01117">
          <w:rPr>
            <w:rStyle w:val="Hyperlink"/>
            <w:noProof/>
          </w:rPr>
          <w:t>A5.2 – Weitere Dokumente</w:t>
        </w:r>
        <w:r w:rsidR="00906D5B">
          <w:rPr>
            <w:noProof/>
            <w:webHidden/>
          </w:rPr>
          <w:tab/>
        </w:r>
        <w:r w:rsidR="00906D5B">
          <w:rPr>
            <w:noProof/>
            <w:webHidden/>
          </w:rPr>
          <w:fldChar w:fldCharType="begin"/>
        </w:r>
        <w:r w:rsidR="00906D5B">
          <w:rPr>
            <w:noProof/>
            <w:webHidden/>
          </w:rPr>
          <w:instrText xml:space="preserve"> PAGEREF _Toc450550540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2"/>
        <w:tabs>
          <w:tab w:val="right" w:leader="dot" w:pos="8726"/>
        </w:tabs>
        <w:rPr>
          <w:rFonts w:asciiTheme="minorHAnsi" w:eastAsiaTheme="minorEastAsia" w:hAnsiTheme="minorHAnsi" w:cstheme="minorBidi"/>
          <w:b w:val="0"/>
          <w:iCs w:val="0"/>
          <w:noProof/>
          <w:szCs w:val="22"/>
        </w:rPr>
      </w:pPr>
      <w:hyperlink w:anchor="_Toc450550541" w:history="1">
        <w:r w:rsidR="00906D5B" w:rsidRPr="00C01117">
          <w:rPr>
            <w:rStyle w:val="Hyperlink"/>
            <w:noProof/>
          </w:rPr>
          <w:t>A6 – Verzeichnis der verwendeten Operationen und Interfaces</w:t>
        </w:r>
        <w:r w:rsidR="00906D5B">
          <w:rPr>
            <w:noProof/>
            <w:webHidden/>
          </w:rPr>
          <w:tab/>
        </w:r>
        <w:r w:rsidR="00906D5B">
          <w:rPr>
            <w:noProof/>
            <w:webHidden/>
          </w:rPr>
          <w:fldChar w:fldCharType="begin"/>
        </w:r>
        <w:r w:rsidR="00906D5B">
          <w:rPr>
            <w:noProof/>
            <w:webHidden/>
          </w:rPr>
          <w:instrText xml:space="preserve"> PAGEREF _Toc450550541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2"/>
        <w:tabs>
          <w:tab w:val="right" w:leader="dot" w:pos="8726"/>
        </w:tabs>
        <w:rPr>
          <w:rFonts w:asciiTheme="minorHAnsi" w:eastAsiaTheme="minorEastAsia" w:hAnsiTheme="minorHAnsi" w:cstheme="minorBidi"/>
          <w:b w:val="0"/>
          <w:iCs w:val="0"/>
          <w:noProof/>
          <w:szCs w:val="22"/>
        </w:rPr>
      </w:pPr>
      <w:hyperlink w:anchor="_Toc450550542" w:history="1">
        <w:r w:rsidR="00906D5B" w:rsidRPr="00C01117">
          <w:rPr>
            <w:rStyle w:val="Hyperlink"/>
            <w:noProof/>
          </w:rPr>
          <w:t>A7 – Klärungsbedarf</w:t>
        </w:r>
        <w:r w:rsidR="00906D5B">
          <w:rPr>
            <w:noProof/>
            <w:webHidden/>
          </w:rPr>
          <w:tab/>
        </w:r>
        <w:r w:rsidR="00906D5B">
          <w:rPr>
            <w:noProof/>
            <w:webHidden/>
          </w:rPr>
          <w:fldChar w:fldCharType="begin"/>
        </w:r>
        <w:r w:rsidR="00906D5B">
          <w:rPr>
            <w:noProof/>
            <w:webHidden/>
          </w:rPr>
          <w:instrText xml:space="preserve"> PAGEREF _Toc450550542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906D5B" w:rsidRDefault="00950732">
      <w:pPr>
        <w:pStyle w:val="Verzeichnis2"/>
        <w:tabs>
          <w:tab w:val="right" w:leader="dot" w:pos="8726"/>
        </w:tabs>
        <w:rPr>
          <w:rFonts w:asciiTheme="minorHAnsi" w:eastAsiaTheme="minorEastAsia" w:hAnsiTheme="minorHAnsi" w:cstheme="minorBidi"/>
          <w:b w:val="0"/>
          <w:iCs w:val="0"/>
          <w:noProof/>
          <w:szCs w:val="22"/>
        </w:rPr>
      </w:pPr>
      <w:hyperlink w:anchor="_Toc450550543" w:history="1">
        <w:r w:rsidR="00906D5B" w:rsidRPr="00C01117">
          <w:rPr>
            <w:rStyle w:val="Hyperlink"/>
            <w:noProof/>
          </w:rPr>
          <w:t>A8 – Allgemeine Erläuterungen</w:t>
        </w:r>
        <w:r w:rsidR="00906D5B">
          <w:rPr>
            <w:noProof/>
            <w:webHidden/>
          </w:rPr>
          <w:tab/>
        </w:r>
        <w:r w:rsidR="00906D5B">
          <w:rPr>
            <w:noProof/>
            <w:webHidden/>
          </w:rPr>
          <w:fldChar w:fldCharType="begin"/>
        </w:r>
        <w:r w:rsidR="00906D5B">
          <w:rPr>
            <w:noProof/>
            <w:webHidden/>
          </w:rPr>
          <w:instrText xml:space="preserve"> PAGEREF _Toc450550543 \h </w:instrText>
        </w:r>
        <w:r w:rsidR="00906D5B">
          <w:rPr>
            <w:noProof/>
            <w:webHidden/>
          </w:rPr>
        </w:r>
        <w:r w:rsidR="00906D5B">
          <w:rPr>
            <w:noProof/>
            <w:webHidden/>
          </w:rPr>
          <w:fldChar w:fldCharType="separate"/>
        </w:r>
        <w:r w:rsidR="00800944">
          <w:rPr>
            <w:noProof/>
            <w:webHidden/>
          </w:rPr>
          <w:t>3</w:t>
        </w:r>
        <w:r w:rsidR="00906D5B">
          <w:rPr>
            <w:noProof/>
            <w:webHidden/>
          </w:rPr>
          <w:fldChar w:fldCharType="end"/>
        </w:r>
      </w:hyperlink>
    </w:p>
    <w:p w:rsidR="00CA7B46" w:rsidRPr="0095746E" w:rsidRDefault="00687D4E" w:rsidP="00F26CEC">
      <w:pPr>
        <w:rPr>
          <w:rFonts w:cs="Arial"/>
        </w:rPr>
      </w:pPr>
      <w:r w:rsidRPr="0095746E">
        <w:rPr>
          <w:rFonts w:cs="Arial"/>
        </w:rPr>
        <w:fldChar w:fldCharType="end"/>
      </w:r>
    </w:p>
    <w:p w:rsidR="00CA7B46" w:rsidRPr="0095746E" w:rsidRDefault="00CA7B46" w:rsidP="00F26CEC">
      <w:pPr>
        <w:sectPr w:rsidR="00CA7B46" w:rsidRPr="0095746E" w:rsidSect="00FB5B44">
          <w:headerReference w:type="default" r:id="rId14"/>
          <w:pgSz w:w="11906" w:h="16838" w:code="9"/>
          <w:pgMar w:top="2104" w:right="1469" w:bottom="1701" w:left="1701" w:header="709" w:footer="344" w:gutter="0"/>
          <w:cols w:space="708"/>
          <w:docGrid w:linePitch="360"/>
        </w:sectPr>
      </w:pPr>
    </w:p>
    <w:p w:rsidR="0098496E" w:rsidRPr="008A6C27" w:rsidRDefault="00744D9A" w:rsidP="00B02C53">
      <w:pPr>
        <w:pStyle w:val="gem1"/>
        <w:ind w:left="431" w:hanging="431"/>
        <w:outlineLvl w:val="0"/>
      </w:pPr>
      <w:bookmarkStart w:id="14" w:name="_Toc450550505"/>
      <w:bookmarkStart w:id="15" w:name="_Toc59868036"/>
      <w:r w:rsidRPr="008A6C27">
        <w:lastRenderedPageBreak/>
        <w:t>Einordnung des Dokumentes</w:t>
      </w:r>
      <w:bookmarkEnd w:id="14"/>
    </w:p>
    <w:p w:rsidR="0098496E" w:rsidRPr="008A6C27" w:rsidRDefault="0098496E" w:rsidP="00B02C53">
      <w:pPr>
        <w:pStyle w:val="gem2"/>
        <w:outlineLvl w:val="1"/>
      </w:pPr>
      <w:bookmarkStart w:id="16" w:name="_Toc126455649"/>
      <w:bookmarkStart w:id="17" w:name="_Toc126575048"/>
      <w:bookmarkStart w:id="18" w:name="_Toc126575291"/>
      <w:bookmarkStart w:id="19" w:name="_Toc175538628"/>
      <w:bookmarkStart w:id="20" w:name="_Toc175543299"/>
      <w:bookmarkStart w:id="21" w:name="_Toc175547560"/>
      <w:bookmarkStart w:id="22" w:name="_Toc450550506"/>
      <w:r w:rsidRPr="008A6C27">
        <w:t>Zielsetzung</w:t>
      </w:r>
      <w:bookmarkEnd w:id="16"/>
      <w:bookmarkEnd w:id="17"/>
      <w:bookmarkEnd w:id="18"/>
      <w:bookmarkEnd w:id="19"/>
      <w:bookmarkEnd w:id="20"/>
      <w:bookmarkEnd w:id="21"/>
      <w:bookmarkEnd w:id="22"/>
    </w:p>
    <w:p w:rsidR="00744D9A" w:rsidRDefault="00744D9A" w:rsidP="00744D9A">
      <w:pPr>
        <w:pStyle w:val="gemStandard"/>
        <w:rPr>
          <w:szCs w:val="22"/>
        </w:rPr>
      </w:pPr>
      <w:bookmarkStart w:id="23" w:name="_Toc119221120"/>
      <w:bookmarkStart w:id="24" w:name="_Toc119221123"/>
      <w:bookmarkStart w:id="25" w:name="_Toc126455650"/>
      <w:bookmarkStart w:id="26" w:name="_Toc126575049"/>
      <w:bookmarkStart w:id="27" w:name="_Toc126575292"/>
      <w:bookmarkStart w:id="28" w:name="_Toc175538629"/>
      <w:bookmarkStart w:id="29" w:name="_Toc175543300"/>
      <w:bookmarkStart w:id="30" w:name="_Toc175547561"/>
      <w:bookmarkEnd w:id="23"/>
      <w:bookmarkEnd w:id="24"/>
      <w:r w:rsidRPr="00744D9A">
        <w:rPr>
          <w:szCs w:val="22"/>
        </w:rPr>
        <w:t xml:space="preserve">Die vorliegende Spezifikation definiert die Anforderungen zu Herstellung, Test und Betrieb des Produkttyps &lt;Produkttyp&gt;. </w:t>
      </w:r>
    </w:p>
    <w:p w:rsidR="00942BBE" w:rsidRPr="00942BBE" w:rsidRDefault="00942BBE" w:rsidP="00942BBE">
      <w:pPr>
        <w:pStyle w:val="gemHidden"/>
        <w:rPr>
          <w:szCs w:val="22"/>
        </w:rPr>
      </w:pPr>
      <w:r w:rsidRPr="00942BBE">
        <w:t>&lt;Danach kurze fachliche Einordnung des Dokumentengegenstands – 1 Absatz! – kann aus dem alten Kap. 1 abgeleitet werden&gt;</w:t>
      </w:r>
    </w:p>
    <w:p w:rsidR="0098496E" w:rsidRPr="008A6C27" w:rsidRDefault="0098496E" w:rsidP="0098496E">
      <w:pPr>
        <w:pStyle w:val="gem2"/>
        <w:outlineLvl w:val="1"/>
      </w:pPr>
      <w:bookmarkStart w:id="31" w:name="_Toc450550507"/>
      <w:r w:rsidRPr="008A6C27">
        <w:t>Zielgruppe</w:t>
      </w:r>
      <w:bookmarkEnd w:id="25"/>
      <w:bookmarkEnd w:id="26"/>
      <w:bookmarkEnd w:id="27"/>
      <w:bookmarkEnd w:id="28"/>
      <w:bookmarkEnd w:id="29"/>
      <w:bookmarkEnd w:id="30"/>
      <w:bookmarkEnd w:id="31"/>
    </w:p>
    <w:p w:rsidR="000D36E1" w:rsidRDefault="000D36E1" w:rsidP="000D36E1">
      <w:pPr>
        <w:pStyle w:val="gemStandard"/>
      </w:pPr>
      <w:bookmarkStart w:id="32" w:name="_Toc126455651"/>
      <w:bookmarkStart w:id="33" w:name="_Toc126575050"/>
      <w:bookmarkStart w:id="34" w:name="_Toc126575293"/>
      <w:bookmarkStart w:id="35" w:name="_Toc175538630"/>
      <w:bookmarkStart w:id="36" w:name="_Toc175543301"/>
      <w:bookmarkStart w:id="37" w:name="_Toc175547562"/>
      <w:r>
        <w:t>&lt;Wenn für alle 3 Lose&gt;</w:t>
      </w:r>
    </w:p>
    <w:p w:rsidR="000D36E1" w:rsidRDefault="000D36E1" w:rsidP="000D36E1">
      <w:pPr>
        <w:pStyle w:val="gemStandard"/>
      </w:pPr>
      <w:r>
        <w:t>Das Dokument ist maßgeblich für die Anbieter der Lose 1, 2 und 3 des Vorhabens „Erprobung Online-Rollout (Stufe 1)“</w:t>
      </w:r>
      <w:r w:rsidRPr="00C940D1">
        <w:t xml:space="preserve"> </w:t>
      </w:r>
      <w:r>
        <w:t xml:space="preserve">&lt;nur </w:t>
      </w:r>
      <w:r w:rsidRPr="00C940D1">
        <w:t xml:space="preserve">sofern </w:t>
      </w:r>
      <w:r>
        <w:t xml:space="preserve">das </w:t>
      </w:r>
      <w:r w:rsidRPr="00C940D1">
        <w:t>Dokument für z. B Beistellungen von Komponenten (Kartenherausgeber) oder Fachdienste (wegen d</w:t>
      </w:r>
      <w:r>
        <w:t xml:space="preserve">er Schnittstellen) relevant ist, wird folgende Klausel in den Satz aufgenommen:&gt; </w:t>
      </w:r>
      <w:r w:rsidRPr="00C940D1">
        <w:t>sowie für Hersteller und Anbieter von weiteren Produkte</w:t>
      </w:r>
      <w:r>
        <w:t>n zum Online-Rollout (Stufe 1).</w:t>
      </w:r>
    </w:p>
    <w:p w:rsidR="000D36E1" w:rsidRDefault="000D36E1" w:rsidP="000D36E1">
      <w:pPr>
        <w:pStyle w:val="gemStandard"/>
      </w:pPr>
      <w:r>
        <w:t>&lt;Andernfalls auf die Lose zuschneiden, also entweder &gt;</w:t>
      </w:r>
    </w:p>
    <w:p w:rsidR="000D36E1" w:rsidRDefault="000D36E1" w:rsidP="000D36E1">
      <w:pPr>
        <w:pStyle w:val="gemStandard"/>
      </w:pPr>
      <w:r>
        <w:t>Das Dokument ist maßgeblich für die Anbieter der Lose 1 und 2 des Vorhabens „Erprobung Online-Rollout (Stufe 1)“</w:t>
      </w:r>
      <w:r w:rsidRPr="00C940D1">
        <w:t xml:space="preserve"> </w:t>
      </w:r>
      <w:r>
        <w:t xml:space="preserve">&lt;nur </w:t>
      </w:r>
      <w:r w:rsidRPr="00C940D1">
        <w:t xml:space="preserve">sofern </w:t>
      </w:r>
      <w:r>
        <w:t xml:space="preserve">das </w:t>
      </w:r>
      <w:r w:rsidRPr="00C940D1">
        <w:t>Dokument für z. B Beistellungen von Komponenten (Kartenherausgeber) oder Fachdienste (wegen d</w:t>
      </w:r>
      <w:r>
        <w:t xml:space="preserve">er Schnittstellen) relevant ist, wird folgende Klausel in den Satz aufgenommen:&gt; </w:t>
      </w:r>
      <w:r w:rsidRPr="00C940D1">
        <w:t>sowie für Hersteller und Anbieter von weiteren Produkte</w:t>
      </w:r>
      <w:r>
        <w:t>n zum Online-Rollout (Stufe 1).</w:t>
      </w:r>
    </w:p>
    <w:p w:rsidR="000D36E1" w:rsidRDefault="000D36E1" w:rsidP="000D36E1">
      <w:pPr>
        <w:pStyle w:val="gemStandard"/>
      </w:pPr>
      <w:r>
        <w:t>&lt;oder&gt;</w:t>
      </w:r>
    </w:p>
    <w:p w:rsidR="002623F3" w:rsidRDefault="000D36E1" w:rsidP="000D36E1">
      <w:pPr>
        <w:pStyle w:val="gemStandard"/>
      </w:pPr>
      <w:r>
        <w:t>Das Dokument ist maßgeblich für die Anbieter von Los 3 des Vorhabens „Erprobung Online-Rollout (Stufe 1)“</w:t>
      </w:r>
      <w:r w:rsidRPr="00C940D1">
        <w:t xml:space="preserve"> </w:t>
      </w:r>
      <w:r>
        <w:t xml:space="preserve">&lt;nur </w:t>
      </w:r>
      <w:r w:rsidRPr="00C940D1">
        <w:t xml:space="preserve">sofern </w:t>
      </w:r>
      <w:r>
        <w:t xml:space="preserve">das </w:t>
      </w:r>
      <w:r w:rsidRPr="00C940D1">
        <w:t>Dokument für z. B Beistellungen von Komponenten (Kartenherausgeber) oder Fachdienste (wegen d</w:t>
      </w:r>
      <w:r>
        <w:t xml:space="preserve">er Schnittstellen) relevant ist, wird folgende Klausel in den Satz aufgenommen:&gt; </w:t>
      </w:r>
      <w:r w:rsidRPr="00C940D1">
        <w:t>sowie für Hersteller und Anbieter von weiteren Produkte</w:t>
      </w:r>
      <w:r>
        <w:t>n zum Online-Rollout (Stufe 1).</w:t>
      </w:r>
    </w:p>
    <w:p w:rsidR="00744D9A" w:rsidRDefault="00744D9A" w:rsidP="00744D9A">
      <w:pPr>
        <w:pStyle w:val="gemHidden"/>
      </w:pPr>
      <w:r>
        <w:t>&lt;Hinweis: Der Hinweis auf die Geltung für Autoren von Spezifikationen ist obsolet! Diese Gültigkeit ist z.B. bereits im Projektauftrag aber auch in der Methodik der gematik verankert.&gt;</w:t>
      </w:r>
    </w:p>
    <w:p w:rsidR="0098496E" w:rsidRPr="008A6C27" w:rsidRDefault="0098496E" w:rsidP="0098496E">
      <w:pPr>
        <w:pStyle w:val="gem2"/>
        <w:outlineLvl w:val="1"/>
      </w:pPr>
      <w:bookmarkStart w:id="38" w:name="_Toc450550508"/>
      <w:r w:rsidRPr="008A6C27">
        <w:t>Geltungsbereich</w:t>
      </w:r>
      <w:bookmarkEnd w:id="32"/>
      <w:bookmarkEnd w:id="33"/>
      <w:bookmarkEnd w:id="34"/>
      <w:bookmarkEnd w:id="35"/>
      <w:bookmarkEnd w:id="36"/>
      <w:bookmarkEnd w:id="37"/>
      <w:bookmarkEnd w:id="38"/>
    </w:p>
    <w:p w:rsidR="00942BBE" w:rsidRPr="001736DA" w:rsidRDefault="00744D9A" w:rsidP="001736DA">
      <w:bookmarkStart w:id="39" w:name="_Toc126455652"/>
      <w:bookmarkStart w:id="40" w:name="_Toc126575051"/>
      <w:bookmarkStart w:id="41" w:name="_Toc126575294"/>
      <w:bookmarkStart w:id="42" w:name="_Toc175538631"/>
      <w:bookmarkStart w:id="43" w:name="_Toc175543302"/>
      <w:bookmarkStart w:id="44" w:name="_Toc175547563"/>
      <w:r w:rsidRPr="00744D9A">
        <w:t xml:space="preserve">Dieses Dokument enthält normative Festlegungen zur Telematikinfrastruktur des Deutschen Gesundheitswesens für </w:t>
      </w:r>
      <w:r w:rsidR="002623F3">
        <w:t>den</w:t>
      </w:r>
      <w:r w:rsidRPr="00744D9A">
        <w:t xml:space="preserve"> Online-Rollout (Stufe 1). Der Gültigkeitszeitraum der vorliegenden Version und deren Anwendung in Zulassungs- oder Abnahmeverfahren wird durch die</w:t>
      </w:r>
      <w:r>
        <w:t xml:space="preserve"> gematik GmbH in gesonderten Do</w:t>
      </w:r>
      <w:r w:rsidRPr="00744D9A">
        <w:t>kumenten (z.B. Dokumentenlandkarte, Produkttypsteckbrief, Leistungsbeschreibung) fest­gelegt und bekannt gegeben.</w:t>
      </w:r>
    </w:p>
    <w:p w:rsidR="000F1F1D" w:rsidRPr="000B299C" w:rsidRDefault="000F1F1D" w:rsidP="000F1F1D">
      <w:pPr>
        <w:pStyle w:val="gemStandard"/>
        <w:rPr>
          <w:b/>
          <w:sz w:val="20"/>
          <w:szCs w:val="20"/>
        </w:rPr>
      </w:pPr>
      <w:r w:rsidRPr="000B299C">
        <w:rPr>
          <w:b/>
          <w:sz w:val="20"/>
          <w:szCs w:val="20"/>
        </w:rPr>
        <w:t>Schutzrechts-/Patentrechtshinweis</w:t>
      </w:r>
    </w:p>
    <w:p w:rsidR="00312DA8" w:rsidRDefault="000F1F1D" w:rsidP="00906679">
      <w:pPr>
        <w:pStyle w:val="gemAnmerkung"/>
      </w:pPr>
      <w:r w:rsidRPr="000201C5">
        <w:t xml:space="preserve">Die nachfolgende Spezifikation ist von der gematik allein unter technischen Gesichtspunkten erstellt worden. Im Einzelfall kann nicht ausgeschlossen werden, dass die Implementierung der Spezifikation in technische Schutzrechte Dritter eingreift. Es ist allein Sache des Anbieters oder Herstellers, durch geeignete Maßnahmen dafür Sorge zu tragen, dass von ihm aufgrund der Spezifikation angebotene Produkte und/oder Leistungen nicht gegen Schutzrechte Dritter </w:t>
      </w:r>
      <w:r w:rsidRPr="000201C5">
        <w:lastRenderedPageBreak/>
        <w:t>verstoßen und sich ggf. die erforderlichen Erlaubnisse/Lizenzen von den betroffenen Schutzrechtsinhabern einzuholen. Die gematik GmbH übernimmt insofern keinerlei Gewährleistungen.</w:t>
      </w:r>
      <w:bookmarkStart w:id="45" w:name="_Toc126455653"/>
      <w:bookmarkStart w:id="46" w:name="_Toc126575052"/>
      <w:bookmarkStart w:id="47" w:name="_Toc126575295"/>
      <w:bookmarkStart w:id="48" w:name="_Toc175538632"/>
      <w:bookmarkStart w:id="49" w:name="_Toc175543303"/>
      <w:bookmarkStart w:id="50" w:name="_Toc175547564"/>
      <w:bookmarkEnd w:id="39"/>
      <w:bookmarkEnd w:id="40"/>
      <w:bookmarkEnd w:id="41"/>
      <w:bookmarkEnd w:id="42"/>
      <w:bookmarkEnd w:id="43"/>
      <w:bookmarkEnd w:id="44"/>
    </w:p>
    <w:p w:rsidR="0098496E" w:rsidRPr="008A6C27" w:rsidRDefault="0098496E" w:rsidP="0098496E">
      <w:pPr>
        <w:pStyle w:val="gem2"/>
        <w:outlineLvl w:val="1"/>
      </w:pPr>
      <w:bookmarkStart w:id="51" w:name="_Toc450550509"/>
      <w:r w:rsidRPr="008A6C27">
        <w:t>Abgrenzung</w:t>
      </w:r>
      <w:r w:rsidR="00906679" w:rsidRPr="008A6C27">
        <w:t>en</w:t>
      </w:r>
      <w:bookmarkEnd w:id="45"/>
      <w:bookmarkEnd w:id="46"/>
      <w:bookmarkEnd w:id="47"/>
      <w:bookmarkEnd w:id="48"/>
      <w:bookmarkEnd w:id="49"/>
      <w:bookmarkEnd w:id="50"/>
      <w:bookmarkEnd w:id="51"/>
    </w:p>
    <w:p w:rsidR="00906679" w:rsidRPr="00906679" w:rsidRDefault="00906679" w:rsidP="00906679">
      <w:pPr>
        <w:pStyle w:val="gemStandard"/>
        <w:rPr>
          <w:szCs w:val="22"/>
        </w:rPr>
      </w:pPr>
      <w:bookmarkStart w:id="52" w:name="_Toc126575053"/>
      <w:bookmarkStart w:id="53" w:name="_Toc126575296"/>
      <w:bookmarkStart w:id="54" w:name="_Toc175538633"/>
      <w:bookmarkStart w:id="55" w:name="_Toc175543304"/>
      <w:bookmarkStart w:id="56" w:name="_Toc175547565"/>
      <w:r w:rsidRPr="00906679">
        <w:rPr>
          <w:szCs w:val="22"/>
        </w:rPr>
        <w:t xml:space="preserve">Spezifiziert werden in dem Dokument die von dem Produkttyp bereitgestellten (angebotenen) Schnittstellen. Benutzte Schnittstellen werden hingegen in der Spezifikation desjenigen Produkttypen beschrieben, der diese Schnittstelle bereitstellt. Auf die entsprechenden Dokumente wird referenziert (siehe auch Anhang A5). </w:t>
      </w:r>
    </w:p>
    <w:p w:rsidR="00906679" w:rsidRPr="00906679" w:rsidRDefault="00906679" w:rsidP="00906679">
      <w:pPr>
        <w:pStyle w:val="gemStandard"/>
        <w:rPr>
          <w:szCs w:val="22"/>
        </w:rPr>
      </w:pPr>
      <w:r w:rsidRPr="00906679">
        <w:rPr>
          <w:szCs w:val="22"/>
        </w:rPr>
        <w:t>Die vollständige Anforderungslage für den Produkttyp ergibt sich aus weiteren Konzept- und Spezifikationsdokumenten, diese sind in dem Produkttypsteckbrief des Produkttyps &lt;Produkttyp&gt; verzeichnet.</w:t>
      </w:r>
    </w:p>
    <w:p w:rsidR="00906679" w:rsidRPr="00906679" w:rsidRDefault="00906679" w:rsidP="00906679">
      <w:pPr>
        <w:pStyle w:val="gemHidden"/>
      </w:pPr>
      <w:r w:rsidRPr="00906679">
        <w:t>&lt;sofern erforderlich, sind Abgrenzungen zu anderen Spezifikationen/Konzepten oder im Kontext derzeit nicht relevanten Themen vorzunehmen, andernfalls entfällt dieser Absatz&gt;</w:t>
      </w:r>
    </w:p>
    <w:p w:rsidR="00906679" w:rsidRPr="00906679" w:rsidRDefault="00906679" w:rsidP="00906679">
      <w:pPr>
        <w:pStyle w:val="gemStandard"/>
        <w:rPr>
          <w:szCs w:val="22"/>
        </w:rPr>
      </w:pPr>
      <w:r w:rsidRPr="00906679">
        <w:rPr>
          <w:szCs w:val="22"/>
        </w:rPr>
        <w:t>Nicht Bestandteil des vorliegenden Dokumentes sind die Festlegungen zum Themenbereich</w:t>
      </w:r>
    </w:p>
    <w:p w:rsidR="00906679" w:rsidRPr="00906679" w:rsidRDefault="00B475C3" w:rsidP="00906679">
      <w:pPr>
        <w:pStyle w:val="gemStandard"/>
        <w:rPr>
          <w:szCs w:val="22"/>
        </w:rPr>
      </w:pPr>
      <w:r>
        <w:rPr>
          <w:szCs w:val="22"/>
        </w:rPr>
        <w:t>&lt;</w:t>
      </w:r>
      <w:r w:rsidR="00906679" w:rsidRPr="00906679">
        <w:rPr>
          <w:szCs w:val="22"/>
        </w:rPr>
        <w:t>usw.</w:t>
      </w:r>
      <w:r>
        <w:rPr>
          <w:szCs w:val="22"/>
        </w:rPr>
        <w:t>&gt;</w:t>
      </w:r>
    </w:p>
    <w:p w:rsidR="001705FD" w:rsidRPr="008A6C27" w:rsidRDefault="001705FD" w:rsidP="001705FD">
      <w:pPr>
        <w:pStyle w:val="gem2"/>
        <w:outlineLvl w:val="1"/>
      </w:pPr>
      <w:bookmarkStart w:id="57" w:name="_Toc450550510"/>
      <w:r w:rsidRPr="008A6C27">
        <w:t>Methodik</w:t>
      </w:r>
      <w:bookmarkEnd w:id="57"/>
    </w:p>
    <w:p w:rsidR="007F3EA0" w:rsidRDefault="007F3EA0" w:rsidP="007F3EA0">
      <w:pPr>
        <w:pStyle w:val="gemStandard"/>
      </w:pPr>
      <w:bookmarkStart w:id="58" w:name="_Toc244580815"/>
      <w:r>
        <w:t xml:space="preserve">Anforderungen als Ausdruck normativer Festlegungen werden durch eine eindeutige ID in eckigen Klammern sowie die dem RFC 2119 [RFC2119] entsprechenden, in Großbuchstaben geschriebenen deutschen Schlüsselworte MUSS, DARF NICHT, SOLL, SOLL NICHT, KANN gekennzeichnet. </w:t>
      </w:r>
    </w:p>
    <w:p w:rsidR="007F3EA0" w:rsidRDefault="007F3EA0" w:rsidP="007F3EA0">
      <w:pPr>
        <w:pStyle w:val="gemHidden"/>
      </w:pPr>
      <w:r>
        <w:t>&lt;sofern die neue Nomenklatur der Afos verwendet wurde, zusätzlich:&gt;</w:t>
      </w:r>
    </w:p>
    <w:p w:rsidR="007F3EA0" w:rsidRDefault="007F3EA0" w:rsidP="007F3EA0">
      <w:pPr>
        <w:pStyle w:val="gemStandard"/>
      </w:pPr>
      <w:r>
        <w:t>Sie werden im Dokument wie folgt dargestellt:</w:t>
      </w:r>
    </w:p>
    <w:p w:rsidR="007F3EA0" w:rsidRDefault="007F3EA0" w:rsidP="007F3EA0">
      <w:pPr>
        <w:pStyle w:val="gemStandard"/>
        <w:tabs>
          <w:tab w:val="left" w:pos="567"/>
        </w:tabs>
        <w:ind w:left="567" w:hanging="567"/>
        <w:rPr>
          <w:b/>
        </w:rPr>
      </w:pPr>
      <w:r>
        <w:rPr>
          <w:b/>
        </w:rPr>
        <w:sym w:font="Wingdings" w:char="F0D6"/>
      </w:r>
      <w:r>
        <w:rPr>
          <w:b/>
        </w:rPr>
        <w:tab/>
        <w:t>gemxxxxxx_AFO_0000 &lt;Titel der Afo&gt;</w:t>
      </w:r>
    </w:p>
    <w:p w:rsidR="007F3EA0" w:rsidRDefault="007F3EA0" w:rsidP="007F3EA0">
      <w:pPr>
        <w:pStyle w:val="gemEinzug"/>
        <w:rPr>
          <w:b/>
        </w:rPr>
      </w:pPr>
      <w:r>
        <w:t>Text / Beschreibung</w:t>
      </w:r>
      <w:r>
        <w:rPr>
          <w:b/>
        </w:rPr>
        <w:sym w:font="Wingdings" w:char="F0D5"/>
      </w:r>
    </w:p>
    <w:p w:rsidR="007F3EA0" w:rsidRDefault="007F3EA0" w:rsidP="007F3EA0">
      <w:pPr>
        <w:pStyle w:val="gemStandard"/>
      </w:pPr>
      <w:r>
        <w:t>Dabei umfasst die Anforderung sämtliche innerhalb der Textmarken angeführten Inhalte.</w:t>
      </w:r>
    </w:p>
    <w:p w:rsidR="007F3EA0" w:rsidRDefault="007F3EA0" w:rsidP="007F3EA0">
      <w:pPr>
        <w:pStyle w:val="gemHidden"/>
      </w:pPr>
      <w:r>
        <w:t>&lt;Weitere Methodik-Hinweise (z.B. auf UML als Modellierungsform) sind nicht erforderlich.&gt;</w:t>
      </w:r>
    </w:p>
    <w:p w:rsidR="001705FD" w:rsidRPr="008A6C27" w:rsidRDefault="001705FD" w:rsidP="005067D4">
      <w:pPr>
        <w:pStyle w:val="GEM3"/>
      </w:pPr>
      <w:bookmarkStart w:id="59" w:name="_Toc450550511"/>
      <w:r w:rsidRPr="008A6C27">
        <w:t>Hinweis auf offene Punkte</w:t>
      </w:r>
      <w:bookmarkEnd w:id="59"/>
      <w:r w:rsidRPr="008A6C27">
        <w:t xml:space="preserve"> </w:t>
      </w:r>
      <w:r w:rsidR="000A7280" w:rsidRPr="00A12C10">
        <w:rPr>
          <w:rFonts w:cs="Times New Roman"/>
          <w:b w:val="0"/>
          <w:bCs w:val="0"/>
          <w:i/>
          <w:vanish/>
          <w:color w:val="0000FF"/>
          <w:sz w:val="20"/>
        </w:rPr>
        <w:t>&lt;</w:t>
      </w:r>
      <w:r w:rsidRPr="00A12C10">
        <w:rPr>
          <w:rFonts w:cs="Times New Roman"/>
          <w:b w:val="0"/>
          <w:bCs w:val="0"/>
          <w:i/>
          <w:vanish/>
          <w:color w:val="0000FF"/>
          <w:sz w:val="20"/>
        </w:rPr>
        <w:t>&lt;optional</w:t>
      </w:r>
      <w:r w:rsidR="000A7280" w:rsidRPr="00A12C10">
        <w:rPr>
          <w:rFonts w:cs="Times New Roman"/>
          <w:b w:val="0"/>
          <w:bCs w:val="0"/>
          <w:i/>
          <w:vanish/>
          <w:color w:val="0000FF"/>
          <w:sz w:val="20"/>
        </w:rPr>
        <w:t>, nur bis einschl</w:t>
      </w:r>
      <w:r w:rsidR="0098588B" w:rsidRPr="00A12C10">
        <w:rPr>
          <w:rFonts w:cs="Times New Roman"/>
          <w:b w:val="0"/>
          <w:bCs w:val="0"/>
          <w:i/>
          <w:vanish/>
          <w:color w:val="0000FF"/>
          <w:sz w:val="20"/>
        </w:rPr>
        <w:t>.</w:t>
      </w:r>
      <w:r w:rsidR="000A7280" w:rsidRPr="00A12C10">
        <w:rPr>
          <w:rFonts w:cs="Times New Roman"/>
          <w:b w:val="0"/>
          <w:bCs w:val="0"/>
          <w:i/>
          <w:vanish/>
          <w:color w:val="0000FF"/>
          <w:sz w:val="20"/>
        </w:rPr>
        <w:t xml:space="preserve"> Abstimmphase </w:t>
      </w:r>
      <w:r w:rsidRPr="00A12C10">
        <w:rPr>
          <w:rFonts w:cs="Times New Roman"/>
          <w:b w:val="0"/>
          <w:bCs w:val="0"/>
          <w:i/>
          <w:vanish/>
          <w:color w:val="0000FF"/>
          <w:sz w:val="20"/>
        </w:rPr>
        <w:t>&gt;</w:t>
      </w:r>
      <w:bookmarkEnd w:id="58"/>
      <w:r w:rsidR="000A7280" w:rsidRPr="00A12C10">
        <w:rPr>
          <w:rFonts w:cs="Times New Roman"/>
          <w:b w:val="0"/>
          <w:bCs w:val="0"/>
          <w:i/>
          <w:vanish/>
          <w:color w:val="0000FF"/>
          <w:sz w:val="20"/>
        </w:rPr>
        <w:t>&gt;</w:t>
      </w:r>
    </w:p>
    <w:p w:rsidR="001705FD" w:rsidRPr="00262F15" w:rsidRDefault="001705FD" w:rsidP="001705FD">
      <w:pPr>
        <w:pStyle w:val="TBD"/>
      </w:pPr>
      <w:r w:rsidRPr="00262F15">
        <w:t>Das Kapitel wird in einer späteren Version des Dokumentes ergänzt.</w:t>
      </w:r>
    </w:p>
    <w:p w:rsidR="00B51CB6" w:rsidRPr="00EE667D" w:rsidRDefault="00B51CB6" w:rsidP="001705FD">
      <w:pPr>
        <w:pStyle w:val="gemtab11ptAbstand"/>
        <w:rPr>
          <w:b/>
          <w:szCs w:val="22"/>
        </w:rPr>
      </w:pPr>
      <w:bookmarkStart w:id="60" w:name="_Toc121813397"/>
      <w:bookmarkStart w:id="61" w:name="_Toc126575054"/>
      <w:bookmarkStart w:id="62" w:name="_Toc126575297"/>
      <w:bookmarkStart w:id="63" w:name="_Toc175538634"/>
      <w:bookmarkStart w:id="64" w:name="_Toc175543305"/>
      <w:bookmarkStart w:id="65" w:name="_Toc175547566"/>
      <w:bookmarkStart w:id="66" w:name="_Toc59868037"/>
      <w:bookmarkEnd w:id="15"/>
      <w:bookmarkEnd w:id="52"/>
      <w:bookmarkEnd w:id="53"/>
      <w:bookmarkEnd w:id="54"/>
      <w:bookmarkEnd w:id="55"/>
      <w:bookmarkEnd w:id="56"/>
    </w:p>
    <w:p w:rsidR="008E2246" w:rsidRPr="008A6C27" w:rsidRDefault="008E2246" w:rsidP="008E2246">
      <w:pPr>
        <w:pStyle w:val="gem1"/>
        <w:ind w:left="431" w:hanging="431"/>
        <w:outlineLvl w:val="0"/>
      </w:pPr>
      <w:bookmarkStart w:id="67" w:name="_Toc316032914"/>
      <w:bookmarkStart w:id="68" w:name="_Toc450550512"/>
      <w:bookmarkEnd w:id="60"/>
      <w:bookmarkEnd w:id="61"/>
      <w:bookmarkEnd w:id="62"/>
      <w:bookmarkEnd w:id="63"/>
      <w:bookmarkEnd w:id="64"/>
      <w:bookmarkEnd w:id="65"/>
      <w:r w:rsidRPr="008A6C27">
        <w:lastRenderedPageBreak/>
        <w:t>Systemüberblick</w:t>
      </w:r>
      <w:bookmarkEnd w:id="67"/>
      <w:bookmarkEnd w:id="68"/>
    </w:p>
    <w:p w:rsidR="00C27926" w:rsidRDefault="00C27926" w:rsidP="00C27926">
      <w:pPr>
        <w:pStyle w:val="gemHidden"/>
      </w:pPr>
      <w:r w:rsidRPr="00530429">
        <w:t xml:space="preserve">&lt;&lt;hier erfolgt, in </w:t>
      </w:r>
      <w:r w:rsidRPr="00510881">
        <w:rPr>
          <w:b/>
        </w:rPr>
        <w:t>knappen</w:t>
      </w:r>
      <w:r w:rsidRPr="00530429">
        <w:t xml:space="preserve"> Worten und </w:t>
      </w:r>
      <w:r>
        <w:t xml:space="preserve">ggf. </w:t>
      </w:r>
      <w:r w:rsidRPr="00530429">
        <w:t xml:space="preserve">Diagrammen, ein </w:t>
      </w:r>
      <w:r w:rsidRPr="00510881">
        <w:rPr>
          <w:b/>
        </w:rPr>
        <w:t>informativer</w:t>
      </w:r>
      <w:r w:rsidRPr="00530429">
        <w:t xml:space="preserve"> Überblick über </w:t>
      </w:r>
      <w:r>
        <w:t xml:space="preserve">den </w:t>
      </w:r>
      <w:r w:rsidRPr="00530429">
        <w:t xml:space="preserve"> </w:t>
      </w:r>
      <w:r>
        <w:t>Produkttyp</w:t>
      </w:r>
      <w:r w:rsidR="002D470E">
        <w:t xml:space="preserve"> und </w:t>
      </w:r>
      <w:r w:rsidRPr="00530429">
        <w:t>die Aufgaben die e</w:t>
      </w:r>
      <w:r>
        <w:t>r</w:t>
      </w:r>
      <w:r w:rsidRPr="00530429">
        <w:t xml:space="preserve"> erfüllt,</w:t>
      </w:r>
      <w:r>
        <w:t xml:space="preserve"> </w:t>
      </w:r>
      <w:r w:rsidRPr="00530429">
        <w:t>und die Nachbarsysteme und Rollen, die mit diesem System</w:t>
      </w:r>
      <w:r w:rsidR="00510881">
        <w:t xml:space="preserve"> (Produkttyp) </w:t>
      </w:r>
      <w:r w:rsidRPr="00530429">
        <w:t>interagieren</w:t>
      </w:r>
      <w:r>
        <w:t>. Um Redundanzen zu den Konzepten zu vermeiden, kann auf die Konzepte verwiesen werden, in denen relevante Anteile zum Systemüberblick des Produkttyps festgelegt wurden (z.B. relevante Use Cases).</w:t>
      </w:r>
      <w:r w:rsidR="002D470E">
        <w:t xml:space="preserve"> Dies Kapitel ist rein informativ, es dürfen keine Anforderungen gestellt werden.</w:t>
      </w:r>
      <w:r w:rsidRPr="00530429">
        <w:t>&gt;&gt;</w:t>
      </w:r>
    </w:p>
    <w:p w:rsidR="002623F3" w:rsidRPr="00530429" w:rsidRDefault="002623F3" w:rsidP="002623F3">
      <w:pPr>
        <w:pStyle w:val="gemStandard"/>
      </w:pPr>
    </w:p>
    <w:p w:rsidR="00551F1D" w:rsidRPr="008A6C27" w:rsidRDefault="00551F1D" w:rsidP="00551F1D">
      <w:pPr>
        <w:pStyle w:val="gem1"/>
        <w:ind w:left="431" w:hanging="431"/>
        <w:outlineLvl w:val="0"/>
      </w:pPr>
      <w:bookmarkStart w:id="69" w:name="_Toc316032917"/>
      <w:bookmarkStart w:id="70" w:name="_Toc317163899"/>
      <w:bookmarkStart w:id="71" w:name="_Toc450550513"/>
      <w:bookmarkStart w:id="72" w:name="_Toc315435942"/>
      <w:bookmarkStart w:id="73" w:name="_Toc121813433"/>
      <w:bookmarkStart w:id="74" w:name="_Toc126575074"/>
      <w:bookmarkStart w:id="75" w:name="_Toc126575334"/>
      <w:bookmarkStart w:id="76" w:name="_Toc175538672"/>
      <w:bookmarkStart w:id="77" w:name="_Toc175543326"/>
      <w:bookmarkStart w:id="78" w:name="_Toc175547586"/>
      <w:r w:rsidRPr="008A6C27">
        <w:lastRenderedPageBreak/>
        <w:t>Systemkontext</w:t>
      </w:r>
      <w:bookmarkEnd w:id="69"/>
      <w:bookmarkEnd w:id="70"/>
      <w:bookmarkEnd w:id="71"/>
    </w:p>
    <w:p w:rsidR="00551F1D" w:rsidRPr="008A6C27" w:rsidRDefault="00551F1D" w:rsidP="00551F1D">
      <w:pPr>
        <w:pStyle w:val="gem2"/>
        <w:jc w:val="both"/>
        <w:outlineLvl w:val="1"/>
      </w:pPr>
      <w:bookmarkStart w:id="79" w:name="_Toc316032918"/>
      <w:bookmarkStart w:id="80" w:name="_Toc317163900"/>
      <w:bookmarkStart w:id="81" w:name="_Toc450550514"/>
      <w:r w:rsidRPr="008A6C27">
        <w:t>Akteure</w:t>
      </w:r>
      <w:bookmarkEnd w:id="79"/>
      <w:bookmarkEnd w:id="80"/>
      <w:r w:rsidR="00E55CD4" w:rsidRPr="008A6C27">
        <w:t xml:space="preserve"> und Rollen</w:t>
      </w:r>
      <w:bookmarkEnd w:id="81"/>
      <w:r w:rsidR="00233824" w:rsidRPr="008A6C27">
        <w:t xml:space="preserve"> </w:t>
      </w:r>
      <w:r w:rsidR="00233824" w:rsidRPr="00F823E9">
        <w:rPr>
          <w:rFonts w:cs="Times New Roman"/>
          <w:bCs w:val="0"/>
          <w:i/>
          <w:iCs w:val="0"/>
          <w:vanish/>
          <w:color w:val="0000FF"/>
          <w:sz w:val="20"/>
        </w:rPr>
        <w:t>&lt;&lt;optional</w:t>
      </w:r>
      <w:r w:rsidR="0073180F">
        <w:rPr>
          <w:rFonts w:cs="Times New Roman"/>
          <w:bCs w:val="0"/>
          <w:i/>
          <w:iCs w:val="0"/>
          <w:vanish/>
          <w:color w:val="0000FF"/>
          <w:sz w:val="20"/>
        </w:rPr>
        <w:t xml:space="preserve"> – ggf. komplett zu streichen</w:t>
      </w:r>
      <w:r w:rsidR="00233824" w:rsidRPr="00F823E9">
        <w:rPr>
          <w:rFonts w:cs="Times New Roman"/>
          <w:bCs w:val="0"/>
          <w:i/>
          <w:iCs w:val="0"/>
          <w:vanish/>
          <w:color w:val="0000FF"/>
          <w:sz w:val="20"/>
        </w:rPr>
        <w:t>&gt;&gt;</w:t>
      </w:r>
    </w:p>
    <w:p w:rsidR="00233824" w:rsidRDefault="00233824" w:rsidP="00233824">
      <w:pPr>
        <w:pStyle w:val="gemHidden"/>
      </w:pPr>
      <w:r w:rsidRPr="00530429">
        <w:t>&lt;&lt;</w:t>
      </w:r>
      <w:r w:rsidRPr="00F823E9">
        <w:rPr>
          <w:b/>
        </w:rPr>
        <w:t>Optionale</w:t>
      </w:r>
      <w:r>
        <w:t xml:space="preserve"> </w:t>
      </w:r>
      <w:r w:rsidR="00510881">
        <w:t>Dezidiert auf den Produkttyp bezogene K</w:t>
      </w:r>
      <w:r>
        <w:t xml:space="preserve">onkretisierung von Akteuren und Rollen, basierend auf den Festlegen in den Konzepten. Es darf keine </w:t>
      </w:r>
      <w:r w:rsidR="00A12C10">
        <w:t xml:space="preserve">normative </w:t>
      </w:r>
      <w:r>
        <w:t>Wiederholung von Akteuren und Rollen der Konzepte erfolgen.</w:t>
      </w:r>
      <w:r w:rsidRPr="00530429">
        <w:t>&gt;&gt;</w:t>
      </w:r>
    </w:p>
    <w:p w:rsidR="00551F1D" w:rsidRPr="008A6C27" w:rsidRDefault="00551F1D" w:rsidP="00551F1D">
      <w:pPr>
        <w:pStyle w:val="gem2"/>
        <w:jc w:val="both"/>
        <w:outlineLvl w:val="1"/>
      </w:pPr>
      <w:bookmarkStart w:id="82" w:name="_Toc317163901"/>
      <w:bookmarkStart w:id="83" w:name="_Toc450550515"/>
      <w:r w:rsidRPr="008A6C27">
        <w:t>Nachbarsysteme</w:t>
      </w:r>
      <w:bookmarkEnd w:id="82"/>
      <w:bookmarkEnd w:id="83"/>
      <w:r w:rsidR="0071553D" w:rsidRPr="008A6C27">
        <w:t xml:space="preserve"> </w:t>
      </w:r>
      <w:r w:rsidR="0071553D" w:rsidRPr="00F823E9">
        <w:rPr>
          <w:rFonts w:cs="Times New Roman"/>
          <w:bCs w:val="0"/>
          <w:i/>
          <w:iCs w:val="0"/>
          <w:vanish/>
          <w:color w:val="0000FF"/>
          <w:sz w:val="20"/>
        </w:rPr>
        <w:t>&lt;&lt;optional</w:t>
      </w:r>
      <w:r w:rsidR="0073180F">
        <w:rPr>
          <w:rFonts w:cs="Times New Roman"/>
          <w:bCs w:val="0"/>
          <w:i/>
          <w:iCs w:val="0"/>
          <w:vanish/>
          <w:color w:val="0000FF"/>
          <w:sz w:val="20"/>
        </w:rPr>
        <w:t xml:space="preserve"> – ggf. komplett zu streichen</w:t>
      </w:r>
      <w:r w:rsidR="0071553D" w:rsidRPr="00F823E9">
        <w:rPr>
          <w:rFonts w:cs="Times New Roman"/>
          <w:bCs w:val="0"/>
          <w:i/>
          <w:iCs w:val="0"/>
          <w:vanish/>
          <w:color w:val="0000FF"/>
          <w:sz w:val="20"/>
        </w:rPr>
        <w:t>&gt;&gt;</w:t>
      </w:r>
    </w:p>
    <w:p w:rsidR="0071553D" w:rsidRPr="00530429" w:rsidRDefault="0071553D" w:rsidP="0071553D">
      <w:pPr>
        <w:pStyle w:val="gemHidden"/>
      </w:pPr>
      <w:r w:rsidRPr="00530429">
        <w:t>&lt;&lt;</w:t>
      </w:r>
      <w:r w:rsidRPr="00F823E9">
        <w:rPr>
          <w:b/>
        </w:rPr>
        <w:t>Optionale</w:t>
      </w:r>
      <w:r>
        <w:t xml:space="preserve"> Konkretisierung </w:t>
      </w:r>
      <w:r w:rsidR="00510881">
        <w:t>der</w:t>
      </w:r>
      <w:r>
        <w:t xml:space="preserve"> Nachbarsysteme, basierend auf den Festleg</w:t>
      </w:r>
      <w:r w:rsidR="00510881">
        <w:t>ung</w:t>
      </w:r>
      <w:r>
        <w:t>en in den Konzepten.</w:t>
      </w:r>
      <w:r w:rsidRPr="00530429">
        <w:t>&gt;&gt;</w:t>
      </w:r>
    </w:p>
    <w:p w:rsidR="00510881" w:rsidRDefault="00510881" w:rsidP="00510881">
      <w:pPr>
        <w:pStyle w:val="gemHidden"/>
      </w:pPr>
    </w:p>
    <w:p w:rsidR="00510881" w:rsidRDefault="00510881" w:rsidP="00510881">
      <w:pPr>
        <w:pStyle w:val="gemHidden"/>
      </w:pPr>
      <w:r>
        <w:t>&lt;&lt;Das Kapitel (Ebene 1) muss auch dann erhalten bleiben, wenn keine Beschreibung des Kontexts notwendig ist.</w:t>
      </w:r>
    </w:p>
    <w:p w:rsidR="00510881" w:rsidRDefault="00510881" w:rsidP="00510881">
      <w:pPr>
        <w:pStyle w:val="gemHidden"/>
      </w:pPr>
      <w:r>
        <w:t>Werden keine Festlegungen getroffen, sollte das Kapitel mit dem folgenden Standardsatz erhalten bleiben:</w:t>
      </w:r>
    </w:p>
    <w:p w:rsidR="00551F1D" w:rsidRDefault="00510881" w:rsidP="00510881">
      <w:pPr>
        <w:pStyle w:val="gemHidden"/>
      </w:pPr>
      <w:r>
        <w:t>Eine Beschreibung des Systemkontexts ist nicht erforderlich.&gt;&gt;</w:t>
      </w:r>
    </w:p>
    <w:p w:rsidR="002623F3" w:rsidRPr="00530429" w:rsidRDefault="002623F3" w:rsidP="002623F3">
      <w:pPr>
        <w:pStyle w:val="gemStandard"/>
      </w:pPr>
    </w:p>
    <w:p w:rsidR="003145CD" w:rsidRPr="008A6C27" w:rsidRDefault="003145CD" w:rsidP="003145CD">
      <w:pPr>
        <w:pStyle w:val="gem1"/>
        <w:ind w:left="431" w:hanging="431"/>
        <w:outlineLvl w:val="0"/>
      </w:pPr>
      <w:bookmarkStart w:id="84" w:name="_Toc450550516"/>
      <w:r w:rsidRPr="008A6C27">
        <w:lastRenderedPageBreak/>
        <w:t>Zerlegung des Produkttyps</w:t>
      </w:r>
      <w:bookmarkEnd w:id="84"/>
    </w:p>
    <w:p w:rsidR="00417103" w:rsidRDefault="003145CD" w:rsidP="003145CD">
      <w:pPr>
        <w:pStyle w:val="gemHidden"/>
      </w:pPr>
      <w:r>
        <w:t>&lt;&lt;</w:t>
      </w:r>
      <w:r w:rsidR="00F823E9" w:rsidRPr="00F823E9">
        <w:rPr>
          <w:b/>
        </w:rPr>
        <w:t>Optional:</w:t>
      </w:r>
      <w:r w:rsidR="00F823E9">
        <w:t xml:space="preserve"> </w:t>
      </w:r>
      <w:r>
        <w:t xml:space="preserve">Falls eine weitere Zerlegung des Produkttyps </w:t>
      </w:r>
      <w:r w:rsidR="007459DB">
        <w:t xml:space="preserve">in Teilsysteme </w:t>
      </w:r>
      <w:r>
        <w:t xml:space="preserve">nötig ist, erfolgen alle Festlegungen hierzu in diesem Kapitel. </w:t>
      </w:r>
      <w:r w:rsidR="007459DB">
        <w:t xml:space="preserve">Im weitern Verlauf des Dokuments kann auf die hier festgelegte Teilsysteme zurückgegriffen werden. Speziell können übergreifende Anforderungen </w:t>
      </w:r>
      <w:r w:rsidR="008D7F68">
        <w:t xml:space="preserve">für die Teilsysteme gestellt werden </w:t>
      </w:r>
      <w:r w:rsidR="007459DB">
        <w:t xml:space="preserve">(Kapitel 6) und die Funktionsmerkmale </w:t>
      </w:r>
      <w:r w:rsidR="008D7F68">
        <w:t xml:space="preserve">die </w:t>
      </w:r>
      <w:r w:rsidR="007459DB">
        <w:t>Teilsysteme konkretisieren</w:t>
      </w:r>
      <w:r w:rsidR="008D7F68">
        <w:t xml:space="preserve"> (Kapitel 7)</w:t>
      </w:r>
      <w:r w:rsidR="007459DB">
        <w:t>. Das Kapitel muss auch dann erhalten bleiben, wenn keine weitere Zerlegung stattfindet.</w:t>
      </w:r>
    </w:p>
    <w:p w:rsidR="00417103" w:rsidRDefault="00417103" w:rsidP="002623F3">
      <w:pPr>
        <w:pStyle w:val="gemStandard"/>
      </w:pPr>
    </w:p>
    <w:p w:rsidR="00417103" w:rsidRDefault="00510881" w:rsidP="003145CD">
      <w:pPr>
        <w:pStyle w:val="gemHidden"/>
      </w:pPr>
      <w:r>
        <w:t>Werden keine Festlegungen getroffen, sollte das Kapitel mit dem folgenden Standardsatz erhalten bleiben:</w:t>
      </w:r>
    </w:p>
    <w:p w:rsidR="003145CD" w:rsidRPr="00063CA3" w:rsidRDefault="00417103" w:rsidP="003145CD">
      <w:pPr>
        <w:pStyle w:val="gemHidden"/>
      </w:pPr>
      <w:r>
        <w:t xml:space="preserve">Eine weiter </w:t>
      </w:r>
      <w:r w:rsidR="00B048EC">
        <w:t>Untergliederung der Aufbaustruktur des Pro</w:t>
      </w:r>
      <w:r w:rsidR="00510881">
        <w:t>dukttyps ist nicht erforderlich.</w:t>
      </w:r>
      <w:r w:rsidR="003145CD">
        <w:t xml:space="preserve">&gt;&gt; </w:t>
      </w:r>
    </w:p>
    <w:p w:rsidR="00F63F9F" w:rsidRPr="008A6C27" w:rsidRDefault="00F63F9F" w:rsidP="00F63F9F">
      <w:pPr>
        <w:pStyle w:val="gem1"/>
        <w:ind w:left="431" w:hanging="431"/>
        <w:outlineLvl w:val="0"/>
      </w:pPr>
      <w:bookmarkStart w:id="85" w:name="_Toc450550517"/>
      <w:r w:rsidRPr="008A6C27">
        <w:lastRenderedPageBreak/>
        <w:t xml:space="preserve">Übergreifende </w:t>
      </w:r>
      <w:bookmarkEnd w:id="72"/>
      <w:r w:rsidR="00817F88" w:rsidRPr="008A6C27">
        <w:t>Festlegungen</w:t>
      </w:r>
      <w:bookmarkEnd w:id="85"/>
    </w:p>
    <w:p w:rsidR="00362AC6" w:rsidRDefault="00362AC6" w:rsidP="00362AC6">
      <w:pPr>
        <w:pStyle w:val="gemHidden"/>
      </w:pPr>
      <w:r w:rsidRPr="00530429">
        <w:t xml:space="preserve">&lt;&lt;Sofern es </w:t>
      </w:r>
      <w:r>
        <w:t xml:space="preserve">Festlegungen für den Produkttyp </w:t>
      </w:r>
      <w:r w:rsidR="003145CD">
        <w:t xml:space="preserve">und seine </w:t>
      </w:r>
      <w:r w:rsidR="008956AC">
        <w:t>Teilsysteme</w:t>
      </w:r>
      <w:r w:rsidR="003145CD">
        <w:t xml:space="preserve"> aus Kap. 5 gibt, </w:t>
      </w:r>
      <w:r w:rsidRPr="00530429">
        <w:t xml:space="preserve">die sich nicht  einem </w:t>
      </w:r>
      <w:r>
        <w:t xml:space="preserve">Funktionsmerkmal </w:t>
      </w:r>
      <w:r w:rsidRPr="00530429">
        <w:t>zuordnen lassen, werden diese hier erhoben</w:t>
      </w:r>
      <w:r>
        <w:t>.&gt;&gt;</w:t>
      </w:r>
      <w:r w:rsidRPr="00F76959">
        <w:t xml:space="preserve"> </w:t>
      </w:r>
    </w:p>
    <w:p w:rsidR="002623F3" w:rsidRPr="00530429" w:rsidRDefault="002623F3" w:rsidP="002623F3">
      <w:pPr>
        <w:pStyle w:val="gemStandard"/>
      </w:pPr>
    </w:p>
    <w:p w:rsidR="00F63F9F" w:rsidRPr="008A6C27" w:rsidRDefault="00A32D33" w:rsidP="00F63F9F">
      <w:pPr>
        <w:pStyle w:val="gem1"/>
        <w:ind w:left="431" w:hanging="431"/>
        <w:outlineLvl w:val="0"/>
      </w:pPr>
      <w:bookmarkStart w:id="86" w:name="_Toc450550518"/>
      <w:bookmarkEnd w:id="73"/>
      <w:bookmarkEnd w:id="74"/>
      <w:bookmarkEnd w:id="75"/>
      <w:bookmarkEnd w:id="76"/>
      <w:bookmarkEnd w:id="77"/>
      <w:bookmarkEnd w:id="78"/>
      <w:r w:rsidRPr="008A6C27">
        <w:lastRenderedPageBreak/>
        <w:t>Funktionsmerkmale</w:t>
      </w:r>
      <w:bookmarkEnd w:id="86"/>
      <w:r w:rsidRPr="008A6C27">
        <w:t xml:space="preserve"> </w:t>
      </w:r>
    </w:p>
    <w:p w:rsidR="00A32D33" w:rsidRDefault="00A32D33" w:rsidP="00A32D33">
      <w:pPr>
        <w:pStyle w:val="gemHidden"/>
      </w:pPr>
      <w:bookmarkStart w:id="87" w:name="_Toc315435944"/>
      <w:r w:rsidRPr="00530429">
        <w:t>&lt;&lt;</w:t>
      </w:r>
      <w:r>
        <w:t>Vollständig funktionale Zerlegung der Funktionen des Produkttyps in Funktionsmerkmale. I.</w:t>
      </w:r>
      <w:r w:rsidR="00E80BEB">
        <w:t>d</w:t>
      </w:r>
      <w:r>
        <w:t>.R. ergeben sich die Funktion</w:t>
      </w:r>
      <w:r w:rsidR="00FB3ABB">
        <w:t>s</w:t>
      </w:r>
      <w:r>
        <w:t xml:space="preserve">merkmale 1:1 aus den systemspezifischen Konzepten der TI-Plattform. Für die Architektur sind dies die in </w:t>
      </w:r>
      <w:r w:rsidRPr="00A32D33">
        <w:t>gemKPT_Arch_TIP</w:t>
      </w:r>
      <w:r>
        <w:t xml:space="preserve"> definierten Basis-, Infrastruktur- und Netzwerkdienste</w:t>
      </w:r>
      <w:r w:rsidR="00FB7EA7">
        <w:t xml:space="preserve"> mit Relevanz für den Produkttyp</w:t>
      </w:r>
      <w:r>
        <w:t>.&gt;&gt;</w:t>
      </w:r>
    </w:p>
    <w:p w:rsidR="002A0969" w:rsidRDefault="002A0969" w:rsidP="00A32D33">
      <w:pPr>
        <w:pStyle w:val="gemHidden"/>
      </w:pPr>
      <w:r>
        <w:t>&lt;&lt;Ggf. Übersicht aller Funktionsmerkmale und Schnittstellstellen in geeigneter Form&gt;&gt;</w:t>
      </w:r>
    </w:p>
    <w:p w:rsidR="0073180F" w:rsidRDefault="0073180F" w:rsidP="00A32D33">
      <w:pPr>
        <w:pStyle w:val="gemHidden"/>
      </w:pPr>
      <w:r>
        <w:t>&lt;&lt;</w:t>
      </w:r>
      <w:r w:rsidR="001C037C">
        <w:t>Hinweis zur Struktur: S</w:t>
      </w:r>
      <w:r>
        <w:t>ollte nur genau ein Funktionsmerkmal zu beschreiben sein, sollte die überflüssige Gliederungsebene ausgelassen werden und alle untergeordneten Kapitel rücken dementsprechend eine Ebene höher – die Kapitelüberschrift der Eben 1 „7 Funktionsmerkmale“ wird dann ersetzt durch den Titel des Funktionsmerkmals – dann z. B. „7 Basisdienst Kartenverwaltung“, die Unterkapitel zu den einzelnen Schnittstellen rücken auf Ebene 2 etc.&gt;&gt;</w:t>
      </w:r>
    </w:p>
    <w:p w:rsidR="002A0969" w:rsidRPr="008A6C27" w:rsidRDefault="00EF631B" w:rsidP="002A0969">
      <w:pPr>
        <w:pStyle w:val="gem2"/>
        <w:jc w:val="both"/>
        <w:outlineLvl w:val="1"/>
      </w:pPr>
      <w:bookmarkStart w:id="88" w:name="_Toc450550519"/>
      <w:r w:rsidRPr="008A6C27">
        <w:t>&lt;</w:t>
      </w:r>
      <w:r w:rsidR="00AE6B8F" w:rsidRPr="008A6C27">
        <w:t>Funktion</w:t>
      </w:r>
      <w:r w:rsidRPr="008A6C27">
        <w:t>smerkmal_ABC</w:t>
      </w:r>
      <w:bookmarkEnd w:id="87"/>
      <w:r w:rsidRPr="008A6C27">
        <w:t>&gt;</w:t>
      </w:r>
      <w:bookmarkEnd w:id="88"/>
    </w:p>
    <w:p w:rsidR="00EF1245" w:rsidRDefault="00EF1245" w:rsidP="00EF1245">
      <w:pPr>
        <w:pStyle w:val="gemHidden"/>
      </w:pPr>
      <w:r w:rsidRPr="00530429">
        <w:t>&lt;&lt;</w:t>
      </w:r>
      <w:r>
        <w:t>Folgende Reihenfolge ist bei der Dokumentation der Schnittstellen einzuhalten: 1: technische Schnittstellen mit einen direkten funktionalen Bezug zu Funktionsmerkmal; 2: technische Schnittstellen mit einem betrieblichen bzw. organisatorischen Bezug; 3: organisatorische Schnittstellen&gt;&gt;</w:t>
      </w:r>
    </w:p>
    <w:p w:rsidR="00A32D33" w:rsidRPr="008A6C27" w:rsidRDefault="00A32D33" w:rsidP="00A32D33">
      <w:pPr>
        <w:pStyle w:val="GEM3"/>
      </w:pPr>
      <w:bookmarkStart w:id="89" w:name="_Toc450550520"/>
      <w:r w:rsidRPr="008A6C27">
        <w:t>Schnittstelle &lt;I_XYZ&gt;</w:t>
      </w:r>
      <w:bookmarkEnd w:id="89"/>
    </w:p>
    <w:p w:rsidR="00AB4652" w:rsidRDefault="00AB4652" w:rsidP="00AB4652">
      <w:pPr>
        <w:pStyle w:val="gemHidden"/>
      </w:pPr>
      <w:r w:rsidRPr="00530429">
        <w:t>&lt;&lt;</w:t>
      </w:r>
      <w:r>
        <w:t>Vollständige Definition (WAS) und Umsetzung (WIE)  der Schnittstelle I_XYZ.</w:t>
      </w:r>
      <w:r w:rsidR="008B768F">
        <w:t xml:space="preserve"> </w:t>
      </w:r>
      <w:r w:rsidR="008B768F">
        <w:br/>
        <w:t xml:space="preserve">Beispiel: </w:t>
      </w:r>
      <w:r w:rsidR="008B768F" w:rsidRPr="008B768F">
        <w:t>Die Schnittstelle &lt;I_XYZ&gt; setzt die in gemKPT_XXX_TIP definierte Schnittstelle &lt;I_AAA&gt; technisch um</w:t>
      </w:r>
      <w:r>
        <w:t>&gt;&gt;</w:t>
      </w:r>
    </w:p>
    <w:p w:rsidR="00A32D33" w:rsidRPr="008A6C27" w:rsidRDefault="00A32D33" w:rsidP="00A32D33">
      <w:pPr>
        <w:pStyle w:val="gem4"/>
      </w:pPr>
      <w:bookmarkStart w:id="90" w:name="_Toc450550521"/>
      <w:r w:rsidRPr="008A6C27">
        <w:t>Schnittstellendefinition</w:t>
      </w:r>
      <w:bookmarkEnd w:id="90"/>
      <w:r w:rsidRPr="008A6C27">
        <w:t xml:space="preserve"> </w:t>
      </w:r>
    </w:p>
    <w:p w:rsidR="00061929" w:rsidRDefault="00061929" w:rsidP="00061929">
      <w:pPr>
        <w:pStyle w:val="gemHidden"/>
      </w:pPr>
      <w:r w:rsidRPr="00530429">
        <w:t>&lt;&lt;</w:t>
      </w:r>
      <w:r>
        <w:t xml:space="preserve">Definition der Schnittstelle mit allen </w:t>
      </w:r>
      <w:r w:rsidR="00B51CB6">
        <w:t xml:space="preserve">ihren </w:t>
      </w:r>
      <w:r>
        <w:t>Anteile</w:t>
      </w:r>
      <w:r w:rsidR="00AB4652">
        <w:t>n</w:t>
      </w:r>
      <w:r>
        <w:t xml:space="preserve"> (z.B. Operation</w:t>
      </w:r>
      <w:r w:rsidR="00B51CB6">
        <w:t>en</w:t>
      </w:r>
      <w:r>
        <w:t>) auf technischer Ebene im Sinne einer Schnittstellenspezifikation</w:t>
      </w:r>
      <w:r w:rsidR="00AB4652">
        <w:t xml:space="preserve"> (Syntax und Sema</w:t>
      </w:r>
      <w:r w:rsidR="008D7EEA">
        <w:t>n</w:t>
      </w:r>
      <w:r w:rsidR="00AB4652">
        <w:t>tik)</w:t>
      </w:r>
      <w:r>
        <w:t>. Die Schnittstelle</w:t>
      </w:r>
      <w:r w:rsidR="00B51CB6">
        <w:t>n</w:t>
      </w:r>
      <w:r>
        <w:t xml:space="preserve">definition </w:t>
      </w:r>
      <w:r w:rsidR="00B51CB6">
        <w:t>ist von nutzenden Systemen zu beachten.</w:t>
      </w:r>
    </w:p>
    <w:p w:rsidR="00061929" w:rsidRDefault="00061929" w:rsidP="00061929">
      <w:pPr>
        <w:pStyle w:val="gemHidden"/>
      </w:pPr>
      <w:r>
        <w:t>Die Schnittstellendefinition erfolgt beispielsweise durch</w:t>
      </w:r>
    </w:p>
    <w:p w:rsidR="00061929" w:rsidRDefault="00061929" w:rsidP="00061929">
      <w:pPr>
        <w:pStyle w:val="gemHidden"/>
        <w:numPr>
          <w:ilvl w:val="0"/>
          <w:numId w:val="9"/>
        </w:numPr>
      </w:pPr>
      <w:r>
        <w:t>Definition aller technischen Operationen mit Parametern</w:t>
      </w:r>
    </w:p>
    <w:p w:rsidR="00061929" w:rsidRDefault="00061929" w:rsidP="00061929">
      <w:pPr>
        <w:pStyle w:val="gemHidden"/>
        <w:numPr>
          <w:ilvl w:val="0"/>
          <w:numId w:val="9"/>
        </w:numPr>
      </w:pPr>
      <w:r>
        <w:t>Vollständige Semantik der Schnittstelle</w:t>
      </w:r>
    </w:p>
    <w:p w:rsidR="00061929" w:rsidRDefault="00061929" w:rsidP="00061929">
      <w:pPr>
        <w:pStyle w:val="gemHidden"/>
        <w:numPr>
          <w:ilvl w:val="0"/>
          <w:numId w:val="9"/>
        </w:numPr>
      </w:pPr>
      <w:r>
        <w:t>Nichtfunktionale Anteile</w:t>
      </w:r>
    </w:p>
    <w:p w:rsidR="00061929" w:rsidRDefault="00061929" w:rsidP="00061929">
      <w:pPr>
        <w:pStyle w:val="gemHidden"/>
        <w:numPr>
          <w:ilvl w:val="0"/>
          <w:numId w:val="9"/>
        </w:numPr>
      </w:pPr>
      <w:r>
        <w:t xml:space="preserve">Ablaufdiagramme </w:t>
      </w:r>
      <w:r w:rsidR="008D7EEA">
        <w:t xml:space="preserve">im Kontext der Schnittstelle, </w:t>
      </w:r>
      <w:r>
        <w:t>falls nötig (für nicht-triviale Abläufe)</w:t>
      </w:r>
    </w:p>
    <w:p w:rsidR="004A72D0" w:rsidRDefault="00C32407" w:rsidP="00061929">
      <w:pPr>
        <w:pStyle w:val="gemHidden"/>
      </w:pPr>
      <w:r>
        <w:t>Die Definition der Schnittstelle muss in Umsetzung einer Konzeption erfolgen (</w:t>
      </w:r>
      <w:r w:rsidR="00C1409E">
        <w:t xml:space="preserve">durch </w:t>
      </w:r>
      <w:r>
        <w:t>Umsetzungsanforderung</w:t>
      </w:r>
      <w:r w:rsidR="00C1409E">
        <w:t>en</w:t>
      </w:r>
      <w:r>
        <w:t>)</w:t>
      </w:r>
    </w:p>
    <w:p w:rsidR="00061929" w:rsidRDefault="004A72D0" w:rsidP="00061929">
      <w:pPr>
        <w:pStyle w:val="gemHidden"/>
      </w:pPr>
      <w:r>
        <w:t>In der Schnittstellendefinition darf nicht auf die Umsetzung im Produkttyp eingegangen werden</w:t>
      </w:r>
      <w:r w:rsidR="008D7EEA">
        <w:t>.</w:t>
      </w:r>
      <w:r w:rsidR="00061929">
        <w:t>&gt;&gt;</w:t>
      </w:r>
    </w:p>
    <w:p w:rsidR="002623F3" w:rsidRPr="00A32D33" w:rsidRDefault="002623F3" w:rsidP="002623F3">
      <w:pPr>
        <w:pStyle w:val="gemStandard"/>
      </w:pPr>
    </w:p>
    <w:p w:rsidR="00817F88" w:rsidRPr="008A6C27" w:rsidRDefault="0068785C" w:rsidP="00817F88">
      <w:pPr>
        <w:pStyle w:val="gem4"/>
      </w:pPr>
      <w:bookmarkStart w:id="91" w:name="_Toc450550522"/>
      <w:r w:rsidRPr="008A6C27">
        <w:t>Umsetzung</w:t>
      </w:r>
      <w:bookmarkEnd w:id="91"/>
    </w:p>
    <w:p w:rsidR="00C32407" w:rsidRDefault="001B6591" w:rsidP="0068785C">
      <w:pPr>
        <w:pStyle w:val="gemHidden"/>
      </w:pPr>
      <w:r w:rsidRPr="00530429">
        <w:t>&lt;&lt;</w:t>
      </w:r>
      <w:r w:rsidR="0068785C">
        <w:t>Wie wird die Schnittstelle im Produkttyp umgesetzt, z.B. durch</w:t>
      </w:r>
      <w:r w:rsidR="004155C9">
        <w:t xml:space="preserve"> Beteiligung </w:t>
      </w:r>
      <w:r w:rsidR="0068785C">
        <w:t>mit anderen Produkttypen</w:t>
      </w:r>
      <w:r w:rsidR="009C49CF">
        <w:t xml:space="preserve"> (Nutzung der dort bereitgestellten </w:t>
      </w:r>
      <w:r w:rsidR="00F83374">
        <w:t>Schnittstellen</w:t>
      </w:r>
      <w:r w:rsidR="009C49CF">
        <w:t>)</w:t>
      </w:r>
      <w:r w:rsidR="0068785C">
        <w:t xml:space="preserve">. </w:t>
      </w:r>
      <w:r w:rsidR="009F165B">
        <w:t>Der Fokus liegt hierbei auf einer Black-Box-Betrachtung der Umsetzung</w:t>
      </w:r>
      <w:r w:rsidR="000F417E">
        <w:t xml:space="preserve"> für den Produkttyp</w:t>
      </w:r>
      <w:r w:rsidR="009F165B">
        <w:t xml:space="preserve">. </w:t>
      </w:r>
      <w:r w:rsidR="0068785C">
        <w:t>Die Umsetzungsanteile sind irrelevant für den Nutze</w:t>
      </w:r>
      <w:r w:rsidR="007A07FC">
        <w:t>r</w:t>
      </w:r>
      <w:r w:rsidR="00E80BEB">
        <w:t xml:space="preserve"> und können daher geändert werden, ohne das</w:t>
      </w:r>
      <w:r w:rsidR="005E2A47">
        <w:t>s</w:t>
      </w:r>
      <w:r w:rsidR="00E80BEB">
        <w:t xml:space="preserve"> der Nutzer davon betroffen ist</w:t>
      </w:r>
      <w:r w:rsidR="009C49CF">
        <w:t>. Falls andere Produkttypen in der Umsetzung der Schnittstelle beteiligt sind, muss die</w:t>
      </w:r>
      <w:r w:rsidR="000155F3">
        <w:t>s in</w:t>
      </w:r>
      <w:r w:rsidR="009C49CF">
        <w:t xml:space="preserve"> </w:t>
      </w:r>
      <w:r w:rsidR="004A72D0">
        <w:t>geeigne</w:t>
      </w:r>
      <w:r w:rsidR="000155F3">
        <w:t>ter</w:t>
      </w:r>
      <w:r w:rsidR="009C49CF">
        <w:t xml:space="preserve"> Form auf technischer Ebene beschrieben werden (z.B. durch Verwendung von </w:t>
      </w:r>
      <w:r w:rsidR="00973621">
        <w:t>Sequenzd</w:t>
      </w:r>
      <w:r w:rsidR="009C49CF">
        <w:t>iagrammen</w:t>
      </w:r>
      <w:r w:rsidR="000F417E">
        <w:t xml:space="preserve"> und Referenzierung der nötigen Schnittstellen</w:t>
      </w:r>
      <w:r w:rsidR="009C49CF">
        <w:t>). Betrachtet werden sollen hierbei aber nur die direkt verwendete</w:t>
      </w:r>
      <w:r w:rsidR="000240F9">
        <w:t>n</w:t>
      </w:r>
      <w:r w:rsidR="009C49CF">
        <w:t xml:space="preserve"> Schnittstellen und die bereitstellenden Produkttypen. Es soll hier keine E2E-Sicht erfolgen. Die E2E</w:t>
      </w:r>
      <w:r w:rsidR="000240F9">
        <w:t>-Sicht</w:t>
      </w:r>
      <w:r w:rsidR="009C49CF">
        <w:t xml:space="preserve"> in der TI-Plattform ist bereits auf </w:t>
      </w:r>
      <w:r w:rsidR="004C2F41">
        <w:t>Ko</w:t>
      </w:r>
      <w:r w:rsidR="008E36AE">
        <w:t>n</w:t>
      </w:r>
      <w:r w:rsidR="004C2F41">
        <w:t>zeptebene</w:t>
      </w:r>
      <w:r w:rsidR="009C49CF">
        <w:t xml:space="preserve"> vollständig dargestellt.</w:t>
      </w:r>
    </w:p>
    <w:p w:rsidR="001B6591" w:rsidRDefault="003823F5" w:rsidP="0068785C">
      <w:pPr>
        <w:pStyle w:val="gemHidden"/>
      </w:pPr>
      <w:r>
        <w:t>Die Umsetzung der Schnittstelle im bereitstellen Produkttyp muss in Umsetzung einer Konzeption erfolgen (durch Umsetzungsanforderungen)</w:t>
      </w:r>
      <w:r w:rsidR="001B6591">
        <w:t>&gt;&gt;</w:t>
      </w:r>
    </w:p>
    <w:p w:rsidR="00A32D33" w:rsidRPr="008A6C27" w:rsidRDefault="00817F88" w:rsidP="00817F88">
      <w:pPr>
        <w:pStyle w:val="gem4"/>
      </w:pPr>
      <w:bookmarkStart w:id="92" w:name="_Toc450550523"/>
      <w:r w:rsidRPr="008A6C27">
        <w:t>Nutzung</w:t>
      </w:r>
      <w:bookmarkEnd w:id="92"/>
      <w:r w:rsidR="00D81C8D" w:rsidRPr="008A6C27">
        <w:t xml:space="preserve"> </w:t>
      </w:r>
      <w:r w:rsidR="00F823E9" w:rsidRPr="00EF1245">
        <w:rPr>
          <w:bCs/>
          <w:i/>
          <w:iCs/>
          <w:vanish/>
          <w:color w:val="0000FF"/>
        </w:rPr>
        <w:t>&lt;&lt;optional</w:t>
      </w:r>
      <w:r w:rsidR="00F823E9">
        <w:rPr>
          <w:bCs/>
          <w:i/>
          <w:iCs/>
          <w:vanish/>
          <w:color w:val="0000FF"/>
        </w:rPr>
        <w:t xml:space="preserve"> – ggf. komplett zu streichen</w:t>
      </w:r>
      <w:r w:rsidR="00F823E9" w:rsidRPr="00EF1245">
        <w:rPr>
          <w:bCs/>
          <w:i/>
          <w:iCs/>
          <w:vanish/>
          <w:color w:val="0000FF"/>
        </w:rPr>
        <w:t>&gt;&gt;</w:t>
      </w:r>
    </w:p>
    <w:p w:rsidR="001629F6" w:rsidRDefault="004D3D17" w:rsidP="00C32407">
      <w:pPr>
        <w:pStyle w:val="gemHidden"/>
      </w:pPr>
      <w:r w:rsidRPr="00530429">
        <w:t>&lt;&lt;</w:t>
      </w:r>
      <w:r w:rsidR="00061929" w:rsidRPr="00F823E9">
        <w:rPr>
          <w:b/>
        </w:rPr>
        <w:t>Optional</w:t>
      </w:r>
      <w:r w:rsidR="00061929">
        <w:t xml:space="preserve"> falls bereits einheitliche Festlegungen zur Nutzung definiert werden sollen</w:t>
      </w:r>
      <w:r w:rsidR="001C559E">
        <w:t>.</w:t>
      </w:r>
      <w:r w:rsidR="0068785C">
        <w:t xml:space="preserve"> Ansonsten können spezifische Festlegungen auch in den Spezifikationen der nutzenden Produkttypen erfolgen</w:t>
      </w:r>
      <w:r w:rsidR="00901EBA">
        <w:t>. Anforderung in diesem Kapitel sind ausschließlich  relevant für den Nutzer der Schnittstelle</w:t>
      </w:r>
      <w:r>
        <w:t>&gt;&gt;</w:t>
      </w:r>
    </w:p>
    <w:p w:rsidR="00DC6CAD" w:rsidRPr="008A6C27" w:rsidRDefault="00DC6CAD" w:rsidP="00DC6CAD">
      <w:pPr>
        <w:pStyle w:val="GEM3"/>
      </w:pPr>
      <w:bookmarkStart w:id="93" w:name="_Toc450550524"/>
      <w:bookmarkStart w:id="94" w:name="_Toc315426513"/>
      <w:bookmarkStart w:id="95" w:name="_Toc315435945"/>
      <w:r w:rsidRPr="008A6C27">
        <w:t>Schnittstelle &lt;P_XYZ&gt;</w:t>
      </w:r>
      <w:bookmarkEnd w:id="93"/>
    </w:p>
    <w:p w:rsidR="00DC6CAD" w:rsidRDefault="00DC6CAD" w:rsidP="00DC6CAD">
      <w:pPr>
        <w:pStyle w:val="gemHidden"/>
      </w:pPr>
      <w:r w:rsidRPr="00530429">
        <w:t>&lt;&lt;</w:t>
      </w:r>
      <w:r>
        <w:t xml:space="preserve">Vollständige Definition (WAS) und Umsetzung (WIE)  der organisatorischen Schnittstelle P_XYZ. Hierzu zählen insbesondere auch produkttypspezifische organisatorische betriebliche Anteile. </w:t>
      </w:r>
      <w:r w:rsidR="00A907E9">
        <w:t>Technische Schnittstellen die für im Rahmen der organisatorischen Schnittstelle benötigt werden, müssen in einem Kapitel für technische Schnittstellen definiert werden.</w:t>
      </w:r>
      <w:r>
        <w:t>&gt;&gt;</w:t>
      </w:r>
    </w:p>
    <w:p w:rsidR="00DC6CAD" w:rsidRPr="008A6C27" w:rsidRDefault="00DC6CAD" w:rsidP="00DC6CAD">
      <w:pPr>
        <w:pStyle w:val="gem4"/>
      </w:pPr>
      <w:bookmarkStart w:id="96" w:name="_Toc450550525"/>
      <w:r w:rsidRPr="008A6C27">
        <w:t>Schnittstellendefinition</w:t>
      </w:r>
      <w:bookmarkEnd w:id="96"/>
      <w:r w:rsidRPr="008A6C27">
        <w:t xml:space="preserve"> </w:t>
      </w:r>
    </w:p>
    <w:p w:rsidR="00DC6CAD" w:rsidRPr="008A6C27" w:rsidRDefault="00DC6CAD" w:rsidP="00DC6CAD">
      <w:pPr>
        <w:pStyle w:val="gem4"/>
      </w:pPr>
      <w:bookmarkStart w:id="97" w:name="_Toc450550526"/>
      <w:r w:rsidRPr="008A6C27">
        <w:t>Umsetzung</w:t>
      </w:r>
      <w:bookmarkEnd w:id="97"/>
    </w:p>
    <w:p w:rsidR="00DC6CAD" w:rsidRPr="008A6C27" w:rsidRDefault="00DC6CAD" w:rsidP="00DC6CAD">
      <w:pPr>
        <w:pStyle w:val="gem4"/>
      </w:pPr>
      <w:bookmarkStart w:id="98" w:name="_Toc450550527"/>
      <w:r w:rsidRPr="008A6C27">
        <w:t>Nutzung</w:t>
      </w:r>
      <w:bookmarkEnd w:id="98"/>
      <w:r w:rsidR="00EF1245" w:rsidRPr="008A6C27">
        <w:t xml:space="preserve"> </w:t>
      </w:r>
      <w:r w:rsidR="00EF1245" w:rsidRPr="00EF1245">
        <w:rPr>
          <w:bCs/>
          <w:i/>
          <w:iCs/>
          <w:vanish/>
          <w:color w:val="0000FF"/>
        </w:rPr>
        <w:t>&lt;&lt;optional</w:t>
      </w:r>
      <w:r w:rsidR="00F823E9">
        <w:rPr>
          <w:bCs/>
          <w:i/>
          <w:iCs/>
          <w:vanish/>
          <w:color w:val="0000FF"/>
        </w:rPr>
        <w:t xml:space="preserve"> – ggf. komplett zu streichen</w:t>
      </w:r>
      <w:r w:rsidR="00EF1245" w:rsidRPr="00EF1245">
        <w:rPr>
          <w:bCs/>
          <w:i/>
          <w:iCs/>
          <w:vanish/>
          <w:color w:val="0000FF"/>
        </w:rPr>
        <w:t>&gt;&gt;</w:t>
      </w:r>
    </w:p>
    <w:p w:rsidR="006D4D49" w:rsidRDefault="00F823E9" w:rsidP="00DC6CAD">
      <w:pPr>
        <w:pStyle w:val="gemHidden"/>
      </w:pPr>
      <w:r>
        <w:t>&lt;&lt;</w:t>
      </w:r>
      <w:r w:rsidR="00DC6CAD" w:rsidRPr="00DC6CAD">
        <w:t xml:space="preserve"> </w:t>
      </w:r>
      <w:r w:rsidR="00DC6CAD" w:rsidRPr="00F823E9">
        <w:rPr>
          <w:b/>
        </w:rPr>
        <w:t>Optional</w:t>
      </w:r>
      <w:r w:rsidR="00DC6CAD" w:rsidRPr="00DC6CAD">
        <w:t xml:space="preserve"> falls bereits einheitliche Festlegungen zur Nutzung definiert werden sollen Ansonsten sollen spezifische Festlegungen auch in den Spezifikationen der nutzenden Produkttypen erfolgen </w:t>
      </w:r>
    </w:p>
    <w:p w:rsidR="00DC6CAD" w:rsidRDefault="00DC6CAD" w:rsidP="00DC6CAD">
      <w:pPr>
        <w:pStyle w:val="gemHidden"/>
      </w:pPr>
      <w:r>
        <w:t>&gt;&gt;</w:t>
      </w:r>
    </w:p>
    <w:p w:rsidR="00121BD1" w:rsidRPr="008A6C27" w:rsidRDefault="00AD4FCF" w:rsidP="00811FDE">
      <w:pPr>
        <w:pStyle w:val="GEM3"/>
      </w:pPr>
      <w:bookmarkStart w:id="99" w:name="_Toc450550528"/>
      <w:r w:rsidRPr="008A6C27">
        <w:t>Artefakte</w:t>
      </w:r>
      <w:bookmarkEnd w:id="99"/>
    </w:p>
    <w:p w:rsidR="00417103" w:rsidRDefault="00AD4FCF" w:rsidP="00AD4FCF">
      <w:pPr>
        <w:pStyle w:val="gemHidden"/>
      </w:pPr>
      <w:r>
        <w:t>&lt;</w:t>
      </w:r>
      <w:r w:rsidRPr="00190E91">
        <w:t>&lt;</w:t>
      </w:r>
      <w:r w:rsidRPr="00F823E9">
        <w:rPr>
          <w:b/>
        </w:rPr>
        <w:t>Optional:</w:t>
      </w:r>
      <w:r w:rsidRPr="00190E91">
        <w:t xml:space="preserve"> Hier Datenstrukturen und Wertebereiche, die </w:t>
      </w:r>
      <w:r w:rsidR="00640A6C">
        <w:t>spezifisch im Kontext des Funktionsmerkmal liegen</w:t>
      </w:r>
      <w:r>
        <w:t>– andernfalls Kap. 7 nutzen</w:t>
      </w:r>
    </w:p>
    <w:p w:rsidR="00417103" w:rsidRDefault="00510881" w:rsidP="00AD4FCF">
      <w:pPr>
        <w:pStyle w:val="gemHidden"/>
      </w:pPr>
      <w:r>
        <w:t>Werden keine Festlegungen getroffen, sollte das Unterkapitel mit dem folgenden Standardsatz erhalten bleiben:</w:t>
      </w:r>
    </w:p>
    <w:p w:rsidR="00AD4FCF" w:rsidRDefault="00417103" w:rsidP="00AD4FCF">
      <w:pPr>
        <w:pStyle w:val="gemHidden"/>
      </w:pPr>
      <w:r>
        <w:t>Zu Artefakten im Zusammenhang mit Funktionsmerkmal werden keine gesonderten Festlegungen getroffen.</w:t>
      </w:r>
      <w:r w:rsidR="00AD4FCF" w:rsidRPr="00190E91">
        <w:t>&gt;</w:t>
      </w:r>
      <w:r w:rsidR="00AD4FCF">
        <w:t>&gt;</w:t>
      </w:r>
    </w:p>
    <w:p w:rsidR="00121BD1" w:rsidRPr="008A6C27" w:rsidRDefault="007A07FC" w:rsidP="00811FDE">
      <w:pPr>
        <w:pStyle w:val="GEM3"/>
      </w:pPr>
      <w:bookmarkStart w:id="100" w:name="_Toc450550529"/>
      <w:r w:rsidRPr="008A6C27">
        <w:t>Testunterstützung</w:t>
      </w:r>
      <w:bookmarkEnd w:id="100"/>
    </w:p>
    <w:p w:rsidR="00417103" w:rsidRDefault="00EC0247" w:rsidP="00EC0247">
      <w:pPr>
        <w:pStyle w:val="gemHidden"/>
      </w:pPr>
      <w:r>
        <w:t>&lt;</w:t>
      </w:r>
      <w:r w:rsidRPr="00190E91">
        <w:t>&lt;</w:t>
      </w:r>
      <w:r w:rsidRPr="00F823E9">
        <w:rPr>
          <w:b/>
        </w:rPr>
        <w:t>Optional</w:t>
      </w:r>
      <w:r>
        <w:t xml:space="preserve"> wenn für dieses Funktionsmerkmal  eine spezielle Testunterstützung </w:t>
      </w:r>
      <w:r w:rsidR="001B16B2">
        <w:t>b</w:t>
      </w:r>
      <w:r>
        <w:t>enötigt wird</w:t>
      </w:r>
      <w:r w:rsidR="001B16B2">
        <w:t>.</w:t>
      </w:r>
      <w:r w:rsidR="00121BD1">
        <w:t xml:space="preserve"> </w:t>
      </w:r>
      <w:r w:rsidR="001B16B2">
        <w:t xml:space="preserve">Hier sind speziell </w:t>
      </w:r>
      <w:r w:rsidR="009A436F">
        <w:t xml:space="preserve">nötige </w:t>
      </w:r>
      <w:r w:rsidR="001B16B2">
        <w:t xml:space="preserve">Umsetzungen </w:t>
      </w:r>
      <w:r w:rsidR="00121BD1">
        <w:t xml:space="preserve">für den Produkttyp </w:t>
      </w:r>
      <w:r w:rsidR="001B16B2">
        <w:t>aus der Testarchitektur durchzuführen</w:t>
      </w:r>
      <w:r w:rsidR="00121BD1">
        <w:t>. Hierbei kann es sich um spezifische Ausprägungen des Produkttypen für Testumgebungen handeln, aber auch um spezielle Testfunktion die im Wirkbetrieb aktivierbar bzw. nutzbar sein müssen.</w:t>
      </w:r>
    </w:p>
    <w:p w:rsidR="00417103" w:rsidRDefault="00510881" w:rsidP="00417103">
      <w:pPr>
        <w:pStyle w:val="gemHidden"/>
      </w:pPr>
      <w:r>
        <w:t>Werden keine Festlegungen getroffen, sollte das Unterkapitel mit dem folgenden Standardsatz erhalten bleiben:</w:t>
      </w:r>
    </w:p>
    <w:p w:rsidR="00EC0247" w:rsidRDefault="00417103" w:rsidP="00EC0247">
      <w:pPr>
        <w:pStyle w:val="gemHidden"/>
      </w:pPr>
      <w:r>
        <w:t>Zur Unterstützung von Tests im Zusammenhang mit dem Funktionsmerkmal werden keine gesonderten Festlegungen getroffen</w:t>
      </w:r>
      <w:r w:rsidR="00EC0247" w:rsidRPr="00190E91">
        <w:t>&gt;</w:t>
      </w:r>
      <w:r w:rsidR="00EC0247">
        <w:t>&gt;</w:t>
      </w:r>
    </w:p>
    <w:p w:rsidR="00AB0E45" w:rsidRPr="008A6C27" w:rsidRDefault="00AB0E45" w:rsidP="00AB0E45">
      <w:pPr>
        <w:pStyle w:val="GEM3"/>
      </w:pPr>
      <w:bookmarkStart w:id="101" w:name="_Toc450550530"/>
      <w:bookmarkEnd w:id="94"/>
      <w:bookmarkEnd w:id="95"/>
      <w:r w:rsidRPr="008A6C27">
        <w:t>Hardwaremerkmale</w:t>
      </w:r>
      <w:bookmarkEnd w:id="101"/>
    </w:p>
    <w:p w:rsidR="00417103" w:rsidRDefault="00AB0E45" w:rsidP="00AB0E45">
      <w:pPr>
        <w:pStyle w:val="gemHidden"/>
      </w:pPr>
      <w:r>
        <w:t>&lt;</w:t>
      </w:r>
      <w:r w:rsidRPr="00190E91">
        <w:t>&lt;</w:t>
      </w:r>
      <w:r w:rsidR="00F823E9" w:rsidRPr="00F823E9">
        <w:rPr>
          <w:b/>
        </w:rPr>
        <w:t>Optional:</w:t>
      </w:r>
      <w:r w:rsidR="00F823E9">
        <w:t xml:space="preserve"> </w:t>
      </w:r>
      <w:r>
        <w:t>Hardwaremerkmale im Kontext des Funktionsmerkmals. Beispielsweise HW-Schnittstellen oder andere HW-Bestandteile mit Sichtbarkeit nach Außen (z.B. Bedienelemente).</w:t>
      </w:r>
    </w:p>
    <w:p w:rsidR="00417103" w:rsidRDefault="00510881" w:rsidP="00417103">
      <w:pPr>
        <w:pStyle w:val="gemHidden"/>
      </w:pPr>
      <w:r>
        <w:t>Werden keine Festlegungen getroffen, sollte das Unterkapitel mit dem folgenden Standardsatz erhalten bleiben:</w:t>
      </w:r>
    </w:p>
    <w:p w:rsidR="00417103" w:rsidRDefault="00417103" w:rsidP="00AB0E45">
      <w:pPr>
        <w:pStyle w:val="gemHidden"/>
      </w:pPr>
      <w:r>
        <w:t>Das Funktionsmerkmal setzt keine besonderen Hardwaremerkmale voraus.</w:t>
      </w:r>
    </w:p>
    <w:p w:rsidR="00AB0E45" w:rsidRDefault="00AB0E45" w:rsidP="00AB0E45">
      <w:pPr>
        <w:pStyle w:val="gemHidden"/>
      </w:pPr>
      <w:r w:rsidRPr="00190E91">
        <w:t>&gt;</w:t>
      </w:r>
      <w:r>
        <w:t>&gt;</w:t>
      </w:r>
    </w:p>
    <w:p w:rsidR="002623F3" w:rsidRDefault="002623F3" w:rsidP="002623F3">
      <w:pPr>
        <w:pStyle w:val="gemStandard"/>
      </w:pPr>
    </w:p>
    <w:p w:rsidR="00F63F9F" w:rsidRPr="008A6C27" w:rsidRDefault="00063CA3" w:rsidP="00B02C53">
      <w:pPr>
        <w:pStyle w:val="gem1"/>
        <w:ind w:left="431" w:hanging="431"/>
        <w:outlineLvl w:val="0"/>
      </w:pPr>
      <w:bookmarkStart w:id="102" w:name="_Toc450550531"/>
      <w:r w:rsidRPr="008A6C27">
        <w:lastRenderedPageBreak/>
        <w:t>Informationsmodell</w:t>
      </w:r>
      <w:bookmarkEnd w:id="102"/>
    </w:p>
    <w:p w:rsidR="00F76959" w:rsidRDefault="00F76959" w:rsidP="00F76959">
      <w:pPr>
        <w:pStyle w:val="gemHidden"/>
      </w:pPr>
      <w:r>
        <w:t>&lt;&lt;</w:t>
      </w:r>
      <w:r w:rsidR="00995B7C" w:rsidRPr="00995B7C">
        <w:rPr>
          <w:b/>
        </w:rPr>
        <w:t xml:space="preserve">Optional: </w:t>
      </w:r>
      <w:r>
        <w:t xml:space="preserve">Enthält, sofern erforderlich, das </w:t>
      </w:r>
      <w:r w:rsidR="00E61CDD">
        <w:t xml:space="preserve">technische </w:t>
      </w:r>
      <w:r>
        <w:t>Info-Modell – den Information View</w:t>
      </w:r>
      <w:r w:rsidR="00DB7B23">
        <w:t>,</w:t>
      </w:r>
      <w:r w:rsidR="00DB7B23" w:rsidRPr="00DB7B23">
        <w:t xml:space="preserve"> z.B. </w:t>
      </w:r>
      <w:r w:rsidR="00DB7B23">
        <w:t xml:space="preserve">auch </w:t>
      </w:r>
      <w:r w:rsidR="00DB7B23" w:rsidRPr="00DB7B23">
        <w:t>Zertifkate, Schlüssel, eGK</w:t>
      </w:r>
      <w:r w:rsidR="00DB7B23">
        <w:t>-</w:t>
      </w:r>
      <w:r w:rsidR="00DB7B23" w:rsidRPr="00DB7B23">
        <w:t>Strukturen der TI-Plattform</w:t>
      </w:r>
      <w:r>
        <w:t xml:space="preserve"> &gt;&gt;</w:t>
      </w:r>
    </w:p>
    <w:p w:rsidR="0000773E" w:rsidRPr="0000773E" w:rsidRDefault="0000773E" w:rsidP="00F76959">
      <w:pPr>
        <w:pStyle w:val="gemHidden"/>
        <w:rPr>
          <w:i w:val="0"/>
        </w:rPr>
      </w:pPr>
    </w:p>
    <w:p w:rsidR="00995B7C" w:rsidRDefault="00995B7C" w:rsidP="00995B7C">
      <w:pPr>
        <w:pStyle w:val="gemHidden"/>
      </w:pPr>
      <w:r>
        <w:t>&lt;&lt;Das Kapitel muss auch dann erhalten bleiben, wenn kein Informationsmodell angegeben wird.</w:t>
      </w:r>
    </w:p>
    <w:p w:rsidR="00995B7C" w:rsidRDefault="00995B7C" w:rsidP="00995B7C">
      <w:pPr>
        <w:pStyle w:val="gemHidden"/>
      </w:pPr>
    </w:p>
    <w:p w:rsidR="00995B7C" w:rsidRDefault="00995B7C" w:rsidP="00995B7C">
      <w:pPr>
        <w:pStyle w:val="gemHidden"/>
      </w:pPr>
      <w:r>
        <w:t>Werden keine Festlegungen getroffen, sollte das Kapitel mit dem folgenden Standardsatz erhalten bleiben:</w:t>
      </w:r>
    </w:p>
    <w:p w:rsidR="00995B7C" w:rsidRPr="00063CA3" w:rsidRDefault="00995B7C" w:rsidP="00995B7C">
      <w:pPr>
        <w:pStyle w:val="gemHidden"/>
      </w:pPr>
      <w:r>
        <w:t xml:space="preserve">Eine gesondertes Informationsmodell der durch den Produkttypen verarbeiteten Daten wird  nicht benötigt.&gt;&gt; </w:t>
      </w:r>
    </w:p>
    <w:p w:rsidR="0000773E" w:rsidRDefault="0000773E" w:rsidP="002623F3">
      <w:pPr>
        <w:pStyle w:val="gemStandard"/>
      </w:pPr>
    </w:p>
    <w:p w:rsidR="0000773E" w:rsidRPr="0000773E" w:rsidRDefault="0000773E" w:rsidP="00F76959">
      <w:pPr>
        <w:pStyle w:val="gemHidden"/>
        <w:rPr>
          <w:i w:val="0"/>
        </w:rPr>
      </w:pPr>
    </w:p>
    <w:p w:rsidR="00AD4FCF" w:rsidRPr="008A6C27" w:rsidRDefault="004B3124" w:rsidP="00AD4FCF">
      <w:pPr>
        <w:pStyle w:val="gem1"/>
      </w:pPr>
      <w:bookmarkStart w:id="103" w:name="_Toc450550532"/>
      <w:r w:rsidRPr="008A6C27">
        <w:lastRenderedPageBreak/>
        <w:t>Verteilungss</w:t>
      </w:r>
      <w:r w:rsidR="00363B1A" w:rsidRPr="008A6C27">
        <w:t>icht</w:t>
      </w:r>
      <w:bookmarkEnd w:id="103"/>
    </w:p>
    <w:p w:rsidR="00AD4FCF" w:rsidRDefault="00F823E9" w:rsidP="00AD4FCF">
      <w:pPr>
        <w:pStyle w:val="gemHidden"/>
      </w:pPr>
      <w:r>
        <w:t>&lt;&lt;</w:t>
      </w:r>
      <w:r w:rsidR="00B02C53" w:rsidRPr="00B02C53">
        <w:rPr>
          <w:b/>
        </w:rPr>
        <w:t>Optional:</w:t>
      </w:r>
      <w:r w:rsidR="00B02C53">
        <w:t xml:space="preserve"> </w:t>
      </w:r>
      <w:r>
        <w:t>Darstellung der</w:t>
      </w:r>
      <w:r w:rsidR="00AD4FCF">
        <w:t xml:space="preserve"> </w:t>
      </w:r>
      <w:r w:rsidR="00471E0F">
        <w:t>Verteilsicht des Produkttyps</w:t>
      </w:r>
      <w:r w:rsidR="00AD4FCF">
        <w:t>, also der hardwareseitigen Ver</w:t>
      </w:r>
      <w:r w:rsidR="00363B1A">
        <w:t xml:space="preserve">teilung </w:t>
      </w:r>
      <w:r w:rsidR="00F83D9A">
        <w:t>des P</w:t>
      </w:r>
      <w:r w:rsidR="008A76CF">
        <w:t>r</w:t>
      </w:r>
      <w:r w:rsidR="00F83D9A">
        <w:t>odukttyps bzw. seiner Teilsysteme</w:t>
      </w:r>
      <w:r w:rsidR="00D37512">
        <w:t xml:space="preserve"> und die Einbettung in die physikalische Umgebung</w:t>
      </w:r>
      <w:r w:rsidR="002564C6">
        <w:t xml:space="preserve"> (z.B. Arztpraxis)</w:t>
      </w:r>
      <w:r w:rsidR="00AD4FCF">
        <w:t>&gt;&gt;</w:t>
      </w:r>
    </w:p>
    <w:p w:rsidR="00995B7C" w:rsidRDefault="00995B7C" w:rsidP="00995B7C">
      <w:pPr>
        <w:pStyle w:val="gemHidden"/>
      </w:pPr>
      <w:r>
        <w:t>&lt;&lt;Das Kapitel muss auch dann erhalten bleiben, wenn kein Verteilungssicht dargestellt wird.</w:t>
      </w:r>
    </w:p>
    <w:p w:rsidR="00995B7C" w:rsidRDefault="00995B7C" w:rsidP="00995B7C">
      <w:pPr>
        <w:pStyle w:val="gemHidden"/>
      </w:pPr>
    </w:p>
    <w:p w:rsidR="00995B7C" w:rsidRDefault="00995B7C" w:rsidP="00995B7C">
      <w:pPr>
        <w:pStyle w:val="gemHidden"/>
      </w:pPr>
      <w:r>
        <w:t>Werden keine Festlegungen getroffen, sollte das Kapitel mit dem folgenden Standardsatz erhalten bleiben:</w:t>
      </w:r>
    </w:p>
    <w:p w:rsidR="00995B7C" w:rsidRPr="00063CA3" w:rsidRDefault="00995B7C" w:rsidP="00995B7C">
      <w:pPr>
        <w:pStyle w:val="gemHidden"/>
      </w:pPr>
      <w:r>
        <w:t>Eine Darstellung</w:t>
      </w:r>
      <w:r w:rsidRPr="00995B7C">
        <w:t xml:space="preserve"> </w:t>
      </w:r>
      <w:r>
        <w:t>der hardwareseitigen Verteilung des P</w:t>
      </w:r>
      <w:r w:rsidR="008A76CF">
        <w:t>r</w:t>
      </w:r>
      <w:r>
        <w:t xml:space="preserve">odukttyps bzw. seiner Teilsysteme und der Einbettung in die physikalische Umgebung wird nicht benötigt &gt;&gt; </w:t>
      </w:r>
    </w:p>
    <w:p w:rsidR="00995B7C" w:rsidRDefault="00995B7C" w:rsidP="008A1FC4">
      <w:pPr>
        <w:pStyle w:val="gemStandard"/>
      </w:pPr>
    </w:p>
    <w:p w:rsidR="0000773E" w:rsidRPr="0000773E" w:rsidRDefault="0000773E" w:rsidP="002623F3">
      <w:pPr>
        <w:pStyle w:val="gemStandard"/>
      </w:pPr>
    </w:p>
    <w:p w:rsidR="0098496E" w:rsidRPr="008A6C27" w:rsidRDefault="0098496E" w:rsidP="0098496E">
      <w:pPr>
        <w:pStyle w:val="gemnonum1"/>
      </w:pPr>
      <w:bookmarkStart w:id="104" w:name="_Toc126455659"/>
      <w:bookmarkStart w:id="105" w:name="_Toc126575084"/>
      <w:bookmarkStart w:id="106" w:name="_Toc126575344"/>
      <w:bookmarkStart w:id="107" w:name="_Toc175538681"/>
      <w:bookmarkStart w:id="108" w:name="_Toc175543335"/>
      <w:bookmarkStart w:id="109" w:name="_Toc175547595"/>
      <w:bookmarkStart w:id="110" w:name="_Toc450550533"/>
      <w:bookmarkEnd w:id="66"/>
      <w:r w:rsidRPr="008A6C27">
        <w:lastRenderedPageBreak/>
        <w:t xml:space="preserve">Anhang </w:t>
      </w:r>
      <w:bookmarkEnd w:id="104"/>
      <w:bookmarkEnd w:id="105"/>
      <w:bookmarkEnd w:id="106"/>
      <w:bookmarkEnd w:id="107"/>
      <w:bookmarkEnd w:id="108"/>
      <w:bookmarkEnd w:id="109"/>
      <w:r w:rsidR="00DB7B23" w:rsidRPr="008A6C27">
        <w:t>A</w:t>
      </w:r>
      <w:r w:rsidR="00AE6B8F" w:rsidRPr="008A6C27">
        <w:t xml:space="preserve"> </w:t>
      </w:r>
      <w:r w:rsidR="00906D5B">
        <w:t>–</w:t>
      </w:r>
      <w:r w:rsidR="00AE6B8F" w:rsidRPr="008A6C27">
        <w:t xml:space="preserve"> Verzeichnisse</w:t>
      </w:r>
      <w:bookmarkEnd w:id="110"/>
    </w:p>
    <w:p w:rsidR="0098496E" w:rsidRPr="008A6C27" w:rsidRDefault="0098496E" w:rsidP="0098496E">
      <w:pPr>
        <w:pStyle w:val="gemnonum2"/>
      </w:pPr>
      <w:bookmarkStart w:id="111" w:name="ANFANG_ABKZG"/>
      <w:bookmarkStart w:id="112" w:name="ENDE_KAP3"/>
      <w:bookmarkStart w:id="113" w:name="_Toc434807561"/>
      <w:bookmarkStart w:id="114" w:name="_Toc434987729"/>
      <w:bookmarkStart w:id="115" w:name="_Toc436799862"/>
      <w:bookmarkStart w:id="116" w:name="_Toc520260033"/>
      <w:bookmarkStart w:id="117" w:name="_Toc126455660"/>
      <w:bookmarkStart w:id="118" w:name="_Toc126575085"/>
      <w:bookmarkStart w:id="119" w:name="_Toc126575345"/>
      <w:bookmarkStart w:id="120" w:name="_Toc175538682"/>
      <w:bookmarkStart w:id="121" w:name="_Toc175543336"/>
      <w:bookmarkStart w:id="122" w:name="_Toc175547596"/>
      <w:bookmarkStart w:id="123" w:name="_Toc450550534"/>
      <w:bookmarkEnd w:id="111"/>
      <w:bookmarkEnd w:id="112"/>
      <w:r w:rsidRPr="008A6C27">
        <w:t>A1 – Abkürzungen</w:t>
      </w:r>
      <w:bookmarkEnd w:id="113"/>
      <w:bookmarkEnd w:id="114"/>
      <w:bookmarkEnd w:id="115"/>
      <w:bookmarkEnd w:id="116"/>
      <w:bookmarkEnd w:id="117"/>
      <w:bookmarkEnd w:id="118"/>
      <w:bookmarkEnd w:id="119"/>
      <w:bookmarkEnd w:id="120"/>
      <w:bookmarkEnd w:id="121"/>
      <w:bookmarkEnd w:id="122"/>
      <w:bookmarkEnd w:id="1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39"/>
      </w:tblGrid>
      <w:tr w:rsidR="0098496E" w:rsidRPr="0095746E" w:rsidTr="00906D5B">
        <w:trPr>
          <w:cantSplit/>
          <w:trHeight w:val="307"/>
          <w:tblHeader/>
        </w:trPr>
        <w:tc>
          <w:tcPr>
            <w:tcW w:w="1440" w:type="dxa"/>
            <w:shd w:val="clear" w:color="auto" w:fill="E0E0E0"/>
          </w:tcPr>
          <w:p w:rsidR="0098496E" w:rsidRPr="0095746E" w:rsidRDefault="0098496E" w:rsidP="0098496E">
            <w:pPr>
              <w:pStyle w:val="gemtab11ptAbstand"/>
            </w:pPr>
            <w:bookmarkStart w:id="124" w:name="ANFANG_DEFS"/>
            <w:bookmarkStart w:id="125" w:name="ENDE_ABKZG"/>
            <w:bookmarkStart w:id="126" w:name="_Toc434807562"/>
            <w:bookmarkStart w:id="127" w:name="_Toc434987730"/>
            <w:bookmarkStart w:id="128" w:name="_Toc436799863"/>
            <w:bookmarkStart w:id="129" w:name="_Toc520260034"/>
            <w:bookmarkEnd w:id="124"/>
            <w:bookmarkEnd w:id="125"/>
            <w:r w:rsidRPr="0095746E">
              <w:t>Kürzel</w:t>
            </w:r>
          </w:p>
        </w:tc>
        <w:tc>
          <w:tcPr>
            <w:tcW w:w="7439" w:type="dxa"/>
            <w:shd w:val="clear" w:color="auto" w:fill="E0E0E0"/>
          </w:tcPr>
          <w:p w:rsidR="0098496E" w:rsidRPr="0095746E" w:rsidRDefault="0098496E" w:rsidP="0098496E">
            <w:pPr>
              <w:pStyle w:val="gemtab11ptAbstand"/>
            </w:pPr>
            <w:r w:rsidRPr="0095746E">
              <w:t>Erläuterung</w:t>
            </w:r>
          </w:p>
        </w:tc>
      </w:tr>
      <w:tr w:rsidR="0098496E" w:rsidRPr="0095746E" w:rsidTr="00906D5B">
        <w:trPr>
          <w:cantSplit/>
          <w:trHeight w:val="319"/>
        </w:trPr>
        <w:tc>
          <w:tcPr>
            <w:tcW w:w="1440" w:type="dxa"/>
            <w:shd w:val="clear" w:color="auto" w:fill="auto"/>
          </w:tcPr>
          <w:p w:rsidR="0098496E" w:rsidRPr="0095746E" w:rsidRDefault="0098496E" w:rsidP="0098496E">
            <w:pPr>
              <w:pStyle w:val="gemtab11ptAbstand"/>
            </w:pPr>
          </w:p>
        </w:tc>
        <w:tc>
          <w:tcPr>
            <w:tcW w:w="7439" w:type="dxa"/>
            <w:shd w:val="clear" w:color="auto" w:fill="auto"/>
          </w:tcPr>
          <w:p w:rsidR="0098496E" w:rsidRPr="0095746E" w:rsidRDefault="0098496E" w:rsidP="0098496E">
            <w:pPr>
              <w:pStyle w:val="gemtab11ptAbstand"/>
            </w:pPr>
          </w:p>
        </w:tc>
      </w:tr>
      <w:tr w:rsidR="0098496E" w:rsidRPr="0095746E" w:rsidTr="00906D5B">
        <w:trPr>
          <w:cantSplit/>
          <w:trHeight w:val="319"/>
        </w:trPr>
        <w:tc>
          <w:tcPr>
            <w:tcW w:w="1440" w:type="dxa"/>
            <w:shd w:val="clear" w:color="auto" w:fill="auto"/>
          </w:tcPr>
          <w:p w:rsidR="0098496E" w:rsidRPr="0095746E" w:rsidRDefault="0098496E" w:rsidP="0098496E">
            <w:pPr>
              <w:pStyle w:val="gemtab11ptAbstand"/>
            </w:pPr>
          </w:p>
        </w:tc>
        <w:tc>
          <w:tcPr>
            <w:tcW w:w="7439" w:type="dxa"/>
            <w:shd w:val="clear" w:color="auto" w:fill="auto"/>
          </w:tcPr>
          <w:p w:rsidR="0098496E" w:rsidRPr="0095746E" w:rsidRDefault="0098496E" w:rsidP="0098496E">
            <w:pPr>
              <w:pStyle w:val="gemtab11ptAbstand"/>
            </w:pPr>
          </w:p>
        </w:tc>
      </w:tr>
    </w:tbl>
    <w:p w:rsidR="0098496E" w:rsidRPr="008A6C27" w:rsidRDefault="0098496E" w:rsidP="0098496E">
      <w:pPr>
        <w:pStyle w:val="gemnonum2"/>
      </w:pPr>
      <w:bookmarkStart w:id="130" w:name="_Toc126455661"/>
      <w:bookmarkStart w:id="131" w:name="_Toc126575086"/>
      <w:bookmarkStart w:id="132" w:name="_Toc126575346"/>
      <w:bookmarkStart w:id="133" w:name="_Toc175538683"/>
      <w:bookmarkStart w:id="134" w:name="_Toc175543337"/>
      <w:bookmarkStart w:id="135" w:name="_Toc175547597"/>
      <w:bookmarkStart w:id="136" w:name="_Toc450550535"/>
      <w:r w:rsidRPr="008A6C27">
        <w:t xml:space="preserve">A2 – </w:t>
      </w:r>
      <w:bookmarkEnd w:id="126"/>
      <w:bookmarkEnd w:id="127"/>
      <w:bookmarkEnd w:id="128"/>
      <w:bookmarkEnd w:id="129"/>
      <w:r w:rsidRPr="008A6C27">
        <w:t>Glossar</w:t>
      </w:r>
      <w:bookmarkEnd w:id="130"/>
      <w:bookmarkEnd w:id="131"/>
      <w:bookmarkEnd w:id="132"/>
      <w:bookmarkEnd w:id="133"/>
      <w:bookmarkEnd w:id="134"/>
      <w:bookmarkEnd w:id="135"/>
      <w:bookmarkEnd w:id="13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6539"/>
      </w:tblGrid>
      <w:tr w:rsidR="007B1D0A" w:rsidRPr="0095746E" w:rsidTr="00906D5B">
        <w:trPr>
          <w:cantSplit/>
          <w:trHeight w:val="307"/>
          <w:tblHeader/>
        </w:trPr>
        <w:tc>
          <w:tcPr>
            <w:tcW w:w="2340" w:type="dxa"/>
            <w:shd w:val="clear" w:color="auto" w:fill="E0E0E0"/>
          </w:tcPr>
          <w:p w:rsidR="007B1D0A" w:rsidRPr="0095746E" w:rsidRDefault="007B1D0A" w:rsidP="000925E8">
            <w:pPr>
              <w:pStyle w:val="gemtab11ptAbstand"/>
            </w:pPr>
            <w:bookmarkStart w:id="137" w:name="ANFANG_ABBTABS"/>
            <w:bookmarkStart w:id="138" w:name="ENDE_DEFS"/>
            <w:bookmarkStart w:id="139" w:name="_Toc126455662"/>
            <w:bookmarkStart w:id="140" w:name="_Toc126575087"/>
            <w:bookmarkStart w:id="141" w:name="_Toc126575347"/>
            <w:bookmarkStart w:id="142" w:name="_Toc175538684"/>
            <w:bookmarkStart w:id="143" w:name="_Toc175543338"/>
            <w:bookmarkStart w:id="144" w:name="_Toc175547598"/>
            <w:bookmarkStart w:id="145" w:name="_Toc520260035"/>
            <w:bookmarkEnd w:id="137"/>
            <w:bookmarkEnd w:id="138"/>
            <w:r>
              <w:t>Begriff</w:t>
            </w:r>
          </w:p>
        </w:tc>
        <w:tc>
          <w:tcPr>
            <w:tcW w:w="6539" w:type="dxa"/>
            <w:shd w:val="clear" w:color="auto" w:fill="E0E0E0"/>
          </w:tcPr>
          <w:p w:rsidR="007B1D0A" w:rsidRPr="0095746E" w:rsidRDefault="007B1D0A" w:rsidP="000925E8">
            <w:pPr>
              <w:pStyle w:val="gemtab11ptAbstand"/>
            </w:pPr>
            <w:r w:rsidRPr="0095746E">
              <w:t>Erläuterung</w:t>
            </w:r>
          </w:p>
        </w:tc>
      </w:tr>
      <w:tr w:rsidR="007B1D0A" w:rsidRPr="0095746E" w:rsidTr="00906D5B">
        <w:trPr>
          <w:cantSplit/>
          <w:trHeight w:val="319"/>
        </w:trPr>
        <w:tc>
          <w:tcPr>
            <w:tcW w:w="2340" w:type="dxa"/>
            <w:shd w:val="clear" w:color="auto" w:fill="auto"/>
          </w:tcPr>
          <w:p w:rsidR="007B1D0A" w:rsidRPr="0095746E" w:rsidRDefault="0000773E" w:rsidP="000925E8">
            <w:pPr>
              <w:pStyle w:val="gemtab11ptAbstand"/>
            </w:pPr>
            <w:r>
              <w:t>Funktionsmerkmal</w:t>
            </w:r>
          </w:p>
        </w:tc>
        <w:tc>
          <w:tcPr>
            <w:tcW w:w="6539" w:type="dxa"/>
            <w:shd w:val="clear" w:color="auto" w:fill="auto"/>
          </w:tcPr>
          <w:p w:rsidR="007B1D0A" w:rsidRPr="0095746E" w:rsidRDefault="007B1D0A" w:rsidP="000925E8">
            <w:pPr>
              <w:pStyle w:val="gemtab11ptAbstand"/>
            </w:pPr>
            <w:r>
              <w:t xml:space="preserve">Der Begriff beschreibt eine Funktion oder auch einzelne, eine logische Einheit bildende Teilfunktionen der TI im Rahmen der </w:t>
            </w:r>
            <w:r w:rsidR="001B16B2">
              <w:t xml:space="preserve">funktionalen </w:t>
            </w:r>
            <w:r>
              <w:t xml:space="preserve">Zerlegung des Systems. </w:t>
            </w:r>
          </w:p>
        </w:tc>
      </w:tr>
      <w:tr w:rsidR="007B1D0A" w:rsidRPr="0095746E" w:rsidTr="00906D5B">
        <w:trPr>
          <w:cantSplit/>
          <w:trHeight w:val="319"/>
        </w:trPr>
        <w:tc>
          <w:tcPr>
            <w:tcW w:w="2340" w:type="dxa"/>
            <w:shd w:val="clear" w:color="auto" w:fill="auto"/>
          </w:tcPr>
          <w:p w:rsidR="007B1D0A" w:rsidRPr="0095746E" w:rsidRDefault="007B1D0A" w:rsidP="000925E8">
            <w:pPr>
              <w:pStyle w:val="gemtab11ptAbstand"/>
            </w:pPr>
          </w:p>
        </w:tc>
        <w:tc>
          <w:tcPr>
            <w:tcW w:w="6539" w:type="dxa"/>
            <w:shd w:val="clear" w:color="auto" w:fill="auto"/>
          </w:tcPr>
          <w:p w:rsidR="007B1D0A" w:rsidRPr="0095746E" w:rsidRDefault="007B1D0A" w:rsidP="000925E8">
            <w:pPr>
              <w:pStyle w:val="gemtab11ptAbstand"/>
            </w:pPr>
          </w:p>
        </w:tc>
      </w:tr>
      <w:tr w:rsidR="007B1D0A" w:rsidRPr="0095746E" w:rsidTr="00906D5B">
        <w:trPr>
          <w:cantSplit/>
          <w:trHeight w:val="319"/>
        </w:trPr>
        <w:tc>
          <w:tcPr>
            <w:tcW w:w="2340" w:type="dxa"/>
            <w:shd w:val="clear" w:color="auto" w:fill="auto"/>
          </w:tcPr>
          <w:p w:rsidR="007B1D0A" w:rsidRDefault="007B1D0A" w:rsidP="000925E8">
            <w:pPr>
              <w:pStyle w:val="gemtab11ptAbstand"/>
            </w:pPr>
          </w:p>
        </w:tc>
        <w:tc>
          <w:tcPr>
            <w:tcW w:w="6539" w:type="dxa"/>
            <w:shd w:val="clear" w:color="auto" w:fill="auto"/>
          </w:tcPr>
          <w:p w:rsidR="007B1D0A" w:rsidRDefault="007B1D0A" w:rsidP="000925E8">
            <w:pPr>
              <w:pStyle w:val="gemtab11ptAbstand"/>
            </w:pPr>
          </w:p>
        </w:tc>
      </w:tr>
    </w:tbl>
    <w:p w:rsidR="00BE475D" w:rsidRPr="00EE667D" w:rsidRDefault="00BE475D" w:rsidP="00BE475D">
      <w:pPr>
        <w:pStyle w:val="gemStandard"/>
        <w:rPr>
          <w:szCs w:val="22"/>
        </w:rPr>
      </w:pPr>
      <w:r w:rsidRPr="00EE667D">
        <w:rPr>
          <w:szCs w:val="22"/>
        </w:rPr>
        <w:t xml:space="preserve">Das </w:t>
      </w:r>
      <w:r>
        <w:rPr>
          <w:szCs w:val="22"/>
        </w:rPr>
        <w:t>G</w:t>
      </w:r>
      <w:r w:rsidRPr="00EE667D">
        <w:rPr>
          <w:szCs w:val="22"/>
        </w:rPr>
        <w:t>lossar wird als eigenständiges Dokument</w:t>
      </w:r>
      <w:r>
        <w:rPr>
          <w:szCs w:val="22"/>
        </w:rPr>
        <w:t>, vgl</w:t>
      </w:r>
      <w:r w:rsidR="00CB1D7F">
        <w:rPr>
          <w:szCs w:val="22"/>
        </w:rPr>
        <w:t>.</w:t>
      </w:r>
      <w:r>
        <w:rPr>
          <w:szCs w:val="22"/>
        </w:rPr>
        <w:t xml:space="preserve"> [gemGlossar]</w:t>
      </w:r>
      <w:r w:rsidRPr="00EE667D">
        <w:rPr>
          <w:szCs w:val="22"/>
        </w:rPr>
        <w:t xml:space="preserve"> zur Verfügung gestellt.</w:t>
      </w:r>
    </w:p>
    <w:p w:rsidR="0098496E" w:rsidRPr="008A6C27" w:rsidRDefault="0098496E" w:rsidP="0098496E">
      <w:pPr>
        <w:pStyle w:val="gemnonum2"/>
      </w:pPr>
      <w:bookmarkStart w:id="146" w:name="_Toc450550536"/>
      <w:r w:rsidRPr="008A6C27">
        <w:t>A3 – Abbildungsverzeichnis</w:t>
      </w:r>
      <w:bookmarkEnd w:id="139"/>
      <w:bookmarkEnd w:id="140"/>
      <w:bookmarkEnd w:id="141"/>
      <w:bookmarkEnd w:id="142"/>
      <w:bookmarkEnd w:id="143"/>
      <w:bookmarkEnd w:id="144"/>
      <w:bookmarkEnd w:id="146"/>
    </w:p>
    <w:p w:rsidR="0098496E" w:rsidRPr="0095746E" w:rsidRDefault="00CB1D7F" w:rsidP="0098496E">
      <w:pPr>
        <w:pStyle w:val="gemStandard"/>
      </w:pPr>
      <w:r>
        <w:fldChar w:fldCharType="begin"/>
      </w:r>
      <w:r>
        <w:instrText xml:space="preserve"> TOC \h \z \c "Abbildung" </w:instrText>
      </w:r>
      <w:r>
        <w:fldChar w:fldCharType="separate"/>
      </w:r>
      <w:r w:rsidR="00942BBE">
        <w:rPr>
          <w:b/>
          <w:bCs/>
          <w:noProof/>
        </w:rPr>
        <w:t>Fehler! Es konnten keine Einträge für ein Abbildungsverzeichnis gefunden werden.</w:t>
      </w:r>
      <w:r>
        <w:fldChar w:fldCharType="end"/>
      </w:r>
      <w:r w:rsidR="00BE475D">
        <w:t xml:space="preserve"> </w:t>
      </w:r>
    </w:p>
    <w:p w:rsidR="0098496E" w:rsidRPr="0095746E" w:rsidRDefault="0098496E" w:rsidP="0098496E">
      <w:pPr>
        <w:pStyle w:val="gemnonum2"/>
      </w:pPr>
      <w:bookmarkStart w:id="147" w:name="_Toc126455663"/>
      <w:bookmarkStart w:id="148" w:name="_Toc126575088"/>
      <w:bookmarkStart w:id="149" w:name="_Toc126575348"/>
      <w:bookmarkStart w:id="150" w:name="_Toc175538685"/>
      <w:bookmarkStart w:id="151" w:name="_Toc175543339"/>
      <w:bookmarkStart w:id="152" w:name="_Toc175547599"/>
      <w:bookmarkStart w:id="153" w:name="_Toc450550537"/>
      <w:r w:rsidRPr="0095746E">
        <w:t>A4 – Tabellen</w:t>
      </w:r>
      <w:bookmarkEnd w:id="145"/>
      <w:r w:rsidRPr="0095746E">
        <w:t>verzeichnis</w:t>
      </w:r>
      <w:bookmarkEnd w:id="147"/>
      <w:bookmarkEnd w:id="148"/>
      <w:bookmarkEnd w:id="149"/>
      <w:bookmarkEnd w:id="150"/>
      <w:bookmarkEnd w:id="151"/>
      <w:bookmarkEnd w:id="152"/>
      <w:bookmarkEnd w:id="153"/>
    </w:p>
    <w:bookmarkStart w:id="154" w:name="ANFANG_REFDOKS"/>
    <w:bookmarkStart w:id="155" w:name="ENDE_ABBTABS"/>
    <w:bookmarkStart w:id="156" w:name="_Toc520260036"/>
    <w:bookmarkStart w:id="157" w:name="_Toc126455664"/>
    <w:bookmarkStart w:id="158" w:name="_Toc126575089"/>
    <w:bookmarkStart w:id="159" w:name="_Toc126575349"/>
    <w:bookmarkStart w:id="160" w:name="_Toc175538686"/>
    <w:bookmarkStart w:id="161" w:name="_Toc175543340"/>
    <w:bookmarkStart w:id="162" w:name="_Toc175547600"/>
    <w:bookmarkEnd w:id="154"/>
    <w:bookmarkEnd w:id="155"/>
    <w:p w:rsidR="00BE475D" w:rsidRPr="00EE667D" w:rsidRDefault="00CB1D7F" w:rsidP="00BE475D">
      <w:pPr>
        <w:pStyle w:val="gemStandard"/>
        <w:rPr>
          <w:szCs w:val="22"/>
        </w:rPr>
      </w:pPr>
      <w:r>
        <w:rPr>
          <w:szCs w:val="22"/>
        </w:rPr>
        <w:fldChar w:fldCharType="begin"/>
      </w:r>
      <w:r>
        <w:rPr>
          <w:szCs w:val="22"/>
        </w:rPr>
        <w:instrText xml:space="preserve"> TOC \h \z \c "Tabelle" </w:instrText>
      </w:r>
      <w:r>
        <w:rPr>
          <w:szCs w:val="22"/>
        </w:rPr>
        <w:fldChar w:fldCharType="separate"/>
      </w:r>
      <w:r w:rsidR="00942BBE">
        <w:rPr>
          <w:b/>
          <w:bCs/>
          <w:noProof/>
          <w:szCs w:val="22"/>
        </w:rPr>
        <w:t>Fehler! Es konnten keine Einträge für ein Abbildungsverzeichnis gefunden werden.</w:t>
      </w:r>
      <w:r>
        <w:rPr>
          <w:szCs w:val="22"/>
        </w:rPr>
        <w:fldChar w:fldCharType="end"/>
      </w:r>
      <w:r>
        <w:rPr>
          <w:szCs w:val="22"/>
        </w:rPr>
        <w:t xml:space="preserve"> </w:t>
      </w:r>
    </w:p>
    <w:p w:rsidR="00BE475D" w:rsidRDefault="00BE475D" w:rsidP="00BE475D">
      <w:pPr>
        <w:pStyle w:val="gemnonum2"/>
      </w:pPr>
      <w:bookmarkStart w:id="163" w:name="_Toc244580834"/>
      <w:bookmarkStart w:id="164" w:name="_Toc450550538"/>
      <w:bookmarkEnd w:id="156"/>
      <w:bookmarkEnd w:id="157"/>
      <w:bookmarkEnd w:id="158"/>
      <w:bookmarkEnd w:id="159"/>
      <w:bookmarkEnd w:id="160"/>
      <w:bookmarkEnd w:id="161"/>
      <w:bookmarkEnd w:id="162"/>
      <w:r w:rsidRPr="00262F15">
        <w:t xml:space="preserve">A5 </w:t>
      </w:r>
      <w:r w:rsidR="00906D5B">
        <w:t>–</w:t>
      </w:r>
      <w:r w:rsidRPr="00262F15">
        <w:t xml:space="preserve"> Referenzierte Dokumente</w:t>
      </w:r>
      <w:bookmarkEnd w:id="163"/>
      <w:bookmarkEnd w:id="164"/>
    </w:p>
    <w:p w:rsidR="00BE475D" w:rsidRPr="00901AC6" w:rsidRDefault="00BE475D" w:rsidP="00BE475D">
      <w:pPr>
        <w:pStyle w:val="gemnonum3"/>
      </w:pPr>
      <w:bookmarkStart w:id="165" w:name="_Toc244580835"/>
      <w:bookmarkStart w:id="166" w:name="_Toc450550539"/>
      <w:r>
        <w:t>A5.1 – Dokumente der gematik</w:t>
      </w:r>
      <w:bookmarkEnd w:id="165"/>
      <w:bookmarkEnd w:id="166"/>
    </w:p>
    <w:p w:rsidR="00BE475D" w:rsidRPr="00EE667D" w:rsidRDefault="00BE475D" w:rsidP="00BE475D">
      <w:pPr>
        <w:pStyle w:val="gemStandard"/>
        <w:rPr>
          <w:szCs w:val="22"/>
        </w:rPr>
      </w:pPr>
      <w:r w:rsidRPr="00EE667D">
        <w:rPr>
          <w:szCs w:val="22"/>
        </w:rPr>
        <w:t xml:space="preserve">Die nachfolgende Tabelle enthält die Bezeichnung der in dem vorliegenden Dokument referenzierten Dokumente der gematik zur Telematikinfrastruktur. Der mit der vorliegenden Version korrelierende Entwicklungsstand dieser Konzepte und Spezifikationen wird pro Release in einer Dokumentenlandkarte definiert, Version und Stand der referenzierten Dokumente sind daher in der nachfolgenden Tabelle nicht aufgeführt. Deren zu diesem Dokument passende jeweils gültige Versionsnummer </w:t>
      </w:r>
      <w:r w:rsidR="005F6FAF">
        <w:rPr>
          <w:szCs w:val="22"/>
        </w:rPr>
        <w:t xml:space="preserve">sind in </w:t>
      </w:r>
      <w:r w:rsidRPr="00EE667D">
        <w:rPr>
          <w:szCs w:val="22"/>
        </w:rPr>
        <w:lastRenderedPageBreak/>
        <w:t xml:space="preserve">der aktuellsten, </w:t>
      </w:r>
      <w:r w:rsidR="00CB1D7F">
        <w:rPr>
          <w:szCs w:val="22"/>
        </w:rPr>
        <w:t>von</w:t>
      </w:r>
      <w:r w:rsidRPr="00EE667D">
        <w:rPr>
          <w:szCs w:val="22"/>
        </w:rPr>
        <w:t xml:space="preserve"> der gematik veröffentlichten Dokumentenlandkarte</w:t>
      </w:r>
      <w:r w:rsidR="005F6FAF">
        <w:rPr>
          <w:szCs w:val="22"/>
        </w:rPr>
        <w:t xml:space="preserve"> enthalten</w:t>
      </w:r>
      <w:r w:rsidRPr="00EE667D">
        <w:rPr>
          <w:szCs w:val="22"/>
        </w:rPr>
        <w:t>, in der die vorliegende Version aufgeführt wird.</w:t>
      </w:r>
    </w:p>
    <w:p w:rsidR="00BE475D" w:rsidRPr="00901AC6" w:rsidRDefault="00BE475D" w:rsidP="00BE475D">
      <w:pPr>
        <w:pStyle w:val="gemStandard"/>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3"/>
        <w:gridCol w:w="7220"/>
      </w:tblGrid>
      <w:tr w:rsidR="00BE475D" w:rsidRPr="00262F15" w:rsidTr="00906D5B">
        <w:trPr>
          <w:cantSplit/>
          <w:tblHeader/>
        </w:trPr>
        <w:tc>
          <w:tcPr>
            <w:tcW w:w="1638" w:type="dxa"/>
            <w:shd w:val="clear" w:color="auto" w:fill="E0E0E0"/>
          </w:tcPr>
          <w:p w:rsidR="00BE475D" w:rsidRPr="00262F15" w:rsidRDefault="00BE475D" w:rsidP="00BE475D">
            <w:pPr>
              <w:pStyle w:val="gemtab11ptAbstand"/>
            </w:pPr>
            <w:r w:rsidRPr="00262F15">
              <w:t>[Quelle]</w:t>
            </w:r>
          </w:p>
        </w:tc>
        <w:tc>
          <w:tcPr>
            <w:tcW w:w="6632" w:type="dxa"/>
            <w:shd w:val="clear" w:color="auto" w:fill="E0E0E0"/>
          </w:tcPr>
          <w:p w:rsidR="00BE475D" w:rsidRPr="00262F15" w:rsidRDefault="00BE475D" w:rsidP="00BE475D">
            <w:pPr>
              <w:pStyle w:val="gemtab11ptAbstand"/>
            </w:pPr>
            <w:r w:rsidRPr="00262F15">
              <w:t>Herausgeber: Titel</w:t>
            </w:r>
          </w:p>
        </w:tc>
      </w:tr>
      <w:tr w:rsidR="00BE475D" w:rsidRPr="00262F15" w:rsidTr="00906D5B">
        <w:trPr>
          <w:cantSplit/>
        </w:trPr>
        <w:tc>
          <w:tcPr>
            <w:tcW w:w="1638" w:type="dxa"/>
            <w:shd w:val="clear" w:color="auto" w:fill="auto"/>
          </w:tcPr>
          <w:p w:rsidR="00BE475D" w:rsidRPr="00262F15" w:rsidRDefault="00BE475D" w:rsidP="00BE475D">
            <w:pPr>
              <w:pStyle w:val="gemtab11ptAbstand"/>
            </w:pPr>
            <w:r>
              <w:t>[gemGlossar]</w:t>
            </w:r>
          </w:p>
        </w:tc>
        <w:tc>
          <w:tcPr>
            <w:tcW w:w="6632" w:type="dxa"/>
            <w:shd w:val="clear" w:color="auto" w:fill="auto"/>
          </w:tcPr>
          <w:p w:rsidR="00BE475D" w:rsidRPr="00147F90" w:rsidRDefault="00BE475D" w:rsidP="00147F90">
            <w:pPr>
              <w:autoSpaceDE w:val="0"/>
              <w:autoSpaceDN w:val="0"/>
              <w:adjustRightInd w:val="0"/>
              <w:spacing w:after="0"/>
              <w:jc w:val="left"/>
              <w:rPr>
                <w:rFonts w:eastAsia="Times New Roman"/>
                <w:szCs w:val="22"/>
              </w:rPr>
            </w:pPr>
            <w:r w:rsidRPr="00147F90">
              <w:rPr>
                <w:rFonts w:eastAsia="Times New Roman"/>
                <w:szCs w:val="22"/>
              </w:rPr>
              <w:t>gematik: Einführung der Gesundheitskarte -</w:t>
            </w:r>
          </w:p>
          <w:p w:rsidR="00BE475D" w:rsidRPr="00262F15" w:rsidRDefault="00BE475D" w:rsidP="00BE475D">
            <w:pPr>
              <w:pStyle w:val="gemtab11ptAbstand"/>
            </w:pPr>
            <w:r w:rsidRPr="00147F90">
              <w:rPr>
                <w:rFonts w:eastAsia="Times New Roman"/>
                <w:szCs w:val="22"/>
              </w:rPr>
              <w:t>Glossar</w:t>
            </w:r>
          </w:p>
        </w:tc>
      </w:tr>
      <w:tr w:rsidR="00BE475D" w:rsidRPr="00262F15" w:rsidTr="00906D5B">
        <w:trPr>
          <w:cantSplit/>
        </w:trPr>
        <w:tc>
          <w:tcPr>
            <w:tcW w:w="1638" w:type="dxa"/>
            <w:shd w:val="clear" w:color="auto" w:fill="auto"/>
          </w:tcPr>
          <w:p w:rsidR="00BE475D" w:rsidRPr="00262F15" w:rsidRDefault="00BE475D" w:rsidP="00BE475D">
            <w:pPr>
              <w:pStyle w:val="gemtab11ptAbstand"/>
            </w:pPr>
          </w:p>
        </w:tc>
        <w:tc>
          <w:tcPr>
            <w:tcW w:w="6632" w:type="dxa"/>
            <w:shd w:val="clear" w:color="auto" w:fill="auto"/>
          </w:tcPr>
          <w:p w:rsidR="00BE475D" w:rsidRPr="00262F15" w:rsidRDefault="00BE475D" w:rsidP="00BE475D">
            <w:pPr>
              <w:pStyle w:val="gemtab11ptAbstand"/>
            </w:pPr>
          </w:p>
        </w:tc>
      </w:tr>
    </w:tbl>
    <w:p w:rsidR="00BE475D" w:rsidRPr="008A6C27" w:rsidRDefault="00BE475D" w:rsidP="00BE475D">
      <w:pPr>
        <w:pStyle w:val="gemnonum3"/>
      </w:pPr>
      <w:bookmarkStart w:id="167" w:name="_Toc244580836"/>
      <w:bookmarkStart w:id="168" w:name="_Toc450550540"/>
      <w:r w:rsidRPr="008A6C27">
        <w:t>A5.2 – Weitere Dokumente</w:t>
      </w:r>
      <w:bookmarkEnd w:id="167"/>
      <w:bookmarkEnd w:id="168"/>
    </w:p>
    <w:p w:rsidR="00BE475D" w:rsidRPr="00901AC6" w:rsidRDefault="00BE475D" w:rsidP="00BE475D">
      <w:pPr>
        <w:pStyle w:val="gemStandard"/>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3"/>
        <w:gridCol w:w="7220"/>
      </w:tblGrid>
      <w:tr w:rsidR="00BE475D" w:rsidRPr="00262F15" w:rsidTr="00906D5B">
        <w:trPr>
          <w:cantSplit/>
          <w:tblHeader/>
        </w:trPr>
        <w:tc>
          <w:tcPr>
            <w:tcW w:w="1638" w:type="dxa"/>
            <w:shd w:val="clear" w:color="auto" w:fill="E0E0E0"/>
          </w:tcPr>
          <w:p w:rsidR="00BE475D" w:rsidRPr="00262F15" w:rsidRDefault="00BE475D" w:rsidP="00BE475D">
            <w:pPr>
              <w:pStyle w:val="gemtab11ptAbstand"/>
            </w:pPr>
            <w:r w:rsidRPr="00262F15">
              <w:t>[Quelle]</w:t>
            </w:r>
          </w:p>
        </w:tc>
        <w:tc>
          <w:tcPr>
            <w:tcW w:w="6632" w:type="dxa"/>
            <w:shd w:val="clear" w:color="auto" w:fill="E0E0E0"/>
          </w:tcPr>
          <w:p w:rsidR="00BE475D" w:rsidRPr="00262F15" w:rsidRDefault="00BE475D" w:rsidP="00BE475D">
            <w:pPr>
              <w:pStyle w:val="gemtab11ptAbstand"/>
            </w:pPr>
            <w:r w:rsidRPr="00262F15">
              <w:t>Herausgeber (Erscheinungsdatum): Titel</w:t>
            </w:r>
          </w:p>
        </w:tc>
      </w:tr>
      <w:tr w:rsidR="00BE475D" w:rsidRPr="00262F15" w:rsidTr="00906D5B">
        <w:trPr>
          <w:cantSplit/>
        </w:trPr>
        <w:tc>
          <w:tcPr>
            <w:tcW w:w="1638" w:type="dxa"/>
            <w:shd w:val="clear" w:color="auto" w:fill="auto"/>
          </w:tcPr>
          <w:p w:rsidR="00BE475D" w:rsidRPr="00262F15" w:rsidRDefault="00BE475D" w:rsidP="00BE475D">
            <w:pPr>
              <w:pStyle w:val="gemtab11ptAbstand"/>
            </w:pPr>
          </w:p>
        </w:tc>
        <w:tc>
          <w:tcPr>
            <w:tcW w:w="6632" w:type="dxa"/>
            <w:shd w:val="clear" w:color="auto" w:fill="auto"/>
          </w:tcPr>
          <w:p w:rsidR="00BE475D" w:rsidRPr="00262F15" w:rsidRDefault="00BE475D" w:rsidP="00BE475D">
            <w:pPr>
              <w:pStyle w:val="gemtab11ptAbstand"/>
            </w:pPr>
          </w:p>
        </w:tc>
      </w:tr>
      <w:tr w:rsidR="00BE475D" w:rsidRPr="00262F15" w:rsidTr="00906D5B">
        <w:trPr>
          <w:cantSplit/>
        </w:trPr>
        <w:tc>
          <w:tcPr>
            <w:tcW w:w="1638" w:type="dxa"/>
            <w:shd w:val="clear" w:color="auto" w:fill="auto"/>
          </w:tcPr>
          <w:p w:rsidR="00BE475D" w:rsidRPr="00262F15" w:rsidRDefault="00BE475D" w:rsidP="00BE475D">
            <w:pPr>
              <w:pStyle w:val="gemtab11ptAbstand"/>
            </w:pPr>
          </w:p>
        </w:tc>
        <w:tc>
          <w:tcPr>
            <w:tcW w:w="6632" w:type="dxa"/>
            <w:shd w:val="clear" w:color="auto" w:fill="auto"/>
          </w:tcPr>
          <w:p w:rsidR="00BE475D" w:rsidRPr="00262F15" w:rsidRDefault="00BE475D" w:rsidP="00BE475D">
            <w:pPr>
              <w:pStyle w:val="gemtab11ptAbstand"/>
            </w:pPr>
          </w:p>
        </w:tc>
      </w:tr>
    </w:tbl>
    <w:p w:rsidR="00DB7B23" w:rsidRPr="008A6C27" w:rsidRDefault="00DB7B23" w:rsidP="00DB7B23">
      <w:pPr>
        <w:pStyle w:val="gemnonum2"/>
      </w:pPr>
      <w:bookmarkStart w:id="169" w:name="_Toc450550541"/>
      <w:r w:rsidRPr="008A6C27">
        <w:t>A</w:t>
      </w:r>
      <w:r w:rsidR="008F087D" w:rsidRPr="008A6C27">
        <w:t>6</w:t>
      </w:r>
      <w:r w:rsidRPr="008A6C27">
        <w:t xml:space="preserve"> – Verzeichnis der verwendeten Operationen und Interfaces</w:t>
      </w:r>
      <w:bookmarkEnd w:id="169"/>
      <w:r w:rsidRPr="008A6C27">
        <w:t xml:space="preserve"> </w:t>
      </w:r>
      <w:r w:rsidR="00246DA7" w:rsidRPr="00EF1245">
        <w:rPr>
          <w:rFonts w:cs="Times New Roman"/>
          <w:bCs w:val="0"/>
          <w:i/>
          <w:iCs w:val="0"/>
          <w:vanish/>
          <w:color w:val="0000FF"/>
          <w:sz w:val="20"/>
        </w:rPr>
        <w:t>&lt;&lt;optional&gt;&gt;</w:t>
      </w:r>
    </w:p>
    <w:p w:rsidR="008F087D" w:rsidRPr="008A6C27" w:rsidRDefault="008F087D" w:rsidP="008F087D">
      <w:pPr>
        <w:pStyle w:val="gemnonum2"/>
      </w:pPr>
      <w:bookmarkStart w:id="170" w:name="_Toc450550542"/>
      <w:bookmarkStart w:id="171" w:name="_Toc244580837"/>
      <w:r w:rsidRPr="008A6C27">
        <w:t>A7 – Klärungsbedarf</w:t>
      </w:r>
      <w:bookmarkEnd w:id="170"/>
      <w:r w:rsidRPr="008A6C27">
        <w:t xml:space="preserve"> </w:t>
      </w:r>
      <w:bookmarkEnd w:id="171"/>
      <w:r w:rsidR="00246DA7" w:rsidRPr="00EF1245">
        <w:rPr>
          <w:rFonts w:cs="Times New Roman"/>
          <w:bCs w:val="0"/>
          <w:i/>
          <w:iCs w:val="0"/>
          <w:vanish/>
          <w:color w:val="0000FF"/>
          <w:sz w:val="20"/>
        </w:rPr>
        <w:t>&lt;&lt;optional&gt;&gt;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1"/>
        <w:gridCol w:w="5872"/>
        <w:gridCol w:w="1370"/>
      </w:tblGrid>
      <w:tr w:rsidR="008F087D" w:rsidRPr="00262F15" w:rsidTr="00906D5B">
        <w:trPr>
          <w:cantSplit/>
          <w:tblHeader/>
        </w:trPr>
        <w:tc>
          <w:tcPr>
            <w:tcW w:w="1620" w:type="dxa"/>
            <w:shd w:val="clear" w:color="auto" w:fill="E0E0E0"/>
          </w:tcPr>
          <w:p w:rsidR="008F087D" w:rsidRPr="00262F15" w:rsidRDefault="008F087D" w:rsidP="00351F00">
            <w:pPr>
              <w:pStyle w:val="gemtab11ptAbstand"/>
            </w:pPr>
            <w:r w:rsidRPr="00262F15">
              <w:t>Kap.</w:t>
            </w:r>
          </w:p>
        </w:tc>
        <w:tc>
          <w:tcPr>
            <w:tcW w:w="5400" w:type="dxa"/>
            <w:shd w:val="clear" w:color="auto" w:fill="E0E0E0"/>
          </w:tcPr>
          <w:p w:rsidR="008F087D" w:rsidRPr="00262F15" w:rsidRDefault="008F087D" w:rsidP="00351F00">
            <w:pPr>
              <w:pStyle w:val="gemtab11ptAbstand"/>
            </w:pPr>
            <w:r w:rsidRPr="00262F15">
              <w:t>Offener Punkt</w:t>
            </w:r>
          </w:p>
        </w:tc>
        <w:tc>
          <w:tcPr>
            <w:tcW w:w="1260" w:type="dxa"/>
            <w:shd w:val="clear" w:color="auto" w:fill="E0E0E0"/>
          </w:tcPr>
          <w:p w:rsidR="008F087D" w:rsidRPr="00262F15" w:rsidRDefault="008F087D" w:rsidP="00351F00">
            <w:pPr>
              <w:pStyle w:val="gemtab11ptAbstand"/>
            </w:pPr>
            <w:r w:rsidRPr="00262F15">
              <w:t>Zuständig</w:t>
            </w:r>
          </w:p>
        </w:tc>
      </w:tr>
      <w:tr w:rsidR="008F087D" w:rsidRPr="00262F15" w:rsidTr="00906D5B">
        <w:trPr>
          <w:cantSplit/>
        </w:trPr>
        <w:tc>
          <w:tcPr>
            <w:tcW w:w="1620" w:type="dxa"/>
            <w:shd w:val="clear" w:color="auto" w:fill="auto"/>
          </w:tcPr>
          <w:p w:rsidR="008F087D" w:rsidRPr="00147F90" w:rsidRDefault="008F087D" w:rsidP="00351F00">
            <w:pPr>
              <w:pStyle w:val="gemtab11ptAbstand"/>
              <w:rPr>
                <w:lang w:val="en-US"/>
              </w:rPr>
            </w:pPr>
          </w:p>
        </w:tc>
        <w:tc>
          <w:tcPr>
            <w:tcW w:w="5400" w:type="dxa"/>
            <w:shd w:val="clear" w:color="auto" w:fill="auto"/>
          </w:tcPr>
          <w:p w:rsidR="008F087D" w:rsidRPr="00262F15" w:rsidRDefault="008F087D" w:rsidP="00351F00">
            <w:pPr>
              <w:pStyle w:val="gemtab11ptAbstand"/>
            </w:pPr>
          </w:p>
        </w:tc>
        <w:tc>
          <w:tcPr>
            <w:tcW w:w="1260" w:type="dxa"/>
            <w:shd w:val="clear" w:color="auto" w:fill="auto"/>
          </w:tcPr>
          <w:p w:rsidR="008F087D" w:rsidRPr="00262F15" w:rsidRDefault="008F087D" w:rsidP="00351F00">
            <w:pPr>
              <w:pStyle w:val="gemtab11ptAbstand"/>
            </w:pPr>
          </w:p>
        </w:tc>
      </w:tr>
      <w:tr w:rsidR="008F087D" w:rsidRPr="00262F15" w:rsidTr="00906D5B">
        <w:trPr>
          <w:cantSplit/>
        </w:trPr>
        <w:tc>
          <w:tcPr>
            <w:tcW w:w="1620" w:type="dxa"/>
            <w:shd w:val="clear" w:color="auto" w:fill="auto"/>
          </w:tcPr>
          <w:p w:rsidR="008F087D" w:rsidRPr="00147F90" w:rsidRDefault="008F087D" w:rsidP="00351F00">
            <w:pPr>
              <w:pStyle w:val="gemtab11ptAbstand"/>
              <w:rPr>
                <w:lang w:val="en-US"/>
              </w:rPr>
            </w:pPr>
          </w:p>
        </w:tc>
        <w:tc>
          <w:tcPr>
            <w:tcW w:w="5400" w:type="dxa"/>
            <w:shd w:val="clear" w:color="auto" w:fill="auto"/>
          </w:tcPr>
          <w:p w:rsidR="008F087D" w:rsidRPr="00262F15" w:rsidRDefault="008F087D" w:rsidP="00351F00">
            <w:pPr>
              <w:pStyle w:val="gemtab11ptAbstand"/>
            </w:pPr>
          </w:p>
        </w:tc>
        <w:tc>
          <w:tcPr>
            <w:tcW w:w="1260" w:type="dxa"/>
            <w:shd w:val="clear" w:color="auto" w:fill="auto"/>
          </w:tcPr>
          <w:p w:rsidR="008F087D" w:rsidRPr="00262F15" w:rsidRDefault="008F087D" w:rsidP="00351F00">
            <w:pPr>
              <w:pStyle w:val="gemtab11ptAbstand"/>
            </w:pPr>
          </w:p>
        </w:tc>
      </w:tr>
    </w:tbl>
    <w:p w:rsidR="008F087D" w:rsidRPr="008A6C27" w:rsidRDefault="008F087D" w:rsidP="008F087D">
      <w:pPr>
        <w:pStyle w:val="gemnonum2"/>
      </w:pPr>
      <w:bookmarkStart w:id="172" w:name="_Toc450550543"/>
      <w:bookmarkStart w:id="173" w:name="_Toc244580838"/>
      <w:r w:rsidRPr="008A6C27">
        <w:t>A8 – Allgemeine Erläuterungen</w:t>
      </w:r>
      <w:bookmarkEnd w:id="172"/>
      <w:r w:rsidRPr="008A6C27">
        <w:t xml:space="preserve"> </w:t>
      </w:r>
      <w:bookmarkEnd w:id="173"/>
      <w:r w:rsidR="00246DA7" w:rsidRPr="00EF1245">
        <w:rPr>
          <w:rFonts w:cs="Times New Roman"/>
          <w:bCs w:val="0"/>
          <w:i/>
          <w:iCs w:val="0"/>
          <w:vanish/>
          <w:color w:val="0000FF"/>
          <w:sz w:val="20"/>
        </w:rPr>
        <w:t>&lt;&lt;optional&gt;&gt;</w:t>
      </w:r>
    </w:p>
    <w:p w:rsidR="008F087D" w:rsidRDefault="008F087D" w:rsidP="008F087D">
      <w:pPr>
        <w:pStyle w:val="gemHidden"/>
      </w:pPr>
      <w:r>
        <w:t>&lt;&lt;hier können die Interfaces und Operationen mit Verweis auf die jeweilige Seite gelistet werden. Lesehilfe zur Auflösung von Querbezügen&gt;&gt;</w:t>
      </w:r>
    </w:p>
    <w:p w:rsidR="008F087D" w:rsidRDefault="008F087D" w:rsidP="008F087D">
      <w:pPr>
        <w:pStyle w:val="gemStandard"/>
      </w:pPr>
    </w:p>
    <w:sectPr w:rsidR="008F087D" w:rsidSect="001A3C0E">
      <w:headerReference w:type="even" r:id="rId15"/>
      <w:pgSz w:w="11906" w:h="16838" w:code="9"/>
      <w:pgMar w:top="1916" w:right="1418" w:bottom="1134" w:left="1701" w:header="539"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732" w:rsidRDefault="00950732" w:rsidP="005073B5">
      <w:pPr>
        <w:pStyle w:val="Kurzberschrift"/>
      </w:pPr>
      <w:r>
        <w:separator/>
      </w:r>
    </w:p>
  </w:endnote>
  <w:endnote w:type="continuationSeparator" w:id="0">
    <w:p w:rsidR="00950732" w:rsidRDefault="00950732" w:rsidP="005073B5">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71F" w:rsidRDefault="00CB171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3E045D" w:rsidTr="00147F90">
      <w:tc>
        <w:tcPr>
          <w:tcW w:w="6644" w:type="dxa"/>
          <w:gridSpan w:val="2"/>
          <w:tcBorders>
            <w:top w:val="nil"/>
            <w:bottom w:val="single" w:sz="4" w:space="0" w:color="auto"/>
          </w:tcBorders>
          <w:shd w:val="clear" w:color="auto" w:fill="auto"/>
        </w:tcPr>
        <w:p w:rsidR="003E045D" w:rsidRDefault="003E045D" w:rsidP="00147F90">
          <w:pPr>
            <w:pStyle w:val="Fuzeile"/>
            <w:spacing w:before="60" w:after="0"/>
          </w:pPr>
        </w:p>
      </w:tc>
      <w:tc>
        <w:tcPr>
          <w:tcW w:w="2308" w:type="dxa"/>
          <w:tcBorders>
            <w:top w:val="nil"/>
            <w:bottom w:val="single" w:sz="4" w:space="0" w:color="auto"/>
          </w:tcBorders>
          <w:shd w:val="clear" w:color="auto" w:fill="auto"/>
        </w:tcPr>
        <w:p w:rsidR="003E045D" w:rsidRDefault="003E045D" w:rsidP="00147F90">
          <w:pPr>
            <w:pStyle w:val="Fuzeile"/>
            <w:spacing w:before="60" w:after="0"/>
            <w:jc w:val="right"/>
          </w:pPr>
        </w:p>
      </w:tc>
    </w:tr>
    <w:tr w:rsidR="003E045D" w:rsidTr="00147F90">
      <w:tc>
        <w:tcPr>
          <w:tcW w:w="6644" w:type="dxa"/>
          <w:gridSpan w:val="2"/>
          <w:tcBorders>
            <w:top w:val="single" w:sz="4" w:space="0" w:color="auto"/>
            <w:bottom w:val="nil"/>
          </w:tcBorders>
          <w:shd w:val="clear" w:color="auto" w:fill="auto"/>
        </w:tcPr>
        <w:p w:rsidR="003E045D" w:rsidRDefault="00216612" w:rsidP="00147F90">
          <w:pPr>
            <w:pStyle w:val="Fuzeile"/>
            <w:spacing w:before="60" w:after="0"/>
          </w:pPr>
          <w:fldSimple w:instr=" FILENAME   \* MERGEFORMAT ">
            <w:r w:rsidR="00800944">
              <w:rPr>
                <w:noProof/>
              </w:rPr>
              <w:t>Dokument1</w:t>
            </w:r>
          </w:fldSimple>
        </w:p>
      </w:tc>
      <w:tc>
        <w:tcPr>
          <w:tcW w:w="2308" w:type="dxa"/>
          <w:tcBorders>
            <w:top w:val="single" w:sz="4" w:space="0" w:color="auto"/>
            <w:bottom w:val="nil"/>
          </w:tcBorders>
          <w:shd w:val="clear" w:color="auto" w:fill="auto"/>
        </w:tcPr>
        <w:p w:rsidR="003E045D" w:rsidRDefault="003E045D" w:rsidP="00147F90">
          <w:pPr>
            <w:pStyle w:val="Fuzeile"/>
            <w:spacing w:before="60" w:after="0"/>
            <w:jc w:val="right"/>
          </w:pPr>
          <w:r>
            <w:t xml:space="preserve">Seite </w:t>
          </w:r>
          <w:r w:rsidRPr="00147F90">
            <w:rPr>
              <w:rStyle w:val="Seitenzahl"/>
              <w:sz w:val="16"/>
              <w:szCs w:val="16"/>
            </w:rPr>
            <w:fldChar w:fldCharType="begin"/>
          </w:r>
          <w:r w:rsidRPr="00147F90">
            <w:rPr>
              <w:rStyle w:val="Seitenzahl"/>
              <w:sz w:val="16"/>
              <w:szCs w:val="16"/>
            </w:rPr>
            <w:instrText xml:space="preserve"> PAGE </w:instrText>
          </w:r>
          <w:r w:rsidRPr="00147F90">
            <w:rPr>
              <w:rStyle w:val="Seitenzahl"/>
              <w:sz w:val="16"/>
              <w:szCs w:val="16"/>
            </w:rPr>
            <w:fldChar w:fldCharType="separate"/>
          </w:r>
          <w:r w:rsidR="00800944">
            <w:rPr>
              <w:rStyle w:val="Seitenzahl"/>
              <w:noProof/>
              <w:sz w:val="16"/>
              <w:szCs w:val="16"/>
            </w:rPr>
            <w:t>1</w:t>
          </w:r>
          <w:r w:rsidRPr="00147F90">
            <w:rPr>
              <w:rStyle w:val="Seitenzahl"/>
              <w:sz w:val="16"/>
              <w:szCs w:val="16"/>
            </w:rPr>
            <w:fldChar w:fldCharType="end"/>
          </w:r>
          <w:r w:rsidRPr="00147F90">
            <w:rPr>
              <w:rStyle w:val="Seitenzahl"/>
              <w:sz w:val="18"/>
              <w:szCs w:val="18"/>
            </w:rPr>
            <w:t xml:space="preserve"> von </w:t>
          </w:r>
          <w:r w:rsidRPr="00147F90">
            <w:rPr>
              <w:rStyle w:val="Seitenzahl"/>
              <w:sz w:val="16"/>
              <w:szCs w:val="16"/>
            </w:rPr>
            <w:fldChar w:fldCharType="begin"/>
          </w:r>
          <w:r w:rsidRPr="00147F90">
            <w:rPr>
              <w:rStyle w:val="Seitenzahl"/>
              <w:sz w:val="16"/>
              <w:szCs w:val="16"/>
            </w:rPr>
            <w:instrText xml:space="preserve"> NUMPAGES </w:instrText>
          </w:r>
          <w:r w:rsidRPr="00147F90">
            <w:rPr>
              <w:rStyle w:val="Seitenzahl"/>
              <w:sz w:val="16"/>
              <w:szCs w:val="16"/>
            </w:rPr>
            <w:fldChar w:fldCharType="separate"/>
          </w:r>
          <w:r w:rsidR="00800944">
            <w:rPr>
              <w:rStyle w:val="Seitenzahl"/>
              <w:noProof/>
              <w:sz w:val="16"/>
              <w:szCs w:val="16"/>
            </w:rPr>
            <w:t>15</w:t>
          </w:r>
          <w:r w:rsidRPr="00147F90">
            <w:rPr>
              <w:rStyle w:val="Seitenzahl"/>
              <w:sz w:val="16"/>
              <w:szCs w:val="16"/>
            </w:rPr>
            <w:fldChar w:fldCharType="end"/>
          </w:r>
        </w:p>
      </w:tc>
    </w:tr>
    <w:tr w:rsidR="003E045D" w:rsidTr="00147F90">
      <w:tc>
        <w:tcPr>
          <w:tcW w:w="3921" w:type="dxa"/>
          <w:tcBorders>
            <w:top w:val="nil"/>
          </w:tcBorders>
          <w:shd w:val="clear" w:color="auto" w:fill="auto"/>
        </w:tcPr>
        <w:p w:rsidR="003E045D" w:rsidRDefault="003E045D" w:rsidP="00147F90">
          <w:pPr>
            <w:pStyle w:val="Fuzeile"/>
            <w:spacing w:before="60" w:after="0"/>
          </w:pPr>
          <w:r>
            <w:t xml:space="preserve">Version: </w:t>
          </w:r>
          <w:r>
            <w:fldChar w:fldCharType="begin"/>
          </w:r>
          <w:r>
            <w:instrText xml:space="preserve"> REF Version \h </w:instrText>
          </w:r>
          <w:r>
            <w:fldChar w:fldCharType="separate"/>
          </w:r>
          <w:r w:rsidR="00800944" w:rsidRPr="00147F90">
            <w:rPr>
              <w:rFonts w:eastAsia="Times New Roman"/>
            </w:rPr>
            <w:t>n.m.p</w:t>
          </w:r>
          <w:r>
            <w:fldChar w:fldCharType="end"/>
          </w:r>
        </w:p>
      </w:tc>
      <w:tc>
        <w:tcPr>
          <w:tcW w:w="2723" w:type="dxa"/>
          <w:tcBorders>
            <w:top w:val="nil"/>
          </w:tcBorders>
          <w:shd w:val="clear" w:color="auto" w:fill="auto"/>
        </w:tcPr>
        <w:p w:rsidR="003E045D" w:rsidRDefault="003E045D" w:rsidP="00147F90">
          <w:pPr>
            <w:pStyle w:val="Fuzeile"/>
            <w:spacing w:before="60" w:after="0"/>
          </w:pPr>
          <w:r w:rsidRPr="00147F90">
            <w:rPr>
              <w:rStyle w:val="Seitenzahl"/>
              <w:sz w:val="16"/>
            </w:rPr>
            <w:t xml:space="preserve">© </w:t>
          </w:r>
          <w:r w:rsidRPr="00147F90">
            <w:rPr>
              <w:rStyle w:val="Seitenzahl"/>
              <w:sz w:val="16"/>
              <w:szCs w:val="16"/>
            </w:rPr>
            <w:t xml:space="preserve">gematik – </w:t>
          </w:r>
          <w:r w:rsidRPr="00147F90">
            <w:rPr>
              <w:rStyle w:val="Seitenzahl"/>
              <w:sz w:val="16"/>
              <w:szCs w:val="16"/>
            </w:rPr>
            <w:fldChar w:fldCharType="begin"/>
          </w:r>
          <w:r w:rsidRPr="00147F90">
            <w:rPr>
              <w:rStyle w:val="Seitenzahl"/>
              <w:sz w:val="16"/>
              <w:szCs w:val="16"/>
            </w:rPr>
            <w:instrText xml:space="preserve"> REF Klasse \h </w:instrText>
          </w:r>
          <w:r w:rsidRPr="00147F90">
            <w:rPr>
              <w:rStyle w:val="Seitenzahl"/>
              <w:sz w:val="16"/>
              <w:szCs w:val="16"/>
            </w:rPr>
          </w:r>
          <w:r w:rsidRPr="00147F90">
            <w:rPr>
              <w:rStyle w:val="Seitenzahl"/>
              <w:sz w:val="16"/>
              <w:szCs w:val="16"/>
            </w:rPr>
            <w:fldChar w:fldCharType="separate"/>
          </w:r>
          <w:r w:rsidR="00800944" w:rsidRPr="00147F90">
            <w:rPr>
              <w:rFonts w:eastAsia="Times New Roman"/>
            </w:rPr>
            <w:t>intern</w:t>
          </w:r>
          <w:r w:rsidRPr="00147F90">
            <w:rPr>
              <w:rStyle w:val="Seitenzahl"/>
              <w:sz w:val="16"/>
              <w:szCs w:val="16"/>
            </w:rPr>
            <w:fldChar w:fldCharType="end"/>
          </w:r>
        </w:p>
      </w:tc>
      <w:tc>
        <w:tcPr>
          <w:tcW w:w="2308" w:type="dxa"/>
          <w:tcBorders>
            <w:top w:val="nil"/>
          </w:tcBorders>
          <w:shd w:val="clear" w:color="auto" w:fill="auto"/>
        </w:tcPr>
        <w:p w:rsidR="003E045D" w:rsidRDefault="003E045D" w:rsidP="00147F90">
          <w:pPr>
            <w:pStyle w:val="Fuzeile"/>
            <w:spacing w:before="60" w:after="0"/>
            <w:jc w:val="right"/>
          </w:pPr>
          <w:r>
            <w:t xml:space="preserve">Stand: </w:t>
          </w:r>
          <w:r>
            <w:fldChar w:fldCharType="begin"/>
          </w:r>
          <w:r>
            <w:instrText xml:space="preserve"> REF Stand \h </w:instrText>
          </w:r>
          <w:r>
            <w:fldChar w:fldCharType="separate"/>
          </w:r>
          <w:r w:rsidR="00800944" w:rsidRPr="00147F90">
            <w:rPr>
              <w:rFonts w:eastAsia="Times New Roman"/>
            </w:rPr>
            <w:t>dd.mm.yyyy</w:t>
          </w:r>
          <w:r>
            <w:fldChar w:fldCharType="end"/>
          </w:r>
          <w:r>
            <w:t xml:space="preserve">   </w:t>
          </w:r>
        </w:p>
      </w:tc>
    </w:tr>
  </w:tbl>
  <w:p w:rsidR="003E045D" w:rsidRPr="00FB5B44" w:rsidRDefault="003E045D" w:rsidP="00FB5B4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3E045D" w:rsidTr="00147F90">
      <w:tc>
        <w:tcPr>
          <w:tcW w:w="5688" w:type="dxa"/>
          <w:shd w:val="clear" w:color="auto" w:fill="auto"/>
        </w:tcPr>
        <w:p w:rsidR="003E045D" w:rsidRDefault="00216612" w:rsidP="00FB5B44">
          <w:pPr>
            <w:pStyle w:val="Fuzeile"/>
          </w:pPr>
          <w:fldSimple w:instr=" FILENAME   \* MERGEFORMAT ">
            <w:r w:rsidR="00800944">
              <w:rPr>
                <w:noProof/>
              </w:rPr>
              <w:t>Dokument1</w:t>
            </w:r>
          </w:fldSimple>
        </w:p>
      </w:tc>
      <w:tc>
        <w:tcPr>
          <w:tcW w:w="1800" w:type="dxa"/>
          <w:shd w:val="clear" w:color="auto" w:fill="auto"/>
        </w:tcPr>
        <w:p w:rsidR="003E045D" w:rsidRDefault="003E045D" w:rsidP="00FB5B44">
          <w:pPr>
            <w:pStyle w:val="Fuzeile"/>
          </w:pPr>
          <w:r w:rsidRPr="00147F90">
            <w:rPr>
              <w:rFonts w:cs="Arial"/>
            </w:rPr>
            <w:t>©</w:t>
          </w:r>
          <w:r>
            <w:t>gematik mbH</w:t>
          </w:r>
        </w:p>
      </w:tc>
      <w:tc>
        <w:tcPr>
          <w:tcW w:w="1620" w:type="dxa"/>
          <w:shd w:val="clear" w:color="auto" w:fill="auto"/>
        </w:tcPr>
        <w:p w:rsidR="003E045D" w:rsidRDefault="003E045D" w:rsidP="00FB5B44">
          <w:pPr>
            <w:pStyle w:val="Fuzeile"/>
          </w:pPr>
          <w:r w:rsidRPr="00365B07">
            <w:t xml:space="preserve">Seite </w:t>
          </w:r>
          <w:r w:rsidRPr="00365B07">
            <w:fldChar w:fldCharType="begin"/>
          </w:r>
          <w:r w:rsidRPr="00365B07">
            <w:instrText xml:space="preserve"> PAGE </w:instrText>
          </w:r>
          <w:r w:rsidRPr="00365B07">
            <w:fldChar w:fldCharType="separate"/>
          </w:r>
          <w:r>
            <w:rPr>
              <w:noProof/>
            </w:rPr>
            <w:t>22</w:t>
          </w:r>
          <w:r w:rsidRPr="00365B07">
            <w:fldChar w:fldCharType="end"/>
          </w:r>
          <w:r w:rsidRPr="00365B07">
            <w:t xml:space="preserve"> von </w:t>
          </w:r>
          <w:r w:rsidR="00950732">
            <w:fldChar w:fldCharType="begin"/>
          </w:r>
          <w:r w:rsidR="00950732">
            <w:instrText xml:space="preserve"> NUMPAGES </w:instrText>
          </w:r>
          <w:r w:rsidR="00950732">
            <w:fldChar w:fldCharType="separate"/>
          </w:r>
          <w:r w:rsidR="00800944">
            <w:rPr>
              <w:noProof/>
            </w:rPr>
            <w:t>3</w:t>
          </w:r>
          <w:r w:rsidR="00950732">
            <w:rPr>
              <w:noProof/>
            </w:rPr>
            <w:fldChar w:fldCharType="end"/>
          </w:r>
        </w:p>
      </w:tc>
    </w:tr>
  </w:tbl>
  <w:p w:rsidR="003E045D" w:rsidRDefault="003E045D" w:rsidP="00FB5B4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732" w:rsidRDefault="00950732" w:rsidP="005073B5">
      <w:pPr>
        <w:pStyle w:val="Kurzberschrift"/>
      </w:pPr>
      <w:r>
        <w:separator/>
      </w:r>
    </w:p>
  </w:footnote>
  <w:footnote w:type="continuationSeparator" w:id="0">
    <w:p w:rsidR="00950732" w:rsidRDefault="00950732" w:rsidP="005073B5">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71F" w:rsidRDefault="00CB171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45D" w:rsidRPr="00CA7B46" w:rsidRDefault="00BD7AAB" w:rsidP="007913B1">
    <w:pPr>
      <w:pStyle w:val="gemStandard"/>
    </w:pPr>
    <w:r>
      <w:rPr>
        <w:noProof/>
      </w:rPr>
      <w:drawing>
        <wp:anchor distT="0" distB="0" distL="114300" distR="114300" simplePos="0" relativeHeight="251658240" behindDoc="1" locked="0" layoutInCell="1" allowOverlap="1">
          <wp:simplePos x="0" y="0"/>
          <wp:positionH relativeFrom="column">
            <wp:posOffset>3657600</wp:posOffset>
          </wp:positionH>
          <wp:positionV relativeFrom="paragraph">
            <wp:posOffset>-28575</wp:posOffset>
          </wp:positionV>
          <wp:extent cx="1905000" cy="714375"/>
          <wp:effectExtent l="0" t="0" r="0" b="9525"/>
          <wp:wrapTight wrapText="bothSides">
            <wp:wrapPolygon edited="0">
              <wp:start x="0" y="0"/>
              <wp:lineTo x="0" y="21312"/>
              <wp:lineTo x="21384" y="21312"/>
              <wp:lineTo x="21384" y="0"/>
              <wp:lineTo x="0" y="0"/>
            </wp:wrapPolygon>
          </wp:wrapTight>
          <wp:docPr id="7" name="Bild 7" descr="Logo_Gematik_2012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Gematik_2012_Clai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045D" w:rsidRDefault="003E045D" w:rsidP="007913B1">
    <w:pPr>
      <w:pStyle w:val="gemStandar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3E045D" w:rsidTr="00147F90">
      <w:tc>
        <w:tcPr>
          <w:tcW w:w="5148" w:type="dxa"/>
          <w:shd w:val="clear" w:color="auto" w:fill="auto"/>
        </w:tcPr>
        <w:p w:rsidR="003E045D" w:rsidRDefault="003E045D" w:rsidP="00925018">
          <w:pPr>
            <w:pStyle w:val="Kurzberschrift"/>
          </w:pPr>
          <w:r w:rsidRPr="00147F90">
            <w:rPr>
              <w:sz w:val="24"/>
              <w:szCs w:val="24"/>
            </w:rPr>
            <w:t>eHealth-Terminal</w:t>
          </w:r>
          <w:r w:rsidRPr="00147F90">
            <w:rPr>
              <w:sz w:val="24"/>
              <w:szCs w:val="24"/>
            </w:rPr>
            <w:br/>
            <w:t>auf der</w:t>
          </w:r>
          <w:r>
            <w:t xml:space="preserve"> Basis SICCT für das deutsche Gesundheitswesen</w:t>
          </w:r>
        </w:p>
        <w:p w:rsidR="003E045D" w:rsidRDefault="003E045D" w:rsidP="007913B1">
          <w:pPr>
            <w:pStyle w:val="Kurzberschrift"/>
          </w:pPr>
        </w:p>
      </w:tc>
      <w:tc>
        <w:tcPr>
          <w:tcW w:w="997" w:type="dxa"/>
          <w:shd w:val="clear" w:color="auto" w:fill="auto"/>
        </w:tcPr>
        <w:p w:rsidR="003E045D" w:rsidRDefault="003E045D" w:rsidP="00CA7B46">
          <w:pPr>
            <w:pStyle w:val="Kopfzeile"/>
          </w:pPr>
        </w:p>
      </w:tc>
      <w:tc>
        <w:tcPr>
          <w:tcW w:w="3142" w:type="dxa"/>
          <w:shd w:val="clear" w:color="auto" w:fill="auto"/>
        </w:tcPr>
        <w:p w:rsidR="003E045D" w:rsidRDefault="00BD7AAB" w:rsidP="00CA7B46">
          <w:pPr>
            <w:pStyle w:val="Kopfzeile"/>
          </w:pPr>
          <w:r>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905000" cy="666750"/>
                <wp:effectExtent l="0" t="0" r="0" b="0"/>
                <wp:wrapTopAndBottom/>
                <wp:docPr id="2" name="Bild 1" descr="Logo_ge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emat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6667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3E045D" w:rsidRDefault="003E045D" w:rsidP="00CA7B46">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3E045D" w:rsidTr="00147F90">
      <w:tc>
        <w:tcPr>
          <w:tcW w:w="6503" w:type="dxa"/>
          <w:shd w:val="clear" w:color="auto" w:fill="auto"/>
        </w:tcPr>
        <w:p w:rsidR="00800944" w:rsidRPr="00800944" w:rsidRDefault="003E045D" w:rsidP="00800944">
          <w:pPr>
            <w:pStyle w:val="gemTitelKopf"/>
            <w:rPr>
              <w:rFonts w:ascii="Tahoma" w:hAnsi="Tahoma" w:cs="Tahoma"/>
              <w:sz w:val="24"/>
            </w:rPr>
          </w:pPr>
          <w:r w:rsidRPr="00147F90">
            <w:rPr>
              <w:rFonts w:ascii="Tahoma" w:hAnsi="Tahoma" w:cs="Tahoma"/>
              <w:sz w:val="24"/>
            </w:rPr>
            <w:fldChar w:fldCharType="begin"/>
          </w:r>
          <w:r w:rsidRPr="00147F90">
            <w:rPr>
              <w:rFonts w:ascii="Tahoma" w:hAnsi="Tahoma" w:cs="Tahoma"/>
              <w:sz w:val="24"/>
            </w:rPr>
            <w:instrText xml:space="preserve"> REF  DokTitel \h  \* MERGEFORMAT </w:instrText>
          </w:r>
          <w:r w:rsidRPr="00147F90">
            <w:rPr>
              <w:rFonts w:ascii="Tahoma" w:hAnsi="Tahoma" w:cs="Tahoma"/>
              <w:sz w:val="24"/>
            </w:rPr>
          </w:r>
          <w:r w:rsidRPr="00147F90">
            <w:rPr>
              <w:rFonts w:ascii="Tahoma" w:hAnsi="Tahoma" w:cs="Tahoma"/>
              <w:sz w:val="24"/>
            </w:rPr>
            <w:fldChar w:fldCharType="separate"/>
          </w:r>
          <w:r w:rsidR="00800944" w:rsidRPr="00800944">
            <w:rPr>
              <w:rFonts w:ascii="Tahoma" w:hAnsi="Tahoma" w:cs="Tahoma"/>
              <w:sz w:val="24"/>
            </w:rPr>
            <w:t>Spezifikation</w:t>
          </w:r>
        </w:p>
        <w:p w:rsidR="003E045D" w:rsidRDefault="00800944" w:rsidP="00B666A1">
          <w:pPr>
            <w:pStyle w:val="gemTitelKopf"/>
          </w:pPr>
          <w:r w:rsidRPr="00800944">
            <w:rPr>
              <w:rFonts w:ascii="Tahoma" w:hAnsi="Tahoma" w:cs="Tahoma"/>
              <w:sz w:val="24"/>
            </w:rPr>
            <w:t>&lt;Produkttyp&gt;</w:t>
          </w:r>
          <w:r w:rsidR="003E045D" w:rsidRPr="00147F90">
            <w:rPr>
              <w:rFonts w:ascii="Tahoma" w:hAnsi="Tahoma" w:cs="Tahoma"/>
              <w:sz w:val="24"/>
            </w:rPr>
            <w:fldChar w:fldCharType="end"/>
          </w:r>
        </w:p>
      </w:tc>
      <w:tc>
        <w:tcPr>
          <w:tcW w:w="2442" w:type="dxa"/>
          <w:shd w:val="clear" w:color="auto" w:fill="auto"/>
        </w:tcPr>
        <w:p w:rsidR="003E045D" w:rsidRDefault="00BD7AAB" w:rsidP="00147F90">
          <w:pPr>
            <w:pStyle w:val="gemTitelKopf"/>
            <w:jc w:val="right"/>
          </w:pPr>
          <w:r>
            <w:rPr>
              <w:noProof/>
            </w:rPr>
            <w:drawing>
              <wp:inline distT="0" distB="0" distL="0" distR="0">
                <wp:extent cx="1409700" cy="523875"/>
                <wp:effectExtent l="0" t="0" r="0" b="9525"/>
                <wp:docPr id="1" name="Bild 1" descr="Logo_Gematik_2012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ematik_2012_Clai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r>
  </w:tbl>
  <w:p w:rsidR="003E045D" w:rsidRDefault="003E045D" w:rsidP="007913B1">
    <w:pPr>
      <w:pStyle w:val="gemStandar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45D" w:rsidRDefault="003E045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5A2B9E"/>
    <w:lvl w:ilvl="0">
      <w:start w:val="1"/>
      <w:numFmt w:val="decimal"/>
      <w:lvlText w:val="%1."/>
      <w:lvlJc w:val="left"/>
      <w:pPr>
        <w:tabs>
          <w:tab w:val="num" w:pos="1492"/>
        </w:tabs>
        <w:ind w:left="1492" w:hanging="360"/>
      </w:pPr>
    </w:lvl>
  </w:abstractNum>
  <w:abstractNum w:abstractNumId="1">
    <w:nsid w:val="FFFFFF7D"/>
    <w:multiLevelType w:val="singleLevel"/>
    <w:tmpl w:val="40E64994"/>
    <w:lvl w:ilvl="0">
      <w:start w:val="1"/>
      <w:numFmt w:val="decimal"/>
      <w:lvlText w:val="%1."/>
      <w:lvlJc w:val="left"/>
      <w:pPr>
        <w:tabs>
          <w:tab w:val="num" w:pos="1209"/>
        </w:tabs>
        <w:ind w:left="1209" w:hanging="360"/>
      </w:pPr>
    </w:lvl>
  </w:abstractNum>
  <w:abstractNum w:abstractNumId="2">
    <w:nsid w:val="FFFFFF7E"/>
    <w:multiLevelType w:val="singleLevel"/>
    <w:tmpl w:val="E894113C"/>
    <w:lvl w:ilvl="0">
      <w:start w:val="1"/>
      <w:numFmt w:val="decimal"/>
      <w:lvlText w:val="%1."/>
      <w:lvlJc w:val="left"/>
      <w:pPr>
        <w:tabs>
          <w:tab w:val="num" w:pos="926"/>
        </w:tabs>
        <w:ind w:left="926" w:hanging="360"/>
      </w:pPr>
    </w:lvl>
  </w:abstractNum>
  <w:abstractNum w:abstractNumId="3">
    <w:nsid w:val="FFFFFF7F"/>
    <w:multiLevelType w:val="singleLevel"/>
    <w:tmpl w:val="A628DCDE"/>
    <w:lvl w:ilvl="0">
      <w:start w:val="1"/>
      <w:numFmt w:val="decimal"/>
      <w:lvlText w:val="%1."/>
      <w:lvlJc w:val="left"/>
      <w:pPr>
        <w:tabs>
          <w:tab w:val="num" w:pos="643"/>
        </w:tabs>
        <w:ind w:left="643" w:hanging="360"/>
      </w:pPr>
    </w:lvl>
  </w:abstractNum>
  <w:abstractNum w:abstractNumId="4">
    <w:nsid w:val="FFFFFF80"/>
    <w:multiLevelType w:val="singleLevel"/>
    <w:tmpl w:val="5A00112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8FEBC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E25E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040EB9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D20CD0A"/>
    <w:lvl w:ilvl="0">
      <w:start w:val="1"/>
      <w:numFmt w:val="decimal"/>
      <w:lvlText w:val="%1."/>
      <w:lvlJc w:val="left"/>
      <w:pPr>
        <w:tabs>
          <w:tab w:val="num" w:pos="360"/>
        </w:tabs>
        <w:ind w:left="360" w:hanging="360"/>
      </w:pPr>
    </w:lvl>
  </w:abstractNum>
  <w:abstractNum w:abstractNumId="9">
    <w:nsid w:val="FFFFFF89"/>
    <w:multiLevelType w:val="singleLevel"/>
    <w:tmpl w:val="F8520800"/>
    <w:lvl w:ilvl="0">
      <w:start w:val="1"/>
      <w:numFmt w:val="bullet"/>
      <w:lvlText w:val=""/>
      <w:lvlJc w:val="left"/>
      <w:pPr>
        <w:tabs>
          <w:tab w:val="num" w:pos="360"/>
        </w:tabs>
        <w:ind w:left="360" w:hanging="360"/>
      </w:pPr>
      <w:rPr>
        <w:rFonts w:ascii="Symbol" w:hAnsi="Symbol" w:hint="default"/>
      </w:rPr>
    </w:lvl>
  </w:abstractNum>
  <w:abstractNum w:abstractNumId="10">
    <w:nsid w:val="18B101DB"/>
    <w:multiLevelType w:val="hybridMultilevel"/>
    <w:tmpl w:val="B9AC8066"/>
    <w:lvl w:ilvl="0" w:tplc="B218BE4C">
      <w:start w:val="1"/>
      <w:numFmt w:val="bullet"/>
      <w:pStyle w:val="gemTabAufzhlung"/>
      <w:lvlText w:val=""/>
      <w:lvlJc w:val="left"/>
      <w:pPr>
        <w:tabs>
          <w:tab w:val="num" w:pos="907"/>
        </w:tabs>
        <w:ind w:left="1247" w:hanging="283"/>
      </w:pPr>
      <w:rPr>
        <w:rFonts w:ascii="Wingdings" w:hAnsi="Wingdings" w:hint="default"/>
      </w:rPr>
    </w:lvl>
    <w:lvl w:ilvl="1" w:tplc="04070003" w:tentative="1">
      <w:start w:val="1"/>
      <w:numFmt w:val="bullet"/>
      <w:lvlText w:val="o"/>
      <w:lvlJc w:val="left"/>
      <w:pPr>
        <w:tabs>
          <w:tab w:val="num" w:pos="2880"/>
        </w:tabs>
        <w:ind w:left="2880" w:hanging="360"/>
      </w:pPr>
      <w:rPr>
        <w:rFonts w:ascii="Courier New" w:hAnsi="Courier New" w:cs="Courier New" w:hint="default"/>
      </w:rPr>
    </w:lvl>
    <w:lvl w:ilvl="2" w:tplc="04070005" w:tentative="1">
      <w:start w:val="1"/>
      <w:numFmt w:val="bullet"/>
      <w:lvlText w:val=""/>
      <w:lvlJc w:val="left"/>
      <w:pPr>
        <w:tabs>
          <w:tab w:val="num" w:pos="3600"/>
        </w:tabs>
        <w:ind w:left="3600" w:hanging="360"/>
      </w:pPr>
      <w:rPr>
        <w:rFonts w:ascii="Wingdings" w:hAnsi="Wingdings" w:hint="default"/>
      </w:rPr>
    </w:lvl>
    <w:lvl w:ilvl="3" w:tplc="04070001" w:tentative="1">
      <w:start w:val="1"/>
      <w:numFmt w:val="bullet"/>
      <w:lvlText w:val=""/>
      <w:lvlJc w:val="left"/>
      <w:pPr>
        <w:tabs>
          <w:tab w:val="num" w:pos="4320"/>
        </w:tabs>
        <w:ind w:left="4320" w:hanging="360"/>
      </w:pPr>
      <w:rPr>
        <w:rFonts w:ascii="Symbol" w:hAnsi="Symbol" w:hint="default"/>
      </w:rPr>
    </w:lvl>
    <w:lvl w:ilvl="4" w:tplc="04070003" w:tentative="1">
      <w:start w:val="1"/>
      <w:numFmt w:val="bullet"/>
      <w:lvlText w:val="o"/>
      <w:lvlJc w:val="left"/>
      <w:pPr>
        <w:tabs>
          <w:tab w:val="num" w:pos="5040"/>
        </w:tabs>
        <w:ind w:left="5040" w:hanging="360"/>
      </w:pPr>
      <w:rPr>
        <w:rFonts w:ascii="Courier New" w:hAnsi="Courier New" w:cs="Courier New" w:hint="default"/>
      </w:rPr>
    </w:lvl>
    <w:lvl w:ilvl="5" w:tplc="04070005" w:tentative="1">
      <w:start w:val="1"/>
      <w:numFmt w:val="bullet"/>
      <w:lvlText w:val=""/>
      <w:lvlJc w:val="left"/>
      <w:pPr>
        <w:tabs>
          <w:tab w:val="num" w:pos="5760"/>
        </w:tabs>
        <w:ind w:left="5760" w:hanging="360"/>
      </w:pPr>
      <w:rPr>
        <w:rFonts w:ascii="Wingdings" w:hAnsi="Wingdings" w:hint="default"/>
      </w:rPr>
    </w:lvl>
    <w:lvl w:ilvl="6" w:tplc="04070001" w:tentative="1">
      <w:start w:val="1"/>
      <w:numFmt w:val="bullet"/>
      <w:lvlText w:val=""/>
      <w:lvlJc w:val="left"/>
      <w:pPr>
        <w:tabs>
          <w:tab w:val="num" w:pos="6480"/>
        </w:tabs>
        <w:ind w:left="6480" w:hanging="360"/>
      </w:pPr>
      <w:rPr>
        <w:rFonts w:ascii="Symbol" w:hAnsi="Symbol" w:hint="default"/>
      </w:rPr>
    </w:lvl>
    <w:lvl w:ilvl="7" w:tplc="04070003" w:tentative="1">
      <w:start w:val="1"/>
      <w:numFmt w:val="bullet"/>
      <w:lvlText w:val="o"/>
      <w:lvlJc w:val="left"/>
      <w:pPr>
        <w:tabs>
          <w:tab w:val="num" w:pos="7200"/>
        </w:tabs>
        <w:ind w:left="7200" w:hanging="360"/>
      </w:pPr>
      <w:rPr>
        <w:rFonts w:ascii="Courier New" w:hAnsi="Courier New" w:cs="Courier New" w:hint="default"/>
      </w:rPr>
    </w:lvl>
    <w:lvl w:ilvl="8" w:tplc="04070005" w:tentative="1">
      <w:start w:val="1"/>
      <w:numFmt w:val="bullet"/>
      <w:lvlText w:val=""/>
      <w:lvlJc w:val="left"/>
      <w:pPr>
        <w:tabs>
          <w:tab w:val="num" w:pos="7920"/>
        </w:tabs>
        <w:ind w:left="7920" w:hanging="360"/>
      </w:pPr>
      <w:rPr>
        <w:rFonts w:ascii="Wingdings" w:hAnsi="Wingdings" w:hint="default"/>
      </w:rPr>
    </w:lvl>
  </w:abstractNum>
  <w:abstractNum w:abstractNumId="11">
    <w:nsid w:val="20150163"/>
    <w:multiLevelType w:val="hybridMultilevel"/>
    <w:tmpl w:val="AE92A83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339E73DF"/>
    <w:multiLevelType w:val="hybridMultilevel"/>
    <w:tmpl w:val="EA2E9256"/>
    <w:lvl w:ilvl="0" w:tplc="F806A7D8">
      <w:start w:val="1"/>
      <w:numFmt w:val="bullet"/>
      <w:pStyle w:val="gemAufzhlung"/>
      <w:lvlText w:val=""/>
      <w:lvlJc w:val="left"/>
      <w:pPr>
        <w:tabs>
          <w:tab w:val="num" w:pos="1701"/>
        </w:tabs>
        <w:ind w:left="1701" w:hanging="283"/>
      </w:pPr>
      <w:rPr>
        <w:rFonts w:ascii="Symbol" w:hAnsi="Symbol" w:hint="default"/>
      </w:rPr>
    </w:lvl>
    <w:lvl w:ilvl="1" w:tplc="04070003">
      <w:start w:val="1"/>
      <w:numFmt w:val="bullet"/>
      <w:lvlText w:val="o"/>
      <w:lvlJc w:val="left"/>
      <w:pPr>
        <w:tabs>
          <w:tab w:val="num" w:pos="2007"/>
        </w:tabs>
        <w:ind w:left="2007" w:hanging="360"/>
      </w:pPr>
      <w:rPr>
        <w:rFonts w:ascii="Courier New" w:hAnsi="Courier New" w:cs="Courier New" w:hint="default"/>
      </w:rPr>
    </w:lvl>
    <w:lvl w:ilvl="2" w:tplc="04070005">
      <w:start w:val="1"/>
      <w:numFmt w:val="bullet"/>
      <w:lvlText w:val=""/>
      <w:lvlJc w:val="left"/>
      <w:pPr>
        <w:tabs>
          <w:tab w:val="num" w:pos="2727"/>
        </w:tabs>
        <w:ind w:left="2727" w:hanging="360"/>
      </w:pPr>
      <w:rPr>
        <w:rFonts w:ascii="Wingdings" w:hAnsi="Wingdings" w:hint="default"/>
      </w:rPr>
    </w:lvl>
    <w:lvl w:ilvl="3" w:tplc="0407000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13">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9F949B5"/>
    <w:multiLevelType w:val="hybridMultilevel"/>
    <w:tmpl w:val="B14A16C6"/>
    <w:lvl w:ilvl="0" w:tplc="0D106A22">
      <w:start w:val="1"/>
      <w:numFmt w:val="decimal"/>
      <w:pStyle w:val="gemListe"/>
      <w:lvlText w:val="(%1)"/>
      <w:lvlJc w:val="left"/>
      <w:pPr>
        <w:tabs>
          <w:tab w:val="num" w:pos="182"/>
        </w:tabs>
        <w:ind w:left="737" w:hanging="340"/>
      </w:pPr>
      <w:rPr>
        <w:rFonts w:hint="default"/>
      </w:rPr>
    </w:lvl>
    <w:lvl w:ilvl="1" w:tplc="04070019">
      <w:start w:val="1"/>
      <w:numFmt w:val="lowerLetter"/>
      <w:lvlText w:val="%2."/>
      <w:lvlJc w:val="left"/>
      <w:pPr>
        <w:tabs>
          <w:tab w:val="num" w:pos="1982"/>
        </w:tabs>
        <w:ind w:left="1982" w:hanging="360"/>
      </w:pPr>
    </w:lvl>
    <w:lvl w:ilvl="2" w:tplc="0407001B" w:tentative="1">
      <w:start w:val="1"/>
      <w:numFmt w:val="lowerRoman"/>
      <w:lvlText w:val="%3."/>
      <w:lvlJc w:val="right"/>
      <w:pPr>
        <w:tabs>
          <w:tab w:val="num" w:pos="2702"/>
        </w:tabs>
        <w:ind w:left="2702" w:hanging="180"/>
      </w:pPr>
    </w:lvl>
    <w:lvl w:ilvl="3" w:tplc="0407000F" w:tentative="1">
      <w:start w:val="1"/>
      <w:numFmt w:val="decimal"/>
      <w:lvlText w:val="%4."/>
      <w:lvlJc w:val="left"/>
      <w:pPr>
        <w:tabs>
          <w:tab w:val="num" w:pos="3422"/>
        </w:tabs>
        <w:ind w:left="3422" w:hanging="360"/>
      </w:pPr>
    </w:lvl>
    <w:lvl w:ilvl="4" w:tplc="04070019" w:tentative="1">
      <w:start w:val="1"/>
      <w:numFmt w:val="lowerLetter"/>
      <w:lvlText w:val="%5."/>
      <w:lvlJc w:val="left"/>
      <w:pPr>
        <w:tabs>
          <w:tab w:val="num" w:pos="4142"/>
        </w:tabs>
        <w:ind w:left="4142" w:hanging="360"/>
      </w:pPr>
    </w:lvl>
    <w:lvl w:ilvl="5" w:tplc="0407001B" w:tentative="1">
      <w:start w:val="1"/>
      <w:numFmt w:val="lowerRoman"/>
      <w:lvlText w:val="%6."/>
      <w:lvlJc w:val="right"/>
      <w:pPr>
        <w:tabs>
          <w:tab w:val="num" w:pos="4862"/>
        </w:tabs>
        <w:ind w:left="4862" w:hanging="180"/>
      </w:pPr>
    </w:lvl>
    <w:lvl w:ilvl="6" w:tplc="0407000F" w:tentative="1">
      <w:start w:val="1"/>
      <w:numFmt w:val="decimal"/>
      <w:lvlText w:val="%7."/>
      <w:lvlJc w:val="left"/>
      <w:pPr>
        <w:tabs>
          <w:tab w:val="num" w:pos="5582"/>
        </w:tabs>
        <w:ind w:left="5582" w:hanging="360"/>
      </w:pPr>
    </w:lvl>
    <w:lvl w:ilvl="7" w:tplc="04070019" w:tentative="1">
      <w:start w:val="1"/>
      <w:numFmt w:val="lowerLetter"/>
      <w:lvlText w:val="%8."/>
      <w:lvlJc w:val="left"/>
      <w:pPr>
        <w:tabs>
          <w:tab w:val="num" w:pos="6302"/>
        </w:tabs>
        <w:ind w:left="6302" w:hanging="360"/>
      </w:pPr>
    </w:lvl>
    <w:lvl w:ilvl="8" w:tplc="0407001B" w:tentative="1">
      <w:start w:val="1"/>
      <w:numFmt w:val="lowerRoman"/>
      <w:lvlText w:val="%9."/>
      <w:lvlJc w:val="right"/>
      <w:pPr>
        <w:tabs>
          <w:tab w:val="num" w:pos="7022"/>
        </w:tabs>
        <w:ind w:left="7022" w:hanging="180"/>
      </w:pPr>
    </w:lvl>
  </w:abstractNum>
  <w:abstractNum w:abstractNumId="15">
    <w:nsid w:val="4FFD5632"/>
    <w:multiLevelType w:val="multilevel"/>
    <w:tmpl w:val="333E3BF4"/>
    <w:lvl w:ilvl="0">
      <w:start w:val="1"/>
      <w:numFmt w:val="decimal"/>
      <w:pStyle w:val="berschrift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2088"/>
        </w:tabs>
        <w:ind w:left="208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6">
    <w:nsid w:val="554E56FA"/>
    <w:multiLevelType w:val="hybridMultilevel"/>
    <w:tmpl w:val="FFDEB14E"/>
    <w:lvl w:ilvl="0" w:tplc="FB4648CA">
      <w:start w:val="1"/>
      <w:numFmt w:val="bullet"/>
      <w:pStyle w:val="gemZwischenberschrift"/>
      <w:lvlText w:val=""/>
      <w:lvlJc w:val="left"/>
      <w:pPr>
        <w:tabs>
          <w:tab w:val="num" w:pos="720"/>
        </w:tabs>
        <w:ind w:left="720" w:hanging="360"/>
      </w:pPr>
      <w:rPr>
        <w:rFonts w:ascii="Symbol" w:hAnsi="Symbol" w:hint="default"/>
      </w:rPr>
    </w:lvl>
    <w:lvl w:ilvl="1" w:tplc="E8300702" w:tentative="1">
      <w:start w:val="1"/>
      <w:numFmt w:val="bullet"/>
      <w:lvlText w:val="o"/>
      <w:lvlJc w:val="left"/>
      <w:pPr>
        <w:tabs>
          <w:tab w:val="num" w:pos="1440"/>
        </w:tabs>
        <w:ind w:left="1440" w:hanging="360"/>
      </w:pPr>
      <w:rPr>
        <w:rFonts w:ascii="Courier New" w:hAnsi="Courier New" w:cs="Courier New" w:hint="default"/>
      </w:rPr>
    </w:lvl>
    <w:lvl w:ilvl="2" w:tplc="46C6AD26" w:tentative="1">
      <w:start w:val="1"/>
      <w:numFmt w:val="bullet"/>
      <w:lvlText w:val=""/>
      <w:lvlJc w:val="left"/>
      <w:pPr>
        <w:tabs>
          <w:tab w:val="num" w:pos="2160"/>
        </w:tabs>
        <w:ind w:left="2160" w:hanging="360"/>
      </w:pPr>
      <w:rPr>
        <w:rFonts w:ascii="Wingdings" w:hAnsi="Wingdings" w:hint="default"/>
      </w:rPr>
    </w:lvl>
    <w:lvl w:ilvl="3" w:tplc="F9889892" w:tentative="1">
      <w:start w:val="1"/>
      <w:numFmt w:val="bullet"/>
      <w:lvlText w:val=""/>
      <w:lvlJc w:val="left"/>
      <w:pPr>
        <w:tabs>
          <w:tab w:val="num" w:pos="2880"/>
        </w:tabs>
        <w:ind w:left="2880" w:hanging="360"/>
      </w:pPr>
      <w:rPr>
        <w:rFonts w:ascii="Symbol" w:hAnsi="Symbol" w:hint="default"/>
      </w:rPr>
    </w:lvl>
    <w:lvl w:ilvl="4" w:tplc="AB0A36A8" w:tentative="1">
      <w:start w:val="1"/>
      <w:numFmt w:val="bullet"/>
      <w:lvlText w:val="o"/>
      <w:lvlJc w:val="left"/>
      <w:pPr>
        <w:tabs>
          <w:tab w:val="num" w:pos="3600"/>
        </w:tabs>
        <w:ind w:left="3600" w:hanging="360"/>
      </w:pPr>
      <w:rPr>
        <w:rFonts w:ascii="Courier New" w:hAnsi="Courier New" w:cs="Courier New" w:hint="default"/>
      </w:rPr>
    </w:lvl>
    <w:lvl w:ilvl="5" w:tplc="4FEEADA4" w:tentative="1">
      <w:start w:val="1"/>
      <w:numFmt w:val="bullet"/>
      <w:lvlText w:val=""/>
      <w:lvlJc w:val="left"/>
      <w:pPr>
        <w:tabs>
          <w:tab w:val="num" w:pos="4320"/>
        </w:tabs>
        <w:ind w:left="4320" w:hanging="360"/>
      </w:pPr>
      <w:rPr>
        <w:rFonts w:ascii="Wingdings" w:hAnsi="Wingdings" w:hint="default"/>
      </w:rPr>
    </w:lvl>
    <w:lvl w:ilvl="6" w:tplc="E6C00362" w:tentative="1">
      <w:start w:val="1"/>
      <w:numFmt w:val="bullet"/>
      <w:lvlText w:val=""/>
      <w:lvlJc w:val="left"/>
      <w:pPr>
        <w:tabs>
          <w:tab w:val="num" w:pos="5040"/>
        </w:tabs>
        <w:ind w:left="5040" w:hanging="360"/>
      </w:pPr>
      <w:rPr>
        <w:rFonts w:ascii="Symbol" w:hAnsi="Symbol" w:hint="default"/>
      </w:rPr>
    </w:lvl>
    <w:lvl w:ilvl="7" w:tplc="125216DA" w:tentative="1">
      <w:start w:val="1"/>
      <w:numFmt w:val="bullet"/>
      <w:lvlText w:val="o"/>
      <w:lvlJc w:val="left"/>
      <w:pPr>
        <w:tabs>
          <w:tab w:val="num" w:pos="5760"/>
        </w:tabs>
        <w:ind w:left="5760" w:hanging="360"/>
      </w:pPr>
      <w:rPr>
        <w:rFonts w:ascii="Courier New" w:hAnsi="Courier New" w:cs="Courier New" w:hint="default"/>
      </w:rPr>
    </w:lvl>
    <w:lvl w:ilvl="8" w:tplc="2B6AEC78"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2"/>
  </w:num>
  <w:num w:numId="3">
    <w:abstractNumId w:val="14"/>
  </w:num>
  <w:num w:numId="4">
    <w:abstractNumId w:val="13"/>
  </w:num>
  <w:num w:numId="5">
    <w:abstractNumId w:val="16"/>
  </w:num>
  <w:num w:numId="6">
    <w:abstractNumId w:val="12"/>
  </w:num>
  <w:num w:numId="7">
    <w:abstractNumId w:val="10"/>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13"/>
  </w:num>
  <w:num w:numId="22">
    <w:abstractNumId w:val="13"/>
  </w:num>
  <w:num w:numId="23">
    <w:abstractNumId w:val="13"/>
  </w:num>
  <w:num w:numId="24">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de-DE"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944"/>
    <w:rsid w:val="00006D7B"/>
    <w:rsid w:val="0000773E"/>
    <w:rsid w:val="0001219C"/>
    <w:rsid w:val="00014B9A"/>
    <w:rsid w:val="000155F3"/>
    <w:rsid w:val="00017F0D"/>
    <w:rsid w:val="000240F9"/>
    <w:rsid w:val="00025A81"/>
    <w:rsid w:val="0004073C"/>
    <w:rsid w:val="00042081"/>
    <w:rsid w:val="00053843"/>
    <w:rsid w:val="0006009E"/>
    <w:rsid w:val="00061842"/>
    <w:rsid w:val="00061929"/>
    <w:rsid w:val="00063CA3"/>
    <w:rsid w:val="00063DF6"/>
    <w:rsid w:val="0007042A"/>
    <w:rsid w:val="0007085F"/>
    <w:rsid w:val="00076937"/>
    <w:rsid w:val="00077D1E"/>
    <w:rsid w:val="00086BC6"/>
    <w:rsid w:val="000921A7"/>
    <w:rsid w:val="000925E8"/>
    <w:rsid w:val="00094ADC"/>
    <w:rsid w:val="00097749"/>
    <w:rsid w:val="000A7280"/>
    <w:rsid w:val="000B272D"/>
    <w:rsid w:val="000C36AE"/>
    <w:rsid w:val="000D36E1"/>
    <w:rsid w:val="000D5852"/>
    <w:rsid w:val="000E3EA6"/>
    <w:rsid w:val="000E77BE"/>
    <w:rsid w:val="000F1F1D"/>
    <w:rsid w:val="000F417E"/>
    <w:rsid w:val="000F43F4"/>
    <w:rsid w:val="000F5AB0"/>
    <w:rsid w:val="00100701"/>
    <w:rsid w:val="001119AE"/>
    <w:rsid w:val="00121BD1"/>
    <w:rsid w:val="00135A57"/>
    <w:rsid w:val="00140BAD"/>
    <w:rsid w:val="0014273D"/>
    <w:rsid w:val="00145114"/>
    <w:rsid w:val="00147F90"/>
    <w:rsid w:val="001609A7"/>
    <w:rsid w:val="001629F6"/>
    <w:rsid w:val="001653E5"/>
    <w:rsid w:val="001676D3"/>
    <w:rsid w:val="00167D4C"/>
    <w:rsid w:val="001705FD"/>
    <w:rsid w:val="00170CAD"/>
    <w:rsid w:val="001736DA"/>
    <w:rsid w:val="00191622"/>
    <w:rsid w:val="00195918"/>
    <w:rsid w:val="001A3C0E"/>
    <w:rsid w:val="001A6348"/>
    <w:rsid w:val="001A685B"/>
    <w:rsid w:val="001A73E7"/>
    <w:rsid w:val="001B16B2"/>
    <w:rsid w:val="001B6591"/>
    <w:rsid w:val="001C037C"/>
    <w:rsid w:val="001C0E4E"/>
    <w:rsid w:val="001C30E1"/>
    <w:rsid w:val="001C559E"/>
    <w:rsid w:val="001C77E2"/>
    <w:rsid w:val="001D0019"/>
    <w:rsid w:val="001D13AB"/>
    <w:rsid w:val="001D3F0B"/>
    <w:rsid w:val="001D78FD"/>
    <w:rsid w:val="001E35D1"/>
    <w:rsid w:val="001E3634"/>
    <w:rsid w:val="001F6E85"/>
    <w:rsid w:val="00200938"/>
    <w:rsid w:val="00201C9D"/>
    <w:rsid w:val="00204CCF"/>
    <w:rsid w:val="0020777F"/>
    <w:rsid w:val="00211D5F"/>
    <w:rsid w:val="00216612"/>
    <w:rsid w:val="00221FD8"/>
    <w:rsid w:val="00231CDC"/>
    <w:rsid w:val="002324B2"/>
    <w:rsid w:val="00233824"/>
    <w:rsid w:val="00237725"/>
    <w:rsid w:val="00240100"/>
    <w:rsid w:val="00242215"/>
    <w:rsid w:val="0024429D"/>
    <w:rsid w:val="00244D03"/>
    <w:rsid w:val="00245819"/>
    <w:rsid w:val="00246DA7"/>
    <w:rsid w:val="00250CCA"/>
    <w:rsid w:val="002564C6"/>
    <w:rsid w:val="002623F3"/>
    <w:rsid w:val="00262F15"/>
    <w:rsid w:val="00275F19"/>
    <w:rsid w:val="0028614E"/>
    <w:rsid w:val="00290F64"/>
    <w:rsid w:val="0029127A"/>
    <w:rsid w:val="00294FE7"/>
    <w:rsid w:val="002A0969"/>
    <w:rsid w:val="002A14BA"/>
    <w:rsid w:val="002A5A7D"/>
    <w:rsid w:val="002B09E8"/>
    <w:rsid w:val="002B1A87"/>
    <w:rsid w:val="002C4CF6"/>
    <w:rsid w:val="002D0190"/>
    <w:rsid w:val="002D470E"/>
    <w:rsid w:val="002E29C7"/>
    <w:rsid w:val="002F1CAE"/>
    <w:rsid w:val="002F6ABF"/>
    <w:rsid w:val="002F6CCB"/>
    <w:rsid w:val="002F79FE"/>
    <w:rsid w:val="0030069E"/>
    <w:rsid w:val="00301651"/>
    <w:rsid w:val="003072A3"/>
    <w:rsid w:val="003073B2"/>
    <w:rsid w:val="00312DA8"/>
    <w:rsid w:val="003145CD"/>
    <w:rsid w:val="00323799"/>
    <w:rsid w:val="00323E48"/>
    <w:rsid w:val="00326039"/>
    <w:rsid w:val="0033422D"/>
    <w:rsid w:val="00335547"/>
    <w:rsid w:val="0033762A"/>
    <w:rsid w:val="00350386"/>
    <w:rsid w:val="00351F00"/>
    <w:rsid w:val="00353712"/>
    <w:rsid w:val="00355EF5"/>
    <w:rsid w:val="00362AC6"/>
    <w:rsid w:val="00363B1A"/>
    <w:rsid w:val="003757BF"/>
    <w:rsid w:val="00376F58"/>
    <w:rsid w:val="00380401"/>
    <w:rsid w:val="003823F5"/>
    <w:rsid w:val="00385D6A"/>
    <w:rsid w:val="00391D9F"/>
    <w:rsid w:val="00395178"/>
    <w:rsid w:val="003A4072"/>
    <w:rsid w:val="003A5FE2"/>
    <w:rsid w:val="003B5A16"/>
    <w:rsid w:val="003B5B69"/>
    <w:rsid w:val="003B5EC5"/>
    <w:rsid w:val="003B6205"/>
    <w:rsid w:val="003C6F1D"/>
    <w:rsid w:val="003D2220"/>
    <w:rsid w:val="003D2608"/>
    <w:rsid w:val="003D2BA7"/>
    <w:rsid w:val="003E045D"/>
    <w:rsid w:val="003F3238"/>
    <w:rsid w:val="003F6C58"/>
    <w:rsid w:val="0040671C"/>
    <w:rsid w:val="0041065A"/>
    <w:rsid w:val="004155C9"/>
    <w:rsid w:val="00417103"/>
    <w:rsid w:val="00426516"/>
    <w:rsid w:val="0043106C"/>
    <w:rsid w:val="004349D8"/>
    <w:rsid w:val="00437A60"/>
    <w:rsid w:val="004438D9"/>
    <w:rsid w:val="00451F49"/>
    <w:rsid w:val="0045648D"/>
    <w:rsid w:val="00460B14"/>
    <w:rsid w:val="00460DB5"/>
    <w:rsid w:val="004627A7"/>
    <w:rsid w:val="00471E0F"/>
    <w:rsid w:val="00476FD4"/>
    <w:rsid w:val="004A06E2"/>
    <w:rsid w:val="004A0B74"/>
    <w:rsid w:val="004A0FDD"/>
    <w:rsid w:val="004A113B"/>
    <w:rsid w:val="004A72D0"/>
    <w:rsid w:val="004B3124"/>
    <w:rsid w:val="004B52EB"/>
    <w:rsid w:val="004B585D"/>
    <w:rsid w:val="004C2F41"/>
    <w:rsid w:val="004C39C0"/>
    <w:rsid w:val="004D3D17"/>
    <w:rsid w:val="004D55C8"/>
    <w:rsid w:val="004E0CFA"/>
    <w:rsid w:val="004E1B97"/>
    <w:rsid w:val="005067D4"/>
    <w:rsid w:val="005073B5"/>
    <w:rsid w:val="00510881"/>
    <w:rsid w:val="00514A96"/>
    <w:rsid w:val="00520C30"/>
    <w:rsid w:val="0052251D"/>
    <w:rsid w:val="00530429"/>
    <w:rsid w:val="0053574D"/>
    <w:rsid w:val="00536542"/>
    <w:rsid w:val="005374E3"/>
    <w:rsid w:val="00543F69"/>
    <w:rsid w:val="005500DC"/>
    <w:rsid w:val="00551F1D"/>
    <w:rsid w:val="005563AB"/>
    <w:rsid w:val="00563CDE"/>
    <w:rsid w:val="00563F51"/>
    <w:rsid w:val="005640E9"/>
    <w:rsid w:val="00565653"/>
    <w:rsid w:val="0056771D"/>
    <w:rsid w:val="00567F34"/>
    <w:rsid w:val="005704C8"/>
    <w:rsid w:val="00584399"/>
    <w:rsid w:val="00587230"/>
    <w:rsid w:val="0059513B"/>
    <w:rsid w:val="005970F8"/>
    <w:rsid w:val="005A2EE5"/>
    <w:rsid w:val="005B20B6"/>
    <w:rsid w:val="005B73FE"/>
    <w:rsid w:val="005C71CC"/>
    <w:rsid w:val="005C735B"/>
    <w:rsid w:val="005C7DD7"/>
    <w:rsid w:val="005D1F33"/>
    <w:rsid w:val="005E2A47"/>
    <w:rsid w:val="005E44A1"/>
    <w:rsid w:val="005F5C03"/>
    <w:rsid w:val="005F6FAF"/>
    <w:rsid w:val="00601312"/>
    <w:rsid w:val="00602514"/>
    <w:rsid w:val="00607E07"/>
    <w:rsid w:val="00612C54"/>
    <w:rsid w:val="00614F22"/>
    <w:rsid w:val="00616829"/>
    <w:rsid w:val="00622FF4"/>
    <w:rsid w:val="006306EC"/>
    <w:rsid w:val="00630F18"/>
    <w:rsid w:val="00640A6C"/>
    <w:rsid w:val="006456F8"/>
    <w:rsid w:val="00646B93"/>
    <w:rsid w:val="00647E10"/>
    <w:rsid w:val="00652E81"/>
    <w:rsid w:val="00656272"/>
    <w:rsid w:val="0065688E"/>
    <w:rsid w:val="00662F08"/>
    <w:rsid w:val="00664CE1"/>
    <w:rsid w:val="00670E30"/>
    <w:rsid w:val="00675561"/>
    <w:rsid w:val="00682F59"/>
    <w:rsid w:val="0068785C"/>
    <w:rsid w:val="00687D4E"/>
    <w:rsid w:val="00691FF2"/>
    <w:rsid w:val="00692347"/>
    <w:rsid w:val="0069654A"/>
    <w:rsid w:val="006A3114"/>
    <w:rsid w:val="006A6732"/>
    <w:rsid w:val="006B4293"/>
    <w:rsid w:val="006B6E5F"/>
    <w:rsid w:val="006C14A4"/>
    <w:rsid w:val="006C4AFC"/>
    <w:rsid w:val="006C7BEC"/>
    <w:rsid w:val="006D4D49"/>
    <w:rsid w:val="006E5816"/>
    <w:rsid w:val="006E63FE"/>
    <w:rsid w:val="006F7CFD"/>
    <w:rsid w:val="006F7D7E"/>
    <w:rsid w:val="0071553D"/>
    <w:rsid w:val="00717E4A"/>
    <w:rsid w:val="00721B05"/>
    <w:rsid w:val="0073180F"/>
    <w:rsid w:val="0073287F"/>
    <w:rsid w:val="0074168C"/>
    <w:rsid w:val="00744801"/>
    <w:rsid w:val="00744D9A"/>
    <w:rsid w:val="007459DB"/>
    <w:rsid w:val="0075494B"/>
    <w:rsid w:val="007562EE"/>
    <w:rsid w:val="00783C29"/>
    <w:rsid w:val="0078541B"/>
    <w:rsid w:val="00785EDB"/>
    <w:rsid w:val="007913B1"/>
    <w:rsid w:val="007A07FC"/>
    <w:rsid w:val="007A3FCD"/>
    <w:rsid w:val="007B073E"/>
    <w:rsid w:val="007B1D0A"/>
    <w:rsid w:val="007B443D"/>
    <w:rsid w:val="007C3741"/>
    <w:rsid w:val="007D4AC6"/>
    <w:rsid w:val="007D5E36"/>
    <w:rsid w:val="007D7A2B"/>
    <w:rsid w:val="007E0641"/>
    <w:rsid w:val="007E105A"/>
    <w:rsid w:val="007E1738"/>
    <w:rsid w:val="007F3EA0"/>
    <w:rsid w:val="00800944"/>
    <w:rsid w:val="008048B1"/>
    <w:rsid w:val="00811FDE"/>
    <w:rsid w:val="00817F88"/>
    <w:rsid w:val="008208F9"/>
    <w:rsid w:val="008219E2"/>
    <w:rsid w:val="00825694"/>
    <w:rsid w:val="008258BC"/>
    <w:rsid w:val="00831D72"/>
    <w:rsid w:val="008409C3"/>
    <w:rsid w:val="008447F5"/>
    <w:rsid w:val="008468F1"/>
    <w:rsid w:val="0085113F"/>
    <w:rsid w:val="00853D61"/>
    <w:rsid w:val="00854CC9"/>
    <w:rsid w:val="0085765D"/>
    <w:rsid w:val="00860C19"/>
    <w:rsid w:val="008616FE"/>
    <w:rsid w:val="00865760"/>
    <w:rsid w:val="00866802"/>
    <w:rsid w:val="00875266"/>
    <w:rsid w:val="00890FD0"/>
    <w:rsid w:val="008956AC"/>
    <w:rsid w:val="0089680F"/>
    <w:rsid w:val="008979AD"/>
    <w:rsid w:val="008A16CC"/>
    <w:rsid w:val="008A1FC4"/>
    <w:rsid w:val="008A6C27"/>
    <w:rsid w:val="008A70DA"/>
    <w:rsid w:val="008A76CF"/>
    <w:rsid w:val="008B0411"/>
    <w:rsid w:val="008B768F"/>
    <w:rsid w:val="008C0362"/>
    <w:rsid w:val="008C2549"/>
    <w:rsid w:val="008C4523"/>
    <w:rsid w:val="008C48F5"/>
    <w:rsid w:val="008C4E1D"/>
    <w:rsid w:val="008C66ED"/>
    <w:rsid w:val="008C684B"/>
    <w:rsid w:val="008D7EEA"/>
    <w:rsid w:val="008D7F68"/>
    <w:rsid w:val="008E2246"/>
    <w:rsid w:val="008E2EC4"/>
    <w:rsid w:val="008E36AE"/>
    <w:rsid w:val="008F087D"/>
    <w:rsid w:val="008F4997"/>
    <w:rsid w:val="008F7CFA"/>
    <w:rsid w:val="009010DF"/>
    <w:rsid w:val="00901EBA"/>
    <w:rsid w:val="0090508B"/>
    <w:rsid w:val="00906591"/>
    <w:rsid w:val="00906679"/>
    <w:rsid w:val="0090697D"/>
    <w:rsid w:val="00906D5B"/>
    <w:rsid w:val="00906DFD"/>
    <w:rsid w:val="00914893"/>
    <w:rsid w:val="00920935"/>
    <w:rsid w:val="009240F2"/>
    <w:rsid w:val="00925018"/>
    <w:rsid w:val="00927AB2"/>
    <w:rsid w:val="00934805"/>
    <w:rsid w:val="00936850"/>
    <w:rsid w:val="00942BBE"/>
    <w:rsid w:val="00945CBF"/>
    <w:rsid w:val="00950732"/>
    <w:rsid w:val="00951593"/>
    <w:rsid w:val="0095388B"/>
    <w:rsid w:val="00955A88"/>
    <w:rsid w:val="0095746E"/>
    <w:rsid w:val="009618DF"/>
    <w:rsid w:val="00963BDF"/>
    <w:rsid w:val="00964D8B"/>
    <w:rsid w:val="00972CDE"/>
    <w:rsid w:val="00973621"/>
    <w:rsid w:val="00974EFE"/>
    <w:rsid w:val="0098496E"/>
    <w:rsid w:val="0098588B"/>
    <w:rsid w:val="00990339"/>
    <w:rsid w:val="0099285B"/>
    <w:rsid w:val="009933B5"/>
    <w:rsid w:val="009954B6"/>
    <w:rsid w:val="00995B7C"/>
    <w:rsid w:val="00995D09"/>
    <w:rsid w:val="009A436F"/>
    <w:rsid w:val="009B4A69"/>
    <w:rsid w:val="009B549F"/>
    <w:rsid w:val="009B69A0"/>
    <w:rsid w:val="009C49CF"/>
    <w:rsid w:val="009C695D"/>
    <w:rsid w:val="009D4F38"/>
    <w:rsid w:val="009E1E04"/>
    <w:rsid w:val="009E4DDD"/>
    <w:rsid w:val="009F165B"/>
    <w:rsid w:val="009F3AF2"/>
    <w:rsid w:val="00A00B5E"/>
    <w:rsid w:val="00A00B7C"/>
    <w:rsid w:val="00A015DF"/>
    <w:rsid w:val="00A1196D"/>
    <w:rsid w:val="00A12C10"/>
    <w:rsid w:val="00A15E9C"/>
    <w:rsid w:val="00A30C9A"/>
    <w:rsid w:val="00A32D33"/>
    <w:rsid w:val="00A371FF"/>
    <w:rsid w:val="00A4029A"/>
    <w:rsid w:val="00A632FA"/>
    <w:rsid w:val="00A70DC7"/>
    <w:rsid w:val="00A7406C"/>
    <w:rsid w:val="00A745A3"/>
    <w:rsid w:val="00A857E3"/>
    <w:rsid w:val="00A87B2C"/>
    <w:rsid w:val="00A87F5F"/>
    <w:rsid w:val="00A907E9"/>
    <w:rsid w:val="00AA3730"/>
    <w:rsid w:val="00AB0E45"/>
    <w:rsid w:val="00AB3C36"/>
    <w:rsid w:val="00AB4652"/>
    <w:rsid w:val="00AC37F6"/>
    <w:rsid w:val="00AC409A"/>
    <w:rsid w:val="00AD4FCF"/>
    <w:rsid w:val="00AD6B2D"/>
    <w:rsid w:val="00AE0ECF"/>
    <w:rsid w:val="00AE1E56"/>
    <w:rsid w:val="00AE6B8F"/>
    <w:rsid w:val="00AF20E8"/>
    <w:rsid w:val="00B02C53"/>
    <w:rsid w:val="00B048EC"/>
    <w:rsid w:val="00B05571"/>
    <w:rsid w:val="00B1702E"/>
    <w:rsid w:val="00B175B2"/>
    <w:rsid w:val="00B175DE"/>
    <w:rsid w:val="00B23133"/>
    <w:rsid w:val="00B24AD9"/>
    <w:rsid w:val="00B2727A"/>
    <w:rsid w:val="00B27CF7"/>
    <w:rsid w:val="00B31196"/>
    <w:rsid w:val="00B336E4"/>
    <w:rsid w:val="00B475C3"/>
    <w:rsid w:val="00B4769F"/>
    <w:rsid w:val="00B50909"/>
    <w:rsid w:val="00B51CB6"/>
    <w:rsid w:val="00B54F8B"/>
    <w:rsid w:val="00B551E1"/>
    <w:rsid w:val="00B60AA1"/>
    <w:rsid w:val="00B666A1"/>
    <w:rsid w:val="00B75C9F"/>
    <w:rsid w:val="00B9328D"/>
    <w:rsid w:val="00B96722"/>
    <w:rsid w:val="00BA017C"/>
    <w:rsid w:val="00BA1450"/>
    <w:rsid w:val="00BA7568"/>
    <w:rsid w:val="00BB1D53"/>
    <w:rsid w:val="00BD4847"/>
    <w:rsid w:val="00BD54A8"/>
    <w:rsid w:val="00BD7AAB"/>
    <w:rsid w:val="00BE4746"/>
    <w:rsid w:val="00BE475D"/>
    <w:rsid w:val="00BE6CBB"/>
    <w:rsid w:val="00BF2FB7"/>
    <w:rsid w:val="00BF4B9D"/>
    <w:rsid w:val="00C10019"/>
    <w:rsid w:val="00C1409E"/>
    <w:rsid w:val="00C1602A"/>
    <w:rsid w:val="00C17F94"/>
    <w:rsid w:val="00C27926"/>
    <w:rsid w:val="00C311B0"/>
    <w:rsid w:val="00C32407"/>
    <w:rsid w:val="00C36002"/>
    <w:rsid w:val="00C52F3C"/>
    <w:rsid w:val="00C63D4D"/>
    <w:rsid w:val="00C67AAE"/>
    <w:rsid w:val="00C7699C"/>
    <w:rsid w:val="00C80F0D"/>
    <w:rsid w:val="00C81A2B"/>
    <w:rsid w:val="00C94778"/>
    <w:rsid w:val="00CA7B46"/>
    <w:rsid w:val="00CB171F"/>
    <w:rsid w:val="00CB1D7F"/>
    <w:rsid w:val="00CC4839"/>
    <w:rsid w:val="00CC4A60"/>
    <w:rsid w:val="00CD47D5"/>
    <w:rsid w:val="00CE1EF0"/>
    <w:rsid w:val="00CE3EE8"/>
    <w:rsid w:val="00CF184F"/>
    <w:rsid w:val="00D007F4"/>
    <w:rsid w:val="00D22717"/>
    <w:rsid w:val="00D3625D"/>
    <w:rsid w:val="00D37512"/>
    <w:rsid w:val="00D542CC"/>
    <w:rsid w:val="00D65B20"/>
    <w:rsid w:val="00D6667E"/>
    <w:rsid w:val="00D67BB4"/>
    <w:rsid w:val="00D73017"/>
    <w:rsid w:val="00D81C8D"/>
    <w:rsid w:val="00D85E6F"/>
    <w:rsid w:val="00D86A88"/>
    <w:rsid w:val="00D90CC4"/>
    <w:rsid w:val="00DA6100"/>
    <w:rsid w:val="00DB7B23"/>
    <w:rsid w:val="00DC3F37"/>
    <w:rsid w:val="00DC6AAD"/>
    <w:rsid w:val="00DC6CAD"/>
    <w:rsid w:val="00DD1221"/>
    <w:rsid w:val="00DD3705"/>
    <w:rsid w:val="00DE1202"/>
    <w:rsid w:val="00DE4F55"/>
    <w:rsid w:val="00DF158F"/>
    <w:rsid w:val="00DF18D3"/>
    <w:rsid w:val="00DF3DF4"/>
    <w:rsid w:val="00DF715A"/>
    <w:rsid w:val="00E00147"/>
    <w:rsid w:val="00E02142"/>
    <w:rsid w:val="00E02DEC"/>
    <w:rsid w:val="00E06247"/>
    <w:rsid w:val="00E125F9"/>
    <w:rsid w:val="00E14D0F"/>
    <w:rsid w:val="00E2035F"/>
    <w:rsid w:val="00E22A87"/>
    <w:rsid w:val="00E3012A"/>
    <w:rsid w:val="00E30FCE"/>
    <w:rsid w:val="00E4037E"/>
    <w:rsid w:val="00E451D9"/>
    <w:rsid w:val="00E5471F"/>
    <w:rsid w:val="00E55CD4"/>
    <w:rsid w:val="00E61255"/>
    <w:rsid w:val="00E61CDD"/>
    <w:rsid w:val="00E634C8"/>
    <w:rsid w:val="00E646D6"/>
    <w:rsid w:val="00E776DF"/>
    <w:rsid w:val="00E80BEB"/>
    <w:rsid w:val="00E82097"/>
    <w:rsid w:val="00E95BDD"/>
    <w:rsid w:val="00EA0491"/>
    <w:rsid w:val="00EA0B4D"/>
    <w:rsid w:val="00EA2567"/>
    <w:rsid w:val="00EB3A25"/>
    <w:rsid w:val="00EB3B16"/>
    <w:rsid w:val="00EB7976"/>
    <w:rsid w:val="00EC0247"/>
    <w:rsid w:val="00EC0DC7"/>
    <w:rsid w:val="00ED5C2B"/>
    <w:rsid w:val="00ED63D3"/>
    <w:rsid w:val="00EF1003"/>
    <w:rsid w:val="00EF1245"/>
    <w:rsid w:val="00EF4AD9"/>
    <w:rsid w:val="00EF631B"/>
    <w:rsid w:val="00F117A4"/>
    <w:rsid w:val="00F131F6"/>
    <w:rsid w:val="00F1379C"/>
    <w:rsid w:val="00F26CEC"/>
    <w:rsid w:val="00F37E72"/>
    <w:rsid w:val="00F435E5"/>
    <w:rsid w:val="00F45353"/>
    <w:rsid w:val="00F63F9F"/>
    <w:rsid w:val="00F6469D"/>
    <w:rsid w:val="00F6716F"/>
    <w:rsid w:val="00F67AD7"/>
    <w:rsid w:val="00F76959"/>
    <w:rsid w:val="00F7750D"/>
    <w:rsid w:val="00F823E9"/>
    <w:rsid w:val="00F83374"/>
    <w:rsid w:val="00F83D9A"/>
    <w:rsid w:val="00F92F6F"/>
    <w:rsid w:val="00FA4D7F"/>
    <w:rsid w:val="00FB1578"/>
    <w:rsid w:val="00FB3ABB"/>
    <w:rsid w:val="00FB5B44"/>
    <w:rsid w:val="00FB7EA7"/>
    <w:rsid w:val="00FC1CA0"/>
    <w:rsid w:val="00FC20F9"/>
    <w:rsid w:val="00FC2BAC"/>
    <w:rsid w:val="00FC75B1"/>
    <w:rsid w:val="00FD1521"/>
    <w:rsid w:val="00FD1579"/>
    <w:rsid w:val="00FD231D"/>
    <w:rsid w:val="00FD5BF1"/>
    <w:rsid w:val="00FE1B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24429D"/>
    <w:pPr>
      <w:spacing w:after="120"/>
      <w:jc w:val="both"/>
    </w:pPr>
    <w:rPr>
      <w:rFonts w:ascii="Arial" w:eastAsia="MS Mincho" w:hAnsi="Arial"/>
      <w:sz w:val="22"/>
      <w:szCs w:val="24"/>
    </w:rPr>
  </w:style>
  <w:style w:type="paragraph" w:styleId="berschrift1">
    <w:name w:val="heading 1"/>
    <w:basedOn w:val="Standard"/>
    <w:next w:val="Standard"/>
    <w:qFormat/>
    <w:rsid w:val="00C80F0D"/>
    <w:pPr>
      <w:keepNext/>
      <w:pageBreakBefore/>
      <w:numPr>
        <w:numId w:val="1"/>
      </w:numPr>
      <w:spacing w:before="240"/>
      <w:outlineLvl w:val="0"/>
    </w:pPr>
    <w:rPr>
      <w:rFonts w:cs="Arial"/>
      <w:b/>
      <w:bCs/>
      <w:kern w:val="32"/>
      <w:sz w:val="32"/>
      <w:szCs w:val="32"/>
    </w:rPr>
  </w:style>
  <w:style w:type="paragraph" w:styleId="berschrift2">
    <w:name w:val="heading 2"/>
    <w:basedOn w:val="Standard"/>
    <w:next w:val="Standard"/>
    <w:qFormat/>
    <w:rsid w:val="00275F19"/>
    <w:pPr>
      <w:keepNext/>
      <w:spacing w:before="360" w:after="240"/>
      <w:outlineLvl w:val="1"/>
    </w:pPr>
    <w:rPr>
      <w:rFonts w:cs="Arial"/>
      <w:b/>
      <w:bCs/>
      <w:iCs/>
      <w:sz w:val="28"/>
      <w:szCs w:val="28"/>
    </w:rPr>
  </w:style>
  <w:style w:type="paragraph" w:styleId="berschrift3">
    <w:name w:val="heading 3"/>
    <w:basedOn w:val="Standard"/>
    <w:next w:val="Standard"/>
    <w:qFormat/>
    <w:rsid w:val="00C80F0D"/>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C80F0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80F0D"/>
    <w:pPr>
      <w:numPr>
        <w:ilvl w:val="4"/>
        <w:numId w:val="1"/>
      </w:numPr>
      <w:outlineLvl w:val="4"/>
    </w:pPr>
    <w:rPr>
      <w:bCs/>
      <w:i/>
      <w:iCs/>
      <w:szCs w:val="26"/>
    </w:rPr>
  </w:style>
  <w:style w:type="paragraph" w:styleId="berschrift6">
    <w:name w:val="heading 6"/>
    <w:basedOn w:val="Standard"/>
    <w:next w:val="Standard"/>
    <w:qFormat/>
    <w:rsid w:val="00C80F0D"/>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rsid w:val="00C80F0D"/>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F63F9F"/>
    <w:rPr>
      <w:rFonts w:ascii="Arial" w:eastAsia="MS Mincho" w:hAnsi="Arial" w:cs="Arial"/>
      <w:b/>
      <w:bCs/>
      <w:sz w:val="24"/>
      <w:szCs w:val="24"/>
      <w:lang w:val="de-DE" w:eastAsia="de-DE" w:bidi="ar-SA"/>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keepNext/>
      <w:numPr>
        <w:numId w:val="4"/>
      </w:numPr>
      <w:spacing w:before="360"/>
      <w:jc w:val="left"/>
      <w:outlineLvl w:val="9"/>
    </w:pPr>
    <w:rPr>
      <w:bCs w:val="0"/>
      <w:iCs w:val="0"/>
      <w:szCs w:val="22"/>
    </w:rPr>
  </w:style>
  <w:style w:type="paragraph" w:customStyle="1" w:styleId="GEM3">
    <w:name w:val="GEM_Ü3"/>
    <w:basedOn w:val="berschrift3"/>
    <w:next w:val="gemStandard"/>
    <w:link w:val="GEM3Zchn"/>
    <w:rsid w:val="007B073E"/>
    <w:pPr>
      <w:numPr>
        <w:numId w:val="4"/>
      </w:numPr>
      <w:spacing w:before="360" w:after="240"/>
      <w:jc w:val="left"/>
      <w:outlineLvl w:val="9"/>
    </w:pPr>
    <w:rPr>
      <w:sz w:val="24"/>
      <w:szCs w:val="24"/>
    </w:rPr>
  </w:style>
  <w:style w:type="paragraph" w:customStyle="1" w:styleId="gem4">
    <w:name w:val="gem_Ü4"/>
    <w:basedOn w:val="berschrift4"/>
    <w:next w:val="gemStandard"/>
    <w:link w:val="gem4Zchn"/>
    <w:rsid w:val="00E02142"/>
    <w:pPr>
      <w:numPr>
        <w:numId w:val="4"/>
      </w:numPr>
      <w:spacing w:before="360"/>
      <w:jc w:val="left"/>
      <w:outlineLvl w:val="9"/>
    </w:pPr>
    <w:rPr>
      <w:bCs w:val="0"/>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7B073E"/>
    <w:pPr>
      <w:numPr>
        <w:numId w:val="4"/>
      </w:numPr>
      <w:pBdr>
        <w:top w:val="single" w:sz="4" w:space="10" w:color="auto"/>
        <w:bottom w:val="single" w:sz="4" w:space="10" w:color="auto"/>
      </w:pBdr>
      <w:spacing w:before="360" w:after="240"/>
      <w:jc w:val="center"/>
      <w:outlineLvl w:val="9"/>
    </w:pPr>
    <w:rPr>
      <w:spacing w:val="20"/>
      <w:kern w:val="16"/>
      <w:sz w:val="28"/>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7B073E"/>
    <w:pPr>
      <w:numPr>
        <w:ilvl w:val="1"/>
        <w:numId w:val="4"/>
      </w:numPr>
      <w:spacing w:before="480" w:after="360"/>
      <w:jc w:val="left"/>
      <w:outlineLvl w:val="9"/>
    </w:pPr>
    <w:rPr>
      <w:sz w:val="26"/>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8A6C27"/>
    <w:pPr>
      <w:numPr>
        <w:numId w:val="0"/>
      </w:numPr>
      <w:pBdr>
        <w:top w:val="single" w:sz="4" w:space="10" w:color="auto"/>
        <w:bottom w:val="single" w:sz="4" w:space="10" w:color="auto"/>
      </w:pBdr>
      <w:spacing w:before="360"/>
      <w:jc w:val="center"/>
    </w:pPr>
    <w:rPr>
      <w:bCs w:val="0"/>
      <w:kern w:val="0"/>
      <w:sz w:val="28"/>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8E2246"/>
    <w:pPr>
      <w:numPr>
        <w:numId w:val="6"/>
      </w:numPr>
      <w:tabs>
        <w:tab w:val="clear" w:pos="1701"/>
        <w:tab w:val="left" w:pos="851"/>
      </w:tabs>
      <w:ind w:left="851"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3"/>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paragraph" w:styleId="Beschriftung">
    <w:name w:val="caption"/>
    <w:aliases w:val="Bilder"/>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semiHidden/>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rsid w:val="008A1FC4"/>
    <w:pPr>
      <w:spacing w:before="240"/>
    </w:p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eastAsia="MS Mincho" w:hAnsi="Arial"/>
      <w:b/>
      <w:lang w:val="de-DE" w:eastAsia="de-DE" w:bidi="ar-SA"/>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8E2246"/>
    <w:rPr>
      <w:rFonts w:ascii="Arial" w:eastAsia="MS Mincho" w:hAnsi="Arial"/>
      <w:sz w:val="22"/>
      <w:szCs w:val="24"/>
      <w:lang w:val="de-DE" w:eastAsia="de-DE" w:bidi="ar-SA"/>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ascii="Helvetica" w:eastAsia="Times New Roman" w:hAnsi="Helvetica"/>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98496E"/>
    <w:rPr>
      <w:rFonts w:ascii="Arial" w:eastAsia="MS Mincho" w:hAnsi="Arial" w:cs="Arial"/>
      <w:b/>
      <w:bCs/>
      <w:iCs/>
      <w:sz w:val="26"/>
      <w:szCs w:val="24"/>
      <w:lang w:val="de-DE" w:eastAsia="de-DE" w:bidi="ar-SA"/>
    </w:rPr>
  </w:style>
  <w:style w:type="character" w:customStyle="1" w:styleId="BeschriftungZchn">
    <w:name w:val="Beschriftung Zchn"/>
    <w:aliases w:val="Bilder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lang w:val="de-DE" w:eastAsia="de-DE" w:bidi="ar-SA"/>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7"/>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24429D"/>
    <w:pPr>
      <w:spacing w:after="120"/>
      <w:jc w:val="both"/>
    </w:pPr>
    <w:rPr>
      <w:rFonts w:ascii="Arial" w:eastAsia="MS Mincho" w:hAnsi="Arial"/>
      <w:sz w:val="22"/>
      <w:szCs w:val="24"/>
    </w:rPr>
  </w:style>
  <w:style w:type="paragraph" w:styleId="berschrift1">
    <w:name w:val="heading 1"/>
    <w:basedOn w:val="Standard"/>
    <w:next w:val="Standard"/>
    <w:qFormat/>
    <w:rsid w:val="00C80F0D"/>
    <w:pPr>
      <w:keepNext/>
      <w:pageBreakBefore/>
      <w:numPr>
        <w:numId w:val="1"/>
      </w:numPr>
      <w:spacing w:before="240"/>
      <w:outlineLvl w:val="0"/>
    </w:pPr>
    <w:rPr>
      <w:rFonts w:cs="Arial"/>
      <w:b/>
      <w:bCs/>
      <w:kern w:val="32"/>
      <w:sz w:val="32"/>
      <w:szCs w:val="32"/>
    </w:rPr>
  </w:style>
  <w:style w:type="paragraph" w:styleId="berschrift2">
    <w:name w:val="heading 2"/>
    <w:basedOn w:val="Standard"/>
    <w:next w:val="Standard"/>
    <w:qFormat/>
    <w:rsid w:val="00275F19"/>
    <w:pPr>
      <w:keepNext/>
      <w:spacing w:before="360" w:after="240"/>
      <w:outlineLvl w:val="1"/>
    </w:pPr>
    <w:rPr>
      <w:rFonts w:cs="Arial"/>
      <w:b/>
      <w:bCs/>
      <w:iCs/>
      <w:sz w:val="28"/>
      <w:szCs w:val="28"/>
    </w:rPr>
  </w:style>
  <w:style w:type="paragraph" w:styleId="berschrift3">
    <w:name w:val="heading 3"/>
    <w:basedOn w:val="Standard"/>
    <w:next w:val="Standard"/>
    <w:qFormat/>
    <w:rsid w:val="00C80F0D"/>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C80F0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80F0D"/>
    <w:pPr>
      <w:numPr>
        <w:ilvl w:val="4"/>
        <w:numId w:val="1"/>
      </w:numPr>
      <w:outlineLvl w:val="4"/>
    </w:pPr>
    <w:rPr>
      <w:bCs/>
      <w:i/>
      <w:iCs/>
      <w:szCs w:val="26"/>
    </w:rPr>
  </w:style>
  <w:style w:type="paragraph" w:styleId="berschrift6">
    <w:name w:val="heading 6"/>
    <w:basedOn w:val="Standard"/>
    <w:next w:val="Standard"/>
    <w:qFormat/>
    <w:rsid w:val="00C80F0D"/>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rsid w:val="00C80F0D"/>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F63F9F"/>
    <w:rPr>
      <w:rFonts w:ascii="Arial" w:eastAsia="MS Mincho" w:hAnsi="Arial" w:cs="Arial"/>
      <w:b/>
      <w:bCs/>
      <w:sz w:val="24"/>
      <w:szCs w:val="24"/>
      <w:lang w:val="de-DE" w:eastAsia="de-DE" w:bidi="ar-SA"/>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keepNext/>
      <w:numPr>
        <w:numId w:val="4"/>
      </w:numPr>
      <w:spacing w:before="360"/>
      <w:jc w:val="left"/>
      <w:outlineLvl w:val="9"/>
    </w:pPr>
    <w:rPr>
      <w:bCs w:val="0"/>
      <w:iCs w:val="0"/>
      <w:szCs w:val="22"/>
    </w:rPr>
  </w:style>
  <w:style w:type="paragraph" w:customStyle="1" w:styleId="GEM3">
    <w:name w:val="GEM_Ü3"/>
    <w:basedOn w:val="berschrift3"/>
    <w:next w:val="gemStandard"/>
    <w:link w:val="GEM3Zchn"/>
    <w:rsid w:val="007B073E"/>
    <w:pPr>
      <w:numPr>
        <w:numId w:val="4"/>
      </w:numPr>
      <w:spacing w:before="360" w:after="240"/>
      <w:jc w:val="left"/>
      <w:outlineLvl w:val="9"/>
    </w:pPr>
    <w:rPr>
      <w:sz w:val="24"/>
      <w:szCs w:val="24"/>
    </w:rPr>
  </w:style>
  <w:style w:type="paragraph" w:customStyle="1" w:styleId="gem4">
    <w:name w:val="gem_Ü4"/>
    <w:basedOn w:val="berschrift4"/>
    <w:next w:val="gemStandard"/>
    <w:link w:val="gem4Zchn"/>
    <w:rsid w:val="00E02142"/>
    <w:pPr>
      <w:numPr>
        <w:numId w:val="4"/>
      </w:numPr>
      <w:spacing w:before="360"/>
      <w:jc w:val="left"/>
      <w:outlineLvl w:val="9"/>
    </w:pPr>
    <w:rPr>
      <w:bCs w:val="0"/>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7B073E"/>
    <w:pPr>
      <w:numPr>
        <w:numId w:val="4"/>
      </w:numPr>
      <w:pBdr>
        <w:top w:val="single" w:sz="4" w:space="10" w:color="auto"/>
        <w:bottom w:val="single" w:sz="4" w:space="10" w:color="auto"/>
      </w:pBdr>
      <w:spacing w:before="360" w:after="240"/>
      <w:jc w:val="center"/>
      <w:outlineLvl w:val="9"/>
    </w:pPr>
    <w:rPr>
      <w:spacing w:val="20"/>
      <w:kern w:val="16"/>
      <w:sz w:val="28"/>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7B073E"/>
    <w:pPr>
      <w:numPr>
        <w:ilvl w:val="1"/>
        <w:numId w:val="4"/>
      </w:numPr>
      <w:spacing w:before="480" w:after="360"/>
      <w:jc w:val="left"/>
      <w:outlineLvl w:val="9"/>
    </w:pPr>
    <w:rPr>
      <w:sz w:val="26"/>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8A6C27"/>
    <w:pPr>
      <w:numPr>
        <w:numId w:val="0"/>
      </w:numPr>
      <w:pBdr>
        <w:top w:val="single" w:sz="4" w:space="10" w:color="auto"/>
        <w:bottom w:val="single" w:sz="4" w:space="10" w:color="auto"/>
      </w:pBdr>
      <w:spacing w:before="360"/>
      <w:jc w:val="center"/>
    </w:pPr>
    <w:rPr>
      <w:bCs w:val="0"/>
      <w:kern w:val="0"/>
      <w:sz w:val="28"/>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8E2246"/>
    <w:pPr>
      <w:numPr>
        <w:numId w:val="6"/>
      </w:numPr>
      <w:tabs>
        <w:tab w:val="clear" w:pos="1701"/>
        <w:tab w:val="left" w:pos="851"/>
      </w:tabs>
      <w:ind w:left="851"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3"/>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paragraph" w:styleId="Beschriftung">
    <w:name w:val="caption"/>
    <w:aliases w:val="Bilder"/>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semiHidden/>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rsid w:val="008A1FC4"/>
    <w:pPr>
      <w:spacing w:before="240"/>
    </w:p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eastAsia="MS Mincho" w:hAnsi="Arial"/>
      <w:b/>
      <w:lang w:val="de-DE" w:eastAsia="de-DE" w:bidi="ar-SA"/>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8E2246"/>
    <w:rPr>
      <w:rFonts w:ascii="Arial" w:eastAsia="MS Mincho" w:hAnsi="Arial"/>
      <w:sz w:val="22"/>
      <w:szCs w:val="24"/>
      <w:lang w:val="de-DE" w:eastAsia="de-DE" w:bidi="ar-SA"/>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ascii="Helvetica" w:eastAsia="Times New Roman" w:hAnsi="Helvetica"/>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98496E"/>
    <w:rPr>
      <w:rFonts w:ascii="Arial" w:eastAsia="MS Mincho" w:hAnsi="Arial" w:cs="Arial"/>
      <w:b/>
      <w:bCs/>
      <w:iCs/>
      <w:sz w:val="26"/>
      <w:szCs w:val="24"/>
      <w:lang w:val="de-DE" w:eastAsia="de-DE" w:bidi="ar-SA"/>
    </w:rPr>
  </w:style>
  <w:style w:type="character" w:customStyle="1" w:styleId="BeschriftungZchn">
    <w:name w:val="Beschriftung Zchn"/>
    <w:aliases w:val="Bilder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lang w:val="de-DE" w:eastAsia="de-DE" w:bidi="ar-SA"/>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7"/>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olarion\Spezifikation_Produkttyp.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Spezifikation_Produkttyp.dotm</Template>
  <TotalTime>0</TotalTime>
  <Pages>15</Pages>
  <Words>2739</Words>
  <Characters>17256</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gematik Spezifikation &lt;Produkttyp&gt;</vt:lpstr>
    </vt:vector>
  </TitlesOfParts>
  <Company>gematik mbH</Company>
  <LinksUpToDate>false</LinksUpToDate>
  <CharactersWithSpaces>19956</CharactersWithSpaces>
  <SharedDoc>false</SharedDoc>
  <HLinks>
    <vt:vector size="246" baseType="variant">
      <vt:variant>
        <vt:i4>1441852</vt:i4>
      </vt:variant>
      <vt:variant>
        <vt:i4>242</vt:i4>
      </vt:variant>
      <vt:variant>
        <vt:i4>0</vt:i4>
      </vt:variant>
      <vt:variant>
        <vt:i4>5</vt:i4>
      </vt:variant>
      <vt:variant>
        <vt:lpwstr/>
      </vt:variant>
      <vt:variant>
        <vt:lpwstr>_Toc329233521</vt:lpwstr>
      </vt:variant>
      <vt:variant>
        <vt:i4>1441852</vt:i4>
      </vt:variant>
      <vt:variant>
        <vt:i4>236</vt:i4>
      </vt:variant>
      <vt:variant>
        <vt:i4>0</vt:i4>
      </vt:variant>
      <vt:variant>
        <vt:i4>5</vt:i4>
      </vt:variant>
      <vt:variant>
        <vt:lpwstr/>
      </vt:variant>
      <vt:variant>
        <vt:lpwstr>_Toc329233520</vt:lpwstr>
      </vt:variant>
      <vt:variant>
        <vt:i4>1376316</vt:i4>
      </vt:variant>
      <vt:variant>
        <vt:i4>230</vt:i4>
      </vt:variant>
      <vt:variant>
        <vt:i4>0</vt:i4>
      </vt:variant>
      <vt:variant>
        <vt:i4>5</vt:i4>
      </vt:variant>
      <vt:variant>
        <vt:lpwstr/>
      </vt:variant>
      <vt:variant>
        <vt:lpwstr>_Toc329233519</vt:lpwstr>
      </vt:variant>
      <vt:variant>
        <vt:i4>1376316</vt:i4>
      </vt:variant>
      <vt:variant>
        <vt:i4>224</vt:i4>
      </vt:variant>
      <vt:variant>
        <vt:i4>0</vt:i4>
      </vt:variant>
      <vt:variant>
        <vt:i4>5</vt:i4>
      </vt:variant>
      <vt:variant>
        <vt:lpwstr/>
      </vt:variant>
      <vt:variant>
        <vt:lpwstr>_Toc329233518</vt:lpwstr>
      </vt:variant>
      <vt:variant>
        <vt:i4>1376316</vt:i4>
      </vt:variant>
      <vt:variant>
        <vt:i4>218</vt:i4>
      </vt:variant>
      <vt:variant>
        <vt:i4>0</vt:i4>
      </vt:variant>
      <vt:variant>
        <vt:i4>5</vt:i4>
      </vt:variant>
      <vt:variant>
        <vt:lpwstr/>
      </vt:variant>
      <vt:variant>
        <vt:lpwstr>_Toc329233517</vt:lpwstr>
      </vt:variant>
      <vt:variant>
        <vt:i4>1376316</vt:i4>
      </vt:variant>
      <vt:variant>
        <vt:i4>212</vt:i4>
      </vt:variant>
      <vt:variant>
        <vt:i4>0</vt:i4>
      </vt:variant>
      <vt:variant>
        <vt:i4>5</vt:i4>
      </vt:variant>
      <vt:variant>
        <vt:lpwstr/>
      </vt:variant>
      <vt:variant>
        <vt:lpwstr>_Toc329233516</vt:lpwstr>
      </vt:variant>
      <vt:variant>
        <vt:i4>1376316</vt:i4>
      </vt:variant>
      <vt:variant>
        <vt:i4>206</vt:i4>
      </vt:variant>
      <vt:variant>
        <vt:i4>0</vt:i4>
      </vt:variant>
      <vt:variant>
        <vt:i4>5</vt:i4>
      </vt:variant>
      <vt:variant>
        <vt:lpwstr/>
      </vt:variant>
      <vt:variant>
        <vt:lpwstr>_Toc329233515</vt:lpwstr>
      </vt:variant>
      <vt:variant>
        <vt:i4>1376316</vt:i4>
      </vt:variant>
      <vt:variant>
        <vt:i4>200</vt:i4>
      </vt:variant>
      <vt:variant>
        <vt:i4>0</vt:i4>
      </vt:variant>
      <vt:variant>
        <vt:i4>5</vt:i4>
      </vt:variant>
      <vt:variant>
        <vt:lpwstr/>
      </vt:variant>
      <vt:variant>
        <vt:lpwstr>_Toc329233514</vt:lpwstr>
      </vt:variant>
      <vt:variant>
        <vt:i4>1376316</vt:i4>
      </vt:variant>
      <vt:variant>
        <vt:i4>194</vt:i4>
      </vt:variant>
      <vt:variant>
        <vt:i4>0</vt:i4>
      </vt:variant>
      <vt:variant>
        <vt:i4>5</vt:i4>
      </vt:variant>
      <vt:variant>
        <vt:lpwstr/>
      </vt:variant>
      <vt:variant>
        <vt:lpwstr>_Toc329233513</vt:lpwstr>
      </vt:variant>
      <vt:variant>
        <vt:i4>1376316</vt:i4>
      </vt:variant>
      <vt:variant>
        <vt:i4>188</vt:i4>
      </vt:variant>
      <vt:variant>
        <vt:i4>0</vt:i4>
      </vt:variant>
      <vt:variant>
        <vt:i4>5</vt:i4>
      </vt:variant>
      <vt:variant>
        <vt:lpwstr/>
      </vt:variant>
      <vt:variant>
        <vt:lpwstr>_Toc329233512</vt:lpwstr>
      </vt:variant>
      <vt:variant>
        <vt:i4>1376316</vt:i4>
      </vt:variant>
      <vt:variant>
        <vt:i4>182</vt:i4>
      </vt:variant>
      <vt:variant>
        <vt:i4>0</vt:i4>
      </vt:variant>
      <vt:variant>
        <vt:i4>5</vt:i4>
      </vt:variant>
      <vt:variant>
        <vt:lpwstr/>
      </vt:variant>
      <vt:variant>
        <vt:lpwstr>_Toc329233511</vt:lpwstr>
      </vt:variant>
      <vt:variant>
        <vt:i4>1376316</vt:i4>
      </vt:variant>
      <vt:variant>
        <vt:i4>176</vt:i4>
      </vt:variant>
      <vt:variant>
        <vt:i4>0</vt:i4>
      </vt:variant>
      <vt:variant>
        <vt:i4>5</vt:i4>
      </vt:variant>
      <vt:variant>
        <vt:lpwstr/>
      </vt:variant>
      <vt:variant>
        <vt:lpwstr>_Toc329233510</vt:lpwstr>
      </vt:variant>
      <vt:variant>
        <vt:i4>1310780</vt:i4>
      </vt:variant>
      <vt:variant>
        <vt:i4>170</vt:i4>
      </vt:variant>
      <vt:variant>
        <vt:i4>0</vt:i4>
      </vt:variant>
      <vt:variant>
        <vt:i4>5</vt:i4>
      </vt:variant>
      <vt:variant>
        <vt:lpwstr/>
      </vt:variant>
      <vt:variant>
        <vt:lpwstr>_Toc329233509</vt:lpwstr>
      </vt:variant>
      <vt:variant>
        <vt:i4>1310780</vt:i4>
      </vt:variant>
      <vt:variant>
        <vt:i4>164</vt:i4>
      </vt:variant>
      <vt:variant>
        <vt:i4>0</vt:i4>
      </vt:variant>
      <vt:variant>
        <vt:i4>5</vt:i4>
      </vt:variant>
      <vt:variant>
        <vt:lpwstr/>
      </vt:variant>
      <vt:variant>
        <vt:lpwstr>_Toc329233508</vt:lpwstr>
      </vt:variant>
      <vt:variant>
        <vt:i4>1310780</vt:i4>
      </vt:variant>
      <vt:variant>
        <vt:i4>158</vt:i4>
      </vt:variant>
      <vt:variant>
        <vt:i4>0</vt:i4>
      </vt:variant>
      <vt:variant>
        <vt:i4>5</vt:i4>
      </vt:variant>
      <vt:variant>
        <vt:lpwstr/>
      </vt:variant>
      <vt:variant>
        <vt:lpwstr>_Toc329233507</vt:lpwstr>
      </vt:variant>
      <vt:variant>
        <vt:i4>1310780</vt:i4>
      </vt:variant>
      <vt:variant>
        <vt:i4>152</vt:i4>
      </vt:variant>
      <vt:variant>
        <vt:i4>0</vt:i4>
      </vt:variant>
      <vt:variant>
        <vt:i4>5</vt:i4>
      </vt:variant>
      <vt:variant>
        <vt:lpwstr/>
      </vt:variant>
      <vt:variant>
        <vt:lpwstr>_Toc329233506</vt:lpwstr>
      </vt:variant>
      <vt:variant>
        <vt:i4>1310780</vt:i4>
      </vt:variant>
      <vt:variant>
        <vt:i4>146</vt:i4>
      </vt:variant>
      <vt:variant>
        <vt:i4>0</vt:i4>
      </vt:variant>
      <vt:variant>
        <vt:i4>5</vt:i4>
      </vt:variant>
      <vt:variant>
        <vt:lpwstr/>
      </vt:variant>
      <vt:variant>
        <vt:lpwstr>_Toc329233505</vt:lpwstr>
      </vt:variant>
      <vt:variant>
        <vt:i4>1310780</vt:i4>
      </vt:variant>
      <vt:variant>
        <vt:i4>140</vt:i4>
      </vt:variant>
      <vt:variant>
        <vt:i4>0</vt:i4>
      </vt:variant>
      <vt:variant>
        <vt:i4>5</vt:i4>
      </vt:variant>
      <vt:variant>
        <vt:lpwstr/>
      </vt:variant>
      <vt:variant>
        <vt:lpwstr>_Toc329233504</vt:lpwstr>
      </vt:variant>
      <vt:variant>
        <vt:i4>1310780</vt:i4>
      </vt:variant>
      <vt:variant>
        <vt:i4>134</vt:i4>
      </vt:variant>
      <vt:variant>
        <vt:i4>0</vt:i4>
      </vt:variant>
      <vt:variant>
        <vt:i4>5</vt:i4>
      </vt:variant>
      <vt:variant>
        <vt:lpwstr/>
      </vt:variant>
      <vt:variant>
        <vt:lpwstr>_Toc329233503</vt:lpwstr>
      </vt:variant>
      <vt:variant>
        <vt:i4>1310780</vt:i4>
      </vt:variant>
      <vt:variant>
        <vt:i4>128</vt:i4>
      </vt:variant>
      <vt:variant>
        <vt:i4>0</vt:i4>
      </vt:variant>
      <vt:variant>
        <vt:i4>5</vt:i4>
      </vt:variant>
      <vt:variant>
        <vt:lpwstr/>
      </vt:variant>
      <vt:variant>
        <vt:lpwstr>_Toc329233502</vt:lpwstr>
      </vt:variant>
      <vt:variant>
        <vt:i4>1310780</vt:i4>
      </vt:variant>
      <vt:variant>
        <vt:i4>122</vt:i4>
      </vt:variant>
      <vt:variant>
        <vt:i4>0</vt:i4>
      </vt:variant>
      <vt:variant>
        <vt:i4>5</vt:i4>
      </vt:variant>
      <vt:variant>
        <vt:lpwstr/>
      </vt:variant>
      <vt:variant>
        <vt:lpwstr>_Toc329233501</vt:lpwstr>
      </vt:variant>
      <vt:variant>
        <vt:i4>1310780</vt:i4>
      </vt:variant>
      <vt:variant>
        <vt:i4>116</vt:i4>
      </vt:variant>
      <vt:variant>
        <vt:i4>0</vt:i4>
      </vt:variant>
      <vt:variant>
        <vt:i4>5</vt:i4>
      </vt:variant>
      <vt:variant>
        <vt:lpwstr/>
      </vt:variant>
      <vt:variant>
        <vt:lpwstr>_Toc329233500</vt:lpwstr>
      </vt:variant>
      <vt:variant>
        <vt:i4>1900605</vt:i4>
      </vt:variant>
      <vt:variant>
        <vt:i4>110</vt:i4>
      </vt:variant>
      <vt:variant>
        <vt:i4>0</vt:i4>
      </vt:variant>
      <vt:variant>
        <vt:i4>5</vt:i4>
      </vt:variant>
      <vt:variant>
        <vt:lpwstr/>
      </vt:variant>
      <vt:variant>
        <vt:lpwstr>_Toc329233499</vt:lpwstr>
      </vt:variant>
      <vt:variant>
        <vt:i4>1900605</vt:i4>
      </vt:variant>
      <vt:variant>
        <vt:i4>104</vt:i4>
      </vt:variant>
      <vt:variant>
        <vt:i4>0</vt:i4>
      </vt:variant>
      <vt:variant>
        <vt:i4>5</vt:i4>
      </vt:variant>
      <vt:variant>
        <vt:lpwstr/>
      </vt:variant>
      <vt:variant>
        <vt:lpwstr>_Toc329233498</vt:lpwstr>
      </vt:variant>
      <vt:variant>
        <vt:i4>1900605</vt:i4>
      </vt:variant>
      <vt:variant>
        <vt:i4>98</vt:i4>
      </vt:variant>
      <vt:variant>
        <vt:i4>0</vt:i4>
      </vt:variant>
      <vt:variant>
        <vt:i4>5</vt:i4>
      </vt:variant>
      <vt:variant>
        <vt:lpwstr/>
      </vt:variant>
      <vt:variant>
        <vt:lpwstr>_Toc329233497</vt:lpwstr>
      </vt:variant>
      <vt:variant>
        <vt:i4>1900605</vt:i4>
      </vt:variant>
      <vt:variant>
        <vt:i4>92</vt:i4>
      </vt:variant>
      <vt:variant>
        <vt:i4>0</vt:i4>
      </vt:variant>
      <vt:variant>
        <vt:i4>5</vt:i4>
      </vt:variant>
      <vt:variant>
        <vt:lpwstr/>
      </vt:variant>
      <vt:variant>
        <vt:lpwstr>_Toc329233496</vt:lpwstr>
      </vt:variant>
      <vt:variant>
        <vt:i4>1900605</vt:i4>
      </vt:variant>
      <vt:variant>
        <vt:i4>86</vt:i4>
      </vt:variant>
      <vt:variant>
        <vt:i4>0</vt:i4>
      </vt:variant>
      <vt:variant>
        <vt:i4>5</vt:i4>
      </vt:variant>
      <vt:variant>
        <vt:lpwstr/>
      </vt:variant>
      <vt:variant>
        <vt:lpwstr>_Toc329233495</vt:lpwstr>
      </vt:variant>
      <vt:variant>
        <vt:i4>1900605</vt:i4>
      </vt:variant>
      <vt:variant>
        <vt:i4>80</vt:i4>
      </vt:variant>
      <vt:variant>
        <vt:i4>0</vt:i4>
      </vt:variant>
      <vt:variant>
        <vt:i4>5</vt:i4>
      </vt:variant>
      <vt:variant>
        <vt:lpwstr/>
      </vt:variant>
      <vt:variant>
        <vt:lpwstr>_Toc329233494</vt:lpwstr>
      </vt:variant>
      <vt:variant>
        <vt:i4>1900605</vt:i4>
      </vt:variant>
      <vt:variant>
        <vt:i4>74</vt:i4>
      </vt:variant>
      <vt:variant>
        <vt:i4>0</vt:i4>
      </vt:variant>
      <vt:variant>
        <vt:i4>5</vt:i4>
      </vt:variant>
      <vt:variant>
        <vt:lpwstr/>
      </vt:variant>
      <vt:variant>
        <vt:lpwstr>_Toc329233493</vt:lpwstr>
      </vt:variant>
      <vt:variant>
        <vt:i4>1900605</vt:i4>
      </vt:variant>
      <vt:variant>
        <vt:i4>68</vt:i4>
      </vt:variant>
      <vt:variant>
        <vt:i4>0</vt:i4>
      </vt:variant>
      <vt:variant>
        <vt:i4>5</vt:i4>
      </vt:variant>
      <vt:variant>
        <vt:lpwstr/>
      </vt:variant>
      <vt:variant>
        <vt:lpwstr>_Toc329233492</vt:lpwstr>
      </vt:variant>
      <vt:variant>
        <vt:i4>1900605</vt:i4>
      </vt:variant>
      <vt:variant>
        <vt:i4>62</vt:i4>
      </vt:variant>
      <vt:variant>
        <vt:i4>0</vt:i4>
      </vt:variant>
      <vt:variant>
        <vt:i4>5</vt:i4>
      </vt:variant>
      <vt:variant>
        <vt:lpwstr/>
      </vt:variant>
      <vt:variant>
        <vt:lpwstr>_Toc329233491</vt:lpwstr>
      </vt:variant>
      <vt:variant>
        <vt:i4>1900605</vt:i4>
      </vt:variant>
      <vt:variant>
        <vt:i4>56</vt:i4>
      </vt:variant>
      <vt:variant>
        <vt:i4>0</vt:i4>
      </vt:variant>
      <vt:variant>
        <vt:i4>5</vt:i4>
      </vt:variant>
      <vt:variant>
        <vt:lpwstr/>
      </vt:variant>
      <vt:variant>
        <vt:lpwstr>_Toc329233490</vt:lpwstr>
      </vt:variant>
      <vt:variant>
        <vt:i4>1835069</vt:i4>
      </vt:variant>
      <vt:variant>
        <vt:i4>50</vt:i4>
      </vt:variant>
      <vt:variant>
        <vt:i4>0</vt:i4>
      </vt:variant>
      <vt:variant>
        <vt:i4>5</vt:i4>
      </vt:variant>
      <vt:variant>
        <vt:lpwstr/>
      </vt:variant>
      <vt:variant>
        <vt:lpwstr>_Toc329233489</vt:lpwstr>
      </vt:variant>
      <vt:variant>
        <vt:i4>1835069</vt:i4>
      </vt:variant>
      <vt:variant>
        <vt:i4>44</vt:i4>
      </vt:variant>
      <vt:variant>
        <vt:i4>0</vt:i4>
      </vt:variant>
      <vt:variant>
        <vt:i4>5</vt:i4>
      </vt:variant>
      <vt:variant>
        <vt:lpwstr/>
      </vt:variant>
      <vt:variant>
        <vt:lpwstr>_Toc329233488</vt:lpwstr>
      </vt:variant>
      <vt:variant>
        <vt:i4>1835069</vt:i4>
      </vt:variant>
      <vt:variant>
        <vt:i4>38</vt:i4>
      </vt:variant>
      <vt:variant>
        <vt:i4>0</vt:i4>
      </vt:variant>
      <vt:variant>
        <vt:i4>5</vt:i4>
      </vt:variant>
      <vt:variant>
        <vt:lpwstr/>
      </vt:variant>
      <vt:variant>
        <vt:lpwstr>_Toc329233487</vt:lpwstr>
      </vt:variant>
      <vt:variant>
        <vt:i4>1835069</vt:i4>
      </vt:variant>
      <vt:variant>
        <vt:i4>32</vt:i4>
      </vt:variant>
      <vt:variant>
        <vt:i4>0</vt:i4>
      </vt:variant>
      <vt:variant>
        <vt:i4>5</vt:i4>
      </vt:variant>
      <vt:variant>
        <vt:lpwstr/>
      </vt:variant>
      <vt:variant>
        <vt:lpwstr>_Toc329233486</vt:lpwstr>
      </vt:variant>
      <vt:variant>
        <vt:i4>1835069</vt:i4>
      </vt:variant>
      <vt:variant>
        <vt:i4>26</vt:i4>
      </vt:variant>
      <vt:variant>
        <vt:i4>0</vt:i4>
      </vt:variant>
      <vt:variant>
        <vt:i4>5</vt:i4>
      </vt:variant>
      <vt:variant>
        <vt:lpwstr/>
      </vt:variant>
      <vt:variant>
        <vt:lpwstr>_Toc329233485</vt:lpwstr>
      </vt:variant>
      <vt:variant>
        <vt:i4>1835069</vt:i4>
      </vt:variant>
      <vt:variant>
        <vt:i4>20</vt:i4>
      </vt:variant>
      <vt:variant>
        <vt:i4>0</vt:i4>
      </vt:variant>
      <vt:variant>
        <vt:i4>5</vt:i4>
      </vt:variant>
      <vt:variant>
        <vt:lpwstr/>
      </vt:variant>
      <vt:variant>
        <vt:lpwstr>_Toc329233484</vt:lpwstr>
      </vt:variant>
      <vt:variant>
        <vt:i4>1835069</vt:i4>
      </vt:variant>
      <vt:variant>
        <vt:i4>14</vt:i4>
      </vt:variant>
      <vt:variant>
        <vt:i4>0</vt:i4>
      </vt:variant>
      <vt:variant>
        <vt:i4>5</vt:i4>
      </vt:variant>
      <vt:variant>
        <vt:lpwstr/>
      </vt:variant>
      <vt:variant>
        <vt:lpwstr>_Toc329233483</vt:lpwstr>
      </vt:variant>
      <vt:variant>
        <vt:i4>1835069</vt:i4>
      </vt:variant>
      <vt:variant>
        <vt:i4>8</vt:i4>
      </vt:variant>
      <vt:variant>
        <vt:i4>0</vt:i4>
      </vt:variant>
      <vt:variant>
        <vt:i4>5</vt:i4>
      </vt:variant>
      <vt:variant>
        <vt:lpwstr/>
      </vt:variant>
      <vt:variant>
        <vt:lpwstr>_Toc329233482</vt:lpwstr>
      </vt:variant>
      <vt:variant>
        <vt:i4>1835069</vt:i4>
      </vt:variant>
      <vt:variant>
        <vt:i4>2</vt:i4>
      </vt:variant>
      <vt:variant>
        <vt:i4>0</vt:i4>
      </vt:variant>
      <vt:variant>
        <vt:i4>5</vt:i4>
      </vt:variant>
      <vt:variant>
        <vt:lpwstr/>
      </vt:variant>
      <vt:variant>
        <vt:lpwstr>_Toc329233481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gematik Spezifikation &lt;Produkttyp&gt;</dc:title>
  <dc:creator>Kreutzer, Rainer</dc:creator>
  <cp:lastModifiedBy>Kreutzer, Rainer</cp:lastModifiedBy>
  <cp:revision>1</cp:revision>
  <cp:lastPrinted>2012-02-10T07:00:00Z</cp:lastPrinted>
  <dcterms:created xsi:type="dcterms:W3CDTF">2016-09-09T13:32:00Z</dcterms:created>
  <dcterms:modified xsi:type="dcterms:W3CDTF">2016-09-09T13:32:00Z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version">
    <vt:lpwstr>1.2.0</vt:lpwstr>
  </property>
  <property fmtid="{D5CDD505-2E9C-101B-9397-08002B2CF9AE}" pid="3" name="gemVorlagenName">
    <vt:lpwstr>Spezifikation_Produkttyp</vt:lpwstr>
  </property>
</Properties>
</file>