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486" w:rsidRPr="00A84290" w:rsidRDefault="00472486" w:rsidP="002E4A1D">
      <w:pPr>
        <w:pStyle w:val="gemStandard"/>
      </w:pPr>
    </w:p>
    <w:p w:rsidR="00472486" w:rsidRPr="00A84290" w:rsidRDefault="00472486" w:rsidP="002E4A1D">
      <w:pPr>
        <w:pStyle w:val="gemStandard"/>
      </w:pPr>
    </w:p>
    <w:p w:rsidR="002E4A1D" w:rsidRPr="00A84290" w:rsidRDefault="002E4A1D" w:rsidP="002E4A1D">
      <w:pPr>
        <w:pStyle w:val="gemStandard"/>
      </w:pPr>
    </w:p>
    <w:p w:rsidR="002E4A1D" w:rsidRPr="00A84290" w:rsidRDefault="002E4A1D" w:rsidP="002E4A1D">
      <w:pPr>
        <w:pStyle w:val="gemStandard"/>
      </w:pPr>
    </w:p>
    <w:p w:rsidR="00472486" w:rsidRPr="00A84290" w:rsidRDefault="00472486" w:rsidP="00472486">
      <w:pPr>
        <w:pStyle w:val="Titel1"/>
      </w:pPr>
      <w:r w:rsidRPr="00A84290">
        <w:t>Einführung der Gesundheitskarte</w:t>
      </w:r>
    </w:p>
    <w:p w:rsidR="00472486" w:rsidRPr="00A84290" w:rsidRDefault="00472486" w:rsidP="00472486">
      <w:pPr>
        <w:pStyle w:val="gemStandard"/>
      </w:pPr>
    </w:p>
    <w:p w:rsidR="00472486" w:rsidRPr="00A84290" w:rsidRDefault="00472486" w:rsidP="00472486">
      <w:pPr>
        <w:pStyle w:val="gemStandard"/>
      </w:pPr>
    </w:p>
    <w:p w:rsidR="00472486" w:rsidRPr="00A84290" w:rsidRDefault="00472486" w:rsidP="00472486">
      <w:pPr>
        <w:pStyle w:val="gemStandard"/>
      </w:pPr>
    </w:p>
    <w:p w:rsidR="002E4A1D" w:rsidRPr="00A84290" w:rsidRDefault="002E4A1D" w:rsidP="00472486">
      <w:pPr>
        <w:pStyle w:val="gemStandard"/>
      </w:pPr>
    </w:p>
    <w:p w:rsidR="00472486" w:rsidRPr="00A84290" w:rsidRDefault="00416DE1" w:rsidP="003A651E">
      <w:pPr>
        <w:pStyle w:val="gemTitel2"/>
      </w:pPr>
      <w:bookmarkStart w:id="0" w:name="DokTitel"/>
      <w:r w:rsidRPr="00A84290">
        <w:t>Übergreifende</w:t>
      </w:r>
      <w:r w:rsidR="00A03380" w:rsidRPr="00A84290">
        <w:t xml:space="preserve"> Spezifikation</w:t>
      </w:r>
      <w:r w:rsidRPr="00A84290">
        <w:t xml:space="preserve"> </w:t>
      </w:r>
      <w:r w:rsidR="0023296D" w:rsidRPr="00A84290">
        <w:t>PIN/PUK-</w:t>
      </w:r>
      <w:r w:rsidR="003A651E" w:rsidRPr="00A84290">
        <w:t xml:space="preserve">Policy </w:t>
      </w:r>
      <w:r w:rsidR="008D2A6D" w:rsidRPr="00A84290">
        <w:t xml:space="preserve">für Smartcards </w:t>
      </w:r>
      <w:r w:rsidR="003A651E" w:rsidRPr="00A84290">
        <w:t>der Telematikinfrastruktur</w:t>
      </w:r>
      <w:bookmarkEnd w:id="0"/>
      <w:r w:rsidR="008D2A6D" w:rsidRPr="00A84290">
        <w:t xml:space="preserve"> </w:t>
      </w:r>
    </w:p>
    <w:p w:rsidR="003A651E" w:rsidRPr="00A84290" w:rsidRDefault="003A651E" w:rsidP="002E4A1D">
      <w:pPr>
        <w:pStyle w:val="gemStandard"/>
      </w:pPr>
    </w:p>
    <w:p w:rsidR="00A03380" w:rsidRPr="00A84290" w:rsidRDefault="00A03380" w:rsidP="002E4A1D">
      <w:pPr>
        <w:pStyle w:val="gemStandard"/>
      </w:pPr>
    </w:p>
    <w:p w:rsidR="00A03380" w:rsidRPr="00A84290" w:rsidRDefault="00A03380" w:rsidP="002E4A1D">
      <w:pPr>
        <w:pStyle w:val="gemStandard"/>
      </w:pPr>
    </w:p>
    <w:p w:rsidR="00472486" w:rsidRPr="00A84290" w:rsidRDefault="00472486" w:rsidP="00472486">
      <w:pPr>
        <w:pStyle w:val="gemStandard"/>
      </w:pPr>
    </w:p>
    <w:tbl>
      <w:tblPr>
        <w:tblW w:w="0" w:type="auto"/>
        <w:jc w:val="center"/>
        <w:tblInd w:w="2808" w:type="dxa"/>
        <w:tblLook w:val="01E0" w:firstRow="1" w:lastRow="1" w:firstColumn="1" w:lastColumn="1" w:noHBand="0" w:noVBand="0"/>
      </w:tblPr>
      <w:tblGrid>
        <w:gridCol w:w="1797"/>
        <w:gridCol w:w="3726"/>
      </w:tblGrid>
      <w:tr w:rsidR="00472486" w:rsidRPr="00FD3D74" w:rsidTr="00C86F58">
        <w:trPr>
          <w:jc w:val="center"/>
        </w:trPr>
        <w:tc>
          <w:tcPr>
            <w:tcW w:w="1797" w:type="dxa"/>
            <w:shd w:val="clear" w:color="auto" w:fill="auto"/>
          </w:tcPr>
          <w:p w:rsidR="00472486" w:rsidRPr="00FD3D74" w:rsidRDefault="00472486" w:rsidP="001C78A9">
            <w:pPr>
              <w:pStyle w:val="gemtab11ptAbstand"/>
            </w:pPr>
            <w:r w:rsidRPr="00FD3D74">
              <w:t>Version:</w:t>
            </w:r>
          </w:p>
        </w:tc>
        <w:tc>
          <w:tcPr>
            <w:tcW w:w="3216" w:type="dxa"/>
            <w:shd w:val="clear" w:color="auto" w:fill="auto"/>
          </w:tcPr>
          <w:p w:rsidR="00472486" w:rsidRPr="00FD3D74" w:rsidRDefault="009959AA" w:rsidP="00FB6D50">
            <w:pPr>
              <w:pStyle w:val="gemtab11ptAbstand"/>
              <w:rPr>
                <w:lang w:val="en-GB"/>
              </w:rPr>
            </w:pPr>
            <w:bookmarkStart w:id="1" w:name="Version"/>
            <w:r w:rsidRPr="00FD3D74">
              <w:rPr>
                <w:lang w:val="en-GB"/>
              </w:rPr>
              <w:t>1.</w:t>
            </w:r>
            <w:r w:rsidR="00FB6D50">
              <w:rPr>
                <w:lang w:val="en-GB"/>
              </w:rPr>
              <w:t>2</w:t>
            </w:r>
            <w:r w:rsidRPr="00FD3D74">
              <w:rPr>
                <w:lang w:val="en-GB"/>
              </w:rPr>
              <w:t>.0</w:t>
            </w:r>
            <w:bookmarkEnd w:id="1"/>
          </w:p>
        </w:tc>
      </w:tr>
      <w:tr w:rsidR="00472486" w:rsidRPr="00FD3D74" w:rsidTr="00C86F58">
        <w:trPr>
          <w:jc w:val="center"/>
        </w:trPr>
        <w:tc>
          <w:tcPr>
            <w:tcW w:w="1797" w:type="dxa"/>
            <w:shd w:val="clear" w:color="auto" w:fill="auto"/>
          </w:tcPr>
          <w:p w:rsidR="00472486" w:rsidRPr="00FD3D74" w:rsidRDefault="00472486" w:rsidP="001C78A9">
            <w:pPr>
              <w:pStyle w:val="gemtab11ptAbstand"/>
              <w:rPr>
                <w:lang w:val="en-GB"/>
              </w:rPr>
            </w:pPr>
            <w:r w:rsidRPr="00FD3D74">
              <w:rPr>
                <w:lang w:val="en-GB"/>
              </w:rPr>
              <w:t>Revision:</w:t>
            </w:r>
          </w:p>
        </w:tc>
        <w:tc>
          <w:tcPr>
            <w:tcW w:w="3216" w:type="dxa"/>
            <w:shd w:val="clear" w:color="auto" w:fill="auto"/>
          </w:tcPr>
          <w:p w:rsidR="00472486" w:rsidRPr="00FD3D74" w:rsidRDefault="00666C86" w:rsidP="001C78A9">
            <w:pPr>
              <w:pStyle w:val="gemtab11ptAbstand"/>
              <w:rPr>
                <w:lang w:val="en-GB"/>
              </w:rPr>
            </w:pPr>
            <w:r w:rsidRPr="00FD3D74">
              <w:rPr>
                <w:lang w:val="en-GB"/>
              </w:rPr>
              <w:t>\main\rel_online</w:t>
            </w:r>
            <w:r w:rsidR="00700CCF" w:rsidRPr="00FD3D74">
              <w:rPr>
                <w:lang w:val="en-GB"/>
              </w:rPr>
              <w:t xml:space="preserve">\rel_ors1\rel_opb1\5                                                                                                                                                                                                        </w:t>
            </w:r>
          </w:p>
        </w:tc>
      </w:tr>
      <w:tr w:rsidR="00472486" w:rsidRPr="00FD3D74" w:rsidTr="00C86F58">
        <w:trPr>
          <w:jc w:val="center"/>
        </w:trPr>
        <w:tc>
          <w:tcPr>
            <w:tcW w:w="1797" w:type="dxa"/>
            <w:shd w:val="clear" w:color="auto" w:fill="auto"/>
          </w:tcPr>
          <w:p w:rsidR="00472486" w:rsidRPr="00FD3D74" w:rsidRDefault="00472486" w:rsidP="001C78A9">
            <w:pPr>
              <w:pStyle w:val="gemtab11ptAbstand"/>
            </w:pPr>
            <w:r w:rsidRPr="00FD3D74">
              <w:t>Stand:</w:t>
            </w:r>
          </w:p>
        </w:tc>
        <w:tc>
          <w:tcPr>
            <w:tcW w:w="3216" w:type="dxa"/>
            <w:shd w:val="clear" w:color="auto" w:fill="auto"/>
          </w:tcPr>
          <w:p w:rsidR="00472486" w:rsidRPr="00FD3D74" w:rsidRDefault="009F18D2" w:rsidP="009F18D2">
            <w:pPr>
              <w:pStyle w:val="gemtab11ptAbstand"/>
            </w:pPr>
            <w:bookmarkStart w:id="2" w:name="Stand"/>
            <w:r>
              <w:t>28</w:t>
            </w:r>
            <w:r w:rsidR="00FB6D50">
              <w:t>.10</w:t>
            </w:r>
            <w:r w:rsidR="002A53D5" w:rsidRPr="00FD3D74">
              <w:t>.201</w:t>
            </w:r>
            <w:r>
              <w:t>6</w:t>
            </w:r>
            <w:bookmarkEnd w:id="2"/>
          </w:p>
        </w:tc>
      </w:tr>
      <w:tr w:rsidR="00472486" w:rsidRPr="00FD3D74" w:rsidTr="00C86F58">
        <w:trPr>
          <w:jc w:val="center"/>
        </w:trPr>
        <w:tc>
          <w:tcPr>
            <w:tcW w:w="1797" w:type="dxa"/>
            <w:shd w:val="clear" w:color="auto" w:fill="auto"/>
          </w:tcPr>
          <w:p w:rsidR="00472486" w:rsidRPr="00FD3D74" w:rsidRDefault="00472486" w:rsidP="001C78A9">
            <w:pPr>
              <w:pStyle w:val="gemtab11ptAbstand"/>
            </w:pPr>
            <w:r w:rsidRPr="00FD3D74">
              <w:t>Status:</w:t>
            </w:r>
          </w:p>
        </w:tc>
        <w:tc>
          <w:tcPr>
            <w:tcW w:w="3216" w:type="dxa"/>
            <w:shd w:val="clear" w:color="auto" w:fill="auto"/>
          </w:tcPr>
          <w:p w:rsidR="00472486" w:rsidRPr="00FD3D74" w:rsidRDefault="00A84290" w:rsidP="001C78A9">
            <w:pPr>
              <w:pStyle w:val="gemtab11ptAbstand"/>
            </w:pPr>
            <w:r w:rsidRPr="00FD3D74">
              <w:t>freigegeben</w:t>
            </w:r>
          </w:p>
        </w:tc>
      </w:tr>
      <w:tr w:rsidR="00AC42E4" w:rsidRPr="00FD3D74" w:rsidTr="00C86F58">
        <w:trPr>
          <w:jc w:val="center"/>
        </w:trPr>
        <w:tc>
          <w:tcPr>
            <w:tcW w:w="1797" w:type="dxa"/>
            <w:shd w:val="clear" w:color="auto" w:fill="auto"/>
          </w:tcPr>
          <w:p w:rsidR="00AC42E4" w:rsidRPr="00FD3D74" w:rsidRDefault="00AC42E4" w:rsidP="008A2F46">
            <w:pPr>
              <w:pStyle w:val="gemtab11ptAbstand"/>
            </w:pPr>
            <w:r w:rsidRPr="00FD3D74">
              <w:t>Klassifikation:</w:t>
            </w:r>
          </w:p>
        </w:tc>
        <w:tc>
          <w:tcPr>
            <w:tcW w:w="3216" w:type="dxa"/>
            <w:shd w:val="clear" w:color="auto" w:fill="auto"/>
          </w:tcPr>
          <w:p w:rsidR="00AC42E4" w:rsidRPr="00FD3D74" w:rsidRDefault="00A84290" w:rsidP="008A2F46">
            <w:pPr>
              <w:pStyle w:val="gemtab11ptAbstand"/>
            </w:pPr>
            <w:bookmarkStart w:id="3" w:name="Klassifikation"/>
            <w:r w:rsidRPr="00FD3D74">
              <w:t>öffentlich</w:t>
            </w:r>
            <w:bookmarkEnd w:id="3"/>
          </w:p>
        </w:tc>
      </w:tr>
      <w:tr w:rsidR="00213DC4" w:rsidRPr="00FD3D74" w:rsidTr="00C86F58">
        <w:trPr>
          <w:jc w:val="center"/>
        </w:trPr>
        <w:tc>
          <w:tcPr>
            <w:tcW w:w="1797" w:type="dxa"/>
            <w:shd w:val="clear" w:color="auto" w:fill="auto"/>
          </w:tcPr>
          <w:p w:rsidR="00213DC4" w:rsidRPr="00FD3D74" w:rsidRDefault="00213DC4" w:rsidP="00213DC4">
            <w:pPr>
              <w:pStyle w:val="gemtab11ptAbstand"/>
            </w:pPr>
            <w:r w:rsidRPr="00FD3D74">
              <w:t>Referenz</w:t>
            </w:r>
            <w:r w:rsidR="00AC42E4" w:rsidRPr="00FD3D74">
              <w:t>ierung</w:t>
            </w:r>
            <w:r w:rsidRPr="00FD3D74">
              <w:t>:</w:t>
            </w:r>
          </w:p>
        </w:tc>
        <w:tc>
          <w:tcPr>
            <w:tcW w:w="3216" w:type="dxa"/>
            <w:shd w:val="clear" w:color="auto" w:fill="auto"/>
          </w:tcPr>
          <w:p w:rsidR="00213DC4" w:rsidRPr="00FD3D74" w:rsidRDefault="00213DC4" w:rsidP="00213DC4">
            <w:pPr>
              <w:pStyle w:val="gemtab11ptAbstand"/>
            </w:pPr>
            <w:r w:rsidRPr="00FD3D74">
              <w:t>[</w:t>
            </w:r>
            <w:r w:rsidR="00416DE1" w:rsidRPr="00FD3D74">
              <w:t>gem</w:t>
            </w:r>
            <w:r w:rsidR="00A03380" w:rsidRPr="00FD3D74">
              <w:t>Spec</w:t>
            </w:r>
            <w:r w:rsidR="008E68FE" w:rsidRPr="00FD3D74">
              <w:t>_PINPUK</w:t>
            </w:r>
            <w:r w:rsidR="00416DE1" w:rsidRPr="00FD3D74">
              <w:t>_TI</w:t>
            </w:r>
            <w:r w:rsidRPr="00FD3D74">
              <w:t>]</w:t>
            </w:r>
          </w:p>
        </w:tc>
      </w:tr>
    </w:tbl>
    <w:p w:rsidR="00472486" w:rsidRPr="00A84290" w:rsidRDefault="00472486" w:rsidP="00472486">
      <w:pPr>
        <w:pStyle w:val="gemStandard"/>
      </w:pPr>
    </w:p>
    <w:p w:rsidR="00472486" w:rsidRPr="00A84290" w:rsidRDefault="00472486" w:rsidP="00472486">
      <w:pPr>
        <w:pStyle w:val="gemStandard"/>
        <w:sectPr w:rsidR="00472486" w:rsidRPr="00A84290" w:rsidSect="00A84290">
          <w:headerReference w:type="default" r:id="rId7"/>
          <w:footerReference w:type="default" r:id="rId8"/>
          <w:pgSz w:w="11906" w:h="16838" w:code="9"/>
          <w:pgMar w:top="2104" w:right="1469" w:bottom="1701" w:left="1701" w:header="539" w:footer="437" w:gutter="0"/>
          <w:pgBorders w:offsetFrom="page">
            <w:right w:val="single" w:sz="48" w:space="24" w:color="99FF99"/>
          </w:pgBorders>
          <w:cols w:space="708"/>
          <w:docGrid w:linePitch="360"/>
        </w:sectPr>
      </w:pPr>
    </w:p>
    <w:p w:rsidR="00472486" w:rsidRPr="004134B1" w:rsidRDefault="00472486" w:rsidP="004134B1">
      <w:pPr>
        <w:pStyle w:val="Titel"/>
        <w:pBdr>
          <w:top w:val="single" w:sz="4" w:space="10" w:color="auto"/>
          <w:bottom w:val="single" w:sz="4" w:space="10" w:color="auto"/>
        </w:pBdr>
        <w:rPr>
          <w:rFonts w:cs="Arial"/>
        </w:rPr>
      </w:pPr>
      <w:bookmarkStart w:id="4" w:name="_Toc193019557"/>
      <w:bookmarkStart w:id="5" w:name="_Toc204056567"/>
      <w:r w:rsidRPr="004134B1">
        <w:rPr>
          <w:rFonts w:cs="Arial"/>
        </w:rPr>
        <w:lastRenderedPageBreak/>
        <w:t>Dokumentinformationen</w:t>
      </w:r>
      <w:bookmarkEnd w:id="4"/>
      <w:bookmarkEnd w:id="5"/>
    </w:p>
    <w:p w:rsidR="00472486" w:rsidRPr="00A84290" w:rsidRDefault="00472486" w:rsidP="00472486">
      <w:pPr>
        <w:pStyle w:val="gemStandardfett"/>
      </w:pPr>
      <w:r w:rsidRPr="00A84290">
        <w:t>Änderungen zur Vorversion</w:t>
      </w:r>
    </w:p>
    <w:p w:rsidR="009959AA" w:rsidRPr="00A84290" w:rsidRDefault="009959AA" w:rsidP="00472486">
      <w:pPr>
        <w:pStyle w:val="gemStandard"/>
      </w:pPr>
    </w:p>
    <w:p w:rsidR="00472486" w:rsidRPr="00A84290" w:rsidRDefault="00472486" w:rsidP="00472486">
      <w:pPr>
        <w:pStyle w:val="gemStandardfett"/>
      </w:pPr>
      <w:bookmarkStart w:id="6" w:name="_Toc149010815"/>
      <w:r w:rsidRPr="00A84290">
        <w:t>Dokumentenhistorie</w:t>
      </w:r>
      <w:bookmarkEnd w:id="6"/>
    </w:p>
    <w:tbl>
      <w:tblPr>
        <w:tblW w:w="8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63"/>
        <w:gridCol w:w="1074"/>
        <w:gridCol w:w="1165"/>
        <w:gridCol w:w="4235"/>
        <w:gridCol w:w="1455"/>
      </w:tblGrid>
      <w:tr w:rsidR="00472486" w:rsidRPr="00C86F58" w:rsidTr="00C86F58">
        <w:trPr>
          <w:tblHeader/>
        </w:trPr>
        <w:tc>
          <w:tcPr>
            <w:tcW w:w="963" w:type="dxa"/>
            <w:shd w:val="clear" w:color="auto" w:fill="E0E0E0"/>
          </w:tcPr>
          <w:p w:rsidR="00472486" w:rsidRPr="00C86F58" w:rsidRDefault="00472486" w:rsidP="00C537FB">
            <w:pPr>
              <w:pStyle w:val="gemtab11ptAbstand"/>
              <w:rPr>
                <w:b/>
                <w:bCs/>
                <w:sz w:val="20"/>
              </w:rPr>
            </w:pPr>
            <w:r w:rsidRPr="00C86F58">
              <w:rPr>
                <w:b/>
                <w:bCs/>
                <w:sz w:val="20"/>
              </w:rPr>
              <w:t>Ve</w:t>
            </w:r>
            <w:r w:rsidRPr="00C86F58">
              <w:rPr>
                <w:b/>
                <w:bCs/>
                <w:sz w:val="20"/>
              </w:rPr>
              <w:t>r</w:t>
            </w:r>
            <w:r w:rsidRPr="00C86F58">
              <w:rPr>
                <w:b/>
                <w:bCs/>
                <w:sz w:val="20"/>
              </w:rPr>
              <w:t>sion</w:t>
            </w:r>
          </w:p>
        </w:tc>
        <w:tc>
          <w:tcPr>
            <w:tcW w:w="1074" w:type="dxa"/>
            <w:shd w:val="clear" w:color="auto" w:fill="E0E0E0"/>
          </w:tcPr>
          <w:p w:rsidR="00472486" w:rsidRPr="00C86F58" w:rsidRDefault="00472486" w:rsidP="00C537FB">
            <w:pPr>
              <w:pStyle w:val="gemtab11ptAbstand"/>
              <w:rPr>
                <w:b/>
                <w:bCs/>
                <w:sz w:val="20"/>
              </w:rPr>
            </w:pPr>
            <w:r w:rsidRPr="00C86F58">
              <w:rPr>
                <w:b/>
                <w:bCs/>
                <w:sz w:val="20"/>
              </w:rPr>
              <w:t>Stand</w:t>
            </w:r>
          </w:p>
        </w:tc>
        <w:tc>
          <w:tcPr>
            <w:tcW w:w="1165" w:type="dxa"/>
            <w:shd w:val="clear" w:color="auto" w:fill="E0E0E0"/>
          </w:tcPr>
          <w:p w:rsidR="00472486" w:rsidRPr="00C86F58" w:rsidRDefault="00472486" w:rsidP="00C537FB">
            <w:pPr>
              <w:pStyle w:val="gemtab11ptAbstand"/>
              <w:rPr>
                <w:b/>
                <w:bCs/>
                <w:sz w:val="20"/>
              </w:rPr>
            </w:pPr>
            <w:r w:rsidRPr="00C86F58">
              <w:rPr>
                <w:b/>
                <w:bCs/>
                <w:sz w:val="20"/>
              </w:rPr>
              <w:t>Kap./ Se</w:t>
            </w:r>
            <w:r w:rsidRPr="00C86F58">
              <w:rPr>
                <w:b/>
                <w:bCs/>
                <w:sz w:val="20"/>
              </w:rPr>
              <w:t>i</w:t>
            </w:r>
            <w:r w:rsidRPr="00C86F58">
              <w:rPr>
                <w:b/>
                <w:bCs/>
                <w:sz w:val="20"/>
              </w:rPr>
              <w:t>te</w:t>
            </w:r>
          </w:p>
        </w:tc>
        <w:tc>
          <w:tcPr>
            <w:tcW w:w="4235" w:type="dxa"/>
            <w:shd w:val="clear" w:color="auto" w:fill="E0E0E0"/>
          </w:tcPr>
          <w:p w:rsidR="00472486" w:rsidRPr="00C86F58" w:rsidRDefault="00472486" w:rsidP="00C537FB">
            <w:pPr>
              <w:pStyle w:val="gemtab11ptAbstand"/>
              <w:rPr>
                <w:b/>
                <w:bCs/>
                <w:caps/>
                <w:sz w:val="20"/>
              </w:rPr>
            </w:pPr>
            <w:r w:rsidRPr="00C86F58">
              <w:rPr>
                <w:b/>
                <w:bCs/>
                <w:sz w:val="20"/>
              </w:rPr>
              <w:t>Grund der Änderung, besondere Hi</w:t>
            </w:r>
            <w:r w:rsidRPr="00C86F58">
              <w:rPr>
                <w:b/>
                <w:bCs/>
                <w:sz w:val="20"/>
              </w:rPr>
              <w:t>n</w:t>
            </w:r>
            <w:r w:rsidRPr="00C86F58">
              <w:rPr>
                <w:b/>
                <w:bCs/>
                <w:sz w:val="20"/>
              </w:rPr>
              <w:t>weise</w:t>
            </w:r>
          </w:p>
        </w:tc>
        <w:tc>
          <w:tcPr>
            <w:tcW w:w="1455" w:type="dxa"/>
            <w:shd w:val="clear" w:color="auto" w:fill="E0E0E0"/>
          </w:tcPr>
          <w:p w:rsidR="00472486" w:rsidRPr="00C86F58" w:rsidRDefault="00472486" w:rsidP="00C537FB">
            <w:pPr>
              <w:pStyle w:val="gemtab11ptAbstand"/>
              <w:rPr>
                <w:b/>
                <w:bCs/>
                <w:sz w:val="20"/>
              </w:rPr>
            </w:pPr>
            <w:r w:rsidRPr="00C86F58">
              <w:rPr>
                <w:b/>
                <w:bCs/>
                <w:sz w:val="20"/>
              </w:rPr>
              <w:t>Bea</w:t>
            </w:r>
            <w:r w:rsidRPr="00C86F58">
              <w:rPr>
                <w:b/>
                <w:bCs/>
                <w:sz w:val="20"/>
              </w:rPr>
              <w:t>r</w:t>
            </w:r>
            <w:r w:rsidRPr="00C86F58">
              <w:rPr>
                <w:b/>
                <w:bCs/>
                <w:sz w:val="20"/>
              </w:rPr>
              <w:t>beitung</w:t>
            </w:r>
          </w:p>
        </w:tc>
      </w:tr>
      <w:tr w:rsidR="00547B1B" w:rsidRPr="00C86F58" w:rsidTr="00C86F58">
        <w:tc>
          <w:tcPr>
            <w:tcW w:w="963" w:type="dxa"/>
            <w:shd w:val="clear" w:color="auto" w:fill="auto"/>
          </w:tcPr>
          <w:p w:rsidR="00547B1B" w:rsidRPr="00C86F58" w:rsidRDefault="00EE5D31" w:rsidP="00C537FB">
            <w:pPr>
              <w:pStyle w:val="gemtab11ptAbstand"/>
              <w:rPr>
                <w:sz w:val="20"/>
              </w:rPr>
            </w:pPr>
            <w:bookmarkStart w:id="7" w:name="ENDE_AENDUEB"/>
            <w:bookmarkEnd w:id="7"/>
            <w:r w:rsidRPr="00C86F58">
              <w:rPr>
                <w:sz w:val="20"/>
              </w:rPr>
              <w:t>0.0.1</w:t>
            </w:r>
          </w:p>
        </w:tc>
        <w:tc>
          <w:tcPr>
            <w:tcW w:w="1074" w:type="dxa"/>
            <w:shd w:val="clear" w:color="auto" w:fill="auto"/>
          </w:tcPr>
          <w:p w:rsidR="00547B1B" w:rsidRPr="00C86F58" w:rsidRDefault="00EE5D31" w:rsidP="00C537FB">
            <w:pPr>
              <w:pStyle w:val="gemtab11ptAbstand"/>
              <w:rPr>
                <w:sz w:val="20"/>
              </w:rPr>
            </w:pPr>
            <w:r w:rsidRPr="00C86F58">
              <w:rPr>
                <w:sz w:val="20"/>
              </w:rPr>
              <w:t>22.02.12</w:t>
            </w:r>
          </w:p>
        </w:tc>
        <w:tc>
          <w:tcPr>
            <w:tcW w:w="1165" w:type="dxa"/>
            <w:shd w:val="clear" w:color="auto" w:fill="auto"/>
          </w:tcPr>
          <w:p w:rsidR="00547B1B" w:rsidRPr="00C86F58" w:rsidRDefault="00547B1B" w:rsidP="00C537FB">
            <w:pPr>
              <w:pStyle w:val="gemtab11ptAbstand"/>
              <w:rPr>
                <w:sz w:val="20"/>
              </w:rPr>
            </w:pPr>
          </w:p>
        </w:tc>
        <w:tc>
          <w:tcPr>
            <w:tcW w:w="4235" w:type="dxa"/>
            <w:shd w:val="clear" w:color="auto" w:fill="auto"/>
          </w:tcPr>
          <w:p w:rsidR="00547B1B" w:rsidRPr="00C86F58" w:rsidRDefault="00EE5D31" w:rsidP="00C537FB">
            <w:pPr>
              <w:pStyle w:val="gemtab11ptAbstand"/>
              <w:rPr>
                <w:sz w:val="20"/>
              </w:rPr>
            </w:pPr>
            <w:r w:rsidRPr="00C86F58">
              <w:rPr>
                <w:sz w:val="20"/>
              </w:rPr>
              <w:t>Ableitung des Dokumentes aus [gemSiko#AnhE]</w:t>
            </w:r>
          </w:p>
        </w:tc>
        <w:tc>
          <w:tcPr>
            <w:tcW w:w="1455" w:type="dxa"/>
            <w:shd w:val="clear" w:color="auto" w:fill="auto"/>
          </w:tcPr>
          <w:p w:rsidR="00547B1B" w:rsidRPr="00C86F58" w:rsidRDefault="00EE5D31" w:rsidP="00C537FB">
            <w:pPr>
              <w:pStyle w:val="gemtab11ptAbstand"/>
              <w:rPr>
                <w:sz w:val="20"/>
              </w:rPr>
            </w:pPr>
            <w:r w:rsidRPr="00C86F58">
              <w:rPr>
                <w:sz w:val="20"/>
              </w:rPr>
              <w:t>ITS/SI</w:t>
            </w:r>
          </w:p>
        </w:tc>
      </w:tr>
      <w:tr w:rsidR="00FB3F35" w:rsidRPr="00C86F58" w:rsidTr="00C86F58">
        <w:tc>
          <w:tcPr>
            <w:tcW w:w="963" w:type="dxa"/>
            <w:shd w:val="clear" w:color="auto" w:fill="auto"/>
          </w:tcPr>
          <w:p w:rsidR="00FB3F35" w:rsidRPr="00C86F58" w:rsidRDefault="00FB3F35" w:rsidP="00C537FB">
            <w:pPr>
              <w:pStyle w:val="gemtab11ptAbstand"/>
              <w:rPr>
                <w:sz w:val="20"/>
              </w:rPr>
            </w:pPr>
          </w:p>
        </w:tc>
        <w:tc>
          <w:tcPr>
            <w:tcW w:w="1074" w:type="dxa"/>
            <w:shd w:val="clear" w:color="auto" w:fill="auto"/>
          </w:tcPr>
          <w:p w:rsidR="00FB3F35" w:rsidRPr="00C86F58" w:rsidRDefault="00EE5D31" w:rsidP="00C537FB">
            <w:pPr>
              <w:pStyle w:val="gemtab11ptAbstand"/>
              <w:rPr>
                <w:sz w:val="20"/>
              </w:rPr>
            </w:pPr>
            <w:r w:rsidRPr="00C86F58">
              <w:rPr>
                <w:sz w:val="20"/>
              </w:rPr>
              <w:t>24</w:t>
            </w:r>
            <w:r w:rsidR="00DC486D" w:rsidRPr="00C86F58">
              <w:rPr>
                <w:sz w:val="20"/>
              </w:rPr>
              <w:t>.02.12</w:t>
            </w:r>
          </w:p>
        </w:tc>
        <w:tc>
          <w:tcPr>
            <w:tcW w:w="1165" w:type="dxa"/>
            <w:shd w:val="clear" w:color="auto" w:fill="auto"/>
          </w:tcPr>
          <w:p w:rsidR="00FB3F35" w:rsidRPr="00C86F58" w:rsidRDefault="00FB3F35" w:rsidP="00C537FB">
            <w:pPr>
              <w:pStyle w:val="gemtab11ptAbstand"/>
              <w:rPr>
                <w:sz w:val="20"/>
              </w:rPr>
            </w:pPr>
          </w:p>
        </w:tc>
        <w:tc>
          <w:tcPr>
            <w:tcW w:w="4235" w:type="dxa"/>
            <w:shd w:val="clear" w:color="auto" w:fill="auto"/>
          </w:tcPr>
          <w:p w:rsidR="00AA2132" w:rsidRPr="00C86F58" w:rsidRDefault="00FB3F35" w:rsidP="00C537FB">
            <w:pPr>
              <w:pStyle w:val="gemtab11ptAbstand"/>
              <w:rPr>
                <w:sz w:val="20"/>
              </w:rPr>
            </w:pPr>
            <w:r w:rsidRPr="00C86F58">
              <w:rPr>
                <w:sz w:val="20"/>
              </w:rPr>
              <w:t>Redaktionelle Überarbeitung im Rahmen des Projektes Online-Rollout Stufe 1</w:t>
            </w:r>
            <w:r w:rsidR="00AA2132" w:rsidRPr="00C86F58">
              <w:rPr>
                <w:sz w:val="20"/>
              </w:rPr>
              <w:t>, insbesondere die Umnummerierung der Anforderungsnummern entsprechend der Vorgaben des Projektes.</w:t>
            </w:r>
          </w:p>
          <w:p w:rsidR="00465DED" w:rsidRPr="00C86F58" w:rsidRDefault="00465DED" w:rsidP="00C537FB">
            <w:pPr>
              <w:pStyle w:val="gemtab11ptAbstand"/>
              <w:rPr>
                <w:sz w:val="20"/>
              </w:rPr>
            </w:pPr>
            <w:r w:rsidRPr="00C86F58">
              <w:rPr>
                <w:sz w:val="20"/>
              </w:rPr>
              <w:t>Ergänzen des Anhangs A (Eingangsanforderungen) und Anhangs B (Ausgangsanforderungen)</w:t>
            </w:r>
          </w:p>
        </w:tc>
        <w:tc>
          <w:tcPr>
            <w:tcW w:w="1455" w:type="dxa"/>
            <w:shd w:val="clear" w:color="auto" w:fill="auto"/>
          </w:tcPr>
          <w:p w:rsidR="00FB3F35" w:rsidRPr="00C86F58" w:rsidRDefault="00FB3F35" w:rsidP="00C537FB">
            <w:pPr>
              <w:pStyle w:val="gemtab11ptAbstand"/>
              <w:rPr>
                <w:sz w:val="20"/>
              </w:rPr>
            </w:pPr>
            <w:r w:rsidRPr="00C86F58">
              <w:rPr>
                <w:sz w:val="20"/>
              </w:rPr>
              <w:t>ITS/SI</w:t>
            </w:r>
          </w:p>
        </w:tc>
      </w:tr>
      <w:tr w:rsidR="00684D5B" w:rsidRPr="00C86F58" w:rsidTr="00C86F58">
        <w:tc>
          <w:tcPr>
            <w:tcW w:w="963" w:type="dxa"/>
            <w:shd w:val="clear" w:color="auto" w:fill="auto"/>
          </w:tcPr>
          <w:p w:rsidR="00684D5B" w:rsidRPr="00C86F58" w:rsidRDefault="00B41ED0" w:rsidP="00C537FB">
            <w:pPr>
              <w:pStyle w:val="gemtab11ptAbstand"/>
              <w:rPr>
                <w:sz w:val="20"/>
              </w:rPr>
            </w:pPr>
            <w:r w:rsidRPr="00C86F58">
              <w:rPr>
                <w:sz w:val="20"/>
              </w:rPr>
              <w:t>0.9.0</w:t>
            </w:r>
          </w:p>
        </w:tc>
        <w:tc>
          <w:tcPr>
            <w:tcW w:w="1074" w:type="dxa"/>
            <w:shd w:val="clear" w:color="auto" w:fill="auto"/>
          </w:tcPr>
          <w:p w:rsidR="00684D5B" w:rsidRPr="00C86F58" w:rsidRDefault="00684D5B" w:rsidP="00C537FB">
            <w:pPr>
              <w:pStyle w:val="gemtab11ptAbstand"/>
              <w:rPr>
                <w:sz w:val="20"/>
              </w:rPr>
            </w:pPr>
            <w:r w:rsidRPr="00C86F58">
              <w:rPr>
                <w:sz w:val="20"/>
              </w:rPr>
              <w:t>27.02.12</w:t>
            </w:r>
          </w:p>
        </w:tc>
        <w:tc>
          <w:tcPr>
            <w:tcW w:w="1165" w:type="dxa"/>
            <w:shd w:val="clear" w:color="auto" w:fill="auto"/>
          </w:tcPr>
          <w:p w:rsidR="00684D5B" w:rsidRPr="00C86F58" w:rsidRDefault="00684D5B" w:rsidP="00C537FB">
            <w:pPr>
              <w:pStyle w:val="gemtab11ptAbstand"/>
              <w:rPr>
                <w:sz w:val="20"/>
              </w:rPr>
            </w:pPr>
          </w:p>
        </w:tc>
        <w:tc>
          <w:tcPr>
            <w:tcW w:w="4235" w:type="dxa"/>
            <w:shd w:val="clear" w:color="auto" w:fill="auto"/>
          </w:tcPr>
          <w:p w:rsidR="00684D5B" w:rsidRPr="00C86F58" w:rsidRDefault="00684D5B" w:rsidP="00C537FB">
            <w:pPr>
              <w:pStyle w:val="gemtab11ptAbstand"/>
              <w:rPr>
                <w:sz w:val="20"/>
              </w:rPr>
            </w:pPr>
            <w:r w:rsidRPr="00C86F58">
              <w:rPr>
                <w:sz w:val="20"/>
              </w:rPr>
              <w:t>formale QS</w:t>
            </w:r>
          </w:p>
        </w:tc>
        <w:tc>
          <w:tcPr>
            <w:tcW w:w="1455" w:type="dxa"/>
            <w:shd w:val="clear" w:color="auto" w:fill="auto"/>
          </w:tcPr>
          <w:p w:rsidR="00684D5B" w:rsidRPr="00C86F58" w:rsidRDefault="00684D5B" w:rsidP="00C537FB">
            <w:pPr>
              <w:pStyle w:val="gemtab11ptAbstand"/>
              <w:rPr>
                <w:sz w:val="20"/>
              </w:rPr>
            </w:pPr>
            <w:r w:rsidRPr="00C86F58">
              <w:rPr>
                <w:sz w:val="20"/>
              </w:rPr>
              <w:t>QM</w:t>
            </w:r>
          </w:p>
        </w:tc>
      </w:tr>
      <w:tr w:rsidR="00FD3D74" w:rsidRPr="00C86F58" w:rsidTr="00C86F58">
        <w:tc>
          <w:tcPr>
            <w:tcW w:w="963" w:type="dxa"/>
            <w:shd w:val="clear" w:color="auto" w:fill="auto"/>
          </w:tcPr>
          <w:p w:rsidR="00FD3D74" w:rsidRPr="00C86F58" w:rsidRDefault="00FD3D74" w:rsidP="00875B03">
            <w:pPr>
              <w:pStyle w:val="gemtab11ptAbstand"/>
              <w:rPr>
                <w:sz w:val="20"/>
              </w:rPr>
            </w:pPr>
            <w:r w:rsidRPr="00C86F58">
              <w:rPr>
                <w:sz w:val="20"/>
              </w:rPr>
              <w:t>0.10.0</w:t>
            </w:r>
          </w:p>
        </w:tc>
        <w:tc>
          <w:tcPr>
            <w:tcW w:w="1074" w:type="dxa"/>
            <w:shd w:val="clear" w:color="auto" w:fill="auto"/>
          </w:tcPr>
          <w:p w:rsidR="00FD3D74" w:rsidRPr="00C86F58" w:rsidRDefault="00FD3D74" w:rsidP="00875B03">
            <w:pPr>
              <w:pStyle w:val="gemtab11ptAbstand"/>
              <w:rPr>
                <w:sz w:val="20"/>
              </w:rPr>
            </w:pPr>
            <w:r w:rsidRPr="00C86F58">
              <w:rPr>
                <w:sz w:val="20"/>
              </w:rPr>
              <w:t>20.04.12</w:t>
            </w:r>
          </w:p>
        </w:tc>
        <w:tc>
          <w:tcPr>
            <w:tcW w:w="1165" w:type="dxa"/>
            <w:shd w:val="clear" w:color="auto" w:fill="auto"/>
          </w:tcPr>
          <w:p w:rsidR="00FD3D74" w:rsidRPr="00C86F58" w:rsidRDefault="00FD3D74" w:rsidP="00AC42E4">
            <w:pPr>
              <w:pStyle w:val="gemtab11ptAbstand"/>
              <w:rPr>
                <w:sz w:val="20"/>
              </w:rPr>
            </w:pPr>
            <w:r w:rsidRPr="00C86F58">
              <w:rPr>
                <w:sz w:val="20"/>
              </w:rPr>
              <w:t>Kap. 2.1,</w:t>
            </w:r>
          </w:p>
          <w:p w:rsidR="00FD3D74" w:rsidRPr="00C86F58" w:rsidRDefault="00FD3D74" w:rsidP="00AC42E4">
            <w:pPr>
              <w:pStyle w:val="gemtab11ptAbstand"/>
              <w:rPr>
                <w:sz w:val="20"/>
              </w:rPr>
            </w:pPr>
            <w:r w:rsidRPr="00C86F58">
              <w:rPr>
                <w:sz w:val="20"/>
              </w:rPr>
              <w:t xml:space="preserve">Kap. 4 </w:t>
            </w:r>
          </w:p>
        </w:tc>
        <w:tc>
          <w:tcPr>
            <w:tcW w:w="4235" w:type="dxa"/>
            <w:shd w:val="clear" w:color="auto" w:fill="auto"/>
          </w:tcPr>
          <w:p w:rsidR="00FD3D74" w:rsidRPr="00C86F58" w:rsidRDefault="00FD3D74" w:rsidP="00C537FB">
            <w:pPr>
              <w:pStyle w:val="gemtab11ptAbstand"/>
              <w:rPr>
                <w:sz w:val="20"/>
              </w:rPr>
            </w:pPr>
            <w:r w:rsidRPr="00C86F58">
              <w:rPr>
                <w:sz w:val="20"/>
              </w:rPr>
              <w:t>Ergänzung Kapitel 2.1 und Einführung von Kapitel 4.</w:t>
            </w:r>
          </w:p>
        </w:tc>
        <w:tc>
          <w:tcPr>
            <w:tcW w:w="1455" w:type="dxa"/>
            <w:shd w:val="clear" w:color="auto" w:fill="auto"/>
          </w:tcPr>
          <w:p w:rsidR="00FD3D74" w:rsidRPr="00C86F58" w:rsidRDefault="00FD3D74" w:rsidP="00C537FB">
            <w:pPr>
              <w:pStyle w:val="gemtab11ptAbstand"/>
              <w:rPr>
                <w:sz w:val="20"/>
              </w:rPr>
            </w:pPr>
            <w:r w:rsidRPr="00C86F58">
              <w:rPr>
                <w:sz w:val="20"/>
              </w:rPr>
              <w:t>ITS/SI</w:t>
            </w:r>
          </w:p>
        </w:tc>
      </w:tr>
      <w:tr w:rsidR="00FD3D74" w:rsidRPr="00C86F58" w:rsidTr="00C86F58">
        <w:tc>
          <w:tcPr>
            <w:tcW w:w="963" w:type="dxa"/>
            <w:shd w:val="clear" w:color="auto" w:fill="auto"/>
          </w:tcPr>
          <w:p w:rsidR="00FD3D74" w:rsidRPr="00C86F58" w:rsidRDefault="00FD3D74" w:rsidP="00875B03">
            <w:pPr>
              <w:pStyle w:val="gemtab11ptAbstand"/>
              <w:rPr>
                <w:sz w:val="20"/>
              </w:rPr>
            </w:pPr>
            <w:r w:rsidRPr="00C86F58">
              <w:rPr>
                <w:sz w:val="20"/>
              </w:rPr>
              <w:t>0.15.0</w:t>
            </w:r>
          </w:p>
        </w:tc>
        <w:tc>
          <w:tcPr>
            <w:tcW w:w="1074" w:type="dxa"/>
            <w:shd w:val="clear" w:color="auto" w:fill="auto"/>
          </w:tcPr>
          <w:p w:rsidR="00FD3D74" w:rsidRPr="00C86F58" w:rsidRDefault="00FD3D74" w:rsidP="00875B03">
            <w:pPr>
              <w:pStyle w:val="gemtab11ptAbstand"/>
              <w:rPr>
                <w:sz w:val="20"/>
              </w:rPr>
            </w:pPr>
            <w:r w:rsidRPr="00C86F58">
              <w:rPr>
                <w:sz w:val="20"/>
              </w:rPr>
              <w:t>11.01.13</w:t>
            </w:r>
          </w:p>
        </w:tc>
        <w:tc>
          <w:tcPr>
            <w:tcW w:w="1165" w:type="dxa"/>
            <w:shd w:val="clear" w:color="auto" w:fill="auto"/>
          </w:tcPr>
          <w:p w:rsidR="00FD3D74" w:rsidRPr="00C86F58" w:rsidRDefault="00FD3D74" w:rsidP="00AC42E4">
            <w:pPr>
              <w:pStyle w:val="gemtab11ptAbstand"/>
              <w:rPr>
                <w:sz w:val="20"/>
              </w:rPr>
            </w:pPr>
          </w:p>
        </w:tc>
        <w:tc>
          <w:tcPr>
            <w:tcW w:w="4235" w:type="dxa"/>
            <w:shd w:val="clear" w:color="auto" w:fill="auto"/>
          </w:tcPr>
          <w:p w:rsidR="00FD3D74" w:rsidRPr="00C86F58" w:rsidRDefault="00FD3D74" w:rsidP="00C537FB">
            <w:pPr>
              <w:pStyle w:val="gemtab11ptAbstand"/>
              <w:rPr>
                <w:sz w:val="20"/>
              </w:rPr>
            </w:pPr>
            <w:r w:rsidRPr="00C86F58">
              <w:rPr>
                <w:sz w:val="20"/>
              </w:rPr>
              <w:t>Anpassung an die Inhalte und Struktur der vergaberelevanten Dokumente</w:t>
            </w:r>
          </w:p>
        </w:tc>
        <w:tc>
          <w:tcPr>
            <w:tcW w:w="1455" w:type="dxa"/>
            <w:shd w:val="clear" w:color="auto" w:fill="auto"/>
          </w:tcPr>
          <w:p w:rsidR="00FD3D74" w:rsidRPr="00C86F58" w:rsidRDefault="00FD3D74" w:rsidP="00C537FB">
            <w:pPr>
              <w:pStyle w:val="gemtab11ptAbstand"/>
              <w:rPr>
                <w:sz w:val="20"/>
              </w:rPr>
            </w:pPr>
            <w:r w:rsidRPr="00C86F58">
              <w:rPr>
                <w:sz w:val="20"/>
              </w:rPr>
              <w:t>ITS/SI</w:t>
            </w:r>
          </w:p>
        </w:tc>
      </w:tr>
      <w:tr w:rsidR="00FD3D74" w:rsidRPr="00C86F58" w:rsidTr="00C86F58">
        <w:tc>
          <w:tcPr>
            <w:tcW w:w="963" w:type="dxa"/>
            <w:shd w:val="clear" w:color="auto" w:fill="auto"/>
          </w:tcPr>
          <w:p w:rsidR="00FD3D74" w:rsidRPr="00C86F58" w:rsidRDefault="00FD3D74" w:rsidP="00875B03">
            <w:pPr>
              <w:pStyle w:val="gemtab11ptAbstand"/>
              <w:rPr>
                <w:sz w:val="20"/>
              </w:rPr>
            </w:pPr>
            <w:r w:rsidRPr="00C86F58">
              <w:rPr>
                <w:sz w:val="20"/>
              </w:rPr>
              <w:t>0.19.0</w:t>
            </w:r>
          </w:p>
        </w:tc>
        <w:tc>
          <w:tcPr>
            <w:tcW w:w="1074" w:type="dxa"/>
            <w:shd w:val="clear" w:color="auto" w:fill="auto"/>
          </w:tcPr>
          <w:p w:rsidR="00FD3D74" w:rsidRPr="00C86F58" w:rsidRDefault="00FD3D74" w:rsidP="00875B03">
            <w:pPr>
              <w:pStyle w:val="gemtab11ptAbstand"/>
              <w:rPr>
                <w:sz w:val="20"/>
              </w:rPr>
            </w:pPr>
            <w:r w:rsidRPr="00C86F58">
              <w:rPr>
                <w:sz w:val="20"/>
              </w:rPr>
              <w:t>22.04.13</w:t>
            </w:r>
          </w:p>
        </w:tc>
        <w:tc>
          <w:tcPr>
            <w:tcW w:w="1165" w:type="dxa"/>
            <w:shd w:val="clear" w:color="auto" w:fill="auto"/>
          </w:tcPr>
          <w:p w:rsidR="00FD3D74" w:rsidRPr="00C86F58" w:rsidRDefault="00FD3D74" w:rsidP="00AC42E4">
            <w:pPr>
              <w:pStyle w:val="gemtab11ptAbstand"/>
              <w:rPr>
                <w:sz w:val="20"/>
              </w:rPr>
            </w:pPr>
          </w:p>
        </w:tc>
        <w:tc>
          <w:tcPr>
            <w:tcW w:w="4235" w:type="dxa"/>
            <w:shd w:val="clear" w:color="auto" w:fill="auto"/>
          </w:tcPr>
          <w:p w:rsidR="00FD3D74" w:rsidRPr="00C86F58" w:rsidRDefault="00FD3D74" w:rsidP="001450C7">
            <w:pPr>
              <w:pStyle w:val="gemtab11ptAbstand"/>
              <w:rPr>
                <w:sz w:val="20"/>
              </w:rPr>
            </w:pPr>
            <w:r w:rsidRPr="00C86F58">
              <w:rPr>
                <w:sz w:val="20"/>
              </w:rPr>
              <w:t>Einarbeitung Gesellschafterkommentare</w:t>
            </w:r>
          </w:p>
        </w:tc>
        <w:tc>
          <w:tcPr>
            <w:tcW w:w="1455" w:type="dxa"/>
            <w:shd w:val="clear" w:color="auto" w:fill="auto"/>
          </w:tcPr>
          <w:p w:rsidR="00FD3D74" w:rsidRPr="00C86F58" w:rsidRDefault="00FD3D74" w:rsidP="001450C7">
            <w:pPr>
              <w:pStyle w:val="gemtab11ptAbstand"/>
              <w:rPr>
                <w:sz w:val="20"/>
              </w:rPr>
            </w:pPr>
            <w:r w:rsidRPr="00C86F58">
              <w:rPr>
                <w:sz w:val="20"/>
              </w:rPr>
              <w:t>P77</w:t>
            </w:r>
          </w:p>
        </w:tc>
      </w:tr>
      <w:tr w:rsidR="00FD3D74" w:rsidRPr="00C86F58" w:rsidTr="00C86F58">
        <w:tc>
          <w:tcPr>
            <w:tcW w:w="963" w:type="dxa"/>
            <w:shd w:val="clear" w:color="auto" w:fill="auto"/>
          </w:tcPr>
          <w:p w:rsidR="00FD3D74" w:rsidRPr="00C86F58" w:rsidRDefault="00FD3D74" w:rsidP="00C537FB">
            <w:pPr>
              <w:pStyle w:val="gemtab11ptAbstand"/>
              <w:rPr>
                <w:sz w:val="20"/>
              </w:rPr>
            </w:pPr>
            <w:r w:rsidRPr="00C86F58">
              <w:rPr>
                <w:sz w:val="20"/>
              </w:rPr>
              <w:t>1.0.0</w:t>
            </w:r>
          </w:p>
        </w:tc>
        <w:tc>
          <w:tcPr>
            <w:tcW w:w="1074" w:type="dxa"/>
            <w:shd w:val="clear" w:color="auto" w:fill="auto"/>
          </w:tcPr>
          <w:p w:rsidR="00FD3D74" w:rsidRPr="00C86F58" w:rsidRDefault="00FD3D74" w:rsidP="00C537FB">
            <w:pPr>
              <w:pStyle w:val="gemtab11ptAbstand"/>
              <w:rPr>
                <w:sz w:val="20"/>
              </w:rPr>
            </w:pPr>
            <w:r w:rsidRPr="00C86F58">
              <w:rPr>
                <w:sz w:val="20"/>
              </w:rPr>
              <w:t>06.06.13</w:t>
            </w:r>
          </w:p>
        </w:tc>
        <w:tc>
          <w:tcPr>
            <w:tcW w:w="1165" w:type="dxa"/>
            <w:shd w:val="clear" w:color="auto" w:fill="auto"/>
          </w:tcPr>
          <w:p w:rsidR="00FD3D74" w:rsidRPr="00C86F58" w:rsidRDefault="00FD3D74" w:rsidP="00AC42E4">
            <w:pPr>
              <w:pStyle w:val="gemtab11ptAbstand"/>
              <w:rPr>
                <w:sz w:val="20"/>
              </w:rPr>
            </w:pPr>
          </w:p>
        </w:tc>
        <w:tc>
          <w:tcPr>
            <w:tcW w:w="4235" w:type="dxa"/>
            <w:shd w:val="clear" w:color="auto" w:fill="auto"/>
          </w:tcPr>
          <w:p w:rsidR="00FD3D74" w:rsidRPr="00C86F58" w:rsidRDefault="00FD3D74" w:rsidP="001450C7">
            <w:pPr>
              <w:pStyle w:val="gemtab11ptAbstand"/>
              <w:rPr>
                <w:sz w:val="20"/>
              </w:rPr>
            </w:pPr>
            <w:r w:rsidRPr="00C86F58">
              <w:rPr>
                <w:sz w:val="20"/>
              </w:rPr>
              <w:t>freigegeben</w:t>
            </w:r>
          </w:p>
        </w:tc>
        <w:tc>
          <w:tcPr>
            <w:tcW w:w="1455" w:type="dxa"/>
            <w:shd w:val="clear" w:color="auto" w:fill="auto"/>
          </w:tcPr>
          <w:p w:rsidR="00FD3D74" w:rsidRPr="00C86F58" w:rsidRDefault="00FD3D74" w:rsidP="001450C7">
            <w:pPr>
              <w:pStyle w:val="gemtab11ptAbstand"/>
              <w:rPr>
                <w:sz w:val="20"/>
              </w:rPr>
            </w:pPr>
            <w:r w:rsidRPr="00C86F58">
              <w:rPr>
                <w:sz w:val="20"/>
              </w:rPr>
              <w:t>gematik</w:t>
            </w:r>
          </w:p>
        </w:tc>
      </w:tr>
      <w:tr w:rsidR="00FD3D74" w:rsidRPr="00C86F58" w:rsidTr="00C86F58">
        <w:tc>
          <w:tcPr>
            <w:tcW w:w="963" w:type="dxa"/>
            <w:shd w:val="clear" w:color="auto" w:fill="auto"/>
          </w:tcPr>
          <w:p w:rsidR="00FD3D74" w:rsidRPr="00C86F58" w:rsidRDefault="00FD3D74" w:rsidP="00875B03">
            <w:pPr>
              <w:pStyle w:val="gemtab11ptAbstand"/>
              <w:rPr>
                <w:sz w:val="20"/>
              </w:rPr>
            </w:pPr>
            <w:r w:rsidRPr="00C86F58">
              <w:rPr>
                <w:sz w:val="20"/>
              </w:rPr>
              <w:t>1.1.0</w:t>
            </w:r>
          </w:p>
        </w:tc>
        <w:tc>
          <w:tcPr>
            <w:tcW w:w="1074" w:type="dxa"/>
            <w:shd w:val="clear" w:color="auto" w:fill="auto"/>
          </w:tcPr>
          <w:p w:rsidR="00FD3D74" w:rsidRPr="00C86F58" w:rsidRDefault="00FD3D74" w:rsidP="00875B03">
            <w:pPr>
              <w:pStyle w:val="gemtab11ptAbstand"/>
              <w:rPr>
                <w:sz w:val="20"/>
              </w:rPr>
            </w:pPr>
            <w:r w:rsidRPr="00C86F58">
              <w:rPr>
                <w:sz w:val="20"/>
              </w:rPr>
              <w:t>21.02.14</w:t>
            </w:r>
          </w:p>
        </w:tc>
        <w:tc>
          <w:tcPr>
            <w:tcW w:w="1165" w:type="dxa"/>
            <w:shd w:val="clear" w:color="auto" w:fill="auto"/>
          </w:tcPr>
          <w:p w:rsidR="00FD3D74" w:rsidRPr="00C86F58" w:rsidRDefault="00FD3D74" w:rsidP="00AC42E4">
            <w:pPr>
              <w:pStyle w:val="gemtab11ptAbstand"/>
              <w:rPr>
                <w:sz w:val="20"/>
              </w:rPr>
            </w:pPr>
          </w:p>
        </w:tc>
        <w:tc>
          <w:tcPr>
            <w:tcW w:w="4235" w:type="dxa"/>
            <w:shd w:val="clear" w:color="auto" w:fill="auto"/>
          </w:tcPr>
          <w:p w:rsidR="00FD3D74" w:rsidRPr="00C86F58" w:rsidRDefault="00FD3D74" w:rsidP="001450C7">
            <w:pPr>
              <w:pStyle w:val="gemtab11ptAbstand"/>
              <w:rPr>
                <w:sz w:val="20"/>
              </w:rPr>
            </w:pPr>
            <w:r w:rsidRPr="00C86F58">
              <w:rPr>
                <w:sz w:val="20"/>
              </w:rPr>
              <w:t>Losübergreifende Synchronisation</w:t>
            </w:r>
          </w:p>
        </w:tc>
        <w:tc>
          <w:tcPr>
            <w:tcW w:w="1455" w:type="dxa"/>
            <w:shd w:val="clear" w:color="auto" w:fill="auto"/>
          </w:tcPr>
          <w:p w:rsidR="00FD3D74" w:rsidRPr="00C86F58" w:rsidRDefault="00FD3D74" w:rsidP="001450C7">
            <w:pPr>
              <w:pStyle w:val="gemtab11ptAbstand"/>
              <w:rPr>
                <w:sz w:val="20"/>
              </w:rPr>
            </w:pPr>
            <w:r w:rsidRPr="00C86F58">
              <w:rPr>
                <w:sz w:val="20"/>
              </w:rPr>
              <w:t>P77</w:t>
            </w:r>
          </w:p>
        </w:tc>
      </w:tr>
      <w:tr w:rsidR="00FD3D74" w:rsidRPr="00C86F58" w:rsidTr="00C86F58">
        <w:tc>
          <w:tcPr>
            <w:tcW w:w="963" w:type="dxa"/>
            <w:shd w:val="clear" w:color="auto" w:fill="auto"/>
          </w:tcPr>
          <w:p w:rsidR="00FD3D74" w:rsidRPr="00C86F58" w:rsidRDefault="00FD3D74" w:rsidP="00875B03">
            <w:pPr>
              <w:pStyle w:val="gemtab11ptAbstand"/>
              <w:rPr>
                <w:sz w:val="20"/>
              </w:rPr>
            </w:pPr>
          </w:p>
        </w:tc>
        <w:tc>
          <w:tcPr>
            <w:tcW w:w="1074" w:type="dxa"/>
            <w:shd w:val="clear" w:color="auto" w:fill="auto"/>
          </w:tcPr>
          <w:p w:rsidR="00FD3D74" w:rsidRPr="00C86F58" w:rsidRDefault="00FD3D74" w:rsidP="00875B03">
            <w:pPr>
              <w:pStyle w:val="gemtab11ptAbstand"/>
              <w:rPr>
                <w:sz w:val="20"/>
              </w:rPr>
            </w:pPr>
          </w:p>
        </w:tc>
        <w:tc>
          <w:tcPr>
            <w:tcW w:w="1165" w:type="dxa"/>
            <w:shd w:val="clear" w:color="auto" w:fill="auto"/>
          </w:tcPr>
          <w:p w:rsidR="00FD3D74" w:rsidRPr="00C86F58" w:rsidRDefault="00FD3D74" w:rsidP="00AC42E4">
            <w:pPr>
              <w:pStyle w:val="gemtab11ptAbstand"/>
              <w:rPr>
                <w:sz w:val="20"/>
              </w:rPr>
            </w:pPr>
          </w:p>
        </w:tc>
        <w:tc>
          <w:tcPr>
            <w:tcW w:w="4235" w:type="dxa"/>
            <w:shd w:val="clear" w:color="auto" w:fill="auto"/>
          </w:tcPr>
          <w:p w:rsidR="00FD3D74" w:rsidRPr="00C86F58" w:rsidRDefault="00FD3D74" w:rsidP="001450C7">
            <w:pPr>
              <w:pStyle w:val="gemtab11ptAbstand"/>
              <w:rPr>
                <w:sz w:val="20"/>
              </w:rPr>
            </w:pPr>
            <w:r>
              <w:rPr>
                <w:sz w:val="20"/>
              </w:rPr>
              <w:t>Einarbeitung lt. Änderungsliste</w:t>
            </w:r>
          </w:p>
        </w:tc>
        <w:tc>
          <w:tcPr>
            <w:tcW w:w="1455" w:type="dxa"/>
            <w:shd w:val="clear" w:color="auto" w:fill="auto"/>
          </w:tcPr>
          <w:p w:rsidR="00FD3D74" w:rsidRPr="00C86F58" w:rsidRDefault="00FD3D74" w:rsidP="001450C7">
            <w:pPr>
              <w:pStyle w:val="gemtab11ptAbstand"/>
              <w:rPr>
                <w:sz w:val="20"/>
              </w:rPr>
            </w:pPr>
          </w:p>
        </w:tc>
      </w:tr>
      <w:tr w:rsidR="00FD3D74" w:rsidRPr="00C86F58" w:rsidTr="00C86F58">
        <w:tc>
          <w:tcPr>
            <w:tcW w:w="963" w:type="dxa"/>
            <w:shd w:val="clear" w:color="auto" w:fill="auto"/>
          </w:tcPr>
          <w:p w:rsidR="00FD3D74" w:rsidRPr="00C86F58" w:rsidRDefault="00FD3D74" w:rsidP="00C537FB">
            <w:pPr>
              <w:pStyle w:val="gemtab11ptAbstand"/>
              <w:rPr>
                <w:sz w:val="20"/>
              </w:rPr>
            </w:pPr>
            <w:r>
              <w:rPr>
                <w:sz w:val="20"/>
              </w:rPr>
              <w:t>1.2.0</w:t>
            </w:r>
          </w:p>
        </w:tc>
        <w:tc>
          <w:tcPr>
            <w:tcW w:w="1074" w:type="dxa"/>
            <w:shd w:val="clear" w:color="auto" w:fill="auto"/>
          </w:tcPr>
          <w:p w:rsidR="00FD3D74" w:rsidRPr="00C86F58" w:rsidRDefault="009F18D2" w:rsidP="00C537FB">
            <w:pPr>
              <w:pStyle w:val="gemtab11ptAbstand"/>
              <w:rPr>
                <w:sz w:val="20"/>
              </w:rPr>
            </w:pPr>
            <w:r>
              <w:rPr>
                <w:sz w:val="20"/>
              </w:rPr>
              <w:t>28</w:t>
            </w:r>
            <w:r w:rsidR="00FD3D74">
              <w:rPr>
                <w:sz w:val="20"/>
              </w:rPr>
              <w:t>.10.16</w:t>
            </w:r>
          </w:p>
        </w:tc>
        <w:tc>
          <w:tcPr>
            <w:tcW w:w="1165" w:type="dxa"/>
            <w:shd w:val="clear" w:color="auto" w:fill="auto"/>
          </w:tcPr>
          <w:p w:rsidR="00FD3D74" w:rsidRPr="00C86F58" w:rsidRDefault="00FD3D74" w:rsidP="00AC42E4">
            <w:pPr>
              <w:pStyle w:val="gemtab11ptAbstand"/>
              <w:rPr>
                <w:sz w:val="20"/>
              </w:rPr>
            </w:pPr>
          </w:p>
        </w:tc>
        <w:tc>
          <w:tcPr>
            <w:tcW w:w="4235" w:type="dxa"/>
            <w:shd w:val="clear" w:color="auto" w:fill="auto"/>
          </w:tcPr>
          <w:p w:rsidR="00FD3D74" w:rsidRPr="00C86F58" w:rsidRDefault="00FD3D74" w:rsidP="001450C7">
            <w:pPr>
              <w:pStyle w:val="gemtab11ptAbstand"/>
              <w:rPr>
                <w:sz w:val="20"/>
              </w:rPr>
            </w:pPr>
            <w:r w:rsidRPr="00C86F58">
              <w:rPr>
                <w:sz w:val="20"/>
              </w:rPr>
              <w:t>freigegeben</w:t>
            </w:r>
          </w:p>
        </w:tc>
        <w:tc>
          <w:tcPr>
            <w:tcW w:w="1455" w:type="dxa"/>
            <w:shd w:val="clear" w:color="auto" w:fill="auto"/>
          </w:tcPr>
          <w:p w:rsidR="00FD3D74" w:rsidRPr="00C86F58" w:rsidRDefault="00FD3D74" w:rsidP="001450C7">
            <w:pPr>
              <w:pStyle w:val="gemtab11ptAbstand"/>
              <w:rPr>
                <w:sz w:val="20"/>
              </w:rPr>
            </w:pPr>
            <w:r w:rsidRPr="00C86F58">
              <w:rPr>
                <w:sz w:val="20"/>
              </w:rPr>
              <w:t>gematik</w:t>
            </w:r>
          </w:p>
        </w:tc>
      </w:tr>
    </w:tbl>
    <w:p w:rsidR="00472486" w:rsidRPr="00A84290" w:rsidRDefault="00472486" w:rsidP="001C78A9">
      <w:pPr>
        <w:pStyle w:val="gemStandard"/>
      </w:pPr>
    </w:p>
    <w:p w:rsidR="00472486" w:rsidRPr="00A84290" w:rsidRDefault="00472486" w:rsidP="00472486">
      <w:pPr>
        <w:pStyle w:val="gemStandard"/>
        <w:sectPr w:rsidR="00472486" w:rsidRPr="00A84290" w:rsidSect="00A84290">
          <w:headerReference w:type="default" r:id="rId9"/>
          <w:footerReference w:type="default" r:id="rId10"/>
          <w:pgSz w:w="11906" w:h="16838" w:code="9"/>
          <w:pgMar w:top="2104" w:right="1469" w:bottom="1701" w:left="1701" w:header="539" w:footer="437" w:gutter="0"/>
          <w:pgBorders w:offsetFrom="page">
            <w:right w:val="single" w:sz="48" w:space="24" w:color="99FF99"/>
          </w:pgBorders>
          <w:cols w:space="708"/>
          <w:docGrid w:linePitch="360"/>
        </w:sectPr>
      </w:pPr>
    </w:p>
    <w:p w:rsidR="004134B1" w:rsidRDefault="004134B1" w:rsidP="004134B1">
      <w:pPr>
        <w:pStyle w:val="Titel"/>
        <w:pBdr>
          <w:top w:val="single" w:sz="4" w:space="10" w:color="auto"/>
          <w:bottom w:val="single" w:sz="4" w:space="10" w:color="auto"/>
        </w:pBdr>
        <w:rPr>
          <w:rFonts w:cs="Arial"/>
        </w:rPr>
        <w:sectPr w:rsidR="004134B1" w:rsidSect="00A84290">
          <w:headerReference w:type="default" r:id="rId11"/>
          <w:footerReference w:type="default" r:id="rId12"/>
          <w:pgSz w:w="11906" w:h="16838" w:code="9"/>
          <w:pgMar w:top="2104" w:right="1469" w:bottom="1701" w:left="1701" w:header="539" w:footer="437" w:gutter="0"/>
          <w:pgBorders w:offsetFrom="page">
            <w:right w:val="single" w:sz="48" w:space="24" w:color="99FF99"/>
          </w:pgBorders>
          <w:cols w:space="708"/>
          <w:docGrid w:linePitch="360"/>
        </w:sectPr>
      </w:pPr>
    </w:p>
    <w:p w:rsidR="00472486" w:rsidRPr="004134B1" w:rsidRDefault="00472486" w:rsidP="004134B1">
      <w:pPr>
        <w:pStyle w:val="Titel"/>
        <w:pBdr>
          <w:top w:val="single" w:sz="4" w:space="10" w:color="auto"/>
          <w:bottom w:val="single" w:sz="4" w:space="10" w:color="auto"/>
        </w:pBdr>
        <w:rPr>
          <w:rFonts w:cs="Arial"/>
        </w:rPr>
      </w:pPr>
      <w:r w:rsidRPr="004134B1">
        <w:rPr>
          <w:rFonts w:cs="Arial"/>
        </w:rPr>
        <w:lastRenderedPageBreak/>
        <w:t>Inhaltsverzeichnis</w:t>
      </w:r>
    </w:p>
    <w:p w:rsidR="00472486" w:rsidRPr="00A84290" w:rsidRDefault="00472486" w:rsidP="00472486"/>
    <w:p w:rsidR="004134B1" w:rsidRDefault="00472486">
      <w:pPr>
        <w:pStyle w:val="Verzeichnis1"/>
        <w:tabs>
          <w:tab w:val="left" w:pos="440"/>
          <w:tab w:val="right" w:leader="dot" w:pos="8726"/>
        </w:tabs>
        <w:rPr>
          <w:rFonts w:asciiTheme="minorHAnsi" w:eastAsiaTheme="minorEastAsia" w:hAnsiTheme="minorHAnsi" w:cstheme="minorBidi"/>
          <w:b w:val="0"/>
          <w:bCs w:val="0"/>
          <w:noProof/>
          <w:sz w:val="22"/>
          <w:szCs w:val="22"/>
        </w:rPr>
      </w:pPr>
      <w:r w:rsidRPr="00A84290">
        <w:fldChar w:fldCharType="begin"/>
      </w:r>
      <w:r w:rsidRPr="00A84290">
        <w:instrText xml:space="preserve"> TOC \o "3-5" \h \z \t "Überschrift 1;1;Überschrift 2;2;gem_nonum_Ü4;4;gem_Ü5;5;GEM_Ü3;3;gem_Ü4;4;gem_Ü1;1;gem_Ü2;2;gem_nonum_Ü1;1;gem_nonum_Ü2;2;gem_nonum_Ü3;3" </w:instrText>
      </w:r>
      <w:r w:rsidRPr="00A84290">
        <w:fldChar w:fldCharType="separate"/>
      </w:r>
      <w:hyperlink w:anchor="_Toc501717329" w:history="1">
        <w:r w:rsidR="004134B1" w:rsidRPr="00F95284">
          <w:rPr>
            <w:rStyle w:val="Hyperlink"/>
            <w:noProof/>
          </w:rPr>
          <w:t>1</w:t>
        </w:r>
        <w:r w:rsidR="004134B1">
          <w:rPr>
            <w:rFonts w:asciiTheme="minorHAnsi" w:eastAsiaTheme="minorEastAsia" w:hAnsiTheme="minorHAnsi" w:cstheme="minorBidi"/>
            <w:b w:val="0"/>
            <w:bCs w:val="0"/>
            <w:noProof/>
            <w:sz w:val="22"/>
            <w:szCs w:val="22"/>
          </w:rPr>
          <w:tab/>
        </w:r>
        <w:r w:rsidR="004134B1" w:rsidRPr="00F95284">
          <w:rPr>
            <w:rStyle w:val="Hyperlink"/>
            <w:noProof/>
          </w:rPr>
          <w:t>Einordnung des Dokumentes</w:t>
        </w:r>
        <w:r w:rsidR="004134B1">
          <w:rPr>
            <w:noProof/>
            <w:webHidden/>
          </w:rPr>
          <w:tab/>
        </w:r>
        <w:r w:rsidR="004134B1">
          <w:rPr>
            <w:noProof/>
            <w:webHidden/>
          </w:rPr>
          <w:fldChar w:fldCharType="begin"/>
        </w:r>
        <w:r w:rsidR="004134B1">
          <w:rPr>
            <w:noProof/>
            <w:webHidden/>
          </w:rPr>
          <w:instrText xml:space="preserve"> PAGEREF _Toc501717329 \h </w:instrText>
        </w:r>
        <w:r w:rsidR="004134B1">
          <w:rPr>
            <w:noProof/>
            <w:webHidden/>
          </w:rPr>
        </w:r>
        <w:r w:rsidR="004134B1">
          <w:rPr>
            <w:noProof/>
            <w:webHidden/>
          </w:rPr>
          <w:fldChar w:fldCharType="separate"/>
        </w:r>
        <w:r w:rsidR="004134B1">
          <w:rPr>
            <w:noProof/>
            <w:webHidden/>
          </w:rPr>
          <w:t>5</w:t>
        </w:r>
        <w:r w:rsidR="004134B1">
          <w:rPr>
            <w:noProof/>
            <w:webHidden/>
          </w:rPr>
          <w:fldChar w:fldCharType="end"/>
        </w:r>
      </w:hyperlink>
    </w:p>
    <w:p w:rsidR="004134B1" w:rsidRDefault="004134B1">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7330" w:history="1">
        <w:r w:rsidRPr="00F95284">
          <w:rPr>
            <w:rStyle w:val="Hyperlink"/>
            <w:noProof/>
          </w:rPr>
          <w:t>1.1</w:t>
        </w:r>
        <w:r>
          <w:rPr>
            <w:rFonts w:asciiTheme="minorHAnsi" w:eastAsiaTheme="minorEastAsia" w:hAnsiTheme="minorHAnsi" w:cstheme="minorBidi"/>
            <w:b w:val="0"/>
            <w:iCs w:val="0"/>
            <w:noProof/>
            <w:szCs w:val="22"/>
          </w:rPr>
          <w:tab/>
        </w:r>
        <w:r w:rsidRPr="00F95284">
          <w:rPr>
            <w:rStyle w:val="Hyperlink"/>
            <w:noProof/>
          </w:rPr>
          <w:t>Zielsetzung</w:t>
        </w:r>
        <w:r>
          <w:rPr>
            <w:noProof/>
            <w:webHidden/>
          </w:rPr>
          <w:tab/>
        </w:r>
        <w:r>
          <w:rPr>
            <w:noProof/>
            <w:webHidden/>
          </w:rPr>
          <w:fldChar w:fldCharType="begin"/>
        </w:r>
        <w:r>
          <w:rPr>
            <w:noProof/>
            <w:webHidden/>
          </w:rPr>
          <w:instrText xml:space="preserve"> PAGEREF _Toc501717330 \h </w:instrText>
        </w:r>
        <w:r>
          <w:rPr>
            <w:noProof/>
            <w:webHidden/>
          </w:rPr>
        </w:r>
        <w:r>
          <w:rPr>
            <w:noProof/>
            <w:webHidden/>
          </w:rPr>
          <w:fldChar w:fldCharType="separate"/>
        </w:r>
        <w:r>
          <w:rPr>
            <w:noProof/>
            <w:webHidden/>
          </w:rPr>
          <w:t>5</w:t>
        </w:r>
        <w:r>
          <w:rPr>
            <w:noProof/>
            <w:webHidden/>
          </w:rPr>
          <w:fldChar w:fldCharType="end"/>
        </w:r>
      </w:hyperlink>
    </w:p>
    <w:p w:rsidR="004134B1" w:rsidRDefault="004134B1">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7331" w:history="1">
        <w:r w:rsidRPr="00F95284">
          <w:rPr>
            <w:rStyle w:val="Hyperlink"/>
            <w:noProof/>
          </w:rPr>
          <w:t>1.2</w:t>
        </w:r>
        <w:r>
          <w:rPr>
            <w:rFonts w:asciiTheme="minorHAnsi" w:eastAsiaTheme="minorEastAsia" w:hAnsiTheme="minorHAnsi" w:cstheme="minorBidi"/>
            <w:b w:val="0"/>
            <w:iCs w:val="0"/>
            <w:noProof/>
            <w:szCs w:val="22"/>
          </w:rPr>
          <w:tab/>
        </w:r>
        <w:r w:rsidRPr="00F95284">
          <w:rPr>
            <w:rStyle w:val="Hyperlink"/>
            <w:noProof/>
          </w:rPr>
          <w:t>Zielgruppe</w:t>
        </w:r>
        <w:r>
          <w:rPr>
            <w:noProof/>
            <w:webHidden/>
          </w:rPr>
          <w:tab/>
        </w:r>
        <w:r>
          <w:rPr>
            <w:noProof/>
            <w:webHidden/>
          </w:rPr>
          <w:fldChar w:fldCharType="begin"/>
        </w:r>
        <w:r>
          <w:rPr>
            <w:noProof/>
            <w:webHidden/>
          </w:rPr>
          <w:instrText xml:space="preserve"> PAGEREF _Toc501717331 \h </w:instrText>
        </w:r>
        <w:r>
          <w:rPr>
            <w:noProof/>
            <w:webHidden/>
          </w:rPr>
        </w:r>
        <w:r>
          <w:rPr>
            <w:noProof/>
            <w:webHidden/>
          </w:rPr>
          <w:fldChar w:fldCharType="separate"/>
        </w:r>
        <w:r>
          <w:rPr>
            <w:noProof/>
            <w:webHidden/>
          </w:rPr>
          <w:t>5</w:t>
        </w:r>
        <w:r>
          <w:rPr>
            <w:noProof/>
            <w:webHidden/>
          </w:rPr>
          <w:fldChar w:fldCharType="end"/>
        </w:r>
      </w:hyperlink>
    </w:p>
    <w:p w:rsidR="004134B1" w:rsidRDefault="004134B1">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7332" w:history="1">
        <w:r w:rsidRPr="00F95284">
          <w:rPr>
            <w:rStyle w:val="Hyperlink"/>
            <w:noProof/>
          </w:rPr>
          <w:t>1.3</w:t>
        </w:r>
        <w:r>
          <w:rPr>
            <w:rFonts w:asciiTheme="minorHAnsi" w:eastAsiaTheme="minorEastAsia" w:hAnsiTheme="minorHAnsi" w:cstheme="minorBidi"/>
            <w:b w:val="0"/>
            <w:iCs w:val="0"/>
            <w:noProof/>
            <w:szCs w:val="22"/>
          </w:rPr>
          <w:tab/>
        </w:r>
        <w:r w:rsidRPr="00F95284">
          <w:rPr>
            <w:rStyle w:val="Hyperlink"/>
            <w:noProof/>
          </w:rPr>
          <w:t>Geltungsbereich</w:t>
        </w:r>
        <w:r>
          <w:rPr>
            <w:noProof/>
            <w:webHidden/>
          </w:rPr>
          <w:tab/>
        </w:r>
        <w:r>
          <w:rPr>
            <w:noProof/>
            <w:webHidden/>
          </w:rPr>
          <w:fldChar w:fldCharType="begin"/>
        </w:r>
        <w:r>
          <w:rPr>
            <w:noProof/>
            <w:webHidden/>
          </w:rPr>
          <w:instrText xml:space="preserve"> PAGEREF _Toc501717332 \h </w:instrText>
        </w:r>
        <w:r>
          <w:rPr>
            <w:noProof/>
            <w:webHidden/>
          </w:rPr>
        </w:r>
        <w:r>
          <w:rPr>
            <w:noProof/>
            <w:webHidden/>
          </w:rPr>
          <w:fldChar w:fldCharType="separate"/>
        </w:r>
        <w:r>
          <w:rPr>
            <w:noProof/>
            <w:webHidden/>
          </w:rPr>
          <w:t>5</w:t>
        </w:r>
        <w:r>
          <w:rPr>
            <w:noProof/>
            <w:webHidden/>
          </w:rPr>
          <w:fldChar w:fldCharType="end"/>
        </w:r>
      </w:hyperlink>
    </w:p>
    <w:p w:rsidR="004134B1" w:rsidRDefault="004134B1">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7333" w:history="1">
        <w:r w:rsidRPr="00F95284">
          <w:rPr>
            <w:rStyle w:val="Hyperlink"/>
            <w:noProof/>
          </w:rPr>
          <w:t>1.4</w:t>
        </w:r>
        <w:r>
          <w:rPr>
            <w:rFonts w:asciiTheme="minorHAnsi" w:eastAsiaTheme="minorEastAsia" w:hAnsiTheme="minorHAnsi" w:cstheme="minorBidi"/>
            <w:b w:val="0"/>
            <w:iCs w:val="0"/>
            <w:noProof/>
            <w:szCs w:val="22"/>
          </w:rPr>
          <w:tab/>
        </w:r>
        <w:r w:rsidRPr="00F95284">
          <w:rPr>
            <w:rStyle w:val="Hyperlink"/>
            <w:noProof/>
          </w:rPr>
          <w:t>Abgrenzung</w:t>
        </w:r>
        <w:r>
          <w:rPr>
            <w:noProof/>
            <w:webHidden/>
          </w:rPr>
          <w:tab/>
        </w:r>
        <w:r>
          <w:rPr>
            <w:noProof/>
            <w:webHidden/>
          </w:rPr>
          <w:fldChar w:fldCharType="begin"/>
        </w:r>
        <w:r>
          <w:rPr>
            <w:noProof/>
            <w:webHidden/>
          </w:rPr>
          <w:instrText xml:space="preserve"> PAGEREF _Toc501717333 \h </w:instrText>
        </w:r>
        <w:r>
          <w:rPr>
            <w:noProof/>
            <w:webHidden/>
          </w:rPr>
        </w:r>
        <w:r>
          <w:rPr>
            <w:noProof/>
            <w:webHidden/>
          </w:rPr>
          <w:fldChar w:fldCharType="separate"/>
        </w:r>
        <w:r>
          <w:rPr>
            <w:noProof/>
            <w:webHidden/>
          </w:rPr>
          <w:t>6</w:t>
        </w:r>
        <w:r>
          <w:rPr>
            <w:noProof/>
            <w:webHidden/>
          </w:rPr>
          <w:fldChar w:fldCharType="end"/>
        </w:r>
      </w:hyperlink>
    </w:p>
    <w:p w:rsidR="004134B1" w:rsidRDefault="004134B1">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7334" w:history="1">
        <w:r w:rsidRPr="00F95284">
          <w:rPr>
            <w:rStyle w:val="Hyperlink"/>
            <w:noProof/>
          </w:rPr>
          <w:t>1.5</w:t>
        </w:r>
        <w:r>
          <w:rPr>
            <w:rFonts w:asciiTheme="minorHAnsi" w:eastAsiaTheme="minorEastAsia" w:hAnsiTheme="minorHAnsi" w:cstheme="minorBidi"/>
            <w:b w:val="0"/>
            <w:iCs w:val="0"/>
            <w:noProof/>
            <w:szCs w:val="22"/>
          </w:rPr>
          <w:tab/>
        </w:r>
        <w:r w:rsidRPr="00F95284">
          <w:rPr>
            <w:rStyle w:val="Hyperlink"/>
            <w:noProof/>
          </w:rPr>
          <w:t>Methodik</w:t>
        </w:r>
        <w:r>
          <w:rPr>
            <w:noProof/>
            <w:webHidden/>
          </w:rPr>
          <w:tab/>
        </w:r>
        <w:r>
          <w:rPr>
            <w:noProof/>
            <w:webHidden/>
          </w:rPr>
          <w:fldChar w:fldCharType="begin"/>
        </w:r>
        <w:r>
          <w:rPr>
            <w:noProof/>
            <w:webHidden/>
          </w:rPr>
          <w:instrText xml:space="preserve"> PAGEREF _Toc501717334 \h </w:instrText>
        </w:r>
        <w:r>
          <w:rPr>
            <w:noProof/>
            <w:webHidden/>
          </w:rPr>
        </w:r>
        <w:r>
          <w:rPr>
            <w:noProof/>
            <w:webHidden/>
          </w:rPr>
          <w:fldChar w:fldCharType="separate"/>
        </w:r>
        <w:r>
          <w:rPr>
            <w:noProof/>
            <w:webHidden/>
          </w:rPr>
          <w:t>6</w:t>
        </w:r>
        <w:r>
          <w:rPr>
            <w:noProof/>
            <w:webHidden/>
          </w:rPr>
          <w:fldChar w:fldCharType="end"/>
        </w:r>
      </w:hyperlink>
    </w:p>
    <w:p w:rsidR="004134B1" w:rsidRDefault="004134B1">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1717335" w:history="1">
        <w:r w:rsidRPr="00F95284">
          <w:rPr>
            <w:rStyle w:val="Hyperlink"/>
            <w:noProof/>
          </w:rPr>
          <w:t>2</w:t>
        </w:r>
        <w:r>
          <w:rPr>
            <w:rFonts w:asciiTheme="minorHAnsi" w:eastAsiaTheme="minorEastAsia" w:hAnsiTheme="minorHAnsi" w:cstheme="minorBidi"/>
            <w:b w:val="0"/>
            <w:bCs w:val="0"/>
            <w:noProof/>
            <w:sz w:val="22"/>
            <w:szCs w:val="22"/>
          </w:rPr>
          <w:tab/>
        </w:r>
        <w:r w:rsidRPr="00F95284">
          <w:rPr>
            <w:rStyle w:val="Hyperlink"/>
            <w:noProof/>
          </w:rPr>
          <w:t>Mindestanforderungen und Sicherheits-Policies für die Behandlung von PIN/PUK</w:t>
        </w:r>
        <w:r>
          <w:rPr>
            <w:noProof/>
            <w:webHidden/>
          </w:rPr>
          <w:tab/>
        </w:r>
        <w:r>
          <w:rPr>
            <w:noProof/>
            <w:webHidden/>
          </w:rPr>
          <w:fldChar w:fldCharType="begin"/>
        </w:r>
        <w:r>
          <w:rPr>
            <w:noProof/>
            <w:webHidden/>
          </w:rPr>
          <w:instrText xml:space="preserve"> PAGEREF _Toc501717335 \h </w:instrText>
        </w:r>
        <w:r>
          <w:rPr>
            <w:noProof/>
            <w:webHidden/>
          </w:rPr>
        </w:r>
        <w:r>
          <w:rPr>
            <w:noProof/>
            <w:webHidden/>
          </w:rPr>
          <w:fldChar w:fldCharType="separate"/>
        </w:r>
        <w:r>
          <w:rPr>
            <w:noProof/>
            <w:webHidden/>
          </w:rPr>
          <w:t>7</w:t>
        </w:r>
        <w:r>
          <w:rPr>
            <w:noProof/>
            <w:webHidden/>
          </w:rPr>
          <w:fldChar w:fldCharType="end"/>
        </w:r>
      </w:hyperlink>
    </w:p>
    <w:p w:rsidR="004134B1" w:rsidRDefault="004134B1">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7336" w:history="1">
        <w:r w:rsidRPr="00F95284">
          <w:rPr>
            <w:rStyle w:val="Hyperlink"/>
            <w:noProof/>
          </w:rPr>
          <w:t>2.1</w:t>
        </w:r>
        <w:r>
          <w:rPr>
            <w:rFonts w:asciiTheme="minorHAnsi" w:eastAsiaTheme="minorEastAsia" w:hAnsiTheme="minorHAnsi" w:cstheme="minorBidi"/>
            <w:b w:val="0"/>
            <w:iCs w:val="0"/>
            <w:noProof/>
            <w:szCs w:val="22"/>
          </w:rPr>
          <w:tab/>
        </w:r>
        <w:r w:rsidRPr="00F95284">
          <w:rPr>
            <w:rStyle w:val="Hyperlink"/>
            <w:noProof/>
          </w:rPr>
          <w:t>PIN/PUK-Erzeugung</w:t>
        </w:r>
        <w:r>
          <w:rPr>
            <w:noProof/>
            <w:webHidden/>
          </w:rPr>
          <w:tab/>
        </w:r>
        <w:r>
          <w:rPr>
            <w:noProof/>
            <w:webHidden/>
          </w:rPr>
          <w:fldChar w:fldCharType="begin"/>
        </w:r>
        <w:r>
          <w:rPr>
            <w:noProof/>
            <w:webHidden/>
          </w:rPr>
          <w:instrText xml:space="preserve"> PAGEREF _Toc501717336 \h </w:instrText>
        </w:r>
        <w:r>
          <w:rPr>
            <w:noProof/>
            <w:webHidden/>
          </w:rPr>
        </w:r>
        <w:r>
          <w:rPr>
            <w:noProof/>
            <w:webHidden/>
          </w:rPr>
          <w:fldChar w:fldCharType="separate"/>
        </w:r>
        <w:r>
          <w:rPr>
            <w:noProof/>
            <w:webHidden/>
          </w:rPr>
          <w:t>8</w:t>
        </w:r>
        <w:r>
          <w:rPr>
            <w:noProof/>
            <w:webHidden/>
          </w:rPr>
          <w:fldChar w:fldCharType="end"/>
        </w:r>
      </w:hyperlink>
    </w:p>
    <w:p w:rsidR="004134B1" w:rsidRDefault="004134B1">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7337" w:history="1">
        <w:r w:rsidRPr="00F95284">
          <w:rPr>
            <w:rStyle w:val="Hyperlink"/>
            <w:noProof/>
          </w:rPr>
          <w:t>2.2</w:t>
        </w:r>
        <w:r>
          <w:rPr>
            <w:rFonts w:asciiTheme="minorHAnsi" w:eastAsiaTheme="minorEastAsia" w:hAnsiTheme="minorHAnsi" w:cstheme="minorBidi"/>
            <w:b w:val="0"/>
            <w:iCs w:val="0"/>
            <w:noProof/>
            <w:szCs w:val="22"/>
          </w:rPr>
          <w:tab/>
        </w:r>
        <w:r w:rsidRPr="00F95284">
          <w:rPr>
            <w:rStyle w:val="Hyperlink"/>
            <w:noProof/>
          </w:rPr>
          <w:t>PIN/PUK-Speicherung</w:t>
        </w:r>
        <w:r>
          <w:rPr>
            <w:noProof/>
            <w:webHidden/>
          </w:rPr>
          <w:tab/>
        </w:r>
        <w:r>
          <w:rPr>
            <w:noProof/>
            <w:webHidden/>
          </w:rPr>
          <w:fldChar w:fldCharType="begin"/>
        </w:r>
        <w:r>
          <w:rPr>
            <w:noProof/>
            <w:webHidden/>
          </w:rPr>
          <w:instrText xml:space="preserve"> PAGEREF _Toc501717337 \h </w:instrText>
        </w:r>
        <w:r>
          <w:rPr>
            <w:noProof/>
            <w:webHidden/>
          </w:rPr>
        </w:r>
        <w:r>
          <w:rPr>
            <w:noProof/>
            <w:webHidden/>
          </w:rPr>
          <w:fldChar w:fldCharType="separate"/>
        </w:r>
        <w:r>
          <w:rPr>
            <w:noProof/>
            <w:webHidden/>
          </w:rPr>
          <w:t>10</w:t>
        </w:r>
        <w:r>
          <w:rPr>
            <w:noProof/>
            <w:webHidden/>
          </w:rPr>
          <w:fldChar w:fldCharType="end"/>
        </w:r>
      </w:hyperlink>
    </w:p>
    <w:p w:rsidR="004134B1" w:rsidRDefault="004134B1">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7338" w:history="1">
        <w:r w:rsidRPr="00F95284">
          <w:rPr>
            <w:rStyle w:val="Hyperlink"/>
            <w:noProof/>
          </w:rPr>
          <w:t>2.3</w:t>
        </w:r>
        <w:r>
          <w:rPr>
            <w:rFonts w:asciiTheme="minorHAnsi" w:eastAsiaTheme="minorEastAsia" w:hAnsiTheme="minorHAnsi" w:cstheme="minorBidi"/>
            <w:b w:val="0"/>
            <w:iCs w:val="0"/>
            <w:noProof/>
            <w:szCs w:val="22"/>
          </w:rPr>
          <w:tab/>
        </w:r>
        <w:r w:rsidRPr="00F95284">
          <w:rPr>
            <w:rStyle w:val="Hyperlink"/>
            <w:noProof/>
          </w:rPr>
          <w:t>PIN/PUK-Transport</w:t>
        </w:r>
        <w:r>
          <w:rPr>
            <w:noProof/>
            <w:webHidden/>
          </w:rPr>
          <w:tab/>
        </w:r>
        <w:r>
          <w:rPr>
            <w:noProof/>
            <w:webHidden/>
          </w:rPr>
          <w:fldChar w:fldCharType="begin"/>
        </w:r>
        <w:r>
          <w:rPr>
            <w:noProof/>
            <w:webHidden/>
          </w:rPr>
          <w:instrText xml:space="preserve"> PAGEREF _Toc501717338 \h </w:instrText>
        </w:r>
        <w:r>
          <w:rPr>
            <w:noProof/>
            <w:webHidden/>
          </w:rPr>
        </w:r>
        <w:r>
          <w:rPr>
            <w:noProof/>
            <w:webHidden/>
          </w:rPr>
          <w:fldChar w:fldCharType="separate"/>
        </w:r>
        <w:r>
          <w:rPr>
            <w:noProof/>
            <w:webHidden/>
          </w:rPr>
          <w:t>12</w:t>
        </w:r>
        <w:r>
          <w:rPr>
            <w:noProof/>
            <w:webHidden/>
          </w:rPr>
          <w:fldChar w:fldCharType="end"/>
        </w:r>
      </w:hyperlink>
    </w:p>
    <w:p w:rsidR="004134B1" w:rsidRDefault="004134B1">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7339" w:history="1">
        <w:r w:rsidRPr="00F95284">
          <w:rPr>
            <w:rStyle w:val="Hyperlink"/>
            <w:noProof/>
          </w:rPr>
          <w:t>2.4</w:t>
        </w:r>
        <w:r>
          <w:rPr>
            <w:rFonts w:asciiTheme="minorHAnsi" w:eastAsiaTheme="minorEastAsia" w:hAnsiTheme="minorHAnsi" w:cstheme="minorBidi"/>
            <w:b w:val="0"/>
            <w:iCs w:val="0"/>
            <w:noProof/>
            <w:szCs w:val="22"/>
          </w:rPr>
          <w:tab/>
        </w:r>
        <w:r w:rsidRPr="00F95284">
          <w:rPr>
            <w:rStyle w:val="Hyperlink"/>
            <w:noProof/>
          </w:rPr>
          <w:t>PIN/PUK-Verwendung</w:t>
        </w:r>
        <w:r>
          <w:rPr>
            <w:noProof/>
            <w:webHidden/>
          </w:rPr>
          <w:tab/>
        </w:r>
        <w:r>
          <w:rPr>
            <w:noProof/>
            <w:webHidden/>
          </w:rPr>
          <w:fldChar w:fldCharType="begin"/>
        </w:r>
        <w:r>
          <w:rPr>
            <w:noProof/>
            <w:webHidden/>
          </w:rPr>
          <w:instrText xml:space="preserve"> PAGEREF _Toc501717339 \h </w:instrText>
        </w:r>
        <w:r>
          <w:rPr>
            <w:noProof/>
            <w:webHidden/>
          </w:rPr>
        </w:r>
        <w:r>
          <w:rPr>
            <w:noProof/>
            <w:webHidden/>
          </w:rPr>
          <w:fldChar w:fldCharType="separate"/>
        </w:r>
        <w:r>
          <w:rPr>
            <w:noProof/>
            <w:webHidden/>
          </w:rPr>
          <w:t>15</w:t>
        </w:r>
        <w:r>
          <w:rPr>
            <w:noProof/>
            <w:webHidden/>
          </w:rPr>
          <w:fldChar w:fldCharType="end"/>
        </w:r>
      </w:hyperlink>
    </w:p>
    <w:p w:rsidR="004134B1" w:rsidRDefault="004134B1">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7340" w:history="1">
        <w:r w:rsidRPr="00F95284">
          <w:rPr>
            <w:rStyle w:val="Hyperlink"/>
            <w:noProof/>
          </w:rPr>
          <w:t>2.5</w:t>
        </w:r>
        <w:r>
          <w:rPr>
            <w:rFonts w:asciiTheme="minorHAnsi" w:eastAsiaTheme="minorEastAsia" w:hAnsiTheme="minorHAnsi" w:cstheme="minorBidi"/>
            <w:b w:val="0"/>
            <w:iCs w:val="0"/>
            <w:noProof/>
            <w:szCs w:val="22"/>
          </w:rPr>
          <w:tab/>
        </w:r>
        <w:r w:rsidRPr="00F95284">
          <w:rPr>
            <w:rStyle w:val="Hyperlink"/>
            <w:noProof/>
          </w:rPr>
          <w:t>PIN -Änderung</w:t>
        </w:r>
        <w:r>
          <w:rPr>
            <w:noProof/>
            <w:webHidden/>
          </w:rPr>
          <w:tab/>
        </w:r>
        <w:r>
          <w:rPr>
            <w:noProof/>
            <w:webHidden/>
          </w:rPr>
          <w:fldChar w:fldCharType="begin"/>
        </w:r>
        <w:r>
          <w:rPr>
            <w:noProof/>
            <w:webHidden/>
          </w:rPr>
          <w:instrText xml:space="preserve"> PAGEREF _Toc501717340 \h </w:instrText>
        </w:r>
        <w:r>
          <w:rPr>
            <w:noProof/>
            <w:webHidden/>
          </w:rPr>
        </w:r>
        <w:r>
          <w:rPr>
            <w:noProof/>
            <w:webHidden/>
          </w:rPr>
          <w:fldChar w:fldCharType="separate"/>
        </w:r>
        <w:r>
          <w:rPr>
            <w:noProof/>
            <w:webHidden/>
          </w:rPr>
          <w:t>15</w:t>
        </w:r>
        <w:r>
          <w:rPr>
            <w:noProof/>
            <w:webHidden/>
          </w:rPr>
          <w:fldChar w:fldCharType="end"/>
        </w:r>
      </w:hyperlink>
    </w:p>
    <w:p w:rsidR="004134B1" w:rsidRDefault="004134B1">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7341" w:history="1">
        <w:r w:rsidRPr="00F95284">
          <w:rPr>
            <w:rStyle w:val="Hyperlink"/>
            <w:noProof/>
          </w:rPr>
          <w:t>2.6</w:t>
        </w:r>
        <w:r>
          <w:rPr>
            <w:rFonts w:asciiTheme="minorHAnsi" w:eastAsiaTheme="minorEastAsia" w:hAnsiTheme="minorHAnsi" w:cstheme="minorBidi"/>
            <w:b w:val="0"/>
            <w:iCs w:val="0"/>
            <w:noProof/>
            <w:szCs w:val="22"/>
          </w:rPr>
          <w:tab/>
        </w:r>
        <w:r w:rsidRPr="00F95284">
          <w:rPr>
            <w:rStyle w:val="Hyperlink"/>
            <w:noProof/>
          </w:rPr>
          <w:t>PIN/PUK-Löschung</w:t>
        </w:r>
        <w:r>
          <w:rPr>
            <w:noProof/>
            <w:webHidden/>
          </w:rPr>
          <w:tab/>
        </w:r>
        <w:r>
          <w:rPr>
            <w:noProof/>
            <w:webHidden/>
          </w:rPr>
          <w:fldChar w:fldCharType="begin"/>
        </w:r>
        <w:r>
          <w:rPr>
            <w:noProof/>
            <w:webHidden/>
          </w:rPr>
          <w:instrText xml:space="preserve"> PAGEREF _Toc501717341 \h </w:instrText>
        </w:r>
        <w:r>
          <w:rPr>
            <w:noProof/>
            <w:webHidden/>
          </w:rPr>
        </w:r>
        <w:r>
          <w:rPr>
            <w:noProof/>
            <w:webHidden/>
          </w:rPr>
          <w:fldChar w:fldCharType="separate"/>
        </w:r>
        <w:r>
          <w:rPr>
            <w:noProof/>
            <w:webHidden/>
          </w:rPr>
          <w:t>16</w:t>
        </w:r>
        <w:r>
          <w:rPr>
            <w:noProof/>
            <w:webHidden/>
          </w:rPr>
          <w:fldChar w:fldCharType="end"/>
        </w:r>
      </w:hyperlink>
    </w:p>
    <w:p w:rsidR="004134B1" w:rsidRDefault="004134B1">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1717342" w:history="1">
        <w:r w:rsidRPr="00F95284">
          <w:rPr>
            <w:rStyle w:val="Hyperlink"/>
            <w:noProof/>
          </w:rPr>
          <w:t>3</w:t>
        </w:r>
        <w:r>
          <w:rPr>
            <w:rFonts w:asciiTheme="minorHAnsi" w:eastAsiaTheme="minorEastAsia" w:hAnsiTheme="minorHAnsi" w:cstheme="minorBidi"/>
            <w:b w:val="0"/>
            <w:bCs w:val="0"/>
            <w:noProof/>
            <w:sz w:val="22"/>
            <w:szCs w:val="22"/>
          </w:rPr>
          <w:tab/>
        </w:r>
        <w:r w:rsidRPr="00F95284">
          <w:rPr>
            <w:rStyle w:val="Hyperlink"/>
            <w:noProof/>
          </w:rPr>
          <w:t>Mindestanforderungen und Sicherheits-Policies für die Beh</w:t>
        </w:r>
        <w:r w:rsidRPr="00F95284">
          <w:rPr>
            <w:rStyle w:val="Hyperlink"/>
            <w:rFonts w:cs="Arial"/>
            <w:noProof/>
          </w:rPr>
          <w:t xml:space="preserve">andlung </w:t>
        </w:r>
        <w:r w:rsidRPr="00F95284">
          <w:rPr>
            <w:rStyle w:val="Hyperlink"/>
            <w:noProof/>
          </w:rPr>
          <w:t>der Schlüssel zum Schutz der PIN/PUK</w:t>
        </w:r>
        <w:r>
          <w:rPr>
            <w:noProof/>
            <w:webHidden/>
          </w:rPr>
          <w:tab/>
        </w:r>
        <w:r>
          <w:rPr>
            <w:noProof/>
            <w:webHidden/>
          </w:rPr>
          <w:fldChar w:fldCharType="begin"/>
        </w:r>
        <w:r>
          <w:rPr>
            <w:noProof/>
            <w:webHidden/>
          </w:rPr>
          <w:instrText xml:space="preserve"> PAGEREF _Toc501717342 \h </w:instrText>
        </w:r>
        <w:r>
          <w:rPr>
            <w:noProof/>
            <w:webHidden/>
          </w:rPr>
        </w:r>
        <w:r>
          <w:rPr>
            <w:noProof/>
            <w:webHidden/>
          </w:rPr>
          <w:fldChar w:fldCharType="separate"/>
        </w:r>
        <w:r>
          <w:rPr>
            <w:noProof/>
            <w:webHidden/>
          </w:rPr>
          <w:t>18</w:t>
        </w:r>
        <w:r>
          <w:rPr>
            <w:noProof/>
            <w:webHidden/>
          </w:rPr>
          <w:fldChar w:fldCharType="end"/>
        </w:r>
      </w:hyperlink>
    </w:p>
    <w:p w:rsidR="004134B1" w:rsidRDefault="004134B1">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1717343" w:history="1">
        <w:r w:rsidRPr="00F95284">
          <w:rPr>
            <w:rStyle w:val="Hyperlink"/>
            <w:noProof/>
          </w:rPr>
          <w:t>4</w:t>
        </w:r>
        <w:r>
          <w:rPr>
            <w:rFonts w:asciiTheme="minorHAnsi" w:eastAsiaTheme="minorEastAsia" w:hAnsiTheme="minorHAnsi" w:cstheme="minorBidi"/>
            <w:b w:val="0"/>
            <w:bCs w:val="0"/>
            <w:noProof/>
            <w:sz w:val="22"/>
            <w:szCs w:val="22"/>
          </w:rPr>
          <w:tab/>
        </w:r>
        <w:r w:rsidRPr="00F95284">
          <w:rPr>
            <w:rStyle w:val="Hyperlink"/>
            <w:noProof/>
          </w:rPr>
          <w:t>Anhang A - Verzeichnisse</w:t>
        </w:r>
        <w:r>
          <w:rPr>
            <w:noProof/>
            <w:webHidden/>
          </w:rPr>
          <w:tab/>
        </w:r>
        <w:r>
          <w:rPr>
            <w:noProof/>
            <w:webHidden/>
          </w:rPr>
          <w:fldChar w:fldCharType="begin"/>
        </w:r>
        <w:r>
          <w:rPr>
            <w:noProof/>
            <w:webHidden/>
          </w:rPr>
          <w:instrText xml:space="preserve"> PAGEREF _Toc501717343 \h </w:instrText>
        </w:r>
        <w:r>
          <w:rPr>
            <w:noProof/>
            <w:webHidden/>
          </w:rPr>
        </w:r>
        <w:r>
          <w:rPr>
            <w:noProof/>
            <w:webHidden/>
          </w:rPr>
          <w:fldChar w:fldCharType="separate"/>
        </w:r>
        <w:r>
          <w:rPr>
            <w:noProof/>
            <w:webHidden/>
          </w:rPr>
          <w:t>19</w:t>
        </w:r>
        <w:r>
          <w:rPr>
            <w:noProof/>
            <w:webHidden/>
          </w:rPr>
          <w:fldChar w:fldCharType="end"/>
        </w:r>
      </w:hyperlink>
    </w:p>
    <w:p w:rsidR="004134B1" w:rsidRDefault="004134B1">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7344" w:history="1">
        <w:r w:rsidRPr="00F95284">
          <w:rPr>
            <w:rStyle w:val="Hyperlink"/>
            <w:noProof/>
          </w:rPr>
          <w:t>4.1</w:t>
        </w:r>
        <w:r>
          <w:rPr>
            <w:rFonts w:asciiTheme="minorHAnsi" w:eastAsiaTheme="minorEastAsia" w:hAnsiTheme="minorHAnsi" w:cstheme="minorBidi"/>
            <w:b w:val="0"/>
            <w:iCs w:val="0"/>
            <w:noProof/>
            <w:szCs w:val="22"/>
          </w:rPr>
          <w:tab/>
        </w:r>
        <w:r w:rsidRPr="00F95284">
          <w:rPr>
            <w:rStyle w:val="Hyperlink"/>
            <w:noProof/>
          </w:rPr>
          <w:t>A1 - Abkürzungen</w:t>
        </w:r>
        <w:r>
          <w:rPr>
            <w:noProof/>
            <w:webHidden/>
          </w:rPr>
          <w:tab/>
        </w:r>
        <w:r>
          <w:rPr>
            <w:noProof/>
            <w:webHidden/>
          </w:rPr>
          <w:fldChar w:fldCharType="begin"/>
        </w:r>
        <w:r>
          <w:rPr>
            <w:noProof/>
            <w:webHidden/>
          </w:rPr>
          <w:instrText xml:space="preserve"> PAGEREF _Toc501717344 \h </w:instrText>
        </w:r>
        <w:r>
          <w:rPr>
            <w:noProof/>
            <w:webHidden/>
          </w:rPr>
        </w:r>
        <w:r>
          <w:rPr>
            <w:noProof/>
            <w:webHidden/>
          </w:rPr>
          <w:fldChar w:fldCharType="separate"/>
        </w:r>
        <w:r>
          <w:rPr>
            <w:noProof/>
            <w:webHidden/>
          </w:rPr>
          <w:t>19</w:t>
        </w:r>
        <w:r>
          <w:rPr>
            <w:noProof/>
            <w:webHidden/>
          </w:rPr>
          <w:fldChar w:fldCharType="end"/>
        </w:r>
      </w:hyperlink>
    </w:p>
    <w:p w:rsidR="004134B1" w:rsidRDefault="004134B1">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7345" w:history="1">
        <w:r w:rsidRPr="00F95284">
          <w:rPr>
            <w:rStyle w:val="Hyperlink"/>
            <w:noProof/>
          </w:rPr>
          <w:t>4.2</w:t>
        </w:r>
        <w:r>
          <w:rPr>
            <w:rFonts w:asciiTheme="minorHAnsi" w:eastAsiaTheme="minorEastAsia" w:hAnsiTheme="minorHAnsi" w:cstheme="minorBidi"/>
            <w:b w:val="0"/>
            <w:iCs w:val="0"/>
            <w:noProof/>
            <w:szCs w:val="22"/>
          </w:rPr>
          <w:tab/>
        </w:r>
        <w:r w:rsidRPr="00F95284">
          <w:rPr>
            <w:rStyle w:val="Hyperlink"/>
            <w:noProof/>
          </w:rPr>
          <w:t>A2 - Glossar</w:t>
        </w:r>
        <w:r>
          <w:rPr>
            <w:noProof/>
            <w:webHidden/>
          </w:rPr>
          <w:tab/>
        </w:r>
        <w:r>
          <w:rPr>
            <w:noProof/>
            <w:webHidden/>
          </w:rPr>
          <w:fldChar w:fldCharType="begin"/>
        </w:r>
        <w:r>
          <w:rPr>
            <w:noProof/>
            <w:webHidden/>
          </w:rPr>
          <w:instrText xml:space="preserve"> PAGEREF _Toc501717345 \h </w:instrText>
        </w:r>
        <w:r>
          <w:rPr>
            <w:noProof/>
            <w:webHidden/>
          </w:rPr>
        </w:r>
        <w:r>
          <w:rPr>
            <w:noProof/>
            <w:webHidden/>
          </w:rPr>
          <w:fldChar w:fldCharType="separate"/>
        </w:r>
        <w:r>
          <w:rPr>
            <w:noProof/>
            <w:webHidden/>
          </w:rPr>
          <w:t>19</w:t>
        </w:r>
        <w:r>
          <w:rPr>
            <w:noProof/>
            <w:webHidden/>
          </w:rPr>
          <w:fldChar w:fldCharType="end"/>
        </w:r>
      </w:hyperlink>
    </w:p>
    <w:p w:rsidR="004134B1" w:rsidRDefault="004134B1">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7346" w:history="1">
        <w:r w:rsidRPr="00F95284">
          <w:rPr>
            <w:rStyle w:val="Hyperlink"/>
            <w:noProof/>
          </w:rPr>
          <w:t>4.3</w:t>
        </w:r>
        <w:r>
          <w:rPr>
            <w:rFonts w:asciiTheme="minorHAnsi" w:eastAsiaTheme="minorEastAsia" w:hAnsiTheme="minorHAnsi" w:cstheme="minorBidi"/>
            <w:b w:val="0"/>
            <w:iCs w:val="0"/>
            <w:noProof/>
            <w:szCs w:val="22"/>
          </w:rPr>
          <w:tab/>
        </w:r>
        <w:r w:rsidRPr="00F95284">
          <w:rPr>
            <w:rStyle w:val="Hyperlink"/>
            <w:noProof/>
          </w:rPr>
          <w:t>A3 - Referenzierte Dokumente</w:t>
        </w:r>
        <w:r>
          <w:rPr>
            <w:noProof/>
            <w:webHidden/>
          </w:rPr>
          <w:tab/>
        </w:r>
        <w:r>
          <w:rPr>
            <w:noProof/>
            <w:webHidden/>
          </w:rPr>
          <w:fldChar w:fldCharType="begin"/>
        </w:r>
        <w:r>
          <w:rPr>
            <w:noProof/>
            <w:webHidden/>
          </w:rPr>
          <w:instrText xml:space="preserve"> PAGEREF _Toc501717346 \h </w:instrText>
        </w:r>
        <w:r>
          <w:rPr>
            <w:noProof/>
            <w:webHidden/>
          </w:rPr>
        </w:r>
        <w:r>
          <w:rPr>
            <w:noProof/>
            <w:webHidden/>
          </w:rPr>
          <w:fldChar w:fldCharType="separate"/>
        </w:r>
        <w:r>
          <w:rPr>
            <w:noProof/>
            <w:webHidden/>
          </w:rPr>
          <w:t>19</w:t>
        </w:r>
        <w:r>
          <w:rPr>
            <w:noProof/>
            <w:webHidden/>
          </w:rPr>
          <w:fldChar w:fldCharType="end"/>
        </w:r>
      </w:hyperlink>
    </w:p>
    <w:p w:rsidR="004134B1" w:rsidRDefault="004134B1">
      <w:pPr>
        <w:pStyle w:val="Verzeichnis3"/>
        <w:tabs>
          <w:tab w:val="left" w:pos="1200"/>
          <w:tab w:val="right" w:leader="dot" w:pos="8726"/>
        </w:tabs>
        <w:rPr>
          <w:rFonts w:asciiTheme="minorHAnsi" w:eastAsiaTheme="minorEastAsia" w:hAnsiTheme="minorHAnsi" w:cstheme="minorBidi"/>
          <w:noProof/>
          <w:szCs w:val="22"/>
        </w:rPr>
      </w:pPr>
      <w:hyperlink w:anchor="_Toc501717347" w:history="1">
        <w:r w:rsidRPr="00F95284">
          <w:rPr>
            <w:rStyle w:val="Hyperlink"/>
            <w:noProof/>
          </w:rPr>
          <w:t>4.3.1</w:t>
        </w:r>
        <w:r>
          <w:rPr>
            <w:rFonts w:asciiTheme="minorHAnsi" w:eastAsiaTheme="minorEastAsia" w:hAnsiTheme="minorHAnsi" w:cstheme="minorBidi"/>
            <w:noProof/>
            <w:szCs w:val="22"/>
          </w:rPr>
          <w:tab/>
        </w:r>
        <w:r w:rsidRPr="00F95284">
          <w:rPr>
            <w:rStyle w:val="Hyperlink"/>
            <w:noProof/>
          </w:rPr>
          <w:t>A3.1 – Dokumente der gematik</w:t>
        </w:r>
        <w:r>
          <w:rPr>
            <w:noProof/>
            <w:webHidden/>
          </w:rPr>
          <w:tab/>
        </w:r>
        <w:r>
          <w:rPr>
            <w:noProof/>
            <w:webHidden/>
          </w:rPr>
          <w:fldChar w:fldCharType="begin"/>
        </w:r>
        <w:r>
          <w:rPr>
            <w:noProof/>
            <w:webHidden/>
          </w:rPr>
          <w:instrText xml:space="preserve"> PAGEREF _Toc501717347 \h </w:instrText>
        </w:r>
        <w:r>
          <w:rPr>
            <w:noProof/>
            <w:webHidden/>
          </w:rPr>
        </w:r>
        <w:r>
          <w:rPr>
            <w:noProof/>
            <w:webHidden/>
          </w:rPr>
          <w:fldChar w:fldCharType="separate"/>
        </w:r>
        <w:r>
          <w:rPr>
            <w:noProof/>
            <w:webHidden/>
          </w:rPr>
          <w:t>19</w:t>
        </w:r>
        <w:r>
          <w:rPr>
            <w:noProof/>
            <w:webHidden/>
          </w:rPr>
          <w:fldChar w:fldCharType="end"/>
        </w:r>
      </w:hyperlink>
    </w:p>
    <w:p w:rsidR="004134B1" w:rsidRDefault="004134B1">
      <w:pPr>
        <w:pStyle w:val="Verzeichnis3"/>
        <w:tabs>
          <w:tab w:val="left" w:pos="1200"/>
          <w:tab w:val="right" w:leader="dot" w:pos="8726"/>
        </w:tabs>
        <w:rPr>
          <w:rFonts w:asciiTheme="minorHAnsi" w:eastAsiaTheme="minorEastAsia" w:hAnsiTheme="minorHAnsi" w:cstheme="minorBidi"/>
          <w:noProof/>
          <w:szCs w:val="22"/>
        </w:rPr>
      </w:pPr>
      <w:hyperlink w:anchor="_Toc501717348" w:history="1">
        <w:r w:rsidRPr="00F95284">
          <w:rPr>
            <w:rStyle w:val="Hyperlink"/>
            <w:noProof/>
          </w:rPr>
          <w:t>4.3.2</w:t>
        </w:r>
        <w:r>
          <w:rPr>
            <w:rFonts w:asciiTheme="minorHAnsi" w:eastAsiaTheme="minorEastAsia" w:hAnsiTheme="minorHAnsi" w:cstheme="minorBidi"/>
            <w:noProof/>
            <w:szCs w:val="22"/>
          </w:rPr>
          <w:tab/>
        </w:r>
        <w:r w:rsidRPr="00F95284">
          <w:rPr>
            <w:rStyle w:val="Hyperlink"/>
            <w:noProof/>
          </w:rPr>
          <w:t>A3.2 – Weitere Dokumente</w:t>
        </w:r>
        <w:r>
          <w:rPr>
            <w:noProof/>
            <w:webHidden/>
          </w:rPr>
          <w:tab/>
        </w:r>
        <w:r>
          <w:rPr>
            <w:noProof/>
            <w:webHidden/>
          </w:rPr>
          <w:fldChar w:fldCharType="begin"/>
        </w:r>
        <w:r>
          <w:rPr>
            <w:noProof/>
            <w:webHidden/>
          </w:rPr>
          <w:instrText xml:space="preserve"> PAGEREF _Toc501717348 \h </w:instrText>
        </w:r>
        <w:r>
          <w:rPr>
            <w:noProof/>
            <w:webHidden/>
          </w:rPr>
        </w:r>
        <w:r>
          <w:rPr>
            <w:noProof/>
            <w:webHidden/>
          </w:rPr>
          <w:fldChar w:fldCharType="separate"/>
        </w:r>
        <w:r>
          <w:rPr>
            <w:noProof/>
            <w:webHidden/>
          </w:rPr>
          <w:t>20</w:t>
        </w:r>
        <w:r>
          <w:rPr>
            <w:noProof/>
            <w:webHidden/>
          </w:rPr>
          <w:fldChar w:fldCharType="end"/>
        </w:r>
      </w:hyperlink>
    </w:p>
    <w:p w:rsidR="00472486" w:rsidRPr="00A84290" w:rsidRDefault="00472486" w:rsidP="001C78A9">
      <w:pPr>
        <w:pStyle w:val="gemStandard"/>
      </w:pPr>
      <w:r w:rsidRPr="00A84290">
        <w:fldChar w:fldCharType="end"/>
      </w:r>
    </w:p>
    <w:p w:rsidR="00472486" w:rsidRPr="00A84290" w:rsidRDefault="001212EE" w:rsidP="004134B1">
      <w:pPr>
        <w:pStyle w:val="berschrift1"/>
      </w:pPr>
      <w:bookmarkStart w:id="8" w:name="_Toc501717329"/>
      <w:r w:rsidRPr="00A84290">
        <w:lastRenderedPageBreak/>
        <w:t>Einordnung des Dokumentes</w:t>
      </w:r>
      <w:bookmarkEnd w:id="8"/>
    </w:p>
    <w:p w:rsidR="002E4A1D" w:rsidRPr="00A84290" w:rsidRDefault="002E4A1D" w:rsidP="004134B1">
      <w:pPr>
        <w:pStyle w:val="berschrift2"/>
      </w:pPr>
      <w:bookmarkStart w:id="9" w:name="_Toc501717330"/>
      <w:r w:rsidRPr="00A84290">
        <w:t>Zielsetzung</w:t>
      </w:r>
      <w:bookmarkEnd w:id="9"/>
      <w:r w:rsidRPr="00A84290">
        <w:t xml:space="preserve"> </w:t>
      </w:r>
    </w:p>
    <w:p w:rsidR="00CC2DE6" w:rsidRPr="00A84290" w:rsidRDefault="00CC2DE6" w:rsidP="00CC2DE6">
      <w:pPr>
        <w:pStyle w:val="gemStandard"/>
      </w:pPr>
      <w:r w:rsidRPr="00A84290">
        <w:t>Die übergreifende PIN/PUK-Policy für Smartcards der TI gilt für den Gesamtbereich Kar</w:t>
      </w:r>
      <w:r w:rsidR="00830A67" w:rsidRPr="00A84290">
        <w:softHyphen/>
      </w:r>
      <w:r w:rsidRPr="00A84290">
        <w:t>ten</w:t>
      </w:r>
      <w:r w:rsidR="00830A67" w:rsidRPr="00A84290">
        <w:softHyphen/>
      </w:r>
      <w:r w:rsidRPr="00A84290">
        <w:t>produktion, Kartenausgabe, Karten</w:t>
      </w:r>
      <w:r w:rsidRPr="00A84290">
        <w:softHyphen/>
        <w:t>ein</w:t>
      </w:r>
      <w:r w:rsidRPr="00A84290">
        <w:softHyphen/>
        <w:t>zug der eGK</w:t>
      </w:r>
      <w:r w:rsidR="00E35809" w:rsidRPr="00A84290">
        <w:rPr>
          <w:rStyle w:val="Funotenzeichen"/>
        </w:rPr>
        <w:footnoteReference w:id="1"/>
      </w:r>
      <w:r w:rsidRPr="00A84290">
        <w:t xml:space="preserve"> und der HBA</w:t>
      </w:r>
      <w:r w:rsidRPr="00A84290">
        <w:rPr>
          <w:rStyle w:val="Funotenzeichen"/>
        </w:rPr>
        <w:footnoteReference w:id="2"/>
      </w:r>
      <w:r w:rsidRPr="00A84290">
        <w:t>/SMC sowie für die Ver</w:t>
      </w:r>
      <w:r w:rsidR="00830A67" w:rsidRPr="00A84290">
        <w:softHyphen/>
      </w:r>
      <w:r w:rsidRPr="00A84290">
        <w:t>wendung von deren PINs und den zu</w:t>
      </w:r>
      <w:r w:rsidRPr="00A84290">
        <w:softHyphen/>
        <w:t>gehörigen PUKs an allen betroffenen Kom</w:t>
      </w:r>
      <w:r w:rsidR="00830A67" w:rsidRPr="00A84290">
        <w:softHyphen/>
      </w:r>
      <w:r w:rsidRPr="00A84290">
        <w:t>po</w:t>
      </w:r>
      <w:r w:rsidR="00830A67" w:rsidRPr="00A84290">
        <w:softHyphen/>
      </w:r>
      <w:r w:rsidRPr="00A84290">
        <w:t>nenten der Telematikinfrastruktur.</w:t>
      </w:r>
      <w:r w:rsidR="001450C7" w:rsidRPr="00A84290">
        <w:t xml:space="preserve"> </w:t>
      </w:r>
    </w:p>
    <w:p w:rsidR="00034E81" w:rsidRPr="00A84290" w:rsidRDefault="00394EBF" w:rsidP="00606144">
      <w:pPr>
        <w:pStyle w:val="gemStandard"/>
      </w:pPr>
      <w:r w:rsidRPr="00A84290">
        <w:t xml:space="preserve">Die Anforderungen der übergreifenden PIN/PUK-Policy für Smartcards der TI stellen sicher, dass die PINs und zugehörige PUKs in der TI in jedem Verarbeitungsschritt und zu jedem Zeitpunkt auf einem einheitlichen Mindestniveau geschützt werden. Dadurch werden auch die Daten der TI </w:t>
      </w:r>
      <w:r w:rsidR="009C6C6F" w:rsidRPr="00A84290">
        <w:t xml:space="preserve">auf einem adäquaten Sicherheitsniveau </w:t>
      </w:r>
      <w:r w:rsidRPr="00A84290">
        <w:t>ge</w:t>
      </w:r>
      <w:r w:rsidR="009C6C6F" w:rsidRPr="00A84290">
        <w:t>schütz</w:t>
      </w:r>
      <w:r w:rsidRPr="00A84290">
        <w:t xml:space="preserve">t, auf die nach erfolgreicher Eingabe der PIN/PUK </w:t>
      </w:r>
      <w:r w:rsidR="00D8707F" w:rsidRPr="00A84290">
        <w:t>zugegriffen werden kann</w:t>
      </w:r>
      <w:r w:rsidRPr="00A84290">
        <w:t>.</w:t>
      </w:r>
      <w:r w:rsidR="009C6C6F" w:rsidRPr="00A84290">
        <w:t xml:space="preserve"> </w:t>
      </w:r>
    </w:p>
    <w:p w:rsidR="00F8592A" w:rsidRPr="00A84290" w:rsidRDefault="00933445" w:rsidP="00933445">
      <w:pPr>
        <w:pStyle w:val="gemStandard"/>
      </w:pPr>
      <w:r w:rsidRPr="00A84290">
        <w:t>Durch die übergreifende PIN/PU</w:t>
      </w:r>
      <w:r w:rsidR="001212EE" w:rsidRPr="00A84290">
        <w:t xml:space="preserve">K-Policy für Smartcards der TI </w:t>
      </w:r>
      <w:r w:rsidRPr="00A84290">
        <w:t>wird auch sichergestellt, dass die PIN/PUK für in der TI hinzukommende Smartcards mit einem einheitlichen Min</w:t>
      </w:r>
      <w:r w:rsidR="00830A67" w:rsidRPr="00A84290">
        <w:softHyphen/>
      </w:r>
      <w:r w:rsidRPr="00A84290">
        <w:t>dest</w:t>
      </w:r>
      <w:r w:rsidR="00830A67" w:rsidRPr="00A84290">
        <w:softHyphen/>
      </w:r>
      <w:r w:rsidRPr="00A84290">
        <w:t>niveau geschützt werden.</w:t>
      </w:r>
    </w:p>
    <w:p w:rsidR="002E4A1D" w:rsidRPr="00A84290" w:rsidRDefault="002E4A1D" w:rsidP="004134B1">
      <w:pPr>
        <w:pStyle w:val="berschrift2"/>
      </w:pPr>
      <w:bookmarkStart w:id="10" w:name="_Toc318359733"/>
      <w:bookmarkStart w:id="11" w:name="_Toc318361966"/>
      <w:bookmarkStart w:id="12" w:name="_Toc318362994"/>
      <w:bookmarkStart w:id="13" w:name="_Toc501717331"/>
      <w:bookmarkEnd w:id="10"/>
      <w:bookmarkEnd w:id="11"/>
      <w:bookmarkEnd w:id="12"/>
      <w:r w:rsidRPr="00A84290">
        <w:t>Zielgruppe</w:t>
      </w:r>
      <w:bookmarkEnd w:id="13"/>
    </w:p>
    <w:p w:rsidR="00267E44" w:rsidRPr="00A84290" w:rsidRDefault="00E56ED7" w:rsidP="00E56ED7">
      <w:pPr>
        <w:pStyle w:val="gemStandard"/>
      </w:pPr>
      <w:r w:rsidRPr="00A84290">
        <w:t xml:space="preserve">Das Dokument richtet sich an </w:t>
      </w:r>
      <w:r w:rsidR="00AB74F4" w:rsidRPr="00A84290">
        <w:t>Kartenherausgeber</w:t>
      </w:r>
      <w:r w:rsidR="0006334C" w:rsidRPr="00A84290">
        <w:t xml:space="preserve"> </w:t>
      </w:r>
      <w:r w:rsidR="001212EE" w:rsidRPr="00A84290">
        <w:t>von eGK und HBA/SMC</w:t>
      </w:r>
      <w:r w:rsidRPr="00A84290">
        <w:t xml:space="preserve">. </w:t>
      </w:r>
      <w:r w:rsidR="00267E44" w:rsidRPr="00A84290">
        <w:t>Kartenherausgeber können Dritte mit der Kartenpersonalisierung beauftragen. In diesem Fall, in dem der Kartenherausgeber operative Aufgaben durch einen Dritten wahrnehmen lässt, muss der beauftragte Auftragnehmer die Anforderungen einhalten. Es bleibt jedoch in der Verantwortung des Kartenherausgebers sicherzustellen, dass der Beauftragte die Anforderungen umsetzt. Bei der Auswahl des Auftragnehmers ist hierauf zu achten</w:t>
      </w:r>
      <w:r w:rsidR="008D3FFA" w:rsidRPr="00A84290">
        <w:t>.</w:t>
      </w:r>
    </w:p>
    <w:p w:rsidR="002E4A1D" w:rsidRPr="00A84290" w:rsidRDefault="002E4A1D" w:rsidP="004134B1">
      <w:pPr>
        <w:pStyle w:val="berschrift2"/>
      </w:pPr>
      <w:bookmarkStart w:id="14" w:name="_Toc501717332"/>
      <w:r w:rsidRPr="00A84290">
        <w:t>Geltungsbereich</w:t>
      </w:r>
      <w:bookmarkEnd w:id="14"/>
    </w:p>
    <w:p w:rsidR="001212EE" w:rsidRPr="00A84290" w:rsidRDefault="001212EE" w:rsidP="001212EE">
      <w:pPr>
        <w:pStyle w:val="gemStandard"/>
      </w:pPr>
      <w:r w:rsidRPr="00A84290">
        <w:t>Dieses Dokument enthält normative Festlegungen zur Telematikinfrastruktur des Deut</w:t>
      </w:r>
      <w:r w:rsidR="00825B0E" w:rsidRPr="00A84290">
        <w:softHyphen/>
      </w:r>
      <w:r w:rsidRPr="00A84290">
        <w:t>schen Gesundheitswesens. Der Gültigkeitszeitraum der vorliegenden Version und</w:t>
      </w:r>
      <w:r w:rsidR="001450C7" w:rsidRPr="00A84290">
        <w:t xml:space="preserve"> </w:t>
      </w:r>
      <w:r w:rsidRPr="00A84290">
        <w:t>deren Anwendung in Zulassungsverfahren wird durch die gematik GmbH in gesonderten</w:t>
      </w:r>
      <w:r w:rsidR="001450C7" w:rsidRPr="00A84290">
        <w:t xml:space="preserve"> </w:t>
      </w:r>
      <w:r w:rsidRPr="00A84290">
        <w:t>Do</w:t>
      </w:r>
      <w:r w:rsidR="00830A67" w:rsidRPr="00A84290">
        <w:softHyphen/>
      </w:r>
      <w:r w:rsidRPr="00A84290">
        <w:t>ku</w:t>
      </w:r>
      <w:r w:rsidR="00825B0E" w:rsidRPr="00A84290">
        <w:softHyphen/>
      </w:r>
      <w:r w:rsidRPr="00A84290">
        <w:t>menten (z.B. Dokumentenlandkarte, Produkttypsteckbrief, Leistungsbeschreibung) fest</w:t>
      </w:r>
      <w:r w:rsidR="00825B0E" w:rsidRPr="00A84290">
        <w:softHyphen/>
      </w:r>
      <w:r w:rsidRPr="00A84290">
        <w:t>gelegt und bekannt gegeben.</w:t>
      </w:r>
    </w:p>
    <w:p w:rsidR="001212EE" w:rsidRPr="00A84290" w:rsidRDefault="001212EE" w:rsidP="001212EE">
      <w:pPr>
        <w:pStyle w:val="gemStandard"/>
        <w:rPr>
          <w:b/>
          <w:i/>
          <w:sz w:val="20"/>
          <w:szCs w:val="20"/>
        </w:rPr>
      </w:pPr>
      <w:r w:rsidRPr="00A84290">
        <w:rPr>
          <w:b/>
          <w:i/>
          <w:sz w:val="20"/>
          <w:szCs w:val="20"/>
        </w:rPr>
        <w:t>Wichtiger Schutzrechts-/Patentrechtshinweis:</w:t>
      </w:r>
    </w:p>
    <w:p w:rsidR="00E56ED7" w:rsidRPr="00A84290" w:rsidRDefault="001212EE" w:rsidP="001212EE">
      <w:pPr>
        <w:pStyle w:val="gemStandard"/>
        <w:rPr>
          <w:sz w:val="20"/>
          <w:szCs w:val="20"/>
        </w:rPr>
      </w:pPr>
      <w:r w:rsidRPr="00A84290">
        <w:rPr>
          <w:i/>
          <w:sz w:val="20"/>
          <w:szCs w:val="20"/>
        </w:rPr>
        <w:lastRenderedPageBreak/>
        <w:t>Das vorliegende Sicherheitskonzept ist von der gematik allein unter technischen Gesichtspunkten erstellt worden. Im Einzelfall kann nicht ausgeschlossen werden, dass die Implementierung der Spe</w:t>
      </w:r>
      <w:r w:rsidR="00830A67" w:rsidRPr="00A84290">
        <w:rPr>
          <w:i/>
          <w:sz w:val="20"/>
          <w:szCs w:val="20"/>
        </w:rPr>
        <w:softHyphen/>
      </w:r>
      <w:r w:rsidRPr="00A84290">
        <w:rPr>
          <w:i/>
          <w:sz w:val="20"/>
          <w:szCs w:val="20"/>
        </w:rPr>
        <w:t>zifikation in technische Schutzrechte Dritter eingreift. Es ist allein Sache des Anbieters oder Her</w:t>
      </w:r>
      <w:r w:rsidR="00830A67" w:rsidRPr="00A84290">
        <w:rPr>
          <w:i/>
          <w:sz w:val="20"/>
          <w:szCs w:val="20"/>
        </w:rPr>
        <w:softHyphen/>
      </w:r>
      <w:r w:rsidRPr="00A84290">
        <w:rPr>
          <w:i/>
          <w:sz w:val="20"/>
          <w:szCs w:val="20"/>
        </w:rPr>
        <w:t>stellers, durch geeignete Maßnahmen dafür Sorge zu tragen, dass von ihm aufgrund der Spe</w:t>
      </w:r>
      <w:r w:rsidR="00830A67" w:rsidRPr="00A84290">
        <w:rPr>
          <w:i/>
          <w:sz w:val="20"/>
          <w:szCs w:val="20"/>
        </w:rPr>
        <w:softHyphen/>
      </w:r>
      <w:r w:rsidRPr="00A84290">
        <w:rPr>
          <w:i/>
          <w:sz w:val="20"/>
          <w:szCs w:val="20"/>
        </w:rPr>
        <w:t>zifikation angebotene Produkte und/oder Leistungen nicht gegen Schutzrechte Dritter ver</w:t>
      </w:r>
      <w:r w:rsidR="00830A67" w:rsidRPr="00A84290">
        <w:rPr>
          <w:i/>
          <w:sz w:val="20"/>
          <w:szCs w:val="20"/>
        </w:rPr>
        <w:softHyphen/>
      </w:r>
      <w:r w:rsidRPr="00A84290">
        <w:rPr>
          <w:i/>
          <w:sz w:val="20"/>
          <w:szCs w:val="20"/>
        </w:rPr>
        <w:t>stoßen und sich ggf. die erforderlichen Erlaubnisse/Lizenzen von den betroffenen Schutz</w:t>
      </w:r>
      <w:r w:rsidR="00830A67" w:rsidRPr="00A84290">
        <w:rPr>
          <w:i/>
          <w:sz w:val="20"/>
          <w:szCs w:val="20"/>
        </w:rPr>
        <w:softHyphen/>
      </w:r>
      <w:r w:rsidRPr="00A84290">
        <w:rPr>
          <w:i/>
          <w:sz w:val="20"/>
          <w:szCs w:val="20"/>
        </w:rPr>
        <w:t>rechts</w:t>
      </w:r>
      <w:r w:rsidR="00830A67" w:rsidRPr="00A84290">
        <w:rPr>
          <w:i/>
          <w:sz w:val="20"/>
          <w:szCs w:val="20"/>
        </w:rPr>
        <w:softHyphen/>
      </w:r>
      <w:r w:rsidRPr="00A84290">
        <w:rPr>
          <w:i/>
          <w:sz w:val="20"/>
          <w:szCs w:val="20"/>
        </w:rPr>
        <w:t>inhabern einzuholen. Die gematik übernimmt insofern keinerlei Gewährleistungen</w:t>
      </w:r>
    </w:p>
    <w:p w:rsidR="00E56ED7" w:rsidRPr="00A84290" w:rsidRDefault="002E4A1D" w:rsidP="004134B1">
      <w:pPr>
        <w:pStyle w:val="berschrift2"/>
      </w:pPr>
      <w:bookmarkStart w:id="15" w:name="_Toc501717333"/>
      <w:r w:rsidRPr="00A84290">
        <w:t>Abgrenzung</w:t>
      </w:r>
      <w:bookmarkEnd w:id="15"/>
    </w:p>
    <w:p w:rsidR="002E4A1D" w:rsidRPr="00A84290" w:rsidRDefault="00D5429D" w:rsidP="002E4A1D">
      <w:pPr>
        <w:pStyle w:val="gemStandard"/>
      </w:pPr>
      <w:r w:rsidRPr="00A84290">
        <w:t>Das Dokument definiert Anforderungen an Produkte und Verfahren, stellt jedoch keine Lösungsbeschreibungen dar.</w:t>
      </w:r>
    </w:p>
    <w:p w:rsidR="002E4A1D" w:rsidRPr="00A84290" w:rsidRDefault="002E4A1D" w:rsidP="004134B1">
      <w:pPr>
        <w:pStyle w:val="berschrift2"/>
      </w:pPr>
      <w:bookmarkStart w:id="16" w:name="_Toc501717334"/>
      <w:r w:rsidRPr="00A84290">
        <w:t>Methodik</w:t>
      </w:r>
      <w:bookmarkEnd w:id="16"/>
    </w:p>
    <w:p w:rsidR="00D5429D" w:rsidRPr="00A84290" w:rsidRDefault="00D5429D" w:rsidP="00D5429D">
      <w:pPr>
        <w:pStyle w:val="gemStandard"/>
      </w:pPr>
      <w:r w:rsidRPr="00A84290">
        <w:t>Für die genauere Unterscheidung zwischen normativen und informativen Inhalten werden die dem RFC 2119 [RFC2119] entsprechenden in Großbuchstaben geschriebenen, deutschen Schlüsselworte (MUSS, DARF N</w:t>
      </w:r>
      <w:r w:rsidR="00F74A90" w:rsidRPr="00A84290">
        <w:t>ICHT</w:t>
      </w:r>
      <w:r w:rsidRPr="00A84290">
        <w:t>, SOLL, SOLL NICHT, KANN) ver</w:t>
      </w:r>
      <w:r w:rsidR="00830A67" w:rsidRPr="00A84290">
        <w:softHyphen/>
      </w:r>
      <w:r w:rsidRPr="00A84290">
        <w:t>wendet.</w:t>
      </w:r>
    </w:p>
    <w:p w:rsidR="00AF28F2" w:rsidRPr="00A84290" w:rsidRDefault="00AF28F2" w:rsidP="00AF28F2">
      <w:pPr>
        <w:pStyle w:val="gemStandard"/>
      </w:pPr>
      <w:r w:rsidRPr="00A84290">
        <w:t>Sie werden im Dokument wie folgt dargestellt:</w:t>
      </w:r>
    </w:p>
    <w:p w:rsidR="00AF28F2" w:rsidRPr="00A84290" w:rsidRDefault="00AF28F2" w:rsidP="00AF28F2">
      <w:pPr>
        <w:pStyle w:val="gemStandard"/>
        <w:tabs>
          <w:tab w:val="left" w:pos="567"/>
        </w:tabs>
        <w:rPr>
          <w:b/>
        </w:rPr>
      </w:pPr>
      <w:r w:rsidRPr="00A84290">
        <w:rPr>
          <w:b/>
        </w:rPr>
        <w:sym w:font="Wingdings" w:char="F0D6"/>
      </w:r>
      <w:r w:rsidRPr="00A84290">
        <w:rPr>
          <w:b/>
        </w:rPr>
        <w:tab/>
        <w:t>GS-A_xxxx &lt;Titel der Afo&gt;</w:t>
      </w:r>
    </w:p>
    <w:p w:rsidR="004134B1" w:rsidRDefault="00AF28F2" w:rsidP="004134B1">
      <w:pPr>
        <w:pStyle w:val="gemStandard"/>
        <w:rPr>
          <w:b/>
        </w:rPr>
      </w:pPr>
      <w:r w:rsidRPr="00A84290">
        <w:t>Text / Beschreibung</w:t>
      </w:r>
    </w:p>
    <w:p w:rsidR="00AF28F2" w:rsidRPr="004134B1" w:rsidRDefault="004134B1" w:rsidP="004134B1">
      <w:pPr>
        <w:pStyle w:val="gemStandard"/>
      </w:pPr>
      <w:r>
        <w:rPr>
          <w:b/>
        </w:rPr>
        <w:sym w:font="Wingdings" w:char="F0D5"/>
      </w:r>
    </w:p>
    <w:p w:rsidR="00AF28F2" w:rsidRPr="00A84290" w:rsidRDefault="00AF28F2" w:rsidP="00AF28F2">
      <w:pPr>
        <w:pStyle w:val="gemStandard"/>
      </w:pPr>
      <w:r w:rsidRPr="00A84290">
        <w:t>Dabei umfasst die Anforderung sämtliche innerhalb der Textmarken angeführten Inhalte.</w:t>
      </w:r>
    </w:p>
    <w:p w:rsidR="004134B1" w:rsidRDefault="004134B1" w:rsidP="004134B1">
      <w:pPr>
        <w:pStyle w:val="berschrift1"/>
        <w:sectPr w:rsidR="004134B1" w:rsidSect="00A84290">
          <w:pgSz w:w="11906" w:h="16838" w:code="9"/>
          <w:pgMar w:top="2104" w:right="1469" w:bottom="1701" w:left="1701" w:header="539" w:footer="437" w:gutter="0"/>
          <w:pgBorders w:offsetFrom="page">
            <w:right w:val="single" w:sz="48" w:space="24" w:color="99FF99"/>
          </w:pgBorders>
          <w:cols w:space="708"/>
          <w:docGrid w:linePitch="360"/>
        </w:sectPr>
      </w:pPr>
      <w:bookmarkStart w:id="17" w:name="_Toc318359739"/>
      <w:bookmarkStart w:id="18" w:name="_Toc318361972"/>
      <w:bookmarkStart w:id="19" w:name="_Toc318363000"/>
      <w:bookmarkStart w:id="20" w:name="_Toc318359740"/>
      <w:bookmarkStart w:id="21" w:name="_Toc318361973"/>
      <w:bookmarkStart w:id="22" w:name="_Toc318363001"/>
      <w:bookmarkStart w:id="23" w:name="_Toc156382060"/>
      <w:bookmarkStart w:id="24" w:name="_Toc161130093"/>
      <w:bookmarkStart w:id="25" w:name="_Toc161829373"/>
      <w:bookmarkStart w:id="26" w:name="_Toc162318962"/>
      <w:bookmarkStart w:id="27" w:name="_Ref335048425"/>
      <w:bookmarkEnd w:id="17"/>
      <w:bookmarkEnd w:id="18"/>
      <w:bookmarkEnd w:id="19"/>
      <w:bookmarkEnd w:id="20"/>
      <w:bookmarkEnd w:id="21"/>
      <w:bookmarkEnd w:id="22"/>
    </w:p>
    <w:p w:rsidR="002D5076" w:rsidRPr="00A84290" w:rsidRDefault="002D5076" w:rsidP="004134B1">
      <w:pPr>
        <w:pStyle w:val="berschrift1"/>
      </w:pPr>
      <w:bookmarkStart w:id="28" w:name="_Toc501717335"/>
      <w:r w:rsidRPr="00A84290">
        <w:lastRenderedPageBreak/>
        <w:t>Mindestanforderungen und Sicherheits-</w:t>
      </w:r>
      <w:proofErr w:type="spellStart"/>
      <w:r w:rsidRPr="00A84290">
        <w:t>Policies</w:t>
      </w:r>
      <w:proofErr w:type="spellEnd"/>
      <w:r w:rsidRPr="00A84290">
        <w:t xml:space="preserve"> für die Behandlung </w:t>
      </w:r>
      <w:r w:rsidR="00606144" w:rsidRPr="00A84290">
        <w:t xml:space="preserve">von </w:t>
      </w:r>
      <w:r w:rsidRPr="00A84290">
        <w:t>PIN/PUK</w:t>
      </w:r>
      <w:bookmarkEnd w:id="27"/>
      <w:bookmarkEnd w:id="28"/>
    </w:p>
    <w:p w:rsidR="00E35809" w:rsidRPr="00A84290" w:rsidRDefault="00E35809" w:rsidP="00E35809">
      <w:pPr>
        <w:pStyle w:val="gemStandard"/>
      </w:pPr>
      <w:bookmarkStart w:id="29" w:name="_Toc161130094"/>
      <w:bookmarkStart w:id="30" w:name="_Toc161829403"/>
      <w:bookmarkStart w:id="31" w:name="_Toc162318992"/>
      <w:bookmarkStart w:id="32" w:name="_Toc162689085"/>
      <w:bookmarkEnd w:id="23"/>
      <w:bookmarkEnd w:id="24"/>
      <w:bookmarkEnd w:id="25"/>
      <w:bookmarkEnd w:id="26"/>
      <w:r w:rsidRPr="00A84290">
        <w:t>Der Zugriff auf personenbezogene und medizinische Daten der Telematik</w:t>
      </w:r>
      <w:r w:rsidRPr="00A84290">
        <w:softHyphen/>
        <w:t>infra</w:t>
      </w:r>
      <w:r w:rsidRPr="00A84290">
        <w:softHyphen/>
        <w:t>struk</w:t>
      </w:r>
      <w:r w:rsidRPr="00A84290">
        <w:softHyphen/>
        <w:t>tur (TI) ist unter anderem durch kryptographische Schlüssel geschützt, die auf Smartcards gespeichert sind und durch die Eingabe von PINs frei</w:t>
      </w:r>
      <w:r w:rsidRPr="00A84290">
        <w:softHyphen/>
        <w:t>ge</w:t>
      </w:r>
      <w:r w:rsidRPr="00A84290">
        <w:softHyphen/>
        <w:t>schaltet werden. Um die Daten der TI auf einem ad</w:t>
      </w:r>
      <w:r w:rsidRPr="00A84290">
        <w:softHyphen/>
        <w:t>äqua</w:t>
      </w:r>
      <w:r w:rsidRPr="00A84290">
        <w:softHyphen/>
        <w:t>ten Sicherheitsniveau zu schützen, sind daher auch diese PINs der Smartcards in der TI in jedem Verarbei</w:t>
      </w:r>
      <w:r w:rsidRPr="00A84290">
        <w:softHyphen/>
        <w:t>tungsschritt und zu jedem Zeitpunkt auf einem einheitlichen Min</w:t>
      </w:r>
      <w:r w:rsidRPr="00A84290">
        <w:softHyphen/>
        <w:t>dest</w:t>
      </w:r>
      <w:r w:rsidRPr="00A84290">
        <w:softHyphen/>
        <w:t>ni</w:t>
      </w:r>
      <w:r w:rsidRPr="00A84290">
        <w:softHyphen/>
        <w:t>veau zu schützen. Diese Mindestan</w:t>
      </w:r>
      <w:r w:rsidRPr="00A84290">
        <w:softHyphen/>
        <w:t>for</w:t>
      </w:r>
      <w:r w:rsidRPr="00A84290">
        <w:softHyphen/>
        <w:t>de</w:t>
      </w:r>
      <w:r w:rsidRPr="00A84290">
        <w:softHyphen/>
        <w:t>rungen gelten in gleicher Weise für PUKs, die für PIN-Änderungen bzw. für das Zurück</w:t>
      </w:r>
      <w:r w:rsidRPr="00A84290">
        <w:softHyphen/>
        <w:t>setzen des Fehlbe</w:t>
      </w:r>
      <w:r w:rsidR="005A2F40" w:rsidRPr="00A84290">
        <w:softHyphen/>
      </w:r>
      <w:r w:rsidRPr="00A84290">
        <w:t>dienungs</w:t>
      </w:r>
      <w:r w:rsidR="005A2F40" w:rsidRPr="00A84290">
        <w:softHyphen/>
      </w:r>
      <w:r w:rsidRPr="00A84290">
        <w:t>zählers einer PIN benötigt werden. Die Kartenheraus</w:t>
      </w:r>
      <w:r w:rsidRPr="00A84290">
        <w:softHyphen/>
        <w:t>geber</w:t>
      </w:r>
      <w:r w:rsidR="00267E44" w:rsidRPr="00A84290">
        <w:t xml:space="preserve"> </w:t>
      </w:r>
      <w:r w:rsidR="009839DE" w:rsidRPr="00A84290">
        <w:t xml:space="preserve">oder, falls der Kartenherausgeber einen Dritten mit der Kartenpersonalisierung beauftragt, die Kartenpersonalisierer </w:t>
      </w:r>
      <w:r w:rsidRPr="00A84290">
        <w:t>müssen bei der Auslieferung der Karten auch für die geschützte Übermittlung der be</w:t>
      </w:r>
      <w:r w:rsidRPr="00A84290">
        <w:softHyphen/>
        <w:t xml:space="preserve">nötigten PINs und PUKs sorgen. </w:t>
      </w:r>
    </w:p>
    <w:p w:rsidR="00E35809" w:rsidRPr="00A84290" w:rsidRDefault="00E35809" w:rsidP="00E35809">
      <w:pPr>
        <w:pStyle w:val="gemStandard"/>
      </w:pPr>
      <w:r w:rsidRPr="00A84290">
        <w:t>Dieses Kapitel beschreibt die Mindestanforderungen an die Behandlung von PIN/PUK, da</w:t>
      </w:r>
      <w:r w:rsidRPr="00A84290">
        <w:softHyphen/>
        <w:t>mit unabhängig von der jeweils gewählten Verfahrensvariante zur Aushändigung der PIN/PUK-Briefe und der Karten (z.B. Transport-PIN-Verfahren oder Echt-PIN-Verfahren) ein einheitliches Sicherheitsniveau für die PIN/PUK in der Telematikinfrastruktur gewähr</w:t>
      </w:r>
      <w:r w:rsidRPr="00A84290">
        <w:softHyphen/>
        <w:t>leis</w:t>
      </w:r>
      <w:r w:rsidRPr="00A84290">
        <w:softHyphen/>
        <w:t>tet werden kann.</w:t>
      </w:r>
    </w:p>
    <w:p w:rsidR="00A7659C" w:rsidRPr="00A84290" w:rsidRDefault="00A7659C" w:rsidP="00A7659C">
      <w:pPr>
        <w:pStyle w:val="gemStandard"/>
        <w:tabs>
          <w:tab w:val="left" w:pos="567"/>
        </w:tabs>
        <w:ind w:left="567" w:hanging="567"/>
        <w:rPr>
          <w:b/>
        </w:rPr>
      </w:pPr>
      <w:r w:rsidRPr="00A84290">
        <w:rPr>
          <w:b/>
        </w:rPr>
        <w:sym w:font="Wingdings" w:char="F0D6"/>
      </w:r>
      <w:r w:rsidRPr="00A84290">
        <w:rPr>
          <w:b/>
        </w:rPr>
        <w:tab/>
        <w:t>GS-A_2229 Prozesse und Maßnahmen zur Aushändigung von Karte und PIN/PUK-Brief</w:t>
      </w:r>
    </w:p>
    <w:p w:rsidR="004134B1" w:rsidRDefault="00A7659C" w:rsidP="00A7659C">
      <w:pPr>
        <w:pStyle w:val="gemEinzug"/>
        <w:ind w:left="540"/>
        <w:rPr>
          <w:b/>
        </w:rPr>
      </w:pPr>
      <w:r w:rsidRPr="00A84290">
        <w:t>Die Erreichung der Schutzziele Vertraulichkeit, Integrität, Authentizität, Verfüg</w:t>
      </w:r>
      <w:r w:rsidR="005A2F40" w:rsidRPr="00A84290">
        <w:softHyphen/>
      </w:r>
      <w:r w:rsidRPr="00A84290">
        <w:t>barkeit und Nichtabstreitbarkeit sowie die Wirksamkeit und Konsistenz der gewähl</w:t>
      </w:r>
      <w:r w:rsidRPr="00A84290">
        <w:softHyphen/>
        <w:t>ten Maßnahmen und Prozesse zur Aushändigung der PIN/PUK-Briefe sowie der Karten MUSS vom Kartenherausgeber bewertet und gewährleistet werden.</w:t>
      </w:r>
    </w:p>
    <w:p w:rsidR="00A7659C" w:rsidRPr="004134B1" w:rsidRDefault="004134B1" w:rsidP="004134B1">
      <w:pPr>
        <w:pStyle w:val="gemStandard"/>
      </w:pPr>
      <w:r>
        <w:rPr>
          <w:b/>
        </w:rPr>
        <w:sym w:font="Wingdings" w:char="F0D5"/>
      </w:r>
    </w:p>
    <w:p w:rsidR="00E35809" w:rsidRPr="00A84290" w:rsidRDefault="00E35809" w:rsidP="00E35809">
      <w:pPr>
        <w:pStyle w:val="gemStandard"/>
      </w:pPr>
      <w:r w:rsidRPr="00A84290">
        <w:t>Es ist vorgesehen, dass der Karteninhaber seinen persönlichen Willen durch Besitz (der Karte) und Wissen (der PIN) ausdrücken kann. Mit diesen PINs zur Authentifizierung wer</w:t>
      </w:r>
      <w:r w:rsidRPr="00A84290">
        <w:softHyphen/>
        <w:t>den kryptographische Schlüssel zu</w:t>
      </w:r>
      <w:r w:rsidRPr="00A84290">
        <w:softHyphen/>
        <w:t>gäng</w:t>
      </w:r>
      <w:r w:rsidRPr="00A84290">
        <w:softHyphen/>
        <w:t>lich, die einen Zugriff auf personenbezogene und medizinische Daten ermöglichen. Daraus resultieren u. A. die Anforde</w:t>
      </w:r>
      <w:r w:rsidRPr="00A84290">
        <w:softHyphen/>
        <w:t xml:space="preserve">rungen: </w:t>
      </w:r>
    </w:p>
    <w:p w:rsidR="00E35809" w:rsidRPr="00A84290" w:rsidRDefault="00E35809" w:rsidP="00E35809">
      <w:pPr>
        <w:pStyle w:val="gemStandard"/>
        <w:tabs>
          <w:tab w:val="left" w:pos="567"/>
        </w:tabs>
        <w:ind w:left="567" w:hanging="567"/>
        <w:rPr>
          <w:b/>
        </w:rPr>
      </w:pPr>
      <w:r w:rsidRPr="00A84290">
        <w:rPr>
          <w:b/>
        </w:rPr>
        <w:sym w:font="Wingdings" w:char="F0D6"/>
      </w:r>
      <w:r w:rsidRPr="00A84290">
        <w:rPr>
          <w:b/>
        </w:rPr>
        <w:tab/>
        <w:t>GS-A_2227 Keine Kartendubletten</w:t>
      </w:r>
    </w:p>
    <w:p w:rsidR="004134B1" w:rsidRDefault="00E35809" w:rsidP="00E35809">
      <w:pPr>
        <w:pStyle w:val="gemEinzug"/>
        <w:ind w:left="540"/>
        <w:rPr>
          <w:b/>
        </w:rPr>
      </w:pPr>
      <w:r w:rsidRPr="00A84290">
        <w:t xml:space="preserve">Der </w:t>
      </w:r>
      <w:r w:rsidR="00267E44" w:rsidRPr="00A84290">
        <w:t xml:space="preserve">Kartenherausgeber oder, falls der Kartenherausgeber einen Dritten mit der Kartenpersonalisierung beauftragt, der Kartenpersonalisierer </w:t>
      </w:r>
      <w:r w:rsidRPr="00A84290">
        <w:t>MUSS technisch kontrollieren und zusichern, dass jede Kar</w:t>
      </w:r>
      <w:r w:rsidRPr="00A84290">
        <w:softHyphen/>
        <w:t>te mit der zugehörigen PIN/PUK nur einmal existiert (keine Kartendubletten) und auch nur einmal an den Karteninhaber sicher ausgegeben wird.</w:t>
      </w:r>
    </w:p>
    <w:p w:rsidR="00E35809" w:rsidRPr="004134B1" w:rsidRDefault="004134B1" w:rsidP="004134B1">
      <w:pPr>
        <w:pStyle w:val="gemStandard"/>
      </w:pPr>
      <w:r>
        <w:rPr>
          <w:b/>
        </w:rPr>
        <w:sym w:font="Wingdings" w:char="F0D5"/>
      </w:r>
    </w:p>
    <w:p w:rsidR="00E35809" w:rsidRPr="00A84290" w:rsidRDefault="00E35809" w:rsidP="00E35809">
      <w:pPr>
        <w:pStyle w:val="gemStandard"/>
        <w:tabs>
          <w:tab w:val="left" w:pos="567"/>
        </w:tabs>
        <w:ind w:left="567" w:hanging="567"/>
        <w:rPr>
          <w:b/>
        </w:rPr>
      </w:pPr>
      <w:r w:rsidRPr="00A84290">
        <w:rPr>
          <w:b/>
        </w:rPr>
        <w:sym w:font="Wingdings" w:char="F0D6"/>
      </w:r>
      <w:r w:rsidRPr="00A84290">
        <w:rPr>
          <w:b/>
        </w:rPr>
        <w:tab/>
        <w:t>GS-A_2228 Trennung von Karte und PIN/PUK-Brief</w:t>
      </w:r>
    </w:p>
    <w:p w:rsidR="004134B1" w:rsidRDefault="00E35809" w:rsidP="00E35809">
      <w:pPr>
        <w:pStyle w:val="gemEinzug"/>
        <w:ind w:left="540"/>
        <w:rPr>
          <w:b/>
        </w:rPr>
      </w:pPr>
      <w:r w:rsidRPr="00A84290">
        <w:t xml:space="preserve">Der </w:t>
      </w:r>
      <w:r w:rsidR="00267E44" w:rsidRPr="00A84290">
        <w:t xml:space="preserve">Kartenherausgeber oder, falls der Kartenherausgeber einen Dritten mit der Kartenpersonalisierung beauftragt, der Kartenpersonalisierer </w:t>
      </w:r>
      <w:r w:rsidRPr="00A84290">
        <w:t>MUSS organisatorisch sicherstellen, dass Karte und PIN/PUK-Brief bis zur Übergabe an den Karten</w:t>
      </w:r>
      <w:r w:rsidR="00A84290" w:rsidRPr="00A84290">
        <w:softHyphen/>
      </w:r>
      <w:r w:rsidRPr="00A84290">
        <w:lastRenderedPageBreak/>
        <w:t>inhaber nie ge</w:t>
      </w:r>
      <w:r w:rsidR="00F8592A" w:rsidRPr="00A84290">
        <w:softHyphen/>
      </w:r>
      <w:r w:rsidRPr="00A84290">
        <w:t>meinsam an einer Stel</w:t>
      </w:r>
      <w:r w:rsidRPr="00A84290">
        <w:softHyphen/>
        <w:t>le beim Kartenheraus</w:t>
      </w:r>
      <w:r w:rsidRPr="00A84290">
        <w:softHyphen/>
        <w:t>geber</w:t>
      </w:r>
      <w:r w:rsidR="00267E44" w:rsidRPr="00A84290">
        <w:t xml:space="preserve"> bzw.</w:t>
      </w:r>
      <w:r w:rsidRPr="00A84290">
        <w:t xml:space="preserve"> Karten</w:t>
      </w:r>
      <w:r w:rsidR="00A84290" w:rsidRPr="00A84290">
        <w:softHyphen/>
      </w:r>
      <w:r w:rsidRPr="00A84290">
        <w:t>per</w:t>
      </w:r>
      <w:r w:rsidR="00A84290" w:rsidRPr="00A84290">
        <w:softHyphen/>
      </w:r>
      <w:r w:rsidRPr="00A84290">
        <w:t>so</w:t>
      </w:r>
      <w:r w:rsidR="00A84290" w:rsidRPr="00A84290">
        <w:softHyphen/>
      </w:r>
      <w:r w:rsidRPr="00A84290">
        <w:t>nali</w:t>
      </w:r>
      <w:r w:rsidR="00A84290" w:rsidRPr="00A84290">
        <w:softHyphen/>
      </w:r>
      <w:r w:rsidRPr="00A84290">
        <w:t>sierer vorhanden sind, z. B. durch den getrennten Versand mit einem Mindest</w:t>
      </w:r>
      <w:r w:rsidR="00A84290" w:rsidRPr="00A84290">
        <w:softHyphen/>
      </w:r>
      <w:r w:rsidRPr="00A84290">
        <w:t>ab</w:t>
      </w:r>
      <w:r w:rsidR="00A84290" w:rsidRPr="00A84290">
        <w:softHyphen/>
      </w:r>
      <w:r w:rsidRPr="00A84290">
        <w:t xml:space="preserve">stand von drei Tagen mit unterschiedlichen </w:t>
      </w:r>
      <w:proofErr w:type="spellStart"/>
      <w:r w:rsidRPr="00A84290">
        <w:t>Rücksende</w:t>
      </w:r>
      <w:r w:rsidRPr="00A84290">
        <w:softHyphen/>
        <w:t>adres</w:t>
      </w:r>
      <w:r w:rsidRPr="00A84290">
        <w:softHyphen/>
        <w:t>sen</w:t>
      </w:r>
      <w:proofErr w:type="spellEnd"/>
      <w:r w:rsidRPr="00A84290">
        <w:t>.</w:t>
      </w:r>
    </w:p>
    <w:p w:rsidR="00E35809" w:rsidRPr="004134B1" w:rsidRDefault="004134B1" w:rsidP="004134B1">
      <w:pPr>
        <w:pStyle w:val="gemStandard"/>
      </w:pPr>
      <w:r>
        <w:rPr>
          <w:b/>
        </w:rPr>
        <w:sym w:font="Wingdings" w:char="F0D5"/>
      </w:r>
    </w:p>
    <w:p w:rsidR="00472486" w:rsidRPr="00A84290" w:rsidRDefault="00472486" w:rsidP="00472486">
      <w:pPr>
        <w:pStyle w:val="gemStandard"/>
      </w:pPr>
      <w:r w:rsidRPr="00A84290">
        <w:t>In den nachfolgenden Unterkapiteln werden die für HBA, SMC und eGK mindest einzu</w:t>
      </w:r>
      <w:r w:rsidR="00A03380" w:rsidRPr="00A84290">
        <w:softHyphen/>
      </w:r>
      <w:r w:rsidRPr="00A84290">
        <w:t>hal</w:t>
      </w:r>
      <w:r w:rsidR="00A03380" w:rsidRPr="00A84290">
        <w:softHyphen/>
      </w:r>
      <w:r w:rsidRPr="00A84290">
        <w:t>tenden Sicherheitsanforderungen und –policies über den gesamten L</w:t>
      </w:r>
      <w:r w:rsidRPr="00A84290">
        <w:t>e</w:t>
      </w:r>
      <w:r w:rsidRPr="00A84290">
        <w:t>benszyklus be</w:t>
      </w:r>
      <w:r w:rsidR="00A03380" w:rsidRPr="00A84290">
        <w:softHyphen/>
      </w:r>
      <w:r w:rsidRPr="00A84290">
        <w:t xml:space="preserve">schrieben. Es werden dabei die folgenden Phasen unterschieden: </w:t>
      </w:r>
    </w:p>
    <w:p w:rsidR="00472486" w:rsidRPr="00A84290" w:rsidRDefault="00472486" w:rsidP="00472486">
      <w:pPr>
        <w:pStyle w:val="gemAufzhlung"/>
      </w:pPr>
      <w:r w:rsidRPr="00A84290">
        <w:t>PIN/PUK-Erzeugung</w:t>
      </w:r>
    </w:p>
    <w:p w:rsidR="00472486" w:rsidRPr="00A84290" w:rsidRDefault="00472486" w:rsidP="00472486">
      <w:pPr>
        <w:pStyle w:val="gemAufzhlung"/>
      </w:pPr>
      <w:r w:rsidRPr="00A84290">
        <w:t>PIN/PUK-Speicherung</w:t>
      </w:r>
    </w:p>
    <w:p w:rsidR="00472486" w:rsidRPr="00A84290" w:rsidRDefault="00830A67" w:rsidP="00472486">
      <w:pPr>
        <w:pStyle w:val="gemAufzhlung"/>
      </w:pPr>
      <w:r w:rsidRPr="00A84290">
        <w:t>PIN/PUK-Transport</w:t>
      </w:r>
    </w:p>
    <w:p w:rsidR="00472486" w:rsidRPr="00A84290" w:rsidRDefault="00472486" w:rsidP="00472486">
      <w:pPr>
        <w:pStyle w:val="gemAufzhlung"/>
      </w:pPr>
      <w:r w:rsidRPr="00A84290">
        <w:t>PIN/PUK-Verwendung</w:t>
      </w:r>
    </w:p>
    <w:p w:rsidR="00472486" w:rsidRPr="00A84290" w:rsidRDefault="00830A67" w:rsidP="00472486">
      <w:pPr>
        <w:pStyle w:val="gemAufzhlung"/>
      </w:pPr>
      <w:r w:rsidRPr="00A84290">
        <w:t>PIN/PUK-Änderung</w:t>
      </w:r>
    </w:p>
    <w:p w:rsidR="00472486" w:rsidRPr="00A84290" w:rsidRDefault="00472486" w:rsidP="00472486">
      <w:pPr>
        <w:pStyle w:val="gemAufzhlung"/>
      </w:pPr>
      <w:r w:rsidRPr="00A84290">
        <w:t>PIN/PUK-Löschung</w:t>
      </w:r>
    </w:p>
    <w:p w:rsidR="00472486" w:rsidRPr="00A84290" w:rsidRDefault="00472486" w:rsidP="004134B1">
      <w:pPr>
        <w:pStyle w:val="berschrift2"/>
      </w:pPr>
      <w:bookmarkStart w:id="33" w:name="_Toc163391679"/>
      <w:bookmarkStart w:id="34" w:name="_Toc185756770"/>
      <w:bookmarkStart w:id="35" w:name="_Toc193019962"/>
      <w:bookmarkStart w:id="36" w:name="_Toc501717336"/>
      <w:r w:rsidRPr="00A84290">
        <w:t>PIN/PUK-Erzeugung</w:t>
      </w:r>
      <w:bookmarkEnd w:id="29"/>
      <w:bookmarkEnd w:id="30"/>
      <w:bookmarkEnd w:id="31"/>
      <w:bookmarkEnd w:id="32"/>
      <w:bookmarkEnd w:id="33"/>
      <w:bookmarkEnd w:id="34"/>
      <w:bookmarkEnd w:id="35"/>
      <w:bookmarkEnd w:id="36"/>
    </w:p>
    <w:p w:rsidR="00861E9D" w:rsidRPr="00A84290" w:rsidRDefault="00671AB0" w:rsidP="00472486">
      <w:pPr>
        <w:pStyle w:val="gemStandard"/>
      </w:pPr>
      <w:bookmarkStart w:id="37" w:name="_Toc161130095"/>
      <w:bookmarkStart w:id="38" w:name="_Toc161829430"/>
      <w:bookmarkStart w:id="39" w:name="_Toc162319019"/>
      <w:bookmarkStart w:id="40" w:name="_Toc162689086"/>
      <w:r w:rsidRPr="00A84290">
        <w:t xml:space="preserve">Grundsätzlich sind für die PIN-Erzeugung Verfahren möglich, </w:t>
      </w:r>
      <w:r w:rsidR="005106DE" w:rsidRPr="00A84290">
        <w:t>bei denen die Auswahl einer PIN durch den Karteninhaber erfolgt oder bei dem die PIN dem Karteninhaber durch den Kartenherausgeber</w:t>
      </w:r>
      <w:r w:rsidR="00A85516" w:rsidRPr="00A84290">
        <w:t xml:space="preserve"> bzw.</w:t>
      </w:r>
      <w:r w:rsidR="005106DE" w:rsidRPr="00A84290">
        <w:t xml:space="preserve"> </w:t>
      </w:r>
      <w:r w:rsidRPr="00A84290">
        <w:t xml:space="preserve">Kartenpersonalisierer </w:t>
      </w:r>
      <w:r w:rsidR="005106DE" w:rsidRPr="00A84290">
        <w:t>zugewiesen wird.</w:t>
      </w:r>
    </w:p>
    <w:p w:rsidR="00C949BE" w:rsidRPr="00A84290" w:rsidRDefault="00C949BE" w:rsidP="00C949BE">
      <w:pPr>
        <w:pStyle w:val="gemStandard"/>
        <w:tabs>
          <w:tab w:val="left" w:pos="567"/>
        </w:tabs>
        <w:ind w:left="567" w:hanging="567"/>
        <w:rPr>
          <w:b/>
        </w:rPr>
      </w:pPr>
      <w:r w:rsidRPr="00A84290">
        <w:rPr>
          <w:b/>
        </w:rPr>
        <w:sym w:font="Wingdings" w:char="F0D6"/>
      </w:r>
      <w:r w:rsidRPr="00A84290">
        <w:rPr>
          <w:b/>
        </w:rPr>
        <w:tab/>
        <w:t>GS-A_2232 PIN/PUK-Erzeugung</w:t>
      </w:r>
      <w:r w:rsidR="00A84290" w:rsidRPr="00A84290">
        <w:rPr>
          <w:b/>
        </w:rPr>
        <w:t>: Verfahren für PIN/PUK-Auswahl</w:t>
      </w:r>
    </w:p>
    <w:p w:rsidR="00C949BE" w:rsidRPr="00A84290" w:rsidRDefault="00C949BE" w:rsidP="00A03380">
      <w:pPr>
        <w:pStyle w:val="gemEinzug"/>
        <w:ind w:left="540"/>
      </w:pPr>
      <w:r w:rsidRPr="00A84290">
        <w:t xml:space="preserve">Der </w:t>
      </w:r>
      <w:r w:rsidR="00A85516" w:rsidRPr="00A84290">
        <w:t>Kartenherausgeber oder, falls der Kartenherausgeber einen Dritten mit der Kartenpersonalisierung beauftragt, der Kartenpersonalisierer</w:t>
      </w:r>
      <w:r w:rsidRPr="00A84290">
        <w:t xml:space="preserve"> MUSS sicherstellen, dass die PIN/PUK-Auswahl gemäß einer der folgenden Techniken erfolgt:</w:t>
      </w:r>
    </w:p>
    <w:p w:rsidR="00C949BE" w:rsidRPr="00A84290" w:rsidRDefault="00C949BE" w:rsidP="00A03380">
      <w:pPr>
        <w:pStyle w:val="gemAufzhlung"/>
      </w:pPr>
      <w:r w:rsidRPr="00A84290">
        <w:t>zugewiesene zufällige oder pseudozufällige PIN/PUK</w:t>
      </w:r>
    </w:p>
    <w:p w:rsidR="00C949BE" w:rsidRPr="00A84290" w:rsidRDefault="00C949BE" w:rsidP="00A03380">
      <w:pPr>
        <w:pStyle w:val="gemAufzhlung"/>
      </w:pPr>
      <w:r w:rsidRPr="00A84290">
        <w:t>zugewiesene abgeleitete PIN/PUK</w:t>
      </w:r>
    </w:p>
    <w:p w:rsidR="00671AB0" w:rsidRPr="00A84290" w:rsidRDefault="00C949BE" w:rsidP="00A03380">
      <w:pPr>
        <w:pStyle w:val="gemAufzhlung"/>
        <w:rPr>
          <w:b/>
        </w:rPr>
      </w:pPr>
      <w:r w:rsidRPr="00A84290">
        <w:t xml:space="preserve">durch </w:t>
      </w:r>
      <w:r w:rsidR="00A7659C" w:rsidRPr="00A84290">
        <w:t xml:space="preserve">Karteninhaber </w:t>
      </w:r>
      <w:r w:rsidRPr="00A84290">
        <w:t>gewählte PIN.</w:t>
      </w:r>
    </w:p>
    <w:p w:rsidR="004134B1" w:rsidRDefault="00671AB0" w:rsidP="00671AB0">
      <w:pPr>
        <w:pStyle w:val="gemAufzhlung"/>
        <w:numPr>
          <w:ilvl w:val="0"/>
          <w:numId w:val="0"/>
        </w:numPr>
        <w:ind w:left="567"/>
        <w:rPr>
          <w:b/>
        </w:rPr>
      </w:pPr>
      <w:r w:rsidRPr="00A84290">
        <w:t>Festlegungen in den Spezifikationen eines Kartentyps können die erlaubten Ver</w:t>
      </w:r>
      <w:r w:rsidR="00F8592A" w:rsidRPr="00A84290">
        <w:softHyphen/>
      </w:r>
      <w:r w:rsidRPr="00A84290">
        <w:t>fahren weiter einschränken.</w:t>
      </w:r>
      <w:r w:rsidRPr="00A84290">
        <w:rPr>
          <w:b/>
        </w:rPr>
        <w:t xml:space="preserve"> </w:t>
      </w:r>
    </w:p>
    <w:p w:rsidR="00472486" w:rsidRPr="004134B1" w:rsidRDefault="004134B1" w:rsidP="004134B1">
      <w:pPr>
        <w:pStyle w:val="gemStandard"/>
      </w:pPr>
      <w:r>
        <w:rPr>
          <w:b/>
        </w:rPr>
        <w:sym w:font="Wingdings" w:char="F0D5"/>
      </w:r>
    </w:p>
    <w:p w:rsidR="00C949BE" w:rsidRPr="00A84290" w:rsidRDefault="00C949BE" w:rsidP="00C949BE">
      <w:pPr>
        <w:pStyle w:val="gemStandard"/>
        <w:tabs>
          <w:tab w:val="left" w:pos="567"/>
        </w:tabs>
        <w:ind w:left="567" w:hanging="567"/>
        <w:rPr>
          <w:b/>
        </w:rPr>
      </w:pPr>
      <w:r w:rsidRPr="00A84290">
        <w:rPr>
          <w:b/>
        </w:rPr>
        <w:sym w:font="Wingdings" w:char="F0D6"/>
      </w:r>
      <w:r w:rsidRPr="00A84290">
        <w:rPr>
          <w:b/>
        </w:rPr>
        <w:tab/>
        <w:t>GS-A_2239 PIN/PUK-Erzeugung: Ableitung von PIN im Sicherheitsmodul</w:t>
      </w:r>
    </w:p>
    <w:p w:rsidR="004134B1" w:rsidRDefault="00C949BE" w:rsidP="00A03380">
      <w:pPr>
        <w:pStyle w:val="gemEinzug"/>
        <w:ind w:left="540"/>
        <w:rPr>
          <w:b/>
        </w:rPr>
      </w:pPr>
      <w:r w:rsidRPr="00A84290">
        <w:t xml:space="preserve">Der </w:t>
      </w:r>
      <w:r w:rsidR="00A85516" w:rsidRPr="00A84290">
        <w:t>Kartenherausgeber oder, falls der Kartenherausgeber einen Dritten mit der Kartenpersonalisierung beauftragt, der Kartenpersonalisierer</w:t>
      </w:r>
      <w:r w:rsidRPr="00A84290">
        <w:t xml:space="preserve"> MUSS die PIN/PUK in einem Sicherheitsmodul mit ge</w:t>
      </w:r>
      <w:r w:rsidR="00A03380" w:rsidRPr="00A84290">
        <w:softHyphen/>
      </w:r>
      <w:r w:rsidRPr="00A84290">
        <w:t>prüf</w:t>
      </w:r>
      <w:r w:rsidR="00830A67" w:rsidRPr="00A84290">
        <w:softHyphen/>
      </w:r>
      <w:r w:rsidRPr="00A84290">
        <w:t>t</w:t>
      </w:r>
      <w:r w:rsidR="0093599E" w:rsidRPr="00A84290">
        <w:t xml:space="preserve">en Algorithmen gemäß der </w:t>
      </w:r>
      <w:r w:rsidRPr="00A84290">
        <w:t>Mindestst</w:t>
      </w:r>
      <w:r w:rsidR="008E7016" w:rsidRPr="00A84290">
        <w:t>andards</w:t>
      </w:r>
      <w:r w:rsidR="0093599E" w:rsidRPr="00A84290">
        <w:t xml:space="preserve"> der gematik</w:t>
      </w:r>
      <w:r w:rsidR="008E7016" w:rsidRPr="00A84290">
        <w:t xml:space="preserve"> </w:t>
      </w:r>
      <w:r w:rsidR="00A7659C" w:rsidRPr="00A84290">
        <w:t xml:space="preserve">entsprechend [gemSpec_Krypt] </w:t>
      </w:r>
      <w:r w:rsidR="008E7016" w:rsidRPr="00A84290">
        <w:t>erzeugen oder ab</w:t>
      </w:r>
      <w:r w:rsidRPr="00A84290">
        <w:t>leiten, so dass sie nicht von Unbefugten ausgelesen oder manipuliert werden können.</w:t>
      </w:r>
    </w:p>
    <w:p w:rsidR="00C949BE" w:rsidRPr="004134B1" w:rsidRDefault="004134B1" w:rsidP="004134B1">
      <w:pPr>
        <w:pStyle w:val="gemStandard"/>
      </w:pPr>
      <w:r>
        <w:rPr>
          <w:b/>
        </w:rPr>
        <w:sym w:font="Wingdings" w:char="F0D5"/>
      </w:r>
    </w:p>
    <w:p w:rsidR="00C949BE" w:rsidRPr="00A84290" w:rsidRDefault="00C949BE" w:rsidP="00C949BE">
      <w:pPr>
        <w:pStyle w:val="gemStandard"/>
      </w:pPr>
      <w:r w:rsidRPr="00A84290">
        <w:lastRenderedPageBreak/>
        <w:t>Die Mindestan</w:t>
      </w:r>
      <w:r w:rsidRPr="00A84290">
        <w:softHyphen/>
        <w:t>for</w:t>
      </w:r>
      <w:r w:rsidRPr="00A84290">
        <w:softHyphen/>
        <w:t>de</w:t>
      </w:r>
      <w:r w:rsidRPr="00A84290">
        <w:softHyphen/>
        <w:t>rungen der gematik an kryptographische Algorithmen sind in [gemSpec_Krypt] beschrieben.</w:t>
      </w:r>
    </w:p>
    <w:p w:rsidR="00A56829" w:rsidRPr="00A84290" w:rsidRDefault="00A56829" w:rsidP="00A56829">
      <w:pPr>
        <w:pStyle w:val="gemStandard"/>
        <w:rPr>
          <w:b/>
        </w:rPr>
      </w:pPr>
      <w:r w:rsidRPr="00A84290">
        <w:t xml:space="preserve">Falls der </w:t>
      </w:r>
      <w:r w:rsidR="008C1660" w:rsidRPr="00A84290">
        <w:t>Kartenheraus</w:t>
      </w:r>
      <w:r w:rsidR="008C1660" w:rsidRPr="00A84290">
        <w:softHyphen/>
        <w:t xml:space="preserve">geber </w:t>
      </w:r>
      <w:r w:rsidR="00A85516" w:rsidRPr="00A84290">
        <w:t xml:space="preserve">bzw. der </w:t>
      </w:r>
      <w:r w:rsidR="008C1660" w:rsidRPr="00A84290">
        <w:t>Kartenpersonalisierer</w:t>
      </w:r>
      <w:r w:rsidRPr="00A84290">
        <w:t xml:space="preserve"> die PINs zuweist, so können die PINs/PUKs entweder (pseu</w:t>
      </w:r>
      <w:r w:rsidR="0093599E" w:rsidRPr="00A84290">
        <w:softHyphen/>
      </w:r>
      <w:r w:rsidR="00830A67" w:rsidRPr="00A84290">
        <w:softHyphen/>
      </w:r>
      <w:r w:rsidRPr="00A84290">
        <w:t>do-)zufällig erzeugt oder aus Karten</w:t>
      </w:r>
      <w:r w:rsidRPr="00A84290">
        <w:softHyphen/>
        <w:t>da</w:t>
      </w:r>
      <w:r w:rsidRPr="00A84290">
        <w:softHyphen/>
        <w:t>ten abgeleitet werden.</w:t>
      </w:r>
    </w:p>
    <w:p w:rsidR="00A84290" w:rsidRPr="00A84290" w:rsidRDefault="00A84290" w:rsidP="00861E9D">
      <w:pPr>
        <w:pStyle w:val="gemStandard"/>
        <w:tabs>
          <w:tab w:val="left" w:pos="567"/>
        </w:tabs>
        <w:ind w:left="567" w:hanging="567"/>
        <w:rPr>
          <w:b/>
        </w:rPr>
      </w:pPr>
    </w:p>
    <w:p w:rsidR="00861E9D" w:rsidRPr="00A84290" w:rsidRDefault="00861E9D" w:rsidP="00861E9D">
      <w:pPr>
        <w:pStyle w:val="gemStandard"/>
        <w:tabs>
          <w:tab w:val="left" w:pos="567"/>
        </w:tabs>
        <w:ind w:left="567" w:hanging="567"/>
        <w:rPr>
          <w:b/>
        </w:rPr>
      </w:pPr>
      <w:r w:rsidRPr="00A84290">
        <w:rPr>
          <w:b/>
        </w:rPr>
        <w:sym w:font="Wingdings" w:char="F0D6"/>
      </w:r>
      <w:r w:rsidRPr="00A84290">
        <w:rPr>
          <w:b/>
        </w:rPr>
        <w:tab/>
        <w:t>GS-A_2234 PIN/PUK-Erzeugung: Zufallsgenerator für PIN/PUK</w:t>
      </w:r>
    </w:p>
    <w:p w:rsidR="004134B1" w:rsidRDefault="00861E9D" w:rsidP="00A03380">
      <w:pPr>
        <w:pStyle w:val="gemEinzug"/>
        <w:ind w:left="540"/>
        <w:rPr>
          <w:b/>
        </w:rPr>
      </w:pPr>
      <w:r w:rsidRPr="00A84290">
        <w:t xml:space="preserve">Der </w:t>
      </w:r>
      <w:r w:rsidR="00A85516" w:rsidRPr="00A84290">
        <w:t xml:space="preserve">Kartenherausgeber oder, falls der Kartenherausgeber einen Dritten mit der Kartenpersonalisierung beauftragt, der Kartenpersonalisierer </w:t>
      </w:r>
      <w:r w:rsidRPr="00A84290">
        <w:t>MUSS sicherstellen, dass, falls die PIN/PUK zufällig oder pseudo</w:t>
      </w:r>
      <w:r w:rsidR="00830A67" w:rsidRPr="00A84290">
        <w:softHyphen/>
      </w:r>
      <w:r w:rsidRPr="00A84290">
        <w:t>zufällig erzeugt wird, der dabei ver</w:t>
      </w:r>
      <w:r w:rsidR="00A84290">
        <w:softHyphen/>
      </w:r>
      <w:r w:rsidRPr="00A84290">
        <w:t>wen</w:t>
      </w:r>
      <w:r w:rsidR="00A84290">
        <w:softHyphen/>
      </w:r>
      <w:r w:rsidRPr="00A84290">
        <w:t>dete Zufalls- oder Pseudozufalls</w:t>
      </w:r>
      <w:r w:rsidR="00A03380" w:rsidRPr="00A84290">
        <w:softHyphen/>
      </w:r>
      <w:r w:rsidRPr="00A84290">
        <w:t>ge</w:t>
      </w:r>
      <w:r w:rsidR="00830A67" w:rsidRPr="00A84290">
        <w:softHyphen/>
      </w:r>
      <w:r w:rsidRPr="00A84290">
        <w:t>ne</w:t>
      </w:r>
      <w:r w:rsidR="00830A67" w:rsidRPr="00A84290">
        <w:softHyphen/>
      </w:r>
      <w:r w:rsidRPr="00A84290">
        <w:t>ra</w:t>
      </w:r>
      <w:r w:rsidR="00830A67" w:rsidRPr="00A84290">
        <w:softHyphen/>
      </w:r>
      <w:r w:rsidRPr="00A84290">
        <w:t>tor die vorgegebenen Mindestan</w:t>
      </w:r>
      <w:r w:rsidR="00A84290">
        <w:softHyphen/>
      </w:r>
      <w:r w:rsidRPr="00A84290">
        <w:t>for</w:t>
      </w:r>
      <w:r w:rsidR="00A84290">
        <w:softHyphen/>
      </w:r>
      <w:r w:rsidRPr="00A84290">
        <w:t xml:space="preserve">derungen der gematik </w:t>
      </w:r>
      <w:r w:rsidR="00A7659C" w:rsidRPr="00A84290">
        <w:t xml:space="preserve">entsprechend [gemSpec_Krypt] </w:t>
      </w:r>
      <w:r w:rsidRPr="00A84290">
        <w:t xml:space="preserve">erfüllt. </w:t>
      </w:r>
    </w:p>
    <w:p w:rsidR="00861E9D" w:rsidRPr="004134B1" w:rsidRDefault="004134B1" w:rsidP="004134B1">
      <w:pPr>
        <w:pStyle w:val="gemStandard"/>
      </w:pPr>
      <w:r>
        <w:rPr>
          <w:b/>
        </w:rPr>
        <w:sym w:font="Wingdings" w:char="F0D5"/>
      </w:r>
    </w:p>
    <w:p w:rsidR="00280927" w:rsidRPr="00A84290" w:rsidRDefault="00861E9D" w:rsidP="00280927">
      <w:pPr>
        <w:pStyle w:val="gemStandard"/>
      </w:pPr>
      <w:r w:rsidRPr="00A84290">
        <w:t>Die Mindestan</w:t>
      </w:r>
      <w:r w:rsidRPr="00A84290">
        <w:softHyphen/>
        <w:t>for</w:t>
      </w:r>
      <w:r w:rsidRPr="00A84290">
        <w:softHyphen/>
        <w:t>de</w:t>
      </w:r>
      <w:r w:rsidRPr="00A84290">
        <w:softHyphen/>
        <w:t xml:space="preserve">rungen der gematik an einen Zufalls- oder Pseudozufallsgenerator </w:t>
      </w:r>
      <w:r w:rsidR="00DF5EB0" w:rsidRPr="00A84290">
        <w:t xml:space="preserve">sind in </w:t>
      </w:r>
      <w:r w:rsidR="00E9221C" w:rsidRPr="00A84290">
        <w:t xml:space="preserve">[gemSpec_Krypt] </w:t>
      </w:r>
      <w:r w:rsidR="00DF5EB0" w:rsidRPr="00A84290">
        <w:t>beschrieben.</w:t>
      </w:r>
    </w:p>
    <w:p w:rsidR="0077364A" w:rsidRPr="00A84290" w:rsidRDefault="0077364A" w:rsidP="0077364A">
      <w:pPr>
        <w:pStyle w:val="gemStandard"/>
        <w:tabs>
          <w:tab w:val="left" w:pos="567"/>
        </w:tabs>
        <w:ind w:left="567" w:hanging="567"/>
        <w:rPr>
          <w:b/>
        </w:rPr>
      </w:pPr>
      <w:r w:rsidRPr="00A84290">
        <w:rPr>
          <w:b/>
        </w:rPr>
        <w:sym w:font="Wingdings" w:char="F0D6"/>
      </w:r>
      <w:r w:rsidRPr="00A84290">
        <w:rPr>
          <w:b/>
        </w:rPr>
        <w:tab/>
        <w:t>GS-A_2235 PIN/PUK-Erzeugung: Ableitung von PIN</w:t>
      </w:r>
    </w:p>
    <w:p w:rsidR="004134B1" w:rsidRDefault="0077364A" w:rsidP="00A03380">
      <w:pPr>
        <w:pStyle w:val="gemEinzug"/>
        <w:ind w:left="540"/>
        <w:rPr>
          <w:b/>
        </w:rPr>
      </w:pPr>
      <w:r w:rsidRPr="00A84290">
        <w:t xml:space="preserve">Der </w:t>
      </w:r>
      <w:r w:rsidR="00A85516" w:rsidRPr="00A84290">
        <w:t xml:space="preserve">Kartenherausgeber oder, falls der Kartenherausgeber einen Dritten mit der Kartenpersonalisierung beauftragt, der Kartenpersonalisierer </w:t>
      </w:r>
      <w:r w:rsidRPr="00A84290">
        <w:t>MUSS sicherstellen, dass, falls die PIN/PUK aus Karten</w:t>
      </w:r>
      <w:r w:rsidR="00A03380" w:rsidRPr="00A84290">
        <w:softHyphen/>
      </w:r>
      <w:r w:rsidRPr="00A84290">
        <w:t>da</w:t>
      </w:r>
      <w:r w:rsidR="0093599E" w:rsidRPr="00A84290">
        <w:softHyphen/>
      </w:r>
      <w:r w:rsidRPr="00A84290">
        <w:t>ten abgeleitet wird, die abgeleitete PIN/PUK ohne Kenntnis des benutzten Schlüs</w:t>
      </w:r>
      <w:r w:rsidR="00A03380" w:rsidRPr="00A84290">
        <w:softHyphen/>
      </w:r>
      <w:r w:rsidRPr="00A84290">
        <w:t xml:space="preserve">sels nicht einfacher bestimmt werden kann als </w:t>
      </w:r>
      <w:r w:rsidR="00A84290" w:rsidRPr="00A84290">
        <w:t>eine zufällig erzeugte PIN/PUK.</w:t>
      </w:r>
    </w:p>
    <w:p w:rsidR="0077364A" w:rsidRPr="004134B1" w:rsidRDefault="004134B1" w:rsidP="004134B1">
      <w:pPr>
        <w:pStyle w:val="gemStandard"/>
      </w:pPr>
      <w:r>
        <w:rPr>
          <w:b/>
        </w:rPr>
        <w:sym w:font="Wingdings" w:char="F0D5"/>
      </w:r>
    </w:p>
    <w:p w:rsidR="00A7659C" w:rsidRPr="00A84290" w:rsidRDefault="00A7659C" w:rsidP="00A7659C">
      <w:pPr>
        <w:pStyle w:val="gemEinzug"/>
        <w:ind w:left="0"/>
        <w:rPr>
          <w:b/>
        </w:rPr>
      </w:pPr>
      <w:r w:rsidRPr="00A84290">
        <w:t xml:space="preserve">Der </w:t>
      </w:r>
      <w:r w:rsidR="00A85516" w:rsidRPr="00A84290">
        <w:t xml:space="preserve">Kartenherausgeber bzw. </w:t>
      </w:r>
      <w:r w:rsidRPr="00A84290">
        <w:t>Kartenpersonalisierer muss bei der Ableitung der PIN also insbesondere verhindern, dass der Ab</w:t>
      </w:r>
      <w:r w:rsidRPr="00A84290">
        <w:softHyphen/>
        <w:t>lei</w:t>
      </w:r>
      <w:r w:rsidRPr="00A84290">
        <w:softHyphen/>
        <w:t>tungs</w:t>
      </w:r>
      <w:r w:rsidRPr="00A84290">
        <w:softHyphen/>
        <w:t>prozess spe</w:t>
      </w:r>
      <w:r w:rsidRPr="00A84290">
        <w:softHyphen/>
        <w:t>zielle Werte bevorzugt erzeugt und dass zugewiesene PIN/PUK gleich verteilt sind, um das Erraten einer PIN/PUK zu er</w:t>
      </w:r>
      <w:r w:rsidRPr="00A84290">
        <w:softHyphen/>
        <w:t>schweren.</w:t>
      </w:r>
    </w:p>
    <w:p w:rsidR="0077364A" w:rsidRPr="00A84290" w:rsidRDefault="0077364A" w:rsidP="0077364A">
      <w:pPr>
        <w:pStyle w:val="gemStandard"/>
        <w:tabs>
          <w:tab w:val="left" w:pos="567"/>
        </w:tabs>
        <w:ind w:left="567" w:hanging="567"/>
        <w:rPr>
          <w:b/>
        </w:rPr>
      </w:pPr>
      <w:r w:rsidRPr="00A84290">
        <w:rPr>
          <w:b/>
        </w:rPr>
        <w:sym w:font="Wingdings" w:char="F0D6"/>
      </w:r>
      <w:r w:rsidRPr="00A84290">
        <w:rPr>
          <w:b/>
        </w:rPr>
        <w:tab/>
        <w:t>GS-A_2236 PIN/PUK-Erzeugung: Ableitung der PIN aus eindeutig dem Ver</w:t>
      </w:r>
      <w:r w:rsidR="00A03380" w:rsidRPr="00A84290">
        <w:rPr>
          <w:b/>
        </w:rPr>
        <w:softHyphen/>
      </w:r>
      <w:r w:rsidRPr="00A84290">
        <w:rPr>
          <w:b/>
        </w:rPr>
        <w:t>sicherten zugeordneten Daten</w:t>
      </w:r>
    </w:p>
    <w:p w:rsidR="004134B1" w:rsidRDefault="0077364A" w:rsidP="00A03380">
      <w:pPr>
        <w:pStyle w:val="gemEinzug"/>
        <w:ind w:left="540"/>
        <w:rPr>
          <w:b/>
        </w:rPr>
      </w:pPr>
      <w:r w:rsidRPr="00A84290">
        <w:t xml:space="preserve">Der </w:t>
      </w:r>
      <w:r w:rsidR="00A85516" w:rsidRPr="00A84290">
        <w:t>Kartenherausgeber oder, falls der Kartenherausgeber einen Dritten mit der Kar</w:t>
      </w:r>
      <w:r w:rsidR="00A84290">
        <w:softHyphen/>
      </w:r>
      <w:r w:rsidR="00A85516" w:rsidRPr="00A84290">
        <w:t xml:space="preserve">tenpersonalisierung beauftragt, der Kartenpersonalisierer </w:t>
      </w:r>
      <w:r w:rsidRPr="00A84290">
        <w:t>MUSS sicherstellen, dass, falls die PIN/PUK aus Karten</w:t>
      </w:r>
      <w:r w:rsidR="00A03380" w:rsidRPr="00A84290">
        <w:softHyphen/>
      </w:r>
      <w:r w:rsidRPr="00A84290">
        <w:t>daten abgeleitet wird, sie kryptographisch von voll</w:t>
      </w:r>
      <w:r w:rsidR="00A84290">
        <w:softHyphen/>
      </w:r>
      <w:r w:rsidRPr="00A84290">
        <w:t>ständigen Kartenidentifikations</w:t>
      </w:r>
      <w:r w:rsidR="00A03380" w:rsidRPr="00A84290">
        <w:softHyphen/>
      </w:r>
      <w:r w:rsidRPr="00A84290">
        <w:t xml:space="preserve">daten, die eineindeutig dem Versicherten zugeordnet sind, abgeleitet wird. </w:t>
      </w:r>
    </w:p>
    <w:p w:rsidR="0077364A" w:rsidRPr="004134B1" w:rsidRDefault="004134B1" w:rsidP="004134B1">
      <w:pPr>
        <w:pStyle w:val="gemStandard"/>
      </w:pPr>
      <w:r>
        <w:rPr>
          <w:b/>
        </w:rPr>
        <w:sym w:font="Wingdings" w:char="F0D5"/>
      </w:r>
    </w:p>
    <w:p w:rsidR="0077364A" w:rsidRPr="00A84290" w:rsidRDefault="0077364A" w:rsidP="0077364A">
      <w:pPr>
        <w:pStyle w:val="gemStandard"/>
        <w:tabs>
          <w:tab w:val="left" w:pos="567"/>
        </w:tabs>
        <w:ind w:left="567" w:hanging="567"/>
        <w:rPr>
          <w:b/>
        </w:rPr>
      </w:pPr>
      <w:r w:rsidRPr="00A84290">
        <w:rPr>
          <w:b/>
        </w:rPr>
        <w:sym w:font="Wingdings" w:char="F0D6"/>
      </w:r>
      <w:r w:rsidRPr="00A84290">
        <w:rPr>
          <w:b/>
        </w:rPr>
        <w:tab/>
        <w:t>GS-A_2237 PIN/PUK-Erzeugung: kein Rückschluss von PIN/PUK auf Schlüs</w:t>
      </w:r>
      <w:r w:rsidR="00A03380" w:rsidRPr="00A84290">
        <w:rPr>
          <w:b/>
        </w:rPr>
        <w:softHyphen/>
      </w:r>
      <w:r w:rsidRPr="00A84290">
        <w:rPr>
          <w:b/>
        </w:rPr>
        <w:t>sel</w:t>
      </w:r>
    </w:p>
    <w:p w:rsidR="004134B1" w:rsidRDefault="0077364A" w:rsidP="00A03380">
      <w:pPr>
        <w:pStyle w:val="gemEinzug"/>
        <w:ind w:left="540"/>
        <w:rPr>
          <w:b/>
        </w:rPr>
      </w:pPr>
      <w:r w:rsidRPr="00A84290">
        <w:t xml:space="preserve">Der </w:t>
      </w:r>
      <w:r w:rsidR="00A85516" w:rsidRPr="00A84290">
        <w:t xml:space="preserve">Kartenherausgeber oder, falls der Kartenherausgeber einen Dritten mit der Kartenpersonalisierung beauftragt, der Kartenpersonalisierer </w:t>
      </w:r>
      <w:r w:rsidRPr="00A84290">
        <w:t>MUSS sicherstellen, dass, falls die PIN/PUK aus Karten</w:t>
      </w:r>
      <w:r w:rsidR="00A03380" w:rsidRPr="00A84290">
        <w:softHyphen/>
      </w:r>
      <w:r w:rsidRPr="00A84290">
        <w:t>da</w:t>
      </w:r>
      <w:r w:rsidR="00A03380" w:rsidRPr="00A84290">
        <w:softHyphen/>
      </w:r>
      <w:r w:rsidRPr="00A84290">
        <w:t>ten abgeleitet wird, aus der Kenntnis der PIN/PUK und der Inputdaten keine Infor</w:t>
      </w:r>
      <w:r w:rsidR="00A03380" w:rsidRPr="00A84290">
        <w:softHyphen/>
      </w:r>
      <w:r w:rsidRPr="00A84290">
        <w:t>ma</w:t>
      </w:r>
      <w:r w:rsidR="00A03380" w:rsidRPr="00A84290">
        <w:softHyphen/>
      </w:r>
      <w:r w:rsidRPr="00A84290">
        <w:t xml:space="preserve">tionen über den benutzten Schlüssel des </w:t>
      </w:r>
      <w:r w:rsidR="008C1660" w:rsidRPr="00A84290">
        <w:lastRenderedPageBreak/>
        <w:t>Kartenheraus</w:t>
      </w:r>
      <w:r w:rsidR="008C1660" w:rsidRPr="00A84290">
        <w:softHyphen/>
        <w:t xml:space="preserve">gebers </w:t>
      </w:r>
      <w:r w:rsidR="006F0687" w:rsidRPr="00A84290">
        <w:t>bzw.</w:t>
      </w:r>
      <w:r w:rsidR="00A85516" w:rsidRPr="00A84290">
        <w:t xml:space="preserve"> </w:t>
      </w:r>
      <w:r w:rsidR="008C1660" w:rsidRPr="00A84290">
        <w:t xml:space="preserve">Kartenpersonalisierers </w:t>
      </w:r>
      <w:r w:rsidRPr="00A84290">
        <w:t>abgeleitet werden kön</w:t>
      </w:r>
      <w:r w:rsidR="00A03380" w:rsidRPr="00A84290">
        <w:softHyphen/>
      </w:r>
      <w:r w:rsidRPr="00A84290">
        <w:t xml:space="preserve">nen. Der </w:t>
      </w:r>
      <w:r w:rsidR="008C1660" w:rsidRPr="00A84290">
        <w:t>Kartenheraus</w:t>
      </w:r>
      <w:r w:rsidR="008C1660" w:rsidRPr="00A84290">
        <w:softHyphen/>
        <w:t xml:space="preserve">geber </w:t>
      </w:r>
      <w:r w:rsidR="00A85516" w:rsidRPr="00A84290">
        <w:t xml:space="preserve">bzw. </w:t>
      </w:r>
      <w:r w:rsidR="008C1660" w:rsidRPr="00A84290">
        <w:t>Kartenpersonalisierer</w:t>
      </w:r>
      <w:r w:rsidRPr="00A84290">
        <w:t xml:space="preserve"> MUSS sicherstellen, dass die Mindestan</w:t>
      </w:r>
      <w:r w:rsidR="00A03380" w:rsidRPr="00A84290">
        <w:softHyphen/>
      </w:r>
      <w:r w:rsidRPr="00A84290">
        <w:t>for</w:t>
      </w:r>
      <w:r w:rsidR="00A03380" w:rsidRPr="00A84290">
        <w:softHyphen/>
      </w:r>
      <w:r w:rsidRPr="00A84290">
        <w:t xml:space="preserve">derungen der gematik für die kryptographischen Algorithmen </w:t>
      </w:r>
      <w:r w:rsidR="00A7659C" w:rsidRPr="00A84290">
        <w:t xml:space="preserve">entsprechend [gemSpec_Krypt] </w:t>
      </w:r>
      <w:r w:rsidRPr="00A84290">
        <w:t xml:space="preserve">erfüllt werden. </w:t>
      </w:r>
    </w:p>
    <w:p w:rsidR="0077364A" w:rsidRPr="004134B1" w:rsidRDefault="004134B1" w:rsidP="004134B1">
      <w:pPr>
        <w:pStyle w:val="gemStandard"/>
      </w:pPr>
      <w:r>
        <w:rPr>
          <w:b/>
        </w:rPr>
        <w:sym w:font="Wingdings" w:char="F0D5"/>
      </w:r>
    </w:p>
    <w:p w:rsidR="0077364A" w:rsidRPr="00A84290" w:rsidRDefault="0077364A" w:rsidP="00472486">
      <w:pPr>
        <w:pStyle w:val="gemStandard"/>
      </w:pPr>
      <w:r w:rsidRPr="00A84290">
        <w:t>Die Mindestan</w:t>
      </w:r>
      <w:r w:rsidRPr="00A84290">
        <w:softHyphen/>
        <w:t>for</w:t>
      </w:r>
      <w:r w:rsidRPr="00A84290">
        <w:softHyphen/>
        <w:t>de</w:t>
      </w:r>
      <w:r w:rsidRPr="00A84290">
        <w:softHyphen/>
        <w:t>rungen der gematik an kryptographische Algorithmen sind in [gemSpec_Krypt] beschrieben.</w:t>
      </w:r>
    </w:p>
    <w:p w:rsidR="00C949BE" w:rsidRPr="00A84290" w:rsidRDefault="00C949BE" w:rsidP="00472486">
      <w:pPr>
        <w:pStyle w:val="gemStandard"/>
      </w:pPr>
      <w:r w:rsidRPr="00A84290">
        <w:t xml:space="preserve">Falls die PIN vom Karteninhaber gewählt wird, ist dieser über die </w:t>
      </w:r>
      <w:r w:rsidR="00315939" w:rsidRPr="00A84290">
        <w:t xml:space="preserve">Anforderungen an die PIN-Auswahl </w:t>
      </w:r>
      <w:r w:rsidRPr="00A84290">
        <w:t>zu informieren.</w:t>
      </w:r>
    </w:p>
    <w:p w:rsidR="00C949BE" w:rsidRPr="00A84290" w:rsidRDefault="00C949BE" w:rsidP="00C949BE">
      <w:pPr>
        <w:pStyle w:val="gemStandard"/>
        <w:tabs>
          <w:tab w:val="left" w:pos="567"/>
        </w:tabs>
        <w:ind w:left="567" w:hanging="567"/>
        <w:rPr>
          <w:b/>
        </w:rPr>
      </w:pPr>
      <w:r w:rsidRPr="00A84290">
        <w:rPr>
          <w:b/>
        </w:rPr>
        <w:sym w:font="Wingdings" w:char="F0D6"/>
      </w:r>
      <w:r w:rsidRPr="00A84290">
        <w:rPr>
          <w:b/>
        </w:rPr>
        <w:tab/>
        <w:t>GS-A_2230 PIN/PUK-Erzeugung: Länge PIN/PUK (Kartenherausgeber)</w:t>
      </w:r>
    </w:p>
    <w:p w:rsidR="004134B1" w:rsidRDefault="00C949BE" w:rsidP="00A03380">
      <w:pPr>
        <w:pStyle w:val="gemEinzug"/>
        <w:ind w:left="540"/>
        <w:rPr>
          <w:b/>
        </w:rPr>
      </w:pPr>
      <w:r w:rsidRPr="00A84290">
        <w:t xml:space="preserve">Der </w:t>
      </w:r>
      <w:r w:rsidR="00A85516" w:rsidRPr="00A84290">
        <w:t>Kartenherausgeber oder, falls der Kartenherausgeber einen Dritten mit der Kar</w:t>
      </w:r>
      <w:r w:rsidR="00A84290">
        <w:softHyphen/>
      </w:r>
      <w:r w:rsidR="00A85516" w:rsidRPr="00A84290">
        <w:t>ten</w:t>
      </w:r>
      <w:r w:rsidR="00A84290">
        <w:softHyphen/>
      </w:r>
      <w:r w:rsidR="00A85516" w:rsidRPr="00A84290">
        <w:t>personalisierung beauftragt, der Kartenpersonalisierer</w:t>
      </w:r>
      <w:r w:rsidR="008C1660" w:rsidRPr="00A84290">
        <w:t xml:space="preserve"> </w:t>
      </w:r>
      <w:r w:rsidRPr="00A84290">
        <w:t>MUSS den Karteninhaber bei einer durch den Kartenin</w:t>
      </w:r>
      <w:r w:rsidR="00A03380" w:rsidRPr="00A84290">
        <w:softHyphen/>
      </w:r>
      <w:r w:rsidRPr="00A84290">
        <w:t xml:space="preserve">haber selbst zu wählenden PIN, über die Länge der PIN informieren. </w:t>
      </w:r>
    </w:p>
    <w:p w:rsidR="00C949BE" w:rsidRPr="004134B1" w:rsidRDefault="004134B1" w:rsidP="004134B1">
      <w:pPr>
        <w:pStyle w:val="gemStandard"/>
      </w:pPr>
      <w:r>
        <w:rPr>
          <w:b/>
        </w:rPr>
        <w:sym w:font="Wingdings" w:char="F0D5"/>
      </w:r>
    </w:p>
    <w:p w:rsidR="00A56829" w:rsidRPr="00A84290" w:rsidRDefault="00A56829" w:rsidP="00C949BE">
      <w:pPr>
        <w:pStyle w:val="gemStandard"/>
        <w:tabs>
          <w:tab w:val="left" w:pos="567"/>
        </w:tabs>
        <w:ind w:left="567" w:hanging="567"/>
        <w:rPr>
          <w:b/>
        </w:rPr>
      </w:pPr>
      <w:r w:rsidRPr="00A84290">
        <w:rPr>
          <w:b/>
        </w:rPr>
        <w:sym w:font="Wingdings" w:char="F0D6"/>
      </w:r>
      <w:r w:rsidRPr="00A84290">
        <w:rPr>
          <w:b/>
        </w:rPr>
        <w:tab/>
        <w:t>GS-A_2238 PIN/PUK-Erzeugung: Informationen an Karteninhaber bei selbst</w:t>
      </w:r>
      <w:r w:rsidR="00A03380" w:rsidRPr="00A84290">
        <w:rPr>
          <w:b/>
        </w:rPr>
        <w:softHyphen/>
      </w:r>
      <w:r w:rsidRPr="00A84290">
        <w:rPr>
          <w:b/>
        </w:rPr>
        <w:t>ständiger Wahl der PIN</w:t>
      </w:r>
    </w:p>
    <w:p w:rsidR="004134B1" w:rsidRDefault="00A56829" w:rsidP="00A03380">
      <w:pPr>
        <w:pStyle w:val="gemEinzug"/>
        <w:ind w:left="540"/>
        <w:rPr>
          <w:b/>
        </w:rPr>
      </w:pPr>
      <w:r w:rsidRPr="00A84290">
        <w:t xml:space="preserve">Der </w:t>
      </w:r>
      <w:r w:rsidR="00A85516" w:rsidRPr="00A84290">
        <w:t>Kartenherausgeber oder, falls der Kartenherausgeber einen Dritten mit der Kar</w:t>
      </w:r>
      <w:r w:rsidR="00A84290">
        <w:softHyphen/>
      </w:r>
      <w:r w:rsidR="00A85516" w:rsidRPr="00A84290">
        <w:t>tenpersonalisierung beauftragt, der Kartenpersonalisierer</w:t>
      </w:r>
      <w:r w:rsidRPr="00A84290">
        <w:t xml:space="preserve"> MUSS, falls die PIN durch die Karteninhaber gewählt wird, dem Karteninhaber entsprechende Auswahl</w:t>
      </w:r>
      <w:r w:rsidR="00A84290">
        <w:softHyphen/>
      </w:r>
      <w:r w:rsidRPr="00A84290">
        <w:t>an</w:t>
      </w:r>
      <w:r w:rsidR="00A84290">
        <w:softHyphen/>
      </w:r>
      <w:r w:rsidRPr="00A84290">
        <w:t xml:space="preserve">weisungen </w:t>
      </w:r>
      <w:r w:rsidR="006B27D4" w:rsidRPr="00A84290">
        <w:t>sowie</w:t>
      </w:r>
      <w:r w:rsidRPr="00A84290">
        <w:t xml:space="preserve"> Warnungen geben und dem Karteninhaber bei der </w:t>
      </w:r>
      <w:proofErr w:type="spellStart"/>
      <w:r w:rsidRPr="00A84290">
        <w:t>Karten</w:t>
      </w:r>
      <w:r w:rsidR="00A84290">
        <w:softHyphen/>
      </w:r>
      <w:r w:rsidRPr="00A84290">
        <w:t>aus</w:t>
      </w:r>
      <w:r w:rsidR="00A84290">
        <w:softHyphen/>
      </w:r>
      <w:r w:rsidRPr="00A84290">
        <w:t>gabe</w:t>
      </w:r>
      <w:proofErr w:type="spellEnd"/>
      <w:r w:rsidRPr="00A84290">
        <w:t xml:space="preserve"> zusenden.</w:t>
      </w:r>
    </w:p>
    <w:p w:rsidR="00A56829" w:rsidRPr="004134B1" w:rsidRDefault="004134B1" w:rsidP="004134B1">
      <w:pPr>
        <w:pStyle w:val="gemStandard"/>
      </w:pPr>
      <w:r>
        <w:rPr>
          <w:b/>
        </w:rPr>
        <w:sym w:font="Wingdings" w:char="F0D5"/>
      </w:r>
    </w:p>
    <w:p w:rsidR="00472486" w:rsidRPr="00A84290" w:rsidRDefault="00472486" w:rsidP="004134B1">
      <w:pPr>
        <w:pStyle w:val="berschrift2"/>
      </w:pPr>
      <w:bookmarkStart w:id="41" w:name="_Toc163391680"/>
      <w:bookmarkStart w:id="42" w:name="_Toc185756771"/>
      <w:bookmarkStart w:id="43" w:name="_Toc193019963"/>
      <w:bookmarkStart w:id="44" w:name="_Toc501717337"/>
      <w:r w:rsidRPr="00A84290">
        <w:t>PIN/PUK-Speicherung</w:t>
      </w:r>
      <w:bookmarkEnd w:id="37"/>
      <w:bookmarkEnd w:id="38"/>
      <w:bookmarkEnd w:id="39"/>
      <w:bookmarkEnd w:id="40"/>
      <w:bookmarkEnd w:id="41"/>
      <w:bookmarkEnd w:id="42"/>
      <w:bookmarkEnd w:id="43"/>
      <w:bookmarkEnd w:id="44"/>
    </w:p>
    <w:p w:rsidR="000C4BA3" w:rsidRDefault="00472486" w:rsidP="00FF2274">
      <w:pPr>
        <w:pStyle w:val="gemStandard"/>
        <w:rPr>
          <w:strike/>
        </w:rPr>
      </w:pPr>
      <w:bookmarkStart w:id="45" w:name="_Toc161130096"/>
      <w:bookmarkStart w:id="46" w:name="_Toc161829431"/>
      <w:bookmarkStart w:id="47" w:name="_Toc162319020"/>
      <w:bookmarkStart w:id="48" w:name="_Toc162689087"/>
      <w:r w:rsidRPr="00A84290">
        <w:t>Eine Speicherung von PINs/PUKs beim Herausgeber für die Nutzung im Pro</w:t>
      </w:r>
      <w:r w:rsidR="00274502" w:rsidRPr="00A84290">
        <w:softHyphen/>
      </w:r>
      <w:r w:rsidRPr="00A84290">
        <w:t>duk</w:t>
      </w:r>
      <w:r w:rsidR="00274502" w:rsidRPr="00A84290">
        <w:softHyphen/>
      </w:r>
      <w:r w:rsidRPr="00A84290">
        <w:t>tions</w:t>
      </w:r>
      <w:r w:rsidR="00274502" w:rsidRPr="00A84290">
        <w:softHyphen/>
      </w:r>
      <w:r w:rsidRPr="00A84290">
        <w:t>pro</w:t>
      </w:r>
      <w:r w:rsidR="00274502" w:rsidRPr="00A84290">
        <w:softHyphen/>
      </w:r>
      <w:r w:rsidRPr="00A84290">
        <w:t>zess erfolgt nur so lange, bis PIN und PUK auf die Karte</w:t>
      </w:r>
      <w:r w:rsidR="00C45A41" w:rsidRPr="00A84290">
        <w:t xml:space="preserve"> und den </w:t>
      </w:r>
      <w:r w:rsidRPr="00A84290">
        <w:t>PIN</w:t>
      </w:r>
      <w:r w:rsidR="0031596E" w:rsidRPr="00A84290">
        <w:t>/PUK</w:t>
      </w:r>
      <w:r w:rsidRPr="00A84290">
        <w:t>-Brief über</w:t>
      </w:r>
      <w:r w:rsidR="003966F3" w:rsidRPr="00A84290">
        <w:softHyphen/>
      </w:r>
      <w:r w:rsidRPr="00A84290">
        <w:t xml:space="preserve">tragen wurden. </w:t>
      </w:r>
    </w:p>
    <w:p w:rsidR="001C385C" w:rsidRPr="00FF2274" w:rsidRDefault="001C385C" w:rsidP="001C385C">
      <w:pPr>
        <w:pStyle w:val="gemStandard"/>
        <w:tabs>
          <w:tab w:val="left" w:pos="567"/>
        </w:tabs>
        <w:ind w:left="567" w:hanging="567"/>
        <w:rPr>
          <w:b/>
        </w:rPr>
      </w:pPr>
      <w:r w:rsidRPr="00FF2274">
        <w:rPr>
          <w:b/>
        </w:rPr>
        <w:sym w:font="Wingdings" w:char="F0D6"/>
      </w:r>
      <w:r w:rsidRPr="00FF2274">
        <w:rPr>
          <w:b/>
        </w:rPr>
        <w:tab/>
      </w:r>
      <w:r w:rsidR="00AA032C" w:rsidRPr="00FF2274">
        <w:rPr>
          <w:b/>
        </w:rPr>
        <w:t>GS-A_5209</w:t>
      </w:r>
      <w:r w:rsidRPr="00FF2274">
        <w:rPr>
          <w:b/>
        </w:rPr>
        <w:t xml:space="preserve"> PIN/PUK-Speicherung: PIN/PUK unverzüglich löschen</w:t>
      </w:r>
    </w:p>
    <w:p w:rsidR="004134B1" w:rsidRDefault="001C385C" w:rsidP="002A53D5">
      <w:pPr>
        <w:pStyle w:val="gemStandard"/>
        <w:ind w:left="567"/>
        <w:rPr>
          <w:b/>
        </w:rPr>
      </w:pPr>
      <w:r w:rsidRPr="00FF2274">
        <w:t>Der Kartenherausgeber oder, falls der Kartenherausgeber einen Dritten mit der Kartenpersonalisierung beauftragt, der Kartenpersonalisierer MUSS die PIN/PUK einer Karte in seinen Systemen unverzüglich löschen, nachdem PIN und PUK auf die Karte übertragen und der PIN/PUK-Brief an den Karteninhaber erstellt wurden.</w:t>
      </w:r>
    </w:p>
    <w:p w:rsidR="001C385C" w:rsidRPr="004134B1" w:rsidRDefault="004134B1" w:rsidP="002A53D5">
      <w:pPr>
        <w:pStyle w:val="gemStandard"/>
        <w:ind w:left="567"/>
      </w:pPr>
      <w:r>
        <w:rPr>
          <w:b/>
        </w:rPr>
        <w:sym w:font="Wingdings" w:char="F0D5"/>
      </w:r>
    </w:p>
    <w:p w:rsidR="000C4BA3" w:rsidRPr="00A84290" w:rsidRDefault="00472486" w:rsidP="003F5E2D">
      <w:pPr>
        <w:pStyle w:val="gemStandard"/>
      </w:pPr>
      <w:r w:rsidRPr="00A84290">
        <w:t>Die gespeicherte PIN darf nicht abgehört oder un</w:t>
      </w:r>
      <w:r w:rsidR="00274502" w:rsidRPr="00A84290">
        <w:softHyphen/>
      </w:r>
      <w:r w:rsidRPr="00A84290">
        <w:t>bemerkt manipuliert werden können. PINs dürfen nur innerhalb von Sicher</w:t>
      </w:r>
      <w:r w:rsidR="00274502" w:rsidRPr="00A84290">
        <w:softHyphen/>
      </w:r>
      <w:r w:rsidRPr="00A84290">
        <w:t>heits</w:t>
      </w:r>
      <w:r w:rsidR="00274502" w:rsidRPr="00A84290">
        <w:softHyphen/>
      </w:r>
      <w:r w:rsidRPr="00A84290">
        <w:t>mo</w:t>
      </w:r>
      <w:r w:rsidR="00274502" w:rsidRPr="00A84290">
        <w:softHyphen/>
      </w:r>
      <w:r w:rsidRPr="00A84290">
        <w:t>du</w:t>
      </w:r>
      <w:r w:rsidR="00274502" w:rsidRPr="00A84290">
        <w:softHyphen/>
      </w:r>
      <w:r w:rsidRPr="00A84290">
        <w:t>len (Chip, HSM) und Sicherheitsobjekten (inkl. PIN</w:t>
      </w:r>
      <w:r w:rsidR="00E8036B" w:rsidRPr="00A84290">
        <w:t>/PUK</w:t>
      </w:r>
      <w:r w:rsidRPr="00A84290">
        <w:t xml:space="preserve">-Briefe) im Klartext vorliegen. </w:t>
      </w:r>
    </w:p>
    <w:p w:rsidR="000C4BA3" w:rsidRPr="00A84290" w:rsidRDefault="000C4BA3" w:rsidP="000C4BA3">
      <w:pPr>
        <w:pStyle w:val="gemStandard"/>
        <w:tabs>
          <w:tab w:val="left" w:pos="567"/>
        </w:tabs>
        <w:ind w:left="567" w:hanging="567"/>
        <w:rPr>
          <w:b/>
        </w:rPr>
      </w:pPr>
      <w:r w:rsidRPr="00A84290">
        <w:rPr>
          <w:b/>
        </w:rPr>
        <w:sym w:font="Wingdings" w:char="F0D6"/>
      </w:r>
      <w:r w:rsidRPr="00A84290">
        <w:rPr>
          <w:b/>
        </w:rPr>
        <w:tab/>
        <w:t>GS-A_2240 PIN/PUK-Speicherung: Verschlüsselung der PIN a</w:t>
      </w:r>
      <w:r w:rsidR="00A84290" w:rsidRPr="00A84290">
        <w:rPr>
          <w:b/>
        </w:rPr>
        <w:t>ußerhalb von Sicherheitsmodulen</w:t>
      </w:r>
    </w:p>
    <w:p w:rsidR="004134B1" w:rsidRDefault="000C4BA3" w:rsidP="00A03380">
      <w:pPr>
        <w:pStyle w:val="gemEinzug"/>
        <w:ind w:left="540"/>
        <w:rPr>
          <w:b/>
        </w:rPr>
      </w:pPr>
      <w:r w:rsidRPr="00A84290">
        <w:lastRenderedPageBreak/>
        <w:t xml:space="preserve">Der </w:t>
      </w:r>
      <w:r w:rsidR="00A85516" w:rsidRPr="00A84290">
        <w:t>Kartenherausgeber oder, falls der Kartenherausgeber einen Dritten mit der Kar</w:t>
      </w:r>
      <w:r w:rsidR="00A84290">
        <w:softHyphen/>
      </w:r>
      <w:r w:rsidR="00A85516" w:rsidRPr="00A84290">
        <w:t xml:space="preserve">tenpersonalisierung beauftragt, der Kartenpersonalisierer </w:t>
      </w:r>
      <w:r w:rsidRPr="00A84290">
        <w:t>MUSS die PIN/PUK verschlüsseln, falls die PIN/PUK außer</w:t>
      </w:r>
      <w:r w:rsidR="00A03380" w:rsidRPr="00A84290">
        <w:softHyphen/>
      </w:r>
      <w:r w:rsidRPr="00A84290">
        <w:t xml:space="preserve">halb eines Sicherheitsmoduls gespeichert wird. Der </w:t>
      </w:r>
      <w:r w:rsidR="008C1660" w:rsidRPr="00A84290">
        <w:t>Kartenheraus</w:t>
      </w:r>
      <w:r w:rsidR="008C1660" w:rsidRPr="00A84290">
        <w:softHyphen/>
        <w:t xml:space="preserve">geber </w:t>
      </w:r>
      <w:r w:rsidR="00A85516" w:rsidRPr="00A84290">
        <w:t xml:space="preserve">bzw. </w:t>
      </w:r>
      <w:r w:rsidR="008C1660" w:rsidRPr="00A84290">
        <w:t>Kartenpersonalisierer</w:t>
      </w:r>
      <w:r w:rsidRPr="00A84290">
        <w:t xml:space="preserve"> MUSS sicherstellen, dass die dabei verwendeten kryptographischen Algorithmen die aktuellen Mindest</w:t>
      </w:r>
      <w:r w:rsidR="00A84290">
        <w:softHyphen/>
      </w:r>
      <w:r w:rsidRPr="00A84290">
        <w:t>an</w:t>
      </w:r>
      <w:r w:rsidR="00A84290">
        <w:softHyphen/>
      </w:r>
      <w:r w:rsidRPr="00A84290">
        <w:t>for</w:t>
      </w:r>
      <w:r w:rsidR="00A84290">
        <w:softHyphen/>
      </w:r>
      <w:r w:rsidRPr="00A84290">
        <w:t xml:space="preserve">derungen der gematik </w:t>
      </w:r>
      <w:r w:rsidR="00A7659C" w:rsidRPr="00A84290">
        <w:t>entsprechend [</w:t>
      </w:r>
      <w:proofErr w:type="spellStart"/>
      <w:r w:rsidR="00A7659C" w:rsidRPr="00A84290">
        <w:t>gemSpec_Krypt</w:t>
      </w:r>
      <w:proofErr w:type="spellEnd"/>
      <w:r w:rsidR="00A7659C" w:rsidRPr="00A84290">
        <w:t xml:space="preserve">] </w:t>
      </w:r>
      <w:r w:rsidRPr="00A84290">
        <w:t>erfüllen.</w:t>
      </w:r>
    </w:p>
    <w:p w:rsidR="000C4BA3" w:rsidRPr="004134B1" w:rsidRDefault="004134B1" w:rsidP="004134B1">
      <w:pPr>
        <w:pStyle w:val="gemStandard"/>
      </w:pPr>
      <w:r>
        <w:rPr>
          <w:b/>
        </w:rPr>
        <w:sym w:font="Wingdings" w:char="F0D5"/>
      </w:r>
    </w:p>
    <w:p w:rsidR="000F6345" w:rsidRPr="00A84290" w:rsidRDefault="000F6345" w:rsidP="000F6345">
      <w:pPr>
        <w:pStyle w:val="gemStandard"/>
        <w:tabs>
          <w:tab w:val="left" w:pos="567"/>
        </w:tabs>
        <w:ind w:left="567" w:hanging="567"/>
        <w:rPr>
          <w:b/>
        </w:rPr>
      </w:pPr>
      <w:r w:rsidRPr="00A84290">
        <w:rPr>
          <w:b/>
        </w:rPr>
        <w:sym w:font="Wingdings" w:char="F0D6"/>
      </w:r>
      <w:r w:rsidRPr="00A84290">
        <w:rPr>
          <w:b/>
        </w:rPr>
        <w:tab/>
        <w:t>GS-A_</w:t>
      </w:r>
      <w:r w:rsidR="00195523" w:rsidRPr="00A84290">
        <w:rPr>
          <w:b/>
        </w:rPr>
        <w:t>2242</w:t>
      </w:r>
      <w:r w:rsidRPr="00A84290">
        <w:rPr>
          <w:b/>
        </w:rPr>
        <w:t xml:space="preserve"> </w:t>
      </w:r>
      <w:r w:rsidR="00195523" w:rsidRPr="00A84290">
        <w:rPr>
          <w:b/>
        </w:rPr>
        <w:t>PIN/PUK-Speicherung: Integrität der PIN außerhalb von Sicher</w:t>
      </w:r>
      <w:r w:rsidR="00A03380" w:rsidRPr="00A84290">
        <w:rPr>
          <w:b/>
        </w:rPr>
        <w:softHyphen/>
      </w:r>
      <w:r w:rsidR="00195523" w:rsidRPr="00A84290">
        <w:rPr>
          <w:b/>
        </w:rPr>
        <w:t>heits</w:t>
      </w:r>
      <w:r w:rsidR="00A84290">
        <w:rPr>
          <w:b/>
        </w:rPr>
        <w:softHyphen/>
      </w:r>
      <w:r w:rsidR="00195523" w:rsidRPr="00A84290">
        <w:rPr>
          <w:b/>
        </w:rPr>
        <w:t xml:space="preserve">modulen </w:t>
      </w:r>
    </w:p>
    <w:p w:rsidR="004134B1" w:rsidRDefault="00195523" w:rsidP="00A03380">
      <w:pPr>
        <w:pStyle w:val="gemEinzug"/>
        <w:ind w:left="540"/>
        <w:rPr>
          <w:b/>
        </w:rPr>
      </w:pPr>
      <w:r w:rsidRPr="00A84290">
        <w:t xml:space="preserve">Der </w:t>
      </w:r>
      <w:r w:rsidR="00A85516" w:rsidRPr="00A84290">
        <w:t xml:space="preserve">Kartenherausgeber oder, falls der Kartenherausgeber einen Dritten mit der Kartenpersonalisierung beauftragt, der Kartenpersonalisierer </w:t>
      </w:r>
      <w:r w:rsidRPr="00A84290">
        <w:t>MUSS die Integrität der PIN/PUK schützen, falls die PIN/PUK außerhalb eines Sicherheitsmoduls ge</w:t>
      </w:r>
      <w:r w:rsidR="00A84290">
        <w:softHyphen/>
      </w:r>
      <w:r w:rsidRPr="00A84290">
        <w:t xml:space="preserve">speichert wird. Der </w:t>
      </w:r>
      <w:r w:rsidR="008C1660" w:rsidRPr="00A84290">
        <w:t>Kartenheraus</w:t>
      </w:r>
      <w:r w:rsidR="008C1660" w:rsidRPr="00A84290">
        <w:softHyphen/>
        <w:t xml:space="preserve">geber </w:t>
      </w:r>
      <w:r w:rsidR="00A85516" w:rsidRPr="00A84290">
        <w:t xml:space="preserve">bzw. </w:t>
      </w:r>
      <w:r w:rsidR="008C1660" w:rsidRPr="00A84290">
        <w:t>Kartenpersonalisierer</w:t>
      </w:r>
      <w:r w:rsidRPr="00A84290">
        <w:t xml:space="preserve"> MUSS sicher</w:t>
      </w:r>
      <w:r w:rsidR="00A84290">
        <w:softHyphen/>
      </w:r>
      <w:r w:rsidRPr="00A84290">
        <w:t>stellen, dass die dabei verwendeten kryptographischen Algorith</w:t>
      </w:r>
      <w:r w:rsidR="00A03380" w:rsidRPr="00A84290">
        <w:softHyphen/>
      </w:r>
      <w:r w:rsidRPr="00A84290">
        <w:t xml:space="preserve">men die aktuellen Mindestanforderungen der gematik </w:t>
      </w:r>
      <w:r w:rsidR="00A7659C" w:rsidRPr="00A84290">
        <w:t>entsprechend [</w:t>
      </w:r>
      <w:proofErr w:type="spellStart"/>
      <w:r w:rsidR="00A7659C" w:rsidRPr="00A84290">
        <w:t>gemSpec_Krypt</w:t>
      </w:r>
      <w:proofErr w:type="spellEnd"/>
      <w:r w:rsidR="00A7659C" w:rsidRPr="00A84290">
        <w:t xml:space="preserve">] </w:t>
      </w:r>
      <w:r w:rsidRPr="00A84290">
        <w:t>erfüllen.</w:t>
      </w:r>
    </w:p>
    <w:p w:rsidR="000F6345" w:rsidRPr="004134B1" w:rsidRDefault="004134B1" w:rsidP="004134B1">
      <w:pPr>
        <w:pStyle w:val="gemStandard"/>
      </w:pPr>
      <w:r>
        <w:rPr>
          <w:b/>
        </w:rPr>
        <w:sym w:font="Wingdings" w:char="F0D5"/>
      </w:r>
    </w:p>
    <w:p w:rsidR="000F6345" w:rsidRPr="00A84290" w:rsidRDefault="000F6345" w:rsidP="009E4EE7">
      <w:pPr>
        <w:pStyle w:val="gemStandard"/>
      </w:pPr>
      <w:r w:rsidRPr="00A84290">
        <w:t>Die Mindestan</w:t>
      </w:r>
      <w:r w:rsidRPr="00A84290">
        <w:softHyphen/>
        <w:t>for</w:t>
      </w:r>
      <w:r w:rsidRPr="00A84290">
        <w:softHyphen/>
        <w:t>de</w:t>
      </w:r>
      <w:r w:rsidRPr="00A84290">
        <w:softHyphen/>
        <w:t>rungen der gematik an kryptographische Algorithmen sind in [gemSpec_Krypt] beschrieben.</w:t>
      </w:r>
    </w:p>
    <w:p w:rsidR="00195523" w:rsidRPr="00A84290" w:rsidRDefault="00195523" w:rsidP="00195523">
      <w:pPr>
        <w:pStyle w:val="gemStandard"/>
        <w:tabs>
          <w:tab w:val="left" w:pos="567"/>
        </w:tabs>
        <w:ind w:left="567" w:hanging="567"/>
        <w:rPr>
          <w:b/>
        </w:rPr>
      </w:pPr>
      <w:r w:rsidRPr="00A84290">
        <w:rPr>
          <w:b/>
        </w:rPr>
        <w:sym w:font="Wingdings" w:char="F0D6"/>
      </w:r>
      <w:r w:rsidRPr="00A84290">
        <w:rPr>
          <w:b/>
        </w:rPr>
        <w:tab/>
        <w:t xml:space="preserve">GS-A_2244 PIN/PUK-Speicherung: Verschlüsselung unterschiedlicher PINs mit unterschiedlichen Schlüsseln </w:t>
      </w:r>
    </w:p>
    <w:p w:rsidR="004134B1" w:rsidRDefault="008C1660" w:rsidP="008C1660">
      <w:pPr>
        <w:pStyle w:val="gemEinzug"/>
        <w:ind w:left="540"/>
        <w:jc w:val="left"/>
        <w:rPr>
          <w:b/>
        </w:rPr>
      </w:pPr>
      <w:r w:rsidRPr="00A84290">
        <w:t>Falls PINs bzw. PUKs außerhalb der Karte gespe</w:t>
      </w:r>
      <w:r w:rsidRPr="00A84290">
        <w:t>i</w:t>
      </w:r>
      <w:r w:rsidRPr="00A84290">
        <w:t xml:space="preserve">chert werden, dann MUSS der </w:t>
      </w:r>
      <w:r w:rsidR="00A85516" w:rsidRPr="00A84290">
        <w:t>Kartenherausgeber oder, falls der Kartenherausgeber einen Dritten mit der Kartenpersonalisierung beauftragt, der Kartenpersonalisierer</w:t>
      </w:r>
      <w:r w:rsidRPr="00A84290">
        <w:t xml:space="preserve"> für den Schutz unterschiedlicher PINs und der PUK einer Karte während der Speicherung verschiedene Verschlüss</w:t>
      </w:r>
      <w:r w:rsidRPr="00A84290">
        <w:t>e</w:t>
      </w:r>
      <w:r w:rsidRPr="00A84290">
        <w:t>lungsschlüssel verwenden.</w:t>
      </w:r>
    </w:p>
    <w:p w:rsidR="00195523" w:rsidRPr="004134B1" w:rsidRDefault="004134B1" w:rsidP="004134B1">
      <w:pPr>
        <w:pStyle w:val="gemStandard"/>
      </w:pPr>
      <w:r>
        <w:rPr>
          <w:b/>
        </w:rPr>
        <w:sym w:font="Wingdings" w:char="F0D5"/>
      </w:r>
    </w:p>
    <w:p w:rsidR="00195523" w:rsidRPr="00A84290" w:rsidRDefault="00195523" w:rsidP="00195523">
      <w:pPr>
        <w:pStyle w:val="gemStandard"/>
        <w:tabs>
          <w:tab w:val="left" w:pos="567"/>
        </w:tabs>
        <w:ind w:left="567" w:hanging="567"/>
        <w:rPr>
          <w:b/>
        </w:rPr>
      </w:pPr>
      <w:r w:rsidRPr="00A84290">
        <w:rPr>
          <w:b/>
        </w:rPr>
        <w:sym w:font="Wingdings" w:char="F0D6"/>
      </w:r>
      <w:r w:rsidRPr="00A84290">
        <w:rPr>
          <w:b/>
        </w:rPr>
        <w:tab/>
        <w:t>GS-A_2246 PIN/PUK-Speicherung: Verschlüsselung gleicher PINs führt zu unterschiedlichen verschlüsselten Werten</w:t>
      </w:r>
    </w:p>
    <w:p w:rsidR="004134B1" w:rsidRDefault="00195523" w:rsidP="00A03380">
      <w:pPr>
        <w:pStyle w:val="gemEinzug"/>
        <w:ind w:left="540"/>
        <w:rPr>
          <w:b/>
        </w:rPr>
      </w:pPr>
      <w:r w:rsidRPr="00A84290">
        <w:t xml:space="preserve">Der </w:t>
      </w:r>
      <w:r w:rsidR="00A85516" w:rsidRPr="00A84290">
        <w:t>Kartenherausgeber oder, falls der Kartenherausgeber einen Dritten mit der Kar</w:t>
      </w:r>
      <w:r w:rsidR="00A84290">
        <w:softHyphen/>
      </w:r>
      <w:r w:rsidR="00A85516" w:rsidRPr="00A84290">
        <w:t>ten</w:t>
      </w:r>
      <w:r w:rsidR="00A84290">
        <w:softHyphen/>
      </w:r>
      <w:r w:rsidR="00A85516" w:rsidRPr="00A84290">
        <w:t xml:space="preserve">personalisierung beauftragt, der Kartenpersonalisierer </w:t>
      </w:r>
      <w:r w:rsidRPr="00A84290">
        <w:t>MUSS sicherstellen, dass falls zwei PINs zufällig den gleichen Wert aufweisen, diese bei der Ver</w:t>
      </w:r>
      <w:r w:rsidR="00A84290">
        <w:softHyphen/>
      </w:r>
      <w:r w:rsidRPr="00A84290">
        <w:t>schlüs</w:t>
      </w:r>
      <w:r w:rsidR="00A84290">
        <w:softHyphen/>
      </w:r>
      <w:r w:rsidRPr="00A84290">
        <w:t xml:space="preserve">selung zur Speicherung beim </w:t>
      </w:r>
      <w:r w:rsidR="008C1660" w:rsidRPr="00A84290">
        <w:t>Kartenheraus</w:t>
      </w:r>
      <w:r w:rsidR="008C1660" w:rsidRPr="00A84290">
        <w:softHyphen/>
        <w:t xml:space="preserve">geber </w:t>
      </w:r>
      <w:r w:rsidR="00A85516" w:rsidRPr="00A84290">
        <w:t xml:space="preserve">bzw. </w:t>
      </w:r>
      <w:r w:rsidR="008C1660" w:rsidRPr="00A84290">
        <w:t>Kartenper</w:t>
      </w:r>
      <w:r w:rsidR="00A84290">
        <w:softHyphen/>
      </w:r>
      <w:r w:rsidR="008C1660" w:rsidRPr="00A84290">
        <w:t>sonalisierer</w:t>
      </w:r>
      <w:r w:rsidRPr="00A84290">
        <w:t xml:space="preserve"> nicht auf den gleichen verschlüsselten Wert abgebildet werden.</w:t>
      </w:r>
    </w:p>
    <w:p w:rsidR="00195523" w:rsidRPr="004134B1" w:rsidRDefault="004134B1" w:rsidP="004134B1">
      <w:pPr>
        <w:pStyle w:val="gemStandard"/>
      </w:pPr>
      <w:r>
        <w:rPr>
          <w:b/>
        </w:rPr>
        <w:sym w:font="Wingdings" w:char="F0D5"/>
      </w:r>
    </w:p>
    <w:p w:rsidR="00195523" w:rsidRPr="00A84290" w:rsidRDefault="00195523" w:rsidP="00195523">
      <w:pPr>
        <w:pStyle w:val="gemStandard"/>
        <w:tabs>
          <w:tab w:val="left" w:pos="567"/>
        </w:tabs>
        <w:ind w:left="567" w:hanging="567"/>
        <w:rPr>
          <w:b/>
        </w:rPr>
      </w:pPr>
      <w:r w:rsidRPr="00A84290">
        <w:rPr>
          <w:b/>
        </w:rPr>
        <w:sym w:font="Wingdings" w:char="F0D6"/>
      </w:r>
      <w:r w:rsidRPr="00A84290">
        <w:rPr>
          <w:b/>
        </w:rPr>
        <w:tab/>
        <w:t>GS-A_2247 PIN/PUK-Speicherung: Wiederholte Verschlüsselung der PIN führt zu unterschiedlichen Werten</w:t>
      </w:r>
    </w:p>
    <w:p w:rsidR="004134B1" w:rsidRDefault="00195523" w:rsidP="00A03380">
      <w:pPr>
        <w:pStyle w:val="gemEinzug"/>
        <w:ind w:left="540"/>
        <w:rPr>
          <w:b/>
        </w:rPr>
      </w:pPr>
      <w:r w:rsidRPr="00A84290">
        <w:t xml:space="preserve">Der </w:t>
      </w:r>
      <w:r w:rsidR="00A85516" w:rsidRPr="00A84290">
        <w:t>Kartenherausgeber oder, falls der Kartenherausgeber einen Dritten mit der Kar</w:t>
      </w:r>
      <w:r w:rsidR="00A84290">
        <w:softHyphen/>
      </w:r>
      <w:r w:rsidR="00A85516" w:rsidRPr="00A84290">
        <w:t>ten</w:t>
      </w:r>
      <w:r w:rsidR="00A84290">
        <w:softHyphen/>
      </w:r>
      <w:r w:rsidR="00A85516" w:rsidRPr="00A84290">
        <w:t xml:space="preserve">personalisierung beauftragt, der Kartenpersonalisierer </w:t>
      </w:r>
      <w:r w:rsidRPr="00A84290">
        <w:t>MUSS sicherstellen, dass, falls dieselbe PIN wiederholt ver</w:t>
      </w:r>
      <w:r w:rsidR="00A03380" w:rsidRPr="00A84290">
        <w:softHyphen/>
      </w:r>
      <w:r w:rsidRPr="00A84290">
        <w:t>schlüsselt wird, die entsprechenden ver</w:t>
      </w:r>
      <w:r w:rsidR="00A84290">
        <w:softHyphen/>
      </w:r>
      <w:r w:rsidRPr="00A84290">
        <w:t>schlüsselten Werte unterschiedlich sind.</w:t>
      </w:r>
    </w:p>
    <w:p w:rsidR="00195523" w:rsidRPr="004134B1" w:rsidRDefault="004134B1" w:rsidP="004134B1">
      <w:pPr>
        <w:pStyle w:val="gemStandard"/>
      </w:pPr>
      <w:r>
        <w:rPr>
          <w:b/>
        </w:rPr>
        <w:sym w:font="Wingdings" w:char="F0D5"/>
      </w:r>
    </w:p>
    <w:p w:rsidR="00195523" w:rsidRPr="00A84290" w:rsidRDefault="00195523" w:rsidP="00195523">
      <w:pPr>
        <w:pStyle w:val="gemStandard"/>
        <w:tabs>
          <w:tab w:val="left" w:pos="567"/>
        </w:tabs>
        <w:ind w:left="567" w:hanging="567"/>
        <w:rPr>
          <w:b/>
        </w:rPr>
      </w:pPr>
      <w:r w:rsidRPr="00A84290">
        <w:rPr>
          <w:b/>
        </w:rPr>
        <w:lastRenderedPageBreak/>
        <w:sym w:font="Wingdings" w:char="F0D6"/>
      </w:r>
      <w:r w:rsidRPr="00A84290">
        <w:rPr>
          <w:b/>
        </w:rPr>
        <w:tab/>
        <w:t>GS-A_2248 PIN/PUK-Speicherung: unterschiedliche Schlüssel für unter</w:t>
      </w:r>
      <w:r w:rsidR="00A03380" w:rsidRPr="00A84290">
        <w:rPr>
          <w:b/>
        </w:rPr>
        <w:softHyphen/>
      </w:r>
      <w:r w:rsidRPr="00A84290">
        <w:rPr>
          <w:b/>
        </w:rPr>
        <w:t>schiedliche Zwecke</w:t>
      </w:r>
    </w:p>
    <w:p w:rsidR="004134B1" w:rsidRDefault="00195523" w:rsidP="00A03380">
      <w:pPr>
        <w:pStyle w:val="gemEinzug"/>
        <w:ind w:left="540"/>
        <w:rPr>
          <w:b/>
        </w:rPr>
      </w:pPr>
      <w:r w:rsidRPr="00A84290">
        <w:t xml:space="preserve">Der </w:t>
      </w:r>
      <w:r w:rsidR="00A85516" w:rsidRPr="00A84290">
        <w:t xml:space="preserve">Kartenherausgeber oder, falls der Kartenherausgeber einen Dritten mit der Kartenpersonalisierung beauftragt, der Kartenpersonalisierer </w:t>
      </w:r>
      <w:r w:rsidRPr="00A84290">
        <w:t>MUSS sicherstellen, dass für das Verschlüsseln der PIN zur Speicherung je Verwendungszweck bzw. Empfänger (u. a. PIN-Druck, Chip-Per</w:t>
      </w:r>
      <w:r w:rsidR="00A03380" w:rsidRPr="00A84290">
        <w:softHyphen/>
      </w:r>
      <w:r w:rsidRPr="00A84290">
        <w:t>sonalisierung, Speicherung) unterschiedliche Schlüssel verwendet werden.</w:t>
      </w:r>
    </w:p>
    <w:p w:rsidR="00195523" w:rsidRPr="004134B1" w:rsidRDefault="004134B1" w:rsidP="004134B1">
      <w:pPr>
        <w:pStyle w:val="gemStandard"/>
      </w:pPr>
      <w:r>
        <w:rPr>
          <w:b/>
        </w:rPr>
        <w:sym w:font="Wingdings" w:char="F0D5"/>
      </w:r>
    </w:p>
    <w:p w:rsidR="00195523" w:rsidRPr="00A84290" w:rsidRDefault="00195523" w:rsidP="00195523">
      <w:pPr>
        <w:pStyle w:val="gemStandard"/>
        <w:tabs>
          <w:tab w:val="left" w:pos="567"/>
        </w:tabs>
        <w:ind w:left="567" w:hanging="567"/>
        <w:rPr>
          <w:b/>
        </w:rPr>
      </w:pPr>
      <w:r w:rsidRPr="00A84290">
        <w:rPr>
          <w:b/>
        </w:rPr>
        <w:sym w:font="Wingdings" w:char="F0D6"/>
      </w:r>
      <w:r w:rsidRPr="00A84290">
        <w:rPr>
          <w:b/>
        </w:rPr>
        <w:tab/>
        <w:t>GS-A_2249 PIN/PUK-Speicherung: Dokumentation der Zwecke</w:t>
      </w:r>
    </w:p>
    <w:p w:rsidR="004134B1" w:rsidRDefault="00195523" w:rsidP="00A03380">
      <w:pPr>
        <w:pStyle w:val="gemEinzug"/>
        <w:ind w:left="540"/>
        <w:rPr>
          <w:b/>
        </w:rPr>
      </w:pPr>
      <w:r w:rsidRPr="00A84290">
        <w:t xml:space="preserve">Der </w:t>
      </w:r>
      <w:r w:rsidR="00A85516" w:rsidRPr="00A84290">
        <w:t xml:space="preserve">Kartenherausgeber oder, falls der Kartenherausgeber einen Dritten mit der Kartenpersonalisierung beauftragt, der Kartenpersonalisierer </w:t>
      </w:r>
      <w:r w:rsidRPr="00A84290">
        <w:t>MUSS sicherstellen, dass für die Schlüssel die ent</w:t>
      </w:r>
      <w:r w:rsidR="00A03380" w:rsidRPr="00A84290">
        <w:softHyphen/>
      </w:r>
      <w:r w:rsidRPr="00A84290">
        <w:t>sprech</w:t>
      </w:r>
      <w:r w:rsidR="00A03380" w:rsidRPr="00A84290">
        <w:softHyphen/>
      </w:r>
      <w:r w:rsidRPr="00A84290">
        <w:t>en</w:t>
      </w:r>
      <w:r w:rsidR="00A03380" w:rsidRPr="00A84290">
        <w:softHyphen/>
      </w:r>
      <w:r w:rsidRPr="00A84290">
        <w:t>den Verwendungszwecke bzw. Empfänger dokumentiert werden.</w:t>
      </w:r>
    </w:p>
    <w:p w:rsidR="00195523" w:rsidRPr="004134B1" w:rsidRDefault="004134B1" w:rsidP="004134B1">
      <w:pPr>
        <w:pStyle w:val="gemStandard"/>
      </w:pPr>
      <w:r>
        <w:rPr>
          <w:b/>
        </w:rPr>
        <w:sym w:font="Wingdings" w:char="F0D5"/>
      </w:r>
    </w:p>
    <w:p w:rsidR="003464F9" w:rsidRPr="00A84290" w:rsidRDefault="003464F9" w:rsidP="003464F9">
      <w:pPr>
        <w:pStyle w:val="gemEinzug"/>
        <w:ind w:left="0"/>
        <w:rPr>
          <w:b/>
        </w:rPr>
      </w:pPr>
      <w:r w:rsidRPr="00A84290">
        <w:t xml:space="preserve">Die Dokumentation dient zum Nachweis der korrekten Schlüsselverwendung und kann u.a. im Falle von Audits herangezogen werden. </w:t>
      </w:r>
    </w:p>
    <w:p w:rsidR="00195523" w:rsidRPr="00A84290" w:rsidRDefault="00195523" w:rsidP="00195523">
      <w:pPr>
        <w:pStyle w:val="gemStandard"/>
        <w:tabs>
          <w:tab w:val="left" w:pos="567"/>
        </w:tabs>
        <w:ind w:left="567" w:hanging="567"/>
        <w:rPr>
          <w:b/>
        </w:rPr>
      </w:pPr>
      <w:r w:rsidRPr="00A84290">
        <w:rPr>
          <w:b/>
        </w:rPr>
        <w:sym w:font="Wingdings" w:char="F0D6"/>
      </w:r>
      <w:r w:rsidRPr="00A84290">
        <w:rPr>
          <w:b/>
        </w:rPr>
        <w:tab/>
        <w:t>GS-A_2250 PIN/PUK-Speicherung: Entschlüsselung nur durch berechtigten Empfänger</w:t>
      </w:r>
    </w:p>
    <w:p w:rsidR="004134B1" w:rsidRDefault="00195523" w:rsidP="00A84290">
      <w:pPr>
        <w:pStyle w:val="gemEinzug"/>
        <w:ind w:left="540"/>
        <w:rPr>
          <w:b/>
        </w:rPr>
      </w:pPr>
      <w:r w:rsidRPr="00A84290">
        <w:t xml:space="preserve">Der </w:t>
      </w:r>
      <w:r w:rsidR="00A85516" w:rsidRPr="00A84290">
        <w:t>Kartenherausgeber oder, falls der Kartenherausgeber einen Dritten mit der Kar</w:t>
      </w:r>
      <w:r w:rsidR="00A84290">
        <w:softHyphen/>
      </w:r>
      <w:r w:rsidR="00A85516" w:rsidRPr="00A84290">
        <w:t>ten</w:t>
      </w:r>
      <w:r w:rsidR="00A84290">
        <w:softHyphen/>
      </w:r>
      <w:r w:rsidR="00A85516" w:rsidRPr="00A84290">
        <w:t xml:space="preserve">personalisierung beauftragt, der Kartenpersonalisierer </w:t>
      </w:r>
      <w:r w:rsidRPr="00A84290">
        <w:t>MUSS durch ge</w:t>
      </w:r>
      <w:r w:rsidR="00A84290">
        <w:softHyphen/>
      </w:r>
      <w:r w:rsidRPr="00A84290">
        <w:t>eignete organisatorische und technische Maß</w:t>
      </w:r>
      <w:r w:rsidR="00A03380" w:rsidRPr="00A84290">
        <w:softHyphen/>
      </w:r>
      <w:r w:rsidRPr="00A84290">
        <w:t>nahmen (z. B. Schlüsseltrennung, getrennte HSMs) sicherstellen, dass nur inner</w:t>
      </w:r>
      <w:r w:rsidR="00A03380" w:rsidRPr="00A84290">
        <w:softHyphen/>
      </w:r>
      <w:r w:rsidRPr="00A84290">
        <w:t>halb der Sicherheitsmodule berechtigter Em</w:t>
      </w:r>
      <w:r w:rsidR="00A84290">
        <w:softHyphen/>
      </w:r>
      <w:r w:rsidRPr="00A84290">
        <w:t>pfänger und Komponenten die PIN entschlüsselt und im Klartext vorliegen kann.</w:t>
      </w:r>
    </w:p>
    <w:p w:rsidR="00195523" w:rsidRPr="004134B1" w:rsidRDefault="004134B1" w:rsidP="004134B1">
      <w:pPr>
        <w:pStyle w:val="gemStandard"/>
      </w:pPr>
      <w:r>
        <w:rPr>
          <w:b/>
        </w:rPr>
        <w:sym w:font="Wingdings" w:char="F0D5"/>
      </w:r>
    </w:p>
    <w:p w:rsidR="00472486" w:rsidRPr="00A84290" w:rsidRDefault="00472486" w:rsidP="004134B1">
      <w:pPr>
        <w:pStyle w:val="berschrift2"/>
      </w:pPr>
      <w:bookmarkStart w:id="49" w:name="_Toc163391681"/>
      <w:bookmarkStart w:id="50" w:name="_Toc185756772"/>
      <w:bookmarkStart w:id="51" w:name="_Toc193019964"/>
      <w:bookmarkStart w:id="52" w:name="_Toc501717338"/>
      <w:r w:rsidRPr="00A84290">
        <w:t>PIN/PUK-Transport</w:t>
      </w:r>
      <w:bookmarkEnd w:id="45"/>
      <w:bookmarkEnd w:id="46"/>
      <w:bookmarkEnd w:id="47"/>
      <w:bookmarkEnd w:id="48"/>
      <w:bookmarkEnd w:id="49"/>
      <w:bookmarkEnd w:id="50"/>
      <w:bookmarkEnd w:id="51"/>
      <w:bookmarkEnd w:id="52"/>
    </w:p>
    <w:p w:rsidR="00472486" w:rsidRPr="00A84290" w:rsidRDefault="00472486" w:rsidP="00472486">
      <w:pPr>
        <w:pStyle w:val="gemStandard"/>
      </w:pPr>
      <w:bookmarkStart w:id="53" w:name="_Toc161130097"/>
      <w:bookmarkStart w:id="54" w:name="_Toc161829458"/>
      <w:bookmarkStart w:id="55" w:name="_Toc162319047"/>
      <w:bookmarkStart w:id="56" w:name="_Toc162689088"/>
      <w:r w:rsidRPr="00A84290">
        <w:t>Ein Transport der PIN/PUK innerhalb des Systems ist zu verschiedenen Zwecken not</w:t>
      </w:r>
      <w:r w:rsidR="00C430C3" w:rsidRPr="00A84290">
        <w:softHyphen/>
      </w:r>
      <w:r w:rsidRPr="00A84290">
        <w:t>wen</w:t>
      </w:r>
      <w:r w:rsidR="00C430C3" w:rsidRPr="00A84290">
        <w:softHyphen/>
      </w:r>
      <w:r w:rsidRPr="00A84290">
        <w:t>dig. Dazu gehört z. B. die Mitteilung der PIN durc</w:t>
      </w:r>
      <w:r w:rsidR="00F31F71" w:rsidRPr="00A84290">
        <w:t xml:space="preserve">h den </w:t>
      </w:r>
      <w:r w:rsidR="00A85516" w:rsidRPr="00A84290">
        <w:t>Kartenh</w:t>
      </w:r>
      <w:r w:rsidR="008C1660" w:rsidRPr="00A84290">
        <w:t>eraus</w:t>
      </w:r>
      <w:r w:rsidR="008C1660" w:rsidRPr="00A84290">
        <w:softHyphen/>
        <w:t xml:space="preserve">geber </w:t>
      </w:r>
      <w:r w:rsidR="00A85516" w:rsidRPr="00A84290">
        <w:t xml:space="preserve">bzw. </w:t>
      </w:r>
      <w:r w:rsidR="008C1660" w:rsidRPr="00A84290">
        <w:t>Karten</w:t>
      </w:r>
      <w:r w:rsidR="00F8592A" w:rsidRPr="00A84290">
        <w:softHyphen/>
      </w:r>
      <w:r w:rsidR="008C1660" w:rsidRPr="00A84290">
        <w:t>per</w:t>
      </w:r>
      <w:r w:rsidR="00F8592A" w:rsidRPr="00A84290">
        <w:softHyphen/>
      </w:r>
      <w:r w:rsidR="008C1660" w:rsidRPr="00A84290">
        <w:t>so</w:t>
      </w:r>
      <w:r w:rsidR="00F8592A" w:rsidRPr="00A84290">
        <w:softHyphen/>
      </w:r>
      <w:r w:rsidR="008C1660" w:rsidRPr="00A84290">
        <w:t>nali</w:t>
      </w:r>
      <w:r w:rsidR="00F8592A" w:rsidRPr="00A84290">
        <w:softHyphen/>
      </w:r>
      <w:r w:rsidR="008C1660" w:rsidRPr="00A84290">
        <w:t>sierer</w:t>
      </w:r>
      <w:r w:rsidR="00F31F71" w:rsidRPr="00A84290">
        <w:t xml:space="preserve"> an den Karten</w:t>
      </w:r>
      <w:r w:rsidR="00C430C3" w:rsidRPr="00A84290">
        <w:softHyphen/>
      </w:r>
      <w:r w:rsidR="00F31F71" w:rsidRPr="00A84290">
        <w:t>i</w:t>
      </w:r>
      <w:r w:rsidRPr="00A84290">
        <w:t>n</w:t>
      </w:r>
      <w:r w:rsidR="00C430C3" w:rsidRPr="00A84290">
        <w:softHyphen/>
      </w:r>
      <w:r w:rsidRPr="00A84290">
        <w:t>haber</w:t>
      </w:r>
      <w:r w:rsidRPr="00A84290">
        <w:rPr>
          <w:rStyle w:val="Funotenzeichen"/>
        </w:rPr>
        <w:footnoteReference w:id="3"/>
      </w:r>
      <w:r w:rsidRPr="00A84290">
        <w:t xml:space="preserve"> oder </w:t>
      </w:r>
      <w:r w:rsidR="008C1660" w:rsidRPr="00A84290">
        <w:t xml:space="preserve">der </w:t>
      </w:r>
      <w:r w:rsidRPr="00A84290">
        <w:t>Druck des PIN</w:t>
      </w:r>
      <w:r w:rsidR="0031596E" w:rsidRPr="00A84290">
        <w:t>/PUK</w:t>
      </w:r>
      <w:r w:rsidRPr="00A84290">
        <w:t>-Briefes. Die nachfolgenden Mi</w:t>
      </w:r>
      <w:r w:rsidRPr="00A84290">
        <w:t>n</w:t>
      </w:r>
      <w:r w:rsidR="00C430C3" w:rsidRPr="00A84290">
        <w:softHyphen/>
      </w:r>
      <w:r w:rsidRPr="00A84290">
        <w:t>dest</w:t>
      </w:r>
      <w:r w:rsidR="00C430C3" w:rsidRPr="00A84290">
        <w:softHyphen/>
      </w:r>
      <w:r w:rsidRPr="00A84290">
        <w:t>anforderungen für den PIN/PUK</w:t>
      </w:r>
      <w:r w:rsidR="00C430C3" w:rsidRPr="00A84290">
        <w:t>-</w:t>
      </w:r>
      <w:r w:rsidRPr="00A84290">
        <w:t xml:space="preserve">Transport </w:t>
      </w:r>
      <w:r w:rsidR="006B1024" w:rsidRPr="00A84290">
        <w:t>müssen</w:t>
      </w:r>
      <w:r w:rsidRPr="00A84290">
        <w:t xml:space="preserve"> für jeden Transport ein</w:t>
      </w:r>
      <w:r w:rsidR="00C430C3" w:rsidRPr="00A84290">
        <w:softHyphen/>
      </w:r>
      <w:r w:rsidRPr="00A84290">
        <w:t>ge</w:t>
      </w:r>
      <w:r w:rsidR="00C430C3" w:rsidRPr="00A84290">
        <w:softHyphen/>
      </w:r>
      <w:r w:rsidRPr="00A84290">
        <w:t>halten werden.</w:t>
      </w:r>
    </w:p>
    <w:p w:rsidR="00A06A6C" w:rsidRPr="00A84290" w:rsidRDefault="00A06A6C" w:rsidP="00A06A6C">
      <w:pPr>
        <w:pStyle w:val="gemStandard"/>
        <w:tabs>
          <w:tab w:val="left" w:pos="567"/>
        </w:tabs>
        <w:ind w:left="567" w:hanging="567"/>
        <w:rPr>
          <w:b/>
        </w:rPr>
      </w:pPr>
      <w:r w:rsidRPr="00A84290">
        <w:rPr>
          <w:b/>
        </w:rPr>
        <w:sym w:font="Wingdings" w:char="F0D6"/>
      </w:r>
      <w:r w:rsidRPr="00A84290">
        <w:rPr>
          <w:b/>
        </w:rPr>
        <w:tab/>
        <w:t xml:space="preserve">GS-A_2253 PIN/PUK-Transport: Sicherer PIN-Transport beim </w:t>
      </w:r>
      <w:r w:rsidR="008C1660" w:rsidRPr="00A84290">
        <w:rPr>
          <w:b/>
        </w:rPr>
        <w:t>Kartenheraus</w:t>
      </w:r>
      <w:r w:rsidR="008C1660" w:rsidRPr="00A84290">
        <w:rPr>
          <w:b/>
        </w:rPr>
        <w:softHyphen/>
        <w:t xml:space="preserve">geber </w:t>
      </w:r>
      <w:r w:rsidR="00E923B4" w:rsidRPr="00A84290">
        <w:rPr>
          <w:b/>
        </w:rPr>
        <w:t xml:space="preserve">bzw. </w:t>
      </w:r>
      <w:r w:rsidR="008C1660" w:rsidRPr="00A84290">
        <w:rPr>
          <w:b/>
        </w:rPr>
        <w:t>Kartenpersonalisierer</w:t>
      </w:r>
    </w:p>
    <w:p w:rsidR="004134B1" w:rsidRDefault="00A06A6C" w:rsidP="00A03380">
      <w:pPr>
        <w:pStyle w:val="gemEinzug"/>
        <w:ind w:left="540"/>
        <w:rPr>
          <w:b/>
        </w:rPr>
      </w:pPr>
      <w:r w:rsidRPr="00A84290">
        <w:t xml:space="preserve">Der </w:t>
      </w:r>
      <w:r w:rsidR="00A85516" w:rsidRPr="00A84290">
        <w:t xml:space="preserve">Kartenherausgeber oder, falls der Kartenherausgeber einen Dritten mit der Kartenpersonalisierung beauftragt, der Kartenpersonalisierer </w:t>
      </w:r>
      <w:r w:rsidRPr="00A84290">
        <w:t>MUSS sicherstellen, dass die PIN/PUK in Transport und Speicherung vor nicht autorisierter Aufdeckung und Weitergabe geschützt wird.</w:t>
      </w:r>
    </w:p>
    <w:p w:rsidR="00A06A6C" w:rsidRPr="004134B1" w:rsidRDefault="004134B1" w:rsidP="004134B1">
      <w:pPr>
        <w:pStyle w:val="gemStandard"/>
      </w:pPr>
      <w:r>
        <w:rPr>
          <w:b/>
        </w:rPr>
        <w:lastRenderedPageBreak/>
        <w:sym w:font="Wingdings" w:char="F0D5"/>
      </w:r>
    </w:p>
    <w:p w:rsidR="00A06A6C" w:rsidRPr="00A84290" w:rsidRDefault="00A06A6C" w:rsidP="00A06A6C">
      <w:pPr>
        <w:pStyle w:val="gemStandard"/>
        <w:tabs>
          <w:tab w:val="left" w:pos="567"/>
        </w:tabs>
        <w:ind w:left="567" w:hanging="567"/>
        <w:rPr>
          <w:b/>
        </w:rPr>
      </w:pPr>
      <w:r w:rsidRPr="00A84290">
        <w:rPr>
          <w:b/>
        </w:rPr>
        <w:sym w:font="Wingdings" w:char="F0D6"/>
      </w:r>
      <w:r w:rsidRPr="00A84290">
        <w:rPr>
          <w:b/>
        </w:rPr>
        <w:tab/>
        <w:t xml:space="preserve">GS-A_2254 PIN/PUK-Transport: Schutz außerhalb geschützter Hardware beim </w:t>
      </w:r>
      <w:r w:rsidR="00E923B4" w:rsidRPr="00A84290">
        <w:rPr>
          <w:b/>
        </w:rPr>
        <w:t>Kartenheraus</w:t>
      </w:r>
      <w:r w:rsidR="00E923B4" w:rsidRPr="00A84290">
        <w:rPr>
          <w:b/>
        </w:rPr>
        <w:softHyphen/>
        <w:t>geber bzw. Kartenpersonalisierer</w:t>
      </w:r>
    </w:p>
    <w:p w:rsidR="004134B1" w:rsidRDefault="00A06A6C" w:rsidP="00A03380">
      <w:pPr>
        <w:pStyle w:val="gemEinzug"/>
        <w:ind w:left="540"/>
        <w:rPr>
          <w:b/>
        </w:rPr>
      </w:pPr>
      <w:r w:rsidRPr="00A84290">
        <w:t xml:space="preserve">Der </w:t>
      </w:r>
      <w:r w:rsidR="00E923B4" w:rsidRPr="00A84290">
        <w:t xml:space="preserve">Kartenherausgeber oder, falls der Kartenherausgeber einen Dritten mit der Kartenpersonalisierung beauftragt, der Kartenpersonalisierer </w:t>
      </w:r>
      <w:r w:rsidRPr="00A84290">
        <w:t>MUSS sicherstellen, dass PINs/PUKs außerhalb geschütz</w:t>
      </w:r>
      <w:r w:rsidR="00A03380" w:rsidRPr="00A84290">
        <w:softHyphen/>
      </w:r>
      <w:r w:rsidRPr="00A84290">
        <w:t>ter Hardware nicht unverschlüsselt auftreten. Ausnahme ist der einmalige Ausdruck des PIN/PUK-Briefes, der durch gesonderte organisatorische Maßnahmen gesichert ist.</w:t>
      </w:r>
    </w:p>
    <w:p w:rsidR="00A06A6C" w:rsidRPr="004134B1" w:rsidRDefault="004134B1" w:rsidP="004134B1">
      <w:pPr>
        <w:pStyle w:val="gemStandard"/>
      </w:pPr>
      <w:r>
        <w:rPr>
          <w:b/>
        </w:rPr>
        <w:sym w:font="Wingdings" w:char="F0D5"/>
      </w:r>
    </w:p>
    <w:p w:rsidR="00A06A6C" w:rsidRPr="00A84290" w:rsidRDefault="00A06A6C" w:rsidP="00A06A6C">
      <w:pPr>
        <w:pStyle w:val="gemStandard"/>
        <w:tabs>
          <w:tab w:val="left" w:pos="567"/>
        </w:tabs>
        <w:ind w:left="567" w:hanging="567"/>
        <w:rPr>
          <w:b/>
        </w:rPr>
      </w:pPr>
      <w:r w:rsidRPr="00A84290">
        <w:rPr>
          <w:b/>
        </w:rPr>
        <w:sym w:font="Wingdings" w:char="F0D6"/>
      </w:r>
      <w:r w:rsidRPr="00A84290">
        <w:rPr>
          <w:b/>
        </w:rPr>
        <w:tab/>
        <w:t>GS-A_2255 PIN/PUK-Transport: Verteilung beschränken</w:t>
      </w:r>
    </w:p>
    <w:p w:rsidR="004134B1" w:rsidRDefault="00A06A6C" w:rsidP="00A03380">
      <w:pPr>
        <w:pStyle w:val="gemEinzug"/>
        <w:ind w:left="567"/>
        <w:rPr>
          <w:b/>
        </w:rPr>
      </w:pPr>
      <w:r w:rsidRPr="00A84290">
        <w:t xml:space="preserve">Der </w:t>
      </w:r>
      <w:r w:rsidR="00E923B4" w:rsidRPr="00A84290">
        <w:t xml:space="preserve">Kartenherausgeber oder, falls der Kartenherausgeber einen Dritten mit der Kartenpersonalisierung beauftragt, der Kartenpersonalisierer </w:t>
      </w:r>
      <w:r w:rsidRPr="00A84290">
        <w:t>MUSS sicherstellen, dass die Verteilung der PIN/PUK auf das absolut notwendige Maß eingeschränkt wird, um die Möglichkeiten zur Kom</w:t>
      </w:r>
      <w:r w:rsidR="00A03380" w:rsidRPr="00A84290">
        <w:softHyphen/>
      </w:r>
      <w:r w:rsidRPr="00A84290">
        <w:t>pro</w:t>
      </w:r>
      <w:r w:rsidR="00830A67" w:rsidRPr="00A84290">
        <w:softHyphen/>
      </w:r>
      <w:r w:rsidRPr="00A84290">
        <w:t>mittierung der PIN/PUK zu minimieren und potentielle Schäden zu beschrän</w:t>
      </w:r>
      <w:r w:rsidR="00830A67" w:rsidRPr="00A84290">
        <w:softHyphen/>
      </w:r>
      <w:r w:rsidRPr="00A84290">
        <w:t>ken.</w:t>
      </w:r>
    </w:p>
    <w:p w:rsidR="00A06A6C" w:rsidRPr="004134B1" w:rsidRDefault="004134B1" w:rsidP="004134B1">
      <w:pPr>
        <w:pStyle w:val="gemStandard"/>
      </w:pPr>
      <w:r>
        <w:rPr>
          <w:b/>
        </w:rPr>
        <w:sym w:font="Wingdings" w:char="F0D5"/>
      </w:r>
    </w:p>
    <w:p w:rsidR="00A06A6C" w:rsidRPr="00A84290" w:rsidRDefault="00A06A6C" w:rsidP="00A06A6C">
      <w:pPr>
        <w:pStyle w:val="gemStandard"/>
        <w:tabs>
          <w:tab w:val="left" w:pos="567"/>
        </w:tabs>
        <w:ind w:left="567" w:hanging="567"/>
        <w:rPr>
          <w:b/>
        </w:rPr>
      </w:pPr>
      <w:r w:rsidRPr="00A84290">
        <w:rPr>
          <w:b/>
        </w:rPr>
        <w:sym w:font="Wingdings" w:char="F0D6"/>
      </w:r>
      <w:r w:rsidRPr="00A84290">
        <w:rPr>
          <w:b/>
        </w:rPr>
        <w:tab/>
        <w:t xml:space="preserve">GS-A_2256 PIN/PUK-Transport: einmalige PIN-Erstellung beim </w:t>
      </w:r>
      <w:r w:rsidR="008C1660" w:rsidRPr="00A84290">
        <w:rPr>
          <w:b/>
        </w:rPr>
        <w:t>Kartenheraus</w:t>
      </w:r>
      <w:r w:rsidR="008C1660" w:rsidRPr="00A84290">
        <w:rPr>
          <w:b/>
        </w:rPr>
        <w:softHyphen/>
        <w:t xml:space="preserve">geber </w:t>
      </w:r>
      <w:r w:rsidR="0063508D" w:rsidRPr="00A84290">
        <w:rPr>
          <w:b/>
        </w:rPr>
        <w:t xml:space="preserve">bzw. </w:t>
      </w:r>
      <w:r w:rsidR="008C1660" w:rsidRPr="00A84290">
        <w:rPr>
          <w:b/>
        </w:rPr>
        <w:t>Kartenpersonalisierer</w:t>
      </w:r>
    </w:p>
    <w:p w:rsidR="004134B1" w:rsidRDefault="00A06A6C" w:rsidP="00A03380">
      <w:pPr>
        <w:pStyle w:val="gemEinzug"/>
        <w:ind w:left="567"/>
        <w:rPr>
          <w:b/>
        </w:rPr>
      </w:pPr>
      <w:r w:rsidRPr="00A84290">
        <w:t xml:space="preserve">Der </w:t>
      </w:r>
      <w:r w:rsidR="0063508D" w:rsidRPr="00A84290">
        <w:t xml:space="preserve">Kartenherausgeber oder, falls der Kartenherausgeber einen Dritten mit der Kartenpersonalisierung beauftragt, der Kartenpersonalisierer </w:t>
      </w:r>
      <w:r w:rsidRPr="00A84290">
        <w:t xml:space="preserve">MUSS sicherstellen, dass eine PIN/PUK </w:t>
      </w:r>
      <w:r w:rsidR="00315939" w:rsidRPr="00A84290">
        <w:t>für den Transport nur erstellt wird, wenn dies erforderlich ist und direkt dem Karteninhaber übermi</w:t>
      </w:r>
      <w:r w:rsidR="00315939" w:rsidRPr="00A84290">
        <w:t>t</w:t>
      </w:r>
      <w:r w:rsidR="00315939" w:rsidRPr="00A84290">
        <w:t>telt wird.</w:t>
      </w:r>
    </w:p>
    <w:p w:rsidR="00A06A6C" w:rsidRPr="004134B1" w:rsidRDefault="004134B1" w:rsidP="004134B1">
      <w:pPr>
        <w:pStyle w:val="gemStandard"/>
      </w:pPr>
      <w:r>
        <w:rPr>
          <w:b/>
        </w:rPr>
        <w:sym w:font="Wingdings" w:char="F0D5"/>
      </w:r>
    </w:p>
    <w:p w:rsidR="00A06A6C" w:rsidRPr="00A84290" w:rsidRDefault="00A06A6C" w:rsidP="00A06A6C">
      <w:pPr>
        <w:pStyle w:val="gemStandard"/>
        <w:tabs>
          <w:tab w:val="left" w:pos="567"/>
        </w:tabs>
        <w:ind w:left="567" w:hanging="567"/>
        <w:rPr>
          <w:b/>
        </w:rPr>
      </w:pPr>
      <w:r w:rsidRPr="00A84290">
        <w:rPr>
          <w:b/>
        </w:rPr>
        <w:sym w:font="Wingdings" w:char="F0D6"/>
      </w:r>
      <w:r w:rsidRPr="00A84290">
        <w:rPr>
          <w:b/>
        </w:rPr>
        <w:tab/>
        <w:t xml:space="preserve">GS-A_2260 PIN/PUK-Transport: Transport außerhalb eines Sicherheitsmoduls </w:t>
      </w:r>
    </w:p>
    <w:p w:rsidR="004134B1" w:rsidRDefault="00A06A6C" w:rsidP="00A03380">
      <w:pPr>
        <w:pStyle w:val="gemEinzug"/>
        <w:ind w:left="567"/>
        <w:rPr>
          <w:b/>
        </w:rPr>
      </w:pPr>
      <w:r w:rsidRPr="00A84290">
        <w:t xml:space="preserve">Der </w:t>
      </w:r>
      <w:r w:rsidR="0063508D" w:rsidRPr="00A84290">
        <w:t>Kartenherausgeber oder, falls der Kartenherausgeber einen Dritten mit der Kar</w:t>
      </w:r>
      <w:r w:rsidR="00A84290">
        <w:softHyphen/>
      </w:r>
      <w:r w:rsidR="0063508D" w:rsidRPr="00A84290">
        <w:t>ten</w:t>
      </w:r>
      <w:r w:rsidR="00A84290">
        <w:softHyphen/>
      </w:r>
      <w:r w:rsidR="0063508D" w:rsidRPr="00A84290">
        <w:t xml:space="preserve">personalisierung beauftragt, der Kartenpersonalisierer </w:t>
      </w:r>
      <w:r w:rsidRPr="00A84290">
        <w:t>MUSS sicherstellen, dass während des elektronischen PIN/PUK-Transports außerhalb einer sicheren Um</w:t>
      </w:r>
      <w:r w:rsidR="00A84290">
        <w:softHyphen/>
      </w:r>
      <w:r w:rsidRPr="00A84290">
        <w:t>gebung oder eines Sicher</w:t>
      </w:r>
      <w:r w:rsidR="00A03380" w:rsidRPr="00A84290">
        <w:softHyphen/>
      </w:r>
      <w:r w:rsidRPr="00A84290">
        <w:t>heits</w:t>
      </w:r>
      <w:r w:rsidR="00A03380" w:rsidRPr="00A84290">
        <w:softHyphen/>
      </w:r>
      <w:r w:rsidRPr="00A84290">
        <w:t xml:space="preserve">moduls, die PIN verschlüsselt ist. Der </w:t>
      </w:r>
      <w:r w:rsidR="008C1660" w:rsidRPr="00A84290">
        <w:t>Karten</w:t>
      </w:r>
      <w:r w:rsidR="00A84290">
        <w:softHyphen/>
      </w:r>
      <w:r w:rsidR="008C1660" w:rsidRPr="00A84290">
        <w:t>heraus</w:t>
      </w:r>
      <w:r w:rsidR="008C1660" w:rsidRPr="00A84290">
        <w:softHyphen/>
        <w:t xml:space="preserve">geber </w:t>
      </w:r>
      <w:r w:rsidR="0063508D" w:rsidRPr="00A84290">
        <w:t xml:space="preserve">bzw. </w:t>
      </w:r>
      <w:r w:rsidR="008C1660" w:rsidRPr="00A84290">
        <w:t>Karten</w:t>
      </w:r>
      <w:r w:rsidR="00F8592A" w:rsidRPr="00A84290">
        <w:softHyphen/>
      </w:r>
      <w:r w:rsidR="008C1660" w:rsidRPr="00A84290">
        <w:t>personalisierer</w:t>
      </w:r>
      <w:r w:rsidRPr="00A84290">
        <w:t xml:space="preserve"> MUSS sicherstellen, dass die dabei verwendeten krypto</w:t>
      </w:r>
      <w:r w:rsidR="00F8592A" w:rsidRPr="00A84290">
        <w:softHyphen/>
      </w:r>
      <w:r w:rsidRPr="00A84290">
        <w:t>graphischen Algorithmen die aktuellen Mindest</w:t>
      </w:r>
      <w:r w:rsidR="00A03380" w:rsidRPr="00A84290">
        <w:softHyphen/>
      </w:r>
      <w:r w:rsidRPr="00A84290">
        <w:t>anfor</w:t>
      </w:r>
      <w:r w:rsidR="00A03380" w:rsidRPr="00A84290">
        <w:softHyphen/>
      </w:r>
      <w:r w:rsidRPr="00A84290">
        <w:t>derungen der gematik</w:t>
      </w:r>
      <w:r w:rsidR="00A7659C" w:rsidRPr="00A84290">
        <w:t xml:space="preserve"> entsprechend [</w:t>
      </w:r>
      <w:proofErr w:type="spellStart"/>
      <w:r w:rsidR="00A7659C" w:rsidRPr="00A84290">
        <w:t>gemSpec_Krypt</w:t>
      </w:r>
      <w:proofErr w:type="spellEnd"/>
      <w:r w:rsidR="00A7659C" w:rsidRPr="00A84290">
        <w:t>]</w:t>
      </w:r>
      <w:r w:rsidR="00BD2D78" w:rsidRPr="00A84290">
        <w:t xml:space="preserve"> </w:t>
      </w:r>
      <w:r w:rsidRPr="00A84290">
        <w:t>erfüllen.</w:t>
      </w:r>
    </w:p>
    <w:p w:rsidR="00A06A6C" w:rsidRPr="004134B1" w:rsidRDefault="004134B1" w:rsidP="004134B1">
      <w:pPr>
        <w:pStyle w:val="gemStandard"/>
      </w:pPr>
      <w:r>
        <w:rPr>
          <w:b/>
        </w:rPr>
        <w:sym w:font="Wingdings" w:char="F0D5"/>
      </w:r>
    </w:p>
    <w:p w:rsidR="00A06A6C" w:rsidRPr="00A84290" w:rsidRDefault="00A06A6C" w:rsidP="00A06A6C">
      <w:pPr>
        <w:pStyle w:val="gemStandard"/>
        <w:tabs>
          <w:tab w:val="left" w:pos="567"/>
        </w:tabs>
        <w:ind w:left="567" w:hanging="567"/>
        <w:rPr>
          <w:b/>
        </w:rPr>
      </w:pPr>
      <w:r w:rsidRPr="00A84290">
        <w:rPr>
          <w:b/>
        </w:rPr>
        <w:sym w:font="Wingdings" w:char="F0D6"/>
      </w:r>
      <w:r w:rsidRPr="00A84290">
        <w:rPr>
          <w:b/>
        </w:rPr>
        <w:tab/>
        <w:t xml:space="preserve">GS-A_2261 PIN/PUK-Transport: Transport außerhalb eines Sicherheitsmoduls - kein Klartext </w:t>
      </w:r>
    </w:p>
    <w:p w:rsidR="004134B1" w:rsidRDefault="00A06A6C" w:rsidP="00A03380">
      <w:pPr>
        <w:pStyle w:val="gemEinzug"/>
        <w:ind w:left="567"/>
        <w:rPr>
          <w:b/>
        </w:rPr>
      </w:pPr>
      <w:r w:rsidRPr="00A84290">
        <w:t xml:space="preserve">Der </w:t>
      </w:r>
      <w:r w:rsidR="00CD7A59" w:rsidRPr="00A84290">
        <w:t xml:space="preserve">Kartenherausgeber oder, falls der Kartenherausgeber einen Dritten mit der Kartenpersonalisierung beauftragt, der Kartenpersonalisierer </w:t>
      </w:r>
      <w:r w:rsidRPr="00A84290">
        <w:t>MUSS sicherstellen, dass eine PIN/PUK außerhalb einer sicheren Umgebung oder eines Sicher</w:t>
      </w:r>
      <w:r w:rsidR="00A84290" w:rsidRPr="00A84290">
        <w:softHyphen/>
      </w:r>
      <w:r w:rsidRPr="00A84290">
        <w:t>heits</w:t>
      </w:r>
      <w:r w:rsidR="00A84290" w:rsidRPr="00A84290">
        <w:softHyphen/>
      </w:r>
      <w:r w:rsidRPr="00A84290">
        <w:t>moduls nicht im Klartext erscheint.</w:t>
      </w:r>
      <w:r w:rsidR="0032624D" w:rsidRPr="00A84290">
        <w:t xml:space="preserve"> Ausnahme ist der Ausdruck des PIN/PUK-Briefes, der durch gesonderte organisatorische Maßnahmen </w:t>
      </w:r>
      <w:r w:rsidR="00EA73AA" w:rsidRPr="00A84290">
        <w:t>zu sichern</w:t>
      </w:r>
      <w:r w:rsidR="0032624D" w:rsidRPr="00A84290">
        <w:t xml:space="preserve"> ist. </w:t>
      </w:r>
    </w:p>
    <w:p w:rsidR="00A06A6C" w:rsidRPr="004134B1" w:rsidRDefault="004134B1" w:rsidP="004134B1">
      <w:pPr>
        <w:pStyle w:val="gemStandard"/>
      </w:pPr>
      <w:r>
        <w:rPr>
          <w:b/>
        </w:rPr>
        <w:sym w:font="Wingdings" w:char="F0D5"/>
      </w:r>
    </w:p>
    <w:p w:rsidR="00A06A6C" w:rsidRPr="00A84290" w:rsidRDefault="00A06A6C" w:rsidP="00A06A6C">
      <w:pPr>
        <w:pStyle w:val="gemStandard"/>
        <w:tabs>
          <w:tab w:val="left" w:pos="567"/>
        </w:tabs>
        <w:ind w:left="567" w:hanging="567"/>
        <w:rPr>
          <w:b/>
        </w:rPr>
      </w:pPr>
      <w:r w:rsidRPr="00A84290">
        <w:rPr>
          <w:b/>
        </w:rPr>
        <w:lastRenderedPageBreak/>
        <w:sym w:font="Wingdings" w:char="F0D6"/>
      </w:r>
      <w:r w:rsidRPr="00A84290">
        <w:rPr>
          <w:b/>
        </w:rPr>
        <w:tab/>
        <w:t xml:space="preserve">GS-A_2264 PIN/PUK-Transport: elektronische PIN-Verteilung </w:t>
      </w:r>
    </w:p>
    <w:p w:rsidR="004134B1" w:rsidRDefault="00A06A6C" w:rsidP="00A03380">
      <w:pPr>
        <w:pStyle w:val="gemEinzug"/>
        <w:ind w:left="567"/>
        <w:rPr>
          <w:b/>
        </w:rPr>
      </w:pPr>
      <w:r w:rsidRPr="00A84290">
        <w:t xml:space="preserve">Der </w:t>
      </w:r>
      <w:r w:rsidR="00CD7A59" w:rsidRPr="00A84290">
        <w:t>Kartenherausgeber oder, falls der Kartenherausgeber einen Dritten mit der Kar</w:t>
      </w:r>
      <w:r w:rsidR="00A84290">
        <w:softHyphen/>
      </w:r>
      <w:r w:rsidR="00CD7A59" w:rsidRPr="00A84290">
        <w:t>ten</w:t>
      </w:r>
      <w:r w:rsidR="00A84290">
        <w:softHyphen/>
      </w:r>
      <w:r w:rsidR="00CD7A59" w:rsidRPr="00A84290">
        <w:t xml:space="preserve">personalisierung beauftragt, der Kartenpersonalisierer </w:t>
      </w:r>
      <w:r w:rsidRPr="00A84290">
        <w:t>MUSS sicherstellen, dass während der elektronischen PIN</w:t>
      </w:r>
      <w:r w:rsidR="006F0687" w:rsidRPr="00A84290">
        <w:t>/PUK</w:t>
      </w:r>
      <w:r w:rsidRPr="00A84290">
        <w:t>-Verteilung außerhalb einer sicheren Um</w:t>
      </w:r>
      <w:r w:rsidR="00A84290">
        <w:softHyphen/>
      </w:r>
      <w:r w:rsidRPr="00A84290">
        <w:t xml:space="preserve">gebung oder eines Sicherheitsmoduls die Integrität der PIN/PUK geschützt wird. Der </w:t>
      </w:r>
      <w:r w:rsidR="008C1660" w:rsidRPr="00A84290">
        <w:t>Kartenheraus</w:t>
      </w:r>
      <w:r w:rsidR="008C1660" w:rsidRPr="00A84290">
        <w:softHyphen/>
        <w:t xml:space="preserve">geber </w:t>
      </w:r>
      <w:r w:rsidR="00CD7A59" w:rsidRPr="00A84290">
        <w:t xml:space="preserve">bzw. </w:t>
      </w:r>
      <w:r w:rsidR="008C1660" w:rsidRPr="00A84290">
        <w:t>Kartenpersonalisierer</w:t>
      </w:r>
      <w:r w:rsidRPr="00A84290">
        <w:t xml:space="preserve"> MUSS sicherstellen, dass die da</w:t>
      </w:r>
      <w:r w:rsidR="00A84290">
        <w:softHyphen/>
      </w:r>
      <w:r w:rsidRPr="00A84290">
        <w:t>bei verwendeten kryptographischen Algorithmen die aktuellen Mindest</w:t>
      </w:r>
      <w:r w:rsidR="001450C7" w:rsidRPr="00A84290">
        <w:softHyphen/>
      </w:r>
      <w:r w:rsidRPr="00A84290">
        <w:t>anfor</w:t>
      </w:r>
      <w:r w:rsidR="00A84290">
        <w:softHyphen/>
      </w:r>
      <w:r w:rsidRPr="00A84290">
        <w:t>derungen der gematik</w:t>
      </w:r>
      <w:r w:rsidR="00A7659C" w:rsidRPr="00A84290">
        <w:t xml:space="preserve"> entsprechend [</w:t>
      </w:r>
      <w:proofErr w:type="spellStart"/>
      <w:r w:rsidR="00A7659C" w:rsidRPr="00A84290">
        <w:t>gemSpec_Krypt</w:t>
      </w:r>
      <w:proofErr w:type="spellEnd"/>
      <w:r w:rsidR="00A7659C" w:rsidRPr="00A84290">
        <w:t>]</w:t>
      </w:r>
      <w:r w:rsidR="00BD2D78" w:rsidRPr="00A84290">
        <w:t xml:space="preserve"> </w:t>
      </w:r>
      <w:r w:rsidRPr="00A84290">
        <w:t>erfüllen.</w:t>
      </w:r>
    </w:p>
    <w:p w:rsidR="00A06A6C" w:rsidRPr="004134B1" w:rsidRDefault="004134B1" w:rsidP="004134B1">
      <w:pPr>
        <w:pStyle w:val="gemStandard"/>
      </w:pPr>
      <w:r>
        <w:rPr>
          <w:b/>
        </w:rPr>
        <w:sym w:font="Wingdings" w:char="F0D5"/>
      </w:r>
    </w:p>
    <w:p w:rsidR="00A06A6C" w:rsidRPr="00A84290" w:rsidRDefault="00A06A6C" w:rsidP="00A06A6C">
      <w:pPr>
        <w:pStyle w:val="gemStandard"/>
        <w:tabs>
          <w:tab w:val="left" w:pos="567"/>
        </w:tabs>
        <w:ind w:left="567" w:hanging="567"/>
        <w:rPr>
          <w:b/>
        </w:rPr>
      </w:pPr>
      <w:r w:rsidRPr="00A84290">
        <w:rPr>
          <w:b/>
        </w:rPr>
        <w:sym w:font="Wingdings" w:char="F0D6"/>
      </w:r>
      <w:r w:rsidRPr="00A84290">
        <w:rPr>
          <w:b/>
        </w:rPr>
        <w:tab/>
        <w:t>GS-A_2266 PIN/PUK-Transport: Verschlüsselung gleicher PINs muss zu unter</w:t>
      </w:r>
      <w:r w:rsidR="001450C7" w:rsidRPr="00A84290">
        <w:rPr>
          <w:b/>
        </w:rPr>
        <w:softHyphen/>
      </w:r>
      <w:r w:rsidRPr="00A84290">
        <w:rPr>
          <w:b/>
        </w:rPr>
        <w:t xml:space="preserve">schiedlichen Werten führen </w:t>
      </w:r>
    </w:p>
    <w:p w:rsidR="004134B1" w:rsidRDefault="00A06A6C" w:rsidP="00A03380">
      <w:pPr>
        <w:pStyle w:val="gemEinzug"/>
        <w:ind w:left="567"/>
        <w:rPr>
          <w:b/>
        </w:rPr>
      </w:pPr>
      <w:r w:rsidRPr="00A84290">
        <w:t xml:space="preserve">Der </w:t>
      </w:r>
      <w:r w:rsidR="00CD7A59" w:rsidRPr="00A84290">
        <w:t xml:space="preserve">Kartenherausgeber oder, falls der Kartenherausgeber einen Dritten mit der Kartenpersonalisierung beauftragt, der Kartenpersonalisierer </w:t>
      </w:r>
      <w:r w:rsidRPr="00A84290">
        <w:t>MUSS sicherstellen, dass, falls zwei PINs einer Karte zu</w:t>
      </w:r>
      <w:r w:rsidR="001450C7" w:rsidRPr="00A84290">
        <w:softHyphen/>
      </w:r>
      <w:r w:rsidRPr="00A84290">
        <w:t>fällig den gleichen Wert aufweisen, sie bei der Verschlüsselung zum Transport auf ver</w:t>
      </w:r>
      <w:r w:rsidR="0064756C" w:rsidRPr="00A84290">
        <w:softHyphen/>
      </w:r>
      <w:r w:rsidRPr="00A84290">
        <w:t>schiedene verschlüsselte Werte abgebildet werden.</w:t>
      </w:r>
    </w:p>
    <w:p w:rsidR="00A06A6C" w:rsidRPr="004134B1" w:rsidRDefault="004134B1" w:rsidP="004134B1">
      <w:pPr>
        <w:pStyle w:val="gemStandard"/>
      </w:pPr>
      <w:r>
        <w:rPr>
          <w:b/>
        </w:rPr>
        <w:sym w:font="Wingdings" w:char="F0D5"/>
      </w:r>
    </w:p>
    <w:p w:rsidR="001C7911" w:rsidRPr="00A84290" w:rsidRDefault="001C7911" w:rsidP="001C7911">
      <w:pPr>
        <w:pStyle w:val="gemStandard"/>
        <w:tabs>
          <w:tab w:val="left" w:pos="567"/>
        </w:tabs>
        <w:ind w:left="567" w:hanging="567"/>
        <w:rPr>
          <w:b/>
        </w:rPr>
      </w:pPr>
      <w:r w:rsidRPr="00A84290">
        <w:rPr>
          <w:b/>
        </w:rPr>
        <w:sym w:font="Wingdings" w:char="F0D6"/>
      </w:r>
      <w:r w:rsidRPr="00A84290">
        <w:rPr>
          <w:b/>
        </w:rPr>
        <w:tab/>
        <w:t>GS-A_2270 PIN/PUK-Transport: Unterschiedliche verschlüsselte Werte auch bei gleichen PINs</w:t>
      </w:r>
    </w:p>
    <w:p w:rsidR="004134B1" w:rsidRDefault="001C7911" w:rsidP="00A03380">
      <w:pPr>
        <w:pStyle w:val="gemEinzug"/>
        <w:ind w:left="567"/>
        <w:rPr>
          <w:b/>
        </w:rPr>
      </w:pPr>
      <w:r w:rsidRPr="00A84290">
        <w:t xml:space="preserve">Der </w:t>
      </w:r>
      <w:r w:rsidR="00CD7A59" w:rsidRPr="00A84290">
        <w:t xml:space="preserve">Kartenherausgeber oder, falls der Kartenherausgeber einen Dritten mit der Kartenpersonalisierung beauftragt, der Kartenpersonalisierer </w:t>
      </w:r>
      <w:r w:rsidRPr="00A84290">
        <w:t>MUSS sicherstellen, dass falls zwei PINs unterschiedlicher Kar</w:t>
      </w:r>
      <w:r w:rsidR="0064756C" w:rsidRPr="00A84290">
        <w:softHyphen/>
      </w:r>
      <w:r w:rsidRPr="00A84290">
        <w:t>ten zufällig den gleichen Wert aufweisen, sie bei der Verschlüsselung zum Trans</w:t>
      </w:r>
      <w:r w:rsidR="0064756C" w:rsidRPr="00A84290">
        <w:softHyphen/>
      </w:r>
      <w:r w:rsidRPr="00A84290">
        <w:t>port auf verschiedene verschlüsselte Werte abgebildet werden.</w:t>
      </w:r>
    </w:p>
    <w:p w:rsidR="001C7911" w:rsidRPr="004134B1" w:rsidRDefault="004134B1" w:rsidP="004134B1">
      <w:pPr>
        <w:pStyle w:val="gemStandard"/>
      </w:pPr>
      <w:r>
        <w:rPr>
          <w:b/>
        </w:rPr>
        <w:sym w:font="Wingdings" w:char="F0D5"/>
      </w:r>
    </w:p>
    <w:p w:rsidR="001C7911" w:rsidRPr="00A84290" w:rsidRDefault="001C7911" w:rsidP="001C7911">
      <w:pPr>
        <w:pStyle w:val="gemStandard"/>
        <w:tabs>
          <w:tab w:val="left" w:pos="567"/>
        </w:tabs>
        <w:ind w:left="567" w:hanging="567"/>
        <w:rPr>
          <w:b/>
        </w:rPr>
      </w:pPr>
      <w:r w:rsidRPr="00A84290">
        <w:rPr>
          <w:b/>
        </w:rPr>
        <w:sym w:font="Wingdings" w:char="F0D6"/>
      </w:r>
      <w:r w:rsidRPr="00A84290">
        <w:rPr>
          <w:b/>
        </w:rPr>
        <w:tab/>
        <w:t>GS-A_2271 PIN/PUK-Transport: kein Rückschluss auf vorher benutzte Schlüs</w:t>
      </w:r>
      <w:r w:rsidR="0064756C" w:rsidRPr="00A84290">
        <w:rPr>
          <w:b/>
        </w:rPr>
        <w:softHyphen/>
      </w:r>
      <w:r w:rsidRPr="00A84290">
        <w:rPr>
          <w:b/>
        </w:rPr>
        <w:t>sel</w:t>
      </w:r>
    </w:p>
    <w:p w:rsidR="004134B1" w:rsidRDefault="001C7911" w:rsidP="00A03380">
      <w:pPr>
        <w:pStyle w:val="gemEinzug"/>
        <w:ind w:left="567"/>
        <w:rPr>
          <w:b/>
        </w:rPr>
      </w:pPr>
      <w:r w:rsidRPr="00A84290">
        <w:t xml:space="preserve">Der </w:t>
      </w:r>
      <w:r w:rsidR="00CD7A59" w:rsidRPr="00A84290">
        <w:t xml:space="preserve">Kartenherausgeber oder, falls der Kartenherausgeber einen Dritten mit der Kartenpersonalisierung beauftragt, der Kartenpersonalisierer </w:t>
      </w:r>
      <w:r w:rsidRPr="00A84290">
        <w:t xml:space="preserve">MUSS sicherstellen, dass </w:t>
      </w:r>
      <w:r w:rsidR="0032624D" w:rsidRPr="00A84290">
        <w:t>d</w:t>
      </w:r>
      <w:r w:rsidRPr="00A84290">
        <w:t xml:space="preserve">ie Wahl </w:t>
      </w:r>
      <w:r w:rsidR="0032624D" w:rsidRPr="00A84290">
        <w:t xml:space="preserve">der </w:t>
      </w:r>
      <w:r w:rsidRPr="00A84290">
        <w:t xml:space="preserve">Schlüssel </w:t>
      </w:r>
      <w:r w:rsidR="00CD7A59" w:rsidRPr="00A84290">
        <w:t xml:space="preserve">zum Schutz der PIN/PUK während der Verteilung </w:t>
      </w:r>
      <w:r w:rsidRPr="00A84290">
        <w:t xml:space="preserve">so </w:t>
      </w:r>
      <w:r w:rsidR="0032624D" w:rsidRPr="00A84290">
        <w:t>erfolgt</w:t>
      </w:r>
      <w:r w:rsidRPr="00A84290">
        <w:t>, dass es nicht möglich ist, bei Kenntnis aller ab einem Zeitpunkt be</w:t>
      </w:r>
      <w:r w:rsidR="001450C7" w:rsidRPr="00A84290">
        <w:softHyphen/>
      </w:r>
      <w:r w:rsidRPr="00A84290">
        <w:t>nutz</w:t>
      </w:r>
      <w:r w:rsidR="001450C7" w:rsidRPr="00A84290">
        <w:softHyphen/>
      </w:r>
      <w:r w:rsidRPr="00A84290">
        <w:t>ten Schlüssel die vorher benutzten Schlüssel abzuleiten.</w:t>
      </w:r>
    </w:p>
    <w:p w:rsidR="001C7911" w:rsidRPr="004134B1" w:rsidRDefault="004134B1" w:rsidP="004134B1">
      <w:pPr>
        <w:pStyle w:val="gemStandard"/>
      </w:pPr>
      <w:r>
        <w:rPr>
          <w:b/>
        </w:rPr>
        <w:sym w:font="Wingdings" w:char="F0D5"/>
      </w:r>
    </w:p>
    <w:p w:rsidR="001C7911" w:rsidRPr="00A84290" w:rsidRDefault="001C7911" w:rsidP="001C7911">
      <w:pPr>
        <w:pStyle w:val="gemStandard"/>
        <w:tabs>
          <w:tab w:val="left" w:pos="567"/>
        </w:tabs>
        <w:ind w:left="567" w:hanging="567"/>
        <w:rPr>
          <w:b/>
        </w:rPr>
      </w:pPr>
      <w:r w:rsidRPr="00A84290">
        <w:rPr>
          <w:b/>
        </w:rPr>
        <w:sym w:font="Wingdings" w:char="F0D6"/>
      </w:r>
      <w:r w:rsidRPr="00A84290">
        <w:rPr>
          <w:b/>
        </w:rPr>
        <w:tab/>
        <w:t xml:space="preserve">GS-A_2274 PIN/PUK-Transport: Löschung der PIN nach Transport </w:t>
      </w:r>
    </w:p>
    <w:p w:rsidR="004134B1" w:rsidRDefault="001C7911" w:rsidP="001450C7">
      <w:pPr>
        <w:pStyle w:val="gemEinzug"/>
        <w:ind w:left="567"/>
        <w:rPr>
          <w:b/>
        </w:rPr>
      </w:pPr>
      <w:r w:rsidRPr="00A84290">
        <w:t xml:space="preserve">Der </w:t>
      </w:r>
      <w:r w:rsidR="00CD7A59" w:rsidRPr="00A84290">
        <w:t xml:space="preserve">Kartenherausgeber oder, falls der Kartenherausgeber einen Dritten mit der Kartenpersonalisierung beauftragt, der Kartenpersonalisierer </w:t>
      </w:r>
      <w:r w:rsidRPr="00A84290">
        <w:t>MUSS sicherstellen, dass die PIN/PUK nach der Über</w:t>
      </w:r>
      <w:r w:rsidR="001450C7" w:rsidRPr="00A84290">
        <w:softHyphen/>
      </w:r>
      <w:r w:rsidRPr="00A84290">
        <w:t>tragung in den bei der Übertragung beteiligten und in seiner Verantwortung befind</w:t>
      </w:r>
      <w:r w:rsidR="001450C7" w:rsidRPr="00A84290">
        <w:softHyphen/>
      </w:r>
      <w:r w:rsidRPr="00A84290">
        <w:t>lichen Komponenten sicher gelöscht werden.</w:t>
      </w:r>
    </w:p>
    <w:p w:rsidR="001C7911" w:rsidRPr="004134B1" w:rsidRDefault="004134B1" w:rsidP="004134B1">
      <w:pPr>
        <w:pStyle w:val="gemStandard"/>
      </w:pPr>
      <w:r>
        <w:rPr>
          <w:b/>
        </w:rPr>
        <w:sym w:font="Wingdings" w:char="F0D5"/>
      </w:r>
    </w:p>
    <w:p w:rsidR="001C7911" w:rsidRPr="00A84290" w:rsidRDefault="001C7911" w:rsidP="00E705CA">
      <w:pPr>
        <w:pStyle w:val="gemStandard"/>
      </w:pPr>
      <w:r w:rsidRPr="00A84290">
        <w:t xml:space="preserve">Im BSI-Grundschutzbaustein M 2.167 „Auswahl geeigneter Verfahren zur Löschung oder Vernichtung von Daten“ oder in der Technischen Leitlinie des BSI "Richtlinien für das </w:t>
      </w:r>
      <w:r w:rsidRPr="00A84290">
        <w:lastRenderedPageBreak/>
        <w:t>Löschen und Vernichten von schutzbedürftigen Informationen auf analogen und digitalen Datenträgern" sind Maßnahmenempfehlungen für sicheres Löschen beschrieben.</w:t>
      </w:r>
    </w:p>
    <w:p w:rsidR="001C7911" w:rsidRPr="00A84290" w:rsidRDefault="001C7911" w:rsidP="001C7911">
      <w:pPr>
        <w:pStyle w:val="gemStandard"/>
        <w:tabs>
          <w:tab w:val="left" w:pos="567"/>
        </w:tabs>
        <w:ind w:left="567" w:hanging="567"/>
        <w:rPr>
          <w:b/>
        </w:rPr>
      </w:pPr>
      <w:r w:rsidRPr="00A84290">
        <w:rPr>
          <w:b/>
        </w:rPr>
        <w:sym w:font="Wingdings" w:char="F0D6"/>
      </w:r>
      <w:r w:rsidRPr="00A84290">
        <w:rPr>
          <w:b/>
        </w:rPr>
        <w:tab/>
        <w:t>GS-A_2276 PIN/PUK-Transport: Aktivitäten im Vier-Augen-Prinzip bei der Zu</w:t>
      </w:r>
      <w:r w:rsidR="00F8592A" w:rsidRPr="00A84290">
        <w:rPr>
          <w:b/>
        </w:rPr>
        <w:softHyphen/>
      </w:r>
      <w:r w:rsidRPr="00A84290">
        <w:rPr>
          <w:b/>
        </w:rPr>
        <w:t>ordnung einer PIN</w:t>
      </w:r>
      <w:r w:rsidR="003704B3" w:rsidRPr="00A84290">
        <w:rPr>
          <w:b/>
        </w:rPr>
        <w:t>/PUK</w:t>
      </w:r>
      <w:r w:rsidRPr="00A84290">
        <w:rPr>
          <w:b/>
        </w:rPr>
        <w:t xml:space="preserve"> zu einer Karte</w:t>
      </w:r>
    </w:p>
    <w:p w:rsidR="004134B1" w:rsidRDefault="001C7911" w:rsidP="001450C7">
      <w:pPr>
        <w:pStyle w:val="gemEinzug"/>
        <w:ind w:left="567"/>
        <w:rPr>
          <w:b/>
        </w:rPr>
      </w:pPr>
      <w:r w:rsidRPr="00A84290">
        <w:t xml:space="preserve">Der </w:t>
      </w:r>
      <w:r w:rsidR="00CD7A59" w:rsidRPr="00A84290">
        <w:t xml:space="preserve">Kartenherausgeber oder, falls der Kartenherausgeber einen Dritten mit der Kartenpersonalisierung beauftragt, der Kartenpersonalisierer </w:t>
      </w:r>
      <w:r w:rsidRPr="00A84290">
        <w:t>MUSS sicherstellen, dass alle Aktivitäten und die unter</w:t>
      </w:r>
      <w:r w:rsidR="001450C7" w:rsidRPr="00A84290">
        <w:softHyphen/>
      </w:r>
      <w:r w:rsidRPr="00A84290">
        <w:t>stützenden Systemfunktionen der PIN</w:t>
      </w:r>
      <w:r w:rsidR="003704B3" w:rsidRPr="00A84290">
        <w:t>/PUK</w:t>
      </w:r>
      <w:r w:rsidRPr="00A84290">
        <w:t>-Herausgabe, die die Zuordnung einer PIN</w:t>
      </w:r>
      <w:r w:rsidR="003704B3" w:rsidRPr="00A84290">
        <w:t>/PUK</w:t>
      </w:r>
      <w:r w:rsidRPr="00A84290">
        <w:t xml:space="preserve"> zu einer Karte oder zu einem Karteninhaber betreffen und die Personal des Heraus</w:t>
      </w:r>
      <w:r w:rsidR="001450C7" w:rsidRPr="00A84290">
        <w:softHyphen/>
      </w:r>
      <w:r w:rsidRPr="00A84290">
        <w:t xml:space="preserve">gebers bzw. Personal des vom </w:t>
      </w:r>
      <w:r w:rsidR="008C1660" w:rsidRPr="00A84290">
        <w:t>Kartenheraus</w:t>
      </w:r>
      <w:r w:rsidR="008C1660" w:rsidRPr="00A84290">
        <w:softHyphen/>
        <w:t xml:space="preserve">geber </w:t>
      </w:r>
      <w:r w:rsidRPr="00A84290">
        <w:t xml:space="preserve">beauftragten </w:t>
      </w:r>
      <w:r w:rsidR="00CD7A59" w:rsidRPr="00A84290">
        <w:t xml:space="preserve">Kartenpersonalisierers </w:t>
      </w:r>
      <w:r w:rsidRPr="00A84290">
        <w:t>benötigen, dem Vier</w:t>
      </w:r>
      <w:r w:rsidR="00C64899" w:rsidRPr="00A84290">
        <w:t>-A</w:t>
      </w:r>
      <w:r w:rsidRPr="00A84290">
        <w:t>ugen</w:t>
      </w:r>
      <w:r w:rsidR="00C64899" w:rsidRPr="00A84290">
        <w:t>-P</w:t>
      </w:r>
      <w:r w:rsidRPr="00A84290">
        <w:t>rinzip gehorchen.</w:t>
      </w:r>
    </w:p>
    <w:p w:rsidR="001C7911" w:rsidRPr="004134B1" w:rsidRDefault="004134B1" w:rsidP="004134B1">
      <w:pPr>
        <w:pStyle w:val="gemStandard"/>
      </w:pPr>
      <w:r>
        <w:rPr>
          <w:b/>
        </w:rPr>
        <w:sym w:font="Wingdings" w:char="F0D5"/>
      </w:r>
    </w:p>
    <w:p w:rsidR="001C7911" w:rsidRPr="00A84290" w:rsidRDefault="001C7911" w:rsidP="001C7911">
      <w:pPr>
        <w:pStyle w:val="gemStandard"/>
        <w:tabs>
          <w:tab w:val="left" w:pos="567"/>
        </w:tabs>
        <w:ind w:left="567" w:hanging="567"/>
        <w:rPr>
          <w:b/>
        </w:rPr>
      </w:pPr>
      <w:r w:rsidRPr="00A84290">
        <w:rPr>
          <w:b/>
        </w:rPr>
        <w:sym w:font="Wingdings" w:char="F0D6"/>
      </w:r>
      <w:r w:rsidRPr="00A84290">
        <w:rPr>
          <w:b/>
        </w:rPr>
        <w:tab/>
        <w:t>GS-A_2277 PIN/PUK-Transport: Aktivitäten im Vier-Augen-Prinzip beim Rück</w:t>
      </w:r>
      <w:r w:rsidR="001450C7" w:rsidRPr="00A84290">
        <w:rPr>
          <w:b/>
        </w:rPr>
        <w:softHyphen/>
      </w:r>
      <w:r w:rsidRPr="00A84290">
        <w:rPr>
          <w:b/>
        </w:rPr>
        <w:t>setzen des Fehlbedienungszählers</w:t>
      </w:r>
    </w:p>
    <w:p w:rsidR="004134B1" w:rsidRDefault="001C7911" w:rsidP="001450C7">
      <w:pPr>
        <w:pStyle w:val="gemEinzug"/>
        <w:ind w:left="567"/>
        <w:rPr>
          <w:b/>
        </w:rPr>
      </w:pPr>
      <w:r w:rsidRPr="00A84290">
        <w:t xml:space="preserve">Der </w:t>
      </w:r>
      <w:r w:rsidR="00CD7A59" w:rsidRPr="00A84290">
        <w:t xml:space="preserve">Kartenherausgeber oder, falls der Kartenherausgeber einen Dritten mit der Kartenpersonalisierung beauftragt, der Kartenpersonalisierer </w:t>
      </w:r>
      <w:r w:rsidRPr="00A84290">
        <w:t>MUSS sicherstellen, dass alle Funk</w:t>
      </w:r>
      <w:r w:rsidR="00F8592A" w:rsidRPr="00A84290">
        <w:softHyphen/>
      </w:r>
      <w:r w:rsidRPr="00A84290">
        <w:t>tionen, die das Rück</w:t>
      </w:r>
      <w:r w:rsidR="001450C7" w:rsidRPr="00A84290">
        <w:softHyphen/>
      </w:r>
      <w:r w:rsidRPr="00A84290">
        <w:t>set</w:t>
      </w:r>
      <w:r w:rsidR="001450C7" w:rsidRPr="00A84290">
        <w:softHyphen/>
      </w:r>
      <w:r w:rsidRPr="00A84290">
        <w:t>zen des Fehlbedienungszählers bzw. der (De)Aktivierung einer Karte oder Kar</w:t>
      </w:r>
      <w:r w:rsidR="001450C7" w:rsidRPr="00A84290">
        <w:softHyphen/>
      </w:r>
      <w:r w:rsidRPr="00A84290">
        <w:t>ten</w:t>
      </w:r>
      <w:r w:rsidR="001450C7" w:rsidRPr="00A84290">
        <w:softHyphen/>
      </w:r>
      <w:r w:rsidRPr="00A84290">
        <w:t xml:space="preserve">anwendung betreffen und die Personal des </w:t>
      </w:r>
      <w:r w:rsidR="00CD7A59" w:rsidRPr="00A84290">
        <w:t>Kartenh</w:t>
      </w:r>
      <w:r w:rsidR="008C1660" w:rsidRPr="00A84290">
        <w:t>eraus</w:t>
      </w:r>
      <w:r w:rsidR="008C1660" w:rsidRPr="00A84290">
        <w:softHyphen/>
        <w:t xml:space="preserve">gebers </w:t>
      </w:r>
      <w:r w:rsidR="00CD7A59" w:rsidRPr="00A84290">
        <w:t xml:space="preserve">bzw. </w:t>
      </w:r>
      <w:r w:rsidR="008C1660" w:rsidRPr="00A84290">
        <w:t>Kartenpersonalisierer</w:t>
      </w:r>
      <w:r w:rsidRPr="00A84290">
        <w:t xml:space="preserve"> benötigen, dem Vier</w:t>
      </w:r>
      <w:r w:rsidR="00C64899" w:rsidRPr="00A84290">
        <w:t>-A</w:t>
      </w:r>
      <w:r w:rsidRPr="00A84290">
        <w:t>ugen</w:t>
      </w:r>
      <w:r w:rsidR="00C64899" w:rsidRPr="00A84290">
        <w:t>-P</w:t>
      </w:r>
      <w:r w:rsidRPr="00A84290">
        <w:t>rinzip gehorchen.</w:t>
      </w:r>
    </w:p>
    <w:p w:rsidR="001C7911" w:rsidRPr="004134B1" w:rsidRDefault="004134B1" w:rsidP="004134B1">
      <w:pPr>
        <w:pStyle w:val="gemStandard"/>
      </w:pPr>
      <w:r>
        <w:rPr>
          <w:b/>
        </w:rPr>
        <w:sym w:font="Wingdings" w:char="F0D5"/>
      </w:r>
    </w:p>
    <w:p w:rsidR="00472486" w:rsidRPr="00A84290" w:rsidRDefault="00472486" w:rsidP="004134B1">
      <w:pPr>
        <w:pStyle w:val="berschrift2"/>
      </w:pPr>
      <w:bookmarkStart w:id="57" w:name="_Toc163391682"/>
      <w:bookmarkStart w:id="58" w:name="_Toc185756773"/>
      <w:bookmarkStart w:id="59" w:name="_Toc193019965"/>
      <w:bookmarkStart w:id="60" w:name="_Toc501717339"/>
      <w:r w:rsidRPr="00A84290">
        <w:t>PIN/PUK-Verwendung</w:t>
      </w:r>
      <w:bookmarkEnd w:id="53"/>
      <w:bookmarkEnd w:id="54"/>
      <w:bookmarkEnd w:id="55"/>
      <w:bookmarkEnd w:id="56"/>
      <w:bookmarkEnd w:id="57"/>
      <w:bookmarkEnd w:id="58"/>
      <w:bookmarkEnd w:id="59"/>
      <w:bookmarkEnd w:id="60"/>
    </w:p>
    <w:p w:rsidR="00280281" w:rsidRPr="00A84290" w:rsidRDefault="0006695B" w:rsidP="00280281">
      <w:pPr>
        <w:pStyle w:val="gemStandard"/>
      </w:pPr>
      <w:bookmarkStart w:id="61" w:name="_Toc161130098"/>
      <w:bookmarkStart w:id="62" w:name="_Toc161829473"/>
      <w:bookmarkStart w:id="63" w:name="_Toc162319062"/>
      <w:bookmarkStart w:id="64" w:name="_Toc162689089"/>
      <w:r w:rsidRPr="00A84290">
        <w:t xml:space="preserve">An den </w:t>
      </w:r>
      <w:r w:rsidR="008C1660" w:rsidRPr="00A84290">
        <w:t>Kartenheraus</w:t>
      </w:r>
      <w:r w:rsidR="008C1660" w:rsidRPr="00A84290">
        <w:softHyphen/>
        <w:t xml:space="preserve">geber </w:t>
      </w:r>
      <w:r w:rsidR="00E35809" w:rsidRPr="00A84290">
        <w:t xml:space="preserve">und den </w:t>
      </w:r>
      <w:r w:rsidR="008C1660" w:rsidRPr="00A84290">
        <w:t>Kartenpersonalisierer</w:t>
      </w:r>
      <w:r w:rsidRPr="00A84290">
        <w:t xml:space="preserve"> werden bzgl. der Verwendung der PIN/PUK keine Anfor</w:t>
      </w:r>
      <w:r w:rsidR="001450C7" w:rsidRPr="00A84290">
        <w:softHyphen/>
      </w:r>
      <w:r w:rsidRPr="00A84290">
        <w:t>derungen gestellt.</w:t>
      </w:r>
    </w:p>
    <w:p w:rsidR="00472486" w:rsidRPr="00A84290" w:rsidRDefault="00472486" w:rsidP="004134B1">
      <w:pPr>
        <w:pStyle w:val="berschrift2"/>
      </w:pPr>
      <w:bookmarkStart w:id="65" w:name="_Toc163391683"/>
      <w:bookmarkStart w:id="66" w:name="_Toc185756774"/>
      <w:bookmarkStart w:id="67" w:name="_Toc193019966"/>
      <w:bookmarkStart w:id="68" w:name="_Toc501717340"/>
      <w:r w:rsidRPr="00A84290">
        <w:t>PIN</w:t>
      </w:r>
      <w:r w:rsidR="0006695B" w:rsidRPr="00A84290">
        <w:t xml:space="preserve"> </w:t>
      </w:r>
      <w:r w:rsidRPr="00A84290">
        <w:t>-Änderung</w:t>
      </w:r>
      <w:bookmarkEnd w:id="61"/>
      <w:bookmarkEnd w:id="62"/>
      <w:bookmarkEnd w:id="63"/>
      <w:bookmarkEnd w:id="64"/>
      <w:bookmarkEnd w:id="65"/>
      <w:bookmarkEnd w:id="66"/>
      <w:bookmarkEnd w:id="67"/>
      <w:bookmarkEnd w:id="68"/>
    </w:p>
    <w:p w:rsidR="00472486" w:rsidRPr="00A84290" w:rsidRDefault="00472486" w:rsidP="00472486">
      <w:pPr>
        <w:pStyle w:val="gemStandard"/>
      </w:pPr>
      <w:bookmarkStart w:id="69" w:name="_Toc161130099"/>
      <w:bookmarkStart w:id="70" w:name="_Toc161829488"/>
      <w:bookmarkStart w:id="71" w:name="_Toc162319077"/>
      <w:bookmarkStart w:id="72" w:name="_Toc162689090"/>
      <w:r w:rsidRPr="00A84290">
        <w:t>Eine Änderung einer PIN kann aus mehreren Gründen notwendig sein:</w:t>
      </w:r>
    </w:p>
    <w:p w:rsidR="00472486" w:rsidRPr="00A84290" w:rsidRDefault="00472486" w:rsidP="00472486">
      <w:pPr>
        <w:pStyle w:val="gemAufzhlung"/>
      </w:pPr>
      <w:r w:rsidRPr="00A84290">
        <w:t>der Karteninhaber möchte die PIN wechseln,</w:t>
      </w:r>
    </w:p>
    <w:p w:rsidR="00472486" w:rsidRPr="00A84290" w:rsidRDefault="00472486" w:rsidP="00472486">
      <w:pPr>
        <w:pStyle w:val="gemAufzhlung"/>
      </w:pPr>
      <w:r w:rsidRPr="00A84290">
        <w:t xml:space="preserve">der Karteninhaber hat die PIN vergessen, </w:t>
      </w:r>
    </w:p>
    <w:p w:rsidR="00472486" w:rsidRPr="00A84290" w:rsidRDefault="00472486" w:rsidP="00472486">
      <w:pPr>
        <w:pStyle w:val="gemAufzhlung"/>
      </w:pPr>
      <w:r w:rsidRPr="00A84290">
        <w:t>die PIN ist (tatsächlich oder mutmaßlich) kompromittiert.</w:t>
      </w:r>
    </w:p>
    <w:p w:rsidR="00E35809" w:rsidRPr="00A84290" w:rsidRDefault="00E35809" w:rsidP="00E35809">
      <w:pPr>
        <w:pStyle w:val="gemAufzhlung"/>
        <w:numPr>
          <w:ilvl w:val="0"/>
          <w:numId w:val="0"/>
        </w:numPr>
        <w:ind w:left="171"/>
      </w:pPr>
      <w:r w:rsidRPr="00A84290">
        <w:t xml:space="preserve">Für die Prozesse beim </w:t>
      </w:r>
      <w:r w:rsidR="00CD7A59" w:rsidRPr="00A84290">
        <w:t xml:space="preserve">Kartenherausgeber bzw. </w:t>
      </w:r>
      <w:r w:rsidRPr="00A84290">
        <w:t>Kartenpersonalisierer ergeben sich hieraus folgende Anfor</w:t>
      </w:r>
      <w:r w:rsidR="00F8592A" w:rsidRPr="00A84290">
        <w:softHyphen/>
      </w:r>
      <w:r w:rsidRPr="00A84290">
        <w:t>derungen:</w:t>
      </w:r>
    </w:p>
    <w:p w:rsidR="0006695B" w:rsidRPr="00A84290" w:rsidRDefault="0006695B" w:rsidP="0006695B">
      <w:pPr>
        <w:pStyle w:val="gemStandard"/>
        <w:tabs>
          <w:tab w:val="left" w:pos="567"/>
        </w:tabs>
        <w:ind w:left="567" w:hanging="567"/>
        <w:rPr>
          <w:b/>
        </w:rPr>
      </w:pPr>
      <w:r w:rsidRPr="00A84290">
        <w:rPr>
          <w:b/>
        </w:rPr>
        <w:sym w:font="Wingdings" w:char="F0D6"/>
      </w:r>
      <w:r w:rsidRPr="00A84290">
        <w:rPr>
          <w:b/>
        </w:rPr>
        <w:tab/>
        <w:t xml:space="preserve">GS-A_2284 PIN/PUK-Änderung: Änderungen durch </w:t>
      </w:r>
      <w:r w:rsidR="008C1660" w:rsidRPr="00A84290">
        <w:rPr>
          <w:b/>
        </w:rPr>
        <w:t>Kartenpersonalisierer</w:t>
      </w:r>
      <w:r w:rsidRPr="00A84290">
        <w:rPr>
          <w:b/>
        </w:rPr>
        <w:t xml:space="preserve"> im Vier-Augen-Prinzip</w:t>
      </w:r>
    </w:p>
    <w:p w:rsidR="004134B1" w:rsidRDefault="0006695B" w:rsidP="001450C7">
      <w:pPr>
        <w:pStyle w:val="gemEinzug"/>
        <w:ind w:left="567"/>
        <w:rPr>
          <w:b/>
        </w:rPr>
      </w:pPr>
      <w:r w:rsidRPr="00A84290">
        <w:t xml:space="preserve">Der </w:t>
      </w:r>
      <w:r w:rsidR="00CD7A59" w:rsidRPr="00A84290">
        <w:t xml:space="preserve">Kartenherausgeber oder, falls der Kartenherausgeber einen Dritten mit der Kartenpersonalisierung beauftragt, der Kartenpersonalisierer </w:t>
      </w:r>
      <w:r w:rsidRPr="00A84290">
        <w:t xml:space="preserve">MUSS sicherstellen, </w:t>
      </w:r>
      <w:r w:rsidRPr="00A84290">
        <w:lastRenderedPageBreak/>
        <w:t xml:space="preserve">dass alle </w:t>
      </w:r>
      <w:r w:rsidR="00E35809" w:rsidRPr="00A84290">
        <w:t xml:space="preserve">Prozesse einer </w:t>
      </w:r>
      <w:r w:rsidRPr="00A84290">
        <w:t xml:space="preserve">PIN-Änderung, die Personal des </w:t>
      </w:r>
      <w:r w:rsidR="00CD7A59" w:rsidRPr="00A84290">
        <w:t>Kartenh</w:t>
      </w:r>
      <w:r w:rsidR="008C1660" w:rsidRPr="00A84290">
        <w:t>eraus</w:t>
      </w:r>
      <w:r w:rsidR="008C1660" w:rsidRPr="00A84290">
        <w:softHyphen/>
        <w:t xml:space="preserve">gebers </w:t>
      </w:r>
      <w:r w:rsidR="00CD7A59" w:rsidRPr="00A84290">
        <w:t xml:space="preserve">bzw. </w:t>
      </w:r>
      <w:r w:rsidR="008C1660" w:rsidRPr="00A84290">
        <w:t>Kartenpersonalisierer</w:t>
      </w:r>
      <w:r w:rsidR="00E35809" w:rsidRPr="00A84290">
        <w:t>s</w:t>
      </w:r>
      <w:r w:rsidRPr="00A84290">
        <w:t xml:space="preserve"> benötigen, dem Vier</w:t>
      </w:r>
      <w:r w:rsidR="00694CE7" w:rsidRPr="00A84290">
        <w:t>-A</w:t>
      </w:r>
      <w:r w:rsidRPr="00A84290">
        <w:t>ugen</w:t>
      </w:r>
      <w:r w:rsidR="00694CE7" w:rsidRPr="00A84290">
        <w:t>-P</w:t>
      </w:r>
      <w:r w:rsidRPr="00A84290">
        <w:t>rinzip ge</w:t>
      </w:r>
      <w:r w:rsidR="001450C7" w:rsidRPr="00A84290">
        <w:softHyphen/>
      </w:r>
      <w:r w:rsidRPr="00A84290">
        <w:t>horchen.</w:t>
      </w:r>
    </w:p>
    <w:p w:rsidR="0006695B" w:rsidRPr="004134B1" w:rsidRDefault="004134B1" w:rsidP="004134B1">
      <w:pPr>
        <w:pStyle w:val="gemStandard"/>
      </w:pPr>
      <w:r>
        <w:rPr>
          <w:b/>
        </w:rPr>
        <w:sym w:font="Wingdings" w:char="F0D5"/>
      </w:r>
    </w:p>
    <w:p w:rsidR="002A6263" w:rsidRPr="00A84290" w:rsidRDefault="002A6263" w:rsidP="002A6263">
      <w:pPr>
        <w:pStyle w:val="gemStandard"/>
        <w:tabs>
          <w:tab w:val="left" w:pos="567"/>
        </w:tabs>
        <w:ind w:left="567" w:hanging="567"/>
        <w:rPr>
          <w:b/>
        </w:rPr>
      </w:pPr>
      <w:r w:rsidRPr="00A84290">
        <w:rPr>
          <w:b/>
        </w:rPr>
        <w:sym w:font="Wingdings" w:char="F0D6"/>
      </w:r>
      <w:r w:rsidRPr="00A84290">
        <w:rPr>
          <w:b/>
        </w:rPr>
        <w:tab/>
        <w:t>GS-A_2285 PIN/PUK-Änderung: Prozess bei Kompromittierung</w:t>
      </w:r>
      <w:r w:rsidR="00E35809" w:rsidRPr="00A84290">
        <w:rPr>
          <w:b/>
        </w:rPr>
        <w:t xml:space="preserve"> beim </w:t>
      </w:r>
      <w:r w:rsidR="00CD7A59" w:rsidRPr="00A84290">
        <w:rPr>
          <w:b/>
        </w:rPr>
        <w:t xml:space="preserve">Kartenherausgeber bzw. </w:t>
      </w:r>
      <w:proofErr w:type="spellStart"/>
      <w:r w:rsidR="00E35809" w:rsidRPr="00A84290">
        <w:rPr>
          <w:b/>
        </w:rPr>
        <w:t>Kartenpersonalisierer</w:t>
      </w:r>
      <w:proofErr w:type="spellEnd"/>
    </w:p>
    <w:p w:rsidR="004134B1" w:rsidRDefault="00E35809" w:rsidP="00A84290">
      <w:pPr>
        <w:pStyle w:val="gemStandard"/>
        <w:tabs>
          <w:tab w:val="left" w:pos="567"/>
        </w:tabs>
        <w:ind w:left="567" w:hanging="567"/>
        <w:rPr>
          <w:b/>
        </w:rPr>
      </w:pPr>
      <w:r w:rsidRPr="00A84290">
        <w:tab/>
        <w:t xml:space="preserve">Falls der </w:t>
      </w:r>
      <w:r w:rsidR="00AB05A2" w:rsidRPr="00A84290">
        <w:t xml:space="preserve">Kartenherausgeber oder, falls der Kartenherausgeber einen Dritten mit der Kartenpersonalisierung beauftragt, der Kartenpersonalisierer </w:t>
      </w:r>
      <w:r w:rsidRPr="00A84290">
        <w:t>eine PIN</w:t>
      </w:r>
      <w:r w:rsidR="003704B3" w:rsidRPr="00A84290">
        <w:t>/PUK</w:t>
      </w:r>
      <w:r w:rsidRPr="00A84290">
        <w:t xml:space="preserve"> von Kartendaten ableiten kann oder in anderer Weise zur Verf</w:t>
      </w:r>
      <w:r w:rsidRPr="00A84290">
        <w:t>ü</w:t>
      </w:r>
      <w:r w:rsidRPr="00A84290">
        <w:t>gung hat, MUSS er sicherstellen,</w:t>
      </w:r>
      <w:r w:rsidR="00BD2D78" w:rsidRPr="00A84290">
        <w:t xml:space="preserve"> </w:t>
      </w:r>
      <w:r w:rsidRPr="00A84290">
        <w:t>dass,</w:t>
      </w:r>
      <w:r w:rsidR="00BD2D78" w:rsidRPr="00A84290">
        <w:t xml:space="preserve"> </w:t>
      </w:r>
      <w:r w:rsidRPr="00A84290">
        <w:t>falls</w:t>
      </w:r>
      <w:r w:rsidR="00BD2D78" w:rsidRPr="00A84290">
        <w:t xml:space="preserve"> </w:t>
      </w:r>
      <w:r w:rsidRPr="00A84290">
        <w:t>eine</w:t>
      </w:r>
      <w:r w:rsidR="00BD2D78" w:rsidRPr="00A84290">
        <w:t xml:space="preserve"> </w:t>
      </w:r>
      <w:r w:rsidRPr="00A84290">
        <w:t>PIN</w:t>
      </w:r>
      <w:r w:rsidR="003704B3" w:rsidRPr="00A84290">
        <w:t>/PUK</w:t>
      </w:r>
      <w:r w:rsidR="00BD2D78" w:rsidRPr="00A84290">
        <w:t xml:space="preserve"> </w:t>
      </w:r>
      <w:r w:rsidRPr="00A84290">
        <w:t xml:space="preserve">beim </w:t>
      </w:r>
      <w:r w:rsidR="00CD7A59" w:rsidRPr="00A84290">
        <w:t xml:space="preserve">Kartenherausgeber bzw. </w:t>
      </w:r>
      <w:r w:rsidRPr="00A84290">
        <w:t>Ka</w:t>
      </w:r>
      <w:r w:rsidRPr="00A84290">
        <w:t>r</w:t>
      </w:r>
      <w:r w:rsidRPr="00A84290">
        <w:t>tenper</w:t>
      </w:r>
      <w:r w:rsidR="00A84290" w:rsidRPr="00A84290">
        <w:softHyphen/>
      </w:r>
      <w:r w:rsidRPr="00A84290">
        <w:t>so</w:t>
      </w:r>
      <w:r w:rsidR="00A84290" w:rsidRPr="00A84290">
        <w:softHyphen/>
      </w:r>
      <w:r w:rsidRPr="00A84290">
        <w:t>nali</w:t>
      </w:r>
      <w:r w:rsidR="00A84290" w:rsidRPr="00A84290">
        <w:softHyphen/>
      </w:r>
      <w:r w:rsidRPr="00A84290">
        <w:t>sierer kompromittiert wu</w:t>
      </w:r>
      <w:r w:rsidRPr="00A84290">
        <w:t>r</w:t>
      </w:r>
      <w:r w:rsidRPr="00A84290">
        <w:t>de, die PIN</w:t>
      </w:r>
      <w:r w:rsidR="003704B3" w:rsidRPr="00A84290">
        <w:t>/PUK</w:t>
      </w:r>
      <w:r w:rsidRPr="00A84290">
        <w:t xml:space="preserve"> beim </w:t>
      </w:r>
      <w:r w:rsidR="00CD7A59" w:rsidRPr="00A84290">
        <w:t xml:space="preserve">Kartenherausgeber bzw. </w:t>
      </w:r>
      <w:r w:rsidRPr="00A84290">
        <w:t>Kar</w:t>
      </w:r>
      <w:r w:rsidR="00F8592A" w:rsidRPr="00A84290">
        <w:softHyphen/>
      </w:r>
      <w:r w:rsidRPr="00A84290">
        <w:t>ten</w:t>
      </w:r>
      <w:r w:rsidR="00F8592A" w:rsidRPr="00A84290">
        <w:softHyphen/>
      </w:r>
      <w:r w:rsidRPr="00A84290">
        <w:t>personal</w:t>
      </w:r>
      <w:r w:rsidRPr="00A84290">
        <w:t>i</w:t>
      </w:r>
      <w:r w:rsidRPr="00A84290">
        <w:t>sierer so schnell wie</w:t>
      </w:r>
      <w:r w:rsidR="00BD2D78" w:rsidRPr="00A84290">
        <w:t xml:space="preserve"> </w:t>
      </w:r>
      <w:r w:rsidRPr="00A84290">
        <w:t>möglich deaktiviert bzw. gesperrt wird. Der</w:t>
      </w:r>
      <w:r w:rsidR="00BD2D78" w:rsidRPr="00A84290">
        <w:t xml:space="preserve"> </w:t>
      </w:r>
      <w:r w:rsidR="00CD7A59" w:rsidRPr="00A84290">
        <w:t>Karten</w:t>
      </w:r>
      <w:r w:rsidR="00A84290" w:rsidRPr="00A84290">
        <w:softHyphen/>
      </w:r>
      <w:r w:rsidR="00CD7A59" w:rsidRPr="00A84290">
        <w:t xml:space="preserve">herausgeber bzw. </w:t>
      </w:r>
      <w:r w:rsidRPr="00A84290">
        <w:t>Kartenpersonalisierer</w:t>
      </w:r>
      <w:r w:rsidR="00BD2D78" w:rsidRPr="00A84290">
        <w:t xml:space="preserve"> </w:t>
      </w:r>
      <w:r w:rsidRPr="00A84290">
        <w:t>MUSS</w:t>
      </w:r>
      <w:r w:rsidR="00BD2D78" w:rsidRPr="00A84290">
        <w:t xml:space="preserve"> </w:t>
      </w:r>
      <w:r w:rsidRPr="00A84290">
        <w:t>sicherstellen,</w:t>
      </w:r>
      <w:r w:rsidR="00BD2D78" w:rsidRPr="00A84290">
        <w:t xml:space="preserve"> </w:t>
      </w:r>
      <w:r w:rsidRPr="00A84290">
        <w:t>dass</w:t>
      </w:r>
      <w:r w:rsidR="00BD2D78" w:rsidRPr="00A84290">
        <w:t xml:space="preserve"> </w:t>
      </w:r>
      <w:r w:rsidRPr="00A84290">
        <w:t>es</w:t>
      </w:r>
      <w:r w:rsidR="00BD2D78" w:rsidRPr="00A84290">
        <w:t xml:space="preserve"> </w:t>
      </w:r>
      <w:r w:rsidRPr="00A84290">
        <w:t>einen prakti</w:t>
      </w:r>
      <w:r w:rsidR="00A84290" w:rsidRPr="00A84290">
        <w:softHyphen/>
      </w:r>
      <w:r w:rsidRPr="00A84290">
        <w:t>kablen Pr</w:t>
      </w:r>
      <w:r w:rsidRPr="00A84290">
        <w:t>o</w:t>
      </w:r>
      <w:r w:rsidRPr="00A84290">
        <w:t>zess gibt, um kompromittierte PIN</w:t>
      </w:r>
      <w:r w:rsidR="003704B3" w:rsidRPr="00A84290">
        <w:t>/PUK</w:t>
      </w:r>
      <w:r w:rsidRPr="00A84290">
        <w:t xml:space="preserve"> beim </w:t>
      </w:r>
      <w:r w:rsidR="00AB05A2" w:rsidRPr="00A84290">
        <w:t>Karten</w:t>
      </w:r>
      <w:r w:rsidR="00A84290" w:rsidRPr="00A84290">
        <w:softHyphen/>
      </w:r>
      <w:r w:rsidR="00AB05A2" w:rsidRPr="00A84290">
        <w:t>heraus</w:t>
      </w:r>
      <w:r w:rsidR="00A84290" w:rsidRPr="00A84290">
        <w:softHyphen/>
      </w:r>
      <w:r w:rsidR="00AB05A2" w:rsidRPr="00A84290">
        <w:t xml:space="preserve">geber bzw. </w:t>
      </w:r>
      <w:r w:rsidRPr="00A84290">
        <w:t>Karten</w:t>
      </w:r>
      <w:r w:rsidR="00A84290" w:rsidRPr="00A84290">
        <w:softHyphen/>
      </w:r>
      <w:r w:rsidRPr="00A84290">
        <w:t>pe</w:t>
      </w:r>
      <w:r w:rsidRPr="00A84290">
        <w:t>r</w:t>
      </w:r>
      <w:r w:rsidRPr="00A84290">
        <w:t xml:space="preserve">sonalisierer zu sperren. Der </w:t>
      </w:r>
      <w:r w:rsidR="00AB05A2" w:rsidRPr="00A84290">
        <w:t xml:space="preserve">Kartenherausgeber bzw. </w:t>
      </w:r>
      <w:r w:rsidRPr="00A84290">
        <w:t>Karten</w:t>
      </w:r>
      <w:r w:rsidR="00F8592A" w:rsidRPr="00A84290">
        <w:softHyphen/>
      </w:r>
      <w:r w:rsidRPr="00A84290">
        <w:t>perso</w:t>
      </w:r>
      <w:r w:rsidR="00A84290" w:rsidRPr="00A84290">
        <w:softHyphen/>
      </w:r>
      <w:r w:rsidRPr="00A84290">
        <w:t>nalisierer</w:t>
      </w:r>
      <w:r w:rsidR="00BD2D78" w:rsidRPr="00A84290">
        <w:t xml:space="preserve"> </w:t>
      </w:r>
      <w:r w:rsidRPr="00A84290">
        <w:t>MUSS</w:t>
      </w:r>
      <w:r w:rsidR="00BD2D78" w:rsidRPr="00A84290">
        <w:t xml:space="preserve"> </w:t>
      </w:r>
      <w:r w:rsidRPr="00A84290">
        <w:t>den</w:t>
      </w:r>
      <w:r w:rsidR="00BD2D78" w:rsidRPr="00A84290">
        <w:t xml:space="preserve"> </w:t>
      </w:r>
      <w:r w:rsidRPr="00A84290">
        <w:t xml:space="preserve">Karteninhaber über die </w:t>
      </w:r>
      <w:proofErr w:type="spellStart"/>
      <w:r w:rsidR="00BD2D78" w:rsidRPr="00A84290">
        <w:t>Kompromittierung</w:t>
      </w:r>
      <w:proofErr w:type="spellEnd"/>
      <w:r w:rsidR="00BD2D78" w:rsidRPr="00A84290">
        <w:t xml:space="preserve"> </w:t>
      </w:r>
      <w:r w:rsidRPr="00A84290">
        <w:t>infor</w:t>
      </w:r>
      <w:r w:rsidR="00F8592A" w:rsidRPr="00A84290">
        <w:softHyphen/>
      </w:r>
      <w:r w:rsidRPr="00A84290">
        <w:t>mi</w:t>
      </w:r>
      <w:r w:rsidRPr="00A84290">
        <w:t>e</w:t>
      </w:r>
      <w:r w:rsidRPr="00A84290">
        <w:t>ren.</w:t>
      </w:r>
    </w:p>
    <w:p w:rsidR="002A6263" w:rsidRPr="004134B1" w:rsidRDefault="004134B1" w:rsidP="00A84290">
      <w:pPr>
        <w:pStyle w:val="gemStandard"/>
        <w:tabs>
          <w:tab w:val="left" w:pos="567"/>
        </w:tabs>
        <w:ind w:left="567" w:hanging="567"/>
      </w:pPr>
      <w:r>
        <w:rPr>
          <w:b/>
        </w:rPr>
        <w:sym w:font="Wingdings" w:char="F0D5"/>
      </w:r>
    </w:p>
    <w:p w:rsidR="00E35809" w:rsidRPr="00A84290" w:rsidRDefault="00E35809" w:rsidP="00E35809">
      <w:pPr>
        <w:pStyle w:val="gemStandard"/>
        <w:tabs>
          <w:tab w:val="left" w:pos="567"/>
        </w:tabs>
        <w:ind w:left="567" w:hanging="567"/>
        <w:rPr>
          <w:b/>
        </w:rPr>
      </w:pPr>
      <w:r w:rsidRPr="00A84290">
        <w:rPr>
          <w:b/>
        </w:rPr>
        <w:sym w:font="Wingdings" w:char="F0D6"/>
      </w:r>
      <w:r w:rsidRPr="00A84290">
        <w:rPr>
          <w:b/>
        </w:rPr>
        <w:tab/>
        <w:t xml:space="preserve">GS-A_5085 </w:t>
      </w:r>
      <w:r w:rsidR="003704B3" w:rsidRPr="00A84290">
        <w:rPr>
          <w:b/>
        </w:rPr>
        <w:t xml:space="preserve">PIN/PUK-Änderung: </w:t>
      </w:r>
      <w:r w:rsidRPr="00A84290">
        <w:rPr>
          <w:b/>
        </w:rPr>
        <w:t>Prozess bei Kompromittierungsmeldung durch Karteninhaber</w:t>
      </w:r>
    </w:p>
    <w:p w:rsidR="004134B1" w:rsidRDefault="00E35809" w:rsidP="00E35809">
      <w:pPr>
        <w:pStyle w:val="gemEinzug"/>
        <w:ind w:left="576"/>
        <w:rPr>
          <w:b/>
        </w:rPr>
      </w:pPr>
      <w:r w:rsidRPr="00A84290">
        <w:t xml:space="preserve">Falls der </w:t>
      </w:r>
      <w:r w:rsidR="00AB05A2" w:rsidRPr="00A84290">
        <w:t>Kartenherausgeber oder, falls der Kartenherausgeber einen Dritten mit der Kartenpersonalisierung beauftragt, der Kartenpersonalisierer</w:t>
      </w:r>
      <w:r w:rsidRPr="00A84290">
        <w:t xml:space="preserve"> eine PIN</w:t>
      </w:r>
      <w:r w:rsidR="003704B3" w:rsidRPr="00A84290">
        <w:t>/PUK</w:t>
      </w:r>
      <w:r w:rsidRPr="00A84290">
        <w:t xml:space="preserve"> von Kartendaten ableiten kann oder in anderer Weise zur Verf</w:t>
      </w:r>
      <w:r w:rsidRPr="00A84290">
        <w:t>ü</w:t>
      </w:r>
      <w:r w:rsidRPr="00A84290">
        <w:t>gung hat, MUSS er sicherstellen,</w:t>
      </w:r>
      <w:r w:rsidR="00BD2D78" w:rsidRPr="00A84290">
        <w:t xml:space="preserve"> </w:t>
      </w:r>
      <w:r w:rsidRPr="00A84290">
        <w:t>dass,</w:t>
      </w:r>
      <w:r w:rsidR="00BD2D78" w:rsidRPr="00A84290">
        <w:t xml:space="preserve"> </w:t>
      </w:r>
      <w:r w:rsidRPr="00A84290">
        <w:t>falls</w:t>
      </w:r>
      <w:r w:rsidR="00BD2D78" w:rsidRPr="00A84290">
        <w:t xml:space="preserve"> </w:t>
      </w:r>
      <w:r w:rsidRPr="00A84290">
        <w:t>eine</w:t>
      </w:r>
      <w:r w:rsidR="00BD2D78" w:rsidRPr="00A84290">
        <w:t xml:space="preserve"> </w:t>
      </w:r>
      <w:r w:rsidRPr="00A84290">
        <w:t>PIN</w:t>
      </w:r>
      <w:r w:rsidR="003704B3" w:rsidRPr="00A84290">
        <w:t>/PUK</w:t>
      </w:r>
      <w:r w:rsidRPr="00A84290">
        <w:t xml:space="preserve"> vom Karteninh</w:t>
      </w:r>
      <w:r w:rsidRPr="00A84290">
        <w:t>a</w:t>
      </w:r>
      <w:r w:rsidRPr="00A84290">
        <w:t>ber als kompromittiert gemeldet wurde, die PIN</w:t>
      </w:r>
      <w:r w:rsidR="003704B3" w:rsidRPr="00A84290">
        <w:t>/PUK</w:t>
      </w:r>
      <w:r w:rsidRPr="00A84290">
        <w:t xml:space="preserve"> beim </w:t>
      </w:r>
      <w:r w:rsidR="00AB05A2" w:rsidRPr="00A84290">
        <w:t xml:space="preserve">Kartenherausgeber bzw. </w:t>
      </w:r>
      <w:r w:rsidRPr="00A84290">
        <w:t>Kartenpersonalisierer so schnell wie</w:t>
      </w:r>
      <w:r w:rsidR="00BD2D78" w:rsidRPr="00A84290">
        <w:t xml:space="preserve"> </w:t>
      </w:r>
      <w:r w:rsidRPr="00A84290">
        <w:t>möglich dea</w:t>
      </w:r>
      <w:r w:rsidRPr="00A84290">
        <w:t>k</w:t>
      </w:r>
      <w:r w:rsidRPr="00A84290">
        <w:t>tiviert bzw. gesperrt wird.</w:t>
      </w:r>
      <w:r w:rsidR="00BD2D78" w:rsidRPr="00A84290">
        <w:t xml:space="preserve"> </w:t>
      </w:r>
      <w:r w:rsidRPr="00A84290">
        <w:t>Der</w:t>
      </w:r>
      <w:r w:rsidR="00BD2D78" w:rsidRPr="00A84290">
        <w:t xml:space="preserve"> </w:t>
      </w:r>
      <w:r w:rsidR="00AB05A2" w:rsidRPr="00A84290">
        <w:t xml:space="preserve">Kartenherausgeber bzw. </w:t>
      </w:r>
      <w:r w:rsidRPr="00A84290">
        <w:t>Kartenpersonalisierer</w:t>
      </w:r>
      <w:r w:rsidR="00BD2D78" w:rsidRPr="00A84290">
        <w:t xml:space="preserve"> </w:t>
      </w:r>
      <w:r w:rsidRPr="00A84290">
        <w:t>MUSS</w:t>
      </w:r>
      <w:r w:rsidR="00BD2D78" w:rsidRPr="00A84290">
        <w:t xml:space="preserve"> </w:t>
      </w:r>
      <w:r w:rsidRPr="00A84290">
        <w:t>sicherstellen,</w:t>
      </w:r>
      <w:r w:rsidR="00BD2D78" w:rsidRPr="00A84290">
        <w:t xml:space="preserve"> </w:t>
      </w:r>
      <w:r w:rsidRPr="00A84290">
        <w:t>dass</w:t>
      </w:r>
      <w:r w:rsidR="00BD2D78" w:rsidRPr="00A84290">
        <w:t xml:space="preserve"> </w:t>
      </w:r>
      <w:r w:rsidRPr="00A84290">
        <w:t>es</w:t>
      </w:r>
      <w:r w:rsidR="00BD2D78" w:rsidRPr="00A84290">
        <w:t xml:space="preserve"> </w:t>
      </w:r>
      <w:r w:rsidRPr="00A84290">
        <w:t>einen praktikablen Pr</w:t>
      </w:r>
      <w:r w:rsidRPr="00A84290">
        <w:t>o</w:t>
      </w:r>
      <w:r w:rsidRPr="00A84290">
        <w:t>zess gibt, um kompromittierte PIN</w:t>
      </w:r>
      <w:r w:rsidR="003704B3" w:rsidRPr="00A84290">
        <w:t>/PUK</w:t>
      </w:r>
      <w:r w:rsidRPr="00A84290">
        <w:t xml:space="preserve"> beim </w:t>
      </w:r>
      <w:r w:rsidR="00AB05A2" w:rsidRPr="00A84290">
        <w:t xml:space="preserve">Kartenherausgeber bzw. </w:t>
      </w:r>
      <w:r w:rsidRPr="00A84290">
        <w:t>Kartenpe</w:t>
      </w:r>
      <w:r w:rsidRPr="00A84290">
        <w:t>r</w:t>
      </w:r>
      <w:r w:rsidRPr="00A84290">
        <w:t xml:space="preserve">sonalisierer zu sperren. Der </w:t>
      </w:r>
      <w:r w:rsidR="00AB05A2" w:rsidRPr="00A84290">
        <w:t xml:space="preserve">Kartenherausgeber bzw. </w:t>
      </w:r>
      <w:r w:rsidRPr="00A84290">
        <w:t>Kartenpersonalisierer</w:t>
      </w:r>
      <w:r w:rsidR="00BD2D78" w:rsidRPr="00A84290">
        <w:t xml:space="preserve"> </w:t>
      </w:r>
      <w:r w:rsidRPr="00A84290">
        <w:t>MUSS</w:t>
      </w:r>
      <w:r w:rsidR="00BD2D78" w:rsidRPr="00A84290">
        <w:t xml:space="preserve"> </w:t>
      </w:r>
      <w:r w:rsidRPr="00A84290">
        <w:t>den</w:t>
      </w:r>
      <w:r w:rsidR="00BD2D78" w:rsidRPr="00A84290">
        <w:t xml:space="preserve"> </w:t>
      </w:r>
      <w:r w:rsidRPr="00A84290">
        <w:t>Karteninhaber</w:t>
      </w:r>
      <w:r w:rsidR="00BD2D78" w:rsidRPr="00A84290">
        <w:t xml:space="preserve"> </w:t>
      </w:r>
      <w:r w:rsidRPr="00A84290">
        <w:t>über die Prozesse zur Sperrung von kompromittie</w:t>
      </w:r>
      <w:r w:rsidRPr="00A84290">
        <w:t>r</w:t>
      </w:r>
      <w:r w:rsidRPr="00A84290">
        <w:t>ten PIN</w:t>
      </w:r>
      <w:r w:rsidR="003704B3" w:rsidRPr="00A84290">
        <w:t>/PUK</w:t>
      </w:r>
      <w:r w:rsidRPr="00A84290">
        <w:t xml:space="preserve"> informi</w:t>
      </w:r>
      <w:r w:rsidRPr="00A84290">
        <w:t>e</w:t>
      </w:r>
      <w:r w:rsidRPr="00A84290">
        <w:t xml:space="preserve">ren </w:t>
      </w:r>
    </w:p>
    <w:p w:rsidR="00E35809" w:rsidRPr="004134B1" w:rsidRDefault="004134B1" w:rsidP="004134B1">
      <w:pPr>
        <w:pStyle w:val="gemStandard"/>
      </w:pPr>
      <w:r>
        <w:rPr>
          <w:b/>
        </w:rPr>
        <w:sym w:font="Wingdings" w:char="F0D5"/>
      </w:r>
    </w:p>
    <w:p w:rsidR="00472486" w:rsidRPr="00A84290" w:rsidRDefault="00472486" w:rsidP="004134B1">
      <w:pPr>
        <w:pStyle w:val="berschrift2"/>
      </w:pPr>
      <w:bookmarkStart w:id="73" w:name="_Toc163391684"/>
      <w:bookmarkStart w:id="74" w:name="_Toc185756775"/>
      <w:bookmarkStart w:id="75" w:name="_Toc193019967"/>
      <w:bookmarkStart w:id="76" w:name="_Toc501717341"/>
      <w:r w:rsidRPr="00A84290">
        <w:t>PIN/PUK-Löschung</w:t>
      </w:r>
      <w:bookmarkEnd w:id="69"/>
      <w:bookmarkEnd w:id="70"/>
      <w:bookmarkEnd w:id="71"/>
      <w:bookmarkEnd w:id="72"/>
      <w:bookmarkEnd w:id="73"/>
      <w:bookmarkEnd w:id="74"/>
      <w:bookmarkEnd w:id="75"/>
      <w:bookmarkEnd w:id="76"/>
    </w:p>
    <w:p w:rsidR="001166DE" w:rsidRPr="00A84290" w:rsidRDefault="00472486" w:rsidP="00CB5638">
      <w:pPr>
        <w:pStyle w:val="gemStandard"/>
      </w:pPr>
      <w:bookmarkStart w:id="77" w:name="_Toc161130100"/>
      <w:bookmarkStart w:id="78" w:name="_Toc161829501"/>
      <w:bookmarkStart w:id="79" w:name="_Toc162319090"/>
      <w:bookmarkStart w:id="80" w:name="_Toc162689091"/>
      <w:r w:rsidRPr="00A84290">
        <w:t>Die PIN/PUK darf nur für den vorgesehenen Zweck verwendet wer</w:t>
      </w:r>
      <w:r w:rsidR="007A48BE" w:rsidRPr="00A84290">
        <w:softHyphen/>
      </w:r>
      <w:r w:rsidRPr="00A84290">
        <w:t>den. Um miss</w:t>
      </w:r>
      <w:r w:rsidR="001450C7" w:rsidRPr="00A84290">
        <w:softHyphen/>
      </w:r>
      <w:r w:rsidRPr="00A84290">
        <w:t>bräuch</w:t>
      </w:r>
      <w:r w:rsidR="001450C7" w:rsidRPr="00A84290">
        <w:softHyphen/>
      </w:r>
      <w:r w:rsidRPr="00A84290">
        <w:t>liche Verwendung und Kompromittierungsmöglichkeiten zu ver</w:t>
      </w:r>
      <w:r w:rsidR="007A48BE" w:rsidRPr="00A84290">
        <w:softHyphen/>
      </w:r>
      <w:r w:rsidRPr="00A84290">
        <w:t>rin</w:t>
      </w:r>
      <w:r w:rsidR="00BD68A0" w:rsidRPr="00A84290">
        <w:softHyphen/>
      </w:r>
      <w:r w:rsidRPr="00A84290">
        <w:t xml:space="preserve">gern, </w:t>
      </w:r>
      <w:r w:rsidR="006F481B" w:rsidRPr="00A84290">
        <w:t>muss</w:t>
      </w:r>
      <w:r w:rsidRPr="00A84290">
        <w:t xml:space="preserve"> eine nicht mehr benötigte PIN/PUK daher in allen Komponenten unver</w:t>
      </w:r>
      <w:r w:rsidR="007A48BE" w:rsidRPr="00A84290">
        <w:softHyphen/>
      </w:r>
      <w:r w:rsidRPr="00A84290">
        <w:t>züg</w:t>
      </w:r>
      <w:r w:rsidR="007A48BE" w:rsidRPr="00A84290">
        <w:softHyphen/>
      </w:r>
      <w:r w:rsidRPr="00A84290">
        <w:t>lich sicher gelöscht wer</w:t>
      </w:r>
      <w:r w:rsidR="001450C7" w:rsidRPr="00A84290">
        <w:softHyphen/>
      </w:r>
      <w:r w:rsidRPr="00A84290">
        <w:t>den. In der Regel sind die PINs/PUKs nach dem einmaligen Ge</w:t>
      </w:r>
      <w:r w:rsidR="007A48BE" w:rsidRPr="00A84290">
        <w:softHyphen/>
      </w:r>
      <w:r w:rsidRPr="00A84290">
        <w:t>brauch un</w:t>
      </w:r>
      <w:r w:rsidR="007A48BE" w:rsidRPr="00A84290">
        <w:softHyphen/>
      </w:r>
      <w:r w:rsidRPr="00A84290">
        <w:t xml:space="preserve">verzüglich zu löschen. </w:t>
      </w:r>
    </w:p>
    <w:p w:rsidR="00A84290" w:rsidRPr="00A84290" w:rsidRDefault="00472486" w:rsidP="005D3BC5">
      <w:pPr>
        <w:pStyle w:val="gemStandard"/>
        <w:rPr>
          <w:b/>
        </w:rPr>
      </w:pPr>
      <w:r w:rsidRPr="00A84290">
        <w:t xml:space="preserve">Für die ggf. notwendige Speicherung in zentralen Systemen in der Verantwortung des </w:t>
      </w:r>
      <w:r w:rsidR="008C1660" w:rsidRPr="00A84290">
        <w:t>Kartenheraus</w:t>
      </w:r>
      <w:r w:rsidR="008C1660" w:rsidRPr="00A84290">
        <w:softHyphen/>
        <w:t>geber</w:t>
      </w:r>
      <w:r w:rsidR="00B75727" w:rsidRPr="00A84290">
        <w:t>s bzw. des von ihm beauftragten</w:t>
      </w:r>
      <w:r w:rsidR="008C1660" w:rsidRPr="00A84290">
        <w:t xml:space="preserve"> Kartenpersonalisierer</w:t>
      </w:r>
      <w:r w:rsidRPr="00A84290">
        <w:t xml:space="preserve">s sind die </w:t>
      </w:r>
      <w:r w:rsidR="001166DE" w:rsidRPr="00A84290">
        <w:t xml:space="preserve">folgenden </w:t>
      </w:r>
      <w:r w:rsidRPr="00A84290">
        <w:t>Anforderungen min</w:t>
      </w:r>
      <w:r w:rsidR="007A48BE" w:rsidRPr="00A84290">
        <w:softHyphen/>
      </w:r>
      <w:r w:rsidRPr="00A84290">
        <w:t>destens einzuhalten.</w:t>
      </w:r>
    </w:p>
    <w:p w:rsidR="001166DE" w:rsidRPr="00A84290" w:rsidRDefault="001166DE" w:rsidP="001166DE">
      <w:pPr>
        <w:pStyle w:val="gemStandard"/>
        <w:tabs>
          <w:tab w:val="left" w:pos="567"/>
        </w:tabs>
        <w:ind w:left="567" w:hanging="567"/>
        <w:rPr>
          <w:b/>
        </w:rPr>
      </w:pPr>
      <w:r w:rsidRPr="00A84290">
        <w:rPr>
          <w:b/>
        </w:rPr>
        <w:sym w:font="Wingdings" w:char="F0D6"/>
      </w:r>
      <w:r w:rsidRPr="00A84290">
        <w:rPr>
          <w:b/>
        </w:rPr>
        <w:tab/>
        <w:t>GS-A_2287 PIN/PUK-Löschung: Nachweis der Löschung nicht mehr ge</w:t>
      </w:r>
      <w:r w:rsidR="00830A67" w:rsidRPr="00A84290">
        <w:rPr>
          <w:b/>
        </w:rPr>
        <w:softHyphen/>
      </w:r>
      <w:r w:rsidRPr="00A84290">
        <w:rPr>
          <w:b/>
        </w:rPr>
        <w:t>brauch</w:t>
      </w:r>
      <w:r w:rsidR="00830A67" w:rsidRPr="00A84290">
        <w:rPr>
          <w:b/>
        </w:rPr>
        <w:softHyphen/>
      </w:r>
      <w:r w:rsidRPr="00A84290">
        <w:rPr>
          <w:b/>
        </w:rPr>
        <w:t xml:space="preserve">ter PIN beim </w:t>
      </w:r>
      <w:r w:rsidR="008C1660" w:rsidRPr="00A84290">
        <w:rPr>
          <w:b/>
        </w:rPr>
        <w:t>Kartenheraus</w:t>
      </w:r>
      <w:r w:rsidR="008C1660" w:rsidRPr="00A84290">
        <w:rPr>
          <w:b/>
        </w:rPr>
        <w:softHyphen/>
        <w:t xml:space="preserve">geber </w:t>
      </w:r>
      <w:r w:rsidR="00B75727" w:rsidRPr="00A84290">
        <w:rPr>
          <w:b/>
        </w:rPr>
        <w:t xml:space="preserve">bzw. </w:t>
      </w:r>
      <w:r w:rsidR="008C1660" w:rsidRPr="00A84290">
        <w:rPr>
          <w:b/>
        </w:rPr>
        <w:t>Kartenpersonalisierer</w:t>
      </w:r>
    </w:p>
    <w:p w:rsidR="004134B1" w:rsidRDefault="001166DE" w:rsidP="001450C7">
      <w:pPr>
        <w:pStyle w:val="gemEinzug"/>
        <w:ind w:left="567"/>
        <w:rPr>
          <w:b/>
        </w:rPr>
      </w:pPr>
      <w:r w:rsidRPr="00A84290">
        <w:lastRenderedPageBreak/>
        <w:t xml:space="preserve">Der </w:t>
      </w:r>
      <w:r w:rsidR="00B75727" w:rsidRPr="00A84290">
        <w:t xml:space="preserve">Kartenherausgeber oder, falls der Kartenherausgeber einen Dritten mit der Kartenpersonalisierung beauftragt, der Kartenpersonalisierer </w:t>
      </w:r>
      <w:r w:rsidRPr="00A84290">
        <w:t>MUSS sicherstellen, dass die unverzügliche sichere Löschung von nicht mehr benötigten elektronischen PIN</w:t>
      </w:r>
      <w:r w:rsidR="00694CE7" w:rsidRPr="00A84290">
        <w:t>s</w:t>
      </w:r>
      <w:r w:rsidRPr="00A84290">
        <w:t>/PUK</w:t>
      </w:r>
      <w:r w:rsidR="00694CE7" w:rsidRPr="00A84290">
        <w:t>s</w:t>
      </w:r>
      <w:r w:rsidRPr="00A84290">
        <w:t xml:space="preserve"> bzw. zugeordnete</w:t>
      </w:r>
      <w:r w:rsidR="00694CE7" w:rsidRPr="00A84290">
        <w:t>n</w:t>
      </w:r>
      <w:r w:rsidRPr="00A84290">
        <w:t xml:space="preserve"> Schlüs</w:t>
      </w:r>
      <w:r w:rsidR="001450C7" w:rsidRPr="00A84290">
        <w:softHyphen/>
      </w:r>
      <w:r w:rsidRPr="00A84290">
        <w:t xml:space="preserve">seln in den Komponenten und Diensten, die in seiner Verantwortung sind, in seinem Sicherheitskonzept nachgewiesen wird. </w:t>
      </w:r>
    </w:p>
    <w:p w:rsidR="001166DE" w:rsidRPr="004134B1" w:rsidRDefault="004134B1" w:rsidP="004134B1">
      <w:pPr>
        <w:pStyle w:val="gemStandard"/>
      </w:pPr>
      <w:r>
        <w:rPr>
          <w:b/>
        </w:rPr>
        <w:sym w:font="Wingdings" w:char="F0D5"/>
      </w:r>
    </w:p>
    <w:p w:rsidR="00B75727" w:rsidRPr="00A84290" w:rsidRDefault="00B75727" w:rsidP="00B75727">
      <w:pPr>
        <w:pStyle w:val="gemStandard"/>
        <w:tabs>
          <w:tab w:val="left" w:pos="567"/>
        </w:tabs>
        <w:ind w:left="567" w:hanging="567"/>
        <w:rPr>
          <w:b/>
        </w:rPr>
      </w:pPr>
      <w:r w:rsidRPr="00A84290">
        <w:rPr>
          <w:b/>
        </w:rPr>
        <w:sym w:font="Wingdings" w:char="F0D6"/>
      </w:r>
      <w:r w:rsidRPr="00A84290">
        <w:rPr>
          <w:b/>
        </w:rPr>
        <w:tab/>
        <w:t>GS-A_2252 PIN/PUK-Löschung: Löschung von PIN/PUK nach Ablauf der Speicherdauer</w:t>
      </w:r>
    </w:p>
    <w:p w:rsidR="004134B1" w:rsidRDefault="00B75727" w:rsidP="00B75727">
      <w:pPr>
        <w:pStyle w:val="gemEinzug"/>
        <w:ind w:left="567"/>
        <w:rPr>
          <w:b/>
        </w:rPr>
      </w:pPr>
      <w:r w:rsidRPr="00A84290">
        <w:t>Der Kartenherausgeber oder, falls der Kartenherausgeber einen Dritten mit der Kartenpersonalisierung beauftragt, der Kartenpersonalisierer MUSS sicherstellen, dass die PIN/PUK nach Ablauf der Speicher</w:t>
      </w:r>
      <w:r w:rsidRPr="00A84290">
        <w:softHyphen/>
        <w:t>dauer in den Komponenten und Diensten, die in seiner Verantwortung sind, sicher gelöscht wird.</w:t>
      </w:r>
    </w:p>
    <w:p w:rsidR="00B75727" w:rsidRPr="004134B1" w:rsidRDefault="004134B1" w:rsidP="004134B1">
      <w:pPr>
        <w:pStyle w:val="gemStandard"/>
      </w:pPr>
      <w:r>
        <w:rPr>
          <w:b/>
        </w:rPr>
        <w:sym w:font="Wingdings" w:char="F0D5"/>
      </w:r>
    </w:p>
    <w:p w:rsidR="001166DE" w:rsidRPr="00A84290" w:rsidRDefault="001166DE" w:rsidP="001166DE">
      <w:pPr>
        <w:pStyle w:val="gemStandard"/>
        <w:tabs>
          <w:tab w:val="left" w:pos="567"/>
        </w:tabs>
        <w:ind w:left="567" w:hanging="567"/>
        <w:rPr>
          <w:b/>
        </w:rPr>
      </w:pPr>
      <w:r w:rsidRPr="00A84290">
        <w:rPr>
          <w:b/>
        </w:rPr>
        <w:sym w:font="Wingdings" w:char="F0D6"/>
      </w:r>
      <w:r w:rsidRPr="00A84290">
        <w:rPr>
          <w:b/>
        </w:rPr>
        <w:tab/>
        <w:t>GS-A_2291 PIN/PUK-Löschung: Löschen von nicht mehr benötigten Klartext-PIN</w:t>
      </w:r>
    </w:p>
    <w:p w:rsidR="004134B1" w:rsidRDefault="001166DE" w:rsidP="001450C7">
      <w:pPr>
        <w:pStyle w:val="gemEinzug"/>
        <w:ind w:left="567"/>
        <w:rPr>
          <w:b/>
        </w:rPr>
      </w:pPr>
      <w:r w:rsidRPr="00A84290">
        <w:t xml:space="preserve">Der </w:t>
      </w:r>
      <w:r w:rsidR="00B75727" w:rsidRPr="00A84290">
        <w:t xml:space="preserve">Kartenherausgeber oder, falls der Kartenherausgeber einen Dritten mit der Kartenpersonalisierung beauftragt, der Kartenpersonalisierer </w:t>
      </w:r>
      <w:r w:rsidRPr="00A84290">
        <w:t>MUSS Vorkehrungen treffen, um die nicht mehr benötigte Klar</w:t>
      </w:r>
      <w:r w:rsidR="001450C7" w:rsidRPr="00A84290">
        <w:softHyphen/>
      </w:r>
      <w:r w:rsidRPr="00A84290">
        <w:t>text-PIN/PUK so zerstören zu können, dass es nicht mehr mög</w:t>
      </w:r>
      <w:r w:rsidR="00F8592A" w:rsidRPr="00A84290">
        <w:softHyphen/>
      </w:r>
      <w:r w:rsidRPr="00A84290">
        <w:t>lich ist, die PIN/PUK ganz oder teilweise zu rekonstruieren. Ins</w:t>
      </w:r>
      <w:r w:rsidR="00A84290" w:rsidRPr="00A84290">
        <w:softHyphen/>
      </w:r>
      <w:r w:rsidRPr="00A84290">
        <w:t>be</w:t>
      </w:r>
      <w:r w:rsidR="00A84290" w:rsidRPr="00A84290">
        <w:softHyphen/>
      </w:r>
      <w:r w:rsidRPr="00A84290">
        <w:t xml:space="preserve">sondere MÜSSEN die </w:t>
      </w:r>
      <w:r w:rsidR="008C1660" w:rsidRPr="00A84290">
        <w:t>Kartenheraus</w:t>
      </w:r>
      <w:r w:rsidR="008C1660" w:rsidRPr="00A84290">
        <w:softHyphen/>
        <w:t xml:space="preserve">geber </w:t>
      </w:r>
      <w:r w:rsidR="00B75727" w:rsidRPr="00A84290">
        <w:t xml:space="preserve">bzw. </w:t>
      </w:r>
      <w:r w:rsidR="008C1660" w:rsidRPr="00A84290">
        <w:t>Kartenpersonalisierer</w:t>
      </w:r>
      <w:r w:rsidRPr="00A84290">
        <w:t xml:space="preserve"> ge</w:t>
      </w:r>
      <w:r w:rsidR="00A84290" w:rsidRPr="00A84290">
        <w:softHyphen/>
      </w:r>
      <w:r w:rsidRPr="00A84290">
        <w:t>eignete Sicher</w:t>
      </w:r>
      <w:r w:rsidR="00A84290" w:rsidRPr="00A84290">
        <w:softHyphen/>
      </w:r>
      <w:r w:rsidRPr="00A84290">
        <w:t>heits</w:t>
      </w:r>
      <w:r w:rsidR="00F8592A" w:rsidRPr="00A84290">
        <w:softHyphen/>
      </w:r>
      <w:r w:rsidRPr="00A84290">
        <w:t>maßnah</w:t>
      </w:r>
      <w:r w:rsidR="00F8592A" w:rsidRPr="00A84290">
        <w:softHyphen/>
      </w:r>
      <w:r w:rsidRPr="00A84290">
        <w:t>men treffen in Bezug auf die interne Hand</w:t>
      </w:r>
      <w:r w:rsidR="001450C7" w:rsidRPr="00A84290">
        <w:softHyphen/>
      </w:r>
      <w:r w:rsidRPr="00A84290">
        <w:t>habung und Be</w:t>
      </w:r>
      <w:r w:rsidR="00A84290" w:rsidRPr="00A84290">
        <w:softHyphen/>
      </w:r>
      <w:r w:rsidRPr="00A84290">
        <w:t>seitigung von zurückgesendeten PIN/PUK-Briefen und Ma</w:t>
      </w:r>
      <w:r w:rsidR="001450C7" w:rsidRPr="00A84290">
        <w:softHyphen/>
      </w:r>
      <w:r w:rsidRPr="00A84290">
        <w:t xml:space="preserve">terial, das mit dem ursprünglichen Druck der PIN/PUK-Briefe verbunden ist. Dabei MUSS der </w:t>
      </w:r>
      <w:r w:rsidR="008C1660" w:rsidRPr="00A84290">
        <w:t>Karten</w:t>
      </w:r>
      <w:r w:rsidR="00A84290" w:rsidRPr="00A84290">
        <w:softHyphen/>
      </w:r>
      <w:r w:rsidR="008C1660" w:rsidRPr="00A84290">
        <w:t>heraus</w:t>
      </w:r>
      <w:r w:rsidR="008C1660" w:rsidRPr="00A84290">
        <w:softHyphen/>
        <w:t xml:space="preserve">geber </w:t>
      </w:r>
      <w:r w:rsidR="00B75727" w:rsidRPr="00A84290">
        <w:t xml:space="preserve">bzw. </w:t>
      </w:r>
      <w:r w:rsidR="008C1660" w:rsidRPr="00A84290">
        <w:t>Kartenpersonalisierer</w:t>
      </w:r>
      <w:r w:rsidRPr="00A84290">
        <w:t xml:space="preserve"> sicherstellen, dass die Behandlung zurück</w:t>
      </w:r>
      <w:r w:rsidR="00A84290" w:rsidRPr="00A84290">
        <w:softHyphen/>
      </w:r>
      <w:r w:rsidRPr="00A84290">
        <w:t xml:space="preserve">gesandter PIN/PUK-Briefe von der Behandlung der zurückgesandten Karten organisatorisch getrennt ist. </w:t>
      </w:r>
    </w:p>
    <w:p w:rsidR="001166DE" w:rsidRPr="004134B1" w:rsidRDefault="004134B1" w:rsidP="004134B1">
      <w:pPr>
        <w:pStyle w:val="gemStandard"/>
      </w:pPr>
      <w:r>
        <w:rPr>
          <w:b/>
        </w:rPr>
        <w:sym w:font="Wingdings" w:char="F0D5"/>
      </w:r>
    </w:p>
    <w:p w:rsidR="001166DE" w:rsidRPr="00A84290" w:rsidRDefault="001166DE" w:rsidP="001166DE">
      <w:pPr>
        <w:pStyle w:val="gemStandard"/>
        <w:tabs>
          <w:tab w:val="left" w:pos="567"/>
        </w:tabs>
        <w:ind w:left="567" w:hanging="567"/>
        <w:rPr>
          <w:b/>
        </w:rPr>
      </w:pPr>
      <w:r w:rsidRPr="00A84290">
        <w:rPr>
          <w:b/>
        </w:rPr>
        <w:sym w:font="Wingdings" w:char="F0D6"/>
      </w:r>
      <w:r w:rsidRPr="00A84290">
        <w:rPr>
          <w:b/>
        </w:rPr>
        <w:tab/>
        <w:t>GS-A_2292 PIN/PUK-Löschung: Außerbetriebnahme der PIN und Karte</w:t>
      </w:r>
    </w:p>
    <w:p w:rsidR="004134B1" w:rsidRDefault="001166DE" w:rsidP="00A56E88">
      <w:pPr>
        <w:pStyle w:val="gemEinzug"/>
        <w:ind w:left="567"/>
        <w:rPr>
          <w:b/>
        </w:rPr>
      </w:pPr>
      <w:r w:rsidRPr="00A84290">
        <w:t>Der Kartenherausgeber MUSS die sichere Außerbetriebnahme der PIN und der da</w:t>
      </w:r>
      <w:r w:rsidR="001450C7" w:rsidRPr="00A84290">
        <w:softHyphen/>
      </w:r>
      <w:r w:rsidRPr="00A84290">
        <w:t>mit verbundenen Karten regeln. Der Kartenherausgeber MUSS entsprechende pra</w:t>
      </w:r>
      <w:r w:rsidR="001450C7" w:rsidRPr="00A84290">
        <w:softHyphen/>
      </w:r>
      <w:r w:rsidRPr="00A84290">
        <w:t>xis</w:t>
      </w:r>
      <w:r w:rsidR="001450C7" w:rsidRPr="00A84290">
        <w:softHyphen/>
      </w:r>
      <w:r w:rsidRPr="00A84290">
        <w:t>taugliche Ver</w:t>
      </w:r>
      <w:r w:rsidR="00A56E88" w:rsidRPr="00A84290">
        <w:t xml:space="preserve">fahren </w:t>
      </w:r>
      <w:r w:rsidR="00B46BFF" w:rsidRPr="00A84290">
        <w:t>festlegen</w:t>
      </w:r>
      <w:r w:rsidR="00A56E88" w:rsidRPr="00A84290">
        <w:t>.</w:t>
      </w:r>
    </w:p>
    <w:p w:rsidR="001166DE" w:rsidRPr="004134B1" w:rsidRDefault="004134B1" w:rsidP="004134B1">
      <w:pPr>
        <w:pStyle w:val="gemStandard"/>
      </w:pPr>
      <w:r>
        <w:rPr>
          <w:b/>
        </w:rPr>
        <w:sym w:font="Wingdings" w:char="F0D5"/>
      </w:r>
    </w:p>
    <w:p w:rsidR="00C45A41" w:rsidRPr="00A84290" w:rsidRDefault="00C45A41" w:rsidP="00A56E88">
      <w:pPr>
        <w:pStyle w:val="gemAnmerkung"/>
        <w:rPr>
          <w:b/>
        </w:rPr>
      </w:pPr>
      <w:r w:rsidRPr="00A84290">
        <w:t>Hinweis: Auch abgelaufene Karten bergen Risi</w:t>
      </w:r>
      <w:r w:rsidRPr="00A84290">
        <w:softHyphen/>
        <w:t>ken z. B. auf der eGK vorhandene medizinische Daten wie etwa Notfalldaten sowie im HBA noch verwendbare C2C-Authentisierungsschlüssel, die einen Offline-Zugriff auf geschützte medizinische Daten ermöglichen.</w:t>
      </w:r>
    </w:p>
    <w:p w:rsidR="004134B1" w:rsidRDefault="004134B1" w:rsidP="004134B1">
      <w:pPr>
        <w:pStyle w:val="berschrift1"/>
        <w:sectPr w:rsidR="004134B1" w:rsidSect="00A84290">
          <w:pgSz w:w="11906" w:h="16838" w:code="9"/>
          <w:pgMar w:top="2104" w:right="1469" w:bottom="1701" w:left="1701" w:header="539" w:footer="437" w:gutter="0"/>
          <w:pgBorders w:offsetFrom="page">
            <w:right w:val="single" w:sz="48" w:space="24" w:color="99FF99"/>
          </w:pgBorders>
          <w:cols w:space="708"/>
          <w:docGrid w:linePitch="360"/>
        </w:sectPr>
      </w:pPr>
      <w:bookmarkStart w:id="81" w:name="_Toc156382069"/>
      <w:bookmarkStart w:id="82" w:name="_Toc161130102"/>
      <w:bookmarkStart w:id="83" w:name="_Toc161829503"/>
      <w:bookmarkStart w:id="84" w:name="_Toc162319092"/>
      <w:bookmarkStart w:id="85" w:name="_Toc163391687"/>
      <w:bookmarkStart w:id="86" w:name="_Toc185756778"/>
      <w:bookmarkStart w:id="87" w:name="_Toc193019971"/>
      <w:bookmarkEnd w:id="77"/>
      <w:bookmarkEnd w:id="78"/>
      <w:bookmarkEnd w:id="79"/>
      <w:bookmarkEnd w:id="80"/>
    </w:p>
    <w:p w:rsidR="00472486" w:rsidRPr="00A84290" w:rsidRDefault="00472486" w:rsidP="004134B1">
      <w:pPr>
        <w:pStyle w:val="berschrift1"/>
      </w:pPr>
      <w:bookmarkStart w:id="88" w:name="_Toc501717342"/>
      <w:r w:rsidRPr="00A84290">
        <w:lastRenderedPageBreak/>
        <w:t>Mindestanforderungen und Sicherheits-</w:t>
      </w:r>
      <w:proofErr w:type="spellStart"/>
      <w:r w:rsidRPr="00A84290">
        <w:t>Policies</w:t>
      </w:r>
      <w:proofErr w:type="spellEnd"/>
      <w:r w:rsidRPr="00A84290">
        <w:t xml:space="preserve"> für die Beh</w:t>
      </w:r>
      <w:r w:rsidRPr="00A84290">
        <w:rPr>
          <w:rStyle w:val="gemnonum3Zchn"/>
          <w:sz w:val="28"/>
          <w:szCs w:val="28"/>
        </w:rPr>
        <w:t xml:space="preserve">andlung </w:t>
      </w:r>
      <w:r w:rsidRPr="00A84290">
        <w:t>der Schlüssel zum Schutz der PIN/PUK</w:t>
      </w:r>
      <w:bookmarkEnd w:id="81"/>
      <w:bookmarkEnd w:id="82"/>
      <w:bookmarkEnd w:id="83"/>
      <w:bookmarkEnd w:id="84"/>
      <w:bookmarkEnd w:id="85"/>
      <w:bookmarkEnd w:id="86"/>
      <w:bookmarkEnd w:id="87"/>
      <w:bookmarkEnd w:id="88"/>
    </w:p>
    <w:p w:rsidR="00472486" w:rsidRPr="00A84290" w:rsidRDefault="00472486" w:rsidP="00472486">
      <w:pPr>
        <w:pStyle w:val="gemStandard"/>
      </w:pPr>
      <w:bookmarkStart w:id="89" w:name="_Toc161130103"/>
      <w:bookmarkStart w:id="90" w:name="_Toc161829504"/>
      <w:bookmarkStart w:id="91" w:name="_Toc162319093"/>
      <w:bookmarkStart w:id="92" w:name="_Toc162689093"/>
      <w:r w:rsidRPr="00A84290">
        <w:t>Das sichere Management der Schlüssel für die Behandlung der PIN/PUK ist ent</w:t>
      </w:r>
      <w:r w:rsidR="003A1E76" w:rsidRPr="00A84290">
        <w:softHyphen/>
      </w:r>
      <w:r w:rsidRPr="00A84290">
        <w:t>scheidend für die Einhaltung der Mindestanforderungen für PIN/PUK. Die Schlüssel</w:t>
      </w:r>
      <w:r w:rsidR="003A1E76" w:rsidRPr="00A84290">
        <w:softHyphen/>
      </w:r>
      <w:r w:rsidRPr="00A84290">
        <w:t>ver</w:t>
      </w:r>
      <w:r w:rsidR="003A1E76" w:rsidRPr="00A84290">
        <w:softHyphen/>
      </w:r>
      <w:r w:rsidRPr="00A84290">
        <w:t>wen</w:t>
      </w:r>
      <w:r w:rsidR="003A1E76" w:rsidRPr="00A84290">
        <w:softHyphen/>
      </w:r>
      <w:r w:rsidRPr="00A84290">
        <w:t xml:space="preserve">dung und die nachfolgenden Bereiche des Schlüsselmanagements </w:t>
      </w:r>
      <w:r w:rsidR="0094715A" w:rsidRPr="00A84290">
        <w:t>müssen</w:t>
      </w:r>
      <w:r w:rsidRPr="00A84290">
        <w:t xml:space="preserve"> die Mindestanforderungen der gematik erfüllen: Der Lebenszyklus der Schlüssel umfasst nach </w:t>
      </w:r>
      <w:r w:rsidR="003A1E76" w:rsidRPr="00A84290">
        <w:t>[</w:t>
      </w:r>
      <w:r w:rsidRPr="00A84290">
        <w:t>ISO11770</w:t>
      </w:r>
      <w:r w:rsidR="003A1E76" w:rsidRPr="00A84290">
        <w:t>]</w:t>
      </w:r>
      <w:r w:rsidRPr="00A84290">
        <w:t xml:space="preserve"> die Schlüsselerzeugung (generation) mit Registrierung des Schlüssels bzw. des Zertifikats, die Schlüsselableitung, die Schlüsselaktivierung (activation) mit der In</w:t>
      </w:r>
      <w:r w:rsidR="003A1E76" w:rsidRPr="00A84290">
        <w:softHyphen/>
      </w:r>
      <w:r w:rsidRPr="00A84290">
        <w:t>stal</w:t>
      </w:r>
      <w:r w:rsidR="003A1E76" w:rsidRPr="00A84290">
        <w:softHyphen/>
      </w:r>
      <w:r w:rsidRPr="00A84290">
        <w:t>lation, jeweils optional die Zertifikatserzeugung, die Schlüsselverteilung, die Schlüs</w:t>
      </w:r>
      <w:r w:rsidR="003A1E76" w:rsidRPr="00A84290">
        <w:softHyphen/>
      </w:r>
      <w:r w:rsidRPr="00A84290">
        <w:t>sel</w:t>
      </w:r>
      <w:r w:rsidR="003A1E76" w:rsidRPr="00A84290">
        <w:softHyphen/>
      </w:r>
      <w:r w:rsidRPr="00A84290">
        <w:t xml:space="preserve">speicherung sowie die Schlüsseldeaktivierung (deactivation), die Reaktivierung (reactivation) und die Schlüsselzerstörung (destruction). </w:t>
      </w:r>
    </w:p>
    <w:bookmarkEnd w:id="89"/>
    <w:bookmarkEnd w:id="90"/>
    <w:bookmarkEnd w:id="91"/>
    <w:bookmarkEnd w:id="92"/>
    <w:p w:rsidR="00C56D99" w:rsidRPr="00A84290" w:rsidRDefault="00C56D99" w:rsidP="00C56D99">
      <w:pPr>
        <w:pStyle w:val="gemStandard"/>
        <w:tabs>
          <w:tab w:val="left" w:pos="567"/>
        </w:tabs>
        <w:ind w:left="567" w:hanging="567"/>
        <w:rPr>
          <w:b/>
        </w:rPr>
      </w:pPr>
      <w:r w:rsidRPr="00A84290">
        <w:rPr>
          <w:b/>
        </w:rPr>
        <w:sym w:font="Wingdings" w:char="F0D6"/>
      </w:r>
      <w:r w:rsidRPr="00A84290">
        <w:rPr>
          <w:b/>
        </w:rPr>
        <w:tab/>
        <w:t>GS-A_2295 Schutz der Schlüssel für PIN/PUK gemäß Hierarchiestufe 4</w:t>
      </w:r>
    </w:p>
    <w:p w:rsidR="008D30B3" w:rsidRPr="00A84290" w:rsidRDefault="008D30B3" w:rsidP="008D30B3">
      <w:pPr>
        <w:pStyle w:val="gemEinzug"/>
        <w:ind w:left="567"/>
      </w:pPr>
      <w:r w:rsidRPr="00A84290">
        <w:t xml:space="preserve">Der </w:t>
      </w:r>
      <w:r w:rsidR="00B75727" w:rsidRPr="00A84290">
        <w:t>Kartenherausgeber oder, falls der Kartenherausgeber einen Dritten mit der Kartenpersonalisierung beauftragt, der Kartenpersonalisierer</w:t>
      </w:r>
      <w:r w:rsidRPr="00A84290">
        <w:t xml:space="preserve"> MUSS sicherstellen, dass für die Schlüssel zum Schutz der PIN/PUK, die bei der Kartenproduktion verwendet werden, die organisa</w:t>
      </w:r>
      <w:r w:rsidR="00F8592A" w:rsidRPr="00A84290">
        <w:softHyphen/>
      </w:r>
      <w:r w:rsidRPr="00A84290">
        <w:t>torischen und technischen Maßnahmen eingesetzt werden, die sicherstellen, dass</w:t>
      </w:r>
    </w:p>
    <w:p w:rsidR="008D30B3" w:rsidRPr="00A84290" w:rsidRDefault="008D30B3" w:rsidP="00F8592A">
      <w:pPr>
        <w:pStyle w:val="gemAufzhlung"/>
      </w:pPr>
      <w:r w:rsidRPr="00A84290">
        <w:t>nur autorisierte Personen das Schlüsselmaterial verwenden können,</w:t>
      </w:r>
    </w:p>
    <w:p w:rsidR="008D30B3" w:rsidRPr="00A84290" w:rsidRDefault="008D30B3" w:rsidP="00F8592A">
      <w:pPr>
        <w:pStyle w:val="gemAufzhlung"/>
      </w:pPr>
      <w:r w:rsidRPr="00A84290">
        <w:t>das Vier-Augen-Prinzip bei allen Operationen mit diesen Schlüsseln durchgesetzt wird,</w:t>
      </w:r>
    </w:p>
    <w:p w:rsidR="008D30B3" w:rsidRPr="00A84290" w:rsidRDefault="008D30B3" w:rsidP="00F8592A">
      <w:pPr>
        <w:pStyle w:val="gemAufzhlung"/>
      </w:pPr>
      <w:r w:rsidRPr="00A84290">
        <w:t>die Sch</w:t>
      </w:r>
      <w:r w:rsidR="00F8592A" w:rsidRPr="00A84290">
        <w:t>lüssel nur innerhalb von Sicher</w:t>
      </w:r>
      <w:r w:rsidRPr="00A84290">
        <w:t>heitsmodulen (Chip, HSM) im Klartext vorliegen,</w:t>
      </w:r>
    </w:p>
    <w:p w:rsidR="008D30B3" w:rsidRPr="00A84290" w:rsidRDefault="008D30B3" w:rsidP="00F8592A">
      <w:pPr>
        <w:pStyle w:val="gemAufzhlung"/>
      </w:pPr>
      <w:r w:rsidRPr="00A84290">
        <w:t>die Schlüssel mithilfe eines physikalischen Zufallsgenerators erzeugt werden,</w:t>
      </w:r>
    </w:p>
    <w:p w:rsidR="008D30B3" w:rsidRPr="00A84290" w:rsidRDefault="008D30B3" w:rsidP="00F8592A">
      <w:pPr>
        <w:pStyle w:val="gemAufzhlung"/>
      </w:pPr>
      <w:r w:rsidRPr="00A84290">
        <w:t>die Schlüssel eine bei der Erzeugung festzulegende maximale Lebensdauer besitzen, nach dieser sie zerstört werden müssen und</w:t>
      </w:r>
    </w:p>
    <w:p w:rsidR="004134B1" w:rsidRDefault="008D30B3" w:rsidP="00A84290">
      <w:pPr>
        <w:pStyle w:val="gemAufzhlung"/>
        <w:rPr>
          <w:b/>
        </w:rPr>
      </w:pPr>
      <w:r w:rsidRPr="00A84290">
        <w:t>die Schlüssel nur z</w:t>
      </w:r>
      <w:r w:rsidR="00B75727" w:rsidRPr="00A84290">
        <w:t>w</w:t>
      </w:r>
      <w:r w:rsidR="00A84290" w:rsidRPr="00A84290">
        <w:t>eckbestimmt eingesetzt werden.</w:t>
      </w:r>
    </w:p>
    <w:p w:rsidR="00C56D99" w:rsidRPr="004134B1" w:rsidRDefault="004134B1" w:rsidP="004134B1">
      <w:pPr>
        <w:pStyle w:val="gemStandard"/>
      </w:pPr>
      <w:r>
        <w:rPr>
          <w:b/>
        </w:rPr>
        <w:sym w:font="Wingdings" w:char="F0D5"/>
      </w:r>
    </w:p>
    <w:p w:rsidR="004134B1" w:rsidRDefault="004134B1" w:rsidP="004134B1">
      <w:pPr>
        <w:pStyle w:val="berschrift1"/>
        <w:sectPr w:rsidR="004134B1" w:rsidSect="00A84290">
          <w:pgSz w:w="11906" w:h="16838" w:code="9"/>
          <w:pgMar w:top="2104" w:right="1469" w:bottom="1701" w:left="1701" w:header="539" w:footer="437" w:gutter="0"/>
          <w:pgBorders w:offsetFrom="page">
            <w:right w:val="single" w:sz="48" w:space="24" w:color="99FF99"/>
          </w:pgBorders>
          <w:cols w:space="708"/>
          <w:docGrid w:linePitch="360"/>
        </w:sectPr>
      </w:pPr>
      <w:bookmarkStart w:id="93" w:name="_Toc193020147"/>
    </w:p>
    <w:p w:rsidR="0097556C" w:rsidRPr="00A84290" w:rsidRDefault="0097556C" w:rsidP="004134B1">
      <w:pPr>
        <w:pStyle w:val="berschrift1"/>
      </w:pPr>
      <w:bookmarkStart w:id="94" w:name="_Toc501717343"/>
      <w:r w:rsidRPr="00A84290">
        <w:lastRenderedPageBreak/>
        <w:t xml:space="preserve">Anhang </w:t>
      </w:r>
      <w:bookmarkStart w:id="95" w:name="Z"/>
      <w:r w:rsidR="001450C7" w:rsidRPr="00A84290">
        <w:t>A - Verzeichnisse</w:t>
      </w:r>
      <w:bookmarkEnd w:id="93"/>
      <w:bookmarkEnd w:id="95"/>
      <w:bookmarkEnd w:id="94"/>
    </w:p>
    <w:p w:rsidR="0097556C" w:rsidRPr="00A84290" w:rsidRDefault="001450C7" w:rsidP="004134B1">
      <w:pPr>
        <w:pStyle w:val="berschrift2"/>
      </w:pPr>
      <w:bookmarkStart w:id="96" w:name="_Toc434807561"/>
      <w:bookmarkStart w:id="97" w:name="_Toc434987729"/>
      <w:bookmarkStart w:id="98" w:name="_Toc436799862"/>
      <w:bookmarkStart w:id="99" w:name="ANFANG_ABKZG"/>
      <w:bookmarkStart w:id="100" w:name="ENDE_KAP3"/>
      <w:bookmarkStart w:id="101" w:name="_Toc520260033"/>
      <w:bookmarkStart w:id="102" w:name="_Toc163391476"/>
      <w:bookmarkStart w:id="103" w:name="_Toc185756556"/>
      <w:bookmarkStart w:id="104" w:name="_Toc193020148"/>
      <w:bookmarkStart w:id="105" w:name="_Toc501717344"/>
      <w:bookmarkEnd w:id="99"/>
      <w:bookmarkEnd w:id="100"/>
      <w:r w:rsidRPr="00A84290">
        <w:t>A1</w:t>
      </w:r>
      <w:r w:rsidR="0097556C" w:rsidRPr="00A84290">
        <w:t xml:space="preserve"> - Abkürzunge</w:t>
      </w:r>
      <w:r w:rsidR="0097556C" w:rsidRPr="00A84290">
        <w:t>n</w:t>
      </w:r>
      <w:bookmarkStart w:id="106" w:name="_Toc434807562"/>
      <w:bookmarkStart w:id="107" w:name="_Toc434987730"/>
      <w:bookmarkStart w:id="108" w:name="_Toc436799863"/>
      <w:bookmarkStart w:id="109" w:name="ANFANG_DEFS"/>
      <w:bookmarkStart w:id="110" w:name="ENDE_ABKZG"/>
      <w:bookmarkStart w:id="111" w:name="_Toc520260034"/>
      <w:bookmarkEnd w:id="96"/>
      <w:bookmarkEnd w:id="97"/>
      <w:bookmarkEnd w:id="98"/>
      <w:bookmarkEnd w:id="101"/>
      <w:bookmarkEnd w:id="102"/>
      <w:bookmarkEnd w:id="103"/>
      <w:bookmarkEnd w:id="104"/>
      <w:bookmarkEnd w:id="109"/>
      <w:bookmarkEnd w:id="110"/>
      <w:bookmarkEnd w:id="105"/>
    </w:p>
    <w:tbl>
      <w:tblPr>
        <w:tblW w:w="8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7329"/>
      </w:tblGrid>
      <w:tr w:rsidR="0097556C" w:rsidRPr="00C86F58" w:rsidTr="00C86F58">
        <w:trPr>
          <w:trHeight w:val="167"/>
          <w:tblHeader/>
        </w:trPr>
        <w:tc>
          <w:tcPr>
            <w:tcW w:w="1629" w:type="dxa"/>
            <w:shd w:val="clear" w:color="auto" w:fill="E0E0E0"/>
          </w:tcPr>
          <w:p w:rsidR="0097556C" w:rsidRPr="00C86F58" w:rsidRDefault="0097556C" w:rsidP="00E05E72">
            <w:pPr>
              <w:pStyle w:val="gemtab11ptAbstand"/>
              <w:rPr>
                <w:sz w:val="20"/>
              </w:rPr>
            </w:pPr>
            <w:r w:rsidRPr="00C86F58">
              <w:rPr>
                <w:sz w:val="20"/>
              </w:rPr>
              <w:t>Kürzel</w:t>
            </w:r>
          </w:p>
        </w:tc>
        <w:tc>
          <w:tcPr>
            <w:tcW w:w="7329" w:type="dxa"/>
            <w:shd w:val="clear" w:color="auto" w:fill="E0E0E0"/>
          </w:tcPr>
          <w:p w:rsidR="0097556C" w:rsidRPr="00C86F58" w:rsidRDefault="0097556C" w:rsidP="00E05E72">
            <w:pPr>
              <w:pStyle w:val="gemtab11ptAbstand"/>
              <w:rPr>
                <w:sz w:val="20"/>
              </w:rPr>
            </w:pPr>
            <w:r w:rsidRPr="00C86F58">
              <w:rPr>
                <w:sz w:val="20"/>
              </w:rPr>
              <w:t>Erläuterung</w:t>
            </w:r>
          </w:p>
        </w:tc>
      </w:tr>
      <w:tr w:rsidR="00E05E72" w:rsidRPr="00C86F58" w:rsidTr="00C86F58">
        <w:trPr>
          <w:trHeight w:val="167"/>
        </w:trPr>
        <w:tc>
          <w:tcPr>
            <w:tcW w:w="1629" w:type="dxa"/>
            <w:shd w:val="clear" w:color="auto" w:fill="auto"/>
          </w:tcPr>
          <w:p w:rsidR="00E05E72" w:rsidRPr="00C86F58" w:rsidRDefault="00E05E72" w:rsidP="00E05E72">
            <w:pPr>
              <w:pStyle w:val="gemtab11ptAbstand"/>
              <w:rPr>
                <w:sz w:val="20"/>
                <w:lang w:val="en-GB"/>
              </w:rPr>
            </w:pPr>
            <w:r w:rsidRPr="00C86F58">
              <w:rPr>
                <w:sz w:val="20"/>
                <w:lang w:val="en-GB"/>
              </w:rPr>
              <w:t>C2C</w:t>
            </w:r>
          </w:p>
        </w:tc>
        <w:tc>
          <w:tcPr>
            <w:tcW w:w="7329" w:type="dxa"/>
            <w:shd w:val="clear" w:color="auto" w:fill="auto"/>
          </w:tcPr>
          <w:p w:rsidR="00E05E72" w:rsidRPr="00C86F58" w:rsidRDefault="00E05E72" w:rsidP="00E05E72">
            <w:pPr>
              <w:pStyle w:val="gemtab11ptAbstand"/>
              <w:rPr>
                <w:sz w:val="20"/>
                <w:lang w:val="en-GB"/>
              </w:rPr>
            </w:pPr>
            <w:r w:rsidRPr="00C86F58">
              <w:rPr>
                <w:sz w:val="20"/>
                <w:lang w:val="en-GB"/>
              </w:rPr>
              <w:t>Card to Card</w:t>
            </w:r>
          </w:p>
        </w:tc>
      </w:tr>
      <w:tr w:rsidR="00E05E72" w:rsidRPr="00C86F58" w:rsidTr="00C86F58">
        <w:trPr>
          <w:trHeight w:val="167"/>
        </w:trPr>
        <w:tc>
          <w:tcPr>
            <w:tcW w:w="1629" w:type="dxa"/>
            <w:shd w:val="clear" w:color="auto" w:fill="auto"/>
          </w:tcPr>
          <w:p w:rsidR="00E05E72" w:rsidRPr="00C86F58" w:rsidRDefault="00E05E72" w:rsidP="00E05E72">
            <w:pPr>
              <w:pStyle w:val="gemtab11ptAbstand"/>
              <w:rPr>
                <w:sz w:val="20"/>
                <w:lang w:val="en-GB"/>
              </w:rPr>
            </w:pPr>
            <w:r w:rsidRPr="00C86F58">
              <w:rPr>
                <w:sz w:val="20"/>
                <w:lang w:val="en-GB"/>
              </w:rPr>
              <w:t>CA</w:t>
            </w:r>
          </w:p>
        </w:tc>
        <w:tc>
          <w:tcPr>
            <w:tcW w:w="7329" w:type="dxa"/>
            <w:shd w:val="clear" w:color="auto" w:fill="auto"/>
          </w:tcPr>
          <w:p w:rsidR="00E05E72" w:rsidRPr="00C86F58" w:rsidRDefault="00E05E72" w:rsidP="00E05E72">
            <w:pPr>
              <w:pStyle w:val="gemtab11ptAbstand"/>
              <w:rPr>
                <w:sz w:val="20"/>
                <w:lang w:val="en-GB"/>
              </w:rPr>
            </w:pPr>
            <w:r w:rsidRPr="00C86F58">
              <w:rPr>
                <w:sz w:val="20"/>
                <w:lang w:val="en-GB"/>
              </w:rPr>
              <w:t>Certification Authority</w:t>
            </w:r>
          </w:p>
        </w:tc>
      </w:tr>
      <w:tr w:rsidR="00E05E72" w:rsidRPr="00C86F58" w:rsidTr="00C86F58">
        <w:trPr>
          <w:trHeight w:val="167"/>
        </w:trPr>
        <w:tc>
          <w:tcPr>
            <w:tcW w:w="1629" w:type="dxa"/>
            <w:shd w:val="clear" w:color="auto" w:fill="auto"/>
          </w:tcPr>
          <w:p w:rsidR="00E05E72" w:rsidRPr="00C86F58" w:rsidRDefault="00E05E72" w:rsidP="00E05E72">
            <w:pPr>
              <w:pStyle w:val="gemtab11ptAbstand"/>
              <w:rPr>
                <w:sz w:val="20"/>
              </w:rPr>
            </w:pPr>
            <w:r w:rsidRPr="00C86F58">
              <w:rPr>
                <w:sz w:val="20"/>
              </w:rPr>
              <w:t>eGK</w:t>
            </w:r>
          </w:p>
        </w:tc>
        <w:tc>
          <w:tcPr>
            <w:tcW w:w="7329" w:type="dxa"/>
            <w:shd w:val="clear" w:color="auto" w:fill="auto"/>
          </w:tcPr>
          <w:p w:rsidR="00E05E72" w:rsidRPr="00C86F58" w:rsidRDefault="00E05E72" w:rsidP="00E05E72">
            <w:pPr>
              <w:pStyle w:val="gemtab11ptAbstand"/>
              <w:rPr>
                <w:sz w:val="20"/>
              </w:rPr>
            </w:pPr>
            <w:r w:rsidRPr="00C86F58">
              <w:rPr>
                <w:sz w:val="20"/>
              </w:rPr>
              <w:t>elektronische Gesundheitskarte</w:t>
            </w:r>
          </w:p>
        </w:tc>
      </w:tr>
      <w:tr w:rsidR="00E05E72" w:rsidRPr="00C86F58" w:rsidTr="00C86F58">
        <w:trPr>
          <w:trHeight w:val="167"/>
        </w:trPr>
        <w:tc>
          <w:tcPr>
            <w:tcW w:w="1629" w:type="dxa"/>
            <w:shd w:val="clear" w:color="auto" w:fill="auto"/>
          </w:tcPr>
          <w:p w:rsidR="00E05E72" w:rsidRPr="00C86F58" w:rsidRDefault="00E05E72" w:rsidP="00E05E72">
            <w:pPr>
              <w:pStyle w:val="gemtab11ptAbstand"/>
              <w:rPr>
                <w:sz w:val="20"/>
              </w:rPr>
            </w:pPr>
            <w:r w:rsidRPr="00C86F58">
              <w:rPr>
                <w:sz w:val="20"/>
              </w:rPr>
              <w:t>HBA</w:t>
            </w:r>
          </w:p>
        </w:tc>
        <w:tc>
          <w:tcPr>
            <w:tcW w:w="7329" w:type="dxa"/>
            <w:shd w:val="clear" w:color="auto" w:fill="auto"/>
          </w:tcPr>
          <w:p w:rsidR="00E05E72" w:rsidRPr="00C86F58" w:rsidRDefault="00E05E72" w:rsidP="00E05E72">
            <w:pPr>
              <w:pStyle w:val="gemtab11ptAbstand"/>
              <w:rPr>
                <w:sz w:val="20"/>
              </w:rPr>
            </w:pPr>
            <w:r w:rsidRPr="00C86F58">
              <w:rPr>
                <w:sz w:val="20"/>
              </w:rPr>
              <w:t>(elektronischer) Heilberufsausweis</w:t>
            </w:r>
          </w:p>
        </w:tc>
      </w:tr>
      <w:tr w:rsidR="00E05E72" w:rsidRPr="00C86F58" w:rsidTr="00C86F58">
        <w:trPr>
          <w:trHeight w:val="167"/>
        </w:trPr>
        <w:tc>
          <w:tcPr>
            <w:tcW w:w="1629" w:type="dxa"/>
            <w:shd w:val="clear" w:color="auto" w:fill="auto"/>
          </w:tcPr>
          <w:p w:rsidR="00E05E72" w:rsidRPr="00C86F58" w:rsidRDefault="00E05E72" w:rsidP="00E05E72">
            <w:pPr>
              <w:pStyle w:val="gemtab11ptAbstand"/>
              <w:rPr>
                <w:sz w:val="20"/>
                <w:lang w:val="en-GB"/>
              </w:rPr>
            </w:pPr>
            <w:r w:rsidRPr="00C86F58">
              <w:rPr>
                <w:sz w:val="20"/>
                <w:lang w:val="en-GB"/>
              </w:rPr>
              <w:t>HSM</w:t>
            </w:r>
          </w:p>
        </w:tc>
        <w:tc>
          <w:tcPr>
            <w:tcW w:w="7329" w:type="dxa"/>
            <w:shd w:val="clear" w:color="auto" w:fill="auto"/>
          </w:tcPr>
          <w:p w:rsidR="00E05E72" w:rsidRPr="00C86F58" w:rsidRDefault="00E05E72" w:rsidP="00E05E72">
            <w:pPr>
              <w:pStyle w:val="gemtab11ptAbstand"/>
              <w:rPr>
                <w:sz w:val="20"/>
                <w:lang w:val="en-GB"/>
              </w:rPr>
            </w:pPr>
            <w:r w:rsidRPr="00C86F58">
              <w:rPr>
                <w:sz w:val="20"/>
                <w:lang w:val="en-GB"/>
              </w:rPr>
              <w:t>Hardware Sicherheits Modul</w:t>
            </w:r>
          </w:p>
        </w:tc>
      </w:tr>
      <w:tr w:rsidR="00E05E72" w:rsidRPr="00C86F58" w:rsidTr="00C86F58">
        <w:trPr>
          <w:trHeight w:val="167"/>
        </w:trPr>
        <w:tc>
          <w:tcPr>
            <w:tcW w:w="1629" w:type="dxa"/>
            <w:shd w:val="clear" w:color="auto" w:fill="auto"/>
          </w:tcPr>
          <w:p w:rsidR="00E05E72" w:rsidRPr="00C86F58" w:rsidRDefault="00E05E72" w:rsidP="00E05E72">
            <w:pPr>
              <w:pStyle w:val="gemtab11ptAbstand"/>
              <w:rPr>
                <w:sz w:val="20"/>
              </w:rPr>
            </w:pPr>
            <w:r w:rsidRPr="00C86F58">
              <w:rPr>
                <w:sz w:val="20"/>
              </w:rPr>
              <w:t>ISO</w:t>
            </w:r>
          </w:p>
        </w:tc>
        <w:tc>
          <w:tcPr>
            <w:tcW w:w="7329" w:type="dxa"/>
            <w:shd w:val="clear" w:color="auto" w:fill="auto"/>
          </w:tcPr>
          <w:p w:rsidR="00E05E72" w:rsidRPr="00C86F58" w:rsidRDefault="00E05E72" w:rsidP="00E05E72">
            <w:pPr>
              <w:pStyle w:val="gemtab11ptAbstand"/>
              <w:rPr>
                <w:sz w:val="20"/>
              </w:rPr>
            </w:pPr>
            <w:r w:rsidRPr="00C86F58">
              <w:rPr>
                <w:sz w:val="20"/>
              </w:rPr>
              <w:t xml:space="preserve">International Organization for Standardization </w:t>
            </w:r>
          </w:p>
        </w:tc>
      </w:tr>
      <w:tr w:rsidR="00E05E72" w:rsidRPr="00C86F58" w:rsidTr="00C86F58">
        <w:trPr>
          <w:trHeight w:val="167"/>
        </w:trPr>
        <w:tc>
          <w:tcPr>
            <w:tcW w:w="1629" w:type="dxa"/>
            <w:shd w:val="clear" w:color="auto" w:fill="auto"/>
          </w:tcPr>
          <w:p w:rsidR="00E05E72" w:rsidRPr="00C86F58" w:rsidRDefault="00E05E72" w:rsidP="00E05E72">
            <w:pPr>
              <w:pStyle w:val="gemtab11ptAbstand"/>
              <w:rPr>
                <w:sz w:val="20"/>
              </w:rPr>
            </w:pPr>
            <w:r w:rsidRPr="00C86F58">
              <w:rPr>
                <w:sz w:val="20"/>
              </w:rPr>
              <w:t>PIN</w:t>
            </w:r>
          </w:p>
        </w:tc>
        <w:tc>
          <w:tcPr>
            <w:tcW w:w="7329" w:type="dxa"/>
            <w:shd w:val="clear" w:color="auto" w:fill="auto"/>
          </w:tcPr>
          <w:p w:rsidR="00E05E72" w:rsidRPr="00C86F58" w:rsidRDefault="00E05E72" w:rsidP="00E05E72">
            <w:pPr>
              <w:pStyle w:val="gemtab11ptAbstand"/>
              <w:rPr>
                <w:sz w:val="20"/>
              </w:rPr>
            </w:pPr>
            <w:r w:rsidRPr="00C86F58">
              <w:rPr>
                <w:sz w:val="20"/>
              </w:rPr>
              <w:t>Persönliche Identifikationsnummer</w:t>
            </w:r>
          </w:p>
        </w:tc>
      </w:tr>
      <w:tr w:rsidR="00E05E72" w:rsidRPr="00C86F58" w:rsidTr="00C86F58">
        <w:trPr>
          <w:trHeight w:val="167"/>
        </w:trPr>
        <w:tc>
          <w:tcPr>
            <w:tcW w:w="1629" w:type="dxa"/>
            <w:shd w:val="clear" w:color="auto" w:fill="auto"/>
          </w:tcPr>
          <w:p w:rsidR="00E05E72" w:rsidRPr="00C86F58" w:rsidRDefault="00E05E72" w:rsidP="00E05E72">
            <w:pPr>
              <w:pStyle w:val="gemtab11ptAbstand"/>
              <w:rPr>
                <w:sz w:val="20"/>
              </w:rPr>
            </w:pPr>
            <w:r w:rsidRPr="00C86F58">
              <w:rPr>
                <w:sz w:val="20"/>
              </w:rPr>
              <w:t>PUK</w:t>
            </w:r>
          </w:p>
        </w:tc>
        <w:tc>
          <w:tcPr>
            <w:tcW w:w="7329" w:type="dxa"/>
            <w:shd w:val="clear" w:color="auto" w:fill="auto"/>
          </w:tcPr>
          <w:p w:rsidR="00E05E72" w:rsidRPr="00C86F58" w:rsidRDefault="00E05E72" w:rsidP="00E05E72">
            <w:pPr>
              <w:pStyle w:val="gemtab11ptAbstand"/>
              <w:rPr>
                <w:sz w:val="20"/>
              </w:rPr>
            </w:pPr>
            <w:r w:rsidRPr="00C86F58">
              <w:rPr>
                <w:sz w:val="20"/>
              </w:rPr>
              <w:t>Personal Unblocking Key</w:t>
            </w:r>
          </w:p>
        </w:tc>
      </w:tr>
      <w:tr w:rsidR="00E05E72" w:rsidRPr="00C86F58" w:rsidTr="00C86F58">
        <w:trPr>
          <w:trHeight w:val="167"/>
        </w:trPr>
        <w:tc>
          <w:tcPr>
            <w:tcW w:w="1629" w:type="dxa"/>
            <w:shd w:val="clear" w:color="auto" w:fill="auto"/>
          </w:tcPr>
          <w:p w:rsidR="00E05E72" w:rsidRPr="00C86F58" w:rsidRDefault="00E05E72" w:rsidP="00E05E72">
            <w:pPr>
              <w:pStyle w:val="gemtab11ptAbstand"/>
              <w:rPr>
                <w:sz w:val="20"/>
                <w:lang w:val="en-GB"/>
              </w:rPr>
            </w:pPr>
            <w:r w:rsidRPr="00C86F58">
              <w:rPr>
                <w:sz w:val="20"/>
                <w:lang w:val="en-GB"/>
              </w:rPr>
              <w:t>SMC</w:t>
            </w:r>
          </w:p>
        </w:tc>
        <w:tc>
          <w:tcPr>
            <w:tcW w:w="7329" w:type="dxa"/>
            <w:shd w:val="clear" w:color="auto" w:fill="auto"/>
          </w:tcPr>
          <w:p w:rsidR="00E05E72" w:rsidRPr="00C86F58" w:rsidRDefault="00E05E72" w:rsidP="00E05E72">
            <w:pPr>
              <w:pStyle w:val="gemtab11ptAbstand"/>
              <w:rPr>
                <w:sz w:val="20"/>
                <w:lang w:val="en-GB"/>
              </w:rPr>
            </w:pPr>
            <w:r w:rsidRPr="00C86F58">
              <w:rPr>
                <w:sz w:val="20"/>
                <w:lang w:val="en-GB"/>
              </w:rPr>
              <w:t>Security Module Card</w:t>
            </w:r>
          </w:p>
        </w:tc>
      </w:tr>
      <w:tr w:rsidR="00E05E72" w:rsidRPr="00C86F58" w:rsidTr="00C86F58">
        <w:trPr>
          <w:trHeight w:val="167"/>
        </w:trPr>
        <w:tc>
          <w:tcPr>
            <w:tcW w:w="1629" w:type="dxa"/>
            <w:shd w:val="clear" w:color="auto" w:fill="auto"/>
          </w:tcPr>
          <w:p w:rsidR="00E05E72" w:rsidRPr="00C86F58" w:rsidRDefault="00E05E72" w:rsidP="00E05E72">
            <w:pPr>
              <w:pStyle w:val="gemtab11ptAbstand"/>
              <w:rPr>
                <w:sz w:val="20"/>
                <w:lang w:val="en-GB"/>
              </w:rPr>
            </w:pPr>
            <w:r w:rsidRPr="00C86F58">
              <w:rPr>
                <w:sz w:val="20"/>
                <w:lang w:val="en-GB"/>
              </w:rPr>
              <w:t>TI</w:t>
            </w:r>
          </w:p>
        </w:tc>
        <w:tc>
          <w:tcPr>
            <w:tcW w:w="7329" w:type="dxa"/>
            <w:shd w:val="clear" w:color="auto" w:fill="auto"/>
          </w:tcPr>
          <w:p w:rsidR="00E05E72" w:rsidRPr="00C86F58" w:rsidRDefault="00E05E72" w:rsidP="00E05E72">
            <w:pPr>
              <w:pStyle w:val="gemtab11ptAbstand"/>
              <w:rPr>
                <w:sz w:val="20"/>
                <w:lang w:val="en-GB"/>
              </w:rPr>
            </w:pPr>
            <w:r w:rsidRPr="00C86F58">
              <w:rPr>
                <w:sz w:val="20"/>
                <w:lang w:val="en-GB"/>
              </w:rPr>
              <w:t>Telematikinfrastruktur</w:t>
            </w:r>
          </w:p>
        </w:tc>
      </w:tr>
    </w:tbl>
    <w:p w:rsidR="0097556C" w:rsidRPr="00A84290" w:rsidRDefault="001450C7" w:rsidP="004134B1">
      <w:pPr>
        <w:pStyle w:val="berschrift2"/>
      </w:pPr>
      <w:bookmarkStart w:id="112" w:name="_Toc163391477"/>
      <w:bookmarkStart w:id="113" w:name="_Toc185756557"/>
      <w:bookmarkStart w:id="114" w:name="_Toc193020149"/>
      <w:bookmarkStart w:id="115" w:name="_Toc501717345"/>
      <w:bookmarkEnd w:id="106"/>
      <w:bookmarkEnd w:id="107"/>
      <w:bookmarkEnd w:id="108"/>
      <w:bookmarkEnd w:id="111"/>
      <w:r w:rsidRPr="00A84290">
        <w:t>A</w:t>
      </w:r>
      <w:r w:rsidR="0097556C" w:rsidRPr="00A84290">
        <w:t>2 - Glossar</w:t>
      </w:r>
      <w:bookmarkEnd w:id="112"/>
      <w:bookmarkEnd w:id="113"/>
      <w:bookmarkEnd w:id="114"/>
      <w:bookmarkEnd w:id="115"/>
    </w:p>
    <w:p w:rsidR="0097556C" w:rsidRPr="00A84290" w:rsidRDefault="0097556C" w:rsidP="0097556C">
      <w:pPr>
        <w:pStyle w:val="gemStandard"/>
      </w:pPr>
      <w:r w:rsidRPr="00A84290">
        <w:t>Das Projektglossar wird als eigenständiges Dokument zur Verfügung gestellt.</w:t>
      </w:r>
    </w:p>
    <w:p w:rsidR="0097556C" w:rsidRPr="00A84290" w:rsidRDefault="001450C7" w:rsidP="004134B1">
      <w:pPr>
        <w:pStyle w:val="berschrift2"/>
      </w:pPr>
      <w:bookmarkStart w:id="116" w:name="ANFANG_REFDOKS"/>
      <w:bookmarkStart w:id="117" w:name="ENDE_ABBTABS"/>
      <w:bookmarkStart w:id="118" w:name="_Toc520260036"/>
      <w:bookmarkStart w:id="119" w:name="_Toc163391480"/>
      <w:bookmarkStart w:id="120" w:name="_Toc185756560"/>
      <w:bookmarkStart w:id="121" w:name="Z5"/>
      <w:bookmarkStart w:id="122" w:name="A5"/>
      <w:bookmarkStart w:id="123" w:name="_Toc193020152"/>
      <w:bookmarkStart w:id="124" w:name="_Toc501717346"/>
      <w:bookmarkEnd w:id="116"/>
      <w:bookmarkEnd w:id="117"/>
      <w:r w:rsidRPr="00A84290">
        <w:t>A</w:t>
      </w:r>
      <w:bookmarkEnd w:id="121"/>
      <w:bookmarkEnd w:id="122"/>
      <w:r w:rsidR="00BD2D78" w:rsidRPr="00A84290">
        <w:t>3</w:t>
      </w:r>
      <w:r w:rsidR="0097556C" w:rsidRPr="00A84290">
        <w:t xml:space="preserve"> - Referenzierte Dokumente</w:t>
      </w:r>
      <w:bookmarkEnd w:id="118"/>
      <w:bookmarkEnd w:id="119"/>
      <w:bookmarkEnd w:id="120"/>
      <w:bookmarkEnd w:id="123"/>
      <w:bookmarkEnd w:id="124"/>
    </w:p>
    <w:p w:rsidR="001450C7" w:rsidRPr="00A84290" w:rsidRDefault="001450C7" w:rsidP="004134B1">
      <w:pPr>
        <w:pStyle w:val="berschrift3"/>
      </w:pPr>
      <w:bookmarkStart w:id="125" w:name="_Toc501717347"/>
      <w:r w:rsidRPr="00A84290">
        <w:t>A</w:t>
      </w:r>
      <w:r w:rsidR="00BD2D78" w:rsidRPr="00A84290">
        <w:t>3</w:t>
      </w:r>
      <w:r w:rsidRPr="00A84290">
        <w:t>.1 – Dokumente der gematik</w:t>
      </w:r>
      <w:bookmarkEnd w:id="125"/>
    </w:p>
    <w:p w:rsidR="0097556C" w:rsidRPr="00A84290" w:rsidRDefault="00C274CA" w:rsidP="0097556C">
      <w:pPr>
        <w:pStyle w:val="gemStandard"/>
      </w:pPr>
      <w:r w:rsidRPr="00A84290">
        <w:t>Die nachfolgende Tabelle enthält die Bezeichnung der in dem vorliegenden Dokument re</w:t>
      </w:r>
      <w:r w:rsidR="00AC3CAD" w:rsidRPr="00A84290">
        <w:softHyphen/>
      </w:r>
      <w:r w:rsidRPr="00A84290">
        <w:t>fe</w:t>
      </w:r>
      <w:r w:rsidR="00AC3CAD" w:rsidRPr="00A84290">
        <w:softHyphen/>
      </w:r>
      <w:r w:rsidRPr="00A84290">
        <w:t>renzierten Dokumente der gematik zur Telematikinfrastruktur. Der mit der vor</w:t>
      </w:r>
      <w:r w:rsidR="00AC3CAD" w:rsidRPr="00A84290">
        <w:softHyphen/>
      </w:r>
      <w:r w:rsidRPr="00A84290">
        <w:t>lie</w:t>
      </w:r>
      <w:r w:rsidR="00AC3CAD" w:rsidRPr="00A84290">
        <w:softHyphen/>
      </w:r>
      <w:r w:rsidRPr="00A84290">
        <w:t>genden Version korrelierende Entwicklungsstand dieser Konzepte und Spezifika</w:t>
      </w:r>
      <w:r w:rsidR="00B97EF8" w:rsidRPr="00A84290">
        <w:softHyphen/>
      </w:r>
      <w:r w:rsidRPr="00A84290">
        <w:t>tionen wird pro Release in einer Dokumentenlandkarte definiert, Version und Stand der referen</w:t>
      </w:r>
      <w:r w:rsidR="00B97EF8" w:rsidRPr="00A84290">
        <w:softHyphen/>
      </w:r>
      <w:r w:rsidRPr="00A84290">
        <w:t>zier</w:t>
      </w:r>
      <w:r w:rsidR="00AC3CAD" w:rsidRPr="00A84290">
        <w:softHyphen/>
      </w:r>
      <w:r w:rsidRPr="00A84290">
        <w:t>ten Dokumente sind daher in der nachfolgenden Tabelle nicht aufgeführt. Deren zu diesem Dokument passende jeweils gültige Versionsnummer entnehmen Sie bitte der aktu</w:t>
      </w:r>
      <w:r w:rsidR="00AC3CAD" w:rsidRPr="00A84290">
        <w:softHyphen/>
      </w:r>
      <w:r w:rsidRPr="00A84290">
        <w:t>ellsten, auf der Internetseite der gematik veröffentlichten Dokumenten</w:t>
      </w:r>
      <w:r w:rsidR="00B97EF8" w:rsidRPr="00A84290">
        <w:softHyphen/>
      </w:r>
      <w:r w:rsidRPr="00A84290">
        <w:t>land</w:t>
      </w:r>
      <w:r w:rsidR="00B97EF8" w:rsidRPr="00A84290">
        <w:softHyphen/>
      </w:r>
      <w:r w:rsidRPr="00A84290">
        <w:t>karte, in der die vorliegende Version aufgeführt wird.</w:t>
      </w:r>
    </w:p>
    <w:p w:rsidR="0097556C" w:rsidRPr="00A84290" w:rsidRDefault="0097556C" w:rsidP="0097556C">
      <w:pPr>
        <w:pStyle w:val="gemStandard"/>
      </w:pPr>
    </w:p>
    <w:tbl>
      <w:tblPr>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6"/>
        <w:gridCol w:w="7003"/>
      </w:tblGrid>
      <w:tr w:rsidR="0009259B" w:rsidRPr="00C86F58" w:rsidTr="00C86F58">
        <w:trPr>
          <w:trHeight w:val="25"/>
          <w:tblHeader/>
        </w:trPr>
        <w:tc>
          <w:tcPr>
            <w:tcW w:w="2026" w:type="dxa"/>
            <w:shd w:val="clear" w:color="auto" w:fill="E0E0E0"/>
          </w:tcPr>
          <w:p w:rsidR="0009259B" w:rsidRPr="00C86F58" w:rsidRDefault="0009259B" w:rsidP="00B97EF8">
            <w:pPr>
              <w:pStyle w:val="gemtab11ptAbstand"/>
              <w:rPr>
                <w:sz w:val="20"/>
              </w:rPr>
            </w:pPr>
            <w:bookmarkStart w:id="126" w:name="ENDE_REFDOKS"/>
            <w:bookmarkEnd w:id="126"/>
            <w:r w:rsidRPr="00C86F58">
              <w:rPr>
                <w:sz w:val="20"/>
              </w:rPr>
              <w:t>[Quelle]</w:t>
            </w:r>
          </w:p>
        </w:tc>
        <w:tc>
          <w:tcPr>
            <w:tcW w:w="7003" w:type="dxa"/>
            <w:shd w:val="clear" w:color="auto" w:fill="E0E0E0"/>
          </w:tcPr>
          <w:p w:rsidR="0009259B" w:rsidRPr="00C86F58" w:rsidRDefault="0009259B" w:rsidP="00B97EF8">
            <w:pPr>
              <w:pStyle w:val="gemtab11ptAbstand"/>
              <w:rPr>
                <w:sz w:val="20"/>
              </w:rPr>
            </w:pPr>
            <w:r w:rsidRPr="00C86F58">
              <w:rPr>
                <w:sz w:val="20"/>
              </w:rPr>
              <w:t>Herausgeber (Erscheinungsdatum): Titel</w:t>
            </w:r>
          </w:p>
        </w:tc>
      </w:tr>
      <w:tr w:rsidR="00BC544A" w:rsidRPr="00C86F58" w:rsidTr="00C86F58">
        <w:trPr>
          <w:trHeight w:val="210"/>
        </w:trPr>
        <w:tc>
          <w:tcPr>
            <w:tcW w:w="2026" w:type="dxa"/>
            <w:shd w:val="clear" w:color="auto" w:fill="auto"/>
          </w:tcPr>
          <w:p w:rsidR="00BC544A" w:rsidRPr="00C86F58" w:rsidRDefault="00BC544A" w:rsidP="00B97EF8">
            <w:pPr>
              <w:pStyle w:val="gemtab11ptAbstand"/>
              <w:rPr>
                <w:sz w:val="20"/>
              </w:rPr>
            </w:pPr>
            <w:r w:rsidRPr="00C86F58">
              <w:rPr>
                <w:sz w:val="20"/>
              </w:rPr>
              <w:t>[gemSpec_Krypt]</w:t>
            </w:r>
          </w:p>
        </w:tc>
        <w:tc>
          <w:tcPr>
            <w:tcW w:w="7003" w:type="dxa"/>
            <w:shd w:val="clear" w:color="auto" w:fill="auto"/>
          </w:tcPr>
          <w:p w:rsidR="00BC544A" w:rsidRPr="00C86F58" w:rsidRDefault="00BC544A" w:rsidP="00B97EF8">
            <w:pPr>
              <w:pStyle w:val="gemtab11ptAbstand"/>
              <w:rPr>
                <w:sz w:val="20"/>
              </w:rPr>
            </w:pPr>
            <w:r w:rsidRPr="00C86F58">
              <w:rPr>
                <w:sz w:val="20"/>
              </w:rPr>
              <w:t>gematik: Verwendung kryptographischer Algorithmen in der Telematikinfrastruktur</w:t>
            </w:r>
          </w:p>
        </w:tc>
      </w:tr>
    </w:tbl>
    <w:p w:rsidR="001450C7" w:rsidRPr="00A84290" w:rsidRDefault="00BD2D78" w:rsidP="004134B1">
      <w:pPr>
        <w:pStyle w:val="berschrift3"/>
      </w:pPr>
      <w:bookmarkStart w:id="127" w:name="_Toc244580836"/>
      <w:bookmarkStart w:id="128" w:name="_Toc329233206"/>
      <w:bookmarkStart w:id="129" w:name="_Toc501717348"/>
      <w:bookmarkStart w:id="130" w:name="_GoBack"/>
      <w:r w:rsidRPr="00A84290">
        <w:lastRenderedPageBreak/>
        <w:t>A3</w:t>
      </w:r>
      <w:r w:rsidR="001450C7" w:rsidRPr="00A84290">
        <w:t>.2 – Weitere Dokumente</w:t>
      </w:r>
      <w:bookmarkEnd w:id="127"/>
      <w:bookmarkEnd w:id="128"/>
      <w:bookmarkEnd w:id="129"/>
    </w:p>
    <w:tbl>
      <w:tblPr>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6"/>
        <w:gridCol w:w="7003"/>
      </w:tblGrid>
      <w:tr w:rsidR="0009259B" w:rsidRPr="00C86F58" w:rsidTr="00C86F58">
        <w:trPr>
          <w:trHeight w:val="25"/>
        </w:trPr>
        <w:tc>
          <w:tcPr>
            <w:tcW w:w="2026" w:type="dxa"/>
            <w:shd w:val="clear" w:color="auto" w:fill="E0E0E0"/>
          </w:tcPr>
          <w:bookmarkEnd w:id="130"/>
          <w:p w:rsidR="0009259B" w:rsidRPr="00C86F58" w:rsidRDefault="0009259B" w:rsidP="00B97EF8">
            <w:pPr>
              <w:pStyle w:val="gemtab11ptAbstand"/>
              <w:rPr>
                <w:sz w:val="20"/>
              </w:rPr>
            </w:pPr>
            <w:r w:rsidRPr="00C86F58">
              <w:rPr>
                <w:sz w:val="20"/>
              </w:rPr>
              <w:t>[Quelle]</w:t>
            </w:r>
          </w:p>
        </w:tc>
        <w:tc>
          <w:tcPr>
            <w:tcW w:w="7003" w:type="dxa"/>
            <w:shd w:val="clear" w:color="auto" w:fill="E0E0E0"/>
          </w:tcPr>
          <w:p w:rsidR="0009259B" w:rsidRPr="00C86F58" w:rsidRDefault="0009259B" w:rsidP="00B97EF8">
            <w:pPr>
              <w:pStyle w:val="gemtab11ptAbstand"/>
              <w:rPr>
                <w:sz w:val="20"/>
              </w:rPr>
            </w:pPr>
            <w:r w:rsidRPr="00C86F58">
              <w:rPr>
                <w:sz w:val="20"/>
              </w:rPr>
              <w:t>Herausgeber (Erscheinungsdatum): Titel</w:t>
            </w:r>
          </w:p>
        </w:tc>
      </w:tr>
      <w:tr w:rsidR="0009259B" w:rsidRPr="00C86F58" w:rsidTr="00C86F58">
        <w:trPr>
          <w:trHeight w:val="25"/>
        </w:trPr>
        <w:tc>
          <w:tcPr>
            <w:tcW w:w="2026" w:type="dxa"/>
            <w:shd w:val="clear" w:color="auto" w:fill="auto"/>
          </w:tcPr>
          <w:p w:rsidR="0009259B" w:rsidRPr="00C86F58" w:rsidRDefault="0009259B" w:rsidP="00B97EF8">
            <w:pPr>
              <w:pStyle w:val="gemtab11ptAbstand"/>
              <w:rPr>
                <w:sz w:val="20"/>
              </w:rPr>
            </w:pPr>
            <w:r w:rsidRPr="00C86F58">
              <w:rPr>
                <w:sz w:val="20"/>
              </w:rPr>
              <w:t>[ISO11770]</w:t>
            </w:r>
          </w:p>
        </w:tc>
        <w:tc>
          <w:tcPr>
            <w:tcW w:w="7003" w:type="dxa"/>
            <w:shd w:val="clear" w:color="auto" w:fill="auto"/>
          </w:tcPr>
          <w:p w:rsidR="0009259B" w:rsidRPr="00C86F58" w:rsidRDefault="0009259B" w:rsidP="00B97EF8">
            <w:pPr>
              <w:pStyle w:val="gemtab11ptAbstand"/>
              <w:rPr>
                <w:sz w:val="20"/>
                <w:lang w:val="en-GB"/>
              </w:rPr>
            </w:pPr>
            <w:r w:rsidRPr="00C86F58">
              <w:rPr>
                <w:sz w:val="20"/>
                <w:lang w:val="en-GB"/>
              </w:rPr>
              <w:t>ISO/IEC 11770: 1996</w:t>
            </w:r>
            <w:r w:rsidRPr="00C86F58">
              <w:rPr>
                <w:sz w:val="20"/>
                <w:lang w:val="en-GB"/>
              </w:rPr>
              <w:br/>
              <w:t>Information technology - Security techniques - Key management</w:t>
            </w:r>
            <w:r w:rsidRPr="00C86F58">
              <w:rPr>
                <w:sz w:val="20"/>
                <w:lang w:val="en-GB"/>
              </w:rPr>
              <w:br/>
              <w:t>Part 3: Mechanisms using asymmetric techniques</w:t>
            </w:r>
          </w:p>
        </w:tc>
      </w:tr>
      <w:tr w:rsidR="00076CF8" w:rsidRPr="00C86F58" w:rsidTr="00C86F58">
        <w:trPr>
          <w:trHeight w:val="25"/>
        </w:trPr>
        <w:tc>
          <w:tcPr>
            <w:tcW w:w="2026" w:type="dxa"/>
            <w:shd w:val="clear" w:color="auto" w:fill="auto"/>
          </w:tcPr>
          <w:p w:rsidR="00076CF8" w:rsidRPr="00C86F58" w:rsidRDefault="00076CF8" w:rsidP="00B97EF8">
            <w:pPr>
              <w:pStyle w:val="gemtab11ptAbstand"/>
              <w:rPr>
                <w:sz w:val="20"/>
              </w:rPr>
            </w:pPr>
            <w:r w:rsidRPr="00C86F58">
              <w:rPr>
                <w:rFonts w:cs="Arial"/>
                <w:sz w:val="20"/>
              </w:rPr>
              <w:t>[RFC2119]</w:t>
            </w:r>
          </w:p>
        </w:tc>
        <w:tc>
          <w:tcPr>
            <w:tcW w:w="7003" w:type="dxa"/>
            <w:shd w:val="clear" w:color="auto" w:fill="auto"/>
          </w:tcPr>
          <w:p w:rsidR="00076CF8" w:rsidRPr="00C86F58" w:rsidRDefault="00076CF8" w:rsidP="00076CF8">
            <w:pPr>
              <w:pStyle w:val="gemtab11ptAbstand"/>
              <w:rPr>
                <w:sz w:val="20"/>
                <w:lang w:val="en-GB"/>
              </w:rPr>
            </w:pPr>
            <w:r w:rsidRPr="00C86F58">
              <w:rPr>
                <w:sz w:val="20"/>
                <w:lang w:val="en-GB"/>
              </w:rPr>
              <w:t xml:space="preserve">RFC 2119 (März 1997): Key words for use in RFCs to Indicate Requirement Levels S. Bradner, </w:t>
            </w:r>
            <w:hyperlink r:id="rId13" w:history="1">
              <w:r w:rsidRPr="00C86F58">
                <w:rPr>
                  <w:rStyle w:val="Hyperlink"/>
                  <w:sz w:val="20"/>
                  <w:lang w:val="en-GB"/>
                </w:rPr>
                <w:t>http://tools.ietf.org/html/rfc2119</w:t>
              </w:r>
            </w:hyperlink>
          </w:p>
        </w:tc>
      </w:tr>
    </w:tbl>
    <w:p w:rsidR="006A3C93" w:rsidRPr="00A84290" w:rsidRDefault="006A3C93" w:rsidP="009E6D8D">
      <w:pPr>
        <w:pStyle w:val="gemStandard"/>
        <w:rPr>
          <w:lang w:val="en-GB"/>
        </w:rPr>
      </w:pPr>
    </w:p>
    <w:sectPr w:rsidR="006A3C93" w:rsidRPr="00A84290" w:rsidSect="00A84290">
      <w:pgSz w:w="11906" w:h="16838" w:code="9"/>
      <w:pgMar w:top="2104" w:right="1469" w:bottom="1701" w:left="1701" w:header="539" w:footer="437" w:gutter="0"/>
      <w:pgBorders w:offsetFrom="page">
        <w:right w:val="single" w:sz="48" w:space="24" w:color="99FF99"/>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7C75" w:rsidRDefault="00D67C75" w:rsidP="005073B5">
      <w:pPr>
        <w:pStyle w:val="Kurzberschrift"/>
      </w:pPr>
      <w:r>
        <w:separator/>
      </w:r>
    </w:p>
  </w:endnote>
  <w:endnote w:type="continuationSeparator" w:id="0">
    <w:p w:rsidR="00D67C75" w:rsidRDefault="00D67C75" w:rsidP="005073B5">
      <w:pPr>
        <w:pStyle w:val="Kurzberschrif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Fett">
    <w:altName w:val="Arial"/>
    <w:panose1 w:val="020B07040202020202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utiger 45 Light">
    <w:altName w:val="Arial Narrow"/>
    <w:charset w:val="00"/>
    <w:family w:val="swiss"/>
    <w:pitch w:val="variable"/>
    <w:sig w:usb0="80000027"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w:altName w:val="Arial"/>
    <w:panose1 w:val="00000000000000000000"/>
    <w:charset w:val="00"/>
    <w:family w:val="swiss"/>
    <w:notTrueType/>
    <w:pitch w:val="variable"/>
    <w:sig w:usb0="00000003" w:usb1="00000000" w:usb2="00000000" w:usb3="00000000" w:csb0="00000001" w:csb1="00000000"/>
  </w:font>
  <w:font w:name="IODPKK+TimesNewRoman,Bold">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72" w:type="dxa"/>
      <w:tblBorders>
        <w:top w:val="single" w:sz="4" w:space="0" w:color="auto"/>
      </w:tblBorders>
      <w:tblLook w:val="01E0" w:firstRow="1" w:lastRow="1" w:firstColumn="1" w:lastColumn="1" w:noHBand="0" w:noVBand="0"/>
    </w:tblPr>
    <w:tblGrid>
      <w:gridCol w:w="2988"/>
      <w:gridCol w:w="3420"/>
      <w:gridCol w:w="2464"/>
    </w:tblGrid>
    <w:tr w:rsidR="001450C7" w:rsidRPr="00FD3D74" w:rsidTr="00C86F58">
      <w:tc>
        <w:tcPr>
          <w:tcW w:w="6408" w:type="dxa"/>
          <w:gridSpan w:val="2"/>
          <w:tcBorders>
            <w:top w:val="nil"/>
            <w:bottom w:val="single" w:sz="4" w:space="0" w:color="auto"/>
          </w:tcBorders>
          <w:shd w:val="clear" w:color="auto" w:fill="auto"/>
        </w:tcPr>
        <w:p w:rsidR="001450C7" w:rsidRPr="00FD3D74" w:rsidRDefault="001450C7" w:rsidP="00C86F58">
          <w:pPr>
            <w:pStyle w:val="Fuzeile"/>
            <w:spacing w:before="60" w:after="0"/>
            <w:ind w:left="660"/>
          </w:pPr>
        </w:p>
      </w:tc>
      <w:tc>
        <w:tcPr>
          <w:tcW w:w="2464" w:type="dxa"/>
          <w:tcBorders>
            <w:top w:val="nil"/>
            <w:bottom w:val="single" w:sz="4" w:space="0" w:color="auto"/>
          </w:tcBorders>
          <w:shd w:val="clear" w:color="auto" w:fill="auto"/>
        </w:tcPr>
        <w:p w:rsidR="001450C7" w:rsidRPr="00FD3D74" w:rsidRDefault="001450C7" w:rsidP="00C86F58">
          <w:pPr>
            <w:pStyle w:val="Fuzeile"/>
            <w:spacing w:before="60" w:after="0"/>
            <w:ind w:left="660"/>
            <w:jc w:val="right"/>
          </w:pPr>
        </w:p>
      </w:tc>
    </w:tr>
    <w:tr w:rsidR="001450C7" w:rsidRPr="00FD3D74" w:rsidTr="00C86F58">
      <w:tc>
        <w:tcPr>
          <w:tcW w:w="6408" w:type="dxa"/>
          <w:gridSpan w:val="2"/>
          <w:tcBorders>
            <w:top w:val="single" w:sz="4" w:space="0" w:color="auto"/>
            <w:bottom w:val="nil"/>
          </w:tcBorders>
          <w:shd w:val="clear" w:color="auto" w:fill="auto"/>
        </w:tcPr>
        <w:p w:rsidR="001450C7" w:rsidRPr="00FD3D74" w:rsidRDefault="001450C7" w:rsidP="00C86F58">
          <w:pPr>
            <w:pStyle w:val="Fuzeile"/>
            <w:spacing w:before="60" w:after="0"/>
          </w:pPr>
          <w:fldSimple w:instr=" FILENAME   \* MERGEFORMAT ">
            <w:r w:rsidR="009F18D2">
              <w:rPr>
                <w:noProof/>
              </w:rPr>
              <w:t>gemSpec_PINPUK_TI.doc</w:t>
            </w:r>
          </w:fldSimple>
        </w:p>
      </w:tc>
      <w:tc>
        <w:tcPr>
          <w:tcW w:w="2464" w:type="dxa"/>
          <w:tcBorders>
            <w:top w:val="single" w:sz="4" w:space="0" w:color="auto"/>
            <w:bottom w:val="nil"/>
          </w:tcBorders>
          <w:shd w:val="clear" w:color="auto" w:fill="auto"/>
        </w:tcPr>
        <w:p w:rsidR="001450C7" w:rsidRPr="00FD3D74" w:rsidRDefault="001450C7" w:rsidP="00C86F58">
          <w:pPr>
            <w:pStyle w:val="Fuzeile"/>
            <w:spacing w:before="60" w:after="0"/>
            <w:ind w:left="660"/>
            <w:jc w:val="right"/>
          </w:pPr>
          <w:r w:rsidRPr="00FD3D74">
            <w:t xml:space="preserve">Seite </w:t>
          </w:r>
          <w:r w:rsidRPr="00FD3D74">
            <w:rPr>
              <w:rStyle w:val="Seitenzahl"/>
              <w:sz w:val="16"/>
              <w:szCs w:val="16"/>
            </w:rPr>
            <w:fldChar w:fldCharType="begin"/>
          </w:r>
          <w:r w:rsidRPr="00FD3D74">
            <w:rPr>
              <w:rStyle w:val="Seitenzahl"/>
              <w:sz w:val="16"/>
              <w:szCs w:val="16"/>
            </w:rPr>
            <w:instrText xml:space="preserve"> PAGE </w:instrText>
          </w:r>
          <w:r w:rsidRPr="00FD3D74">
            <w:rPr>
              <w:rStyle w:val="Seitenzahl"/>
              <w:sz w:val="16"/>
              <w:szCs w:val="16"/>
            </w:rPr>
            <w:fldChar w:fldCharType="separate"/>
          </w:r>
          <w:r w:rsidR="004134B1">
            <w:rPr>
              <w:rStyle w:val="Seitenzahl"/>
              <w:noProof/>
              <w:sz w:val="16"/>
              <w:szCs w:val="16"/>
            </w:rPr>
            <w:t>1</w:t>
          </w:r>
          <w:r w:rsidRPr="00FD3D74">
            <w:rPr>
              <w:rStyle w:val="Seitenzahl"/>
              <w:sz w:val="16"/>
              <w:szCs w:val="16"/>
            </w:rPr>
            <w:fldChar w:fldCharType="end"/>
          </w:r>
          <w:r w:rsidRPr="00FD3D74">
            <w:rPr>
              <w:rStyle w:val="Seitenzahl"/>
              <w:sz w:val="16"/>
              <w:szCs w:val="16"/>
            </w:rPr>
            <w:t xml:space="preserve"> von </w:t>
          </w:r>
          <w:r w:rsidRPr="00FD3D74">
            <w:rPr>
              <w:rStyle w:val="Seitenzahl"/>
              <w:sz w:val="16"/>
              <w:szCs w:val="16"/>
            </w:rPr>
            <w:fldChar w:fldCharType="begin"/>
          </w:r>
          <w:r w:rsidRPr="00FD3D74">
            <w:rPr>
              <w:rStyle w:val="Seitenzahl"/>
              <w:sz w:val="16"/>
              <w:szCs w:val="16"/>
            </w:rPr>
            <w:instrText xml:space="preserve"> NUMPAGES </w:instrText>
          </w:r>
          <w:r w:rsidRPr="00FD3D74">
            <w:rPr>
              <w:rStyle w:val="Seitenzahl"/>
              <w:sz w:val="16"/>
              <w:szCs w:val="16"/>
            </w:rPr>
            <w:fldChar w:fldCharType="separate"/>
          </w:r>
          <w:r w:rsidR="004134B1">
            <w:rPr>
              <w:rStyle w:val="Seitenzahl"/>
              <w:noProof/>
              <w:sz w:val="16"/>
              <w:szCs w:val="16"/>
            </w:rPr>
            <w:t>20</w:t>
          </w:r>
          <w:r w:rsidRPr="00FD3D74">
            <w:rPr>
              <w:rStyle w:val="Seitenzahl"/>
              <w:sz w:val="16"/>
              <w:szCs w:val="16"/>
            </w:rPr>
            <w:fldChar w:fldCharType="end"/>
          </w:r>
        </w:p>
      </w:tc>
    </w:tr>
    <w:tr w:rsidR="001450C7" w:rsidRPr="00FD3D74" w:rsidTr="00C86F58">
      <w:tc>
        <w:tcPr>
          <w:tcW w:w="2988" w:type="dxa"/>
          <w:tcBorders>
            <w:top w:val="nil"/>
          </w:tcBorders>
          <w:shd w:val="clear" w:color="auto" w:fill="auto"/>
        </w:tcPr>
        <w:p w:rsidR="001450C7" w:rsidRPr="00FD3D74" w:rsidRDefault="001450C7" w:rsidP="00C86F58">
          <w:pPr>
            <w:pStyle w:val="Fuzeile"/>
            <w:spacing w:before="60" w:after="0"/>
          </w:pPr>
          <w:r w:rsidRPr="00FD3D74">
            <w:t xml:space="preserve">Version: </w:t>
          </w:r>
          <w:r w:rsidRPr="00FD3D74">
            <w:fldChar w:fldCharType="begin"/>
          </w:r>
          <w:r w:rsidRPr="00FD3D74">
            <w:instrText xml:space="preserve"> REF Version \h </w:instrText>
          </w:r>
          <w:r w:rsidRPr="00FD3D74">
            <w:instrText xml:space="preserve"> \* MERGEFORMAT </w:instrText>
          </w:r>
          <w:r w:rsidRPr="00FD3D74">
            <w:fldChar w:fldCharType="separate"/>
          </w:r>
          <w:r w:rsidR="009F18D2" w:rsidRPr="009F18D2">
            <w:t>1.2.0</w:t>
          </w:r>
          <w:r w:rsidRPr="00FD3D74">
            <w:fldChar w:fldCharType="end"/>
          </w:r>
        </w:p>
      </w:tc>
      <w:tc>
        <w:tcPr>
          <w:tcW w:w="3420" w:type="dxa"/>
          <w:tcBorders>
            <w:top w:val="nil"/>
          </w:tcBorders>
          <w:shd w:val="clear" w:color="auto" w:fill="auto"/>
        </w:tcPr>
        <w:p w:rsidR="001450C7" w:rsidRPr="00FD3D74" w:rsidRDefault="001450C7" w:rsidP="00C86F58">
          <w:pPr>
            <w:pStyle w:val="Fuzeile"/>
            <w:spacing w:before="60" w:after="0"/>
          </w:pPr>
          <w:r w:rsidRPr="00FD3D74">
            <w:t xml:space="preserve">© gematik - </w:t>
          </w:r>
          <w:r w:rsidRPr="00FD3D74">
            <w:fldChar w:fldCharType="begin"/>
          </w:r>
          <w:r w:rsidRPr="00FD3D74">
            <w:instrText xml:space="preserve"> REF  Klassifikation </w:instrText>
          </w:r>
          <w:r w:rsidR="00FD3D74">
            <w:instrText xml:space="preserve"> \* MERGEFORMAT </w:instrText>
          </w:r>
          <w:r w:rsidRPr="00FD3D74">
            <w:fldChar w:fldCharType="separate"/>
          </w:r>
          <w:r w:rsidR="009F18D2" w:rsidRPr="00FD3D74">
            <w:t>öffentlich</w:t>
          </w:r>
          <w:r w:rsidRPr="00FD3D74">
            <w:fldChar w:fldCharType="end"/>
          </w:r>
        </w:p>
      </w:tc>
      <w:tc>
        <w:tcPr>
          <w:tcW w:w="2464" w:type="dxa"/>
          <w:tcBorders>
            <w:top w:val="nil"/>
          </w:tcBorders>
          <w:shd w:val="clear" w:color="auto" w:fill="auto"/>
        </w:tcPr>
        <w:p w:rsidR="001450C7" w:rsidRPr="00FD3D74" w:rsidRDefault="001450C7" w:rsidP="00C86F58">
          <w:pPr>
            <w:pStyle w:val="Fuzeile"/>
            <w:spacing w:before="60" w:after="0"/>
            <w:ind w:left="660"/>
            <w:jc w:val="right"/>
          </w:pPr>
          <w:r w:rsidRPr="00FD3D74">
            <w:t xml:space="preserve">Stand: </w:t>
          </w:r>
          <w:r w:rsidRPr="00FD3D74">
            <w:fldChar w:fldCharType="begin"/>
          </w:r>
          <w:r w:rsidRPr="00FD3D74">
            <w:instrText xml:space="preserve"> REF Stand \h </w:instrText>
          </w:r>
          <w:r w:rsidR="00FD3D74">
            <w:instrText xml:space="preserve"> \* MERGEFORMAT </w:instrText>
          </w:r>
          <w:r w:rsidRPr="00FD3D74">
            <w:fldChar w:fldCharType="separate"/>
          </w:r>
          <w:r w:rsidR="009F18D2">
            <w:t>28.10</w:t>
          </w:r>
          <w:r w:rsidR="009F18D2" w:rsidRPr="00FD3D74">
            <w:t>.201</w:t>
          </w:r>
          <w:r w:rsidR="009F18D2">
            <w:t>6</w:t>
          </w:r>
          <w:r w:rsidRPr="00FD3D74">
            <w:fldChar w:fldCharType="end"/>
          </w:r>
        </w:p>
      </w:tc>
    </w:tr>
  </w:tbl>
  <w:p w:rsidR="001450C7" w:rsidRPr="00E2263C" w:rsidRDefault="001450C7" w:rsidP="00472486">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72" w:type="dxa"/>
      <w:tblBorders>
        <w:top w:val="single" w:sz="4" w:space="0" w:color="auto"/>
      </w:tblBorders>
      <w:tblLook w:val="01E0" w:firstRow="1" w:lastRow="1" w:firstColumn="1" w:lastColumn="1" w:noHBand="0" w:noVBand="0"/>
    </w:tblPr>
    <w:tblGrid>
      <w:gridCol w:w="2628"/>
      <w:gridCol w:w="3780"/>
      <w:gridCol w:w="2464"/>
    </w:tblGrid>
    <w:tr w:rsidR="001450C7" w:rsidRPr="00D15752" w:rsidTr="00C86F58">
      <w:tc>
        <w:tcPr>
          <w:tcW w:w="6408" w:type="dxa"/>
          <w:gridSpan w:val="2"/>
          <w:tcBorders>
            <w:top w:val="single" w:sz="4" w:space="0" w:color="auto"/>
            <w:bottom w:val="nil"/>
          </w:tcBorders>
          <w:shd w:val="clear" w:color="auto" w:fill="auto"/>
        </w:tcPr>
        <w:p w:rsidR="001450C7" w:rsidRPr="00D15752" w:rsidRDefault="001450C7" w:rsidP="00C86F58">
          <w:pPr>
            <w:pStyle w:val="Fuzeile"/>
            <w:spacing w:before="60" w:after="0"/>
            <w:rPr>
              <w:i/>
            </w:rPr>
          </w:pPr>
          <w:r w:rsidRPr="00D15752">
            <w:rPr>
              <w:i/>
            </w:rPr>
            <w:fldChar w:fldCharType="begin"/>
          </w:r>
          <w:r w:rsidRPr="00D15752">
            <w:rPr>
              <w:i/>
            </w:rPr>
            <w:instrText xml:space="preserve"> FILENAME   \* MERGEFORMAT </w:instrText>
          </w:r>
          <w:r w:rsidRPr="00D15752">
            <w:rPr>
              <w:i/>
            </w:rPr>
            <w:fldChar w:fldCharType="separate"/>
          </w:r>
          <w:r w:rsidR="009F18D2">
            <w:rPr>
              <w:i/>
              <w:noProof/>
            </w:rPr>
            <w:t>gemSpec_PINPUK_TI.doc</w:t>
          </w:r>
          <w:r w:rsidRPr="00D15752">
            <w:rPr>
              <w:i/>
            </w:rPr>
            <w:fldChar w:fldCharType="end"/>
          </w:r>
        </w:p>
      </w:tc>
      <w:tc>
        <w:tcPr>
          <w:tcW w:w="2464" w:type="dxa"/>
          <w:tcBorders>
            <w:top w:val="single" w:sz="4" w:space="0" w:color="auto"/>
            <w:bottom w:val="nil"/>
          </w:tcBorders>
          <w:shd w:val="clear" w:color="auto" w:fill="auto"/>
        </w:tcPr>
        <w:p w:rsidR="001450C7" w:rsidRPr="00D15752" w:rsidRDefault="001450C7" w:rsidP="00C86F58">
          <w:pPr>
            <w:pStyle w:val="Fuzeile"/>
            <w:spacing w:before="60" w:after="0"/>
            <w:ind w:left="660"/>
            <w:jc w:val="right"/>
            <w:rPr>
              <w:i/>
            </w:rPr>
          </w:pPr>
          <w:r w:rsidRPr="00D15752">
            <w:rPr>
              <w:i/>
            </w:rPr>
            <w:t xml:space="preserve">Seite </w:t>
          </w:r>
          <w:r w:rsidRPr="00C86F58">
            <w:rPr>
              <w:rStyle w:val="Seitenzahl"/>
              <w:i/>
              <w:sz w:val="16"/>
              <w:szCs w:val="16"/>
            </w:rPr>
            <w:fldChar w:fldCharType="begin"/>
          </w:r>
          <w:r w:rsidRPr="00C86F58">
            <w:rPr>
              <w:rStyle w:val="Seitenzahl"/>
              <w:i/>
              <w:sz w:val="16"/>
              <w:szCs w:val="16"/>
            </w:rPr>
            <w:instrText xml:space="preserve"> PAGE </w:instrText>
          </w:r>
          <w:r w:rsidRPr="00C86F58">
            <w:rPr>
              <w:rStyle w:val="Seitenzahl"/>
              <w:i/>
              <w:sz w:val="16"/>
              <w:szCs w:val="16"/>
            </w:rPr>
            <w:fldChar w:fldCharType="separate"/>
          </w:r>
          <w:r w:rsidR="004134B1">
            <w:rPr>
              <w:rStyle w:val="Seitenzahl"/>
              <w:i/>
              <w:noProof/>
              <w:sz w:val="16"/>
              <w:szCs w:val="16"/>
            </w:rPr>
            <w:t>2</w:t>
          </w:r>
          <w:r w:rsidRPr="00C86F58">
            <w:rPr>
              <w:rStyle w:val="Seitenzahl"/>
              <w:i/>
              <w:sz w:val="16"/>
              <w:szCs w:val="16"/>
            </w:rPr>
            <w:fldChar w:fldCharType="end"/>
          </w:r>
          <w:r w:rsidRPr="00C86F58">
            <w:rPr>
              <w:rStyle w:val="Seitenzahl"/>
              <w:i/>
              <w:sz w:val="18"/>
              <w:szCs w:val="18"/>
            </w:rPr>
            <w:t xml:space="preserve"> von </w:t>
          </w:r>
          <w:r w:rsidRPr="00C86F58">
            <w:rPr>
              <w:rStyle w:val="Seitenzahl"/>
              <w:i/>
              <w:sz w:val="16"/>
              <w:szCs w:val="16"/>
            </w:rPr>
            <w:fldChar w:fldCharType="begin"/>
          </w:r>
          <w:r w:rsidRPr="00C86F58">
            <w:rPr>
              <w:rStyle w:val="Seitenzahl"/>
              <w:i/>
              <w:sz w:val="16"/>
              <w:szCs w:val="16"/>
            </w:rPr>
            <w:instrText xml:space="preserve"> NUMPAGES </w:instrText>
          </w:r>
          <w:r w:rsidRPr="00C86F58">
            <w:rPr>
              <w:rStyle w:val="Seitenzahl"/>
              <w:i/>
              <w:sz w:val="16"/>
              <w:szCs w:val="16"/>
            </w:rPr>
            <w:fldChar w:fldCharType="separate"/>
          </w:r>
          <w:r w:rsidR="004134B1">
            <w:rPr>
              <w:rStyle w:val="Seitenzahl"/>
              <w:i/>
              <w:noProof/>
              <w:sz w:val="16"/>
              <w:szCs w:val="16"/>
            </w:rPr>
            <w:t>20</w:t>
          </w:r>
          <w:r w:rsidRPr="00C86F58">
            <w:rPr>
              <w:rStyle w:val="Seitenzahl"/>
              <w:i/>
              <w:sz w:val="16"/>
              <w:szCs w:val="16"/>
            </w:rPr>
            <w:fldChar w:fldCharType="end"/>
          </w:r>
        </w:p>
      </w:tc>
    </w:tr>
    <w:tr w:rsidR="001450C7" w:rsidRPr="00D15752" w:rsidTr="00C86F58">
      <w:tc>
        <w:tcPr>
          <w:tcW w:w="2628" w:type="dxa"/>
          <w:tcBorders>
            <w:top w:val="nil"/>
          </w:tcBorders>
          <w:shd w:val="clear" w:color="auto" w:fill="auto"/>
        </w:tcPr>
        <w:p w:rsidR="001450C7" w:rsidRPr="00D15752" w:rsidRDefault="001450C7" w:rsidP="00C86F58">
          <w:pPr>
            <w:pStyle w:val="Fuzeile"/>
            <w:spacing w:before="60" w:after="0"/>
            <w:rPr>
              <w:i/>
            </w:rPr>
          </w:pPr>
          <w:r w:rsidRPr="00D15752">
            <w:rPr>
              <w:i/>
            </w:rPr>
            <w:t xml:space="preserve">Version: </w:t>
          </w:r>
          <w:r w:rsidRPr="00D15752">
            <w:rPr>
              <w:i/>
            </w:rPr>
            <w:fldChar w:fldCharType="begin"/>
          </w:r>
          <w:r w:rsidRPr="00D15752">
            <w:rPr>
              <w:i/>
            </w:rPr>
            <w:instrText xml:space="preserve"> REF Version \h  \* MERGEFORMAT </w:instrText>
          </w:r>
          <w:r w:rsidRPr="00D15752">
            <w:rPr>
              <w:i/>
            </w:rPr>
          </w:r>
          <w:r w:rsidRPr="00D15752">
            <w:rPr>
              <w:i/>
            </w:rPr>
            <w:fldChar w:fldCharType="separate"/>
          </w:r>
          <w:r w:rsidR="009F18D2" w:rsidRPr="009F18D2">
            <w:rPr>
              <w:i/>
            </w:rPr>
            <w:t>1.2.0</w:t>
          </w:r>
          <w:r w:rsidRPr="00D15752">
            <w:rPr>
              <w:i/>
            </w:rPr>
            <w:fldChar w:fldCharType="end"/>
          </w:r>
        </w:p>
      </w:tc>
      <w:tc>
        <w:tcPr>
          <w:tcW w:w="3780" w:type="dxa"/>
          <w:tcBorders>
            <w:top w:val="nil"/>
          </w:tcBorders>
          <w:shd w:val="clear" w:color="auto" w:fill="auto"/>
        </w:tcPr>
        <w:p w:rsidR="001450C7" w:rsidRPr="00D15752" w:rsidRDefault="001450C7" w:rsidP="00C86F58">
          <w:pPr>
            <w:pStyle w:val="Fuzeile"/>
            <w:spacing w:before="60" w:after="0"/>
            <w:ind w:left="660"/>
            <w:rPr>
              <w:i/>
            </w:rPr>
          </w:pPr>
          <w:r w:rsidRPr="00C86F58">
            <w:rPr>
              <w:rStyle w:val="Seitenzahl"/>
              <w:i/>
              <w:sz w:val="16"/>
            </w:rPr>
            <w:t xml:space="preserve">© gematik - </w:t>
          </w:r>
          <w:r w:rsidRPr="00C86F58">
            <w:rPr>
              <w:rStyle w:val="Seitenzahl"/>
              <w:i/>
              <w:sz w:val="16"/>
            </w:rPr>
            <w:fldChar w:fldCharType="begin"/>
          </w:r>
          <w:r w:rsidRPr="00C86F58">
            <w:rPr>
              <w:rStyle w:val="Seitenzahl"/>
              <w:i/>
              <w:sz w:val="16"/>
            </w:rPr>
            <w:instrText xml:space="preserve"> REF  Klassifikation </w:instrText>
          </w:r>
          <w:r w:rsidRPr="00C86F58">
            <w:rPr>
              <w:rStyle w:val="Seitenzahl"/>
              <w:i/>
              <w:sz w:val="16"/>
            </w:rPr>
            <w:fldChar w:fldCharType="separate"/>
          </w:r>
          <w:r w:rsidR="009F18D2" w:rsidRPr="00FD3D74">
            <w:t>öffentlich</w:t>
          </w:r>
          <w:r w:rsidRPr="00C86F58">
            <w:rPr>
              <w:rStyle w:val="Seitenzahl"/>
              <w:i/>
              <w:sz w:val="16"/>
            </w:rPr>
            <w:fldChar w:fldCharType="end"/>
          </w:r>
        </w:p>
      </w:tc>
      <w:tc>
        <w:tcPr>
          <w:tcW w:w="2464" w:type="dxa"/>
          <w:tcBorders>
            <w:top w:val="nil"/>
          </w:tcBorders>
          <w:shd w:val="clear" w:color="auto" w:fill="auto"/>
        </w:tcPr>
        <w:p w:rsidR="001450C7" w:rsidRPr="00D15752" w:rsidRDefault="001450C7" w:rsidP="00C86F58">
          <w:pPr>
            <w:pStyle w:val="Fuzeile"/>
            <w:spacing w:before="60" w:after="0"/>
            <w:ind w:left="660"/>
            <w:jc w:val="right"/>
            <w:rPr>
              <w:i/>
            </w:rPr>
          </w:pPr>
          <w:r w:rsidRPr="00D15752">
            <w:rPr>
              <w:i/>
            </w:rPr>
            <w:t>Stand:</w:t>
          </w:r>
          <w:r>
            <w:rPr>
              <w:i/>
            </w:rPr>
            <w:fldChar w:fldCharType="begin"/>
          </w:r>
          <w:r>
            <w:rPr>
              <w:i/>
            </w:rPr>
            <w:instrText xml:space="preserve"> REF Stand \h </w:instrText>
          </w:r>
          <w:r w:rsidRPr="00016B6D">
            <w:rPr>
              <w:i/>
            </w:rPr>
          </w:r>
          <w:r>
            <w:rPr>
              <w:i/>
            </w:rPr>
            <w:fldChar w:fldCharType="separate"/>
          </w:r>
          <w:r w:rsidR="009F18D2">
            <w:t>28.10</w:t>
          </w:r>
          <w:r w:rsidR="009F18D2" w:rsidRPr="00FD3D74">
            <w:t>.201</w:t>
          </w:r>
          <w:r w:rsidR="009F18D2">
            <w:t>6</w:t>
          </w:r>
          <w:r>
            <w:rPr>
              <w:i/>
            </w:rPr>
            <w:fldChar w:fldCharType="end"/>
          </w:r>
        </w:p>
      </w:tc>
    </w:tr>
  </w:tbl>
  <w:p w:rsidR="001450C7" w:rsidRPr="00E2263C" w:rsidRDefault="001450C7" w:rsidP="00472486">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72" w:type="dxa"/>
      <w:tblBorders>
        <w:top w:val="single" w:sz="4" w:space="0" w:color="auto"/>
      </w:tblBorders>
      <w:tblLook w:val="01E0" w:firstRow="1" w:lastRow="1" w:firstColumn="1" w:lastColumn="1" w:noHBand="0" w:noVBand="0"/>
    </w:tblPr>
    <w:tblGrid>
      <w:gridCol w:w="2268"/>
      <w:gridCol w:w="4140"/>
      <w:gridCol w:w="2464"/>
    </w:tblGrid>
    <w:tr w:rsidR="001450C7" w:rsidRPr="00FD3D74" w:rsidTr="00C86F58">
      <w:tc>
        <w:tcPr>
          <w:tcW w:w="6408" w:type="dxa"/>
          <w:gridSpan w:val="2"/>
          <w:tcBorders>
            <w:top w:val="nil"/>
            <w:bottom w:val="single" w:sz="4" w:space="0" w:color="auto"/>
          </w:tcBorders>
          <w:shd w:val="clear" w:color="auto" w:fill="auto"/>
        </w:tcPr>
        <w:p w:rsidR="001450C7" w:rsidRPr="00FD3D74" w:rsidRDefault="001450C7" w:rsidP="00C86F58">
          <w:pPr>
            <w:pStyle w:val="Fuzeile"/>
            <w:spacing w:before="60" w:after="0"/>
            <w:ind w:left="660"/>
          </w:pPr>
        </w:p>
      </w:tc>
      <w:tc>
        <w:tcPr>
          <w:tcW w:w="2464" w:type="dxa"/>
          <w:tcBorders>
            <w:top w:val="nil"/>
            <w:bottom w:val="single" w:sz="4" w:space="0" w:color="auto"/>
          </w:tcBorders>
          <w:shd w:val="clear" w:color="auto" w:fill="auto"/>
        </w:tcPr>
        <w:p w:rsidR="001450C7" w:rsidRPr="00FD3D74" w:rsidRDefault="001450C7" w:rsidP="00C86F58">
          <w:pPr>
            <w:pStyle w:val="Fuzeile"/>
            <w:spacing w:before="60" w:after="0"/>
            <w:ind w:left="660"/>
            <w:jc w:val="right"/>
          </w:pPr>
        </w:p>
      </w:tc>
    </w:tr>
    <w:tr w:rsidR="001450C7" w:rsidRPr="00FD3D74" w:rsidTr="00C86F58">
      <w:tc>
        <w:tcPr>
          <w:tcW w:w="6408" w:type="dxa"/>
          <w:gridSpan w:val="2"/>
          <w:tcBorders>
            <w:top w:val="single" w:sz="4" w:space="0" w:color="auto"/>
            <w:bottom w:val="nil"/>
          </w:tcBorders>
          <w:shd w:val="clear" w:color="auto" w:fill="auto"/>
        </w:tcPr>
        <w:p w:rsidR="001450C7" w:rsidRPr="00FD3D74" w:rsidRDefault="001450C7" w:rsidP="00C86F58">
          <w:pPr>
            <w:pStyle w:val="Fuzeile"/>
            <w:spacing w:before="60" w:after="0"/>
          </w:pPr>
          <w:fldSimple w:instr=" FILENAME   \* MERGEFORMAT ">
            <w:r w:rsidR="009F18D2">
              <w:rPr>
                <w:noProof/>
              </w:rPr>
              <w:t>gemSpec_PINPUK_TI.doc</w:t>
            </w:r>
          </w:fldSimple>
        </w:p>
      </w:tc>
      <w:tc>
        <w:tcPr>
          <w:tcW w:w="2464" w:type="dxa"/>
          <w:tcBorders>
            <w:top w:val="single" w:sz="4" w:space="0" w:color="auto"/>
            <w:bottom w:val="nil"/>
          </w:tcBorders>
          <w:shd w:val="clear" w:color="auto" w:fill="auto"/>
        </w:tcPr>
        <w:p w:rsidR="001450C7" w:rsidRPr="00FD3D74" w:rsidRDefault="001450C7" w:rsidP="00C86F58">
          <w:pPr>
            <w:pStyle w:val="Fuzeile"/>
            <w:spacing w:before="60" w:after="0"/>
            <w:ind w:left="660"/>
            <w:jc w:val="right"/>
          </w:pPr>
          <w:r w:rsidRPr="00FD3D74">
            <w:t xml:space="preserve">Seite </w:t>
          </w:r>
          <w:r w:rsidRPr="00FD3D74">
            <w:rPr>
              <w:rStyle w:val="Seitenzahl"/>
              <w:sz w:val="16"/>
              <w:szCs w:val="16"/>
            </w:rPr>
            <w:fldChar w:fldCharType="begin"/>
          </w:r>
          <w:r w:rsidRPr="00FD3D74">
            <w:rPr>
              <w:rStyle w:val="Seitenzahl"/>
              <w:sz w:val="16"/>
              <w:szCs w:val="16"/>
            </w:rPr>
            <w:instrText xml:space="preserve"> PAGE </w:instrText>
          </w:r>
          <w:r w:rsidRPr="00FD3D74">
            <w:rPr>
              <w:rStyle w:val="Seitenzahl"/>
              <w:sz w:val="16"/>
              <w:szCs w:val="16"/>
            </w:rPr>
            <w:fldChar w:fldCharType="separate"/>
          </w:r>
          <w:r w:rsidR="004134B1">
            <w:rPr>
              <w:rStyle w:val="Seitenzahl"/>
              <w:noProof/>
              <w:sz w:val="16"/>
              <w:szCs w:val="16"/>
            </w:rPr>
            <w:t>20</w:t>
          </w:r>
          <w:r w:rsidRPr="00FD3D74">
            <w:rPr>
              <w:rStyle w:val="Seitenzahl"/>
              <w:sz w:val="16"/>
              <w:szCs w:val="16"/>
            </w:rPr>
            <w:fldChar w:fldCharType="end"/>
          </w:r>
          <w:r w:rsidRPr="00FD3D74">
            <w:rPr>
              <w:rStyle w:val="Seitenzahl"/>
              <w:sz w:val="18"/>
              <w:szCs w:val="18"/>
            </w:rPr>
            <w:t xml:space="preserve"> von </w:t>
          </w:r>
          <w:r w:rsidRPr="00FD3D74">
            <w:rPr>
              <w:rStyle w:val="Seitenzahl"/>
              <w:sz w:val="16"/>
              <w:szCs w:val="16"/>
            </w:rPr>
            <w:fldChar w:fldCharType="begin"/>
          </w:r>
          <w:r w:rsidRPr="00FD3D74">
            <w:rPr>
              <w:rStyle w:val="Seitenzahl"/>
              <w:sz w:val="16"/>
              <w:szCs w:val="16"/>
            </w:rPr>
            <w:instrText xml:space="preserve"> NUMPAGES </w:instrText>
          </w:r>
          <w:r w:rsidRPr="00FD3D74">
            <w:rPr>
              <w:rStyle w:val="Seitenzahl"/>
              <w:sz w:val="16"/>
              <w:szCs w:val="16"/>
            </w:rPr>
            <w:fldChar w:fldCharType="separate"/>
          </w:r>
          <w:r w:rsidR="004134B1">
            <w:rPr>
              <w:rStyle w:val="Seitenzahl"/>
              <w:noProof/>
              <w:sz w:val="16"/>
              <w:szCs w:val="16"/>
            </w:rPr>
            <w:t>20</w:t>
          </w:r>
          <w:r w:rsidRPr="00FD3D74">
            <w:rPr>
              <w:rStyle w:val="Seitenzahl"/>
              <w:sz w:val="16"/>
              <w:szCs w:val="16"/>
            </w:rPr>
            <w:fldChar w:fldCharType="end"/>
          </w:r>
        </w:p>
      </w:tc>
    </w:tr>
    <w:tr w:rsidR="001450C7" w:rsidRPr="00FD3D74" w:rsidTr="00C86F58">
      <w:tc>
        <w:tcPr>
          <w:tcW w:w="2268" w:type="dxa"/>
          <w:tcBorders>
            <w:top w:val="nil"/>
          </w:tcBorders>
          <w:shd w:val="clear" w:color="auto" w:fill="auto"/>
        </w:tcPr>
        <w:p w:rsidR="001450C7" w:rsidRPr="00FD3D74" w:rsidRDefault="001450C7" w:rsidP="00C86F58">
          <w:pPr>
            <w:pStyle w:val="Fuzeile"/>
            <w:spacing w:before="60" w:after="0"/>
          </w:pPr>
          <w:r w:rsidRPr="00FD3D74">
            <w:t xml:space="preserve">Version: </w:t>
          </w:r>
          <w:r w:rsidRPr="00FD3D74">
            <w:fldChar w:fldCharType="begin"/>
          </w:r>
          <w:r w:rsidRPr="00FD3D74">
            <w:instrText xml:space="preserve"> REF Version \h  \* MERGEFORMAT </w:instrText>
          </w:r>
          <w:r w:rsidRPr="00FD3D74">
            <w:fldChar w:fldCharType="separate"/>
          </w:r>
          <w:r w:rsidR="009F18D2" w:rsidRPr="009F18D2">
            <w:t>1.2.0</w:t>
          </w:r>
          <w:r w:rsidRPr="00FD3D74">
            <w:fldChar w:fldCharType="end"/>
          </w:r>
        </w:p>
      </w:tc>
      <w:tc>
        <w:tcPr>
          <w:tcW w:w="4140" w:type="dxa"/>
          <w:tcBorders>
            <w:top w:val="nil"/>
          </w:tcBorders>
          <w:shd w:val="clear" w:color="auto" w:fill="auto"/>
        </w:tcPr>
        <w:p w:rsidR="001450C7" w:rsidRPr="00FD3D74" w:rsidRDefault="001450C7" w:rsidP="00C86F58">
          <w:pPr>
            <w:pStyle w:val="Fuzeile"/>
            <w:spacing w:before="60" w:after="0"/>
            <w:jc w:val="center"/>
          </w:pPr>
          <w:r w:rsidRPr="00FD3D74">
            <w:rPr>
              <w:rStyle w:val="Seitenzahl"/>
              <w:sz w:val="16"/>
            </w:rPr>
            <w:t xml:space="preserve">© gematik - </w:t>
          </w:r>
          <w:r w:rsidRPr="00FD3D74">
            <w:rPr>
              <w:rStyle w:val="Seitenzahl"/>
              <w:sz w:val="16"/>
            </w:rPr>
            <w:fldChar w:fldCharType="begin"/>
          </w:r>
          <w:r w:rsidRPr="00FD3D74">
            <w:rPr>
              <w:rStyle w:val="Seitenzahl"/>
              <w:sz w:val="16"/>
            </w:rPr>
            <w:instrText xml:space="preserve"> REF  Klassifikation  \* MERGEFORMAT </w:instrText>
          </w:r>
          <w:r w:rsidRPr="00FD3D74">
            <w:rPr>
              <w:rStyle w:val="Seitenzahl"/>
              <w:sz w:val="16"/>
            </w:rPr>
            <w:fldChar w:fldCharType="separate"/>
          </w:r>
          <w:r w:rsidR="009F18D2" w:rsidRPr="00FD3D74">
            <w:t>öffentlich</w:t>
          </w:r>
          <w:r w:rsidRPr="00FD3D74">
            <w:rPr>
              <w:rStyle w:val="Seitenzahl"/>
              <w:sz w:val="16"/>
            </w:rPr>
            <w:fldChar w:fldCharType="end"/>
          </w:r>
        </w:p>
      </w:tc>
      <w:tc>
        <w:tcPr>
          <w:tcW w:w="2464" w:type="dxa"/>
          <w:tcBorders>
            <w:top w:val="nil"/>
          </w:tcBorders>
          <w:shd w:val="clear" w:color="auto" w:fill="auto"/>
        </w:tcPr>
        <w:p w:rsidR="001450C7" w:rsidRPr="00FD3D74" w:rsidRDefault="001450C7" w:rsidP="00C86F58">
          <w:pPr>
            <w:pStyle w:val="Fuzeile"/>
            <w:spacing w:before="60" w:after="0"/>
            <w:ind w:left="660"/>
            <w:jc w:val="right"/>
          </w:pPr>
          <w:r w:rsidRPr="00FD3D74">
            <w:t>Stand:</w:t>
          </w:r>
          <w:r w:rsidRPr="00FD3D74">
            <w:fldChar w:fldCharType="begin"/>
          </w:r>
          <w:r w:rsidRPr="00FD3D74">
            <w:instrText xml:space="preserve"> REF Stand \h </w:instrText>
          </w:r>
          <w:r w:rsidR="00FD3D74">
            <w:instrText xml:space="preserve"> \* MERGEFORMAT </w:instrText>
          </w:r>
          <w:r w:rsidRPr="00FD3D74">
            <w:fldChar w:fldCharType="separate"/>
          </w:r>
          <w:r w:rsidR="009F18D2">
            <w:t>28.10</w:t>
          </w:r>
          <w:r w:rsidR="009F18D2" w:rsidRPr="00FD3D74">
            <w:t>.201</w:t>
          </w:r>
          <w:r w:rsidR="009F18D2">
            <w:t>6</w:t>
          </w:r>
          <w:r w:rsidRPr="00FD3D74">
            <w:fldChar w:fldCharType="end"/>
          </w:r>
        </w:p>
      </w:tc>
    </w:tr>
  </w:tbl>
  <w:p w:rsidR="001450C7" w:rsidRPr="00E2263C" w:rsidRDefault="001450C7" w:rsidP="00F47AB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7C75" w:rsidRDefault="00D67C75" w:rsidP="005073B5">
      <w:pPr>
        <w:pStyle w:val="Kurzberschrift"/>
      </w:pPr>
      <w:r>
        <w:separator/>
      </w:r>
    </w:p>
  </w:footnote>
  <w:footnote w:type="continuationSeparator" w:id="0">
    <w:p w:rsidR="00D67C75" w:rsidRDefault="00D67C75" w:rsidP="005073B5">
      <w:pPr>
        <w:pStyle w:val="Kurzberschrift"/>
      </w:pPr>
      <w:r>
        <w:continuationSeparator/>
      </w:r>
    </w:p>
  </w:footnote>
  <w:footnote w:id="1">
    <w:p w:rsidR="00E35809" w:rsidRPr="00A84290" w:rsidRDefault="00E35809">
      <w:pPr>
        <w:pStyle w:val="Funotentext"/>
      </w:pPr>
      <w:r w:rsidRPr="00A84290">
        <w:rPr>
          <w:rStyle w:val="Funotenzeichen"/>
        </w:rPr>
        <w:footnoteRef/>
      </w:r>
      <w:r w:rsidRPr="00A84290">
        <w:t xml:space="preserve"> Falls die eGK eine qualifizierte elektronische Signatur besitzt, so wird die PIN für diese qualifizierte elektronische Signatur von der BNetzA geregelt und ist nicht Gegenstand dieses Dokumentes.</w:t>
      </w:r>
    </w:p>
  </w:footnote>
  <w:footnote w:id="2">
    <w:p w:rsidR="001450C7" w:rsidRDefault="001450C7" w:rsidP="00CC2DE6">
      <w:pPr>
        <w:pStyle w:val="Funotentext"/>
      </w:pPr>
      <w:r w:rsidRPr="00A84290">
        <w:rPr>
          <w:rStyle w:val="Funotenzeichen"/>
        </w:rPr>
        <w:footnoteRef/>
      </w:r>
      <w:r w:rsidRPr="00A84290">
        <w:t xml:space="preserve"> Die PINs für die qualifizierte elektronische Signatur </w:t>
      </w:r>
      <w:r w:rsidR="00E35809" w:rsidRPr="00A84290">
        <w:t xml:space="preserve">eines HBA </w:t>
      </w:r>
      <w:r w:rsidRPr="00A84290">
        <w:t>werden von der BNetzA geregelt und sind nicht Gegenstand dieses Dokumentes.</w:t>
      </w:r>
    </w:p>
  </w:footnote>
  <w:footnote w:id="3">
    <w:p w:rsidR="001450C7" w:rsidRDefault="001450C7" w:rsidP="00472486">
      <w:pPr>
        <w:pStyle w:val="Funotentext"/>
      </w:pPr>
      <w:r>
        <w:rPr>
          <w:rStyle w:val="Funotenzeichen"/>
        </w:rPr>
        <w:footnoteRef/>
      </w:r>
      <w:r>
        <w:t xml:space="preserve"> Dieses Unterkapitel betrifft nicht die Verteilung öffentlicher Transport-PINs bzw. Einmal-PINs, die nach der Eingabe durch den Karteninhaber zu ändern sind.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45" w:type="dxa"/>
      <w:tblLayout w:type="fixed"/>
      <w:tblLook w:val="01E0" w:firstRow="1" w:lastRow="1" w:firstColumn="1" w:lastColumn="1" w:noHBand="0" w:noVBand="0"/>
    </w:tblPr>
    <w:tblGrid>
      <w:gridCol w:w="6503"/>
      <w:gridCol w:w="2442"/>
    </w:tblGrid>
    <w:tr w:rsidR="001450C7" w:rsidTr="00C86F58">
      <w:tc>
        <w:tcPr>
          <w:tcW w:w="6503" w:type="dxa"/>
          <w:shd w:val="clear" w:color="auto" w:fill="auto"/>
        </w:tcPr>
        <w:p w:rsidR="001450C7" w:rsidRPr="00D15752" w:rsidRDefault="001450C7" w:rsidP="00D15752">
          <w:pPr>
            <w:pStyle w:val="gemTitelKopf"/>
            <w:rPr>
              <w:i/>
            </w:rPr>
          </w:pPr>
        </w:p>
      </w:tc>
      <w:tc>
        <w:tcPr>
          <w:tcW w:w="2442" w:type="dxa"/>
          <w:shd w:val="clear" w:color="auto" w:fill="auto"/>
        </w:tcPr>
        <w:p w:rsidR="001450C7" w:rsidRPr="00C86F58" w:rsidRDefault="009748BC" w:rsidP="00D15752">
          <w:pPr>
            <w:pStyle w:val="gemTitelKopf"/>
            <w:rPr>
              <w:i/>
            </w:rPr>
          </w:pPr>
          <w:r w:rsidRPr="00C86F58">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pt;height:41.4pt">
                <v:imagedata r:id="rId1" o:title="Logo_Gematik_2012_Claim"/>
              </v:shape>
            </w:pict>
          </w:r>
        </w:p>
      </w:tc>
    </w:tr>
  </w:tbl>
  <w:p w:rsidR="001450C7" w:rsidRDefault="001450C7" w:rsidP="00472486">
    <w:pPr>
      <w:pStyle w:val="gemStandar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45" w:type="dxa"/>
      <w:tblLayout w:type="fixed"/>
      <w:tblLook w:val="01E0" w:firstRow="1" w:lastRow="1" w:firstColumn="1" w:lastColumn="1" w:noHBand="0" w:noVBand="0"/>
    </w:tblPr>
    <w:tblGrid>
      <w:gridCol w:w="6503"/>
      <w:gridCol w:w="2442"/>
    </w:tblGrid>
    <w:tr w:rsidR="001450C7" w:rsidRPr="00FD3D74" w:rsidTr="00C86F58">
      <w:tc>
        <w:tcPr>
          <w:tcW w:w="6503" w:type="dxa"/>
          <w:shd w:val="clear" w:color="auto" w:fill="auto"/>
        </w:tcPr>
        <w:p w:rsidR="001450C7" w:rsidRPr="00FD3D74" w:rsidRDefault="001450C7" w:rsidP="00D15752">
          <w:pPr>
            <w:pStyle w:val="gemTitelKopf"/>
          </w:pPr>
          <w:r w:rsidRPr="00FD3D74">
            <w:rPr>
              <w:rFonts w:hint="eastAsia"/>
            </w:rPr>
            <w:fldChar w:fldCharType="begin"/>
          </w:r>
          <w:r w:rsidRPr="00FD3D74">
            <w:rPr>
              <w:rFonts w:hint="eastAsia"/>
            </w:rPr>
            <w:instrText xml:space="preserve"> REF  DokTitel \h  \* MERGEFORMAT </w:instrText>
          </w:r>
          <w:r w:rsidRPr="00FD3D74">
            <w:rPr>
              <w:rFonts w:hint="eastAsia"/>
            </w:rPr>
            <w:fldChar w:fldCharType="separate"/>
          </w:r>
          <w:r w:rsidR="009F18D2" w:rsidRPr="00A84290">
            <w:t>Übergreifende Spezifikation PIN/PUK-</w:t>
          </w:r>
          <w:proofErr w:type="spellStart"/>
          <w:r w:rsidR="009F18D2" w:rsidRPr="00A84290">
            <w:t>Policy</w:t>
          </w:r>
          <w:proofErr w:type="spellEnd"/>
          <w:r w:rsidR="009F18D2" w:rsidRPr="00A84290">
            <w:t xml:space="preserve"> für Smartcards der </w:t>
          </w:r>
          <w:proofErr w:type="spellStart"/>
          <w:r w:rsidR="009F18D2" w:rsidRPr="00A84290">
            <w:t>Telematikinfrastruktur</w:t>
          </w:r>
          <w:proofErr w:type="spellEnd"/>
          <w:r w:rsidRPr="00FD3D74">
            <w:rPr>
              <w:rFonts w:hint="eastAsia"/>
            </w:rPr>
            <w:fldChar w:fldCharType="end"/>
          </w:r>
        </w:p>
      </w:tc>
      <w:tc>
        <w:tcPr>
          <w:tcW w:w="2442" w:type="dxa"/>
          <w:shd w:val="clear" w:color="auto" w:fill="auto"/>
        </w:tcPr>
        <w:p w:rsidR="001450C7" w:rsidRPr="00FD3D74" w:rsidRDefault="009748BC" w:rsidP="00D15752">
          <w:pPr>
            <w:pStyle w:val="gemTitelKopf"/>
          </w:pPr>
          <w:r w:rsidRPr="00FD3D7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1pt;height:41.4pt">
                <v:imagedata r:id="rId1" o:title="Logo_Gematik_2012_Claim"/>
              </v:shape>
            </w:pict>
          </w:r>
        </w:p>
      </w:tc>
    </w:tr>
  </w:tbl>
  <w:p w:rsidR="001450C7" w:rsidRPr="009748BC" w:rsidRDefault="001450C7" w:rsidP="009748BC">
    <w:pPr>
      <w:pStyle w:val="gemStandard"/>
      <w:rPr>
        <w:sz w:val="4"/>
        <w:szCs w:val="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45" w:type="dxa"/>
      <w:tblLayout w:type="fixed"/>
      <w:tblLook w:val="01E0" w:firstRow="1" w:lastRow="1" w:firstColumn="1" w:lastColumn="1" w:noHBand="0" w:noVBand="0"/>
    </w:tblPr>
    <w:tblGrid>
      <w:gridCol w:w="6503"/>
      <w:gridCol w:w="2442"/>
    </w:tblGrid>
    <w:tr w:rsidR="001450C7" w:rsidTr="00C86F58">
      <w:tc>
        <w:tcPr>
          <w:tcW w:w="6503" w:type="dxa"/>
          <w:shd w:val="clear" w:color="auto" w:fill="auto"/>
        </w:tcPr>
        <w:p w:rsidR="001450C7" w:rsidRPr="00D5429D" w:rsidRDefault="001450C7" w:rsidP="00D5429D">
          <w:pPr>
            <w:pStyle w:val="gemTitelKopf"/>
          </w:pPr>
          <w:r w:rsidRPr="00D5429D">
            <w:rPr>
              <w:rFonts w:hint="eastAsia"/>
            </w:rPr>
            <w:fldChar w:fldCharType="begin"/>
          </w:r>
          <w:r w:rsidRPr="00D5429D">
            <w:rPr>
              <w:rFonts w:hint="eastAsia"/>
            </w:rPr>
            <w:instrText xml:space="preserve"> REF  DokTitel \h  \* MERGEFORMAT </w:instrText>
          </w:r>
          <w:r w:rsidRPr="00D5429D">
            <w:rPr>
              <w:rFonts w:hint="eastAsia"/>
            </w:rPr>
            <w:fldChar w:fldCharType="separate"/>
          </w:r>
          <w:r w:rsidR="009F18D2" w:rsidRPr="00A84290">
            <w:t>Übergreifende Spezifikation PIN/PUK-</w:t>
          </w:r>
          <w:proofErr w:type="spellStart"/>
          <w:r w:rsidR="009F18D2" w:rsidRPr="00A84290">
            <w:t>Policy</w:t>
          </w:r>
          <w:proofErr w:type="spellEnd"/>
          <w:r w:rsidR="009F18D2" w:rsidRPr="00A84290">
            <w:t xml:space="preserve"> für Smartcards der </w:t>
          </w:r>
          <w:proofErr w:type="spellStart"/>
          <w:r w:rsidR="009F18D2" w:rsidRPr="00A84290">
            <w:t>Telematikinfrastruktur</w:t>
          </w:r>
          <w:proofErr w:type="spellEnd"/>
          <w:r w:rsidRPr="00D5429D">
            <w:rPr>
              <w:rFonts w:hint="eastAsia"/>
            </w:rPr>
            <w:fldChar w:fldCharType="end"/>
          </w:r>
        </w:p>
      </w:tc>
      <w:tc>
        <w:tcPr>
          <w:tcW w:w="2442" w:type="dxa"/>
          <w:shd w:val="clear" w:color="auto" w:fill="auto"/>
        </w:tcPr>
        <w:p w:rsidR="001450C7" w:rsidRDefault="005A2F40" w:rsidP="00B43A7E">
          <w:pPr>
            <w:pStyle w:val="gemTitelKopf"/>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1pt;height:41.4pt">
                <v:imagedata r:id="rId1" o:title="Logo_Gematik_2012_Claim"/>
              </v:shape>
            </w:pict>
          </w:r>
        </w:p>
      </w:tc>
    </w:tr>
  </w:tbl>
  <w:p w:rsidR="001450C7" w:rsidRDefault="001450C7" w:rsidP="00B526D2">
    <w:pPr>
      <w:pStyle w:val="gemStandar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Listennummer"/>
      <w:lvlText w:val="*"/>
      <w:lvlJc w:val="left"/>
    </w:lvl>
  </w:abstractNum>
  <w:abstractNum w:abstractNumId="1">
    <w:nsid w:val="07DB16F7"/>
    <w:multiLevelType w:val="hybridMultilevel"/>
    <w:tmpl w:val="5F12D1A4"/>
    <w:name w:val="WW8Num5"/>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
    <w:nsid w:val="09407AE5"/>
    <w:multiLevelType w:val="hybridMultilevel"/>
    <w:tmpl w:val="02F6EDD6"/>
    <w:lvl w:ilvl="0" w:tplc="E2AC82BA">
      <w:start w:val="1"/>
      <w:numFmt w:val="bullet"/>
      <w:lvlText w:val=""/>
      <w:lvlJc w:val="left"/>
      <w:pPr>
        <w:tabs>
          <w:tab w:val="num" w:pos="1287"/>
        </w:tabs>
        <w:ind w:left="1287" w:hanging="360"/>
      </w:pPr>
      <w:rPr>
        <w:rFonts w:ascii="Symbol" w:hAnsi="Symbol" w:hint="default"/>
      </w:rPr>
    </w:lvl>
    <w:lvl w:ilvl="1" w:tplc="04070003" w:tentative="1">
      <w:start w:val="1"/>
      <w:numFmt w:val="bullet"/>
      <w:lvlText w:val="o"/>
      <w:lvlJc w:val="left"/>
      <w:pPr>
        <w:tabs>
          <w:tab w:val="num" w:pos="2007"/>
        </w:tabs>
        <w:ind w:left="2007" w:hanging="360"/>
      </w:pPr>
      <w:rPr>
        <w:rFonts w:ascii="Courier New" w:hAnsi="Courier New" w:cs="Courier New" w:hint="default"/>
      </w:rPr>
    </w:lvl>
    <w:lvl w:ilvl="2" w:tplc="04070005" w:tentative="1">
      <w:start w:val="1"/>
      <w:numFmt w:val="bullet"/>
      <w:lvlText w:val=""/>
      <w:lvlJc w:val="left"/>
      <w:pPr>
        <w:tabs>
          <w:tab w:val="num" w:pos="2727"/>
        </w:tabs>
        <w:ind w:left="2727" w:hanging="360"/>
      </w:pPr>
      <w:rPr>
        <w:rFonts w:ascii="Wingdings" w:hAnsi="Wingdings" w:hint="default"/>
      </w:rPr>
    </w:lvl>
    <w:lvl w:ilvl="3" w:tplc="04070001" w:tentative="1">
      <w:start w:val="1"/>
      <w:numFmt w:val="bullet"/>
      <w:lvlText w:val=""/>
      <w:lvlJc w:val="left"/>
      <w:pPr>
        <w:tabs>
          <w:tab w:val="num" w:pos="3447"/>
        </w:tabs>
        <w:ind w:left="3447" w:hanging="360"/>
      </w:pPr>
      <w:rPr>
        <w:rFonts w:ascii="Symbol" w:hAnsi="Symbol" w:hint="default"/>
      </w:rPr>
    </w:lvl>
    <w:lvl w:ilvl="4" w:tplc="04070003" w:tentative="1">
      <w:start w:val="1"/>
      <w:numFmt w:val="bullet"/>
      <w:lvlText w:val="o"/>
      <w:lvlJc w:val="left"/>
      <w:pPr>
        <w:tabs>
          <w:tab w:val="num" w:pos="4167"/>
        </w:tabs>
        <w:ind w:left="4167" w:hanging="360"/>
      </w:pPr>
      <w:rPr>
        <w:rFonts w:ascii="Courier New" w:hAnsi="Courier New" w:cs="Courier New" w:hint="default"/>
      </w:rPr>
    </w:lvl>
    <w:lvl w:ilvl="5" w:tplc="04070005" w:tentative="1">
      <w:start w:val="1"/>
      <w:numFmt w:val="bullet"/>
      <w:lvlText w:val=""/>
      <w:lvlJc w:val="left"/>
      <w:pPr>
        <w:tabs>
          <w:tab w:val="num" w:pos="4887"/>
        </w:tabs>
        <w:ind w:left="4887" w:hanging="360"/>
      </w:pPr>
      <w:rPr>
        <w:rFonts w:ascii="Wingdings" w:hAnsi="Wingdings" w:hint="default"/>
      </w:rPr>
    </w:lvl>
    <w:lvl w:ilvl="6" w:tplc="04070001" w:tentative="1">
      <w:start w:val="1"/>
      <w:numFmt w:val="bullet"/>
      <w:lvlText w:val=""/>
      <w:lvlJc w:val="left"/>
      <w:pPr>
        <w:tabs>
          <w:tab w:val="num" w:pos="5607"/>
        </w:tabs>
        <w:ind w:left="5607" w:hanging="360"/>
      </w:pPr>
      <w:rPr>
        <w:rFonts w:ascii="Symbol" w:hAnsi="Symbol" w:hint="default"/>
      </w:rPr>
    </w:lvl>
    <w:lvl w:ilvl="7" w:tplc="04070003" w:tentative="1">
      <w:start w:val="1"/>
      <w:numFmt w:val="bullet"/>
      <w:lvlText w:val="o"/>
      <w:lvlJc w:val="left"/>
      <w:pPr>
        <w:tabs>
          <w:tab w:val="num" w:pos="6327"/>
        </w:tabs>
        <w:ind w:left="6327" w:hanging="360"/>
      </w:pPr>
      <w:rPr>
        <w:rFonts w:ascii="Courier New" w:hAnsi="Courier New" w:cs="Courier New" w:hint="default"/>
      </w:rPr>
    </w:lvl>
    <w:lvl w:ilvl="8" w:tplc="04070005" w:tentative="1">
      <w:start w:val="1"/>
      <w:numFmt w:val="bullet"/>
      <w:lvlText w:val=""/>
      <w:lvlJc w:val="left"/>
      <w:pPr>
        <w:tabs>
          <w:tab w:val="num" w:pos="7047"/>
        </w:tabs>
        <w:ind w:left="7047" w:hanging="360"/>
      </w:pPr>
      <w:rPr>
        <w:rFonts w:ascii="Wingdings" w:hAnsi="Wingdings" w:hint="default"/>
      </w:rPr>
    </w:lvl>
  </w:abstractNum>
  <w:abstractNum w:abstractNumId="3">
    <w:nsid w:val="09511193"/>
    <w:multiLevelType w:val="hybridMultilevel"/>
    <w:tmpl w:val="D78246E0"/>
    <w:lvl w:ilvl="0" w:tplc="85E0828A">
      <w:start w:val="1"/>
      <w:numFmt w:val="bullet"/>
      <w:lvlText w:val=""/>
      <w:lvlJc w:val="left"/>
      <w:pPr>
        <w:tabs>
          <w:tab w:val="num" w:pos="794"/>
        </w:tabs>
        <w:ind w:left="794" w:hanging="39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AB332DA"/>
    <w:multiLevelType w:val="hybridMultilevel"/>
    <w:tmpl w:val="0F8CAD16"/>
    <w:lvl w:ilvl="0" w:tplc="85E0828A">
      <w:start w:val="1"/>
      <w:numFmt w:val="bullet"/>
      <w:lvlText w:val=""/>
      <w:lvlJc w:val="left"/>
      <w:pPr>
        <w:tabs>
          <w:tab w:val="num" w:pos="794"/>
        </w:tabs>
        <w:ind w:left="794" w:hanging="39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0ADA06FC"/>
    <w:multiLevelType w:val="hybridMultilevel"/>
    <w:tmpl w:val="3888102C"/>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18010F7C"/>
    <w:multiLevelType w:val="hybridMultilevel"/>
    <w:tmpl w:val="DB62D026"/>
    <w:lvl w:ilvl="0" w:tplc="85E0828A">
      <w:start w:val="1"/>
      <w:numFmt w:val="bullet"/>
      <w:lvlText w:val=""/>
      <w:lvlJc w:val="left"/>
      <w:pPr>
        <w:tabs>
          <w:tab w:val="num" w:pos="794"/>
        </w:tabs>
        <w:ind w:left="794" w:hanging="39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1829219D"/>
    <w:multiLevelType w:val="hybridMultilevel"/>
    <w:tmpl w:val="706A3534"/>
    <w:lvl w:ilvl="0" w:tplc="85E0828A">
      <w:start w:val="1"/>
      <w:numFmt w:val="bullet"/>
      <w:lvlText w:val=""/>
      <w:lvlJc w:val="left"/>
      <w:pPr>
        <w:tabs>
          <w:tab w:val="num" w:pos="794"/>
        </w:tabs>
        <w:ind w:left="794" w:hanging="39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1B6B105D"/>
    <w:multiLevelType w:val="hybridMultilevel"/>
    <w:tmpl w:val="C2363182"/>
    <w:lvl w:ilvl="0">
      <w:start w:val="1"/>
      <w:numFmt w:val="decimal"/>
      <w:lvlText w:val="%1."/>
      <w:lvlJc w:val="left"/>
      <w:pPr>
        <w:tabs>
          <w:tab w:val="num" w:pos="1211"/>
        </w:tabs>
        <w:ind w:left="1211"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1F1224D2"/>
    <w:multiLevelType w:val="hybridMultilevel"/>
    <w:tmpl w:val="A906ECBC"/>
    <w:lvl w:ilvl="0" w:tplc="FFFFFFFF">
      <w:start w:val="1"/>
      <w:numFmt w:val="bullet"/>
      <w:lvlText w:val=""/>
      <w:lvlJc w:val="left"/>
      <w:pPr>
        <w:tabs>
          <w:tab w:val="num" w:pos="1778"/>
        </w:tabs>
        <w:ind w:left="1778" w:hanging="360"/>
      </w:pPr>
      <w:rPr>
        <w:rFonts w:ascii="Wingdings" w:hAnsi="Wingdings" w:cs="Wingdings" w:hint="default"/>
      </w:rPr>
    </w:lvl>
    <w:lvl w:ilvl="1" w:tplc="FFFFFFFF">
      <w:start w:val="1"/>
      <w:numFmt w:val="bullet"/>
      <w:lvlText w:val="o"/>
      <w:lvlJc w:val="left"/>
      <w:pPr>
        <w:tabs>
          <w:tab w:val="num" w:pos="2498"/>
        </w:tabs>
        <w:ind w:left="2498" w:hanging="360"/>
      </w:pPr>
      <w:rPr>
        <w:rFonts w:ascii="Courier New" w:hAnsi="Courier New" w:cs="Courier New" w:hint="default"/>
      </w:rPr>
    </w:lvl>
    <w:lvl w:ilvl="2" w:tplc="FFFFFFFF">
      <w:start w:val="1"/>
      <w:numFmt w:val="bullet"/>
      <w:lvlText w:val=""/>
      <w:lvlJc w:val="left"/>
      <w:pPr>
        <w:tabs>
          <w:tab w:val="num" w:pos="3218"/>
        </w:tabs>
        <w:ind w:left="3218" w:hanging="360"/>
      </w:pPr>
      <w:rPr>
        <w:rFonts w:ascii="Wingdings" w:hAnsi="Wingdings" w:cs="Wingdings" w:hint="default"/>
      </w:rPr>
    </w:lvl>
    <w:lvl w:ilvl="3" w:tplc="FFFFFFFF">
      <w:start w:val="1"/>
      <w:numFmt w:val="bullet"/>
      <w:lvlText w:val=""/>
      <w:lvlJc w:val="left"/>
      <w:pPr>
        <w:tabs>
          <w:tab w:val="num" w:pos="3938"/>
        </w:tabs>
        <w:ind w:left="3938" w:hanging="360"/>
      </w:pPr>
      <w:rPr>
        <w:rFonts w:ascii="Symbol" w:hAnsi="Symbol" w:cs="Symbol" w:hint="default"/>
      </w:rPr>
    </w:lvl>
    <w:lvl w:ilvl="4" w:tplc="FFFFFFFF">
      <w:start w:val="1"/>
      <w:numFmt w:val="bullet"/>
      <w:lvlText w:val="o"/>
      <w:lvlJc w:val="left"/>
      <w:pPr>
        <w:tabs>
          <w:tab w:val="num" w:pos="4658"/>
        </w:tabs>
        <w:ind w:left="4658" w:hanging="360"/>
      </w:pPr>
      <w:rPr>
        <w:rFonts w:ascii="Courier New" w:hAnsi="Courier New" w:cs="Courier New" w:hint="default"/>
      </w:rPr>
    </w:lvl>
    <w:lvl w:ilvl="5" w:tplc="FFFFFFFF">
      <w:start w:val="1"/>
      <w:numFmt w:val="bullet"/>
      <w:lvlText w:val=""/>
      <w:lvlJc w:val="left"/>
      <w:pPr>
        <w:tabs>
          <w:tab w:val="num" w:pos="5378"/>
        </w:tabs>
        <w:ind w:left="5378" w:hanging="360"/>
      </w:pPr>
      <w:rPr>
        <w:rFonts w:ascii="Wingdings" w:hAnsi="Wingdings" w:cs="Wingdings" w:hint="default"/>
      </w:rPr>
    </w:lvl>
    <w:lvl w:ilvl="6" w:tplc="FFFFFFFF">
      <w:start w:val="1"/>
      <w:numFmt w:val="bullet"/>
      <w:lvlText w:val=""/>
      <w:lvlJc w:val="left"/>
      <w:pPr>
        <w:tabs>
          <w:tab w:val="num" w:pos="6098"/>
        </w:tabs>
        <w:ind w:left="6098" w:hanging="360"/>
      </w:pPr>
      <w:rPr>
        <w:rFonts w:ascii="Symbol" w:hAnsi="Symbol" w:cs="Symbol" w:hint="default"/>
      </w:rPr>
    </w:lvl>
    <w:lvl w:ilvl="7" w:tplc="FFFFFFFF">
      <w:start w:val="1"/>
      <w:numFmt w:val="bullet"/>
      <w:lvlText w:val="o"/>
      <w:lvlJc w:val="left"/>
      <w:pPr>
        <w:tabs>
          <w:tab w:val="num" w:pos="6818"/>
        </w:tabs>
        <w:ind w:left="6818" w:hanging="360"/>
      </w:pPr>
      <w:rPr>
        <w:rFonts w:ascii="Courier New" w:hAnsi="Courier New" w:cs="Courier New" w:hint="default"/>
      </w:rPr>
    </w:lvl>
    <w:lvl w:ilvl="8" w:tplc="FFFFFFFF">
      <w:start w:val="1"/>
      <w:numFmt w:val="bullet"/>
      <w:lvlText w:val=""/>
      <w:lvlJc w:val="left"/>
      <w:pPr>
        <w:tabs>
          <w:tab w:val="num" w:pos="7538"/>
        </w:tabs>
        <w:ind w:left="7538" w:hanging="360"/>
      </w:pPr>
      <w:rPr>
        <w:rFonts w:ascii="Wingdings" w:hAnsi="Wingdings" w:cs="Wingdings" w:hint="default"/>
      </w:rPr>
    </w:lvl>
  </w:abstractNum>
  <w:abstractNum w:abstractNumId="10">
    <w:nsid w:val="21A4453E"/>
    <w:multiLevelType w:val="hybridMultilevel"/>
    <w:tmpl w:val="315A9AD2"/>
    <w:lvl w:ilvl="0" w:tplc="85E0828A">
      <w:start w:val="1"/>
      <w:numFmt w:val="bullet"/>
      <w:lvlText w:val=""/>
      <w:lvlJc w:val="left"/>
      <w:pPr>
        <w:tabs>
          <w:tab w:val="num" w:pos="794"/>
        </w:tabs>
        <w:ind w:left="794" w:hanging="39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2343738A"/>
    <w:multiLevelType w:val="multilevel"/>
    <w:tmpl w:val="A46C697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2B7D1FD4"/>
    <w:multiLevelType w:val="hybridMultilevel"/>
    <w:tmpl w:val="5E06A668"/>
    <w:lvl w:ilvl="0" w:tplc="85E0828A">
      <w:start w:val="1"/>
      <w:numFmt w:val="bullet"/>
      <w:lvlText w:val=""/>
      <w:lvlJc w:val="left"/>
      <w:pPr>
        <w:tabs>
          <w:tab w:val="num" w:pos="1069"/>
        </w:tabs>
        <w:ind w:left="1069" w:hanging="360"/>
      </w:pPr>
      <w:rPr>
        <w:rFonts w:ascii="Wingdings" w:hAnsi="Wingdings" w:cs="Wingdings" w:hint="default"/>
      </w:rPr>
    </w:lvl>
    <w:lvl w:ilvl="1" w:tplc="04070003">
      <w:start w:val="1"/>
      <w:numFmt w:val="decimal"/>
      <w:lvlText w:val="%2."/>
      <w:lvlJc w:val="left"/>
      <w:pPr>
        <w:tabs>
          <w:tab w:val="num" w:pos="1789"/>
        </w:tabs>
        <w:ind w:left="1789" w:hanging="360"/>
      </w:pPr>
      <w:rPr>
        <w:rFonts w:hint="default"/>
      </w:rPr>
    </w:lvl>
    <w:lvl w:ilvl="2" w:tplc="04070005">
      <w:start w:val="1"/>
      <w:numFmt w:val="bullet"/>
      <w:lvlText w:val=""/>
      <w:lvlJc w:val="left"/>
      <w:pPr>
        <w:tabs>
          <w:tab w:val="num" w:pos="2509"/>
        </w:tabs>
        <w:ind w:left="2509" w:hanging="360"/>
      </w:pPr>
      <w:rPr>
        <w:rFonts w:ascii="Wingdings" w:hAnsi="Wingdings" w:cs="Wingdings" w:hint="default"/>
      </w:rPr>
    </w:lvl>
    <w:lvl w:ilvl="3" w:tplc="04070001">
      <w:start w:val="1"/>
      <w:numFmt w:val="bullet"/>
      <w:lvlText w:val=""/>
      <w:lvlJc w:val="left"/>
      <w:pPr>
        <w:tabs>
          <w:tab w:val="num" w:pos="3229"/>
        </w:tabs>
        <w:ind w:left="3229" w:hanging="360"/>
      </w:pPr>
      <w:rPr>
        <w:rFonts w:ascii="Symbol" w:hAnsi="Symbol" w:cs="Symbol" w:hint="default"/>
      </w:rPr>
    </w:lvl>
    <w:lvl w:ilvl="4" w:tplc="04070003">
      <w:start w:val="1"/>
      <w:numFmt w:val="bullet"/>
      <w:lvlText w:val="o"/>
      <w:lvlJc w:val="left"/>
      <w:pPr>
        <w:tabs>
          <w:tab w:val="num" w:pos="3949"/>
        </w:tabs>
        <w:ind w:left="3949" w:hanging="360"/>
      </w:pPr>
      <w:rPr>
        <w:rFonts w:ascii="Courier New" w:hAnsi="Courier New" w:cs="Courier New" w:hint="default"/>
      </w:rPr>
    </w:lvl>
    <w:lvl w:ilvl="5" w:tplc="04070005">
      <w:start w:val="1"/>
      <w:numFmt w:val="bullet"/>
      <w:lvlText w:val=""/>
      <w:lvlJc w:val="left"/>
      <w:pPr>
        <w:tabs>
          <w:tab w:val="num" w:pos="4669"/>
        </w:tabs>
        <w:ind w:left="4669" w:hanging="360"/>
      </w:pPr>
      <w:rPr>
        <w:rFonts w:ascii="Wingdings" w:hAnsi="Wingdings" w:cs="Wingdings" w:hint="default"/>
      </w:rPr>
    </w:lvl>
    <w:lvl w:ilvl="6" w:tplc="04070001">
      <w:start w:val="1"/>
      <w:numFmt w:val="bullet"/>
      <w:lvlText w:val=""/>
      <w:lvlJc w:val="left"/>
      <w:pPr>
        <w:tabs>
          <w:tab w:val="num" w:pos="5389"/>
        </w:tabs>
        <w:ind w:left="5389" w:hanging="360"/>
      </w:pPr>
      <w:rPr>
        <w:rFonts w:ascii="Symbol" w:hAnsi="Symbol" w:cs="Symbol" w:hint="default"/>
      </w:rPr>
    </w:lvl>
    <w:lvl w:ilvl="7" w:tplc="04070003">
      <w:start w:val="1"/>
      <w:numFmt w:val="bullet"/>
      <w:lvlText w:val="o"/>
      <w:lvlJc w:val="left"/>
      <w:pPr>
        <w:tabs>
          <w:tab w:val="num" w:pos="6109"/>
        </w:tabs>
        <w:ind w:left="6109" w:hanging="360"/>
      </w:pPr>
      <w:rPr>
        <w:rFonts w:ascii="Courier New" w:hAnsi="Courier New" w:cs="Courier New" w:hint="default"/>
      </w:rPr>
    </w:lvl>
    <w:lvl w:ilvl="8" w:tplc="04070005">
      <w:start w:val="1"/>
      <w:numFmt w:val="bullet"/>
      <w:lvlText w:val=""/>
      <w:lvlJc w:val="left"/>
      <w:pPr>
        <w:tabs>
          <w:tab w:val="num" w:pos="6829"/>
        </w:tabs>
        <w:ind w:left="6829" w:hanging="360"/>
      </w:pPr>
      <w:rPr>
        <w:rFonts w:ascii="Wingdings" w:hAnsi="Wingdings" w:cs="Wingdings" w:hint="default"/>
      </w:rPr>
    </w:lvl>
  </w:abstractNum>
  <w:abstractNum w:abstractNumId="13">
    <w:nsid w:val="2EAF2C52"/>
    <w:multiLevelType w:val="hybridMultilevel"/>
    <w:tmpl w:val="1B0874C8"/>
    <w:lvl w:ilvl="0" w:tplc="85E0828A">
      <w:start w:val="1"/>
      <w:numFmt w:val="bullet"/>
      <w:lvlText w:val=""/>
      <w:lvlJc w:val="left"/>
      <w:pPr>
        <w:tabs>
          <w:tab w:val="num" w:pos="794"/>
        </w:tabs>
        <w:ind w:left="794" w:hanging="397"/>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339E73DF"/>
    <w:multiLevelType w:val="hybridMultilevel"/>
    <w:tmpl w:val="EA2E9256"/>
    <w:lvl w:ilvl="0" w:tplc="04070003">
      <w:start w:val="1"/>
      <w:numFmt w:val="bullet"/>
      <w:pStyle w:val="gemAufzhlung"/>
      <w:lvlText w:val=""/>
      <w:lvlJc w:val="left"/>
      <w:pPr>
        <w:tabs>
          <w:tab w:val="num" w:pos="1134"/>
        </w:tabs>
        <w:ind w:left="1134" w:hanging="283"/>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37BC7441"/>
    <w:multiLevelType w:val="hybridMultilevel"/>
    <w:tmpl w:val="5478DBC6"/>
    <w:lvl w:ilvl="0" w:tplc="FFFFFFFF">
      <w:start w:val="1"/>
      <w:numFmt w:val="bullet"/>
      <w:lvlText w:val="o"/>
      <w:lvlJc w:val="left"/>
      <w:pPr>
        <w:tabs>
          <w:tab w:val="num" w:pos="720"/>
        </w:tabs>
        <w:ind w:left="720" w:hanging="360"/>
      </w:pPr>
      <w:rPr>
        <w:rFonts w:ascii="Courier New" w:hAnsi="Courier New" w:cs="Courier New" w:hint="default"/>
      </w:rPr>
    </w:lvl>
    <w:lvl w:ilvl="1" w:tplc="04070019" w:tentative="1">
      <w:start w:val="1"/>
      <w:numFmt w:val="bullet"/>
      <w:lvlText w:val="o"/>
      <w:lvlJc w:val="left"/>
      <w:pPr>
        <w:tabs>
          <w:tab w:val="num" w:pos="1117"/>
        </w:tabs>
        <w:ind w:left="1117" w:hanging="360"/>
      </w:pPr>
      <w:rPr>
        <w:rFonts w:ascii="Courier New" w:hAnsi="Courier New" w:cs="Courier New" w:hint="default"/>
      </w:rPr>
    </w:lvl>
    <w:lvl w:ilvl="2" w:tplc="FFFFFFFF" w:tentative="1">
      <w:start w:val="1"/>
      <w:numFmt w:val="bullet"/>
      <w:lvlText w:val=""/>
      <w:lvlJc w:val="left"/>
      <w:pPr>
        <w:tabs>
          <w:tab w:val="num" w:pos="1837"/>
        </w:tabs>
        <w:ind w:left="1837" w:hanging="360"/>
      </w:pPr>
      <w:rPr>
        <w:rFonts w:ascii="Wingdings" w:hAnsi="Wingdings" w:hint="default"/>
      </w:rPr>
    </w:lvl>
    <w:lvl w:ilvl="3" w:tplc="FFFFFFFF" w:tentative="1">
      <w:start w:val="1"/>
      <w:numFmt w:val="bullet"/>
      <w:lvlText w:val=""/>
      <w:lvlJc w:val="left"/>
      <w:pPr>
        <w:tabs>
          <w:tab w:val="num" w:pos="2557"/>
        </w:tabs>
        <w:ind w:left="2557" w:hanging="360"/>
      </w:pPr>
      <w:rPr>
        <w:rFonts w:ascii="Symbol" w:hAnsi="Symbol" w:hint="default"/>
      </w:rPr>
    </w:lvl>
    <w:lvl w:ilvl="4" w:tplc="FFFFFFFF" w:tentative="1">
      <w:start w:val="1"/>
      <w:numFmt w:val="bullet"/>
      <w:lvlText w:val="o"/>
      <w:lvlJc w:val="left"/>
      <w:pPr>
        <w:tabs>
          <w:tab w:val="num" w:pos="3277"/>
        </w:tabs>
        <w:ind w:left="3277" w:hanging="360"/>
      </w:pPr>
      <w:rPr>
        <w:rFonts w:ascii="Courier New" w:hAnsi="Courier New" w:cs="Courier New" w:hint="default"/>
      </w:rPr>
    </w:lvl>
    <w:lvl w:ilvl="5" w:tplc="FFFFFFFF" w:tentative="1">
      <w:start w:val="1"/>
      <w:numFmt w:val="bullet"/>
      <w:lvlText w:val=""/>
      <w:lvlJc w:val="left"/>
      <w:pPr>
        <w:tabs>
          <w:tab w:val="num" w:pos="3997"/>
        </w:tabs>
        <w:ind w:left="3997" w:hanging="360"/>
      </w:pPr>
      <w:rPr>
        <w:rFonts w:ascii="Wingdings" w:hAnsi="Wingdings" w:hint="default"/>
      </w:rPr>
    </w:lvl>
    <w:lvl w:ilvl="6" w:tplc="FFFFFFFF" w:tentative="1">
      <w:start w:val="1"/>
      <w:numFmt w:val="bullet"/>
      <w:lvlText w:val=""/>
      <w:lvlJc w:val="left"/>
      <w:pPr>
        <w:tabs>
          <w:tab w:val="num" w:pos="4717"/>
        </w:tabs>
        <w:ind w:left="4717" w:hanging="360"/>
      </w:pPr>
      <w:rPr>
        <w:rFonts w:ascii="Symbol" w:hAnsi="Symbol" w:hint="default"/>
      </w:rPr>
    </w:lvl>
    <w:lvl w:ilvl="7" w:tplc="FFFFFFFF" w:tentative="1">
      <w:start w:val="1"/>
      <w:numFmt w:val="bullet"/>
      <w:lvlText w:val="o"/>
      <w:lvlJc w:val="left"/>
      <w:pPr>
        <w:tabs>
          <w:tab w:val="num" w:pos="5437"/>
        </w:tabs>
        <w:ind w:left="5437" w:hanging="360"/>
      </w:pPr>
      <w:rPr>
        <w:rFonts w:ascii="Courier New" w:hAnsi="Courier New" w:cs="Courier New" w:hint="default"/>
      </w:rPr>
    </w:lvl>
    <w:lvl w:ilvl="8" w:tplc="FFFFFFFF" w:tentative="1">
      <w:start w:val="1"/>
      <w:numFmt w:val="bullet"/>
      <w:lvlText w:val=""/>
      <w:lvlJc w:val="left"/>
      <w:pPr>
        <w:tabs>
          <w:tab w:val="num" w:pos="6157"/>
        </w:tabs>
        <w:ind w:left="6157" w:hanging="360"/>
      </w:pPr>
      <w:rPr>
        <w:rFonts w:ascii="Wingdings" w:hAnsi="Wingdings" w:hint="default"/>
      </w:rPr>
    </w:lvl>
  </w:abstractNum>
  <w:abstractNum w:abstractNumId="16">
    <w:nsid w:val="38AE23F5"/>
    <w:multiLevelType w:val="hybridMultilevel"/>
    <w:tmpl w:val="36FA6900"/>
    <w:lvl w:ilvl="0">
      <w:start w:val="1"/>
      <w:numFmt w:val="bullet"/>
      <w:lvlText w:val=""/>
      <w:lvlJc w:val="left"/>
      <w:pPr>
        <w:tabs>
          <w:tab w:val="num" w:pos="794"/>
        </w:tabs>
        <w:ind w:left="794" w:hanging="397"/>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nsid w:val="3979099E"/>
    <w:multiLevelType w:val="multilevel"/>
    <w:tmpl w:val="57C0B2B4"/>
    <w:lvl w:ilvl="0">
      <w:start w:val="1"/>
      <w:numFmt w:val="decimal"/>
      <w:pStyle w:val="gem1"/>
      <w:lvlText w:val="%1"/>
      <w:lvlJc w:val="left"/>
      <w:pPr>
        <w:tabs>
          <w:tab w:val="num" w:pos="432"/>
        </w:tabs>
        <w:ind w:left="432" w:hanging="432"/>
      </w:pPr>
      <w:rPr>
        <w:rFonts w:hint="default"/>
      </w:rPr>
    </w:lvl>
    <w:lvl w:ilvl="1">
      <w:start w:val="1"/>
      <w:numFmt w:val="decimal"/>
      <w:pStyle w:val="gem2"/>
      <w:lvlText w:val="%1.%2"/>
      <w:lvlJc w:val="left"/>
      <w:pPr>
        <w:tabs>
          <w:tab w:val="num" w:pos="576"/>
        </w:tabs>
        <w:ind w:left="576" w:hanging="576"/>
      </w:pPr>
      <w:rPr>
        <w:rFonts w:hint="default"/>
      </w:rPr>
    </w:lvl>
    <w:lvl w:ilvl="2">
      <w:start w:val="1"/>
      <w:numFmt w:val="decimal"/>
      <w:pStyle w:val="GEM3"/>
      <w:lvlText w:val="%1.%2.%3"/>
      <w:lvlJc w:val="left"/>
      <w:pPr>
        <w:tabs>
          <w:tab w:val="num" w:pos="720"/>
        </w:tabs>
        <w:ind w:left="720" w:hanging="720"/>
      </w:pPr>
      <w:rPr>
        <w:rFonts w:hint="default"/>
      </w:rPr>
    </w:lvl>
    <w:lvl w:ilvl="3">
      <w:start w:val="1"/>
      <w:numFmt w:val="decimal"/>
      <w:pStyle w:val="gem4"/>
      <w:lvlText w:val="%1.%2.%3.%4"/>
      <w:lvlJc w:val="left"/>
      <w:pPr>
        <w:tabs>
          <w:tab w:val="num" w:pos="864"/>
        </w:tabs>
        <w:ind w:left="864" w:hanging="864"/>
      </w:pPr>
      <w:rPr>
        <w:rFonts w:hint="default"/>
      </w:rPr>
    </w:lvl>
    <w:lvl w:ilvl="4">
      <w:start w:val="1"/>
      <w:numFmt w:val="decimal"/>
      <w:pStyle w:val="gem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39F949B5"/>
    <w:multiLevelType w:val="hybridMultilevel"/>
    <w:tmpl w:val="B14A16C6"/>
    <w:lvl w:ilvl="0">
      <w:start w:val="1"/>
      <w:numFmt w:val="decimal"/>
      <w:pStyle w:val="gemListe"/>
      <w:lvlText w:val="(%1)"/>
      <w:lvlJc w:val="left"/>
      <w:pPr>
        <w:tabs>
          <w:tab w:val="num" w:pos="182"/>
        </w:tabs>
        <w:ind w:left="737" w:hanging="340"/>
      </w:pPr>
      <w:rPr>
        <w:rFonts w:hint="default"/>
      </w:rPr>
    </w:lvl>
    <w:lvl w:ilvl="1">
      <w:start w:val="1"/>
      <w:numFmt w:val="lowerLetter"/>
      <w:lvlText w:val="%2."/>
      <w:lvlJc w:val="left"/>
      <w:pPr>
        <w:tabs>
          <w:tab w:val="num" w:pos="1982"/>
        </w:tabs>
        <w:ind w:left="1982" w:hanging="360"/>
      </w:pPr>
    </w:lvl>
    <w:lvl w:ilvl="2" w:tentative="1">
      <w:start w:val="1"/>
      <w:numFmt w:val="lowerRoman"/>
      <w:lvlText w:val="%3."/>
      <w:lvlJc w:val="right"/>
      <w:pPr>
        <w:tabs>
          <w:tab w:val="num" w:pos="2702"/>
        </w:tabs>
        <w:ind w:left="2702" w:hanging="180"/>
      </w:pPr>
    </w:lvl>
    <w:lvl w:ilvl="3" w:tentative="1">
      <w:start w:val="1"/>
      <w:numFmt w:val="decimal"/>
      <w:lvlText w:val="%4."/>
      <w:lvlJc w:val="left"/>
      <w:pPr>
        <w:tabs>
          <w:tab w:val="num" w:pos="3422"/>
        </w:tabs>
        <w:ind w:left="3422" w:hanging="360"/>
      </w:pPr>
    </w:lvl>
    <w:lvl w:ilvl="4" w:tentative="1">
      <w:start w:val="1"/>
      <w:numFmt w:val="lowerLetter"/>
      <w:lvlText w:val="%5."/>
      <w:lvlJc w:val="left"/>
      <w:pPr>
        <w:tabs>
          <w:tab w:val="num" w:pos="4142"/>
        </w:tabs>
        <w:ind w:left="4142" w:hanging="360"/>
      </w:pPr>
    </w:lvl>
    <w:lvl w:ilvl="5" w:tentative="1">
      <w:start w:val="1"/>
      <w:numFmt w:val="lowerRoman"/>
      <w:lvlText w:val="%6."/>
      <w:lvlJc w:val="right"/>
      <w:pPr>
        <w:tabs>
          <w:tab w:val="num" w:pos="4862"/>
        </w:tabs>
        <w:ind w:left="4862" w:hanging="180"/>
      </w:pPr>
    </w:lvl>
    <w:lvl w:ilvl="6" w:tentative="1">
      <w:start w:val="1"/>
      <w:numFmt w:val="decimal"/>
      <w:lvlText w:val="%7."/>
      <w:lvlJc w:val="left"/>
      <w:pPr>
        <w:tabs>
          <w:tab w:val="num" w:pos="5582"/>
        </w:tabs>
        <w:ind w:left="5582" w:hanging="360"/>
      </w:pPr>
    </w:lvl>
    <w:lvl w:ilvl="7" w:tentative="1">
      <w:start w:val="1"/>
      <w:numFmt w:val="lowerLetter"/>
      <w:lvlText w:val="%8."/>
      <w:lvlJc w:val="left"/>
      <w:pPr>
        <w:tabs>
          <w:tab w:val="num" w:pos="6302"/>
        </w:tabs>
        <w:ind w:left="6302" w:hanging="360"/>
      </w:pPr>
    </w:lvl>
    <w:lvl w:ilvl="8" w:tentative="1">
      <w:start w:val="1"/>
      <w:numFmt w:val="lowerRoman"/>
      <w:lvlText w:val="%9."/>
      <w:lvlJc w:val="right"/>
      <w:pPr>
        <w:tabs>
          <w:tab w:val="num" w:pos="7022"/>
        </w:tabs>
        <w:ind w:left="7022" w:hanging="180"/>
      </w:pPr>
    </w:lvl>
  </w:abstractNum>
  <w:abstractNum w:abstractNumId="19">
    <w:nsid w:val="3B3C1B1D"/>
    <w:multiLevelType w:val="hybridMultilevel"/>
    <w:tmpl w:val="D3E46686"/>
    <w:lvl w:ilvl="0" w:tplc="04070003">
      <w:start w:val="1"/>
      <w:numFmt w:val="bullet"/>
      <w:lvlText w:val="o"/>
      <w:lvlJc w:val="left"/>
      <w:pPr>
        <w:tabs>
          <w:tab w:val="num" w:pos="360"/>
        </w:tabs>
        <w:ind w:left="360" w:hanging="360"/>
      </w:pPr>
      <w:rPr>
        <w:rFonts w:ascii="Courier New" w:hAnsi="Courier New" w:cs="Courier New" w:hint="default"/>
      </w:rPr>
    </w:lvl>
    <w:lvl w:ilvl="1" w:tplc="04070003" w:tentative="1">
      <w:start w:val="1"/>
      <w:numFmt w:val="bullet"/>
      <w:lvlText w:val="o"/>
      <w:lvlJc w:val="left"/>
      <w:pPr>
        <w:tabs>
          <w:tab w:val="num" w:pos="757"/>
        </w:tabs>
        <w:ind w:left="757" w:hanging="360"/>
      </w:pPr>
      <w:rPr>
        <w:rFonts w:ascii="Courier New" w:hAnsi="Courier New" w:cs="Courier New" w:hint="default"/>
      </w:rPr>
    </w:lvl>
    <w:lvl w:ilvl="2" w:tplc="04070005" w:tentative="1">
      <w:start w:val="1"/>
      <w:numFmt w:val="bullet"/>
      <w:lvlText w:val=""/>
      <w:lvlJc w:val="left"/>
      <w:pPr>
        <w:tabs>
          <w:tab w:val="num" w:pos="1477"/>
        </w:tabs>
        <w:ind w:left="1477" w:hanging="360"/>
      </w:pPr>
      <w:rPr>
        <w:rFonts w:ascii="Wingdings" w:hAnsi="Wingdings" w:hint="default"/>
      </w:rPr>
    </w:lvl>
    <w:lvl w:ilvl="3" w:tplc="04070001" w:tentative="1">
      <w:start w:val="1"/>
      <w:numFmt w:val="bullet"/>
      <w:lvlText w:val=""/>
      <w:lvlJc w:val="left"/>
      <w:pPr>
        <w:tabs>
          <w:tab w:val="num" w:pos="2197"/>
        </w:tabs>
        <w:ind w:left="2197" w:hanging="360"/>
      </w:pPr>
      <w:rPr>
        <w:rFonts w:ascii="Symbol" w:hAnsi="Symbol" w:hint="default"/>
      </w:rPr>
    </w:lvl>
    <w:lvl w:ilvl="4" w:tplc="04070003" w:tentative="1">
      <w:start w:val="1"/>
      <w:numFmt w:val="bullet"/>
      <w:lvlText w:val="o"/>
      <w:lvlJc w:val="left"/>
      <w:pPr>
        <w:tabs>
          <w:tab w:val="num" w:pos="2917"/>
        </w:tabs>
        <w:ind w:left="2917" w:hanging="360"/>
      </w:pPr>
      <w:rPr>
        <w:rFonts w:ascii="Courier New" w:hAnsi="Courier New" w:cs="Courier New" w:hint="default"/>
      </w:rPr>
    </w:lvl>
    <w:lvl w:ilvl="5" w:tplc="04070005" w:tentative="1">
      <w:start w:val="1"/>
      <w:numFmt w:val="bullet"/>
      <w:lvlText w:val=""/>
      <w:lvlJc w:val="left"/>
      <w:pPr>
        <w:tabs>
          <w:tab w:val="num" w:pos="3637"/>
        </w:tabs>
        <w:ind w:left="3637" w:hanging="360"/>
      </w:pPr>
      <w:rPr>
        <w:rFonts w:ascii="Wingdings" w:hAnsi="Wingdings" w:hint="default"/>
      </w:rPr>
    </w:lvl>
    <w:lvl w:ilvl="6" w:tplc="04070001" w:tentative="1">
      <w:start w:val="1"/>
      <w:numFmt w:val="bullet"/>
      <w:lvlText w:val=""/>
      <w:lvlJc w:val="left"/>
      <w:pPr>
        <w:tabs>
          <w:tab w:val="num" w:pos="4357"/>
        </w:tabs>
        <w:ind w:left="4357" w:hanging="360"/>
      </w:pPr>
      <w:rPr>
        <w:rFonts w:ascii="Symbol" w:hAnsi="Symbol" w:hint="default"/>
      </w:rPr>
    </w:lvl>
    <w:lvl w:ilvl="7" w:tplc="04070003" w:tentative="1">
      <w:start w:val="1"/>
      <w:numFmt w:val="bullet"/>
      <w:lvlText w:val="o"/>
      <w:lvlJc w:val="left"/>
      <w:pPr>
        <w:tabs>
          <w:tab w:val="num" w:pos="5077"/>
        </w:tabs>
        <w:ind w:left="5077" w:hanging="360"/>
      </w:pPr>
      <w:rPr>
        <w:rFonts w:ascii="Courier New" w:hAnsi="Courier New" w:cs="Courier New" w:hint="default"/>
      </w:rPr>
    </w:lvl>
    <w:lvl w:ilvl="8" w:tplc="04070005" w:tentative="1">
      <w:start w:val="1"/>
      <w:numFmt w:val="bullet"/>
      <w:lvlText w:val=""/>
      <w:lvlJc w:val="left"/>
      <w:pPr>
        <w:tabs>
          <w:tab w:val="num" w:pos="5797"/>
        </w:tabs>
        <w:ind w:left="5797" w:hanging="360"/>
      </w:pPr>
      <w:rPr>
        <w:rFonts w:ascii="Wingdings" w:hAnsi="Wingdings" w:hint="default"/>
      </w:rPr>
    </w:lvl>
  </w:abstractNum>
  <w:abstractNum w:abstractNumId="20">
    <w:nsid w:val="45FD30F3"/>
    <w:multiLevelType w:val="multilevel"/>
    <w:tmpl w:val="575A90EE"/>
    <w:lvl w:ilvl="0">
      <w:start w:val="1"/>
      <w:numFmt w:val="upperLetter"/>
      <w:pStyle w:val="its-si--anhang-ueb1"/>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474C7BCC"/>
    <w:multiLevelType w:val="hybridMultilevel"/>
    <w:tmpl w:val="2C38D816"/>
    <w:lvl w:ilvl="0">
      <w:start w:val="1"/>
      <w:numFmt w:val="bullet"/>
      <w:lvlText w:val=""/>
      <w:lvlJc w:val="left"/>
      <w:pPr>
        <w:tabs>
          <w:tab w:val="num" w:pos="397"/>
        </w:tabs>
        <w:ind w:left="397" w:hanging="397"/>
      </w:pPr>
      <w:rPr>
        <w:rFonts w:ascii="Symbol" w:hAnsi="Symbol" w:hint="default"/>
      </w:rPr>
    </w:lvl>
    <w:lvl w:ilvl="1">
      <w:start w:val="1"/>
      <w:numFmt w:val="bullet"/>
      <w:lvlText w:val="o"/>
      <w:lvlJc w:val="left"/>
      <w:pPr>
        <w:tabs>
          <w:tab w:val="num" w:pos="1043"/>
        </w:tabs>
        <w:ind w:left="1043" w:hanging="360"/>
      </w:pPr>
      <w:rPr>
        <w:rFonts w:ascii="Courier New" w:hAnsi="Courier New" w:cs="Courier New" w:hint="default"/>
      </w:rPr>
    </w:lvl>
    <w:lvl w:ilvl="2" w:tentative="1">
      <w:start w:val="1"/>
      <w:numFmt w:val="bullet"/>
      <w:lvlText w:val=""/>
      <w:lvlJc w:val="left"/>
      <w:pPr>
        <w:tabs>
          <w:tab w:val="num" w:pos="1763"/>
        </w:tabs>
        <w:ind w:left="1763" w:hanging="360"/>
      </w:pPr>
      <w:rPr>
        <w:rFonts w:ascii="Wingdings" w:hAnsi="Wingdings" w:hint="default"/>
      </w:rPr>
    </w:lvl>
    <w:lvl w:ilvl="3" w:tentative="1">
      <w:start w:val="1"/>
      <w:numFmt w:val="bullet"/>
      <w:lvlText w:val=""/>
      <w:lvlJc w:val="left"/>
      <w:pPr>
        <w:tabs>
          <w:tab w:val="num" w:pos="2483"/>
        </w:tabs>
        <w:ind w:left="2483" w:hanging="360"/>
      </w:pPr>
      <w:rPr>
        <w:rFonts w:ascii="Symbol" w:hAnsi="Symbol" w:hint="default"/>
      </w:rPr>
    </w:lvl>
    <w:lvl w:ilvl="4" w:tentative="1">
      <w:start w:val="1"/>
      <w:numFmt w:val="bullet"/>
      <w:lvlText w:val="o"/>
      <w:lvlJc w:val="left"/>
      <w:pPr>
        <w:tabs>
          <w:tab w:val="num" w:pos="3203"/>
        </w:tabs>
        <w:ind w:left="3203" w:hanging="360"/>
      </w:pPr>
      <w:rPr>
        <w:rFonts w:ascii="Courier New" w:hAnsi="Courier New" w:cs="Courier New" w:hint="default"/>
      </w:rPr>
    </w:lvl>
    <w:lvl w:ilvl="5" w:tentative="1">
      <w:start w:val="1"/>
      <w:numFmt w:val="bullet"/>
      <w:lvlText w:val=""/>
      <w:lvlJc w:val="left"/>
      <w:pPr>
        <w:tabs>
          <w:tab w:val="num" w:pos="3923"/>
        </w:tabs>
        <w:ind w:left="3923" w:hanging="360"/>
      </w:pPr>
      <w:rPr>
        <w:rFonts w:ascii="Wingdings" w:hAnsi="Wingdings" w:hint="default"/>
      </w:rPr>
    </w:lvl>
    <w:lvl w:ilvl="6" w:tentative="1">
      <w:start w:val="1"/>
      <w:numFmt w:val="bullet"/>
      <w:lvlText w:val=""/>
      <w:lvlJc w:val="left"/>
      <w:pPr>
        <w:tabs>
          <w:tab w:val="num" w:pos="4643"/>
        </w:tabs>
        <w:ind w:left="4643" w:hanging="360"/>
      </w:pPr>
      <w:rPr>
        <w:rFonts w:ascii="Symbol" w:hAnsi="Symbol" w:hint="default"/>
      </w:rPr>
    </w:lvl>
    <w:lvl w:ilvl="7" w:tentative="1">
      <w:start w:val="1"/>
      <w:numFmt w:val="bullet"/>
      <w:lvlText w:val="o"/>
      <w:lvlJc w:val="left"/>
      <w:pPr>
        <w:tabs>
          <w:tab w:val="num" w:pos="5363"/>
        </w:tabs>
        <w:ind w:left="5363" w:hanging="360"/>
      </w:pPr>
      <w:rPr>
        <w:rFonts w:ascii="Courier New" w:hAnsi="Courier New" w:cs="Courier New" w:hint="default"/>
      </w:rPr>
    </w:lvl>
    <w:lvl w:ilvl="8" w:tentative="1">
      <w:start w:val="1"/>
      <w:numFmt w:val="bullet"/>
      <w:lvlText w:val=""/>
      <w:lvlJc w:val="left"/>
      <w:pPr>
        <w:tabs>
          <w:tab w:val="num" w:pos="6083"/>
        </w:tabs>
        <w:ind w:left="6083" w:hanging="360"/>
      </w:pPr>
      <w:rPr>
        <w:rFonts w:ascii="Wingdings" w:hAnsi="Wingdings" w:hint="default"/>
      </w:rPr>
    </w:lvl>
  </w:abstractNum>
  <w:abstractNum w:abstractNumId="22">
    <w:nsid w:val="47931819"/>
    <w:multiLevelType w:val="hybridMultilevel"/>
    <w:tmpl w:val="377AA894"/>
    <w:lvl w:ilvl="0" w:tplc="0D106A22">
      <w:start w:val="1"/>
      <w:numFmt w:val="bullet"/>
      <w:lvlText w:val=""/>
      <w:lvlJc w:val="left"/>
      <w:pPr>
        <w:tabs>
          <w:tab w:val="num" w:pos="794"/>
        </w:tabs>
        <w:ind w:left="794" w:hanging="397"/>
      </w:pPr>
      <w:rPr>
        <w:rFonts w:ascii="Symbol" w:hAnsi="Symbol" w:hint="default"/>
      </w:rPr>
    </w:lvl>
    <w:lvl w:ilvl="1" w:tplc="04070019" w:tentative="1">
      <w:start w:val="1"/>
      <w:numFmt w:val="bullet"/>
      <w:lvlText w:val="o"/>
      <w:lvlJc w:val="left"/>
      <w:pPr>
        <w:tabs>
          <w:tab w:val="num" w:pos="1440"/>
        </w:tabs>
        <w:ind w:left="1440" w:hanging="360"/>
      </w:pPr>
      <w:rPr>
        <w:rFonts w:ascii="Courier New" w:hAnsi="Courier New" w:cs="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cs="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cs="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23">
    <w:nsid w:val="48F34726"/>
    <w:multiLevelType w:val="hybridMultilevel"/>
    <w:tmpl w:val="6E9EFF5E"/>
    <w:lvl w:ilvl="0" w:tplc="85E0828A">
      <w:start w:val="1"/>
      <w:numFmt w:val="bullet"/>
      <w:lvlText w:val=""/>
      <w:lvlJc w:val="left"/>
      <w:pPr>
        <w:tabs>
          <w:tab w:val="num" w:pos="794"/>
        </w:tabs>
        <w:ind w:left="794" w:hanging="39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4BD15BBF"/>
    <w:multiLevelType w:val="multilevel"/>
    <w:tmpl w:val="E4F4251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5">
    <w:nsid w:val="4D963957"/>
    <w:multiLevelType w:val="hybridMultilevel"/>
    <w:tmpl w:val="18E8FB14"/>
    <w:lvl w:ilvl="0" w:tplc="21122E04">
      <w:start w:val="1"/>
      <w:numFmt w:val="bullet"/>
      <w:lvlText w:val=""/>
      <w:lvlJc w:val="left"/>
      <w:pPr>
        <w:tabs>
          <w:tab w:val="num" w:pos="360"/>
        </w:tabs>
        <w:ind w:left="360" w:hanging="360"/>
      </w:pPr>
      <w:rPr>
        <w:rFonts w:ascii="Symbol" w:hAnsi="Symbol" w:hint="default"/>
        <w:color w:val="auto"/>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6">
    <w:nsid w:val="4FFD5632"/>
    <w:multiLevelType w:val="multilevel"/>
    <w:tmpl w:val="8C2E6470"/>
    <w:lvl w:ilvl="0">
      <w:start w:val="1"/>
      <w:numFmt w:val="decimal"/>
      <w:lvlText w:val="%1"/>
      <w:lvlJc w:val="left"/>
      <w:pPr>
        <w:tabs>
          <w:tab w:val="num" w:pos="432"/>
        </w:tabs>
        <w:ind w:left="432" w:hanging="432"/>
      </w:pPr>
      <w:rPr>
        <w:rFonts w:hint="default"/>
      </w:rPr>
    </w:lvl>
    <w:lvl w:ilvl="1">
      <w:start w:val="1"/>
      <w:numFmt w:val="decimal"/>
      <w:pStyle w:val="gem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2088"/>
        </w:tabs>
        <w:ind w:left="208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52055771"/>
    <w:multiLevelType w:val="hybridMultilevel"/>
    <w:tmpl w:val="15FCE4EA"/>
    <w:lvl w:ilvl="0" w:tplc="85E0828A">
      <w:start w:val="1"/>
      <w:numFmt w:val="bullet"/>
      <w:lvlText w:val="o"/>
      <w:lvlJc w:val="left"/>
      <w:pPr>
        <w:tabs>
          <w:tab w:val="num" w:pos="360"/>
        </w:tabs>
        <w:ind w:left="360" w:hanging="360"/>
      </w:pPr>
      <w:rPr>
        <w:rFonts w:ascii="Courier New" w:hAnsi="Courier New" w:cs="Courier New" w:hint="default"/>
      </w:rPr>
    </w:lvl>
    <w:lvl w:ilvl="1" w:tplc="04070003">
      <w:start w:val="1"/>
      <w:numFmt w:val="bullet"/>
      <w:lvlText w:val="o"/>
      <w:lvlJc w:val="left"/>
      <w:pPr>
        <w:tabs>
          <w:tab w:val="num" w:pos="757"/>
        </w:tabs>
        <w:ind w:left="757" w:hanging="360"/>
      </w:pPr>
      <w:rPr>
        <w:rFonts w:ascii="Courier New" w:hAnsi="Courier New" w:cs="Courier New" w:hint="default"/>
      </w:rPr>
    </w:lvl>
    <w:lvl w:ilvl="2" w:tplc="04070005" w:tentative="1">
      <w:start w:val="1"/>
      <w:numFmt w:val="bullet"/>
      <w:lvlText w:val=""/>
      <w:lvlJc w:val="left"/>
      <w:pPr>
        <w:tabs>
          <w:tab w:val="num" w:pos="1477"/>
        </w:tabs>
        <w:ind w:left="1477" w:hanging="360"/>
      </w:pPr>
      <w:rPr>
        <w:rFonts w:ascii="Wingdings" w:hAnsi="Wingdings" w:hint="default"/>
      </w:rPr>
    </w:lvl>
    <w:lvl w:ilvl="3" w:tplc="04070001" w:tentative="1">
      <w:start w:val="1"/>
      <w:numFmt w:val="bullet"/>
      <w:lvlText w:val=""/>
      <w:lvlJc w:val="left"/>
      <w:pPr>
        <w:tabs>
          <w:tab w:val="num" w:pos="2197"/>
        </w:tabs>
        <w:ind w:left="2197" w:hanging="360"/>
      </w:pPr>
      <w:rPr>
        <w:rFonts w:ascii="Symbol" w:hAnsi="Symbol" w:hint="default"/>
      </w:rPr>
    </w:lvl>
    <w:lvl w:ilvl="4" w:tplc="04070003" w:tentative="1">
      <w:start w:val="1"/>
      <w:numFmt w:val="bullet"/>
      <w:lvlText w:val="o"/>
      <w:lvlJc w:val="left"/>
      <w:pPr>
        <w:tabs>
          <w:tab w:val="num" w:pos="2917"/>
        </w:tabs>
        <w:ind w:left="2917" w:hanging="360"/>
      </w:pPr>
      <w:rPr>
        <w:rFonts w:ascii="Courier New" w:hAnsi="Courier New" w:cs="Courier New" w:hint="default"/>
      </w:rPr>
    </w:lvl>
    <w:lvl w:ilvl="5" w:tplc="04070005" w:tentative="1">
      <w:start w:val="1"/>
      <w:numFmt w:val="bullet"/>
      <w:lvlText w:val=""/>
      <w:lvlJc w:val="left"/>
      <w:pPr>
        <w:tabs>
          <w:tab w:val="num" w:pos="3637"/>
        </w:tabs>
        <w:ind w:left="3637" w:hanging="360"/>
      </w:pPr>
      <w:rPr>
        <w:rFonts w:ascii="Wingdings" w:hAnsi="Wingdings" w:hint="default"/>
      </w:rPr>
    </w:lvl>
    <w:lvl w:ilvl="6" w:tplc="04070001" w:tentative="1">
      <w:start w:val="1"/>
      <w:numFmt w:val="bullet"/>
      <w:lvlText w:val=""/>
      <w:lvlJc w:val="left"/>
      <w:pPr>
        <w:tabs>
          <w:tab w:val="num" w:pos="4357"/>
        </w:tabs>
        <w:ind w:left="4357" w:hanging="360"/>
      </w:pPr>
      <w:rPr>
        <w:rFonts w:ascii="Symbol" w:hAnsi="Symbol" w:hint="default"/>
      </w:rPr>
    </w:lvl>
    <w:lvl w:ilvl="7" w:tplc="04070003" w:tentative="1">
      <w:start w:val="1"/>
      <w:numFmt w:val="bullet"/>
      <w:lvlText w:val="o"/>
      <w:lvlJc w:val="left"/>
      <w:pPr>
        <w:tabs>
          <w:tab w:val="num" w:pos="5077"/>
        </w:tabs>
        <w:ind w:left="5077" w:hanging="360"/>
      </w:pPr>
      <w:rPr>
        <w:rFonts w:ascii="Courier New" w:hAnsi="Courier New" w:cs="Courier New" w:hint="default"/>
      </w:rPr>
    </w:lvl>
    <w:lvl w:ilvl="8" w:tplc="04070005" w:tentative="1">
      <w:start w:val="1"/>
      <w:numFmt w:val="bullet"/>
      <w:lvlText w:val=""/>
      <w:lvlJc w:val="left"/>
      <w:pPr>
        <w:tabs>
          <w:tab w:val="num" w:pos="5797"/>
        </w:tabs>
        <w:ind w:left="5797" w:hanging="360"/>
      </w:pPr>
      <w:rPr>
        <w:rFonts w:ascii="Wingdings" w:hAnsi="Wingdings" w:hint="default"/>
      </w:rPr>
    </w:lvl>
  </w:abstractNum>
  <w:abstractNum w:abstractNumId="28">
    <w:nsid w:val="554E56FA"/>
    <w:multiLevelType w:val="hybridMultilevel"/>
    <w:tmpl w:val="FFDEB14E"/>
    <w:lvl w:ilvl="0" w:tplc="FFFFFFFF">
      <w:start w:val="1"/>
      <w:numFmt w:val="bullet"/>
      <w:pStyle w:val="gemZwischenberschrift"/>
      <w:lvlText w:val=""/>
      <w:lvlJc w:val="left"/>
      <w:pPr>
        <w:tabs>
          <w:tab w:val="num" w:pos="720"/>
        </w:tabs>
        <w:ind w:left="720" w:hanging="360"/>
      </w:pPr>
      <w:rPr>
        <w:rFonts w:ascii="Symbol" w:hAnsi="Symbol" w:hint="default"/>
      </w:rPr>
    </w:lvl>
    <w:lvl w:ilvl="1" w:tplc="7074B24A"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nsid w:val="56AC4C64"/>
    <w:multiLevelType w:val="hybridMultilevel"/>
    <w:tmpl w:val="98FC750E"/>
    <w:lvl w:ilvl="0">
      <w:start w:val="1"/>
      <w:numFmt w:val="bullet"/>
      <w:lvlText w:val=""/>
      <w:lvlJc w:val="left"/>
      <w:pPr>
        <w:tabs>
          <w:tab w:val="num" w:pos="794"/>
        </w:tabs>
        <w:ind w:left="794" w:hanging="397"/>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0">
    <w:nsid w:val="60F021EA"/>
    <w:multiLevelType w:val="hybridMultilevel"/>
    <w:tmpl w:val="7E785EAA"/>
    <w:lvl w:ilvl="0" w:tplc="04070003">
      <w:start w:val="1"/>
      <w:numFmt w:val="bullet"/>
      <w:lvlText w:val=""/>
      <w:lvlJc w:val="left"/>
      <w:pPr>
        <w:tabs>
          <w:tab w:val="num" w:pos="720"/>
        </w:tabs>
        <w:ind w:left="720" w:hanging="360"/>
      </w:pPr>
      <w:rPr>
        <w:rFonts w:ascii="Wingdings" w:hAnsi="Wingdings" w:cs="Wingdings" w:hint="default"/>
      </w:rPr>
    </w:lvl>
    <w:lvl w:ilvl="1" w:tplc="04070003">
      <w:start w:val="1"/>
      <w:numFmt w:val="decimal"/>
      <w:lvlText w:val="%2."/>
      <w:lvlJc w:val="left"/>
      <w:pPr>
        <w:tabs>
          <w:tab w:val="num" w:pos="1440"/>
        </w:tabs>
        <w:ind w:left="1440" w:hanging="360"/>
      </w:pPr>
      <w:rPr>
        <w:rFonts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31">
    <w:nsid w:val="61891B81"/>
    <w:multiLevelType w:val="hybridMultilevel"/>
    <w:tmpl w:val="D7F68312"/>
    <w:lvl w:ilvl="0" w:tplc="F806A7D8">
      <w:start w:val="1"/>
      <w:numFmt w:val="bullet"/>
      <w:lvlText w:val=""/>
      <w:lvlJc w:val="left"/>
      <w:pPr>
        <w:tabs>
          <w:tab w:val="num" w:pos="720"/>
        </w:tabs>
        <w:ind w:left="720" w:hanging="360"/>
      </w:pPr>
      <w:rPr>
        <w:rFonts w:ascii="Wingdings" w:hAnsi="Wingdings" w:cs="Wingdings" w:hint="default"/>
      </w:rPr>
    </w:lvl>
    <w:lvl w:ilvl="1" w:tplc="04070003">
      <w:start w:val="1"/>
      <w:numFmt w:val="decimal"/>
      <w:lvlText w:val="%2."/>
      <w:lvlJc w:val="left"/>
      <w:pPr>
        <w:tabs>
          <w:tab w:val="num" w:pos="1440"/>
        </w:tabs>
        <w:ind w:left="1440" w:hanging="360"/>
      </w:pPr>
      <w:rPr>
        <w:rFonts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32">
    <w:nsid w:val="65634BEF"/>
    <w:multiLevelType w:val="hybridMultilevel"/>
    <w:tmpl w:val="FDEC14DE"/>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117"/>
        </w:tabs>
        <w:ind w:left="1117" w:hanging="360"/>
      </w:pPr>
      <w:rPr>
        <w:rFonts w:ascii="Courier New" w:hAnsi="Courier New" w:cs="Courier New" w:hint="default"/>
      </w:rPr>
    </w:lvl>
    <w:lvl w:ilvl="2" w:tentative="1">
      <w:start w:val="1"/>
      <w:numFmt w:val="bullet"/>
      <w:lvlText w:val=""/>
      <w:lvlJc w:val="left"/>
      <w:pPr>
        <w:tabs>
          <w:tab w:val="num" w:pos="1837"/>
        </w:tabs>
        <w:ind w:left="1837" w:hanging="360"/>
      </w:pPr>
      <w:rPr>
        <w:rFonts w:ascii="Wingdings" w:hAnsi="Wingdings" w:hint="default"/>
      </w:rPr>
    </w:lvl>
    <w:lvl w:ilvl="3" w:tentative="1">
      <w:start w:val="1"/>
      <w:numFmt w:val="bullet"/>
      <w:lvlText w:val=""/>
      <w:lvlJc w:val="left"/>
      <w:pPr>
        <w:tabs>
          <w:tab w:val="num" w:pos="2557"/>
        </w:tabs>
        <w:ind w:left="2557" w:hanging="360"/>
      </w:pPr>
      <w:rPr>
        <w:rFonts w:ascii="Symbol" w:hAnsi="Symbol" w:hint="default"/>
      </w:rPr>
    </w:lvl>
    <w:lvl w:ilvl="4" w:tentative="1">
      <w:start w:val="1"/>
      <w:numFmt w:val="bullet"/>
      <w:lvlText w:val="o"/>
      <w:lvlJc w:val="left"/>
      <w:pPr>
        <w:tabs>
          <w:tab w:val="num" w:pos="3277"/>
        </w:tabs>
        <w:ind w:left="3277" w:hanging="360"/>
      </w:pPr>
      <w:rPr>
        <w:rFonts w:ascii="Courier New" w:hAnsi="Courier New" w:cs="Courier New" w:hint="default"/>
      </w:rPr>
    </w:lvl>
    <w:lvl w:ilvl="5" w:tentative="1">
      <w:start w:val="1"/>
      <w:numFmt w:val="bullet"/>
      <w:lvlText w:val=""/>
      <w:lvlJc w:val="left"/>
      <w:pPr>
        <w:tabs>
          <w:tab w:val="num" w:pos="3997"/>
        </w:tabs>
        <w:ind w:left="3997" w:hanging="360"/>
      </w:pPr>
      <w:rPr>
        <w:rFonts w:ascii="Wingdings" w:hAnsi="Wingdings" w:hint="default"/>
      </w:rPr>
    </w:lvl>
    <w:lvl w:ilvl="6" w:tentative="1">
      <w:start w:val="1"/>
      <w:numFmt w:val="bullet"/>
      <w:lvlText w:val=""/>
      <w:lvlJc w:val="left"/>
      <w:pPr>
        <w:tabs>
          <w:tab w:val="num" w:pos="4717"/>
        </w:tabs>
        <w:ind w:left="4717" w:hanging="360"/>
      </w:pPr>
      <w:rPr>
        <w:rFonts w:ascii="Symbol" w:hAnsi="Symbol" w:hint="default"/>
      </w:rPr>
    </w:lvl>
    <w:lvl w:ilvl="7" w:tentative="1">
      <w:start w:val="1"/>
      <w:numFmt w:val="bullet"/>
      <w:lvlText w:val="o"/>
      <w:lvlJc w:val="left"/>
      <w:pPr>
        <w:tabs>
          <w:tab w:val="num" w:pos="5437"/>
        </w:tabs>
        <w:ind w:left="5437" w:hanging="360"/>
      </w:pPr>
      <w:rPr>
        <w:rFonts w:ascii="Courier New" w:hAnsi="Courier New" w:cs="Courier New" w:hint="default"/>
      </w:rPr>
    </w:lvl>
    <w:lvl w:ilvl="8" w:tentative="1">
      <w:start w:val="1"/>
      <w:numFmt w:val="bullet"/>
      <w:lvlText w:val=""/>
      <w:lvlJc w:val="left"/>
      <w:pPr>
        <w:tabs>
          <w:tab w:val="num" w:pos="6157"/>
        </w:tabs>
        <w:ind w:left="6157" w:hanging="360"/>
      </w:pPr>
      <w:rPr>
        <w:rFonts w:ascii="Wingdings" w:hAnsi="Wingdings" w:hint="default"/>
      </w:rPr>
    </w:lvl>
  </w:abstractNum>
  <w:abstractNum w:abstractNumId="33">
    <w:nsid w:val="6A2551B7"/>
    <w:multiLevelType w:val="hybridMultilevel"/>
    <w:tmpl w:val="5CC8E168"/>
    <w:lvl w:ilvl="0" w:tplc="A40E3A16">
      <w:start w:val="1"/>
      <w:numFmt w:val="bullet"/>
      <w:lvlText w:val=""/>
      <w:lvlJc w:val="left"/>
      <w:pPr>
        <w:tabs>
          <w:tab w:val="num" w:pos="720"/>
        </w:tabs>
        <w:ind w:left="720" w:hanging="360"/>
      </w:pPr>
      <w:rPr>
        <w:rFonts w:ascii="Wingdings" w:hAnsi="Wingdings" w:cs="Wingdings" w:hint="default"/>
      </w:rPr>
    </w:lvl>
    <w:lvl w:ilvl="1" w:tplc="04070003">
      <w:start w:val="1"/>
      <w:numFmt w:val="decimal"/>
      <w:lvlText w:val="%2."/>
      <w:lvlJc w:val="left"/>
      <w:pPr>
        <w:tabs>
          <w:tab w:val="num" w:pos="1440"/>
        </w:tabs>
        <w:ind w:left="1440" w:hanging="360"/>
      </w:pPr>
      <w:rPr>
        <w:rFonts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34">
    <w:nsid w:val="6BBC6CC1"/>
    <w:multiLevelType w:val="multilevel"/>
    <w:tmpl w:val="5D62EF98"/>
    <w:lvl w:ilvl="0">
      <w:start w:val="1"/>
      <w:numFmt w:val="decimal"/>
      <w:lvlText w:val="%1"/>
      <w:lvlJc w:val="left"/>
      <w:pPr>
        <w:tabs>
          <w:tab w:val="num" w:pos="170"/>
        </w:tabs>
        <w:ind w:left="454" w:hanging="454"/>
      </w:pPr>
      <w:rPr>
        <w:rFonts w:hint="default"/>
      </w:rPr>
    </w:lvl>
    <w:lvl w:ilvl="1">
      <w:start w:val="1"/>
      <w:numFmt w:val="decimal"/>
      <w:isLgl/>
      <w:lvlText w:val="%1.%2"/>
      <w:lvlJc w:val="left"/>
      <w:pPr>
        <w:tabs>
          <w:tab w:val="num" w:pos="576"/>
        </w:tabs>
        <w:ind w:left="576" w:hanging="576"/>
      </w:pPr>
      <w:rPr>
        <w:rFonts w:hint="default"/>
      </w:rPr>
    </w:lvl>
    <w:lvl w:ilvl="2">
      <w:start w:val="1"/>
      <w:numFmt w:val="decimal"/>
      <w:pStyle w:val="GEM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nsid w:val="6F7C375A"/>
    <w:multiLevelType w:val="hybridMultilevel"/>
    <w:tmpl w:val="4EDE2A60"/>
    <w:lvl w:ilvl="0" w:tplc="0407000B">
      <w:start w:val="1"/>
      <w:numFmt w:val="bullet"/>
      <w:lvlText w:val=""/>
      <w:lvlJc w:val="left"/>
      <w:pPr>
        <w:tabs>
          <w:tab w:val="num" w:pos="794"/>
        </w:tabs>
        <w:ind w:left="794" w:hanging="397"/>
      </w:pPr>
      <w:rPr>
        <w:rFonts w:ascii="Symbol" w:hAnsi="Symbol" w:hint="default"/>
      </w:rPr>
    </w:lvl>
    <w:lvl w:ilvl="1" w:tplc="0407000F"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6">
    <w:nsid w:val="71B74955"/>
    <w:multiLevelType w:val="hybridMultilevel"/>
    <w:tmpl w:val="87BA518C"/>
    <w:lvl w:ilvl="0" w:tplc="61EAA612">
      <w:numFmt w:val="bullet"/>
      <w:lvlText w:val="-"/>
      <w:lvlJc w:val="left"/>
      <w:pPr>
        <w:tabs>
          <w:tab w:val="num" w:pos="987"/>
        </w:tabs>
        <w:ind w:left="987" w:hanging="360"/>
      </w:pPr>
      <w:rPr>
        <w:rFonts w:ascii="Arial" w:eastAsia="MS Mincho" w:hAnsi="Arial" w:cs="Arial" w:hint="default"/>
      </w:rPr>
    </w:lvl>
    <w:lvl w:ilvl="1" w:tplc="04070003" w:tentative="1">
      <w:start w:val="1"/>
      <w:numFmt w:val="bullet"/>
      <w:lvlText w:val="o"/>
      <w:lvlJc w:val="left"/>
      <w:pPr>
        <w:tabs>
          <w:tab w:val="num" w:pos="1707"/>
        </w:tabs>
        <w:ind w:left="1707" w:hanging="360"/>
      </w:pPr>
      <w:rPr>
        <w:rFonts w:ascii="Courier New" w:hAnsi="Courier New" w:cs="Courier New" w:hint="default"/>
      </w:rPr>
    </w:lvl>
    <w:lvl w:ilvl="2" w:tplc="04070005" w:tentative="1">
      <w:start w:val="1"/>
      <w:numFmt w:val="bullet"/>
      <w:lvlText w:val=""/>
      <w:lvlJc w:val="left"/>
      <w:pPr>
        <w:tabs>
          <w:tab w:val="num" w:pos="2427"/>
        </w:tabs>
        <w:ind w:left="2427" w:hanging="360"/>
      </w:pPr>
      <w:rPr>
        <w:rFonts w:ascii="Wingdings" w:hAnsi="Wingdings" w:hint="default"/>
      </w:rPr>
    </w:lvl>
    <w:lvl w:ilvl="3" w:tplc="04070001" w:tentative="1">
      <w:start w:val="1"/>
      <w:numFmt w:val="bullet"/>
      <w:lvlText w:val=""/>
      <w:lvlJc w:val="left"/>
      <w:pPr>
        <w:tabs>
          <w:tab w:val="num" w:pos="3147"/>
        </w:tabs>
        <w:ind w:left="3147" w:hanging="360"/>
      </w:pPr>
      <w:rPr>
        <w:rFonts w:ascii="Symbol" w:hAnsi="Symbol" w:hint="default"/>
      </w:rPr>
    </w:lvl>
    <w:lvl w:ilvl="4" w:tplc="04070003" w:tentative="1">
      <w:start w:val="1"/>
      <w:numFmt w:val="bullet"/>
      <w:lvlText w:val="o"/>
      <w:lvlJc w:val="left"/>
      <w:pPr>
        <w:tabs>
          <w:tab w:val="num" w:pos="3867"/>
        </w:tabs>
        <w:ind w:left="3867" w:hanging="360"/>
      </w:pPr>
      <w:rPr>
        <w:rFonts w:ascii="Courier New" w:hAnsi="Courier New" w:cs="Courier New" w:hint="default"/>
      </w:rPr>
    </w:lvl>
    <w:lvl w:ilvl="5" w:tplc="04070005" w:tentative="1">
      <w:start w:val="1"/>
      <w:numFmt w:val="bullet"/>
      <w:lvlText w:val=""/>
      <w:lvlJc w:val="left"/>
      <w:pPr>
        <w:tabs>
          <w:tab w:val="num" w:pos="4587"/>
        </w:tabs>
        <w:ind w:left="4587" w:hanging="360"/>
      </w:pPr>
      <w:rPr>
        <w:rFonts w:ascii="Wingdings" w:hAnsi="Wingdings" w:hint="default"/>
      </w:rPr>
    </w:lvl>
    <w:lvl w:ilvl="6" w:tplc="04070001" w:tentative="1">
      <w:start w:val="1"/>
      <w:numFmt w:val="bullet"/>
      <w:lvlText w:val=""/>
      <w:lvlJc w:val="left"/>
      <w:pPr>
        <w:tabs>
          <w:tab w:val="num" w:pos="5307"/>
        </w:tabs>
        <w:ind w:left="5307" w:hanging="360"/>
      </w:pPr>
      <w:rPr>
        <w:rFonts w:ascii="Symbol" w:hAnsi="Symbol" w:hint="default"/>
      </w:rPr>
    </w:lvl>
    <w:lvl w:ilvl="7" w:tplc="04070003" w:tentative="1">
      <w:start w:val="1"/>
      <w:numFmt w:val="bullet"/>
      <w:lvlText w:val="o"/>
      <w:lvlJc w:val="left"/>
      <w:pPr>
        <w:tabs>
          <w:tab w:val="num" w:pos="6027"/>
        </w:tabs>
        <w:ind w:left="6027" w:hanging="360"/>
      </w:pPr>
      <w:rPr>
        <w:rFonts w:ascii="Courier New" w:hAnsi="Courier New" w:cs="Courier New" w:hint="default"/>
      </w:rPr>
    </w:lvl>
    <w:lvl w:ilvl="8" w:tplc="04070005" w:tentative="1">
      <w:start w:val="1"/>
      <w:numFmt w:val="bullet"/>
      <w:lvlText w:val=""/>
      <w:lvlJc w:val="left"/>
      <w:pPr>
        <w:tabs>
          <w:tab w:val="num" w:pos="6747"/>
        </w:tabs>
        <w:ind w:left="6747" w:hanging="360"/>
      </w:pPr>
      <w:rPr>
        <w:rFonts w:ascii="Wingdings" w:hAnsi="Wingdings" w:hint="default"/>
      </w:rPr>
    </w:lvl>
  </w:abstractNum>
  <w:abstractNum w:abstractNumId="37">
    <w:nsid w:val="72840C77"/>
    <w:multiLevelType w:val="hybridMultilevel"/>
    <w:tmpl w:val="AF4A3C98"/>
    <w:lvl w:ilvl="0" w:tplc="85E0828A">
      <w:start w:val="1"/>
      <w:numFmt w:val="bullet"/>
      <w:lvlText w:val=""/>
      <w:lvlJc w:val="left"/>
      <w:pPr>
        <w:tabs>
          <w:tab w:val="num" w:pos="794"/>
        </w:tabs>
        <w:ind w:left="794" w:hanging="39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8">
    <w:nsid w:val="73606C33"/>
    <w:multiLevelType w:val="hybridMultilevel"/>
    <w:tmpl w:val="D6309B16"/>
    <w:lvl w:ilvl="0" w:tplc="85E0828A">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39">
    <w:nsid w:val="764500A9"/>
    <w:multiLevelType w:val="hybridMultilevel"/>
    <w:tmpl w:val="2910B70E"/>
    <w:lvl w:ilvl="0" w:tplc="04070003">
      <w:start w:val="1"/>
      <w:numFmt w:val="bullet"/>
      <w:lvlText w:val=""/>
      <w:lvlJc w:val="left"/>
      <w:pPr>
        <w:tabs>
          <w:tab w:val="num" w:pos="794"/>
        </w:tabs>
        <w:ind w:left="794" w:hanging="39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0">
    <w:nsid w:val="76B709D9"/>
    <w:multiLevelType w:val="hybridMultilevel"/>
    <w:tmpl w:val="BA46C0C2"/>
    <w:lvl w:ilvl="0" w:tplc="85E0828A">
      <w:start w:val="1"/>
      <w:numFmt w:val="decimal"/>
      <w:pStyle w:val="FormatvorlagegemListeArial11pt"/>
      <w:lvlText w:val="(%1)"/>
      <w:lvlJc w:val="left"/>
      <w:pPr>
        <w:tabs>
          <w:tab w:val="num" w:pos="182"/>
        </w:tabs>
        <w:ind w:left="737" w:hanging="340"/>
      </w:pPr>
      <w:rPr>
        <w:rFonts w:hint="default"/>
      </w:rPr>
    </w:lvl>
    <w:lvl w:ilvl="1" w:tplc="04070003">
      <w:start w:val="1"/>
      <w:numFmt w:val="lowerLetter"/>
      <w:lvlText w:val="%2."/>
      <w:lvlJc w:val="left"/>
      <w:pPr>
        <w:tabs>
          <w:tab w:val="num" w:pos="1440"/>
        </w:tabs>
        <w:ind w:left="1440" w:hanging="360"/>
      </w:pPr>
    </w:lvl>
    <w:lvl w:ilvl="2" w:tplc="04070005">
      <w:start w:val="1"/>
      <w:numFmt w:val="lowerRoman"/>
      <w:lvlText w:val="%3."/>
      <w:lvlJc w:val="right"/>
      <w:pPr>
        <w:tabs>
          <w:tab w:val="num" w:pos="2160"/>
        </w:tabs>
        <w:ind w:left="2160" w:hanging="180"/>
      </w:pPr>
    </w:lvl>
    <w:lvl w:ilvl="3" w:tplc="04070001" w:tentative="1">
      <w:start w:val="1"/>
      <w:numFmt w:val="decimal"/>
      <w:lvlText w:val="%4."/>
      <w:lvlJc w:val="left"/>
      <w:pPr>
        <w:tabs>
          <w:tab w:val="num" w:pos="2880"/>
        </w:tabs>
        <w:ind w:left="2880" w:hanging="360"/>
      </w:pPr>
    </w:lvl>
    <w:lvl w:ilvl="4" w:tplc="04070003" w:tentative="1">
      <w:start w:val="1"/>
      <w:numFmt w:val="lowerLetter"/>
      <w:lvlText w:val="%5."/>
      <w:lvlJc w:val="left"/>
      <w:pPr>
        <w:tabs>
          <w:tab w:val="num" w:pos="3600"/>
        </w:tabs>
        <w:ind w:left="3600" w:hanging="360"/>
      </w:pPr>
    </w:lvl>
    <w:lvl w:ilvl="5" w:tplc="04070005" w:tentative="1">
      <w:start w:val="1"/>
      <w:numFmt w:val="lowerRoman"/>
      <w:lvlText w:val="%6."/>
      <w:lvlJc w:val="right"/>
      <w:pPr>
        <w:tabs>
          <w:tab w:val="num" w:pos="4320"/>
        </w:tabs>
        <w:ind w:left="4320" w:hanging="180"/>
      </w:pPr>
    </w:lvl>
    <w:lvl w:ilvl="6" w:tplc="04070001" w:tentative="1">
      <w:start w:val="1"/>
      <w:numFmt w:val="decimal"/>
      <w:lvlText w:val="%7."/>
      <w:lvlJc w:val="left"/>
      <w:pPr>
        <w:tabs>
          <w:tab w:val="num" w:pos="5040"/>
        </w:tabs>
        <w:ind w:left="5040" w:hanging="360"/>
      </w:pPr>
    </w:lvl>
    <w:lvl w:ilvl="7" w:tplc="04070003" w:tentative="1">
      <w:start w:val="1"/>
      <w:numFmt w:val="lowerLetter"/>
      <w:lvlText w:val="%8."/>
      <w:lvlJc w:val="left"/>
      <w:pPr>
        <w:tabs>
          <w:tab w:val="num" w:pos="5760"/>
        </w:tabs>
        <w:ind w:left="5760" w:hanging="360"/>
      </w:pPr>
    </w:lvl>
    <w:lvl w:ilvl="8" w:tplc="04070005" w:tentative="1">
      <w:start w:val="1"/>
      <w:numFmt w:val="lowerRoman"/>
      <w:lvlText w:val="%9."/>
      <w:lvlJc w:val="right"/>
      <w:pPr>
        <w:tabs>
          <w:tab w:val="num" w:pos="6480"/>
        </w:tabs>
        <w:ind w:left="6480" w:hanging="180"/>
      </w:pPr>
    </w:lvl>
  </w:abstractNum>
  <w:abstractNum w:abstractNumId="41">
    <w:nsid w:val="7D2714ED"/>
    <w:multiLevelType w:val="hybridMultilevel"/>
    <w:tmpl w:val="572C9D40"/>
    <w:lvl w:ilvl="0">
      <w:start w:val="1"/>
      <w:numFmt w:val="bullet"/>
      <w:pStyle w:val="Bullet"/>
      <w:lvlText w:val=""/>
      <w:lvlJc w:val="left"/>
      <w:pPr>
        <w:tabs>
          <w:tab w:val="num" w:pos="284"/>
        </w:tabs>
        <w:ind w:left="284" w:hanging="284"/>
      </w:pPr>
      <w:rPr>
        <w:rFonts w:ascii="Wingdings" w:hAnsi="Wingdings" w:hint="default"/>
        <w:color w:val="B4C8F0"/>
      </w:rPr>
    </w:lvl>
    <w:lvl w:ilvl="1">
      <w:start w:val="1"/>
      <w:numFmt w:val="bullet"/>
      <w:lvlText w:val=""/>
      <w:lvlJc w:val="left"/>
      <w:pPr>
        <w:tabs>
          <w:tab w:val="num" w:pos="1440"/>
        </w:tabs>
        <w:ind w:left="1440" w:hanging="360"/>
      </w:pPr>
      <w:rPr>
        <w:rFonts w:ascii="Wingdings" w:hAnsi="Wingdings" w:hint="default"/>
        <w:color w:val="B4C8F0"/>
      </w:rPr>
    </w:lvl>
    <w:lvl w:ilvl="2" w:tentative="1">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34"/>
  </w:num>
  <w:num w:numId="2">
    <w:abstractNumId w:val="26"/>
  </w:num>
  <w:num w:numId="3">
    <w:abstractNumId w:val="18"/>
  </w:num>
  <w:num w:numId="4">
    <w:abstractNumId w:val="17"/>
  </w:num>
  <w:num w:numId="5">
    <w:abstractNumId w:val="24"/>
  </w:num>
  <w:num w:numId="6">
    <w:abstractNumId w:val="28"/>
  </w:num>
  <w:num w:numId="7">
    <w:abstractNumId w:val="14"/>
  </w:num>
  <w:num w:numId="8">
    <w:abstractNumId w:val="0"/>
    <w:lvlOverride w:ilvl="0">
      <w:lvl w:ilvl="0">
        <w:start w:val="1"/>
        <w:numFmt w:val="bullet"/>
        <w:pStyle w:val="Listennummer"/>
        <w:lvlText w:val=""/>
        <w:legacy w:legacy="1" w:legacySpace="0" w:legacyIndent="360"/>
        <w:lvlJc w:val="left"/>
        <w:pPr>
          <w:ind w:left="720" w:hanging="360"/>
        </w:pPr>
        <w:rPr>
          <w:rFonts w:ascii="Wingdings" w:hAnsi="Wingdings" w:hint="default"/>
          <w:sz w:val="12"/>
        </w:rPr>
      </w:lvl>
    </w:lvlOverride>
  </w:num>
  <w:num w:numId="9">
    <w:abstractNumId w:val="40"/>
  </w:num>
  <w:num w:numId="10">
    <w:abstractNumId w:val="41"/>
  </w:num>
  <w:num w:numId="11">
    <w:abstractNumId w:val="20"/>
  </w:num>
  <w:num w:numId="12">
    <w:abstractNumId w:val="6"/>
  </w:num>
  <w:num w:numId="13">
    <w:abstractNumId w:val="21"/>
  </w:num>
  <w:num w:numId="14">
    <w:abstractNumId w:val="19"/>
  </w:num>
  <w:num w:numId="15">
    <w:abstractNumId w:val="27"/>
  </w:num>
  <w:num w:numId="16">
    <w:abstractNumId w:val="15"/>
  </w:num>
  <w:num w:numId="17">
    <w:abstractNumId w:val="32"/>
  </w:num>
  <w:num w:numId="18">
    <w:abstractNumId w:val="29"/>
  </w:num>
  <w:num w:numId="19">
    <w:abstractNumId w:val="8"/>
  </w:num>
  <w:num w:numId="20">
    <w:abstractNumId w:val="5"/>
  </w:num>
  <w:num w:numId="21">
    <w:abstractNumId w:val="38"/>
  </w:num>
  <w:num w:numId="22">
    <w:abstractNumId w:val="9"/>
  </w:num>
  <w:num w:numId="23">
    <w:abstractNumId w:val="12"/>
  </w:num>
  <w:num w:numId="24">
    <w:abstractNumId w:val="31"/>
  </w:num>
  <w:num w:numId="25">
    <w:abstractNumId w:val="33"/>
  </w:num>
  <w:num w:numId="26">
    <w:abstractNumId w:val="30"/>
  </w:num>
  <w:num w:numId="27">
    <w:abstractNumId w:val="16"/>
  </w:num>
  <w:num w:numId="28">
    <w:abstractNumId w:val="23"/>
  </w:num>
  <w:num w:numId="29">
    <w:abstractNumId w:val="39"/>
  </w:num>
  <w:num w:numId="30">
    <w:abstractNumId w:val="4"/>
  </w:num>
  <w:num w:numId="31">
    <w:abstractNumId w:val="10"/>
  </w:num>
  <w:num w:numId="32">
    <w:abstractNumId w:val="35"/>
  </w:num>
  <w:num w:numId="33">
    <w:abstractNumId w:val="3"/>
  </w:num>
  <w:num w:numId="34">
    <w:abstractNumId w:val="13"/>
  </w:num>
  <w:num w:numId="35">
    <w:abstractNumId w:val="22"/>
  </w:num>
  <w:num w:numId="36">
    <w:abstractNumId w:val="37"/>
  </w:num>
  <w:num w:numId="37">
    <w:abstractNumId w:val="7"/>
  </w:num>
  <w:num w:numId="38">
    <w:abstractNumId w:val="25"/>
  </w:num>
  <w:num w:numId="39">
    <w:abstractNumId w:val="17"/>
  </w:num>
  <w:num w:numId="40">
    <w:abstractNumId w:val="2"/>
  </w:num>
  <w:num w:numId="41">
    <w:abstractNumId w:val="36"/>
  </w:num>
  <w:num w:numId="42">
    <w:abstractNumId w:val="11"/>
  </w:num>
  <w:num w:numId="43">
    <w:abstractNumId w:val="11"/>
  </w:num>
  <w:num w:numId="44">
    <w:abstractNumId w:val="11"/>
  </w:num>
  <w:num w:numId="45">
    <w:abstractNumId w:val="11"/>
  </w:num>
  <w:num w:numId="46">
    <w:abstractNumId w:val="11"/>
  </w:num>
  <w:num w:numId="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e-DE" w:vendorID="64" w:dllVersion="131078" w:nlCheck="1" w:checkStyle="1"/>
  <w:activeWritingStyle w:appName="MSWord" w:lang="en-GB" w:vendorID="64" w:dllVersion="131078" w:nlCheck="1"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noPunctuationKerning/>
  <w:characterSpacingControl w:val="doNotCompress"/>
  <w:hdrShapeDefaults>
    <o:shapedefaults v:ext="edit" spidmax="3074"/>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45E7E"/>
    <w:rsid w:val="000000AF"/>
    <w:rsid w:val="000018AE"/>
    <w:rsid w:val="00004A65"/>
    <w:rsid w:val="00005521"/>
    <w:rsid w:val="00006D7B"/>
    <w:rsid w:val="0001219C"/>
    <w:rsid w:val="00014289"/>
    <w:rsid w:val="00016B6D"/>
    <w:rsid w:val="00016DEF"/>
    <w:rsid w:val="00020F2E"/>
    <w:rsid w:val="00021E12"/>
    <w:rsid w:val="00022888"/>
    <w:rsid w:val="00034E81"/>
    <w:rsid w:val="0003798C"/>
    <w:rsid w:val="00037C3A"/>
    <w:rsid w:val="0004026D"/>
    <w:rsid w:val="0004073C"/>
    <w:rsid w:val="00042DBD"/>
    <w:rsid w:val="00046028"/>
    <w:rsid w:val="0006009E"/>
    <w:rsid w:val="0006334C"/>
    <w:rsid w:val="0006695B"/>
    <w:rsid w:val="0007042A"/>
    <w:rsid w:val="000727AE"/>
    <w:rsid w:val="000759E5"/>
    <w:rsid w:val="00076CF8"/>
    <w:rsid w:val="00077445"/>
    <w:rsid w:val="00077D1E"/>
    <w:rsid w:val="00086B8B"/>
    <w:rsid w:val="00087EE2"/>
    <w:rsid w:val="00091071"/>
    <w:rsid w:val="0009259B"/>
    <w:rsid w:val="00094ADC"/>
    <w:rsid w:val="00095433"/>
    <w:rsid w:val="00097749"/>
    <w:rsid w:val="000A257A"/>
    <w:rsid w:val="000A2EDF"/>
    <w:rsid w:val="000B56C9"/>
    <w:rsid w:val="000C4BA3"/>
    <w:rsid w:val="000D5852"/>
    <w:rsid w:val="000E3A62"/>
    <w:rsid w:val="000E3EA6"/>
    <w:rsid w:val="000F5C7F"/>
    <w:rsid w:val="000F6345"/>
    <w:rsid w:val="000F72AA"/>
    <w:rsid w:val="00102F65"/>
    <w:rsid w:val="00104A7A"/>
    <w:rsid w:val="001119AE"/>
    <w:rsid w:val="00112075"/>
    <w:rsid w:val="00114714"/>
    <w:rsid w:val="001166DE"/>
    <w:rsid w:val="001212EE"/>
    <w:rsid w:val="00125113"/>
    <w:rsid w:val="00125DCE"/>
    <w:rsid w:val="00125F2D"/>
    <w:rsid w:val="0013318A"/>
    <w:rsid w:val="0014273D"/>
    <w:rsid w:val="001444AC"/>
    <w:rsid w:val="001450C7"/>
    <w:rsid w:val="00145E7E"/>
    <w:rsid w:val="001515DF"/>
    <w:rsid w:val="0015189B"/>
    <w:rsid w:val="00156D56"/>
    <w:rsid w:val="001653E5"/>
    <w:rsid w:val="00170CAD"/>
    <w:rsid w:val="00177FA9"/>
    <w:rsid w:val="00181A5F"/>
    <w:rsid w:val="00195523"/>
    <w:rsid w:val="001A1A35"/>
    <w:rsid w:val="001A5F06"/>
    <w:rsid w:val="001A73E7"/>
    <w:rsid w:val="001A75E4"/>
    <w:rsid w:val="001B44C9"/>
    <w:rsid w:val="001B5D2B"/>
    <w:rsid w:val="001C0929"/>
    <w:rsid w:val="001C0E4E"/>
    <w:rsid w:val="001C385C"/>
    <w:rsid w:val="001C4C24"/>
    <w:rsid w:val="001C5CF5"/>
    <w:rsid w:val="001C691F"/>
    <w:rsid w:val="001C78A9"/>
    <w:rsid w:val="001C7911"/>
    <w:rsid w:val="001D0019"/>
    <w:rsid w:val="001D13AB"/>
    <w:rsid w:val="001D1BB7"/>
    <w:rsid w:val="001D20D2"/>
    <w:rsid w:val="001D6D72"/>
    <w:rsid w:val="001D78FD"/>
    <w:rsid w:val="001D7C1F"/>
    <w:rsid w:val="001E35D1"/>
    <w:rsid w:val="001E607A"/>
    <w:rsid w:val="001E6F3E"/>
    <w:rsid w:val="001F43EC"/>
    <w:rsid w:val="001F618B"/>
    <w:rsid w:val="001F6E85"/>
    <w:rsid w:val="00200938"/>
    <w:rsid w:val="002066E1"/>
    <w:rsid w:val="00213DC4"/>
    <w:rsid w:val="00213EB6"/>
    <w:rsid w:val="002158D3"/>
    <w:rsid w:val="0022658B"/>
    <w:rsid w:val="00226CCA"/>
    <w:rsid w:val="002300E5"/>
    <w:rsid w:val="00230FD4"/>
    <w:rsid w:val="00231CDC"/>
    <w:rsid w:val="002324B2"/>
    <w:rsid w:val="0023296D"/>
    <w:rsid w:val="00234A85"/>
    <w:rsid w:val="00237725"/>
    <w:rsid w:val="00240100"/>
    <w:rsid w:val="00242AA2"/>
    <w:rsid w:val="0024711B"/>
    <w:rsid w:val="00247909"/>
    <w:rsid w:val="00251A9F"/>
    <w:rsid w:val="00253B79"/>
    <w:rsid w:val="00255E26"/>
    <w:rsid w:val="00262F15"/>
    <w:rsid w:val="00267E44"/>
    <w:rsid w:val="002727E1"/>
    <w:rsid w:val="00274502"/>
    <w:rsid w:val="00275F19"/>
    <w:rsid w:val="002771DD"/>
    <w:rsid w:val="00280281"/>
    <w:rsid w:val="00280927"/>
    <w:rsid w:val="0028125F"/>
    <w:rsid w:val="00285792"/>
    <w:rsid w:val="0029127A"/>
    <w:rsid w:val="002938B0"/>
    <w:rsid w:val="00294FE7"/>
    <w:rsid w:val="00296C62"/>
    <w:rsid w:val="002A4038"/>
    <w:rsid w:val="002A4C8F"/>
    <w:rsid w:val="002A53D5"/>
    <w:rsid w:val="002A5A7D"/>
    <w:rsid w:val="002A6263"/>
    <w:rsid w:val="002B09E8"/>
    <w:rsid w:val="002B1A87"/>
    <w:rsid w:val="002B771E"/>
    <w:rsid w:val="002C3B10"/>
    <w:rsid w:val="002C7B39"/>
    <w:rsid w:val="002D0190"/>
    <w:rsid w:val="002D37D1"/>
    <w:rsid w:val="002D5076"/>
    <w:rsid w:val="002D643C"/>
    <w:rsid w:val="002E4A1D"/>
    <w:rsid w:val="002F0501"/>
    <w:rsid w:val="002F2BEC"/>
    <w:rsid w:val="002F30DC"/>
    <w:rsid w:val="002F41CB"/>
    <w:rsid w:val="002F7609"/>
    <w:rsid w:val="00301651"/>
    <w:rsid w:val="00305A01"/>
    <w:rsid w:val="00307378"/>
    <w:rsid w:val="00311836"/>
    <w:rsid w:val="003146CF"/>
    <w:rsid w:val="00315939"/>
    <w:rsid w:val="0031596E"/>
    <w:rsid w:val="003218BF"/>
    <w:rsid w:val="0032204E"/>
    <w:rsid w:val="00323799"/>
    <w:rsid w:val="0032624D"/>
    <w:rsid w:val="003269CE"/>
    <w:rsid w:val="0033422D"/>
    <w:rsid w:val="00335547"/>
    <w:rsid w:val="003403D3"/>
    <w:rsid w:val="003405EB"/>
    <w:rsid w:val="003464F9"/>
    <w:rsid w:val="0034790F"/>
    <w:rsid w:val="003514F0"/>
    <w:rsid w:val="00351686"/>
    <w:rsid w:val="00357A79"/>
    <w:rsid w:val="00360D70"/>
    <w:rsid w:val="003622B6"/>
    <w:rsid w:val="00364662"/>
    <w:rsid w:val="0036795A"/>
    <w:rsid w:val="003704B3"/>
    <w:rsid w:val="003723A1"/>
    <w:rsid w:val="00375630"/>
    <w:rsid w:val="00380401"/>
    <w:rsid w:val="00392497"/>
    <w:rsid w:val="00394EBF"/>
    <w:rsid w:val="003966F3"/>
    <w:rsid w:val="003A1E76"/>
    <w:rsid w:val="003A342C"/>
    <w:rsid w:val="003A4072"/>
    <w:rsid w:val="003A4182"/>
    <w:rsid w:val="003A651E"/>
    <w:rsid w:val="003A668C"/>
    <w:rsid w:val="003B4B1D"/>
    <w:rsid w:val="003B5A16"/>
    <w:rsid w:val="003C16E0"/>
    <w:rsid w:val="003C2B71"/>
    <w:rsid w:val="003C67AE"/>
    <w:rsid w:val="003C6F1D"/>
    <w:rsid w:val="003C7BB7"/>
    <w:rsid w:val="003D2BA7"/>
    <w:rsid w:val="003D3734"/>
    <w:rsid w:val="003E01FB"/>
    <w:rsid w:val="003E11CE"/>
    <w:rsid w:val="003E1559"/>
    <w:rsid w:val="003E5BBE"/>
    <w:rsid w:val="003E66F2"/>
    <w:rsid w:val="003F2EDE"/>
    <w:rsid w:val="003F3238"/>
    <w:rsid w:val="003F5E2D"/>
    <w:rsid w:val="003F6C58"/>
    <w:rsid w:val="0040671C"/>
    <w:rsid w:val="0041065A"/>
    <w:rsid w:val="004134B1"/>
    <w:rsid w:val="00416B99"/>
    <w:rsid w:val="00416DE1"/>
    <w:rsid w:val="00421319"/>
    <w:rsid w:val="00426516"/>
    <w:rsid w:val="0043106C"/>
    <w:rsid w:val="00431787"/>
    <w:rsid w:val="00435987"/>
    <w:rsid w:val="00437C3A"/>
    <w:rsid w:val="004438D2"/>
    <w:rsid w:val="004438D9"/>
    <w:rsid w:val="00445257"/>
    <w:rsid w:val="00446B42"/>
    <w:rsid w:val="00451F49"/>
    <w:rsid w:val="004579ED"/>
    <w:rsid w:val="00460B14"/>
    <w:rsid w:val="00460DB5"/>
    <w:rsid w:val="00465DED"/>
    <w:rsid w:val="00467471"/>
    <w:rsid w:val="00472486"/>
    <w:rsid w:val="0047495D"/>
    <w:rsid w:val="00474B1F"/>
    <w:rsid w:val="00475738"/>
    <w:rsid w:val="00477A42"/>
    <w:rsid w:val="00480C45"/>
    <w:rsid w:val="00485B66"/>
    <w:rsid w:val="0049390E"/>
    <w:rsid w:val="004A06E2"/>
    <w:rsid w:val="004A113B"/>
    <w:rsid w:val="004A5218"/>
    <w:rsid w:val="004B0AFF"/>
    <w:rsid w:val="004B28E2"/>
    <w:rsid w:val="004B52EB"/>
    <w:rsid w:val="004B585D"/>
    <w:rsid w:val="004C0303"/>
    <w:rsid w:val="004C39C0"/>
    <w:rsid w:val="004D6556"/>
    <w:rsid w:val="004D70DA"/>
    <w:rsid w:val="004E0CFA"/>
    <w:rsid w:val="004E1B97"/>
    <w:rsid w:val="004E37AF"/>
    <w:rsid w:val="004E7562"/>
    <w:rsid w:val="004F2956"/>
    <w:rsid w:val="004F2BA1"/>
    <w:rsid w:val="004F4868"/>
    <w:rsid w:val="004F6F98"/>
    <w:rsid w:val="00507173"/>
    <w:rsid w:val="005073B5"/>
    <w:rsid w:val="005106DE"/>
    <w:rsid w:val="005128BE"/>
    <w:rsid w:val="00514A96"/>
    <w:rsid w:val="0052251D"/>
    <w:rsid w:val="00524553"/>
    <w:rsid w:val="005263F1"/>
    <w:rsid w:val="00526996"/>
    <w:rsid w:val="005305F2"/>
    <w:rsid w:val="00536052"/>
    <w:rsid w:val="005374E3"/>
    <w:rsid w:val="00537B56"/>
    <w:rsid w:val="00540FC3"/>
    <w:rsid w:val="00541958"/>
    <w:rsid w:val="00543288"/>
    <w:rsid w:val="00546FF4"/>
    <w:rsid w:val="00547986"/>
    <w:rsid w:val="00547B1B"/>
    <w:rsid w:val="00552539"/>
    <w:rsid w:val="00553B41"/>
    <w:rsid w:val="005561A3"/>
    <w:rsid w:val="00563CDE"/>
    <w:rsid w:val="0056771D"/>
    <w:rsid w:val="0057001C"/>
    <w:rsid w:val="00573046"/>
    <w:rsid w:val="00575547"/>
    <w:rsid w:val="0057716D"/>
    <w:rsid w:val="00584020"/>
    <w:rsid w:val="00584399"/>
    <w:rsid w:val="00584C1A"/>
    <w:rsid w:val="005850DC"/>
    <w:rsid w:val="00586584"/>
    <w:rsid w:val="00587230"/>
    <w:rsid w:val="005914DB"/>
    <w:rsid w:val="00591919"/>
    <w:rsid w:val="00592CEB"/>
    <w:rsid w:val="005970F8"/>
    <w:rsid w:val="00597283"/>
    <w:rsid w:val="005A24DB"/>
    <w:rsid w:val="005A2F40"/>
    <w:rsid w:val="005A735D"/>
    <w:rsid w:val="005A7BC6"/>
    <w:rsid w:val="005B20B6"/>
    <w:rsid w:val="005B23F7"/>
    <w:rsid w:val="005B5196"/>
    <w:rsid w:val="005B776B"/>
    <w:rsid w:val="005C1186"/>
    <w:rsid w:val="005C68C7"/>
    <w:rsid w:val="005C71CC"/>
    <w:rsid w:val="005D3BC5"/>
    <w:rsid w:val="005D438B"/>
    <w:rsid w:val="005D62B3"/>
    <w:rsid w:val="005E1995"/>
    <w:rsid w:val="005E32B1"/>
    <w:rsid w:val="005E63DD"/>
    <w:rsid w:val="005F3C9B"/>
    <w:rsid w:val="006018AA"/>
    <w:rsid w:val="0060444C"/>
    <w:rsid w:val="00606144"/>
    <w:rsid w:val="0061011F"/>
    <w:rsid w:val="00614F22"/>
    <w:rsid w:val="0061690C"/>
    <w:rsid w:val="00621FE2"/>
    <w:rsid w:val="0062221C"/>
    <w:rsid w:val="00622FF4"/>
    <w:rsid w:val="006306EC"/>
    <w:rsid w:val="00631FA9"/>
    <w:rsid w:val="00634621"/>
    <w:rsid w:val="0063508D"/>
    <w:rsid w:val="006377C2"/>
    <w:rsid w:val="00640BDD"/>
    <w:rsid w:val="00642B8F"/>
    <w:rsid w:val="0064756C"/>
    <w:rsid w:val="00652E81"/>
    <w:rsid w:val="0065326A"/>
    <w:rsid w:val="00656272"/>
    <w:rsid w:val="00664CE1"/>
    <w:rsid w:val="00664FFA"/>
    <w:rsid w:val="00666C86"/>
    <w:rsid w:val="00667D7E"/>
    <w:rsid w:val="00670E30"/>
    <w:rsid w:val="00671AB0"/>
    <w:rsid w:val="00672B36"/>
    <w:rsid w:val="00684D5B"/>
    <w:rsid w:val="006855B5"/>
    <w:rsid w:val="006872CA"/>
    <w:rsid w:val="00687D4E"/>
    <w:rsid w:val="00691FF2"/>
    <w:rsid w:val="00692347"/>
    <w:rsid w:val="00694CE7"/>
    <w:rsid w:val="006A343A"/>
    <w:rsid w:val="006A3C93"/>
    <w:rsid w:val="006B1024"/>
    <w:rsid w:val="006B1934"/>
    <w:rsid w:val="006B1E48"/>
    <w:rsid w:val="006B27D4"/>
    <w:rsid w:val="006B591F"/>
    <w:rsid w:val="006B7A56"/>
    <w:rsid w:val="006C14A4"/>
    <w:rsid w:val="006C409E"/>
    <w:rsid w:val="006C5761"/>
    <w:rsid w:val="006D6CA7"/>
    <w:rsid w:val="006E37E2"/>
    <w:rsid w:val="006E5816"/>
    <w:rsid w:val="006E63FE"/>
    <w:rsid w:val="006F0687"/>
    <w:rsid w:val="006F1F48"/>
    <w:rsid w:val="006F2461"/>
    <w:rsid w:val="006F481B"/>
    <w:rsid w:val="006F6699"/>
    <w:rsid w:val="006F72DF"/>
    <w:rsid w:val="006F7CFD"/>
    <w:rsid w:val="007001A3"/>
    <w:rsid w:val="00700CCF"/>
    <w:rsid w:val="0070542A"/>
    <w:rsid w:val="007062F9"/>
    <w:rsid w:val="00725D90"/>
    <w:rsid w:val="00734EF6"/>
    <w:rsid w:val="00736503"/>
    <w:rsid w:val="0074168C"/>
    <w:rsid w:val="00742F3E"/>
    <w:rsid w:val="00744801"/>
    <w:rsid w:val="00745D21"/>
    <w:rsid w:val="00751BB9"/>
    <w:rsid w:val="00752D91"/>
    <w:rsid w:val="007562EE"/>
    <w:rsid w:val="007649B8"/>
    <w:rsid w:val="00764FAF"/>
    <w:rsid w:val="00770308"/>
    <w:rsid w:val="0077364A"/>
    <w:rsid w:val="00775296"/>
    <w:rsid w:val="00781EC2"/>
    <w:rsid w:val="007913B1"/>
    <w:rsid w:val="007958D1"/>
    <w:rsid w:val="00796EEC"/>
    <w:rsid w:val="0079719B"/>
    <w:rsid w:val="007A480F"/>
    <w:rsid w:val="007A48BE"/>
    <w:rsid w:val="007A6639"/>
    <w:rsid w:val="007B073E"/>
    <w:rsid w:val="007C2CD5"/>
    <w:rsid w:val="007D2DB5"/>
    <w:rsid w:val="007D606C"/>
    <w:rsid w:val="007E0641"/>
    <w:rsid w:val="007E22ED"/>
    <w:rsid w:val="007E30D9"/>
    <w:rsid w:val="007E3C43"/>
    <w:rsid w:val="007E4E73"/>
    <w:rsid w:val="007E6DED"/>
    <w:rsid w:val="007F3C45"/>
    <w:rsid w:val="007F7EF3"/>
    <w:rsid w:val="008019D3"/>
    <w:rsid w:val="00801F43"/>
    <w:rsid w:val="00807781"/>
    <w:rsid w:val="0081432C"/>
    <w:rsid w:val="008208F9"/>
    <w:rsid w:val="00825356"/>
    <w:rsid w:val="00825B0E"/>
    <w:rsid w:val="00825B25"/>
    <w:rsid w:val="00830644"/>
    <w:rsid w:val="00830A67"/>
    <w:rsid w:val="00831D72"/>
    <w:rsid w:val="008349FC"/>
    <w:rsid w:val="00834FF0"/>
    <w:rsid w:val="00837404"/>
    <w:rsid w:val="00837F8E"/>
    <w:rsid w:val="00840FE4"/>
    <w:rsid w:val="008422DF"/>
    <w:rsid w:val="00843CFD"/>
    <w:rsid w:val="00844537"/>
    <w:rsid w:val="008468F1"/>
    <w:rsid w:val="0085113F"/>
    <w:rsid w:val="00857BFF"/>
    <w:rsid w:val="008607AC"/>
    <w:rsid w:val="008616FE"/>
    <w:rsid w:val="00861E9D"/>
    <w:rsid w:val="00864A20"/>
    <w:rsid w:val="00865760"/>
    <w:rsid w:val="00874297"/>
    <w:rsid w:val="00875266"/>
    <w:rsid w:val="00875B03"/>
    <w:rsid w:val="00875B22"/>
    <w:rsid w:val="008833FC"/>
    <w:rsid w:val="008942D3"/>
    <w:rsid w:val="0089680F"/>
    <w:rsid w:val="008979AD"/>
    <w:rsid w:val="008A16CC"/>
    <w:rsid w:val="008A2F46"/>
    <w:rsid w:val="008B05CF"/>
    <w:rsid w:val="008B7EEC"/>
    <w:rsid w:val="008C1632"/>
    <w:rsid w:val="008C1660"/>
    <w:rsid w:val="008C4523"/>
    <w:rsid w:val="008C48F5"/>
    <w:rsid w:val="008C66ED"/>
    <w:rsid w:val="008D121D"/>
    <w:rsid w:val="008D142F"/>
    <w:rsid w:val="008D2A6D"/>
    <w:rsid w:val="008D30B3"/>
    <w:rsid w:val="008D3FFA"/>
    <w:rsid w:val="008D6789"/>
    <w:rsid w:val="008E1791"/>
    <w:rsid w:val="008E2EC4"/>
    <w:rsid w:val="008E4E34"/>
    <w:rsid w:val="008E68FE"/>
    <w:rsid w:val="008E7016"/>
    <w:rsid w:val="008F0CF8"/>
    <w:rsid w:val="008F2F60"/>
    <w:rsid w:val="00900FFC"/>
    <w:rsid w:val="009010DF"/>
    <w:rsid w:val="00906DFD"/>
    <w:rsid w:val="00920935"/>
    <w:rsid w:val="00924120"/>
    <w:rsid w:val="00925018"/>
    <w:rsid w:val="00927525"/>
    <w:rsid w:val="00927AB2"/>
    <w:rsid w:val="00930322"/>
    <w:rsid w:val="00932999"/>
    <w:rsid w:val="00933445"/>
    <w:rsid w:val="00934805"/>
    <w:rsid w:val="0093599E"/>
    <w:rsid w:val="00936850"/>
    <w:rsid w:val="00936FE5"/>
    <w:rsid w:val="0094258D"/>
    <w:rsid w:val="00946ADC"/>
    <w:rsid w:val="0094715A"/>
    <w:rsid w:val="0095388B"/>
    <w:rsid w:val="00955A88"/>
    <w:rsid w:val="00957365"/>
    <w:rsid w:val="00963007"/>
    <w:rsid w:val="00972CDE"/>
    <w:rsid w:val="009748BC"/>
    <w:rsid w:val="0097556C"/>
    <w:rsid w:val="009803CC"/>
    <w:rsid w:val="00981163"/>
    <w:rsid w:val="009814BD"/>
    <w:rsid w:val="009839DE"/>
    <w:rsid w:val="009938C8"/>
    <w:rsid w:val="009954B6"/>
    <w:rsid w:val="009959AA"/>
    <w:rsid w:val="009B10AE"/>
    <w:rsid w:val="009B549F"/>
    <w:rsid w:val="009B69A0"/>
    <w:rsid w:val="009C1FE9"/>
    <w:rsid w:val="009C2497"/>
    <w:rsid w:val="009C260C"/>
    <w:rsid w:val="009C5437"/>
    <w:rsid w:val="009C6C6F"/>
    <w:rsid w:val="009D08BD"/>
    <w:rsid w:val="009D2D90"/>
    <w:rsid w:val="009D3755"/>
    <w:rsid w:val="009D5434"/>
    <w:rsid w:val="009D653B"/>
    <w:rsid w:val="009E072A"/>
    <w:rsid w:val="009E4A08"/>
    <w:rsid w:val="009E4EE7"/>
    <w:rsid w:val="009E6D8D"/>
    <w:rsid w:val="009F0C5C"/>
    <w:rsid w:val="009F18D2"/>
    <w:rsid w:val="009F2E1E"/>
    <w:rsid w:val="009F7482"/>
    <w:rsid w:val="00A00B5E"/>
    <w:rsid w:val="00A02294"/>
    <w:rsid w:val="00A02EAD"/>
    <w:rsid w:val="00A03380"/>
    <w:rsid w:val="00A06A6C"/>
    <w:rsid w:val="00A1196D"/>
    <w:rsid w:val="00A161F4"/>
    <w:rsid w:val="00A30C9A"/>
    <w:rsid w:val="00A34B25"/>
    <w:rsid w:val="00A4029A"/>
    <w:rsid w:val="00A4453F"/>
    <w:rsid w:val="00A4652F"/>
    <w:rsid w:val="00A502B5"/>
    <w:rsid w:val="00A512B2"/>
    <w:rsid w:val="00A53CFE"/>
    <w:rsid w:val="00A565F6"/>
    <w:rsid w:val="00A56829"/>
    <w:rsid w:val="00A56E88"/>
    <w:rsid w:val="00A632FA"/>
    <w:rsid w:val="00A6576B"/>
    <w:rsid w:val="00A6620D"/>
    <w:rsid w:val="00A70DC7"/>
    <w:rsid w:val="00A72B11"/>
    <w:rsid w:val="00A735B0"/>
    <w:rsid w:val="00A7415C"/>
    <w:rsid w:val="00A7659C"/>
    <w:rsid w:val="00A77262"/>
    <w:rsid w:val="00A82CC1"/>
    <w:rsid w:val="00A84290"/>
    <w:rsid w:val="00A85516"/>
    <w:rsid w:val="00A85658"/>
    <w:rsid w:val="00A857E3"/>
    <w:rsid w:val="00A87F5F"/>
    <w:rsid w:val="00A915DF"/>
    <w:rsid w:val="00A9556B"/>
    <w:rsid w:val="00AA032C"/>
    <w:rsid w:val="00AA1760"/>
    <w:rsid w:val="00AA2132"/>
    <w:rsid w:val="00AA3730"/>
    <w:rsid w:val="00AB05A2"/>
    <w:rsid w:val="00AB3C36"/>
    <w:rsid w:val="00AB74F4"/>
    <w:rsid w:val="00AC1A8A"/>
    <w:rsid w:val="00AC2E92"/>
    <w:rsid w:val="00AC3CAD"/>
    <w:rsid w:val="00AC42E4"/>
    <w:rsid w:val="00AC44D9"/>
    <w:rsid w:val="00AC4CE7"/>
    <w:rsid w:val="00AD27CA"/>
    <w:rsid w:val="00AD6B2D"/>
    <w:rsid w:val="00AE1E56"/>
    <w:rsid w:val="00AF28F2"/>
    <w:rsid w:val="00AF47CC"/>
    <w:rsid w:val="00B009A0"/>
    <w:rsid w:val="00B056A4"/>
    <w:rsid w:val="00B1097D"/>
    <w:rsid w:val="00B12975"/>
    <w:rsid w:val="00B175B2"/>
    <w:rsid w:val="00B17FD3"/>
    <w:rsid w:val="00B24B94"/>
    <w:rsid w:val="00B26CFA"/>
    <w:rsid w:val="00B27CF7"/>
    <w:rsid w:val="00B30840"/>
    <w:rsid w:val="00B3169A"/>
    <w:rsid w:val="00B33E2D"/>
    <w:rsid w:val="00B34E7D"/>
    <w:rsid w:val="00B35C44"/>
    <w:rsid w:val="00B367EA"/>
    <w:rsid w:val="00B41ED0"/>
    <w:rsid w:val="00B43A7E"/>
    <w:rsid w:val="00B46BFF"/>
    <w:rsid w:val="00B5104C"/>
    <w:rsid w:val="00B526D2"/>
    <w:rsid w:val="00B534D3"/>
    <w:rsid w:val="00B56911"/>
    <w:rsid w:val="00B57DB6"/>
    <w:rsid w:val="00B63F36"/>
    <w:rsid w:val="00B643E3"/>
    <w:rsid w:val="00B64732"/>
    <w:rsid w:val="00B733F1"/>
    <w:rsid w:val="00B75727"/>
    <w:rsid w:val="00B75C9F"/>
    <w:rsid w:val="00B849F4"/>
    <w:rsid w:val="00B91392"/>
    <w:rsid w:val="00B93802"/>
    <w:rsid w:val="00B96657"/>
    <w:rsid w:val="00B97EF8"/>
    <w:rsid w:val="00BA2603"/>
    <w:rsid w:val="00BB1D53"/>
    <w:rsid w:val="00BB2157"/>
    <w:rsid w:val="00BB31D4"/>
    <w:rsid w:val="00BB559A"/>
    <w:rsid w:val="00BC0BBC"/>
    <w:rsid w:val="00BC544A"/>
    <w:rsid w:val="00BC7248"/>
    <w:rsid w:val="00BD0D6B"/>
    <w:rsid w:val="00BD2D78"/>
    <w:rsid w:val="00BD4847"/>
    <w:rsid w:val="00BD4921"/>
    <w:rsid w:val="00BD5A97"/>
    <w:rsid w:val="00BD68A0"/>
    <w:rsid w:val="00BD6A37"/>
    <w:rsid w:val="00BE4893"/>
    <w:rsid w:val="00BE5672"/>
    <w:rsid w:val="00BE58F1"/>
    <w:rsid w:val="00BE6CBB"/>
    <w:rsid w:val="00BE73D3"/>
    <w:rsid w:val="00BE7D0E"/>
    <w:rsid w:val="00BE7E42"/>
    <w:rsid w:val="00BF0A09"/>
    <w:rsid w:val="00BF0F87"/>
    <w:rsid w:val="00BF1F45"/>
    <w:rsid w:val="00C17F94"/>
    <w:rsid w:val="00C20C01"/>
    <w:rsid w:val="00C20FC6"/>
    <w:rsid w:val="00C233FC"/>
    <w:rsid w:val="00C24090"/>
    <w:rsid w:val="00C274CA"/>
    <w:rsid w:val="00C40AE8"/>
    <w:rsid w:val="00C430C3"/>
    <w:rsid w:val="00C44EFE"/>
    <w:rsid w:val="00C45A41"/>
    <w:rsid w:val="00C537FB"/>
    <w:rsid w:val="00C56D99"/>
    <w:rsid w:val="00C57DD4"/>
    <w:rsid w:val="00C64899"/>
    <w:rsid w:val="00C708B2"/>
    <w:rsid w:val="00C712A0"/>
    <w:rsid w:val="00C7269B"/>
    <w:rsid w:val="00C77141"/>
    <w:rsid w:val="00C80F0D"/>
    <w:rsid w:val="00C819D4"/>
    <w:rsid w:val="00C81A2B"/>
    <w:rsid w:val="00C8428E"/>
    <w:rsid w:val="00C86F58"/>
    <w:rsid w:val="00C92912"/>
    <w:rsid w:val="00C94778"/>
    <w:rsid w:val="00C949BE"/>
    <w:rsid w:val="00C97785"/>
    <w:rsid w:val="00CA612E"/>
    <w:rsid w:val="00CA7B46"/>
    <w:rsid w:val="00CB06AA"/>
    <w:rsid w:val="00CB5638"/>
    <w:rsid w:val="00CB7284"/>
    <w:rsid w:val="00CC2DE6"/>
    <w:rsid w:val="00CC4A60"/>
    <w:rsid w:val="00CC5DCC"/>
    <w:rsid w:val="00CC787C"/>
    <w:rsid w:val="00CD4A38"/>
    <w:rsid w:val="00CD7A59"/>
    <w:rsid w:val="00CE1EF0"/>
    <w:rsid w:val="00CE27DC"/>
    <w:rsid w:val="00CE2ADE"/>
    <w:rsid w:val="00CE3902"/>
    <w:rsid w:val="00CE3EE8"/>
    <w:rsid w:val="00CE704C"/>
    <w:rsid w:val="00CF1FA0"/>
    <w:rsid w:val="00CF4219"/>
    <w:rsid w:val="00D007F4"/>
    <w:rsid w:val="00D04A68"/>
    <w:rsid w:val="00D07B66"/>
    <w:rsid w:val="00D15752"/>
    <w:rsid w:val="00D22717"/>
    <w:rsid w:val="00D27B03"/>
    <w:rsid w:val="00D31F0F"/>
    <w:rsid w:val="00D33A9A"/>
    <w:rsid w:val="00D34427"/>
    <w:rsid w:val="00D4168D"/>
    <w:rsid w:val="00D44307"/>
    <w:rsid w:val="00D46FF6"/>
    <w:rsid w:val="00D4771E"/>
    <w:rsid w:val="00D51FF7"/>
    <w:rsid w:val="00D5429D"/>
    <w:rsid w:val="00D54DC7"/>
    <w:rsid w:val="00D565B8"/>
    <w:rsid w:val="00D60C8E"/>
    <w:rsid w:val="00D6667E"/>
    <w:rsid w:val="00D67C75"/>
    <w:rsid w:val="00D70110"/>
    <w:rsid w:val="00D73017"/>
    <w:rsid w:val="00D7768C"/>
    <w:rsid w:val="00D8045A"/>
    <w:rsid w:val="00D86290"/>
    <w:rsid w:val="00D8636A"/>
    <w:rsid w:val="00D86A88"/>
    <w:rsid w:val="00D8707F"/>
    <w:rsid w:val="00D91308"/>
    <w:rsid w:val="00D91A8C"/>
    <w:rsid w:val="00DA0969"/>
    <w:rsid w:val="00DA226E"/>
    <w:rsid w:val="00DB1212"/>
    <w:rsid w:val="00DB1D3F"/>
    <w:rsid w:val="00DC1F03"/>
    <w:rsid w:val="00DC3F37"/>
    <w:rsid w:val="00DC486D"/>
    <w:rsid w:val="00DD3232"/>
    <w:rsid w:val="00DD4F08"/>
    <w:rsid w:val="00DE0758"/>
    <w:rsid w:val="00DE19A1"/>
    <w:rsid w:val="00DF2335"/>
    <w:rsid w:val="00DF25A3"/>
    <w:rsid w:val="00DF367A"/>
    <w:rsid w:val="00DF5EB0"/>
    <w:rsid w:val="00DF7A61"/>
    <w:rsid w:val="00E05E72"/>
    <w:rsid w:val="00E06247"/>
    <w:rsid w:val="00E06939"/>
    <w:rsid w:val="00E06D9E"/>
    <w:rsid w:val="00E10057"/>
    <w:rsid w:val="00E14D0F"/>
    <w:rsid w:val="00E27B93"/>
    <w:rsid w:val="00E3528A"/>
    <w:rsid w:val="00E35809"/>
    <w:rsid w:val="00E36A3C"/>
    <w:rsid w:val="00E43F7B"/>
    <w:rsid w:val="00E4453B"/>
    <w:rsid w:val="00E47335"/>
    <w:rsid w:val="00E52C02"/>
    <w:rsid w:val="00E53D32"/>
    <w:rsid w:val="00E5471F"/>
    <w:rsid w:val="00E5585E"/>
    <w:rsid w:val="00E56ED7"/>
    <w:rsid w:val="00E56FA9"/>
    <w:rsid w:val="00E60C37"/>
    <w:rsid w:val="00E634C8"/>
    <w:rsid w:val="00E66DB2"/>
    <w:rsid w:val="00E705CA"/>
    <w:rsid w:val="00E709AD"/>
    <w:rsid w:val="00E776DF"/>
    <w:rsid w:val="00E8036B"/>
    <w:rsid w:val="00E806E3"/>
    <w:rsid w:val="00E82097"/>
    <w:rsid w:val="00E83E3B"/>
    <w:rsid w:val="00E86A4F"/>
    <w:rsid w:val="00E91642"/>
    <w:rsid w:val="00E9208D"/>
    <w:rsid w:val="00E9221C"/>
    <w:rsid w:val="00E923B4"/>
    <w:rsid w:val="00E93699"/>
    <w:rsid w:val="00EA2567"/>
    <w:rsid w:val="00EA73AA"/>
    <w:rsid w:val="00EA78F8"/>
    <w:rsid w:val="00EB1B93"/>
    <w:rsid w:val="00EB3A25"/>
    <w:rsid w:val="00EB7976"/>
    <w:rsid w:val="00EC228D"/>
    <w:rsid w:val="00EC4A2B"/>
    <w:rsid w:val="00EC72CB"/>
    <w:rsid w:val="00EC7590"/>
    <w:rsid w:val="00ED18B6"/>
    <w:rsid w:val="00ED53F7"/>
    <w:rsid w:val="00ED5806"/>
    <w:rsid w:val="00ED60C5"/>
    <w:rsid w:val="00ED61A1"/>
    <w:rsid w:val="00ED67B1"/>
    <w:rsid w:val="00EE10E9"/>
    <w:rsid w:val="00EE3612"/>
    <w:rsid w:val="00EE381E"/>
    <w:rsid w:val="00EE3C03"/>
    <w:rsid w:val="00EE4676"/>
    <w:rsid w:val="00EE5D31"/>
    <w:rsid w:val="00EF4AD9"/>
    <w:rsid w:val="00EF648A"/>
    <w:rsid w:val="00EF78E0"/>
    <w:rsid w:val="00F00B1D"/>
    <w:rsid w:val="00F01E75"/>
    <w:rsid w:val="00F04BAA"/>
    <w:rsid w:val="00F065BD"/>
    <w:rsid w:val="00F06EBC"/>
    <w:rsid w:val="00F10D92"/>
    <w:rsid w:val="00F1379C"/>
    <w:rsid w:val="00F16A7B"/>
    <w:rsid w:val="00F17E0A"/>
    <w:rsid w:val="00F24289"/>
    <w:rsid w:val="00F26CEC"/>
    <w:rsid w:val="00F31F71"/>
    <w:rsid w:val="00F33008"/>
    <w:rsid w:val="00F337D6"/>
    <w:rsid w:val="00F37BA4"/>
    <w:rsid w:val="00F37E72"/>
    <w:rsid w:val="00F415C8"/>
    <w:rsid w:val="00F45353"/>
    <w:rsid w:val="00F47AB7"/>
    <w:rsid w:val="00F50DCC"/>
    <w:rsid w:val="00F513C6"/>
    <w:rsid w:val="00F54C4F"/>
    <w:rsid w:val="00F568F8"/>
    <w:rsid w:val="00F60854"/>
    <w:rsid w:val="00F620EA"/>
    <w:rsid w:val="00F62880"/>
    <w:rsid w:val="00F63899"/>
    <w:rsid w:val="00F6469D"/>
    <w:rsid w:val="00F67AD7"/>
    <w:rsid w:val="00F72DF7"/>
    <w:rsid w:val="00F73B85"/>
    <w:rsid w:val="00F74A90"/>
    <w:rsid w:val="00F7528A"/>
    <w:rsid w:val="00F8592A"/>
    <w:rsid w:val="00F90771"/>
    <w:rsid w:val="00F91465"/>
    <w:rsid w:val="00FA651D"/>
    <w:rsid w:val="00FB1578"/>
    <w:rsid w:val="00FB1A07"/>
    <w:rsid w:val="00FB2E58"/>
    <w:rsid w:val="00FB3F35"/>
    <w:rsid w:val="00FB535D"/>
    <w:rsid w:val="00FB5B44"/>
    <w:rsid w:val="00FB6D50"/>
    <w:rsid w:val="00FC1470"/>
    <w:rsid w:val="00FC1CA0"/>
    <w:rsid w:val="00FC20F9"/>
    <w:rsid w:val="00FC25B1"/>
    <w:rsid w:val="00FD0DE1"/>
    <w:rsid w:val="00FD3D74"/>
    <w:rsid w:val="00FE18DB"/>
    <w:rsid w:val="00FE66F5"/>
    <w:rsid w:val="00FE79B1"/>
    <w:rsid w:val="00FF2274"/>
    <w:rsid w:val="00FF6D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uiPriority="10"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301651"/>
    <w:pPr>
      <w:spacing w:after="120"/>
      <w:jc w:val="both"/>
    </w:pPr>
    <w:rPr>
      <w:rFonts w:ascii="Arial" w:eastAsia="MS Mincho" w:hAnsi="Arial"/>
      <w:sz w:val="22"/>
      <w:szCs w:val="24"/>
    </w:rPr>
  </w:style>
  <w:style w:type="paragraph" w:styleId="berschrift1">
    <w:name w:val="heading 1"/>
    <w:basedOn w:val="Standard"/>
    <w:next w:val="Standard"/>
    <w:link w:val="berschrift1Zchn"/>
    <w:autoRedefine/>
    <w:uiPriority w:val="9"/>
    <w:qFormat/>
    <w:rsid w:val="004134B1"/>
    <w:pPr>
      <w:keepNext/>
      <w:pageBreakBefore/>
      <w:numPr>
        <w:numId w:val="47"/>
      </w:numPr>
      <w:pBdr>
        <w:top w:val="single" w:sz="4" w:space="10" w:color="auto"/>
        <w:bottom w:val="single" w:sz="4" w:space="10" w:color="auto"/>
      </w:pBdr>
      <w:spacing w:before="360" w:after="240"/>
      <w:jc w:val="center"/>
      <w:outlineLvl w:val="0"/>
    </w:pPr>
    <w:rPr>
      <w:rFonts w:eastAsia="Times New Roman"/>
      <w:b/>
      <w:sz w:val="28"/>
      <w:szCs w:val="32"/>
      <w:lang w:eastAsia="en-US"/>
    </w:rPr>
  </w:style>
  <w:style w:type="paragraph" w:styleId="berschrift2">
    <w:name w:val="heading 2"/>
    <w:basedOn w:val="Standard"/>
    <w:next w:val="Standard"/>
    <w:link w:val="berschrift2Zchn"/>
    <w:uiPriority w:val="9"/>
    <w:unhideWhenUsed/>
    <w:qFormat/>
    <w:rsid w:val="004134B1"/>
    <w:pPr>
      <w:keepNext/>
      <w:numPr>
        <w:ilvl w:val="1"/>
        <w:numId w:val="47"/>
      </w:numPr>
      <w:tabs>
        <w:tab w:val="left" w:pos="578"/>
      </w:tabs>
      <w:spacing w:before="480" w:after="360"/>
      <w:jc w:val="left"/>
      <w:outlineLvl w:val="1"/>
    </w:pPr>
    <w:rPr>
      <w:rFonts w:eastAsia="Times New Roman"/>
      <w:b/>
      <w:sz w:val="26"/>
      <w:szCs w:val="26"/>
      <w:lang w:eastAsia="en-US"/>
    </w:rPr>
  </w:style>
  <w:style w:type="paragraph" w:styleId="berschrift3">
    <w:name w:val="heading 3"/>
    <w:basedOn w:val="Standard"/>
    <w:next w:val="Standard"/>
    <w:link w:val="berschrift3Zchn"/>
    <w:uiPriority w:val="9"/>
    <w:unhideWhenUsed/>
    <w:qFormat/>
    <w:rsid w:val="004134B1"/>
    <w:pPr>
      <w:keepNext/>
      <w:numPr>
        <w:ilvl w:val="2"/>
        <w:numId w:val="47"/>
      </w:numPr>
      <w:tabs>
        <w:tab w:val="left" w:pos="720"/>
      </w:tabs>
      <w:spacing w:before="360" w:after="240"/>
      <w:jc w:val="left"/>
      <w:outlineLvl w:val="2"/>
    </w:pPr>
    <w:rPr>
      <w:rFonts w:eastAsia="Times New Roman"/>
      <w:b/>
      <w:sz w:val="24"/>
      <w:lang w:eastAsia="en-US"/>
    </w:rPr>
  </w:style>
  <w:style w:type="paragraph" w:styleId="berschrift4">
    <w:name w:val="heading 4"/>
    <w:basedOn w:val="Standard"/>
    <w:next w:val="Standard"/>
    <w:link w:val="berschrift4Zchn"/>
    <w:uiPriority w:val="9"/>
    <w:unhideWhenUsed/>
    <w:qFormat/>
    <w:rsid w:val="004134B1"/>
    <w:pPr>
      <w:keepNext/>
      <w:numPr>
        <w:ilvl w:val="3"/>
        <w:numId w:val="47"/>
      </w:numPr>
      <w:tabs>
        <w:tab w:val="left" w:pos="862"/>
      </w:tabs>
      <w:spacing w:before="360" w:after="60"/>
      <w:jc w:val="left"/>
      <w:outlineLvl w:val="3"/>
    </w:pPr>
    <w:rPr>
      <w:rFonts w:eastAsia="Times New Roman"/>
      <w:b/>
      <w:iCs/>
      <w:lang w:eastAsia="en-US"/>
    </w:rPr>
  </w:style>
  <w:style w:type="paragraph" w:styleId="berschrift5">
    <w:name w:val="heading 5"/>
    <w:basedOn w:val="Standard"/>
    <w:next w:val="Standard"/>
    <w:link w:val="berschrift5Zchn"/>
    <w:uiPriority w:val="9"/>
    <w:unhideWhenUsed/>
    <w:qFormat/>
    <w:rsid w:val="004134B1"/>
    <w:pPr>
      <w:keepNext/>
      <w:numPr>
        <w:ilvl w:val="4"/>
        <w:numId w:val="47"/>
      </w:numPr>
      <w:tabs>
        <w:tab w:val="left" w:pos="1009"/>
      </w:tabs>
      <w:spacing w:before="360"/>
      <w:jc w:val="left"/>
      <w:outlineLvl w:val="4"/>
    </w:pPr>
    <w:rPr>
      <w:rFonts w:eastAsia="Times New Roman"/>
      <w:i/>
      <w:lang w:eastAsia="en-US"/>
    </w:rPr>
  </w:style>
  <w:style w:type="paragraph" w:styleId="berschrift6">
    <w:name w:val="heading 6"/>
    <w:basedOn w:val="Standard"/>
    <w:next w:val="Standard"/>
    <w:link w:val="berschrift6Zchn"/>
    <w:uiPriority w:val="9"/>
    <w:unhideWhenUsed/>
    <w:qFormat/>
    <w:rsid w:val="004134B1"/>
    <w:pPr>
      <w:keepNext/>
      <w:numPr>
        <w:ilvl w:val="5"/>
        <w:numId w:val="47"/>
      </w:numPr>
      <w:spacing w:before="40" w:after="0"/>
      <w:jc w:val="left"/>
      <w:outlineLvl w:val="5"/>
    </w:pPr>
    <w:rPr>
      <w:rFonts w:eastAsia="Times New Roman"/>
      <w:sz w:val="20"/>
      <w:lang w:eastAsia="en-US"/>
    </w:rPr>
  </w:style>
  <w:style w:type="paragraph" w:styleId="berschrift7">
    <w:name w:val="heading 7"/>
    <w:basedOn w:val="Standard"/>
    <w:next w:val="Standard"/>
    <w:qFormat/>
    <w:rsid w:val="00C80F0D"/>
    <w:pPr>
      <w:numPr>
        <w:ilvl w:val="6"/>
        <w:numId w:val="47"/>
      </w:numPr>
      <w:spacing w:before="240" w:after="60"/>
      <w:outlineLvl w:val="6"/>
    </w:pPr>
    <w:rPr>
      <w:rFonts w:ascii="Times New Roman" w:hAnsi="Times New Roman"/>
      <w:sz w:val="24"/>
    </w:rPr>
  </w:style>
  <w:style w:type="paragraph" w:styleId="berschrift8">
    <w:name w:val="heading 8"/>
    <w:basedOn w:val="Standard"/>
    <w:next w:val="Standard"/>
    <w:qFormat/>
    <w:rsid w:val="00C80F0D"/>
    <w:pPr>
      <w:numPr>
        <w:ilvl w:val="7"/>
        <w:numId w:val="47"/>
      </w:numPr>
      <w:spacing w:before="240" w:after="60"/>
      <w:outlineLvl w:val="7"/>
    </w:pPr>
    <w:rPr>
      <w:rFonts w:ascii="Times New Roman" w:hAnsi="Times New Roman"/>
      <w:i/>
      <w:iCs/>
      <w:sz w:val="24"/>
    </w:rPr>
  </w:style>
  <w:style w:type="paragraph" w:styleId="berschrift9">
    <w:name w:val="heading 9"/>
    <w:basedOn w:val="Standard"/>
    <w:next w:val="Standard"/>
    <w:qFormat/>
    <w:rsid w:val="00C80F0D"/>
    <w:pPr>
      <w:numPr>
        <w:ilvl w:val="8"/>
        <w:numId w:val="47"/>
      </w:numPr>
      <w:spacing w:before="240" w:after="60"/>
      <w:outlineLvl w:val="8"/>
    </w:pPr>
    <w:rPr>
      <w:rFonts w:cs="Arial"/>
      <w:szCs w:val="22"/>
    </w:rPr>
  </w:style>
  <w:style w:type="character" w:default="1" w:styleId="Absatz-Standardschriftart">
    <w:name w:val="Default Paragraph Font"/>
    <w:aliases w:val=" Char2 Zchn Zchn"/>
    <w:link w:val="ZchnZchnZchnZchn"/>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Formatvorlage1">
    <w:name w:val="Formatvorlage1"/>
    <w:basedOn w:val="berschrift2"/>
    <w:rsid w:val="00BE6CBB"/>
    <w:pPr>
      <w:spacing w:before="360" w:after="240"/>
      <w:jc w:val="both"/>
    </w:pPr>
    <w:rPr>
      <w:i/>
    </w:rPr>
  </w:style>
  <w:style w:type="paragraph" w:customStyle="1" w:styleId="gemnonum4">
    <w:name w:val="gem_nonum_Ü4"/>
    <w:basedOn w:val="gem4"/>
    <w:rsid w:val="004A113B"/>
    <w:pPr>
      <w:numPr>
        <w:ilvl w:val="0"/>
        <w:numId w:val="0"/>
      </w:numPr>
    </w:pPr>
  </w:style>
  <w:style w:type="paragraph" w:customStyle="1" w:styleId="gem4">
    <w:name w:val="gem_Ü4"/>
    <w:basedOn w:val="berschrift4"/>
    <w:next w:val="gemStandard"/>
    <w:link w:val="gem4Zchn"/>
    <w:rsid w:val="007B073E"/>
    <w:pPr>
      <w:numPr>
        <w:numId w:val="4"/>
      </w:numPr>
      <w:ind w:left="862" w:hanging="862"/>
      <w:outlineLvl w:val="9"/>
    </w:pPr>
    <w:rPr>
      <w:rFonts w:ascii="Arial Fett" w:hAnsi="Arial Fett"/>
      <w:b w:val="0"/>
      <w:bCs/>
      <w:sz w:val="20"/>
      <w:szCs w:val="20"/>
    </w:rPr>
  </w:style>
  <w:style w:type="paragraph" w:customStyle="1" w:styleId="gemStandard">
    <w:name w:val="gem_Standard"/>
    <w:basedOn w:val="Standard"/>
    <w:link w:val="gemStandardZchn"/>
    <w:rsid w:val="006E5816"/>
    <w:pPr>
      <w:spacing w:before="180" w:after="60"/>
    </w:pPr>
  </w:style>
  <w:style w:type="character" w:customStyle="1" w:styleId="gemStandardZchn">
    <w:name w:val="gem_Standard Zchn"/>
    <w:link w:val="gemStandard"/>
    <w:rsid w:val="002A5A7D"/>
    <w:rPr>
      <w:rFonts w:ascii="Arial" w:eastAsia="MS Mincho" w:hAnsi="Arial"/>
      <w:sz w:val="22"/>
      <w:szCs w:val="24"/>
      <w:lang w:val="de-DE" w:eastAsia="de-DE" w:bidi="ar-SA"/>
    </w:rPr>
  </w:style>
  <w:style w:type="character" w:customStyle="1" w:styleId="gem4Zchn">
    <w:name w:val="gem_Ü4 Zchn"/>
    <w:link w:val="gem4"/>
    <w:rsid w:val="007B073E"/>
    <w:rPr>
      <w:rFonts w:ascii="Arial Fett" w:eastAsia="MS Mincho" w:hAnsi="Arial Fett"/>
      <w:lang w:val="de-DE" w:eastAsia="de-DE" w:bidi="ar-SA"/>
    </w:rPr>
  </w:style>
  <w:style w:type="paragraph" w:customStyle="1" w:styleId="gem5">
    <w:name w:val="gem_Ü5"/>
    <w:basedOn w:val="berschrift5"/>
    <w:next w:val="gemStandard"/>
    <w:rsid w:val="007B073E"/>
    <w:pPr>
      <w:numPr>
        <w:numId w:val="4"/>
      </w:numPr>
      <w:ind w:left="1009" w:hanging="1009"/>
      <w:outlineLvl w:val="9"/>
    </w:pPr>
    <w:rPr>
      <w:bCs/>
      <w:iCs/>
      <w:szCs w:val="22"/>
    </w:rPr>
  </w:style>
  <w:style w:type="paragraph" w:customStyle="1" w:styleId="GEM3">
    <w:name w:val="GEM_Ü3"/>
    <w:basedOn w:val="berschrift3"/>
    <w:next w:val="gemStandard"/>
    <w:link w:val="GEM3ZchnZchn"/>
    <w:rsid w:val="007B073E"/>
    <w:pPr>
      <w:numPr>
        <w:numId w:val="4"/>
      </w:numPr>
      <w:outlineLvl w:val="9"/>
    </w:pPr>
    <w:rPr>
      <w:rFonts w:ascii="Arial Fett" w:hAnsi="Arial Fett"/>
    </w:rPr>
  </w:style>
  <w:style w:type="character" w:customStyle="1" w:styleId="GEM3ZchnZchn">
    <w:name w:val="GEM_Ü3 Zchn Zchn"/>
    <w:link w:val="GEM3"/>
    <w:rsid w:val="0022658B"/>
    <w:rPr>
      <w:rFonts w:ascii="Arial Fett" w:eastAsia="MS Mincho" w:hAnsi="Arial Fett" w:cs="Arial"/>
      <w:b/>
      <w:bCs/>
      <w:sz w:val="24"/>
      <w:szCs w:val="24"/>
      <w:lang w:val="de-DE" w:eastAsia="de-DE" w:bidi="ar-SA"/>
    </w:rPr>
  </w:style>
  <w:style w:type="paragraph" w:styleId="Verzeichnis1">
    <w:name w:val="toc 1"/>
    <w:basedOn w:val="Standard"/>
    <w:next w:val="Verzeichnis2"/>
    <w:autoRedefine/>
    <w:uiPriority w:val="39"/>
    <w:rsid w:val="00CA7B46"/>
    <w:pPr>
      <w:spacing w:before="240"/>
      <w:jc w:val="left"/>
    </w:pPr>
    <w:rPr>
      <w:rFonts w:ascii="Arial Fett" w:hAnsi="Arial Fett"/>
      <w:b/>
      <w:bCs/>
      <w:sz w:val="24"/>
    </w:rPr>
  </w:style>
  <w:style w:type="paragraph" w:styleId="Verzeichnis2">
    <w:name w:val="toc 2"/>
    <w:basedOn w:val="Standard"/>
    <w:next w:val="Standard"/>
    <w:autoRedefine/>
    <w:uiPriority w:val="39"/>
    <w:rsid w:val="00CA7B46"/>
    <w:pPr>
      <w:spacing w:before="120" w:after="0"/>
      <w:ind w:left="220"/>
      <w:jc w:val="left"/>
    </w:pPr>
    <w:rPr>
      <w:b/>
      <w:iCs/>
      <w:szCs w:val="20"/>
    </w:rPr>
  </w:style>
  <w:style w:type="paragraph" w:styleId="Verzeichnis3">
    <w:name w:val="toc 3"/>
    <w:basedOn w:val="Standard"/>
    <w:next w:val="Verzeichnis4"/>
    <w:autoRedefine/>
    <w:uiPriority w:val="39"/>
    <w:rsid w:val="00CA7B46"/>
    <w:pPr>
      <w:spacing w:after="0"/>
      <w:ind w:left="440"/>
      <w:jc w:val="left"/>
    </w:pPr>
    <w:rPr>
      <w:szCs w:val="20"/>
    </w:rPr>
  </w:style>
  <w:style w:type="paragraph" w:styleId="Verzeichnis4">
    <w:name w:val="toc 4"/>
    <w:basedOn w:val="Standard"/>
    <w:next w:val="Standard"/>
    <w:autoRedefine/>
    <w:semiHidden/>
    <w:rsid w:val="00CA7B46"/>
    <w:pPr>
      <w:spacing w:after="0"/>
      <w:ind w:left="660"/>
      <w:jc w:val="left"/>
    </w:pPr>
    <w:rPr>
      <w:i/>
      <w:szCs w:val="20"/>
    </w:rPr>
  </w:style>
  <w:style w:type="character" w:styleId="Hyperlink">
    <w:name w:val="Hyperlink"/>
    <w:uiPriority w:val="99"/>
    <w:rsid w:val="00CA7B46"/>
    <w:rPr>
      <w:color w:val="0000FF"/>
      <w:u w:val="single"/>
    </w:rPr>
  </w:style>
  <w:style w:type="paragraph" w:styleId="Kopfzeile">
    <w:name w:val="header"/>
    <w:basedOn w:val="Standard"/>
    <w:autoRedefine/>
    <w:rsid w:val="00CA7B46"/>
    <w:pPr>
      <w:tabs>
        <w:tab w:val="center" w:pos="4536"/>
        <w:tab w:val="right" w:pos="9072"/>
      </w:tabs>
      <w:spacing w:after="0"/>
    </w:pPr>
    <w:rPr>
      <w:sz w:val="16"/>
      <w:szCs w:val="16"/>
    </w:rPr>
  </w:style>
  <w:style w:type="paragraph" w:styleId="Fuzeile">
    <w:name w:val="footer"/>
    <w:basedOn w:val="Standard"/>
    <w:rsid w:val="00FB5B44"/>
    <w:pPr>
      <w:tabs>
        <w:tab w:val="center" w:pos="4536"/>
        <w:tab w:val="left" w:pos="5643"/>
        <w:tab w:val="left" w:pos="7182"/>
        <w:tab w:val="right" w:pos="8820"/>
      </w:tabs>
      <w:spacing w:after="60"/>
      <w:ind w:right="-79"/>
      <w:jc w:val="left"/>
    </w:pPr>
    <w:rPr>
      <w:sz w:val="16"/>
      <w:szCs w:val="14"/>
    </w:rPr>
  </w:style>
  <w:style w:type="table" w:styleId="Tabellenraster">
    <w:name w:val="Table Grid"/>
    <w:basedOn w:val="NormaleTabelle"/>
    <w:rsid w:val="00CA7B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rd"/>
    <w:rsid w:val="00CA7B46"/>
    <w:rPr>
      <w:b/>
      <w:sz w:val="32"/>
      <w:u w:val="single"/>
    </w:rPr>
  </w:style>
  <w:style w:type="paragraph" w:customStyle="1" w:styleId="Kurzberschrift">
    <w:name w:val="Kurzüberschrift"/>
    <w:basedOn w:val="Standard"/>
    <w:rsid w:val="00CA7B46"/>
    <w:pPr>
      <w:spacing w:after="60"/>
      <w:jc w:val="left"/>
    </w:pPr>
    <w:rPr>
      <w:b/>
      <w:szCs w:val="20"/>
    </w:rPr>
  </w:style>
  <w:style w:type="paragraph" w:customStyle="1" w:styleId="Tabzeile">
    <w:name w:val="Tabzeile"/>
    <w:basedOn w:val="Standard"/>
    <w:link w:val="TabzeileChar"/>
    <w:rsid w:val="00CA7B46"/>
    <w:pPr>
      <w:spacing w:before="60" w:after="60"/>
      <w:jc w:val="left"/>
    </w:pPr>
    <w:rPr>
      <w:szCs w:val="20"/>
    </w:rPr>
  </w:style>
  <w:style w:type="character" w:customStyle="1" w:styleId="TabzeileChar">
    <w:name w:val="Tabzeile Char"/>
    <w:link w:val="Tabzeile"/>
    <w:rsid w:val="0022658B"/>
    <w:rPr>
      <w:rFonts w:ascii="Arial" w:eastAsia="MS Mincho" w:hAnsi="Arial"/>
      <w:sz w:val="22"/>
      <w:lang w:val="de-DE" w:eastAsia="de-DE" w:bidi="ar-SA"/>
    </w:rPr>
  </w:style>
  <w:style w:type="paragraph" w:customStyle="1" w:styleId="gem1">
    <w:name w:val="gem_Ü1"/>
    <w:basedOn w:val="berschrift1"/>
    <w:next w:val="gemStandard"/>
    <w:rsid w:val="003B4B1D"/>
    <w:pPr>
      <w:numPr>
        <w:numId w:val="4"/>
      </w:numPr>
      <w:ind w:left="431" w:hanging="431"/>
    </w:pPr>
    <w:rPr>
      <w:rFonts w:ascii="Arial Fett" w:hAnsi="Arial Fett"/>
      <w:spacing w:val="20"/>
      <w:kern w:val="16"/>
      <w:szCs w:val="28"/>
    </w:rPr>
  </w:style>
  <w:style w:type="paragraph" w:customStyle="1" w:styleId="gemTitel1">
    <w:name w:val="gem_Titel1"/>
    <w:basedOn w:val="Standard"/>
    <w:link w:val="gemTitel1Char"/>
    <w:rsid w:val="00CA7B46"/>
    <w:rPr>
      <w:b/>
      <w:sz w:val="32"/>
      <w:u w:val="single"/>
    </w:rPr>
  </w:style>
  <w:style w:type="character" w:customStyle="1" w:styleId="gemTitel1Char">
    <w:name w:val="gem_Titel1 Char"/>
    <w:link w:val="gemTitel1"/>
    <w:rsid w:val="00CA7B46"/>
    <w:rPr>
      <w:rFonts w:ascii="Arial" w:eastAsia="MS Mincho" w:hAnsi="Arial"/>
      <w:b/>
      <w:sz w:val="32"/>
      <w:szCs w:val="24"/>
      <w:u w:val="single"/>
      <w:lang w:val="de-DE" w:eastAsia="de-DE" w:bidi="ar-SA"/>
    </w:rPr>
  </w:style>
  <w:style w:type="paragraph" w:customStyle="1" w:styleId="gemTitel2">
    <w:name w:val="gem_Titel2"/>
    <w:basedOn w:val="Standard"/>
    <w:rsid w:val="00E634C8"/>
    <w:pPr>
      <w:spacing w:before="720"/>
      <w:jc w:val="center"/>
    </w:pPr>
    <w:rPr>
      <w:rFonts w:ascii="Arial Fett" w:hAnsi="Arial Fett"/>
      <w:b/>
      <w:spacing w:val="40"/>
      <w:kern w:val="16"/>
      <w:sz w:val="56"/>
      <w:szCs w:val="56"/>
    </w:rPr>
  </w:style>
  <w:style w:type="paragraph" w:customStyle="1" w:styleId="gem2">
    <w:name w:val="gem_Ü2"/>
    <w:basedOn w:val="berschrift2"/>
    <w:next w:val="gemStandard"/>
    <w:link w:val="gem2Zchn"/>
    <w:rsid w:val="003B4B1D"/>
    <w:pPr>
      <w:numPr>
        <w:numId w:val="4"/>
      </w:numPr>
      <w:ind w:left="578" w:hanging="578"/>
    </w:pPr>
    <w:rPr>
      <w:rFonts w:ascii="Arial Fett" w:hAnsi="Arial Fett"/>
      <w:szCs w:val="24"/>
    </w:rPr>
  </w:style>
  <w:style w:type="character" w:customStyle="1" w:styleId="gem2Zchn">
    <w:name w:val="gem_Ü2 Zchn"/>
    <w:link w:val="gem2"/>
    <w:rsid w:val="003B4B1D"/>
    <w:rPr>
      <w:rFonts w:ascii="Arial Fett" w:eastAsia="MS Mincho" w:hAnsi="Arial Fett" w:cs="Arial"/>
      <w:b/>
      <w:bCs/>
      <w:iCs/>
      <w:sz w:val="26"/>
      <w:szCs w:val="24"/>
      <w:lang w:val="de-DE" w:eastAsia="de-DE" w:bidi="ar-SA"/>
    </w:rPr>
  </w:style>
  <w:style w:type="paragraph" w:customStyle="1" w:styleId="gemnonum1">
    <w:name w:val="gem_nonum_Ü1"/>
    <w:basedOn w:val="berschrift1"/>
    <w:next w:val="gemStandard"/>
    <w:rsid w:val="00CE3EE8"/>
    <w:pPr>
      <w:numPr>
        <w:numId w:val="0"/>
      </w:numPr>
    </w:pPr>
    <w:rPr>
      <w:rFonts w:ascii="Arial Fett" w:hAnsi="Arial Fett"/>
      <w:b w:val="0"/>
      <w:bCs/>
      <w:szCs w:val="28"/>
    </w:rPr>
  </w:style>
  <w:style w:type="paragraph" w:customStyle="1" w:styleId="gemnonum2">
    <w:name w:val="gem_nonum_Ü2"/>
    <w:basedOn w:val="gem2"/>
    <w:next w:val="gemStandard"/>
    <w:link w:val="gemnonum2Char"/>
    <w:rsid w:val="00CA7B46"/>
    <w:pPr>
      <w:numPr>
        <w:ilvl w:val="0"/>
        <w:numId w:val="0"/>
      </w:numPr>
    </w:pPr>
  </w:style>
  <w:style w:type="character" w:customStyle="1" w:styleId="gemnonum2Char">
    <w:name w:val="gem_nonum_Ü2 Char"/>
    <w:basedOn w:val="gem2Zchn"/>
    <w:link w:val="gemnonum2"/>
    <w:rsid w:val="0022658B"/>
    <w:rPr>
      <w:rFonts w:ascii="Arial Fett" w:eastAsia="MS Mincho" w:hAnsi="Arial Fett" w:cs="Arial"/>
      <w:b/>
      <w:bCs/>
      <w:iCs/>
      <w:sz w:val="26"/>
      <w:szCs w:val="24"/>
      <w:lang w:val="de-DE" w:eastAsia="de-DE" w:bidi="ar-SA"/>
    </w:rPr>
  </w:style>
  <w:style w:type="paragraph" w:customStyle="1" w:styleId="gemAufzhlung">
    <w:name w:val="gem_Aufzählung"/>
    <w:basedOn w:val="gemStandard"/>
    <w:link w:val="gemAufzhlungZchnZchn"/>
    <w:rsid w:val="00094ADC"/>
    <w:pPr>
      <w:numPr>
        <w:numId w:val="7"/>
      </w:numPr>
    </w:pPr>
  </w:style>
  <w:style w:type="character" w:customStyle="1" w:styleId="gemAufzhlungZchnZchn">
    <w:name w:val="gem_Aufzählung Zchn Zchn"/>
    <w:link w:val="gemAufzhlung"/>
    <w:rsid w:val="0022658B"/>
    <w:rPr>
      <w:rFonts w:ascii="Arial" w:eastAsia="MS Mincho" w:hAnsi="Arial"/>
      <w:sz w:val="22"/>
      <w:szCs w:val="24"/>
      <w:lang w:val="de-DE" w:eastAsia="de-DE" w:bidi="ar-SA"/>
    </w:rPr>
  </w:style>
  <w:style w:type="character" w:styleId="Seitenzahl">
    <w:name w:val="page number"/>
    <w:rsid w:val="00CA7B46"/>
    <w:rPr>
      <w:sz w:val="24"/>
    </w:rPr>
  </w:style>
  <w:style w:type="paragraph" w:customStyle="1" w:styleId="gemtab11ptAbstand">
    <w:name w:val="gem_tab_11pt_Abstand"/>
    <w:basedOn w:val="Tabzeile"/>
    <w:link w:val="gemtab11ptAbstandZchn"/>
    <w:rsid w:val="00D6667E"/>
  </w:style>
  <w:style w:type="character" w:customStyle="1" w:styleId="gemtab11ptAbstandZchn">
    <w:name w:val="gem_tab_11pt_Abstand Zchn"/>
    <w:link w:val="gemtab11ptAbstand"/>
    <w:rsid w:val="006A3C93"/>
    <w:rPr>
      <w:rFonts w:ascii="Arial" w:eastAsia="MS Mincho" w:hAnsi="Arial"/>
      <w:sz w:val="22"/>
      <w:lang w:val="de-DE" w:eastAsia="de-DE" w:bidi="ar-SA"/>
    </w:rPr>
  </w:style>
  <w:style w:type="paragraph" w:customStyle="1" w:styleId="gemTitelKopf">
    <w:name w:val="gem_Titel_Kopf"/>
    <w:basedOn w:val="gemTitel2"/>
    <w:rsid w:val="00666C86"/>
    <w:pPr>
      <w:spacing w:before="0"/>
      <w:jc w:val="left"/>
    </w:pPr>
    <w:rPr>
      <w:rFonts w:ascii="Tahoma" w:hAnsi="Tahoma"/>
      <w:spacing w:val="0"/>
      <w:kern w:val="0"/>
      <w:sz w:val="24"/>
      <w:szCs w:val="24"/>
    </w:rPr>
  </w:style>
  <w:style w:type="paragraph" w:customStyle="1" w:styleId="gemEinzug">
    <w:name w:val="gem_Einzug"/>
    <w:basedOn w:val="gemStandard"/>
    <w:link w:val="gemEinzugZchn"/>
    <w:rsid w:val="00B175B2"/>
    <w:pPr>
      <w:ind w:left="993"/>
    </w:pPr>
  </w:style>
  <w:style w:type="paragraph" w:customStyle="1" w:styleId="gemListe">
    <w:name w:val="gem_Liste"/>
    <w:basedOn w:val="gemStandard"/>
    <w:rsid w:val="006E5816"/>
    <w:pPr>
      <w:numPr>
        <w:numId w:val="3"/>
      </w:numPr>
    </w:pPr>
  </w:style>
  <w:style w:type="paragraph" w:customStyle="1" w:styleId="Aufzhl2">
    <w:name w:val="Aufzähl2"/>
    <w:basedOn w:val="Standard"/>
    <w:rsid w:val="001119AE"/>
    <w:pPr>
      <w:numPr>
        <w:numId w:val="1"/>
      </w:numPr>
      <w:tabs>
        <w:tab w:val="left" w:pos="851"/>
      </w:tabs>
      <w:spacing w:after="60"/>
      <w:jc w:val="left"/>
    </w:pPr>
    <w:rPr>
      <w:rFonts w:eastAsia="Times New Roman"/>
      <w:sz w:val="24"/>
      <w:szCs w:val="20"/>
      <w:lang w:val="en-US" w:eastAsia="en-US"/>
    </w:rPr>
  </w:style>
  <w:style w:type="paragraph" w:styleId="Textkrper">
    <w:name w:val="Body Text"/>
    <w:basedOn w:val="Standard"/>
    <w:rsid w:val="00FC1CA0"/>
    <w:pPr>
      <w:spacing w:after="0"/>
      <w:jc w:val="left"/>
    </w:pPr>
    <w:rPr>
      <w:rFonts w:ascii="Times New Roman" w:eastAsia="Times New Roman" w:hAnsi="Times New Roman"/>
      <w:szCs w:val="20"/>
      <w:lang w:val="en-US" w:eastAsia="en-US"/>
    </w:rPr>
  </w:style>
  <w:style w:type="paragraph" w:customStyle="1" w:styleId="Text">
    <w:name w:val="Text"/>
    <w:basedOn w:val="Standard"/>
    <w:rsid w:val="00FC1CA0"/>
    <w:pPr>
      <w:spacing w:before="120" w:after="0" w:line="240" w:lineRule="atLeast"/>
      <w:jc w:val="left"/>
    </w:pPr>
    <w:rPr>
      <w:rFonts w:eastAsia="Times New Roman"/>
      <w:sz w:val="20"/>
      <w:szCs w:val="20"/>
      <w:lang w:eastAsia="en-US"/>
    </w:rPr>
  </w:style>
  <w:style w:type="paragraph" w:customStyle="1" w:styleId="gemStandardohne">
    <w:name w:val="gem_Standard_ohne"/>
    <w:basedOn w:val="gemStandard"/>
    <w:rsid w:val="00692347"/>
    <w:pPr>
      <w:spacing w:before="0" w:after="0"/>
      <w:jc w:val="left"/>
    </w:pPr>
  </w:style>
  <w:style w:type="paragraph" w:customStyle="1" w:styleId="gemStd10pt">
    <w:name w:val="gem_Std_10pt"/>
    <w:basedOn w:val="gemStandard"/>
    <w:rsid w:val="00692347"/>
    <w:pPr>
      <w:spacing w:before="0" w:after="0"/>
      <w:jc w:val="left"/>
    </w:pPr>
  </w:style>
  <w:style w:type="paragraph" w:customStyle="1" w:styleId="gemTab10pt">
    <w:name w:val="gem_Tab_10pt"/>
    <w:basedOn w:val="gemStandard"/>
    <w:link w:val="gemTab10ptZchn"/>
    <w:rsid w:val="00692347"/>
    <w:pPr>
      <w:spacing w:before="0" w:after="0"/>
      <w:jc w:val="left"/>
    </w:pPr>
    <w:rPr>
      <w:sz w:val="20"/>
    </w:rPr>
  </w:style>
  <w:style w:type="character" w:customStyle="1" w:styleId="gemTab10ptZchn">
    <w:name w:val="gem_Tab_10pt Zchn"/>
    <w:link w:val="gemTab10pt"/>
    <w:rsid w:val="0022658B"/>
    <w:rPr>
      <w:rFonts w:ascii="Arial" w:eastAsia="MS Mincho" w:hAnsi="Arial"/>
      <w:szCs w:val="24"/>
      <w:lang w:val="de-DE" w:eastAsia="de-DE" w:bidi="ar-SA"/>
    </w:rPr>
  </w:style>
  <w:style w:type="paragraph" w:customStyle="1" w:styleId="Individualtext">
    <w:name w:val="Individualtext"/>
    <w:basedOn w:val="Standard"/>
    <w:rsid w:val="00FC1CA0"/>
    <w:pPr>
      <w:tabs>
        <w:tab w:val="left" w:pos="2013"/>
        <w:tab w:val="left" w:pos="2296"/>
        <w:tab w:val="left" w:pos="2580"/>
        <w:tab w:val="left" w:pos="2863"/>
        <w:tab w:val="left" w:pos="3147"/>
        <w:tab w:val="left" w:pos="3430"/>
        <w:tab w:val="left" w:pos="3714"/>
        <w:tab w:val="left" w:pos="3997"/>
        <w:tab w:val="left" w:pos="4281"/>
        <w:tab w:val="left" w:pos="4564"/>
        <w:tab w:val="left" w:pos="4848"/>
        <w:tab w:val="left" w:pos="5131"/>
        <w:tab w:val="left" w:pos="5415"/>
        <w:tab w:val="left" w:pos="5698"/>
        <w:tab w:val="left" w:pos="5982"/>
      </w:tabs>
      <w:spacing w:before="255" w:after="0" w:line="255" w:lineRule="exact"/>
      <w:ind w:left="1729"/>
      <w:jc w:val="left"/>
    </w:pPr>
    <w:rPr>
      <w:rFonts w:ascii="Frutiger 45 Light" w:eastAsia="Times New Roman" w:hAnsi="Frutiger 45 Light"/>
      <w:szCs w:val="20"/>
      <w:lang w:eastAsia="en-US"/>
    </w:rPr>
  </w:style>
  <w:style w:type="paragraph" w:styleId="Beschriftung">
    <w:name w:val="caption"/>
    <w:aliases w:val="Bilder,Bilder1"/>
    <w:basedOn w:val="Standard"/>
    <w:next w:val="gemStandard"/>
    <w:link w:val="BeschriftungZchn"/>
    <w:qFormat/>
    <w:rsid w:val="00FC1CA0"/>
    <w:pPr>
      <w:spacing w:before="120"/>
    </w:pPr>
    <w:rPr>
      <w:b/>
      <w:bCs/>
      <w:sz w:val="20"/>
      <w:szCs w:val="20"/>
    </w:rPr>
  </w:style>
  <w:style w:type="character" w:customStyle="1" w:styleId="BeschriftungZchn">
    <w:name w:val="Beschriftung Zchn"/>
    <w:aliases w:val="Bilder Zchn,Bilder1 Zchn"/>
    <w:link w:val="Beschriftung"/>
    <w:rsid w:val="0022658B"/>
    <w:rPr>
      <w:rFonts w:ascii="Arial" w:eastAsia="MS Mincho" w:hAnsi="Arial"/>
      <w:b/>
      <w:bCs/>
      <w:lang w:val="de-DE" w:eastAsia="de-DE" w:bidi="ar-SA"/>
    </w:rPr>
  </w:style>
  <w:style w:type="character" w:styleId="Kommentarzeichen">
    <w:name w:val="annotation reference"/>
    <w:semiHidden/>
    <w:rsid w:val="00920935"/>
    <w:rPr>
      <w:sz w:val="16"/>
      <w:szCs w:val="16"/>
    </w:rPr>
  </w:style>
  <w:style w:type="paragraph" w:styleId="Kommentartext">
    <w:name w:val="annotation text"/>
    <w:basedOn w:val="Standard"/>
    <w:semiHidden/>
    <w:rsid w:val="00920935"/>
    <w:rPr>
      <w:sz w:val="20"/>
      <w:szCs w:val="20"/>
    </w:rPr>
  </w:style>
  <w:style w:type="paragraph" w:styleId="Kommentarthema">
    <w:name w:val="annotation subject"/>
    <w:basedOn w:val="Kommentartext"/>
    <w:next w:val="Kommentartext"/>
    <w:semiHidden/>
    <w:rsid w:val="00920935"/>
    <w:rPr>
      <w:b/>
      <w:bCs/>
    </w:rPr>
  </w:style>
  <w:style w:type="paragraph" w:styleId="Sprechblasentext">
    <w:name w:val="Balloon Text"/>
    <w:basedOn w:val="Standard"/>
    <w:semiHidden/>
    <w:rsid w:val="00920935"/>
    <w:rPr>
      <w:rFonts w:ascii="Tahoma" w:hAnsi="Tahoma" w:cs="Tahoma"/>
      <w:sz w:val="16"/>
      <w:szCs w:val="16"/>
    </w:rPr>
  </w:style>
  <w:style w:type="paragraph" w:styleId="Abbildungsverzeichnis">
    <w:name w:val="table of figures"/>
    <w:basedOn w:val="Standard"/>
    <w:next w:val="Standard"/>
    <w:semiHidden/>
    <w:rsid w:val="00920935"/>
    <w:pPr>
      <w:ind w:left="440" w:hanging="440"/>
    </w:pPr>
  </w:style>
  <w:style w:type="character" w:styleId="Zeilennummer">
    <w:name w:val="line number"/>
    <w:basedOn w:val="Absatz-Standardschriftart"/>
    <w:rsid w:val="00460DB5"/>
  </w:style>
  <w:style w:type="paragraph" w:styleId="Verzeichnis5">
    <w:name w:val="toc 5"/>
    <w:basedOn w:val="Standard"/>
    <w:next w:val="Standard"/>
    <w:autoRedefine/>
    <w:semiHidden/>
    <w:rsid w:val="00925018"/>
    <w:pPr>
      <w:ind w:left="880"/>
    </w:pPr>
  </w:style>
  <w:style w:type="paragraph" w:customStyle="1" w:styleId="gemTab9pt">
    <w:name w:val="gem_Tab_9pt"/>
    <w:basedOn w:val="gemStandard"/>
    <w:rsid w:val="00692347"/>
    <w:pPr>
      <w:spacing w:before="0" w:after="0"/>
      <w:jc w:val="left"/>
    </w:pPr>
    <w:rPr>
      <w:sz w:val="18"/>
    </w:rPr>
  </w:style>
  <w:style w:type="paragraph" w:customStyle="1" w:styleId="gemnonum3">
    <w:name w:val="gem_nonum_Ü3"/>
    <w:basedOn w:val="GEM3"/>
    <w:next w:val="gemStandard"/>
    <w:link w:val="gemnonum3Zchn"/>
    <w:rsid w:val="0001219C"/>
    <w:pPr>
      <w:numPr>
        <w:ilvl w:val="0"/>
        <w:numId w:val="0"/>
      </w:numPr>
    </w:pPr>
  </w:style>
  <w:style w:type="character" w:customStyle="1" w:styleId="gemnonum3Zchn">
    <w:name w:val="gem_nonum_Ü3 Zchn"/>
    <w:basedOn w:val="GEM3ZchnZchn"/>
    <w:link w:val="gemnonum3"/>
    <w:rsid w:val="0022658B"/>
    <w:rPr>
      <w:rFonts w:ascii="Arial Fett" w:eastAsia="MS Mincho" w:hAnsi="Arial Fett" w:cs="Arial"/>
      <w:b/>
      <w:bCs/>
      <w:sz w:val="24"/>
      <w:szCs w:val="24"/>
      <w:lang w:val="de-DE" w:eastAsia="de-DE" w:bidi="ar-SA"/>
    </w:rPr>
  </w:style>
  <w:style w:type="paragraph" w:customStyle="1" w:styleId="gemZwischenberschrift">
    <w:name w:val="gem_Zwischenüberschrift"/>
    <w:basedOn w:val="gemStandard"/>
    <w:rsid w:val="00D007F4"/>
    <w:pPr>
      <w:numPr>
        <w:numId w:val="6"/>
      </w:numPr>
      <w:spacing w:before="480" w:after="240"/>
      <w:ind w:left="811" w:hanging="454"/>
      <w:jc w:val="left"/>
    </w:pPr>
    <w:rPr>
      <w:rFonts w:ascii="Arial Fett" w:hAnsi="Arial Fett"/>
      <w:b/>
      <w:szCs w:val="22"/>
    </w:rPr>
  </w:style>
  <w:style w:type="paragraph" w:customStyle="1" w:styleId="Formatvorlagegemnonum1Fett">
    <w:name w:val="Formatvorlage gem_nonum_Ü1 + Fett"/>
    <w:basedOn w:val="gemnonum1"/>
    <w:next w:val="gemStandard"/>
    <w:rsid w:val="00E82097"/>
    <w:rPr>
      <w:b/>
      <w:bCs w:val="0"/>
    </w:rPr>
  </w:style>
  <w:style w:type="paragraph" w:customStyle="1" w:styleId="gemAufzhlgKursiv10">
    <w:name w:val="gem Aufzählg + Kursiv 10"/>
    <w:basedOn w:val="gemAufzhlung"/>
    <w:rsid w:val="00094ADC"/>
    <w:pPr>
      <w:numPr>
        <w:numId w:val="0"/>
      </w:numPr>
      <w:spacing w:before="60"/>
    </w:pPr>
    <w:rPr>
      <w:i/>
      <w:iCs/>
      <w:sz w:val="20"/>
    </w:rPr>
  </w:style>
  <w:style w:type="paragraph" w:customStyle="1" w:styleId="gemListing">
    <w:name w:val="gem_Listing"/>
    <w:basedOn w:val="gemStandard"/>
    <w:rsid w:val="004A113B"/>
    <w:pPr>
      <w:spacing w:before="0" w:after="0"/>
      <w:jc w:val="left"/>
    </w:pPr>
    <w:rPr>
      <w:rFonts w:ascii="Courier" w:hAnsi="Courier"/>
      <w:sz w:val="18"/>
      <w:szCs w:val="18"/>
    </w:rPr>
  </w:style>
  <w:style w:type="paragraph" w:customStyle="1" w:styleId="gemListingBegin">
    <w:name w:val="gem_Listing_Begin"/>
    <w:basedOn w:val="gemListing"/>
    <w:rsid w:val="004A113B"/>
    <w:pPr>
      <w:keepNext/>
      <w:spacing w:before="240"/>
    </w:pPr>
  </w:style>
  <w:style w:type="paragraph" w:customStyle="1" w:styleId="gemListingEnd">
    <w:name w:val="gem_Listing_End"/>
    <w:basedOn w:val="gemListing"/>
    <w:rsid w:val="004A113B"/>
    <w:pPr>
      <w:spacing w:after="240"/>
    </w:pPr>
  </w:style>
  <w:style w:type="paragraph" w:customStyle="1" w:styleId="gemVerz1">
    <w:name w:val="gem_Verz1"/>
    <w:basedOn w:val="Verzeichnis1"/>
    <w:rsid w:val="00934805"/>
    <w:pPr>
      <w:tabs>
        <w:tab w:val="right" w:leader="dot" w:pos="8726"/>
      </w:tabs>
    </w:pPr>
    <w:rPr>
      <w:noProof/>
    </w:rPr>
  </w:style>
  <w:style w:type="paragraph" w:customStyle="1" w:styleId="gemVerz2">
    <w:name w:val="gem_Verz2"/>
    <w:basedOn w:val="Verzeichnis2"/>
    <w:rsid w:val="00934805"/>
    <w:pPr>
      <w:tabs>
        <w:tab w:val="left" w:pos="880"/>
        <w:tab w:val="right" w:leader="dot" w:pos="8726"/>
      </w:tabs>
    </w:pPr>
    <w:rPr>
      <w:noProof/>
    </w:rPr>
  </w:style>
  <w:style w:type="paragraph" w:customStyle="1" w:styleId="gemVerz3">
    <w:name w:val="gem_Verz3"/>
    <w:basedOn w:val="Verzeichnis3"/>
    <w:rsid w:val="00934805"/>
    <w:pPr>
      <w:tabs>
        <w:tab w:val="left" w:pos="1200"/>
        <w:tab w:val="right" w:leader="dot" w:pos="8726"/>
      </w:tabs>
    </w:pPr>
    <w:rPr>
      <w:noProof/>
    </w:rPr>
  </w:style>
  <w:style w:type="paragraph" w:customStyle="1" w:styleId="gemVerz4">
    <w:name w:val="gem_Verz4"/>
    <w:basedOn w:val="Verzeichnis4"/>
    <w:rsid w:val="00934805"/>
    <w:pPr>
      <w:tabs>
        <w:tab w:val="left" w:pos="1680"/>
        <w:tab w:val="right" w:leader="dot" w:pos="8726"/>
      </w:tabs>
    </w:pPr>
    <w:rPr>
      <w:noProof/>
    </w:rPr>
  </w:style>
  <w:style w:type="paragraph" w:customStyle="1" w:styleId="gemVerz5">
    <w:name w:val="gem_Verz5"/>
    <w:basedOn w:val="Verzeichnis5"/>
    <w:rsid w:val="00934805"/>
    <w:pPr>
      <w:tabs>
        <w:tab w:val="left" w:pos="1976"/>
        <w:tab w:val="right" w:leader="dot" w:pos="8726"/>
      </w:tabs>
    </w:pPr>
    <w:rPr>
      <w:noProof/>
    </w:rPr>
  </w:style>
  <w:style w:type="paragraph" w:customStyle="1" w:styleId="gemBeschriftung">
    <w:name w:val="gem_Beschriftung"/>
    <w:basedOn w:val="Beschriftung"/>
    <w:link w:val="gemBeschriftungZchn"/>
    <w:rsid w:val="00472486"/>
    <w:pPr>
      <w:jc w:val="center"/>
    </w:pPr>
  </w:style>
  <w:style w:type="character" w:customStyle="1" w:styleId="gemBeschriftungZchn">
    <w:name w:val="gem_Beschriftung Zchn"/>
    <w:link w:val="gemBeschriftung"/>
    <w:rsid w:val="00472486"/>
    <w:rPr>
      <w:rFonts w:ascii="Arial" w:eastAsia="MS Mincho" w:hAnsi="Arial"/>
      <w:b/>
      <w:bCs/>
      <w:lang w:val="de-DE" w:eastAsia="de-DE" w:bidi="ar-SA"/>
    </w:rPr>
  </w:style>
  <w:style w:type="paragraph" w:customStyle="1" w:styleId="gemStandardfett">
    <w:name w:val="gem_Standard_fett"/>
    <w:basedOn w:val="gemStandard"/>
    <w:next w:val="gemStandard"/>
    <w:link w:val="gemStandardfettZchn"/>
    <w:rsid w:val="00934805"/>
    <w:rPr>
      <w:b/>
    </w:rPr>
  </w:style>
  <w:style w:type="character" w:customStyle="1" w:styleId="gemStandardfettZchn">
    <w:name w:val="gem_Standard_fett Zchn"/>
    <w:link w:val="gemStandardfett"/>
    <w:rsid w:val="0022658B"/>
    <w:rPr>
      <w:rFonts w:ascii="Arial" w:eastAsia="MS Mincho" w:hAnsi="Arial"/>
      <w:b/>
      <w:sz w:val="22"/>
      <w:szCs w:val="24"/>
      <w:lang w:val="de-DE" w:eastAsia="de-DE" w:bidi="ar-SA"/>
    </w:rPr>
  </w:style>
  <w:style w:type="paragraph" w:customStyle="1" w:styleId="gemAnmerkung">
    <w:name w:val="gem_Anmerkung"/>
    <w:basedOn w:val="gemStandard"/>
    <w:rsid w:val="00934805"/>
    <w:rPr>
      <w:i/>
      <w:sz w:val="20"/>
    </w:rPr>
  </w:style>
  <w:style w:type="paragraph" w:customStyle="1" w:styleId="gemAnmerkungListe">
    <w:name w:val="gem_Anmerkung_Liste"/>
    <w:basedOn w:val="gemListe"/>
    <w:rsid w:val="00934805"/>
    <w:pPr>
      <w:spacing w:before="60" w:after="0"/>
    </w:pPr>
    <w:rPr>
      <w:i/>
      <w:sz w:val="20"/>
    </w:rPr>
  </w:style>
  <w:style w:type="paragraph" w:customStyle="1" w:styleId="gemAGG1Table">
    <w:name w:val="gem_AGG1_Table"/>
    <w:basedOn w:val="gemStandard"/>
    <w:link w:val="gemAGG1TableZchn"/>
    <w:rsid w:val="00B75C9F"/>
    <w:pPr>
      <w:autoSpaceDE w:val="0"/>
      <w:autoSpaceDN w:val="0"/>
      <w:adjustRightInd w:val="0"/>
      <w:spacing w:before="0" w:after="0"/>
      <w:jc w:val="left"/>
    </w:pPr>
    <w:rPr>
      <w:sz w:val="16"/>
    </w:rPr>
  </w:style>
  <w:style w:type="character" w:customStyle="1" w:styleId="gemAGG1TableZchn">
    <w:name w:val="gem_AGG1_Table Zchn"/>
    <w:link w:val="gemAGG1Table"/>
    <w:rsid w:val="0022658B"/>
    <w:rPr>
      <w:rFonts w:ascii="Arial" w:eastAsia="MS Mincho" w:hAnsi="Arial"/>
      <w:sz w:val="16"/>
      <w:szCs w:val="24"/>
      <w:lang w:val="de-DE" w:eastAsia="de-DE" w:bidi="ar-SA"/>
    </w:rPr>
  </w:style>
  <w:style w:type="paragraph" w:customStyle="1" w:styleId="TBD">
    <w:name w:val="TBD"/>
    <w:basedOn w:val="Standard"/>
    <w:next w:val="Standard"/>
    <w:rsid w:val="00936850"/>
    <w:pPr>
      <w:pBdr>
        <w:top w:val="dashSmallGap" w:sz="8" w:space="1" w:color="auto"/>
        <w:left w:val="dashSmallGap" w:sz="8" w:space="4" w:color="auto"/>
        <w:bottom w:val="dashSmallGap" w:sz="8" w:space="1" w:color="auto"/>
        <w:right w:val="dashSmallGap" w:sz="8" w:space="4" w:color="auto"/>
      </w:pBdr>
      <w:shd w:val="clear" w:color="auto" w:fill="FFFF99"/>
      <w:spacing w:after="0"/>
      <w:jc w:val="left"/>
    </w:pPr>
    <w:rPr>
      <w:rFonts w:eastAsia="Times New Roman"/>
      <w:i/>
      <w:color w:val="3333FF"/>
      <w:sz w:val="18"/>
      <w:szCs w:val="20"/>
      <w:lang w:eastAsia="en-US"/>
    </w:rPr>
  </w:style>
  <w:style w:type="paragraph" w:customStyle="1" w:styleId="gemtabohne">
    <w:name w:val="gem_tab_ohne"/>
    <w:basedOn w:val="Tabzeile"/>
    <w:link w:val="gemtabohneZchn"/>
    <w:rsid w:val="00C94778"/>
    <w:rPr>
      <w:rFonts w:eastAsia="Times New Roman" w:cs="Arial"/>
      <w:bCs/>
    </w:rPr>
  </w:style>
  <w:style w:type="character" w:customStyle="1" w:styleId="gemtabohneZchn">
    <w:name w:val="gem_tab_ohne Zchn"/>
    <w:link w:val="gemtabohne"/>
    <w:rsid w:val="00C94778"/>
    <w:rPr>
      <w:rFonts w:ascii="Arial" w:hAnsi="Arial" w:cs="Arial"/>
      <w:bCs/>
      <w:sz w:val="22"/>
      <w:lang w:val="de-DE" w:eastAsia="de-DE" w:bidi="ar-SA"/>
    </w:rPr>
  </w:style>
  <w:style w:type="paragraph" w:styleId="Dokumentstruktur">
    <w:name w:val="Document Map"/>
    <w:basedOn w:val="Standard"/>
    <w:semiHidden/>
    <w:rsid w:val="009010DF"/>
    <w:pPr>
      <w:shd w:val="clear" w:color="auto" w:fill="000080"/>
    </w:pPr>
    <w:rPr>
      <w:rFonts w:ascii="Tahoma" w:hAnsi="Tahoma" w:cs="Tahoma"/>
      <w:sz w:val="20"/>
      <w:szCs w:val="20"/>
    </w:rPr>
  </w:style>
  <w:style w:type="paragraph" w:styleId="Listennummer">
    <w:name w:val="List Number"/>
    <w:basedOn w:val="Liste"/>
    <w:rsid w:val="0022658B"/>
    <w:pPr>
      <w:numPr>
        <w:numId w:val="8"/>
      </w:numPr>
      <w:autoSpaceDE w:val="0"/>
      <w:autoSpaceDN w:val="0"/>
      <w:adjustRightInd w:val="0"/>
      <w:spacing w:before="180" w:after="240" w:line="240" w:lineRule="atLeast"/>
      <w:ind w:right="720"/>
    </w:pPr>
    <w:rPr>
      <w:rFonts w:eastAsia="Times New Roman" w:cs="Arial"/>
      <w:sz w:val="20"/>
      <w:szCs w:val="22"/>
      <w:lang w:eastAsia="en-US"/>
    </w:rPr>
  </w:style>
  <w:style w:type="paragraph" w:styleId="Liste">
    <w:name w:val="List"/>
    <w:basedOn w:val="Standard"/>
    <w:rsid w:val="0022658B"/>
    <w:pPr>
      <w:ind w:left="283" w:hanging="283"/>
    </w:pPr>
  </w:style>
  <w:style w:type="paragraph" w:customStyle="1" w:styleId="FormatvorlagegemListeArial11pt">
    <w:name w:val="Formatvorlage gem_Liste + Arial 11 pt"/>
    <w:basedOn w:val="gemListe"/>
    <w:locked/>
    <w:rsid w:val="0022658B"/>
    <w:pPr>
      <w:numPr>
        <w:numId w:val="9"/>
      </w:numPr>
      <w:autoSpaceDE w:val="0"/>
      <w:autoSpaceDN w:val="0"/>
      <w:adjustRightInd w:val="0"/>
    </w:pPr>
    <w:rPr>
      <w:rFonts w:eastAsia="Times New Roman"/>
    </w:rPr>
  </w:style>
  <w:style w:type="paragraph" w:customStyle="1" w:styleId="Bullet">
    <w:name w:val="Bullet"/>
    <w:basedOn w:val="Standard"/>
    <w:locked/>
    <w:rsid w:val="0022658B"/>
    <w:pPr>
      <w:widowControl w:val="0"/>
      <w:numPr>
        <w:numId w:val="10"/>
      </w:numPr>
      <w:tabs>
        <w:tab w:val="left" w:pos="567"/>
        <w:tab w:val="left" w:pos="851"/>
        <w:tab w:val="left" w:pos="1134"/>
      </w:tabs>
      <w:autoSpaceDE w:val="0"/>
      <w:autoSpaceDN w:val="0"/>
      <w:adjustRightInd w:val="0"/>
      <w:spacing w:after="80" w:line="280" w:lineRule="atLeast"/>
      <w:jc w:val="left"/>
    </w:pPr>
    <w:rPr>
      <w:rFonts w:eastAsia="Times New Roman" w:cs="Arial"/>
      <w:b/>
      <w:szCs w:val="22"/>
    </w:rPr>
  </w:style>
  <w:style w:type="paragraph" w:customStyle="1" w:styleId="gemtab11ptAbstandfett">
    <w:name w:val="gem_tab_11pt_Abstand_fett"/>
    <w:basedOn w:val="gemtab11ptAbstand"/>
    <w:link w:val="gemtab11ptAbstandfettZchn"/>
    <w:rsid w:val="0022658B"/>
    <w:pPr>
      <w:autoSpaceDE w:val="0"/>
      <w:autoSpaceDN w:val="0"/>
      <w:adjustRightInd w:val="0"/>
    </w:pPr>
    <w:rPr>
      <w:b/>
    </w:rPr>
  </w:style>
  <w:style w:type="character" w:customStyle="1" w:styleId="gemtab11ptAbstandfettZchn">
    <w:name w:val="gem_tab_11pt_Abstand_fett Zchn"/>
    <w:link w:val="gemtab11ptAbstandfett"/>
    <w:rsid w:val="0022658B"/>
    <w:rPr>
      <w:rFonts w:ascii="Arial" w:eastAsia="MS Mincho" w:hAnsi="Arial"/>
      <w:b/>
      <w:sz w:val="22"/>
      <w:lang w:val="de-DE" w:eastAsia="de-DE" w:bidi="ar-SA"/>
    </w:rPr>
  </w:style>
  <w:style w:type="paragraph" w:customStyle="1" w:styleId="gemBeschriftungTabelle">
    <w:name w:val="gem_Beschriftung_Tabelle"/>
    <w:basedOn w:val="gemBeschriftung"/>
    <w:rsid w:val="0022658B"/>
    <w:pPr>
      <w:autoSpaceDE w:val="0"/>
      <w:autoSpaceDN w:val="0"/>
      <w:adjustRightInd w:val="0"/>
      <w:spacing w:after="0"/>
      <w:jc w:val="left"/>
    </w:pPr>
  </w:style>
  <w:style w:type="paragraph" w:styleId="Funotentext">
    <w:name w:val="footnote text"/>
    <w:aliases w:val="ft,Used by Word for text of Help footnotes"/>
    <w:basedOn w:val="Standard"/>
    <w:link w:val="FunotentextZchn"/>
    <w:semiHidden/>
    <w:rsid w:val="0022658B"/>
    <w:pPr>
      <w:autoSpaceDE w:val="0"/>
      <w:autoSpaceDN w:val="0"/>
      <w:adjustRightInd w:val="0"/>
      <w:spacing w:after="0"/>
      <w:jc w:val="left"/>
    </w:pPr>
    <w:rPr>
      <w:rFonts w:cs="Arial"/>
      <w:sz w:val="20"/>
      <w:szCs w:val="20"/>
    </w:rPr>
  </w:style>
  <w:style w:type="character" w:customStyle="1" w:styleId="FunotentextZchn">
    <w:name w:val="Fußnotentext Zchn"/>
    <w:aliases w:val="ft Zchn,Used by Word for text of Help footnotes Zchn"/>
    <w:link w:val="Funotentext"/>
    <w:rsid w:val="0022658B"/>
    <w:rPr>
      <w:rFonts w:ascii="Arial" w:eastAsia="MS Mincho" w:hAnsi="Arial" w:cs="Arial"/>
      <w:lang w:val="de-DE" w:eastAsia="de-DE" w:bidi="ar-SA"/>
    </w:rPr>
  </w:style>
  <w:style w:type="character" w:styleId="Funotenzeichen">
    <w:name w:val="footnote reference"/>
    <w:semiHidden/>
    <w:rsid w:val="0022658B"/>
    <w:rPr>
      <w:vertAlign w:val="superscript"/>
    </w:rPr>
  </w:style>
  <w:style w:type="character" w:customStyle="1" w:styleId="Style10pt">
    <w:name w:val="Style 10 pt"/>
    <w:locked/>
    <w:rsid w:val="0022658B"/>
    <w:rPr>
      <w:rFonts w:ascii="Arial" w:hAnsi="Arial"/>
      <w:sz w:val="20"/>
      <w:szCs w:val="20"/>
    </w:rPr>
  </w:style>
  <w:style w:type="paragraph" w:styleId="Verzeichnis6">
    <w:name w:val="toc 6"/>
    <w:basedOn w:val="Standard"/>
    <w:next w:val="Standard"/>
    <w:autoRedefine/>
    <w:semiHidden/>
    <w:rsid w:val="0022658B"/>
    <w:pPr>
      <w:autoSpaceDE w:val="0"/>
      <w:autoSpaceDN w:val="0"/>
      <w:adjustRightInd w:val="0"/>
      <w:spacing w:after="0"/>
      <w:ind w:left="1200"/>
      <w:jc w:val="left"/>
    </w:pPr>
    <w:rPr>
      <w:rFonts w:ascii="Times New Roman" w:eastAsia="Times New Roman" w:hAnsi="Times New Roman"/>
      <w:sz w:val="24"/>
    </w:rPr>
  </w:style>
  <w:style w:type="paragraph" w:styleId="Verzeichnis7">
    <w:name w:val="toc 7"/>
    <w:basedOn w:val="Standard"/>
    <w:next w:val="Standard"/>
    <w:autoRedefine/>
    <w:semiHidden/>
    <w:rsid w:val="0022658B"/>
    <w:pPr>
      <w:autoSpaceDE w:val="0"/>
      <w:autoSpaceDN w:val="0"/>
      <w:adjustRightInd w:val="0"/>
      <w:spacing w:after="0"/>
      <w:ind w:left="1440"/>
      <w:jc w:val="left"/>
    </w:pPr>
    <w:rPr>
      <w:rFonts w:ascii="Times New Roman" w:eastAsia="Times New Roman" w:hAnsi="Times New Roman"/>
      <w:sz w:val="24"/>
    </w:rPr>
  </w:style>
  <w:style w:type="paragraph" w:styleId="Verzeichnis8">
    <w:name w:val="toc 8"/>
    <w:basedOn w:val="Standard"/>
    <w:next w:val="Standard"/>
    <w:autoRedefine/>
    <w:semiHidden/>
    <w:rsid w:val="0022658B"/>
    <w:pPr>
      <w:autoSpaceDE w:val="0"/>
      <w:autoSpaceDN w:val="0"/>
      <w:adjustRightInd w:val="0"/>
      <w:spacing w:after="0"/>
      <w:ind w:left="1680"/>
      <w:jc w:val="left"/>
    </w:pPr>
    <w:rPr>
      <w:rFonts w:ascii="Times New Roman" w:eastAsia="Times New Roman" w:hAnsi="Times New Roman"/>
      <w:sz w:val="24"/>
    </w:rPr>
  </w:style>
  <w:style w:type="paragraph" w:styleId="Verzeichnis9">
    <w:name w:val="toc 9"/>
    <w:basedOn w:val="Standard"/>
    <w:next w:val="Standard"/>
    <w:autoRedefine/>
    <w:semiHidden/>
    <w:rsid w:val="0022658B"/>
    <w:pPr>
      <w:autoSpaceDE w:val="0"/>
      <w:autoSpaceDN w:val="0"/>
      <w:adjustRightInd w:val="0"/>
      <w:spacing w:after="0"/>
      <w:ind w:left="1920"/>
      <w:jc w:val="left"/>
    </w:pPr>
    <w:rPr>
      <w:rFonts w:ascii="Times New Roman" w:eastAsia="Times New Roman" w:hAnsi="Times New Roman"/>
      <w:sz w:val="24"/>
    </w:rPr>
  </w:style>
  <w:style w:type="character" w:customStyle="1" w:styleId="ReqIdentifier">
    <w:name w:val="ReqIdentifier"/>
    <w:rsid w:val="0022658B"/>
    <w:rPr>
      <w:b/>
      <w:lang w:val="de-DE"/>
    </w:rPr>
  </w:style>
  <w:style w:type="paragraph" w:customStyle="1" w:styleId="normal">
    <w:name w:val="normal"/>
    <w:basedOn w:val="Standard"/>
    <w:locked/>
    <w:rsid w:val="0022658B"/>
    <w:pPr>
      <w:autoSpaceDE w:val="0"/>
      <w:autoSpaceDN w:val="0"/>
      <w:adjustRightInd w:val="0"/>
      <w:spacing w:before="120" w:after="0" w:line="260" w:lineRule="atLeast"/>
      <w:jc w:val="left"/>
    </w:pPr>
    <w:rPr>
      <w:rFonts w:eastAsia="Times New Roman" w:cs="Arial"/>
      <w:sz w:val="20"/>
      <w:szCs w:val="20"/>
    </w:rPr>
  </w:style>
  <w:style w:type="paragraph" w:styleId="StandardWeb">
    <w:name w:val="Normal (Web)"/>
    <w:basedOn w:val="Standard"/>
    <w:rsid w:val="0022658B"/>
    <w:pPr>
      <w:autoSpaceDE w:val="0"/>
      <w:autoSpaceDN w:val="0"/>
      <w:adjustRightInd w:val="0"/>
      <w:spacing w:before="100" w:beforeAutospacing="1" w:after="100" w:afterAutospacing="1"/>
      <w:jc w:val="left"/>
    </w:pPr>
    <w:rPr>
      <w:rFonts w:ascii="Times New Roman" w:eastAsia="Times New Roman" w:hAnsi="Times New Roman"/>
      <w:sz w:val="24"/>
      <w:lang w:val="de-AT" w:eastAsia="de-AT"/>
    </w:rPr>
  </w:style>
  <w:style w:type="paragraph" w:customStyle="1" w:styleId="Deckblattklein">
    <w:name w:val="Deckblatt klein"/>
    <w:basedOn w:val="Standard"/>
    <w:locked/>
    <w:rsid w:val="0022658B"/>
    <w:pPr>
      <w:autoSpaceDE w:val="0"/>
      <w:autoSpaceDN w:val="0"/>
      <w:adjustRightInd w:val="0"/>
      <w:spacing w:after="0"/>
      <w:jc w:val="center"/>
    </w:pPr>
    <w:rPr>
      <w:rFonts w:eastAsia="Times New Roman"/>
      <w:b/>
      <w:szCs w:val="22"/>
    </w:rPr>
  </w:style>
  <w:style w:type="paragraph" w:customStyle="1" w:styleId="2OHNENUMMERIERUNGChar">
    <w:name w:val="Ü2 OHNE NUMMERIERUNG Char"/>
    <w:basedOn w:val="berschrift2"/>
    <w:link w:val="2OHNENUMMERIERUNGCharChar"/>
    <w:locked/>
    <w:rsid w:val="0022658B"/>
    <w:pPr>
      <w:keepLines/>
      <w:autoSpaceDE w:val="0"/>
      <w:autoSpaceDN w:val="0"/>
      <w:adjustRightInd w:val="0"/>
      <w:spacing w:before="120" w:line="240" w:lineRule="atLeast"/>
    </w:pPr>
    <w:rPr>
      <w:caps/>
      <w:spacing w:val="20"/>
      <w:kern w:val="16"/>
      <w:sz w:val="22"/>
      <w:szCs w:val="22"/>
    </w:rPr>
  </w:style>
  <w:style w:type="character" w:customStyle="1" w:styleId="2OHNENUMMERIERUNGCharChar">
    <w:name w:val="Ü2 OHNE NUMMERIERUNG Char Char"/>
    <w:link w:val="2OHNENUMMERIERUNGChar"/>
    <w:rsid w:val="0022658B"/>
    <w:rPr>
      <w:rFonts w:ascii="Arial" w:eastAsia="MS Mincho" w:hAnsi="Arial" w:cs="Arial"/>
      <w:b/>
      <w:bCs/>
      <w:iCs/>
      <w:caps/>
      <w:spacing w:val="20"/>
      <w:kern w:val="16"/>
      <w:sz w:val="22"/>
      <w:szCs w:val="22"/>
      <w:lang w:val="de-DE" w:eastAsia="de-DE" w:bidi="ar-SA"/>
    </w:rPr>
  </w:style>
  <w:style w:type="paragraph" w:customStyle="1" w:styleId="2OHNENUMMERIERUNG">
    <w:name w:val="Ü2 OHNE NUMMERIERUNG"/>
    <w:basedOn w:val="berschrift2"/>
    <w:locked/>
    <w:rsid w:val="0022658B"/>
    <w:pPr>
      <w:keepLines/>
      <w:autoSpaceDE w:val="0"/>
      <w:autoSpaceDN w:val="0"/>
      <w:adjustRightInd w:val="0"/>
      <w:spacing w:before="120" w:line="240" w:lineRule="atLeast"/>
    </w:pPr>
    <w:rPr>
      <w:caps/>
      <w:spacing w:val="20"/>
      <w:kern w:val="16"/>
      <w:sz w:val="22"/>
      <w:szCs w:val="22"/>
    </w:rPr>
  </w:style>
  <w:style w:type="character" w:customStyle="1" w:styleId="ft8">
    <w:name w:val="ft8"/>
    <w:basedOn w:val="Absatz-Standardschriftart"/>
    <w:locked/>
    <w:rsid w:val="0022658B"/>
  </w:style>
  <w:style w:type="paragraph" w:customStyle="1" w:styleId="ProgrammStufe1">
    <w:name w:val="Programm Stufe 1"/>
    <w:basedOn w:val="Standard"/>
    <w:next w:val="Standard"/>
    <w:locked/>
    <w:rsid w:val="0022658B"/>
    <w:pPr>
      <w:keepNext/>
      <w:keepLines/>
      <w:suppressAutoHyphens/>
      <w:autoSpaceDE w:val="0"/>
      <w:autoSpaceDN w:val="0"/>
      <w:adjustRightInd w:val="0"/>
      <w:spacing w:after="60"/>
      <w:jc w:val="left"/>
    </w:pPr>
    <w:rPr>
      <w:rFonts w:ascii="Courier New" w:eastAsia="Times New Roman" w:hAnsi="Courier New"/>
      <w:caps/>
      <w:noProof/>
      <w:szCs w:val="22"/>
    </w:rPr>
  </w:style>
  <w:style w:type="paragraph" w:customStyle="1" w:styleId="Standardfett">
    <w:name w:val="Standard fett"/>
    <w:basedOn w:val="Standard"/>
    <w:next w:val="Standard"/>
    <w:locked/>
    <w:rsid w:val="0022658B"/>
    <w:pPr>
      <w:autoSpaceDE w:val="0"/>
      <w:autoSpaceDN w:val="0"/>
      <w:adjustRightInd w:val="0"/>
      <w:spacing w:after="0"/>
      <w:jc w:val="left"/>
    </w:pPr>
    <w:rPr>
      <w:rFonts w:eastAsia="Times New Roman"/>
      <w:b/>
      <w:szCs w:val="22"/>
    </w:rPr>
  </w:style>
  <w:style w:type="paragraph" w:customStyle="1" w:styleId="KBV-Standardtext">
    <w:name w:val="KBV-Standardtext"/>
    <w:locked/>
    <w:rsid w:val="0022658B"/>
    <w:pPr>
      <w:spacing w:after="100"/>
      <w:jc w:val="both"/>
    </w:pPr>
    <w:rPr>
      <w:rFonts w:ascii="Arial" w:hAnsi="Arial"/>
      <w:sz w:val="22"/>
    </w:rPr>
  </w:style>
  <w:style w:type="character" w:styleId="BesuchterHyperlink">
    <w:name w:val="FollowedHyperlink"/>
    <w:rsid w:val="0022658B"/>
    <w:rPr>
      <w:color w:val="800080"/>
      <w:u w:val="single"/>
    </w:rPr>
  </w:style>
  <w:style w:type="character" w:styleId="Fett">
    <w:name w:val="Strong"/>
    <w:qFormat/>
    <w:rsid w:val="0022658B"/>
    <w:rPr>
      <w:b/>
      <w:bCs/>
    </w:rPr>
  </w:style>
  <w:style w:type="character" w:customStyle="1" w:styleId="en">
    <w:name w:val="en"/>
    <w:basedOn w:val="Absatz-Standardschriftart"/>
    <w:locked/>
    <w:rsid w:val="0022658B"/>
  </w:style>
  <w:style w:type="paragraph" w:customStyle="1" w:styleId="Formatvorlagegem4Links">
    <w:name w:val="Formatvorlage gem_Ü4 + Links"/>
    <w:basedOn w:val="gem4"/>
    <w:locked/>
    <w:rsid w:val="0022658B"/>
    <w:pPr>
      <w:numPr>
        <w:ilvl w:val="0"/>
        <w:numId w:val="0"/>
      </w:numPr>
      <w:tabs>
        <w:tab w:val="num" w:pos="864"/>
      </w:tabs>
      <w:autoSpaceDE w:val="0"/>
      <w:autoSpaceDN w:val="0"/>
      <w:adjustRightInd w:val="0"/>
      <w:spacing w:after="0"/>
      <w:ind w:left="864" w:hanging="864"/>
    </w:pPr>
    <w:rPr>
      <w:rFonts w:ascii="Arial" w:hAnsi="Arial"/>
      <w:b/>
      <w:bCs w:val="0"/>
    </w:rPr>
  </w:style>
  <w:style w:type="paragraph" w:customStyle="1" w:styleId="Formatvorlagegem5Links0cmHngend178cm">
    <w:name w:val="Formatvorlage gem_Ü5 + Links:  0 cm Hängend:  178 cm"/>
    <w:basedOn w:val="gem5"/>
    <w:locked/>
    <w:rsid w:val="0022658B"/>
    <w:pPr>
      <w:numPr>
        <w:ilvl w:val="0"/>
        <w:numId w:val="0"/>
      </w:numPr>
      <w:tabs>
        <w:tab w:val="num" w:pos="1008"/>
        <w:tab w:val="left" w:pos="8788"/>
      </w:tabs>
      <w:autoSpaceDE w:val="0"/>
      <w:autoSpaceDN w:val="0"/>
      <w:adjustRightInd w:val="0"/>
      <w:spacing w:after="0"/>
      <w:ind w:left="1008" w:hanging="1008"/>
      <w:outlineLvl w:val="4"/>
    </w:pPr>
    <w:rPr>
      <w:szCs w:val="20"/>
    </w:rPr>
  </w:style>
  <w:style w:type="character" w:customStyle="1" w:styleId="recnichtamtlich">
    <w:name w:val="rec nichtamtlich"/>
    <w:basedOn w:val="Absatz-Standardschriftart"/>
    <w:rsid w:val="0022658B"/>
  </w:style>
  <w:style w:type="paragraph" w:customStyle="1" w:styleId="Bild">
    <w:name w:val="Bild"/>
    <w:basedOn w:val="Standard"/>
    <w:next w:val="Beschriftung"/>
    <w:locked/>
    <w:rsid w:val="0022658B"/>
    <w:pPr>
      <w:keepNext/>
      <w:autoSpaceDE w:val="0"/>
      <w:autoSpaceDN w:val="0"/>
      <w:adjustRightInd w:val="0"/>
      <w:spacing w:before="240" w:after="0"/>
      <w:jc w:val="left"/>
    </w:pPr>
    <w:rPr>
      <w:rFonts w:ascii="Univers" w:eastAsia="Times New Roman" w:hAnsi="Univers" w:cs="Arial"/>
      <w:snapToGrid w:val="0"/>
      <w:szCs w:val="22"/>
    </w:rPr>
  </w:style>
  <w:style w:type="paragraph" w:customStyle="1" w:styleId="AbbildungTabelleUnterschrift">
    <w:name w:val="Abbildung/Tabelle_Unterschrift"/>
    <w:basedOn w:val="Standard"/>
    <w:rsid w:val="0022658B"/>
    <w:pPr>
      <w:autoSpaceDE w:val="0"/>
      <w:autoSpaceDN w:val="0"/>
      <w:adjustRightInd w:val="0"/>
      <w:spacing w:after="300" w:line="280" w:lineRule="atLeast"/>
      <w:ind w:right="1191"/>
      <w:jc w:val="center"/>
    </w:pPr>
    <w:rPr>
      <w:rFonts w:eastAsia="Times New Roman" w:cs="Arial"/>
      <w:i/>
      <w:sz w:val="20"/>
      <w:szCs w:val="20"/>
    </w:rPr>
  </w:style>
  <w:style w:type="paragraph" w:styleId="Endnotentext">
    <w:name w:val="endnote text"/>
    <w:basedOn w:val="Standard"/>
    <w:semiHidden/>
    <w:rsid w:val="0022658B"/>
    <w:pPr>
      <w:autoSpaceDE w:val="0"/>
      <w:autoSpaceDN w:val="0"/>
      <w:adjustRightInd w:val="0"/>
      <w:spacing w:after="0"/>
      <w:jc w:val="left"/>
    </w:pPr>
    <w:rPr>
      <w:rFonts w:eastAsia="Times New Roman"/>
      <w:sz w:val="20"/>
      <w:szCs w:val="20"/>
    </w:rPr>
  </w:style>
  <w:style w:type="paragraph" w:customStyle="1" w:styleId="gemAufzhlungGruppe">
    <w:name w:val="gem_Aufzählung Gruppe"/>
    <w:basedOn w:val="gemAufzhlung"/>
    <w:locked/>
    <w:rsid w:val="0022658B"/>
    <w:pPr>
      <w:keepNext/>
      <w:numPr>
        <w:numId w:val="0"/>
      </w:numPr>
      <w:tabs>
        <w:tab w:val="num" w:pos="360"/>
      </w:tabs>
      <w:autoSpaceDE w:val="0"/>
      <w:autoSpaceDN w:val="0"/>
      <w:adjustRightInd w:val="0"/>
      <w:spacing w:line="360" w:lineRule="auto"/>
      <w:ind w:left="360" w:hanging="360"/>
    </w:pPr>
    <w:rPr>
      <w:rFonts w:eastAsia="Times New Roman" w:cs="Arial"/>
      <w:bCs/>
      <w:szCs w:val="16"/>
    </w:rPr>
  </w:style>
  <w:style w:type="paragraph" w:customStyle="1" w:styleId="Ebene1Bullet">
    <w:name w:val="Ebene 1+Bullet"/>
    <w:basedOn w:val="Standard"/>
    <w:locked/>
    <w:rsid w:val="0022658B"/>
    <w:pPr>
      <w:tabs>
        <w:tab w:val="num" w:pos="432"/>
      </w:tabs>
      <w:autoSpaceDE w:val="0"/>
      <w:autoSpaceDN w:val="0"/>
      <w:adjustRightInd w:val="0"/>
      <w:spacing w:after="0" w:line="280" w:lineRule="atLeast"/>
      <w:ind w:left="432" w:hanging="432"/>
      <w:jc w:val="left"/>
    </w:pPr>
    <w:rPr>
      <w:rFonts w:eastAsia="Times New Roman" w:cs="Arial"/>
      <w:color w:val="000000"/>
      <w:sz w:val="20"/>
      <w:szCs w:val="20"/>
      <w:lang w:eastAsia="zh-CN"/>
    </w:rPr>
  </w:style>
  <w:style w:type="paragraph" w:customStyle="1" w:styleId="Aufzhlung">
    <w:name w:val="Aufzählung"/>
    <w:basedOn w:val="Liste"/>
    <w:locked/>
    <w:rsid w:val="0022658B"/>
    <w:pPr>
      <w:tabs>
        <w:tab w:val="left" w:pos="425"/>
      </w:tabs>
      <w:autoSpaceDE w:val="0"/>
      <w:autoSpaceDN w:val="0"/>
      <w:adjustRightInd w:val="0"/>
      <w:spacing w:after="60"/>
      <w:ind w:left="425" w:hanging="425"/>
      <w:jc w:val="left"/>
    </w:pPr>
    <w:rPr>
      <w:rFonts w:eastAsia="Times New Roman"/>
      <w:sz w:val="20"/>
      <w:szCs w:val="20"/>
    </w:rPr>
  </w:style>
  <w:style w:type="paragraph" w:customStyle="1" w:styleId="Normal-nospace">
    <w:name w:val="Normal - no space"/>
    <w:basedOn w:val="Standard"/>
    <w:next w:val="Standard"/>
    <w:locked/>
    <w:rsid w:val="0022658B"/>
    <w:pPr>
      <w:widowControl w:val="0"/>
      <w:autoSpaceDE w:val="0"/>
      <w:autoSpaceDN w:val="0"/>
      <w:adjustRightInd w:val="0"/>
      <w:spacing w:after="0"/>
      <w:jc w:val="left"/>
    </w:pPr>
    <w:rPr>
      <w:rFonts w:eastAsia="Times New Roman" w:cs="Arial"/>
      <w:color w:val="000000"/>
      <w:sz w:val="20"/>
      <w:szCs w:val="20"/>
    </w:rPr>
  </w:style>
  <w:style w:type="paragraph" w:customStyle="1" w:styleId="Default">
    <w:name w:val="Default"/>
    <w:locked/>
    <w:rsid w:val="0022658B"/>
    <w:pPr>
      <w:widowControl w:val="0"/>
      <w:autoSpaceDE w:val="0"/>
      <w:autoSpaceDN w:val="0"/>
      <w:adjustRightInd w:val="0"/>
    </w:pPr>
    <w:rPr>
      <w:rFonts w:ascii="IODPKK+TimesNewRoman,Bold" w:hAnsi="IODPKK+TimesNewRoman,Bold" w:cs="IODPKK+TimesNewRoman,Bold"/>
      <w:color w:val="000000"/>
      <w:sz w:val="24"/>
      <w:szCs w:val="24"/>
    </w:rPr>
  </w:style>
  <w:style w:type="paragraph" w:customStyle="1" w:styleId="FrontPageMain">
    <w:name w:val="Front Page Main"/>
    <w:basedOn w:val="Default"/>
    <w:next w:val="Default"/>
    <w:locked/>
    <w:rsid w:val="0022658B"/>
    <w:pPr>
      <w:spacing w:after="100"/>
    </w:pPr>
    <w:rPr>
      <w:rFonts w:cs="Times New Roman"/>
      <w:color w:val="auto"/>
    </w:rPr>
  </w:style>
  <w:style w:type="paragraph" w:customStyle="1" w:styleId="CoverPageSubHead">
    <w:name w:val="Cover Page Sub Head"/>
    <w:basedOn w:val="Default"/>
    <w:next w:val="Default"/>
    <w:locked/>
    <w:rsid w:val="0022658B"/>
    <w:pPr>
      <w:spacing w:before="140"/>
    </w:pPr>
    <w:rPr>
      <w:rFonts w:cs="Times New Roman"/>
      <w:color w:val="auto"/>
    </w:rPr>
  </w:style>
  <w:style w:type="paragraph" w:customStyle="1" w:styleId="Heading1H1">
    <w:name w:val="Heading1 (H1)"/>
    <w:basedOn w:val="Default"/>
    <w:next w:val="Default"/>
    <w:locked/>
    <w:rsid w:val="0022658B"/>
    <w:pPr>
      <w:spacing w:before="240" w:after="240"/>
    </w:pPr>
    <w:rPr>
      <w:rFonts w:cs="Times New Roman"/>
      <w:color w:val="auto"/>
    </w:rPr>
  </w:style>
  <w:style w:type="paragraph" w:customStyle="1" w:styleId="Heading2H2">
    <w:name w:val="Heading2 (H2)"/>
    <w:basedOn w:val="Default"/>
    <w:next w:val="Default"/>
    <w:locked/>
    <w:rsid w:val="0022658B"/>
    <w:pPr>
      <w:spacing w:before="240" w:after="120"/>
    </w:pPr>
    <w:rPr>
      <w:rFonts w:cs="Times New Roman"/>
      <w:color w:val="auto"/>
    </w:rPr>
  </w:style>
  <w:style w:type="paragraph" w:customStyle="1" w:styleId="TabHead1">
    <w:name w:val="TabHead 1"/>
    <w:basedOn w:val="Default"/>
    <w:next w:val="Default"/>
    <w:locked/>
    <w:rsid w:val="0022658B"/>
    <w:pPr>
      <w:spacing w:before="40" w:after="40"/>
    </w:pPr>
    <w:rPr>
      <w:rFonts w:ascii="Arial" w:hAnsi="Arial" w:cs="Arial"/>
      <w:b/>
      <w:color w:val="auto"/>
      <w:sz w:val="20"/>
      <w:szCs w:val="20"/>
    </w:rPr>
  </w:style>
  <w:style w:type="paragraph" w:customStyle="1" w:styleId="TableHeading">
    <w:name w:val="Table Heading"/>
    <w:basedOn w:val="Default"/>
    <w:next w:val="Default"/>
    <w:rsid w:val="0022658B"/>
    <w:pPr>
      <w:spacing w:before="40" w:after="40"/>
      <w:jc w:val="center"/>
    </w:pPr>
    <w:rPr>
      <w:rFonts w:ascii="Arial" w:hAnsi="Arial" w:cs="Arial"/>
      <w:b/>
      <w:bCs/>
      <w:sz w:val="20"/>
      <w:szCs w:val="20"/>
    </w:rPr>
  </w:style>
  <w:style w:type="paragraph" w:customStyle="1" w:styleId="Role">
    <w:name w:val="Role"/>
    <w:basedOn w:val="Default"/>
    <w:next w:val="Default"/>
    <w:locked/>
    <w:rsid w:val="0022658B"/>
    <w:rPr>
      <w:rFonts w:cs="Times New Roman"/>
      <w:color w:val="auto"/>
    </w:rPr>
  </w:style>
  <w:style w:type="paragraph" w:customStyle="1" w:styleId="CtlTableHeader">
    <w:name w:val="Ctl Table Header"/>
    <w:basedOn w:val="Default"/>
    <w:next w:val="Default"/>
    <w:locked/>
    <w:rsid w:val="0022658B"/>
    <w:pPr>
      <w:spacing w:before="60" w:after="60"/>
      <w:jc w:val="center"/>
    </w:pPr>
    <w:rPr>
      <w:rFonts w:ascii="Arial" w:hAnsi="Arial" w:cs="Arial"/>
      <w:b/>
      <w:bCs/>
      <w:sz w:val="20"/>
      <w:szCs w:val="20"/>
    </w:rPr>
  </w:style>
  <w:style w:type="paragraph" w:customStyle="1" w:styleId="DefaultText">
    <w:name w:val="Default Text"/>
    <w:basedOn w:val="Default"/>
    <w:next w:val="Default"/>
    <w:locked/>
    <w:rsid w:val="0022658B"/>
    <w:pPr>
      <w:spacing w:before="140"/>
    </w:pPr>
    <w:rPr>
      <w:rFonts w:cs="Times New Roman"/>
      <w:color w:val="auto"/>
    </w:rPr>
  </w:style>
  <w:style w:type="paragraph" w:customStyle="1" w:styleId="Heading3H3">
    <w:name w:val="Heading3 (H3)"/>
    <w:basedOn w:val="Default"/>
    <w:next w:val="Default"/>
    <w:locked/>
    <w:rsid w:val="0022658B"/>
    <w:pPr>
      <w:spacing w:before="120" w:after="120"/>
    </w:pPr>
    <w:rPr>
      <w:rFonts w:cs="Times New Roman"/>
      <w:color w:val="auto"/>
    </w:rPr>
  </w:style>
  <w:style w:type="paragraph" w:customStyle="1" w:styleId="Heading4H4">
    <w:name w:val="Heading4 (H4)"/>
    <w:basedOn w:val="Default"/>
    <w:next w:val="Default"/>
    <w:locked/>
    <w:rsid w:val="0022658B"/>
    <w:pPr>
      <w:spacing w:before="100"/>
    </w:pPr>
    <w:rPr>
      <w:rFonts w:cs="Times New Roman"/>
      <w:color w:val="auto"/>
    </w:rPr>
  </w:style>
  <w:style w:type="paragraph" w:customStyle="1" w:styleId="Normal-nospaceBoldCntrd">
    <w:name w:val="Normal - no space/Bold/Cntrd"/>
    <w:basedOn w:val="Default"/>
    <w:next w:val="Default"/>
    <w:locked/>
    <w:rsid w:val="0022658B"/>
    <w:pPr>
      <w:spacing w:after="120"/>
      <w:jc w:val="center"/>
    </w:pPr>
    <w:rPr>
      <w:rFonts w:ascii="Arial" w:hAnsi="Arial" w:cs="Arial"/>
      <w:b/>
      <w:bCs/>
      <w:sz w:val="20"/>
      <w:szCs w:val="20"/>
    </w:rPr>
  </w:style>
  <w:style w:type="paragraph" w:customStyle="1" w:styleId="DefaultText2">
    <w:name w:val="Default Text:2"/>
    <w:basedOn w:val="Default"/>
    <w:next w:val="Default"/>
    <w:locked/>
    <w:rsid w:val="0022658B"/>
    <w:pPr>
      <w:spacing w:before="140"/>
    </w:pPr>
    <w:rPr>
      <w:rFonts w:cs="Times New Roman"/>
      <w:color w:val="auto"/>
    </w:rPr>
  </w:style>
  <w:style w:type="paragraph" w:customStyle="1" w:styleId="xmp">
    <w:name w:val="xmp"/>
    <w:basedOn w:val="Default"/>
    <w:next w:val="Default"/>
    <w:locked/>
    <w:rsid w:val="0022658B"/>
    <w:pPr>
      <w:spacing w:before="216"/>
    </w:pPr>
    <w:rPr>
      <w:rFonts w:cs="Times New Roman"/>
      <w:color w:val="auto"/>
    </w:rPr>
  </w:style>
  <w:style w:type="paragraph" w:customStyle="1" w:styleId="GloassayHead">
    <w:name w:val="GloassayHead"/>
    <w:basedOn w:val="Default"/>
    <w:next w:val="Default"/>
    <w:locked/>
    <w:rsid w:val="0022658B"/>
    <w:pPr>
      <w:spacing w:before="280"/>
    </w:pPr>
    <w:rPr>
      <w:rFonts w:cs="Times New Roman"/>
      <w:color w:val="auto"/>
    </w:rPr>
  </w:style>
  <w:style w:type="paragraph" w:customStyle="1" w:styleId="DefinitionTermDT">
    <w:name w:val="Definition Term (DT)"/>
    <w:basedOn w:val="Default"/>
    <w:next w:val="Default"/>
    <w:locked/>
    <w:rsid w:val="0022658B"/>
    <w:pPr>
      <w:spacing w:before="160"/>
    </w:pPr>
    <w:rPr>
      <w:rFonts w:cs="Times New Roman"/>
      <w:color w:val="auto"/>
    </w:rPr>
  </w:style>
  <w:style w:type="paragraph" w:customStyle="1" w:styleId="Frontpagetext">
    <w:name w:val="Front page text"/>
    <w:basedOn w:val="Default"/>
    <w:next w:val="Default"/>
    <w:locked/>
    <w:rsid w:val="0022658B"/>
    <w:pPr>
      <w:spacing w:before="140"/>
    </w:pPr>
    <w:rPr>
      <w:rFonts w:cs="Times New Roman"/>
      <w:color w:val="auto"/>
    </w:rPr>
  </w:style>
  <w:style w:type="table" w:styleId="TabelleRaster3">
    <w:name w:val="Table Grid 3"/>
    <w:basedOn w:val="NormaleTabelle"/>
    <w:rsid w:val="0022658B"/>
    <w:pPr>
      <w:spacing w:after="12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gem6">
    <w:name w:val="gem_Ü6"/>
    <w:basedOn w:val="Standard"/>
    <w:next w:val="Standard"/>
    <w:autoRedefine/>
    <w:rsid w:val="0022658B"/>
    <w:pPr>
      <w:autoSpaceDE w:val="0"/>
      <w:autoSpaceDN w:val="0"/>
      <w:adjustRightInd w:val="0"/>
      <w:spacing w:after="0"/>
      <w:jc w:val="left"/>
    </w:pPr>
    <w:rPr>
      <w:b/>
    </w:rPr>
  </w:style>
  <w:style w:type="table" w:styleId="TabelleRaster1">
    <w:name w:val="Table Grid 1"/>
    <w:basedOn w:val="NormaleTabelle"/>
    <w:rsid w:val="0022658B"/>
    <w:pPr>
      <w:spacing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FootnoteCharacters">
    <w:name w:val="Footnote Characters"/>
    <w:locked/>
    <w:rsid w:val="0022658B"/>
    <w:rPr>
      <w:vertAlign w:val="superscript"/>
    </w:rPr>
  </w:style>
  <w:style w:type="paragraph" w:customStyle="1" w:styleId="Aufzhlungszeichen1">
    <w:name w:val="Aufzählungszeichen1"/>
    <w:basedOn w:val="Standard"/>
    <w:locked/>
    <w:rsid w:val="0022658B"/>
    <w:pPr>
      <w:tabs>
        <w:tab w:val="num" w:pos="720"/>
      </w:tabs>
      <w:suppressAutoHyphens/>
      <w:autoSpaceDE w:val="0"/>
      <w:autoSpaceDN w:val="0"/>
      <w:adjustRightInd w:val="0"/>
      <w:spacing w:after="0"/>
      <w:jc w:val="left"/>
    </w:pPr>
    <w:rPr>
      <w:lang w:eastAsia="ar-SA"/>
    </w:rPr>
  </w:style>
  <w:style w:type="paragraph" w:customStyle="1" w:styleId="TableContents">
    <w:name w:val="Table Contents"/>
    <w:basedOn w:val="Standard"/>
    <w:rsid w:val="0022658B"/>
    <w:pPr>
      <w:suppressLineNumbers/>
      <w:suppressAutoHyphens/>
      <w:autoSpaceDE w:val="0"/>
      <w:autoSpaceDN w:val="0"/>
      <w:adjustRightInd w:val="0"/>
      <w:spacing w:after="0"/>
      <w:jc w:val="left"/>
    </w:pPr>
    <w:rPr>
      <w:lang w:eastAsia="ar-SA"/>
    </w:rPr>
  </w:style>
  <w:style w:type="table" w:styleId="TabelleFarbig3">
    <w:name w:val="Table Colorful 3"/>
    <w:basedOn w:val="NormaleTabelle"/>
    <w:rsid w:val="0022658B"/>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customStyle="1" w:styleId="gemStandard10ptVor0ptNach0p">
    <w:name w:val="gem_Standard + 10 pt Vor:  0 pt Nach:  0 p"/>
    <w:basedOn w:val="gemStandard"/>
    <w:locked/>
    <w:rsid w:val="0022658B"/>
    <w:pPr>
      <w:autoSpaceDE w:val="0"/>
      <w:autoSpaceDN w:val="0"/>
      <w:adjustRightInd w:val="0"/>
    </w:pPr>
    <w:rPr>
      <w:sz w:val="20"/>
    </w:rPr>
  </w:style>
  <w:style w:type="paragraph" w:customStyle="1" w:styleId="FormatvorlagegemStandard10pt">
    <w:name w:val="Formatvorlage gem_Standard + 10 pt"/>
    <w:basedOn w:val="gemStandard"/>
    <w:locked/>
    <w:rsid w:val="0022658B"/>
    <w:pPr>
      <w:autoSpaceDE w:val="0"/>
      <w:autoSpaceDN w:val="0"/>
      <w:adjustRightInd w:val="0"/>
      <w:spacing w:before="0" w:after="0"/>
    </w:pPr>
    <w:rPr>
      <w:sz w:val="20"/>
    </w:rPr>
  </w:style>
  <w:style w:type="paragraph" w:customStyle="1" w:styleId="Normal10pt">
    <w:name w:val="Normal + 10 pt"/>
    <w:basedOn w:val="Standard"/>
    <w:locked/>
    <w:rsid w:val="0022658B"/>
    <w:pPr>
      <w:autoSpaceDE w:val="0"/>
      <w:autoSpaceDN w:val="0"/>
      <w:adjustRightInd w:val="0"/>
      <w:spacing w:before="100" w:after="0"/>
      <w:jc w:val="left"/>
    </w:pPr>
    <w:rPr>
      <w:rFonts w:eastAsia="Times New Roman" w:cs="Arial"/>
      <w:sz w:val="20"/>
      <w:szCs w:val="20"/>
    </w:rPr>
  </w:style>
  <w:style w:type="character" w:customStyle="1" w:styleId="berschrift2Zchn">
    <w:name w:val="Überschrift 2 Zchn"/>
    <w:link w:val="berschrift2"/>
    <w:uiPriority w:val="9"/>
    <w:locked/>
    <w:rsid w:val="004134B1"/>
    <w:rPr>
      <w:rFonts w:ascii="Arial" w:hAnsi="Arial"/>
      <w:b/>
      <w:sz w:val="26"/>
      <w:szCs w:val="26"/>
      <w:lang w:eastAsia="en-US"/>
    </w:rPr>
  </w:style>
  <w:style w:type="character" w:customStyle="1" w:styleId="cataloguedetail-doctitle1">
    <w:name w:val="cataloguedetail-doctitle1"/>
    <w:locked/>
    <w:rsid w:val="0022658B"/>
    <w:rPr>
      <w:rFonts w:ascii="Verdana" w:hAnsi="Verdana" w:hint="default"/>
      <w:b/>
      <w:bCs/>
      <w:color w:val="002597"/>
      <w:sz w:val="18"/>
      <w:szCs w:val="18"/>
    </w:rPr>
  </w:style>
  <w:style w:type="paragraph" w:customStyle="1" w:styleId="CommentSubject1">
    <w:name w:val="Comment Subject1"/>
    <w:basedOn w:val="Kommentartext"/>
    <w:next w:val="Kommentartext"/>
    <w:semiHidden/>
    <w:locked/>
    <w:rsid w:val="0022658B"/>
    <w:pPr>
      <w:autoSpaceDE w:val="0"/>
      <w:autoSpaceDN w:val="0"/>
      <w:adjustRightInd w:val="0"/>
      <w:spacing w:after="0"/>
      <w:jc w:val="left"/>
    </w:pPr>
    <w:rPr>
      <w:b/>
      <w:bCs/>
    </w:rPr>
  </w:style>
  <w:style w:type="paragraph" w:customStyle="1" w:styleId="BalloonText1">
    <w:name w:val="Balloon Text1"/>
    <w:basedOn w:val="Standard"/>
    <w:semiHidden/>
    <w:locked/>
    <w:rsid w:val="0022658B"/>
    <w:pPr>
      <w:autoSpaceDE w:val="0"/>
      <w:autoSpaceDN w:val="0"/>
      <w:adjustRightInd w:val="0"/>
      <w:spacing w:after="0"/>
      <w:jc w:val="left"/>
    </w:pPr>
    <w:rPr>
      <w:rFonts w:ascii="Tahoma" w:hAnsi="Tahoma" w:cs="Tahoma"/>
      <w:sz w:val="16"/>
      <w:szCs w:val="16"/>
    </w:rPr>
  </w:style>
  <w:style w:type="paragraph" w:customStyle="1" w:styleId="FormatvorlagegemAufzhlungLinks03cmErsteZeile0cm">
    <w:name w:val="Formatvorlage gem_Aufzählung + Links:  03 cm Erste Zeile:  0 cm"/>
    <w:basedOn w:val="gemAufzhlung"/>
    <w:locked/>
    <w:rsid w:val="0022658B"/>
    <w:pPr>
      <w:numPr>
        <w:numId w:val="2"/>
      </w:numPr>
      <w:autoSpaceDE w:val="0"/>
      <w:autoSpaceDN w:val="0"/>
      <w:adjustRightInd w:val="0"/>
      <w:ind w:left="851" w:firstLine="0"/>
    </w:pPr>
    <w:rPr>
      <w:rFonts w:eastAsia="Times New Roman"/>
      <w:szCs w:val="20"/>
    </w:rPr>
  </w:style>
  <w:style w:type="paragraph" w:customStyle="1" w:styleId="StylegemStandardLeft125cm">
    <w:name w:val="Style gem_Standard + Left:  125 cm"/>
    <w:basedOn w:val="gemStandard"/>
    <w:locked/>
    <w:rsid w:val="0022658B"/>
    <w:pPr>
      <w:ind w:left="357"/>
    </w:pPr>
    <w:rPr>
      <w:rFonts w:eastAsia="Times New Roman"/>
      <w:szCs w:val="20"/>
    </w:rPr>
  </w:style>
  <w:style w:type="paragraph" w:customStyle="1" w:styleId="StylegemStandardLeftLeft125cm">
    <w:name w:val="Style gem_Standard + Left Left:  125 cm"/>
    <w:basedOn w:val="gemStandard"/>
    <w:locked/>
    <w:rsid w:val="0022658B"/>
    <w:pPr>
      <w:ind w:left="357"/>
    </w:pPr>
    <w:rPr>
      <w:rFonts w:eastAsia="Times New Roman"/>
      <w:szCs w:val="20"/>
    </w:rPr>
  </w:style>
  <w:style w:type="paragraph" w:customStyle="1" w:styleId="i0-bull">
    <w:name w:val="i0 - bull"/>
    <w:basedOn w:val="Standard"/>
    <w:locked/>
    <w:rsid w:val="0022658B"/>
    <w:pPr>
      <w:tabs>
        <w:tab w:val="num" w:pos="432"/>
      </w:tabs>
      <w:spacing w:after="0"/>
      <w:ind w:left="432" w:hanging="432"/>
      <w:jc w:val="left"/>
    </w:pPr>
    <w:rPr>
      <w:rFonts w:eastAsia="Times New Roman"/>
      <w:sz w:val="24"/>
    </w:rPr>
  </w:style>
  <w:style w:type="paragraph" w:customStyle="1" w:styleId="Aufzhlung2">
    <w:name w:val="Aufzählung 2"/>
    <w:basedOn w:val="Liste3"/>
    <w:locked/>
    <w:rsid w:val="0022658B"/>
    <w:pPr>
      <w:tabs>
        <w:tab w:val="num" w:pos="432"/>
        <w:tab w:val="left" w:pos="851"/>
      </w:tabs>
      <w:spacing w:after="60"/>
      <w:ind w:left="432" w:hanging="432"/>
    </w:pPr>
  </w:style>
  <w:style w:type="paragraph" w:styleId="Liste3">
    <w:name w:val="List 3"/>
    <w:basedOn w:val="Standard"/>
    <w:rsid w:val="0022658B"/>
    <w:pPr>
      <w:spacing w:after="0"/>
      <w:ind w:left="849" w:hanging="283"/>
      <w:jc w:val="left"/>
    </w:pPr>
    <w:rPr>
      <w:rFonts w:eastAsia="Times New Roman"/>
      <w:sz w:val="20"/>
      <w:szCs w:val="20"/>
    </w:rPr>
  </w:style>
  <w:style w:type="paragraph" w:customStyle="1" w:styleId="Aufzhlung3">
    <w:name w:val="Aufzählung 3"/>
    <w:basedOn w:val="Liste4"/>
    <w:locked/>
    <w:rsid w:val="0022658B"/>
    <w:pPr>
      <w:tabs>
        <w:tab w:val="num" w:pos="182"/>
        <w:tab w:val="left" w:pos="1276"/>
      </w:tabs>
      <w:spacing w:after="60"/>
      <w:ind w:left="1276" w:hanging="425"/>
    </w:pPr>
  </w:style>
  <w:style w:type="paragraph" w:styleId="Liste4">
    <w:name w:val="List 4"/>
    <w:basedOn w:val="Standard"/>
    <w:rsid w:val="0022658B"/>
    <w:pPr>
      <w:spacing w:after="0"/>
      <w:ind w:left="1132" w:hanging="283"/>
      <w:jc w:val="left"/>
    </w:pPr>
    <w:rPr>
      <w:rFonts w:eastAsia="Times New Roman"/>
      <w:sz w:val="20"/>
      <w:szCs w:val="20"/>
    </w:rPr>
  </w:style>
  <w:style w:type="character" w:customStyle="1" w:styleId="sebastianmaehner">
    <w:name w:val="sebastian.maehner"/>
    <w:semiHidden/>
    <w:locked/>
    <w:rsid w:val="0022658B"/>
    <w:rPr>
      <w:rFonts w:ascii="Arial" w:hAnsi="Arial" w:cs="Arial"/>
      <w:color w:val="000080"/>
      <w:sz w:val="20"/>
      <w:szCs w:val="20"/>
    </w:rPr>
  </w:style>
  <w:style w:type="paragraph" w:customStyle="1" w:styleId="Style1">
    <w:name w:val="Style1"/>
    <w:basedOn w:val="gemStandard"/>
    <w:next w:val="gemStandard"/>
    <w:locked/>
    <w:rsid w:val="0022658B"/>
    <w:pPr>
      <w:autoSpaceDE w:val="0"/>
      <w:autoSpaceDN w:val="0"/>
      <w:adjustRightInd w:val="0"/>
    </w:pPr>
    <w:rPr>
      <w:color w:val="000000"/>
      <w:szCs w:val="22"/>
      <w:lang w:val="en-GB"/>
    </w:rPr>
  </w:style>
  <w:style w:type="paragraph" w:styleId="Textkrper2">
    <w:name w:val="Body Text 2"/>
    <w:basedOn w:val="Standard"/>
    <w:rsid w:val="0022658B"/>
    <w:pPr>
      <w:autoSpaceDE w:val="0"/>
      <w:autoSpaceDN w:val="0"/>
      <w:adjustRightInd w:val="0"/>
      <w:spacing w:after="0"/>
      <w:jc w:val="left"/>
    </w:pPr>
    <w:rPr>
      <w:rFonts w:eastAsia="Times New Roman"/>
      <w:color w:val="000000"/>
      <w:szCs w:val="20"/>
      <w:lang w:val="en-GB"/>
    </w:rPr>
  </w:style>
  <w:style w:type="table" w:styleId="TabelleProfessionell">
    <w:name w:val="Table Professional"/>
    <w:basedOn w:val="NormaleTabelle"/>
    <w:rsid w:val="0022658B"/>
    <w:pPr>
      <w:autoSpaceDE w:val="0"/>
      <w:autoSpaceDN w:val="0"/>
      <w:adjustRightInd w:val="0"/>
      <w:spacing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its-si--anhang-ueb1">
    <w:name w:val="its-si--anhang-ueb1"/>
    <w:basedOn w:val="gem1"/>
    <w:next w:val="gemStandard"/>
    <w:rsid w:val="0022658B"/>
    <w:pPr>
      <w:numPr>
        <w:numId w:val="11"/>
      </w:numPr>
      <w:tabs>
        <w:tab w:val="left" w:pos="440"/>
        <w:tab w:val="right" w:leader="dot" w:pos="8726"/>
      </w:tabs>
    </w:pPr>
    <w:rPr>
      <w:rFonts w:ascii="Times New Roman" w:hAnsi="Times New Roman"/>
      <w:b w:val="0"/>
      <w:bCs/>
      <w:noProof/>
    </w:rPr>
  </w:style>
  <w:style w:type="paragraph" w:customStyle="1" w:styleId="its-si--anhang-ueb2">
    <w:name w:val="its-si--anhang-ueb2"/>
    <w:basedOn w:val="gem2"/>
    <w:next w:val="gemStandard"/>
    <w:rsid w:val="0022658B"/>
    <w:pPr>
      <w:numPr>
        <w:ilvl w:val="0"/>
        <w:numId w:val="0"/>
      </w:numPr>
      <w:tabs>
        <w:tab w:val="num" w:pos="360"/>
        <w:tab w:val="left" w:pos="440"/>
        <w:tab w:val="right" w:leader="dot" w:pos="8726"/>
      </w:tabs>
      <w:ind w:left="360" w:hanging="360"/>
    </w:pPr>
    <w:rPr>
      <w:rFonts w:ascii="Times New Roman" w:hAnsi="Times New Roman"/>
      <w:b w:val="0"/>
      <w:bCs/>
      <w:noProof/>
    </w:rPr>
  </w:style>
  <w:style w:type="paragraph" w:customStyle="1" w:styleId="gemKomTab">
    <w:name w:val="gem_KomTab"/>
    <w:basedOn w:val="Standard"/>
    <w:rsid w:val="0022658B"/>
    <w:pPr>
      <w:spacing w:before="60" w:after="0"/>
      <w:jc w:val="left"/>
    </w:pPr>
    <w:rPr>
      <w:rFonts w:eastAsia="Times New Roman"/>
      <w:sz w:val="18"/>
      <w:szCs w:val="16"/>
    </w:rPr>
  </w:style>
  <w:style w:type="paragraph" w:customStyle="1" w:styleId="gemstandard0">
    <w:name w:val="gemstandard"/>
    <w:basedOn w:val="Standard"/>
    <w:rsid w:val="0022658B"/>
    <w:pPr>
      <w:spacing w:before="120" w:after="0"/>
    </w:pPr>
    <w:rPr>
      <w:rFonts w:ascii="Times New Roman" w:eastAsia="Times New Roman" w:hAnsi="Times New Roman"/>
      <w:szCs w:val="22"/>
    </w:rPr>
  </w:style>
  <w:style w:type="paragraph" w:customStyle="1" w:styleId="gemStandard1punkt">
    <w:name w:val="gem_Standard_1punkt"/>
    <w:basedOn w:val="gemStandard"/>
    <w:rsid w:val="00472486"/>
    <w:rPr>
      <w:sz w:val="2"/>
      <w:szCs w:val="2"/>
    </w:rPr>
  </w:style>
  <w:style w:type="paragraph" w:customStyle="1" w:styleId="Formatvorlagegem1Rechts012cm">
    <w:name w:val="Formatvorlage gem_Ü1 + Rechts:  012 cm"/>
    <w:basedOn w:val="gem1"/>
    <w:rsid w:val="00472486"/>
    <w:pPr>
      <w:widowControl w:val="0"/>
      <w:autoSpaceDE w:val="0"/>
      <w:autoSpaceDN w:val="0"/>
      <w:adjustRightInd w:val="0"/>
      <w:ind w:left="432" w:hanging="432"/>
    </w:pPr>
    <w:rPr>
      <w:bCs/>
      <w:szCs w:val="20"/>
    </w:rPr>
  </w:style>
  <w:style w:type="paragraph" w:customStyle="1" w:styleId="gemtab11ptabstand0">
    <w:name w:val="gemtab11ptabstand"/>
    <w:basedOn w:val="Standard"/>
    <w:rsid w:val="00472486"/>
    <w:pPr>
      <w:keepNext/>
      <w:widowControl w:val="0"/>
      <w:autoSpaceDE w:val="0"/>
      <w:autoSpaceDN w:val="0"/>
      <w:adjustRightInd w:val="0"/>
      <w:spacing w:before="100" w:beforeAutospacing="1" w:after="100" w:afterAutospacing="1"/>
      <w:jc w:val="left"/>
    </w:pPr>
    <w:rPr>
      <w:rFonts w:ascii="Times New Roman" w:eastAsia="Times New Roman" w:hAnsi="Times New Roman" w:cs="Arial"/>
      <w:bCs/>
      <w:sz w:val="24"/>
      <w:szCs w:val="20"/>
    </w:rPr>
  </w:style>
  <w:style w:type="paragraph" w:customStyle="1" w:styleId="gemtabohne0">
    <w:name w:val="gemtabohne"/>
    <w:basedOn w:val="Standard"/>
    <w:rsid w:val="00472486"/>
    <w:pPr>
      <w:keepNext/>
      <w:widowControl w:val="0"/>
      <w:autoSpaceDE w:val="0"/>
      <w:autoSpaceDN w:val="0"/>
      <w:adjustRightInd w:val="0"/>
      <w:spacing w:before="60" w:after="60"/>
      <w:jc w:val="left"/>
    </w:pPr>
    <w:rPr>
      <w:rFonts w:eastAsia="Times New Roman" w:cs="Arial"/>
      <w:bCs/>
      <w:sz w:val="24"/>
      <w:szCs w:val="20"/>
    </w:rPr>
  </w:style>
  <w:style w:type="character" w:customStyle="1" w:styleId="GEM3Zchn">
    <w:name w:val="GEM_Ü3 Zchn"/>
    <w:rsid w:val="001212EE"/>
    <w:rPr>
      <w:rFonts w:ascii="Arial Fett" w:eastAsia="MS Mincho" w:hAnsi="Arial Fett" w:cs="Arial"/>
      <w:b/>
      <w:bCs/>
      <w:sz w:val="24"/>
      <w:szCs w:val="24"/>
      <w:lang w:val="de-DE" w:eastAsia="de-DE" w:bidi="ar-SA"/>
    </w:rPr>
  </w:style>
  <w:style w:type="character" w:customStyle="1" w:styleId="gemEinzugZchn">
    <w:name w:val="gem_Einzug Zchn"/>
    <w:basedOn w:val="gemStandardZchn"/>
    <w:link w:val="gemEinzug"/>
    <w:rsid w:val="00AF28F2"/>
    <w:rPr>
      <w:rFonts w:ascii="Arial" w:eastAsia="MS Mincho" w:hAnsi="Arial"/>
      <w:sz w:val="22"/>
      <w:szCs w:val="24"/>
      <w:lang w:val="de-DE" w:eastAsia="de-DE" w:bidi="ar-SA"/>
    </w:rPr>
  </w:style>
  <w:style w:type="paragraph" w:customStyle="1" w:styleId="ZchnZchnZchnZchn">
    <w:name w:val=" Zchn Zchn Zchn Zchn"/>
    <w:basedOn w:val="Standard"/>
    <w:link w:val="Absatz-Standardschriftart"/>
    <w:rsid w:val="008C1660"/>
    <w:pPr>
      <w:widowControl w:val="0"/>
      <w:adjustRightInd w:val="0"/>
      <w:spacing w:after="160" w:line="240" w:lineRule="exact"/>
      <w:jc w:val="left"/>
      <w:textAlignment w:val="baseline"/>
    </w:pPr>
    <w:rPr>
      <w:rFonts w:ascii="Verdana" w:eastAsia="Times New Roman" w:hAnsi="Verdana"/>
      <w:sz w:val="24"/>
      <w:lang w:val="en-US" w:eastAsia="en-US"/>
    </w:rPr>
  </w:style>
  <w:style w:type="paragraph" w:styleId="Titel">
    <w:name w:val="Title"/>
    <w:basedOn w:val="Standard"/>
    <w:next w:val="Standard"/>
    <w:link w:val="TitelZchn"/>
    <w:uiPriority w:val="10"/>
    <w:qFormat/>
    <w:rsid w:val="004134B1"/>
    <w:pPr>
      <w:keepNext/>
      <w:spacing w:before="360"/>
      <w:jc w:val="center"/>
    </w:pPr>
    <w:rPr>
      <w:rFonts w:eastAsia="Times New Roman"/>
      <w:b/>
      <w:sz w:val="28"/>
      <w:szCs w:val="52"/>
      <w:lang w:eastAsia="en-US"/>
    </w:rPr>
  </w:style>
  <w:style w:type="character" w:customStyle="1" w:styleId="TitelZchn">
    <w:name w:val="Titel Zchn"/>
    <w:link w:val="Titel"/>
    <w:uiPriority w:val="10"/>
    <w:rsid w:val="004134B1"/>
    <w:rPr>
      <w:rFonts w:ascii="Arial" w:hAnsi="Arial"/>
      <w:b/>
      <w:sz w:val="28"/>
      <w:szCs w:val="52"/>
      <w:lang w:eastAsia="en-US"/>
    </w:rPr>
  </w:style>
  <w:style w:type="character" w:customStyle="1" w:styleId="berschrift1Zchn">
    <w:name w:val="Überschrift 1 Zchn"/>
    <w:link w:val="berschrift1"/>
    <w:uiPriority w:val="9"/>
    <w:rsid w:val="004134B1"/>
    <w:rPr>
      <w:rFonts w:ascii="Arial" w:hAnsi="Arial"/>
      <w:b/>
      <w:sz w:val="28"/>
      <w:szCs w:val="32"/>
      <w:lang w:eastAsia="en-US"/>
    </w:rPr>
  </w:style>
  <w:style w:type="character" w:customStyle="1" w:styleId="berschrift3Zchn">
    <w:name w:val="Überschrift 3 Zchn"/>
    <w:link w:val="berschrift3"/>
    <w:uiPriority w:val="9"/>
    <w:rsid w:val="004134B1"/>
    <w:rPr>
      <w:rFonts w:ascii="Arial" w:hAnsi="Arial"/>
      <w:b/>
      <w:sz w:val="24"/>
      <w:szCs w:val="24"/>
      <w:lang w:eastAsia="en-US"/>
    </w:rPr>
  </w:style>
  <w:style w:type="character" w:customStyle="1" w:styleId="berschrift4Zchn">
    <w:name w:val="Überschrift 4 Zchn"/>
    <w:link w:val="berschrift4"/>
    <w:uiPriority w:val="9"/>
    <w:rsid w:val="004134B1"/>
    <w:rPr>
      <w:rFonts w:ascii="Arial" w:hAnsi="Arial"/>
      <w:b/>
      <w:iCs/>
      <w:sz w:val="22"/>
      <w:szCs w:val="24"/>
      <w:lang w:eastAsia="en-US"/>
    </w:rPr>
  </w:style>
  <w:style w:type="character" w:customStyle="1" w:styleId="berschrift5Zchn">
    <w:name w:val="Überschrift 5 Zchn"/>
    <w:link w:val="berschrift5"/>
    <w:uiPriority w:val="9"/>
    <w:rsid w:val="004134B1"/>
    <w:rPr>
      <w:rFonts w:ascii="Arial" w:hAnsi="Arial"/>
      <w:i/>
      <w:sz w:val="22"/>
      <w:szCs w:val="24"/>
      <w:lang w:eastAsia="en-US"/>
    </w:rPr>
  </w:style>
  <w:style w:type="character" w:customStyle="1" w:styleId="berschrift6Zchn">
    <w:name w:val="Überschrift 6 Zchn"/>
    <w:link w:val="berschrift6"/>
    <w:uiPriority w:val="9"/>
    <w:rsid w:val="004134B1"/>
    <w:rPr>
      <w:rFonts w:ascii="Arial" w:hAnsi="Arial"/>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595975">
      <w:bodyDiv w:val="1"/>
      <w:marLeft w:val="0"/>
      <w:marRight w:val="0"/>
      <w:marTop w:val="0"/>
      <w:marBottom w:val="0"/>
      <w:divBdr>
        <w:top w:val="none" w:sz="0" w:space="0" w:color="auto"/>
        <w:left w:val="none" w:sz="0" w:space="0" w:color="auto"/>
        <w:bottom w:val="none" w:sz="0" w:space="0" w:color="auto"/>
        <w:right w:val="none" w:sz="0" w:space="0" w:color="auto"/>
      </w:divBdr>
      <w:divsChild>
        <w:div w:id="1888298694">
          <w:marLeft w:val="0"/>
          <w:marRight w:val="0"/>
          <w:marTop w:val="0"/>
          <w:marBottom w:val="0"/>
          <w:divBdr>
            <w:top w:val="none" w:sz="0" w:space="0" w:color="auto"/>
            <w:left w:val="none" w:sz="0" w:space="0" w:color="auto"/>
            <w:bottom w:val="none" w:sz="0" w:space="0" w:color="auto"/>
            <w:right w:val="none" w:sz="0" w:space="0" w:color="auto"/>
          </w:divBdr>
        </w:div>
      </w:divsChild>
    </w:div>
    <w:div w:id="1407410524">
      <w:bodyDiv w:val="1"/>
      <w:marLeft w:val="0"/>
      <w:marRight w:val="0"/>
      <w:marTop w:val="0"/>
      <w:marBottom w:val="0"/>
      <w:divBdr>
        <w:top w:val="none" w:sz="0" w:space="0" w:color="auto"/>
        <w:left w:val="none" w:sz="0" w:space="0" w:color="auto"/>
        <w:bottom w:val="none" w:sz="0" w:space="0" w:color="auto"/>
        <w:right w:val="none" w:sz="0" w:space="0" w:color="auto"/>
      </w:divBdr>
    </w:div>
    <w:div w:id="1596286716">
      <w:bodyDiv w:val="1"/>
      <w:marLeft w:val="0"/>
      <w:marRight w:val="0"/>
      <w:marTop w:val="0"/>
      <w:marBottom w:val="0"/>
      <w:divBdr>
        <w:top w:val="none" w:sz="0" w:space="0" w:color="auto"/>
        <w:left w:val="none" w:sz="0" w:space="0" w:color="auto"/>
        <w:bottom w:val="none" w:sz="0" w:space="0" w:color="auto"/>
        <w:right w:val="none" w:sz="0" w:space="0" w:color="auto"/>
      </w:divBdr>
      <w:divsChild>
        <w:div w:id="2044943299">
          <w:marLeft w:val="0"/>
          <w:marRight w:val="0"/>
          <w:marTop w:val="0"/>
          <w:marBottom w:val="0"/>
          <w:divBdr>
            <w:top w:val="none" w:sz="0" w:space="0" w:color="auto"/>
            <w:left w:val="none" w:sz="0" w:space="0" w:color="auto"/>
            <w:bottom w:val="none" w:sz="0" w:space="0" w:color="auto"/>
            <w:right w:val="none" w:sz="0" w:space="0" w:color="auto"/>
          </w:divBdr>
        </w:div>
      </w:divsChild>
    </w:div>
    <w:div w:id="163113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tools.ietf.org/html/rfc2119"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30_Standard\Entwicklung_und_Spezifikation\Spezifikation_allgemein.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Spezifikation_allgemein.dot</Template>
  <TotalTime>0</TotalTime>
  <Pages>20</Pages>
  <Words>4849</Words>
  <Characters>30554</Characters>
  <Application>Microsoft Office Word</Application>
  <DocSecurity>4</DocSecurity>
  <Lines>254</Lines>
  <Paragraphs>70</Paragraphs>
  <ScaleCrop>false</ScaleCrop>
  <HeadingPairs>
    <vt:vector size="2" baseType="variant">
      <vt:variant>
        <vt:lpstr>Titel</vt:lpstr>
      </vt:variant>
      <vt:variant>
        <vt:i4>1</vt:i4>
      </vt:variant>
    </vt:vector>
  </HeadingPairs>
  <TitlesOfParts>
    <vt:vector size="1" baseType="lpstr">
      <vt:lpstr>gematik-Vorlage für Spezifikationen</vt:lpstr>
    </vt:vector>
  </TitlesOfParts>
  <Company>gematik mbH</Company>
  <LinksUpToDate>false</LinksUpToDate>
  <CharactersWithSpaces>35333</CharactersWithSpaces>
  <SharedDoc>false</SharedDoc>
  <HLinks>
    <vt:vector size="138" baseType="variant">
      <vt:variant>
        <vt:i4>2883680</vt:i4>
      </vt:variant>
      <vt:variant>
        <vt:i4>135</vt:i4>
      </vt:variant>
      <vt:variant>
        <vt:i4>0</vt:i4>
      </vt:variant>
      <vt:variant>
        <vt:i4>5</vt:i4>
      </vt:variant>
      <vt:variant>
        <vt:lpwstr>http://tools.ietf.org/html/rfc2119</vt:lpwstr>
      </vt:variant>
      <vt:variant>
        <vt:lpwstr/>
      </vt:variant>
      <vt:variant>
        <vt:i4>1114172</vt:i4>
      </vt:variant>
      <vt:variant>
        <vt:i4>128</vt:i4>
      </vt:variant>
      <vt:variant>
        <vt:i4>0</vt:i4>
      </vt:variant>
      <vt:variant>
        <vt:i4>5</vt:i4>
      </vt:variant>
      <vt:variant>
        <vt:lpwstr/>
      </vt:variant>
      <vt:variant>
        <vt:lpwstr>_Toc465344974</vt:lpwstr>
      </vt:variant>
      <vt:variant>
        <vt:i4>1114172</vt:i4>
      </vt:variant>
      <vt:variant>
        <vt:i4>122</vt:i4>
      </vt:variant>
      <vt:variant>
        <vt:i4>0</vt:i4>
      </vt:variant>
      <vt:variant>
        <vt:i4>5</vt:i4>
      </vt:variant>
      <vt:variant>
        <vt:lpwstr/>
      </vt:variant>
      <vt:variant>
        <vt:lpwstr>_Toc465344973</vt:lpwstr>
      </vt:variant>
      <vt:variant>
        <vt:i4>1114172</vt:i4>
      </vt:variant>
      <vt:variant>
        <vt:i4>116</vt:i4>
      </vt:variant>
      <vt:variant>
        <vt:i4>0</vt:i4>
      </vt:variant>
      <vt:variant>
        <vt:i4>5</vt:i4>
      </vt:variant>
      <vt:variant>
        <vt:lpwstr/>
      </vt:variant>
      <vt:variant>
        <vt:lpwstr>_Toc465344972</vt:lpwstr>
      </vt:variant>
      <vt:variant>
        <vt:i4>1114172</vt:i4>
      </vt:variant>
      <vt:variant>
        <vt:i4>110</vt:i4>
      </vt:variant>
      <vt:variant>
        <vt:i4>0</vt:i4>
      </vt:variant>
      <vt:variant>
        <vt:i4>5</vt:i4>
      </vt:variant>
      <vt:variant>
        <vt:lpwstr/>
      </vt:variant>
      <vt:variant>
        <vt:lpwstr>_Toc465344971</vt:lpwstr>
      </vt:variant>
      <vt:variant>
        <vt:i4>1114172</vt:i4>
      </vt:variant>
      <vt:variant>
        <vt:i4>104</vt:i4>
      </vt:variant>
      <vt:variant>
        <vt:i4>0</vt:i4>
      </vt:variant>
      <vt:variant>
        <vt:i4>5</vt:i4>
      </vt:variant>
      <vt:variant>
        <vt:lpwstr/>
      </vt:variant>
      <vt:variant>
        <vt:lpwstr>_Toc465344970</vt:lpwstr>
      </vt:variant>
      <vt:variant>
        <vt:i4>1048636</vt:i4>
      </vt:variant>
      <vt:variant>
        <vt:i4>98</vt:i4>
      </vt:variant>
      <vt:variant>
        <vt:i4>0</vt:i4>
      </vt:variant>
      <vt:variant>
        <vt:i4>5</vt:i4>
      </vt:variant>
      <vt:variant>
        <vt:lpwstr/>
      </vt:variant>
      <vt:variant>
        <vt:lpwstr>_Toc465344969</vt:lpwstr>
      </vt:variant>
      <vt:variant>
        <vt:i4>1048636</vt:i4>
      </vt:variant>
      <vt:variant>
        <vt:i4>92</vt:i4>
      </vt:variant>
      <vt:variant>
        <vt:i4>0</vt:i4>
      </vt:variant>
      <vt:variant>
        <vt:i4>5</vt:i4>
      </vt:variant>
      <vt:variant>
        <vt:lpwstr/>
      </vt:variant>
      <vt:variant>
        <vt:lpwstr>_Toc465344968</vt:lpwstr>
      </vt:variant>
      <vt:variant>
        <vt:i4>1048636</vt:i4>
      </vt:variant>
      <vt:variant>
        <vt:i4>86</vt:i4>
      </vt:variant>
      <vt:variant>
        <vt:i4>0</vt:i4>
      </vt:variant>
      <vt:variant>
        <vt:i4>5</vt:i4>
      </vt:variant>
      <vt:variant>
        <vt:lpwstr/>
      </vt:variant>
      <vt:variant>
        <vt:lpwstr>_Toc465344967</vt:lpwstr>
      </vt:variant>
      <vt:variant>
        <vt:i4>1048636</vt:i4>
      </vt:variant>
      <vt:variant>
        <vt:i4>80</vt:i4>
      </vt:variant>
      <vt:variant>
        <vt:i4>0</vt:i4>
      </vt:variant>
      <vt:variant>
        <vt:i4>5</vt:i4>
      </vt:variant>
      <vt:variant>
        <vt:lpwstr/>
      </vt:variant>
      <vt:variant>
        <vt:lpwstr>_Toc465344966</vt:lpwstr>
      </vt:variant>
      <vt:variant>
        <vt:i4>1048636</vt:i4>
      </vt:variant>
      <vt:variant>
        <vt:i4>74</vt:i4>
      </vt:variant>
      <vt:variant>
        <vt:i4>0</vt:i4>
      </vt:variant>
      <vt:variant>
        <vt:i4>5</vt:i4>
      </vt:variant>
      <vt:variant>
        <vt:lpwstr/>
      </vt:variant>
      <vt:variant>
        <vt:lpwstr>_Toc465344965</vt:lpwstr>
      </vt:variant>
      <vt:variant>
        <vt:i4>1048636</vt:i4>
      </vt:variant>
      <vt:variant>
        <vt:i4>68</vt:i4>
      </vt:variant>
      <vt:variant>
        <vt:i4>0</vt:i4>
      </vt:variant>
      <vt:variant>
        <vt:i4>5</vt:i4>
      </vt:variant>
      <vt:variant>
        <vt:lpwstr/>
      </vt:variant>
      <vt:variant>
        <vt:lpwstr>_Toc465344964</vt:lpwstr>
      </vt:variant>
      <vt:variant>
        <vt:i4>1048636</vt:i4>
      </vt:variant>
      <vt:variant>
        <vt:i4>62</vt:i4>
      </vt:variant>
      <vt:variant>
        <vt:i4>0</vt:i4>
      </vt:variant>
      <vt:variant>
        <vt:i4>5</vt:i4>
      </vt:variant>
      <vt:variant>
        <vt:lpwstr/>
      </vt:variant>
      <vt:variant>
        <vt:lpwstr>_Toc465344963</vt:lpwstr>
      </vt:variant>
      <vt:variant>
        <vt:i4>1048636</vt:i4>
      </vt:variant>
      <vt:variant>
        <vt:i4>56</vt:i4>
      </vt:variant>
      <vt:variant>
        <vt:i4>0</vt:i4>
      </vt:variant>
      <vt:variant>
        <vt:i4>5</vt:i4>
      </vt:variant>
      <vt:variant>
        <vt:lpwstr/>
      </vt:variant>
      <vt:variant>
        <vt:lpwstr>_Toc465344962</vt:lpwstr>
      </vt:variant>
      <vt:variant>
        <vt:i4>1048636</vt:i4>
      </vt:variant>
      <vt:variant>
        <vt:i4>50</vt:i4>
      </vt:variant>
      <vt:variant>
        <vt:i4>0</vt:i4>
      </vt:variant>
      <vt:variant>
        <vt:i4>5</vt:i4>
      </vt:variant>
      <vt:variant>
        <vt:lpwstr/>
      </vt:variant>
      <vt:variant>
        <vt:lpwstr>_Toc465344961</vt:lpwstr>
      </vt:variant>
      <vt:variant>
        <vt:i4>1048636</vt:i4>
      </vt:variant>
      <vt:variant>
        <vt:i4>44</vt:i4>
      </vt:variant>
      <vt:variant>
        <vt:i4>0</vt:i4>
      </vt:variant>
      <vt:variant>
        <vt:i4>5</vt:i4>
      </vt:variant>
      <vt:variant>
        <vt:lpwstr/>
      </vt:variant>
      <vt:variant>
        <vt:lpwstr>_Toc465344960</vt:lpwstr>
      </vt:variant>
      <vt:variant>
        <vt:i4>1245244</vt:i4>
      </vt:variant>
      <vt:variant>
        <vt:i4>38</vt:i4>
      </vt:variant>
      <vt:variant>
        <vt:i4>0</vt:i4>
      </vt:variant>
      <vt:variant>
        <vt:i4>5</vt:i4>
      </vt:variant>
      <vt:variant>
        <vt:lpwstr/>
      </vt:variant>
      <vt:variant>
        <vt:lpwstr>_Toc465344959</vt:lpwstr>
      </vt:variant>
      <vt:variant>
        <vt:i4>1245244</vt:i4>
      </vt:variant>
      <vt:variant>
        <vt:i4>32</vt:i4>
      </vt:variant>
      <vt:variant>
        <vt:i4>0</vt:i4>
      </vt:variant>
      <vt:variant>
        <vt:i4>5</vt:i4>
      </vt:variant>
      <vt:variant>
        <vt:lpwstr/>
      </vt:variant>
      <vt:variant>
        <vt:lpwstr>_Toc465344958</vt:lpwstr>
      </vt:variant>
      <vt:variant>
        <vt:i4>1245244</vt:i4>
      </vt:variant>
      <vt:variant>
        <vt:i4>26</vt:i4>
      </vt:variant>
      <vt:variant>
        <vt:i4>0</vt:i4>
      </vt:variant>
      <vt:variant>
        <vt:i4>5</vt:i4>
      </vt:variant>
      <vt:variant>
        <vt:lpwstr/>
      </vt:variant>
      <vt:variant>
        <vt:lpwstr>_Toc465344957</vt:lpwstr>
      </vt:variant>
      <vt:variant>
        <vt:i4>1245244</vt:i4>
      </vt:variant>
      <vt:variant>
        <vt:i4>20</vt:i4>
      </vt:variant>
      <vt:variant>
        <vt:i4>0</vt:i4>
      </vt:variant>
      <vt:variant>
        <vt:i4>5</vt:i4>
      </vt:variant>
      <vt:variant>
        <vt:lpwstr/>
      </vt:variant>
      <vt:variant>
        <vt:lpwstr>_Toc465344956</vt:lpwstr>
      </vt:variant>
      <vt:variant>
        <vt:i4>1245244</vt:i4>
      </vt:variant>
      <vt:variant>
        <vt:i4>14</vt:i4>
      </vt:variant>
      <vt:variant>
        <vt:i4>0</vt:i4>
      </vt:variant>
      <vt:variant>
        <vt:i4>5</vt:i4>
      </vt:variant>
      <vt:variant>
        <vt:lpwstr/>
      </vt:variant>
      <vt:variant>
        <vt:lpwstr>_Toc465344955</vt:lpwstr>
      </vt:variant>
      <vt:variant>
        <vt:i4>1245244</vt:i4>
      </vt:variant>
      <vt:variant>
        <vt:i4>8</vt:i4>
      </vt:variant>
      <vt:variant>
        <vt:i4>0</vt:i4>
      </vt:variant>
      <vt:variant>
        <vt:i4>5</vt:i4>
      </vt:variant>
      <vt:variant>
        <vt:lpwstr/>
      </vt:variant>
      <vt:variant>
        <vt:lpwstr>_Toc465344954</vt:lpwstr>
      </vt:variant>
      <vt:variant>
        <vt:i4>1245244</vt:i4>
      </vt:variant>
      <vt:variant>
        <vt:i4>2</vt:i4>
      </vt:variant>
      <vt:variant>
        <vt:i4>0</vt:i4>
      </vt:variant>
      <vt:variant>
        <vt:i4>5</vt:i4>
      </vt:variant>
      <vt:variant>
        <vt:lpwstr/>
      </vt:variant>
      <vt:variant>
        <vt:lpwstr>_Toc465344953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gematik-Vorlage für Spezifikationen</dc:title>
  <dc:subject/>
  <dc:creator>FF</dc:creator>
  <cp:keywords/>
  <dc:description/>
  <cp:lastModifiedBy>Schopf, Gunnar</cp:lastModifiedBy>
  <cp:revision>2</cp:revision>
  <cp:lastPrinted>2012-04-05T11:52:00Z</cp:lastPrinted>
  <dcterms:created xsi:type="dcterms:W3CDTF">2017-12-22T13:46:00Z</dcterms:created>
  <dcterms:modified xsi:type="dcterms:W3CDTF">2017-12-22T13:46:00Z</dcterms:modified>
</cp:coreProperties>
</file>