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F16" w:rsidRDefault="00504F16" w:rsidP="00504F16">
      <w:pPr>
        <w:pStyle w:val="gemStandard"/>
      </w:pPr>
    </w:p>
    <w:p w:rsidR="00504F16" w:rsidRDefault="00504F16" w:rsidP="00504F16">
      <w:pPr>
        <w:pStyle w:val="gemStandard"/>
      </w:pPr>
    </w:p>
    <w:p w:rsidR="00504F16" w:rsidRDefault="00504F16" w:rsidP="00504F16">
      <w:pPr>
        <w:pStyle w:val="gemStandard"/>
      </w:pPr>
    </w:p>
    <w:p w:rsidR="00504F16" w:rsidRPr="00822DCC" w:rsidRDefault="00504F16" w:rsidP="00504F16">
      <w:pPr>
        <w:pStyle w:val="Titel1"/>
      </w:pPr>
      <w:r w:rsidRPr="00822DCC">
        <w:t>Einführung der Gesundheitskarte</w:t>
      </w:r>
    </w:p>
    <w:p w:rsidR="00504F16" w:rsidRPr="00822DCC" w:rsidRDefault="00504F16" w:rsidP="00504F16">
      <w:pPr>
        <w:pStyle w:val="gemStandard"/>
      </w:pPr>
    </w:p>
    <w:p w:rsidR="00504F16" w:rsidRPr="00822DCC" w:rsidRDefault="00504F16" w:rsidP="00504F16">
      <w:pPr>
        <w:pStyle w:val="gemStandard"/>
      </w:pPr>
    </w:p>
    <w:p w:rsidR="00504F16" w:rsidRPr="00822DCC" w:rsidRDefault="00504F16" w:rsidP="00504F16">
      <w:pPr>
        <w:pStyle w:val="gemStandard"/>
      </w:pPr>
    </w:p>
    <w:p w:rsidR="00504F16" w:rsidRPr="00822DCC" w:rsidRDefault="00504F16" w:rsidP="00504F16">
      <w:pPr>
        <w:pStyle w:val="gemStandard"/>
      </w:pPr>
    </w:p>
    <w:p w:rsidR="00504F16" w:rsidRPr="00EA385E" w:rsidRDefault="00504F16" w:rsidP="00504F16">
      <w:pPr>
        <w:pStyle w:val="gemTitel2"/>
      </w:pPr>
      <w:bookmarkStart w:id="0" w:name="DokTitel"/>
      <w:r w:rsidRPr="00EA385E">
        <w:t>Übergreifende Spezifikation</w:t>
      </w:r>
    </w:p>
    <w:p w:rsidR="00504F16" w:rsidRPr="00EA385E" w:rsidRDefault="00504F16" w:rsidP="00504F16">
      <w:pPr>
        <w:pStyle w:val="gemTitel2"/>
      </w:pPr>
      <w:r w:rsidRPr="00EA385E">
        <w:t>Performance und Mengengerüst TI-Plattform</w:t>
      </w:r>
      <w:bookmarkEnd w:id="0"/>
    </w:p>
    <w:p w:rsidR="00504F16" w:rsidRPr="00822DCC" w:rsidRDefault="00504F16" w:rsidP="00504F16"/>
    <w:p w:rsidR="00504F16" w:rsidRPr="00822DCC" w:rsidRDefault="00504F16" w:rsidP="00504F16">
      <w:pPr>
        <w:pStyle w:val="gemStandard"/>
      </w:pPr>
    </w:p>
    <w:p w:rsidR="00504F16" w:rsidRPr="00822DCC" w:rsidRDefault="00504F16" w:rsidP="00504F16">
      <w:pPr>
        <w:pStyle w:val="gemStandard"/>
      </w:pPr>
    </w:p>
    <w:p w:rsidR="00504F16" w:rsidRPr="00822DCC" w:rsidRDefault="00504F16" w:rsidP="00504F16">
      <w:pPr>
        <w:pStyle w:val="gemStandard"/>
      </w:pPr>
    </w:p>
    <w:tbl>
      <w:tblPr>
        <w:tblW w:w="0" w:type="auto"/>
        <w:jc w:val="center"/>
        <w:tblInd w:w="2808" w:type="dxa"/>
        <w:tblLook w:val="01E0" w:firstRow="1" w:lastRow="1" w:firstColumn="1" w:lastColumn="1" w:noHBand="0" w:noVBand="0"/>
      </w:tblPr>
      <w:tblGrid>
        <w:gridCol w:w="1782"/>
        <w:gridCol w:w="4705"/>
      </w:tblGrid>
      <w:tr w:rsidR="00504F16" w:rsidRPr="00822DCC" w:rsidTr="00504F16">
        <w:trPr>
          <w:jc w:val="center"/>
        </w:trPr>
        <w:tc>
          <w:tcPr>
            <w:tcW w:w="1782" w:type="dxa"/>
            <w:shd w:val="clear" w:color="auto" w:fill="auto"/>
          </w:tcPr>
          <w:p w:rsidR="00504F16" w:rsidRPr="00822DCC" w:rsidRDefault="00504F16" w:rsidP="00504F16">
            <w:pPr>
              <w:pStyle w:val="gemtab11ptAbstand"/>
            </w:pPr>
            <w:r w:rsidRPr="00822DCC">
              <w:t>Version:</w:t>
            </w:r>
          </w:p>
        </w:tc>
        <w:tc>
          <w:tcPr>
            <w:tcW w:w="3720" w:type="dxa"/>
            <w:shd w:val="clear" w:color="auto" w:fill="auto"/>
          </w:tcPr>
          <w:p w:rsidR="00504F16" w:rsidRPr="00822DCC" w:rsidRDefault="00504F16" w:rsidP="00504F16">
            <w:pPr>
              <w:pStyle w:val="gemtab11ptAbstand"/>
            </w:pPr>
            <w:bookmarkStart w:id="1" w:name="VERSION"/>
            <w:r>
              <w:t>2.3.0</w:t>
            </w:r>
            <w:bookmarkEnd w:id="1"/>
          </w:p>
        </w:tc>
      </w:tr>
      <w:tr w:rsidR="00504F16" w:rsidRPr="00E47EFA" w:rsidTr="00504F16">
        <w:trPr>
          <w:jc w:val="center"/>
        </w:trPr>
        <w:tc>
          <w:tcPr>
            <w:tcW w:w="1782" w:type="dxa"/>
            <w:shd w:val="clear" w:color="auto" w:fill="auto"/>
          </w:tcPr>
          <w:p w:rsidR="00504F16" w:rsidRPr="00822DCC" w:rsidRDefault="00504F16" w:rsidP="00504F16">
            <w:pPr>
              <w:pStyle w:val="gemtab11ptAbstand"/>
            </w:pPr>
            <w:r w:rsidRPr="00822DCC">
              <w:t>Revision:</w:t>
            </w:r>
          </w:p>
        </w:tc>
        <w:tc>
          <w:tcPr>
            <w:tcW w:w="3720" w:type="dxa"/>
            <w:shd w:val="clear" w:color="auto" w:fill="auto"/>
          </w:tcPr>
          <w:p w:rsidR="00504F16" w:rsidRPr="00822DCC" w:rsidRDefault="00504F16" w:rsidP="00504F16">
            <w:pPr>
              <w:pStyle w:val="gemtab11ptAbstand"/>
              <w:rPr>
                <w:lang w:val="en-GB"/>
              </w:rPr>
            </w:pPr>
            <w:r w:rsidRPr="00822DCC">
              <w:rPr>
                <w:lang w:val="en-GB"/>
              </w:rPr>
              <w:t>\main\</w:t>
            </w:r>
            <w:proofErr w:type="spellStart"/>
            <w:r w:rsidRPr="00822DCC">
              <w:rPr>
                <w:lang w:val="en-GB"/>
              </w:rPr>
              <w:t>rel_online</w:t>
            </w:r>
            <w:proofErr w:type="spellEnd"/>
            <w:r w:rsidRPr="00822DCC">
              <w:rPr>
                <w:lang w:val="en-GB"/>
              </w:rPr>
              <w:t xml:space="preserve">\rel_ors1\rel_opb1\rel_ors2\65                                                                                                                                                </w:t>
            </w:r>
          </w:p>
        </w:tc>
      </w:tr>
      <w:tr w:rsidR="00504F16" w:rsidRPr="00822DCC" w:rsidTr="00504F16">
        <w:trPr>
          <w:jc w:val="center"/>
        </w:trPr>
        <w:tc>
          <w:tcPr>
            <w:tcW w:w="1782" w:type="dxa"/>
            <w:shd w:val="clear" w:color="auto" w:fill="auto"/>
          </w:tcPr>
          <w:p w:rsidR="00504F16" w:rsidRPr="00822DCC" w:rsidRDefault="00504F16" w:rsidP="00504F16">
            <w:pPr>
              <w:pStyle w:val="gemtab11ptAbstand"/>
            </w:pPr>
            <w:r w:rsidRPr="00822DCC">
              <w:t>Stand:</w:t>
            </w:r>
          </w:p>
        </w:tc>
        <w:tc>
          <w:tcPr>
            <w:tcW w:w="3720" w:type="dxa"/>
            <w:shd w:val="clear" w:color="auto" w:fill="auto"/>
          </w:tcPr>
          <w:p w:rsidR="00504F16" w:rsidRPr="00822DCC" w:rsidRDefault="00504F16" w:rsidP="00504F16">
            <w:pPr>
              <w:pStyle w:val="gemtab11ptAbstand"/>
            </w:pPr>
            <w:bookmarkStart w:id="2" w:name="Stand"/>
            <w:r>
              <w:t>18.12.2017</w:t>
            </w:r>
            <w:bookmarkEnd w:id="2"/>
          </w:p>
        </w:tc>
      </w:tr>
      <w:tr w:rsidR="00504F16" w:rsidRPr="00822DCC" w:rsidTr="00504F16">
        <w:trPr>
          <w:jc w:val="center"/>
        </w:trPr>
        <w:tc>
          <w:tcPr>
            <w:tcW w:w="1782" w:type="dxa"/>
            <w:shd w:val="clear" w:color="auto" w:fill="auto"/>
          </w:tcPr>
          <w:p w:rsidR="00504F16" w:rsidRPr="00822DCC" w:rsidRDefault="00504F16" w:rsidP="00504F16">
            <w:pPr>
              <w:pStyle w:val="gemtab11ptAbstand"/>
            </w:pPr>
            <w:r w:rsidRPr="00822DCC">
              <w:t>Status:</w:t>
            </w:r>
          </w:p>
        </w:tc>
        <w:tc>
          <w:tcPr>
            <w:tcW w:w="3720" w:type="dxa"/>
            <w:shd w:val="clear" w:color="auto" w:fill="auto"/>
          </w:tcPr>
          <w:p w:rsidR="00504F16" w:rsidRPr="00822DCC" w:rsidRDefault="00504F16" w:rsidP="00504F16">
            <w:pPr>
              <w:pStyle w:val="gemtab11ptAbstand"/>
            </w:pPr>
            <w:r>
              <w:t>freigegeben</w:t>
            </w:r>
          </w:p>
        </w:tc>
      </w:tr>
      <w:tr w:rsidR="00504F16" w:rsidRPr="00822DCC" w:rsidTr="00504F16">
        <w:trPr>
          <w:jc w:val="center"/>
        </w:trPr>
        <w:tc>
          <w:tcPr>
            <w:tcW w:w="1782" w:type="dxa"/>
            <w:shd w:val="clear" w:color="auto" w:fill="auto"/>
          </w:tcPr>
          <w:p w:rsidR="00504F16" w:rsidRPr="00822DCC" w:rsidRDefault="00504F16" w:rsidP="00504F16">
            <w:pPr>
              <w:pStyle w:val="gemtab11ptAbstand"/>
            </w:pPr>
            <w:r w:rsidRPr="00822DCC">
              <w:t>Klassifizierung:</w:t>
            </w:r>
          </w:p>
        </w:tc>
        <w:tc>
          <w:tcPr>
            <w:tcW w:w="3720" w:type="dxa"/>
            <w:shd w:val="clear" w:color="auto" w:fill="auto"/>
          </w:tcPr>
          <w:p w:rsidR="00504F16" w:rsidRPr="00822DCC" w:rsidRDefault="00504F16" w:rsidP="00504F16">
            <w:pPr>
              <w:pStyle w:val="gemtab11ptAbstand"/>
            </w:pPr>
            <w:bookmarkStart w:id="3" w:name="Klasse"/>
            <w:r>
              <w:t>öffentlich</w:t>
            </w:r>
            <w:bookmarkEnd w:id="3"/>
          </w:p>
        </w:tc>
      </w:tr>
      <w:tr w:rsidR="00504F16" w:rsidRPr="00822DCC" w:rsidTr="00504F16">
        <w:trPr>
          <w:jc w:val="center"/>
        </w:trPr>
        <w:tc>
          <w:tcPr>
            <w:tcW w:w="1782" w:type="dxa"/>
            <w:shd w:val="clear" w:color="auto" w:fill="auto"/>
          </w:tcPr>
          <w:p w:rsidR="00504F16" w:rsidRPr="00822DCC" w:rsidRDefault="00504F16" w:rsidP="00504F16">
            <w:pPr>
              <w:pStyle w:val="gemtab11ptAbstand"/>
            </w:pPr>
            <w:proofErr w:type="spellStart"/>
            <w:r w:rsidRPr="00822DCC">
              <w:t>Referenzierung</w:t>
            </w:r>
            <w:proofErr w:type="spellEnd"/>
            <w:r w:rsidRPr="00822DCC">
              <w:t>:</w:t>
            </w:r>
          </w:p>
        </w:tc>
        <w:tc>
          <w:tcPr>
            <w:tcW w:w="3720" w:type="dxa"/>
            <w:shd w:val="clear" w:color="auto" w:fill="auto"/>
          </w:tcPr>
          <w:p w:rsidR="00504F16" w:rsidRPr="00822DCC" w:rsidRDefault="00504F16" w:rsidP="00504F16">
            <w:pPr>
              <w:pStyle w:val="gemtab11ptAbstand"/>
            </w:pPr>
            <w:bookmarkStart w:id="4" w:name="Referenzierung"/>
            <w:r w:rsidRPr="00822DCC">
              <w:t>[</w:t>
            </w:r>
            <w:proofErr w:type="spellStart"/>
            <w:r w:rsidRPr="00822DCC">
              <w:t>gemSpec_Perf</w:t>
            </w:r>
            <w:proofErr w:type="spellEnd"/>
            <w:r w:rsidRPr="00822DCC">
              <w:t>]</w:t>
            </w:r>
            <w:bookmarkEnd w:id="4"/>
          </w:p>
        </w:tc>
      </w:tr>
    </w:tbl>
    <w:p w:rsidR="00504F16" w:rsidRPr="00822DCC" w:rsidRDefault="00504F16" w:rsidP="00504F16"/>
    <w:p w:rsidR="00504F16" w:rsidRPr="00822DCC" w:rsidRDefault="00504F16" w:rsidP="00504F16">
      <w:pPr>
        <w:sectPr w:rsidR="00504F16" w:rsidRPr="00822DCC" w:rsidSect="00504F16">
          <w:headerReference w:type="default" r:id="rId9"/>
          <w:footerReference w:type="default" r:id="rId10"/>
          <w:headerReference w:type="first" r:id="rId11"/>
          <w:footerReference w:type="first" r:id="rId12"/>
          <w:footnotePr>
            <w:numFmt w:val="chicago"/>
          </w:footnotePr>
          <w:pgSz w:w="11906" w:h="16838" w:code="9"/>
          <w:pgMar w:top="2104" w:right="1469" w:bottom="1701" w:left="1701" w:header="709" w:footer="482" w:gutter="0"/>
          <w:pgBorders w:offsetFrom="page">
            <w:right w:val="single" w:sz="48" w:space="24" w:color="99FF99"/>
          </w:pgBorders>
          <w:cols w:space="708"/>
          <w:docGrid w:linePitch="360"/>
        </w:sectPr>
      </w:pPr>
    </w:p>
    <w:p w:rsidR="00504F16" w:rsidRPr="00156ED7" w:rsidRDefault="00504F16" w:rsidP="00156ED7">
      <w:pPr>
        <w:pStyle w:val="Titel"/>
        <w:pBdr>
          <w:top w:val="single" w:sz="4" w:space="10" w:color="auto"/>
          <w:bottom w:val="single" w:sz="4" w:space="10" w:color="auto"/>
        </w:pBdr>
        <w:rPr>
          <w:rFonts w:cs="Arial"/>
        </w:rPr>
      </w:pPr>
      <w:bookmarkStart w:id="5" w:name="_Toc126575044"/>
      <w:bookmarkStart w:id="6" w:name="_Toc126575287"/>
      <w:bookmarkStart w:id="7" w:name="_Toc175538621"/>
      <w:bookmarkStart w:id="8" w:name="_Toc175543292"/>
      <w:bookmarkStart w:id="9" w:name="_Toc175547553"/>
      <w:bookmarkStart w:id="10" w:name="_Toc474305629"/>
      <w:r w:rsidRPr="00156ED7">
        <w:rPr>
          <w:rFonts w:cs="Arial"/>
        </w:rPr>
        <w:lastRenderedPageBreak/>
        <w:t>Dokumentinformationen</w:t>
      </w:r>
      <w:bookmarkEnd w:id="5"/>
      <w:bookmarkEnd w:id="6"/>
      <w:bookmarkEnd w:id="7"/>
      <w:bookmarkEnd w:id="8"/>
      <w:bookmarkEnd w:id="9"/>
      <w:bookmarkEnd w:id="10"/>
    </w:p>
    <w:p w:rsidR="00504F16" w:rsidRPr="00822DCC" w:rsidRDefault="00504F16" w:rsidP="00504F16">
      <w:pPr>
        <w:pStyle w:val="gemStandardfett"/>
      </w:pPr>
      <w:r w:rsidRPr="00822DCC">
        <w:t>Änderungen zur Vorversion</w:t>
      </w:r>
    </w:p>
    <w:p w:rsidR="00504F16" w:rsidRDefault="00ED1A2A" w:rsidP="00504F16">
      <w:pPr>
        <w:pStyle w:val="gemStandard"/>
      </w:pPr>
      <w:r>
        <w:t xml:space="preserve">Einarbeitung der </w:t>
      </w:r>
      <w:r w:rsidR="00504F16">
        <w:t xml:space="preserve">Änderungen zu OPB1 Release 1.6.4-0, der Errata 1.6.4-1 und 1.6.4-2 und </w:t>
      </w:r>
      <w:r>
        <w:t xml:space="preserve">Änderungen </w:t>
      </w:r>
      <w:r w:rsidR="00504F16">
        <w:t>zur Version 2.2.0</w:t>
      </w:r>
    </w:p>
    <w:p w:rsidR="00504F16" w:rsidRPr="00822DCC" w:rsidRDefault="00504F16" w:rsidP="00504F16">
      <w:pPr>
        <w:pStyle w:val="gemStandard"/>
      </w:pPr>
    </w:p>
    <w:p w:rsidR="00504F16" w:rsidRPr="00822DCC" w:rsidRDefault="00504F16" w:rsidP="00504F16">
      <w:pPr>
        <w:pStyle w:val="gemStandardfett"/>
      </w:pPr>
      <w:bookmarkStart w:id="11" w:name="_Toc149010815"/>
      <w:r w:rsidRPr="00822DCC">
        <w:t>Dokumentenhistorie</w:t>
      </w:r>
      <w:bookmarkEnd w:id="11"/>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7"/>
        <w:gridCol w:w="1080"/>
        <w:gridCol w:w="807"/>
        <w:gridCol w:w="4413"/>
        <w:gridCol w:w="1440"/>
      </w:tblGrid>
      <w:tr w:rsidR="00504F16" w:rsidRPr="00822DCC" w:rsidTr="00504F16">
        <w:trPr>
          <w:tblHeader/>
        </w:trPr>
        <w:tc>
          <w:tcPr>
            <w:tcW w:w="1137" w:type="dxa"/>
            <w:shd w:val="clear" w:color="auto" w:fill="E0E0E0"/>
          </w:tcPr>
          <w:p w:rsidR="00504F16" w:rsidRPr="00822DCC" w:rsidRDefault="00504F16" w:rsidP="00504F16">
            <w:pPr>
              <w:pStyle w:val="gemtabohne"/>
              <w:rPr>
                <w:b/>
                <w:sz w:val="20"/>
              </w:rPr>
            </w:pPr>
            <w:r w:rsidRPr="00822DCC">
              <w:rPr>
                <w:b/>
                <w:sz w:val="20"/>
              </w:rPr>
              <w:t>Version</w:t>
            </w:r>
          </w:p>
        </w:tc>
        <w:tc>
          <w:tcPr>
            <w:tcW w:w="1080" w:type="dxa"/>
            <w:shd w:val="clear" w:color="auto" w:fill="E0E0E0"/>
          </w:tcPr>
          <w:p w:rsidR="00504F16" w:rsidRPr="00822DCC" w:rsidRDefault="00504F16" w:rsidP="00504F16">
            <w:pPr>
              <w:pStyle w:val="gemtabohne"/>
              <w:rPr>
                <w:b/>
                <w:sz w:val="20"/>
              </w:rPr>
            </w:pPr>
            <w:r w:rsidRPr="00822DCC">
              <w:rPr>
                <w:b/>
                <w:sz w:val="20"/>
              </w:rPr>
              <w:t>Stand</w:t>
            </w:r>
          </w:p>
        </w:tc>
        <w:tc>
          <w:tcPr>
            <w:tcW w:w="807" w:type="dxa"/>
            <w:shd w:val="clear" w:color="auto" w:fill="E0E0E0"/>
          </w:tcPr>
          <w:p w:rsidR="00504F16" w:rsidRPr="00822DCC" w:rsidRDefault="00504F16" w:rsidP="00504F16">
            <w:pPr>
              <w:pStyle w:val="gemtabohne"/>
              <w:rPr>
                <w:b/>
                <w:sz w:val="20"/>
              </w:rPr>
            </w:pPr>
            <w:r w:rsidRPr="00822DCC">
              <w:rPr>
                <w:b/>
                <w:sz w:val="20"/>
              </w:rPr>
              <w:t>Kap./ Seite</w:t>
            </w:r>
          </w:p>
        </w:tc>
        <w:tc>
          <w:tcPr>
            <w:tcW w:w="4413" w:type="dxa"/>
            <w:shd w:val="clear" w:color="auto" w:fill="E0E0E0"/>
          </w:tcPr>
          <w:p w:rsidR="00504F16" w:rsidRPr="00822DCC" w:rsidRDefault="00504F16" w:rsidP="00504F16">
            <w:pPr>
              <w:pStyle w:val="gemtabohne"/>
              <w:rPr>
                <w:b/>
                <w:sz w:val="20"/>
              </w:rPr>
            </w:pPr>
            <w:r w:rsidRPr="00822DCC">
              <w:rPr>
                <w:b/>
                <w:sz w:val="20"/>
              </w:rPr>
              <w:t>Grund der Änderung, besondere Hinweise</w:t>
            </w:r>
          </w:p>
        </w:tc>
        <w:tc>
          <w:tcPr>
            <w:tcW w:w="1440" w:type="dxa"/>
            <w:shd w:val="clear" w:color="auto" w:fill="E0E0E0"/>
          </w:tcPr>
          <w:p w:rsidR="00504F16" w:rsidRPr="00822DCC" w:rsidRDefault="00504F16" w:rsidP="00504F16">
            <w:pPr>
              <w:pStyle w:val="gemtabohne"/>
              <w:rPr>
                <w:b/>
                <w:sz w:val="20"/>
              </w:rPr>
            </w:pPr>
            <w:r w:rsidRPr="00822DCC">
              <w:rPr>
                <w:b/>
                <w:sz w:val="20"/>
              </w:rPr>
              <w:t>Bearbeitung</w:t>
            </w:r>
          </w:p>
        </w:tc>
      </w:tr>
      <w:tr w:rsidR="00504F16" w:rsidRPr="00CC6B4E" w:rsidTr="00504F16">
        <w:tc>
          <w:tcPr>
            <w:tcW w:w="1137" w:type="dxa"/>
            <w:shd w:val="clear" w:color="auto" w:fill="auto"/>
          </w:tcPr>
          <w:p w:rsidR="00504F16" w:rsidRPr="00586892" w:rsidRDefault="00504F16" w:rsidP="00504F16">
            <w:pPr>
              <w:pStyle w:val="gemtabohne"/>
              <w:rPr>
                <w:sz w:val="20"/>
              </w:rPr>
            </w:pPr>
            <w:r w:rsidRPr="00586892">
              <w:rPr>
                <w:sz w:val="20"/>
              </w:rPr>
              <w:t>2.2.0</w:t>
            </w:r>
          </w:p>
        </w:tc>
        <w:tc>
          <w:tcPr>
            <w:tcW w:w="1080" w:type="dxa"/>
            <w:shd w:val="clear" w:color="auto" w:fill="auto"/>
          </w:tcPr>
          <w:p w:rsidR="00504F16" w:rsidRPr="00586892" w:rsidRDefault="00504F16" w:rsidP="00504F16">
            <w:pPr>
              <w:pStyle w:val="gemtabohne"/>
              <w:rPr>
                <w:sz w:val="20"/>
              </w:rPr>
            </w:pPr>
            <w:r>
              <w:rPr>
                <w:sz w:val="20"/>
              </w:rPr>
              <w:t>02.08.17</w:t>
            </w:r>
          </w:p>
        </w:tc>
        <w:tc>
          <w:tcPr>
            <w:tcW w:w="807" w:type="dxa"/>
            <w:shd w:val="clear" w:color="auto" w:fill="auto"/>
          </w:tcPr>
          <w:p w:rsidR="00504F16" w:rsidRPr="00CC6B4E" w:rsidRDefault="00504F16" w:rsidP="00504F16">
            <w:pPr>
              <w:pStyle w:val="gemtabohne"/>
              <w:rPr>
                <w:sz w:val="20"/>
              </w:rPr>
            </w:pPr>
          </w:p>
        </w:tc>
        <w:tc>
          <w:tcPr>
            <w:tcW w:w="4413" w:type="dxa"/>
            <w:shd w:val="clear" w:color="auto" w:fill="auto"/>
          </w:tcPr>
          <w:p w:rsidR="00504F16" w:rsidRPr="00CC6B4E" w:rsidRDefault="00504F16" w:rsidP="00504F16">
            <w:pPr>
              <w:pStyle w:val="gemtabohne"/>
              <w:rPr>
                <w:sz w:val="20"/>
              </w:rPr>
            </w:pPr>
            <w:r w:rsidRPr="00CC6B4E">
              <w:rPr>
                <w:sz w:val="20"/>
              </w:rPr>
              <w:t>Überarbeitung zum Online-Rollout (Stufe 2.1)</w:t>
            </w:r>
          </w:p>
        </w:tc>
        <w:tc>
          <w:tcPr>
            <w:tcW w:w="1440" w:type="dxa"/>
            <w:shd w:val="clear" w:color="auto" w:fill="auto"/>
          </w:tcPr>
          <w:p w:rsidR="00504F16" w:rsidRPr="00CC6B4E" w:rsidRDefault="00504F16" w:rsidP="00504F16">
            <w:pPr>
              <w:pStyle w:val="gemtabohne"/>
              <w:rPr>
                <w:sz w:val="20"/>
              </w:rPr>
            </w:pPr>
            <w:r>
              <w:rPr>
                <w:sz w:val="20"/>
              </w:rPr>
              <w:t>gematik</w:t>
            </w:r>
          </w:p>
        </w:tc>
      </w:tr>
      <w:tr w:rsidR="00504F16" w:rsidRPr="00586892" w:rsidTr="00504F16">
        <w:tc>
          <w:tcPr>
            <w:tcW w:w="1137" w:type="dxa"/>
            <w:shd w:val="clear" w:color="auto" w:fill="auto"/>
          </w:tcPr>
          <w:p w:rsidR="00504F16" w:rsidRPr="00586892" w:rsidRDefault="00504F16" w:rsidP="00504F16">
            <w:pPr>
              <w:pStyle w:val="gemtabohne"/>
              <w:rPr>
                <w:sz w:val="20"/>
              </w:rPr>
            </w:pPr>
          </w:p>
        </w:tc>
        <w:tc>
          <w:tcPr>
            <w:tcW w:w="1080" w:type="dxa"/>
            <w:shd w:val="clear" w:color="auto" w:fill="auto"/>
          </w:tcPr>
          <w:p w:rsidR="00504F16" w:rsidRPr="00586892" w:rsidRDefault="00504F16" w:rsidP="00504F16">
            <w:pPr>
              <w:pStyle w:val="gemtabohne"/>
              <w:rPr>
                <w:sz w:val="20"/>
              </w:rPr>
            </w:pPr>
          </w:p>
        </w:tc>
        <w:tc>
          <w:tcPr>
            <w:tcW w:w="807" w:type="dxa"/>
            <w:shd w:val="clear" w:color="auto" w:fill="auto"/>
          </w:tcPr>
          <w:p w:rsidR="00504F16" w:rsidRPr="00586892" w:rsidRDefault="00504F16" w:rsidP="00504F16">
            <w:pPr>
              <w:pStyle w:val="gemtabohne"/>
              <w:rPr>
                <w:sz w:val="20"/>
              </w:rPr>
            </w:pPr>
          </w:p>
        </w:tc>
        <w:tc>
          <w:tcPr>
            <w:tcW w:w="4413" w:type="dxa"/>
            <w:shd w:val="clear" w:color="auto" w:fill="auto"/>
          </w:tcPr>
          <w:p w:rsidR="00504F16" w:rsidRPr="00586892" w:rsidRDefault="00504F16" w:rsidP="00504F16">
            <w:pPr>
              <w:pStyle w:val="gemtabohne"/>
              <w:rPr>
                <w:sz w:val="20"/>
              </w:rPr>
            </w:pPr>
            <w:r>
              <w:rPr>
                <w:sz w:val="20"/>
              </w:rPr>
              <w:t>Errata 1.6.4-1, 1.6.4-2 und P15.1</w:t>
            </w:r>
          </w:p>
        </w:tc>
        <w:tc>
          <w:tcPr>
            <w:tcW w:w="1440" w:type="dxa"/>
            <w:shd w:val="clear" w:color="auto" w:fill="auto"/>
          </w:tcPr>
          <w:p w:rsidR="00504F16" w:rsidRPr="00586892" w:rsidRDefault="00504F16" w:rsidP="00504F16">
            <w:pPr>
              <w:pStyle w:val="gemtabohne"/>
              <w:rPr>
                <w:sz w:val="20"/>
              </w:rPr>
            </w:pPr>
          </w:p>
        </w:tc>
      </w:tr>
      <w:tr w:rsidR="00504F16" w:rsidRPr="00586892" w:rsidTr="00504F16">
        <w:tc>
          <w:tcPr>
            <w:tcW w:w="1137" w:type="dxa"/>
            <w:shd w:val="clear" w:color="auto" w:fill="auto"/>
          </w:tcPr>
          <w:p w:rsidR="00504F16" w:rsidRPr="00586892" w:rsidRDefault="00504F16" w:rsidP="00504F16">
            <w:pPr>
              <w:pStyle w:val="gemtabohne"/>
              <w:rPr>
                <w:sz w:val="20"/>
              </w:rPr>
            </w:pPr>
            <w:r>
              <w:rPr>
                <w:sz w:val="20"/>
              </w:rPr>
              <w:t>2.3.0</w:t>
            </w:r>
          </w:p>
        </w:tc>
        <w:tc>
          <w:tcPr>
            <w:tcW w:w="1080" w:type="dxa"/>
            <w:shd w:val="clear" w:color="auto" w:fill="auto"/>
          </w:tcPr>
          <w:p w:rsidR="00504F16" w:rsidRPr="00586892" w:rsidRDefault="00504F16" w:rsidP="00504F16">
            <w:pPr>
              <w:pStyle w:val="gemtabohne"/>
              <w:rPr>
                <w:sz w:val="20"/>
              </w:rPr>
            </w:pPr>
            <w:r>
              <w:rPr>
                <w:sz w:val="20"/>
              </w:rPr>
              <w:t>18.12.17</w:t>
            </w:r>
          </w:p>
        </w:tc>
        <w:tc>
          <w:tcPr>
            <w:tcW w:w="807" w:type="dxa"/>
            <w:shd w:val="clear" w:color="auto" w:fill="auto"/>
          </w:tcPr>
          <w:p w:rsidR="00504F16" w:rsidRPr="00586892" w:rsidRDefault="00504F16" w:rsidP="00504F16">
            <w:pPr>
              <w:pStyle w:val="gemtabohne"/>
              <w:rPr>
                <w:sz w:val="20"/>
              </w:rPr>
            </w:pPr>
          </w:p>
        </w:tc>
        <w:tc>
          <w:tcPr>
            <w:tcW w:w="4413" w:type="dxa"/>
            <w:shd w:val="clear" w:color="auto" w:fill="auto"/>
          </w:tcPr>
          <w:p w:rsidR="00504F16" w:rsidRPr="00586892" w:rsidRDefault="00504F16" w:rsidP="00504F16">
            <w:pPr>
              <w:pStyle w:val="gemtabohne"/>
              <w:rPr>
                <w:sz w:val="20"/>
              </w:rPr>
            </w:pPr>
            <w:r>
              <w:rPr>
                <w:sz w:val="20"/>
              </w:rPr>
              <w:t>freigegeben</w:t>
            </w:r>
          </w:p>
        </w:tc>
        <w:tc>
          <w:tcPr>
            <w:tcW w:w="1440" w:type="dxa"/>
            <w:shd w:val="clear" w:color="auto" w:fill="auto"/>
          </w:tcPr>
          <w:p w:rsidR="00504F16" w:rsidRPr="00586892" w:rsidRDefault="00504F16" w:rsidP="00504F16">
            <w:pPr>
              <w:pStyle w:val="gemtabohne"/>
              <w:rPr>
                <w:sz w:val="20"/>
              </w:rPr>
            </w:pPr>
            <w:r>
              <w:rPr>
                <w:sz w:val="20"/>
              </w:rPr>
              <w:t>gematik</w:t>
            </w:r>
          </w:p>
        </w:tc>
      </w:tr>
    </w:tbl>
    <w:p w:rsidR="00504F16" w:rsidRPr="00822DCC" w:rsidRDefault="00504F16" w:rsidP="00504F16">
      <w:pPr>
        <w:pStyle w:val="gemEinzug"/>
        <w:ind w:left="0"/>
      </w:pPr>
    </w:p>
    <w:p w:rsidR="00156ED7" w:rsidRDefault="00156ED7" w:rsidP="00156ED7">
      <w:pPr>
        <w:pStyle w:val="Titel"/>
        <w:pBdr>
          <w:top w:val="single" w:sz="4" w:space="10" w:color="auto"/>
          <w:bottom w:val="single" w:sz="4" w:space="10" w:color="auto"/>
        </w:pBdr>
        <w:rPr>
          <w:rFonts w:cs="Arial"/>
        </w:rPr>
        <w:sectPr w:rsidR="00156ED7" w:rsidSect="00504F16">
          <w:headerReference w:type="default" r:id="rId13"/>
          <w:footnotePr>
            <w:numFmt w:val="chicago"/>
          </w:footnotePr>
          <w:pgSz w:w="11906" w:h="16838" w:code="9"/>
          <w:pgMar w:top="2104" w:right="1469" w:bottom="1701" w:left="1701" w:header="709" w:footer="344" w:gutter="0"/>
          <w:pgBorders w:offsetFrom="page">
            <w:right w:val="single" w:sz="48" w:space="24" w:color="99FF99"/>
          </w:pgBorders>
          <w:cols w:space="708"/>
          <w:docGrid w:linePitch="360"/>
        </w:sectPr>
      </w:pPr>
      <w:bookmarkStart w:id="12" w:name="_Toc474305630"/>
    </w:p>
    <w:p w:rsidR="00504F16" w:rsidRPr="00156ED7" w:rsidRDefault="00504F16" w:rsidP="00156ED7">
      <w:pPr>
        <w:pStyle w:val="Titel"/>
        <w:pBdr>
          <w:top w:val="single" w:sz="4" w:space="10" w:color="auto"/>
          <w:bottom w:val="single" w:sz="4" w:space="10" w:color="auto"/>
        </w:pBdr>
        <w:rPr>
          <w:rFonts w:cs="Arial"/>
        </w:rPr>
      </w:pPr>
      <w:r w:rsidRPr="00156ED7">
        <w:rPr>
          <w:rFonts w:cs="Arial"/>
        </w:rPr>
        <w:lastRenderedPageBreak/>
        <w:t>Inhaltsverzeichnis</w:t>
      </w:r>
      <w:bookmarkEnd w:id="12"/>
    </w:p>
    <w:p w:rsidR="00504F16" w:rsidRPr="00822DCC" w:rsidRDefault="00504F16" w:rsidP="00504F16"/>
    <w:p w:rsidR="00156ED7" w:rsidRDefault="00504F16">
      <w:pPr>
        <w:pStyle w:val="Verzeichnis1"/>
        <w:tabs>
          <w:tab w:val="left" w:pos="440"/>
          <w:tab w:val="right" w:leader="dot" w:pos="8726"/>
        </w:tabs>
        <w:rPr>
          <w:rFonts w:asciiTheme="minorHAnsi" w:eastAsiaTheme="minorEastAsia" w:hAnsiTheme="minorHAnsi" w:cstheme="minorBidi"/>
          <w:b w:val="0"/>
          <w:bCs w:val="0"/>
          <w:noProof/>
          <w:sz w:val="22"/>
          <w:szCs w:val="22"/>
        </w:rPr>
      </w:pPr>
      <w:r w:rsidRPr="00822DCC">
        <w:fldChar w:fldCharType="begin"/>
      </w:r>
      <w:r w:rsidRPr="00EA385E">
        <w:instrText xml:space="preserve"> TOC \o "3-5" \h \z \t "Überschrift 1;1;Überschrift 2;2;gem_nonum_Ü4;4;gem_Ü5;5;GEM_Ü3;3;gem_Ü4;4;gem_Ü1;1;gem_Ü2;2;gem_nonum_Ü1;1;gem_nonum_Ü2;2;gem_nonum_Ü3;3" </w:instrText>
      </w:r>
      <w:r w:rsidRPr="00822DCC">
        <w:fldChar w:fldCharType="separate"/>
      </w:r>
      <w:hyperlink w:anchor="_Toc501717276" w:history="1">
        <w:r w:rsidR="00156ED7" w:rsidRPr="00F812EA">
          <w:rPr>
            <w:rStyle w:val="Hyperlink"/>
            <w:noProof/>
          </w:rPr>
          <w:t>1</w:t>
        </w:r>
        <w:r w:rsidR="00156ED7">
          <w:rPr>
            <w:rFonts w:asciiTheme="minorHAnsi" w:eastAsiaTheme="minorEastAsia" w:hAnsiTheme="minorHAnsi" w:cstheme="minorBidi"/>
            <w:b w:val="0"/>
            <w:bCs w:val="0"/>
            <w:noProof/>
            <w:sz w:val="22"/>
            <w:szCs w:val="22"/>
          </w:rPr>
          <w:tab/>
        </w:r>
        <w:r w:rsidR="00156ED7" w:rsidRPr="00F812EA">
          <w:rPr>
            <w:rStyle w:val="Hyperlink"/>
            <w:noProof/>
          </w:rPr>
          <w:t>Einordnung des Dokuments</w:t>
        </w:r>
        <w:r w:rsidR="00156ED7">
          <w:rPr>
            <w:noProof/>
            <w:webHidden/>
          </w:rPr>
          <w:tab/>
        </w:r>
        <w:r w:rsidR="00156ED7">
          <w:rPr>
            <w:noProof/>
            <w:webHidden/>
          </w:rPr>
          <w:fldChar w:fldCharType="begin"/>
        </w:r>
        <w:r w:rsidR="00156ED7">
          <w:rPr>
            <w:noProof/>
            <w:webHidden/>
          </w:rPr>
          <w:instrText xml:space="preserve"> PAGEREF _Toc501717276 \h </w:instrText>
        </w:r>
        <w:r w:rsidR="00156ED7">
          <w:rPr>
            <w:noProof/>
            <w:webHidden/>
          </w:rPr>
        </w:r>
        <w:r w:rsidR="00156ED7">
          <w:rPr>
            <w:noProof/>
            <w:webHidden/>
          </w:rPr>
          <w:fldChar w:fldCharType="separate"/>
        </w:r>
        <w:r w:rsidR="00156ED7">
          <w:rPr>
            <w:noProof/>
            <w:webHidden/>
          </w:rPr>
          <w:t>5</w:t>
        </w:r>
        <w:r w:rsidR="00156ED7">
          <w:rPr>
            <w:noProof/>
            <w:webHidden/>
          </w:rPr>
          <w:fldChar w:fldCharType="end"/>
        </w:r>
      </w:hyperlink>
    </w:p>
    <w:p w:rsidR="00156ED7" w:rsidRDefault="0039576B">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7277" w:history="1">
        <w:r w:rsidR="00156ED7" w:rsidRPr="00F812EA">
          <w:rPr>
            <w:rStyle w:val="Hyperlink"/>
            <w:noProof/>
          </w:rPr>
          <w:t>1.1</w:t>
        </w:r>
        <w:r w:rsidR="00156ED7">
          <w:rPr>
            <w:rFonts w:asciiTheme="minorHAnsi" w:eastAsiaTheme="minorEastAsia" w:hAnsiTheme="minorHAnsi" w:cstheme="minorBidi"/>
            <w:b w:val="0"/>
            <w:iCs w:val="0"/>
            <w:noProof/>
            <w:szCs w:val="22"/>
          </w:rPr>
          <w:tab/>
        </w:r>
        <w:r w:rsidR="00156ED7" w:rsidRPr="00F812EA">
          <w:rPr>
            <w:rStyle w:val="Hyperlink"/>
            <w:noProof/>
          </w:rPr>
          <w:t>Zielsetzung</w:t>
        </w:r>
        <w:r w:rsidR="00156ED7">
          <w:rPr>
            <w:noProof/>
            <w:webHidden/>
          </w:rPr>
          <w:tab/>
        </w:r>
        <w:r w:rsidR="00156ED7">
          <w:rPr>
            <w:noProof/>
            <w:webHidden/>
          </w:rPr>
          <w:fldChar w:fldCharType="begin"/>
        </w:r>
        <w:r w:rsidR="00156ED7">
          <w:rPr>
            <w:noProof/>
            <w:webHidden/>
          </w:rPr>
          <w:instrText xml:space="preserve"> PAGEREF _Toc501717277 \h </w:instrText>
        </w:r>
        <w:r w:rsidR="00156ED7">
          <w:rPr>
            <w:noProof/>
            <w:webHidden/>
          </w:rPr>
        </w:r>
        <w:r w:rsidR="00156ED7">
          <w:rPr>
            <w:noProof/>
            <w:webHidden/>
          </w:rPr>
          <w:fldChar w:fldCharType="separate"/>
        </w:r>
        <w:r w:rsidR="00156ED7">
          <w:rPr>
            <w:noProof/>
            <w:webHidden/>
          </w:rPr>
          <w:t>5</w:t>
        </w:r>
        <w:r w:rsidR="00156ED7">
          <w:rPr>
            <w:noProof/>
            <w:webHidden/>
          </w:rPr>
          <w:fldChar w:fldCharType="end"/>
        </w:r>
      </w:hyperlink>
    </w:p>
    <w:p w:rsidR="00156ED7" w:rsidRDefault="0039576B">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7278" w:history="1">
        <w:r w:rsidR="00156ED7" w:rsidRPr="00F812EA">
          <w:rPr>
            <w:rStyle w:val="Hyperlink"/>
            <w:noProof/>
          </w:rPr>
          <w:t>1.2</w:t>
        </w:r>
        <w:r w:rsidR="00156ED7">
          <w:rPr>
            <w:rFonts w:asciiTheme="minorHAnsi" w:eastAsiaTheme="minorEastAsia" w:hAnsiTheme="minorHAnsi" w:cstheme="minorBidi"/>
            <w:b w:val="0"/>
            <w:iCs w:val="0"/>
            <w:noProof/>
            <w:szCs w:val="22"/>
          </w:rPr>
          <w:tab/>
        </w:r>
        <w:r w:rsidR="00156ED7" w:rsidRPr="00F812EA">
          <w:rPr>
            <w:rStyle w:val="Hyperlink"/>
            <w:noProof/>
          </w:rPr>
          <w:t>Zielgruppe</w:t>
        </w:r>
        <w:r w:rsidR="00156ED7">
          <w:rPr>
            <w:noProof/>
            <w:webHidden/>
          </w:rPr>
          <w:tab/>
        </w:r>
        <w:r w:rsidR="00156ED7">
          <w:rPr>
            <w:noProof/>
            <w:webHidden/>
          </w:rPr>
          <w:fldChar w:fldCharType="begin"/>
        </w:r>
        <w:r w:rsidR="00156ED7">
          <w:rPr>
            <w:noProof/>
            <w:webHidden/>
          </w:rPr>
          <w:instrText xml:space="preserve"> PAGEREF _Toc501717278 \h </w:instrText>
        </w:r>
        <w:r w:rsidR="00156ED7">
          <w:rPr>
            <w:noProof/>
            <w:webHidden/>
          </w:rPr>
        </w:r>
        <w:r w:rsidR="00156ED7">
          <w:rPr>
            <w:noProof/>
            <w:webHidden/>
          </w:rPr>
          <w:fldChar w:fldCharType="separate"/>
        </w:r>
        <w:r w:rsidR="00156ED7">
          <w:rPr>
            <w:noProof/>
            <w:webHidden/>
          </w:rPr>
          <w:t>5</w:t>
        </w:r>
        <w:r w:rsidR="00156ED7">
          <w:rPr>
            <w:noProof/>
            <w:webHidden/>
          </w:rPr>
          <w:fldChar w:fldCharType="end"/>
        </w:r>
      </w:hyperlink>
    </w:p>
    <w:p w:rsidR="00156ED7" w:rsidRDefault="0039576B">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7279" w:history="1">
        <w:r w:rsidR="00156ED7" w:rsidRPr="00F812EA">
          <w:rPr>
            <w:rStyle w:val="Hyperlink"/>
            <w:noProof/>
          </w:rPr>
          <w:t>1.3</w:t>
        </w:r>
        <w:r w:rsidR="00156ED7">
          <w:rPr>
            <w:rFonts w:asciiTheme="minorHAnsi" w:eastAsiaTheme="minorEastAsia" w:hAnsiTheme="minorHAnsi" w:cstheme="minorBidi"/>
            <w:b w:val="0"/>
            <w:iCs w:val="0"/>
            <w:noProof/>
            <w:szCs w:val="22"/>
          </w:rPr>
          <w:tab/>
        </w:r>
        <w:r w:rsidR="00156ED7" w:rsidRPr="00F812EA">
          <w:rPr>
            <w:rStyle w:val="Hyperlink"/>
            <w:noProof/>
          </w:rPr>
          <w:t>Geltungsbereich</w:t>
        </w:r>
        <w:r w:rsidR="00156ED7">
          <w:rPr>
            <w:noProof/>
            <w:webHidden/>
          </w:rPr>
          <w:tab/>
        </w:r>
        <w:r w:rsidR="00156ED7">
          <w:rPr>
            <w:noProof/>
            <w:webHidden/>
          </w:rPr>
          <w:fldChar w:fldCharType="begin"/>
        </w:r>
        <w:r w:rsidR="00156ED7">
          <w:rPr>
            <w:noProof/>
            <w:webHidden/>
          </w:rPr>
          <w:instrText xml:space="preserve"> PAGEREF _Toc501717279 \h </w:instrText>
        </w:r>
        <w:r w:rsidR="00156ED7">
          <w:rPr>
            <w:noProof/>
            <w:webHidden/>
          </w:rPr>
        </w:r>
        <w:r w:rsidR="00156ED7">
          <w:rPr>
            <w:noProof/>
            <w:webHidden/>
          </w:rPr>
          <w:fldChar w:fldCharType="separate"/>
        </w:r>
        <w:r w:rsidR="00156ED7">
          <w:rPr>
            <w:noProof/>
            <w:webHidden/>
          </w:rPr>
          <w:t>5</w:t>
        </w:r>
        <w:r w:rsidR="00156ED7">
          <w:rPr>
            <w:noProof/>
            <w:webHidden/>
          </w:rPr>
          <w:fldChar w:fldCharType="end"/>
        </w:r>
      </w:hyperlink>
    </w:p>
    <w:p w:rsidR="00156ED7" w:rsidRDefault="0039576B">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7280" w:history="1">
        <w:r w:rsidR="00156ED7" w:rsidRPr="00F812EA">
          <w:rPr>
            <w:rStyle w:val="Hyperlink"/>
            <w:noProof/>
          </w:rPr>
          <w:t>1.4</w:t>
        </w:r>
        <w:r w:rsidR="00156ED7">
          <w:rPr>
            <w:rFonts w:asciiTheme="minorHAnsi" w:eastAsiaTheme="minorEastAsia" w:hAnsiTheme="minorHAnsi" w:cstheme="minorBidi"/>
            <w:b w:val="0"/>
            <w:iCs w:val="0"/>
            <w:noProof/>
            <w:szCs w:val="22"/>
          </w:rPr>
          <w:tab/>
        </w:r>
        <w:r w:rsidR="00156ED7" w:rsidRPr="00F812EA">
          <w:rPr>
            <w:rStyle w:val="Hyperlink"/>
            <w:noProof/>
          </w:rPr>
          <w:t>Abgrenzung des Dokuments</w:t>
        </w:r>
        <w:r w:rsidR="00156ED7">
          <w:rPr>
            <w:noProof/>
            <w:webHidden/>
          </w:rPr>
          <w:tab/>
        </w:r>
        <w:r w:rsidR="00156ED7">
          <w:rPr>
            <w:noProof/>
            <w:webHidden/>
          </w:rPr>
          <w:fldChar w:fldCharType="begin"/>
        </w:r>
        <w:r w:rsidR="00156ED7">
          <w:rPr>
            <w:noProof/>
            <w:webHidden/>
          </w:rPr>
          <w:instrText xml:space="preserve"> PAGEREF _Toc501717280 \h </w:instrText>
        </w:r>
        <w:r w:rsidR="00156ED7">
          <w:rPr>
            <w:noProof/>
            <w:webHidden/>
          </w:rPr>
        </w:r>
        <w:r w:rsidR="00156ED7">
          <w:rPr>
            <w:noProof/>
            <w:webHidden/>
          </w:rPr>
          <w:fldChar w:fldCharType="separate"/>
        </w:r>
        <w:r w:rsidR="00156ED7">
          <w:rPr>
            <w:noProof/>
            <w:webHidden/>
          </w:rPr>
          <w:t>6</w:t>
        </w:r>
        <w:r w:rsidR="00156ED7">
          <w:rPr>
            <w:noProof/>
            <w:webHidden/>
          </w:rPr>
          <w:fldChar w:fldCharType="end"/>
        </w:r>
      </w:hyperlink>
    </w:p>
    <w:p w:rsidR="00156ED7" w:rsidRDefault="0039576B">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7281" w:history="1">
        <w:r w:rsidR="00156ED7" w:rsidRPr="00F812EA">
          <w:rPr>
            <w:rStyle w:val="Hyperlink"/>
            <w:noProof/>
          </w:rPr>
          <w:t>1.5</w:t>
        </w:r>
        <w:r w:rsidR="00156ED7">
          <w:rPr>
            <w:rFonts w:asciiTheme="minorHAnsi" w:eastAsiaTheme="minorEastAsia" w:hAnsiTheme="minorHAnsi" w:cstheme="minorBidi"/>
            <w:b w:val="0"/>
            <w:iCs w:val="0"/>
            <w:noProof/>
            <w:szCs w:val="22"/>
          </w:rPr>
          <w:tab/>
        </w:r>
        <w:r w:rsidR="00156ED7" w:rsidRPr="00F812EA">
          <w:rPr>
            <w:rStyle w:val="Hyperlink"/>
            <w:noProof/>
          </w:rPr>
          <w:t>Methodik</w:t>
        </w:r>
        <w:r w:rsidR="00156ED7">
          <w:rPr>
            <w:noProof/>
            <w:webHidden/>
          </w:rPr>
          <w:tab/>
        </w:r>
        <w:r w:rsidR="00156ED7">
          <w:rPr>
            <w:noProof/>
            <w:webHidden/>
          </w:rPr>
          <w:fldChar w:fldCharType="begin"/>
        </w:r>
        <w:r w:rsidR="00156ED7">
          <w:rPr>
            <w:noProof/>
            <w:webHidden/>
          </w:rPr>
          <w:instrText xml:space="preserve"> PAGEREF _Toc501717281 \h </w:instrText>
        </w:r>
        <w:r w:rsidR="00156ED7">
          <w:rPr>
            <w:noProof/>
            <w:webHidden/>
          </w:rPr>
        </w:r>
        <w:r w:rsidR="00156ED7">
          <w:rPr>
            <w:noProof/>
            <w:webHidden/>
          </w:rPr>
          <w:fldChar w:fldCharType="separate"/>
        </w:r>
        <w:r w:rsidR="00156ED7">
          <w:rPr>
            <w:noProof/>
            <w:webHidden/>
          </w:rPr>
          <w:t>6</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282" w:history="1">
        <w:r w:rsidR="00156ED7" w:rsidRPr="00F812EA">
          <w:rPr>
            <w:rStyle w:val="Hyperlink"/>
            <w:noProof/>
          </w:rPr>
          <w:t>1.5.1</w:t>
        </w:r>
        <w:r w:rsidR="00156ED7">
          <w:rPr>
            <w:rFonts w:asciiTheme="minorHAnsi" w:eastAsiaTheme="minorEastAsia" w:hAnsiTheme="minorHAnsi" w:cstheme="minorBidi"/>
            <w:noProof/>
            <w:szCs w:val="22"/>
          </w:rPr>
          <w:tab/>
        </w:r>
        <w:r w:rsidR="00156ED7" w:rsidRPr="00F812EA">
          <w:rPr>
            <w:rStyle w:val="Hyperlink"/>
            <w:noProof/>
          </w:rPr>
          <w:t>Anforderungen</w:t>
        </w:r>
        <w:r w:rsidR="00156ED7">
          <w:rPr>
            <w:noProof/>
            <w:webHidden/>
          </w:rPr>
          <w:tab/>
        </w:r>
        <w:r w:rsidR="00156ED7">
          <w:rPr>
            <w:noProof/>
            <w:webHidden/>
          </w:rPr>
          <w:fldChar w:fldCharType="begin"/>
        </w:r>
        <w:r w:rsidR="00156ED7">
          <w:rPr>
            <w:noProof/>
            <w:webHidden/>
          </w:rPr>
          <w:instrText xml:space="preserve"> PAGEREF _Toc501717282 \h </w:instrText>
        </w:r>
        <w:r w:rsidR="00156ED7">
          <w:rPr>
            <w:noProof/>
            <w:webHidden/>
          </w:rPr>
        </w:r>
        <w:r w:rsidR="00156ED7">
          <w:rPr>
            <w:noProof/>
            <w:webHidden/>
          </w:rPr>
          <w:fldChar w:fldCharType="separate"/>
        </w:r>
        <w:r w:rsidR="00156ED7">
          <w:rPr>
            <w:noProof/>
            <w:webHidden/>
          </w:rPr>
          <w:t>6</w:t>
        </w:r>
        <w:r w:rsidR="00156ED7">
          <w:rPr>
            <w:noProof/>
            <w:webHidden/>
          </w:rPr>
          <w:fldChar w:fldCharType="end"/>
        </w:r>
      </w:hyperlink>
    </w:p>
    <w:p w:rsidR="00156ED7" w:rsidRDefault="0039576B">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17283" w:history="1">
        <w:r w:rsidR="00156ED7" w:rsidRPr="00F812EA">
          <w:rPr>
            <w:rStyle w:val="Hyperlink"/>
            <w:noProof/>
          </w:rPr>
          <w:t>2</w:t>
        </w:r>
        <w:r w:rsidR="00156ED7">
          <w:rPr>
            <w:rFonts w:asciiTheme="minorHAnsi" w:eastAsiaTheme="minorEastAsia" w:hAnsiTheme="minorHAnsi" w:cstheme="minorBidi"/>
            <w:b w:val="0"/>
            <w:bCs w:val="0"/>
            <w:noProof/>
            <w:sz w:val="22"/>
            <w:szCs w:val="22"/>
          </w:rPr>
          <w:tab/>
        </w:r>
        <w:r w:rsidR="00156ED7" w:rsidRPr="00F812EA">
          <w:rPr>
            <w:rStyle w:val="Hyperlink"/>
            <w:noProof/>
          </w:rPr>
          <w:t>Performance-Kenngrößen und ihr Einsatz</w:t>
        </w:r>
        <w:r w:rsidR="00156ED7">
          <w:rPr>
            <w:noProof/>
            <w:webHidden/>
          </w:rPr>
          <w:tab/>
        </w:r>
        <w:r w:rsidR="00156ED7">
          <w:rPr>
            <w:noProof/>
            <w:webHidden/>
          </w:rPr>
          <w:fldChar w:fldCharType="begin"/>
        </w:r>
        <w:r w:rsidR="00156ED7">
          <w:rPr>
            <w:noProof/>
            <w:webHidden/>
          </w:rPr>
          <w:instrText xml:space="preserve"> PAGEREF _Toc501717283 \h </w:instrText>
        </w:r>
        <w:r w:rsidR="00156ED7">
          <w:rPr>
            <w:noProof/>
            <w:webHidden/>
          </w:rPr>
        </w:r>
        <w:r w:rsidR="00156ED7">
          <w:rPr>
            <w:noProof/>
            <w:webHidden/>
          </w:rPr>
          <w:fldChar w:fldCharType="separate"/>
        </w:r>
        <w:r w:rsidR="00156ED7">
          <w:rPr>
            <w:noProof/>
            <w:webHidden/>
          </w:rPr>
          <w:t>7</w:t>
        </w:r>
        <w:r w:rsidR="00156ED7">
          <w:rPr>
            <w:noProof/>
            <w:webHidden/>
          </w:rPr>
          <w:fldChar w:fldCharType="end"/>
        </w:r>
      </w:hyperlink>
    </w:p>
    <w:p w:rsidR="00156ED7" w:rsidRDefault="0039576B">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7284" w:history="1">
        <w:r w:rsidR="00156ED7" w:rsidRPr="00F812EA">
          <w:rPr>
            <w:rStyle w:val="Hyperlink"/>
            <w:noProof/>
          </w:rPr>
          <w:t>2.1</w:t>
        </w:r>
        <w:r w:rsidR="00156ED7">
          <w:rPr>
            <w:rFonts w:asciiTheme="minorHAnsi" w:eastAsiaTheme="minorEastAsia" w:hAnsiTheme="minorHAnsi" w:cstheme="minorBidi"/>
            <w:b w:val="0"/>
            <w:iCs w:val="0"/>
            <w:noProof/>
            <w:szCs w:val="22"/>
          </w:rPr>
          <w:tab/>
        </w:r>
        <w:r w:rsidR="00156ED7" w:rsidRPr="00F812EA">
          <w:rPr>
            <w:rStyle w:val="Hyperlink"/>
            <w:noProof/>
          </w:rPr>
          <w:t>Bearbeitungszeit</w:t>
        </w:r>
        <w:r w:rsidR="00156ED7">
          <w:rPr>
            <w:noProof/>
            <w:webHidden/>
          </w:rPr>
          <w:tab/>
        </w:r>
        <w:r w:rsidR="00156ED7">
          <w:rPr>
            <w:noProof/>
            <w:webHidden/>
          </w:rPr>
          <w:fldChar w:fldCharType="begin"/>
        </w:r>
        <w:r w:rsidR="00156ED7">
          <w:rPr>
            <w:noProof/>
            <w:webHidden/>
          </w:rPr>
          <w:instrText xml:space="preserve"> PAGEREF _Toc501717284 \h </w:instrText>
        </w:r>
        <w:r w:rsidR="00156ED7">
          <w:rPr>
            <w:noProof/>
            <w:webHidden/>
          </w:rPr>
        </w:r>
        <w:r w:rsidR="00156ED7">
          <w:rPr>
            <w:noProof/>
            <w:webHidden/>
          </w:rPr>
          <w:fldChar w:fldCharType="separate"/>
        </w:r>
        <w:r w:rsidR="00156ED7">
          <w:rPr>
            <w:noProof/>
            <w:webHidden/>
          </w:rPr>
          <w:t>7</w:t>
        </w:r>
        <w:r w:rsidR="00156ED7">
          <w:rPr>
            <w:noProof/>
            <w:webHidden/>
          </w:rPr>
          <w:fldChar w:fldCharType="end"/>
        </w:r>
      </w:hyperlink>
    </w:p>
    <w:p w:rsidR="00156ED7" w:rsidRDefault="0039576B">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7285" w:history="1">
        <w:r w:rsidR="00156ED7" w:rsidRPr="00F812EA">
          <w:rPr>
            <w:rStyle w:val="Hyperlink"/>
            <w:noProof/>
          </w:rPr>
          <w:t>2.2</w:t>
        </w:r>
        <w:r w:rsidR="00156ED7">
          <w:rPr>
            <w:rFonts w:asciiTheme="minorHAnsi" w:eastAsiaTheme="minorEastAsia" w:hAnsiTheme="minorHAnsi" w:cstheme="minorBidi"/>
            <w:b w:val="0"/>
            <w:iCs w:val="0"/>
            <w:noProof/>
            <w:szCs w:val="22"/>
          </w:rPr>
          <w:tab/>
        </w:r>
        <w:r w:rsidR="00156ED7" w:rsidRPr="00F812EA">
          <w:rPr>
            <w:rStyle w:val="Hyperlink"/>
            <w:noProof/>
          </w:rPr>
          <w:t>Last</w:t>
        </w:r>
        <w:r w:rsidR="00156ED7">
          <w:rPr>
            <w:noProof/>
            <w:webHidden/>
          </w:rPr>
          <w:tab/>
        </w:r>
        <w:r w:rsidR="00156ED7">
          <w:rPr>
            <w:noProof/>
            <w:webHidden/>
          </w:rPr>
          <w:fldChar w:fldCharType="begin"/>
        </w:r>
        <w:r w:rsidR="00156ED7">
          <w:rPr>
            <w:noProof/>
            <w:webHidden/>
          </w:rPr>
          <w:instrText xml:space="preserve"> PAGEREF _Toc501717285 \h </w:instrText>
        </w:r>
        <w:r w:rsidR="00156ED7">
          <w:rPr>
            <w:noProof/>
            <w:webHidden/>
          </w:rPr>
        </w:r>
        <w:r w:rsidR="00156ED7">
          <w:rPr>
            <w:noProof/>
            <w:webHidden/>
          </w:rPr>
          <w:fldChar w:fldCharType="separate"/>
        </w:r>
        <w:r w:rsidR="00156ED7">
          <w:rPr>
            <w:noProof/>
            <w:webHidden/>
          </w:rPr>
          <w:t>9</w:t>
        </w:r>
        <w:r w:rsidR="00156ED7">
          <w:rPr>
            <w:noProof/>
            <w:webHidden/>
          </w:rPr>
          <w:fldChar w:fldCharType="end"/>
        </w:r>
      </w:hyperlink>
    </w:p>
    <w:p w:rsidR="00156ED7" w:rsidRDefault="0039576B">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7286" w:history="1">
        <w:r w:rsidR="00156ED7" w:rsidRPr="00F812EA">
          <w:rPr>
            <w:rStyle w:val="Hyperlink"/>
            <w:noProof/>
          </w:rPr>
          <w:t>2.3</w:t>
        </w:r>
        <w:r w:rsidR="00156ED7">
          <w:rPr>
            <w:rFonts w:asciiTheme="minorHAnsi" w:eastAsiaTheme="minorEastAsia" w:hAnsiTheme="minorHAnsi" w:cstheme="minorBidi"/>
            <w:b w:val="0"/>
            <w:iCs w:val="0"/>
            <w:noProof/>
            <w:szCs w:val="22"/>
          </w:rPr>
          <w:tab/>
        </w:r>
        <w:r w:rsidR="00156ED7" w:rsidRPr="00F812EA">
          <w:rPr>
            <w:rStyle w:val="Hyperlink"/>
            <w:noProof/>
          </w:rPr>
          <w:t>Verfügbarkeit</w:t>
        </w:r>
        <w:r w:rsidR="00156ED7">
          <w:rPr>
            <w:noProof/>
            <w:webHidden/>
          </w:rPr>
          <w:tab/>
        </w:r>
        <w:r w:rsidR="00156ED7">
          <w:rPr>
            <w:noProof/>
            <w:webHidden/>
          </w:rPr>
          <w:fldChar w:fldCharType="begin"/>
        </w:r>
        <w:r w:rsidR="00156ED7">
          <w:rPr>
            <w:noProof/>
            <w:webHidden/>
          </w:rPr>
          <w:instrText xml:space="preserve"> PAGEREF _Toc501717286 \h </w:instrText>
        </w:r>
        <w:r w:rsidR="00156ED7">
          <w:rPr>
            <w:noProof/>
            <w:webHidden/>
          </w:rPr>
        </w:r>
        <w:r w:rsidR="00156ED7">
          <w:rPr>
            <w:noProof/>
            <w:webHidden/>
          </w:rPr>
          <w:fldChar w:fldCharType="separate"/>
        </w:r>
        <w:r w:rsidR="00156ED7">
          <w:rPr>
            <w:noProof/>
            <w:webHidden/>
          </w:rPr>
          <w:t>12</w:t>
        </w:r>
        <w:r w:rsidR="00156ED7">
          <w:rPr>
            <w:noProof/>
            <w:webHidden/>
          </w:rPr>
          <w:fldChar w:fldCharType="end"/>
        </w:r>
      </w:hyperlink>
    </w:p>
    <w:p w:rsidR="00156ED7" w:rsidRDefault="0039576B">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7287" w:history="1">
        <w:r w:rsidR="00156ED7" w:rsidRPr="00F812EA">
          <w:rPr>
            <w:rStyle w:val="Hyperlink"/>
            <w:noProof/>
          </w:rPr>
          <w:t>2.4</w:t>
        </w:r>
        <w:r w:rsidR="00156ED7">
          <w:rPr>
            <w:rFonts w:asciiTheme="minorHAnsi" w:eastAsiaTheme="minorEastAsia" w:hAnsiTheme="minorHAnsi" w:cstheme="minorBidi"/>
            <w:b w:val="0"/>
            <w:iCs w:val="0"/>
            <w:noProof/>
            <w:szCs w:val="22"/>
          </w:rPr>
          <w:tab/>
        </w:r>
        <w:r w:rsidR="00156ED7" w:rsidRPr="00F812EA">
          <w:rPr>
            <w:rStyle w:val="Hyperlink"/>
            <w:noProof/>
          </w:rPr>
          <w:t>Einsatz der Performance-Kenngrößen</w:t>
        </w:r>
        <w:r w:rsidR="00156ED7">
          <w:rPr>
            <w:noProof/>
            <w:webHidden/>
          </w:rPr>
          <w:tab/>
        </w:r>
        <w:r w:rsidR="00156ED7">
          <w:rPr>
            <w:noProof/>
            <w:webHidden/>
          </w:rPr>
          <w:fldChar w:fldCharType="begin"/>
        </w:r>
        <w:r w:rsidR="00156ED7">
          <w:rPr>
            <w:noProof/>
            <w:webHidden/>
          </w:rPr>
          <w:instrText xml:space="preserve"> PAGEREF _Toc501717287 \h </w:instrText>
        </w:r>
        <w:r w:rsidR="00156ED7">
          <w:rPr>
            <w:noProof/>
            <w:webHidden/>
          </w:rPr>
        </w:r>
        <w:r w:rsidR="00156ED7">
          <w:rPr>
            <w:noProof/>
            <w:webHidden/>
          </w:rPr>
          <w:fldChar w:fldCharType="separate"/>
        </w:r>
        <w:r w:rsidR="00156ED7">
          <w:rPr>
            <w:noProof/>
            <w:webHidden/>
          </w:rPr>
          <w:t>13</w:t>
        </w:r>
        <w:r w:rsidR="00156ED7">
          <w:rPr>
            <w:noProof/>
            <w:webHidden/>
          </w:rPr>
          <w:fldChar w:fldCharType="end"/>
        </w:r>
      </w:hyperlink>
    </w:p>
    <w:p w:rsidR="00156ED7" w:rsidRDefault="0039576B">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17288" w:history="1">
        <w:r w:rsidR="00156ED7" w:rsidRPr="00F812EA">
          <w:rPr>
            <w:rStyle w:val="Hyperlink"/>
            <w:noProof/>
          </w:rPr>
          <w:t>3</w:t>
        </w:r>
        <w:r w:rsidR="00156ED7">
          <w:rPr>
            <w:rFonts w:asciiTheme="minorHAnsi" w:eastAsiaTheme="minorEastAsia" w:hAnsiTheme="minorHAnsi" w:cstheme="minorBidi"/>
            <w:b w:val="0"/>
            <w:bCs w:val="0"/>
            <w:noProof/>
            <w:sz w:val="22"/>
            <w:szCs w:val="22"/>
          </w:rPr>
          <w:tab/>
        </w:r>
        <w:r w:rsidR="00156ED7" w:rsidRPr="00F812EA">
          <w:rPr>
            <w:rStyle w:val="Hyperlink"/>
            <w:noProof/>
          </w:rPr>
          <w:t>Leistungsanforderungen für Anwendungsfälle</w:t>
        </w:r>
        <w:r w:rsidR="00156ED7">
          <w:rPr>
            <w:noProof/>
            <w:webHidden/>
          </w:rPr>
          <w:tab/>
        </w:r>
        <w:r w:rsidR="00156ED7">
          <w:rPr>
            <w:noProof/>
            <w:webHidden/>
          </w:rPr>
          <w:fldChar w:fldCharType="begin"/>
        </w:r>
        <w:r w:rsidR="00156ED7">
          <w:rPr>
            <w:noProof/>
            <w:webHidden/>
          </w:rPr>
          <w:instrText xml:space="preserve"> PAGEREF _Toc501717288 \h </w:instrText>
        </w:r>
        <w:r w:rsidR="00156ED7">
          <w:rPr>
            <w:noProof/>
            <w:webHidden/>
          </w:rPr>
        </w:r>
        <w:r w:rsidR="00156ED7">
          <w:rPr>
            <w:noProof/>
            <w:webHidden/>
          </w:rPr>
          <w:fldChar w:fldCharType="separate"/>
        </w:r>
        <w:r w:rsidR="00156ED7">
          <w:rPr>
            <w:noProof/>
            <w:webHidden/>
          </w:rPr>
          <w:t>17</w:t>
        </w:r>
        <w:r w:rsidR="00156ED7">
          <w:rPr>
            <w:noProof/>
            <w:webHidden/>
          </w:rPr>
          <w:fldChar w:fldCharType="end"/>
        </w:r>
      </w:hyperlink>
    </w:p>
    <w:p w:rsidR="00156ED7" w:rsidRDefault="0039576B">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7289" w:history="1">
        <w:r w:rsidR="00156ED7" w:rsidRPr="00F812EA">
          <w:rPr>
            <w:rStyle w:val="Hyperlink"/>
            <w:noProof/>
          </w:rPr>
          <w:t>3.1</w:t>
        </w:r>
        <w:r w:rsidR="00156ED7">
          <w:rPr>
            <w:rFonts w:asciiTheme="minorHAnsi" w:eastAsiaTheme="minorEastAsia" w:hAnsiTheme="minorHAnsi" w:cstheme="minorBidi"/>
            <w:b w:val="0"/>
            <w:iCs w:val="0"/>
            <w:noProof/>
            <w:szCs w:val="22"/>
          </w:rPr>
          <w:tab/>
        </w:r>
        <w:r w:rsidR="00156ED7" w:rsidRPr="00F812EA">
          <w:rPr>
            <w:rStyle w:val="Hyperlink"/>
            <w:noProof/>
          </w:rPr>
          <w:t>Spitzenlasten für Anwendungsfälle</w:t>
        </w:r>
        <w:r w:rsidR="00156ED7">
          <w:rPr>
            <w:noProof/>
            <w:webHidden/>
          </w:rPr>
          <w:tab/>
        </w:r>
        <w:r w:rsidR="00156ED7">
          <w:rPr>
            <w:noProof/>
            <w:webHidden/>
          </w:rPr>
          <w:fldChar w:fldCharType="begin"/>
        </w:r>
        <w:r w:rsidR="00156ED7">
          <w:rPr>
            <w:noProof/>
            <w:webHidden/>
          </w:rPr>
          <w:instrText xml:space="preserve"> PAGEREF _Toc501717289 \h </w:instrText>
        </w:r>
        <w:r w:rsidR="00156ED7">
          <w:rPr>
            <w:noProof/>
            <w:webHidden/>
          </w:rPr>
        </w:r>
        <w:r w:rsidR="00156ED7">
          <w:rPr>
            <w:noProof/>
            <w:webHidden/>
          </w:rPr>
          <w:fldChar w:fldCharType="separate"/>
        </w:r>
        <w:r w:rsidR="00156ED7">
          <w:rPr>
            <w:noProof/>
            <w:webHidden/>
          </w:rPr>
          <w:t>17</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290" w:history="1">
        <w:r w:rsidR="00156ED7" w:rsidRPr="00F812EA">
          <w:rPr>
            <w:rStyle w:val="Hyperlink"/>
            <w:noProof/>
          </w:rPr>
          <w:t>3.1.1</w:t>
        </w:r>
        <w:r w:rsidR="00156ED7">
          <w:rPr>
            <w:rFonts w:asciiTheme="minorHAnsi" w:eastAsiaTheme="minorEastAsia" w:hAnsiTheme="minorHAnsi" w:cstheme="minorBidi"/>
            <w:noProof/>
            <w:szCs w:val="22"/>
          </w:rPr>
          <w:tab/>
        </w:r>
        <w:r w:rsidR="00156ED7" w:rsidRPr="00F812EA">
          <w:rPr>
            <w:rStyle w:val="Hyperlink"/>
            <w:noProof/>
          </w:rPr>
          <w:t>Mengengerüst</w:t>
        </w:r>
        <w:r w:rsidR="00156ED7">
          <w:rPr>
            <w:noProof/>
            <w:webHidden/>
          </w:rPr>
          <w:tab/>
        </w:r>
        <w:r w:rsidR="00156ED7">
          <w:rPr>
            <w:noProof/>
            <w:webHidden/>
          </w:rPr>
          <w:fldChar w:fldCharType="begin"/>
        </w:r>
        <w:r w:rsidR="00156ED7">
          <w:rPr>
            <w:noProof/>
            <w:webHidden/>
          </w:rPr>
          <w:instrText xml:space="preserve"> PAGEREF _Toc501717290 \h </w:instrText>
        </w:r>
        <w:r w:rsidR="00156ED7">
          <w:rPr>
            <w:noProof/>
            <w:webHidden/>
          </w:rPr>
        </w:r>
        <w:r w:rsidR="00156ED7">
          <w:rPr>
            <w:noProof/>
            <w:webHidden/>
          </w:rPr>
          <w:fldChar w:fldCharType="separate"/>
        </w:r>
        <w:r w:rsidR="00156ED7">
          <w:rPr>
            <w:noProof/>
            <w:webHidden/>
          </w:rPr>
          <w:t>17</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291" w:history="1">
        <w:r w:rsidR="00156ED7" w:rsidRPr="00F812EA">
          <w:rPr>
            <w:rStyle w:val="Hyperlink"/>
            <w:noProof/>
          </w:rPr>
          <w:t>3.1.2</w:t>
        </w:r>
        <w:r w:rsidR="00156ED7">
          <w:rPr>
            <w:rFonts w:asciiTheme="minorHAnsi" w:eastAsiaTheme="minorEastAsia" w:hAnsiTheme="minorHAnsi" w:cstheme="minorBidi"/>
            <w:noProof/>
            <w:szCs w:val="22"/>
          </w:rPr>
          <w:tab/>
        </w:r>
        <w:r w:rsidR="00156ED7" w:rsidRPr="00F812EA">
          <w:rPr>
            <w:rStyle w:val="Hyperlink"/>
            <w:noProof/>
          </w:rPr>
          <w:t>Versichertenstammdatenmanagement (VSDM)</w:t>
        </w:r>
        <w:r w:rsidR="00156ED7">
          <w:rPr>
            <w:noProof/>
            <w:webHidden/>
          </w:rPr>
          <w:tab/>
        </w:r>
        <w:r w:rsidR="00156ED7">
          <w:rPr>
            <w:noProof/>
            <w:webHidden/>
          </w:rPr>
          <w:fldChar w:fldCharType="begin"/>
        </w:r>
        <w:r w:rsidR="00156ED7">
          <w:rPr>
            <w:noProof/>
            <w:webHidden/>
          </w:rPr>
          <w:instrText xml:space="preserve"> PAGEREF _Toc501717291 \h </w:instrText>
        </w:r>
        <w:r w:rsidR="00156ED7">
          <w:rPr>
            <w:noProof/>
            <w:webHidden/>
          </w:rPr>
        </w:r>
        <w:r w:rsidR="00156ED7">
          <w:rPr>
            <w:noProof/>
            <w:webHidden/>
          </w:rPr>
          <w:fldChar w:fldCharType="separate"/>
        </w:r>
        <w:r w:rsidR="00156ED7">
          <w:rPr>
            <w:noProof/>
            <w:webHidden/>
          </w:rPr>
          <w:t>20</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292" w:history="1">
        <w:r w:rsidR="00156ED7" w:rsidRPr="00F812EA">
          <w:rPr>
            <w:rStyle w:val="Hyperlink"/>
            <w:noProof/>
          </w:rPr>
          <w:t>3.1.3</w:t>
        </w:r>
        <w:r w:rsidR="00156ED7">
          <w:rPr>
            <w:rFonts w:asciiTheme="minorHAnsi" w:eastAsiaTheme="minorEastAsia" w:hAnsiTheme="minorHAnsi" w:cstheme="minorBidi"/>
            <w:noProof/>
            <w:szCs w:val="22"/>
          </w:rPr>
          <w:tab/>
        </w:r>
        <w:r w:rsidR="00156ED7" w:rsidRPr="00F812EA">
          <w:rPr>
            <w:rStyle w:val="Hyperlink"/>
            <w:noProof/>
          </w:rPr>
          <w:t>Kommunikation Leistungserbringer (KOM-LE)</w:t>
        </w:r>
        <w:r w:rsidR="00156ED7">
          <w:rPr>
            <w:noProof/>
            <w:webHidden/>
          </w:rPr>
          <w:tab/>
        </w:r>
        <w:r w:rsidR="00156ED7">
          <w:rPr>
            <w:noProof/>
            <w:webHidden/>
          </w:rPr>
          <w:fldChar w:fldCharType="begin"/>
        </w:r>
        <w:r w:rsidR="00156ED7">
          <w:rPr>
            <w:noProof/>
            <w:webHidden/>
          </w:rPr>
          <w:instrText xml:space="preserve"> PAGEREF _Toc501717292 \h </w:instrText>
        </w:r>
        <w:r w:rsidR="00156ED7">
          <w:rPr>
            <w:noProof/>
            <w:webHidden/>
          </w:rPr>
        </w:r>
        <w:r w:rsidR="00156ED7">
          <w:rPr>
            <w:noProof/>
            <w:webHidden/>
          </w:rPr>
          <w:fldChar w:fldCharType="separate"/>
        </w:r>
        <w:r w:rsidR="00156ED7">
          <w:rPr>
            <w:noProof/>
            <w:webHidden/>
          </w:rPr>
          <w:t>20</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293" w:history="1">
        <w:r w:rsidR="00156ED7" w:rsidRPr="00F812EA">
          <w:rPr>
            <w:rStyle w:val="Hyperlink"/>
            <w:noProof/>
            <w:highlight w:val="yellow"/>
          </w:rPr>
          <w:t>3.1.4</w:t>
        </w:r>
        <w:r w:rsidR="00156ED7">
          <w:rPr>
            <w:rFonts w:asciiTheme="minorHAnsi" w:eastAsiaTheme="minorEastAsia" w:hAnsiTheme="minorHAnsi" w:cstheme="minorBidi"/>
            <w:noProof/>
            <w:szCs w:val="22"/>
          </w:rPr>
          <w:tab/>
        </w:r>
        <w:r w:rsidR="00156ED7" w:rsidRPr="00F812EA">
          <w:rPr>
            <w:rStyle w:val="Hyperlink"/>
            <w:noProof/>
          </w:rPr>
          <w:t>Notfalldaten-Management (NFDM)</w:t>
        </w:r>
        <w:r w:rsidR="00156ED7">
          <w:rPr>
            <w:noProof/>
            <w:webHidden/>
          </w:rPr>
          <w:tab/>
        </w:r>
        <w:r w:rsidR="00156ED7">
          <w:rPr>
            <w:noProof/>
            <w:webHidden/>
          </w:rPr>
          <w:fldChar w:fldCharType="begin"/>
        </w:r>
        <w:r w:rsidR="00156ED7">
          <w:rPr>
            <w:noProof/>
            <w:webHidden/>
          </w:rPr>
          <w:instrText xml:space="preserve"> PAGEREF _Toc501717293 \h </w:instrText>
        </w:r>
        <w:r w:rsidR="00156ED7">
          <w:rPr>
            <w:noProof/>
            <w:webHidden/>
          </w:rPr>
        </w:r>
        <w:r w:rsidR="00156ED7">
          <w:rPr>
            <w:noProof/>
            <w:webHidden/>
          </w:rPr>
          <w:fldChar w:fldCharType="separate"/>
        </w:r>
        <w:r w:rsidR="00156ED7">
          <w:rPr>
            <w:noProof/>
            <w:webHidden/>
          </w:rPr>
          <w:t>21</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294" w:history="1">
        <w:r w:rsidR="00156ED7" w:rsidRPr="00F812EA">
          <w:rPr>
            <w:rStyle w:val="Hyperlink"/>
            <w:noProof/>
            <w:highlight w:val="yellow"/>
          </w:rPr>
          <w:t>3.1.5</w:t>
        </w:r>
        <w:r w:rsidR="00156ED7">
          <w:rPr>
            <w:rFonts w:asciiTheme="minorHAnsi" w:eastAsiaTheme="minorEastAsia" w:hAnsiTheme="minorHAnsi" w:cstheme="minorBidi"/>
            <w:noProof/>
            <w:szCs w:val="22"/>
          </w:rPr>
          <w:tab/>
        </w:r>
        <w:r w:rsidR="00156ED7" w:rsidRPr="00F812EA">
          <w:rPr>
            <w:rStyle w:val="Hyperlink"/>
            <w:noProof/>
          </w:rPr>
          <w:t>eMP/AMTS-Datenmanagement</w:t>
        </w:r>
        <w:r w:rsidR="00156ED7">
          <w:rPr>
            <w:noProof/>
            <w:webHidden/>
          </w:rPr>
          <w:tab/>
        </w:r>
        <w:r w:rsidR="00156ED7">
          <w:rPr>
            <w:noProof/>
            <w:webHidden/>
          </w:rPr>
          <w:fldChar w:fldCharType="begin"/>
        </w:r>
        <w:r w:rsidR="00156ED7">
          <w:rPr>
            <w:noProof/>
            <w:webHidden/>
          </w:rPr>
          <w:instrText xml:space="preserve"> PAGEREF _Toc501717294 \h </w:instrText>
        </w:r>
        <w:r w:rsidR="00156ED7">
          <w:rPr>
            <w:noProof/>
            <w:webHidden/>
          </w:rPr>
        </w:r>
        <w:r w:rsidR="00156ED7">
          <w:rPr>
            <w:noProof/>
            <w:webHidden/>
          </w:rPr>
          <w:fldChar w:fldCharType="separate"/>
        </w:r>
        <w:r w:rsidR="00156ED7">
          <w:rPr>
            <w:noProof/>
            <w:webHidden/>
          </w:rPr>
          <w:t>21</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295" w:history="1">
        <w:r w:rsidR="00156ED7" w:rsidRPr="00F812EA">
          <w:rPr>
            <w:rStyle w:val="Hyperlink"/>
            <w:noProof/>
            <w:highlight w:val="yellow"/>
          </w:rPr>
          <w:t>3.1.6</w:t>
        </w:r>
        <w:r w:rsidR="00156ED7">
          <w:rPr>
            <w:rFonts w:asciiTheme="minorHAnsi" w:eastAsiaTheme="minorEastAsia" w:hAnsiTheme="minorHAnsi" w:cstheme="minorBidi"/>
            <w:noProof/>
            <w:szCs w:val="22"/>
          </w:rPr>
          <w:tab/>
        </w:r>
        <w:r w:rsidR="00156ED7" w:rsidRPr="00F812EA">
          <w:rPr>
            <w:rStyle w:val="Hyperlink"/>
            <w:noProof/>
          </w:rPr>
          <w:t>Tokenbasierte Authentisierung</w:t>
        </w:r>
        <w:r w:rsidR="00156ED7">
          <w:rPr>
            <w:noProof/>
            <w:webHidden/>
          </w:rPr>
          <w:tab/>
        </w:r>
        <w:r w:rsidR="00156ED7">
          <w:rPr>
            <w:noProof/>
            <w:webHidden/>
          </w:rPr>
          <w:fldChar w:fldCharType="begin"/>
        </w:r>
        <w:r w:rsidR="00156ED7">
          <w:rPr>
            <w:noProof/>
            <w:webHidden/>
          </w:rPr>
          <w:instrText xml:space="preserve"> PAGEREF _Toc501717295 \h </w:instrText>
        </w:r>
        <w:r w:rsidR="00156ED7">
          <w:rPr>
            <w:noProof/>
            <w:webHidden/>
          </w:rPr>
        </w:r>
        <w:r w:rsidR="00156ED7">
          <w:rPr>
            <w:noProof/>
            <w:webHidden/>
          </w:rPr>
          <w:fldChar w:fldCharType="separate"/>
        </w:r>
        <w:r w:rsidR="00156ED7">
          <w:rPr>
            <w:noProof/>
            <w:webHidden/>
          </w:rPr>
          <w:t>22</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296" w:history="1">
        <w:r w:rsidR="00156ED7" w:rsidRPr="00F812EA">
          <w:rPr>
            <w:rStyle w:val="Hyperlink"/>
            <w:noProof/>
          </w:rPr>
          <w:t>3.1.7</w:t>
        </w:r>
        <w:r w:rsidR="00156ED7">
          <w:rPr>
            <w:rFonts w:asciiTheme="minorHAnsi" w:eastAsiaTheme="minorEastAsia" w:hAnsiTheme="minorHAnsi" w:cstheme="minorBidi"/>
            <w:noProof/>
            <w:szCs w:val="22"/>
          </w:rPr>
          <w:tab/>
        </w:r>
        <w:r w:rsidR="00156ED7" w:rsidRPr="00F812EA">
          <w:rPr>
            <w:rStyle w:val="Hyperlink"/>
            <w:noProof/>
          </w:rPr>
          <w:t>Lastmodell auf Ebene der Anwendungsfälle</w:t>
        </w:r>
        <w:r w:rsidR="00156ED7">
          <w:rPr>
            <w:noProof/>
            <w:webHidden/>
          </w:rPr>
          <w:tab/>
        </w:r>
        <w:r w:rsidR="00156ED7">
          <w:rPr>
            <w:noProof/>
            <w:webHidden/>
          </w:rPr>
          <w:fldChar w:fldCharType="begin"/>
        </w:r>
        <w:r w:rsidR="00156ED7">
          <w:rPr>
            <w:noProof/>
            <w:webHidden/>
          </w:rPr>
          <w:instrText xml:space="preserve"> PAGEREF _Toc501717296 \h </w:instrText>
        </w:r>
        <w:r w:rsidR="00156ED7">
          <w:rPr>
            <w:noProof/>
            <w:webHidden/>
          </w:rPr>
        </w:r>
        <w:r w:rsidR="00156ED7">
          <w:rPr>
            <w:noProof/>
            <w:webHidden/>
          </w:rPr>
          <w:fldChar w:fldCharType="separate"/>
        </w:r>
        <w:r w:rsidR="00156ED7">
          <w:rPr>
            <w:noProof/>
            <w:webHidden/>
          </w:rPr>
          <w:t>22</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297" w:history="1">
        <w:r w:rsidR="00156ED7" w:rsidRPr="00F812EA">
          <w:rPr>
            <w:rStyle w:val="Hyperlink"/>
            <w:noProof/>
          </w:rPr>
          <w:t>3.1.8</w:t>
        </w:r>
        <w:r w:rsidR="00156ED7">
          <w:rPr>
            <w:rFonts w:asciiTheme="minorHAnsi" w:eastAsiaTheme="minorEastAsia" w:hAnsiTheme="minorHAnsi" w:cstheme="minorBidi"/>
            <w:noProof/>
            <w:szCs w:val="22"/>
          </w:rPr>
          <w:tab/>
        </w:r>
        <w:r w:rsidR="00156ED7" w:rsidRPr="00F812EA">
          <w:rPr>
            <w:rStyle w:val="Hyperlink"/>
            <w:noProof/>
          </w:rPr>
          <w:t>Betriebliche Anwendungsfälle</w:t>
        </w:r>
        <w:r w:rsidR="00156ED7">
          <w:rPr>
            <w:noProof/>
            <w:webHidden/>
          </w:rPr>
          <w:tab/>
        </w:r>
        <w:r w:rsidR="00156ED7">
          <w:rPr>
            <w:noProof/>
            <w:webHidden/>
          </w:rPr>
          <w:fldChar w:fldCharType="begin"/>
        </w:r>
        <w:r w:rsidR="00156ED7">
          <w:rPr>
            <w:noProof/>
            <w:webHidden/>
          </w:rPr>
          <w:instrText xml:space="preserve"> PAGEREF _Toc501717297 \h </w:instrText>
        </w:r>
        <w:r w:rsidR="00156ED7">
          <w:rPr>
            <w:noProof/>
            <w:webHidden/>
          </w:rPr>
        </w:r>
        <w:r w:rsidR="00156ED7">
          <w:rPr>
            <w:noProof/>
            <w:webHidden/>
          </w:rPr>
          <w:fldChar w:fldCharType="separate"/>
        </w:r>
        <w:r w:rsidR="00156ED7">
          <w:rPr>
            <w:noProof/>
            <w:webHidden/>
          </w:rPr>
          <w:t>29</w:t>
        </w:r>
        <w:r w:rsidR="00156ED7">
          <w:rPr>
            <w:noProof/>
            <w:webHidden/>
          </w:rPr>
          <w:fldChar w:fldCharType="end"/>
        </w:r>
      </w:hyperlink>
    </w:p>
    <w:p w:rsidR="00156ED7" w:rsidRDefault="0039576B">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7298" w:history="1">
        <w:r w:rsidR="00156ED7" w:rsidRPr="00F812EA">
          <w:rPr>
            <w:rStyle w:val="Hyperlink"/>
            <w:noProof/>
          </w:rPr>
          <w:t>3.2</w:t>
        </w:r>
        <w:r w:rsidR="00156ED7">
          <w:rPr>
            <w:rFonts w:asciiTheme="minorHAnsi" w:eastAsiaTheme="minorEastAsia" w:hAnsiTheme="minorHAnsi" w:cstheme="minorBidi"/>
            <w:b w:val="0"/>
            <w:iCs w:val="0"/>
            <w:noProof/>
            <w:szCs w:val="22"/>
          </w:rPr>
          <w:tab/>
        </w:r>
        <w:r w:rsidR="00156ED7" w:rsidRPr="00F812EA">
          <w:rPr>
            <w:rStyle w:val="Hyperlink"/>
            <w:noProof/>
          </w:rPr>
          <w:t>Bearbeitungszeiten</w:t>
        </w:r>
        <w:r w:rsidR="00156ED7">
          <w:rPr>
            <w:noProof/>
            <w:webHidden/>
          </w:rPr>
          <w:tab/>
        </w:r>
        <w:r w:rsidR="00156ED7">
          <w:rPr>
            <w:noProof/>
            <w:webHidden/>
          </w:rPr>
          <w:fldChar w:fldCharType="begin"/>
        </w:r>
        <w:r w:rsidR="00156ED7">
          <w:rPr>
            <w:noProof/>
            <w:webHidden/>
          </w:rPr>
          <w:instrText xml:space="preserve"> PAGEREF _Toc501717298 \h </w:instrText>
        </w:r>
        <w:r w:rsidR="00156ED7">
          <w:rPr>
            <w:noProof/>
            <w:webHidden/>
          </w:rPr>
        </w:r>
        <w:r w:rsidR="00156ED7">
          <w:rPr>
            <w:noProof/>
            <w:webHidden/>
          </w:rPr>
          <w:fldChar w:fldCharType="separate"/>
        </w:r>
        <w:r w:rsidR="00156ED7">
          <w:rPr>
            <w:noProof/>
            <w:webHidden/>
          </w:rPr>
          <w:t>29</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299" w:history="1">
        <w:r w:rsidR="00156ED7" w:rsidRPr="00F812EA">
          <w:rPr>
            <w:rStyle w:val="Hyperlink"/>
            <w:noProof/>
          </w:rPr>
          <w:t>3.2.1</w:t>
        </w:r>
        <w:r w:rsidR="00156ED7">
          <w:rPr>
            <w:rFonts w:asciiTheme="minorHAnsi" w:eastAsiaTheme="minorEastAsia" w:hAnsiTheme="minorHAnsi" w:cstheme="minorBidi"/>
            <w:noProof/>
            <w:szCs w:val="22"/>
          </w:rPr>
          <w:tab/>
        </w:r>
        <w:r w:rsidR="00156ED7" w:rsidRPr="00F812EA">
          <w:rPr>
            <w:rStyle w:val="Hyperlink"/>
            <w:noProof/>
          </w:rPr>
          <w:t>Bearbeitungszeiten KOM-LE</w:t>
        </w:r>
        <w:r w:rsidR="00156ED7">
          <w:rPr>
            <w:noProof/>
            <w:webHidden/>
          </w:rPr>
          <w:tab/>
        </w:r>
        <w:r w:rsidR="00156ED7">
          <w:rPr>
            <w:noProof/>
            <w:webHidden/>
          </w:rPr>
          <w:fldChar w:fldCharType="begin"/>
        </w:r>
        <w:r w:rsidR="00156ED7">
          <w:rPr>
            <w:noProof/>
            <w:webHidden/>
          </w:rPr>
          <w:instrText xml:space="preserve"> PAGEREF _Toc501717299 \h </w:instrText>
        </w:r>
        <w:r w:rsidR="00156ED7">
          <w:rPr>
            <w:noProof/>
            <w:webHidden/>
          </w:rPr>
        </w:r>
        <w:r w:rsidR="00156ED7">
          <w:rPr>
            <w:noProof/>
            <w:webHidden/>
          </w:rPr>
          <w:fldChar w:fldCharType="separate"/>
        </w:r>
        <w:r w:rsidR="00156ED7">
          <w:rPr>
            <w:noProof/>
            <w:webHidden/>
          </w:rPr>
          <w:t>30</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300" w:history="1">
        <w:r w:rsidR="00156ED7" w:rsidRPr="00F812EA">
          <w:rPr>
            <w:rStyle w:val="Hyperlink"/>
            <w:noProof/>
            <w:highlight w:val="yellow"/>
          </w:rPr>
          <w:t>3.2.2</w:t>
        </w:r>
        <w:r w:rsidR="00156ED7">
          <w:rPr>
            <w:rFonts w:asciiTheme="minorHAnsi" w:eastAsiaTheme="minorEastAsia" w:hAnsiTheme="minorHAnsi" w:cstheme="minorBidi"/>
            <w:noProof/>
            <w:szCs w:val="22"/>
          </w:rPr>
          <w:tab/>
        </w:r>
        <w:r w:rsidR="00156ED7" w:rsidRPr="00F812EA">
          <w:rPr>
            <w:rStyle w:val="Hyperlink"/>
            <w:noProof/>
          </w:rPr>
          <w:t>Bearbeitungszeiten Notfalldaten-Management (NFDM)</w:t>
        </w:r>
        <w:r w:rsidR="00156ED7">
          <w:rPr>
            <w:noProof/>
            <w:webHidden/>
          </w:rPr>
          <w:tab/>
        </w:r>
        <w:r w:rsidR="00156ED7">
          <w:rPr>
            <w:noProof/>
            <w:webHidden/>
          </w:rPr>
          <w:fldChar w:fldCharType="begin"/>
        </w:r>
        <w:r w:rsidR="00156ED7">
          <w:rPr>
            <w:noProof/>
            <w:webHidden/>
          </w:rPr>
          <w:instrText xml:space="preserve"> PAGEREF _Toc501717300 \h </w:instrText>
        </w:r>
        <w:r w:rsidR="00156ED7">
          <w:rPr>
            <w:noProof/>
            <w:webHidden/>
          </w:rPr>
        </w:r>
        <w:r w:rsidR="00156ED7">
          <w:rPr>
            <w:noProof/>
            <w:webHidden/>
          </w:rPr>
          <w:fldChar w:fldCharType="separate"/>
        </w:r>
        <w:r w:rsidR="00156ED7">
          <w:rPr>
            <w:noProof/>
            <w:webHidden/>
          </w:rPr>
          <w:t>30</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301" w:history="1">
        <w:r w:rsidR="00156ED7" w:rsidRPr="00F812EA">
          <w:rPr>
            <w:rStyle w:val="Hyperlink"/>
            <w:noProof/>
            <w:highlight w:val="yellow"/>
          </w:rPr>
          <w:t>3.2.3</w:t>
        </w:r>
        <w:r w:rsidR="00156ED7">
          <w:rPr>
            <w:rFonts w:asciiTheme="minorHAnsi" w:eastAsiaTheme="minorEastAsia" w:hAnsiTheme="minorHAnsi" w:cstheme="minorBidi"/>
            <w:noProof/>
            <w:szCs w:val="22"/>
          </w:rPr>
          <w:tab/>
        </w:r>
        <w:r w:rsidR="00156ED7" w:rsidRPr="00F812EA">
          <w:rPr>
            <w:rStyle w:val="Hyperlink"/>
            <w:noProof/>
          </w:rPr>
          <w:t>Bearbeitungszeiten eMP/AMTS-Datenmanagement</w:t>
        </w:r>
        <w:r w:rsidR="00156ED7">
          <w:rPr>
            <w:noProof/>
            <w:webHidden/>
          </w:rPr>
          <w:tab/>
        </w:r>
        <w:r w:rsidR="00156ED7">
          <w:rPr>
            <w:noProof/>
            <w:webHidden/>
          </w:rPr>
          <w:fldChar w:fldCharType="begin"/>
        </w:r>
        <w:r w:rsidR="00156ED7">
          <w:rPr>
            <w:noProof/>
            <w:webHidden/>
          </w:rPr>
          <w:instrText xml:space="preserve"> PAGEREF _Toc501717301 \h </w:instrText>
        </w:r>
        <w:r w:rsidR="00156ED7">
          <w:rPr>
            <w:noProof/>
            <w:webHidden/>
          </w:rPr>
        </w:r>
        <w:r w:rsidR="00156ED7">
          <w:rPr>
            <w:noProof/>
            <w:webHidden/>
          </w:rPr>
          <w:fldChar w:fldCharType="separate"/>
        </w:r>
        <w:r w:rsidR="00156ED7">
          <w:rPr>
            <w:noProof/>
            <w:webHidden/>
          </w:rPr>
          <w:t>31</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302" w:history="1">
        <w:r w:rsidR="00156ED7" w:rsidRPr="00F812EA">
          <w:rPr>
            <w:rStyle w:val="Hyperlink"/>
            <w:noProof/>
            <w:highlight w:val="yellow"/>
          </w:rPr>
          <w:t>3.2.4</w:t>
        </w:r>
        <w:r w:rsidR="00156ED7">
          <w:rPr>
            <w:rFonts w:asciiTheme="minorHAnsi" w:eastAsiaTheme="minorEastAsia" w:hAnsiTheme="minorHAnsi" w:cstheme="minorBidi"/>
            <w:noProof/>
            <w:szCs w:val="22"/>
          </w:rPr>
          <w:tab/>
        </w:r>
        <w:r w:rsidR="00156ED7" w:rsidRPr="00F812EA">
          <w:rPr>
            <w:rStyle w:val="Hyperlink"/>
            <w:noProof/>
          </w:rPr>
          <w:t>Bearbeitungszeiten Tokenbasierte Authentisierung</w:t>
        </w:r>
        <w:r w:rsidR="00156ED7">
          <w:rPr>
            <w:noProof/>
            <w:webHidden/>
          </w:rPr>
          <w:tab/>
        </w:r>
        <w:r w:rsidR="00156ED7">
          <w:rPr>
            <w:noProof/>
            <w:webHidden/>
          </w:rPr>
          <w:fldChar w:fldCharType="begin"/>
        </w:r>
        <w:r w:rsidR="00156ED7">
          <w:rPr>
            <w:noProof/>
            <w:webHidden/>
          </w:rPr>
          <w:instrText xml:space="preserve"> PAGEREF _Toc501717302 \h </w:instrText>
        </w:r>
        <w:r w:rsidR="00156ED7">
          <w:rPr>
            <w:noProof/>
            <w:webHidden/>
          </w:rPr>
        </w:r>
        <w:r w:rsidR="00156ED7">
          <w:rPr>
            <w:noProof/>
            <w:webHidden/>
          </w:rPr>
          <w:fldChar w:fldCharType="separate"/>
        </w:r>
        <w:r w:rsidR="00156ED7">
          <w:rPr>
            <w:noProof/>
            <w:webHidden/>
          </w:rPr>
          <w:t>31</w:t>
        </w:r>
        <w:r w:rsidR="00156ED7">
          <w:rPr>
            <w:noProof/>
            <w:webHidden/>
          </w:rPr>
          <w:fldChar w:fldCharType="end"/>
        </w:r>
      </w:hyperlink>
    </w:p>
    <w:p w:rsidR="00156ED7" w:rsidRDefault="0039576B">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7303" w:history="1">
        <w:r w:rsidR="00156ED7" w:rsidRPr="00F812EA">
          <w:rPr>
            <w:rStyle w:val="Hyperlink"/>
            <w:noProof/>
          </w:rPr>
          <w:t>3.3</w:t>
        </w:r>
        <w:r w:rsidR="00156ED7">
          <w:rPr>
            <w:rFonts w:asciiTheme="minorHAnsi" w:eastAsiaTheme="minorEastAsia" w:hAnsiTheme="minorHAnsi" w:cstheme="minorBidi"/>
            <w:b w:val="0"/>
            <w:iCs w:val="0"/>
            <w:noProof/>
            <w:szCs w:val="22"/>
          </w:rPr>
          <w:tab/>
        </w:r>
        <w:r w:rsidR="00156ED7" w:rsidRPr="00F812EA">
          <w:rPr>
            <w:rStyle w:val="Hyperlink"/>
            <w:noProof/>
          </w:rPr>
          <w:t>Verfügbarkeiten</w:t>
        </w:r>
        <w:r w:rsidR="00156ED7">
          <w:rPr>
            <w:noProof/>
            <w:webHidden/>
          </w:rPr>
          <w:tab/>
        </w:r>
        <w:r w:rsidR="00156ED7">
          <w:rPr>
            <w:noProof/>
            <w:webHidden/>
          </w:rPr>
          <w:fldChar w:fldCharType="begin"/>
        </w:r>
        <w:r w:rsidR="00156ED7">
          <w:rPr>
            <w:noProof/>
            <w:webHidden/>
          </w:rPr>
          <w:instrText xml:space="preserve"> PAGEREF _Toc501717303 \h </w:instrText>
        </w:r>
        <w:r w:rsidR="00156ED7">
          <w:rPr>
            <w:noProof/>
            <w:webHidden/>
          </w:rPr>
        </w:r>
        <w:r w:rsidR="00156ED7">
          <w:rPr>
            <w:noProof/>
            <w:webHidden/>
          </w:rPr>
          <w:fldChar w:fldCharType="separate"/>
        </w:r>
        <w:r w:rsidR="00156ED7">
          <w:rPr>
            <w:noProof/>
            <w:webHidden/>
          </w:rPr>
          <w:t>32</w:t>
        </w:r>
        <w:r w:rsidR="00156ED7">
          <w:rPr>
            <w:noProof/>
            <w:webHidden/>
          </w:rPr>
          <w:fldChar w:fldCharType="end"/>
        </w:r>
      </w:hyperlink>
    </w:p>
    <w:p w:rsidR="00156ED7" w:rsidRDefault="0039576B">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17304" w:history="1">
        <w:r w:rsidR="00156ED7" w:rsidRPr="00F812EA">
          <w:rPr>
            <w:rStyle w:val="Hyperlink"/>
            <w:noProof/>
          </w:rPr>
          <w:t>4</w:t>
        </w:r>
        <w:r w:rsidR="00156ED7">
          <w:rPr>
            <w:rFonts w:asciiTheme="minorHAnsi" w:eastAsiaTheme="minorEastAsia" w:hAnsiTheme="minorHAnsi" w:cstheme="minorBidi"/>
            <w:b w:val="0"/>
            <w:bCs w:val="0"/>
            <w:noProof/>
            <w:sz w:val="22"/>
            <w:szCs w:val="22"/>
          </w:rPr>
          <w:tab/>
        </w:r>
        <w:r w:rsidR="00156ED7" w:rsidRPr="00F812EA">
          <w:rPr>
            <w:rStyle w:val="Hyperlink"/>
            <w:noProof/>
          </w:rPr>
          <w:t>Leistungsanforderungen an die Produkttypen der TI</w:t>
        </w:r>
        <w:r w:rsidR="00156ED7">
          <w:rPr>
            <w:noProof/>
            <w:webHidden/>
          </w:rPr>
          <w:tab/>
        </w:r>
        <w:r w:rsidR="00156ED7">
          <w:rPr>
            <w:noProof/>
            <w:webHidden/>
          </w:rPr>
          <w:fldChar w:fldCharType="begin"/>
        </w:r>
        <w:r w:rsidR="00156ED7">
          <w:rPr>
            <w:noProof/>
            <w:webHidden/>
          </w:rPr>
          <w:instrText xml:space="preserve"> PAGEREF _Toc501717304 \h </w:instrText>
        </w:r>
        <w:r w:rsidR="00156ED7">
          <w:rPr>
            <w:noProof/>
            <w:webHidden/>
          </w:rPr>
        </w:r>
        <w:r w:rsidR="00156ED7">
          <w:rPr>
            <w:noProof/>
            <w:webHidden/>
          </w:rPr>
          <w:fldChar w:fldCharType="separate"/>
        </w:r>
        <w:r w:rsidR="00156ED7">
          <w:rPr>
            <w:noProof/>
            <w:webHidden/>
          </w:rPr>
          <w:t>33</w:t>
        </w:r>
        <w:r w:rsidR="00156ED7">
          <w:rPr>
            <w:noProof/>
            <w:webHidden/>
          </w:rPr>
          <w:fldChar w:fldCharType="end"/>
        </w:r>
      </w:hyperlink>
    </w:p>
    <w:p w:rsidR="00156ED7" w:rsidRDefault="0039576B">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7305" w:history="1">
        <w:r w:rsidR="00156ED7" w:rsidRPr="00F812EA">
          <w:rPr>
            <w:rStyle w:val="Hyperlink"/>
            <w:noProof/>
          </w:rPr>
          <w:t>4.1</w:t>
        </w:r>
        <w:r w:rsidR="00156ED7">
          <w:rPr>
            <w:rFonts w:asciiTheme="minorHAnsi" w:eastAsiaTheme="minorEastAsia" w:hAnsiTheme="minorHAnsi" w:cstheme="minorBidi"/>
            <w:b w:val="0"/>
            <w:iCs w:val="0"/>
            <w:noProof/>
            <w:szCs w:val="22"/>
          </w:rPr>
          <w:tab/>
        </w:r>
        <w:r w:rsidR="00156ED7" w:rsidRPr="00F812EA">
          <w:rPr>
            <w:rStyle w:val="Hyperlink"/>
            <w:noProof/>
          </w:rPr>
          <w:t>Produkttypen der dezentralen Zone der TI-Plattform</w:t>
        </w:r>
        <w:r w:rsidR="00156ED7">
          <w:rPr>
            <w:noProof/>
            <w:webHidden/>
          </w:rPr>
          <w:tab/>
        </w:r>
        <w:r w:rsidR="00156ED7">
          <w:rPr>
            <w:noProof/>
            <w:webHidden/>
          </w:rPr>
          <w:fldChar w:fldCharType="begin"/>
        </w:r>
        <w:r w:rsidR="00156ED7">
          <w:rPr>
            <w:noProof/>
            <w:webHidden/>
          </w:rPr>
          <w:instrText xml:space="preserve"> PAGEREF _Toc501717305 \h </w:instrText>
        </w:r>
        <w:r w:rsidR="00156ED7">
          <w:rPr>
            <w:noProof/>
            <w:webHidden/>
          </w:rPr>
        </w:r>
        <w:r w:rsidR="00156ED7">
          <w:rPr>
            <w:noProof/>
            <w:webHidden/>
          </w:rPr>
          <w:fldChar w:fldCharType="separate"/>
        </w:r>
        <w:r w:rsidR="00156ED7">
          <w:rPr>
            <w:noProof/>
            <w:webHidden/>
          </w:rPr>
          <w:t>34</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306" w:history="1">
        <w:r w:rsidR="00156ED7" w:rsidRPr="00F812EA">
          <w:rPr>
            <w:rStyle w:val="Hyperlink"/>
            <w:noProof/>
          </w:rPr>
          <w:t>4.1.1</w:t>
        </w:r>
        <w:r w:rsidR="00156ED7">
          <w:rPr>
            <w:rFonts w:asciiTheme="minorHAnsi" w:eastAsiaTheme="minorEastAsia" w:hAnsiTheme="minorHAnsi" w:cstheme="minorBidi"/>
            <w:noProof/>
            <w:szCs w:val="22"/>
          </w:rPr>
          <w:tab/>
        </w:r>
        <w:r w:rsidR="00156ED7" w:rsidRPr="00F812EA">
          <w:rPr>
            <w:rStyle w:val="Hyperlink"/>
            <w:noProof/>
          </w:rPr>
          <w:t>Produkttypen eGK, HBA, SMC-B, SMC-K, SMC-KT</w:t>
        </w:r>
        <w:r w:rsidR="00156ED7">
          <w:rPr>
            <w:noProof/>
            <w:webHidden/>
          </w:rPr>
          <w:tab/>
        </w:r>
        <w:r w:rsidR="00156ED7">
          <w:rPr>
            <w:noProof/>
            <w:webHidden/>
          </w:rPr>
          <w:fldChar w:fldCharType="begin"/>
        </w:r>
        <w:r w:rsidR="00156ED7">
          <w:rPr>
            <w:noProof/>
            <w:webHidden/>
          </w:rPr>
          <w:instrText xml:space="preserve"> PAGEREF _Toc501717306 \h </w:instrText>
        </w:r>
        <w:r w:rsidR="00156ED7">
          <w:rPr>
            <w:noProof/>
            <w:webHidden/>
          </w:rPr>
        </w:r>
        <w:r w:rsidR="00156ED7">
          <w:rPr>
            <w:noProof/>
            <w:webHidden/>
          </w:rPr>
          <w:fldChar w:fldCharType="separate"/>
        </w:r>
        <w:r w:rsidR="00156ED7">
          <w:rPr>
            <w:noProof/>
            <w:webHidden/>
          </w:rPr>
          <w:t>35</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307" w:history="1">
        <w:r w:rsidR="00156ED7" w:rsidRPr="00F812EA">
          <w:rPr>
            <w:rStyle w:val="Hyperlink"/>
            <w:noProof/>
          </w:rPr>
          <w:t>4.1.2</w:t>
        </w:r>
        <w:r w:rsidR="00156ED7">
          <w:rPr>
            <w:rFonts w:asciiTheme="minorHAnsi" w:eastAsiaTheme="minorEastAsia" w:hAnsiTheme="minorHAnsi" w:cstheme="minorBidi"/>
            <w:noProof/>
            <w:szCs w:val="22"/>
          </w:rPr>
          <w:tab/>
        </w:r>
        <w:r w:rsidR="00156ED7" w:rsidRPr="00F812EA">
          <w:rPr>
            <w:rStyle w:val="Hyperlink"/>
            <w:noProof/>
          </w:rPr>
          <w:t>Produkttyp Konnektor</w:t>
        </w:r>
        <w:r w:rsidR="00156ED7">
          <w:rPr>
            <w:noProof/>
            <w:webHidden/>
          </w:rPr>
          <w:tab/>
        </w:r>
        <w:r w:rsidR="00156ED7">
          <w:rPr>
            <w:noProof/>
            <w:webHidden/>
          </w:rPr>
          <w:fldChar w:fldCharType="begin"/>
        </w:r>
        <w:r w:rsidR="00156ED7">
          <w:rPr>
            <w:noProof/>
            <w:webHidden/>
          </w:rPr>
          <w:instrText xml:space="preserve"> PAGEREF _Toc501717307 \h </w:instrText>
        </w:r>
        <w:r w:rsidR="00156ED7">
          <w:rPr>
            <w:noProof/>
            <w:webHidden/>
          </w:rPr>
        </w:r>
        <w:r w:rsidR="00156ED7">
          <w:rPr>
            <w:noProof/>
            <w:webHidden/>
          </w:rPr>
          <w:fldChar w:fldCharType="separate"/>
        </w:r>
        <w:r w:rsidR="00156ED7">
          <w:rPr>
            <w:noProof/>
            <w:webHidden/>
          </w:rPr>
          <w:t>35</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308" w:history="1">
        <w:r w:rsidR="00156ED7" w:rsidRPr="00F812EA">
          <w:rPr>
            <w:rStyle w:val="Hyperlink"/>
            <w:noProof/>
          </w:rPr>
          <w:t>4.1.3</w:t>
        </w:r>
        <w:r w:rsidR="00156ED7">
          <w:rPr>
            <w:rFonts w:asciiTheme="minorHAnsi" w:eastAsiaTheme="minorEastAsia" w:hAnsiTheme="minorHAnsi" w:cstheme="minorBidi"/>
            <w:noProof/>
            <w:szCs w:val="22"/>
          </w:rPr>
          <w:tab/>
        </w:r>
        <w:r w:rsidR="00156ED7" w:rsidRPr="00F812EA">
          <w:rPr>
            <w:rStyle w:val="Hyperlink"/>
            <w:noProof/>
          </w:rPr>
          <w:t>Produkttyp eHealth-Kartenterminal</w:t>
        </w:r>
        <w:r w:rsidR="00156ED7">
          <w:rPr>
            <w:noProof/>
            <w:webHidden/>
          </w:rPr>
          <w:tab/>
        </w:r>
        <w:r w:rsidR="00156ED7">
          <w:rPr>
            <w:noProof/>
            <w:webHidden/>
          </w:rPr>
          <w:fldChar w:fldCharType="begin"/>
        </w:r>
        <w:r w:rsidR="00156ED7">
          <w:rPr>
            <w:noProof/>
            <w:webHidden/>
          </w:rPr>
          <w:instrText xml:space="preserve"> PAGEREF _Toc501717308 \h </w:instrText>
        </w:r>
        <w:r w:rsidR="00156ED7">
          <w:rPr>
            <w:noProof/>
            <w:webHidden/>
          </w:rPr>
        </w:r>
        <w:r w:rsidR="00156ED7">
          <w:rPr>
            <w:noProof/>
            <w:webHidden/>
          </w:rPr>
          <w:fldChar w:fldCharType="separate"/>
        </w:r>
        <w:r w:rsidR="00156ED7">
          <w:rPr>
            <w:noProof/>
            <w:webHidden/>
          </w:rPr>
          <w:t>54</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309" w:history="1">
        <w:r w:rsidR="00156ED7" w:rsidRPr="00F812EA">
          <w:rPr>
            <w:rStyle w:val="Hyperlink"/>
            <w:noProof/>
            <w:lang w:val="nl-NL"/>
          </w:rPr>
          <w:t>4.1.4</w:t>
        </w:r>
        <w:r w:rsidR="00156ED7">
          <w:rPr>
            <w:rFonts w:asciiTheme="minorHAnsi" w:eastAsiaTheme="minorEastAsia" w:hAnsiTheme="minorHAnsi" w:cstheme="minorBidi"/>
            <w:noProof/>
            <w:szCs w:val="22"/>
          </w:rPr>
          <w:tab/>
        </w:r>
        <w:r w:rsidR="00156ED7" w:rsidRPr="00F812EA">
          <w:rPr>
            <w:rStyle w:val="Hyperlink"/>
            <w:noProof/>
            <w:lang w:val="nl-NL"/>
          </w:rPr>
          <w:t>Produkttyp Mobiles Kartenterminal</w:t>
        </w:r>
        <w:r w:rsidR="00156ED7">
          <w:rPr>
            <w:noProof/>
            <w:webHidden/>
          </w:rPr>
          <w:tab/>
        </w:r>
        <w:r w:rsidR="00156ED7">
          <w:rPr>
            <w:noProof/>
            <w:webHidden/>
          </w:rPr>
          <w:fldChar w:fldCharType="begin"/>
        </w:r>
        <w:r w:rsidR="00156ED7">
          <w:rPr>
            <w:noProof/>
            <w:webHidden/>
          </w:rPr>
          <w:instrText xml:space="preserve"> PAGEREF _Toc501717309 \h </w:instrText>
        </w:r>
        <w:r w:rsidR="00156ED7">
          <w:rPr>
            <w:noProof/>
            <w:webHidden/>
          </w:rPr>
        </w:r>
        <w:r w:rsidR="00156ED7">
          <w:rPr>
            <w:noProof/>
            <w:webHidden/>
          </w:rPr>
          <w:fldChar w:fldCharType="separate"/>
        </w:r>
        <w:r w:rsidR="00156ED7">
          <w:rPr>
            <w:noProof/>
            <w:webHidden/>
          </w:rPr>
          <w:t>56</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310" w:history="1">
        <w:r w:rsidR="00156ED7" w:rsidRPr="00F812EA">
          <w:rPr>
            <w:rStyle w:val="Hyperlink"/>
            <w:noProof/>
            <w:highlight w:val="yellow"/>
            <w:lang w:val="nl-NL"/>
          </w:rPr>
          <w:t>4.1.5</w:t>
        </w:r>
        <w:r w:rsidR="00156ED7">
          <w:rPr>
            <w:rFonts w:asciiTheme="minorHAnsi" w:eastAsiaTheme="minorEastAsia" w:hAnsiTheme="minorHAnsi" w:cstheme="minorBidi"/>
            <w:noProof/>
            <w:szCs w:val="22"/>
          </w:rPr>
          <w:tab/>
        </w:r>
        <w:r w:rsidR="00156ED7" w:rsidRPr="00F812EA">
          <w:rPr>
            <w:rStyle w:val="Hyperlink"/>
            <w:noProof/>
            <w:lang w:val="nl-NL"/>
          </w:rPr>
          <w:t>Produkttyp KTR-AdV</w:t>
        </w:r>
        <w:r w:rsidR="00156ED7">
          <w:rPr>
            <w:noProof/>
            <w:webHidden/>
          </w:rPr>
          <w:tab/>
        </w:r>
        <w:r w:rsidR="00156ED7">
          <w:rPr>
            <w:noProof/>
            <w:webHidden/>
          </w:rPr>
          <w:fldChar w:fldCharType="begin"/>
        </w:r>
        <w:r w:rsidR="00156ED7">
          <w:rPr>
            <w:noProof/>
            <w:webHidden/>
          </w:rPr>
          <w:instrText xml:space="preserve"> PAGEREF _Toc501717310 \h </w:instrText>
        </w:r>
        <w:r w:rsidR="00156ED7">
          <w:rPr>
            <w:noProof/>
            <w:webHidden/>
          </w:rPr>
        </w:r>
        <w:r w:rsidR="00156ED7">
          <w:rPr>
            <w:noProof/>
            <w:webHidden/>
          </w:rPr>
          <w:fldChar w:fldCharType="separate"/>
        </w:r>
        <w:r w:rsidR="00156ED7">
          <w:rPr>
            <w:noProof/>
            <w:webHidden/>
          </w:rPr>
          <w:t>56</w:t>
        </w:r>
        <w:r w:rsidR="00156ED7">
          <w:rPr>
            <w:noProof/>
            <w:webHidden/>
          </w:rPr>
          <w:fldChar w:fldCharType="end"/>
        </w:r>
      </w:hyperlink>
    </w:p>
    <w:p w:rsidR="00156ED7" w:rsidRDefault="0039576B">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7311" w:history="1">
        <w:r w:rsidR="00156ED7" w:rsidRPr="00F812EA">
          <w:rPr>
            <w:rStyle w:val="Hyperlink"/>
            <w:noProof/>
          </w:rPr>
          <w:t>4.2</w:t>
        </w:r>
        <w:r w:rsidR="00156ED7">
          <w:rPr>
            <w:rFonts w:asciiTheme="minorHAnsi" w:eastAsiaTheme="minorEastAsia" w:hAnsiTheme="minorHAnsi" w:cstheme="minorBidi"/>
            <w:b w:val="0"/>
            <w:iCs w:val="0"/>
            <w:noProof/>
            <w:szCs w:val="22"/>
          </w:rPr>
          <w:tab/>
        </w:r>
        <w:r w:rsidR="00156ED7" w:rsidRPr="00F812EA">
          <w:rPr>
            <w:rStyle w:val="Hyperlink"/>
            <w:noProof/>
          </w:rPr>
          <w:t>Produkttypen der zentralen Zone der TI-Plattform</w:t>
        </w:r>
        <w:r w:rsidR="00156ED7">
          <w:rPr>
            <w:noProof/>
            <w:webHidden/>
          </w:rPr>
          <w:tab/>
        </w:r>
        <w:r w:rsidR="00156ED7">
          <w:rPr>
            <w:noProof/>
            <w:webHidden/>
          </w:rPr>
          <w:fldChar w:fldCharType="begin"/>
        </w:r>
        <w:r w:rsidR="00156ED7">
          <w:rPr>
            <w:noProof/>
            <w:webHidden/>
          </w:rPr>
          <w:instrText xml:space="preserve"> PAGEREF _Toc501717311 \h </w:instrText>
        </w:r>
        <w:r w:rsidR="00156ED7">
          <w:rPr>
            <w:noProof/>
            <w:webHidden/>
          </w:rPr>
        </w:r>
        <w:r w:rsidR="00156ED7">
          <w:rPr>
            <w:noProof/>
            <w:webHidden/>
          </w:rPr>
          <w:fldChar w:fldCharType="separate"/>
        </w:r>
        <w:r w:rsidR="00156ED7">
          <w:rPr>
            <w:noProof/>
            <w:webHidden/>
          </w:rPr>
          <w:t>56</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312" w:history="1">
        <w:r w:rsidR="00156ED7" w:rsidRPr="00F812EA">
          <w:rPr>
            <w:rStyle w:val="Hyperlink"/>
            <w:noProof/>
            <w:highlight w:val="yellow"/>
          </w:rPr>
          <w:t>4.2.1</w:t>
        </w:r>
        <w:r w:rsidR="00156ED7">
          <w:rPr>
            <w:rFonts w:asciiTheme="minorHAnsi" w:eastAsiaTheme="minorEastAsia" w:hAnsiTheme="minorHAnsi" w:cstheme="minorBidi"/>
            <w:noProof/>
            <w:szCs w:val="22"/>
          </w:rPr>
          <w:tab/>
        </w:r>
        <w:r w:rsidR="00156ED7" w:rsidRPr="00F812EA">
          <w:rPr>
            <w:rStyle w:val="Hyperlink"/>
            <w:noProof/>
          </w:rPr>
          <w:t>Produkttyp Verzeichnisdienst</w:t>
        </w:r>
        <w:r w:rsidR="00156ED7">
          <w:rPr>
            <w:noProof/>
            <w:webHidden/>
          </w:rPr>
          <w:tab/>
        </w:r>
        <w:r w:rsidR="00156ED7">
          <w:rPr>
            <w:noProof/>
            <w:webHidden/>
          </w:rPr>
          <w:fldChar w:fldCharType="begin"/>
        </w:r>
        <w:r w:rsidR="00156ED7">
          <w:rPr>
            <w:noProof/>
            <w:webHidden/>
          </w:rPr>
          <w:instrText xml:space="preserve"> PAGEREF _Toc501717312 \h </w:instrText>
        </w:r>
        <w:r w:rsidR="00156ED7">
          <w:rPr>
            <w:noProof/>
            <w:webHidden/>
          </w:rPr>
        </w:r>
        <w:r w:rsidR="00156ED7">
          <w:rPr>
            <w:noProof/>
            <w:webHidden/>
          </w:rPr>
          <w:fldChar w:fldCharType="separate"/>
        </w:r>
        <w:r w:rsidR="00156ED7">
          <w:rPr>
            <w:noProof/>
            <w:webHidden/>
          </w:rPr>
          <w:t>59</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313" w:history="1">
        <w:r w:rsidR="00156ED7" w:rsidRPr="00F812EA">
          <w:rPr>
            <w:rStyle w:val="Hyperlink"/>
            <w:noProof/>
          </w:rPr>
          <w:t>4.2.2</w:t>
        </w:r>
        <w:r w:rsidR="00156ED7">
          <w:rPr>
            <w:rFonts w:asciiTheme="minorHAnsi" w:eastAsiaTheme="minorEastAsia" w:hAnsiTheme="minorHAnsi" w:cstheme="minorBidi"/>
            <w:noProof/>
            <w:szCs w:val="22"/>
          </w:rPr>
          <w:tab/>
        </w:r>
        <w:r w:rsidR="00156ED7" w:rsidRPr="00F812EA">
          <w:rPr>
            <w:rStyle w:val="Hyperlink"/>
            <w:noProof/>
          </w:rPr>
          <w:t>Produkttyp Konfigurationsdienst</w:t>
        </w:r>
        <w:r w:rsidR="00156ED7">
          <w:rPr>
            <w:noProof/>
            <w:webHidden/>
          </w:rPr>
          <w:tab/>
        </w:r>
        <w:r w:rsidR="00156ED7">
          <w:rPr>
            <w:noProof/>
            <w:webHidden/>
          </w:rPr>
          <w:fldChar w:fldCharType="begin"/>
        </w:r>
        <w:r w:rsidR="00156ED7">
          <w:rPr>
            <w:noProof/>
            <w:webHidden/>
          </w:rPr>
          <w:instrText xml:space="preserve"> PAGEREF _Toc501717313 \h </w:instrText>
        </w:r>
        <w:r w:rsidR="00156ED7">
          <w:rPr>
            <w:noProof/>
            <w:webHidden/>
          </w:rPr>
        </w:r>
        <w:r w:rsidR="00156ED7">
          <w:rPr>
            <w:noProof/>
            <w:webHidden/>
          </w:rPr>
          <w:fldChar w:fldCharType="separate"/>
        </w:r>
        <w:r w:rsidR="00156ED7">
          <w:rPr>
            <w:noProof/>
            <w:webHidden/>
          </w:rPr>
          <w:t>60</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314" w:history="1">
        <w:r w:rsidR="00156ED7" w:rsidRPr="00F812EA">
          <w:rPr>
            <w:rStyle w:val="Hyperlink"/>
            <w:noProof/>
          </w:rPr>
          <w:t>4.2.3</w:t>
        </w:r>
        <w:r w:rsidR="00156ED7">
          <w:rPr>
            <w:rFonts w:asciiTheme="minorHAnsi" w:eastAsiaTheme="minorEastAsia" w:hAnsiTheme="minorHAnsi" w:cstheme="minorBidi"/>
            <w:noProof/>
            <w:szCs w:val="22"/>
          </w:rPr>
          <w:tab/>
        </w:r>
        <w:r w:rsidR="00156ED7" w:rsidRPr="00F812EA">
          <w:rPr>
            <w:rStyle w:val="Hyperlink"/>
            <w:noProof/>
          </w:rPr>
          <w:t>Produkttypen der PKI – TSL-Dienst</w:t>
        </w:r>
        <w:r w:rsidR="00156ED7">
          <w:rPr>
            <w:noProof/>
            <w:webHidden/>
          </w:rPr>
          <w:tab/>
        </w:r>
        <w:r w:rsidR="00156ED7">
          <w:rPr>
            <w:noProof/>
            <w:webHidden/>
          </w:rPr>
          <w:fldChar w:fldCharType="begin"/>
        </w:r>
        <w:r w:rsidR="00156ED7">
          <w:rPr>
            <w:noProof/>
            <w:webHidden/>
          </w:rPr>
          <w:instrText xml:space="preserve"> PAGEREF _Toc501717314 \h </w:instrText>
        </w:r>
        <w:r w:rsidR="00156ED7">
          <w:rPr>
            <w:noProof/>
            <w:webHidden/>
          </w:rPr>
        </w:r>
        <w:r w:rsidR="00156ED7">
          <w:rPr>
            <w:noProof/>
            <w:webHidden/>
          </w:rPr>
          <w:fldChar w:fldCharType="separate"/>
        </w:r>
        <w:r w:rsidR="00156ED7">
          <w:rPr>
            <w:noProof/>
            <w:webHidden/>
          </w:rPr>
          <w:t>61</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315" w:history="1">
        <w:r w:rsidR="00156ED7" w:rsidRPr="00F812EA">
          <w:rPr>
            <w:rStyle w:val="Hyperlink"/>
            <w:noProof/>
          </w:rPr>
          <w:t>4.2.4</w:t>
        </w:r>
        <w:r w:rsidR="00156ED7">
          <w:rPr>
            <w:rFonts w:asciiTheme="minorHAnsi" w:eastAsiaTheme="minorEastAsia" w:hAnsiTheme="minorHAnsi" w:cstheme="minorBidi"/>
            <w:noProof/>
            <w:szCs w:val="22"/>
          </w:rPr>
          <w:tab/>
        </w:r>
        <w:r w:rsidR="00156ED7" w:rsidRPr="00F812EA">
          <w:rPr>
            <w:rStyle w:val="Hyperlink"/>
            <w:noProof/>
          </w:rPr>
          <w:t>Produkttypen der PKI – OCSP-Responder</w:t>
        </w:r>
        <w:r w:rsidR="00156ED7">
          <w:rPr>
            <w:noProof/>
            <w:webHidden/>
          </w:rPr>
          <w:tab/>
        </w:r>
        <w:r w:rsidR="00156ED7">
          <w:rPr>
            <w:noProof/>
            <w:webHidden/>
          </w:rPr>
          <w:fldChar w:fldCharType="begin"/>
        </w:r>
        <w:r w:rsidR="00156ED7">
          <w:rPr>
            <w:noProof/>
            <w:webHidden/>
          </w:rPr>
          <w:instrText xml:space="preserve"> PAGEREF _Toc501717315 \h </w:instrText>
        </w:r>
        <w:r w:rsidR="00156ED7">
          <w:rPr>
            <w:noProof/>
            <w:webHidden/>
          </w:rPr>
        </w:r>
        <w:r w:rsidR="00156ED7">
          <w:rPr>
            <w:noProof/>
            <w:webHidden/>
          </w:rPr>
          <w:fldChar w:fldCharType="separate"/>
        </w:r>
        <w:r w:rsidR="00156ED7">
          <w:rPr>
            <w:noProof/>
            <w:webHidden/>
          </w:rPr>
          <w:t>62</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316" w:history="1">
        <w:r w:rsidR="00156ED7" w:rsidRPr="00F812EA">
          <w:rPr>
            <w:rStyle w:val="Hyperlink"/>
            <w:noProof/>
          </w:rPr>
          <w:t>4.2.5</w:t>
        </w:r>
        <w:r w:rsidR="00156ED7">
          <w:rPr>
            <w:rFonts w:asciiTheme="minorHAnsi" w:eastAsiaTheme="minorEastAsia" w:hAnsiTheme="minorHAnsi" w:cstheme="minorBidi"/>
            <w:noProof/>
            <w:szCs w:val="22"/>
          </w:rPr>
          <w:tab/>
        </w:r>
        <w:r w:rsidR="00156ED7" w:rsidRPr="00F812EA">
          <w:rPr>
            <w:rStyle w:val="Hyperlink"/>
            <w:noProof/>
          </w:rPr>
          <w:t>Produkttyp Störungsampel</w:t>
        </w:r>
        <w:r w:rsidR="00156ED7">
          <w:rPr>
            <w:noProof/>
            <w:webHidden/>
          </w:rPr>
          <w:tab/>
        </w:r>
        <w:r w:rsidR="00156ED7">
          <w:rPr>
            <w:noProof/>
            <w:webHidden/>
          </w:rPr>
          <w:fldChar w:fldCharType="begin"/>
        </w:r>
        <w:r w:rsidR="00156ED7">
          <w:rPr>
            <w:noProof/>
            <w:webHidden/>
          </w:rPr>
          <w:instrText xml:space="preserve"> PAGEREF _Toc501717316 \h </w:instrText>
        </w:r>
        <w:r w:rsidR="00156ED7">
          <w:rPr>
            <w:noProof/>
            <w:webHidden/>
          </w:rPr>
        </w:r>
        <w:r w:rsidR="00156ED7">
          <w:rPr>
            <w:noProof/>
            <w:webHidden/>
          </w:rPr>
          <w:fldChar w:fldCharType="separate"/>
        </w:r>
        <w:r w:rsidR="00156ED7">
          <w:rPr>
            <w:noProof/>
            <w:webHidden/>
          </w:rPr>
          <w:t>65</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317" w:history="1">
        <w:r w:rsidR="00156ED7" w:rsidRPr="00F812EA">
          <w:rPr>
            <w:rStyle w:val="Hyperlink"/>
            <w:noProof/>
          </w:rPr>
          <w:t>4.2.6</w:t>
        </w:r>
        <w:r w:rsidR="00156ED7">
          <w:rPr>
            <w:rFonts w:asciiTheme="minorHAnsi" w:eastAsiaTheme="minorEastAsia" w:hAnsiTheme="minorHAnsi" w:cstheme="minorBidi"/>
            <w:noProof/>
            <w:szCs w:val="22"/>
          </w:rPr>
          <w:tab/>
        </w:r>
        <w:r w:rsidR="00156ED7" w:rsidRPr="00F812EA">
          <w:rPr>
            <w:rStyle w:val="Hyperlink"/>
            <w:noProof/>
          </w:rPr>
          <w:t>Produkttyp Namensdienst</w:t>
        </w:r>
        <w:r w:rsidR="00156ED7">
          <w:rPr>
            <w:noProof/>
            <w:webHidden/>
          </w:rPr>
          <w:tab/>
        </w:r>
        <w:r w:rsidR="00156ED7">
          <w:rPr>
            <w:noProof/>
            <w:webHidden/>
          </w:rPr>
          <w:fldChar w:fldCharType="begin"/>
        </w:r>
        <w:r w:rsidR="00156ED7">
          <w:rPr>
            <w:noProof/>
            <w:webHidden/>
          </w:rPr>
          <w:instrText xml:space="preserve"> PAGEREF _Toc501717317 \h </w:instrText>
        </w:r>
        <w:r w:rsidR="00156ED7">
          <w:rPr>
            <w:noProof/>
            <w:webHidden/>
          </w:rPr>
        </w:r>
        <w:r w:rsidR="00156ED7">
          <w:rPr>
            <w:noProof/>
            <w:webHidden/>
          </w:rPr>
          <w:fldChar w:fldCharType="separate"/>
        </w:r>
        <w:r w:rsidR="00156ED7">
          <w:rPr>
            <w:noProof/>
            <w:webHidden/>
          </w:rPr>
          <w:t>65</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318" w:history="1">
        <w:r w:rsidR="00156ED7" w:rsidRPr="00F812EA">
          <w:rPr>
            <w:rStyle w:val="Hyperlink"/>
            <w:noProof/>
          </w:rPr>
          <w:t>4.2.7</w:t>
        </w:r>
        <w:r w:rsidR="00156ED7">
          <w:rPr>
            <w:rFonts w:asciiTheme="minorHAnsi" w:eastAsiaTheme="minorEastAsia" w:hAnsiTheme="minorHAnsi" w:cstheme="minorBidi"/>
            <w:noProof/>
            <w:szCs w:val="22"/>
          </w:rPr>
          <w:tab/>
        </w:r>
        <w:r w:rsidR="00156ED7" w:rsidRPr="00F812EA">
          <w:rPr>
            <w:rStyle w:val="Hyperlink"/>
            <w:noProof/>
          </w:rPr>
          <w:t>Produkttyp Zeitdienst</w:t>
        </w:r>
        <w:r w:rsidR="00156ED7">
          <w:rPr>
            <w:noProof/>
            <w:webHidden/>
          </w:rPr>
          <w:tab/>
        </w:r>
        <w:r w:rsidR="00156ED7">
          <w:rPr>
            <w:noProof/>
            <w:webHidden/>
          </w:rPr>
          <w:fldChar w:fldCharType="begin"/>
        </w:r>
        <w:r w:rsidR="00156ED7">
          <w:rPr>
            <w:noProof/>
            <w:webHidden/>
          </w:rPr>
          <w:instrText xml:space="preserve"> PAGEREF _Toc501717318 \h </w:instrText>
        </w:r>
        <w:r w:rsidR="00156ED7">
          <w:rPr>
            <w:noProof/>
            <w:webHidden/>
          </w:rPr>
        </w:r>
        <w:r w:rsidR="00156ED7">
          <w:rPr>
            <w:noProof/>
            <w:webHidden/>
          </w:rPr>
          <w:fldChar w:fldCharType="separate"/>
        </w:r>
        <w:r w:rsidR="00156ED7">
          <w:rPr>
            <w:noProof/>
            <w:webHidden/>
          </w:rPr>
          <w:t>66</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319" w:history="1">
        <w:r w:rsidR="00156ED7" w:rsidRPr="00F812EA">
          <w:rPr>
            <w:rStyle w:val="Hyperlink"/>
            <w:noProof/>
          </w:rPr>
          <w:t>4.2.8</w:t>
        </w:r>
        <w:r w:rsidR="00156ED7">
          <w:rPr>
            <w:rFonts w:asciiTheme="minorHAnsi" w:eastAsiaTheme="minorEastAsia" w:hAnsiTheme="minorHAnsi" w:cstheme="minorBidi"/>
            <w:noProof/>
            <w:szCs w:val="22"/>
          </w:rPr>
          <w:tab/>
        </w:r>
        <w:r w:rsidR="00156ED7" w:rsidRPr="00F812EA">
          <w:rPr>
            <w:rStyle w:val="Hyperlink"/>
            <w:noProof/>
          </w:rPr>
          <w:t>Produkttyp Zentrales Netz der TI</w:t>
        </w:r>
        <w:r w:rsidR="00156ED7">
          <w:rPr>
            <w:noProof/>
            <w:webHidden/>
          </w:rPr>
          <w:tab/>
        </w:r>
        <w:r w:rsidR="00156ED7">
          <w:rPr>
            <w:noProof/>
            <w:webHidden/>
          </w:rPr>
          <w:fldChar w:fldCharType="begin"/>
        </w:r>
        <w:r w:rsidR="00156ED7">
          <w:rPr>
            <w:noProof/>
            <w:webHidden/>
          </w:rPr>
          <w:instrText xml:space="preserve"> PAGEREF _Toc501717319 \h </w:instrText>
        </w:r>
        <w:r w:rsidR="00156ED7">
          <w:rPr>
            <w:noProof/>
            <w:webHidden/>
          </w:rPr>
        </w:r>
        <w:r w:rsidR="00156ED7">
          <w:rPr>
            <w:noProof/>
            <w:webHidden/>
          </w:rPr>
          <w:fldChar w:fldCharType="separate"/>
        </w:r>
        <w:r w:rsidR="00156ED7">
          <w:rPr>
            <w:noProof/>
            <w:webHidden/>
          </w:rPr>
          <w:t>67</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320" w:history="1">
        <w:r w:rsidR="00156ED7" w:rsidRPr="00F812EA">
          <w:rPr>
            <w:rStyle w:val="Hyperlink"/>
            <w:noProof/>
          </w:rPr>
          <w:t>4.2.9</w:t>
        </w:r>
        <w:r w:rsidR="00156ED7">
          <w:rPr>
            <w:rFonts w:asciiTheme="minorHAnsi" w:eastAsiaTheme="minorEastAsia" w:hAnsiTheme="minorHAnsi" w:cstheme="minorBidi"/>
            <w:noProof/>
            <w:szCs w:val="22"/>
          </w:rPr>
          <w:tab/>
        </w:r>
        <w:r w:rsidR="00156ED7" w:rsidRPr="00F812EA">
          <w:rPr>
            <w:rStyle w:val="Hyperlink"/>
            <w:noProof/>
          </w:rPr>
          <w:t>Produkttyp VPN-Zugangsdienst</w:t>
        </w:r>
        <w:r w:rsidR="00156ED7">
          <w:rPr>
            <w:noProof/>
            <w:webHidden/>
          </w:rPr>
          <w:tab/>
        </w:r>
        <w:r w:rsidR="00156ED7">
          <w:rPr>
            <w:noProof/>
            <w:webHidden/>
          </w:rPr>
          <w:fldChar w:fldCharType="begin"/>
        </w:r>
        <w:r w:rsidR="00156ED7">
          <w:rPr>
            <w:noProof/>
            <w:webHidden/>
          </w:rPr>
          <w:instrText xml:space="preserve"> PAGEREF _Toc501717320 \h </w:instrText>
        </w:r>
        <w:r w:rsidR="00156ED7">
          <w:rPr>
            <w:noProof/>
            <w:webHidden/>
          </w:rPr>
        </w:r>
        <w:r w:rsidR="00156ED7">
          <w:rPr>
            <w:noProof/>
            <w:webHidden/>
          </w:rPr>
          <w:fldChar w:fldCharType="separate"/>
        </w:r>
        <w:r w:rsidR="00156ED7">
          <w:rPr>
            <w:noProof/>
            <w:webHidden/>
          </w:rPr>
          <w:t>70</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321" w:history="1">
        <w:r w:rsidR="00156ED7" w:rsidRPr="00F812EA">
          <w:rPr>
            <w:rStyle w:val="Hyperlink"/>
            <w:noProof/>
          </w:rPr>
          <w:t>4.2.10</w:t>
        </w:r>
        <w:r w:rsidR="00156ED7">
          <w:rPr>
            <w:rFonts w:asciiTheme="minorHAnsi" w:eastAsiaTheme="minorEastAsia" w:hAnsiTheme="minorHAnsi" w:cstheme="minorBidi"/>
            <w:noProof/>
            <w:szCs w:val="22"/>
          </w:rPr>
          <w:tab/>
        </w:r>
        <w:r w:rsidR="00156ED7" w:rsidRPr="00F812EA">
          <w:rPr>
            <w:rStyle w:val="Hyperlink"/>
            <w:noProof/>
          </w:rPr>
          <w:t>Produkttyp Sicherheitsgateway Bestandsnetze</w:t>
        </w:r>
        <w:r w:rsidR="00156ED7">
          <w:rPr>
            <w:noProof/>
            <w:webHidden/>
          </w:rPr>
          <w:tab/>
        </w:r>
        <w:r w:rsidR="00156ED7">
          <w:rPr>
            <w:noProof/>
            <w:webHidden/>
          </w:rPr>
          <w:fldChar w:fldCharType="begin"/>
        </w:r>
        <w:r w:rsidR="00156ED7">
          <w:rPr>
            <w:noProof/>
            <w:webHidden/>
          </w:rPr>
          <w:instrText xml:space="preserve"> PAGEREF _Toc501717321 \h </w:instrText>
        </w:r>
        <w:r w:rsidR="00156ED7">
          <w:rPr>
            <w:noProof/>
            <w:webHidden/>
          </w:rPr>
        </w:r>
        <w:r w:rsidR="00156ED7">
          <w:rPr>
            <w:noProof/>
            <w:webHidden/>
          </w:rPr>
          <w:fldChar w:fldCharType="separate"/>
        </w:r>
        <w:r w:rsidR="00156ED7">
          <w:rPr>
            <w:noProof/>
            <w:webHidden/>
          </w:rPr>
          <w:t>72</w:t>
        </w:r>
        <w:r w:rsidR="00156ED7">
          <w:rPr>
            <w:noProof/>
            <w:webHidden/>
          </w:rPr>
          <w:fldChar w:fldCharType="end"/>
        </w:r>
      </w:hyperlink>
    </w:p>
    <w:p w:rsidR="00156ED7" w:rsidRDefault="0039576B">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7322" w:history="1">
        <w:r w:rsidR="00156ED7" w:rsidRPr="00F812EA">
          <w:rPr>
            <w:rStyle w:val="Hyperlink"/>
            <w:noProof/>
          </w:rPr>
          <w:t>4.3</w:t>
        </w:r>
        <w:r w:rsidR="00156ED7">
          <w:rPr>
            <w:rFonts w:asciiTheme="minorHAnsi" w:eastAsiaTheme="minorEastAsia" w:hAnsiTheme="minorHAnsi" w:cstheme="minorBidi"/>
            <w:b w:val="0"/>
            <w:iCs w:val="0"/>
            <w:noProof/>
            <w:szCs w:val="22"/>
          </w:rPr>
          <w:tab/>
        </w:r>
        <w:r w:rsidR="00156ED7" w:rsidRPr="00F812EA">
          <w:rPr>
            <w:rStyle w:val="Hyperlink"/>
            <w:noProof/>
          </w:rPr>
          <w:t>Produkttypen VSDM</w:t>
        </w:r>
        <w:r w:rsidR="00156ED7">
          <w:rPr>
            <w:noProof/>
            <w:webHidden/>
          </w:rPr>
          <w:tab/>
        </w:r>
        <w:r w:rsidR="00156ED7">
          <w:rPr>
            <w:noProof/>
            <w:webHidden/>
          </w:rPr>
          <w:fldChar w:fldCharType="begin"/>
        </w:r>
        <w:r w:rsidR="00156ED7">
          <w:rPr>
            <w:noProof/>
            <w:webHidden/>
          </w:rPr>
          <w:instrText xml:space="preserve"> PAGEREF _Toc501717322 \h </w:instrText>
        </w:r>
        <w:r w:rsidR="00156ED7">
          <w:rPr>
            <w:noProof/>
            <w:webHidden/>
          </w:rPr>
        </w:r>
        <w:r w:rsidR="00156ED7">
          <w:rPr>
            <w:noProof/>
            <w:webHidden/>
          </w:rPr>
          <w:fldChar w:fldCharType="separate"/>
        </w:r>
        <w:r w:rsidR="00156ED7">
          <w:rPr>
            <w:noProof/>
            <w:webHidden/>
          </w:rPr>
          <w:t>72</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323" w:history="1">
        <w:r w:rsidR="00156ED7" w:rsidRPr="00F812EA">
          <w:rPr>
            <w:rStyle w:val="Hyperlink"/>
            <w:noProof/>
          </w:rPr>
          <w:t>4.3.1</w:t>
        </w:r>
        <w:r w:rsidR="00156ED7">
          <w:rPr>
            <w:rFonts w:asciiTheme="minorHAnsi" w:eastAsiaTheme="minorEastAsia" w:hAnsiTheme="minorHAnsi" w:cstheme="minorBidi"/>
            <w:noProof/>
            <w:szCs w:val="22"/>
          </w:rPr>
          <w:tab/>
        </w:r>
        <w:r w:rsidR="00156ED7" w:rsidRPr="00F812EA">
          <w:rPr>
            <w:rStyle w:val="Hyperlink"/>
            <w:noProof/>
          </w:rPr>
          <w:t>Produkttyp VSDM Intermediär</w:t>
        </w:r>
        <w:r w:rsidR="00156ED7">
          <w:rPr>
            <w:noProof/>
            <w:webHidden/>
          </w:rPr>
          <w:tab/>
        </w:r>
        <w:r w:rsidR="00156ED7">
          <w:rPr>
            <w:noProof/>
            <w:webHidden/>
          </w:rPr>
          <w:fldChar w:fldCharType="begin"/>
        </w:r>
        <w:r w:rsidR="00156ED7">
          <w:rPr>
            <w:noProof/>
            <w:webHidden/>
          </w:rPr>
          <w:instrText xml:space="preserve"> PAGEREF _Toc501717323 \h </w:instrText>
        </w:r>
        <w:r w:rsidR="00156ED7">
          <w:rPr>
            <w:noProof/>
            <w:webHidden/>
          </w:rPr>
        </w:r>
        <w:r w:rsidR="00156ED7">
          <w:rPr>
            <w:noProof/>
            <w:webHidden/>
          </w:rPr>
          <w:fldChar w:fldCharType="separate"/>
        </w:r>
        <w:r w:rsidR="00156ED7">
          <w:rPr>
            <w:noProof/>
            <w:webHidden/>
          </w:rPr>
          <w:t>72</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324" w:history="1">
        <w:r w:rsidR="00156ED7" w:rsidRPr="00F812EA">
          <w:rPr>
            <w:rStyle w:val="Hyperlink"/>
            <w:noProof/>
          </w:rPr>
          <w:t>4.3.2</w:t>
        </w:r>
        <w:r w:rsidR="00156ED7">
          <w:rPr>
            <w:rFonts w:asciiTheme="minorHAnsi" w:eastAsiaTheme="minorEastAsia" w:hAnsiTheme="minorHAnsi" w:cstheme="minorBidi"/>
            <w:noProof/>
            <w:szCs w:val="22"/>
          </w:rPr>
          <w:tab/>
        </w:r>
        <w:r w:rsidR="00156ED7" w:rsidRPr="00F812EA">
          <w:rPr>
            <w:rStyle w:val="Hyperlink"/>
            <w:noProof/>
          </w:rPr>
          <w:t>Produkttypen Fachdienste VSDM (UFS, VSDD, CMS)</w:t>
        </w:r>
        <w:r w:rsidR="00156ED7">
          <w:rPr>
            <w:noProof/>
            <w:webHidden/>
          </w:rPr>
          <w:tab/>
        </w:r>
        <w:r w:rsidR="00156ED7">
          <w:rPr>
            <w:noProof/>
            <w:webHidden/>
          </w:rPr>
          <w:fldChar w:fldCharType="begin"/>
        </w:r>
        <w:r w:rsidR="00156ED7">
          <w:rPr>
            <w:noProof/>
            <w:webHidden/>
          </w:rPr>
          <w:instrText xml:space="preserve"> PAGEREF _Toc501717324 \h </w:instrText>
        </w:r>
        <w:r w:rsidR="00156ED7">
          <w:rPr>
            <w:noProof/>
            <w:webHidden/>
          </w:rPr>
        </w:r>
        <w:r w:rsidR="00156ED7">
          <w:rPr>
            <w:noProof/>
            <w:webHidden/>
          </w:rPr>
          <w:fldChar w:fldCharType="separate"/>
        </w:r>
        <w:r w:rsidR="00156ED7">
          <w:rPr>
            <w:noProof/>
            <w:webHidden/>
          </w:rPr>
          <w:t>73</w:t>
        </w:r>
        <w:r w:rsidR="00156ED7">
          <w:rPr>
            <w:noProof/>
            <w:webHidden/>
          </w:rPr>
          <w:fldChar w:fldCharType="end"/>
        </w:r>
      </w:hyperlink>
    </w:p>
    <w:p w:rsidR="00156ED7" w:rsidRDefault="0039576B">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7325" w:history="1">
        <w:r w:rsidR="00156ED7" w:rsidRPr="00F812EA">
          <w:rPr>
            <w:rStyle w:val="Hyperlink"/>
            <w:noProof/>
          </w:rPr>
          <w:t>4.4</w:t>
        </w:r>
        <w:r w:rsidR="00156ED7">
          <w:rPr>
            <w:rFonts w:asciiTheme="minorHAnsi" w:eastAsiaTheme="minorEastAsia" w:hAnsiTheme="minorHAnsi" w:cstheme="minorBidi"/>
            <w:b w:val="0"/>
            <w:iCs w:val="0"/>
            <w:noProof/>
            <w:szCs w:val="22"/>
          </w:rPr>
          <w:tab/>
        </w:r>
        <w:r w:rsidR="00156ED7" w:rsidRPr="00F812EA">
          <w:rPr>
            <w:rStyle w:val="Hyperlink"/>
            <w:noProof/>
          </w:rPr>
          <w:t>Produkttypen KOM-LE</w:t>
        </w:r>
        <w:r w:rsidR="00156ED7">
          <w:rPr>
            <w:noProof/>
            <w:webHidden/>
          </w:rPr>
          <w:tab/>
        </w:r>
        <w:r w:rsidR="00156ED7">
          <w:rPr>
            <w:noProof/>
            <w:webHidden/>
          </w:rPr>
          <w:fldChar w:fldCharType="begin"/>
        </w:r>
        <w:r w:rsidR="00156ED7">
          <w:rPr>
            <w:noProof/>
            <w:webHidden/>
          </w:rPr>
          <w:instrText xml:space="preserve"> PAGEREF _Toc501717325 \h </w:instrText>
        </w:r>
        <w:r w:rsidR="00156ED7">
          <w:rPr>
            <w:noProof/>
            <w:webHidden/>
          </w:rPr>
        </w:r>
        <w:r w:rsidR="00156ED7">
          <w:rPr>
            <w:noProof/>
            <w:webHidden/>
          </w:rPr>
          <w:fldChar w:fldCharType="separate"/>
        </w:r>
        <w:r w:rsidR="00156ED7">
          <w:rPr>
            <w:noProof/>
            <w:webHidden/>
          </w:rPr>
          <w:t>75</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326" w:history="1">
        <w:r w:rsidR="00156ED7" w:rsidRPr="00F812EA">
          <w:rPr>
            <w:rStyle w:val="Hyperlink"/>
            <w:noProof/>
          </w:rPr>
          <w:t>4.4.1</w:t>
        </w:r>
        <w:r w:rsidR="00156ED7">
          <w:rPr>
            <w:rFonts w:asciiTheme="minorHAnsi" w:eastAsiaTheme="minorEastAsia" w:hAnsiTheme="minorHAnsi" w:cstheme="minorBidi"/>
            <w:noProof/>
            <w:szCs w:val="22"/>
          </w:rPr>
          <w:tab/>
        </w:r>
        <w:r w:rsidR="00156ED7" w:rsidRPr="00F812EA">
          <w:rPr>
            <w:rStyle w:val="Hyperlink"/>
            <w:noProof/>
          </w:rPr>
          <w:t>Produkttyp KOM-LE-Clientmodul</w:t>
        </w:r>
        <w:r w:rsidR="00156ED7">
          <w:rPr>
            <w:noProof/>
            <w:webHidden/>
          </w:rPr>
          <w:tab/>
        </w:r>
        <w:r w:rsidR="00156ED7">
          <w:rPr>
            <w:noProof/>
            <w:webHidden/>
          </w:rPr>
          <w:fldChar w:fldCharType="begin"/>
        </w:r>
        <w:r w:rsidR="00156ED7">
          <w:rPr>
            <w:noProof/>
            <w:webHidden/>
          </w:rPr>
          <w:instrText xml:space="preserve"> PAGEREF _Toc501717326 \h </w:instrText>
        </w:r>
        <w:r w:rsidR="00156ED7">
          <w:rPr>
            <w:noProof/>
            <w:webHidden/>
          </w:rPr>
        </w:r>
        <w:r w:rsidR="00156ED7">
          <w:rPr>
            <w:noProof/>
            <w:webHidden/>
          </w:rPr>
          <w:fldChar w:fldCharType="separate"/>
        </w:r>
        <w:r w:rsidR="00156ED7">
          <w:rPr>
            <w:noProof/>
            <w:webHidden/>
          </w:rPr>
          <w:t>75</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327" w:history="1">
        <w:r w:rsidR="00156ED7" w:rsidRPr="00F812EA">
          <w:rPr>
            <w:rStyle w:val="Hyperlink"/>
            <w:noProof/>
          </w:rPr>
          <w:t>4.4.2</w:t>
        </w:r>
        <w:r w:rsidR="00156ED7">
          <w:rPr>
            <w:rFonts w:asciiTheme="minorHAnsi" w:eastAsiaTheme="minorEastAsia" w:hAnsiTheme="minorHAnsi" w:cstheme="minorBidi"/>
            <w:noProof/>
            <w:szCs w:val="22"/>
          </w:rPr>
          <w:tab/>
        </w:r>
        <w:r w:rsidR="00156ED7" w:rsidRPr="00F812EA">
          <w:rPr>
            <w:rStyle w:val="Hyperlink"/>
            <w:noProof/>
          </w:rPr>
          <w:t>Produkttyp KOM-LE-Fachdienst</w:t>
        </w:r>
        <w:r w:rsidR="00156ED7">
          <w:rPr>
            <w:noProof/>
            <w:webHidden/>
          </w:rPr>
          <w:tab/>
        </w:r>
        <w:r w:rsidR="00156ED7">
          <w:rPr>
            <w:noProof/>
            <w:webHidden/>
          </w:rPr>
          <w:fldChar w:fldCharType="begin"/>
        </w:r>
        <w:r w:rsidR="00156ED7">
          <w:rPr>
            <w:noProof/>
            <w:webHidden/>
          </w:rPr>
          <w:instrText xml:space="preserve"> PAGEREF _Toc501717327 \h </w:instrText>
        </w:r>
        <w:r w:rsidR="00156ED7">
          <w:rPr>
            <w:noProof/>
            <w:webHidden/>
          </w:rPr>
        </w:r>
        <w:r w:rsidR="00156ED7">
          <w:rPr>
            <w:noProof/>
            <w:webHidden/>
          </w:rPr>
          <w:fldChar w:fldCharType="separate"/>
        </w:r>
        <w:r w:rsidR="00156ED7">
          <w:rPr>
            <w:noProof/>
            <w:webHidden/>
          </w:rPr>
          <w:t>77</w:t>
        </w:r>
        <w:r w:rsidR="00156ED7">
          <w:rPr>
            <w:noProof/>
            <w:webHidden/>
          </w:rPr>
          <w:fldChar w:fldCharType="end"/>
        </w:r>
      </w:hyperlink>
    </w:p>
    <w:p w:rsidR="00156ED7" w:rsidRDefault="0039576B">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17328" w:history="1">
        <w:r w:rsidR="00156ED7" w:rsidRPr="00F812EA">
          <w:rPr>
            <w:rStyle w:val="Hyperlink"/>
            <w:noProof/>
          </w:rPr>
          <w:t>5</w:t>
        </w:r>
        <w:r w:rsidR="00156ED7">
          <w:rPr>
            <w:rFonts w:asciiTheme="minorHAnsi" w:eastAsiaTheme="minorEastAsia" w:hAnsiTheme="minorHAnsi" w:cstheme="minorBidi"/>
            <w:b w:val="0"/>
            <w:bCs w:val="0"/>
            <w:noProof/>
            <w:sz w:val="22"/>
            <w:szCs w:val="22"/>
          </w:rPr>
          <w:tab/>
        </w:r>
        <w:r w:rsidR="00156ED7" w:rsidRPr="00F812EA">
          <w:rPr>
            <w:rStyle w:val="Hyperlink"/>
            <w:noProof/>
          </w:rPr>
          <w:t>Anhang A – Verzeichnisse</w:t>
        </w:r>
        <w:r w:rsidR="00156ED7">
          <w:rPr>
            <w:noProof/>
            <w:webHidden/>
          </w:rPr>
          <w:tab/>
        </w:r>
        <w:r w:rsidR="00156ED7">
          <w:rPr>
            <w:noProof/>
            <w:webHidden/>
          </w:rPr>
          <w:fldChar w:fldCharType="begin"/>
        </w:r>
        <w:r w:rsidR="00156ED7">
          <w:rPr>
            <w:noProof/>
            <w:webHidden/>
          </w:rPr>
          <w:instrText xml:space="preserve"> PAGEREF _Toc501717328 \h </w:instrText>
        </w:r>
        <w:r w:rsidR="00156ED7">
          <w:rPr>
            <w:noProof/>
            <w:webHidden/>
          </w:rPr>
        </w:r>
        <w:r w:rsidR="00156ED7">
          <w:rPr>
            <w:noProof/>
            <w:webHidden/>
          </w:rPr>
          <w:fldChar w:fldCharType="separate"/>
        </w:r>
        <w:r w:rsidR="00156ED7">
          <w:rPr>
            <w:noProof/>
            <w:webHidden/>
          </w:rPr>
          <w:t>80</w:t>
        </w:r>
        <w:r w:rsidR="00156ED7">
          <w:rPr>
            <w:noProof/>
            <w:webHidden/>
          </w:rPr>
          <w:fldChar w:fldCharType="end"/>
        </w:r>
      </w:hyperlink>
    </w:p>
    <w:p w:rsidR="00156ED7" w:rsidRDefault="0039576B">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7329" w:history="1">
        <w:r w:rsidR="00156ED7" w:rsidRPr="00F812EA">
          <w:rPr>
            <w:rStyle w:val="Hyperlink"/>
            <w:noProof/>
          </w:rPr>
          <w:t>5.1</w:t>
        </w:r>
        <w:r w:rsidR="00156ED7">
          <w:rPr>
            <w:rFonts w:asciiTheme="minorHAnsi" w:eastAsiaTheme="minorEastAsia" w:hAnsiTheme="minorHAnsi" w:cstheme="minorBidi"/>
            <w:b w:val="0"/>
            <w:iCs w:val="0"/>
            <w:noProof/>
            <w:szCs w:val="22"/>
          </w:rPr>
          <w:tab/>
        </w:r>
        <w:r w:rsidR="00156ED7" w:rsidRPr="00F812EA">
          <w:rPr>
            <w:rStyle w:val="Hyperlink"/>
            <w:noProof/>
          </w:rPr>
          <w:t>A1 – Glossar</w:t>
        </w:r>
        <w:r w:rsidR="00156ED7">
          <w:rPr>
            <w:noProof/>
            <w:webHidden/>
          </w:rPr>
          <w:tab/>
        </w:r>
        <w:r w:rsidR="00156ED7">
          <w:rPr>
            <w:noProof/>
            <w:webHidden/>
          </w:rPr>
          <w:fldChar w:fldCharType="begin"/>
        </w:r>
        <w:r w:rsidR="00156ED7">
          <w:rPr>
            <w:noProof/>
            <w:webHidden/>
          </w:rPr>
          <w:instrText xml:space="preserve"> PAGEREF _Toc501717329 \h </w:instrText>
        </w:r>
        <w:r w:rsidR="00156ED7">
          <w:rPr>
            <w:noProof/>
            <w:webHidden/>
          </w:rPr>
        </w:r>
        <w:r w:rsidR="00156ED7">
          <w:rPr>
            <w:noProof/>
            <w:webHidden/>
          </w:rPr>
          <w:fldChar w:fldCharType="separate"/>
        </w:r>
        <w:r w:rsidR="00156ED7">
          <w:rPr>
            <w:noProof/>
            <w:webHidden/>
          </w:rPr>
          <w:t>80</w:t>
        </w:r>
        <w:r w:rsidR="00156ED7">
          <w:rPr>
            <w:noProof/>
            <w:webHidden/>
          </w:rPr>
          <w:fldChar w:fldCharType="end"/>
        </w:r>
      </w:hyperlink>
    </w:p>
    <w:p w:rsidR="00156ED7" w:rsidRDefault="0039576B">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7330" w:history="1">
        <w:r w:rsidR="00156ED7" w:rsidRPr="00F812EA">
          <w:rPr>
            <w:rStyle w:val="Hyperlink"/>
            <w:noProof/>
          </w:rPr>
          <w:t>5.2</w:t>
        </w:r>
        <w:r w:rsidR="00156ED7">
          <w:rPr>
            <w:rFonts w:asciiTheme="minorHAnsi" w:eastAsiaTheme="minorEastAsia" w:hAnsiTheme="minorHAnsi" w:cstheme="minorBidi"/>
            <w:b w:val="0"/>
            <w:iCs w:val="0"/>
            <w:noProof/>
            <w:szCs w:val="22"/>
          </w:rPr>
          <w:tab/>
        </w:r>
        <w:r w:rsidR="00156ED7" w:rsidRPr="00F812EA">
          <w:rPr>
            <w:rStyle w:val="Hyperlink"/>
            <w:noProof/>
          </w:rPr>
          <w:t>A3 – Abbildungsverzeichnis</w:t>
        </w:r>
        <w:r w:rsidR="00156ED7">
          <w:rPr>
            <w:noProof/>
            <w:webHidden/>
          </w:rPr>
          <w:tab/>
        </w:r>
        <w:r w:rsidR="00156ED7">
          <w:rPr>
            <w:noProof/>
            <w:webHidden/>
          </w:rPr>
          <w:fldChar w:fldCharType="begin"/>
        </w:r>
        <w:r w:rsidR="00156ED7">
          <w:rPr>
            <w:noProof/>
            <w:webHidden/>
          </w:rPr>
          <w:instrText xml:space="preserve"> PAGEREF _Toc501717330 \h </w:instrText>
        </w:r>
        <w:r w:rsidR="00156ED7">
          <w:rPr>
            <w:noProof/>
            <w:webHidden/>
          </w:rPr>
        </w:r>
        <w:r w:rsidR="00156ED7">
          <w:rPr>
            <w:noProof/>
            <w:webHidden/>
          </w:rPr>
          <w:fldChar w:fldCharType="separate"/>
        </w:r>
        <w:r w:rsidR="00156ED7">
          <w:rPr>
            <w:noProof/>
            <w:webHidden/>
          </w:rPr>
          <w:t>80</w:t>
        </w:r>
        <w:r w:rsidR="00156ED7">
          <w:rPr>
            <w:noProof/>
            <w:webHidden/>
          </w:rPr>
          <w:fldChar w:fldCharType="end"/>
        </w:r>
      </w:hyperlink>
    </w:p>
    <w:p w:rsidR="00156ED7" w:rsidRDefault="0039576B">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7331" w:history="1">
        <w:r w:rsidR="00156ED7" w:rsidRPr="00F812EA">
          <w:rPr>
            <w:rStyle w:val="Hyperlink"/>
            <w:noProof/>
          </w:rPr>
          <w:t>5.3</w:t>
        </w:r>
        <w:r w:rsidR="00156ED7">
          <w:rPr>
            <w:rFonts w:asciiTheme="minorHAnsi" w:eastAsiaTheme="minorEastAsia" w:hAnsiTheme="minorHAnsi" w:cstheme="minorBidi"/>
            <w:b w:val="0"/>
            <w:iCs w:val="0"/>
            <w:noProof/>
            <w:szCs w:val="22"/>
          </w:rPr>
          <w:tab/>
        </w:r>
        <w:r w:rsidR="00156ED7" w:rsidRPr="00F812EA">
          <w:rPr>
            <w:rStyle w:val="Hyperlink"/>
            <w:noProof/>
          </w:rPr>
          <w:t>A3 – Tabellenverzeichnis</w:t>
        </w:r>
        <w:r w:rsidR="00156ED7">
          <w:rPr>
            <w:noProof/>
            <w:webHidden/>
          </w:rPr>
          <w:tab/>
        </w:r>
        <w:r w:rsidR="00156ED7">
          <w:rPr>
            <w:noProof/>
            <w:webHidden/>
          </w:rPr>
          <w:fldChar w:fldCharType="begin"/>
        </w:r>
        <w:r w:rsidR="00156ED7">
          <w:rPr>
            <w:noProof/>
            <w:webHidden/>
          </w:rPr>
          <w:instrText xml:space="preserve"> PAGEREF _Toc501717331 \h </w:instrText>
        </w:r>
        <w:r w:rsidR="00156ED7">
          <w:rPr>
            <w:noProof/>
            <w:webHidden/>
          </w:rPr>
        </w:r>
        <w:r w:rsidR="00156ED7">
          <w:rPr>
            <w:noProof/>
            <w:webHidden/>
          </w:rPr>
          <w:fldChar w:fldCharType="separate"/>
        </w:r>
        <w:r w:rsidR="00156ED7">
          <w:rPr>
            <w:noProof/>
            <w:webHidden/>
          </w:rPr>
          <w:t>80</w:t>
        </w:r>
        <w:r w:rsidR="00156ED7">
          <w:rPr>
            <w:noProof/>
            <w:webHidden/>
          </w:rPr>
          <w:fldChar w:fldCharType="end"/>
        </w:r>
      </w:hyperlink>
    </w:p>
    <w:p w:rsidR="00156ED7" w:rsidRDefault="0039576B">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7332" w:history="1">
        <w:r w:rsidR="00156ED7" w:rsidRPr="00F812EA">
          <w:rPr>
            <w:rStyle w:val="Hyperlink"/>
            <w:noProof/>
          </w:rPr>
          <w:t>5.4</w:t>
        </w:r>
        <w:r w:rsidR="00156ED7">
          <w:rPr>
            <w:rFonts w:asciiTheme="minorHAnsi" w:eastAsiaTheme="minorEastAsia" w:hAnsiTheme="minorHAnsi" w:cstheme="minorBidi"/>
            <w:b w:val="0"/>
            <w:iCs w:val="0"/>
            <w:noProof/>
            <w:szCs w:val="22"/>
          </w:rPr>
          <w:tab/>
        </w:r>
        <w:r w:rsidR="00156ED7" w:rsidRPr="00F812EA">
          <w:rPr>
            <w:rStyle w:val="Hyperlink"/>
            <w:noProof/>
          </w:rPr>
          <w:t>A5 – Referenzierte Dokumente</w:t>
        </w:r>
        <w:r w:rsidR="00156ED7">
          <w:rPr>
            <w:noProof/>
            <w:webHidden/>
          </w:rPr>
          <w:tab/>
        </w:r>
        <w:r w:rsidR="00156ED7">
          <w:rPr>
            <w:noProof/>
            <w:webHidden/>
          </w:rPr>
          <w:fldChar w:fldCharType="begin"/>
        </w:r>
        <w:r w:rsidR="00156ED7">
          <w:rPr>
            <w:noProof/>
            <w:webHidden/>
          </w:rPr>
          <w:instrText xml:space="preserve"> PAGEREF _Toc501717332 \h </w:instrText>
        </w:r>
        <w:r w:rsidR="00156ED7">
          <w:rPr>
            <w:noProof/>
            <w:webHidden/>
          </w:rPr>
        </w:r>
        <w:r w:rsidR="00156ED7">
          <w:rPr>
            <w:noProof/>
            <w:webHidden/>
          </w:rPr>
          <w:fldChar w:fldCharType="separate"/>
        </w:r>
        <w:r w:rsidR="00156ED7">
          <w:rPr>
            <w:noProof/>
            <w:webHidden/>
          </w:rPr>
          <w:t>82</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333" w:history="1">
        <w:r w:rsidR="00156ED7" w:rsidRPr="00F812EA">
          <w:rPr>
            <w:rStyle w:val="Hyperlink"/>
            <w:noProof/>
          </w:rPr>
          <w:t>5.4.1</w:t>
        </w:r>
        <w:r w:rsidR="00156ED7">
          <w:rPr>
            <w:rFonts w:asciiTheme="minorHAnsi" w:eastAsiaTheme="minorEastAsia" w:hAnsiTheme="minorHAnsi" w:cstheme="minorBidi"/>
            <w:noProof/>
            <w:szCs w:val="22"/>
          </w:rPr>
          <w:tab/>
        </w:r>
        <w:r w:rsidR="00156ED7" w:rsidRPr="00F812EA">
          <w:rPr>
            <w:rStyle w:val="Hyperlink"/>
            <w:noProof/>
          </w:rPr>
          <w:t>A5.1 – Dokumente der gematik</w:t>
        </w:r>
        <w:r w:rsidR="00156ED7">
          <w:rPr>
            <w:noProof/>
            <w:webHidden/>
          </w:rPr>
          <w:tab/>
        </w:r>
        <w:r w:rsidR="00156ED7">
          <w:rPr>
            <w:noProof/>
            <w:webHidden/>
          </w:rPr>
          <w:fldChar w:fldCharType="begin"/>
        </w:r>
        <w:r w:rsidR="00156ED7">
          <w:rPr>
            <w:noProof/>
            <w:webHidden/>
          </w:rPr>
          <w:instrText xml:space="preserve"> PAGEREF _Toc501717333 \h </w:instrText>
        </w:r>
        <w:r w:rsidR="00156ED7">
          <w:rPr>
            <w:noProof/>
            <w:webHidden/>
          </w:rPr>
        </w:r>
        <w:r w:rsidR="00156ED7">
          <w:rPr>
            <w:noProof/>
            <w:webHidden/>
          </w:rPr>
          <w:fldChar w:fldCharType="separate"/>
        </w:r>
        <w:r w:rsidR="00156ED7">
          <w:rPr>
            <w:noProof/>
            <w:webHidden/>
          </w:rPr>
          <w:t>82</w:t>
        </w:r>
        <w:r w:rsidR="00156ED7">
          <w:rPr>
            <w:noProof/>
            <w:webHidden/>
          </w:rPr>
          <w:fldChar w:fldCharType="end"/>
        </w:r>
      </w:hyperlink>
    </w:p>
    <w:p w:rsidR="00156ED7" w:rsidRDefault="0039576B">
      <w:pPr>
        <w:pStyle w:val="Verzeichnis3"/>
        <w:tabs>
          <w:tab w:val="left" w:pos="1320"/>
          <w:tab w:val="right" w:leader="dot" w:pos="8726"/>
        </w:tabs>
        <w:rPr>
          <w:rFonts w:asciiTheme="minorHAnsi" w:eastAsiaTheme="minorEastAsia" w:hAnsiTheme="minorHAnsi" w:cstheme="minorBidi"/>
          <w:noProof/>
          <w:szCs w:val="22"/>
        </w:rPr>
      </w:pPr>
      <w:hyperlink w:anchor="_Toc501717334" w:history="1">
        <w:r w:rsidR="00156ED7" w:rsidRPr="00F812EA">
          <w:rPr>
            <w:rStyle w:val="Hyperlink"/>
            <w:noProof/>
          </w:rPr>
          <w:t>5.4.2</w:t>
        </w:r>
        <w:r w:rsidR="00156ED7">
          <w:rPr>
            <w:rFonts w:asciiTheme="minorHAnsi" w:eastAsiaTheme="minorEastAsia" w:hAnsiTheme="minorHAnsi" w:cstheme="minorBidi"/>
            <w:noProof/>
            <w:szCs w:val="22"/>
          </w:rPr>
          <w:tab/>
        </w:r>
        <w:r w:rsidR="00156ED7" w:rsidRPr="00F812EA">
          <w:rPr>
            <w:rStyle w:val="Hyperlink"/>
            <w:noProof/>
          </w:rPr>
          <w:t>A5.2 – Weitere Dokumente</w:t>
        </w:r>
        <w:r w:rsidR="00156ED7">
          <w:rPr>
            <w:noProof/>
            <w:webHidden/>
          </w:rPr>
          <w:tab/>
        </w:r>
        <w:r w:rsidR="00156ED7">
          <w:rPr>
            <w:noProof/>
            <w:webHidden/>
          </w:rPr>
          <w:fldChar w:fldCharType="begin"/>
        </w:r>
        <w:r w:rsidR="00156ED7">
          <w:rPr>
            <w:noProof/>
            <w:webHidden/>
          </w:rPr>
          <w:instrText xml:space="preserve"> PAGEREF _Toc501717334 \h </w:instrText>
        </w:r>
        <w:r w:rsidR="00156ED7">
          <w:rPr>
            <w:noProof/>
            <w:webHidden/>
          </w:rPr>
        </w:r>
        <w:r w:rsidR="00156ED7">
          <w:rPr>
            <w:noProof/>
            <w:webHidden/>
          </w:rPr>
          <w:fldChar w:fldCharType="separate"/>
        </w:r>
        <w:r w:rsidR="00156ED7">
          <w:rPr>
            <w:noProof/>
            <w:webHidden/>
          </w:rPr>
          <w:t>82</w:t>
        </w:r>
        <w:r w:rsidR="00156ED7">
          <w:rPr>
            <w:noProof/>
            <w:webHidden/>
          </w:rPr>
          <w:fldChar w:fldCharType="end"/>
        </w:r>
      </w:hyperlink>
    </w:p>
    <w:p w:rsidR="00156ED7" w:rsidRDefault="0039576B">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17335" w:history="1">
        <w:r w:rsidR="00156ED7" w:rsidRPr="00F812EA">
          <w:rPr>
            <w:rStyle w:val="Hyperlink"/>
            <w:noProof/>
          </w:rPr>
          <w:t>6</w:t>
        </w:r>
        <w:r w:rsidR="00156ED7">
          <w:rPr>
            <w:rFonts w:asciiTheme="minorHAnsi" w:eastAsiaTheme="minorEastAsia" w:hAnsiTheme="minorHAnsi" w:cstheme="minorBidi"/>
            <w:b w:val="0"/>
            <w:bCs w:val="0"/>
            <w:noProof/>
            <w:sz w:val="22"/>
            <w:szCs w:val="22"/>
          </w:rPr>
          <w:tab/>
        </w:r>
        <w:r w:rsidR="00156ED7" w:rsidRPr="00F812EA">
          <w:rPr>
            <w:rStyle w:val="Hyperlink"/>
            <w:noProof/>
          </w:rPr>
          <w:t>Anhang B – Modelldetails</w:t>
        </w:r>
        <w:r w:rsidR="00156ED7">
          <w:rPr>
            <w:noProof/>
            <w:webHidden/>
          </w:rPr>
          <w:tab/>
        </w:r>
        <w:r w:rsidR="00156ED7">
          <w:rPr>
            <w:noProof/>
            <w:webHidden/>
          </w:rPr>
          <w:fldChar w:fldCharType="begin"/>
        </w:r>
        <w:r w:rsidR="00156ED7">
          <w:rPr>
            <w:noProof/>
            <w:webHidden/>
          </w:rPr>
          <w:instrText xml:space="preserve"> PAGEREF _Toc501717335 \h </w:instrText>
        </w:r>
        <w:r w:rsidR="00156ED7">
          <w:rPr>
            <w:noProof/>
            <w:webHidden/>
          </w:rPr>
        </w:r>
        <w:r w:rsidR="00156ED7">
          <w:rPr>
            <w:noProof/>
            <w:webHidden/>
          </w:rPr>
          <w:fldChar w:fldCharType="separate"/>
        </w:r>
        <w:r w:rsidR="00156ED7">
          <w:rPr>
            <w:noProof/>
            <w:webHidden/>
          </w:rPr>
          <w:t>84</w:t>
        </w:r>
        <w:r w:rsidR="00156ED7">
          <w:rPr>
            <w:noProof/>
            <w:webHidden/>
          </w:rPr>
          <w:fldChar w:fldCharType="end"/>
        </w:r>
      </w:hyperlink>
    </w:p>
    <w:p w:rsidR="00156ED7" w:rsidRDefault="0039576B">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17336" w:history="1">
        <w:r w:rsidR="00156ED7" w:rsidRPr="00F812EA">
          <w:rPr>
            <w:rStyle w:val="Hyperlink"/>
            <w:noProof/>
          </w:rPr>
          <w:t>6.1</w:t>
        </w:r>
        <w:r w:rsidR="00156ED7">
          <w:rPr>
            <w:rFonts w:asciiTheme="minorHAnsi" w:eastAsiaTheme="minorEastAsia" w:hAnsiTheme="minorHAnsi" w:cstheme="minorBidi"/>
            <w:b w:val="0"/>
            <w:iCs w:val="0"/>
            <w:noProof/>
            <w:szCs w:val="22"/>
          </w:rPr>
          <w:tab/>
        </w:r>
        <w:r w:rsidR="00156ED7" w:rsidRPr="00F812EA">
          <w:rPr>
            <w:rStyle w:val="Hyperlink"/>
            <w:noProof/>
          </w:rPr>
          <w:t>B1 – Verteilung der Konnektorbearbeitungszeiten auf Komponenten</w:t>
        </w:r>
        <w:r w:rsidR="00156ED7">
          <w:rPr>
            <w:noProof/>
            <w:webHidden/>
          </w:rPr>
          <w:tab/>
        </w:r>
        <w:r w:rsidR="00156ED7">
          <w:rPr>
            <w:noProof/>
            <w:webHidden/>
          </w:rPr>
          <w:fldChar w:fldCharType="begin"/>
        </w:r>
        <w:r w:rsidR="00156ED7">
          <w:rPr>
            <w:noProof/>
            <w:webHidden/>
          </w:rPr>
          <w:instrText xml:space="preserve"> PAGEREF _Toc501717336 \h </w:instrText>
        </w:r>
        <w:r w:rsidR="00156ED7">
          <w:rPr>
            <w:noProof/>
            <w:webHidden/>
          </w:rPr>
        </w:r>
        <w:r w:rsidR="00156ED7">
          <w:rPr>
            <w:noProof/>
            <w:webHidden/>
          </w:rPr>
          <w:fldChar w:fldCharType="separate"/>
        </w:r>
        <w:r w:rsidR="00156ED7">
          <w:rPr>
            <w:noProof/>
            <w:webHidden/>
          </w:rPr>
          <w:t>84</w:t>
        </w:r>
        <w:r w:rsidR="00156ED7">
          <w:rPr>
            <w:noProof/>
            <w:webHidden/>
          </w:rPr>
          <w:fldChar w:fldCharType="end"/>
        </w:r>
      </w:hyperlink>
    </w:p>
    <w:p w:rsidR="00156ED7" w:rsidRDefault="0039576B">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17337" w:history="1">
        <w:r w:rsidR="00156ED7" w:rsidRPr="00F812EA">
          <w:rPr>
            <w:rStyle w:val="Hyperlink"/>
            <w:noProof/>
          </w:rPr>
          <w:t>7</w:t>
        </w:r>
        <w:r w:rsidR="00156ED7">
          <w:rPr>
            <w:rFonts w:asciiTheme="minorHAnsi" w:eastAsiaTheme="minorEastAsia" w:hAnsiTheme="minorHAnsi" w:cstheme="minorBidi"/>
            <w:b w:val="0"/>
            <w:bCs w:val="0"/>
            <w:noProof/>
            <w:sz w:val="22"/>
            <w:szCs w:val="22"/>
          </w:rPr>
          <w:tab/>
        </w:r>
        <w:r w:rsidR="00156ED7" w:rsidRPr="00F812EA">
          <w:rPr>
            <w:rStyle w:val="Hyperlink"/>
            <w:noProof/>
          </w:rPr>
          <w:t>Anhang C – Performance-Kenngrößen</w:t>
        </w:r>
        <w:r w:rsidR="00156ED7">
          <w:rPr>
            <w:noProof/>
            <w:webHidden/>
          </w:rPr>
          <w:tab/>
        </w:r>
        <w:r w:rsidR="00156ED7">
          <w:rPr>
            <w:noProof/>
            <w:webHidden/>
          </w:rPr>
          <w:fldChar w:fldCharType="begin"/>
        </w:r>
        <w:r w:rsidR="00156ED7">
          <w:rPr>
            <w:noProof/>
            <w:webHidden/>
          </w:rPr>
          <w:instrText xml:space="preserve"> PAGEREF _Toc501717337 \h </w:instrText>
        </w:r>
        <w:r w:rsidR="00156ED7">
          <w:rPr>
            <w:noProof/>
            <w:webHidden/>
          </w:rPr>
        </w:r>
        <w:r w:rsidR="00156ED7">
          <w:rPr>
            <w:noProof/>
            <w:webHidden/>
          </w:rPr>
          <w:fldChar w:fldCharType="separate"/>
        </w:r>
        <w:r w:rsidR="00156ED7">
          <w:rPr>
            <w:noProof/>
            <w:webHidden/>
          </w:rPr>
          <w:t>87</w:t>
        </w:r>
        <w:r w:rsidR="00156ED7">
          <w:rPr>
            <w:noProof/>
            <w:webHidden/>
          </w:rPr>
          <w:fldChar w:fldCharType="end"/>
        </w:r>
      </w:hyperlink>
    </w:p>
    <w:p w:rsidR="00156ED7" w:rsidRDefault="0039576B">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17338" w:history="1">
        <w:r w:rsidR="00156ED7" w:rsidRPr="00F812EA">
          <w:rPr>
            <w:rStyle w:val="Hyperlink"/>
            <w:noProof/>
          </w:rPr>
          <w:t>8</w:t>
        </w:r>
        <w:r w:rsidR="00156ED7">
          <w:rPr>
            <w:rFonts w:asciiTheme="minorHAnsi" w:eastAsiaTheme="minorEastAsia" w:hAnsiTheme="minorHAnsi" w:cstheme="minorBidi"/>
            <w:b w:val="0"/>
            <w:bCs w:val="0"/>
            <w:noProof/>
            <w:sz w:val="22"/>
            <w:szCs w:val="22"/>
          </w:rPr>
          <w:tab/>
        </w:r>
        <w:r w:rsidR="00156ED7" w:rsidRPr="00F812EA">
          <w:rPr>
            <w:rStyle w:val="Hyperlink"/>
            <w:noProof/>
          </w:rPr>
          <w:t>Anhang D – Performancerelevante Produktmustereigenschaften des QES-Konnektors</w:t>
        </w:r>
        <w:r w:rsidR="00156ED7">
          <w:rPr>
            <w:noProof/>
            <w:webHidden/>
          </w:rPr>
          <w:tab/>
        </w:r>
        <w:r w:rsidR="00156ED7">
          <w:rPr>
            <w:noProof/>
            <w:webHidden/>
          </w:rPr>
          <w:fldChar w:fldCharType="begin"/>
        </w:r>
        <w:r w:rsidR="00156ED7">
          <w:rPr>
            <w:noProof/>
            <w:webHidden/>
          </w:rPr>
          <w:instrText xml:space="preserve"> PAGEREF _Toc501717338 \h </w:instrText>
        </w:r>
        <w:r w:rsidR="00156ED7">
          <w:rPr>
            <w:noProof/>
            <w:webHidden/>
          </w:rPr>
        </w:r>
        <w:r w:rsidR="00156ED7">
          <w:rPr>
            <w:noProof/>
            <w:webHidden/>
          </w:rPr>
          <w:fldChar w:fldCharType="separate"/>
        </w:r>
        <w:r w:rsidR="00156ED7">
          <w:rPr>
            <w:noProof/>
            <w:webHidden/>
          </w:rPr>
          <w:t>100</w:t>
        </w:r>
        <w:r w:rsidR="00156ED7">
          <w:rPr>
            <w:noProof/>
            <w:webHidden/>
          </w:rPr>
          <w:fldChar w:fldCharType="end"/>
        </w:r>
      </w:hyperlink>
    </w:p>
    <w:p w:rsidR="00156ED7" w:rsidRDefault="0039576B">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17339" w:history="1">
        <w:r w:rsidR="00156ED7" w:rsidRPr="00F812EA">
          <w:rPr>
            <w:rStyle w:val="Hyperlink"/>
            <w:noProof/>
          </w:rPr>
          <w:t>9</w:t>
        </w:r>
        <w:r w:rsidR="00156ED7">
          <w:rPr>
            <w:rFonts w:asciiTheme="minorHAnsi" w:eastAsiaTheme="minorEastAsia" w:hAnsiTheme="minorHAnsi" w:cstheme="minorBidi"/>
            <w:b w:val="0"/>
            <w:bCs w:val="0"/>
            <w:noProof/>
            <w:sz w:val="22"/>
            <w:szCs w:val="22"/>
          </w:rPr>
          <w:tab/>
        </w:r>
        <w:r w:rsidR="00156ED7" w:rsidRPr="00F812EA">
          <w:rPr>
            <w:rStyle w:val="Hyperlink"/>
            <w:noProof/>
          </w:rPr>
          <w:t>Anhang E – Testverfahren zur Prüfung der Skalierungsfähigkeit des QES-Konnektors</w:t>
        </w:r>
        <w:r w:rsidR="00156ED7">
          <w:rPr>
            <w:noProof/>
            <w:webHidden/>
          </w:rPr>
          <w:tab/>
        </w:r>
        <w:r w:rsidR="00156ED7">
          <w:rPr>
            <w:noProof/>
            <w:webHidden/>
          </w:rPr>
          <w:fldChar w:fldCharType="begin"/>
        </w:r>
        <w:r w:rsidR="00156ED7">
          <w:rPr>
            <w:noProof/>
            <w:webHidden/>
          </w:rPr>
          <w:instrText xml:space="preserve"> PAGEREF _Toc501717339 \h </w:instrText>
        </w:r>
        <w:r w:rsidR="00156ED7">
          <w:rPr>
            <w:noProof/>
            <w:webHidden/>
          </w:rPr>
        </w:r>
        <w:r w:rsidR="00156ED7">
          <w:rPr>
            <w:noProof/>
            <w:webHidden/>
          </w:rPr>
          <w:fldChar w:fldCharType="separate"/>
        </w:r>
        <w:r w:rsidR="00156ED7">
          <w:rPr>
            <w:noProof/>
            <w:webHidden/>
          </w:rPr>
          <w:t>106</w:t>
        </w:r>
        <w:r w:rsidR="00156ED7">
          <w:rPr>
            <w:noProof/>
            <w:webHidden/>
          </w:rPr>
          <w:fldChar w:fldCharType="end"/>
        </w:r>
      </w:hyperlink>
    </w:p>
    <w:p w:rsidR="00504F16" w:rsidRPr="00822DCC" w:rsidRDefault="00504F16" w:rsidP="00504F16">
      <w:r w:rsidRPr="00822DCC">
        <w:fldChar w:fldCharType="end"/>
      </w:r>
    </w:p>
    <w:p w:rsidR="00504F16" w:rsidRPr="00822DCC" w:rsidRDefault="00504F16" w:rsidP="00504F16">
      <w:pPr>
        <w:sectPr w:rsidR="00504F16" w:rsidRPr="00822DCC" w:rsidSect="00504F16">
          <w:footnotePr>
            <w:numFmt w:val="chicago"/>
          </w:footnotePr>
          <w:pgSz w:w="11906" w:h="16838" w:code="9"/>
          <w:pgMar w:top="2104" w:right="1469" w:bottom="1701" w:left="1701" w:header="709" w:footer="344" w:gutter="0"/>
          <w:pgBorders w:offsetFrom="page">
            <w:right w:val="single" w:sz="48" w:space="24" w:color="99FF99"/>
          </w:pgBorders>
          <w:cols w:space="708"/>
          <w:docGrid w:linePitch="360"/>
        </w:sectPr>
      </w:pPr>
    </w:p>
    <w:p w:rsidR="00504F16" w:rsidRPr="00822DCC" w:rsidRDefault="00504F16" w:rsidP="00156ED7">
      <w:pPr>
        <w:pStyle w:val="berschrift1"/>
      </w:pPr>
      <w:bookmarkStart w:id="13" w:name="_Toc474305631"/>
      <w:bookmarkStart w:id="14" w:name="_Toc501717276"/>
      <w:bookmarkStart w:id="15" w:name="_Toc59868036"/>
      <w:r w:rsidRPr="00822DCC">
        <w:lastRenderedPageBreak/>
        <w:t>Einordnung des Dokuments</w:t>
      </w:r>
      <w:bookmarkEnd w:id="13"/>
      <w:bookmarkEnd w:id="14"/>
    </w:p>
    <w:p w:rsidR="00504F16" w:rsidRPr="00822DCC" w:rsidRDefault="00504F16" w:rsidP="00156ED7">
      <w:pPr>
        <w:pStyle w:val="berschrift2"/>
      </w:pPr>
      <w:bookmarkStart w:id="16" w:name="_Toc126455649"/>
      <w:bookmarkStart w:id="17" w:name="_Toc126575048"/>
      <w:bookmarkStart w:id="18" w:name="_Toc126575291"/>
      <w:bookmarkStart w:id="19" w:name="_Toc175538628"/>
      <w:bookmarkStart w:id="20" w:name="_Toc175543299"/>
      <w:bookmarkStart w:id="21" w:name="_Toc175547560"/>
      <w:bookmarkStart w:id="22" w:name="_Toc474305632"/>
      <w:bookmarkStart w:id="23" w:name="_Toc501717277"/>
      <w:r w:rsidRPr="00822DCC">
        <w:t>Zielsetzung</w:t>
      </w:r>
      <w:bookmarkEnd w:id="16"/>
      <w:bookmarkEnd w:id="17"/>
      <w:bookmarkEnd w:id="18"/>
      <w:bookmarkEnd w:id="19"/>
      <w:bookmarkEnd w:id="20"/>
      <w:bookmarkEnd w:id="21"/>
      <w:bookmarkEnd w:id="22"/>
      <w:bookmarkEnd w:id="23"/>
    </w:p>
    <w:p w:rsidR="00504F16" w:rsidRPr="006315C4" w:rsidRDefault="00504F16" w:rsidP="00504F16">
      <w:pPr>
        <w:pStyle w:val="gemStandard"/>
      </w:pPr>
      <w:r w:rsidRPr="00822DCC">
        <w:t>Die Performance-Spezifikation hat zum Ziel, die Performance-Kenngrößen für alle Pro</w:t>
      </w:r>
      <w:r w:rsidRPr="00822DCC">
        <w:softHyphen/>
        <w:t>dukt</w:t>
      </w:r>
      <w:r w:rsidRPr="00822DCC">
        <w:softHyphen/>
        <w:t xml:space="preserve">typen der TI  zu definieren und die Anforderungen an die Performance der Produkttypen zu stellen. Ausgangspunkt für die Berücksichtigung des Bedarfs sind die Leistungsanforderungen </w:t>
      </w:r>
      <w:r w:rsidRPr="006315C4">
        <w:t>für die</w:t>
      </w:r>
      <w:r w:rsidR="0004664D">
        <w:t xml:space="preserve"> </w:t>
      </w:r>
      <w:r w:rsidRPr="006315C4">
        <w:t xml:space="preserve">Fachanwendungen VSDM, NFDM, eMP/AMTS, KOM-LE und AdV sowie </w:t>
      </w:r>
      <w:r>
        <w:t>die</w:t>
      </w:r>
      <w:r w:rsidRPr="006315C4">
        <w:t xml:space="preserve"> Basisdienste QES und </w:t>
      </w:r>
      <w:r>
        <w:t>die</w:t>
      </w:r>
      <w:r w:rsidRPr="006315C4">
        <w:t xml:space="preserve"> tokenbasierten </w:t>
      </w:r>
      <w:r w:rsidRPr="00C812D6">
        <w:t>Authentisierung sowie für</w:t>
      </w:r>
      <w:r w:rsidRPr="006315C4">
        <w:t xml:space="preserve"> den Zugang zu Fremdnetzen (Internet, Bestandsnetz).</w:t>
      </w:r>
    </w:p>
    <w:p w:rsidR="00504F16" w:rsidRPr="00822DCC" w:rsidRDefault="00504F16" w:rsidP="00504F16">
      <w:pPr>
        <w:pStyle w:val="gemStandard"/>
      </w:pPr>
      <w:r w:rsidRPr="00822DCC">
        <w:t>Die Performance-Kenngrößen decken drei Dimensionen ab:</w:t>
      </w:r>
    </w:p>
    <w:p w:rsidR="00504F16" w:rsidRPr="00822DCC" w:rsidRDefault="00504F16" w:rsidP="00504F16">
      <w:pPr>
        <w:pStyle w:val="gemAufzhlung"/>
      </w:pPr>
      <w:r w:rsidRPr="00822DCC">
        <w:rPr>
          <w:b/>
        </w:rPr>
        <w:t>Durchsatz</w:t>
      </w:r>
      <w:r w:rsidRPr="00822DCC">
        <w:t>, also die Anzahl an Funktionsaufrufen oder die Datenmenge, die pro Zeiteinheit durch das System oder eine seiner Komponenten abgearbeitet werden,</w:t>
      </w:r>
    </w:p>
    <w:p w:rsidR="00504F16" w:rsidRPr="00822DCC" w:rsidRDefault="00504F16" w:rsidP="00504F16">
      <w:pPr>
        <w:pStyle w:val="gemAufzhlung"/>
      </w:pPr>
      <w:r w:rsidRPr="00822DCC">
        <w:t>die dabei erlaubte</w:t>
      </w:r>
      <w:r w:rsidRPr="00822DCC">
        <w:rPr>
          <w:b/>
        </w:rPr>
        <w:t xml:space="preserve"> Bearbeitungszeit</w:t>
      </w:r>
      <w:r w:rsidRPr="00822DCC">
        <w:t xml:space="preserve"> je Funktionsaufruf und die</w:t>
      </w:r>
    </w:p>
    <w:p w:rsidR="00504F16" w:rsidRPr="00822DCC" w:rsidRDefault="00504F16" w:rsidP="00504F16">
      <w:pPr>
        <w:pStyle w:val="gemAufzhlung"/>
      </w:pPr>
      <w:r w:rsidRPr="00822DCC">
        <w:rPr>
          <w:b/>
        </w:rPr>
        <w:t>Verfügbarkeit</w:t>
      </w:r>
      <w:r w:rsidRPr="00822DCC">
        <w:t xml:space="preserve"> über die gesamte Betriebszeit.</w:t>
      </w:r>
    </w:p>
    <w:p w:rsidR="00504F16" w:rsidRPr="00822DCC" w:rsidRDefault="00504F16" w:rsidP="00504F16">
      <w:pPr>
        <w:pStyle w:val="gemStandard"/>
      </w:pPr>
      <w:r w:rsidRPr="00822DCC">
        <w:t>Die Ableitung der Produktanforderungen erfolgt über ein Performance-Modell, das hier soweit skizziert wird, wie für die Nachvollziehbarkeit erforderlich.</w:t>
      </w:r>
    </w:p>
    <w:p w:rsidR="00504F16" w:rsidRPr="00822DCC" w:rsidRDefault="00504F16" w:rsidP="00504F16">
      <w:pPr>
        <w:pStyle w:val="gemStandard"/>
      </w:pPr>
      <w:r w:rsidRPr="00822DCC">
        <w:t>Die Anforderungen an die Produkttypen sind so formuliert, dass sie dem Stand der Tech</w:t>
      </w:r>
      <w:r w:rsidRPr="00822DCC">
        <w:softHyphen/>
        <w:t>nik entsprechende Optimierungen implizit voraussetzen, aber nicht zwingender</w:t>
      </w:r>
      <w:r w:rsidRPr="00822DCC">
        <w:softHyphen/>
        <w:t>maßen Vorgaben für konkrete Optimierungen machen. So wird das gewünschte Leis</w:t>
      </w:r>
      <w:r w:rsidRPr="00822DCC">
        <w:softHyphen/>
        <w:t>tungs</w:t>
      </w:r>
      <w:r w:rsidRPr="00822DCC">
        <w:softHyphen/>
        <w:t>niveau erreicht, ohne dabei den Lösungsraum für die Anbieter unnötig einzuschränken. Spe</w:t>
      </w:r>
      <w:r w:rsidRPr="00822DCC">
        <w:softHyphen/>
        <w:t>zifische Anforderungen zur Optimierung können allerdings in den produkt</w:t>
      </w:r>
      <w:r w:rsidRPr="00822DCC">
        <w:softHyphen/>
        <w:t>typspezifischen Spezifikationen gestellt werden.</w:t>
      </w:r>
    </w:p>
    <w:p w:rsidR="00504F16" w:rsidRPr="00EA385E" w:rsidRDefault="00504F16" w:rsidP="00156ED7">
      <w:pPr>
        <w:pStyle w:val="berschrift2"/>
      </w:pPr>
      <w:bookmarkStart w:id="24" w:name="_Toc119221120"/>
      <w:bookmarkStart w:id="25" w:name="_Toc119221123"/>
      <w:bookmarkStart w:id="26" w:name="_Toc126455650"/>
      <w:bookmarkStart w:id="27" w:name="_Toc126575049"/>
      <w:bookmarkStart w:id="28" w:name="_Toc126575292"/>
      <w:bookmarkStart w:id="29" w:name="_Toc175538629"/>
      <w:bookmarkStart w:id="30" w:name="_Toc175543300"/>
      <w:bookmarkStart w:id="31" w:name="_Toc175547561"/>
      <w:bookmarkStart w:id="32" w:name="_Ref318293625"/>
      <w:bookmarkStart w:id="33" w:name="_Toc474305633"/>
      <w:bookmarkStart w:id="34" w:name="_Toc501717278"/>
      <w:bookmarkEnd w:id="24"/>
      <w:bookmarkEnd w:id="25"/>
      <w:r w:rsidRPr="00EA385E">
        <w:t>Zielgruppe</w:t>
      </w:r>
      <w:bookmarkEnd w:id="26"/>
      <w:bookmarkEnd w:id="27"/>
      <w:bookmarkEnd w:id="28"/>
      <w:bookmarkEnd w:id="29"/>
      <w:bookmarkEnd w:id="30"/>
      <w:bookmarkEnd w:id="31"/>
      <w:bookmarkEnd w:id="32"/>
      <w:bookmarkEnd w:id="33"/>
      <w:bookmarkEnd w:id="34"/>
    </w:p>
    <w:p w:rsidR="00504F16" w:rsidRPr="00822DCC" w:rsidRDefault="00504F16" w:rsidP="00504F16">
      <w:pPr>
        <w:pStyle w:val="gemStandard"/>
        <w:rPr>
          <w:strike/>
        </w:rPr>
      </w:pPr>
      <w:r w:rsidRPr="00822DCC">
        <w:t>Das Dokument richtet sich an Hersteller und Anbieter von Produkten der TI.</w:t>
      </w:r>
    </w:p>
    <w:p w:rsidR="00504F16" w:rsidRPr="00EA385E" w:rsidRDefault="00504F16" w:rsidP="00156ED7">
      <w:pPr>
        <w:pStyle w:val="berschrift2"/>
      </w:pPr>
      <w:bookmarkStart w:id="35" w:name="_Toc126455651"/>
      <w:bookmarkStart w:id="36" w:name="_Toc126575050"/>
      <w:bookmarkStart w:id="37" w:name="_Toc126575293"/>
      <w:bookmarkStart w:id="38" w:name="_Toc175538630"/>
      <w:bookmarkStart w:id="39" w:name="_Toc175543301"/>
      <w:bookmarkStart w:id="40" w:name="_Toc175547562"/>
      <w:bookmarkStart w:id="41" w:name="_Toc474305634"/>
      <w:bookmarkStart w:id="42" w:name="_Toc501717279"/>
      <w:r w:rsidRPr="00EA385E">
        <w:t>Geltungsbereich</w:t>
      </w:r>
      <w:bookmarkEnd w:id="35"/>
      <w:bookmarkEnd w:id="36"/>
      <w:bookmarkEnd w:id="37"/>
      <w:bookmarkEnd w:id="38"/>
      <w:bookmarkEnd w:id="39"/>
      <w:bookmarkEnd w:id="40"/>
      <w:bookmarkEnd w:id="41"/>
      <w:bookmarkEnd w:id="42"/>
    </w:p>
    <w:p w:rsidR="00504F16" w:rsidRPr="00822DCC" w:rsidRDefault="00504F16" w:rsidP="00504F16">
      <w:pPr>
        <w:pStyle w:val="gemStandard"/>
      </w:pPr>
      <w:bookmarkStart w:id="43" w:name="_Toc126455652"/>
      <w:bookmarkStart w:id="44" w:name="_Toc126575051"/>
      <w:bookmarkStart w:id="45" w:name="_Toc126575294"/>
      <w:bookmarkStart w:id="46" w:name="_Toc175538631"/>
      <w:bookmarkStart w:id="47" w:name="_Toc175543302"/>
      <w:bookmarkStart w:id="48" w:name="_Toc175547563"/>
      <w:r w:rsidRPr="00822DCC">
        <w:t>Dieses Dokument enthält normative Festlegungen zur Telematikinfrastruktur des deut</w:t>
      </w:r>
      <w:r w:rsidRPr="00822DCC">
        <w:softHyphen/>
        <w:t xml:space="preserve">schen Gesundheitswesens. </w:t>
      </w:r>
    </w:p>
    <w:p w:rsidR="00504F16" w:rsidRPr="00822DCC" w:rsidRDefault="00504F16" w:rsidP="00504F16">
      <w:pPr>
        <w:pStyle w:val="gemStandard"/>
      </w:pPr>
      <w:r w:rsidRPr="00822DCC">
        <w:t>Der Gültigkeitszeitraum der vorliegenden Version und deren Anwendung in Zulassungs</w:t>
      </w:r>
      <w:r w:rsidRPr="00822DCC">
        <w:softHyphen/>
        <w:t>verfahren wird durch die gematik GmbH in gesonderten Do</w:t>
      </w:r>
      <w:r w:rsidRPr="00822DCC">
        <w:softHyphen/>
        <w:t>kumenten (z. B. Doku</w:t>
      </w:r>
      <w:r w:rsidRPr="00822DCC">
        <w:softHyphen/>
        <w:t>men</w:t>
      </w:r>
      <w:r w:rsidRPr="00822DCC">
        <w:softHyphen/>
        <w:t>tenlandkarte, Produkttyp</w:t>
      </w:r>
      <w:r w:rsidRPr="00822DCC">
        <w:softHyphen/>
        <w:t>steckbrief, Leistungsbeschreibung) fest</w:t>
      </w:r>
      <w:r w:rsidRPr="00822DCC">
        <w:softHyphen/>
        <w:t>gelegt und bekannt gegeben.</w:t>
      </w:r>
    </w:p>
    <w:p w:rsidR="00504F16" w:rsidRPr="00822DCC" w:rsidRDefault="00504F16" w:rsidP="0004664D">
      <w:pPr>
        <w:pStyle w:val="gemStandard"/>
        <w:keepNext/>
      </w:pPr>
      <w:r w:rsidRPr="00822DCC">
        <w:lastRenderedPageBreak/>
        <w:t>Schutzrechts-/Patentrechtshinweis</w:t>
      </w:r>
    </w:p>
    <w:p w:rsidR="00504F16" w:rsidRPr="00822DCC" w:rsidRDefault="00504F16" w:rsidP="00504F16">
      <w:pPr>
        <w:pStyle w:val="gemAnmerkung"/>
      </w:pPr>
      <w:r w:rsidRPr="00822DCC">
        <w:t>Die nachfolgende Spezifikation ist von der gematik allein unter technischen Gesichtspunkten erstellt worden. Im Einzelfall kann nicht ausgeschlossen werden, dass die Implementierung der Spezifikation in technische Schutzrechte Dritter eingreift. Es ist allein Sache des Anbieters oder Herstellers, durch geeignete Maßnahmen dafür Sorge zu tragen, dass von ihm aufgrund der Spe</w:t>
      </w:r>
      <w:r w:rsidRPr="00822DCC">
        <w:softHyphen/>
        <w:t>zifi</w:t>
      </w:r>
      <w:r w:rsidRPr="00822DCC">
        <w:softHyphen/>
        <w:t>kation angebotene Produkte und/oder Leistungen nicht gegen Schutzrechte Dritter verstoßen und sich ggf. die erforderlichen Erlaubnisse/Lizenzen von den betroffenen Schutz</w:t>
      </w:r>
      <w:r w:rsidRPr="00822DCC">
        <w:softHyphen/>
        <w:t>rechtsinhabern einzuholen. Die gematik GmbH übernimmt insofern keinerlei Gewährleistungen.</w:t>
      </w:r>
    </w:p>
    <w:p w:rsidR="00504F16" w:rsidRPr="00EA385E" w:rsidRDefault="00504F16" w:rsidP="00156ED7">
      <w:pPr>
        <w:pStyle w:val="berschrift2"/>
      </w:pPr>
      <w:bookmarkStart w:id="49" w:name="_Toc126455653"/>
      <w:bookmarkStart w:id="50" w:name="_Toc126575052"/>
      <w:bookmarkStart w:id="51" w:name="_Toc126575295"/>
      <w:bookmarkStart w:id="52" w:name="_Toc175538632"/>
      <w:bookmarkStart w:id="53" w:name="_Toc175543303"/>
      <w:bookmarkStart w:id="54" w:name="_Toc175547564"/>
      <w:bookmarkStart w:id="55" w:name="_Toc474305635"/>
      <w:bookmarkStart w:id="56" w:name="_Toc501717280"/>
      <w:bookmarkEnd w:id="43"/>
      <w:bookmarkEnd w:id="44"/>
      <w:bookmarkEnd w:id="45"/>
      <w:bookmarkEnd w:id="46"/>
      <w:bookmarkEnd w:id="47"/>
      <w:bookmarkEnd w:id="48"/>
      <w:r w:rsidRPr="00EA385E">
        <w:t>Abgrenzung des Dokuments</w:t>
      </w:r>
      <w:bookmarkEnd w:id="49"/>
      <w:bookmarkEnd w:id="50"/>
      <w:bookmarkEnd w:id="51"/>
      <w:bookmarkEnd w:id="52"/>
      <w:bookmarkEnd w:id="53"/>
      <w:bookmarkEnd w:id="54"/>
      <w:bookmarkEnd w:id="55"/>
      <w:bookmarkEnd w:id="56"/>
    </w:p>
    <w:p w:rsidR="00504F16" w:rsidRPr="00822DCC" w:rsidRDefault="00504F16" w:rsidP="00504F16">
      <w:pPr>
        <w:pStyle w:val="gemStandard"/>
      </w:pPr>
      <w:r w:rsidRPr="00822DCC">
        <w:t>Das vorliegende Dokument stellt Performance-Anforderungen an die technischen, aber nicht an organisatorische Schnittstellen der TI-Plattform.</w:t>
      </w:r>
    </w:p>
    <w:p w:rsidR="00504F16" w:rsidRPr="00EA385E" w:rsidRDefault="00504F16" w:rsidP="00156ED7">
      <w:pPr>
        <w:pStyle w:val="berschrift2"/>
      </w:pPr>
      <w:bookmarkStart w:id="57" w:name="_Toc474305636"/>
      <w:bookmarkStart w:id="58" w:name="_Toc501717281"/>
      <w:bookmarkStart w:id="59" w:name="_Toc126575053"/>
      <w:bookmarkStart w:id="60" w:name="_Toc126575296"/>
      <w:bookmarkStart w:id="61" w:name="_Toc175538633"/>
      <w:bookmarkStart w:id="62" w:name="_Toc175543304"/>
      <w:bookmarkStart w:id="63" w:name="_Toc175547565"/>
      <w:r w:rsidRPr="00EA385E">
        <w:t>Methodik</w:t>
      </w:r>
      <w:bookmarkEnd w:id="57"/>
      <w:bookmarkEnd w:id="58"/>
    </w:p>
    <w:p w:rsidR="00504F16" w:rsidRPr="00EA385E" w:rsidRDefault="00504F16" w:rsidP="00156ED7">
      <w:pPr>
        <w:pStyle w:val="berschrift3"/>
      </w:pPr>
      <w:bookmarkStart w:id="64" w:name="_Toc474305637"/>
      <w:bookmarkStart w:id="65" w:name="_Toc501717282"/>
      <w:r w:rsidRPr="00EA385E">
        <w:t>Anforderungen</w:t>
      </w:r>
      <w:bookmarkEnd w:id="64"/>
      <w:bookmarkEnd w:id="65"/>
    </w:p>
    <w:p w:rsidR="00504F16" w:rsidRPr="00822DCC" w:rsidRDefault="00504F16" w:rsidP="00504F16">
      <w:pPr>
        <w:pStyle w:val="gemStandard"/>
      </w:pPr>
      <w:r w:rsidRPr="00822DCC">
        <w:t>Anforderungen als Ausdruck normativer Festlegungen werden durch eine eindeutige ID sowie die dem RFC 2119 [RFC2119] entsprechenden, in Großbuchstaben geschriebenen deutschen Schlüsselworte MUSS, DARF NICHT, SOLL, SOLL NICHT, KANN gekenn</w:t>
      </w:r>
      <w:r w:rsidRPr="00822DCC">
        <w:softHyphen/>
        <w:t xml:space="preserve">zeichnet. </w:t>
      </w:r>
    </w:p>
    <w:p w:rsidR="00504F16" w:rsidRPr="00822DCC" w:rsidRDefault="00504F16" w:rsidP="00504F16">
      <w:pPr>
        <w:pStyle w:val="gemStandard"/>
      </w:pPr>
      <w:r w:rsidRPr="00822DCC">
        <w:t>Sie werden im Dokument wie folgt dargestellt:</w:t>
      </w:r>
    </w:p>
    <w:p w:rsidR="00504F16" w:rsidRPr="00121764" w:rsidRDefault="00504F16" w:rsidP="00504F16">
      <w:pPr>
        <w:pStyle w:val="gemStandard"/>
        <w:rPr>
          <w:b/>
        </w:rPr>
      </w:pPr>
      <w:r w:rsidRPr="00121764">
        <w:rPr>
          <w:rFonts w:ascii="Wingdings" w:hAnsi="Wingdings"/>
          <w:b/>
        </w:rPr>
        <w:sym w:font="Wingdings" w:char="F0D6"/>
      </w:r>
      <w:r w:rsidRPr="00121764">
        <w:rPr>
          <w:b/>
        </w:rPr>
        <w:tab/>
        <w:t>GS-A_0000 &lt;Titel der Afo&gt;</w:t>
      </w:r>
    </w:p>
    <w:p w:rsidR="00156ED7" w:rsidRDefault="00504F16" w:rsidP="00156ED7">
      <w:pPr>
        <w:pStyle w:val="gemStandard"/>
        <w:rPr>
          <w:rFonts w:ascii="Wingdings" w:hAnsi="Wingdings"/>
          <w:b/>
        </w:rPr>
      </w:pPr>
      <w:r w:rsidRPr="00822DCC">
        <w:t>Text / Beschreibung</w:t>
      </w:r>
    </w:p>
    <w:p w:rsidR="00504F16" w:rsidRPr="00156ED7" w:rsidRDefault="00156ED7" w:rsidP="00156ED7">
      <w:pPr>
        <w:pStyle w:val="gemStandard"/>
      </w:pPr>
      <w:r>
        <w:rPr>
          <w:b/>
        </w:rPr>
        <w:sym w:font="Wingdings" w:char="F0D5"/>
      </w:r>
    </w:p>
    <w:p w:rsidR="00504F16" w:rsidRDefault="00504F16" w:rsidP="00504F16">
      <w:pPr>
        <w:pStyle w:val="gemStandard"/>
      </w:pPr>
      <w:r w:rsidRPr="00822DCC">
        <w:t>Dabei umfasst die Anforderung sämtliche innerhalb der Textmarken angeführten Inhalte.</w:t>
      </w:r>
    </w:p>
    <w:p w:rsidR="00504F16" w:rsidRDefault="00504F16" w:rsidP="00504F16">
      <w:pPr>
        <w:pStyle w:val="gemStandard"/>
      </w:pPr>
    </w:p>
    <w:p w:rsidR="00156ED7" w:rsidRDefault="00156ED7" w:rsidP="00156ED7">
      <w:pPr>
        <w:pStyle w:val="berschrift1"/>
        <w:sectPr w:rsidR="00156ED7" w:rsidSect="00504F16">
          <w:headerReference w:type="even" r:id="rId14"/>
          <w:pgSz w:w="11906" w:h="16838" w:code="9"/>
          <w:pgMar w:top="1916" w:right="1469" w:bottom="1134" w:left="1701" w:header="539" w:footer="437" w:gutter="0"/>
          <w:pgBorders w:offsetFrom="page">
            <w:right w:val="single" w:sz="48" w:space="24" w:color="99FF99"/>
          </w:pgBorders>
          <w:cols w:space="708"/>
          <w:docGrid w:linePitch="360"/>
        </w:sectPr>
      </w:pPr>
      <w:bookmarkStart w:id="66" w:name="_Toc474305638"/>
      <w:bookmarkStart w:id="67" w:name="_Toc59868037"/>
      <w:bookmarkEnd w:id="15"/>
      <w:bookmarkEnd w:id="59"/>
      <w:bookmarkEnd w:id="60"/>
      <w:bookmarkEnd w:id="61"/>
      <w:bookmarkEnd w:id="62"/>
      <w:bookmarkEnd w:id="63"/>
    </w:p>
    <w:p w:rsidR="00504F16" w:rsidRPr="00822DCC" w:rsidRDefault="00504F16" w:rsidP="00156ED7">
      <w:pPr>
        <w:pStyle w:val="berschrift1"/>
      </w:pPr>
      <w:bookmarkStart w:id="68" w:name="_Toc501717283"/>
      <w:r w:rsidRPr="00822DCC">
        <w:lastRenderedPageBreak/>
        <w:t>Performance-Kenngrößen und ihr Einsatz</w:t>
      </w:r>
      <w:bookmarkEnd w:id="66"/>
      <w:bookmarkEnd w:id="68"/>
    </w:p>
    <w:p w:rsidR="00504F16" w:rsidRPr="00822DCC" w:rsidRDefault="00504F16" w:rsidP="00504F16">
      <w:pPr>
        <w:pStyle w:val="gemStandard"/>
      </w:pPr>
      <w:r w:rsidRPr="00822DCC">
        <w:t>Das vorliegende Kapitel definiert die Performance-Kenngrößen für die drei Performance-Dimensionen Bearbeitungszeit, Last und Verfügbarkeit. Außerdem legt es fest, welche Kenngrößen reportet werden.</w:t>
      </w:r>
    </w:p>
    <w:p w:rsidR="00504F16" w:rsidRPr="00EA385E" w:rsidRDefault="00504F16" w:rsidP="00156ED7">
      <w:pPr>
        <w:pStyle w:val="berschrift2"/>
      </w:pPr>
      <w:bookmarkStart w:id="69" w:name="_Toc474305639"/>
      <w:bookmarkStart w:id="70" w:name="_Toc501717284"/>
      <w:r w:rsidRPr="00EA385E">
        <w:t>Bearbeitungszeit</w:t>
      </w:r>
      <w:bookmarkEnd w:id="69"/>
      <w:bookmarkEnd w:id="70"/>
    </w:p>
    <w:p w:rsidR="00504F16" w:rsidRPr="00822DCC" w:rsidRDefault="00504F16" w:rsidP="00504F16">
      <w:pPr>
        <w:pStyle w:val="gemStandard"/>
      </w:pPr>
      <w:r w:rsidRPr="00822DCC">
        <w:t xml:space="preserve">Bearbeitungszeit bezeichnet die Zeit, welche für die Ausführung einer Funktion, sei es auf Anwendungsfallebene oder auf Ebene einer Operation an den technischen Schnittstellen eines Produkttypen anfällt. </w:t>
      </w:r>
    </w:p>
    <w:p w:rsidR="00504F16" w:rsidRPr="00822DCC" w:rsidRDefault="00504F16" w:rsidP="00504F16">
      <w:pPr>
        <w:pStyle w:val="gemStandard"/>
      </w:pPr>
      <w:r w:rsidRPr="00822DCC">
        <w:t xml:space="preserve">Die auf Ebene der Anwendungsfälle gemessene Bearbeitungszeit, wird der </w:t>
      </w:r>
      <w:r w:rsidRPr="00822DCC">
        <w:rPr>
          <w:b/>
        </w:rPr>
        <w:t>funktionalen Zerlegung und Systemzerlegung</w:t>
      </w:r>
      <w:r w:rsidRPr="00822DCC">
        <w:t xml:space="preserve"> des Gesamtsystems folgend, in Bearbeitungszeiten gemessen an den Außenschnittstellen der Produkttypen zerlegt. Dabei kommt es auf eine möglichst exakte und lückenlose Definition der einzelnen Zeitbeiträge an:</w:t>
      </w:r>
    </w:p>
    <w:p w:rsidR="00504F16" w:rsidRPr="00822DCC" w:rsidRDefault="00504F16" w:rsidP="00504F16">
      <w:pPr>
        <w:pStyle w:val="gemAufzhlung"/>
      </w:pPr>
      <w:r w:rsidRPr="00822DCC">
        <w:t>In diesem Dokument wird die Bearbeitungszeit innerhalb der Primärsysteme nicht berücksichtigt.</w:t>
      </w:r>
    </w:p>
    <w:p w:rsidR="00504F16" w:rsidRPr="00822DCC" w:rsidRDefault="00504F16" w:rsidP="00504F16">
      <w:pPr>
        <w:pStyle w:val="gemAufzhlung"/>
      </w:pPr>
      <w:r w:rsidRPr="00822DCC">
        <w:t>Die Bearbeitungszeit innerhalb einer Komponente kann sich aus ver</w:t>
      </w:r>
      <w:r w:rsidRPr="00822DCC">
        <w:softHyphen/>
        <w:t>schiedenen Bearbeitungszeitbeiträgen zusammensetzen, beispielsweise für einen Request/Reply-Zyklus aus einem Beitrag zum Request und einem zum Reply.</w:t>
      </w:r>
    </w:p>
    <w:p w:rsidR="00504F16" w:rsidRPr="00822DCC" w:rsidRDefault="00504F16" w:rsidP="00504F16">
      <w:pPr>
        <w:pStyle w:val="gemAufzhlung"/>
      </w:pPr>
      <w:r w:rsidRPr="00822DCC">
        <w:t>Jeder Bearbeitungszeitbeitrag innerhalb einer Komponente beginnt, wenn das letzte Bit der Eingangsdaten an die Schnittstelle der Komponente übergeben wurde, und endet, wenn das erste Bit der Ausgangsdaten an der Schnittstelle der Komponente oder des Produktes an das Netzwerk übergeben wird.</w:t>
      </w:r>
    </w:p>
    <w:p w:rsidR="00504F16" w:rsidRPr="00822DCC" w:rsidRDefault="00504F16" w:rsidP="00504F16">
      <w:pPr>
        <w:pStyle w:val="gemAufzhlung"/>
      </w:pPr>
      <w:r w:rsidRPr="00822DCC">
        <w:t>Die einer Netzwerkstrecke zugerechnete Bearbeitungszeit (Übertragungszeit) beginnt, wenn das erste Bit der zu übertragenden Daten an das Netzwerk über</w:t>
      </w:r>
      <w:r w:rsidRPr="00822DCC">
        <w:softHyphen/>
        <w:t>geben wird und endet mit der Übergabe des letzten Bit an die em</w:t>
      </w:r>
      <w:r w:rsidRPr="00822DCC">
        <w:softHyphen/>
        <w:t>pfan</w:t>
      </w:r>
      <w:r w:rsidRPr="00822DCC">
        <w:softHyphen/>
        <w:t xml:space="preserve">gende Komponente. </w:t>
      </w:r>
    </w:p>
    <w:p w:rsidR="00504F16" w:rsidRPr="00822DCC" w:rsidRDefault="00504F16" w:rsidP="00504F16">
      <w:pPr>
        <w:pStyle w:val="gemStandard"/>
      </w:pPr>
      <w:r w:rsidRPr="00822DCC">
        <w:t xml:space="preserve">Die Abarbeitung eines Funktionsaufrufs kann durch die </w:t>
      </w:r>
      <w:r w:rsidRPr="00822DCC">
        <w:rPr>
          <w:b/>
        </w:rPr>
        <w:t>Parallelisierung</w:t>
      </w:r>
      <w:r w:rsidRPr="00822DCC">
        <w:t xml:space="preserve"> von Teilschritten beschleunigt werden. Die Verarbeitungszeit entlang des Pfades durch die Teilschritte mit der längsten Bearbeitungszeit (kritischer Pfad) bestimmt dann die Gesamt</w:t>
      </w:r>
      <w:r w:rsidRPr="00822DCC">
        <w:softHyphen/>
        <w:t>bearbeitungs</w:t>
      </w:r>
      <w:r w:rsidRPr="00822DCC">
        <w:softHyphen/>
        <w:t>zeit.</w:t>
      </w:r>
    </w:p>
    <w:p w:rsidR="00504F16" w:rsidRPr="00822DCC" w:rsidRDefault="00504F16" w:rsidP="00504F16">
      <w:pPr>
        <w:pStyle w:val="gemStandard"/>
      </w:pPr>
      <w:r w:rsidRPr="00822DCC">
        <w:t xml:space="preserve">Die </w:t>
      </w:r>
      <w:r w:rsidRPr="00822DCC">
        <w:rPr>
          <w:b/>
        </w:rPr>
        <w:t>Rohdaten</w:t>
      </w:r>
      <w:r w:rsidRPr="00822DCC">
        <w:t xml:space="preserve"> zur Dimension Bearbeitungszeit sind idealisiert durch folgende Größen für jeden einzelnen Anwendungsfallaufruf:</w:t>
      </w:r>
    </w:p>
    <w:p w:rsidR="00504F16" w:rsidRPr="00822DCC" w:rsidRDefault="00504F16" w:rsidP="00504F16">
      <w:pPr>
        <w:pStyle w:val="gemAufzhlung"/>
      </w:pPr>
      <w:r w:rsidRPr="00822DCC">
        <w:t>Angabe der aufgerufenen Funktion (auf oberster Ebene: Anwendungsfall),</w:t>
      </w:r>
    </w:p>
    <w:p w:rsidR="00504F16" w:rsidRPr="00822DCC" w:rsidRDefault="00504F16" w:rsidP="00504F16">
      <w:pPr>
        <w:pStyle w:val="gemAufzhlung"/>
      </w:pPr>
      <w:r w:rsidRPr="00822DCC">
        <w:t>Zeitpunkt des Ausführungsstarts,</w:t>
      </w:r>
    </w:p>
    <w:p w:rsidR="00504F16" w:rsidRPr="00822DCC" w:rsidRDefault="00504F16" w:rsidP="00504F16">
      <w:pPr>
        <w:pStyle w:val="gemAufzhlung"/>
      </w:pPr>
      <w:r w:rsidRPr="00822DCC">
        <w:t>Bearbeitungszeit,</w:t>
      </w:r>
    </w:p>
    <w:p w:rsidR="00504F16" w:rsidRPr="00822DCC" w:rsidRDefault="00504F16" w:rsidP="00504F16">
      <w:pPr>
        <w:pStyle w:val="gemAufzhlung"/>
      </w:pPr>
      <w:r w:rsidRPr="00822DCC">
        <w:t>für die Bearbeitungszeit verantwortliches Produkt,</w:t>
      </w:r>
    </w:p>
    <w:p w:rsidR="00504F16" w:rsidRPr="00822DCC" w:rsidRDefault="00504F16" w:rsidP="00504F16">
      <w:pPr>
        <w:pStyle w:val="gemAufzhlung"/>
      </w:pPr>
      <w:r w:rsidRPr="00822DCC">
        <w:t>rekursive Zerlegung entlang des kritischen Pfades in weitere Funktionen.</w:t>
      </w:r>
    </w:p>
    <w:p w:rsidR="00504F16" w:rsidRPr="00822DCC" w:rsidRDefault="00504F16" w:rsidP="00504F16">
      <w:pPr>
        <w:pStyle w:val="gemStandard"/>
      </w:pPr>
      <w:r w:rsidRPr="00822DCC">
        <w:lastRenderedPageBreak/>
        <w:t xml:space="preserve">Die Bearbeitungszeiten für einen Anwendungsfall sind nicht für jeden Aufruf gleich. Zum einen können die ausführenden Produkte von Fall zu Fall unterschiedlich sein (z. B. verschiedene Karten), zum anderen wird die Antwortzeit jedes einzelnen Produkts variieren, oft abhängig von zufälligen Situationsparametern. </w:t>
      </w:r>
    </w:p>
    <w:p w:rsidR="00504F16" w:rsidRPr="00822DCC" w:rsidRDefault="00504F16" w:rsidP="00504F16">
      <w:pPr>
        <w:pStyle w:val="gemStandard"/>
      </w:pPr>
      <w:r w:rsidRPr="00822DCC">
        <w:t xml:space="preserve">So kommt es zu einer </w:t>
      </w:r>
      <w:r w:rsidRPr="00822DCC">
        <w:rPr>
          <w:b/>
        </w:rPr>
        <w:t>Verteilung von Bearbeitungszeiten</w:t>
      </w:r>
      <w:r w:rsidRPr="00822DCC">
        <w:t>. Im Modell der Bearbeitungs</w:t>
      </w:r>
      <w:r w:rsidRPr="00822DCC">
        <w:softHyphen/>
        <w:t xml:space="preserve">zeiten wird diese Verteilung auf zwei statistische Größen reduziert: </w:t>
      </w:r>
    </w:p>
    <w:p w:rsidR="00504F16" w:rsidRPr="00822DCC" w:rsidRDefault="00504F16" w:rsidP="00504F16">
      <w:pPr>
        <w:pStyle w:val="gemAufzhlung"/>
      </w:pPr>
      <w:r w:rsidRPr="00822DCC">
        <w:t xml:space="preserve">Bearbeitungszeiterwartungswert </w:t>
      </w:r>
      <w:r w:rsidRPr="00822DCC">
        <w:rPr>
          <w:position w:val="-10"/>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pt;height:13.2pt" o:ole="">
            <v:imagedata r:id="rId15" o:title=""/>
          </v:shape>
          <o:OLEObject Type="Embed" ProgID="Equation.3" ShapeID="_x0000_i1026" DrawAspect="Content" ObjectID="_1575887149" r:id="rId16"/>
        </w:object>
      </w:r>
    </w:p>
    <w:p w:rsidR="00504F16" w:rsidRPr="00822DCC" w:rsidRDefault="00504F16" w:rsidP="00504F16">
      <w:pPr>
        <w:pStyle w:val="gemAufzhlung"/>
      </w:pPr>
      <w:r w:rsidRPr="00822DCC">
        <w:t>Bearbeitungszeitvarianz</w:t>
      </w:r>
      <w:r>
        <w:t xml:space="preserve"> </w:t>
      </w:r>
      <w:r w:rsidRPr="00822DCC">
        <w:rPr>
          <w:position w:val="-6"/>
        </w:rPr>
        <w:object w:dxaOrig="320" w:dyaOrig="320">
          <v:shape id="_x0000_i1027" type="#_x0000_t75" style="width:16.2pt;height:16.2pt" o:ole="">
            <v:imagedata r:id="rId17" o:title=""/>
          </v:shape>
          <o:OLEObject Type="Embed" ProgID="Equation.3" ShapeID="_x0000_i1027" DrawAspect="Content" ObjectID="_1575887150" r:id="rId18"/>
        </w:object>
      </w:r>
    </w:p>
    <w:p w:rsidR="00504F16" w:rsidRPr="00822DCC" w:rsidRDefault="00504F16" w:rsidP="00504F16">
      <w:pPr>
        <w:pStyle w:val="gemStandard"/>
      </w:pPr>
      <w:r w:rsidRPr="00822DCC">
        <w:t xml:space="preserve">Beide Größen addieren sich für unabhängige Teilschritte unabhängig von der Verteilungsfunktion der Antwortzeiten pro Teilschritt (siehe </w:t>
      </w:r>
      <w:r w:rsidRPr="00822DCC">
        <w:rPr>
          <w:szCs w:val="22"/>
        </w:rPr>
        <w:t xml:space="preserve">[UnabhZufall]). Unter der Näherung einer </w:t>
      </w:r>
      <w:r w:rsidRPr="00822DCC">
        <w:t xml:space="preserve">Gaußverteilung der Antwortzeiten lässt sich die Varianz in ein p-Quantil </w:t>
      </w:r>
      <w:r w:rsidRPr="00822DCC">
        <w:rPr>
          <w:position w:val="-14"/>
        </w:rPr>
        <w:object w:dxaOrig="340" w:dyaOrig="380">
          <v:shape id="_x0000_i1028" type="#_x0000_t75" style="width:16.8pt;height:19.2pt" o:ole="">
            <v:imagedata r:id="rId19" o:title=""/>
          </v:shape>
          <o:OLEObject Type="Embed" ProgID="Equation.3" ShapeID="_x0000_i1028" DrawAspect="Content" ObjectID="_1575887151" r:id="rId20"/>
        </w:object>
      </w:r>
      <w:r w:rsidRPr="00822DCC">
        <w:t>übersetzt, dass sich selbst nicht für einzelne Teilschritte addiert.</w:t>
      </w:r>
    </w:p>
    <w:p w:rsidR="00504F16" w:rsidRPr="00822DCC" w:rsidRDefault="00504F16" w:rsidP="00504F16">
      <w:pPr>
        <w:pStyle w:val="gemStandard"/>
      </w:pPr>
      <w:r w:rsidRPr="00822DCC">
        <w:t xml:space="preserve">Die Zerlegung einer Funktion in Teilfunktionen und die Nutzung der Modellgrößen </w:t>
      </w:r>
      <w:r w:rsidRPr="00822DCC">
        <w:rPr>
          <w:position w:val="-10"/>
        </w:rPr>
        <w:object w:dxaOrig="240" w:dyaOrig="260">
          <v:shape id="_x0000_i1029" type="#_x0000_t75" style="width:12pt;height:13.2pt" o:ole="">
            <v:imagedata r:id="rId15" o:title=""/>
          </v:shape>
          <o:OLEObject Type="Embed" ProgID="Equation.3" ShapeID="_x0000_i1029" DrawAspect="Content" ObjectID="_1575887152" r:id="rId21"/>
        </w:object>
      </w:r>
      <w:r w:rsidRPr="00822DCC">
        <w:t xml:space="preserve"> und </w:t>
      </w:r>
      <w:r w:rsidRPr="00822DCC">
        <w:rPr>
          <w:position w:val="-6"/>
        </w:rPr>
        <w:object w:dxaOrig="340" w:dyaOrig="320">
          <v:shape id="_x0000_i1030" type="#_x0000_t75" style="width:16.8pt;height:16.2pt" o:ole="">
            <v:imagedata r:id="rId22" o:title=""/>
          </v:shape>
          <o:OLEObject Type="Embed" ProgID="Equation.3" ShapeID="_x0000_i1030" DrawAspect="Content" ObjectID="_1575887153" r:id="rId23"/>
        </w:object>
      </w:r>
      <w:r w:rsidRPr="00822DCC">
        <w:t xml:space="preserve"> illustriert </w:t>
      </w:r>
      <w:r w:rsidRPr="00822DCC">
        <w:fldChar w:fldCharType="begin"/>
      </w:r>
      <w:r w:rsidRPr="00822DCC">
        <w:instrText xml:space="preserve"> REF _Ref326503334 \h  \* MERGEFORMAT </w:instrText>
      </w:r>
      <w:r w:rsidRPr="00822DCC">
        <w:fldChar w:fldCharType="separate"/>
      </w:r>
      <w:r w:rsidR="00446A90" w:rsidRPr="00822DCC">
        <w:t xml:space="preserve">Abbildung </w:t>
      </w:r>
      <w:r w:rsidR="00446A90">
        <w:rPr>
          <w:noProof/>
        </w:rPr>
        <w:t>1</w:t>
      </w:r>
      <w:r w:rsidRPr="00822DCC">
        <w:fldChar w:fldCharType="end"/>
      </w:r>
      <w:r w:rsidRPr="00822DCC">
        <w:t>.</w:t>
      </w:r>
    </w:p>
    <w:p w:rsidR="00504F16" w:rsidRPr="00822DCC" w:rsidRDefault="0039576B" w:rsidP="00504F16">
      <w:pPr>
        <w:pStyle w:val="gemStandard"/>
      </w:pPr>
      <w:r>
        <w:rPr>
          <w:noProof/>
        </w:rPr>
        <w:pict>
          <v:shapetype id="_x0000_t202" coordsize="21600,21600" o:spt="202" path="m,l,21600r21600,l21600,xe">
            <v:stroke joinstyle="miter"/>
            <v:path gradientshapeok="t" o:connecttype="rect"/>
          </v:shapetype>
          <v:shape id="_x0000_s1030" type="#_x0000_t202" style="position:absolute;left:0;text-align:left;margin-left:4in;margin-top:-.1pt;width:186.45pt;height:45.2pt;z-index:251604480;mso-wrap-style:none" filled="f" stroked="f">
            <v:textbox style="mso-fit-shape-to-text:t">
              <w:txbxContent>
                <w:p w:rsidR="00AA5D6C" w:rsidRPr="000B6EB2" w:rsidRDefault="00AA5D6C" w:rsidP="00504F16">
                  <w:r w:rsidRPr="00DD5086">
                    <w:rPr>
                      <w:position w:val="-12"/>
                    </w:rPr>
                    <w:object w:dxaOrig="2640" w:dyaOrig="360">
                      <v:shape id="_x0000_i1032" type="#_x0000_t75" style="width:132pt;height:18pt" o:ole="">
                        <v:imagedata r:id="rId24" o:title=""/>
                      </v:shape>
                      <o:OLEObject Type="Embed" ProgID="Equation.3" ShapeID="_x0000_i1032" DrawAspect="Content" ObjectID="_1575887171" r:id="rId25"/>
                    </w:object>
                  </w:r>
                </w:p>
                <w:p w:rsidR="00AA5D6C" w:rsidRDefault="00AA5D6C" w:rsidP="00504F16">
                  <w:r w:rsidRPr="00AA6340">
                    <w:rPr>
                      <w:position w:val="-12"/>
                    </w:rPr>
                    <w:object w:dxaOrig="3440" w:dyaOrig="400">
                      <v:shape id="_x0000_i1034" type="#_x0000_t75" style="width:172.2pt;height:19.8pt" o:ole="">
                        <v:imagedata r:id="rId26" o:title=""/>
                      </v:shape>
                      <o:OLEObject Type="Embed" ProgID="Equation.3" ShapeID="_x0000_i1034" DrawAspect="Content" ObjectID="_1575887172" r:id="rId27"/>
                    </w:object>
                  </w:r>
                </w:p>
              </w:txbxContent>
            </v:textbox>
          </v:shape>
        </w:pict>
      </w:r>
    </w:p>
    <w:p w:rsidR="00504F16" w:rsidRPr="00822DCC" w:rsidRDefault="0039576B" w:rsidP="00504F16">
      <w:pPr>
        <w:pStyle w:val="gemStandard"/>
      </w:pPr>
      <w:r>
        <w:rPr>
          <w:noProof/>
        </w:rPr>
        <w:pict>
          <v:shape id="_x0000_s1033" type="#_x0000_t202" style="position:absolute;left:0;text-align:left;margin-left:171pt;margin-top:7.65pt;width:99pt;height:18pt;z-index:251573760" filled="f" stroked="f">
            <v:textbox>
              <w:txbxContent>
                <w:p w:rsidR="00AA5D6C" w:rsidRDefault="00AA5D6C" w:rsidP="00504F16">
                  <w:r>
                    <w:t>Gesamtfunktion</w:t>
                  </w:r>
                </w:p>
                <w:p w:rsidR="00AA5D6C" w:rsidRDefault="00AA5D6C" w:rsidP="00504F16"/>
                <w:p w:rsidR="00AA5D6C" w:rsidRDefault="00AA5D6C" w:rsidP="00504F16"/>
                <w:p w:rsidR="00AA5D6C" w:rsidRDefault="00AA5D6C" w:rsidP="00504F16"/>
                <w:p w:rsidR="00AA5D6C" w:rsidRDefault="00AA5D6C" w:rsidP="00504F16"/>
              </w:txbxContent>
            </v:textbox>
          </v:shape>
        </w:pict>
      </w:r>
      <w:r>
        <w:rPr>
          <w:noProof/>
        </w:rPr>
        <w:pict>
          <v:rect id="_x0000_s1034" style="position:absolute;left:0;text-align:left;margin-left:161.3pt;margin-top:4.15pt;width:117.7pt;height:27pt;z-index:251572736" fillcolor="#ff9"/>
        </w:pict>
      </w:r>
    </w:p>
    <w:p w:rsidR="00504F16" w:rsidRPr="00822DCC" w:rsidRDefault="0039576B" w:rsidP="00504F16">
      <w:pPr>
        <w:pStyle w:val="gemStandard"/>
      </w:pPr>
      <w:r>
        <w:rPr>
          <w:noProof/>
        </w:rPr>
        <w:pict>
          <v:line id="_x0000_s1035" style="position:absolute;left:0;text-align:left;z-index:251598336" from="225pt,13pt" to="243pt,130pt" strokecolor="#969696">
            <v:stroke dashstyle="dash" endarrow="block"/>
          </v:line>
        </w:pict>
      </w:r>
      <w:r>
        <w:rPr>
          <w:noProof/>
        </w:rPr>
        <w:pict>
          <v:line id="_x0000_s1036" style="position:absolute;left:0;text-align:left;flip:x;z-index:251597312" from="189pt,13pt" to="3in,130pt" strokecolor="#969696">
            <v:stroke dashstyle="dash" endarrow="block"/>
          </v:line>
        </w:pict>
      </w:r>
      <w:r>
        <w:rPr>
          <w:noProof/>
        </w:rPr>
        <w:pict>
          <v:line id="_x0000_s1037" style="position:absolute;left:0;text-align:left;z-index:251596288" from="279pt,13pt" to="351pt,40pt" strokecolor="#969696">
            <v:stroke dashstyle="dash" endarrow="block"/>
          </v:line>
        </w:pict>
      </w:r>
      <w:r>
        <w:rPr>
          <w:noProof/>
        </w:rPr>
        <w:pict>
          <v:line id="_x0000_s1038" style="position:absolute;left:0;text-align:left;z-index:251595264" from="261pt,13pt" to="270pt,40pt" strokecolor="#969696">
            <v:stroke dashstyle="dash" endarrow="block"/>
          </v:line>
        </w:pict>
      </w:r>
      <w:r>
        <w:rPr>
          <w:noProof/>
        </w:rPr>
        <w:pict>
          <v:line id="_x0000_s1039" style="position:absolute;left:0;text-align:left;flip:x;z-index:251594240" from="162pt,13pt" to="180pt,40pt" strokecolor="#969696">
            <v:stroke dashstyle="dash" endarrow="block"/>
          </v:line>
        </w:pict>
      </w:r>
      <w:r>
        <w:rPr>
          <w:noProof/>
        </w:rPr>
        <w:pict>
          <v:line id="_x0000_s1040" style="position:absolute;left:0;text-align:left;flip:x;z-index:251593216" from="81pt,13pt" to="162pt,49pt" strokecolor="#969696">
            <v:stroke dashstyle="dash" endarrow="block"/>
          </v:line>
        </w:pict>
      </w:r>
    </w:p>
    <w:p w:rsidR="00504F16" w:rsidRPr="00822DCC" w:rsidRDefault="00504F16" w:rsidP="00504F16">
      <w:pPr>
        <w:pStyle w:val="gemStandard"/>
      </w:pPr>
    </w:p>
    <w:p w:rsidR="00504F16" w:rsidRPr="00822DCC" w:rsidRDefault="0039576B" w:rsidP="00504F16">
      <w:pPr>
        <w:pStyle w:val="gemStandard"/>
      </w:pPr>
      <w:r>
        <w:rPr>
          <w:noProof/>
        </w:rPr>
        <w:pict>
          <v:shape id="_x0000_s1041" type="#_x0000_t202" style="position:absolute;left:0;text-align:left;margin-left:356.05pt;margin-top:14.45pt;width:54pt;height:45pt;z-index:251579904" filled="f" stroked="f">
            <v:textbox>
              <w:txbxContent>
                <w:p w:rsidR="00AA5D6C" w:rsidRDefault="00AA5D6C" w:rsidP="00504F16">
                  <w:proofErr w:type="spellStart"/>
                  <w:r>
                    <w:t>Teilf</w:t>
                  </w:r>
                  <w:proofErr w:type="spellEnd"/>
                  <w:r>
                    <w:t>. C</w:t>
                  </w: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r>
        <w:rPr>
          <w:noProof/>
        </w:rPr>
        <w:pict>
          <v:shape id="_x0000_s1042" type="#_x0000_t202" style="position:absolute;left:0;text-align:left;margin-left:248.05pt;margin-top:15.2pt;width:54pt;height:45pt;z-index:251588096" filled="f" stroked="f">
            <v:textbox>
              <w:txbxContent>
                <w:p w:rsidR="00AA5D6C" w:rsidRDefault="00AA5D6C" w:rsidP="00504F16">
                  <w:proofErr w:type="spellStart"/>
                  <w:r>
                    <w:t>Teilf</w:t>
                  </w:r>
                  <w:proofErr w:type="spellEnd"/>
                  <w:r>
                    <w:t>. A</w:t>
                  </w: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r>
        <w:rPr>
          <w:noProof/>
        </w:rPr>
        <w:pict>
          <v:shape id="_x0000_s1043" type="#_x0000_t202" style="position:absolute;left:0;text-align:left;margin-left:139.5pt;margin-top:15.55pt;width:63pt;height:32.5pt;z-index:251577856" filled="f" stroked="f">
            <v:textbox>
              <w:txbxContent>
                <w:p w:rsidR="00AA5D6C" w:rsidRDefault="00AA5D6C" w:rsidP="00504F16">
                  <w:proofErr w:type="spellStart"/>
                  <w:r>
                    <w:t>Teilf</w:t>
                  </w:r>
                  <w:proofErr w:type="spellEnd"/>
                  <w:r>
                    <w:t>. B</w:t>
                  </w: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r>
        <w:rPr>
          <w:noProof/>
        </w:rPr>
        <w:pict>
          <v:shape id="_x0000_s1044" type="#_x0000_t202" style="position:absolute;left:0;text-align:left;margin-left:27.55pt;margin-top:15.2pt;width:54pt;height:45pt;z-index:251575808" filled="f" stroked="f">
            <v:textbox>
              <w:txbxContent>
                <w:p w:rsidR="00AA5D6C" w:rsidRDefault="00AA5D6C" w:rsidP="00504F16">
                  <w:proofErr w:type="spellStart"/>
                  <w:r>
                    <w:t>Teilf</w:t>
                  </w:r>
                  <w:proofErr w:type="spellEnd"/>
                  <w:r>
                    <w:t>. A</w:t>
                  </w: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r>
        <w:rPr>
          <w:noProof/>
        </w:rPr>
        <w:pict>
          <v:rect id="_x0000_s1045" style="position:absolute;left:0;text-align:left;margin-left:243pt;margin-top:5.7pt;width:54pt;height:39.5pt;z-index:251587072" fillcolor="#fc9"/>
        </w:pict>
      </w:r>
      <w:r>
        <w:rPr>
          <w:noProof/>
        </w:rPr>
        <w:pict>
          <v:rect id="_x0000_s1046" style="position:absolute;left:0;text-align:left;margin-left:351pt;margin-top:5.7pt;width:54pt;height:39.5pt;z-index:251578880" fillcolor="#fc9"/>
        </w:pict>
      </w:r>
      <w:r>
        <w:rPr>
          <w:noProof/>
        </w:rPr>
        <w:pict>
          <v:rect id="_x0000_s1047" style="position:absolute;left:0;text-align:left;margin-left:135pt;margin-top:5.7pt;width:54pt;height:39.5pt;z-index:251576832" fillcolor="#fc9"/>
        </w:pict>
      </w:r>
      <w:r>
        <w:rPr>
          <w:noProof/>
        </w:rPr>
        <w:pict>
          <v:rect id="_x0000_s1048" style="position:absolute;left:0;text-align:left;margin-left:27pt;margin-top:5.7pt;width:54pt;height:39.5pt;z-index:251574784" fillcolor="#fc9"/>
        </w:pict>
      </w:r>
      <w:r>
        <w:rPr>
          <w:noProof/>
        </w:rPr>
        <w:pict>
          <v:line id="_x0000_s1049" style="position:absolute;left:0;text-align:left;z-index:251589120" from="297pt,23.7pt" to="351pt,23.7pt">
            <v:stroke endarrow="block"/>
          </v:line>
        </w:pict>
      </w:r>
      <w:r>
        <w:rPr>
          <w:noProof/>
        </w:rPr>
        <w:pict>
          <v:line id="_x0000_s1050" style="position:absolute;left:0;text-align:left;z-index:251586048" from="189pt,23.7pt" to="243pt,23.7pt">
            <v:stroke endarrow="block"/>
          </v:line>
        </w:pict>
      </w:r>
      <w:r>
        <w:rPr>
          <w:noProof/>
        </w:rPr>
        <w:pict>
          <v:line id="_x0000_s1051" style="position:absolute;left:0;text-align:left;z-index:251585024" from="81pt,23.7pt" to="135pt,23.7pt">
            <v:stroke endarrow="block"/>
          </v:line>
        </w:pict>
      </w:r>
      <w:r>
        <w:rPr>
          <w:noProof/>
        </w:rPr>
        <w:pict>
          <v:line id="_x0000_s1052" style="position:absolute;left:0;text-align:left;flip:y;z-index:251592192" from="297pt,41.7pt" to="351pt,104.7pt">
            <v:stroke endarrow="block"/>
          </v:line>
        </w:pict>
      </w:r>
      <w:r>
        <w:rPr>
          <w:noProof/>
        </w:rPr>
        <w:pict>
          <v:line id="_x0000_s1053" style="position:absolute;left:0;text-align:left;z-index:251591168" from="189pt,104.7pt" to="243pt,104.7pt">
            <v:stroke endarrow="block"/>
          </v:line>
        </w:pict>
      </w:r>
    </w:p>
    <w:p w:rsidR="00504F16" w:rsidRPr="00822DCC" w:rsidRDefault="0039576B" w:rsidP="00504F16">
      <w:pPr>
        <w:pStyle w:val="gemStandard"/>
      </w:pPr>
      <w:r>
        <w:rPr>
          <w:noProof/>
        </w:rPr>
        <w:pict>
          <v:shape id="_x0000_s1054" type="#_x0000_t202" style="position:absolute;left:0;text-align:left;margin-left:126pt;margin-top:20.05pt;width:89.45pt;height:54.5pt;z-index:251605504;mso-wrap-style:none" filled="f" stroked="f">
            <v:textbox>
              <w:txbxContent>
                <w:p w:rsidR="00AA5D6C" w:rsidRPr="000B6EB2" w:rsidRDefault="00AA5D6C" w:rsidP="00504F16">
                  <w:r w:rsidRPr="000B6EB2">
                    <w:rPr>
                      <w:position w:val="-10"/>
                    </w:rPr>
                    <w:object w:dxaOrig="1040" w:dyaOrig="340">
                      <v:shape id="_x0000_i1036" type="#_x0000_t75" style="width:52.2pt;height:16.8pt" o:ole="">
                        <v:imagedata r:id="rId28" o:title=""/>
                      </v:shape>
                      <o:OLEObject Type="Embed" ProgID="Equation.3" ShapeID="_x0000_i1036" DrawAspect="Content" ObjectID="_1575887173" r:id="rId29"/>
                    </w:object>
                  </w:r>
                </w:p>
                <w:p w:rsidR="00AA5D6C" w:rsidRDefault="00AA5D6C" w:rsidP="00504F16">
                  <w:r w:rsidRPr="00AA6340">
                    <w:rPr>
                      <w:position w:val="-10"/>
                    </w:rPr>
                    <w:object w:dxaOrig="1500" w:dyaOrig="380">
                      <v:shape id="_x0000_i1038" type="#_x0000_t75" style="width:75pt;height:19.2pt" o:ole="">
                        <v:imagedata r:id="rId30" o:title=""/>
                      </v:shape>
                      <o:OLEObject Type="Embed" ProgID="Equation.3" ShapeID="_x0000_i1038" DrawAspect="Content" ObjectID="_1575887174" r:id="rId31"/>
                    </w:object>
                  </w: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r>
        <w:rPr>
          <w:noProof/>
        </w:rPr>
        <w:pict>
          <v:shape id="_x0000_s1057" type="#_x0000_t202" style="position:absolute;left:0;text-align:left;margin-left:342pt;margin-top:20.05pt;width:90.45pt;height:45.2pt;z-index:251601408;mso-wrap-style:none" filled="f" stroked="f">
            <v:textbox style="mso-fit-shape-to-text:t">
              <w:txbxContent>
                <w:p w:rsidR="00AA5D6C" w:rsidRPr="000B6EB2" w:rsidRDefault="00AA5D6C" w:rsidP="00504F16">
                  <w:r w:rsidRPr="000B6EB2">
                    <w:rPr>
                      <w:position w:val="-12"/>
                    </w:rPr>
                    <w:object w:dxaOrig="1040" w:dyaOrig="360">
                      <v:shape id="_x0000_i1040" type="#_x0000_t75" style="width:52.2pt;height:18pt" o:ole="">
                        <v:imagedata r:id="rId32" o:title=""/>
                      </v:shape>
                      <o:OLEObject Type="Embed" ProgID="Equation.3" ShapeID="_x0000_i1040" DrawAspect="Content" ObjectID="_1575887175" r:id="rId33"/>
                    </w:object>
                  </w:r>
                </w:p>
                <w:p w:rsidR="00AA5D6C" w:rsidRDefault="00AA5D6C" w:rsidP="00504F16">
                  <w:r w:rsidRPr="00AA6340">
                    <w:rPr>
                      <w:position w:val="-12"/>
                    </w:rPr>
                    <w:object w:dxaOrig="1520" w:dyaOrig="400">
                      <v:shape id="_x0000_i1042" type="#_x0000_t75" style="width:76.2pt;height:19.8pt" o:ole="">
                        <v:imagedata r:id="rId34" o:title=""/>
                      </v:shape>
                      <o:OLEObject Type="Embed" ProgID="Equation.3" ShapeID="_x0000_i1042" DrawAspect="Content" ObjectID="_1575887176" r:id="rId35"/>
                    </w:object>
                  </w:r>
                </w:p>
              </w:txbxContent>
            </v:textbox>
          </v:shape>
        </w:pict>
      </w:r>
      <w:r>
        <w:rPr>
          <w:noProof/>
        </w:rPr>
        <w:pict>
          <v:shape id="_x0000_s1060" type="#_x0000_t202" style="position:absolute;left:0;text-align:left;margin-left:9pt;margin-top:20.05pt;width:89.45pt;height:43.2pt;z-index:251599360;mso-wrap-style:none" filled="f" stroked="f">
            <v:textbox style="mso-fit-shape-to-text:t">
              <w:txbxContent>
                <w:p w:rsidR="00AA5D6C" w:rsidRPr="000B6EB2" w:rsidRDefault="00AA5D6C" w:rsidP="00504F16">
                  <w:r w:rsidRPr="000B6EB2">
                    <w:rPr>
                      <w:position w:val="-10"/>
                    </w:rPr>
                    <w:object w:dxaOrig="999" w:dyaOrig="340">
                      <v:shape id="_x0000_i1044" type="#_x0000_t75" style="width:49.8pt;height:16.8pt" o:ole="">
                        <v:imagedata r:id="rId36" o:title=""/>
                      </v:shape>
                      <o:OLEObject Type="Embed" ProgID="Equation.3" ShapeID="_x0000_i1044" DrawAspect="Content" ObjectID="_1575887177" r:id="rId37"/>
                    </w:object>
                  </w:r>
                </w:p>
                <w:p w:rsidR="00AA5D6C" w:rsidRDefault="00AA5D6C" w:rsidP="00504F16">
                  <w:r w:rsidRPr="00AA6340">
                    <w:rPr>
                      <w:position w:val="-10"/>
                    </w:rPr>
                    <w:object w:dxaOrig="1500" w:dyaOrig="380">
                      <v:shape id="_x0000_i1046" type="#_x0000_t75" style="width:75pt;height:19.2pt" o:ole="">
                        <v:imagedata r:id="rId38" o:title=""/>
                      </v:shape>
                      <o:OLEObject Type="Embed" ProgID="Equation.3" ShapeID="_x0000_i1046" DrawAspect="Content" ObjectID="_1575887178" r:id="rId39"/>
                    </w:object>
                  </w:r>
                </w:p>
              </w:txbxContent>
            </v:textbox>
          </v:shape>
        </w:pict>
      </w:r>
    </w:p>
    <w:p w:rsidR="00504F16" w:rsidRPr="00822DCC" w:rsidRDefault="0039576B" w:rsidP="00504F16">
      <w:pPr>
        <w:pStyle w:val="gemStandard"/>
      </w:pPr>
      <w:r>
        <w:rPr>
          <w:noProof/>
        </w:rPr>
        <w:pict>
          <v:shape id="_x0000_s1063" type="#_x0000_t202" style="position:absolute;left:0;text-align:left;margin-left:237pt;margin-top:1.2pt;width:91.45pt;height:45.85pt;z-index:251600384;mso-wrap-style:none" filled="f" stroked="f">
            <v:textbox>
              <w:txbxContent>
                <w:p w:rsidR="00AA5D6C" w:rsidRPr="000B6EB2" w:rsidRDefault="00AA5D6C" w:rsidP="00504F16">
                  <w:r w:rsidRPr="000B6EB2">
                    <w:rPr>
                      <w:position w:val="-10"/>
                    </w:rPr>
                    <w:object w:dxaOrig="1060" w:dyaOrig="340">
                      <v:shape id="_x0000_i1048" type="#_x0000_t75" style="width:52.8pt;height:16.8pt" o:ole="">
                        <v:imagedata r:id="rId40" o:title=""/>
                      </v:shape>
                      <o:OLEObject Type="Embed" ProgID="Equation.3" ShapeID="_x0000_i1048" DrawAspect="Content" ObjectID="_1575887179" r:id="rId41"/>
                    </w:object>
                  </w:r>
                </w:p>
                <w:p w:rsidR="00AA5D6C" w:rsidRDefault="00AA5D6C" w:rsidP="00504F16">
                  <w:r w:rsidRPr="00AA6340">
                    <w:rPr>
                      <w:position w:val="-10"/>
                    </w:rPr>
                    <w:object w:dxaOrig="1540" w:dyaOrig="380">
                      <v:shape id="_x0000_i1050" type="#_x0000_t75" style="width:76.8pt;height:19.2pt" o:ole="">
                        <v:imagedata r:id="rId42" o:title=""/>
                      </v:shape>
                      <o:OLEObject Type="Embed" ProgID="Equation.3" ShapeID="_x0000_i1050" DrawAspect="Content" ObjectID="_1575887180" r:id="rId43"/>
                    </w:object>
                  </w: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r>
        <w:rPr>
          <w:noProof/>
        </w:rPr>
        <w:pict>
          <v:line id="_x0000_s1066" style="position:absolute;left:0;text-align:left;z-index:251590144" from="63pt,1.9pt" to="132.2pt,52.9pt">
            <v:stroke endarrow="block"/>
          </v:line>
        </w:pict>
      </w:r>
    </w:p>
    <w:p w:rsidR="00504F16" w:rsidRPr="00822DCC" w:rsidRDefault="00504F16" w:rsidP="00504F16">
      <w:pPr>
        <w:pStyle w:val="gemStandard"/>
      </w:pPr>
    </w:p>
    <w:p w:rsidR="00504F16" w:rsidRPr="00822DCC" w:rsidRDefault="0039576B" w:rsidP="00504F16">
      <w:pPr>
        <w:pStyle w:val="gemStandard"/>
      </w:pPr>
      <w:r>
        <w:rPr>
          <w:noProof/>
        </w:rPr>
        <w:pict>
          <v:shape id="_x0000_s1067" type="#_x0000_t202" style="position:absolute;left:0;text-align:left;margin-left:135.75pt;margin-top:9.6pt;width:54pt;height:45pt;z-index:251581952" filled="f" stroked="f">
            <v:textbox>
              <w:txbxContent>
                <w:p w:rsidR="00AA5D6C" w:rsidRDefault="00AA5D6C" w:rsidP="00504F16">
                  <w:proofErr w:type="spellStart"/>
                  <w:r>
                    <w:t>Teilf</w:t>
                  </w:r>
                  <w:proofErr w:type="spellEnd"/>
                  <w:r>
                    <w:t>. D</w:t>
                  </w: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r>
        <w:rPr>
          <w:noProof/>
        </w:rPr>
        <w:pict>
          <v:shape id="_x0000_s1068" type="#_x0000_t202" style="position:absolute;left:0;text-align:left;margin-left:247.3pt;margin-top:9.6pt;width:54pt;height:45pt;z-index:251584000" filled="f" stroked="f">
            <v:textbox>
              <w:txbxContent>
                <w:p w:rsidR="00AA5D6C" w:rsidRDefault="00AA5D6C" w:rsidP="00504F16">
                  <w:proofErr w:type="spellStart"/>
                  <w:r>
                    <w:t>Teilf</w:t>
                  </w:r>
                  <w:proofErr w:type="spellEnd"/>
                  <w:r>
                    <w:t>. E</w:t>
                  </w: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r>
        <w:rPr>
          <w:noProof/>
        </w:rPr>
        <w:pict>
          <v:rect id="_x0000_s1069" style="position:absolute;left:0;text-align:left;margin-left:243pt;margin-top:.1pt;width:54pt;height:39.5pt;z-index:251582976"/>
        </w:pict>
      </w:r>
      <w:r>
        <w:rPr>
          <w:noProof/>
        </w:rPr>
        <w:pict>
          <v:rect id="_x0000_s1070" style="position:absolute;left:0;text-align:left;margin-left:132.2pt;margin-top:.1pt;width:54pt;height:39.5pt;z-index:251580928"/>
        </w:pict>
      </w:r>
    </w:p>
    <w:p w:rsidR="00504F16" w:rsidRPr="00822DCC" w:rsidRDefault="0039576B" w:rsidP="00504F16">
      <w:pPr>
        <w:pStyle w:val="gemStandard"/>
      </w:pPr>
      <w:r>
        <w:rPr>
          <w:noProof/>
        </w:rPr>
        <w:pict>
          <v:shape id="_x0000_s1071" type="#_x0000_t202" style="position:absolute;left:0;text-align:left;margin-left:234pt;margin-top:14.45pt;width:91.45pt;height:43.2pt;z-index:251603456;mso-wrap-style:none" filled="f" stroked="f">
            <v:textbox style="mso-fit-shape-to-text:t">
              <w:txbxContent>
                <w:p w:rsidR="00AA5D6C" w:rsidRPr="000B6EB2" w:rsidRDefault="00AA5D6C" w:rsidP="00504F16">
                  <w:r w:rsidRPr="007B3F60">
                    <w:rPr>
                      <w:position w:val="-10"/>
                    </w:rPr>
                    <w:object w:dxaOrig="1020" w:dyaOrig="340">
                      <v:shape id="_x0000_i1052" type="#_x0000_t75" style="width:51pt;height:16.8pt" o:ole="">
                        <v:imagedata r:id="rId44" o:title=""/>
                      </v:shape>
                      <o:OLEObject Type="Embed" ProgID="Equation.3" ShapeID="_x0000_i1052" DrawAspect="Content" ObjectID="_1575887181" r:id="rId45"/>
                    </w:object>
                  </w:r>
                </w:p>
                <w:p w:rsidR="00AA5D6C" w:rsidRDefault="00AA5D6C" w:rsidP="00504F16">
                  <w:r w:rsidRPr="00FD229F">
                    <w:rPr>
                      <w:position w:val="-10"/>
                    </w:rPr>
                    <w:object w:dxaOrig="1540" w:dyaOrig="380">
                      <v:shape id="_x0000_i1054" type="#_x0000_t75" style="width:76.8pt;height:19.2pt" o:ole="">
                        <v:imagedata r:id="rId46" o:title=""/>
                      </v:shape>
                      <o:OLEObject Type="Embed" ProgID="Equation.3" ShapeID="_x0000_i1054" DrawAspect="Content" ObjectID="_1575887182" r:id="rId47"/>
                    </w:object>
                  </w:r>
                </w:p>
              </w:txbxContent>
            </v:textbox>
          </v:shape>
        </w:pict>
      </w:r>
      <w:r>
        <w:rPr>
          <w:noProof/>
        </w:rPr>
        <w:pict>
          <v:shape id="_x0000_s1074" type="#_x0000_t202" style="position:absolute;left:0;text-align:left;margin-left:126pt;margin-top:14.45pt;width:90.45pt;height:43.2pt;z-index:251602432;mso-wrap-style:none" filled="f" stroked="f">
            <v:textbox style="mso-fit-shape-to-text:t">
              <w:txbxContent>
                <w:p w:rsidR="00AA5D6C" w:rsidRPr="000B6EB2" w:rsidRDefault="00AA5D6C" w:rsidP="00504F16">
                  <w:r w:rsidRPr="000B6EB2">
                    <w:rPr>
                      <w:position w:val="-10"/>
                    </w:rPr>
                    <w:object w:dxaOrig="1040" w:dyaOrig="340">
                      <v:shape id="_x0000_i1056" type="#_x0000_t75" style="width:52.2pt;height:16.8pt" o:ole="">
                        <v:imagedata r:id="rId48" o:title=""/>
                      </v:shape>
                      <o:OLEObject Type="Embed" ProgID="Equation.3" ShapeID="_x0000_i1056" DrawAspect="Content" ObjectID="_1575887183" r:id="rId49"/>
                    </w:object>
                  </w:r>
                </w:p>
                <w:p w:rsidR="00AA5D6C" w:rsidRDefault="00AA5D6C" w:rsidP="00504F16">
                  <w:r w:rsidRPr="00AA6340">
                    <w:rPr>
                      <w:position w:val="-10"/>
                    </w:rPr>
                    <w:object w:dxaOrig="1520" w:dyaOrig="380">
                      <v:shape id="_x0000_i1058" type="#_x0000_t75" style="width:76.2pt;height:19.2pt" o:ole="">
                        <v:imagedata r:id="rId50" o:title=""/>
                      </v:shape>
                      <o:OLEObject Type="Embed" ProgID="Equation.3" ShapeID="_x0000_i1058" DrawAspect="Content" ObjectID="_1575887184" r:id="rId51"/>
                    </w:object>
                  </w:r>
                </w:p>
              </w:txbxContent>
            </v:textbox>
          </v:shape>
        </w:pict>
      </w:r>
    </w:p>
    <w:p w:rsidR="00504F16" w:rsidRPr="00822DCC" w:rsidRDefault="00504F16" w:rsidP="00504F16">
      <w:pPr>
        <w:pStyle w:val="gemStandard"/>
      </w:pPr>
    </w:p>
    <w:p w:rsidR="00504F16" w:rsidRPr="00822DCC" w:rsidRDefault="00504F16" w:rsidP="00504F16">
      <w:pPr>
        <w:pStyle w:val="Beschriftung"/>
      </w:pPr>
      <w:r w:rsidRPr="00822DCC">
        <w:br/>
      </w:r>
      <w:bookmarkStart w:id="71" w:name="_Ref326503334"/>
      <w:bookmarkStart w:id="72" w:name="_Ref326503331"/>
      <w:bookmarkStart w:id="73" w:name="_Toc327360241"/>
      <w:bookmarkStart w:id="74" w:name="_Toc474305688"/>
      <w:bookmarkStart w:id="75" w:name="_Toc501440616"/>
      <w:r w:rsidRPr="00822DCC">
        <w:t xml:space="preserve">Abbildung </w:t>
      </w:r>
      <w:fldSimple w:instr=" SEQ Abbildung \* ARABIC ">
        <w:r w:rsidR="00446A90">
          <w:rPr>
            <w:noProof/>
          </w:rPr>
          <w:t>1</w:t>
        </w:r>
      </w:fldSimple>
      <w:bookmarkEnd w:id="71"/>
      <w:r w:rsidRPr="00822DCC">
        <w:t>: Beispiel für Zerlegung einer Funktion und die Modell-Bearbeitungszeitgrößen</w:t>
      </w:r>
      <w:bookmarkEnd w:id="72"/>
      <w:bookmarkEnd w:id="73"/>
      <w:bookmarkEnd w:id="74"/>
      <w:bookmarkEnd w:id="75"/>
    </w:p>
    <w:p w:rsidR="00504F16" w:rsidRPr="00822DCC" w:rsidRDefault="00504F16" w:rsidP="00504F16">
      <w:pPr>
        <w:pStyle w:val="gemStandard"/>
      </w:pPr>
    </w:p>
    <w:p w:rsidR="00504F16" w:rsidRPr="00822DCC" w:rsidRDefault="00504F16" w:rsidP="00504F16">
      <w:pPr>
        <w:pStyle w:val="gemStandard"/>
      </w:pPr>
      <w:r w:rsidRPr="00822DCC">
        <w:t>Bei Messungen korrespondiert der Erwartungswert des Modells mit dem Mittelwert der Bearbeitungszeiten</w:t>
      </w:r>
      <w:r w:rsidRPr="00822DCC">
        <w:rPr>
          <w:rStyle w:val="Funotenzeichen"/>
        </w:rPr>
        <w:footnoteReference w:id="2"/>
      </w:r>
      <w:r w:rsidRPr="00822DCC">
        <w:t xml:space="preserve"> über eine Gesamtheit von N Einzelmessungen. Er berechnet sich als Summe der Bearbeitungszeiten geteilt durch die Anzahl N der Einzelmessungen. </w:t>
      </w:r>
    </w:p>
    <w:p w:rsidR="00504F16" w:rsidRPr="00822DCC" w:rsidRDefault="00504F16" w:rsidP="00504F16">
      <w:pPr>
        <w:pStyle w:val="gemStandard"/>
      </w:pPr>
      <w:r w:rsidRPr="00822DCC">
        <w:t xml:space="preserve">Als </w:t>
      </w:r>
      <w:r w:rsidRPr="00822DCC">
        <w:rPr>
          <w:b/>
        </w:rPr>
        <w:t>Performancevorgaben hinsichtlich Bearbeitungszeit</w:t>
      </w:r>
      <w:r w:rsidRPr="00822DCC">
        <w:t xml:space="preserve"> werden für eine definierte Umgebung zwei Schranken vorgegeben: </w:t>
      </w:r>
    </w:p>
    <w:p w:rsidR="00504F16" w:rsidRPr="00822DCC" w:rsidRDefault="00504F16" w:rsidP="00504F16">
      <w:pPr>
        <w:pStyle w:val="gemAufzhlung"/>
      </w:pPr>
      <w:r w:rsidRPr="00822DCC">
        <w:lastRenderedPageBreak/>
        <w:t>Schranke für den Bearbeitungszeitmittelwert</w:t>
      </w:r>
      <w:r w:rsidRPr="00822DCC">
        <w:rPr>
          <w:rStyle w:val="Funotenzeichen"/>
        </w:rPr>
        <w:footnoteReference w:id="3"/>
      </w:r>
      <w:r w:rsidRPr="00822DCC">
        <w:t xml:space="preserve"> </w:t>
      </w:r>
      <w:r w:rsidRPr="00822DCC">
        <w:rPr>
          <w:position w:val="-10"/>
        </w:rPr>
        <w:object w:dxaOrig="240" w:dyaOrig="260">
          <v:shape id="_x0000_i1059" type="#_x0000_t75" style="width:12pt;height:13.2pt" o:ole="">
            <v:imagedata r:id="rId52" o:title=""/>
          </v:shape>
          <o:OLEObject Type="Embed" ProgID="Equation.3" ShapeID="_x0000_i1059" DrawAspect="Content" ObjectID="_1575887154" r:id="rId53"/>
        </w:object>
      </w:r>
      <w:r w:rsidRPr="00822DCC">
        <w:t xml:space="preserve"> (Mittelwertschranke)</w:t>
      </w:r>
    </w:p>
    <w:p w:rsidR="00504F16" w:rsidRPr="00822DCC" w:rsidRDefault="00504F16" w:rsidP="00504F16">
      <w:pPr>
        <w:pStyle w:val="gemAufzhlung"/>
      </w:pPr>
      <w:r w:rsidRPr="00822DCC">
        <w:t xml:space="preserve">Schranke für das 99%-Quantil </w:t>
      </w:r>
      <w:r w:rsidRPr="00822DCC">
        <w:rPr>
          <w:position w:val="-12"/>
        </w:rPr>
        <w:object w:dxaOrig="499" w:dyaOrig="360">
          <v:shape id="_x0000_i1060" type="#_x0000_t75" style="width:25.2pt;height:18pt" o:ole="">
            <v:imagedata r:id="rId54" o:title=""/>
          </v:shape>
          <o:OLEObject Type="Embed" ProgID="Equation.3" ShapeID="_x0000_i1060" DrawAspect="Content" ObjectID="_1575887155" r:id="rId55"/>
        </w:object>
      </w:r>
      <w:r w:rsidRPr="00822DCC">
        <w:t>der Bearbeitungszeit (</w:t>
      </w:r>
      <w:proofErr w:type="spellStart"/>
      <w:r w:rsidRPr="00822DCC">
        <w:t>Quantilschranke</w:t>
      </w:r>
      <w:proofErr w:type="spellEnd"/>
      <w:r w:rsidRPr="00822DCC">
        <w:t>)</w:t>
      </w:r>
    </w:p>
    <w:p w:rsidR="00504F16" w:rsidRPr="00822DCC" w:rsidRDefault="00504F16" w:rsidP="00504F16">
      <w:pPr>
        <w:pStyle w:val="gemStandard"/>
      </w:pPr>
      <w:r w:rsidRPr="00822DCC">
        <w:t>Für eine Gesamtheit von 100 Einzelmessungen darf dann der Mittelwert der Be</w:t>
      </w:r>
      <w:r w:rsidRPr="00822DCC">
        <w:softHyphen/>
        <w:t>ar</w:t>
      </w:r>
      <w:r w:rsidRPr="00822DCC">
        <w:softHyphen/>
        <w:t>beitungs</w:t>
      </w:r>
      <w:r w:rsidRPr="00822DCC">
        <w:softHyphen/>
        <w:t>zeiten nicht größer als die zugehörige Schranke sein und die 99 niedrigsten Bearbeitungszeiten dürfen nicht größer als die Quantilschranke sein.</w:t>
      </w:r>
    </w:p>
    <w:p w:rsidR="00504F16" w:rsidRPr="00822DCC" w:rsidRDefault="00504F16" w:rsidP="00504F16">
      <w:pPr>
        <w:pStyle w:val="gemStandard"/>
      </w:pPr>
      <w:r w:rsidRPr="00822DCC">
        <w:t>Für die Produkttypen der zentralen Zone der TI-Plattform müssen Bearbeitungs</w:t>
      </w:r>
      <w:r w:rsidRPr="00822DCC">
        <w:softHyphen/>
        <w:t>zeitvor</w:t>
      </w:r>
      <w:r w:rsidRPr="00822DCC">
        <w:softHyphen/>
        <w:t>gaben unter Last erfüllt werden. Da dabei nicht immer ein Stichprobenumfang von genau 100 Einzelmessungen pro Operation realisiert werden kann, ist es notwendig das ge</w:t>
      </w:r>
      <w:r w:rsidRPr="00822DCC">
        <w:softHyphen/>
        <w:t xml:space="preserve">messene 99%-Quantil </w:t>
      </w:r>
      <w:r w:rsidRPr="00822DCC">
        <w:rPr>
          <w:position w:val="-12"/>
        </w:rPr>
        <w:object w:dxaOrig="499" w:dyaOrig="360">
          <v:shape id="_x0000_i1061" type="#_x0000_t75" style="width:25.2pt;height:18pt" o:ole="">
            <v:imagedata r:id="rId54" o:title=""/>
          </v:shape>
          <o:OLEObject Type="Embed" ProgID="Equation.3" ShapeID="_x0000_i1061" DrawAspect="Content" ObjectID="_1575887156" r:id="rId56"/>
        </w:object>
      </w:r>
      <w:r w:rsidRPr="00822DCC">
        <w:t xml:space="preserve"> für einen allgemeinen Stichprobenumfang der Anzahl n zu definieren.</w:t>
      </w:r>
    </w:p>
    <w:p w:rsidR="00504F16" w:rsidRPr="00822DCC" w:rsidRDefault="00504F16" w:rsidP="00504F16">
      <w:pPr>
        <w:pStyle w:val="gemStandard"/>
      </w:pPr>
      <w:r w:rsidRPr="00822DCC">
        <w:rPr>
          <w:b/>
        </w:rPr>
        <w:t>Quantil-Definition</w:t>
      </w:r>
    </w:p>
    <w:p w:rsidR="00504F16" w:rsidRPr="00822DCC" w:rsidRDefault="00504F16" w:rsidP="00504F16">
      <w:pPr>
        <w:pStyle w:val="gemStandard"/>
      </w:pPr>
      <w:r w:rsidRPr="00822DCC">
        <w:rPr>
          <w:position w:val="-12"/>
        </w:rPr>
        <w:object w:dxaOrig="499" w:dyaOrig="360">
          <v:shape id="_x0000_i1062" type="#_x0000_t75" style="width:25.2pt;height:18pt" o:ole="">
            <v:imagedata r:id="rId54" o:title=""/>
          </v:shape>
          <o:OLEObject Type="Embed" ProgID="Equation.3" ShapeID="_x0000_i1062" DrawAspect="Content" ObjectID="_1575887157" r:id="rId57"/>
        </w:object>
      </w:r>
      <w:r w:rsidRPr="00822DCC">
        <w:t xml:space="preserve"> = Bearbeitungszeit der m-</w:t>
      </w:r>
      <w:proofErr w:type="spellStart"/>
      <w:r w:rsidRPr="00822DCC">
        <w:t>ten</w:t>
      </w:r>
      <w:proofErr w:type="spellEnd"/>
      <w:r w:rsidRPr="00822DCC">
        <w:t xml:space="preserve"> Bearbeitungszeit, wobei diese nach aufsteigendem Wert geordnet sind. Dabei ist m[n] = (n – n mod 100) * 0,99 + n mod 100. </w:t>
      </w:r>
    </w:p>
    <w:p w:rsidR="00504F16" w:rsidRPr="00822DCC" w:rsidRDefault="00504F16" w:rsidP="00504F16">
      <w:pPr>
        <w:pStyle w:val="gemStandard"/>
      </w:pPr>
    </w:p>
    <w:p w:rsidR="00504F16" w:rsidRPr="00822DCC" w:rsidRDefault="00504F16" w:rsidP="00504F16">
      <w:pPr>
        <w:pStyle w:val="gemStandard"/>
      </w:pPr>
      <w:r w:rsidRPr="00822DCC">
        <w:t>Beispiele: m[100] = (100 – 0) * 0,99 + 0 = 99 und m[17] = (17 – 17) * 0,99 + 17 = 17</w:t>
      </w:r>
    </w:p>
    <w:p w:rsidR="00504F16" w:rsidRDefault="00504F16" w:rsidP="00504F16">
      <w:pPr>
        <w:pStyle w:val="gemStandard"/>
      </w:pPr>
      <w:r w:rsidRPr="00822DCC">
        <w:t xml:space="preserve">Inhaltliche Begründung: Ein Ausreißer wird immer nur für volle 100 Aufrufe zugelassen. </w:t>
      </w:r>
    </w:p>
    <w:p w:rsidR="00504F16" w:rsidRPr="00EA385E" w:rsidRDefault="00504F16" w:rsidP="00156ED7">
      <w:pPr>
        <w:pStyle w:val="berschrift2"/>
      </w:pPr>
      <w:bookmarkStart w:id="76" w:name="_Ref337535752"/>
      <w:bookmarkStart w:id="77" w:name="_Toc474305640"/>
      <w:bookmarkStart w:id="78" w:name="_Toc501717285"/>
      <w:r w:rsidRPr="00EA385E">
        <w:t>Last</w:t>
      </w:r>
      <w:bookmarkEnd w:id="76"/>
      <w:bookmarkEnd w:id="77"/>
      <w:bookmarkEnd w:id="78"/>
    </w:p>
    <w:p w:rsidR="00504F16" w:rsidRPr="00822DCC" w:rsidRDefault="00504F16" w:rsidP="00504F16">
      <w:pPr>
        <w:pStyle w:val="gemStandard"/>
      </w:pPr>
      <w:r w:rsidRPr="00822DCC">
        <w:t xml:space="preserve">Jede Funktion wird von ihren Nutzern im Betrieb mit einer gewissen Häufigkeit aufgerufen. Die dem Aufruf folgende Verarbeitung innerhalb einer Produktinstanz erzeugt für diese eine Arbeitslast. </w:t>
      </w:r>
    </w:p>
    <w:p w:rsidR="00504F16" w:rsidRPr="00822DCC" w:rsidRDefault="00504F16" w:rsidP="00504F16">
      <w:pPr>
        <w:pStyle w:val="gemStandard"/>
      </w:pPr>
      <w:r w:rsidRPr="00822DCC">
        <w:t>Von besonderer praktischer Bedeutung ist die Frage, wie viele Anfragen parallel von einer Produktinstanz bearbeitet werden müssen. Um diese Frage zu klären, wird zunächst gezeigt, welche Bedeutung der Mittelungszeitraum hat. Auf dieser Grundlage wird dann die Modellierung der Aufrufrate skizziert.</w:t>
      </w:r>
    </w:p>
    <w:p w:rsidR="00504F16" w:rsidRPr="00822DCC" w:rsidRDefault="00504F16" w:rsidP="00504F16">
      <w:pPr>
        <w:pStyle w:val="gemStandard"/>
      </w:pPr>
      <w:r w:rsidRPr="00822DCC">
        <w:t xml:space="preserve">Die </w:t>
      </w:r>
      <w:r w:rsidRPr="00822DCC">
        <w:rPr>
          <w:b/>
        </w:rPr>
        <w:t>Rohdaten</w:t>
      </w:r>
      <w:r w:rsidRPr="00822DCC">
        <w:t xml:space="preserve"> zur Dimension Last sind idealisiert durch eine Liste der einzelnen Aufrufzeitpunkte gegeben.</w:t>
      </w:r>
    </w:p>
    <w:p w:rsidR="00504F16" w:rsidRPr="00822DCC" w:rsidRDefault="00504F16" w:rsidP="00504F16">
      <w:pPr>
        <w:pStyle w:val="gemStandard"/>
      </w:pPr>
      <w:r w:rsidRPr="00822DCC">
        <w:t>Bedeutung des Mittelungszeitraums</w:t>
      </w:r>
    </w:p>
    <w:p w:rsidR="00504F16" w:rsidRPr="00822DCC" w:rsidRDefault="00504F16" w:rsidP="00504F16">
      <w:pPr>
        <w:pStyle w:val="gemStandard"/>
      </w:pPr>
      <w:r w:rsidRPr="00822DCC">
        <w:t>Abbildung 2 skizziert die Aufrufzeitpunkte für eine Funktion beispielhaft.</w:t>
      </w:r>
    </w:p>
    <w:p w:rsidR="00504F16" w:rsidRPr="00822DCC" w:rsidRDefault="0039576B" w:rsidP="00504F16">
      <w:pPr>
        <w:pStyle w:val="gemStandard"/>
      </w:pPr>
      <w:r>
        <w:rPr>
          <w:noProof/>
        </w:rPr>
        <w:pict>
          <v:line id="_x0000_s1082" style="position:absolute;left:0;text-align:left;flip:y;z-index:251613696" from="225pt,17.65pt" to="225pt,53.65pt" strokecolor="#339" strokeweight="1pt">
            <v:stroke endarrow="block"/>
          </v:line>
        </w:pict>
      </w:r>
      <w:r>
        <w:rPr>
          <w:noProof/>
        </w:rPr>
        <w:pict>
          <v:line id="_x0000_s1083" style="position:absolute;left:0;text-align:left;flip:y;z-index:251612672" from="5in,17.65pt" to="5in,53.65pt" strokecolor="#339" strokeweight="1pt">
            <v:stroke endarrow="block"/>
          </v:line>
        </w:pict>
      </w:r>
      <w:r>
        <w:rPr>
          <w:noProof/>
        </w:rPr>
        <w:pict>
          <v:line id="_x0000_s1084" style="position:absolute;left:0;text-align:left;flip:y;z-index:251611648" from="182.7pt,17.1pt" to="182.7pt,53.1pt" strokecolor="#339" strokeweight="1pt">
            <v:stroke endarrow="block"/>
          </v:line>
        </w:pict>
      </w:r>
      <w:r>
        <w:rPr>
          <w:noProof/>
        </w:rPr>
        <w:pict>
          <v:line id="_x0000_s1085" style="position:absolute;left:0;text-align:left;flip:y;z-index:251610624" from="180pt,17.65pt" to="180pt,53.65pt" strokecolor="#339" strokeweight="1pt">
            <v:stroke endarrow="block"/>
          </v:line>
        </w:pict>
      </w:r>
      <w:r>
        <w:rPr>
          <w:noProof/>
        </w:rPr>
        <w:pict>
          <v:line id="_x0000_s1086" style="position:absolute;left:0;text-align:left;flip:y;z-index:251609600" from="90pt,17.65pt" to="90pt,53.65pt" strokecolor="#339" strokeweight="1pt">
            <v:stroke endarrow="block"/>
          </v:line>
        </w:pict>
      </w:r>
      <w:r>
        <w:rPr>
          <w:noProof/>
        </w:rPr>
        <w:pict>
          <v:line id="_x0000_s1087" style="position:absolute;left:0;text-align:left;flip:y;z-index:251608576" from="81pt,17.65pt" to="81pt,53.65pt" strokecolor="#339" strokeweight="1pt">
            <v:stroke endarrow="block"/>
          </v:line>
        </w:pict>
      </w:r>
    </w:p>
    <w:p w:rsidR="00504F16" w:rsidRPr="00822DCC" w:rsidRDefault="00504F16" w:rsidP="00504F16">
      <w:pPr>
        <w:pStyle w:val="gemStandard"/>
      </w:pPr>
    </w:p>
    <w:p w:rsidR="00504F16" w:rsidRPr="00822DCC" w:rsidRDefault="0039576B" w:rsidP="0004664D">
      <w:pPr>
        <w:pStyle w:val="gemStandard"/>
        <w:keepNext/>
      </w:pPr>
      <w:r>
        <w:rPr>
          <w:noProof/>
        </w:rPr>
        <w:pict>
          <v:shape id="_x0000_s1088" type="#_x0000_t202" style="position:absolute;left:0;text-align:left;margin-left:405pt;margin-top:1.35pt;width:38.05pt;height:17.85pt;z-index:251607552" filled="f" stroked="f">
            <v:textbox>
              <w:txbxContent>
                <w:p w:rsidR="00AA5D6C" w:rsidRDefault="00AA5D6C" w:rsidP="00504F16">
                  <w:r>
                    <w:t>Zeit</w:t>
                  </w: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r>
        <w:rPr>
          <w:noProof/>
        </w:rPr>
        <w:pict>
          <v:line id="_x0000_s1089" style="position:absolute;left:0;text-align:left;z-index:251606528" from="36pt,10.35pt" to="396pt,10.35pt" strokecolor="gray" strokeweight="2.25pt">
            <v:stroke endarrow="block"/>
          </v:line>
        </w:pict>
      </w:r>
    </w:p>
    <w:p w:rsidR="00504F16" w:rsidRPr="00822DCC" w:rsidRDefault="00504F16" w:rsidP="00504F16">
      <w:pPr>
        <w:pStyle w:val="Beschriftung"/>
        <w:jc w:val="center"/>
      </w:pPr>
      <w:bookmarkStart w:id="79" w:name="_Ref327695369"/>
      <w:bookmarkStart w:id="80" w:name="_Toc474305689"/>
      <w:bookmarkStart w:id="81" w:name="_Toc501440617"/>
      <w:r w:rsidRPr="00822DCC">
        <w:t xml:space="preserve">Abbildung </w:t>
      </w:r>
      <w:fldSimple w:instr=" SEQ Abbildung \* ARABIC ">
        <w:r w:rsidR="00446A90">
          <w:rPr>
            <w:noProof/>
          </w:rPr>
          <w:t>2</w:t>
        </w:r>
      </w:fldSimple>
      <w:bookmarkEnd w:id="79"/>
      <w:r w:rsidRPr="00822DCC">
        <w:t>: Beispiel für gemessene Aufrufe, die zu Aufrufzeitpunkten erfolgen</w:t>
      </w:r>
      <w:bookmarkEnd w:id="80"/>
      <w:bookmarkEnd w:id="81"/>
    </w:p>
    <w:p w:rsidR="00504F16" w:rsidRPr="00822DCC" w:rsidRDefault="00504F16" w:rsidP="00504F16">
      <w:pPr>
        <w:pStyle w:val="gemStandard"/>
      </w:pPr>
      <w:r w:rsidRPr="00822DCC">
        <w:lastRenderedPageBreak/>
        <w:t>Eine solche exakte Verteilungsfunktion der Aufrufe kann man mitteln, indem man zu jedem Zeitpunkt über einen gewissen Zeitraum in der Vergangenheit die Aufrufe zählt und die Anzahl durch den Mittelungszeitraum T teilt. Man erhält so eine Aufrufrate</w:t>
      </w:r>
      <w:r w:rsidRPr="00822DCC">
        <w:rPr>
          <w:position w:val="-10"/>
        </w:rPr>
        <w:object w:dxaOrig="320" w:dyaOrig="340">
          <v:shape id="_x0000_i1063" type="#_x0000_t75" style="width:16.2pt;height:16.8pt" o:ole="">
            <v:imagedata r:id="rId58" o:title=""/>
          </v:shape>
          <o:OLEObject Type="Embed" ProgID="Equation.3" ShapeID="_x0000_i1063" DrawAspect="Content" ObjectID="_1575887158" r:id="rId59"/>
        </w:object>
      </w:r>
      <w:r w:rsidRPr="00822DCC">
        <w:t xml:space="preserve">, die auch vom Zeitintervall T abhängt. </w:t>
      </w:r>
      <w:r w:rsidRPr="00822DCC">
        <w:fldChar w:fldCharType="begin"/>
      </w:r>
      <w:r w:rsidRPr="00822DCC">
        <w:instrText xml:space="preserve"> REF _Ref326931381 \h  \* MERGEFORMAT </w:instrText>
      </w:r>
      <w:r w:rsidRPr="00822DCC">
        <w:fldChar w:fldCharType="separate"/>
      </w:r>
      <w:r w:rsidR="00446A90" w:rsidRPr="00822DCC">
        <w:t xml:space="preserve">Abbildung </w:t>
      </w:r>
      <w:r w:rsidR="00446A90">
        <w:rPr>
          <w:noProof/>
        </w:rPr>
        <w:t>3</w:t>
      </w:r>
      <w:r w:rsidRPr="00822DCC">
        <w:fldChar w:fldCharType="end"/>
      </w:r>
      <w:r w:rsidRPr="00822DCC">
        <w:t xml:space="preserve"> skizziert die Aufrufrate </w:t>
      </w:r>
      <w:r w:rsidRPr="00822DCC">
        <w:rPr>
          <w:position w:val="-10"/>
        </w:rPr>
        <w:object w:dxaOrig="320" w:dyaOrig="340">
          <v:shape id="_x0000_i1064" type="#_x0000_t75" style="width:16.2pt;height:16.8pt" o:ole="">
            <v:imagedata r:id="rId58" o:title=""/>
          </v:shape>
          <o:OLEObject Type="Embed" ProgID="Equation.3" ShapeID="_x0000_i1064" DrawAspect="Content" ObjectID="_1575887159" r:id="rId60"/>
        </w:object>
      </w:r>
      <w:r w:rsidRPr="00822DCC">
        <w:t xml:space="preserve"> zu der Situation aus Abbildung 2 und identifiziert die höchste Aufrufrate – die „Spitze“ – im Mittelungs</w:t>
      </w:r>
      <w:r w:rsidRPr="00822DCC">
        <w:softHyphen/>
        <w:t>zeitraum.</w:t>
      </w:r>
    </w:p>
    <w:p w:rsidR="00504F16" w:rsidRPr="00822DCC" w:rsidRDefault="0039576B" w:rsidP="00504F16">
      <w:pPr>
        <w:pStyle w:val="gemStandard"/>
      </w:pPr>
      <w:r>
        <w:rPr>
          <w:noProof/>
        </w:rPr>
        <w:pict>
          <v:shape id="_x0000_s1092" type="#_x0000_t202" style="position:absolute;left:0;text-align:left;margin-left:-6.75pt;margin-top:10.8pt;width:232.2pt;height:36pt;z-index:251624960" filled="f" stroked="f">
            <v:textbox>
              <w:txbxContent>
                <w:p w:rsidR="00AA5D6C" w:rsidRDefault="00AA5D6C" w:rsidP="00504F16">
                  <w:r>
                    <w:t>Aufrufrate über Mittelungszeitraum T [1/T]</w:t>
                  </w: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p>
    <w:p w:rsidR="00504F16" w:rsidRPr="00822DCC" w:rsidRDefault="0039576B" w:rsidP="00504F16">
      <w:pPr>
        <w:pStyle w:val="gemStandard"/>
      </w:pPr>
      <w:r>
        <w:rPr>
          <w:noProof/>
        </w:rPr>
        <w:pict>
          <v:line id="_x0000_s1093" style="position:absolute;left:0;text-align:left;flip:y;z-index:251623936" from="36pt,11.65pt" to="36pt,182.65pt" strokecolor="gray" strokeweight="2.25pt">
            <v:stroke endarrow="block"/>
          </v:line>
        </w:pict>
      </w:r>
    </w:p>
    <w:p w:rsidR="00504F16" w:rsidRPr="00822DCC" w:rsidRDefault="00504F16" w:rsidP="00504F16">
      <w:pPr>
        <w:pStyle w:val="gemStandard"/>
      </w:pPr>
    </w:p>
    <w:p w:rsidR="00504F16" w:rsidRPr="00822DCC" w:rsidRDefault="00504F16" w:rsidP="00504F16">
      <w:pPr>
        <w:pStyle w:val="gemStandard"/>
      </w:pPr>
    </w:p>
    <w:p w:rsidR="00504F16" w:rsidRPr="00822DCC" w:rsidRDefault="0039576B" w:rsidP="00504F16">
      <w:pPr>
        <w:pStyle w:val="gemStandard"/>
      </w:pPr>
      <w:r>
        <w:rPr>
          <w:noProof/>
        </w:rPr>
        <w:pict>
          <v:shape id="_x0000_s1094" type="#_x0000_t202" style="position:absolute;left:0;text-align:left;margin-left:14.4pt;margin-top:8.8pt;width:20.05pt;height:17.85pt;z-index:251658752" filled="f" stroked="f">
            <v:textbox>
              <w:txbxContent>
                <w:p w:rsidR="00AA5D6C" w:rsidRDefault="00AA5D6C" w:rsidP="00504F16">
                  <w:r>
                    <w:t>3</w:t>
                  </w: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r>
        <w:rPr>
          <w:noProof/>
        </w:rPr>
        <w:pict>
          <v:shape id="_x0000_s1095" type="#_x0000_t202" style="position:absolute;left:0;text-align:left;margin-left:342pt;margin-top:6.25pt;width:78pt;height:27pt;z-index:251655680" filled="f" stroked="f">
            <v:textbox>
              <w:txbxContent>
                <w:p w:rsidR="00AA5D6C" w:rsidRDefault="00AA5D6C" w:rsidP="00504F16">
                  <w:r>
                    <w:t>„Spitze“</w:t>
                  </w: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r>
        <w:rPr>
          <w:noProof/>
        </w:rPr>
        <w:pict>
          <v:line id="_x0000_s1096" style="position:absolute;left:0;text-align:left;z-index:251654656" from="36pt,19.2pt" to="342pt,19.2pt" strokecolor="red" strokeweight="1.5pt">
            <v:stroke dashstyle="dash"/>
          </v:line>
        </w:pict>
      </w:r>
      <w:r>
        <w:rPr>
          <w:noProof/>
        </w:rPr>
        <w:pict>
          <v:line id="_x0000_s1097" style="position:absolute;left:0;text-align:left;flip:y;z-index:251647488" from="225.45pt,19.75pt" to="252.6pt,20.15pt" strokecolor="#f60" strokeweight="1.5pt"/>
        </w:pict>
      </w:r>
      <w:r>
        <w:rPr>
          <w:noProof/>
        </w:rPr>
        <w:pict>
          <v:line id="_x0000_s1098" style="position:absolute;left:0;text-align:left;z-index:251644416" from="252.3pt,19.75pt" to="252.4pt,52.45pt" strokecolor="#f60" strokeweight="1.5pt"/>
        </w:pict>
      </w:r>
      <w:r>
        <w:rPr>
          <w:noProof/>
        </w:rPr>
        <w:pict>
          <v:line id="_x0000_s1099" style="position:absolute;left:0;text-align:left;z-index:251643392" from="224.4pt,19.45pt" to="224.5pt,52.15pt" strokecolor="#f60" strokeweight="1.5pt"/>
        </w:pict>
      </w:r>
      <w:r>
        <w:rPr>
          <w:noProof/>
        </w:rPr>
        <w:pict>
          <v:line id="_x0000_s1100" style="position:absolute;left:0;text-align:left;z-index:251630080" from="31.5pt,18.7pt" to="40.5pt,18.85pt" strokecolor="#333" strokeweight="2.25pt"/>
        </w:pict>
      </w:r>
    </w:p>
    <w:p w:rsidR="00504F16" w:rsidRPr="00822DCC" w:rsidRDefault="0039576B" w:rsidP="00504F16">
      <w:pPr>
        <w:pStyle w:val="gemStandard"/>
      </w:pPr>
      <w:r>
        <w:rPr>
          <w:noProof/>
        </w:rPr>
        <w:pict>
          <v:shape id="_x0000_s1101" type="#_x0000_t202" style="position:absolute;left:0;text-align:left;margin-left:13.8pt;margin-top:18.95pt;width:20.05pt;height:17.85pt;z-index:251657728" filled="f" stroked="f">
            <v:textbox>
              <w:txbxContent>
                <w:p w:rsidR="00AA5D6C" w:rsidRDefault="00AA5D6C" w:rsidP="00504F16">
                  <w:r>
                    <w:t>2</w:t>
                  </w: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p>
    <w:p w:rsidR="00504F16" w:rsidRPr="00822DCC" w:rsidRDefault="0039576B" w:rsidP="00504F16">
      <w:pPr>
        <w:pStyle w:val="gemStandard"/>
      </w:pPr>
      <w:r>
        <w:rPr>
          <w:noProof/>
        </w:rPr>
        <w:pict>
          <v:line id="_x0000_s1102" style="position:absolute;left:0;text-align:left;z-index:251646464" from="252pt,8.85pt" to="254.8pt,9.2pt" strokecolor="#f60" strokeweight="1.5pt"/>
        </w:pict>
      </w:r>
      <w:r>
        <w:rPr>
          <w:noProof/>
        </w:rPr>
        <w:pict>
          <v:line id="_x0000_s1103" style="position:absolute;left:0;text-align:left;z-index:251645440" from="254.65pt,9.65pt" to="254.75pt,42.35pt" strokecolor="#f60" strokeweight="1.5pt"/>
        </w:pict>
      </w:r>
      <w:r>
        <w:rPr>
          <w:noProof/>
        </w:rPr>
        <w:pict>
          <v:line id="_x0000_s1104" style="position:absolute;left:0;text-align:left;flip:y;z-index:251642368" from="182.7pt,8.5pt" to="224.55pt,8.75pt" strokecolor="#f60" strokeweight="1.5pt"/>
        </w:pict>
      </w:r>
      <w:r>
        <w:rPr>
          <w:noProof/>
        </w:rPr>
        <w:pict>
          <v:line id="_x0000_s1105" style="position:absolute;left:0;text-align:left;z-index:251641344" from="182.7pt,8.25pt" to="182.8pt,40.95pt" strokecolor="#f60" strokeweight="1.5pt"/>
        </w:pict>
      </w:r>
      <w:r>
        <w:rPr>
          <w:noProof/>
        </w:rPr>
        <w:pict>
          <v:line id="_x0000_s1106" style="position:absolute;left:0;text-align:left;z-index:251636224" from="153pt,8.4pt" to="153.1pt,41.1pt" strokecolor="#f60" strokeweight="1.5pt"/>
        </w:pict>
      </w:r>
      <w:r>
        <w:rPr>
          <w:noProof/>
        </w:rPr>
        <w:pict>
          <v:line id="_x0000_s1107" style="position:absolute;left:0;text-align:left;flip:y;z-index:251635200" from="90pt,7.95pt" to="153pt,8.45pt" strokecolor="#f60" strokeweight="1.5pt"/>
        </w:pict>
      </w:r>
      <w:r>
        <w:rPr>
          <w:noProof/>
        </w:rPr>
        <w:pict>
          <v:line id="_x0000_s1108" style="position:absolute;left:0;text-align:left;z-index:251629056" from="31.5pt,7.8pt" to="40.5pt,7.95pt" strokecolor="#333" strokeweight="2.25pt"/>
        </w:pict>
      </w:r>
      <w:r>
        <w:rPr>
          <w:noProof/>
        </w:rPr>
        <w:pict>
          <v:line id="_x0000_s1109" style="position:absolute;left:0;text-align:left;z-index:251634176" from="90pt,8.4pt" to="90.1pt,41.1pt" strokecolor="#f60" strokeweight="1.5pt"/>
        </w:pict>
      </w:r>
    </w:p>
    <w:p w:rsidR="00504F16" w:rsidRPr="00822DCC" w:rsidRDefault="0039576B" w:rsidP="00504F16">
      <w:pPr>
        <w:pStyle w:val="gemStandard"/>
      </w:pPr>
      <w:r>
        <w:rPr>
          <w:noProof/>
        </w:rPr>
        <w:pict>
          <v:shape id="_x0000_s1110" type="#_x0000_t202" style="position:absolute;left:0;text-align:left;margin-left:13.55pt;margin-top:8.65pt;width:20.05pt;height:17.85pt;z-index:251656704" filled="f" stroked="f">
            <v:textbox>
              <w:txbxContent>
                <w:p w:rsidR="00AA5D6C" w:rsidRDefault="00AA5D6C" w:rsidP="00504F16">
                  <w:r>
                    <w:t>1</w:t>
                  </w: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r>
        <w:rPr>
          <w:noProof/>
        </w:rPr>
        <w:pict>
          <v:line id="_x0000_s1111" style="position:absolute;left:0;text-align:left;flip:y;z-index:251653632" from="5in,20.05pt" to="396pt,20.1pt" strokecolor="#f60" strokeweight="1.5pt"/>
        </w:pict>
      </w:r>
      <w:r>
        <w:rPr>
          <w:noProof/>
        </w:rPr>
        <w:pict>
          <v:line id="_x0000_s1112" style="position:absolute;left:0;text-align:left;z-index:251650560" from="5in,20.5pt" to="360.1pt,53.2pt" strokecolor="#f60" strokeweight="1.5pt"/>
        </w:pict>
      </w:r>
      <w:r>
        <w:rPr>
          <w:noProof/>
        </w:rPr>
        <w:pict>
          <v:line id="_x0000_s1113" style="position:absolute;left:0;text-align:left;z-index:251649536" from="297.6pt,19.9pt" to="297.7pt,52.6pt" strokecolor="#f60" strokeweight="1.5pt"/>
        </w:pict>
      </w:r>
      <w:r>
        <w:rPr>
          <w:noProof/>
        </w:rPr>
        <w:pict>
          <v:line id="_x0000_s1114" style="position:absolute;left:0;text-align:left;flip:y;z-index:251648512" from="254.7pt,19.85pt" to="297.85pt,19.95pt" strokecolor="#f60" strokeweight="1.5pt"/>
        </w:pict>
      </w:r>
      <w:r>
        <w:rPr>
          <w:noProof/>
        </w:rPr>
        <w:pict>
          <v:line id="_x0000_s1115" style="position:absolute;left:0;text-align:left;z-index:251640320" from="180pt,19.65pt" to="182.8pt,20pt" strokecolor="#f60" strokeweight="1.5pt"/>
        </w:pict>
      </w:r>
      <w:r>
        <w:rPr>
          <w:noProof/>
        </w:rPr>
        <w:pict>
          <v:line id="_x0000_s1116" style="position:absolute;left:0;text-align:left;z-index:251639296" from="179.85pt,19.45pt" to="179.95pt,52.15pt" strokecolor="#f60" strokeweight="1.5pt"/>
        </w:pict>
      </w:r>
      <w:r>
        <w:rPr>
          <w:noProof/>
        </w:rPr>
        <w:pict>
          <v:line id="_x0000_s1117" style="position:absolute;left:0;text-align:left;z-index:251638272" from="163.8pt,20.05pt" to="163.9pt,52.75pt" strokecolor="#f60" strokeweight="1.5pt"/>
        </w:pict>
      </w:r>
      <w:r>
        <w:rPr>
          <w:noProof/>
        </w:rPr>
        <w:pict>
          <v:line id="_x0000_s1118" style="position:absolute;left:0;text-align:left;flip:y;z-index:251637248" from="153pt,19.15pt" to="164.15pt,19.2pt" strokecolor="#f60" strokeweight="1.5pt"/>
        </w:pict>
      </w:r>
      <w:r>
        <w:rPr>
          <w:noProof/>
        </w:rPr>
        <w:pict>
          <v:line id="_x0000_s1119" style="position:absolute;left:0;text-align:left;z-index:251633152" from="81pt,19.6pt" to="81.1pt,52.3pt" strokecolor="#f60" strokeweight="1.5pt"/>
        </w:pict>
      </w:r>
      <w:r>
        <w:rPr>
          <w:noProof/>
        </w:rPr>
        <w:pict>
          <v:line id="_x0000_s1120" style="position:absolute;left:0;text-align:left;flip:y;z-index:251632128" from="80.1pt,18.7pt" to="91.25pt,18.75pt" strokecolor="#f60" strokeweight="1.5pt"/>
        </w:pict>
      </w:r>
      <w:r>
        <w:rPr>
          <w:noProof/>
        </w:rPr>
        <w:pict>
          <v:line id="_x0000_s1121" style="position:absolute;left:0;text-align:left;z-index:251628032" from="31.5pt,19pt" to="40.5pt,19.15pt" strokecolor="#333" strokeweight="2.25pt"/>
        </w:pict>
      </w:r>
      <w:r>
        <w:rPr>
          <w:noProof/>
        </w:rPr>
        <w:pict>
          <v:line id="_x0000_s1122" style="position:absolute;left:0;text-align:left;flip:y;z-index:251621888" from="225pt,17.65pt" to="225pt,53.65pt" strokecolor="#339" strokeweight="1pt">
            <v:stroke endarrow="block"/>
          </v:line>
        </w:pict>
      </w:r>
      <w:r>
        <w:rPr>
          <w:noProof/>
        </w:rPr>
        <w:pict>
          <v:line id="_x0000_s1123" style="position:absolute;left:0;text-align:left;flip:y;z-index:251620864" from="5in,17.65pt" to="5in,53.65pt" strokecolor="#339" strokeweight="1pt">
            <v:stroke endarrow="block"/>
          </v:line>
        </w:pict>
      </w:r>
      <w:r>
        <w:rPr>
          <w:noProof/>
        </w:rPr>
        <w:pict>
          <v:line id="_x0000_s1124" style="position:absolute;left:0;text-align:left;flip:y;z-index:251619840" from="182.7pt,17.1pt" to="182.7pt,53.1pt" strokecolor="#339" strokeweight="1pt">
            <v:stroke endarrow="block"/>
          </v:line>
        </w:pict>
      </w:r>
      <w:r>
        <w:rPr>
          <w:noProof/>
        </w:rPr>
        <w:pict>
          <v:line id="_x0000_s1125" style="position:absolute;left:0;text-align:left;flip:y;z-index:251618816" from="180pt,17.65pt" to="180pt,53.65pt" strokecolor="#339" strokeweight="1pt">
            <v:stroke endarrow="block"/>
          </v:line>
        </w:pict>
      </w:r>
      <w:r>
        <w:rPr>
          <w:noProof/>
        </w:rPr>
        <w:pict>
          <v:line id="_x0000_s1126" style="position:absolute;left:0;text-align:left;flip:y;z-index:251617792" from="90pt,17.65pt" to="90pt,53.65pt" strokecolor="#339" strokeweight="1pt">
            <v:stroke endarrow="block"/>
          </v:line>
        </w:pict>
      </w:r>
      <w:r>
        <w:rPr>
          <w:noProof/>
        </w:rPr>
        <w:pict>
          <v:line id="_x0000_s1127" style="position:absolute;left:0;text-align:left;flip:y;z-index:251616768" from="81pt,17.65pt" to="81pt,53.65pt" strokecolor="#339" strokeweight="1pt">
            <v:stroke endarrow="block"/>
          </v:line>
        </w:pict>
      </w:r>
    </w:p>
    <w:p w:rsidR="00504F16" w:rsidRPr="00822DCC" w:rsidRDefault="00504F16" w:rsidP="00504F16">
      <w:pPr>
        <w:pStyle w:val="gemStandard"/>
      </w:pPr>
    </w:p>
    <w:p w:rsidR="00504F16" w:rsidRPr="00822DCC" w:rsidRDefault="0039576B" w:rsidP="00504F16">
      <w:pPr>
        <w:pStyle w:val="gemStandard"/>
      </w:pPr>
      <w:r>
        <w:rPr>
          <w:noProof/>
        </w:rPr>
        <w:pict>
          <v:line id="_x0000_s1128" style="position:absolute;left:0;text-align:left;flip:y;z-index:251651584" from="297pt,8.7pt" to="5in,8.8pt" strokecolor="#f60" strokeweight="1.5pt"/>
        </w:pict>
      </w:r>
      <w:r>
        <w:rPr>
          <w:noProof/>
        </w:rPr>
        <w:pict>
          <v:line id="_x0000_s1129" style="position:absolute;left:0;text-align:left;flip:y;z-index:251652608" from="163.5pt,8.7pt" to="180pt,8.8pt" strokecolor="#f60" strokeweight="1.5pt"/>
        </w:pict>
      </w:r>
      <w:r>
        <w:rPr>
          <w:noProof/>
        </w:rPr>
        <w:pict>
          <v:rect id="_x0000_s1130" style="position:absolute;left:0;text-align:left;margin-left:153pt;margin-top:12.9pt;width:1in;height:9pt;z-index:251622912" fillcolor="#f90" stroked="f"/>
        </w:pict>
      </w:r>
      <w:r>
        <w:rPr>
          <w:noProof/>
        </w:rPr>
        <w:pict>
          <v:line id="_x0000_s1131" style="position:absolute;left:0;text-align:left;z-index:251631104" from="36pt,8.7pt" to="81pt,8.7pt" strokecolor="#f60" strokeweight="1.5pt"/>
        </w:pict>
      </w:r>
      <w:r>
        <w:rPr>
          <w:noProof/>
        </w:rPr>
        <w:pict>
          <v:shape id="_x0000_s1132" type="#_x0000_t202" style="position:absolute;left:0;text-align:left;margin-left:405pt;margin-top:1.35pt;width:38.05pt;height:17.85pt;z-index:251615744" filled="f" stroked="f">
            <v:textbox>
              <w:txbxContent>
                <w:p w:rsidR="00AA5D6C" w:rsidRDefault="00AA5D6C" w:rsidP="00504F16">
                  <w:r>
                    <w:t>Zeit</w:t>
                  </w: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r>
        <w:rPr>
          <w:noProof/>
        </w:rPr>
        <w:pict>
          <v:line id="_x0000_s1133" style="position:absolute;left:0;text-align:left;z-index:251614720" from="36pt,10.35pt" to="396pt,10.35pt" strokecolor="gray" strokeweight="2.25pt">
            <v:stroke endarrow="block"/>
          </v:line>
        </w:pict>
      </w:r>
    </w:p>
    <w:p w:rsidR="00504F16" w:rsidRPr="00822DCC" w:rsidRDefault="0039576B" w:rsidP="00504F16">
      <w:pPr>
        <w:pStyle w:val="Beschriftung"/>
      </w:pPr>
      <w:r>
        <w:rPr>
          <w:noProof/>
        </w:rPr>
        <w:pict>
          <v:line id="_x0000_s1134" style="position:absolute;z-index:251625984" from="153pt,6.2pt" to="225pt,6.2pt">
            <v:stroke startarrow="block" endarrow="block"/>
          </v:line>
        </w:pict>
      </w:r>
      <w:r>
        <w:rPr>
          <w:noProof/>
        </w:rPr>
        <w:pict>
          <v:shape id="_x0000_s1135" type="#_x0000_t202" style="position:absolute;margin-left:135pt;margin-top:7pt;width:2in;height:29.25pt;z-index:251627008" filled="f" stroked="f">
            <v:textbox>
              <w:txbxContent>
                <w:p w:rsidR="00AA5D6C" w:rsidRDefault="00AA5D6C" w:rsidP="0004664D">
                  <w:pPr>
                    <w:keepNext/>
                  </w:pPr>
                  <w:r>
                    <w:t>Mittelungszeitraum T</w:t>
                  </w: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p>
    <w:p w:rsidR="00504F16" w:rsidRPr="00822DCC" w:rsidRDefault="00504F16" w:rsidP="00504F16">
      <w:pPr>
        <w:pStyle w:val="Beschriftung"/>
        <w:jc w:val="center"/>
      </w:pPr>
      <w:bookmarkStart w:id="82" w:name="_Ref326931381"/>
      <w:bookmarkStart w:id="83" w:name="_Toc327360243"/>
      <w:bookmarkStart w:id="84" w:name="_Toc474305690"/>
      <w:bookmarkStart w:id="85" w:name="_Toc501440618"/>
      <w:r w:rsidRPr="00822DCC">
        <w:t xml:space="preserve">Abbildung </w:t>
      </w:r>
      <w:fldSimple w:instr=" SEQ Abbildung \* ARABIC ">
        <w:r w:rsidR="00446A90">
          <w:rPr>
            <w:noProof/>
          </w:rPr>
          <w:t>3</w:t>
        </w:r>
      </w:fldSimple>
      <w:bookmarkEnd w:id="82"/>
      <w:r w:rsidRPr="00822DCC">
        <w:t>: Beispiel einer über den Zeitraum T gemittelten Aufrufrate</w:t>
      </w:r>
      <w:bookmarkEnd w:id="83"/>
      <w:bookmarkEnd w:id="84"/>
      <w:bookmarkEnd w:id="85"/>
    </w:p>
    <w:p w:rsidR="00504F16" w:rsidRDefault="00504F16" w:rsidP="00504F16">
      <w:pPr>
        <w:pStyle w:val="gemStandard"/>
      </w:pPr>
    </w:p>
    <w:p w:rsidR="00504F16" w:rsidRPr="00822DCC" w:rsidRDefault="00504F16" w:rsidP="00504F16">
      <w:pPr>
        <w:pStyle w:val="gemStandard"/>
      </w:pPr>
      <w:r w:rsidRPr="00822DCC">
        <w:t>Es gibt einen Mittelungszeitraum T, der besondere praktische Bedeutung hat: Entspricht der Mittelungszeitraum T der mittleren Antwortzeit, dann gibt eine Spitze die parallel zu bearbeitenden Aufrufe an.</w:t>
      </w:r>
    </w:p>
    <w:p w:rsidR="00504F16" w:rsidRPr="00822DCC" w:rsidRDefault="00504F16" w:rsidP="00504F16">
      <w:pPr>
        <w:pStyle w:val="gemStandard"/>
      </w:pPr>
      <w:r w:rsidRPr="00822DCC">
        <w:t>Ein kleinerer Mittelungszeitraum erhöht die Spitzenraten [1/sec] beliebig. Ein größerer Mittelungszeitraum nivelliert die für die Bearbeitung praktisch relevanten, tatsächlich parallel zu verarbeitenden Aufrufzahlen.</w:t>
      </w:r>
    </w:p>
    <w:p w:rsidR="00504F16" w:rsidRDefault="00504F16" w:rsidP="00504F16">
      <w:pPr>
        <w:pStyle w:val="gemStandard"/>
      </w:pPr>
      <w:r w:rsidRPr="00822DCC">
        <w:t xml:space="preserve">Auf Grund dieser Überlegungen wird im Folgenden der Zeitraum T immer gleich der Schranke für den Bearbeitungszeitmittelwert </w:t>
      </w:r>
      <w:r w:rsidRPr="00822DCC">
        <w:rPr>
          <w:position w:val="-10"/>
        </w:rPr>
        <w:object w:dxaOrig="240" w:dyaOrig="260">
          <v:shape id="_x0000_i1065" type="#_x0000_t75" style="width:12pt;height:13.2pt" o:ole="">
            <v:imagedata r:id="rId61" o:title=""/>
          </v:shape>
          <o:OLEObject Type="Embed" ProgID="Equation.3" ShapeID="_x0000_i1065" DrawAspect="Content" ObjectID="_1575887160" r:id="rId62"/>
        </w:object>
      </w:r>
      <w:r w:rsidRPr="00822DCC">
        <w:t xml:space="preserve"> gesetzt. Die Einheit der Aufrufrate kann davon unabhängig für beliebige Zeiteinheiten als [1/Zeiteinheit] angegeben werden, etwa mit [1/sec], [1/h] oder [1/</w:t>
      </w:r>
      <w:r w:rsidRPr="00822DCC">
        <w:rPr>
          <w:position w:val="-10"/>
        </w:rPr>
        <w:object w:dxaOrig="240" w:dyaOrig="260">
          <v:shape id="_x0000_i1066" type="#_x0000_t75" style="width:12pt;height:13.2pt" o:ole="">
            <v:imagedata r:id="rId63" o:title=""/>
          </v:shape>
          <o:OLEObject Type="Embed" ProgID="Equation.3" ShapeID="_x0000_i1066" DrawAspect="Content" ObjectID="_1575887161" r:id="rId64"/>
        </w:object>
      </w:r>
      <w:r w:rsidRPr="00822DCC">
        <w:t xml:space="preserve">]. </w:t>
      </w:r>
    </w:p>
    <w:p w:rsidR="00504F16" w:rsidRPr="00822DCC" w:rsidRDefault="00504F16" w:rsidP="00504F16">
      <w:pPr>
        <w:pStyle w:val="gemStandardfett"/>
      </w:pPr>
      <w:r w:rsidRPr="00822DCC">
        <w:t>Modellierung der Aufrufrate</w:t>
      </w:r>
    </w:p>
    <w:p w:rsidR="00504F16" w:rsidRPr="00822DCC" w:rsidRDefault="00504F16" w:rsidP="00504F16">
      <w:pPr>
        <w:pStyle w:val="gemStandard"/>
      </w:pPr>
      <w:r w:rsidRPr="00822DCC">
        <w:t xml:space="preserve">Ziel einer modellhaften Betrachtung der Aufrufrate ist eine möglichst gute Schätzung für die Spitzen in der </w:t>
      </w:r>
      <w:proofErr w:type="gramStart"/>
      <w:r w:rsidRPr="00822DCC">
        <w:t xml:space="preserve">Aufrufrate </w:t>
      </w:r>
      <w:proofErr w:type="gramEnd"/>
      <w:r w:rsidRPr="00822DCC">
        <w:rPr>
          <w:position w:val="-14"/>
        </w:rPr>
        <w:object w:dxaOrig="320" w:dyaOrig="380">
          <v:shape id="_x0000_i1067" type="#_x0000_t75" style="width:16.2pt;height:19.2pt" o:ole="">
            <v:imagedata r:id="rId65" o:title=""/>
          </v:shape>
          <o:OLEObject Type="Embed" ProgID="Equation.3" ShapeID="_x0000_i1067" DrawAspect="Content" ObjectID="_1575887162" r:id="rId66"/>
        </w:object>
      </w:r>
      <w:r w:rsidRPr="00822DCC">
        <w:t xml:space="preserve">. Ausgangspunkt ist die Anzahl der auf einen großen Zeitraum entfallenden Aufrufe, etwa pro T = 1 Jahr = 1y. Anzahl geteilt durch Zeitraum T ergibt die </w:t>
      </w:r>
      <w:proofErr w:type="gramStart"/>
      <w:r w:rsidRPr="00822DCC">
        <w:t xml:space="preserve">Aufrufrate </w:t>
      </w:r>
      <w:proofErr w:type="gramEnd"/>
      <w:r w:rsidRPr="00822DCC">
        <w:rPr>
          <w:position w:val="-14"/>
        </w:rPr>
        <w:object w:dxaOrig="320" w:dyaOrig="380">
          <v:shape id="_x0000_i1068" type="#_x0000_t75" style="width:16.2pt;height:19.2pt" o:ole="">
            <v:imagedata r:id="rId67" o:title=""/>
          </v:shape>
          <o:OLEObject Type="Embed" ProgID="Equation.3" ShapeID="_x0000_i1068" DrawAspect="Content" ObjectID="_1575887163" r:id="rId68"/>
        </w:object>
      </w:r>
      <w:r w:rsidRPr="00822DCC">
        <w:t xml:space="preserve">. Diese Aufrufrate wird bis zu einer Spitzenlast (oder mehreren fallabhängigen Spitzenlasten) </w:t>
      </w:r>
      <w:r w:rsidRPr="00822DCC">
        <w:rPr>
          <w:position w:val="-14"/>
        </w:rPr>
        <w:object w:dxaOrig="320" w:dyaOrig="380">
          <v:shape id="_x0000_i1069" type="#_x0000_t75" style="width:16.2pt;height:19.2pt" o:ole="">
            <v:imagedata r:id="rId65" o:title=""/>
          </v:shape>
          <o:OLEObject Type="Embed" ProgID="Equation.3" ShapeID="_x0000_i1069" DrawAspect="Content" ObjectID="_1575887164" r:id="rId69"/>
        </w:object>
      </w:r>
      <w:r w:rsidRPr="00822DCC">
        <w:t xml:space="preserve"> entwickelt (Abbildung 4).</w:t>
      </w:r>
    </w:p>
    <w:p w:rsidR="00504F16" w:rsidRPr="00822DCC" w:rsidRDefault="00504F16" w:rsidP="00504F16">
      <w:pPr>
        <w:pStyle w:val="gemStandard"/>
      </w:pPr>
    </w:p>
    <w:p w:rsidR="00504F16" w:rsidRPr="00822DCC" w:rsidRDefault="00504F16" w:rsidP="00504F16">
      <w:pPr>
        <w:pStyle w:val="gemStandard"/>
      </w:pPr>
    </w:p>
    <w:p w:rsidR="00504F16" w:rsidRPr="00822DCC" w:rsidRDefault="0039576B" w:rsidP="00504F16">
      <w:pPr>
        <w:pStyle w:val="gemStandard"/>
      </w:pPr>
      <w:r>
        <w:rPr>
          <w:noProof/>
        </w:rPr>
        <w:pict>
          <v:line id="_x0000_s1141" style="position:absolute;left:0;text-align:left;z-index:251664896" from="201.6pt,14.45pt" to="252.6pt,14.45pt">
            <v:stroke endarrow="block"/>
          </v:line>
        </w:pict>
      </w:r>
      <w:r>
        <w:rPr>
          <w:noProof/>
        </w:rPr>
        <w:pict>
          <v:line id="_x0000_s1142" style="position:absolute;left:0;text-align:left;z-index:251663872" from="63.45pt,14.45pt" to="114.45pt,14.45pt">
            <v:stroke endarrow="block"/>
          </v:line>
        </w:pict>
      </w:r>
      <w:r>
        <w:rPr>
          <w:noProof/>
        </w:rPr>
        <w:pict>
          <v:shape id="_x0000_s1143" type="#_x0000_t75" style="position:absolute;left:0;text-align:left;margin-left:278.85pt;margin-top:3.55pt;width:22.9pt;height:27.5pt;z-index:251661824">
            <v:imagedata r:id="rId70" o:title=""/>
          </v:shape>
          <o:OLEObject Type="Embed" ProgID="Equation.3" ShapeID="_x0000_s1143" DrawAspect="Content" ObjectID="_1575887185" r:id="rId71"/>
        </w:pict>
      </w:r>
      <w:r>
        <w:rPr>
          <w:noProof/>
        </w:rPr>
        <w:pict>
          <v:shape id="_x0000_s1144" type="#_x0000_t75" style="position:absolute;left:0;text-align:left;margin-left:407.2pt;margin-top:2.85pt;width:24.45pt;height:29.05pt;z-index:251662848">
            <v:imagedata r:id="rId72" o:title=""/>
          </v:shape>
          <o:OLEObject Type="Embed" ProgID="Equation.3" ShapeID="_x0000_s1144" DrawAspect="Content" ObjectID="_1575887186" r:id="rId73"/>
        </w:pict>
      </w:r>
      <w:r>
        <w:rPr>
          <w:noProof/>
        </w:rPr>
        <w:pict>
          <v:line id="_x0000_s1145" style="position:absolute;left:0;text-align:left;z-index:251665920" from="335.95pt,14.45pt" to="386.95pt,14.45pt">
            <v:stroke endarrow="block"/>
          </v:line>
        </w:pict>
      </w:r>
      <w:r>
        <w:rPr>
          <w:noProof/>
        </w:rPr>
        <w:pict>
          <v:shape id="_x0000_s1146" type="#_x0000_t75" style="position:absolute;left:0;text-align:left;margin-left:7.95pt;margin-top:2.85pt;width:22.9pt;height:29.05pt;z-index:251659776">
            <v:imagedata r:id="rId74" o:title=""/>
          </v:shape>
          <o:OLEObject Type="Embed" ProgID="Equation.3" ShapeID="_x0000_s1146" DrawAspect="Content" ObjectID="_1575887187" r:id="rId75"/>
        </w:pict>
      </w:r>
      <w:r>
        <w:rPr>
          <w:noProof/>
        </w:rPr>
        <w:pict>
          <v:shape id="_x0000_s1147" type="#_x0000_t75" style="position:absolute;left:0;text-align:left;margin-left:145.2pt;margin-top:2.85pt;width:24.45pt;height:27.5pt;z-index:251660800">
            <v:imagedata r:id="rId76" o:title=""/>
          </v:shape>
          <o:OLEObject Type="Embed" ProgID="Equation.3" ShapeID="_x0000_s1147" DrawAspect="Content" ObjectID="_1575887188" r:id="rId77"/>
        </w:pict>
      </w:r>
    </w:p>
    <w:p w:rsidR="00504F16" w:rsidRPr="00822DCC" w:rsidRDefault="0039576B" w:rsidP="00504F16">
      <w:pPr>
        <w:pStyle w:val="Beschriftung"/>
      </w:pPr>
      <w:r>
        <w:rPr>
          <w:noProof/>
        </w:rPr>
        <w:pict>
          <v:shape id="_x0000_s1148" type="#_x0000_t202" style="position:absolute;margin-left:10.95pt;margin-top:6.85pt;width:148.25pt;height:102.3pt;z-index:251667968" filled="f" stroked="f">
            <v:textbox>
              <w:txbxContent>
                <w:p w:rsidR="00AA5D6C" w:rsidRPr="0026235B" w:rsidRDefault="00AA5D6C" w:rsidP="00504F16">
                  <w:pPr>
                    <w:jc w:val="center"/>
                    <w:rPr>
                      <w:sz w:val="20"/>
                      <w:szCs w:val="20"/>
                    </w:rPr>
                  </w:pPr>
                  <w:r w:rsidRPr="0026235B">
                    <w:rPr>
                      <w:sz w:val="20"/>
                      <w:szCs w:val="20"/>
                    </w:rPr>
                    <w:t xml:space="preserve">Berücksichtigung </w:t>
                  </w:r>
                  <w:r w:rsidRPr="0026235B">
                    <w:rPr>
                      <w:sz w:val="20"/>
                      <w:szCs w:val="20"/>
                    </w:rPr>
                    <w:br/>
                    <w:t xml:space="preserve">der Arbeitstage </w:t>
                  </w:r>
                  <w:r w:rsidRPr="0026235B">
                    <w:rPr>
                      <w:sz w:val="20"/>
                      <w:szCs w:val="20"/>
                    </w:rPr>
                    <w:br/>
                    <w:t>pro Jahr (z.B. 260)</w:t>
                  </w:r>
                  <w:r w:rsidRPr="0026235B">
                    <w:rPr>
                      <w:sz w:val="20"/>
                      <w:szCs w:val="20"/>
                    </w:rPr>
                    <w:br/>
                    <w:t xml:space="preserve">und des Nutzerverhaltens auf Tagesbasis (z.B. mehr </w:t>
                  </w:r>
                  <w:proofErr w:type="spellStart"/>
                  <w:r w:rsidRPr="0026235B">
                    <w:rPr>
                      <w:sz w:val="20"/>
                      <w:szCs w:val="20"/>
                    </w:rPr>
                    <w:t>eGK</w:t>
                  </w:r>
                  <w:proofErr w:type="spellEnd"/>
                  <w:r w:rsidRPr="0026235B">
                    <w:rPr>
                      <w:sz w:val="20"/>
                      <w:szCs w:val="20"/>
                    </w:rPr>
                    <w:t>-Steckvorgänge in der 1. Quartalswoche)</w:t>
                  </w:r>
                </w:p>
                <w:p w:rsidR="00AA5D6C" w:rsidRPr="0026235B" w:rsidRDefault="00AA5D6C" w:rsidP="00504F16">
                  <w:pPr>
                    <w:jc w:val="center"/>
                    <w:rPr>
                      <w:sz w:val="20"/>
                      <w:szCs w:val="20"/>
                    </w:rPr>
                  </w:pP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r>
        <w:rPr>
          <w:noProof/>
        </w:rPr>
        <w:pict>
          <v:shape id="_x0000_s1149" type="#_x0000_t202" style="position:absolute;margin-left:290.25pt;margin-top:6.85pt;width:155.05pt;height:128.1pt;z-index:251668992" filled="f" stroked="f">
            <v:textbox>
              <w:txbxContent>
                <w:p w:rsidR="00AA5D6C" w:rsidRPr="0026235B" w:rsidRDefault="00AA5D6C" w:rsidP="00504F16">
                  <w:pPr>
                    <w:jc w:val="center"/>
                    <w:rPr>
                      <w:sz w:val="20"/>
                      <w:szCs w:val="20"/>
                    </w:rPr>
                  </w:pPr>
                  <w:r w:rsidRPr="0026235B">
                    <w:rPr>
                      <w:sz w:val="20"/>
                      <w:szCs w:val="20"/>
                    </w:rPr>
                    <w:t>Berücksichtigung des Nutzerverhaltens auf Ebene der Ausführungszeiten</w:t>
                  </w:r>
                  <w:r w:rsidRPr="0026235B">
                    <w:rPr>
                      <w:sz w:val="20"/>
                      <w:szCs w:val="20"/>
                    </w:rPr>
                    <w:br/>
                    <w:t>(systematische Erhöhungen gegenüber einer zufälligen Verteilung sind schwer zu bestimmen, daher eher pauschaler Sicherheitsfaktor)</w:t>
                  </w: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r>
        <w:rPr>
          <w:noProof/>
        </w:rPr>
        <w:pict>
          <v:shape id="_x0000_s1150" type="#_x0000_t202" style="position:absolute;margin-left:150.65pt;margin-top:6.6pt;width:148.25pt;height:102.3pt;z-index:251742720" filled="f" stroked="f">
            <v:textbox>
              <w:txbxContent>
                <w:p w:rsidR="00AA5D6C" w:rsidRPr="0026235B" w:rsidRDefault="00AA5D6C" w:rsidP="00504F16">
                  <w:pPr>
                    <w:jc w:val="center"/>
                    <w:rPr>
                      <w:sz w:val="20"/>
                      <w:szCs w:val="20"/>
                    </w:rPr>
                  </w:pPr>
                  <w:r w:rsidRPr="0026235B">
                    <w:rPr>
                      <w:sz w:val="20"/>
                      <w:szCs w:val="20"/>
                    </w:rPr>
                    <w:t>Berücksichtigung der Arbeitsstunden pro Tag und des Nutzerverhaltens auf Stundenbasis (z.B. erhöhte Aufnahme von Patienten zwischen 9 und 14 Uhr im Krankenhaus)</w:t>
                  </w: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r>
        <w:rPr>
          <w:noProof/>
        </w:rPr>
        <w:pict>
          <v:shape id="_x0000_s1151" type="#_x0000_t202" style="position:absolute;margin-left:158.85pt;margin-top:3.45pt;width:130.25pt;height:128.1pt;z-index:251666944" filled="f" stroked="f"/>
        </w:pict>
      </w:r>
    </w:p>
    <w:p w:rsidR="00504F16" w:rsidRPr="00822DCC" w:rsidRDefault="00504F16" w:rsidP="00504F16"/>
    <w:p w:rsidR="00504F16" w:rsidRPr="00822DCC" w:rsidRDefault="00504F16" w:rsidP="00504F16"/>
    <w:p w:rsidR="00504F16" w:rsidRPr="00822DCC" w:rsidRDefault="00504F16" w:rsidP="00504F16"/>
    <w:p w:rsidR="00504F16" w:rsidRPr="00822DCC" w:rsidRDefault="00504F16" w:rsidP="00504F16"/>
    <w:p w:rsidR="00504F16" w:rsidRPr="00822DCC" w:rsidRDefault="00504F16" w:rsidP="00504F16">
      <w:pPr>
        <w:pStyle w:val="Beschriftung"/>
      </w:pPr>
    </w:p>
    <w:p w:rsidR="00504F16" w:rsidRPr="00822DCC" w:rsidRDefault="00504F16" w:rsidP="00504F16">
      <w:pPr>
        <w:pStyle w:val="Beschriftung"/>
      </w:pPr>
      <w:bookmarkStart w:id="86" w:name="_Ref326932343"/>
    </w:p>
    <w:p w:rsidR="00504F16" w:rsidRPr="00822DCC" w:rsidRDefault="00504F16" w:rsidP="00504F16">
      <w:pPr>
        <w:pStyle w:val="Beschriftung"/>
        <w:jc w:val="center"/>
      </w:pPr>
      <w:bookmarkStart w:id="87" w:name="_Ref327083218"/>
      <w:bookmarkStart w:id="88" w:name="_Toc327360244"/>
      <w:bookmarkStart w:id="89" w:name="_Toc474305691"/>
      <w:bookmarkStart w:id="90" w:name="_Toc501440619"/>
      <w:r w:rsidRPr="00822DCC">
        <w:t xml:space="preserve">Abbildung </w:t>
      </w:r>
      <w:fldSimple w:instr=" SEQ Abbildung \* ARABIC ">
        <w:r w:rsidR="00446A90">
          <w:rPr>
            <w:noProof/>
          </w:rPr>
          <w:t>4</w:t>
        </w:r>
      </w:fldSimple>
      <w:bookmarkEnd w:id="86"/>
      <w:bookmarkEnd w:id="87"/>
      <w:r w:rsidRPr="00822DCC">
        <w:t>: Entwicklung der Spitzenlast (oder mehreren fallabhängigen Spitzenlasten) aus einer Durchschnittslast pro Jahr.</w:t>
      </w:r>
      <w:bookmarkEnd w:id="88"/>
      <w:bookmarkEnd w:id="89"/>
      <w:bookmarkEnd w:id="90"/>
    </w:p>
    <w:p w:rsidR="00504F16" w:rsidRPr="00822DCC" w:rsidRDefault="00504F16" w:rsidP="00504F16">
      <w:pPr>
        <w:pStyle w:val="gemStandard"/>
      </w:pPr>
    </w:p>
    <w:p w:rsidR="00504F16" w:rsidRPr="00822DCC" w:rsidRDefault="00504F16" w:rsidP="00504F16">
      <w:pPr>
        <w:pStyle w:val="gemStandard"/>
      </w:pPr>
      <w:r w:rsidRPr="00822DCC">
        <w:t xml:space="preserve">Die so bestimmte modellierte Spitzenrate </w:t>
      </w:r>
      <w:r w:rsidRPr="00822DCC">
        <w:rPr>
          <w:position w:val="-14"/>
        </w:rPr>
        <w:object w:dxaOrig="320" w:dyaOrig="380">
          <v:shape id="_x0000_i1074" type="#_x0000_t75" style="width:16.2pt;height:19.2pt" o:ole="">
            <v:imagedata r:id="rId78" o:title=""/>
          </v:shape>
          <o:OLEObject Type="Embed" ProgID="Equation.3" ShapeID="_x0000_i1074" DrawAspect="Content" ObjectID="_1575887165" r:id="rId79"/>
        </w:object>
      </w:r>
      <w:r w:rsidRPr="00822DCC">
        <w:t xml:space="preserve"> hat folgende Bedeutung: </w:t>
      </w:r>
    </w:p>
    <w:p w:rsidR="00504F16" w:rsidRPr="00822DCC" w:rsidRDefault="00504F16" w:rsidP="00504F16">
      <w:pPr>
        <w:pStyle w:val="gemAufzhlung"/>
      </w:pPr>
      <w:r w:rsidRPr="00822DCC">
        <w:rPr>
          <w:position w:val="-14"/>
        </w:rPr>
        <w:object w:dxaOrig="700" w:dyaOrig="380">
          <v:shape id="_x0000_i1075" type="#_x0000_t75" style="width:34.8pt;height:19.2pt" o:ole="">
            <v:imagedata r:id="rId80" o:title=""/>
          </v:shape>
          <o:OLEObject Type="Embed" ProgID="Equation.3" ShapeID="_x0000_i1075" DrawAspect="Content" ObjectID="_1575887166" r:id="rId81"/>
        </w:object>
      </w:r>
      <w:r w:rsidRPr="00822DCC">
        <w:t xml:space="preserve"> gibt die im Mittel zu erwartende Anzahl der parallel zu verarbeitenden Aufrufe an,</w:t>
      </w:r>
    </w:p>
    <w:p w:rsidR="00504F16" w:rsidRPr="00822DCC" w:rsidRDefault="00504F16" w:rsidP="00504F16">
      <w:pPr>
        <w:pStyle w:val="gemAufzhlung"/>
      </w:pPr>
      <w:r w:rsidRPr="00822DCC">
        <w:t>die Anzahl der parallelen Aufrufe ist genauer poisson-verteilt, d. h. die Wahrscheinlichkeit für k parallele Aufrufe zu einem Zeitpunkt ist</w:t>
      </w:r>
    </w:p>
    <w:p w:rsidR="00504F16" w:rsidRPr="00822DCC" w:rsidRDefault="00504F16" w:rsidP="00504F16">
      <w:pPr>
        <w:pStyle w:val="gemAufzhlung"/>
        <w:numPr>
          <w:ilvl w:val="0"/>
          <w:numId w:val="0"/>
        </w:numPr>
        <w:ind w:left="1134"/>
      </w:pPr>
      <w:r w:rsidRPr="00822DCC">
        <w:rPr>
          <w:position w:val="-24"/>
        </w:rPr>
        <w:object w:dxaOrig="1620" w:dyaOrig="680">
          <v:shape id="_x0000_i1076" type="#_x0000_t75" style="width:81pt;height:34.2pt" o:ole="">
            <v:imagedata r:id="rId82" o:title=""/>
          </v:shape>
          <o:OLEObject Type="Embed" ProgID="Equation.3" ShapeID="_x0000_i1076" DrawAspect="Content" ObjectID="_1575887167" r:id="rId83"/>
        </w:object>
      </w:r>
    </w:p>
    <w:p w:rsidR="00504F16" w:rsidRPr="00822DCC" w:rsidRDefault="00504F16" w:rsidP="00504F16">
      <w:pPr>
        <w:pStyle w:val="gemAufzhlung"/>
      </w:pPr>
      <w:r w:rsidRPr="00822DCC">
        <w:t>Die Wahrscheinlichkeit dafür, dass 2 oder mehr Aufrufe parallel verarbeitet werden müssen ist dann</w:t>
      </w:r>
    </w:p>
    <w:p w:rsidR="00504F16" w:rsidRPr="00822DCC" w:rsidRDefault="00504F16" w:rsidP="00504F16">
      <w:pPr>
        <w:pStyle w:val="gemAufzhlung"/>
        <w:numPr>
          <w:ilvl w:val="0"/>
          <w:numId w:val="0"/>
        </w:numPr>
        <w:ind w:left="1134"/>
      </w:pPr>
      <w:r w:rsidRPr="00822DCC">
        <w:rPr>
          <w:position w:val="-14"/>
        </w:rPr>
        <w:object w:dxaOrig="2540" w:dyaOrig="420">
          <v:shape id="_x0000_i1077" type="#_x0000_t75" style="width:127.2pt;height:21pt" o:ole="">
            <v:imagedata r:id="rId84" o:title=""/>
          </v:shape>
          <o:OLEObject Type="Embed" ProgID="Equation.3" ShapeID="_x0000_i1077" DrawAspect="Content" ObjectID="_1575887168" r:id="rId85"/>
        </w:object>
      </w:r>
    </w:p>
    <w:p w:rsidR="00504F16" w:rsidRPr="00822DCC" w:rsidRDefault="00504F16" w:rsidP="00504F16">
      <w:pPr>
        <w:pStyle w:val="gemStandard"/>
      </w:pPr>
      <w:r w:rsidRPr="00822DCC">
        <w:t>Die Aufrufrate wird ausgehend von einem auf ein Jahr bezogenen Mengengerüst, unter Berücksichtigung aller verfügbaren Informationen über das Benutzerverhalten, auf eine (oder mehrere fallbezogene) Spitzenlasten entwickelt. Diese Spitzenlast beschreibt dann für den jeweiligen Spitzenlastzeitraum zufällig verteilte Anfragen. Der zeitliche Abstand der Anfragen ist exponentialverteilt und ihre Häufigkeit für ein Zeitintervall poisson-verteilt. Wird als Zeitintervall die erwartete Bearbeitungszeit gewählt, ist durch diese Poisson-Verteilung die Anzahl der parallel zu bearbeitenden Anfragen beschrieben.</w:t>
      </w:r>
    </w:p>
    <w:p w:rsidR="00504F16" w:rsidRPr="00822DCC" w:rsidRDefault="00504F16" w:rsidP="00504F16">
      <w:pPr>
        <w:pStyle w:val="gemStandardfett"/>
      </w:pPr>
      <w:r w:rsidRPr="00822DCC">
        <w:t>Lastbegriff</w:t>
      </w:r>
    </w:p>
    <w:p w:rsidR="00504F16" w:rsidRPr="00822DCC" w:rsidRDefault="00504F16" w:rsidP="00504F16">
      <w:pPr>
        <w:pStyle w:val="gemStandard"/>
      </w:pPr>
      <w:r w:rsidRPr="00822DCC">
        <w:t>Durch zwei Anforderungen wird gewährleistet, dass Aufrufe auch erwartungsgemäß bearbeitet werden:</w:t>
      </w:r>
    </w:p>
    <w:p w:rsidR="00504F16" w:rsidRPr="00822DCC" w:rsidRDefault="00504F16" w:rsidP="00504F16">
      <w:pPr>
        <w:pStyle w:val="gemStandard"/>
      </w:pPr>
      <w:r w:rsidRPr="00822DCC">
        <w:t>Für jeden Produkttyp der TI-Plattform wird gefordert, dass die an seinen Außen</w:t>
      </w:r>
      <w:r w:rsidRPr="00822DCC">
        <w:softHyphen/>
        <w:t>schnitt</w:t>
      </w:r>
      <w:r w:rsidRPr="00822DCC">
        <w:softHyphen/>
        <w:t>stellen angebotenen Operationen, bei der maximal erwarteten Aufrufrate für diese Schnitt</w:t>
      </w:r>
      <w:r w:rsidRPr="00822DCC">
        <w:softHyphen/>
        <w:t>stelle funktional korrekt bearbeitet werden. Beispiel für eine solche reine Durch</w:t>
      </w:r>
      <w:r w:rsidRPr="00822DCC">
        <w:softHyphen/>
        <w:t xml:space="preserve">satzanforderung ist die Anforderung an die Störungsampel [GS-A_4160]. </w:t>
      </w:r>
    </w:p>
    <w:p w:rsidR="00504F16" w:rsidRPr="00822DCC" w:rsidRDefault="00504F16" w:rsidP="00504F16">
      <w:pPr>
        <w:pStyle w:val="gemStandard"/>
      </w:pPr>
      <w:r w:rsidRPr="00822DCC">
        <w:lastRenderedPageBreak/>
        <w:t xml:space="preserve">Sollte es vorkommen, dass die gemäß Spitzenlast maximal erwartete Aufrufrate überschritten wird, muss sich die TI-Plattform stabil verhalten, was durch die Anforderung [GS-A_4145] für Produkttypen der zentralen Zone der TI-Plattform sichergestellt wird. </w:t>
      </w:r>
    </w:p>
    <w:p w:rsidR="00504F16" w:rsidRPr="00822DCC" w:rsidRDefault="00504F16" w:rsidP="00504F16">
      <w:pPr>
        <w:pStyle w:val="gemStandard"/>
      </w:pPr>
      <w:r w:rsidRPr="00822DCC">
        <w:t>Im Folgenden verwendete Lastbegriffe:</w:t>
      </w:r>
    </w:p>
    <w:p w:rsidR="00504F16" w:rsidRPr="00822DCC" w:rsidRDefault="00504F16" w:rsidP="00504F16">
      <w:pPr>
        <w:pStyle w:val="gemAufzhlung"/>
      </w:pPr>
      <w:r w:rsidRPr="00822DCC">
        <w:rPr>
          <w:b/>
        </w:rPr>
        <w:t xml:space="preserve">Last </w:t>
      </w:r>
      <w:r w:rsidRPr="00822DCC">
        <w:t>– Anzahl von Aufrufen einer bestimmten Funktionalität pro Zeiteinheit.</w:t>
      </w:r>
    </w:p>
    <w:p w:rsidR="00504F16" w:rsidRPr="00822DCC" w:rsidRDefault="00504F16" w:rsidP="00504F16">
      <w:pPr>
        <w:pStyle w:val="gemAufzhlung"/>
      </w:pPr>
      <w:r w:rsidRPr="00822DCC">
        <w:rPr>
          <w:b/>
        </w:rPr>
        <w:t>Lastspitze</w:t>
      </w:r>
      <w:r w:rsidRPr="00822DCC">
        <w:t xml:space="preserve"> – Die im Betrieb tatsächlich auftretende Maximallast pro Sekunde für eine definierte Funktionalität. </w:t>
      </w:r>
    </w:p>
    <w:p w:rsidR="00504F16" w:rsidRPr="00822DCC" w:rsidRDefault="00504F16" w:rsidP="00504F16">
      <w:pPr>
        <w:pStyle w:val="gemAufzhlung"/>
      </w:pPr>
      <w:r w:rsidRPr="00822DCC">
        <w:rPr>
          <w:b/>
        </w:rPr>
        <w:t xml:space="preserve">Spitzenlast </w:t>
      </w:r>
      <w:r w:rsidRPr="00822DCC">
        <w:t>– Die von allen Produktinstanzen eines Produkttyps für eine definierte Funktionalität gemeinsam zu bewältigende Last.</w:t>
      </w:r>
    </w:p>
    <w:p w:rsidR="00504F16" w:rsidRPr="00E104DA" w:rsidRDefault="00504F16" w:rsidP="00504F16">
      <w:pPr>
        <w:pStyle w:val="gemStandard"/>
        <w:rPr>
          <w:strike/>
        </w:rPr>
      </w:pPr>
    </w:p>
    <w:p w:rsidR="00504F16" w:rsidRPr="00EA385E" w:rsidRDefault="00504F16" w:rsidP="00156ED7">
      <w:pPr>
        <w:pStyle w:val="berschrift2"/>
      </w:pPr>
      <w:bookmarkStart w:id="91" w:name="_Toc474305641"/>
      <w:bookmarkStart w:id="92" w:name="_Toc501717286"/>
      <w:r w:rsidRPr="00EA385E">
        <w:t>Verfügbarkeit</w:t>
      </w:r>
      <w:bookmarkEnd w:id="91"/>
      <w:bookmarkEnd w:id="92"/>
    </w:p>
    <w:p w:rsidR="00504F16" w:rsidRPr="00822DCC" w:rsidRDefault="00504F16" w:rsidP="00504F16">
      <w:pPr>
        <w:pStyle w:val="gemStandard"/>
      </w:pPr>
      <w:r w:rsidRPr="00822DCC">
        <w:t>Folgende Begriffe werden definiert:</w:t>
      </w:r>
    </w:p>
    <w:p w:rsidR="00504F16" w:rsidRPr="00822DCC" w:rsidRDefault="00504F16" w:rsidP="00504F16">
      <w:pPr>
        <w:pStyle w:val="gemAufzhlung"/>
      </w:pPr>
      <w:r w:rsidRPr="00822DCC">
        <w:rPr>
          <w:b/>
        </w:rPr>
        <w:t>Ausfall</w:t>
      </w:r>
      <w:r w:rsidRPr="00822DCC">
        <w:t xml:space="preserve"> – es wird von einem Ausfall eines Systems gesprochen, wenn 20% oder mehr der Anfragen nicht anforderungskonform verarbeitet werden. Die zeitnahe Feststellung von Start- und den Endzeitpunkt jedes Aus</w:t>
      </w:r>
      <w:r w:rsidRPr="00822DCC">
        <w:softHyphen/>
        <w:t>falls regeln die Anforderungen in Kapitel 2.4.</w:t>
      </w:r>
    </w:p>
    <w:p w:rsidR="00504F16" w:rsidRPr="00822DCC" w:rsidRDefault="00504F16" w:rsidP="00504F16">
      <w:pPr>
        <w:pStyle w:val="gemAufzhlung"/>
        <w:numPr>
          <w:ilvl w:val="0"/>
          <w:numId w:val="0"/>
        </w:numPr>
        <w:ind w:left="1135" w:hanging="284"/>
      </w:pPr>
      <w:r w:rsidRPr="00822DCC">
        <w:t xml:space="preserve">     Abweichend gilt für die Fachdienste VSDM (UFS, VSDD, CMS), dass ein Ausfall vorliegt, wenn der Fachdienst nicht zur Verfügung steht. Zu definierten Einschränkungen von nichtfunktionalen Eigenschaften werden hierbei keine Aussagen gemacht. Die abweichende Definition betrifft insbesondere die Berücksichtung von Ausfällen im Rahmen der Erfassung und Meldung von Performance-Daten.</w:t>
      </w:r>
    </w:p>
    <w:p w:rsidR="00504F16" w:rsidRPr="00822DCC" w:rsidRDefault="00504F16" w:rsidP="00504F16">
      <w:pPr>
        <w:pStyle w:val="gemEinzug"/>
        <w:ind w:left="1135"/>
        <w:rPr>
          <w:i/>
        </w:rPr>
      </w:pPr>
      <w:r w:rsidRPr="00822DCC">
        <w:rPr>
          <w:i/>
        </w:rPr>
        <w:t>Hinweis: Für den Produktivbetrieb wird geprüft, ob auch definierte nichtfunk</w:t>
      </w:r>
      <w:r w:rsidRPr="00822DCC">
        <w:rPr>
          <w:i/>
        </w:rPr>
        <w:softHyphen/>
        <w:t>tio</w:t>
      </w:r>
      <w:r w:rsidRPr="00822DCC">
        <w:rPr>
          <w:i/>
        </w:rPr>
        <w:softHyphen/>
        <w:t>nale Eigenschaften bei der Definition eines Ausfalls für die Fachdienste VSDM (UFS, VSDD, CMS) berücksichtigt werden können.</w:t>
      </w:r>
    </w:p>
    <w:p w:rsidR="00504F16" w:rsidRPr="00822DCC" w:rsidRDefault="00504F16" w:rsidP="00504F16">
      <w:pPr>
        <w:pStyle w:val="gemAufzhlung"/>
      </w:pPr>
      <w:r w:rsidRPr="00822DCC">
        <w:rPr>
          <w:b/>
        </w:rPr>
        <w:t>Verfügbarkeit</w:t>
      </w:r>
      <w:r w:rsidRPr="00822DCC">
        <w:t xml:space="preserve"> – wird in diesem Dokument als (Gesamtzeit – Gesamt</w:t>
      </w:r>
      <w:r w:rsidRPr="00822DCC">
        <w:softHyphen/>
        <w:t>aus</w:t>
      </w:r>
      <w:r w:rsidRPr="00822DCC">
        <w:softHyphen/>
        <w:t>fall</w:t>
      </w:r>
      <w:r w:rsidRPr="00822DCC">
        <w:softHyphen/>
        <w:t>zeit)/Ge</w:t>
      </w:r>
      <w:r w:rsidRPr="00822DCC">
        <w:softHyphen/>
        <w:t>samtzeit berechnet.</w:t>
      </w:r>
    </w:p>
    <w:p w:rsidR="00504F16" w:rsidRPr="00822DCC" w:rsidRDefault="00504F16" w:rsidP="00504F16">
      <w:pPr>
        <w:pStyle w:val="gemAufzhlung"/>
      </w:pPr>
      <w:r w:rsidRPr="00822DCC">
        <w:rPr>
          <w:b/>
        </w:rPr>
        <w:t>Längste Ausfalldauer</w:t>
      </w:r>
      <w:r w:rsidRPr="00822DCC">
        <w:t xml:space="preserve"> - ist die längste Ausfalldauer am Stück.</w:t>
      </w:r>
    </w:p>
    <w:p w:rsidR="00504F16" w:rsidRPr="00822DCC" w:rsidRDefault="00504F16" w:rsidP="00504F16">
      <w:pPr>
        <w:pStyle w:val="gemAufzhlung"/>
      </w:pPr>
      <w:r w:rsidRPr="00822DCC">
        <w:rPr>
          <w:b/>
        </w:rPr>
        <w:t>Hauptzeit</w:t>
      </w:r>
      <w:r w:rsidRPr="00822DCC">
        <w:t xml:space="preserve"> – Zeitfenster in dem eine hohe Last zu erwarten ist.</w:t>
      </w:r>
    </w:p>
    <w:p w:rsidR="00504F16" w:rsidRPr="00822DCC" w:rsidRDefault="00504F16" w:rsidP="00504F16">
      <w:pPr>
        <w:pStyle w:val="gemAufzhlung"/>
      </w:pPr>
      <w:r w:rsidRPr="00822DCC">
        <w:rPr>
          <w:b/>
        </w:rPr>
        <w:t>Nebenzeit</w:t>
      </w:r>
      <w:r w:rsidRPr="00822DCC">
        <w:t xml:space="preserve"> – Zeitfenster in dem eine niedrige Last zu erwarten ist.</w:t>
      </w:r>
    </w:p>
    <w:p w:rsidR="00504F16" w:rsidRPr="00822DCC" w:rsidRDefault="00504F16" w:rsidP="00504F16">
      <w:pPr>
        <w:pStyle w:val="gemStandard"/>
      </w:pPr>
      <w:r w:rsidRPr="00822DCC">
        <w:t xml:space="preserve">Die </w:t>
      </w:r>
      <w:r w:rsidRPr="00822DCC">
        <w:rPr>
          <w:b/>
        </w:rPr>
        <w:t>Rohdaten</w:t>
      </w:r>
      <w:r w:rsidRPr="00822DCC">
        <w:t xml:space="preserve"> für die Verfügbarkeit sind die konkreten Zeitintervalle der Ausfälle. Dabei ist ein konkretes Zeitintervall durch einen konkreten Startzeitpunkt und einen konkreten Endzeitpunkt beschrieben (z. B.: 17.08.2015 16:35:13 bis 17.08.2015 16:50:00). Wenn nicht ein gesamter Dienst ausgefallen ist, muss zusätzlich noch erfasst werden, auf welche Schnittstellenoperationen oder Verbindungen im Falle des zentralen Netzes sich der Ausfall bezieht. Da Ausfälle grundsätzlich selten erfolgen, besteht kein Bedarf diese Messdaten für ein etwaiges Reporting vor der Lieferung zu aggregieren. </w:t>
      </w:r>
    </w:p>
    <w:p w:rsidR="00504F16" w:rsidRPr="00822DCC" w:rsidRDefault="00504F16" w:rsidP="00504F16">
      <w:pPr>
        <w:pStyle w:val="gemStandardfett"/>
        <w:keepNext/>
      </w:pPr>
      <w:r w:rsidRPr="00822DCC">
        <w:lastRenderedPageBreak/>
        <w:t>Aggregierte Sicht auf Verfügbarkeiten</w:t>
      </w:r>
    </w:p>
    <w:p w:rsidR="00504F16" w:rsidRPr="00822DCC" w:rsidRDefault="00504F16" w:rsidP="00504F16">
      <w:pPr>
        <w:pStyle w:val="gemStandard"/>
      </w:pPr>
      <w:r w:rsidRPr="00822DCC">
        <w:t>Um die Verfügbarkeit der TI für einen Anwendungsfall zu bestimmen, muss die Verfüg</w:t>
      </w:r>
      <w:r w:rsidRPr="00822DCC">
        <w:softHyphen/>
        <w:t>bar</w:t>
      </w:r>
      <w:r w:rsidRPr="00822DCC">
        <w:softHyphen/>
        <w:t xml:space="preserve">keit aller für die Bearbeitung einer Anfrage notwendigen Produkttypen berücksichtigt werden. Genauer müssen die konkreten Zeitintervalle aller Ausfälle berücksichtigt werden. </w:t>
      </w:r>
    </w:p>
    <w:p w:rsidR="00504F16" w:rsidRPr="00822DCC" w:rsidRDefault="00504F16" w:rsidP="00504F16">
      <w:pPr>
        <w:pStyle w:val="gemStandard"/>
      </w:pPr>
      <w:r w:rsidRPr="00822DCC">
        <w:t>Zwei Extremfälle können auftreten:</w:t>
      </w:r>
    </w:p>
    <w:p w:rsidR="00504F16" w:rsidRPr="00822DCC" w:rsidRDefault="00504F16" w:rsidP="00504F16">
      <w:pPr>
        <w:pStyle w:val="gemAufzhlung"/>
      </w:pPr>
      <w:r w:rsidRPr="00822DCC">
        <w:t xml:space="preserve">Keines der konkreten Zeitintervalle überlappt mit einem anderen. Dann sind die Produkttypen in diesem Fall bezüglich der Verfügbarkeiten unabhängig und die Verfügbarkeiten können multipliziert werden. </w:t>
      </w:r>
    </w:p>
    <w:p w:rsidR="00504F16" w:rsidRPr="00822DCC" w:rsidRDefault="00504F16" w:rsidP="00504F16">
      <w:pPr>
        <w:pStyle w:val="gemAufzhlung"/>
      </w:pPr>
      <w:r w:rsidRPr="00822DCC">
        <w:t>Alle konkreten Zeitintervalle sind identisch – etwa, weil es sich um ein gut ko</w:t>
      </w:r>
      <w:r w:rsidRPr="00822DCC">
        <w:softHyphen/>
        <w:t>ordiniertes Wartungsfenster handelt. In diesem Fall ist die Gesamtver</w:t>
      </w:r>
      <w:r w:rsidRPr="00822DCC">
        <w:softHyphen/>
        <w:t>füg</w:t>
      </w:r>
      <w:r w:rsidRPr="00822DCC">
        <w:softHyphen/>
        <w:t>barkeit gleich der jeder einzelnen Produktinstanz.</w:t>
      </w:r>
    </w:p>
    <w:p w:rsidR="00504F16" w:rsidRPr="00822DCC" w:rsidRDefault="00504F16" w:rsidP="00504F16">
      <w:pPr>
        <w:pStyle w:val="gemStandard"/>
      </w:pPr>
      <w:r w:rsidRPr="00822DCC">
        <w:t>Der erste Fall wird im Folgenden vereinfachend für die Modellierung der Verfügbarkeit angenommen. Der zweite Fall muss vom Betrieb berücksichtigt werden, weil hier durch Koordination von Ausfallzeitintervallen bei fixer Verfügbarkeit von Einzelkomponenten die Ende-zu-Ende-Verfügbarkeit für Anwendungsfälle gesteigert werden kann.</w:t>
      </w:r>
    </w:p>
    <w:p w:rsidR="00504F16" w:rsidRPr="00822DCC" w:rsidRDefault="00504F16" w:rsidP="00504F16">
      <w:pPr>
        <w:pStyle w:val="gemStandardfett"/>
      </w:pPr>
      <w:r w:rsidRPr="00822DCC">
        <w:br/>
        <w:t xml:space="preserve">Caching </w:t>
      </w:r>
    </w:p>
    <w:p w:rsidR="00504F16" w:rsidRPr="00822DCC" w:rsidRDefault="00504F16" w:rsidP="00504F16">
      <w:pPr>
        <w:pStyle w:val="gemStandard"/>
      </w:pPr>
      <w:r w:rsidRPr="00822DCC">
        <w:t xml:space="preserve">Der positive Effekt des Cachings auf die Verfügbarkeit von Anwendungsfällen ist tageszeitabhängig. Beim Stellen von Verfügbarkeitsanforderungen an die Produkttypen wird der Caching-Effekt daher nicht berücksichtigt. </w:t>
      </w:r>
    </w:p>
    <w:p w:rsidR="00504F16" w:rsidRPr="00822DCC" w:rsidRDefault="00504F16" w:rsidP="00504F16">
      <w:pPr>
        <w:pStyle w:val="gemStandardfett"/>
      </w:pPr>
      <w:r w:rsidRPr="00822DCC">
        <w:br/>
      </w:r>
      <w:r w:rsidRPr="00EA385E">
        <w:t>Toleranzschranken</w:t>
      </w:r>
      <w:r w:rsidRPr="00822DCC">
        <w:t xml:space="preserve"> für längste Ausfalldauer und Verfügbarkeit</w:t>
      </w:r>
    </w:p>
    <w:p w:rsidR="00504F16" w:rsidRPr="00822DCC" w:rsidRDefault="00504F16" w:rsidP="00504F16">
      <w:pPr>
        <w:pStyle w:val="gemStandard"/>
      </w:pPr>
      <w:r w:rsidRPr="00822DCC">
        <w:t>Toleranzschranken für die Verfügbarkeit in Prozent und die längste Ausfalldauer bilden die zu definierenden Verfügbarkeitsanforderungen. Mit der Angabe eines Bezugs</w:t>
      </w:r>
      <w:r w:rsidRPr="00822DCC">
        <w:softHyphen/>
        <w:t>zeit</w:t>
      </w:r>
      <w:r w:rsidRPr="00822DCC">
        <w:softHyphen/>
        <w:t>raumes (Monat oder Jahr) kann die Vorgabe einer Toleranzschranke für die längste Aus</w:t>
      </w:r>
      <w:r w:rsidRPr="00822DCC">
        <w:softHyphen/>
        <w:t>fall</w:t>
      </w:r>
      <w:r w:rsidRPr="00822DCC">
        <w:softHyphen/>
        <w:t>dauer entfallen, wenn die tolerierte Gesamtausfallzeit im Bezugszeitraum unterhalb der Toleranzschranke für die längste Ausfalldauer liegt.</w:t>
      </w:r>
    </w:p>
    <w:p w:rsidR="00504F16" w:rsidRPr="00EA385E" w:rsidRDefault="00504F16" w:rsidP="00156ED7">
      <w:pPr>
        <w:pStyle w:val="berschrift2"/>
      </w:pPr>
      <w:bookmarkStart w:id="93" w:name="_Toc474305642"/>
      <w:bookmarkStart w:id="94" w:name="_Toc501717287"/>
      <w:r w:rsidRPr="00EA385E">
        <w:t>Einsatz der Performance-Kenngrößen</w:t>
      </w:r>
      <w:bookmarkEnd w:id="93"/>
      <w:bookmarkEnd w:id="94"/>
    </w:p>
    <w:p w:rsidR="00504F16" w:rsidRPr="00822DCC" w:rsidRDefault="00504F16" w:rsidP="00504F16">
      <w:pPr>
        <w:pStyle w:val="gemStandard"/>
      </w:pPr>
      <w:r w:rsidRPr="00822DCC">
        <w:t>Die Performance-Betrachtung dient letztlich dem Ziel, die benötigte und erwartete Leistung in Bezug auf die Performance-Dimensionen „Bearbeitungszeit, Verfügbarkeit und Durchsatz“ für die Anwendungsfälle dauerhaft im Betrieb zur Verfügung zu stellen.</w:t>
      </w:r>
    </w:p>
    <w:p w:rsidR="00504F16" w:rsidRPr="00822DCC" w:rsidRDefault="00504F16" w:rsidP="00504F16">
      <w:pPr>
        <w:pStyle w:val="gemStandard"/>
      </w:pPr>
      <w:r w:rsidRPr="00822DCC">
        <w:t>Um dies zu erreichen, werden zum einen Blattanforderungen für das Bearbeitungs</w:t>
      </w:r>
      <w:r w:rsidRPr="00822DCC">
        <w:softHyphen/>
        <w:t xml:space="preserve">zeitverhalten von Operationen an den Außenschnittstellen der Produkttypen gestellt. Dabei wird auch festgelegt unter welcher Last diese Vorgaben zu erfüllen sind. Diese sind zulassungsrelevant. Zum anderen werden Performance-Daten im Betrieb erfasst, die eine Rückkopplung auf verschiedenen Ebenen erlauben: </w:t>
      </w:r>
    </w:p>
    <w:p w:rsidR="00504F16" w:rsidRPr="00822DCC" w:rsidRDefault="00504F16" w:rsidP="00504F16">
      <w:pPr>
        <w:pStyle w:val="gemAufzhlung"/>
      </w:pPr>
      <w:r w:rsidRPr="00822DCC">
        <w:t>Über die Störungsampel wird der aktuelle Zustand der TI reflektiert.</w:t>
      </w:r>
    </w:p>
    <w:p w:rsidR="00504F16" w:rsidRPr="00822DCC" w:rsidRDefault="00504F16" w:rsidP="00504F16">
      <w:pPr>
        <w:pStyle w:val="gemAufzhlung"/>
      </w:pPr>
      <w:r w:rsidRPr="00822DCC">
        <w:t>Performance-Reports fließen zurück ins Performance-Modell, das dadurch nachjustiert werden kann.</w:t>
      </w:r>
    </w:p>
    <w:p w:rsidR="00504F16" w:rsidRPr="00822DCC" w:rsidRDefault="00504F16" w:rsidP="00504F16">
      <w:pPr>
        <w:pStyle w:val="gemAufzhlung"/>
      </w:pPr>
      <w:r w:rsidRPr="00822DCC">
        <w:lastRenderedPageBreak/>
        <w:t xml:space="preserve">SLA-Reports zeigen, ob bestehende Service-Vereinbarungen eingehalten werden und ob die bestehenden ausreichend sind, den Bedarf zu erfüllen. </w:t>
      </w:r>
    </w:p>
    <w:p w:rsidR="00504F16" w:rsidRPr="00822DCC" w:rsidRDefault="00504F16" w:rsidP="00504F16">
      <w:pPr>
        <w:pStyle w:val="gemStandardfett"/>
      </w:pPr>
      <w:r w:rsidRPr="00822DCC">
        <w:rPr>
          <w:rFonts w:ascii="Wingdings" w:hAnsi="Wingdings"/>
        </w:rPr>
        <w:sym w:font="Wingdings" w:char="F0D6"/>
      </w:r>
      <w:r w:rsidRPr="00822DCC">
        <w:tab/>
      </w:r>
      <w:bookmarkStart w:id="95" w:name="OLE_LINK4"/>
      <w:bookmarkStart w:id="96" w:name="OLE_LINK5"/>
      <w:r w:rsidRPr="00822DCC">
        <w:t>GS</w:t>
      </w:r>
      <w:bookmarkEnd w:id="95"/>
      <w:bookmarkEnd w:id="96"/>
      <w:r w:rsidRPr="00822DCC">
        <w:t xml:space="preserve">-A_4146 Performance </w:t>
      </w:r>
      <w:r w:rsidR="000B75C3">
        <w:t>–</w:t>
      </w:r>
      <w:r w:rsidRPr="00822DCC">
        <w:t xml:space="preserve"> Performance-Daten erfassen</w:t>
      </w:r>
    </w:p>
    <w:p w:rsidR="00504F16" w:rsidRDefault="00504F16" w:rsidP="00504F16">
      <w:pPr>
        <w:pStyle w:val="gemEinzug"/>
      </w:pPr>
      <w:r w:rsidRPr="00F6708E">
        <w:t xml:space="preserve">Die Produkttypen der zentralen </w:t>
      </w:r>
      <w:r w:rsidRPr="003403C4">
        <w:t>Zone der TI-Plattform</w:t>
      </w:r>
      <w:r w:rsidRPr="00D251F5">
        <w:t>,</w:t>
      </w:r>
      <w:r w:rsidRPr="003403C4">
        <w:t xml:space="preserve"> der VSDM Intermediär</w:t>
      </w:r>
      <w:r w:rsidRPr="00D251F5">
        <w:t>,</w:t>
      </w:r>
      <w:r w:rsidRPr="003403C4">
        <w:t xml:space="preserve"> der KOM-LE-Fachdienst </w:t>
      </w:r>
      <w:r w:rsidRPr="00D251F5">
        <w:t>und die Komponente AdV-Server der KTR-AdV</w:t>
      </w:r>
      <w:r w:rsidRPr="003403C4">
        <w:rPr>
          <w:color w:val="1F497D"/>
        </w:rPr>
        <w:t xml:space="preserve"> </w:t>
      </w:r>
      <w:r w:rsidRPr="003403C4">
        <w:t>MÜSSEN in einem konfigurierbaren Zeitintervall</w:t>
      </w:r>
      <w:r w:rsidRPr="00F6708E">
        <w:t xml:space="preserve"> Performance-Daten erfassen. Voreingestellt für das Zeitintervall </w:t>
      </w:r>
      <w:r w:rsidRPr="00D251F5">
        <w:t>sind</w:t>
      </w:r>
      <w:r w:rsidRPr="00F6708E">
        <w:t xml:space="preserve"> 5 Minuten.</w:t>
      </w:r>
    </w:p>
    <w:p w:rsidR="00156ED7" w:rsidRDefault="00504F16" w:rsidP="00504F16">
      <w:pPr>
        <w:pStyle w:val="gemEinzug"/>
        <w:rPr>
          <w:rFonts w:ascii="Wingdings" w:hAnsi="Wingdings"/>
          <w:b/>
        </w:rPr>
      </w:pPr>
      <w:r w:rsidRPr="00F6708E">
        <w:t>Die aufzunehmenden Performance-Kenngrößen definiert Tabelle Tab_gemSpec_Perf_Per</w:t>
      </w:r>
      <w:r w:rsidRPr="00F6708E">
        <w:softHyphen/>
        <w:t>formance-Kenngroessen.</w:t>
      </w:r>
    </w:p>
    <w:p w:rsidR="00504F16" w:rsidRPr="00156ED7" w:rsidRDefault="00156ED7" w:rsidP="00156ED7">
      <w:pPr>
        <w:pStyle w:val="gemStandard"/>
      </w:pPr>
      <w:r>
        <w:rPr>
          <w:b/>
        </w:rPr>
        <w:sym w:font="Wingdings" w:char="F0D5"/>
      </w:r>
    </w:p>
    <w:p w:rsidR="00504F16" w:rsidRPr="00F6708E" w:rsidRDefault="00504F16" w:rsidP="00504F16">
      <w:pPr>
        <w:pStyle w:val="gemStandardfett"/>
        <w:rPr>
          <w:lang w:val="en-US"/>
        </w:rPr>
      </w:pPr>
      <w:r w:rsidRPr="00F6708E">
        <w:rPr>
          <w:rFonts w:ascii="Wingdings" w:hAnsi="Wingdings"/>
        </w:rPr>
        <w:sym w:font="Wingdings" w:char="F0D6"/>
      </w:r>
      <w:r w:rsidRPr="00F6708E">
        <w:rPr>
          <w:lang w:val="en-US"/>
        </w:rPr>
        <w:tab/>
        <w:t xml:space="preserve">GS-A_4147 Performance </w:t>
      </w:r>
      <w:r w:rsidR="0004664D">
        <w:rPr>
          <w:lang w:val="en-US"/>
        </w:rPr>
        <w:t>–</w:t>
      </w:r>
      <w:r w:rsidRPr="00F6708E">
        <w:rPr>
          <w:lang w:val="en-US"/>
        </w:rPr>
        <w:t xml:space="preserve"> Störungsampel – Performance-Daten</w:t>
      </w:r>
    </w:p>
    <w:p w:rsidR="00504F16" w:rsidRPr="00F6708E" w:rsidRDefault="00504F16" w:rsidP="00504F16">
      <w:pPr>
        <w:pStyle w:val="gemEinzug"/>
      </w:pPr>
      <w:r w:rsidRPr="00822DCC">
        <w:t xml:space="preserve">Die Produkttypen der </w:t>
      </w:r>
      <w:r>
        <w:t>zentralen Zone der TI-Plattf</w:t>
      </w:r>
      <w:r w:rsidRPr="003403C4">
        <w:t>orm</w:t>
      </w:r>
      <w:r>
        <w:t xml:space="preserve"> </w:t>
      </w:r>
      <w:r w:rsidRPr="00D251F5">
        <w:t>,</w:t>
      </w:r>
      <w:r w:rsidRPr="003403C4">
        <w:t xml:space="preserve"> der VSDM Intermediär</w:t>
      </w:r>
      <w:r>
        <w:t xml:space="preserve"> </w:t>
      </w:r>
      <w:r w:rsidRPr="00D251F5">
        <w:t>,</w:t>
      </w:r>
      <w:r w:rsidRPr="003403C4">
        <w:t xml:space="preserve"> der KOM-LE-Fachdienst </w:t>
      </w:r>
      <w:r w:rsidRPr="00D251F5">
        <w:t>und die Komponente AdV-Server der KTR-AdV</w:t>
      </w:r>
      <w:r w:rsidRPr="003403C4">
        <w:rPr>
          <w:color w:val="1F497D"/>
        </w:rPr>
        <w:t xml:space="preserve"> </w:t>
      </w:r>
      <w:r w:rsidRPr="003403C4">
        <w:t xml:space="preserve">MÜSSEN die Performance-Reporting-Daten </w:t>
      </w:r>
      <w:r w:rsidRPr="00D251F5">
        <w:t>ohne weitere Aggregation in den Per</w:t>
      </w:r>
      <w:r w:rsidRPr="00D251F5">
        <w:softHyphen/>
        <w:t>for</w:t>
      </w:r>
      <w:r w:rsidRPr="00D251F5">
        <w:softHyphen/>
        <w:t>mance-Report überneh</w:t>
      </w:r>
      <w:r w:rsidRPr="00D251F5">
        <w:softHyphen/>
        <w:t>men.</w:t>
      </w:r>
    </w:p>
    <w:p w:rsidR="00156ED7" w:rsidRDefault="00504F16" w:rsidP="00504F16">
      <w:pPr>
        <w:pStyle w:val="gemEinzug"/>
        <w:rPr>
          <w:rFonts w:ascii="Wingdings" w:hAnsi="Wingdings"/>
          <w:b/>
        </w:rPr>
      </w:pPr>
      <w:r w:rsidRPr="00F6708E">
        <w:t>Die aufzunehmenden Performance-Kenngrößen definiert Tabelle Tab_gemSpec_Perf_Performance-Kenngroessen.</w:t>
      </w:r>
    </w:p>
    <w:p w:rsidR="00504F16" w:rsidRPr="00156ED7" w:rsidRDefault="00156ED7" w:rsidP="00156ED7">
      <w:pPr>
        <w:pStyle w:val="gemStandard"/>
      </w:pPr>
      <w:r>
        <w:rPr>
          <w:b/>
        </w:rPr>
        <w:sym w:font="Wingdings" w:char="F0D5"/>
      </w:r>
    </w:p>
    <w:p w:rsidR="00504F16" w:rsidRPr="00F6708E" w:rsidRDefault="00504F16" w:rsidP="00504F16">
      <w:pPr>
        <w:pStyle w:val="gemStandardfett"/>
      </w:pPr>
      <w:r w:rsidRPr="00F6708E">
        <w:rPr>
          <w:rFonts w:ascii="Wingdings" w:hAnsi="Wingdings"/>
        </w:rPr>
        <w:sym w:font="Wingdings" w:char="F0D6"/>
      </w:r>
      <w:r w:rsidRPr="00F6708E">
        <w:tab/>
        <w:t xml:space="preserve">GS-A_4148 Performance </w:t>
      </w:r>
      <w:r w:rsidR="000B75C3">
        <w:t>–</w:t>
      </w:r>
      <w:r w:rsidRPr="00F6708E">
        <w:t xml:space="preserve"> Störungsampel </w:t>
      </w:r>
      <w:r w:rsidR="000B75C3">
        <w:t>– Ereignisnachricht bei Ausfall</w:t>
      </w:r>
    </w:p>
    <w:p w:rsidR="00504F16" w:rsidRDefault="00504F16" w:rsidP="00504F16">
      <w:pPr>
        <w:pStyle w:val="gemEinzug"/>
      </w:pPr>
      <w:r w:rsidRPr="00F6708E">
        <w:t>Die Produkttypen der zentralen Zone der TI-Plattform und der VSDM Intermediär und der KOM-LE-Fachdienst MÜSSEN den Start- und den Endzeitpunkt jedes Aus</w:t>
      </w:r>
      <w:r w:rsidRPr="00F6708E">
        <w:softHyphen/>
        <w:t xml:space="preserve">falls als Ereignisnachricht  an die Störungsampel senden. </w:t>
      </w:r>
      <w:r>
        <w:t xml:space="preserve"> </w:t>
      </w:r>
      <w:r w:rsidRPr="00F809D8">
        <w:t>Die Dauer zwischen „Startzeitpunkt eines Ausfalls“ und „Versendezeitpunkt“ sowie die Dauer zwischen „Endzeitpunkt eines Ausfalls“ und „Versendezeitpunkt“ MUSS der Produkttyp unter 1 min halten, wobei die folgenden Definitionen gelten:</w:t>
      </w:r>
    </w:p>
    <w:p w:rsidR="00504F16" w:rsidRPr="00F809D8" w:rsidRDefault="00504F16" w:rsidP="00504F16">
      <w:pPr>
        <w:pStyle w:val="gemEinzug"/>
        <w:numPr>
          <w:ilvl w:val="0"/>
          <w:numId w:val="10"/>
        </w:numPr>
        <w:rPr>
          <w:highlight w:val="yellow"/>
        </w:rPr>
      </w:pPr>
      <w:r w:rsidRPr="00F809D8">
        <w:t>Ein Dienst gilt als ausgefallen, wenn er 20 % oder mehr Anfragen nicht mehr anforderungskonform verarbeiten kann.</w:t>
      </w:r>
    </w:p>
    <w:p w:rsidR="00504F16" w:rsidRPr="00F809D8" w:rsidRDefault="00504F16" w:rsidP="00504F16">
      <w:pPr>
        <w:pStyle w:val="gemEinzug"/>
        <w:numPr>
          <w:ilvl w:val="0"/>
          <w:numId w:val="10"/>
        </w:numPr>
        <w:rPr>
          <w:highlight w:val="yellow"/>
        </w:rPr>
      </w:pPr>
      <w:r w:rsidRPr="00F809D8">
        <w:t>„Startzeitpunkt eines Ausfalls“ ist der frühest mögliche Zeitpunkt, zu dem das Erkennen des Ausfalls möglich ist.</w:t>
      </w:r>
    </w:p>
    <w:p w:rsidR="00504F16" w:rsidRPr="00F809D8" w:rsidRDefault="00504F16" w:rsidP="00504F16">
      <w:pPr>
        <w:pStyle w:val="gemEinzug"/>
        <w:numPr>
          <w:ilvl w:val="0"/>
          <w:numId w:val="10"/>
        </w:numPr>
        <w:rPr>
          <w:highlight w:val="yellow"/>
        </w:rPr>
      </w:pPr>
      <w:r w:rsidRPr="00F809D8">
        <w:t>„Endzeitpunkt eines Ausfalls“ ist der frühest mögliche Zeitpunkt, zu dem das Erkennen des Ende</w:t>
      </w:r>
      <w:r>
        <w:t>s</w:t>
      </w:r>
      <w:r w:rsidRPr="00F809D8">
        <w:t xml:space="preserve"> eines Ausfalls möglich ist.</w:t>
      </w:r>
    </w:p>
    <w:p w:rsidR="00156ED7" w:rsidRDefault="00504F16" w:rsidP="00504F16">
      <w:pPr>
        <w:pStyle w:val="gemStandard"/>
        <w:numPr>
          <w:ilvl w:val="0"/>
          <w:numId w:val="10"/>
        </w:numPr>
        <w:rPr>
          <w:rFonts w:ascii="Wingdings" w:hAnsi="Wingdings"/>
          <w:b/>
        </w:rPr>
      </w:pPr>
      <w:r w:rsidRPr="00F809D8">
        <w:t>„Versendezeitpunkt“ ist der Zeitpunkt, zu dem das erste Bit der Ereignisnachricht an die Störungsampel abgeschickt wird.</w:t>
      </w:r>
    </w:p>
    <w:p w:rsidR="00504F16" w:rsidRPr="00156ED7" w:rsidRDefault="00156ED7" w:rsidP="00504F16">
      <w:pPr>
        <w:pStyle w:val="gemStandard"/>
        <w:numPr>
          <w:ilvl w:val="0"/>
          <w:numId w:val="10"/>
        </w:numPr>
        <w:rPr>
          <w:b/>
          <w:highlight w:val="yellow"/>
        </w:rPr>
      </w:pPr>
      <w:r>
        <w:rPr>
          <w:rFonts w:ascii="Wingdings" w:hAnsi="Wingdings"/>
          <w:b/>
        </w:rPr>
        <w:sym w:font="Wingdings" w:char="F0D5"/>
      </w:r>
    </w:p>
    <w:p w:rsidR="00504F16" w:rsidRDefault="00504F16" w:rsidP="00504F16">
      <w:pPr>
        <w:pStyle w:val="gemStandard"/>
      </w:pPr>
      <w:r>
        <w:t>Hinweis</w:t>
      </w:r>
      <w:r w:rsidRPr="00F809D8">
        <w:t>e</w:t>
      </w:r>
      <w:r>
        <w:t xml:space="preserve">: </w:t>
      </w:r>
    </w:p>
    <w:p w:rsidR="00504F16" w:rsidRPr="00F809D8" w:rsidRDefault="00504F16" w:rsidP="00504F16">
      <w:pPr>
        <w:pStyle w:val="gemAufzhlung"/>
        <w:rPr>
          <w:highlight w:val="yellow"/>
        </w:rPr>
      </w:pPr>
      <w:r w:rsidRPr="00F809D8">
        <w:t>Dass Messverfahren zur Ermittlung eines Ausfalls wird nicht vorgegeben. Es wird erwartet, dass hier in Abhängigkeit von den Ausfallszenarien geeignete Verfahren gewählt werden.</w:t>
      </w:r>
    </w:p>
    <w:p w:rsidR="00504F16" w:rsidRPr="00F809D8" w:rsidRDefault="00504F16" w:rsidP="00504F16">
      <w:pPr>
        <w:pStyle w:val="gemAufzhlung"/>
        <w:rPr>
          <w:highlight w:val="yellow"/>
        </w:rPr>
      </w:pPr>
      <w:r w:rsidRPr="00F809D8">
        <w:lastRenderedPageBreak/>
        <w:t xml:space="preserve">Bei der Definition des „Start/Endzeitpunkt eines Ausfalls“ ist die konkrete Implementierung des Messverfahrens unerheblich. Es geht nur um die prinzipielle Erkennbarkeit. </w:t>
      </w:r>
    </w:p>
    <w:p w:rsidR="00504F16" w:rsidRPr="00F809D8" w:rsidRDefault="00504F16" w:rsidP="00504F16">
      <w:pPr>
        <w:pStyle w:val="gemAufzhlung"/>
        <w:rPr>
          <w:highlight w:val="yellow"/>
        </w:rPr>
      </w:pPr>
      <w:r w:rsidRPr="00F809D8">
        <w:t>Für die Feststellung eines Ausfalls muss nicht notwendigerweise in allen Ausfallszenarien eine Gesamtheit von Anfragen analysiert werden.</w:t>
      </w:r>
    </w:p>
    <w:p w:rsidR="00504F16" w:rsidRDefault="00504F16" w:rsidP="00504F16">
      <w:pPr>
        <w:pStyle w:val="gemAufzhlung"/>
      </w:pPr>
      <w:r>
        <w:t xml:space="preserve">Bei einem Komplettausfall eines Produkttyps der zentralen Zone der TI-Plattform bzw. des VSDM Intermediärs einschl. deren </w:t>
      </w:r>
      <w:proofErr w:type="gramStart"/>
      <w:r>
        <w:t>Systembestandteilen</w:t>
      </w:r>
      <w:proofErr w:type="gramEnd"/>
      <w:r>
        <w:t xml:space="preserve"> zur Überwachung des Systems kann keine Meldung des Ausfalls als Ereignisnachricht im Sinne von GS-A_4148 erfolgen.</w:t>
      </w:r>
    </w:p>
    <w:p w:rsidR="00504F16" w:rsidRPr="003B3096" w:rsidRDefault="00504F16" w:rsidP="00504F16">
      <w:pPr>
        <w:pStyle w:val="gemStandardfett"/>
        <w:rPr>
          <w:lang w:val="en-GB"/>
        </w:rPr>
      </w:pPr>
      <w:r w:rsidRPr="00822DCC">
        <w:rPr>
          <w:rFonts w:ascii="Wingdings" w:hAnsi="Wingdings"/>
        </w:rPr>
        <w:sym w:font="Wingdings" w:char="F0D6"/>
      </w:r>
      <w:r w:rsidRPr="003B3096">
        <w:rPr>
          <w:lang w:val="en-GB"/>
        </w:rPr>
        <w:tab/>
        <w:t>GS-A_4149 Performance – Reporting-Daten in Performance-Report</w:t>
      </w:r>
    </w:p>
    <w:p w:rsidR="00504F16" w:rsidRPr="00822DCC" w:rsidRDefault="00504F16" w:rsidP="00504F16">
      <w:pPr>
        <w:pStyle w:val="gemEinzug"/>
      </w:pPr>
      <w:r w:rsidRPr="00822DCC">
        <w:t xml:space="preserve">Die Produkttypen der zentralen Zone der TI-Plattform und der VSDM Intermediär </w:t>
      </w:r>
      <w:r w:rsidRPr="00F6708E">
        <w:t>und der KOM-LE-Fachdienst MÜSSEN die Performan</w:t>
      </w:r>
      <w:r w:rsidRPr="00822DCC">
        <w:t>ce-Reporting-Daten ohne weitere Aggregation in den Per</w:t>
      </w:r>
      <w:r w:rsidRPr="00822DCC">
        <w:softHyphen/>
        <w:t>for</w:t>
      </w:r>
      <w:r w:rsidRPr="00822DCC">
        <w:softHyphen/>
        <w:t>mance-Report überneh</w:t>
      </w:r>
      <w:r w:rsidRPr="00822DCC">
        <w:softHyphen/>
        <w:t>men.</w:t>
      </w:r>
    </w:p>
    <w:p w:rsidR="00156ED7" w:rsidRDefault="00504F16" w:rsidP="00504F16">
      <w:pPr>
        <w:pStyle w:val="gemEinzug"/>
        <w:rPr>
          <w:rFonts w:ascii="Wingdings" w:hAnsi="Wingdings"/>
          <w:b/>
        </w:rPr>
      </w:pPr>
      <w:r w:rsidRPr="00822DCC">
        <w:t>Die aufzunehmenden Performance-Kenngrößen definiert Tabelle Tab_gemSpec_Perf_Performance-Kenngroessen.</w:t>
      </w:r>
    </w:p>
    <w:p w:rsidR="00504F16" w:rsidRPr="00156ED7" w:rsidRDefault="00156ED7" w:rsidP="00156ED7">
      <w:pPr>
        <w:pStyle w:val="gemStandard"/>
      </w:pPr>
      <w:r>
        <w:rPr>
          <w:b/>
        </w:rPr>
        <w:sym w:font="Wingdings" w:char="F0D5"/>
      </w:r>
    </w:p>
    <w:p w:rsidR="00504F16" w:rsidRPr="00822DCC" w:rsidRDefault="00504F16" w:rsidP="00504F16">
      <w:pPr>
        <w:pStyle w:val="gemStandardfett"/>
      </w:pPr>
      <w:r w:rsidRPr="00822DCC">
        <w:t>Performance-Reporting-Daten</w:t>
      </w:r>
    </w:p>
    <w:p w:rsidR="00504F16" w:rsidRPr="00822DCC" w:rsidRDefault="00504F16" w:rsidP="00504F16">
      <w:pPr>
        <w:pStyle w:val="gemStandard"/>
      </w:pPr>
      <w:r w:rsidRPr="00822DCC">
        <w:t xml:space="preserve">Produkttypübergreifend wird festgelegt, welche Performance-Reporting-Daten in jedem Erfassungs-Intervall erfasst werden müssen. </w:t>
      </w:r>
    </w:p>
    <w:p w:rsidR="00504F16" w:rsidRPr="00822DCC" w:rsidRDefault="00504F16" w:rsidP="00504F16">
      <w:pPr>
        <w:pStyle w:val="gemStandardfett"/>
      </w:pPr>
      <w:r w:rsidRPr="00822DCC">
        <w:t>Last:</w:t>
      </w:r>
    </w:p>
    <w:p w:rsidR="00504F16" w:rsidRPr="00822DCC" w:rsidRDefault="00504F16" w:rsidP="00504F16">
      <w:pPr>
        <w:pStyle w:val="gemAufzhlung"/>
      </w:pPr>
      <w:r w:rsidRPr="00822DCC">
        <w:t>Anzahl der Aufrufe im Reporting-Intervall</w:t>
      </w:r>
    </w:p>
    <w:p w:rsidR="00504F16" w:rsidRPr="00822DCC" w:rsidRDefault="00504F16" w:rsidP="00504F16">
      <w:pPr>
        <w:pStyle w:val="gemAufzhlung"/>
      </w:pPr>
      <w:r w:rsidRPr="00822DCC">
        <w:t>Anzahl der fehlerfrei bearbeiteten Aufrufe</w:t>
      </w:r>
    </w:p>
    <w:p w:rsidR="00504F16" w:rsidRPr="00822DCC" w:rsidRDefault="00504F16" w:rsidP="00504F16">
      <w:pPr>
        <w:pStyle w:val="gemStandard"/>
      </w:pPr>
      <w:r w:rsidRPr="00822DCC">
        <w:rPr>
          <w:b/>
        </w:rPr>
        <w:t>Bearbeitungszeit</w:t>
      </w:r>
      <w:r w:rsidRPr="00822DCC">
        <w:t xml:space="preserve"> (jeweils pro Schnittstellenoperation)</w:t>
      </w:r>
    </w:p>
    <w:p w:rsidR="00504F16" w:rsidRPr="00822DCC" w:rsidRDefault="00504F16" w:rsidP="00504F16">
      <w:pPr>
        <w:pStyle w:val="gemAufzhlung"/>
      </w:pPr>
      <w:r w:rsidRPr="00822DCC">
        <w:t>Anzahl der summierten Bearbeitungszeiten</w:t>
      </w:r>
    </w:p>
    <w:p w:rsidR="00504F16" w:rsidRPr="00822DCC" w:rsidRDefault="00504F16" w:rsidP="00504F16">
      <w:pPr>
        <w:pStyle w:val="gemAufzhlung"/>
      </w:pPr>
      <w:r w:rsidRPr="00822DCC">
        <w:t>Summe der Bearbeitungszeiten</w:t>
      </w:r>
    </w:p>
    <w:p w:rsidR="00504F16" w:rsidRPr="00822DCC" w:rsidRDefault="00504F16" w:rsidP="00504F16">
      <w:pPr>
        <w:pStyle w:val="gemAufzhlung"/>
        <w:rPr>
          <w:b/>
        </w:rPr>
      </w:pPr>
      <w:r w:rsidRPr="00822DCC">
        <w:t>Anzahl der Bearbeitungszeiten größer als die 99%-Quantilschranke.</w:t>
      </w:r>
    </w:p>
    <w:p w:rsidR="00504F16" w:rsidRPr="00822DCC" w:rsidRDefault="00504F16" w:rsidP="00504F16">
      <w:pPr>
        <w:pStyle w:val="gemStandard"/>
      </w:pPr>
      <w:r w:rsidRPr="00822DCC">
        <w:rPr>
          <w:b/>
        </w:rPr>
        <w:t xml:space="preserve">Verfügbarkeit </w:t>
      </w:r>
      <w:r w:rsidRPr="00822DCC">
        <w:t>(jeweils pro Schnittstellenoperation)</w:t>
      </w:r>
    </w:p>
    <w:p w:rsidR="00504F16" w:rsidRPr="00822DCC" w:rsidRDefault="00504F16" w:rsidP="00504F16">
      <w:pPr>
        <w:pStyle w:val="gemAufzhlung"/>
      </w:pPr>
      <w:r w:rsidRPr="00822DCC">
        <w:t xml:space="preserve">alle Ausfälle mit Angabe des konkreten Ausfallzeitintervalls </w:t>
      </w:r>
      <w:r w:rsidRPr="00822DCC">
        <w:br/>
        <w:t>(pro Produkttyp, wenn der gesamte Produkttyp betroffen ist, und pro Schnittstellenoperation, wenn nur einzelne Schnittstellenoperationen betroffen sind)</w:t>
      </w:r>
    </w:p>
    <w:p w:rsidR="00504F16" w:rsidRPr="00822DCC" w:rsidRDefault="00504F16" w:rsidP="00504F16">
      <w:pPr>
        <w:pStyle w:val="gemStandard"/>
      </w:pPr>
      <w:r w:rsidRPr="00822DCC">
        <w:t>Produkttypspezifisch sind die Operationen und gegebenenfalls weitere Parameter nach denen ein Aufriss der Bearbeitungszeiten erfolgt. Ein etwaiger weiterer Aufriss (etwa nach Verbindungen von Produkttyp zu Produkttyp beim zentralen Netz) erfolgt ebenfalls produkttypspezifisch.</w:t>
      </w:r>
    </w:p>
    <w:p w:rsidR="00504F16" w:rsidRPr="00822DCC" w:rsidRDefault="00504F16" w:rsidP="00504F16">
      <w:pPr>
        <w:pStyle w:val="gemStandardfett"/>
        <w:rPr>
          <w:lang w:val="en-GB"/>
        </w:rPr>
      </w:pPr>
      <w:r w:rsidRPr="00822DCC">
        <w:rPr>
          <w:lang w:val="en-GB"/>
        </w:rPr>
        <w:t>Relevanz für Service Level Agreements</w:t>
      </w:r>
    </w:p>
    <w:p w:rsidR="00504F16" w:rsidRPr="00822DCC" w:rsidRDefault="00504F16" w:rsidP="00504F16">
      <w:pPr>
        <w:pStyle w:val="gemStandard"/>
      </w:pPr>
      <w:proofErr w:type="gramStart"/>
      <w:r w:rsidRPr="00822DCC">
        <w:rPr>
          <w:lang w:val="en-GB"/>
        </w:rPr>
        <w:t>Service Level Agreements (SLA) bzgl.</w:t>
      </w:r>
      <w:proofErr w:type="gramEnd"/>
      <w:r w:rsidRPr="00822DCC">
        <w:rPr>
          <w:lang w:val="en-GB"/>
        </w:rPr>
        <w:t xml:space="preserve"> </w:t>
      </w:r>
      <w:r w:rsidRPr="00822DCC">
        <w:t>Performance-Vorgaben werden für alle Produkt</w:t>
      </w:r>
      <w:r w:rsidRPr="00822DCC">
        <w:softHyphen/>
        <w:t>ty</w:t>
      </w:r>
      <w:r w:rsidRPr="00822DCC">
        <w:softHyphen/>
        <w:t xml:space="preserve">pen der zentralen Zone der TI-Plattform vereinbart. </w:t>
      </w:r>
    </w:p>
    <w:p w:rsidR="00504F16" w:rsidRPr="00822DCC" w:rsidRDefault="00504F16" w:rsidP="00504F16">
      <w:pPr>
        <w:pStyle w:val="gemStandard"/>
      </w:pPr>
      <w:r w:rsidRPr="00822DCC">
        <w:lastRenderedPageBreak/>
        <w:t xml:space="preserve">Die Prozesse zum Service Level Management legen die Richtlinien zum Betrieb [gemRL_Betr_TI] fest. Sie beinhalten Anforderungen zum Service Level Reporting. </w:t>
      </w:r>
    </w:p>
    <w:p w:rsidR="00504F16" w:rsidRPr="00822DCC" w:rsidRDefault="00504F16" w:rsidP="00504F16">
      <w:pPr>
        <w:pStyle w:val="gemStandard"/>
      </w:pPr>
      <w:r w:rsidRPr="00822DCC">
        <w:t>Welche Performance-Kenngrößen in den Service Level Reports aufgenommen werden, legt die Spalte „Service Level Report“ in Tabelle Tab_gemSpec_Perf_Performance-Kenngroessen fest.</w:t>
      </w:r>
    </w:p>
    <w:p w:rsidR="00504F16" w:rsidRPr="00822DCC" w:rsidRDefault="00504F16" w:rsidP="00504F16">
      <w:pPr>
        <w:pStyle w:val="gemStandard"/>
      </w:pPr>
      <w:r w:rsidRPr="00822DCC">
        <w:t xml:space="preserve">Die konkreten Leistungsanforderungen pro Produkttyp stellt Kapitel </w:t>
      </w:r>
      <w:r w:rsidRPr="00822DCC">
        <w:fldChar w:fldCharType="begin"/>
      </w:r>
      <w:r w:rsidRPr="00822DCC">
        <w:instrText xml:space="preserve"> REF _Ref331676785 \r \h  \* MERGEFORMAT </w:instrText>
      </w:r>
      <w:r w:rsidRPr="00822DCC">
        <w:fldChar w:fldCharType="separate"/>
      </w:r>
      <w:r w:rsidR="00446A90">
        <w:t>4</w:t>
      </w:r>
      <w:r w:rsidRPr="00822DCC">
        <w:fldChar w:fldCharType="end"/>
      </w:r>
      <w:r w:rsidRPr="00822DCC">
        <w:t xml:space="preserve"> dar. </w:t>
      </w:r>
    </w:p>
    <w:p w:rsidR="00504F16" w:rsidRPr="00822DCC" w:rsidRDefault="00504F16" w:rsidP="00504F16">
      <w:pPr>
        <w:pStyle w:val="gemStandard"/>
      </w:pPr>
      <w:r w:rsidRPr="00822DCC">
        <w:t xml:space="preserve">Für die Auswertung der Bearbeitungszeiten wird geprüft, ob die Mittelwertschranke bezogen auf den Monatszeitraum eingehalten wird. Zur Überprüfung der 99%-Quantilvorgaben wird geprüft, ob die Anzahl der Antwortzeiten größer der vorgegebenen 99%-Quantilschranke kleiner gleich 1 % der Gesamtanfragen ist. </w:t>
      </w:r>
    </w:p>
    <w:p w:rsidR="00504F16" w:rsidRPr="00822DCC" w:rsidRDefault="00504F16" w:rsidP="00504F16">
      <w:pPr>
        <w:pStyle w:val="gemStandard"/>
      </w:pPr>
      <w:r w:rsidRPr="00822DCC">
        <w:t xml:space="preserve">Wenn nicht explizit angegeben, ist die maximale Ausfalldauer für SLAs als </w:t>
      </w:r>
      <w:r w:rsidRPr="00822DCC">
        <w:br/>
        <w:t>(1 – Verfü</w:t>
      </w:r>
      <w:r w:rsidR="000B75C3">
        <w:t>gbarkeit) * 1 Monat anzusetzen.</w:t>
      </w:r>
    </w:p>
    <w:p w:rsidR="00504F16" w:rsidRPr="00822DCC" w:rsidRDefault="00504F16" w:rsidP="00504F16">
      <w:pPr>
        <w:pStyle w:val="gemStandard"/>
      </w:pPr>
      <w:r w:rsidRPr="00822DCC">
        <w:t>Sind die Verfügbarkeitsanforderungen pro Produkttyp definiert, so müssen sie durch jede von ihm angebotene Schnittstellenoperation für sich erfüllt werden. Die hierfür maßgeblichen Schnittstellenoperationen gibt Tabelle Tab_gemSpec_Perf_Performance-Kenngroessen vor. Ein Produkttyp erfüllt genau dann die Verfügbarkeitsanforderungen, wenn alle von ihm angebotenen Schnittstellenoperationen die Verfügbarkeitsanforderungen erfüllen.</w:t>
      </w:r>
    </w:p>
    <w:p w:rsidR="00504F16" w:rsidRPr="00822DCC" w:rsidRDefault="00504F16" w:rsidP="00504F16">
      <w:pPr>
        <w:pStyle w:val="gemStandard"/>
      </w:pPr>
      <w:r w:rsidRPr="00822DCC">
        <w:t>Die Lastangaben gelten</w:t>
      </w:r>
      <w:r w:rsidRPr="00E104DA">
        <w:t>, soweit nicht explizit abweichend angegeben,</w:t>
      </w:r>
      <w:r w:rsidRPr="00822DCC">
        <w:t xml:space="preserve"> jeweils für alle Instanzen eines Produkttypen in Summe.</w:t>
      </w:r>
    </w:p>
    <w:p w:rsidR="00156ED7" w:rsidRDefault="00156ED7" w:rsidP="00156ED7">
      <w:pPr>
        <w:pStyle w:val="berschrift1"/>
        <w:sectPr w:rsidR="00156ED7" w:rsidSect="00504F16">
          <w:pgSz w:w="11906" w:h="16838" w:code="9"/>
          <w:pgMar w:top="1916" w:right="1469" w:bottom="1134" w:left="1701" w:header="539" w:footer="437" w:gutter="0"/>
          <w:pgBorders w:offsetFrom="page">
            <w:right w:val="single" w:sz="48" w:space="24" w:color="99FF99"/>
          </w:pgBorders>
          <w:cols w:space="708"/>
          <w:docGrid w:linePitch="360"/>
        </w:sectPr>
      </w:pPr>
      <w:bookmarkStart w:id="97" w:name="_Ref331676820"/>
      <w:bookmarkStart w:id="98" w:name="_Toc474305643"/>
    </w:p>
    <w:p w:rsidR="00504F16" w:rsidRPr="00EA385E" w:rsidRDefault="00504F16" w:rsidP="00156ED7">
      <w:pPr>
        <w:pStyle w:val="berschrift1"/>
      </w:pPr>
      <w:bookmarkStart w:id="99" w:name="_Toc501717288"/>
      <w:r w:rsidRPr="00EA385E">
        <w:lastRenderedPageBreak/>
        <w:t>Leistungsanforderungen für Anwendungsfälle</w:t>
      </w:r>
      <w:bookmarkEnd w:id="97"/>
      <w:bookmarkEnd w:id="98"/>
      <w:bookmarkEnd w:id="99"/>
    </w:p>
    <w:p w:rsidR="00504F16" w:rsidRPr="00822DCC" w:rsidRDefault="00504F16" w:rsidP="00504F16">
      <w:pPr>
        <w:pStyle w:val="gemStandard"/>
      </w:pPr>
      <w:r w:rsidRPr="00822DCC">
        <w:t xml:space="preserve">Das vorliegende Kapitel erfasst die Leistungsanforderungen aus den Anwendungen </w:t>
      </w:r>
      <w:r w:rsidRPr="00B86EA9">
        <w:t xml:space="preserve"> der TI im Wirkbetrieb</w:t>
      </w:r>
      <w:r w:rsidRPr="00822DCC">
        <w:t xml:space="preserve">: </w:t>
      </w:r>
    </w:p>
    <w:p w:rsidR="00504F16" w:rsidRDefault="00504F16" w:rsidP="00504F16">
      <w:pPr>
        <w:pStyle w:val="gemAufzhlung"/>
        <w:numPr>
          <w:ilvl w:val="0"/>
          <w:numId w:val="2"/>
        </w:numPr>
        <w:tabs>
          <w:tab w:val="clear" w:pos="1701"/>
        </w:tabs>
        <w:ind w:left="1135" w:hanging="284"/>
      </w:pPr>
      <w:r w:rsidRPr="00822DCC">
        <w:t>Versichertenstammdaten-Management (VSDM)</w:t>
      </w:r>
      <w:r w:rsidRPr="000B7F6A">
        <w:t xml:space="preserve"> </w:t>
      </w:r>
    </w:p>
    <w:p w:rsidR="00504F16" w:rsidRDefault="00504F16" w:rsidP="00504F16">
      <w:pPr>
        <w:pStyle w:val="gemAufzhlung"/>
        <w:numPr>
          <w:ilvl w:val="0"/>
          <w:numId w:val="2"/>
        </w:numPr>
        <w:tabs>
          <w:tab w:val="clear" w:pos="1701"/>
        </w:tabs>
        <w:ind w:left="1135" w:hanging="284"/>
        <w:rPr>
          <w:highlight w:val="yellow"/>
        </w:rPr>
      </w:pPr>
      <w:r w:rsidRPr="00F6708E">
        <w:t>Kommunikation für Leistungserbringer (KOM-LE)</w:t>
      </w:r>
      <w:r w:rsidRPr="006F2FB8">
        <w:t xml:space="preserve"> </w:t>
      </w:r>
    </w:p>
    <w:p w:rsidR="00504F16" w:rsidRPr="00D251F5" w:rsidRDefault="00504F16" w:rsidP="00504F16">
      <w:pPr>
        <w:pStyle w:val="gemAufzhlung"/>
        <w:numPr>
          <w:ilvl w:val="0"/>
          <w:numId w:val="2"/>
        </w:numPr>
        <w:tabs>
          <w:tab w:val="clear" w:pos="1701"/>
        </w:tabs>
        <w:ind w:left="1135" w:hanging="284"/>
        <w:rPr>
          <w:highlight w:val="yellow"/>
        </w:rPr>
      </w:pPr>
      <w:r w:rsidRPr="00D251F5">
        <w:t>Notfalldatenmanagement (NFDM)</w:t>
      </w:r>
    </w:p>
    <w:p w:rsidR="00504F16" w:rsidRPr="00D251F5" w:rsidRDefault="00504F16" w:rsidP="00504F16">
      <w:pPr>
        <w:pStyle w:val="gemAufzhlung"/>
        <w:numPr>
          <w:ilvl w:val="0"/>
          <w:numId w:val="2"/>
        </w:numPr>
        <w:tabs>
          <w:tab w:val="clear" w:pos="1701"/>
        </w:tabs>
        <w:ind w:left="1135" w:hanging="284"/>
        <w:rPr>
          <w:highlight w:val="yellow"/>
        </w:rPr>
      </w:pPr>
      <w:r w:rsidRPr="00D251F5">
        <w:t>eMP/AMTS-Datenmanagement (AMTS)</w:t>
      </w:r>
    </w:p>
    <w:p w:rsidR="00504F16" w:rsidRPr="00D251F5" w:rsidRDefault="00504F16" w:rsidP="00504F16">
      <w:pPr>
        <w:pStyle w:val="gemAufzhlung"/>
        <w:numPr>
          <w:ilvl w:val="0"/>
          <w:numId w:val="2"/>
        </w:numPr>
        <w:tabs>
          <w:tab w:val="clear" w:pos="1701"/>
        </w:tabs>
        <w:ind w:left="1135" w:hanging="284"/>
        <w:rPr>
          <w:highlight w:val="yellow"/>
        </w:rPr>
      </w:pPr>
      <w:r w:rsidRPr="00D251F5">
        <w:t>Tokenbasierte Authentisierung</w:t>
      </w:r>
    </w:p>
    <w:p w:rsidR="00504F16" w:rsidRPr="00822DCC" w:rsidRDefault="00504F16" w:rsidP="00504F16">
      <w:pPr>
        <w:pStyle w:val="gemAufzhlung"/>
      </w:pPr>
      <w:r w:rsidRPr="00822DCC">
        <w:t xml:space="preserve">Qualifizierte Elektronische Signatur (QES) </w:t>
      </w:r>
    </w:p>
    <w:p w:rsidR="00504F16" w:rsidRPr="00822DCC" w:rsidRDefault="00504F16" w:rsidP="00504F16">
      <w:pPr>
        <w:pStyle w:val="gemAufzhlung"/>
      </w:pPr>
      <w:r w:rsidRPr="00822DCC">
        <w:t xml:space="preserve">Digitale Signatur und Verschlüsselung </w:t>
      </w:r>
    </w:p>
    <w:p w:rsidR="00504F16" w:rsidRPr="00822DCC" w:rsidRDefault="00504F16" w:rsidP="00504F16">
      <w:pPr>
        <w:pStyle w:val="gemAufzhlung"/>
      </w:pPr>
      <w:r w:rsidRPr="00822DCC">
        <w:t xml:space="preserve">Anbindung </w:t>
      </w:r>
      <w:r w:rsidRPr="009F0681">
        <w:t>Bestandsnetze</w:t>
      </w:r>
    </w:p>
    <w:p w:rsidR="00504F16" w:rsidRDefault="00504F16" w:rsidP="00504F16">
      <w:pPr>
        <w:pStyle w:val="gemStandard"/>
      </w:pPr>
      <w:r w:rsidRPr="00822DCC">
        <w:t>Die Leistungsanforderungen werden hier der Reihe nach für die drei Performance-Dimensionen Last, Bearbeitungszeit und Verfügbarkeit aufgeführt.</w:t>
      </w:r>
    </w:p>
    <w:p w:rsidR="00504F16" w:rsidRPr="008B4C32" w:rsidRDefault="00504F16" w:rsidP="00504F16">
      <w:pPr>
        <w:pStyle w:val="gemStandard"/>
      </w:pPr>
      <w:r w:rsidRPr="00D251F5">
        <w:t>In den Anwendungen des Versicherten (AdV) werden in der Leistungserbringerumgebung im Konnektor Leistungen der Fachmodule anderer Fachanwendungen und Basisdienste der TI-Plattform aufgerufen. Es gelten die Anforderungen an Last und Performance, welche für den Aufruf dieser Leistungen aus dem Primärsystem des Leistungserbringers berechnet wurden, auch für den Aufruf in der AdV-Umgebung. Es werden keine Bearbeitungszeit- oder Lastvorgaben getroffen, die darüber hinausgehen, beispielsweise keine zusätzlichen Vorgaben für FM-AdV und LE-AdV-Terminal.</w:t>
      </w:r>
    </w:p>
    <w:p w:rsidR="00504F16" w:rsidRPr="00EA385E" w:rsidRDefault="00504F16" w:rsidP="00156ED7">
      <w:pPr>
        <w:pStyle w:val="berschrift2"/>
      </w:pPr>
      <w:bookmarkStart w:id="100" w:name="_Toc474305644"/>
      <w:bookmarkStart w:id="101" w:name="_Toc501717289"/>
      <w:r w:rsidRPr="00EA385E">
        <w:t>Spitzenlasten für Anwendungsfälle</w:t>
      </w:r>
      <w:bookmarkEnd w:id="100"/>
      <w:bookmarkEnd w:id="101"/>
    </w:p>
    <w:p w:rsidR="00504F16" w:rsidRPr="00822DCC" w:rsidRDefault="00504F16" w:rsidP="00504F16">
      <w:pPr>
        <w:pStyle w:val="gemStandard"/>
      </w:pPr>
      <w:r w:rsidRPr="00822DCC">
        <w:t xml:space="preserve">Ausgangspunkt für die Modellierung von Spitzenlasten auf Ebene der Anwendungsfälle ist ein Mengengerüst der Leistungserbringer in Praxen und Krankenhäuser sowie den gesetzlich Krankenversicherten und ihren Behandlungsfällen. Spitzenlasten für die Anwendungsfallnutzung berechnet das Lastmodell als Produkt aus Mengengröße und einem Proportionalitätsfaktor, welcher das bekannte und erwartete Benutzerverhalten widerspiegelt. </w:t>
      </w:r>
    </w:p>
    <w:p w:rsidR="00504F16" w:rsidRPr="00822DCC" w:rsidRDefault="00504F16" w:rsidP="00504F16">
      <w:pPr>
        <w:pStyle w:val="gemStandard"/>
      </w:pPr>
      <w:r w:rsidRPr="00822DCC">
        <w:t xml:space="preserve">Der Ansatz über die Proportionalitätsfaktoren erlaubt es, die Spitzenlasten an den jeweiligen Kontext anzupassen: für eine Praxis, für ein Krankenhaus einer bestimmten Größe </w:t>
      </w:r>
      <w:r w:rsidRPr="00E104DA">
        <w:t>oder</w:t>
      </w:r>
      <w:r>
        <w:t xml:space="preserve"> </w:t>
      </w:r>
      <w:r w:rsidRPr="00822DCC">
        <w:t>für die TI insgesamt im Produktivbetrieb.</w:t>
      </w:r>
    </w:p>
    <w:p w:rsidR="00504F16" w:rsidRPr="00EA385E" w:rsidRDefault="00504F16" w:rsidP="00156ED7">
      <w:pPr>
        <w:pStyle w:val="berschrift3"/>
      </w:pPr>
      <w:bookmarkStart w:id="102" w:name="_Toc474305645"/>
      <w:bookmarkStart w:id="103" w:name="_Toc501717290"/>
      <w:r w:rsidRPr="00EA385E">
        <w:t>Mengengerüst</w:t>
      </w:r>
      <w:bookmarkEnd w:id="102"/>
      <w:bookmarkEnd w:id="103"/>
    </w:p>
    <w:p w:rsidR="00504F16" w:rsidRPr="00822DCC" w:rsidRDefault="00504F16" w:rsidP="00504F16">
      <w:pPr>
        <w:pStyle w:val="gemStandard"/>
      </w:pPr>
      <w:r w:rsidRPr="00822DCC">
        <w:t>Im Folgenden wird das Mengengerüst für den Produktivbetrieb aufgestellt, der alle gesetzlic</w:t>
      </w:r>
      <w:r w:rsidR="000B75C3">
        <w:t>h Kran</w:t>
      </w:r>
      <w:r w:rsidR="000B75C3">
        <w:softHyphen/>
        <w:t>ken</w:t>
      </w:r>
      <w:r w:rsidR="000B75C3">
        <w:softHyphen/>
        <w:t>versicherte bedient.</w:t>
      </w:r>
    </w:p>
    <w:p w:rsidR="00504F16" w:rsidRPr="00822DCC" w:rsidRDefault="00504F16" w:rsidP="00504F16">
      <w:pPr>
        <w:pStyle w:val="gemStandard"/>
      </w:pPr>
      <w:r w:rsidRPr="00822DCC">
        <w:t>Da letztlich die Leistungen des Gesundheitswesens für die Krankenversicherten erbracht werden, ist die Zahl des Versicherten die zentrale Mengen</w:t>
      </w:r>
      <w:r w:rsidRPr="00822DCC">
        <w:softHyphen/>
        <w:t xml:space="preserve">größe, mit der alle </w:t>
      </w:r>
      <w:r w:rsidRPr="00822DCC">
        <w:lastRenderedPageBreak/>
        <w:t>Mengenangaben skalieren. D. h. alle Lastangaben die sich im Folgenden auf alle 70 Mio. Versicherten beziehen, können auf kleinere Mengen herunter</w:t>
      </w:r>
      <w:r w:rsidRPr="00822DCC">
        <w:softHyphen/>
        <w:t>gerechnet werden – etwa pro 1 Mio. Versicherten, indem Lastangaben durch 70 geteilt werden.</w:t>
      </w:r>
    </w:p>
    <w:p w:rsidR="00504F16" w:rsidRPr="00822DCC" w:rsidRDefault="00504F16" w:rsidP="00504F16">
      <w:pPr>
        <w:pStyle w:val="gemStandard"/>
      </w:pPr>
      <w:r>
        <w:fldChar w:fldCharType="begin"/>
      </w:r>
      <w:r>
        <w:instrText xml:space="preserve"> REF _Ref327262302 \h </w:instrText>
      </w:r>
      <w:r>
        <w:fldChar w:fldCharType="separate"/>
      </w:r>
      <w:r w:rsidR="00446A90" w:rsidRPr="00822DCC">
        <w:t xml:space="preserve">Tabelle </w:t>
      </w:r>
      <w:r w:rsidR="00446A90">
        <w:rPr>
          <w:noProof/>
        </w:rPr>
        <w:t>1</w:t>
      </w:r>
      <w:r>
        <w:fldChar w:fldCharType="end"/>
      </w:r>
      <w:r>
        <w:t xml:space="preserve"> </w:t>
      </w:r>
      <w:r w:rsidRPr="00822DCC">
        <w:t xml:space="preserve">gibt die Zahl der Versicherten, der niedergelassenen Leistungserbringer und der Krankenhäuser an. Es folgt eine Größenklassifizierung der Praxen in </w:t>
      </w:r>
      <w:r>
        <w:fldChar w:fldCharType="begin"/>
      </w:r>
      <w:r>
        <w:instrText xml:space="preserve"> REF _Ref389824541 \h </w:instrText>
      </w:r>
      <w:r>
        <w:fldChar w:fldCharType="separate"/>
      </w:r>
      <w:r w:rsidR="00446A90" w:rsidRPr="00822DCC">
        <w:t xml:space="preserve">Tabelle </w:t>
      </w:r>
      <w:r w:rsidR="00446A90">
        <w:rPr>
          <w:noProof/>
        </w:rPr>
        <w:t>2</w:t>
      </w:r>
      <w:r>
        <w:fldChar w:fldCharType="end"/>
      </w:r>
      <w:r w:rsidRPr="00822DCC">
        <w:t xml:space="preserve"> sowie der Krankenhäuser in </w:t>
      </w:r>
      <w:r>
        <w:fldChar w:fldCharType="begin"/>
      </w:r>
      <w:r>
        <w:instrText xml:space="preserve"> REF _Ref389824571 \h </w:instrText>
      </w:r>
      <w:r>
        <w:fldChar w:fldCharType="separate"/>
      </w:r>
      <w:r w:rsidR="00446A90" w:rsidRPr="00822DCC">
        <w:t xml:space="preserve">Tabelle </w:t>
      </w:r>
      <w:r w:rsidR="00446A90">
        <w:rPr>
          <w:noProof/>
        </w:rPr>
        <w:t>3</w:t>
      </w:r>
      <w:r>
        <w:fldChar w:fldCharType="end"/>
      </w:r>
      <w:r w:rsidRPr="00822DCC">
        <w:t xml:space="preserve">. </w:t>
      </w:r>
      <w:r>
        <w:fldChar w:fldCharType="begin"/>
      </w:r>
      <w:r>
        <w:instrText xml:space="preserve"> REF _Ref328639602 \h </w:instrText>
      </w:r>
      <w:r>
        <w:fldChar w:fldCharType="separate"/>
      </w:r>
      <w:r w:rsidR="00446A90" w:rsidRPr="00822DCC">
        <w:t xml:space="preserve">Tabelle </w:t>
      </w:r>
      <w:r w:rsidR="00446A90">
        <w:rPr>
          <w:noProof/>
        </w:rPr>
        <w:t>5</w:t>
      </w:r>
      <w:r>
        <w:fldChar w:fldCharType="end"/>
      </w:r>
      <w:r w:rsidRPr="00822DCC">
        <w:t xml:space="preserve"> trifft Annahmen zur Modellierung. </w:t>
      </w:r>
    </w:p>
    <w:p w:rsidR="00504F16" w:rsidRPr="00822DCC" w:rsidRDefault="00504F16" w:rsidP="00504F16">
      <w:pPr>
        <w:pStyle w:val="gemStandard"/>
      </w:pPr>
      <w:r w:rsidRPr="00822DCC">
        <w:t>Da die Lastbetrachtung große Unwägbarkeiten bzgl. des Benutzerverhaltens enthält, ist eine Signifikanz von 1-2 Stellen in den Zahlen des Mengengerüsts ausreichend. Die Zahlen sind daher entsprechend gerundet und beim Bezugszeitpunkt der Größen wird eine entsprechende Ungenauigkeit zugelassen.</w:t>
      </w:r>
    </w:p>
    <w:p w:rsidR="00504F16" w:rsidRPr="00822DCC" w:rsidRDefault="00504F16" w:rsidP="00504F16">
      <w:pPr>
        <w:pStyle w:val="gemStandard"/>
      </w:pPr>
    </w:p>
    <w:p w:rsidR="00504F16" w:rsidRPr="00822DCC" w:rsidRDefault="00504F16" w:rsidP="00504F16">
      <w:pPr>
        <w:pStyle w:val="Beschriftung"/>
        <w:rPr>
          <w:sz w:val="6"/>
          <w:szCs w:val="6"/>
        </w:rPr>
      </w:pPr>
      <w:bookmarkStart w:id="104" w:name="_Ref327262302"/>
      <w:bookmarkStart w:id="105" w:name="_Toc327360247"/>
      <w:bookmarkStart w:id="106" w:name="_Toc474305696"/>
      <w:bookmarkStart w:id="107" w:name="_Toc501440625"/>
      <w:r w:rsidRPr="00822DCC">
        <w:t xml:space="preserve">Tabelle </w:t>
      </w:r>
      <w:fldSimple w:instr=" SEQ Tabelle \* ARABIC ">
        <w:r w:rsidR="00446A90">
          <w:rPr>
            <w:noProof/>
          </w:rPr>
          <w:t>1</w:t>
        </w:r>
      </w:fldSimple>
      <w:bookmarkEnd w:id="104"/>
      <w:r>
        <w:t>:</w:t>
      </w:r>
      <w:r w:rsidRPr="00822DCC">
        <w:t xml:space="preserve"> Mengengerüst: Versicherte und Leistungserbringer</w:t>
      </w:r>
      <w:bookmarkEnd w:id="105"/>
      <w:bookmarkEnd w:id="106"/>
      <w:bookmarkEnd w:id="107"/>
    </w:p>
    <w:tbl>
      <w:tblPr>
        <w:tblW w:w="8820" w:type="dxa"/>
        <w:tblInd w:w="70" w:type="dxa"/>
        <w:tblCellMar>
          <w:left w:w="70" w:type="dxa"/>
          <w:right w:w="70" w:type="dxa"/>
        </w:tblCellMar>
        <w:tblLook w:val="0000" w:firstRow="0" w:lastRow="0" w:firstColumn="0" w:lastColumn="0" w:noHBand="0" w:noVBand="0"/>
      </w:tblPr>
      <w:tblGrid>
        <w:gridCol w:w="720"/>
        <w:gridCol w:w="4140"/>
        <w:gridCol w:w="1800"/>
        <w:gridCol w:w="2160"/>
      </w:tblGrid>
      <w:tr w:rsidR="00504F16" w:rsidRPr="00822DCC" w:rsidTr="00504F16">
        <w:trPr>
          <w:trHeight w:val="339"/>
        </w:trPr>
        <w:tc>
          <w:tcPr>
            <w:tcW w:w="720" w:type="dxa"/>
            <w:tcBorders>
              <w:top w:val="single" w:sz="4" w:space="0" w:color="333333"/>
              <w:left w:val="single" w:sz="4" w:space="0" w:color="333333"/>
              <w:bottom w:val="single" w:sz="4" w:space="0" w:color="333333"/>
              <w:right w:val="single" w:sz="4" w:space="0" w:color="333333"/>
            </w:tcBorders>
            <w:shd w:val="clear" w:color="auto" w:fill="E0E0E0"/>
            <w:vAlign w:val="center"/>
          </w:tcPr>
          <w:p w:rsidR="00504F16" w:rsidRPr="00822DCC" w:rsidRDefault="00504F16" w:rsidP="00504F16">
            <w:pPr>
              <w:pStyle w:val="gemtabohne"/>
              <w:jc w:val="center"/>
              <w:rPr>
                <w:b/>
                <w:sz w:val="20"/>
              </w:rPr>
            </w:pPr>
            <w:r w:rsidRPr="00822DCC">
              <w:rPr>
                <w:b/>
                <w:sz w:val="20"/>
              </w:rPr>
              <w:t>ID</w:t>
            </w:r>
          </w:p>
        </w:tc>
        <w:tc>
          <w:tcPr>
            <w:tcW w:w="4140" w:type="dxa"/>
            <w:tcBorders>
              <w:top w:val="single" w:sz="4" w:space="0" w:color="333333"/>
              <w:left w:val="nil"/>
              <w:bottom w:val="single" w:sz="4" w:space="0" w:color="333333"/>
              <w:right w:val="single" w:sz="4" w:space="0" w:color="333333"/>
            </w:tcBorders>
            <w:shd w:val="clear" w:color="auto" w:fill="E0E0E0"/>
            <w:vAlign w:val="center"/>
          </w:tcPr>
          <w:p w:rsidR="00504F16" w:rsidRPr="00822DCC" w:rsidRDefault="00504F16" w:rsidP="00504F16">
            <w:pPr>
              <w:pStyle w:val="gemtabohne"/>
              <w:jc w:val="center"/>
              <w:rPr>
                <w:b/>
                <w:sz w:val="20"/>
              </w:rPr>
            </w:pPr>
            <w:r w:rsidRPr="00822DCC">
              <w:rPr>
                <w:b/>
                <w:sz w:val="20"/>
              </w:rPr>
              <w:t>Größe</w:t>
            </w:r>
          </w:p>
        </w:tc>
        <w:tc>
          <w:tcPr>
            <w:tcW w:w="1800" w:type="dxa"/>
            <w:tcBorders>
              <w:top w:val="single" w:sz="4" w:space="0" w:color="333333"/>
              <w:left w:val="nil"/>
              <w:bottom w:val="single" w:sz="4" w:space="0" w:color="333333"/>
              <w:right w:val="single" w:sz="4" w:space="0" w:color="333333"/>
            </w:tcBorders>
            <w:shd w:val="clear" w:color="auto" w:fill="E0E0E0"/>
            <w:vAlign w:val="center"/>
          </w:tcPr>
          <w:p w:rsidR="00504F16" w:rsidRPr="00822DCC" w:rsidRDefault="00504F16" w:rsidP="00504F16">
            <w:pPr>
              <w:pStyle w:val="gemtabohne"/>
              <w:jc w:val="center"/>
              <w:rPr>
                <w:b/>
                <w:sz w:val="20"/>
              </w:rPr>
            </w:pPr>
            <w:r w:rsidRPr="00822DCC">
              <w:rPr>
                <w:b/>
                <w:sz w:val="20"/>
              </w:rPr>
              <w:t>Anzahl</w:t>
            </w:r>
          </w:p>
        </w:tc>
        <w:tc>
          <w:tcPr>
            <w:tcW w:w="2160" w:type="dxa"/>
            <w:tcBorders>
              <w:top w:val="single" w:sz="4" w:space="0" w:color="333333"/>
              <w:left w:val="nil"/>
              <w:bottom w:val="single" w:sz="4" w:space="0" w:color="333333"/>
              <w:right w:val="single" w:sz="4" w:space="0" w:color="333333"/>
            </w:tcBorders>
            <w:shd w:val="clear" w:color="auto" w:fill="E0E0E0"/>
            <w:vAlign w:val="center"/>
          </w:tcPr>
          <w:p w:rsidR="00504F16" w:rsidRPr="00822DCC" w:rsidRDefault="00504F16" w:rsidP="00504F16">
            <w:pPr>
              <w:pStyle w:val="gemtabohne"/>
              <w:jc w:val="center"/>
              <w:rPr>
                <w:b/>
                <w:sz w:val="20"/>
              </w:rPr>
            </w:pPr>
            <w:r w:rsidRPr="00822DCC">
              <w:rPr>
                <w:b/>
                <w:sz w:val="20"/>
              </w:rPr>
              <w:t>Quelle</w:t>
            </w:r>
          </w:p>
        </w:tc>
      </w:tr>
      <w:tr w:rsidR="00504F16" w:rsidRPr="00822DCC" w:rsidTr="00504F16">
        <w:trPr>
          <w:trHeight w:val="675"/>
        </w:trPr>
        <w:tc>
          <w:tcPr>
            <w:tcW w:w="720" w:type="dxa"/>
            <w:tcBorders>
              <w:top w:val="nil"/>
              <w:left w:val="single" w:sz="4" w:space="0" w:color="333333"/>
              <w:bottom w:val="single" w:sz="4" w:space="0" w:color="333333"/>
              <w:right w:val="single" w:sz="4" w:space="0" w:color="333333"/>
            </w:tcBorders>
            <w:vAlign w:val="center"/>
          </w:tcPr>
          <w:p w:rsidR="00504F16" w:rsidRPr="00822DCC" w:rsidRDefault="00504F16" w:rsidP="00504F16">
            <w:pPr>
              <w:pStyle w:val="gemtabohne"/>
              <w:jc w:val="center"/>
              <w:rPr>
                <w:sz w:val="20"/>
              </w:rPr>
            </w:pPr>
            <w:r w:rsidRPr="00822DCC">
              <w:rPr>
                <w:sz w:val="20"/>
              </w:rPr>
              <w:t>M1</w:t>
            </w:r>
          </w:p>
        </w:tc>
        <w:tc>
          <w:tcPr>
            <w:tcW w:w="4140" w:type="dxa"/>
            <w:tcBorders>
              <w:top w:val="nil"/>
              <w:left w:val="nil"/>
              <w:bottom w:val="single" w:sz="4" w:space="0" w:color="333333"/>
              <w:right w:val="single" w:sz="4" w:space="0" w:color="333333"/>
            </w:tcBorders>
            <w:vAlign w:val="center"/>
          </w:tcPr>
          <w:p w:rsidR="00504F16" w:rsidRPr="00822DCC" w:rsidRDefault="00504F16" w:rsidP="00504F16">
            <w:pPr>
              <w:pStyle w:val="gemtabohne"/>
              <w:rPr>
                <w:sz w:val="20"/>
              </w:rPr>
            </w:pPr>
            <w:r w:rsidRPr="00822DCC">
              <w:rPr>
                <w:sz w:val="20"/>
              </w:rPr>
              <w:t>Gesetzlich Krankenversicherte</w:t>
            </w:r>
            <w:r w:rsidRPr="00822DCC">
              <w:rPr>
                <w:sz w:val="20"/>
              </w:rPr>
              <w:br/>
              <w:t>der Bundesrepublik Deutschland 2008</w:t>
            </w:r>
          </w:p>
        </w:tc>
        <w:tc>
          <w:tcPr>
            <w:tcW w:w="1800" w:type="dxa"/>
            <w:tcBorders>
              <w:top w:val="nil"/>
              <w:left w:val="nil"/>
              <w:bottom w:val="single" w:sz="4" w:space="0" w:color="333333"/>
              <w:right w:val="single" w:sz="4" w:space="0" w:color="333333"/>
            </w:tcBorders>
            <w:vAlign w:val="center"/>
          </w:tcPr>
          <w:p w:rsidR="00504F16" w:rsidRPr="00822DCC" w:rsidRDefault="00504F16" w:rsidP="00504F16">
            <w:pPr>
              <w:pStyle w:val="gemtabohne"/>
              <w:jc w:val="center"/>
              <w:rPr>
                <w:sz w:val="20"/>
              </w:rPr>
            </w:pPr>
            <w:r w:rsidRPr="00822DCC">
              <w:rPr>
                <w:sz w:val="20"/>
              </w:rPr>
              <w:t>70.000.000</w:t>
            </w:r>
          </w:p>
        </w:tc>
        <w:tc>
          <w:tcPr>
            <w:tcW w:w="2160" w:type="dxa"/>
            <w:tcBorders>
              <w:top w:val="nil"/>
              <w:left w:val="nil"/>
              <w:bottom w:val="single" w:sz="4" w:space="0" w:color="333333"/>
              <w:right w:val="single" w:sz="4" w:space="0" w:color="333333"/>
            </w:tcBorders>
            <w:vAlign w:val="center"/>
          </w:tcPr>
          <w:p w:rsidR="00504F16" w:rsidRPr="00822DCC" w:rsidRDefault="00504F16" w:rsidP="00504F16">
            <w:pPr>
              <w:pStyle w:val="gemtabohne"/>
              <w:jc w:val="center"/>
              <w:rPr>
                <w:sz w:val="20"/>
              </w:rPr>
            </w:pPr>
            <w:r w:rsidRPr="00822DCC">
              <w:rPr>
                <w:sz w:val="20"/>
              </w:rPr>
              <w:t>[GBE_Bund]</w:t>
            </w:r>
          </w:p>
        </w:tc>
      </w:tr>
      <w:tr w:rsidR="00504F16" w:rsidRPr="00822DCC" w:rsidTr="00504F16">
        <w:trPr>
          <w:trHeight w:val="409"/>
        </w:trPr>
        <w:tc>
          <w:tcPr>
            <w:tcW w:w="720" w:type="dxa"/>
            <w:tcBorders>
              <w:top w:val="nil"/>
              <w:left w:val="single" w:sz="4" w:space="0" w:color="333333"/>
              <w:bottom w:val="single" w:sz="4" w:space="0" w:color="333333"/>
              <w:right w:val="single" w:sz="4" w:space="0" w:color="333333"/>
            </w:tcBorders>
            <w:vAlign w:val="center"/>
          </w:tcPr>
          <w:p w:rsidR="00504F16" w:rsidRPr="00822DCC" w:rsidRDefault="00504F16" w:rsidP="00504F16">
            <w:pPr>
              <w:pStyle w:val="gemtabohne"/>
              <w:jc w:val="center"/>
              <w:rPr>
                <w:sz w:val="20"/>
              </w:rPr>
            </w:pPr>
            <w:r w:rsidRPr="00822DCC">
              <w:rPr>
                <w:sz w:val="20"/>
              </w:rPr>
              <w:t>M2</w:t>
            </w:r>
          </w:p>
        </w:tc>
        <w:tc>
          <w:tcPr>
            <w:tcW w:w="4140" w:type="dxa"/>
            <w:tcBorders>
              <w:top w:val="nil"/>
              <w:left w:val="nil"/>
              <w:bottom w:val="single" w:sz="4" w:space="0" w:color="333333"/>
              <w:right w:val="single" w:sz="4" w:space="0" w:color="333333"/>
            </w:tcBorders>
            <w:vAlign w:val="center"/>
          </w:tcPr>
          <w:p w:rsidR="00504F16" w:rsidRPr="00822DCC" w:rsidRDefault="00504F16" w:rsidP="00504F16">
            <w:pPr>
              <w:pStyle w:val="gemtabohne"/>
              <w:rPr>
                <w:sz w:val="20"/>
              </w:rPr>
            </w:pPr>
            <w:r w:rsidRPr="00822DCC">
              <w:rPr>
                <w:sz w:val="20"/>
              </w:rPr>
              <w:t>Ärzte</w:t>
            </w:r>
          </w:p>
        </w:tc>
        <w:tc>
          <w:tcPr>
            <w:tcW w:w="1800" w:type="dxa"/>
            <w:tcBorders>
              <w:top w:val="nil"/>
              <w:left w:val="nil"/>
              <w:bottom w:val="single" w:sz="4" w:space="0" w:color="333333"/>
              <w:right w:val="single" w:sz="4" w:space="0" w:color="333333"/>
            </w:tcBorders>
            <w:vAlign w:val="center"/>
          </w:tcPr>
          <w:p w:rsidR="00504F16" w:rsidRPr="00822DCC" w:rsidRDefault="00504F16" w:rsidP="00504F16">
            <w:pPr>
              <w:pStyle w:val="gemtabohne"/>
              <w:jc w:val="center"/>
              <w:rPr>
                <w:sz w:val="20"/>
              </w:rPr>
            </w:pPr>
            <w:r w:rsidRPr="00822DCC">
              <w:rPr>
                <w:sz w:val="20"/>
              </w:rPr>
              <w:t>138.500</w:t>
            </w:r>
          </w:p>
        </w:tc>
        <w:tc>
          <w:tcPr>
            <w:tcW w:w="2160" w:type="dxa"/>
            <w:tcBorders>
              <w:top w:val="nil"/>
              <w:left w:val="nil"/>
              <w:bottom w:val="single" w:sz="4" w:space="0" w:color="333333"/>
              <w:right w:val="single" w:sz="4" w:space="0" w:color="333333"/>
            </w:tcBorders>
            <w:vAlign w:val="center"/>
          </w:tcPr>
          <w:p w:rsidR="00504F16" w:rsidRPr="00822DCC" w:rsidRDefault="00504F16" w:rsidP="00504F16">
            <w:pPr>
              <w:pStyle w:val="gemtabohne"/>
              <w:jc w:val="center"/>
              <w:rPr>
                <w:sz w:val="20"/>
              </w:rPr>
            </w:pPr>
            <w:r w:rsidRPr="00822DCC">
              <w:rPr>
                <w:sz w:val="20"/>
              </w:rPr>
              <w:t>[KBV2010]</w:t>
            </w:r>
          </w:p>
        </w:tc>
      </w:tr>
      <w:tr w:rsidR="00504F16" w:rsidRPr="00822DCC" w:rsidTr="00504F16">
        <w:trPr>
          <w:trHeight w:val="869"/>
        </w:trPr>
        <w:tc>
          <w:tcPr>
            <w:tcW w:w="720" w:type="dxa"/>
            <w:tcBorders>
              <w:top w:val="nil"/>
              <w:left w:val="single" w:sz="4" w:space="0" w:color="333333"/>
              <w:bottom w:val="single" w:sz="4" w:space="0" w:color="333333"/>
              <w:right w:val="single" w:sz="4" w:space="0" w:color="333333"/>
            </w:tcBorders>
            <w:vAlign w:val="center"/>
          </w:tcPr>
          <w:p w:rsidR="00504F16" w:rsidRPr="00822DCC" w:rsidRDefault="00504F16" w:rsidP="00504F16">
            <w:pPr>
              <w:pStyle w:val="gemtabohne"/>
              <w:jc w:val="center"/>
              <w:rPr>
                <w:sz w:val="20"/>
              </w:rPr>
            </w:pPr>
            <w:r w:rsidRPr="00822DCC">
              <w:rPr>
                <w:sz w:val="20"/>
              </w:rPr>
              <w:t>M3</w:t>
            </w:r>
          </w:p>
        </w:tc>
        <w:tc>
          <w:tcPr>
            <w:tcW w:w="4140" w:type="dxa"/>
            <w:tcBorders>
              <w:top w:val="nil"/>
              <w:left w:val="nil"/>
              <w:bottom w:val="single" w:sz="4" w:space="0" w:color="333333"/>
              <w:right w:val="single" w:sz="4" w:space="0" w:color="333333"/>
            </w:tcBorders>
            <w:vAlign w:val="center"/>
          </w:tcPr>
          <w:p w:rsidR="00504F16" w:rsidRPr="00822DCC" w:rsidRDefault="00504F16" w:rsidP="00504F16">
            <w:pPr>
              <w:pStyle w:val="gemtabohne"/>
              <w:rPr>
                <w:sz w:val="20"/>
              </w:rPr>
            </w:pPr>
            <w:r w:rsidRPr="00822DCC">
              <w:rPr>
                <w:sz w:val="20"/>
              </w:rPr>
              <w:t>Zahnärzte,</w:t>
            </w:r>
            <w:r w:rsidRPr="00822DCC">
              <w:rPr>
                <w:sz w:val="20"/>
              </w:rPr>
              <w:br/>
              <w:t>die an der vertragszahnärztlichen</w:t>
            </w:r>
            <w:r w:rsidRPr="00822DCC">
              <w:rPr>
                <w:sz w:val="20"/>
              </w:rPr>
              <w:br/>
              <w:t>Versorgung teilnehmen</w:t>
            </w:r>
          </w:p>
        </w:tc>
        <w:tc>
          <w:tcPr>
            <w:tcW w:w="1800" w:type="dxa"/>
            <w:tcBorders>
              <w:top w:val="nil"/>
              <w:left w:val="nil"/>
              <w:bottom w:val="single" w:sz="4" w:space="0" w:color="333333"/>
              <w:right w:val="single" w:sz="4" w:space="0" w:color="333333"/>
            </w:tcBorders>
            <w:vAlign w:val="center"/>
          </w:tcPr>
          <w:p w:rsidR="00504F16" w:rsidRPr="00822DCC" w:rsidRDefault="00504F16" w:rsidP="00504F16">
            <w:pPr>
              <w:pStyle w:val="gemtabohne"/>
              <w:jc w:val="center"/>
              <w:rPr>
                <w:sz w:val="20"/>
              </w:rPr>
            </w:pPr>
            <w:r w:rsidRPr="00822DCC">
              <w:rPr>
                <w:sz w:val="20"/>
              </w:rPr>
              <w:t>54.200</w:t>
            </w:r>
          </w:p>
        </w:tc>
        <w:tc>
          <w:tcPr>
            <w:tcW w:w="2160" w:type="dxa"/>
            <w:tcBorders>
              <w:top w:val="nil"/>
              <w:left w:val="nil"/>
              <w:bottom w:val="single" w:sz="4" w:space="0" w:color="333333"/>
              <w:right w:val="single" w:sz="4" w:space="0" w:color="333333"/>
            </w:tcBorders>
            <w:vAlign w:val="center"/>
          </w:tcPr>
          <w:p w:rsidR="00504F16" w:rsidRPr="00822DCC" w:rsidRDefault="00504F16" w:rsidP="00504F16">
            <w:pPr>
              <w:pStyle w:val="gemtabohne"/>
              <w:jc w:val="center"/>
              <w:rPr>
                <w:sz w:val="20"/>
              </w:rPr>
            </w:pPr>
            <w:r w:rsidRPr="00822DCC">
              <w:rPr>
                <w:sz w:val="20"/>
              </w:rPr>
              <w:t>[KZBV2010]</w:t>
            </w:r>
          </w:p>
        </w:tc>
      </w:tr>
      <w:tr w:rsidR="00504F16" w:rsidRPr="00822DCC" w:rsidTr="00504F16">
        <w:trPr>
          <w:trHeight w:val="408"/>
        </w:trPr>
        <w:tc>
          <w:tcPr>
            <w:tcW w:w="720" w:type="dxa"/>
            <w:tcBorders>
              <w:top w:val="nil"/>
              <w:left w:val="single" w:sz="4" w:space="0" w:color="333333"/>
              <w:bottom w:val="single" w:sz="4" w:space="0" w:color="333333"/>
              <w:right w:val="single" w:sz="4" w:space="0" w:color="333333"/>
            </w:tcBorders>
            <w:vAlign w:val="center"/>
          </w:tcPr>
          <w:p w:rsidR="00504F16" w:rsidRPr="00822DCC" w:rsidRDefault="00504F16" w:rsidP="00504F16">
            <w:pPr>
              <w:pStyle w:val="gemtabohne"/>
              <w:jc w:val="center"/>
              <w:rPr>
                <w:sz w:val="20"/>
              </w:rPr>
            </w:pPr>
            <w:r w:rsidRPr="00822DCC">
              <w:rPr>
                <w:sz w:val="20"/>
              </w:rPr>
              <w:t>M4</w:t>
            </w:r>
          </w:p>
        </w:tc>
        <w:tc>
          <w:tcPr>
            <w:tcW w:w="4140" w:type="dxa"/>
            <w:tcBorders>
              <w:top w:val="nil"/>
              <w:left w:val="nil"/>
              <w:bottom w:val="single" w:sz="4" w:space="0" w:color="333333"/>
              <w:right w:val="single" w:sz="4" w:space="0" w:color="333333"/>
            </w:tcBorders>
            <w:vAlign w:val="center"/>
          </w:tcPr>
          <w:p w:rsidR="00504F16" w:rsidRPr="00822DCC" w:rsidRDefault="00504F16" w:rsidP="00504F16">
            <w:pPr>
              <w:pStyle w:val="gemtabohne"/>
              <w:rPr>
                <w:sz w:val="20"/>
              </w:rPr>
            </w:pPr>
            <w:r w:rsidRPr="00822DCC">
              <w:rPr>
                <w:sz w:val="20"/>
              </w:rPr>
              <w:t>Psychotherapeuten</w:t>
            </w:r>
          </w:p>
        </w:tc>
        <w:tc>
          <w:tcPr>
            <w:tcW w:w="1800" w:type="dxa"/>
            <w:tcBorders>
              <w:top w:val="nil"/>
              <w:left w:val="nil"/>
              <w:bottom w:val="single" w:sz="4" w:space="0" w:color="333333"/>
              <w:right w:val="single" w:sz="4" w:space="0" w:color="333333"/>
            </w:tcBorders>
            <w:vAlign w:val="center"/>
          </w:tcPr>
          <w:p w:rsidR="00504F16" w:rsidRPr="00822DCC" w:rsidRDefault="00504F16" w:rsidP="00504F16">
            <w:pPr>
              <w:pStyle w:val="gemtabohne"/>
              <w:jc w:val="center"/>
              <w:rPr>
                <w:sz w:val="20"/>
              </w:rPr>
            </w:pPr>
            <w:r w:rsidRPr="00822DCC">
              <w:rPr>
                <w:sz w:val="20"/>
              </w:rPr>
              <w:t>17.300</w:t>
            </w:r>
          </w:p>
        </w:tc>
        <w:tc>
          <w:tcPr>
            <w:tcW w:w="2160" w:type="dxa"/>
            <w:tcBorders>
              <w:top w:val="nil"/>
              <w:left w:val="nil"/>
              <w:bottom w:val="single" w:sz="4" w:space="0" w:color="333333"/>
              <w:right w:val="single" w:sz="4" w:space="0" w:color="333333"/>
            </w:tcBorders>
            <w:vAlign w:val="center"/>
          </w:tcPr>
          <w:p w:rsidR="00504F16" w:rsidRPr="00822DCC" w:rsidRDefault="00504F16" w:rsidP="00504F16">
            <w:pPr>
              <w:pStyle w:val="gemtabohne"/>
              <w:jc w:val="center"/>
              <w:rPr>
                <w:sz w:val="20"/>
              </w:rPr>
            </w:pPr>
            <w:r w:rsidRPr="00822DCC">
              <w:rPr>
                <w:sz w:val="20"/>
              </w:rPr>
              <w:t>[KBV2010]</w:t>
            </w:r>
          </w:p>
        </w:tc>
      </w:tr>
      <w:tr w:rsidR="00504F16" w:rsidRPr="00D251F5" w:rsidTr="00504F16">
        <w:trPr>
          <w:trHeight w:val="408"/>
        </w:trPr>
        <w:tc>
          <w:tcPr>
            <w:tcW w:w="720" w:type="dxa"/>
            <w:tcBorders>
              <w:top w:val="nil"/>
              <w:left w:val="single" w:sz="4" w:space="0" w:color="333333"/>
              <w:bottom w:val="single" w:sz="4" w:space="0" w:color="333333"/>
              <w:right w:val="single" w:sz="4" w:space="0" w:color="333333"/>
            </w:tcBorders>
            <w:vAlign w:val="center"/>
          </w:tcPr>
          <w:p w:rsidR="00504F16" w:rsidRPr="00D251F5" w:rsidRDefault="00504F16" w:rsidP="00504F16">
            <w:pPr>
              <w:pStyle w:val="gemtabohne"/>
              <w:jc w:val="center"/>
              <w:rPr>
                <w:sz w:val="20"/>
                <w:highlight w:val="yellow"/>
              </w:rPr>
            </w:pPr>
            <w:r w:rsidRPr="00D251F5">
              <w:rPr>
                <w:sz w:val="20"/>
              </w:rPr>
              <w:t>M25</w:t>
            </w:r>
          </w:p>
        </w:tc>
        <w:tc>
          <w:tcPr>
            <w:tcW w:w="4140" w:type="dxa"/>
            <w:tcBorders>
              <w:top w:val="nil"/>
              <w:left w:val="nil"/>
              <w:bottom w:val="single" w:sz="4" w:space="0" w:color="333333"/>
              <w:right w:val="single" w:sz="4" w:space="0" w:color="333333"/>
            </w:tcBorders>
            <w:vAlign w:val="center"/>
          </w:tcPr>
          <w:p w:rsidR="00504F16" w:rsidRPr="00D251F5" w:rsidRDefault="00504F16" w:rsidP="00504F16">
            <w:pPr>
              <w:pStyle w:val="gemtabohne"/>
              <w:rPr>
                <w:sz w:val="20"/>
                <w:highlight w:val="yellow"/>
              </w:rPr>
            </w:pPr>
            <w:r w:rsidRPr="00D251F5">
              <w:rPr>
                <w:sz w:val="20"/>
              </w:rPr>
              <w:t>Apotheken (inkl. Filialapotheken)</w:t>
            </w:r>
          </w:p>
        </w:tc>
        <w:tc>
          <w:tcPr>
            <w:tcW w:w="1800" w:type="dxa"/>
            <w:tcBorders>
              <w:top w:val="nil"/>
              <w:left w:val="nil"/>
              <w:bottom w:val="single" w:sz="4" w:space="0" w:color="333333"/>
              <w:right w:val="single" w:sz="4" w:space="0" w:color="333333"/>
            </w:tcBorders>
            <w:vAlign w:val="center"/>
          </w:tcPr>
          <w:p w:rsidR="00504F16" w:rsidRPr="00D251F5" w:rsidRDefault="00504F16" w:rsidP="00504F16">
            <w:pPr>
              <w:pStyle w:val="gemtabohne"/>
              <w:jc w:val="center"/>
              <w:rPr>
                <w:sz w:val="20"/>
                <w:highlight w:val="yellow"/>
              </w:rPr>
            </w:pPr>
            <w:r w:rsidRPr="00D251F5">
              <w:rPr>
                <w:sz w:val="20"/>
              </w:rPr>
              <w:t>20.249</w:t>
            </w:r>
          </w:p>
        </w:tc>
        <w:tc>
          <w:tcPr>
            <w:tcW w:w="2160" w:type="dxa"/>
            <w:tcBorders>
              <w:top w:val="nil"/>
              <w:left w:val="nil"/>
              <w:bottom w:val="single" w:sz="4" w:space="0" w:color="333333"/>
              <w:right w:val="single" w:sz="4" w:space="0" w:color="333333"/>
            </w:tcBorders>
            <w:vAlign w:val="center"/>
          </w:tcPr>
          <w:p w:rsidR="00504F16" w:rsidRPr="00D251F5" w:rsidRDefault="00504F16" w:rsidP="00504F16">
            <w:pPr>
              <w:pStyle w:val="gemtabohne"/>
              <w:jc w:val="center"/>
              <w:rPr>
                <w:sz w:val="20"/>
                <w:highlight w:val="yellow"/>
              </w:rPr>
            </w:pPr>
            <w:r w:rsidRPr="00D251F5">
              <w:rPr>
                <w:sz w:val="20"/>
              </w:rPr>
              <w:t>[ABDA2016]</w:t>
            </w:r>
          </w:p>
        </w:tc>
      </w:tr>
      <w:tr w:rsidR="00504F16" w:rsidRPr="00717FAA" w:rsidTr="00504F16">
        <w:trPr>
          <w:trHeight w:val="324"/>
        </w:trPr>
        <w:tc>
          <w:tcPr>
            <w:tcW w:w="720" w:type="dxa"/>
            <w:tcBorders>
              <w:top w:val="nil"/>
              <w:left w:val="single" w:sz="4" w:space="0" w:color="333333"/>
              <w:bottom w:val="single" w:sz="4" w:space="0" w:color="333333"/>
              <w:right w:val="single" w:sz="4" w:space="0" w:color="333333"/>
            </w:tcBorders>
            <w:vAlign w:val="center"/>
          </w:tcPr>
          <w:p w:rsidR="00504F16" w:rsidRPr="00717FAA" w:rsidRDefault="00504F16" w:rsidP="00504F16">
            <w:pPr>
              <w:pStyle w:val="gemtabohne"/>
              <w:jc w:val="center"/>
              <w:rPr>
                <w:sz w:val="20"/>
              </w:rPr>
            </w:pPr>
            <w:r w:rsidRPr="00717FAA">
              <w:rPr>
                <w:sz w:val="20"/>
              </w:rPr>
              <w:t>M5</w:t>
            </w:r>
          </w:p>
        </w:tc>
        <w:tc>
          <w:tcPr>
            <w:tcW w:w="4140" w:type="dxa"/>
            <w:tcBorders>
              <w:top w:val="nil"/>
              <w:left w:val="nil"/>
              <w:bottom w:val="single" w:sz="4" w:space="0" w:color="333333"/>
              <w:right w:val="single" w:sz="4" w:space="0" w:color="333333"/>
            </w:tcBorders>
            <w:vAlign w:val="center"/>
          </w:tcPr>
          <w:p w:rsidR="00504F16" w:rsidRPr="00717FAA" w:rsidRDefault="00504F16" w:rsidP="00504F16">
            <w:pPr>
              <w:pStyle w:val="gemtabohne"/>
              <w:rPr>
                <w:sz w:val="20"/>
              </w:rPr>
            </w:pPr>
            <w:r w:rsidRPr="00717FAA">
              <w:rPr>
                <w:sz w:val="20"/>
              </w:rPr>
              <w:t>Leistungserbringer (LE)</w:t>
            </w:r>
          </w:p>
        </w:tc>
        <w:tc>
          <w:tcPr>
            <w:tcW w:w="1800" w:type="dxa"/>
            <w:tcBorders>
              <w:top w:val="nil"/>
              <w:left w:val="nil"/>
              <w:bottom w:val="single" w:sz="4" w:space="0" w:color="333333"/>
              <w:right w:val="single" w:sz="4" w:space="0" w:color="333333"/>
            </w:tcBorders>
            <w:vAlign w:val="center"/>
          </w:tcPr>
          <w:p w:rsidR="00504F16" w:rsidRPr="00717FAA" w:rsidRDefault="00504F16" w:rsidP="00504F16">
            <w:pPr>
              <w:pStyle w:val="gemtabohne"/>
              <w:jc w:val="center"/>
              <w:rPr>
                <w:sz w:val="20"/>
              </w:rPr>
            </w:pPr>
            <w:r w:rsidRPr="00D251F5">
              <w:rPr>
                <w:sz w:val="20"/>
              </w:rPr>
              <w:t>230.249</w:t>
            </w:r>
          </w:p>
        </w:tc>
        <w:tc>
          <w:tcPr>
            <w:tcW w:w="2160" w:type="dxa"/>
            <w:tcBorders>
              <w:top w:val="nil"/>
              <w:left w:val="nil"/>
              <w:bottom w:val="single" w:sz="4" w:space="0" w:color="333333"/>
              <w:right w:val="single" w:sz="4" w:space="0" w:color="333333"/>
            </w:tcBorders>
            <w:vAlign w:val="center"/>
          </w:tcPr>
          <w:p w:rsidR="00504F16" w:rsidRPr="00717FAA" w:rsidRDefault="00504F16" w:rsidP="00504F16">
            <w:pPr>
              <w:pStyle w:val="gemtabohne"/>
              <w:jc w:val="center"/>
              <w:rPr>
                <w:sz w:val="20"/>
              </w:rPr>
            </w:pPr>
            <w:r w:rsidRPr="00717FAA">
              <w:rPr>
                <w:sz w:val="20"/>
              </w:rPr>
              <w:t xml:space="preserve">M2 + M3 + M4 </w:t>
            </w:r>
            <w:r w:rsidRPr="00D251F5">
              <w:rPr>
                <w:sz w:val="20"/>
              </w:rPr>
              <w:t>+ M25</w:t>
            </w:r>
          </w:p>
        </w:tc>
      </w:tr>
    </w:tbl>
    <w:p w:rsidR="00504F16" w:rsidRPr="00822DCC" w:rsidRDefault="00504F16" w:rsidP="00504F16">
      <w:pPr>
        <w:pStyle w:val="Beschriftung"/>
        <w:rPr>
          <w:sz w:val="4"/>
          <w:szCs w:val="4"/>
        </w:rPr>
      </w:pPr>
      <w:bookmarkStart w:id="108" w:name="_Ref333481730"/>
      <w:bookmarkStart w:id="109" w:name="_Toc327360248"/>
    </w:p>
    <w:p w:rsidR="00504F16" w:rsidRPr="00822DCC" w:rsidRDefault="00504F16" w:rsidP="00504F16">
      <w:pPr>
        <w:pStyle w:val="Beschriftung"/>
        <w:rPr>
          <w:sz w:val="8"/>
          <w:szCs w:val="8"/>
        </w:rPr>
      </w:pPr>
      <w:bookmarkStart w:id="110" w:name="_Ref389824541"/>
      <w:bookmarkStart w:id="111" w:name="_Toc474305697"/>
      <w:bookmarkStart w:id="112" w:name="_Toc501440626"/>
      <w:r w:rsidRPr="00822DCC">
        <w:t xml:space="preserve">Tabelle </w:t>
      </w:r>
      <w:fldSimple w:instr=" SEQ Tabelle \* ARABIC ">
        <w:r w:rsidR="00446A90">
          <w:rPr>
            <w:noProof/>
          </w:rPr>
          <w:t>2</w:t>
        </w:r>
      </w:fldSimple>
      <w:bookmarkEnd w:id="108"/>
      <w:bookmarkEnd w:id="110"/>
      <w:r>
        <w:t>:</w:t>
      </w:r>
      <w:r w:rsidRPr="00822DCC">
        <w:t xml:space="preserve"> Mengengerüst:</w:t>
      </w:r>
      <w:bookmarkEnd w:id="109"/>
      <w:r w:rsidRPr="00822DCC">
        <w:t xml:space="preserve"> Lokationen</w:t>
      </w:r>
      <w:bookmarkEnd w:id="111"/>
      <w:bookmarkEnd w:id="112"/>
    </w:p>
    <w:tbl>
      <w:tblPr>
        <w:tblW w:w="8820" w:type="dxa"/>
        <w:tblInd w:w="70" w:type="dxa"/>
        <w:tblCellMar>
          <w:left w:w="70" w:type="dxa"/>
          <w:right w:w="70" w:type="dxa"/>
        </w:tblCellMar>
        <w:tblLook w:val="0000" w:firstRow="0" w:lastRow="0" w:firstColumn="0" w:lastColumn="0" w:noHBand="0" w:noVBand="0"/>
      </w:tblPr>
      <w:tblGrid>
        <w:gridCol w:w="731"/>
        <w:gridCol w:w="4211"/>
        <w:gridCol w:w="1358"/>
        <w:gridCol w:w="2520"/>
      </w:tblGrid>
      <w:tr w:rsidR="00504F16" w:rsidRPr="00822DCC" w:rsidTr="00504F16">
        <w:trPr>
          <w:trHeight w:val="352"/>
          <w:tblHeader/>
        </w:trPr>
        <w:tc>
          <w:tcPr>
            <w:tcW w:w="731" w:type="dxa"/>
            <w:tcBorders>
              <w:top w:val="single" w:sz="4" w:space="0" w:color="333333"/>
              <w:left w:val="single" w:sz="4" w:space="0" w:color="333333"/>
              <w:bottom w:val="nil"/>
              <w:right w:val="single" w:sz="4" w:space="0" w:color="333333"/>
            </w:tcBorders>
            <w:shd w:val="clear" w:color="auto" w:fill="D9D9D9"/>
            <w:vAlign w:val="center"/>
          </w:tcPr>
          <w:p w:rsidR="00504F16" w:rsidRPr="00822DCC" w:rsidRDefault="00504F16" w:rsidP="00504F16">
            <w:pPr>
              <w:pStyle w:val="gemtabohne"/>
              <w:jc w:val="center"/>
              <w:rPr>
                <w:b/>
                <w:sz w:val="20"/>
              </w:rPr>
            </w:pPr>
            <w:r w:rsidRPr="00822DCC">
              <w:rPr>
                <w:b/>
                <w:sz w:val="20"/>
              </w:rPr>
              <w:t>ID</w:t>
            </w:r>
          </w:p>
        </w:tc>
        <w:tc>
          <w:tcPr>
            <w:tcW w:w="4211" w:type="dxa"/>
            <w:tcBorders>
              <w:top w:val="single" w:sz="4" w:space="0" w:color="auto"/>
              <w:left w:val="single" w:sz="4" w:space="0" w:color="auto"/>
              <w:bottom w:val="single" w:sz="4" w:space="0" w:color="auto"/>
              <w:right w:val="single" w:sz="4" w:space="0" w:color="auto"/>
            </w:tcBorders>
            <w:shd w:val="clear" w:color="auto" w:fill="D9D9D9"/>
            <w:vAlign w:val="center"/>
          </w:tcPr>
          <w:p w:rsidR="00504F16" w:rsidRPr="00822DCC" w:rsidRDefault="00504F16" w:rsidP="00504F16">
            <w:pPr>
              <w:pStyle w:val="gemtabohne"/>
              <w:jc w:val="center"/>
              <w:rPr>
                <w:b/>
                <w:sz w:val="20"/>
              </w:rPr>
            </w:pPr>
            <w:r w:rsidRPr="00822DCC">
              <w:rPr>
                <w:b/>
                <w:sz w:val="20"/>
              </w:rPr>
              <w:t>Größe</w:t>
            </w:r>
          </w:p>
        </w:tc>
        <w:tc>
          <w:tcPr>
            <w:tcW w:w="1358" w:type="dxa"/>
            <w:tcBorders>
              <w:top w:val="single" w:sz="4" w:space="0" w:color="auto"/>
              <w:left w:val="nil"/>
              <w:bottom w:val="single" w:sz="4" w:space="0" w:color="auto"/>
              <w:right w:val="single" w:sz="4" w:space="0" w:color="auto"/>
            </w:tcBorders>
            <w:shd w:val="clear" w:color="auto" w:fill="D9D9D9"/>
            <w:vAlign w:val="center"/>
          </w:tcPr>
          <w:p w:rsidR="00504F16" w:rsidRPr="00822DCC" w:rsidRDefault="00504F16" w:rsidP="00504F16">
            <w:pPr>
              <w:pStyle w:val="gemtabohne"/>
              <w:jc w:val="center"/>
              <w:rPr>
                <w:b/>
                <w:sz w:val="20"/>
              </w:rPr>
            </w:pPr>
            <w:r w:rsidRPr="00822DCC">
              <w:rPr>
                <w:b/>
                <w:sz w:val="20"/>
              </w:rPr>
              <w:t>Anzahl</w:t>
            </w:r>
          </w:p>
        </w:tc>
        <w:tc>
          <w:tcPr>
            <w:tcW w:w="2520" w:type="dxa"/>
            <w:tcBorders>
              <w:top w:val="single" w:sz="4" w:space="0" w:color="auto"/>
              <w:left w:val="nil"/>
              <w:bottom w:val="single" w:sz="4" w:space="0" w:color="auto"/>
              <w:right w:val="single" w:sz="4" w:space="0" w:color="auto"/>
            </w:tcBorders>
            <w:shd w:val="clear" w:color="auto" w:fill="D9D9D9"/>
            <w:vAlign w:val="center"/>
          </w:tcPr>
          <w:p w:rsidR="00504F16" w:rsidRPr="00822DCC" w:rsidRDefault="00504F16" w:rsidP="00504F16">
            <w:pPr>
              <w:pStyle w:val="gemtabohne"/>
              <w:jc w:val="center"/>
              <w:rPr>
                <w:b/>
                <w:sz w:val="20"/>
              </w:rPr>
            </w:pPr>
            <w:r w:rsidRPr="00822DCC">
              <w:rPr>
                <w:b/>
                <w:sz w:val="20"/>
              </w:rPr>
              <w:t>Quelle</w:t>
            </w:r>
          </w:p>
        </w:tc>
      </w:tr>
      <w:tr w:rsidR="00504F16" w:rsidRPr="00822DCC" w:rsidTr="00504F16">
        <w:trPr>
          <w:trHeight w:val="420"/>
        </w:trPr>
        <w:tc>
          <w:tcPr>
            <w:tcW w:w="731" w:type="dxa"/>
            <w:tcBorders>
              <w:top w:val="single" w:sz="4" w:space="0" w:color="auto"/>
              <w:left w:val="single" w:sz="4" w:space="0" w:color="auto"/>
              <w:bottom w:val="single" w:sz="4" w:space="0" w:color="auto"/>
              <w:right w:val="single" w:sz="4" w:space="0" w:color="auto"/>
            </w:tcBorders>
            <w:vAlign w:val="center"/>
          </w:tcPr>
          <w:p w:rsidR="00504F16" w:rsidRPr="00822DCC" w:rsidRDefault="00504F16" w:rsidP="00504F16">
            <w:pPr>
              <w:pStyle w:val="gemtabohne"/>
              <w:jc w:val="center"/>
              <w:rPr>
                <w:sz w:val="20"/>
              </w:rPr>
            </w:pPr>
            <w:r w:rsidRPr="00822DCC">
              <w:rPr>
                <w:sz w:val="20"/>
              </w:rPr>
              <w:t>M6</w:t>
            </w:r>
          </w:p>
        </w:tc>
        <w:tc>
          <w:tcPr>
            <w:tcW w:w="4211" w:type="dxa"/>
            <w:tcBorders>
              <w:top w:val="nil"/>
              <w:left w:val="nil"/>
              <w:bottom w:val="single" w:sz="4" w:space="0" w:color="auto"/>
              <w:right w:val="single" w:sz="4" w:space="0" w:color="auto"/>
            </w:tcBorders>
            <w:vAlign w:val="center"/>
          </w:tcPr>
          <w:p w:rsidR="00504F16" w:rsidRPr="00822DCC" w:rsidRDefault="00504F16" w:rsidP="00504F16">
            <w:pPr>
              <w:pStyle w:val="gemtabohne"/>
              <w:rPr>
                <w:sz w:val="20"/>
              </w:rPr>
            </w:pPr>
            <w:r w:rsidRPr="00822DCC">
              <w:rPr>
                <w:sz w:val="20"/>
              </w:rPr>
              <w:t>Einzelpraxen der Ärzte</w:t>
            </w:r>
          </w:p>
        </w:tc>
        <w:tc>
          <w:tcPr>
            <w:tcW w:w="1358" w:type="dxa"/>
            <w:tcBorders>
              <w:top w:val="nil"/>
              <w:left w:val="nil"/>
              <w:bottom w:val="single" w:sz="4" w:space="0" w:color="auto"/>
              <w:right w:val="single" w:sz="4" w:space="0" w:color="auto"/>
            </w:tcBorders>
            <w:vAlign w:val="center"/>
          </w:tcPr>
          <w:p w:rsidR="00504F16" w:rsidRPr="00822DCC" w:rsidRDefault="00504F16" w:rsidP="00504F16">
            <w:pPr>
              <w:pStyle w:val="gemtabohne"/>
              <w:jc w:val="center"/>
              <w:rPr>
                <w:sz w:val="20"/>
              </w:rPr>
            </w:pPr>
            <w:r w:rsidRPr="00822DCC">
              <w:rPr>
                <w:sz w:val="20"/>
              </w:rPr>
              <w:t>67.000</w:t>
            </w:r>
          </w:p>
        </w:tc>
        <w:tc>
          <w:tcPr>
            <w:tcW w:w="2520" w:type="dxa"/>
            <w:tcBorders>
              <w:top w:val="nil"/>
              <w:left w:val="nil"/>
              <w:bottom w:val="single" w:sz="4" w:space="0" w:color="auto"/>
              <w:right w:val="single" w:sz="4" w:space="0" w:color="auto"/>
            </w:tcBorders>
            <w:vAlign w:val="center"/>
          </w:tcPr>
          <w:p w:rsidR="00504F16" w:rsidRPr="00822DCC" w:rsidRDefault="00504F16" w:rsidP="00504F16">
            <w:pPr>
              <w:pStyle w:val="gemtabohne"/>
              <w:jc w:val="center"/>
              <w:rPr>
                <w:sz w:val="20"/>
              </w:rPr>
            </w:pPr>
            <w:r w:rsidRPr="00822DCC">
              <w:rPr>
                <w:sz w:val="20"/>
              </w:rPr>
              <w:t>[KBVPraxen2010]</w:t>
            </w:r>
          </w:p>
        </w:tc>
      </w:tr>
      <w:tr w:rsidR="00504F16" w:rsidRPr="00822DCC" w:rsidTr="00504F16">
        <w:trPr>
          <w:trHeight w:val="394"/>
        </w:trPr>
        <w:tc>
          <w:tcPr>
            <w:tcW w:w="731" w:type="dxa"/>
            <w:tcBorders>
              <w:top w:val="nil"/>
              <w:left w:val="single" w:sz="4" w:space="0" w:color="auto"/>
              <w:bottom w:val="single" w:sz="4" w:space="0" w:color="auto"/>
              <w:right w:val="single" w:sz="4" w:space="0" w:color="auto"/>
            </w:tcBorders>
            <w:vAlign w:val="center"/>
          </w:tcPr>
          <w:p w:rsidR="00504F16" w:rsidRPr="00822DCC" w:rsidRDefault="00504F16" w:rsidP="00504F16">
            <w:pPr>
              <w:pStyle w:val="gemtabohne"/>
              <w:jc w:val="center"/>
              <w:rPr>
                <w:sz w:val="20"/>
              </w:rPr>
            </w:pPr>
            <w:r w:rsidRPr="00822DCC">
              <w:rPr>
                <w:sz w:val="20"/>
              </w:rPr>
              <w:t>M7</w:t>
            </w:r>
          </w:p>
        </w:tc>
        <w:tc>
          <w:tcPr>
            <w:tcW w:w="4211" w:type="dxa"/>
            <w:tcBorders>
              <w:top w:val="nil"/>
              <w:left w:val="nil"/>
              <w:bottom w:val="single" w:sz="4" w:space="0" w:color="auto"/>
              <w:right w:val="single" w:sz="4" w:space="0" w:color="auto"/>
            </w:tcBorders>
            <w:vAlign w:val="center"/>
          </w:tcPr>
          <w:p w:rsidR="00504F16" w:rsidRPr="00822DCC" w:rsidRDefault="00504F16" w:rsidP="00504F16">
            <w:pPr>
              <w:pStyle w:val="gemtabohne"/>
              <w:rPr>
                <w:sz w:val="20"/>
              </w:rPr>
            </w:pPr>
            <w:r w:rsidRPr="00822DCC">
              <w:rPr>
                <w:sz w:val="20"/>
              </w:rPr>
              <w:t>Gemeinschaftspraxen der Ärzte</w:t>
            </w:r>
          </w:p>
        </w:tc>
        <w:tc>
          <w:tcPr>
            <w:tcW w:w="1358" w:type="dxa"/>
            <w:tcBorders>
              <w:top w:val="nil"/>
              <w:left w:val="nil"/>
              <w:bottom w:val="single" w:sz="4" w:space="0" w:color="auto"/>
              <w:right w:val="single" w:sz="4" w:space="0" w:color="auto"/>
            </w:tcBorders>
            <w:vAlign w:val="center"/>
          </w:tcPr>
          <w:p w:rsidR="00504F16" w:rsidRPr="00822DCC" w:rsidRDefault="00504F16" w:rsidP="00504F16">
            <w:pPr>
              <w:pStyle w:val="gemtabohne"/>
              <w:jc w:val="center"/>
              <w:rPr>
                <w:sz w:val="20"/>
              </w:rPr>
            </w:pPr>
            <w:r w:rsidRPr="00822DCC">
              <w:rPr>
                <w:sz w:val="20"/>
              </w:rPr>
              <w:t>20.000</w:t>
            </w:r>
          </w:p>
        </w:tc>
        <w:tc>
          <w:tcPr>
            <w:tcW w:w="2520" w:type="dxa"/>
            <w:tcBorders>
              <w:top w:val="nil"/>
              <w:left w:val="nil"/>
              <w:bottom w:val="single" w:sz="4" w:space="0" w:color="auto"/>
              <w:right w:val="single" w:sz="4" w:space="0" w:color="auto"/>
            </w:tcBorders>
            <w:vAlign w:val="center"/>
          </w:tcPr>
          <w:p w:rsidR="00504F16" w:rsidRPr="00822DCC" w:rsidRDefault="00504F16" w:rsidP="00504F16">
            <w:pPr>
              <w:pStyle w:val="gemtabohne"/>
              <w:jc w:val="center"/>
              <w:rPr>
                <w:sz w:val="20"/>
              </w:rPr>
            </w:pPr>
            <w:r w:rsidRPr="00822DCC">
              <w:rPr>
                <w:sz w:val="20"/>
              </w:rPr>
              <w:t>[KBVPraxen2010]</w:t>
            </w:r>
          </w:p>
        </w:tc>
      </w:tr>
      <w:tr w:rsidR="00504F16" w:rsidRPr="00822DCC" w:rsidTr="00504F16">
        <w:trPr>
          <w:trHeight w:val="394"/>
        </w:trPr>
        <w:tc>
          <w:tcPr>
            <w:tcW w:w="731" w:type="dxa"/>
            <w:tcBorders>
              <w:top w:val="nil"/>
              <w:left w:val="single" w:sz="4" w:space="0" w:color="auto"/>
              <w:bottom w:val="single" w:sz="4" w:space="0" w:color="auto"/>
              <w:right w:val="single" w:sz="4" w:space="0" w:color="auto"/>
            </w:tcBorders>
            <w:vAlign w:val="center"/>
          </w:tcPr>
          <w:p w:rsidR="00504F16" w:rsidRPr="00822DCC" w:rsidRDefault="00504F16" w:rsidP="00504F16">
            <w:pPr>
              <w:pStyle w:val="gemtabohne"/>
              <w:jc w:val="center"/>
              <w:rPr>
                <w:sz w:val="20"/>
              </w:rPr>
            </w:pPr>
            <w:r w:rsidRPr="00822DCC">
              <w:rPr>
                <w:sz w:val="20"/>
              </w:rPr>
              <w:t>M8</w:t>
            </w:r>
          </w:p>
        </w:tc>
        <w:tc>
          <w:tcPr>
            <w:tcW w:w="4211" w:type="dxa"/>
            <w:tcBorders>
              <w:top w:val="nil"/>
              <w:left w:val="nil"/>
              <w:bottom w:val="single" w:sz="4" w:space="0" w:color="auto"/>
              <w:right w:val="single" w:sz="4" w:space="0" w:color="auto"/>
            </w:tcBorders>
            <w:vAlign w:val="center"/>
          </w:tcPr>
          <w:p w:rsidR="00504F16" w:rsidRPr="00822DCC" w:rsidRDefault="00504F16" w:rsidP="00504F16">
            <w:pPr>
              <w:pStyle w:val="gemtabohne"/>
              <w:rPr>
                <w:sz w:val="20"/>
              </w:rPr>
            </w:pPr>
            <w:r w:rsidRPr="00822DCC">
              <w:rPr>
                <w:sz w:val="20"/>
              </w:rPr>
              <w:t>Medizinische Versorgungszentren (MVZ)</w:t>
            </w:r>
          </w:p>
        </w:tc>
        <w:tc>
          <w:tcPr>
            <w:tcW w:w="1358" w:type="dxa"/>
            <w:tcBorders>
              <w:top w:val="nil"/>
              <w:left w:val="nil"/>
              <w:bottom w:val="single" w:sz="4" w:space="0" w:color="auto"/>
              <w:right w:val="single" w:sz="4" w:space="0" w:color="auto"/>
            </w:tcBorders>
            <w:vAlign w:val="center"/>
          </w:tcPr>
          <w:p w:rsidR="00504F16" w:rsidRPr="00822DCC" w:rsidRDefault="00504F16" w:rsidP="00504F16">
            <w:pPr>
              <w:pStyle w:val="gemtabohne"/>
              <w:jc w:val="center"/>
              <w:rPr>
                <w:sz w:val="20"/>
              </w:rPr>
            </w:pPr>
            <w:r w:rsidRPr="00822DCC">
              <w:rPr>
                <w:sz w:val="20"/>
              </w:rPr>
              <w:t>1.700</w:t>
            </w:r>
          </w:p>
        </w:tc>
        <w:tc>
          <w:tcPr>
            <w:tcW w:w="2520" w:type="dxa"/>
            <w:tcBorders>
              <w:top w:val="nil"/>
              <w:left w:val="nil"/>
              <w:bottom w:val="single" w:sz="4" w:space="0" w:color="auto"/>
              <w:right w:val="single" w:sz="4" w:space="0" w:color="auto"/>
            </w:tcBorders>
            <w:vAlign w:val="center"/>
          </w:tcPr>
          <w:p w:rsidR="00504F16" w:rsidRPr="00822DCC" w:rsidRDefault="00504F16" w:rsidP="00504F16">
            <w:pPr>
              <w:pStyle w:val="gemtabohne"/>
              <w:jc w:val="center"/>
              <w:rPr>
                <w:sz w:val="20"/>
              </w:rPr>
            </w:pPr>
            <w:r w:rsidRPr="00822DCC">
              <w:rPr>
                <w:sz w:val="20"/>
              </w:rPr>
              <w:t>[KBVPraxen2010]</w:t>
            </w:r>
          </w:p>
        </w:tc>
      </w:tr>
      <w:tr w:rsidR="00504F16" w:rsidRPr="00822DCC" w:rsidTr="00504F16">
        <w:trPr>
          <w:trHeight w:val="352"/>
        </w:trPr>
        <w:tc>
          <w:tcPr>
            <w:tcW w:w="731" w:type="dxa"/>
            <w:tcBorders>
              <w:top w:val="nil"/>
              <w:left w:val="single" w:sz="4" w:space="0" w:color="auto"/>
              <w:bottom w:val="single" w:sz="4" w:space="0" w:color="auto"/>
              <w:right w:val="single" w:sz="4" w:space="0" w:color="auto"/>
            </w:tcBorders>
            <w:vAlign w:val="center"/>
          </w:tcPr>
          <w:p w:rsidR="00504F16" w:rsidRPr="00822DCC" w:rsidRDefault="00504F16" w:rsidP="00504F16">
            <w:pPr>
              <w:pStyle w:val="gemtabohne"/>
              <w:jc w:val="center"/>
              <w:rPr>
                <w:sz w:val="20"/>
              </w:rPr>
            </w:pPr>
            <w:r w:rsidRPr="00822DCC">
              <w:rPr>
                <w:sz w:val="20"/>
              </w:rPr>
              <w:t>M9</w:t>
            </w:r>
          </w:p>
        </w:tc>
        <w:tc>
          <w:tcPr>
            <w:tcW w:w="4211" w:type="dxa"/>
            <w:tcBorders>
              <w:top w:val="nil"/>
              <w:left w:val="nil"/>
              <w:bottom w:val="single" w:sz="4" w:space="0" w:color="auto"/>
              <w:right w:val="single" w:sz="4" w:space="0" w:color="auto"/>
            </w:tcBorders>
            <w:vAlign w:val="center"/>
          </w:tcPr>
          <w:p w:rsidR="00504F16" w:rsidRPr="00822DCC" w:rsidRDefault="00504F16" w:rsidP="00504F16">
            <w:pPr>
              <w:pStyle w:val="gemtabohne"/>
              <w:rPr>
                <w:sz w:val="20"/>
              </w:rPr>
            </w:pPr>
            <w:r w:rsidRPr="00822DCC">
              <w:rPr>
                <w:sz w:val="20"/>
              </w:rPr>
              <w:t>Einzelpraxen der Zahnärzte</w:t>
            </w:r>
          </w:p>
        </w:tc>
        <w:tc>
          <w:tcPr>
            <w:tcW w:w="1358" w:type="dxa"/>
            <w:tcBorders>
              <w:top w:val="nil"/>
              <w:left w:val="nil"/>
              <w:bottom w:val="single" w:sz="4" w:space="0" w:color="auto"/>
              <w:right w:val="single" w:sz="4" w:space="0" w:color="auto"/>
            </w:tcBorders>
            <w:vAlign w:val="center"/>
          </w:tcPr>
          <w:p w:rsidR="00504F16" w:rsidRPr="00822DCC" w:rsidRDefault="00504F16" w:rsidP="00504F16">
            <w:pPr>
              <w:pStyle w:val="gemtabohne"/>
              <w:jc w:val="center"/>
              <w:rPr>
                <w:sz w:val="20"/>
              </w:rPr>
            </w:pPr>
            <w:r w:rsidRPr="00822DCC">
              <w:rPr>
                <w:sz w:val="20"/>
              </w:rPr>
              <w:t>36.500</w:t>
            </w:r>
          </w:p>
        </w:tc>
        <w:tc>
          <w:tcPr>
            <w:tcW w:w="2520" w:type="dxa"/>
            <w:tcBorders>
              <w:top w:val="nil"/>
              <w:left w:val="nil"/>
              <w:bottom w:val="single" w:sz="4" w:space="0" w:color="auto"/>
              <w:right w:val="single" w:sz="4" w:space="0" w:color="auto"/>
            </w:tcBorders>
            <w:vAlign w:val="center"/>
          </w:tcPr>
          <w:p w:rsidR="00504F16" w:rsidRPr="00822DCC" w:rsidRDefault="00504F16" w:rsidP="00504F16">
            <w:pPr>
              <w:pStyle w:val="gemtabohne"/>
              <w:jc w:val="center"/>
              <w:rPr>
                <w:sz w:val="20"/>
              </w:rPr>
            </w:pPr>
            <w:r w:rsidRPr="00822DCC">
              <w:rPr>
                <w:sz w:val="20"/>
              </w:rPr>
              <w:t>[KZBV2010]</w:t>
            </w:r>
          </w:p>
        </w:tc>
      </w:tr>
      <w:tr w:rsidR="00504F16" w:rsidRPr="00822DCC" w:rsidTr="00504F16">
        <w:trPr>
          <w:trHeight w:val="388"/>
        </w:trPr>
        <w:tc>
          <w:tcPr>
            <w:tcW w:w="731" w:type="dxa"/>
            <w:tcBorders>
              <w:top w:val="nil"/>
              <w:left w:val="single" w:sz="4" w:space="0" w:color="auto"/>
              <w:bottom w:val="single" w:sz="4" w:space="0" w:color="auto"/>
              <w:right w:val="single" w:sz="4" w:space="0" w:color="auto"/>
            </w:tcBorders>
            <w:vAlign w:val="center"/>
          </w:tcPr>
          <w:p w:rsidR="00504F16" w:rsidRPr="00822DCC" w:rsidRDefault="00504F16" w:rsidP="00504F16">
            <w:pPr>
              <w:pStyle w:val="gemtabohne"/>
              <w:jc w:val="center"/>
              <w:rPr>
                <w:sz w:val="20"/>
              </w:rPr>
            </w:pPr>
            <w:r w:rsidRPr="00822DCC">
              <w:rPr>
                <w:sz w:val="20"/>
              </w:rPr>
              <w:t>M10</w:t>
            </w:r>
          </w:p>
        </w:tc>
        <w:tc>
          <w:tcPr>
            <w:tcW w:w="4211" w:type="dxa"/>
            <w:tcBorders>
              <w:top w:val="nil"/>
              <w:left w:val="nil"/>
              <w:bottom w:val="single" w:sz="4" w:space="0" w:color="auto"/>
              <w:right w:val="single" w:sz="4" w:space="0" w:color="auto"/>
            </w:tcBorders>
            <w:vAlign w:val="center"/>
          </w:tcPr>
          <w:p w:rsidR="00504F16" w:rsidRPr="00822DCC" w:rsidRDefault="00504F16" w:rsidP="00504F16">
            <w:pPr>
              <w:pStyle w:val="gemtabohne"/>
              <w:rPr>
                <w:sz w:val="20"/>
              </w:rPr>
            </w:pPr>
            <w:r w:rsidRPr="00822DCC">
              <w:rPr>
                <w:sz w:val="20"/>
              </w:rPr>
              <w:t>Gemeinschaftspraxen der Zahnärzte</w:t>
            </w:r>
          </w:p>
        </w:tc>
        <w:tc>
          <w:tcPr>
            <w:tcW w:w="1358" w:type="dxa"/>
            <w:tcBorders>
              <w:top w:val="nil"/>
              <w:left w:val="nil"/>
              <w:bottom w:val="single" w:sz="4" w:space="0" w:color="auto"/>
              <w:right w:val="single" w:sz="4" w:space="0" w:color="auto"/>
            </w:tcBorders>
            <w:vAlign w:val="center"/>
          </w:tcPr>
          <w:p w:rsidR="00504F16" w:rsidRPr="00822DCC" w:rsidRDefault="00504F16" w:rsidP="00504F16">
            <w:pPr>
              <w:pStyle w:val="gemtabohne"/>
              <w:jc w:val="center"/>
              <w:rPr>
                <w:sz w:val="20"/>
              </w:rPr>
            </w:pPr>
            <w:r w:rsidRPr="00822DCC">
              <w:rPr>
                <w:sz w:val="20"/>
              </w:rPr>
              <w:t>8.400</w:t>
            </w:r>
          </w:p>
        </w:tc>
        <w:tc>
          <w:tcPr>
            <w:tcW w:w="2520" w:type="dxa"/>
            <w:tcBorders>
              <w:top w:val="nil"/>
              <w:left w:val="nil"/>
              <w:bottom w:val="single" w:sz="4" w:space="0" w:color="auto"/>
              <w:right w:val="single" w:sz="4" w:space="0" w:color="auto"/>
            </w:tcBorders>
            <w:vAlign w:val="center"/>
          </w:tcPr>
          <w:p w:rsidR="00504F16" w:rsidRPr="00822DCC" w:rsidRDefault="00504F16" w:rsidP="00504F16">
            <w:pPr>
              <w:pStyle w:val="gemtabohne"/>
              <w:jc w:val="center"/>
              <w:rPr>
                <w:sz w:val="20"/>
              </w:rPr>
            </w:pPr>
            <w:r w:rsidRPr="00822DCC">
              <w:rPr>
                <w:sz w:val="20"/>
              </w:rPr>
              <w:t>[KZBV2010]</w:t>
            </w:r>
          </w:p>
        </w:tc>
      </w:tr>
      <w:tr w:rsidR="00504F16" w:rsidRPr="00822DCC" w:rsidTr="00504F16">
        <w:trPr>
          <w:trHeight w:val="424"/>
        </w:trPr>
        <w:tc>
          <w:tcPr>
            <w:tcW w:w="731" w:type="dxa"/>
            <w:tcBorders>
              <w:top w:val="nil"/>
              <w:left w:val="single" w:sz="4" w:space="0" w:color="auto"/>
              <w:bottom w:val="single" w:sz="4" w:space="0" w:color="auto"/>
              <w:right w:val="single" w:sz="4" w:space="0" w:color="auto"/>
            </w:tcBorders>
            <w:vAlign w:val="center"/>
          </w:tcPr>
          <w:p w:rsidR="00504F16" w:rsidRPr="00822DCC" w:rsidRDefault="00504F16" w:rsidP="00504F16">
            <w:pPr>
              <w:pStyle w:val="gemtabohne"/>
              <w:jc w:val="center"/>
              <w:rPr>
                <w:sz w:val="20"/>
              </w:rPr>
            </w:pPr>
            <w:r w:rsidRPr="00822DCC">
              <w:rPr>
                <w:sz w:val="20"/>
              </w:rPr>
              <w:t>M11</w:t>
            </w:r>
          </w:p>
        </w:tc>
        <w:tc>
          <w:tcPr>
            <w:tcW w:w="4211" w:type="dxa"/>
            <w:tcBorders>
              <w:top w:val="nil"/>
              <w:left w:val="nil"/>
              <w:bottom w:val="single" w:sz="4" w:space="0" w:color="auto"/>
              <w:right w:val="single" w:sz="4" w:space="0" w:color="auto"/>
            </w:tcBorders>
            <w:vAlign w:val="center"/>
          </w:tcPr>
          <w:p w:rsidR="00504F16" w:rsidRPr="00822DCC" w:rsidRDefault="00504F16" w:rsidP="00504F16">
            <w:pPr>
              <w:pStyle w:val="gemtabohne"/>
              <w:rPr>
                <w:sz w:val="20"/>
              </w:rPr>
            </w:pPr>
            <w:r w:rsidRPr="00822DCC">
              <w:rPr>
                <w:sz w:val="20"/>
              </w:rPr>
              <w:t xml:space="preserve">Praxen der Psychotherapeuten </w:t>
            </w:r>
          </w:p>
        </w:tc>
        <w:tc>
          <w:tcPr>
            <w:tcW w:w="1358" w:type="dxa"/>
            <w:tcBorders>
              <w:top w:val="nil"/>
              <w:left w:val="nil"/>
              <w:bottom w:val="single" w:sz="4" w:space="0" w:color="auto"/>
              <w:right w:val="single" w:sz="4" w:space="0" w:color="auto"/>
            </w:tcBorders>
            <w:vAlign w:val="center"/>
          </w:tcPr>
          <w:p w:rsidR="00504F16" w:rsidRPr="00822DCC" w:rsidRDefault="00504F16" w:rsidP="00504F16">
            <w:pPr>
              <w:pStyle w:val="gemtabohne"/>
              <w:jc w:val="center"/>
              <w:rPr>
                <w:sz w:val="20"/>
              </w:rPr>
            </w:pPr>
            <w:r w:rsidRPr="00822DCC">
              <w:rPr>
                <w:sz w:val="20"/>
              </w:rPr>
              <w:t>17.300</w:t>
            </w:r>
          </w:p>
        </w:tc>
        <w:tc>
          <w:tcPr>
            <w:tcW w:w="2520" w:type="dxa"/>
            <w:tcBorders>
              <w:top w:val="nil"/>
              <w:left w:val="nil"/>
              <w:bottom w:val="single" w:sz="4" w:space="0" w:color="auto"/>
              <w:right w:val="single" w:sz="4" w:space="0" w:color="auto"/>
            </w:tcBorders>
            <w:vAlign w:val="center"/>
          </w:tcPr>
          <w:p w:rsidR="00504F16" w:rsidRPr="00822DCC" w:rsidRDefault="00504F16" w:rsidP="00504F16">
            <w:pPr>
              <w:pStyle w:val="gemtabohne"/>
              <w:jc w:val="center"/>
              <w:rPr>
                <w:sz w:val="20"/>
              </w:rPr>
            </w:pPr>
            <w:r w:rsidRPr="00822DCC">
              <w:rPr>
                <w:sz w:val="20"/>
              </w:rPr>
              <w:t>Annahme: M4</w:t>
            </w:r>
          </w:p>
        </w:tc>
      </w:tr>
      <w:tr w:rsidR="00504F16" w:rsidRPr="00822DCC" w:rsidTr="00504F16">
        <w:trPr>
          <w:trHeight w:val="366"/>
        </w:trPr>
        <w:tc>
          <w:tcPr>
            <w:tcW w:w="731" w:type="dxa"/>
            <w:tcBorders>
              <w:top w:val="nil"/>
              <w:left w:val="single" w:sz="4" w:space="0" w:color="auto"/>
              <w:bottom w:val="single" w:sz="4" w:space="0" w:color="auto"/>
              <w:right w:val="single" w:sz="4" w:space="0" w:color="auto"/>
            </w:tcBorders>
            <w:vAlign w:val="center"/>
          </w:tcPr>
          <w:p w:rsidR="00504F16" w:rsidRPr="00822DCC" w:rsidRDefault="00504F16" w:rsidP="00504F16">
            <w:pPr>
              <w:pStyle w:val="gemtabohne"/>
              <w:jc w:val="center"/>
              <w:rPr>
                <w:sz w:val="20"/>
              </w:rPr>
            </w:pPr>
            <w:r w:rsidRPr="00822DCC">
              <w:rPr>
                <w:sz w:val="20"/>
              </w:rPr>
              <w:t>M12</w:t>
            </w:r>
          </w:p>
        </w:tc>
        <w:tc>
          <w:tcPr>
            <w:tcW w:w="4211" w:type="dxa"/>
            <w:tcBorders>
              <w:top w:val="nil"/>
              <w:left w:val="nil"/>
              <w:bottom w:val="single" w:sz="4" w:space="0" w:color="auto"/>
              <w:right w:val="single" w:sz="4" w:space="0" w:color="auto"/>
            </w:tcBorders>
            <w:vAlign w:val="center"/>
          </w:tcPr>
          <w:p w:rsidR="00504F16" w:rsidRPr="00822DCC" w:rsidRDefault="00504F16" w:rsidP="00504F16">
            <w:pPr>
              <w:pStyle w:val="gemtabohne"/>
              <w:rPr>
                <w:sz w:val="20"/>
              </w:rPr>
            </w:pPr>
            <w:r w:rsidRPr="00822DCC">
              <w:rPr>
                <w:sz w:val="20"/>
              </w:rPr>
              <w:t>Krankenhäuser</w:t>
            </w:r>
          </w:p>
        </w:tc>
        <w:tc>
          <w:tcPr>
            <w:tcW w:w="1358" w:type="dxa"/>
            <w:tcBorders>
              <w:top w:val="nil"/>
              <w:left w:val="nil"/>
              <w:bottom w:val="single" w:sz="4" w:space="0" w:color="auto"/>
              <w:right w:val="single" w:sz="4" w:space="0" w:color="auto"/>
            </w:tcBorders>
            <w:vAlign w:val="center"/>
          </w:tcPr>
          <w:p w:rsidR="00504F16" w:rsidRPr="00822DCC" w:rsidRDefault="00504F16" w:rsidP="00504F16">
            <w:pPr>
              <w:pStyle w:val="gemtabohne"/>
              <w:jc w:val="center"/>
              <w:rPr>
                <w:sz w:val="20"/>
              </w:rPr>
            </w:pPr>
            <w:r w:rsidRPr="00822DCC">
              <w:rPr>
                <w:sz w:val="20"/>
              </w:rPr>
              <w:t>2.000</w:t>
            </w:r>
          </w:p>
        </w:tc>
        <w:tc>
          <w:tcPr>
            <w:tcW w:w="2520" w:type="dxa"/>
            <w:tcBorders>
              <w:top w:val="nil"/>
              <w:left w:val="nil"/>
              <w:bottom w:val="single" w:sz="4" w:space="0" w:color="auto"/>
              <w:right w:val="single" w:sz="4" w:space="0" w:color="auto"/>
            </w:tcBorders>
            <w:vAlign w:val="center"/>
          </w:tcPr>
          <w:p w:rsidR="00504F16" w:rsidRPr="00822DCC" w:rsidRDefault="00504F16" w:rsidP="00504F16">
            <w:pPr>
              <w:pStyle w:val="gemtabohne"/>
              <w:jc w:val="center"/>
              <w:rPr>
                <w:sz w:val="20"/>
              </w:rPr>
            </w:pPr>
            <w:r w:rsidRPr="00822DCC">
              <w:rPr>
                <w:sz w:val="20"/>
              </w:rPr>
              <w:t>[DKG2010]</w:t>
            </w:r>
          </w:p>
        </w:tc>
      </w:tr>
      <w:tr w:rsidR="00504F16" w:rsidRPr="00717FAA" w:rsidTr="00504F16">
        <w:trPr>
          <w:trHeight w:val="615"/>
        </w:trPr>
        <w:tc>
          <w:tcPr>
            <w:tcW w:w="731" w:type="dxa"/>
            <w:tcBorders>
              <w:top w:val="single" w:sz="4" w:space="0" w:color="auto"/>
              <w:left w:val="single" w:sz="4" w:space="0" w:color="auto"/>
              <w:bottom w:val="single" w:sz="4" w:space="0" w:color="auto"/>
              <w:right w:val="single" w:sz="4" w:space="0" w:color="auto"/>
            </w:tcBorders>
            <w:vAlign w:val="center"/>
          </w:tcPr>
          <w:p w:rsidR="00504F16" w:rsidRPr="00717FAA" w:rsidRDefault="00504F16" w:rsidP="00504F16">
            <w:pPr>
              <w:pStyle w:val="gemtabohne"/>
              <w:jc w:val="center"/>
              <w:rPr>
                <w:sz w:val="20"/>
              </w:rPr>
            </w:pPr>
            <w:r w:rsidRPr="00717FAA">
              <w:rPr>
                <w:sz w:val="20"/>
              </w:rPr>
              <w:t>M13</w:t>
            </w:r>
          </w:p>
        </w:tc>
        <w:tc>
          <w:tcPr>
            <w:tcW w:w="4211" w:type="dxa"/>
            <w:tcBorders>
              <w:top w:val="single" w:sz="4" w:space="0" w:color="auto"/>
              <w:left w:val="nil"/>
              <w:bottom w:val="single" w:sz="4" w:space="0" w:color="auto"/>
              <w:right w:val="single" w:sz="4" w:space="0" w:color="auto"/>
            </w:tcBorders>
            <w:vAlign w:val="center"/>
          </w:tcPr>
          <w:p w:rsidR="00504F16" w:rsidRPr="00717FAA" w:rsidRDefault="00504F16" w:rsidP="00504F16">
            <w:pPr>
              <w:pStyle w:val="gemtabohne"/>
              <w:rPr>
                <w:sz w:val="20"/>
              </w:rPr>
            </w:pPr>
            <w:r w:rsidRPr="00717FAA">
              <w:rPr>
                <w:sz w:val="20"/>
              </w:rPr>
              <w:t xml:space="preserve">Lokationen </w:t>
            </w:r>
            <w:r w:rsidRPr="00D251F5">
              <w:rPr>
                <w:sz w:val="20"/>
              </w:rPr>
              <w:t>(Praxen und KH)</w:t>
            </w:r>
          </w:p>
        </w:tc>
        <w:tc>
          <w:tcPr>
            <w:tcW w:w="1358" w:type="dxa"/>
            <w:tcBorders>
              <w:top w:val="single" w:sz="4" w:space="0" w:color="auto"/>
              <w:left w:val="nil"/>
              <w:bottom w:val="single" w:sz="4" w:space="0" w:color="auto"/>
              <w:right w:val="single" w:sz="4" w:space="0" w:color="auto"/>
            </w:tcBorders>
            <w:vAlign w:val="center"/>
          </w:tcPr>
          <w:p w:rsidR="00504F16" w:rsidRPr="00717FAA" w:rsidRDefault="00504F16" w:rsidP="00504F16">
            <w:pPr>
              <w:pStyle w:val="gemtabohne"/>
              <w:jc w:val="center"/>
              <w:rPr>
                <w:sz w:val="20"/>
              </w:rPr>
            </w:pPr>
            <w:r w:rsidRPr="00717FAA">
              <w:rPr>
                <w:sz w:val="20"/>
              </w:rPr>
              <w:t>152.900</w:t>
            </w:r>
          </w:p>
        </w:tc>
        <w:tc>
          <w:tcPr>
            <w:tcW w:w="2520" w:type="dxa"/>
            <w:tcBorders>
              <w:top w:val="single" w:sz="4" w:space="0" w:color="auto"/>
              <w:left w:val="nil"/>
              <w:bottom w:val="single" w:sz="4" w:space="0" w:color="auto"/>
              <w:right w:val="single" w:sz="4" w:space="0" w:color="auto"/>
            </w:tcBorders>
            <w:vAlign w:val="center"/>
          </w:tcPr>
          <w:p w:rsidR="00504F16" w:rsidRPr="00717FAA" w:rsidRDefault="00504F16" w:rsidP="00504F16">
            <w:pPr>
              <w:pStyle w:val="gemtabohne"/>
              <w:jc w:val="center"/>
              <w:rPr>
                <w:sz w:val="20"/>
              </w:rPr>
            </w:pPr>
            <w:r w:rsidRPr="00717FAA">
              <w:rPr>
                <w:sz w:val="20"/>
              </w:rPr>
              <w:t xml:space="preserve">M6 + M7 + M8 + M9 + </w:t>
            </w:r>
            <w:r w:rsidRPr="00717FAA">
              <w:rPr>
                <w:sz w:val="20"/>
              </w:rPr>
              <w:br/>
              <w:t xml:space="preserve">  M10 + M11 + M12</w:t>
            </w:r>
          </w:p>
        </w:tc>
      </w:tr>
      <w:tr w:rsidR="00504F16" w:rsidRPr="00D251F5" w:rsidTr="00504F16">
        <w:trPr>
          <w:trHeight w:val="615"/>
        </w:trPr>
        <w:tc>
          <w:tcPr>
            <w:tcW w:w="731" w:type="dxa"/>
            <w:tcBorders>
              <w:top w:val="single" w:sz="4" w:space="0" w:color="auto"/>
              <w:left w:val="single" w:sz="4" w:space="0" w:color="auto"/>
              <w:bottom w:val="single" w:sz="4" w:space="0" w:color="auto"/>
              <w:right w:val="single" w:sz="4" w:space="0" w:color="auto"/>
            </w:tcBorders>
            <w:vAlign w:val="center"/>
          </w:tcPr>
          <w:p w:rsidR="00504F16" w:rsidRPr="00D251F5" w:rsidRDefault="00504F16" w:rsidP="00504F16">
            <w:pPr>
              <w:pStyle w:val="gemtabohne"/>
              <w:jc w:val="center"/>
              <w:rPr>
                <w:sz w:val="20"/>
                <w:highlight w:val="yellow"/>
              </w:rPr>
            </w:pPr>
            <w:r w:rsidRPr="00D251F5">
              <w:rPr>
                <w:sz w:val="20"/>
              </w:rPr>
              <w:t>M26</w:t>
            </w:r>
          </w:p>
        </w:tc>
        <w:tc>
          <w:tcPr>
            <w:tcW w:w="4211" w:type="dxa"/>
            <w:tcBorders>
              <w:top w:val="single" w:sz="4" w:space="0" w:color="auto"/>
              <w:left w:val="nil"/>
              <w:bottom w:val="single" w:sz="4" w:space="0" w:color="auto"/>
              <w:right w:val="single" w:sz="4" w:space="0" w:color="auto"/>
            </w:tcBorders>
            <w:vAlign w:val="center"/>
          </w:tcPr>
          <w:p w:rsidR="00504F16" w:rsidRPr="00D251F5" w:rsidRDefault="00504F16" w:rsidP="00504F16">
            <w:pPr>
              <w:pStyle w:val="gemtabohne"/>
              <w:rPr>
                <w:sz w:val="20"/>
                <w:highlight w:val="yellow"/>
              </w:rPr>
            </w:pPr>
            <w:r w:rsidRPr="00D251F5">
              <w:rPr>
                <w:sz w:val="20"/>
              </w:rPr>
              <w:t>Lokationen (Praxen, KH, Apotheken)</w:t>
            </w:r>
          </w:p>
        </w:tc>
        <w:tc>
          <w:tcPr>
            <w:tcW w:w="1358" w:type="dxa"/>
            <w:tcBorders>
              <w:top w:val="single" w:sz="4" w:space="0" w:color="auto"/>
              <w:left w:val="nil"/>
              <w:bottom w:val="single" w:sz="4" w:space="0" w:color="auto"/>
              <w:right w:val="single" w:sz="4" w:space="0" w:color="auto"/>
            </w:tcBorders>
            <w:vAlign w:val="center"/>
          </w:tcPr>
          <w:p w:rsidR="00504F16" w:rsidRPr="00D251F5" w:rsidRDefault="00504F16" w:rsidP="00504F16">
            <w:pPr>
              <w:pStyle w:val="gemtabohne"/>
              <w:jc w:val="center"/>
              <w:rPr>
                <w:strike/>
                <w:sz w:val="20"/>
                <w:highlight w:val="yellow"/>
              </w:rPr>
            </w:pPr>
            <w:r w:rsidRPr="00D251F5">
              <w:rPr>
                <w:sz w:val="20"/>
              </w:rPr>
              <w:t>173.149</w:t>
            </w:r>
          </w:p>
        </w:tc>
        <w:tc>
          <w:tcPr>
            <w:tcW w:w="2520" w:type="dxa"/>
            <w:tcBorders>
              <w:top w:val="single" w:sz="4" w:space="0" w:color="auto"/>
              <w:left w:val="nil"/>
              <w:bottom w:val="single" w:sz="4" w:space="0" w:color="auto"/>
              <w:right w:val="single" w:sz="4" w:space="0" w:color="auto"/>
            </w:tcBorders>
            <w:vAlign w:val="center"/>
          </w:tcPr>
          <w:p w:rsidR="00504F16" w:rsidRPr="00D251F5" w:rsidRDefault="00504F16" w:rsidP="00504F16">
            <w:pPr>
              <w:pStyle w:val="gemtabohne"/>
              <w:jc w:val="center"/>
              <w:rPr>
                <w:sz w:val="20"/>
                <w:highlight w:val="yellow"/>
              </w:rPr>
            </w:pPr>
            <w:r w:rsidRPr="00D251F5">
              <w:rPr>
                <w:sz w:val="20"/>
              </w:rPr>
              <w:t>M13 + M25</w:t>
            </w:r>
          </w:p>
        </w:tc>
      </w:tr>
    </w:tbl>
    <w:p w:rsidR="00504F16" w:rsidRPr="00822DCC" w:rsidRDefault="00504F16" w:rsidP="00504F16">
      <w:bookmarkStart w:id="113" w:name="_Ref327261894"/>
      <w:bookmarkStart w:id="114" w:name="_Toc327360249"/>
    </w:p>
    <w:p w:rsidR="00504F16" w:rsidRPr="00822DCC" w:rsidRDefault="00504F16" w:rsidP="00504F16">
      <w:pPr>
        <w:pStyle w:val="Beschriftung"/>
        <w:rPr>
          <w:sz w:val="14"/>
        </w:rPr>
      </w:pPr>
      <w:bookmarkStart w:id="115" w:name="_Ref389824571"/>
      <w:bookmarkStart w:id="116" w:name="_Toc474305698"/>
      <w:bookmarkStart w:id="117" w:name="_Toc501440627"/>
      <w:r w:rsidRPr="00822DCC">
        <w:t xml:space="preserve">Tabelle </w:t>
      </w:r>
      <w:fldSimple w:instr=" SEQ Tabelle \* ARABIC ">
        <w:r w:rsidR="00446A90">
          <w:rPr>
            <w:noProof/>
          </w:rPr>
          <w:t>3</w:t>
        </w:r>
      </w:fldSimple>
      <w:bookmarkEnd w:id="113"/>
      <w:bookmarkEnd w:id="115"/>
      <w:r>
        <w:t>:</w:t>
      </w:r>
      <w:r w:rsidRPr="00822DCC">
        <w:t xml:space="preserve"> Mengengerüst: Krankenhäuser (Quelle: [DKG2010])</w:t>
      </w:r>
      <w:bookmarkEnd w:id="114"/>
      <w:bookmarkEnd w:id="116"/>
      <w:bookmarkEnd w:id="117"/>
    </w:p>
    <w:tbl>
      <w:tblPr>
        <w:tblW w:w="8835" w:type="dxa"/>
        <w:tblInd w:w="55" w:type="dxa"/>
        <w:tblCellMar>
          <w:left w:w="70" w:type="dxa"/>
          <w:right w:w="70" w:type="dxa"/>
        </w:tblCellMar>
        <w:tblLook w:val="0000" w:firstRow="0" w:lastRow="0" w:firstColumn="0" w:lastColumn="0" w:noHBand="0" w:noVBand="0"/>
      </w:tblPr>
      <w:tblGrid>
        <w:gridCol w:w="915"/>
        <w:gridCol w:w="2340"/>
        <w:gridCol w:w="720"/>
        <w:gridCol w:w="1080"/>
        <w:gridCol w:w="1260"/>
        <w:gridCol w:w="1260"/>
        <w:gridCol w:w="1260"/>
      </w:tblGrid>
      <w:tr w:rsidR="00504F16" w:rsidRPr="00822DCC" w:rsidTr="00504F16">
        <w:trPr>
          <w:trHeight w:val="450"/>
          <w:tblHeader/>
        </w:trPr>
        <w:tc>
          <w:tcPr>
            <w:tcW w:w="8835" w:type="dxa"/>
            <w:gridSpan w:val="7"/>
            <w:tcBorders>
              <w:top w:val="single" w:sz="4" w:space="0" w:color="auto"/>
              <w:left w:val="single" w:sz="4" w:space="0" w:color="auto"/>
              <w:bottom w:val="single" w:sz="4" w:space="0" w:color="auto"/>
              <w:right w:val="single" w:sz="4" w:space="0" w:color="auto"/>
            </w:tcBorders>
            <w:shd w:val="clear" w:color="auto" w:fill="E0E0E0"/>
            <w:vAlign w:val="center"/>
          </w:tcPr>
          <w:p w:rsidR="00504F16" w:rsidRPr="00822DCC" w:rsidRDefault="00504F16" w:rsidP="00504F16">
            <w:pPr>
              <w:pStyle w:val="gemtabohne"/>
              <w:jc w:val="center"/>
              <w:rPr>
                <w:b/>
                <w:sz w:val="20"/>
              </w:rPr>
            </w:pPr>
            <w:r w:rsidRPr="00822DCC">
              <w:rPr>
                <w:b/>
                <w:sz w:val="20"/>
              </w:rPr>
              <w:lastRenderedPageBreak/>
              <w:t>Krankenhäuser nach Größenklassen</w:t>
            </w:r>
          </w:p>
        </w:tc>
      </w:tr>
      <w:tr w:rsidR="00504F16" w:rsidRPr="00822DCC" w:rsidTr="00504F16">
        <w:trPr>
          <w:trHeight w:val="900"/>
          <w:tblHeader/>
        </w:trPr>
        <w:tc>
          <w:tcPr>
            <w:tcW w:w="915" w:type="dxa"/>
            <w:tcBorders>
              <w:top w:val="nil"/>
              <w:left w:val="single" w:sz="4" w:space="0" w:color="auto"/>
              <w:bottom w:val="single" w:sz="4" w:space="0" w:color="auto"/>
              <w:right w:val="single" w:sz="4" w:space="0" w:color="auto"/>
            </w:tcBorders>
            <w:shd w:val="clear" w:color="auto" w:fill="E0E0E0"/>
            <w:vAlign w:val="center"/>
          </w:tcPr>
          <w:p w:rsidR="00504F16" w:rsidRPr="00822DCC" w:rsidRDefault="00504F16" w:rsidP="00504F16">
            <w:pPr>
              <w:pStyle w:val="gemtabohne"/>
              <w:jc w:val="center"/>
              <w:rPr>
                <w:b/>
                <w:sz w:val="20"/>
              </w:rPr>
            </w:pPr>
            <w:r w:rsidRPr="00822DCC">
              <w:rPr>
                <w:b/>
                <w:sz w:val="20"/>
              </w:rPr>
              <w:t>ID</w:t>
            </w:r>
          </w:p>
        </w:tc>
        <w:tc>
          <w:tcPr>
            <w:tcW w:w="2340" w:type="dxa"/>
            <w:tcBorders>
              <w:top w:val="nil"/>
              <w:left w:val="nil"/>
              <w:bottom w:val="single" w:sz="4" w:space="0" w:color="auto"/>
              <w:right w:val="single" w:sz="4" w:space="0" w:color="auto"/>
            </w:tcBorders>
            <w:shd w:val="clear" w:color="auto" w:fill="E0E0E0"/>
            <w:vAlign w:val="center"/>
          </w:tcPr>
          <w:p w:rsidR="00504F16" w:rsidRPr="00822DCC" w:rsidRDefault="00504F16" w:rsidP="00504F16">
            <w:pPr>
              <w:pStyle w:val="gemtabohne"/>
              <w:jc w:val="center"/>
              <w:rPr>
                <w:b/>
                <w:sz w:val="20"/>
              </w:rPr>
            </w:pPr>
            <w:r w:rsidRPr="00822DCC">
              <w:rPr>
                <w:b/>
                <w:sz w:val="20"/>
              </w:rPr>
              <w:t>Größenklasse</w:t>
            </w:r>
          </w:p>
        </w:tc>
        <w:tc>
          <w:tcPr>
            <w:tcW w:w="720" w:type="dxa"/>
            <w:tcBorders>
              <w:top w:val="nil"/>
              <w:left w:val="nil"/>
              <w:bottom w:val="single" w:sz="4" w:space="0" w:color="auto"/>
              <w:right w:val="single" w:sz="4" w:space="0" w:color="auto"/>
            </w:tcBorders>
            <w:shd w:val="clear" w:color="auto" w:fill="E0E0E0"/>
            <w:vAlign w:val="center"/>
          </w:tcPr>
          <w:p w:rsidR="00504F16" w:rsidRPr="00822DCC" w:rsidRDefault="00504F16" w:rsidP="00504F16">
            <w:pPr>
              <w:pStyle w:val="gemtabohne"/>
              <w:jc w:val="center"/>
              <w:rPr>
                <w:b/>
                <w:sz w:val="20"/>
              </w:rPr>
            </w:pPr>
            <w:r w:rsidRPr="00822DCC">
              <w:rPr>
                <w:b/>
                <w:sz w:val="20"/>
              </w:rPr>
              <w:t>KH</w:t>
            </w:r>
          </w:p>
        </w:tc>
        <w:tc>
          <w:tcPr>
            <w:tcW w:w="1080" w:type="dxa"/>
            <w:tcBorders>
              <w:top w:val="nil"/>
              <w:left w:val="nil"/>
              <w:bottom w:val="single" w:sz="4" w:space="0" w:color="auto"/>
              <w:right w:val="single" w:sz="4" w:space="0" w:color="auto"/>
            </w:tcBorders>
            <w:shd w:val="clear" w:color="auto" w:fill="E0E0E0"/>
            <w:vAlign w:val="center"/>
          </w:tcPr>
          <w:p w:rsidR="00504F16" w:rsidRPr="00822DCC" w:rsidRDefault="00504F16" w:rsidP="00504F16">
            <w:pPr>
              <w:pStyle w:val="gemtabohne"/>
              <w:jc w:val="center"/>
              <w:rPr>
                <w:b/>
                <w:sz w:val="20"/>
              </w:rPr>
            </w:pPr>
            <w:r w:rsidRPr="00822DCC">
              <w:rPr>
                <w:b/>
                <w:sz w:val="20"/>
              </w:rPr>
              <w:t>Ärzte</w:t>
            </w:r>
            <w:r w:rsidRPr="00822DCC">
              <w:rPr>
                <w:b/>
                <w:sz w:val="20"/>
              </w:rPr>
              <w:br/>
              <w:t>pro KH</w:t>
            </w:r>
          </w:p>
        </w:tc>
        <w:tc>
          <w:tcPr>
            <w:tcW w:w="1260" w:type="dxa"/>
            <w:tcBorders>
              <w:top w:val="nil"/>
              <w:left w:val="nil"/>
              <w:bottom w:val="single" w:sz="4" w:space="0" w:color="auto"/>
              <w:right w:val="single" w:sz="4" w:space="0" w:color="auto"/>
            </w:tcBorders>
            <w:shd w:val="clear" w:color="auto" w:fill="E0E0E0"/>
            <w:vAlign w:val="center"/>
          </w:tcPr>
          <w:p w:rsidR="00504F16" w:rsidRPr="00822DCC" w:rsidRDefault="00504F16" w:rsidP="00504F16">
            <w:pPr>
              <w:pStyle w:val="gemtabohne"/>
              <w:jc w:val="center"/>
              <w:rPr>
                <w:b/>
                <w:sz w:val="20"/>
              </w:rPr>
            </w:pPr>
            <w:r w:rsidRPr="00822DCC">
              <w:rPr>
                <w:b/>
                <w:sz w:val="20"/>
              </w:rPr>
              <w:t>ltd. Ärzte</w:t>
            </w:r>
            <w:r w:rsidRPr="00822DCC">
              <w:rPr>
                <w:b/>
                <w:sz w:val="20"/>
              </w:rPr>
              <w:br/>
              <w:t>+ Oberärzte</w:t>
            </w:r>
            <w:r w:rsidRPr="00822DCC">
              <w:rPr>
                <w:b/>
                <w:sz w:val="20"/>
              </w:rPr>
              <w:br/>
              <w:t>pro KH</w:t>
            </w:r>
          </w:p>
        </w:tc>
        <w:tc>
          <w:tcPr>
            <w:tcW w:w="1260" w:type="dxa"/>
            <w:tcBorders>
              <w:top w:val="nil"/>
              <w:left w:val="nil"/>
              <w:bottom w:val="single" w:sz="4" w:space="0" w:color="auto"/>
              <w:right w:val="single" w:sz="4" w:space="0" w:color="auto"/>
            </w:tcBorders>
            <w:shd w:val="clear" w:color="auto" w:fill="E0E0E0"/>
            <w:vAlign w:val="center"/>
          </w:tcPr>
          <w:p w:rsidR="00504F16" w:rsidRPr="00822DCC" w:rsidRDefault="00504F16" w:rsidP="00504F16">
            <w:pPr>
              <w:pStyle w:val="gemtabohne"/>
              <w:jc w:val="center"/>
              <w:rPr>
                <w:b/>
                <w:sz w:val="20"/>
              </w:rPr>
            </w:pPr>
            <w:r w:rsidRPr="00822DCC">
              <w:rPr>
                <w:b/>
                <w:sz w:val="20"/>
              </w:rPr>
              <w:t xml:space="preserve">Fälle pro </w:t>
            </w:r>
            <w:r w:rsidRPr="00822DCC">
              <w:rPr>
                <w:b/>
                <w:sz w:val="20"/>
              </w:rPr>
              <w:br/>
              <w:t>Tag u. KH</w:t>
            </w:r>
            <w:r w:rsidRPr="00822DCC">
              <w:rPr>
                <w:b/>
                <w:sz w:val="20"/>
              </w:rPr>
              <w:br/>
              <w:t>ambulant</w:t>
            </w:r>
          </w:p>
        </w:tc>
        <w:tc>
          <w:tcPr>
            <w:tcW w:w="1260" w:type="dxa"/>
            <w:tcBorders>
              <w:top w:val="nil"/>
              <w:left w:val="nil"/>
              <w:bottom w:val="single" w:sz="4" w:space="0" w:color="auto"/>
              <w:right w:val="single" w:sz="4" w:space="0" w:color="auto"/>
            </w:tcBorders>
            <w:shd w:val="clear" w:color="auto" w:fill="E0E0E0"/>
            <w:vAlign w:val="center"/>
          </w:tcPr>
          <w:p w:rsidR="00504F16" w:rsidRPr="00822DCC" w:rsidRDefault="00504F16" w:rsidP="00504F16">
            <w:pPr>
              <w:pStyle w:val="gemtabohne"/>
              <w:jc w:val="center"/>
              <w:rPr>
                <w:b/>
                <w:sz w:val="20"/>
              </w:rPr>
            </w:pPr>
            <w:r w:rsidRPr="00822DCC">
              <w:rPr>
                <w:b/>
                <w:sz w:val="20"/>
              </w:rPr>
              <w:t xml:space="preserve">Fälle pro </w:t>
            </w:r>
            <w:r w:rsidRPr="00822DCC">
              <w:rPr>
                <w:b/>
                <w:sz w:val="20"/>
              </w:rPr>
              <w:br/>
              <w:t>Tag u. KH</w:t>
            </w:r>
            <w:r w:rsidRPr="00822DCC">
              <w:rPr>
                <w:b/>
                <w:sz w:val="20"/>
              </w:rPr>
              <w:br/>
              <w:t>stationär</w:t>
            </w:r>
          </w:p>
        </w:tc>
      </w:tr>
      <w:tr w:rsidR="00504F16" w:rsidRPr="00822DCC" w:rsidTr="00504F16">
        <w:trPr>
          <w:trHeight w:val="435"/>
        </w:trPr>
        <w:tc>
          <w:tcPr>
            <w:tcW w:w="915"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M14</w:t>
            </w:r>
          </w:p>
        </w:tc>
        <w:tc>
          <w:tcPr>
            <w:tcW w:w="234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unter 100 Betten</w:t>
            </w:r>
          </w:p>
        </w:tc>
        <w:tc>
          <w:tcPr>
            <w:tcW w:w="72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646</w:t>
            </w:r>
          </w:p>
        </w:tc>
        <w:tc>
          <w:tcPr>
            <w:tcW w:w="108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8</w:t>
            </w:r>
          </w:p>
        </w:tc>
        <w:tc>
          <w:tcPr>
            <w:tcW w:w="126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3</w:t>
            </w:r>
          </w:p>
        </w:tc>
        <w:tc>
          <w:tcPr>
            <w:tcW w:w="126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5</w:t>
            </w:r>
          </w:p>
        </w:tc>
        <w:tc>
          <w:tcPr>
            <w:tcW w:w="126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5</w:t>
            </w:r>
          </w:p>
        </w:tc>
      </w:tr>
      <w:tr w:rsidR="00504F16" w:rsidRPr="00822DCC" w:rsidTr="00504F16">
        <w:trPr>
          <w:trHeight w:val="435"/>
        </w:trPr>
        <w:tc>
          <w:tcPr>
            <w:tcW w:w="915"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M15</w:t>
            </w:r>
          </w:p>
        </w:tc>
        <w:tc>
          <w:tcPr>
            <w:tcW w:w="234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100 bis 199 Betten</w:t>
            </w:r>
          </w:p>
        </w:tc>
        <w:tc>
          <w:tcPr>
            <w:tcW w:w="72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468</w:t>
            </w:r>
          </w:p>
        </w:tc>
        <w:tc>
          <w:tcPr>
            <w:tcW w:w="108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30</w:t>
            </w:r>
          </w:p>
        </w:tc>
        <w:tc>
          <w:tcPr>
            <w:tcW w:w="126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11</w:t>
            </w:r>
          </w:p>
        </w:tc>
        <w:tc>
          <w:tcPr>
            <w:tcW w:w="126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19</w:t>
            </w:r>
          </w:p>
        </w:tc>
        <w:tc>
          <w:tcPr>
            <w:tcW w:w="126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19</w:t>
            </w:r>
          </w:p>
        </w:tc>
      </w:tr>
      <w:tr w:rsidR="00504F16" w:rsidRPr="00822DCC" w:rsidTr="00504F16">
        <w:trPr>
          <w:trHeight w:val="435"/>
        </w:trPr>
        <w:tc>
          <w:tcPr>
            <w:tcW w:w="915"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M16</w:t>
            </w:r>
          </w:p>
        </w:tc>
        <w:tc>
          <w:tcPr>
            <w:tcW w:w="234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200 bis 299 Betten</w:t>
            </w:r>
          </w:p>
        </w:tc>
        <w:tc>
          <w:tcPr>
            <w:tcW w:w="72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302</w:t>
            </w:r>
          </w:p>
        </w:tc>
        <w:tc>
          <w:tcPr>
            <w:tcW w:w="108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57</w:t>
            </w:r>
          </w:p>
        </w:tc>
        <w:tc>
          <w:tcPr>
            <w:tcW w:w="126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19</w:t>
            </w:r>
          </w:p>
        </w:tc>
        <w:tc>
          <w:tcPr>
            <w:tcW w:w="126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65</w:t>
            </w:r>
          </w:p>
        </w:tc>
        <w:tc>
          <w:tcPr>
            <w:tcW w:w="126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32</w:t>
            </w:r>
          </w:p>
        </w:tc>
      </w:tr>
      <w:tr w:rsidR="00504F16" w:rsidRPr="00822DCC" w:rsidTr="00504F16">
        <w:trPr>
          <w:trHeight w:val="435"/>
        </w:trPr>
        <w:tc>
          <w:tcPr>
            <w:tcW w:w="915"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M17</w:t>
            </w:r>
          </w:p>
        </w:tc>
        <w:tc>
          <w:tcPr>
            <w:tcW w:w="234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300 bis 399 Betten</w:t>
            </w:r>
          </w:p>
        </w:tc>
        <w:tc>
          <w:tcPr>
            <w:tcW w:w="72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204</w:t>
            </w:r>
          </w:p>
        </w:tc>
        <w:tc>
          <w:tcPr>
            <w:tcW w:w="108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85</w:t>
            </w:r>
          </w:p>
        </w:tc>
        <w:tc>
          <w:tcPr>
            <w:tcW w:w="126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29</w:t>
            </w:r>
          </w:p>
        </w:tc>
        <w:tc>
          <w:tcPr>
            <w:tcW w:w="126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95</w:t>
            </w:r>
          </w:p>
        </w:tc>
        <w:tc>
          <w:tcPr>
            <w:tcW w:w="126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47</w:t>
            </w:r>
          </w:p>
        </w:tc>
      </w:tr>
      <w:tr w:rsidR="00504F16" w:rsidRPr="00822DCC" w:rsidTr="00504F16">
        <w:trPr>
          <w:trHeight w:val="435"/>
        </w:trPr>
        <w:tc>
          <w:tcPr>
            <w:tcW w:w="915"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M18</w:t>
            </w:r>
          </w:p>
        </w:tc>
        <w:tc>
          <w:tcPr>
            <w:tcW w:w="234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400 bis 599 Betten</w:t>
            </w:r>
          </w:p>
        </w:tc>
        <w:tc>
          <w:tcPr>
            <w:tcW w:w="72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224</w:t>
            </w:r>
          </w:p>
        </w:tc>
        <w:tc>
          <w:tcPr>
            <w:tcW w:w="108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135</w:t>
            </w:r>
          </w:p>
        </w:tc>
        <w:tc>
          <w:tcPr>
            <w:tcW w:w="126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45</w:t>
            </w:r>
          </w:p>
        </w:tc>
        <w:tc>
          <w:tcPr>
            <w:tcW w:w="126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137</w:t>
            </w:r>
          </w:p>
        </w:tc>
        <w:tc>
          <w:tcPr>
            <w:tcW w:w="126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69</w:t>
            </w:r>
          </w:p>
        </w:tc>
      </w:tr>
      <w:tr w:rsidR="00504F16" w:rsidRPr="00822DCC" w:rsidTr="00504F16">
        <w:trPr>
          <w:trHeight w:val="435"/>
        </w:trPr>
        <w:tc>
          <w:tcPr>
            <w:tcW w:w="915"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M19</w:t>
            </w:r>
          </w:p>
        </w:tc>
        <w:tc>
          <w:tcPr>
            <w:tcW w:w="234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600 bis 799 Betten</w:t>
            </w:r>
          </w:p>
        </w:tc>
        <w:tc>
          <w:tcPr>
            <w:tcW w:w="72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69</w:t>
            </w:r>
          </w:p>
        </w:tc>
        <w:tc>
          <w:tcPr>
            <w:tcW w:w="108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211</w:t>
            </w:r>
          </w:p>
        </w:tc>
        <w:tc>
          <w:tcPr>
            <w:tcW w:w="126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65</w:t>
            </w:r>
          </w:p>
        </w:tc>
        <w:tc>
          <w:tcPr>
            <w:tcW w:w="126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288</w:t>
            </w:r>
          </w:p>
        </w:tc>
        <w:tc>
          <w:tcPr>
            <w:tcW w:w="126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96</w:t>
            </w:r>
          </w:p>
        </w:tc>
      </w:tr>
      <w:tr w:rsidR="00504F16" w:rsidRPr="00822DCC" w:rsidTr="00504F16">
        <w:trPr>
          <w:trHeight w:val="435"/>
        </w:trPr>
        <w:tc>
          <w:tcPr>
            <w:tcW w:w="915"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M20</w:t>
            </w:r>
          </w:p>
        </w:tc>
        <w:tc>
          <w:tcPr>
            <w:tcW w:w="234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800 und mehr Betten</w:t>
            </w:r>
          </w:p>
        </w:tc>
        <w:tc>
          <w:tcPr>
            <w:tcW w:w="72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90</w:t>
            </w:r>
          </w:p>
        </w:tc>
        <w:tc>
          <w:tcPr>
            <w:tcW w:w="108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559</w:t>
            </w:r>
          </w:p>
        </w:tc>
        <w:tc>
          <w:tcPr>
            <w:tcW w:w="126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149</w:t>
            </w:r>
          </w:p>
        </w:tc>
        <w:tc>
          <w:tcPr>
            <w:tcW w:w="126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537</w:t>
            </w:r>
          </w:p>
        </w:tc>
        <w:tc>
          <w:tcPr>
            <w:tcW w:w="126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 xml:space="preserve">        179</w:t>
            </w:r>
          </w:p>
        </w:tc>
      </w:tr>
    </w:tbl>
    <w:p w:rsidR="00504F16" w:rsidRPr="00822DCC" w:rsidRDefault="00504F16" w:rsidP="00504F16"/>
    <w:p w:rsidR="00504F16" w:rsidRPr="00822DCC" w:rsidRDefault="00504F16" w:rsidP="00504F16">
      <w:pPr>
        <w:pStyle w:val="Beschriftung"/>
        <w:rPr>
          <w:sz w:val="6"/>
          <w:szCs w:val="6"/>
        </w:rPr>
      </w:pPr>
      <w:bookmarkStart w:id="118" w:name="_Ref326243513"/>
      <w:bookmarkStart w:id="119" w:name="_Ref326243509"/>
      <w:bookmarkStart w:id="120" w:name="_Toc327360250"/>
      <w:bookmarkStart w:id="121" w:name="_Toc474305699"/>
      <w:bookmarkStart w:id="122" w:name="_Toc501440628"/>
      <w:r w:rsidRPr="00822DCC">
        <w:t xml:space="preserve">Tabelle </w:t>
      </w:r>
      <w:fldSimple w:instr=" SEQ Tabelle \* ARABIC ">
        <w:r w:rsidR="00446A90">
          <w:rPr>
            <w:noProof/>
          </w:rPr>
          <w:t>4</w:t>
        </w:r>
      </w:fldSimple>
      <w:bookmarkEnd w:id="118"/>
      <w:r>
        <w:t>:</w:t>
      </w:r>
      <w:r w:rsidRPr="00822DCC">
        <w:t xml:space="preserve"> Mengengerüst: Klassen der Leistungserbringer(LE)-Umgebungen</w:t>
      </w:r>
      <w:bookmarkEnd w:id="119"/>
      <w:bookmarkEnd w:id="120"/>
      <w:bookmarkEnd w:id="121"/>
      <w:bookmarkEnd w:id="122"/>
    </w:p>
    <w:tbl>
      <w:tblPr>
        <w:tblW w:w="8835" w:type="dxa"/>
        <w:tblInd w:w="55" w:type="dxa"/>
        <w:tblCellMar>
          <w:left w:w="70" w:type="dxa"/>
          <w:right w:w="70" w:type="dxa"/>
        </w:tblCellMar>
        <w:tblLook w:val="0000" w:firstRow="0" w:lastRow="0" w:firstColumn="0" w:lastColumn="0" w:noHBand="0" w:noVBand="0"/>
      </w:tblPr>
      <w:tblGrid>
        <w:gridCol w:w="419"/>
        <w:gridCol w:w="2621"/>
        <w:gridCol w:w="2066"/>
        <w:gridCol w:w="641"/>
        <w:gridCol w:w="1074"/>
        <w:gridCol w:w="1029"/>
        <w:gridCol w:w="985"/>
      </w:tblGrid>
      <w:tr w:rsidR="00504F16" w:rsidRPr="00822DCC" w:rsidTr="00504F16">
        <w:trPr>
          <w:trHeight w:val="660"/>
        </w:trPr>
        <w:tc>
          <w:tcPr>
            <w:tcW w:w="3155" w:type="dxa"/>
            <w:gridSpan w:val="2"/>
            <w:vMerge w:val="restart"/>
            <w:tcBorders>
              <w:top w:val="single" w:sz="4" w:space="0" w:color="auto"/>
              <w:left w:val="single" w:sz="4" w:space="0" w:color="auto"/>
              <w:right w:val="single" w:sz="4" w:space="0" w:color="000000"/>
            </w:tcBorders>
            <w:shd w:val="clear" w:color="auto" w:fill="E0E0E0"/>
            <w:vAlign w:val="center"/>
          </w:tcPr>
          <w:p w:rsidR="00504F16" w:rsidRPr="00822DCC" w:rsidRDefault="00504F16" w:rsidP="00504F16">
            <w:pPr>
              <w:pStyle w:val="gemtabohne"/>
              <w:jc w:val="center"/>
              <w:rPr>
                <w:b/>
                <w:sz w:val="20"/>
              </w:rPr>
            </w:pPr>
            <w:r w:rsidRPr="00822DCC">
              <w:rPr>
                <w:b/>
                <w:sz w:val="20"/>
              </w:rPr>
              <w:t>Klasse der Leistungserbringer- umgebung (LE-Ux)</w:t>
            </w:r>
          </w:p>
        </w:tc>
        <w:tc>
          <w:tcPr>
            <w:tcW w:w="5680" w:type="dxa"/>
            <w:gridSpan w:val="5"/>
            <w:tcBorders>
              <w:top w:val="single" w:sz="4" w:space="0" w:color="auto"/>
              <w:left w:val="nil"/>
              <w:bottom w:val="single" w:sz="4" w:space="0" w:color="auto"/>
              <w:right w:val="single" w:sz="4" w:space="0" w:color="auto"/>
            </w:tcBorders>
            <w:shd w:val="clear" w:color="auto" w:fill="E0E0E0"/>
            <w:vAlign w:val="center"/>
          </w:tcPr>
          <w:p w:rsidR="00504F16" w:rsidRPr="00822DCC" w:rsidRDefault="00504F16" w:rsidP="00504F16">
            <w:pPr>
              <w:pStyle w:val="gemtabohne"/>
              <w:jc w:val="center"/>
              <w:rPr>
                <w:b/>
                <w:sz w:val="20"/>
              </w:rPr>
            </w:pPr>
            <w:r w:rsidRPr="00822DCC">
              <w:rPr>
                <w:b/>
                <w:sz w:val="20"/>
              </w:rPr>
              <w:t>Großer Repräsentant in der Klasse der LE-Umgebung</w:t>
            </w:r>
          </w:p>
        </w:tc>
      </w:tr>
      <w:tr w:rsidR="00504F16" w:rsidRPr="00822DCC" w:rsidTr="00504F16">
        <w:trPr>
          <w:trHeight w:val="480"/>
        </w:trPr>
        <w:tc>
          <w:tcPr>
            <w:tcW w:w="3155" w:type="dxa"/>
            <w:gridSpan w:val="2"/>
            <w:vMerge/>
            <w:tcBorders>
              <w:left w:val="single" w:sz="4" w:space="0" w:color="auto"/>
              <w:right w:val="single" w:sz="4" w:space="0" w:color="000000"/>
            </w:tcBorders>
            <w:shd w:val="clear" w:color="auto" w:fill="E0E0E0"/>
            <w:vAlign w:val="center"/>
          </w:tcPr>
          <w:p w:rsidR="00504F16" w:rsidRPr="00822DCC" w:rsidRDefault="00504F16" w:rsidP="00504F16">
            <w:pPr>
              <w:pStyle w:val="gemtabohne"/>
              <w:jc w:val="center"/>
              <w:rPr>
                <w:b/>
                <w:sz w:val="20"/>
              </w:rPr>
            </w:pPr>
          </w:p>
        </w:tc>
        <w:tc>
          <w:tcPr>
            <w:tcW w:w="2172" w:type="dxa"/>
            <w:vMerge w:val="restart"/>
            <w:tcBorders>
              <w:top w:val="nil"/>
              <w:left w:val="nil"/>
              <w:right w:val="single" w:sz="4" w:space="0" w:color="auto"/>
            </w:tcBorders>
            <w:shd w:val="clear" w:color="auto" w:fill="E0E0E0"/>
            <w:vAlign w:val="center"/>
          </w:tcPr>
          <w:p w:rsidR="00504F16" w:rsidRPr="00822DCC" w:rsidRDefault="00504F16" w:rsidP="00504F16">
            <w:pPr>
              <w:pStyle w:val="gemtabohne"/>
              <w:jc w:val="center"/>
              <w:rPr>
                <w:b/>
                <w:sz w:val="20"/>
              </w:rPr>
            </w:pPr>
            <w:r w:rsidRPr="00822DCC">
              <w:rPr>
                <w:b/>
                <w:sz w:val="20"/>
              </w:rPr>
              <w:t>Beschreibung</w:t>
            </w:r>
          </w:p>
        </w:tc>
        <w:tc>
          <w:tcPr>
            <w:tcW w:w="607" w:type="dxa"/>
            <w:vMerge w:val="restart"/>
            <w:tcBorders>
              <w:top w:val="nil"/>
              <w:left w:val="nil"/>
              <w:right w:val="single" w:sz="4" w:space="0" w:color="auto"/>
            </w:tcBorders>
            <w:shd w:val="clear" w:color="auto" w:fill="E0E0E0"/>
            <w:vAlign w:val="center"/>
          </w:tcPr>
          <w:p w:rsidR="00504F16" w:rsidRPr="00822DCC" w:rsidRDefault="00504F16" w:rsidP="00504F16">
            <w:pPr>
              <w:pStyle w:val="gemtabohne"/>
              <w:jc w:val="center"/>
              <w:rPr>
                <w:b/>
                <w:sz w:val="20"/>
              </w:rPr>
            </w:pPr>
            <w:r w:rsidRPr="00822DCC">
              <w:rPr>
                <w:b/>
                <w:sz w:val="20"/>
              </w:rPr>
              <w:t>Ärzte</w:t>
            </w:r>
          </w:p>
        </w:tc>
        <w:tc>
          <w:tcPr>
            <w:tcW w:w="1030" w:type="dxa"/>
            <w:vMerge w:val="restart"/>
            <w:tcBorders>
              <w:top w:val="nil"/>
              <w:left w:val="nil"/>
              <w:right w:val="single" w:sz="4" w:space="0" w:color="auto"/>
            </w:tcBorders>
            <w:shd w:val="clear" w:color="auto" w:fill="E0E0E0"/>
            <w:vAlign w:val="center"/>
          </w:tcPr>
          <w:p w:rsidR="00504F16" w:rsidRPr="00822DCC" w:rsidRDefault="00504F16" w:rsidP="00504F16">
            <w:pPr>
              <w:pStyle w:val="gemtabohne"/>
              <w:jc w:val="center"/>
              <w:rPr>
                <w:b/>
                <w:sz w:val="20"/>
              </w:rPr>
            </w:pPr>
            <w:r w:rsidRPr="00822DCC">
              <w:rPr>
                <w:b/>
                <w:sz w:val="20"/>
              </w:rPr>
              <w:t>ltd. Ärzte</w:t>
            </w:r>
            <w:r w:rsidRPr="00822DCC">
              <w:rPr>
                <w:b/>
                <w:sz w:val="20"/>
              </w:rPr>
              <w:br/>
              <w:t>+ Oberärzte</w:t>
            </w:r>
          </w:p>
        </w:tc>
        <w:tc>
          <w:tcPr>
            <w:tcW w:w="1871" w:type="dxa"/>
            <w:gridSpan w:val="2"/>
            <w:tcBorders>
              <w:top w:val="nil"/>
              <w:left w:val="nil"/>
              <w:bottom w:val="single" w:sz="4" w:space="0" w:color="auto"/>
              <w:right w:val="single" w:sz="4" w:space="0" w:color="auto"/>
            </w:tcBorders>
            <w:shd w:val="clear" w:color="auto" w:fill="E0E0E0"/>
            <w:vAlign w:val="center"/>
          </w:tcPr>
          <w:p w:rsidR="00504F16" w:rsidRPr="00822DCC" w:rsidRDefault="00504F16" w:rsidP="00504F16">
            <w:pPr>
              <w:pStyle w:val="gemtabohne"/>
              <w:jc w:val="center"/>
              <w:rPr>
                <w:b/>
                <w:sz w:val="20"/>
              </w:rPr>
            </w:pPr>
            <w:r w:rsidRPr="00822DCC">
              <w:rPr>
                <w:b/>
                <w:sz w:val="20"/>
              </w:rPr>
              <w:t>Fälle pro Tag</w:t>
            </w:r>
          </w:p>
        </w:tc>
      </w:tr>
      <w:tr w:rsidR="00504F16" w:rsidRPr="00822DCC" w:rsidTr="00504F16">
        <w:trPr>
          <w:trHeight w:val="420"/>
        </w:trPr>
        <w:tc>
          <w:tcPr>
            <w:tcW w:w="3155" w:type="dxa"/>
            <w:gridSpan w:val="2"/>
            <w:vMerge/>
            <w:tcBorders>
              <w:left w:val="single" w:sz="4" w:space="0" w:color="auto"/>
              <w:bottom w:val="single" w:sz="4" w:space="0" w:color="000000"/>
              <w:right w:val="single" w:sz="4" w:space="0" w:color="000000"/>
            </w:tcBorders>
            <w:shd w:val="clear" w:color="auto" w:fill="E0E0E0"/>
            <w:vAlign w:val="center"/>
          </w:tcPr>
          <w:p w:rsidR="00504F16" w:rsidRPr="00822DCC" w:rsidRDefault="00504F16" w:rsidP="00504F16">
            <w:pPr>
              <w:pStyle w:val="gemtabohne"/>
              <w:jc w:val="center"/>
              <w:rPr>
                <w:b/>
                <w:sz w:val="20"/>
              </w:rPr>
            </w:pPr>
          </w:p>
        </w:tc>
        <w:tc>
          <w:tcPr>
            <w:tcW w:w="2172" w:type="dxa"/>
            <w:vMerge/>
            <w:tcBorders>
              <w:left w:val="nil"/>
              <w:bottom w:val="single" w:sz="4" w:space="0" w:color="auto"/>
              <w:right w:val="single" w:sz="4" w:space="0" w:color="auto"/>
            </w:tcBorders>
            <w:shd w:val="clear" w:color="auto" w:fill="E0E0E0"/>
            <w:vAlign w:val="center"/>
          </w:tcPr>
          <w:p w:rsidR="00504F16" w:rsidRPr="00822DCC" w:rsidRDefault="00504F16" w:rsidP="00504F16">
            <w:pPr>
              <w:pStyle w:val="gemtabohne"/>
              <w:jc w:val="center"/>
              <w:rPr>
                <w:b/>
                <w:sz w:val="20"/>
              </w:rPr>
            </w:pPr>
          </w:p>
        </w:tc>
        <w:tc>
          <w:tcPr>
            <w:tcW w:w="607" w:type="dxa"/>
            <w:vMerge/>
            <w:tcBorders>
              <w:left w:val="nil"/>
              <w:bottom w:val="single" w:sz="4" w:space="0" w:color="auto"/>
              <w:right w:val="single" w:sz="4" w:space="0" w:color="auto"/>
            </w:tcBorders>
            <w:shd w:val="clear" w:color="auto" w:fill="E0E0E0"/>
            <w:vAlign w:val="center"/>
          </w:tcPr>
          <w:p w:rsidR="00504F16" w:rsidRPr="00822DCC" w:rsidRDefault="00504F16" w:rsidP="00504F16">
            <w:pPr>
              <w:pStyle w:val="gemtabohne"/>
              <w:jc w:val="center"/>
              <w:rPr>
                <w:b/>
                <w:sz w:val="20"/>
              </w:rPr>
            </w:pPr>
          </w:p>
        </w:tc>
        <w:tc>
          <w:tcPr>
            <w:tcW w:w="1030" w:type="dxa"/>
            <w:vMerge/>
            <w:tcBorders>
              <w:left w:val="nil"/>
              <w:bottom w:val="single" w:sz="4" w:space="0" w:color="auto"/>
              <w:right w:val="single" w:sz="4" w:space="0" w:color="auto"/>
            </w:tcBorders>
            <w:shd w:val="clear" w:color="auto" w:fill="E0E0E0"/>
            <w:vAlign w:val="center"/>
          </w:tcPr>
          <w:p w:rsidR="00504F16" w:rsidRPr="00822DCC" w:rsidRDefault="00504F16" w:rsidP="00504F16">
            <w:pPr>
              <w:pStyle w:val="gemtabohne"/>
              <w:jc w:val="center"/>
              <w:rPr>
                <w:b/>
                <w:sz w:val="20"/>
              </w:rPr>
            </w:pPr>
          </w:p>
        </w:tc>
        <w:tc>
          <w:tcPr>
            <w:tcW w:w="963" w:type="dxa"/>
            <w:tcBorders>
              <w:top w:val="single" w:sz="4" w:space="0" w:color="auto"/>
              <w:left w:val="nil"/>
              <w:bottom w:val="single" w:sz="4" w:space="0" w:color="auto"/>
              <w:right w:val="single" w:sz="4" w:space="0" w:color="auto"/>
            </w:tcBorders>
            <w:shd w:val="clear" w:color="auto" w:fill="E0E0E0"/>
            <w:vAlign w:val="center"/>
          </w:tcPr>
          <w:p w:rsidR="00504F16" w:rsidRPr="00822DCC" w:rsidRDefault="00504F16" w:rsidP="00504F16">
            <w:pPr>
              <w:pStyle w:val="gemtabohne"/>
              <w:jc w:val="center"/>
              <w:rPr>
                <w:b/>
                <w:sz w:val="20"/>
              </w:rPr>
            </w:pPr>
            <w:r w:rsidRPr="00822DCC">
              <w:rPr>
                <w:b/>
                <w:sz w:val="20"/>
              </w:rPr>
              <w:t>ambulant</w:t>
            </w:r>
          </w:p>
        </w:tc>
        <w:tc>
          <w:tcPr>
            <w:tcW w:w="908" w:type="dxa"/>
            <w:tcBorders>
              <w:top w:val="single" w:sz="4" w:space="0" w:color="auto"/>
              <w:left w:val="nil"/>
              <w:bottom w:val="single" w:sz="4" w:space="0" w:color="auto"/>
              <w:right w:val="single" w:sz="4" w:space="0" w:color="auto"/>
            </w:tcBorders>
            <w:shd w:val="clear" w:color="auto" w:fill="E0E0E0"/>
            <w:vAlign w:val="center"/>
          </w:tcPr>
          <w:p w:rsidR="00504F16" w:rsidRPr="00822DCC" w:rsidRDefault="00504F16" w:rsidP="00504F16">
            <w:pPr>
              <w:pStyle w:val="gemtabohne"/>
              <w:jc w:val="center"/>
              <w:rPr>
                <w:b/>
                <w:sz w:val="20"/>
              </w:rPr>
            </w:pPr>
            <w:r w:rsidRPr="00822DCC">
              <w:rPr>
                <w:b/>
                <w:sz w:val="20"/>
              </w:rPr>
              <w:t>stationär</w:t>
            </w:r>
          </w:p>
        </w:tc>
      </w:tr>
      <w:tr w:rsidR="00504F16" w:rsidRPr="00822DCC" w:rsidTr="00504F16">
        <w:trPr>
          <w:trHeight w:val="510"/>
        </w:trPr>
        <w:tc>
          <w:tcPr>
            <w:tcW w:w="448"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1</w:t>
            </w:r>
          </w:p>
        </w:tc>
        <w:tc>
          <w:tcPr>
            <w:tcW w:w="2707"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Praxis, Gemeinschaftspraxen, MVZ, KH "bis 199 Betten"</w:t>
            </w:r>
          </w:p>
        </w:tc>
        <w:tc>
          <w:tcPr>
            <w:tcW w:w="2172"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Ø KH (</w:t>
            </w:r>
            <w:r>
              <w:rPr>
                <w:sz w:val="20"/>
              </w:rPr>
              <w:t>144</w:t>
            </w:r>
            <w:r w:rsidRPr="00822DCC">
              <w:rPr>
                <w:sz w:val="20"/>
              </w:rPr>
              <w:t xml:space="preserve"> Betten)</w:t>
            </w:r>
            <w:r w:rsidRPr="00822DCC">
              <w:rPr>
                <w:sz w:val="20"/>
              </w:rPr>
              <w:br/>
              <w:t>"100 bis 199 Betten"</w:t>
            </w:r>
          </w:p>
        </w:tc>
        <w:tc>
          <w:tcPr>
            <w:tcW w:w="607"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30</w:t>
            </w:r>
          </w:p>
        </w:tc>
        <w:tc>
          <w:tcPr>
            <w:tcW w:w="1030"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11</w:t>
            </w:r>
          </w:p>
        </w:tc>
        <w:tc>
          <w:tcPr>
            <w:tcW w:w="963"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19</w:t>
            </w:r>
          </w:p>
        </w:tc>
        <w:tc>
          <w:tcPr>
            <w:tcW w:w="908"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19</w:t>
            </w:r>
          </w:p>
        </w:tc>
      </w:tr>
      <w:tr w:rsidR="00504F16" w:rsidRPr="00822DCC" w:rsidTr="00504F16">
        <w:trPr>
          <w:trHeight w:val="615"/>
        </w:trPr>
        <w:tc>
          <w:tcPr>
            <w:tcW w:w="448"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2</w:t>
            </w:r>
          </w:p>
        </w:tc>
        <w:tc>
          <w:tcPr>
            <w:tcW w:w="2707"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KH "200 bis 599 Betten“</w:t>
            </w:r>
          </w:p>
        </w:tc>
        <w:tc>
          <w:tcPr>
            <w:tcW w:w="2172"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Ø KH (482 Betten)</w:t>
            </w:r>
            <w:r w:rsidRPr="00822DCC">
              <w:rPr>
                <w:sz w:val="20"/>
              </w:rPr>
              <w:br/>
              <w:t>"400 bis 599 Betten"</w:t>
            </w:r>
          </w:p>
        </w:tc>
        <w:tc>
          <w:tcPr>
            <w:tcW w:w="607"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135</w:t>
            </w:r>
          </w:p>
        </w:tc>
        <w:tc>
          <w:tcPr>
            <w:tcW w:w="103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45</w:t>
            </w:r>
          </w:p>
        </w:tc>
        <w:tc>
          <w:tcPr>
            <w:tcW w:w="963"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137</w:t>
            </w:r>
          </w:p>
        </w:tc>
        <w:tc>
          <w:tcPr>
            <w:tcW w:w="908"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69</w:t>
            </w:r>
          </w:p>
        </w:tc>
      </w:tr>
      <w:tr w:rsidR="00504F16" w:rsidRPr="00822DCC" w:rsidTr="00504F16">
        <w:trPr>
          <w:trHeight w:val="615"/>
        </w:trPr>
        <w:tc>
          <w:tcPr>
            <w:tcW w:w="448"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3</w:t>
            </w:r>
          </w:p>
        </w:tc>
        <w:tc>
          <w:tcPr>
            <w:tcW w:w="2707"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großes KH</w:t>
            </w:r>
            <w:r w:rsidRPr="00822DCC">
              <w:rPr>
                <w:sz w:val="20"/>
              </w:rPr>
              <w:br/>
              <w:t>KH "600 bis 1599 Betten“</w:t>
            </w:r>
          </w:p>
        </w:tc>
        <w:tc>
          <w:tcPr>
            <w:tcW w:w="2172"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Ø KH (1219 Betten)</w:t>
            </w:r>
            <w:r w:rsidRPr="00822DCC">
              <w:rPr>
                <w:sz w:val="20"/>
              </w:rPr>
              <w:br/>
              <w:t>"800 Betten und mehr"</w:t>
            </w:r>
          </w:p>
        </w:tc>
        <w:tc>
          <w:tcPr>
            <w:tcW w:w="607"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42790A">
              <w:rPr>
                <w:sz w:val="20"/>
              </w:rPr>
              <w:t>559</w:t>
            </w:r>
          </w:p>
        </w:tc>
        <w:tc>
          <w:tcPr>
            <w:tcW w:w="103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149</w:t>
            </w:r>
          </w:p>
        </w:tc>
        <w:tc>
          <w:tcPr>
            <w:tcW w:w="963"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537</w:t>
            </w:r>
          </w:p>
        </w:tc>
        <w:tc>
          <w:tcPr>
            <w:tcW w:w="908"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179</w:t>
            </w:r>
          </w:p>
        </w:tc>
      </w:tr>
      <w:tr w:rsidR="00504F16" w:rsidRPr="00822DCC" w:rsidTr="00504F16">
        <w:trPr>
          <w:trHeight w:val="615"/>
        </w:trPr>
        <w:tc>
          <w:tcPr>
            <w:tcW w:w="448"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4</w:t>
            </w:r>
          </w:p>
        </w:tc>
        <w:tc>
          <w:tcPr>
            <w:tcW w:w="2707"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sehr großes KH</w:t>
            </w:r>
            <w:r w:rsidRPr="00822DCC">
              <w:rPr>
                <w:sz w:val="20"/>
              </w:rPr>
              <w:br/>
              <w:t>KH „1600 Betten und mehr“</w:t>
            </w:r>
          </w:p>
        </w:tc>
        <w:tc>
          <w:tcPr>
            <w:tcW w:w="2172"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3000 Betten</w:t>
            </w:r>
          </w:p>
        </w:tc>
        <w:tc>
          <w:tcPr>
            <w:tcW w:w="607"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1398</w:t>
            </w:r>
          </w:p>
        </w:tc>
        <w:tc>
          <w:tcPr>
            <w:tcW w:w="103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373</w:t>
            </w:r>
          </w:p>
        </w:tc>
        <w:tc>
          <w:tcPr>
            <w:tcW w:w="963"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1343</w:t>
            </w:r>
          </w:p>
        </w:tc>
        <w:tc>
          <w:tcPr>
            <w:tcW w:w="908"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448</w:t>
            </w:r>
          </w:p>
        </w:tc>
      </w:tr>
    </w:tbl>
    <w:p w:rsidR="00504F16" w:rsidRPr="00822DCC" w:rsidRDefault="00504F16" w:rsidP="00504F16">
      <w:pPr>
        <w:pStyle w:val="gemStandard"/>
      </w:pPr>
    </w:p>
    <w:p w:rsidR="00504F16" w:rsidRPr="00822DCC" w:rsidRDefault="00504F16" w:rsidP="00504F16">
      <w:pPr>
        <w:pStyle w:val="gemStandard"/>
      </w:pPr>
      <w:r>
        <w:fldChar w:fldCharType="begin"/>
      </w:r>
      <w:r>
        <w:instrText xml:space="preserve"> REF _Ref326243513 \h </w:instrText>
      </w:r>
      <w:r>
        <w:fldChar w:fldCharType="separate"/>
      </w:r>
      <w:r w:rsidR="00446A90" w:rsidRPr="00822DCC">
        <w:t xml:space="preserve">Tabelle </w:t>
      </w:r>
      <w:r w:rsidR="00446A90">
        <w:rPr>
          <w:noProof/>
        </w:rPr>
        <w:t>4</w:t>
      </w:r>
      <w:r>
        <w:fldChar w:fldCharType="end"/>
      </w:r>
      <w:r>
        <w:t xml:space="preserve"> </w:t>
      </w:r>
      <w:r w:rsidRPr="00822DCC">
        <w:t>nimmt eine grobe Klassifizierung sämtlicher Leistungserbringerumgebungen in vier Größenklassen vor. Klasse LE-U1 beinhaltet Praxen, Gemeinschaftspraxen, me</w:t>
      </w:r>
      <w:r w:rsidRPr="00822DCC">
        <w:softHyphen/>
        <w:t>di</w:t>
      </w:r>
      <w:r w:rsidRPr="00822DCC">
        <w:softHyphen/>
        <w:t>zi</w:t>
      </w:r>
      <w:r w:rsidRPr="00822DCC">
        <w:softHyphen/>
        <w:t>nische Versorgungszentren und Krankenhäuser bis 199 Betten</w:t>
      </w:r>
      <w:r w:rsidRPr="00822DCC">
        <w:rPr>
          <w:rStyle w:val="Funotenzeichen"/>
        </w:rPr>
        <w:footnoteReference w:id="4"/>
      </w:r>
      <w:r w:rsidRPr="00822DCC">
        <w:t xml:space="preserve">. Klasse LE-U2 umfasst Krankenhäuser bis </w:t>
      </w:r>
      <w:r w:rsidRPr="0025490F">
        <w:t>599</w:t>
      </w:r>
      <w:r w:rsidRPr="00822DCC">
        <w:t xml:space="preserve"> Betten. Klasse LE-U3 umfasst große Krankenhäuser. Klasse LE-U4 umfasst sehr große Krankenhäuser. Im Hinblick auf Lastanforderungen ist für jede Klasse ein besonders großer Repräsentant ausgewählt. Der Repräsentant der Klasse 4 </w:t>
      </w:r>
      <w:r w:rsidRPr="00822DCC">
        <w:lastRenderedPageBreak/>
        <w:t xml:space="preserve">wurde so groß gewählt, dass er mit Sicherheit größer als die größten existierenden Krankenhäuser ist. </w:t>
      </w:r>
    </w:p>
    <w:p w:rsidR="00504F16" w:rsidRPr="00822DCC" w:rsidRDefault="00504F16" w:rsidP="00504F16">
      <w:pPr>
        <w:pStyle w:val="Beschriftung"/>
        <w:rPr>
          <w:sz w:val="4"/>
        </w:rPr>
      </w:pPr>
      <w:bookmarkStart w:id="123" w:name="_Ref328639602"/>
      <w:bookmarkStart w:id="124" w:name="_Toc327360251"/>
      <w:bookmarkStart w:id="125" w:name="_Toc474305700"/>
      <w:bookmarkStart w:id="126" w:name="_Toc501440629"/>
      <w:r w:rsidRPr="00822DCC">
        <w:t xml:space="preserve">Tabelle </w:t>
      </w:r>
      <w:fldSimple w:instr=" SEQ Tabelle \* ARABIC ">
        <w:r w:rsidR="00446A90">
          <w:rPr>
            <w:noProof/>
          </w:rPr>
          <w:t>5</w:t>
        </w:r>
      </w:fldSimple>
      <w:bookmarkEnd w:id="123"/>
      <w:r>
        <w:t>:</w:t>
      </w:r>
      <w:r w:rsidRPr="00822DCC">
        <w:t xml:space="preserve"> Mengengerüst: Annahmen für Modellierung</w:t>
      </w:r>
      <w:bookmarkEnd w:id="124"/>
      <w:bookmarkEnd w:id="125"/>
      <w:bookmarkEnd w:id="126"/>
    </w:p>
    <w:tbl>
      <w:tblPr>
        <w:tblW w:w="8789" w:type="dxa"/>
        <w:tblInd w:w="70" w:type="dxa"/>
        <w:tblCellMar>
          <w:left w:w="70" w:type="dxa"/>
          <w:right w:w="70" w:type="dxa"/>
        </w:tblCellMar>
        <w:tblLook w:val="04A0" w:firstRow="1" w:lastRow="0" w:firstColumn="1" w:lastColumn="0" w:noHBand="0" w:noVBand="1"/>
      </w:tblPr>
      <w:tblGrid>
        <w:gridCol w:w="851"/>
        <w:gridCol w:w="3685"/>
        <w:gridCol w:w="1843"/>
        <w:gridCol w:w="2410"/>
      </w:tblGrid>
      <w:tr w:rsidR="00504F16" w:rsidRPr="00822DCC" w:rsidTr="00504F16">
        <w:trPr>
          <w:trHeight w:val="510"/>
          <w:tblHeader/>
        </w:trPr>
        <w:tc>
          <w:tcPr>
            <w:tcW w:w="851" w:type="dxa"/>
            <w:tcBorders>
              <w:top w:val="single" w:sz="4" w:space="0" w:color="333333"/>
              <w:left w:val="single" w:sz="4" w:space="0" w:color="333333"/>
              <w:bottom w:val="single" w:sz="4" w:space="0" w:color="auto"/>
              <w:right w:val="single" w:sz="4" w:space="0" w:color="333333"/>
            </w:tcBorders>
            <w:shd w:val="clear" w:color="auto" w:fill="E0E0E0"/>
            <w:vAlign w:val="center"/>
          </w:tcPr>
          <w:p w:rsidR="00504F16" w:rsidRPr="00822DCC" w:rsidRDefault="00504F16" w:rsidP="00504F16">
            <w:pPr>
              <w:pStyle w:val="gemtabohne"/>
              <w:jc w:val="center"/>
              <w:rPr>
                <w:b/>
                <w:sz w:val="20"/>
              </w:rPr>
            </w:pPr>
            <w:r w:rsidRPr="00822DCC">
              <w:rPr>
                <w:b/>
                <w:sz w:val="20"/>
              </w:rPr>
              <w:t>ID</w:t>
            </w:r>
          </w:p>
        </w:tc>
        <w:tc>
          <w:tcPr>
            <w:tcW w:w="3685" w:type="dxa"/>
            <w:tcBorders>
              <w:top w:val="single" w:sz="4" w:space="0" w:color="333333"/>
              <w:left w:val="nil"/>
              <w:bottom w:val="single" w:sz="4" w:space="0" w:color="auto"/>
              <w:right w:val="single" w:sz="4" w:space="0" w:color="333333"/>
            </w:tcBorders>
            <w:shd w:val="clear" w:color="auto" w:fill="E0E0E0"/>
            <w:vAlign w:val="center"/>
          </w:tcPr>
          <w:p w:rsidR="00504F16" w:rsidRPr="00822DCC" w:rsidRDefault="00504F16" w:rsidP="00504F16">
            <w:pPr>
              <w:pStyle w:val="gemtabohne"/>
              <w:jc w:val="center"/>
              <w:rPr>
                <w:b/>
                <w:sz w:val="20"/>
              </w:rPr>
            </w:pPr>
            <w:r w:rsidRPr="00822DCC">
              <w:rPr>
                <w:b/>
                <w:sz w:val="20"/>
              </w:rPr>
              <w:t>Größe</w:t>
            </w:r>
          </w:p>
        </w:tc>
        <w:tc>
          <w:tcPr>
            <w:tcW w:w="1843" w:type="dxa"/>
            <w:tcBorders>
              <w:top w:val="single" w:sz="4" w:space="0" w:color="333333"/>
              <w:left w:val="nil"/>
              <w:bottom w:val="single" w:sz="4" w:space="0" w:color="auto"/>
              <w:right w:val="single" w:sz="4" w:space="0" w:color="333333"/>
            </w:tcBorders>
            <w:shd w:val="clear" w:color="auto" w:fill="E0E0E0"/>
            <w:vAlign w:val="center"/>
          </w:tcPr>
          <w:p w:rsidR="00504F16" w:rsidRPr="00822DCC" w:rsidRDefault="00504F16" w:rsidP="00504F16">
            <w:pPr>
              <w:pStyle w:val="gemtabohne"/>
              <w:jc w:val="center"/>
              <w:rPr>
                <w:b/>
                <w:sz w:val="20"/>
              </w:rPr>
            </w:pPr>
            <w:r w:rsidRPr="00822DCC">
              <w:rPr>
                <w:b/>
                <w:sz w:val="20"/>
              </w:rPr>
              <w:t>Anzahl</w:t>
            </w:r>
          </w:p>
        </w:tc>
        <w:tc>
          <w:tcPr>
            <w:tcW w:w="2410" w:type="dxa"/>
            <w:tcBorders>
              <w:top w:val="single" w:sz="4" w:space="0" w:color="333333"/>
              <w:left w:val="nil"/>
              <w:bottom w:val="single" w:sz="4" w:space="0" w:color="auto"/>
              <w:right w:val="single" w:sz="4" w:space="0" w:color="333333"/>
            </w:tcBorders>
            <w:shd w:val="clear" w:color="auto" w:fill="E0E0E0"/>
            <w:vAlign w:val="center"/>
          </w:tcPr>
          <w:p w:rsidR="00504F16" w:rsidRPr="00822DCC" w:rsidRDefault="00504F16" w:rsidP="00504F16">
            <w:pPr>
              <w:pStyle w:val="gemtabohne"/>
              <w:jc w:val="center"/>
              <w:rPr>
                <w:b/>
                <w:sz w:val="20"/>
              </w:rPr>
            </w:pPr>
            <w:r w:rsidRPr="00822DCC">
              <w:rPr>
                <w:b/>
                <w:sz w:val="20"/>
              </w:rPr>
              <w:t>Quelle</w:t>
            </w:r>
          </w:p>
        </w:tc>
      </w:tr>
      <w:tr w:rsidR="00504F16" w:rsidRPr="00717FAA" w:rsidTr="00504F16">
        <w:trPr>
          <w:trHeight w:val="452"/>
        </w:trPr>
        <w:tc>
          <w:tcPr>
            <w:tcW w:w="851" w:type="dxa"/>
            <w:tcBorders>
              <w:top w:val="single" w:sz="4" w:space="0" w:color="auto"/>
              <w:left w:val="single" w:sz="4" w:space="0" w:color="auto"/>
              <w:bottom w:val="single" w:sz="4" w:space="0" w:color="auto"/>
              <w:right w:val="single" w:sz="4" w:space="0" w:color="auto"/>
            </w:tcBorders>
            <w:vAlign w:val="center"/>
          </w:tcPr>
          <w:p w:rsidR="00504F16" w:rsidRPr="00717FAA" w:rsidRDefault="00504F16" w:rsidP="00504F16">
            <w:pPr>
              <w:pStyle w:val="gemtabohne"/>
              <w:jc w:val="center"/>
              <w:rPr>
                <w:sz w:val="20"/>
              </w:rPr>
            </w:pPr>
            <w:r w:rsidRPr="00717FAA">
              <w:rPr>
                <w:sz w:val="20"/>
              </w:rPr>
              <w:t>M21</w:t>
            </w:r>
          </w:p>
        </w:tc>
        <w:tc>
          <w:tcPr>
            <w:tcW w:w="3685" w:type="dxa"/>
            <w:tcBorders>
              <w:top w:val="single" w:sz="4" w:space="0" w:color="auto"/>
              <w:left w:val="single" w:sz="4" w:space="0" w:color="auto"/>
              <w:bottom w:val="single" w:sz="4" w:space="0" w:color="auto"/>
              <w:right w:val="single" w:sz="4" w:space="0" w:color="auto"/>
            </w:tcBorders>
            <w:vAlign w:val="center"/>
          </w:tcPr>
          <w:p w:rsidR="00504F16" w:rsidRPr="00717FAA" w:rsidRDefault="00504F16" w:rsidP="00504F16">
            <w:pPr>
              <w:pStyle w:val="gemtabohne"/>
              <w:rPr>
                <w:sz w:val="20"/>
              </w:rPr>
            </w:pPr>
            <w:r w:rsidRPr="00717FAA">
              <w:rPr>
                <w:sz w:val="20"/>
              </w:rPr>
              <w:t>Anzahl Konnektoren</w:t>
            </w:r>
          </w:p>
        </w:tc>
        <w:tc>
          <w:tcPr>
            <w:tcW w:w="1843" w:type="dxa"/>
            <w:tcBorders>
              <w:top w:val="single" w:sz="4" w:space="0" w:color="auto"/>
              <w:left w:val="single" w:sz="4" w:space="0" w:color="auto"/>
              <w:bottom w:val="single" w:sz="4" w:space="0" w:color="auto"/>
              <w:right w:val="single" w:sz="4" w:space="0" w:color="auto"/>
            </w:tcBorders>
            <w:vAlign w:val="center"/>
          </w:tcPr>
          <w:p w:rsidR="00504F16" w:rsidRPr="00717FAA" w:rsidRDefault="00504F16" w:rsidP="00504F16">
            <w:pPr>
              <w:pStyle w:val="gemtabohne"/>
              <w:jc w:val="center"/>
              <w:rPr>
                <w:sz w:val="20"/>
              </w:rPr>
            </w:pPr>
            <w:r w:rsidRPr="00D251F5">
              <w:rPr>
                <w:sz w:val="20"/>
              </w:rPr>
              <w:t>173.149</w:t>
            </w:r>
          </w:p>
        </w:tc>
        <w:tc>
          <w:tcPr>
            <w:tcW w:w="2410" w:type="dxa"/>
            <w:tcBorders>
              <w:top w:val="single" w:sz="4" w:space="0" w:color="auto"/>
              <w:left w:val="single" w:sz="4" w:space="0" w:color="auto"/>
              <w:bottom w:val="single" w:sz="4" w:space="0" w:color="auto"/>
              <w:right w:val="single" w:sz="4" w:space="0" w:color="auto"/>
            </w:tcBorders>
            <w:vAlign w:val="center"/>
          </w:tcPr>
          <w:p w:rsidR="00504F16" w:rsidRPr="00717FAA" w:rsidRDefault="00504F16" w:rsidP="00504F16">
            <w:pPr>
              <w:pStyle w:val="gemtabohne"/>
              <w:jc w:val="center"/>
              <w:rPr>
                <w:sz w:val="20"/>
              </w:rPr>
            </w:pPr>
            <w:r w:rsidRPr="00717FAA">
              <w:rPr>
                <w:sz w:val="20"/>
              </w:rPr>
              <w:t xml:space="preserve">Annahme: </w:t>
            </w:r>
            <w:r w:rsidRPr="00D251F5">
              <w:rPr>
                <w:sz w:val="20"/>
              </w:rPr>
              <w:t>M26</w:t>
            </w:r>
            <w:r>
              <w:rPr>
                <w:sz w:val="20"/>
              </w:rPr>
              <w:t xml:space="preserve"> </w:t>
            </w:r>
          </w:p>
        </w:tc>
      </w:tr>
      <w:tr w:rsidR="00504F16" w:rsidRPr="00717FAA" w:rsidTr="00504F16">
        <w:trPr>
          <w:trHeight w:val="352"/>
        </w:trPr>
        <w:tc>
          <w:tcPr>
            <w:tcW w:w="851" w:type="dxa"/>
            <w:tcBorders>
              <w:top w:val="single" w:sz="4" w:space="0" w:color="auto"/>
              <w:left w:val="single" w:sz="4" w:space="0" w:color="auto"/>
              <w:bottom w:val="single" w:sz="4" w:space="0" w:color="auto"/>
              <w:right w:val="single" w:sz="4" w:space="0" w:color="auto"/>
            </w:tcBorders>
            <w:vAlign w:val="center"/>
          </w:tcPr>
          <w:p w:rsidR="00504F16" w:rsidRPr="00717FAA" w:rsidRDefault="00504F16" w:rsidP="00504F16">
            <w:pPr>
              <w:pStyle w:val="gemtabohne"/>
              <w:jc w:val="center"/>
              <w:rPr>
                <w:sz w:val="20"/>
              </w:rPr>
            </w:pPr>
            <w:r w:rsidRPr="00717FAA">
              <w:rPr>
                <w:sz w:val="20"/>
              </w:rPr>
              <w:t>M22</w:t>
            </w:r>
          </w:p>
        </w:tc>
        <w:tc>
          <w:tcPr>
            <w:tcW w:w="3685" w:type="dxa"/>
            <w:tcBorders>
              <w:top w:val="single" w:sz="4" w:space="0" w:color="auto"/>
              <w:left w:val="single" w:sz="4" w:space="0" w:color="auto"/>
              <w:bottom w:val="single" w:sz="4" w:space="0" w:color="auto"/>
              <w:right w:val="single" w:sz="4" w:space="0" w:color="auto"/>
            </w:tcBorders>
            <w:vAlign w:val="center"/>
          </w:tcPr>
          <w:p w:rsidR="00504F16" w:rsidRPr="00717FAA" w:rsidRDefault="00504F16" w:rsidP="00504F16">
            <w:pPr>
              <w:pStyle w:val="gemtabohne"/>
              <w:rPr>
                <w:sz w:val="20"/>
              </w:rPr>
            </w:pPr>
            <w:r w:rsidRPr="00717FAA">
              <w:rPr>
                <w:sz w:val="20"/>
              </w:rPr>
              <w:t>Dauer Modellarbeitstag Praxis</w:t>
            </w:r>
          </w:p>
        </w:tc>
        <w:tc>
          <w:tcPr>
            <w:tcW w:w="1843" w:type="dxa"/>
            <w:tcBorders>
              <w:top w:val="single" w:sz="4" w:space="0" w:color="auto"/>
              <w:left w:val="single" w:sz="4" w:space="0" w:color="auto"/>
              <w:bottom w:val="single" w:sz="4" w:space="0" w:color="auto"/>
              <w:right w:val="single" w:sz="4" w:space="0" w:color="auto"/>
            </w:tcBorders>
            <w:vAlign w:val="center"/>
          </w:tcPr>
          <w:p w:rsidR="00504F16" w:rsidRPr="00717FAA" w:rsidRDefault="00504F16" w:rsidP="00504F16">
            <w:pPr>
              <w:pStyle w:val="gemtabohne"/>
              <w:jc w:val="center"/>
              <w:rPr>
                <w:sz w:val="20"/>
              </w:rPr>
            </w:pPr>
            <w:r w:rsidRPr="00717FAA">
              <w:rPr>
                <w:sz w:val="20"/>
              </w:rPr>
              <w:t>8 h</w:t>
            </w:r>
          </w:p>
        </w:tc>
        <w:tc>
          <w:tcPr>
            <w:tcW w:w="2410" w:type="dxa"/>
            <w:tcBorders>
              <w:top w:val="single" w:sz="4" w:space="0" w:color="auto"/>
              <w:left w:val="single" w:sz="4" w:space="0" w:color="auto"/>
              <w:bottom w:val="single" w:sz="4" w:space="0" w:color="auto"/>
              <w:right w:val="single" w:sz="4" w:space="0" w:color="auto"/>
            </w:tcBorders>
            <w:vAlign w:val="center"/>
          </w:tcPr>
          <w:p w:rsidR="00504F16" w:rsidRPr="00717FAA" w:rsidRDefault="00504F16" w:rsidP="00504F16">
            <w:pPr>
              <w:pStyle w:val="gemtabohne"/>
              <w:jc w:val="center"/>
              <w:rPr>
                <w:sz w:val="20"/>
              </w:rPr>
            </w:pPr>
            <w:r w:rsidRPr="00717FAA">
              <w:rPr>
                <w:sz w:val="20"/>
              </w:rPr>
              <w:t>Festlegung</w:t>
            </w:r>
          </w:p>
        </w:tc>
      </w:tr>
      <w:tr w:rsidR="00504F16" w:rsidRPr="00717FAA" w:rsidTr="00504F16">
        <w:trPr>
          <w:trHeight w:val="352"/>
        </w:trPr>
        <w:tc>
          <w:tcPr>
            <w:tcW w:w="851" w:type="dxa"/>
            <w:tcBorders>
              <w:top w:val="single" w:sz="4" w:space="0" w:color="auto"/>
              <w:left w:val="single" w:sz="4" w:space="0" w:color="auto"/>
              <w:bottom w:val="single" w:sz="4" w:space="0" w:color="auto"/>
              <w:right w:val="single" w:sz="4" w:space="0" w:color="auto"/>
            </w:tcBorders>
            <w:vAlign w:val="center"/>
          </w:tcPr>
          <w:p w:rsidR="00504F16" w:rsidRPr="00717FAA" w:rsidRDefault="00504F16" w:rsidP="00504F16">
            <w:pPr>
              <w:pStyle w:val="gemtabohne"/>
              <w:jc w:val="center"/>
              <w:rPr>
                <w:sz w:val="20"/>
              </w:rPr>
            </w:pPr>
            <w:r w:rsidRPr="00717FAA">
              <w:rPr>
                <w:sz w:val="20"/>
              </w:rPr>
              <w:t>M23</w:t>
            </w:r>
          </w:p>
        </w:tc>
        <w:tc>
          <w:tcPr>
            <w:tcW w:w="3685" w:type="dxa"/>
            <w:tcBorders>
              <w:top w:val="single" w:sz="4" w:space="0" w:color="auto"/>
              <w:left w:val="single" w:sz="4" w:space="0" w:color="auto"/>
              <w:bottom w:val="single" w:sz="4" w:space="0" w:color="auto"/>
              <w:right w:val="single" w:sz="4" w:space="0" w:color="auto"/>
            </w:tcBorders>
            <w:vAlign w:val="center"/>
          </w:tcPr>
          <w:p w:rsidR="00504F16" w:rsidRPr="00717FAA" w:rsidRDefault="00504F16" w:rsidP="00504F16">
            <w:pPr>
              <w:pStyle w:val="gemtabohne"/>
              <w:rPr>
                <w:sz w:val="20"/>
              </w:rPr>
            </w:pPr>
            <w:r w:rsidRPr="00717FAA">
              <w:rPr>
                <w:sz w:val="20"/>
              </w:rPr>
              <w:t>Dauer Modellarbeitstag Krankenhaus</w:t>
            </w:r>
          </w:p>
        </w:tc>
        <w:tc>
          <w:tcPr>
            <w:tcW w:w="1843" w:type="dxa"/>
            <w:tcBorders>
              <w:top w:val="single" w:sz="4" w:space="0" w:color="auto"/>
              <w:left w:val="single" w:sz="4" w:space="0" w:color="auto"/>
              <w:bottom w:val="single" w:sz="4" w:space="0" w:color="auto"/>
              <w:right w:val="single" w:sz="4" w:space="0" w:color="auto"/>
            </w:tcBorders>
            <w:vAlign w:val="center"/>
          </w:tcPr>
          <w:p w:rsidR="00504F16" w:rsidRPr="00717FAA" w:rsidRDefault="00504F16" w:rsidP="00504F16">
            <w:pPr>
              <w:pStyle w:val="gemtabohne"/>
              <w:jc w:val="center"/>
              <w:rPr>
                <w:sz w:val="20"/>
              </w:rPr>
            </w:pPr>
            <w:r w:rsidRPr="00717FAA">
              <w:rPr>
                <w:sz w:val="20"/>
              </w:rPr>
              <w:t>16 h</w:t>
            </w:r>
          </w:p>
        </w:tc>
        <w:tc>
          <w:tcPr>
            <w:tcW w:w="2410" w:type="dxa"/>
            <w:tcBorders>
              <w:top w:val="single" w:sz="4" w:space="0" w:color="auto"/>
              <w:left w:val="single" w:sz="4" w:space="0" w:color="auto"/>
              <w:bottom w:val="single" w:sz="4" w:space="0" w:color="auto"/>
              <w:right w:val="single" w:sz="4" w:space="0" w:color="auto"/>
            </w:tcBorders>
            <w:vAlign w:val="center"/>
          </w:tcPr>
          <w:p w:rsidR="00504F16" w:rsidRPr="00717FAA" w:rsidRDefault="00504F16" w:rsidP="00504F16">
            <w:pPr>
              <w:pStyle w:val="gemtabohne"/>
              <w:jc w:val="center"/>
              <w:rPr>
                <w:sz w:val="20"/>
              </w:rPr>
            </w:pPr>
            <w:r w:rsidRPr="00717FAA">
              <w:rPr>
                <w:sz w:val="20"/>
              </w:rPr>
              <w:t>Festlegung</w:t>
            </w:r>
          </w:p>
        </w:tc>
      </w:tr>
      <w:tr w:rsidR="00504F16" w:rsidRPr="00717FAA" w:rsidTr="00504F16">
        <w:trPr>
          <w:trHeight w:val="352"/>
        </w:trPr>
        <w:tc>
          <w:tcPr>
            <w:tcW w:w="851" w:type="dxa"/>
            <w:tcBorders>
              <w:top w:val="single" w:sz="4" w:space="0" w:color="auto"/>
              <w:left w:val="single" w:sz="4" w:space="0" w:color="auto"/>
              <w:bottom w:val="single" w:sz="4" w:space="0" w:color="auto"/>
              <w:right w:val="single" w:sz="4" w:space="0" w:color="auto"/>
            </w:tcBorders>
            <w:vAlign w:val="center"/>
          </w:tcPr>
          <w:p w:rsidR="00504F16" w:rsidRPr="00717FAA" w:rsidRDefault="00504F16" w:rsidP="00504F16">
            <w:pPr>
              <w:pStyle w:val="gemtabohne"/>
              <w:jc w:val="center"/>
              <w:rPr>
                <w:sz w:val="20"/>
              </w:rPr>
            </w:pPr>
            <w:r w:rsidRPr="00717FAA">
              <w:rPr>
                <w:sz w:val="20"/>
              </w:rPr>
              <w:t>M24</w:t>
            </w:r>
          </w:p>
        </w:tc>
        <w:tc>
          <w:tcPr>
            <w:tcW w:w="3685" w:type="dxa"/>
            <w:tcBorders>
              <w:top w:val="single" w:sz="4" w:space="0" w:color="auto"/>
              <w:left w:val="single" w:sz="4" w:space="0" w:color="auto"/>
              <w:bottom w:val="single" w:sz="4" w:space="0" w:color="auto"/>
              <w:right w:val="single" w:sz="4" w:space="0" w:color="auto"/>
            </w:tcBorders>
            <w:vAlign w:val="center"/>
          </w:tcPr>
          <w:p w:rsidR="00504F16" w:rsidRPr="00717FAA" w:rsidRDefault="00504F16" w:rsidP="00504F16">
            <w:pPr>
              <w:pStyle w:val="gemtabohne"/>
              <w:rPr>
                <w:sz w:val="20"/>
              </w:rPr>
            </w:pPr>
            <w:r w:rsidRPr="00717FAA">
              <w:rPr>
                <w:sz w:val="20"/>
              </w:rPr>
              <w:t>KOM-LE-Teilnehmer</w:t>
            </w:r>
          </w:p>
        </w:tc>
        <w:tc>
          <w:tcPr>
            <w:tcW w:w="1843" w:type="dxa"/>
            <w:tcBorders>
              <w:top w:val="single" w:sz="4" w:space="0" w:color="auto"/>
              <w:left w:val="single" w:sz="4" w:space="0" w:color="auto"/>
              <w:bottom w:val="single" w:sz="4" w:space="0" w:color="auto"/>
              <w:right w:val="single" w:sz="4" w:space="0" w:color="auto"/>
            </w:tcBorders>
            <w:vAlign w:val="center"/>
          </w:tcPr>
          <w:p w:rsidR="00504F16" w:rsidRPr="00AD7803" w:rsidRDefault="00504F16" w:rsidP="00504F16">
            <w:pPr>
              <w:pStyle w:val="gemtabohne"/>
              <w:jc w:val="center"/>
              <w:rPr>
                <w:sz w:val="20"/>
              </w:rPr>
            </w:pPr>
            <w:r w:rsidRPr="00AD7803">
              <w:rPr>
                <w:sz w:val="20"/>
              </w:rPr>
              <w:t>210.000</w:t>
            </w:r>
          </w:p>
        </w:tc>
        <w:tc>
          <w:tcPr>
            <w:tcW w:w="2410" w:type="dxa"/>
            <w:tcBorders>
              <w:top w:val="single" w:sz="4" w:space="0" w:color="auto"/>
              <w:left w:val="single" w:sz="4" w:space="0" w:color="auto"/>
              <w:bottom w:val="single" w:sz="4" w:space="0" w:color="auto"/>
              <w:right w:val="single" w:sz="4" w:space="0" w:color="auto"/>
            </w:tcBorders>
            <w:vAlign w:val="center"/>
          </w:tcPr>
          <w:p w:rsidR="00504F16" w:rsidRPr="00717FAA" w:rsidRDefault="00504F16" w:rsidP="00504F16">
            <w:pPr>
              <w:pStyle w:val="gemtabohne"/>
              <w:jc w:val="center"/>
              <w:rPr>
                <w:sz w:val="20"/>
              </w:rPr>
            </w:pPr>
            <w:r w:rsidRPr="00717FAA">
              <w:rPr>
                <w:sz w:val="20"/>
              </w:rPr>
              <w:t>Annahme:</w:t>
            </w:r>
            <w:r w:rsidRPr="00AD7803">
              <w:rPr>
                <w:sz w:val="20"/>
              </w:rPr>
              <w:t xml:space="preserve"> </w:t>
            </w:r>
            <w:r w:rsidRPr="00D251F5">
              <w:rPr>
                <w:sz w:val="20"/>
              </w:rPr>
              <w:t xml:space="preserve">M2 + M3 + M4 </w:t>
            </w:r>
          </w:p>
        </w:tc>
      </w:tr>
    </w:tbl>
    <w:p w:rsidR="00504F16" w:rsidRPr="00EA385E" w:rsidRDefault="00504F16" w:rsidP="00156ED7">
      <w:pPr>
        <w:pStyle w:val="berschrift3"/>
      </w:pPr>
      <w:bookmarkStart w:id="127" w:name="_Toc474305646"/>
      <w:bookmarkStart w:id="128" w:name="_Toc501717291"/>
      <w:r w:rsidRPr="00EA385E">
        <w:t>Versichertenstammdatenmanagement (VSDM)</w:t>
      </w:r>
      <w:bookmarkEnd w:id="127"/>
      <w:bookmarkEnd w:id="128"/>
    </w:p>
    <w:p w:rsidR="00504F16" w:rsidRPr="00822DCC" w:rsidRDefault="00504F16" w:rsidP="00504F16">
      <w:pPr>
        <w:pStyle w:val="gemStandard"/>
      </w:pPr>
      <w:r w:rsidRPr="00822DCC">
        <w:t xml:space="preserve">Das Versichertenstammdatenmanagement (VSDM) umfasst fünf performance-relevante Anwendungsfälle (siehe [gemKPT_Perf_VSDM]), die eine Kombination der folgenden drei Aktivitäten gemäß </w:t>
      </w:r>
      <w:r w:rsidRPr="00822DCC">
        <w:fldChar w:fldCharType="begin"/>
      </w:r>
      <w:r w:rsidRPr="00822DCC">
        <w:instrText xml:space="preserve"> REF _Ref324166978 \h  \* MERGEFORMAT </w:instrText>
      </w:r>
      <w:r w:rsidRPr="00822DCC">
        <w:fldChar w:fldCharType="separate"/>
      </w:r>
      <w:r w:rsidR="00446A90" w:rsidRPr="00822DCC">
        <w:t xml:space="preserve">Tabelle </w:t>
      </w:r>
      <w:r w:rsidR="00446A90">
        <w:rPr>
          <w:noProof/>
        </w:rPr>
        <w:t>6</w:t>
      </w:r>
      <w:r w:rsidRPr="00822DCC">
        <w:fldChar w:fldCharType="end"/>
      </w:r>
      <w:r w:rsidRPr="00822DCC">
        <w:t xml:space="preserve"> sind:</w:t>
      </w:r>
    </w:p>
    <w:p w:rsidR="00504F16" w:rsidRPr="00822DCC" w:rsidRDefault="00504F16" w:rsidP="00504F16">
      <w:pPr>
        <w:pStyle w:val="gemAufzhlung"/>
      </w:pPr>
      <w:r w:rsidRPr="00822DCC">
        <w:t>Abfrage, ob eine Aktualisierung der Versichertenstammdaten (VSD) vorliegt,</w:t>
      </w:r>
    </w:p>
    <w:p w:rsidR="00504F16" w:rsidRPr="00822DCC" w:rsidRDefault="00504F16" w:rsidP="00504F16">
      <w:pPr>
        <w:pStyle w:val="gemAufzhlung"/>
      </w:pPr>
      <w:r w:rsidRPr="00822DCC">
        <w:t xml:space="preserve">Aktualisierung der VSD auf der eGK, falls eine Aktualisierung vorliegt, </w:t>
      </w:r>
    </w:p>
    <w:p w:rsidR="00504F16" w:rsidRPr="00822DCC" w:rsidRDefault="00504F16" w:rsidP="00504F16">
      <w:pPr>
        <w:pStyle w:val="gemAufzhlung"/>
      </w:pPr>
      <w:r w:rsidRPr="00822DCC">
        <w:t>Lesen der VSD von der eGK.</w:t>
      </w:r>
    </w:p>
    <w:p w:rsidR="00504F16" w:rsidRPr="00822DCC" w:rsidRDefault="00504F16" w:rsidP="00504F16">
      <w:pPr>
        <w:pStyle w:val="Beschriftung"/>
      </w:pPr>
      <w:bookmarkStart w:id="129" w:name="_Ref324166978"/>
      <w:bookmarkStart w:id="130" w:name="_Toc327360252"/>
      <w:bookmarkStart w:id="131" w:name="_Toc474305701"/>
      <w:bookmarkStart w:id="132" w:name="_Toc501440630"/>
      <w:r w:rsidRPr="00822DCC">
        <w:t xml:space="preserve">Tabelle </w:t>
      </w:r>
      <w:fldSimple w:instr=" SEQ Tabelle \* ARABIC ">
        <w:r w:rsidR="00446A90">
          <w:rPr>
            <w:noProof/>
          </w:rPr>
          <w:t>6</w:t>
        </w:r>
      </w:fldSimple>
      <w:bookmarkEnd w:id="129"/>
      <w:r>
        <w:t>:</w:t>
      </w:r>
      <w:r w:rsidRPr="00822DCC">
        <w:t xml:space="preserve"> VSDM Anwendungsfälle</w:t>
      </w:r>
      <w:bookmarkEnd w:id="130"/>
      <w:bookmarkEnd w:id="131"/>
      <w:bookmarkEnd w:id="132"/>
    </w:p>
    <w:tbl>
      <w:tblPr>
        <w:tblW w:w="0" w:type="auto"/>
        <w:tblInd w:w="65" w:type="dxa"/>
        <w:tblLayout w:type="fixed"/>
        <w:tblCellMar>
          <w:left w:w="70" w:type="dxa"/>
          <w:right w:w="70" w:type="dxa"/>
        </w:tblCellMar>
        <w:tblLook w:val="0000" w:firstRow="0" w:lastRow="0" w:firstColumn="0" w:lastColumn="0" w:noHBand="0" w:noVBand="0"/>
      </w:tblPr>
      <w:tblGrid>
        <w:gridCol w:w="6242"/>
        <w:gridCol w:w="709"/>
        <w:gridCol w:w="567"/>
        <w:gridCol w:w="567"/>
      </w:tblGrid>
      <w:tr w:rsidR="00504F16" w:rsidRPr="00822DCC" w:rsidTr="00504F16">
        <w:trPr>
          <w:trHeight w:val="1640"/>
        </w:trPr>
        <w:tc>
          <w:tcPr>
            <w:tcW w:w="6242" w:type="dxa"/>
            <w:tcBorders>
              <w:top w:val="single" w:sz="4" w:space="0" w:color="333333"/>
              <w:left w:val="single" w:sz="4" w:space="0" w:color="333333"/>
              <w:bottom w:val="single" w:sz="4" w:space="0" w:color="auto"/>
              <w:right w:val="single" w:sz="4" w:space="0" w:color="333333"/>
            </w:tcBorders>
            <w:shd w:val="clear" w:color="auto" w:fill="E0E0E0"/>
            <w:vAlign w:val="center"/>
          </w:tcPr>
          <w:p w:rsidR="00504F16" w:rsidRPr="00822DCC" w:rsidRDefault="00504F16" w:rsidP="00504F16">
            <w:pPr>
              <w:pStyle w:val="gemtabohne"/>
              <w:rPr>
                <w:b/>
                <w:sz w:val="20"/>
              </w:rPr>
            </w:pPr>
            <w:r w:rsidRPr="00822DCC">
              <w:rPr>
                <w:b/>
                <w:sz w:val="20"/>
              </w:rPr>
              <w:t>VSDM Anwendungsfälle</w:t>
            </w:r>
          </w:p>
        </w:tc>
        <w:tc>
          <w:tcPr>
            <w:tcW w:w="709" w:type="dxa"/>
            <w:tcBorders>
              <w:top w:val="single" w:sz="4" w:space="0" w:color="333333"/>
              <w:left w:val="nil"/>
              <w:bottom w:val="single" w:sz="4" w:space="0" w:color="auto"/>
              <w:right w:val="single" w:sz="4" w:space="0" w:color="333333"/>
            </w:tcBorders>
            <w:shd w:val="clear" w:color="auto" w:fill="E0E0E0"/>
            <w:noWrap/>
            <w:textDirection w:val="btLr"/>
            <w:vAlign w:val="center"/>
          </w:tcPr>
          <w:p w:rsidR="00504F16" w:rsidRPr="00822DCC" w:rsidRDefault="00504F16" w:rsidP="00504F16">
            <w:pPr>
              <w:pStyle w:val="gemtabohne"/>
              <w:rPr>
                <w:b/>
                <w:sz w:val="20"/>
              </w:rPr>
            </w:pPr>
            <w:r w:rsidRPr="00822DCC">
              <w:rPr>
                <w:b/>
                <w:sz w:val="20"/>
              </w:rPr>
              <w:t xml:space="preserve"> Prüfung Aktualität</w:t>
            </w:r>
          </w:p>
        </w:tc>
        <w:tc>
          <w:tcPr>
            <w:tcW w:w="567" w:type="dxa"/>
            <w:tcBorders>
              <w:top w:val="single" w:sz="4" w:space="0" w:color="333333"/>
              <w:left w:val="nil"/>
              <w:bottom w:val="single" w:sz="4" w:space="0" w:color="auto"/>
              <w:right w:val="single" w:sz="4" w:space="0" w:color="333333"/>
            </w:tcBorders>
            <w:shd w:val="clear" w:color="auto" w:fill="E0E0E0"/>
            <w:noWrap/>
            <w:textDirection w:val="btLr"/>
            <w:vAlign w:val="center"/>
          </w:tcPr>
          <w:p w:rsidR="00504F16" w:rsidRPr="00822DCC" w:rsidRDefault="00504F16" w:rsidP="00504F16">
            <w:pPr>
              <w:pStyle w:val="gemtabohne"/>
              <w:rPr>
                <w:b/>
                <w:sz w:val="20"/>
              </w:rPr>
            </w:pPr>
            <w:r w:rsidRPr="00822DCC">
              <w:rPr>
                <w:b/>
                <w:sz w:val="20"/>
              </w:rPr>
              <w:t xml:space="preserve"> Aktualisierung</w:t>
            </w:r>
          </w:p>
        </w:tc>
        <w:tc>
          <w:tcPr>
            <w:tcW w:w="567" w:type="dxa"/>
            <w:tcBorders>
              <w:top w:val="single" w:sz="4" w:space="0" w:color="333333"/>
              <w:left w:val="nil"/>
              <w:bottom w:val="single" w:sz="4" w:space="0" w:color="auto"/>
              <w:right w:val="single" w:sz="4" w:space="0" w:color="333333"/>
            </w:tcBorders>
            <w:shd w:val="clear" w:color="auto" w:fill="E0E0E0"/>
            <w:noWrap/>
            <w:textDirection w:val="btLr"/>
            <w:vAlign w:val="center"/>
          </w:tcPr>
          <w:p w:rsidR="00504F16" w:rsidRPr="00822DCC" w:rsidRDefault="00504F16" w:rsidP="00504F16">
            <w:pPr>
              <w:pStyle w:val="gemtabohne"/>
              <w:rPr>
                <w:b/>
                <w:sz w:val="20"/>
              </w:rPr>
            </w:pPr>
            <w:r w:rsidRPr="00822DCC">
              <w:rPr>
                <w:b/>
                <w:sz w:val="20"/>
              </w:rPr>
              <w:t xml:space="preserve"> Lesen VSD</w:t>
            </w:r>
          </w:p>
        </w:tc>
      </w:tr>
      <w:tr w:rsidR="00504F16" w:rsidRPr="00822DCC" w:rsidTr="00504F16">
        <w:trPr>
          <w:trHeight w:hRule="exact" w:val="284"/>
        </w:trPr>
        <w:tc>
          <w:tcPr>
            <w:tcW w:w="6242"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Lesen VSD mit Online-Prüfung mit Aktualisierung der VSD</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pStyle w:val="gemtabohne"/>
              <w:rPr>
                <w:sz w:val="20"/>
              </w:rPr>
            </w:pPr>
            <w:r w:rsidRPr="00822DCC">
              <w:rPr>
                <w:sz w:val="20"/>
              </w:rPr>
              <w:t>x</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pStyle w:val="gemtabohne"/>
              <w:rPr>
                <w:sz w:val="20"/>
              </w:rPr>
            </w:pPr>
            <w:r w:rsidRPr="00822DCC">
              <w:rPr>
                <w:sz w:val="20"/>
              </w:rPr>
              <w:t>x</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pStyle w:val="gemtabohne"/>
              <w:rPr>
                <w:sz w:val="20"/>
              </w:rPr>
            </w:pPr>
            <w:r w:rsidRPr="00822DCC">
              <w:rPr>
                <w:sz w:val="20"/>
              </w:rPr>
              <w:t>x</w:t>
            </w:r>
          </w:p>
        </w:tc>
      </w:tr>
      <w:tr w:rsidR="00504F16" w:rsidRPr="00822DCC" w:rsidTr="00504F16">
        <w:trPr>
          <w:trHeight w:hRule="exact" w:val="284"/>
        </w:trPr>
        <w:tc>
          <w:tcPr>
            <w:tcW w:w="6242"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Lesen VSD mit Online-Prüfung ohne Aktualisierung der VSD</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pStyle w:val="gemtabohne"/>
              <w:rPr>
                <w:sz w:val="20"/>
              </w:rPr>
            </w:pPr>
            <w:r w:rsidRPr="00822DCC">
              <w:rPr>
                <w:sz w:val="20"/>
              </w:rPr>
              <w:t>x</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pStyle w:val="gemtabohne"/>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pStyle w:val="gemtabohne"/>
              <w:rPr>
                <w:sz w:val="20"/>
              </w:rPr>
            </w:pPr>
            <w:r w:rsidRPr="00822DCC">
              <w:rPr>
                <w:sz w:val="20"/>
              </w:rPr>
              <w:t>x</w:t>
            </w:r>
          </w:p>
        </w:tc>
      </w:tr>
      <w:tr w:rsidR="00504F16" w:rsidRPr="00822DCC" w:rsidTr="00504F16">
        <w:trPr>
          <w:trHeight w:hRule="exact" w:val="284"/>
        </w:trPr>
        <w:tc>
          <w:tcPr>
            <w:tcW w:w="6242"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Lesen VSD ohne Online-Prüfung</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pStyle w:val="gemtabohne"/>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pStyle w:val="gemtabohne"/>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pStyle w:val="gemtabohne"/>
              <w:rPr>
                <w:sz w:val="20"/>
              </w:rPr>
            </w:pPr>
            <w:r w:rsidRPr="00822DCC">
              <w:rPr>
                <w:sz w:val="20"/>
              </w:rPr>
              <w:t>x</w:t>
            </w:r>
          </w:p>
        </w:tc>
      </w:tr>
      <w:tr w:rsidR="00504F16" w:rsidRPr="00822DCC" w:rsidTr="00504F16">
        <w:trPr>
          <w:trHeight w:hRule="exact" w:val="284"/>
        </w:trPr>
        <w:tc>
          <w:tcPr>
            <w:tcW w:w="6242"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Automatische Online-Prüfung mit Aktualisierung der VSD</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pStyle w:val="gemtabohne"/>
              <w:rPr>
                <w:sz w:val="20"/>
              </w:rPr>
            </w:pPr>
            <w:r w:rsidRPr="00822DCC">
              <w:rPr>
                <w:sz w:val="20"/>
              </w:rPr>
              <w:t>x</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pStyle w:val="gemtabohne"/>
              <w:rPr>
                <w:sz w:val="20"/>
              </w:rPr>
            </w:pPr>
            <w:r w:rsidRPr="00822DCC">
              <w:rPr>
                <w:sz w:val="20"/>
              </w:rPr>
              <w:t>x</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pStyle w:val="gemtabohne"/>
              <w:rPr>
                <w:sz w:val="20"/>
              </w:rPr>
            </w:pPr>
          </w:p>
        </w:tc>
      </w:tr>
      <w:tr w:rsidR="00504F16" w:rsidRPr="00822DCC" w:rsidTr="00504F16">
        <w:trPr>
          <w:trHeight w:hRule="exact" w:val="284"/>
        </w:trPr>
        <w:tc>
          <w:tcPr>
            <w:tcW w:w="6242"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Automatische Online-Prüfung ohne Aktualisierung der VSD</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pStyle w:val="gemtabohne"/>
              <w:rPr>
                <w:sz w:val="20"/>
              </w:rPr>
            </w:pPr>
            <w:r w:rsidRPr="00822DCC">
              <w:rPr>
                <w:sz w:val="20"/>
              </w:rPr>
              <w:t>x</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pStyle w:val="gemtabohne"/>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pStyle w:val="gemtabohne"/>
              <w:rPr>
                <w:sz w:val="20"/>
              </w:rPr>
            </w:pPr>
          </w:p>
        </w:tc>
      </w:tr>
    </w:tbl>
    <w:p w:rsidR="00504F16" w:rsidRDefault="00504F16" w:rsidP="00504F16">
      <w:pPr>
        <w:pStyle w:val="gemStandard"/>
      </w:pPr>
      <w:r w:rsidRPr="00822DCC">
        <w:t>In der folgenden Lastbetrachtung wird vereinfachend davon ausgegangen, dass nur das Online-Szenario genutzt wird, das die Anwendungsfälle 1 und 2 umfasst. Zusätzlich wird an</w:t>
      </w:r>
      <w:r w:rsidRPr="00822DCC">
        <w:softHyphen/>
        <w:t>ge</w:t>
      </w:r>
      <w:r w:rsidRPr="00822DCC">
        <w:softHyphen/>
        <w:t xml:space="preserve">nommen, dass bei jedem „Lesen VSD“ auch eine Prüfung auf Aktualität erfolgt. Diese Vereinfachung in der Betrachtung ist zulässig, weil dadurch die Last allenfalls geringfügig überschätzt wird. Die daraus resultierenden Vorgaben für die Produkttypen sind dann hinreichend, um die die tatsächliche Last abzudecken. Im Lastmodell werden daher nur die ersten beiden Anwendungsfälle aus </w:t>
      </w:r>
      <w:r w:rsidRPr="00822DCC">
        <w:fldChar w:fldCharType="begin"/>
      </w:r>
      <w:r w:rsidRPr="00822DCC">
        <w:instrText xml:space="preserve"> REF _Ref324166978 \h  \* MERGEFORMAT </w:instrText>
      </w:r>
      <w:r w:rsidRPr="00822DCC">
        <w:fldChar w:fldCharType="separate"/>
      </w:r>
      <w:r w:rsidR="00446A90" w:rsidRPr="00822DCC">
        <w:t xml:space="preserve">Tabelle </w:t>
      </w:r>
      <w:r w:rsidR="00446A90">
        <w:rPr>
          <w:noProof/>
        </w:rPr>
        <w:t>6</w:t>
      </w:r>
      <w:r w:rsidRPr="00822DCC">
        <w:fldChar w:fldCharType="end"/>
      </w:r>
      <w:r w:rsidRPr="00822DCC">
        <w:t xml:space="preserve"> berücksichtigt.</w:t>
      </w:r>
      <w:r w:rsidRPr="000B7F6A">
        <w:t xml:space="preserve"> </w:t>
      </w:r>
    </w:p>
    <w:p w:rsidR="00504F16" w:rsidRPr="00F6708E" w:rsidRDefault="00504F16" w:rsidP="00156ED7">
      <w:pPr>
        <w:pStyle w:val="berschrift3"/>
      </w:pPr>
      <w:bookmarkStart w:id="133" w:name="_Toc370457684"/>
      <w:bookmarkStart w:id="134" w:name="_Toc378668146"/>
      <w:bookmarkStart w:id="135" w:name="_Toc474305647"/>
      <w:bookmarkStart w:id="136" w:name="_Toc501717292"/>
      <w:r w:rsidRPr="00F6708E">
        <w:t>Kommunikation Leistungserbringer (KOM-LE)</w:t>
      </w:r>
      <w:bookmarkEnd w:id="133"/>
      <w:bookmarkEnd w:id="134"/>
      <w:bookmarkEnd w:id="135"/>
      <w:bookmarkEnd w:id="136"/>
    </w:p>
    <w:p w:rsidR="00504F16" w:rsidRDefault="00504F16" w:rsidP="00504F16">
      <w:pPr>
        <w:pStyle w:val="gemStandard"/>
      </w:pPr>
      <w:r w:rsidRPr="00F6708E">
        <w:t>Die Kommunikation für Leistungserbringer (KOM-LE) umfasst folgende performance-relevante Anwendungsfälle (siehe [gemSysL_KOM-LE]):</w:t>
      </w:r>
      <w:r>
        <w:t xml:space="preserve"> </w:t>
      </w:r>
    </w:p>
    <w:p w:rsidR="00504F16" w:rsidRDefault="00504F16" w:rsidP="00504F16">
      <w:pPr>
        <w:pStyle w:val="gemAufzhlung"/>
      </w:pPr>
      <w:r>
        <w:lastRenderedPageBreak/>
        <w:t>Senden einer Nachricht, inklusive Schutz durch wahlweise Signatur und/oder Verschlüsselung</w:t>
      </w:r>
    </w:p>
    <w:p w:rsidR="00504F16" w:rsidRDefault="00504F16" w:rsidP="00504F16">
      <w:pPr>
        <w:pStyle w:val="gemAufzhlung"/>
      </w:pPr>
      <w:r>
        <w:t>Abholen einer Nachricht, inklusive Signaturprüfung und Entschlüsselung</w:t>
      </w:r>
    </w:p>
    <w:p w:rsidR="00504F16" w:rsidRDefault="00504F16" w:rsidP="00504F16">
      <w:pPr>
        <w:pStyle w:val="gemAufzhlung"/>
      </w:pPr>
      <w:r>
        <w:t>Schützen von Dokumenten durch wahlweise Signatur (qualifizierte oder digitale Signatur) und/oder Verschlüsselung</w:t>
      </w:r>
    </w:p>
    <w:p w:rsidR="00504F16" w:rsidRDefault="00504F16" w:rsidP="00504F16">
      <w:pPr>
        <w:pStyle w:val="gemAufzhlung"/>
      </w:pPr>
      <w:r>
        <w:t xml:space="preserve">Aufbereiten von Dokumenten durch Prüfen der Signatur und/oder Entschlüsselung </w:t>
      </w:r>
    </w:p>
    <w:p w:rsidR="00504F16" w:rsidRDefault="00504F16" w:rsidP="00504F16">
      <w:pPr>
        <w:pStyle w:val="gemStandard"/>
      </w:pPr>
      <w:r>
        <w:t>Die Kommunikation zwischen KOM-LE-Clientmodul und KOM-LE-Fachdienst erfolgt über einen sicheren Kanal. Da ein einmal aufgebauter sicherer Kanal zum Senden und Empfangen mehrere Nachrichten verwendet werden kann, wird der Aufbau des sicheren Kanals im Folgenden als separater Anwendungsfall betrachtet.</w:t>
      </w:r>
    </w:p>
    <w:p w:rsidR="00504F16" w:rsidRPr="00717FAA" w:rsidRDefault="00504F16" w:rsidP="00504F16">
      <w:pPr>
        <w:pStyle w:val="gemStandard"/>
      </w:pPr>
      <w:r>
        <w:t>Die eventuell notwendige Nachrichtenweiterleitung von dem KOM-LE-Fachdienst des Senders zum KOM-LE-Fachdienst des Empfängers findet asynchron sowohl zum Sende- als auch zum Abholprozess statt und wird daher separat behandelt.</w:t>
      </w:r>
    </w:p>
    <w:p w:rsidR="00504F16" w:rsidRPr="00D251F5" w:rsidRDefault="00504F16" w:rsidP="00156ED7">
      <w:pPr>
        <w:pStyle w:val="berschrift3"/>
        <w:rPr>
          <w:highlight w:val="yellow"/>
        </w:rPr>
      </w:pPr>
      <w:bookmarkStart w:id="137" w:name="_Toc401125170"/>
      <w:bookmarkStart w:id="138" w:name="_Toc468893455"/>
      <w:bookmarkStart w:id="139" w:name="_Toc501717293"/>
      <w:r w:rsidRPr="00D251F5">
        <w:t>Notfalldaten-Management (NFDM)</w:t>
      </w:r>
      <w:bookmarkEnd w:id="137"/>
      <w:bookmarkEnd w:id="138"/>
      <w:bookmarkEnd w:id="139"/>
    </w:p>
    <w:p w:rsidR="00504F16" w:rsidRPr="00717FAA" w:rsidRDefault="00504F16" w:rsidP="00504F16">
      <w:pPr>
        <w:pStyle w:val="gemStandard"/>
      </w:pPr>
      <w:r w:rsidRPr="00717FAA">
        <w:t>Das Notfalldaten-Management (NFDM) umfasst folgende performance-relevante</w:t>
      </w:r>
      <w:r>
        <w:t>n</w:t>
      </w:r>
      <w:r w:rsidRPr="00717FAA">
        <w:t xml:space="preserve"> Anwendungsfälle (siehe [gemSysL_NFDM]), die vom Primärsystem aufgerufen werden. </w:t>
      </w:r>
    </w:p>
    <w:p w:rsidR="00504F16" w:rsidRPr="00717FAA" w:rsidRDefault="00504F16" w:rsidP="00504F16">
      <w:pPr>
        <w:pStyle w:val="gemAufzhlung"/>
        <w:numPr>
          <w:ilvl w:val="0"/>
          <w:numId w:val="2"/>
        </w:numPr>
        <w:tabs>
          <w:tab w:val="clear" w:pos="1701"/>
        </w:tabs>
        <w:ind w:left="1135" w:hanging="284"/>
      </w:pPr>
      <w:r w:rsidRPr="00717FAA">
        <w:t>Signieren Notfalldaten</w:t>
      </w:r>
    </w:p>
    <w:p w:rsidR="00504F16" w:rsidRPr="00717FAA" w:rsidRDefault="00504F16" w:rsidP="00504F16">
      <w:pPr>
        <w:pStyle w:val="gemAufzhlung"/>
        <w:numPr>
          <w:ilvl w:val="0"/>
          <w:numId w:val="2"/>
        </w:numPr>
        <w:tabs>
          <w:tab w:val="clear" w:pos="1701"/>
        </w:tabs>
        <w:ind w:left="1135" w:hanging="284"/>
      </w:pPr>
      <w:r w:rsidRPr="00717FAA">
        <w:t>Speichern Notfalldaten</w:t>
      </w:r>
    </w:p>
    <w:p w:rsidR="00504F16" w:rsidRPr="00717FAA" w:rsidRDefault="00504F16" w:rsidP="00504F16">
      <w:pPr>
        <w:pStyle w:val="gemAufzhlung"/>
        <w:numPr>
          <w:ilvl w:val="0"/>
          <w:numId w:val="2"/>
        </w:numPr>
        <w:tabs>
          <w:tab w:val="clear" w:pos="1701"/>
        </w:tabs>
        <w:ind w:left="1135" w:hanging="284"/>
      </w:pPr>
      <w:r w:rsidRPr="00717FAA">
        <w:t xml:space="preserve">Lesen Notfalldaten </w:t>
      </w:r>
    </w:p>
    <w:p w:rsidR="00504F16" w:rsidRPr="00717FAA" w:rsidRDefault="00504F16" w:rsidP="00504F16">
      <w:pPr>
        <w:pStyle w:val="gemAufzhlung"/>
        <w:numPr>
          <w:ilvl w:val="0"/>
          <w:numId w:val="2"/>
        </w:numPr>
        <w:tabs>
          <w:tab w:val="clear" w:pos="1701"/>
        </w:tabs>
        <w:ind w:left="1135" w:hanging="284"/>
      </w:pPr>
      <w:r w:rsidRPr="00717FAA">
        <w:t>Löschen Notfalldaten</w:t>
      </w:r>
    </w:p>
    <w:p w:rsidR="00504F16" w:rsidRPr="00717FAA" w:rsidRDefault="00504F16" w:rsidP="00504F16">
      <w:pPr>
        <w:pStyle w:val="gemAufzhlung"/>
        <w:numPr>
          <w:ilvl w:val="0"/>
          <w:numId w:val="2"/>
        </w:numPr>
        <w:tabs>
          <w:tab w:val="clear" w:pos="1701"/>
        </w:tabs>
        <w:ind w:left="1135" w:hanging="284"/>
      </w:pPr>
      <w:r w:rsidRPr="00717FAA">
        <w:t>Speichern Persönliche Erklärungen</w:t>
      </w:r>
    </w:p>
    <w:p w:rsidR="00504F16" w:rsidRPr="00717FAA" w:rsidRDefault="00504F16" w:rsidP="00504F16">
      <w:pPr>
        <w:pStyle w:val="gemAufzhlung"/>
        <w:numPr>
          <w:ilvl w:val="0"/>
          <w:numId w:val="2"/>
        </w:numPr>
        <w:tabs>
          <w:tab w:val="clear" w:pos="1701"/>
        </w:tabs>
        <w:ind w:left="1135" w:hanging="284"/>
      </w:pPr>
      <w:r w:rsidRPr="00717FAA">
        <w:t xml:space="preserve">Lesen Persönliche Erklärungen </w:t>
      </w:r>
    </w:p>
    <w:p w:rsidR="00504F16" w:rsidRPr="00717FAA" w:rsidRDefault="00504F16" w:rsidP="00504F16">
      <w:pPr>
        <w:pStyle w:val="gemAufzhlung"/>
        <w:numPr>
          <w:ilvl w:val="0"/>
          <w:numId w:val="2"/>
        </w:numPr>
        <w:tabs>
          <w:tab w:val="clear" w:pos="1701"/>
        </w:tabs>
        <w:ind w:left="1135" w:hanging="284"/>
      </w:pPr>
      <w:r w:rsidRPr="00717FAA">
        <w:t>Löschen Persönliche Erklärungen</w:t>
      </w:r>
    </w:p>
    <w:p w:rsidR="00504F16" w:rsidRPr="00717FAA" w:rsidRDefault="00504F16" w:rsidP="00504F16">
      <w:pPr>
        <w:pStyle w:val="gemStandard"/>
      </w:pPr>
      <w:r w:rsidRPr="00717FAA">
        <w:t>Notfalldaten (NFD) haben eine maximale Größe von 11,5 KB. Die Persönlichen Erklärungen (DPE) haben eine maximale Größe von 1,5 KB.</w:t>
      </w:r>
    </w:p>
    <w:p w:rsidR="00504F16" w:rsidRPr="00D251F5" w:rsidRDefault="00504F16" w:rsidP="00156ED7">
      <w:pPr>
        <w:pStyle w:val="berschrift3"/>
        <w:rPr>
          <w:highlight w:val="yellow"/>
        </w:rPr>
      </w:pPr>
      <w:bookmarkStart w:id="140" w:name="_Toc468893456"/>
      <w:bookmarkStart w:id="141" w:name="_Toc501717294"/>
      <w:r w:rsidRPr="00D251F5">
        <w:t>eMP/AMTS-Datenmanagement</w:t>
      </w:r>
      <w:bookmarkEnd w:id="140"/>
      <w:bookmarkEnd w:id="141"/>
    </w:p>
    <w:p w:rsidR="00504F16" w:rsidRPr="00717FAA" w:rsidRDefault="00504F16" w:rsidP="00504F16">
      <w:pPr>
        <w:pStyle w:val="gemStandard"/>
      </w:pPr>
      <w:r w:rsidRPr="00717FAA">
        <w:t>Das eMP/AMTS-Datenmanagement umfasst folgende performance-relevante</w:t>
      </w:r>
      <w:r>
        <w:t>n</w:t>
      </w:r>
      <w:r w:rsidRPr="00717FAA">
        <w:t xml:space="preserve"> Anwendungsfälle (siehe [gemSysL_AMTS_A]), die vom Primärsystem aufgerufen werden. </w:t>
      </w:r>
    </w:p>
    <w:p w:rsidR="00504F16" w:rsidRPr="00717FAA" w:rsidRDefault="00504F16" w:rsidP="00504F16">
      <w:pPr>
        <w:pStyle w:val="gemAufzhlung"/>
        <w:numPr>
          <w:ilvl w:val="0"/>
          <w:numId w:val="2"/>
        </w:numPr>
        <w:tabs>
          <w:tab w:val="clear" w:pos="1701"/>
        </w:tabs>
        <w:ind w:left="1135" w:hanging="284"/>
      </w:pPr>
      <w:r w:rsidRPr="00717FAA">
        <w:t>eMP/AMTS-DATEN von eGK lesen</w:t>
      </w:r>
    </w:p>
    <w:p w:rsidR="00504F16" w:rsidRPr="00717FAA" w:rsidRDefault="00504F16" w:rsidP="00504F16">
      <w:pPr>
        <w:pStyle w:val="gemAufzhlung"/>
        <w:numPr>
          <w:ilvl w:val="0"/>
          <w:numId w:val="2"/>
        </w:numPr>
        <w:tabs>
          <w:tab w:val="clear" w:pos="1701"/>
        </w:tabs>
        <w:ind w:left="1135" w:hanging="284"/>
      </w:pPr>
      <w:r w:rsidRPr="00717FAA">
        <w:t xml:space="preserve">eMP/AMTS-DATEN </w:t>
      </w:r>
      <w:r w:rsidRPr="00C45C6F">
        <w:t>auf</w:t>
      </w:r>
      <w:r w:rsidRPr="00717FAA">
        <w:t xml:space="preserve"> eGK schreiben</w:t>
      </w:r>
    </w:p>
    <w:p w:rsidR="00504F16" w:rsidRPr="00717FAA" w:rsidRDefault="00504F16" w:rsidP="00504F16">
      <w:pPr>
        <w:pStyle w:val="gemStandard"/>
      </w:pPr>
      <w:r w:rsidRPr="00717FAA">
        <w:t>Die auf der eGK gespeicherten eMP/AMTS-Daten haben auf der eGK eine maximale Größe von 13,56 KB. Im XML-Format haben sie eine Größe von etwa 30 KB.</w:t>
      </w:r>
    </w:p>
    <w:p w:rsidR="00504F16" w:rsidRPr="00D251F5" w:rsidRDefault="00504F16" w:rsidP="00156ED7">
      <w:pPr>
        <w:pStyle w:val="berschrift3"/>
        <w:rPr>
          <w:highlight w:val="yellow"/>
        </w:rPr>
      </w:pPr>
      <w:bookmarkStart w:id="142" w:name="_Toc501717295"/>
      <w:r w:rsidRPr="00D251F5">
        <w:lastRenderedPageBreak/>
        <w:t>Tokenbasierte Authentisierung</w:t>
      </w:r>
      <w:bookmarkEnd w:id="142"/>
    </w:p>
    <w:p w:rsidR="00504F16" w:rsidRPr="00717FAA" w:rsidRDefault="00504F16" w:rsidP="00504F16">
      <w:pPr>
        <w:pStyle w:val="gemStandard"/>
      </w:pPr>
      <w:r>
        <w:t xml:space="preserve">Die Tokenbasierte Authentisierung umfasst folgende performance-relevanten Operationen: </w:t>
      </w:r>
    </w:p>
    <w:p w:rsidR="00504F16" w:rsidRPr="004B12AF" w:rsidRDefault="00504F16" w:rsidP="00504F16">
      <w:pPr>
        <w:pStyle w:val="gemAufzhlung"/>
        <w:numPr>
          <w:ilvl w:val="0"/>
          <w:numId w:val="2"/>
        </w:numPr>
        <w:tabs>
          <w:tab w:val="clear" w:pos="1701"/>
        </w:tabs>
        <w:ind w:left="1135" w:hanging="284"/>
      </w:pPr>
      <w:r w:rsidRPr="004B12AF">
        <w:t>I_IDP_Auth_Active_Client</w:t>
      </w:r>
    </w:p>
    <w:p w:rsidR="00504F16" w:rsidRPr="004B12AF" w:rsidRDefault="00504F16" w:rsidP="00504F16">
      <w:pPr>
        <w:pStyle w:val="gemAufzhlung"/>
        <w:numPr>
          <w:ilvl w:val="1"/>
          <w:numId w:val="2"/>
        </w:numPr>
      </w:pPr>
      <w:r w:rsidRPr="004B12AF">
        <w:t>issue_Identity_Assertion</w:t>
      </w:r>
    </w:p>
    <w:p w:rsidR="00504F16" w:rsidRPr="004B12AF" w:rsidRDefault="00504F16" w:rsidP="00504F16">
      <w:pPr>
        <w:pStyle w:val="gemAufzhlung"/>
        <w:numPr>
          <w:ilvl w:val="1"/>
          <w:numId w:val="2"/>
        </w:numPr>
      </w:pPr>
      <w:r w:rsidRPr="004B12AF">
        <w:rPr>
          <w:lang w:val="en-US"/>
        </w:rPr>
        <w:t xml:space="preserve">renew_Identity_Assertion </w:t>
      </w:r>
    </w:p>
    <w:p w:rsidR="00504F16" w:rsidRPr="004B12AF" w:rsidRDefault="00504F16" w:rsidP="00504F16">
      <w:pPr>
        <w:pStyle w:val="gemAufzhlung"/>
        <w:numPr>
          <w:ilvl w:val="1"/>
          <w:numId w:val="2"/>
        </w:numPr>
      </w:pPr>
      <w:r>
        <w:t>cancel_Identity_Assertion</w:t>
      </w:r>
    </w:p>
    <w:p w:rsidR="00504F16" w:rsidRPr="004B12AF" w:rsidRDefault="00504F16" w:rsidP="00504F16">
      <w:pPr>
        <w:pStyle w:val="gemAufzhlung"/>
        <w:numPr>
          <w:ilvl w:val="0"/>
          <w:numId w:val="2"/>
        </w:numPr>
        <w:tabs>
          <w:tab w:val="clear" w:pos="1701"/>
        </w:tabs>
        <w:ind w:left="1135" w:hanging="284"/>
      </w:pPr>
      <w:r w:rsidRPr="004B12AF">
        <w:t>I_IDP_Auth_Passive_Client</w:t>
      </w:r>
    </w:p>
    <w:p w:rsidR="00504F16" w:rsidRDefault="00504F16" w:rsidP="00504F16">
      <w:pPr>
        <w:pStyle w:val="gemAufzhlung"/>
        <w:numPr>
          <w:ilvl w:val="1"/>
          <w:numId w:val="2"/>
        </w:numPr>
      </w:pPr>
      <w:r w:rsidRPr="004B12AF">
        <w:t xml:space="preserve">signin </w:t>
      </w:r>
    </w:p>
    <w:p w:rsidR="00504F16" w:rsidRPr="004B12AF" w:rsidRDefault="00504F16" w:rsidP="00504F16">
      <w:pPr>
        <w:pStyle w:val="gemAufzhlung"/>
        <w:numPr>
          <w:ilvl w:val="1"/>
          <w:numId w:val="2"/>
        </w:numPr>
      </w:pPr>
      <w:r>
        <w:t>signout</w:t>
      </w:r>
      <w:r w:rsidRPr="004B12AF">
        <w:t xml:space="preserve"> </w:t>
      </w:r>
    </w:p>
    <w:p w:rsidR="00504F16" w:rsidRPr="004B12AF" w:rsidRDefault="00504F16" w:rsidP="00504F16">
      <w:pPr>
        <w:pStyle w:val="gemAufzhlung"/>
        <w:numPr>
          <w:ilvl w:val="0"/>
          <w:numId w:val="2"/>
        </w:numPr>
        <w:tabs>
          <w:tab w:val="clear" w:pos="1701"/>
        </w:tabs>
        <w:ind w:left="1135" w:hanging="284"/>
      </w:pPr>
      <w:r w:rsidRPr="004B12AF">
        <w:t>I_Local_IDP_Service</w:t>
      </w:r>
    </w:p>
    <w:p w:rsidR="00504F16" w:rsidRPr="00717FAA" w:rsidRDefault="00504F16" w:rsidP="00504F16">
      <w:pPr>
        <w:pStyle w:val="gemAufzhlung"/>
        <w:numPr>
          <w:ilvl w:val="1"/>
          <w:numId w:val="2"/>
        </w:numPr>
      </w:pPr>
      <w:r w:rsidRPr="004B12AF">
        <w:t xml:space="preserve">sign_Token </w:t>
      </w:r>
      <w:r>
        <w:t xml:space="preserve"> </w:t>
      </w:r>
    </w:p>
    <w:p w:rsidR="00504F16" w:rsidRPr="00822DCC" w:rsidRDefault="00504F16" w:rsidP="00156ED7">
      <w:pPr>
        <w:pStyle w:val="berschrift3"/>
      </w:pPr>
      <w:bookmarkStart w:id="143" w:name="_Ref337562229"/>
      <w:bookmarkStart w:id="144" w:name="_Toc474305648"/>
      <w:bookmarkStart w:id="145" w:name="_Toc501717296"/>
      <w:r w:rsidRPr="00822DCC">
        <w:t>Lastmodell auf Ebene der Anwendungsfälle</w:t>
      </w:r>
      <w:bookmarkEnd w:id="143"/>
      <w:bookmarkEnd w:id="144"/>
      <w:bookmarkEnd w:id="145"/>
    </w:p>
    <w:p w:rsidR="00504F16" w:rsidRPr="00822DCC" w:rsidRDefault="00504F16" w:rsidP="00504F16">
      <w:pPr>
        <w:pStyle w:val="gemStandard"/>
      </w:pPr>
      <w:bookmarkStart w:id="146" w:name="_Ref326132439"/>
      <w:bookmarkStart w:id="147" w:name="_Ref326132433"/>
      <w:bookmarkStart w:id="148" w:name="_Toc327360253"/>
      <w:r w:rsidRPr="00822DCC">
        <w:t>Das Lastmodell verknüpft die zu erwartende Anfragerate je Anwendungsfall mit Mengen</w:t>
      </w:r>
      <w:r w:rsidRPr="00822DCC">
        <w:softHyphen/>
        <w:t>größen aus dem Mengengerüst per Proportionalitätsfaktor und nennt die jeweils bear</w:t>
      </w:r>
      <w:r w:rsidRPr="00822DCC">
        <w:softHyphen/>
        <w:t>bei</w:t>
      </w:r>
      <w:r w:rsidRPr="00822DCC">
        <w:softHyphen/>
        <w:t xml:space="preserve">teten Datenmengen. </w:t>
      </w:r>
    </w:p>
    <w:p w:rsidR="00504F16" w:rsidRPr="00964597" w:rsidRDefault="00504F16" w:rsidP="00504F16">
      <w:pPr>
        <w:pStyle w:val="gemStandard"/>
        <w:rPr>
          <w:strike/>
        </w:rPr>
      </w:pPr>
      <w:r w:rsidRPr="00822DCC">
        <w:t xml:space="preserve">Da hier Zahlen zu Annahmen über das Benutzerverhalten einfließen, die grundsätzlich nicht exakt vorhersagbar sind, </w:t>
      </w:r>
      <w:r w:rsidRPr="00E104DA">
        <w:t>wird mit Sicherheitsfaktoren</w:t>
      </w:r>
      <w:r w:rsidRPr="00822DCC">
        <w:t xml:space="preserve"> gearbeitet (siehe „Spitzenlasterhöhung“ unten</w:t>
      </w:r>
      <w:r w:rsidRPr="00A157C6">
        <w:t>)</w:t>
      </w:r>
      <w:r w:rsidR="000B75C3">
        <w:t>.</w:t>
      </w:r>
    </w:p>
    <w:p w:rsidR="00504F16" w:rsidRPr="00822DCC" w:rsidRDefault="00504F16" w:rsidP="00504F16">
      <w:pPr>
        <w:pStyle w:val="gemStandard"/>
      </w:pPr>
    </w:p>
    <w:p w:rsidR="00504F16" w:rsidRDefault="00504F16" w:rsidP="00504F16">
      <w:pPr>
        <w:pStyle w:val="gemStandard"/>
      </w:pPr>
      <w:r w:rsidRPr="00822DCC">
        <w:t xml:space="preserve">Für die Nutzung bestehender Anwendungen und Netze liegt die Leistung der TI-Plattform auf Netzwerkebene. </w:t>
      </w:r>
      <w:r>
        <w:fldChar w:fldCharType="begin"/>
      </w:r>
      <w:r>
        <w:instrText xml:space="preserve"> REF _Ref334105469 \h </w:instrText>
      </w:r>
      <w:r>
        <w:fldChar w:fldCharType="separate"/>
      </w:r>
      <w:r w:rsidR="00446A90" w:rsidRPr="00822DCC">
        <w:t xml:space="preserve">Tabelle </w:t>
      </w:r>
      <w:r w:rsidR="00446A90">
        <w:rPr>
          <w:noProof/>
        </w:rPr>
        <w:t>7</w:t>
      </w:r>
      <w:r>
        <w:fldChar w:fldCharType="end"/>
      </w:r>
      <w:r w:rsidRPr="00822DCC">
        <w:t xml:space="preserve"> gibt die Spitzenlast hierfür an.</w:t>
      </w:r>
    </w:p>
    <w:p w:rsidR="00504F16" w:rsidRPr="00822DCC" w:rsidRDefault="00504F16" w:rsidP="00504F16">
      <w:pPr>
        <w:pStyle w:val="gemStandard"/>
      </w:pPr>
    </w:p>
    <w:p w:rsidR="00504F16" w:rsidRPr="00822DCC" w:rsidRDefault="00504F16" w:rsidP="00504F16">
      <w:pPr>
        <w:pStyle w:val="Beschriftung"/>
        <w:rPr>
          <w:sz w:val="14"/>
        </w:rPr>
      </w:pPr>
      <w:bookmarkStart w:id="149" w:name="_Ref334105469"/>
      <w:bookmarkStart w:id="150" w:name="_Toc474305702"/>
      <w:bookmarkStart w:id="151" w:name="_Toc501440631"/>
      <w:r w:rsidRPr="00822DCC">
        <w:t xml:space="preserve">Tabelle </w:t>
      </w:r>
      <w:fldSimple w:instr=" SEQ Tabelle \* ARABIC ">
        <w:r w:rsidR="00446A90">
          <w:rPr>
            <w:noProof/>
          </w:rPr>
          <w:t>7</w:t>
        </w:r>
      </w:fldSimple>
      <w:bookmarkEnd w:id="146"/>
      <w:bookmarkEnd w:id="149"/>
      <w:r>
        <w:t>:</w:t>
      </w:r>
      <w:r w:rsidRPr="00822DCC">
        <w:t xml:space="preserve"> Lastmodell: Nutzung bestehender Anwendungen und Netze</w:t>
      </w:r>
      <w:bookmarkEnd w:id="147"/>
      <w:bookmarkEnd w:id="148"/>
      <w:bookmarkEnd w:id="150"/>
      <w:bookmarkEnd w:id="151"/>
    </w:p>
    <w:tbl>
      <w:tblPr>
        <w:tblW w:w="7575"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35"/>
        <w:gridCol w:w="4140"/>
      </w:tblGrid>
      <w:tr w:rsidR="00504F16" w:rsidRPr="00822DCC" w:rsidTr="00504F16">
        <w:trPr>
          <w:trHeight w:val="906"/>
        </w:trPr>
        <w:tc>
          <w:tcPr>
            <w:tcW w:w="3435" w:type="dxa"/>
            <w:shd w:val="clear" w:color="auto" w:fill="E0E0E0"/>
          </w:tcPr>
          <w:p w:rsidR="00504F16" w:rsidRPr="009F0681" w:rsidRDefault="00504F16" w:rsidP="00504F16">
            <w:pPr>
              <w:pStyle w:val="gemtabohne"/>
              <w:rPr>
                <w:b/>
                <w:strike/>
                <w:sz w:val="20"/>
                <w:highlight w:val="yellow"/>
              </w:rPr>
            </w:pPr>
          </w:p>
        </w:tc>
        <w:tc>
          <w:tcPr>
            <w:tcW w:w="4140" w:type="dxa"/>
            <w:shd w:val="clear" w:color="auto" w:fill="E0E0E0"/>
          </w:tcPr>
          <w:p w:rsidR="00504F16" w:rsidRPr="00822DCC" w:rsidRDefault="00504F16" w:rsidP="00504F16">
            <w:pPr>
              <w:pStyle w:val="gemtabohne"/>
              <w:rPr>
                <w:b/>
                <w:sz w:val="20"/>
              </w:rPr>
            </w:pPr>
            <w:r w:rsidRPr="00822DCC">
              <w:rPr>
                <w:b/>
                <w:sz w:val="20"/>
              </w:rPr>
              <w:t>Spitzenlast</w:t>
            </w:r>
            <w:r w:rsidRPr="00822DCC">
              <w:rPr>
                <w:b/>
                <w:sz w:val="20"/>
              </w:rPr>
              <w:br/>
              <w:t>in MBit/sec</w:t>
            </w:r>
            <w:r w:rsidRPr="00822DCC">
              <w:rPr>
                <w:b/>
                <w:sz w:val="20"/>
              </w:rPr>
              <w:br/>
              <w:t>(jeweils down- und upload-Richtung)</w:t>
            </w:r>
          </w:p>
        </w:tc>
      </w:tr>
      <w:tr w:rsidR="00504F16" w:rsidRPr="00822DCC" w:rsidTr="00504F16">
        <w:trPr>
          <w:trHeight w:val="595"/>
        </w:trPr>
        <w:tc>
          <w:tcPr>
            <w:tcW w:w="3435" w:type="dxa"/>
            <w:shd w:val="clear" w:color="auto" w:fill="auto"/>
            <w:vAlign w:val="center"/>
          </w:tcPr>
          <w:p w:rsidR="00504F16" w:rsidRPr="009F0681" w:rsidRDefault="00504F16" w:rsidP="00504F16">
            <w:pPr>
              <w:pStyle w:val="gemtabohne"/>
              <w:rPr>
                <w:strike/>
                <w:sz w:val="20"/>
                <w:highlight w:val="yellow"/>
              </w:rPr>
            </w:pPr>
          </w:p>
        </w:tc>
        <w:tc>
          <w:tcPr>
            <w:tcW w:w="4140" w:type="dxa"/>
            <w:shd w:val="clear" w:color="auto" w:fill="auto"/>
            <w:vAlign w:val="center"/>
          </w:tcPr>
          <w:p w:rsidR="00504F16" w:rsidRPr="00822DCC" w:rsidRDefault="00504F16" w:rsidP="00504F16">
            <w:pPr>
              <w:pStyle w:val="gemtabohne"/>
              <w:rPr>
                <w:sz w:val="20"/>
              </w:rPr>
            </w:pPr>
            <w:r w:rsidRPr="00822DCC">
              <w:rPr>
                <w:sz w:val="20"/>
              </w:rPr>
              <w:t>150</w:t>
            </w:r>
          </w:p>
        </w:tc>
      </w:tr>
    </w:tbl>
    <w:p w:rsidR="00504F16" w:rsidRPr="00822DCC" w:rsidRDefault="00504F16" w:rsidP="00504F16">
      <w:pPr>
        <w:pStyle w:val="gemStandard"/>
      </w:pPr>
    </w:p>
    <w:p w:rsidR="00504F16" w:rsidRPr="00822DCC" w:rsidRDefault="00504F16" w:rsidP="00504F16">
      <w:pPr>
        <w:pStyle w:val="gemStandard"/>
        <w:rPr>
          <w:rFonts w:eastAsia="Times New Roman" w:cs="Arial"/>
          <w:sz w:val="20"/>
          <w:szCs w:val="20"/>
        </w:rPr>
      </w:pPr>
      <w:r w:rsidRPr="00F6708E">
        <w:t>Für VSDM, KOM-LE</w:t>
      </w:r>
      <w:r w:rsidRPr="00D31F16">
        <w:t xml:space="preserve">, </w:t>
      </w:r>
      <w:r w:rsidRPr="00D251F5">
        <w:t>NFDM</w:t>
      </w:r>
      <w:r>
        <w:t xml:space="preserve"> </w:t>
      </w:r>
      <w:r w:rsidRPr="00F6708E">
        <w:t>und die davon unabhängige Nutzung der Basisdienste QES und</w:t>
      </w:r>
      <w:r w:rsidRPr="00822DCC">
        <w:t xml:space="preserve"> digitale Signatur und Verschlüsselung wird die Spitzenlast auf Ebene der Anwendungsfallaufrufe durch </w:t>
      </w:r>
      <w:r>
        <w:fldChar w:fldCharType="begin"/>
      </w:r>
      <w:r>
        <w:instrText xml:space="preserve"> REF _Ref333475050 \h </w:instrText>
      </w:r>
      <w:r>
        <w:fldChar w:fldCharType="separate"/>
      </w:r>
      <w:r w:rsidR="00446A90" w:rsidRPr="00822DCC">
        <w:t xml:space="preserve">Tabelle </w:t>
      </w:r>
      <w:r w:rsidR="00446A90">
        <w:rPr>
          <w:noProof/>
        </w:rPr>
        <w:t>8</w:t>
      </w:r>
      <w:r>
        <w:fldChar w:fldCharType="end"/>
      </w:r>
      <w:r w:rsidRPr="00902A96">
        <w:t>,</w:t>
      </w:r>
      <w:r w:rsidRPr="00822DCC">
        <w:t xml:space="preserve"> </w:t>
      </w:r>
      <w:r>
        <w:fldChar w:fldCharType="begin"/>
      </w:r>
      <w:r>
        <w:instrText xml:space="preserve"> REF _Ref398040502 \h </w:instrText>
      </w:r>
      <w:r>
        <w:fldChar w:fldCharType="separate"/>
      </w:r>
      <w:r w:rsidR="00446A90" w:rsidRPr="00822DCC">
        <w:t xml:space="preserve">Tabelle </w:t>
      </w:r>
      <w:r w:rsidR="00446A90">
        <w:rPr>
          <w:noProof/>
        </w:rPr>
        <w:t>9</w:t>
      </w:r>
      <w:r>
        <w:fldChar w:fldCharType="end"/>
      </w:r>
      <w:r>
        <w:t xml:space="preserve">, </w:t>
      </w:r>
      <w:r w:rsidRPr="00D251F5">
        <w:fldChar w:fldCharType="begin"/>
      </w:r>
      <w:r w:rsidRPr="00D251F5">
        <w:instrText xml:space="preserve"> REF _Ref378669463 \h  \* MERGEFORMAT </w:instrText>
      </w:r>
      <w:r w:rsidRPr="00D251F5">
        <w:rPr>
          <w:highlight w:val="yellow"/>
        </w:rPr>
        <w:fldChar w:fldCharType="separate"/>
      </w:r>
      <w:r w:rsidR="00446A90" w:rsidRPr="00F6708E">
        <w:t xml:space="preserve">Tabelle </w:t>
      </w:r>
      <w:r w:rsidR="00446A90">
        <w:rPr>
          <w:noProof/>
        </w:rPr>
        <w:t>12</w:t>
      </w:r>
      <w:r w:rsidRPr="00D251F5">
        <w:fldChar w:fldCharType="end"/>
      </w:r>
      <w:r w:rsidRPr="00D251F5">
        <w:t xml:space="preserve"> und </w:t>
      </w:r>
      <w:r w:rsidRPr="00D251F5">
        <w:fldChar w:fldCharType="begin"/>
      </w:r>
      <w:r w:rsidRPr="00D251F5">
        <w:instrText xml:space="preserve"> REF _Ref401046204 \h  \* MERGEFORMAT </w:instrText>
      </w:r>
      <w:r w:rsidRPr="00D251F5">
        <w:rPr>
          <w:highlight w:val="yellow"/>
        </w:rPr>
        <w:fldChar w:fldCharType="separate"/>
      </w:r>
      <w:r w:rsidR="00446A90" w:rsidRPr="00D251F5">
        <w:t xml:space="preserve">Tabelle </w:t>
      </w:r>
      <w:r w:rsidR="00446A90">
        <w:rPr>
          <w:noProof/>
        </w:rPr>
        <w:t>14</w:t>
      </w:r>
      <w:r w:rsidRPr="00D251F5">
        <w:fldChar w:fldCharType="end"/>
      </w:r>
      <w:r w:rsidRPr="00822DCC">
        <w:t xml:space="preserve"> für Ärzte, Zahnärzte und Psychotherapeuten in Praxen und Medizinischen </w:t>
      </w:r>
      <w:proofErr w:type="spellStart"/>
      <w:r w:rsidRPr="00822DCC">
        <w:t>Versorgungs</w:t>
      </w:r>
      <w:r w:rsidRPr="00822DCC">
        <w:softHyphen/>
        <w:t>zen</w:t>
      </w:r>
      <w:r w:rsidRPr="00822DCC">
        <w:softHyphen/>
        <w:t>tren</w:t>
      </w:r>
      <w:proofErr w:type="spellEnd"/>
      <w:r w:rsidRPr="00822DCC">
        <w:t xml:space="preserve"> und in </w:t>
      </w:r>
      <w:r w:rsidRPr="00822DCC">
        <w:fldChar w:fldCharType="begin"/>
      </w:r>
      <w:r w:rsidRPr="00822DCC">
        <w:instrText xml:space="preserve"> REF _Ref326073235 \h  \* MERGEFORMAT </w:instrText>
      </w:r>
      <w:r w:rsidRPr="00822DCC">
        <w:fldChar w:fldCharType="separate"/>
      </w:r>
      <w:r w:rsidR="00446A90" w:rsidRPr="00822DCC">
        <w:t xml:space="preserve">Tabelle </w:t>
      </w:r>
      <w:r w:rsidR="00446A90">
        <w:rPr>
          <w:noProof/>
        </w:rPr>
        <w:t>11</w:t>
      </w:r>
      <w:r w:rsidRPr="00822DCC">
        <w:fldChar w:fldCharType="end"/>
      </w:r>
      <w:r w:rsidRPr="00822DCC">
        <w:t xml:space="preserve"> </w:t>
      </w:r>
      <w:r w:rsidRPr="00D251F5">
        <w:t xml:space="preserve">und </w:t>
      </w:r>
      <w:r w:rsidRPr="00D251F5">
        <w:fldChar w:fldCharType="begin"/>
      </w:r>
      <w:r w:rsidRPr="00D251F5">
        <w:instrText xml:space="preserve"> REF _Ref378669429 \h  \* MERGEFORMAT </w:instrText>
      </w:r>
      <w:r w:rsidRPr="00D251F5">
        <w:rPr>
          <w:highlight w:val="yellow"/>
        </w:rPr>
        <w:fldChar w:fldCharType="separate"/>
      </w:r>
      <w:r w:rsidR="00446A90" w:rsidRPr="00F6708E">
        <w:t xml:space="preserve">Tabelle </w:t>
      </w:r>
      <w:r w:rsidR="00446A90">
        <w:rPr>
          <w:noProof/>
        </w:rPr>
        <w:t>13</w:t>
      </w:r>
      <w:r w:rsidRPr="00D251F5">
        <w:fldChar w:fldCharType="end"/>
      </w:r>
      <w:r w:rsidRPr="00D251F5">
        <w:t xml:space="preserve"> für Krankenhäuser definiert. Die erwarteten Nutzungsraten für eMP/AMTS in Praxen und Apotheken definiert </w:t>
      </w:r>
      <w:r w:rsidRPr="00D251F5">
        <w:fldChar w:fldCharType="begin"/>
      </w:r>
      <w:r w:rsidRPr="00D251F5">
        <w:instrText xml:space="preserve"> REF _Ref468776531 \h  \* MERGEFORMAT </w:instrText>
      </w:r>
      <w:r w:rsidRPr="00D251F5">
        <w:rPr>
          <w:highlight w:val="yellow"/>
        </w:rPr>
        <w:fldChar w:fldCharType="separate"/>
      </w:r>
      <w:r w:rsidR="00446A90" w:rsidRPr="00D251F5">
        <w:t xml:space="preserve">Tabelle </w:t>
      </w:r>
      <w:r w:rsidR="00446A90">
        <w:rPr>
          <w:noProof/>
        </w:rPr>
        <w:t>15</w:t>
      </w:r>
      <w:r w:rsidRPr="00D251F5">
        <w:fldChar w:fldCharType="end"/>
      </w:r>
      <w:r w:rsidRPr="00D251F5">
        <w:t>.</w:t>
      </w:r>
    </w:p>
    <w:p w:rsidR="00504F16" w:rsidRPr="00822DCC" w:rsidRDefault="00504F16" w:rsidP="00504F16">
      <w:pPr>
        <w:pStyle w:val="gemStandard"/>
        <w:rPr>
          <w:rFonts w:eastAsia="Times New Roman" w:cs="Arial"/>
          <w:sz w:val="20"/>
          <w:szCs w:val="20"/>
        </w:rPr>
      </w:pPr>
      <w:r w:rsidRPr="00822DCC">
        <w:lastRenderedPageBreak/>
        <w:fldChar w:fldCharType="begin"/>
      </w:r>
      <w:r w:rsidRPr="00822DCC">
        <w:instrText xml:space="preserve"> REF _Ref333475050 \h  \* MERGEFORMAT </w:instrText>
      </w:r>
      <w:r w:rsidRPr="00822DCC">
        <w:fldChar w:fldCharType="separate"/>
      </w:r>
      <w:r w:rsidR="00446A90" w:rsidRPr="00822DCC">
        <w:t xml:space="preserve">Tabelle </w:t>
      </w:r>
      <w:r w:rsidR="00446A90">
        <w:rPr>
          <w:noProof/>
        </w:rPr>
        <w:t>8</w:t>
      </w:r>
      <w:r w:rsidRPr="00822DCC">
        <w:fldChar w:fldCharType="end"/>
      </w:r>
      <w:r w:rsidRPr="00822DCC">
        <w:t xml:space="preserve"> basiert auf den Zahlen der Lastmodellierung aus [gemSpec_Inter</w:t>
      </w:r>
      <w:r w:rsidRPr="00822DCC">
        <w:softHyphen/>
        <w:t>me</w:t>
      </w:r>
      <w:r w:rsidRPr="00822DCC">
        <w:softHyphen/>
        <w:t xml:space="preserve">diär_VSDM]. In die angegebene Spitzenlast fließen die Zahl der Online-Prüfungen pro Quartal, die Anzahl der Versicherten und die Modellannahme einer Häufung der Online-Abfragen in der ersten Quartalswoche ein. Die angegebenen Datenmengen ergeben sich aus den pro Anwendungsfall summierten http-Nachrichtengrößen (d.h. http-body gemäß [gemSpec_Intermediär_VSDM] zuzüglich 200 Byte http-header). </w:t>
      </w:r>
    </w:p>
    <w:p w:rsidR="00504F16" w:rsidRPr="00822DCC" w:rsidRDefault="00504F16" w:rsidP="00504F16">
      <w:pPr>
        <w:pStyle w:val="gemStandard"/>
      </w:pPr>
      <w:r w:rsidRPr="00822DCC">
        <w:t xml:space="preserve">Die Spalten „Spitzenlasterhöhung“ in </w:t>
      </w:r>
      <w:r>
        <w:fldChar w:fldCharType="begin"/>
      </w:r>
      <w:r>
        <w:instrText xml:space="preserve"> REF _Ref333475050 \h </w:instrText>
      </w:r>
      <w:r>
        <w:fldChar w:fldCharType="separate"/>
      </w:r>
      <w:r w:rsidR="00446A90" w:rsidRPr="00822DCC">
        <w:t xml:space="preserve">Tabelle </w:t>
      </w:r>
      <w:r w:rsidR="00446A90">
        <w:rPr>
          <w:noProof/>
        </w:rPr>
        <w:t>8</w:t>
      </w:r>
      <w:r>
        <w:fldChar w:fldCharType="end"/>
      </w:r>
      <w:r w:rsidRPr="00822DCC">
        <w:t xml:space="preserve">, </w:t>
      </w:r>
      <w:r>
        <w:fldChar w:fldCharType="begin"/>
      </w:r>
      <w:r>
        <w:instrText xml:space="preserve"> REF _Ref398040502 \h </w:instrText>
      </w:r>
      <w:r>
        <w:fldChar w:fldCharType="separate"/>
      </w:r>
      <w:r w:rsidR="00446A90" w:rsidRPr="00822DCC">
        <w:t xml:space="preserve">Tabelle </w:t>
      </w:r>
      <w:r w:rsidR="00446A90">
        <w:rPr>
          <w:noProof/>
        </w:rPr>
        <w:t>9</w:t>
      </w:r>
      <w:r>
        <w:fldChar w:fldCharType="end"/>
      </w:r>
      <w:r w:rsidRPr="00822DCC">
        <w:t xml:space="preserve"> und </w:t>
      </w:r>
      <w:r>
        <w:fldChar w:fldCharType="begin"/>
      </w:r>
      <w:r>
        <w:instrText xml:space="preserve"> REF _Ref326073235 \h </w:instrText>
      </w:r>
      <w:r>
        <w:fldChar w:fldCharType="separate"/>
      </w:r>
      <w:r w:rsidR="00446A90" w:rsidRPr="00822DCC">
        <w:t xml:space="preserve">Tabelle </w:t>
      </w:r>
      <w:r w:rsidR="00446A90">
        <w:rPr>
          <w:noProof/>
        </w:rPr>
        <w:t>11</w:t>
      </w:r>
      <w:r>
        <w:fldChar w:fldCharType="end"/>
      </w:r>
      <w:r w:rsidRPr="00822DCC">
        <w:t xml:space="preserve"> geben an, um welchen Faktor die Spitzenlast pro Stunde gegenüber der Gleichverteilung der „Spitzen</w:t>
      </w:r>
      <w:r w:rsidRPr="00822DCC">
        <w:softHyphen/>
        <w:t xml:space="preserve">last pro Tag“ über den Arbeitstag erhöht ist, wobei die Dauer des Arbeitstags ohne Beeinträchtigung der Allgemeinheit für die Modellbetrachtung in </w:t>
      </w:r>
      <w:r w:rsidRPr="00822DCC">
        <w:fldChar w:fldCharType="begin"/>
      </w:r>
      <w:r w:rsidRPr="00822DCC">
        <w:instrText xml:space="preserve"> REF _Ref328639602 \h  \* MERGEFORMAT </w:instrText>
      </w:r>
      <w:r w:rsidRPr="00822DCC">
        <w:fldChar w:fldCharType="separate"/>
      </w:r>
      <w:r w:rsidR="00446A90" w:rsidRPr="00822DCC">
        <w:t xml:space="preserve">Tabelle </w:t>
      </w:r>
      <w:r w:rsidR="00446A90">
        <w:rPr>
          <w:noProof/>
        </w:rPr>
        <w:t>5</w:t>
      </w:r>
      <w:r w:rsidRPr="00822DCC">
        <w:fldChar w:fldCharType="end"/>
      </w:r>
      <w:r w:rsidRPr="00822DCC">
        <w:t xml:space="preserve"> festgelegt wird. Für das Krankenhaus motiviert sich die Spitzenlasterhöhung beispielsweise bei den VSDM-Anwendungsfällen stationär dadurch, dass zwischen 9 und 14 Uhr etwa 70 % der Patienten aufgenommen werden. Um solche bekannten, aber auch unbekannte systematische Erhöhungen gegenüber der Gleichverteilung der „Spitzenlast pro Tag“ über den Arbeitstag abzudecken, wird pauschal für alle Anwendungsfälle der Faktor 4 gewählt. Damit hat der Faktor zugleich die Qualität eines Sicherheitsfaktors.</w:t>
      </w:r>
    </w:p>
    <w:p w:rsidR="00504F16" w:rsidRPr="00822DCC" w:rsidRDefault="00504F16" w:rsidP="00504F16">
      <w:pPr>
        <w:pStyle w:val="gemStandard"/>
        <w:rPr>
          <w:i/>
        </w:rPr>
      </w:pPr>
      <w:r w:rsidRPr="00822DCC">
        <w:rPr>
          <w:i/>
        </w:rPr>
        <w:t xml:space="preserve">Zur Erläuterung des Faktors „Spitzenlasterhöhung“ wird an Hand von </w:t>
      </w:r>
      <w:r w:rsidRPr="00822DCC">
        <w:rPr>
          <w:i/>
        </w:rPr>
        <w:fldChar w:fldCharType="begin"/>
      </w:r>
      <w:r w:rsidRPr="00822DCC">
        <w:rPr>
          <w:i/>
        </w:rPr>
        <w:instrText xml:space="preserve"> REF _Ref333475050 \h  \* MERGEFORMAT </w:instrText>
      </w:r>
      <w:r w:rsidRPr="00822DCC">
        <w:rPr>
          <w:i/>
        </w:rPr>
      </w:r>
      <w:r w:rsidRPr="00822DCC">
        <w:rPr>
          <w:i/>
        </w:rPr>
        <w:fldChar w:fldCharType="separate"/>
      </w:r>
      <w:r w:rsidR="00446A90" w:rsidRPr="00446A90">
        <w:rPr>
          <w:i/>
        </w:rPr>
        <w:t xml:space="preserve">Tabelle </w:t>
      </w:r>
      <w:r w:rsidR="00446A90" w:rsidRPr="00446A90">
        <w:rPr>
          <w:i/>
          <w:noProof/>
        </w:rPr>
        <w:t>8</w:t>
      </w:r>
      <w:r w:rsidRPr="00822DCC">
        <w:rPr>
          <w:i/>
        </w:rPr>
        <w:fldChar w:fldCharType="end"/>
      </w:r>
      <w:r w:rsidRPr="00822DCC">
        <w:rPr>
          <w:i/>
        </w:rPr>
        <w:t xml:space="preserve"> exemplarisch die Spitzenlast pro Tag für 1000 Versicherte für den Anwendungsfall „VSD Lesen mit Aktualisierungsprüfung ohne Update“ sowie die Spitzenlast pro Stunde berechnet, in die der „Spitzenlasterhöhungsfaktor“ einfließt:</w:t>
      </w:r>
    </w:p>
    <w:p w:rsidR="00504F16" w:rsidRPr="00822DCC" w:rsidRDefault="00504F16" w:rsidP="00504F16">
      <w:pPr>
        <w:pStyle w:val="gemStandard"/>
        <w:jc w:val="center"/>
        <w:rPr>
          <w:i/>
        </w:rPr>
      </w:pPr>
      <w:r w:rsidRPr="00822DCC">
        <w:rPr>
          <w:i/>
        </w:rPr>
        <w:t>Spitzenlast pro Tag = 0,10 * 1000 pro Tag = 100 pro Tag</w:t>
      </w:r>
    </w:p>
    <w:p w:rsidR="00504F16" w:rsidRPr="00822DCC" w:rsidRDefault="00504F16" w:rsidP="00504F16">
      <w:pPr>
        <w:pStyle w:val="gemStandard"/>
        <w:jc w:val="center"/>
        <w:rPr>
          <w:i/>
        </w:rPr>
      </w:pPr>
      <w:r w:rsidRPr="00822DCC">
        <w:rPr>
          <w:i/>
        </w:rPr>
        <w:t>Spitzenlast pro Stunde = 100 pro Tag / 8 Stunden pro Tag * 4 = 50 pro Stunde</w:t>
      </w:r>
    </w:p>
    <w:p w:rsidR="00504F16" w:rsidRPr="00822DCC" w:rsidRDefault="00504F16" w:rsidP="00504F16">
      <w:pPr>
        <w:pStyle w:val="Beschriftung"/>
        <w:rPr>
          <w:rFonts w:eastAsia="Times New Roman" w:cs="Arial"/>
          <w:sz w:val="4"/>
        </w:rPr>
      </w:pPr>
      <w:bookmarkStart w:id="152" w:name="_Ref333475050"/>
      <w:bookmarkStart w:id="153" w:name="_Toc474305703"/>
      <w:bookmarkStart w:id="154" w:name="_Toc501440632"/>
      <w:bookmarkStart w:id="155" w:name="_Ref326133126"/>
      <w:bookmarkStart w:id="156" w:name="_Toc327360254"/>
      <w:r w:rsidRPr="00822DCC">
        <w:t xml:space="preserve">Tabelle </w:t>
      </w:r>
      <w:fldSimple w:instr=" SEQ Tabelle \* ARABIC ">
        <w:r w:rsidR="00446A90">
          <w:rPr>
            <w:noProof/>
          </w:rPr>
          <w:t>8</w:t>
        </w:r>
      </w:fldSimple>
      <w:bookmarkEnd w:id="152"/>
      <w:r>
        <w:t>:</w:t>
      </w:r>
      <w:r w:rsidRPr="00822DCC">
        <w:t xml:space="preserve"> Lastmodell VSDM-Anwendungsfälle für Ärzte, Zahnärzte und Psychotherapeuten in Praxen und MVZs</w:t>
      </w:r>
      <w:bookmarkEnd w:id="153"/>
      <w:bookmarkEnd w:id="154"/>
      <w:r w:rsidRPr="00822DCC">
        <w:rPr>
          <w:rFonts w:eastAsia="Times New Roman" w:cs="Arial"/>
          <w:sz w:val="4"/>
        </w:rPr>
        <w:br/>
      </w:r>
    </w:p>
    <w:tbl>
      <w:tblPr>
        <w:tblW w:w="8804"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06"/>
        <w:gridCol w:w="1445"/>
        <w:gridCol w:w="1389"/>
        <w:gridCol w:w="1364"/>
        <w:gridCol w:w="1500"/>
      </w:tblGrid>
      <w:tr w:rsidR="00504F16" w:rsidRPr="00822DCC" w:rsidTr="00504F16">
        <w:trPr>
          <w:trHeight w:val="1179"/>
          <w:tblHeader/>
        </w:trPr>
        <w:tc>
          <w:tcPr>
            <w:tcW w:w="3106" w:type="dxa"/>
            <w:shd w:val="clear" w:color="auto" w:fill="E0E0E0"/>
          </w:tcPr>
          <w:p w:rsidR="00504F16" w:rsidRPr="00822DCC" w:rsidRDefault="00504F16" w:rsidP="00504F16">
            <w:pPr>
              <w:pStyle w:val="gemtab11ptAbstand"/>
              <w:rPr>
                <w:sz w:val="20"/>
              </w:rPr>
            </w:pPr>
            <w:r w:rsidRPr="00822DCC">
              <w:rPr>
                <w:sz w:val="20"/>
              </w:rPr>
              <w:br/>
              <w:t>Anwendungsfall</w:t>
            </w:r>
          </w:p>
        </w:tc>
        <w:tc>
          <w:tcPr>
            <w:tcW w:w="1445" w:type="dxa"/>
            <w:shd w:val="clear" w:color="auto" w:fill="E0E0E0"/>
          </w:tcPr>
          <w:p w:rsidR="00504F16" w:rsidRPr="00822DCC" w:rsidRDefault="00504F16" w:rsidP="00504F16">
            <w:pPr>
              <w:pStyle w:val="gemtab11ptAbstand"/>
              <w:rPr>
                <w:sz w:val="20"/>
              </w:rPr>
            </w:pPr>
            <w:r w:rsidRPr="00822DCC">
              <w:rPr>
                <w:sz w:val="20"/>
              </w:rPr>
              <w:br/>
              <w:t>Datenmenge</w:t>
            </w:r>
            <w:r w:rsidRPr="00822DCC">
              <w:rPr>
                <w:sz w:val="20"/>
              </w:rPr>
              <w:br/>
              <w:t>pro Nachricht</w:t>
            </w:r>
            <w:r w:rsidRPr="00822DCC">
              <w:rPr>
                <w:sz w:val="20"/>
              </w:rPr>
              <w:br/>
              <w:t>in kByte</w:t>
            </w:r>
          </w:p>
        </w:tc>
        <w:tc>
          <w:tcPr>
            <w:tcW w:w="1389" w:type="dxa"/>
            <w:shd w:val="clear" w:color="auto" w:fill="E0E0E0"/>
          </w:tcPr>
          <w:p w:rsidR="00504F16" w:rsidRPr="00822DCC" w:rsidRDefault="00504F16" w:rsidP="00504F16">
            <w:pPr>
              <w:pStyle w:val="gemtab11ptAbstand"/>
              <w:rPr>
                <w:sz w:val="20"/>
              </w:rPr>
            </w:pPr>
            <w:r w:rsidRPr="00822DCC">
              <w:rPr>
                <w:sz w:val="20"/>
              </w:rPr>
              <w:br/>
              <w:t>Mengengröße x</w:t>
            </w:r>
          </w:p>
        </w:tc>
        <w:tc>
          <w:tcPr>
            <w:tcW w:w="1364" w:type="dxa"/>
            <w:shd w:val="clear" w:color="auto" w:fill="E0E0E0"/>
          </w:tcPr>
          <w:p w:rsidR="00504F16" w:rsidRPr="00822DCC" w:rsidRDefault="00504F16" w:rsidP="00504F16">
            <w:pPr>
              <w:pStyle w:val="gemtab11ptAbstand"/>
              <w:rPr>
                <w:sz w:val="20"/>
              </w:rPr>
            </w:pPr>
            <w:r w:rsidRPr="00822DCC">
              <w:rPr>
                <w:sz w:val="20"/>
              </w:rPr>
              <w:br/>
              <w:t>Spitzenlasten</w:t>
            </w:r>
            <w:r w:rsidRPr="00822DCC">
              <w:rPr>
                <w:sz w:val="20"/>
              </w:rPr>
              <w:br/>
              <w:t>pro Tag</w:t>
            </w:r>
          </w:p>
        </w:tc>
        <w:tc>
          <w:tcPr>
            <w:tcW w:w="1500" w:type="dxa"/>
            <w:shd w:val="clear" w:color="auto" w:fill="E0E0E0"/>
          </w:tcPr>
          <w:p w:rsidR="00504F16" w:rsidRPr="00822DCC" w:rsidRDefault="00504F16" w:rsidP="00504F16">
            <w:pPr>
              <w:pStyle w:val="gemtab11ptAbstand"/>
              <w:rPr>
                <w:sz w:val="20"/>
              </w:rPr>
            </w:pPr>
            <w:r w:rsidRPr="00822DCC">
              <w:rPr>
                <w:sz w:val="20"/>
              </w:rPr>
              <w:br/>
              <w:t>Spitzenlast- erhöhungs-</w:t>
            </w:r>
            <w:r w:rsidRPr="00822DCC">
              <w:rPr>
                <w:sz w:val="20"/>
              </w:rPr>
              <w:br/>
              <w:t>faktor</w:t>
            </w:r>
          </w:p>
        </w:tc>
      </w:tr>
      <w:tr w:rsidR="00504F16" w:rsidRPr="00822DCC" w:rsidTr="00504F16">
        <w:trPr>
          <w:trHeight w:val="833"/>
        </w:trPr>
        <w:tc>
          <w:tcPr>
            <w:tcW w:w="3106" w:type="dxa"/>
            <w:shd w:val="clear" w:color="auto" w:fill="auto"/>
            <w:vAlign w:val="center"/>
          </w:tcPr>
          <w:p w:rsidR="00504F16" w:rsidRPr="00822DCC" w:rsidRDefault="00504F16" w:rsidP="00504F16">
            <w:pPr>
              <w:pStyle w:val="gemtab11ptAbstand"/>
              <w:rPr>
                <w:sz w:val="20"/>
              </w:rPr>
            </w:pPr>
            <w:r w:rsidRPr="00822DCC">
              <w:rPr>
                <w:sz w:val="20"/>
              </w:rPr>
              <w:t xml:space="preserve"> VSD Lesen mit</w:t>
            </w:r>
            <w:r w:rsidRPr="00822DCC">
              <w:rPr>
                <w:sz w:val="20"/>
              </w:rPr>
              <w:br/>
              <w:t xml:space="preserve"> Aktualisierungsprüfung ohne Update </w:t>
            </w:r>
          </w:p>
        </w:tc>
        <w:tc>
          <w:tcPr>
            <w:tcW w:w="1445" w:type="dxa"/>
            <w:shd w:val="clear" w:color="auto" w:fill="auto"/>
            <w:vAlign w:val="center"/>
          </w:tcPr>
          <w:p w:rsidR="00504F16" w:rsidRPr="00822DCC" w:rsidRDefault="00504F16" w:rsidP="00504F16">
            <w:pPr>
              <w:pStyle w:val="gemtab11ptAbstand"/>
              <w:rPr>
                <w:sz w:val="20"/>
              </w:rPr>
            </w:pPr>
            <w:r w:rsidRPr="00822DCC">
              <w:rPr>
                <w:sz w:val="20"/>
              </w:rPr>
              <w:t>up: 0,7</w:t>
            </w:r>
            <w:r w:rsidRPr="00822DCC">
              <w:rPr>
                <w:sz w:val="20"/>
              </w:rPr>
              <w:br/>
              <w:t>down: 0,9</w:t>
            </w:r>
          </w:p>
        </w:tc>
        <w:tc>
          <w:tcPr>
            <w:tcW w:w="1389" w:type="dxa"/>
            <w:shd w:val="clear" w:color="auto" w:fill="auto"/>
            <w:vAlign w:val="center"/>
          </w:tcPr>
          <w:p w:rsidR="00504F16" w:rsidRPr="00822DCC" w:rsidRDefault="00504F16" w:rsidP="00504F16">
            <w:pPr>
              <w:pStyle w:val="gemtab11ptAbstand"/>
              <w:rPr>
                <w:sz w:val="20"/>
              </w:rPr>
            </w:pPr>
            <w:r w:rsidRPr="00822DCC">
              <w:rPr>
                <w:sz w:val="20"/>
              </w:rPr>
              <w:t>Anzahl Versicherte</w:t>
            </w:r>
          </w:p>
        </w:tc>
        <w:tc>
          <w:tcPr>
            <w:tcW w:w="1364" w:type="dxa"/>
            <w:shd w:val="clear" w:color="auto" w:fill="auto"/>
            <w:vAlign w:val="center"/>
          </w:tcPr>
          <w:p w:rsidR="00504F16" w:rsidRPr="00822DCC" w:rsidRDefault="00504F16" w:rsidP="00504F16">
            <w:pPr>
              <w:pStyle w:val="gemtab11ptAbstand"/>
              <w:rPr>
                <w:sz w:val="20"/>
              </w:rPr>
            </w:pPr>
            <w:r w:rsidRPr="00822DCC">
              <w:rPr>
                <w:sz w:val="20"/>
              </w:rPr>
              <w:t>0,10 * x</w:t>
            </w:r>
          </w:p>
        </w:tc>
        <w:tc>
          <w:tcPr>
            <w:tcW w:w="1500" w:type="dxa"/>
            <w:shd w:val="clear" w:color="auto" w:fill="auto"/>
            <w:vAlign w:val="center"/>
          </w:tcPr>
          <w:p w:rsidR="00504F16" w:rsidRPr="00822DCC" w:rsidRDefault="00504F16" w:rsidP="00504F16">
            <w:pPr>
              <w:pStyle w:val="gemtab11ptAbstand"/>
              <w:rPr>
                <w:sz w:val="20"/>
              </w:rPr>
            </w:pPr>
            <w:r w:rsidRPr="00822DCC">
              <w:rPr>
                <w:sz w:val="20"/>
              </w:rPr>
              <w:t>4</w:t>
            </w:r>
          </w:p>
        </w:tc>
      </w:tr>
      <w:tr w:rsidR="00504F16" w:rsidRPr="00822DCC" w:rsidTr="00504F16">
        <w:trPr>
          <w:trHeight w:val="793"/>
        </w:trPr>
        <w:tc>
          <w:tcPr>
            <w:tcW w:w="3106" w:type="dxa"/>
            <w:shd w:val="clear" w:color="auto" w:fill="auto"/>
            <w:vAlign w:val="center"/>
          </w:tcPr>
          <w:p w:rsidR="00504F16" w:rsidRPr="00822DCC" w:rsidRDefault="00504F16" w:rsidP="00504F16">
            <w:pPr>
              <w:pStyle w:val="gemtab11ptAbstand"/>
              <w:rPr>
                <w:sz w:val="20"/>
              </w:rPr>
            </w:pPr>
            <w:r w:rsidRPr="00822DCC">
              <w:rPr>
                <w:sz w:val="20"/>
              </w:rPr>
              <w:t xml:space="preserve"> VSD Lesen mit</w:t>
            </w:r>
            <w:r w:rsidRPr="00822DCC">
              <w:rPr>
                <w:sz w:val="20"/>
              </w:rPr>
              <w:br/>
              <w:t xml:space="preserve"> Aktualisierungsprüfung mit Update</w:t>
            </w:r>
          </w:p>
        </w:tc>
        <w:tc>
          <w:tcPr>
            <w:tcW w:w="1445" w:type="dxa"/>
            <w:shd w:val="clear" w:color="auto" w:fill="auto"/>
            <w:vAlign w:val="center"/>
          </w:tcPr>
          <w:p w:rsidR="00504F16" w:rsidRPr="00822DCC" w:rsidRDefault="00504F16" w:rsidP="00504F16">
            <w:pPr>
              <w:pStyle w:val="gemtab11ptAbstand"/>
              <w:rPr>
                <w:sz w:val="20"/>
              </w:rPr>
            </w:pPr>
            <w:r w:rsidRPr="00822DCC">
              <w:rPr>
                <w:sz w:val="20"/>
              </w:rPr>
              <w:t>up: 4,3</w:t>
            </w:r>
            <w:r w:rsidRPr="00822DCC">
              <w:rPr>
                <w:sz w:val="20"/>
              </w:rPr>
              <w:br/>
              <w:t>down: 21,7</w:t>
            </w:r>
          </w:p>
        </w:tc>
        <w:tc>
          <w:tcPr>
            <w:tcW w:w="1389" w:type="dxa"/>
            <w:shd w:val="clear" w:color="auto" w:fill="auto"/>
            <w:vAlign w:val="center"/>
          </w:tcPr>
          <w:p w:rsidR="00504F16" w:rsidRPr="00822DCC" w:rsidRDefault="00504F16" w:rsidP="00504F16">
            <w:pPr>
              <w:pStyle w:val="gemtab11ptAbstand"/>
              <w:rPr>
                <w:sz w:val="20"/>
              </w:rPr>
            </w:pPr>
            <w:r w:rsidRPr="00822DCC">
              <w:rPr>
                <w:sz w:val="20"/>
              </w:rPr>
              <w:t>Anzahl Versicherte</w:t>
            </w:r>
          </w:p>
        </w:tc>
        <w:tc>
          <w:tcPr>
            <w:tcW w:w="1364" w:type="dxa"/>
            <w:shd w:val="clear" w:color="auto" w:fill="auto"/>
            <w:vAlign w:val="center"/>
          </w:tcPr>
          <w:p w:rsidR="00504F16" w:rsidRPr="00822DCC" w:rsidRDefault="00504F16" w:rsidP="00504F16">
            <w:pPr>
              <w:pStyle w:val="gemtab11ptAbstand"/>
              <w:rPr>
                <w:sz w:val="20"/>
              </w:rPr>
            </w:pPr>
            <w:r w:rsidRPr="00822DCC">
              <w:rPr>
                <w:sz w:val="20"/>
              </w:rPr>
              <w:t>0,0025 * x</w:t>
            </w:r>
          </w:p>
        </w:tc>
        <w:tc>
          <w:tcPr>
            <w:tcW w:w="1500" w:type="dxa"/>
            <w:shd w:val="clear" w:color="auto" w:fill="auto"/>
            <w:vAlign w:val="center"/>
          </w:tcPr>
          <w:p w:rsidR="00504F16" w:rsidRPr="00822DCC" w:rsidRDefault="00504F16" w:rsidP="00504F16">
            <w:pPr>
              <w:pStyle w:val="gemtab11ptAbstand"/>
              <w:rPr>
                <w:sz w:val="20"/>
              </w:rPr>
            </w:pPr>
            <w:r w:rsidRPr="00822DCC">
              <w:rPr>
                <w:sz w:val="20"/>
              </w:rPr>
              <w:t>4</w:t>
            </w:r>
          </w:p>
        </w:tc>
      </w:tr>
    </w:tbl>
    <w:p w:rsidR="00504F16" w:rsidRDefault="00504F16" w:rsidP="00504F16">
      <w:pPr>
        <w:pStyle w:val="gemStandard"/>
      </w:pPr>
      <w:r w:rsidRPr="00822DCC">
        <w:t xml:space="preserve">Bei der Verteilung der Spitzenlasten aus </w:t>
      </w:r>
      <w:r w:rsidRPr="00822DCC">
        <w:rPr>
          <w:szCs w:val="22"/>
        </w:rPr>
        <w:fldChar w:fldCharType="begin"/>
      </w:r>
      <w:r w:rsidRPr="00822DCC">
        <w:instrText xml:space="preserve"> REF _Ref333475050 \h </w:instrText>
      </w:r>
      <w:r w:rsidRPr="00822DCC">
        <w:rPr>
          <w:szCs w:val="22"/>
        </w:rPr>
        <w:instrText xml:space="preserve"> \* MERGEFORMAT </w:instrText>
      </w:r>
      <w:r w:rsidRPr="00822DCC">
        <w:rPr>
          <w:szCs w:val="22"/>
        </w:rPr>
      </w:r>
      <w:r w:rsidRPr="00822DCC">
        <w:rPr>
          <w:szCs w:val="22"/>
        </w:rPr>
        <w:fldChar w:fldCharType="separate"/>
      </w:r>
      <w:r w:rsidR="00446A90" w:rsidRPr="00822DCC">
        <w:t xml:space="preserve">Tabelle </w:t>
      </w:r>
      <w:r w:rsidR="00446A90">
        <w:rPr>
          <w:noProof/>
        </w:rPr>
        <w:t>8</w:t>
      </w:r>
      <w:r w:rsidRPr="00822DCC">
        <w:rPr>
          <w:szCs w:val="22"/>
        </w:rPr>
        <w:fldChar w:fldCharType="end"/>
      </w:r>
      <w:r w:rsidRPr="00822DCC">
        <w:t xml:space="preserve"> auf die einzelnen Praxen und MVZs wird von einer Gleichverteilung der Versicherten auf alle Leistungserbringer und einer Verteilung der Leistungserbringer auf Praxen und MVZs gemäß </w:t>
      </w:r>
      <w:r>
        <w:fldChar w:fldCharType="begin"/>
      </w:r>
      <w:r>
        <w:instrText xml:space="preserve"> REF _Ref389824541 \h </w:instrText>
      </w:r>
      <w:r>
        <w:fldChar w:fldCharType="separate"/>
      </w:r>
      <w:r w:rsidR="00446A90" w:rsidRPr="00822DCC">
        <w:t xml:space="preserve">Tabelle </w:t>
      </w:r>
      <w:r w:rsidR="00446A90">
        <w:rPr>
          <w:noProof/>
        </w:rPr>
        <w:t>2</w:t>
      </w:r>
      <w:r>
        <w:fldChar w:fldCharType="end"/>
      </w:r>
      <w:r w:rsidRPr="00822DCC">
        <w:t xml:space="preserve"> ausgegangen.</w:t>
      </w:r>
    </w:p>
    <w:p w:rsidR="00504F16" w:rsidRPr="00822DCC" w:rsidRDefault="00504F16" w:rsidP="00504F16">
      <w:pPr>
        <w:pStyle w:val="gemStandard"/>
      </w:pPr>
    </w:p>
    <w:p w:rsidR="00504F16" w:rsidRPr="00822DCC" w:rsidRDefault="00504F16" w:rsidP="00504F16">
      <w:pPr>
        <w:pStyle w:val="Beschriftung"/>
        <w:rPr>
          <w:sz w:val="12"/>
          <w:szCs w:val="12"/>
        </w:rPr>
      </w:pPr>
      <w:bookmarkStart w:id="157" w:name="_Ref333475056"/>
      <w:bookmarkStart w:id="158" w:name="_Ref398040502"/>
      <w:bookmarkStart w:id="159" w:name="_Toc474305704"/>
      <w:bookmarkStart w:id="160" w:name="_Toc501440633"/>
      <w:r w:rsidRPr="00822DCC">
        <w:t xml:space="preserve">Tabelle </w:t>
      </w:r>
      <w:fldSimple w:instr=" SEQ Tabelle \* ARABIC ">
        <w:r w:rsidR="00446A90">
          <w:rPr>
            <w:noProof/>
          </w:rPr>
          <w:t>9</w:t>
        </w:r>
      </w:fldSimple>
      <w:bookmarkEnd w:id="155"/>
      <w:bookmarkEnd w:id="157"/>
      <w:bookmarkEnd w:id="158"/>
      <w:r>
        <w:t>:</w:t>
      </w:r>
      <w:r w:rsidRPr="00822DCC">
        <w:t xml:space="preserve"> Lastmodell Basisdienste für Leistungserbringer (LE) Ärzte, Zahnärzte und Psychotherapeuten in Praxen und MVZs</w:t>
      </w:r>
      <w:bookmarkEnd w:id="159"/>
      <w:bookmarkEnd w:id="160"/>
      <w:r w:rsidRPr="00822DCC">
        <w:t xml:space="preserve"> </w:t>
      </w:r>
      <w:bookmarkEnd w:id="156"/>
    </w:p>
    <w:tbl>
      <w:tblPr>
        <w:tblW w:w="8804"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17"/>
        <w:gridCol w:w="1553"/>
        <w:gridCol w:w="1389"/>
        <w:gridCol w:w="1363"/>
        <w:gridCol w:w="1482"/>
      </w:tblGrid>
      <w:tr w:rsidR="00504F16" w:rsidRPr="00822DCC" w:rsidTr="00504F16">
        <w:trPr>
          <w:trHeight w:val="1265"/>
        </w:trPr>
        <w:tc>
          <w:tcPr>
            <w:tcW w:w="3017" w:type="dxa"/>
            <w:shd w:val="clear" w:color="auto" w:fill="E0E0E0"/>
          </w:tcPr>
          <w:p w:rsidR="00504F16" w:rsidRPr="00822DCC" w:rsidRDefault="00504F16" w:rsidP="00504F16">
            <w:pPr>
              <w:pStyle w:val="gemtab11ptAbstand"/>
              <w:rPr>
                <w:sz w:val="20"/>
              </w:rPr>
            </w:pPr>
            <w:r w:rsidRPr="00822DCC">
              <w:rPr>
                <w:sz w:val="20"/>
              </w:rPr>
              <w:br/>
              <w:t>Anwendungsfall</w:t>
            </w:r>
          </w:p>
        </w:tc>
        <w:tc>
          <w:tcPr>
            <w:tcW w:w="1553" w:type="dxa"/>
            <w:shd w:val="clear" w:color="auto" w:fill="E0E0E0"/>
          </w:tcPr>
          <w:p w:rsidR="00504F16" w:rsidRPr="00822DCC" w:rsidRDefault="00504F16" w:rsidP="00504F16">
            <w:pPr>
              <w:pStyle w:val="gemtab11ptAbstand"/>
              <w:rPr>
                <w:sz w:val="20"/>
              </w:rPr>
            </w:pPr>
            <w:r w:rsidRPr="00822DCC">
              <w:rPr>
                <w:sz w:val="20"/>
              </w:rPr>
              <w:br/>
              <w:t>Datenmenge</w:t>
            </w:r>
            <w:r w:rsidRPr="00822DCC">
              <w:rPr>
                <w:sz w:val="20"/>
              </w:rPr>
              <w:br/>
              <w:t>pro Anwendungsfall</w:t>
            </w:r>
            <w:r w:rsidRPr="00822DCC">
              <w:rPr>
                <w:sz w:val="20"/>
              </w:rPr>
              <w:br/>
              <w:t>in kByte</w:t>
            </w:r>
          </w:p>
        </w:tc>
        <w:tc>
          <w:tcPr>
            <w:tcW w:w="1389" w:type="dxa"/>
            <w:shd w:val="clear" w:color="auto" w:fill="E0E0E0"/>
          </w:tcPr>
          <w:p w:rsidR="00504F16" w:rsidRPr="00822DCC" w:rsidRDefault="00504F16" w:rsidP="00504F16">
            <w:pPr>
              <w:pStyle w:val="gemtab11ptAbstand"/>
              <w:rPr>
                <w:sz w:val="20"/>
              </w:rPr>
            </w:pPr>
            <w:r w:rsidRPr="00822DCC">
              <w:rPr>
                <w:sz w:val="20"/>
              </w:rPr>
              <w:br/>
              <w:t>Mengengröße x</w:t>
            </w:r>
          </w:p>
        </w:tc>
        <w:tc>
          <w:tcPr>
            <w:tcW w:w="1363" w:type="dxa"/>
            <w:shd w:val="clear" w:color="auto" w:fill="E0E0E0"/>
          </w:tcPr>
          <w:p w:rsidR="00504F16" w:rsidRPr="00822DCC" w:rsidRDefault="00504F16" w:rsidP="00504F16">
            <w:pPr>
              <w:pStyle w:val="gemtab11ptAbstand"/>
              <w:rPr>
                <w:sz w:val="20"/>
              </w:rPr>
            </w:pPr>
            <w:r w:rsidRPr="00822DCC">
              <w:rPr>
                <w:sz w:val="20"/>
              </w:rPr>
              <w:br/>
              <w:t>Spitzenlasten</w:t>
            </w:r>
            <w:r w:rsidRPr="00822DCC">
              <w:rPr>
                <w:sz w:val="20"/>
              </w:rPr>
              <w:br/>
              <w:t>pro Tag</w:t>
            </w:r>
          </w:p>
        </w:tc>
        <w:tc>
          <w:tcPr>
            <w:tcW w:w="1482" w:type="dxa"/>
            <w:shd w:val="clear" w:color="auto" w:fill="E0E0E0"/>
          </w:tcPr>
          <w:p w:rsidR="00504F16" w:rsidRPr="00822DCC" w:rsidRDefault="00504F16" w:rsidP="00504F16">
            <w:pPr>
              <w:pStyle w:val="gemtab11ptAbstand"/>
              <w:rPr>
                <w:sz w:val="20"/>
              </w:rPr>
            </w:pPr>
            <w:r w:rsidRPr="00822DCC">
              <w:rPr>
                <w:sz w:val="20"/>
              </w:rPr>
              <w:br/>
              <w:t>Spitzenlast- erhöhungs-</w:t>
            </w:r>
            <w:r w:rsidRPr="00822DCC">
              <w:rPr>
                <w:sz w:val="20"/>
              </w:rPr>
              <w:br/>
              <w:t>faktor</w:t>
            </w:r>
          </w:p>
        </w:tc>
      </w:tr>
      <w:tr w:rsidR="00504F16" w:rsidRPr="00822DCC" w:rsidTr="00504F16">
        <w:trPr>
          <w:trHeight w:val="607"/>
        </w:trPr>
        <w:tc>
          <w:tcPr>
            <w:tcW w:w="3017" w:type="dxa"/>
            <w:shd w:val="clear" w:color="auto" w:fill="auto"/>
            <w:vAlign w:val="center"/>
          </w:tcPr>
          <w:p w:rsidR="00504F16" w:rsidRPr="00822DCC" w:rsidRDefault="00504F16" w:rsidP="00504F16">
            <w:pPr>
              <w:pStyle w:val="gemtab11ptAbstand"/>
              <w:rPr>
                <w:sz w:val="20"/>
              </w:rPr>
            </w:pPr>
            <w:r w:rsidRPr="00822DCC">
              <w:rPr>
                <w:sz w:val="20"/>
              </w:rPr>
              <w:lastRenderedPageBreak/>
              <w:t xml:space="preserve"> QES: Arztsignaturen erstellen  (HBA)</w:t>
            </w:r>
          </w:p>
        </w:tc>
        <w:tc>
          <w:tcPr>
            <w:tcW w:w="1553" w:type="dxa"/>
            <w:shd w:val="clear" w:color="auto" w:fill="auto"/>
            <w:vAlign w:val="center"/>
          </w:tcPr>
          <w:p w:rsidR="00504F16" w:rsidRPr="00822DCC" w:rsidRDefault="00504F16" w:rsidP="00504F16">
            <w:pPr>
              <w:pStyle w:val="gemtab11ptAbstand"/>
              <w:rPr>
                <w:sz w:val="20"/>
              </w:rPr>
            </w:pPr>
            <w:r w:rsidRPr="00822DCC">
              <w:rPr>
                <w:sz w:val="20"/>
              </w:rPr>
              <w:t>100</w:t>
            </w:r>
          </w:p>
        </w:tc>
        <w:tc>
          <w:tcPr>
            <w:tcW w:w="1389" w:type="dxa"/>
            <w:shd w:val="clear" w:color="auto" w:fill="auto"/>
            <w:vAlign w:val="center"/>
          </w:tcPr>
          <w:p w:rsidR="00504F16" w:rsidRPr="00822DCC" w:rsidRDefault="00504F16" w:rsidP="00504F16">
            <w:pPr>
              <w:pStyle w:val="gemtab11ptAbstand"/>
              <w:rPr>
                <w:sz w:val="20"/>
              </w:rPr>
            </w:pPr>
            <w:r w:rsidRPr="00822DCC">
              <w:rPr>
                <w:sz w:val="20"/>
              </w:rPr>
              <w:t>Anzahl LE</w:t>
            </w:r>
          </w:p>
        </w:tc>
        <w:tc>
          <w:tcPr>
            <w:tcW w:w="1363" w:type="dxa"/>
            <w:shd w:val="clear" w:color="auto" w:fill="auto"/>
            <w:vAlign w:val="center"/>
          </w:tcPr>
          <w:p w:rsidR="00504F16" w:rsidRPr="00822DCC" w:rsidRDefault="00504F16" w:rsidP="00504F16">
            <w:pPr>
              <w:pStyle w:val="gemtab11ptAbstand"/>
              <w:rPr>
                <w:sz w:val="20"/>
              </w:rPr>
            </w:pPr>
            <w:r w:rsidRPr="00822DCC">
              <w:rPr>
                <w:sz w:val="20"/>
              </w:rPr>
              <w:t>10 * x</w:t>
            </w:r>
          </w:p>
        </w:tc>
        <w:tc>
          <w:tcPr>
            <w:tcW w:w="1482" w:type="dxa"/>
            <w:shd w:val="clear" w:color="auto" w:fill="auto"/>
            <w:vAlign w:val="center"/>
          </w:tcPr>
          <w:p w:rsidR="00504F16" w:rsidRPr="00822DCC" w:rsidRDefault="00504F16" w:rsidP="00504F16">
            <w:pPr>
              <w:pStyle w:val="gemtab11ptAbstand"/>
              <w:rPr>
                <w:sz w:val="20"/>
              </w:rPr>
            </w:pPr>
            <w:r w:rsidRPr="00822DCC">
              <w:rPr>
                <w:sz w:val="20"/>
              </w:rPr>
              <w:t>4</w:t>
            </w:r>
          </w:p>
        </w:tc>
      </w:tr>
      <w:tr w:rsidR="00504F16" w:rsidRPr="00822DCC" w:rsidTr="00504F16">
        <w:trPr>
          <w:trHeight w:val="545"/>
        </w:trPr>
        <w:tc>
          <w:tcPr>
            <w:tcW w:w="3017" w:type="dxa"/>
            <w:shd w:val="clear" w:color="auto" w:fill="auto"/>
            <w:vAlign w:val="center"/>
          </w:tcPr>
          <w:p w:rsidR="00504F16" w:rsidRPr="00822DCC" w:rsidRDefault="00504F16" w:rsidP="00504F16">
            <w:pPr>
              <w:pStyle w:val="gemtab11ptAbstand"/>
              <w:rPr>
                <w:sz w:val="20"/>
              </w:rPr>
            </w:pPr>
            <w:r w:rsidRPr="00822DCC">
              <w:rPr>
                <w:sz w:val="20"/>
              </w:rPr>
              <w:t xml:space="preserve"> QES: Arztsignaturen prüfen</w:t>
            </w:r>
            <w:r w:rsidRPr="00822DCC">
              <w:rPr>
                <w:sz w:val="20"/>
              </w:rPr>
              <w:br/>
              <w:t xml:space="preserve"> (HBA)</w:t>
            </w:r>
          </w:p>
        </w:tc>
        <w:tc>
          <w:tcPr>
            <w:tcW w:w="1553" w:type="dxa"/>
            <w:shd w:val="clear" w:color="auto" w:fill="auto"/>
            <w:vAlign w:val="center"/>
          </w:tcPr>
          <w:p w:rsidR="00504F16" w:rsidRPr="00822DCC" w:rsidRDefault="00504F16" w:rsidP="00504F16">
            <w:pPr>
              <w:pStyle w:val="gemtab11ptAbstand"/>
              <w:rPr>
                <w:sz w:val="20"/>
              </w:rPr>
            </w:pPr>
            <w:r w:rsidRPr="00822DCC">
              <w:rPr>
                <w:sz w:val="20"/>
              </w:rPr>
              <w:t>100</w:t>
            </w:r>
          </w:p>
        </w:tc>
        <w:tc>
          <w:tcPr>
            <w:tcW w:w="1389" w:type="dxa"/>
            <w:shd w:val="clear" w:color="auto" w:fill="auto"/>
            <w:vAlign w:val="center"/>
          </w:tcPr>
          <w:p w:rsidR="00504F16" w:rsidRPr="00822DCC" w:rsidRDefault="00504F16" w:rsidP="00504F16">
            <w:pPr>
              <w:pStyle w:val="gemtab11ptAbstand"/>
              <w:rPr>
                <w:sz w:val="20"/>
              </w:rPr>
            </w:pPr>
            <w:r w:rsidRPr="00822DCC">
              <w:rPr>
                <w:sz w:val="20"/>
              </w:rPr>
              <w:t>Anzahl LE</w:t>
            </w:r>
          </w:p>
        </w:tc>
        <w:tc>
          <w:tcPr>
            <w:tcW w:w="1363" w:type="dxa"/>
            <w:shd w:val="clear" w:color="auto" w:fill="auto"/>
            <w:vAlign w:val="center"/>
          </w:tcPr>
          <w:p w:rsidR="00504F16" w:rsidRPr="00822DCC" w:rsidRDefault="00504F16" w:rsidP="00504F16">
            <w:pPr>
              <w:pStyle w:val="gemtab11ptAbstand"/>
              <w:rPr>
                <w:sz w:val="20"/>
              </w:rPr>
            </w:pPr>
            <w:r w:rsidRPr="00822DCC">
              <w:rPr>
                <w:sz w:val="20"/>
              </w:rPr>
              <w:t>10 * x</w:t>
            </w:r>
          </w:p>
        </w:tc>
        <w:tc>
          <w:tcPr>
            <w:tcW w:w="1482" w:type="dxa"/>
            <w:shd w:val="clear" w:color="auto" w:fill="auto"/>
            <w:vAlign w:val="center"/>
          </w:tcPr>
          <w:p w:rsidR="00504F16" w:rsidRPr="00822DCC" w:rsidRDefault="00504F16" w:rsidP="00504F16">
            <w:pPr>
              <w:pStyle w:val="gemtab11ptAbstand"/>
              <w:rPr>
                <w:sz w:val="20"/>
              </w:rPr>
            </w:pPr>
            <w:r w:rsidRPr="00822DCC">
              <w:rPr>
                <w:sz w:val="20"/>
              </w:rPr>
              <w:t>4</w:t>
            </w:r>
          </w:p>
        </w:tc>
      </w:tr>
      <w:tr w:rsidR="00504F16" w:rsidRPr="00822DCC" w:rsidTr="00504F16">
        <w:trPr>
          <w:trHeight w:val="567"/>
        </w:trPr>
        <w:tc>
          <w:tcPr>
            <w:tcW w:w="3017" w:type="dxa"/>
            <w:shd w:val="clear" w:color="auto" w:fill="auto"/>
            <w:vAlign w:val="center"/>
          </w:tcPr>
          <w:p w:rsidR="00504F16" w:rsidRPr="00822DCC" w:rsidRDefault="00504F16" w:rsidP="00504F16">
            <w:pPr>
              <w:pStyle w:val="gemtab11ptAbstand"/>
              <w:rPr>
                <w:sz w:val="20"/>
              </w:rPr>
            </w:pPr>
            <w:r w:rsidRPr="00822DCC">
              <w:rPr>
                <w:sz w:val="20"/>
              </w:rPr>
              <w:t xml:space="preserve"> Digitale Signaturen erstellen</w:t>
            </w:r>
            <w:r w:rsidRPr="00822DCC">
              <w:rPr>
                <w:sz w:val="20"/>
              </w:rPr>
              <w:br/>
              <w:t xml:space="preserve"> (SMC-B)</w:t>
            </w:r>
          </w:p>
        </w:tc>
        <w:tc>
          <w:tcPr>
            <w:tcW w:w="1553" w:type="dxa"/>
            <w:shd w:val="clear" w:color="auto" w:fill="auto"/>
            <w:vAlign w:val="center"/>
          </w:tcPr>
          <w:p w:rsidR="00504F16" w:rsidRPr="00822DCC" w:rsidRDefault="00504F16" w:rsidP="00504F16">
            <w:pPr>
              <w:pStyle w:val="gemtab11ptAbstand"/>
              <w:rPr>
                <w:sz w:val="20"/>
              </w:rPr>
            </w:pPr>
            <w:r w:rsidRPr="00822DCC">
              <w:rPr>
                <w:sz w:val="20"/>
              </w:rPr>
              <w:t>100</w:t>
            </w:r>
          </w:p>
        </w:tc>
        <w:tc>
          <w:tcPr>
            <w:tcW w:w="1389" w:type="dxa"/>
            <w:shd w:val="clear" w:color="auto" w:fill="auto"/>
            <w:vAlign w:val="center"/>
          </w:tcPr>
          <w:p w:rsidR="00504F16" w:rsidRPr="00822DCC" w:rsidRDefault="00504F16" w:rsidP="00504F16">
            <w:pPr>
              <w:pStyle w:val="gemtab11ptAbstand"/>
              <w:rPr>
                <w:sz w:val="20"/>
              </w:rPr>
            </w:pPr>
            <w:r w:rsidRPr="00822DCC">
              <w:rPr>
                <w:sz w:val="20"/>
              </w:rPr>
              <w:t>Anzahl LE</w:t>
            </w:r>
          </w:p>
        </w:tc>
        <w:tc>
          <w:tcPr>
            <w:tcW w:w="1363" w:type="dxa"/>
            <w:shd w:val="clear" w:color="auto" w:fill="auto"/>
            <w:vAlign w:val="center"/>
          </w:tcPr>
          <w:p w:rsidR="00504F16" w:rsidRPr="00822DCC" w:rsidRDefault="00504F16" w:rsidP="00504F16">
            <w:pPr>
              <w:pStyle w:val="gemtab11ptAbstand"/>
              <w:rPr>
                <w:sz w:val="20"/>
              </w:rPr>
            </w:pPr>
            <w:r w:rsidRPr="00822DCC">
              <w:rPr>
                <w:sz w:val="20"/>
              </w:rPr>
              <w:t>10 * x</w:t>
            </w:r>
          </w:p>
        </w:tc>
        <w:tc>
          <w:tcPr>
            <w:tcW w:w="1482" w:type="dxa"/>
            <w:shd w:val="clear" w:color="auto" w:fill="auto"/>
            <w:vAlign w:val="center"/>
          </w:tcPr>
          <w:p w:rsidR="00504F16" w:rsidRPr="00822DCC" w:rsidRDefault="00504F16" w:rsidP="00504F16">
            <w:pPr>
              <w:pStyle w:val="gemtab11ptAbstand"/>
              <w:rPr>
                <w:sz w:val="20"/>
              </w:rPr>
            </w:pPr>
            <w:r w:rsidRPr="00822DCC">
              <w:rPr>
                <w:sz w:val="20"/>
              </w:rPr>
              <w:t>4</w:t>
            </w:r>
          </w:p>
        </w:tc>
      </w:tr>
      <w:tr w:rsidR="00504F16" w:rsidRPr="00822DCC" w:rsidTr="00504F16">
        <w:trPr>
          <w:trHeight w:val="579"/>
        </w:trPr>
        <w:tc>
          <w:tcPr>
            <w:tcW w:w="3017" w:type="dxa"/>
            <w:shd w:val="clear" w:color="auto" w:fill="auto"/>
            <w:vAlign w:val="center"/>
          </w:tcPr>
          <w:p w:rsidR="00504F16" w:rsidRPr="00822DCC" w:rsidRDefault="00504F16" w:rsidP="00504F16">
            <w:pPr>
              <w:pStyle w:val="gemtab11ptAbstand"/>
              <w:rPr>
                <w:sz w:val="20"/>
              </w:rPr>
            </w:pPr>
            <w:r w:rsidRPr="00822DCC">
              <w:rPr>
                <w:sz w:val="20"/>
              </w:rPr>
              <w:t xml:space="preserve"> Digitale Signaturen prüfen</w:t>
            </w:r>
            <w:r w:rsidRPr="00822DCC">
              <w:rPr>
                <w:sz w:val="20"/>
              </w:rPr>
              <w:br/>
              <w:t xml:space="preserve"> (SMC-B)</w:t>
            </w:r>
          </w:p>
        </w:tc>
        <w:tc>
          <w:tcPr>
            <w:tcW w:w="1553" w:type="dxa"/>
            <w:shd w:val="clear" w:color="auto" w:fill="auto"/>
            <w:vAlign w:val="center"/>
          </w:tcPr>
          <w:p w:rsidR="00504F16" w:rsidRPr="00822DCC" w:rsidRDefault="00504F16" w:rsidP="00504F16">
            <w:pPr>
              <w:pStyle w:val="gemtab11ptAbstand"/>
              <w:rPr>
                <w:sz w:val="20"/>
              </w:rPr>
            </w:pPr>
            <w:r w:rsidRPr="00822DCC">
              <w:rPr>
                <w:sz w:val="20"/>
              </w:rPr>
              <w:t>100</w:t>
            </w:r>
          </w:p>
        </w:tc>
        <w:tc>
          <w:tcPr>
            <w:tcW w:w="1389" w:type="dxa"/>
            <w:shd w:val="clear" w:color="auto" w:fill="auto"/>
            <w:vAlign w:val="center"/>
          </w:tcPr>
          <w:p w:rsidR="00504F16" w:rsidRPr="00822DCC" w:rsidRDefault="00504F16" w:rsidP="00504F16">
            <w:pPr>
              <w:pStyle w:val="gemtab11ptAbstand"/>
              <w:rPr>
                <w:sz w:val="20"/>
              </w:rPr>
            </w:pPr>
            <w:r w:rsidRPr="00822DCC">
              <w:rPr>
                <w:sz w:val="20"/>
              </w:rPr>
              <w:t>Anzahl LE</w:t>
            </w:r>
          </w:p>
        </w:tc>
        <w:tc>
          <w:tcPr>
            <w:tcW w:w="1363" w:type="dxa"/>
            <w:shd w:val="clear" w:color="auto" w:fill="auto"/>
            <w:vAlign w:val="center"/>
          </w:tcPr>
          <w:p w:rsidR="00504F16" w:rsidRPr="00822DCC" w:rsidRDefault="00504F16" w:rsidP="00504F16">
            <w:pPr>
              <w:pStyle w:val="gemtab11ptAbstand"/>
              <w:rPr>
                <w:sz w:val="20"/>
              </w:rPr>
            </w:pPr>
            <w:r w:rsidRPr="00822DCC">
              <w:rPr>
                <w:sz w:val="20"/>
              </w:rPr>
              <w:t>10 * x</w:t>
            </w:r>
          </w:p>
        </w:tc>
        <w:tc>
          <w:tcPr>
            <w:tcW w:w="1482" w:type="dxa"/>
            <w:shd w:val="clear" w:color="auto" w:fill="auto"/>
            <w:vAlign w:val="center"/>
          </w:tcPr>
          <w:p w:rsidR="00504F16" w:rsidRPr="00822DCC" w:rsidRDefault="00504F16" w:rsidP="00504F16">
            <w:pPr>
              <w:pStyle w:val="gemtab11ptAbstand"/>
              <w:rPr>
                <w:sz w:val="20"/>
              </w:rPr>
            </w:pPr>
            <w:r w:rsidRPr="00822DCC">
              <w:rPr>
                <w:sz w:val="20"/>
              </w:rPr>
              <w:t>4</w:t>
            </w:r>
          </w:p>
        </w:tc>
      </w:tr>
      <w:tr w:rsidR="00504F16" w:rsidRPr="00822DCC" w:rsidTr="00504F16">
        <w:trPr>
          <w:trHeight w:val="525"/>
        </w:trPr>
        <w:tc>
          <w:tcPr>
            <w:tcW w:w="3017" w:type="dxa"/>
            <w:shd w:val="clear" w:color="auto" w:fill="auto"/>
            <w:vAlign w:val="center"/>
          </w:tcPr>
          <w:p w:rsidR="00504F16" w:rsidRPr="00822DCC" w:rsidRDefault="00504F16" w:rsidP="00504F16">
            <w:pPr>
              <w:pStyle w:val="gemtab11ptAbstand"/>
              <w:rPr>
                <w:sz w:val="20"/>
              </w:rPr>
            </w:pPr>
            <w:r w:rsidRPr="00822DCC">
              <w:rPr>
                <w:sz w:val="20"/>
              </w:rPr>
              <w:t xml:space="preserve"> Daten verschlüsseln</w:t>
            </w:r>
            <w:r w:rsidRPr="00822DCC">
              <w:rPr>
                <w:sz w:val="20"/>
              </w:rPr>
              <w:br/>
              <w:t xml:space="preserve"> (SMC-B, HBA)</w:t>
            </w:r>
          </w:p>
        </w:tc>
        <w:tc>
          <w:tcPr>
            <w:tcW w:w="1553" w:type="dxa"/>
            <w:shd w:val="clear" w:color="auto" w:fill="auto"/>
            <w:vAlign w:val="center"/>
          </w:tcPr>
          <w:p w:rsidR="00504F16" w:rsidRPr="00822DCC" w:rsidRDefault="00504F16" w:rsidP="00504F16">
            <w:pPr>
              <w:pStyle w:val="gemtab11ptAbstand"/>
              <w:rPr>
                <w:sz w:val="20"/>
              </w:rPr>
            </w:pPr>
            <w:r w:rsidRPr="00822DCC">
              <w:rPr>
                <w:sz w:val="20"/>
              </w:rPr>
              <w:t>100</w:t>
            </w:r>
          </w:p>
        </w:tc>
        <w:tc>
          <w:tcPr>
            <w:tcW w:w="1389" w:type="dxa"/>
            <w:shd w:val="clear" w:color="auto" w:fill="auto"/>
            <w:vAlign w:val="center"/>
          </w:tcPr>
          <w:p w:rsidR="00504F16" w:rsidRPr="00822DCC" w:rsidRDefault="00504F16" w:rsidP="00504F16">
            <w:pPr>
              <w:pStyle w:val="gemtab11ptAbstand"/>
              <w:rPr>
                <w:sz w:val="20"/>
              </w:rPr>
            </w:pPr>
            <w:r w:rsidRPr="00822DCC">
              <w:rPr>
                <w:sz w:val="20"/>
              </w:rPr>
              <w:t>Anzahl LE</w:t>
            </w:r>
          </w:p>
        </w:tc>
        <w:tc>
          <w:tcPr>
            <w:tcW w:w="1363" w:type="dxa"/>
            <w:shd w:val="clear" w:color="auto" w:fill="auto"/>
            <w:vAlign w:val="center"/>
          </w:tcPr>
          <w:p w:rsidR="00504F16" w:rsidRPr="00822DCC" w:rsidRDefault="00504F16" w:rsidP="00504F16">
            <w:pPr>
              <w:pStyle w:val="gemtab11ptAbstand"/>
              <w:rPr>
                <w:sz w:val="20"/>
              </w:rPr>
            </w:pPr>
            <w:r w:rsidRPr="00822DCC">
              <w:rPr>
                <w:sz w:val="20"/>
              </w:rPr>
              <w:t>10 * x</w:t>
            </w:r>
          </w:p>
        </w:tc>
        <w:tc>
          <w:tcPr>
            <w:tcW w:w="1482" w:type="dxa"/>
            <w:shd w:val="clear" w:color="auto" w:fill="auto"/>
            <w:vAlign w:val="center"/>
          </w:tcPr>
          <w:p w:rsidR="00504F16" w:rsidRPr="00822DCC" w:rsidRDefault="00504F16" w:rsidP="00504F16">
            <w:pPr>
              <w:pStyle w:val="gemtab11ptAbstand"/>
              <w:rPr>
                <w:sz w:val="20"/>
              </w:rPr>
            </w:pPr>
            <w:r w:rsidRPr="00822DCC">
              <w:rPr>
                <w:sz w:val="20"/>
              </w:rPr>
              <w:t>4</w:t>
            </w:r>
          </w:p>
        </w:tc>
      </w:tr>
      <w:tr w:rsidR="00504F16" w:rsidRPr="00822DCC" w:rsidTr="00504F16">
        <w:trPr>
          <w:trHeight w:val="690"/>
        </w:trPr>
        <w:tc>
          <w:tcPr>
            <w:tcW w:w="3017" w:type="dxa"/>
            <w:shd w:val="clear" w:color="auto" w:fill="auto"/>
            <w:vAlign w:val="center"/>
          </w:tcPr>
          <w:p w:rsidR="00504F16" w:rsidRPr="00822DCC" w:rsidRDefault="00504F16" w:rsidP="00504F16">
            <w:pPr>
              <w:pStyle w:val="gemtab11ptAbstand"/>
              <w:rPr>
                <w:sz w:val="20"/>
              </w:rPr>
            </w:pPr>
            <w:r w:rsidRPr="00822DCC">
              <w:rPr>
                <w:sz w:val="20"/>
              </w:rPr>
              <w:t xml:space="preserve"> Daten entschlüsseln</w:t>
            </w:r>
            <w:r w:rsidRPr="00822DCC">
              <w:rPr>
                <w:sz w:val="20"/>
              </w:rPr>
              <w:br/>
              <w:t xml:space="preserve"> (SMC-B, HBA)</w:t>
            </w:r>
          </w:p>
        </w:tc>
        <w:tc>
          <w:tcPr>
            <w:tcW w:w="1553" w:type="dxa"/>
            <w:shd w:val="clear" w:color="auto" w:fill="auto"/>
            <w:vAlign w:val="center"/>
          </w:tcPr>
          <w:p w:rsidR="00504F16" w:rsidRPr="00822DCC" w:rsidRDefault="00504F16" w:rsidP="00504F16">
            <w:pPr>
              <w:pStyle w:val="gemtab11ptAbstand"/>
              <w:rPr>
                <w:sz w:val="20"/>
              </w:rPr>
            </w:pPr>
            <w:r w:rsidRPr="00822DCC">
              <w:rPr>
                <w:sz w:val="20"/>
              </w:rPr>
              <w:t>100</w:t>
            </w:r>
          </w:p>
        </w:tc>
        <w:tc>
          <w:tcPr>
            <w:tcW w:w="1389" w:type="dxa"/>
            <w:shd w:val="clear" w:color="auto" w:fill="auto"/>
            <w:vAlign w:val="center"/>
          </w:tcPr>
          <w:p w:rsidR="00504F16" w:rsidRPr="00822DCC" w:rsidRDefault="00504F16" w:rsidP="00504F16">
            <w:pPr>
              <w:pStyle w:val="gemtab11ptAbstand"/>
              <w:rPr>
                <w:sz w:val="20"/>
              </w:rPr>
            </w:pPr>
            <w:r w:rsidRPr="00822DCC">
              <w:rPr>
                <w:sz w:val="20"/>
              </w:rPr>
              <w:t>Anzahl LE</w:t>
            </w:r>
          </w:p>
        </w:tc>
        <w:tc>
          <w:tcPr>
            <w:tcW w:w="1363" w:type="dxa"/>
            <w:shd w:val="clear" w:color="auto" w:fill="auto"/>
            <w:vAlign w:val="center"/>
          </w:tcPr>
          <w:p w:rsidR="00504F16" w:rsidRPr="00822DCC" w:rsidRDefault="00504F16" w:rsidP="00504F16">
            <w:pPr>
              <w:pStyle w:val="gemtab11ptAbstand"/>
              <w:rPr>
                <w:sz w:val="20"/>
              </w:rPr>
            </w:pPr>
            <w:r w:rsidRPr="00822DCC">
              <w:rPr>
                <w:sz w:val="20"/>
              </w:rPr>
              <w:t>10 * x</w:t>
            </w:r>
          </w:p>
        </w:tc>
        <w:tc>
          <w:tcPr>
            <w:tcW w:w="1482" w:type="dxa"/>
            <w:shd w:val="clear" w:color="auto" w:fill="auto"/>
            <w:vAlign w:val="center"/>
          </w:tcPr>
          <w:p w:rsidR="00504F16" w:rsidRPr="00822DCC" w:rsidRDefault="00504F16" w:rsidP="00504F16">
            <w:pPr>
              <w:pStyle w:val="gemtab11ptAbstand"/>
              <w:rPr>
                <w:sz w:val="20"/>
              </w:rPr>
            </w:pPr>
            <w:r w:rsidRPr="00822DCC">
              <w:rPr>
                <w:sz w:val="20"/>
              </w:rPr>
              <w:t>4</w:t>
            </w:r>
          </w:p>
        </w:tc>
      </w:tr>
    </w:tbl>
    <w:p w:rsidR="00504F16" w:rsidRPr="00822DCC" w:rsidRDefault="00504F16" w:rsidP="00504F16">
      <w:pPr>
        <w:pStyle w:val="gemStandard"/>
        <w:rPr>
          <w:sz w:val="4"/>
          <w:szCs w:val="4"/>
        </w:rPr>
      </w:pPr>
    </w:p>
    <w:p w:rsidR="00504F16" w:rsidRPr="00822DCC" w:rsidRDefault="00504F16" w:rsidP="00504F16">
      <w:pPr>
        <w:pStyle w:val="Beschriftung"/>
        <w:rPr>
          <w:sz w:val="12"/>
          <w:szCs w:val="12"/>
        </w:rPr>
      </w:pPr>
      <w:bookmarkStart w:id="161" w:name="_Ref337135332"/>
      <w:bookmarkStart w:id="162" w:name="_Toc474305705"/>
      <w:bookmarkStart w:id="163" w:name="_Toc501440634"/>
      <w:r w:rsidRPr="00822DCC">
        <w:t xml:space="preserve">Tabelle </w:t>
      </w:r>
      <w:fldSimple w:instr=" SEQ Tabelle \* ARABIC ">
        <w:r w:rsidR="00446A90">
          <w:rPr>
            <w:noProof/>
          </w:rPr>
          <w:t>10</w:t>
        </w:r>
      </w:fldSimple>
      <w:bookmarkEnd w:id="161"/>
      <w:r>
        <w:t>:</w:t>
      </w:r>
      <w:r w:rsidRPr="00822DCC">
        <w:t xml:space="preserve"> Lastmodell zur Nutzung von Komponenten außerhalb der TI (Annahme)</w:t>
      </w:r>
      <w:bookmarkEnd w:id="162"/>
      <w:bookmarkEnd w:id="163"/>
    </w:p>
    <w:tbl>
      <w:tblPr>
        <w:tblW w:w="8655"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35"/>
        <w:gridCol w:w="1440"/>
        <w:gridCol w:w="1440"/>
        <w:gridCol w:w="2340"/>
      </w:tblGrid>
      <w:tr w:rsidR="00504F16" w:rsidRPr="00822DCC" w:rsidTr="00504F16">
        <w:trPr>
          <w:trHeight w:val="770"/>
          <w:tblHeader/>
        </w:trPr>
        <w:tc>
          <w:tcPr>
            <w:tcW w:w="3435" w:type="dxa"/>
            <w:shd w:val="clear" w:color="auto" w:fill="E0E0E0"/>
          </w:tcPr>
          <w:p w:rsidR="00504F16" w:rsidRPr="00822DCC" w:rsidRDefault="00504F16" w:rsidP="00504F16">
            <w:pPr>
              <w:pStyle w:val="gemtab11ptAbstand"/>
              <w:rPr>
                <w:sz w:val="20"/>
              </w:rPr>
            </w:pPr>
            <w:r w:rsidRPr="00822DCC">
              <w:rPr>
                <w:sz w:val="20"/>
              </w:rPr>
              <w:br/>
              <w:t>Anwendungsfall</w:t>
            </w:r>
          </w:p>
        </w:tc>
        <w:tc>
          <w:tcPr>
            <w:tcW w:w="1440" w:type="dxa"/>
            <w:shd w:val="clear" w:color="auto" w:fill="E0E0E0"/>
          </w:tcPr>
          <w:p w:rsidR="00504F16" w:rsidRPr="00822DCC" w:rsidRDefault="00504F16" w:rsidP="00504F16">
            <w:pPr>
              <w:pStyle w:val="gemtab11ptAbstand"/>
              <w:rPr>
                <w:sz w:val="20"/>
              </w:rPr>
            </w:pPr>
            <w:r w:rsidRPr="00822DCC">
              <w:rPr>
                <w:sz w:val="20"/>
              </w:rPr>
              <w:br/>
              <w:t>Mengengröße x</w:t>
            </w:r>
          </w:p>
        </w:tc>
        <w:tc>
          <w:tcPr>
            <w:tcW w:w="1440" w:type="dxa"/>
            <w:shd w:val="clear" w:color="auto" w:fill="E0E0E0"/>
          </w:tcPr>
          <w:p w:rsidR="00504F16" w:rsidRPr="00822DCC" w:rsidRDefault="00504F16" w:rsidP="00504F16">
            <w:pPr>
              <w:pStyle w:val="gemtab11ptAbstand"/>
              <w:rPr>
                <w:sz w:val="20"/>
              </w:rPr>
            </w:pPr>
            <w:r w:rsidRPr="00822DCC">
              <w:rPr>
                <w:sz w:val="20"/>
              </w:rPr>
              <w:br/>
              <w:t>Spitzenlasten</w:t>
            </w:r>
            <w:r w:rsidRPr="00822DCC">
              <w:rPr>
                <w:sz w:val="20"/>
              </w:rPr>
              <w:br/>
              <w:t>pro Tag</w:t>
            </w:r>
          </w:p>
        </w:tc>
        <w:tc>
          <w:tcPr>
            <w:tcW w:w="2340" w:type="dxa"/>
            <w:shd w:val="clear" w:color="auto" w:fill="E0E0E0"/>
          </w:tcPr>
          <w:p w:rsidR="00504F16" w:rsidRPr="00822DCC" w:rsidRDefault="00504F16" w:rsidP="00504F16">
            <w:pPr>
              <w:pStyle w:val="gemtab11ptAbstand"/>
              <w:rPr>
                <w:sz w:val="20"/>
              </w:rPr>
            </w:pPr>
            <w:r w:rsidRPr="00822DCC">
              <w:rPr>
                <w:sz w:val="20"/>
              </w:rPr>
              <w:br/>
              <w:t>Spitzenlasterhöhungs-</w:t>
            </w:r>
            <w:r w:rsidRPr="00822DCC">
              <w:rPr>
                <w:sz w:val="20"/>
              </w:rPr>
              <w:br/>
              <w:t>faktor</w:t>
            </w:r>
          </w:p>
        </w:tc>
      </w:tr>
      <w:tr w:rsidR="00504F16" w:rsidRPr="00822DCC" w:rsidTr="00504F16">
        <w:trPr>
          <w:trHeight w:val="742"/>
        </w:trPr>
        <w:tc>
          <w:tcPr>
            <w:tcW w:w="3435" w:type="dxa"/>
            <w:shd w:val="clear" w:color="auto" w:fill="auto"/>
            <w:vAlign w:val="center"/>
          </w:tcPr>
          <w:p w:rsidR="00504F16" w:rsidRPr="00822DCC" w:rsidRDefault="00504F16" w:rsidP="00504F16">
            <w:pPr>
              <w:pStyle w:val="gemtab11ptAbstand"/>
              <w:rPr>
                <w:sz w:val="20"/>
              </w:rPr>
            </w:pPr>
            <w:r w:rsidRPr="00822DCC">
              <w:rPr>
                <w:sz w:val="20"/>
              </w:rPr>
              <w:t xml:space="preserve"> Daten verschlüsseln</w:t>
            </w:r>
            <w:r w:rsidRPr="00822DCC">
              <w:rPr>
                <w:sz w:val="20"/>
              </w:rPr>
              <w:br/>
              <w:t xml:space="preserve"> (SMC-B: C.HCI.ENC, HBA: C.HP.ENC)</w:t>
            </w:r>
          </w:p>
        </w:tc>
        <w:tc>
          <w:tcPr>
            <w:tcW w:w="1440" w:type="dxa"/>
            <w:shd w:val="clear" w:color="auto" w:fill="auto"/>
            <w:vAlign w:val="center"/>
          </w:tcPr>
          <w:p w:rsidR="00504F16" w:rsidRPr="00822DCC" w:rsidRDefault="00504F16" w:rsidP="00504F16">
            <w:pPr>
              <w:pStyle w:val="gemtab11ptAbstand"/>
              <w:rPr>
                <w:sz w:val="20"/>
              </w:rPr>
            </w:pPr>
            <w:r w:rsidRPr="00822DCC">
              <w:rPr>
                <w:sz w:val="20"/>
              </w:rPr>
              <w:t>Anzahl LE</w:t>
            </w:r>
          </w:p>
        </w:tc>
        <w:tc>
          <w:tcPr>
            <w:tcW w:w="1440" w:type="dxa"/>
            <w:shd w:val="clear" w:color="auto" w:fill="auto"/>
            <w:vAlign w:val="center"/>
          </w:tcPr>
          <w:p w:rsidR="00504F16" w:rsidRPr="00822DCC" w:rsidRDefault="00504F16" w:rsidP="00504F16">
            <w:pPr>
              <w:pStyle w:val="gemtab11ptAbstand"/>
              <w:rPr>
                <w:sz w:val="20"/>
              </w:rPr>
            </w:pPr>
            <w:r w:rsidRPr="00822DCC">
              <w:rPr>
                <w:sz w:val="20"/>
              </w:rPr>
              <w:t>1 * x</w:t>
            </w:r>
          </w:p>
        </w:tc>
        <w:tc>
          <w:tcPr>
            <w:tcW w:w="2340" w:type="dxa"/>
            <w:shd w:val="clear" w:color="auto" w:fill="auto"/>
            <w:vAlign w:val="center"/>
          </w:tcPr>
          <w:p w:rsidR="00504F16" w:rsidRPr="00822DCC" w:rsidRDefault="00504F16" w:rsidP="00504F16">
            <w:pPr>
              <w:pStyle w:val="gemtab11ptAbstand"/>
              <w:rPr>
                <w:sz w:val="20"/>
              </w:rPr>
            </w:pPr>
            <w:r w:rsidRPr="00822DCC">
              <w:rPr>
                <w:sz w:val="20"/>
              </w:rPr>
              <w:t>4</w:t>
            </w:r>
          </w:p>
        </w:tc>
      </w:tr>
      <w:tr w:rsidR="00504F16" w:rsidRPr="00822DCC" w:rsidTr="00504F16">
        <w:trPr>
          <w:trHeight w:val="899"/>
        </w:trPr>
        <w:tc>
          <w:tcPr>
            <w:tcW w:w="3435" w:type="dxa"/>
            <w:shd w:val="clear" w:color="auto" w:fill="auto"/>
            <w:vAlign w:val="center"/>
          </w:tcPr>
          <w:p w:rsidR="00504F16" w:rsidRPr="00822DCC" w:rsidRDefault="00504F16" w:rsidP="00504F16">
            <w:pPr>
              <w:pStyle w:val="gemtab11ptAbstand"/>
              <w:rPr>
                <w:sz w:val="20"/>
              </w:rPr>
            </w:pPr>
            <w:r w:rsidRPr="00822DCC">
              <w:rPr>
                <w:sz w:val="20"/>
              </w:rPr>
              <w:t xml:space="preserve"> Authentisierung</w:t>
            </w:r>
            <w:r w:rsidRPr="00822DCC">
              <w:rPr>
                <w:sz w:val="20"/>
              </w:rPr>
              <w:br/>
              <w:t xml:space="preserve"> (SMC-B: C.HCI.AUT, HBA: C.HP.AUT)</w:t>
            </w:r>
          </w:p>
        </w:tc>
        <w:tc>
          <w:tcPr>
            <w:tcW w:w="1440" w:type="dxa"/>
            <w:shd w:val="clear" w:color="auto" w:fill="auto"/>
            <w:vAlign w:val="center"/>
          </w:tcPr>
          <w:p w:rsidR="00504F16" w:rsidRPr="00822DCC" w:rsidRDefault="00504F16" w:rsidP="00504F16">
            <w:pPr>
              <w:pStyle w:val="gemtab11ptAbstand"/>
              <w:rPr>
                <w:sz w:val="20"/>
              </w:rPr>
            </w:pPr>
            <w:r w:rsidRPr="00822DCC">
              <w:rPr>
                <w:sz w:val="20"/>
              </w:rPr>
              <w:t>Anzahl LE</w:t>
            </w:r>
          </w:p>
        </w:tc>
        <w:tc>
          <w:tcPr>
            <w:tcW w:w="1440" w:type="dxa"/>
            <w:shd w:val="clear" w:color="auto" w:fill="auto"/>
            <w:vAlign w:val="center"/>
          </w:tcPr>
          <w:p w:rsidR="00504F16" w:rsidRPr="00822DCC" w:rsidRDefault="00504F16" w:rsidP="00504F16">
            <w:pPr>
              <w:pStyle w:val="gemtab11ptAbstand"/>
              <w:rPr>
                <w:sz w:val="20"/>
              </w:rPr>
            </w:pPr>
            <w:r w:rsidRPr="00822DCC">
              <w:rPr>
                <w:sz w:val="20"/>
              </w:rPr>
              <w:t>2 * x</w:t>
            </w:r>
          </w:p>
        </w:tc>
        <w:tc>
          <w:tcPr>
            <w:tcW w:w="2340" w:type="dxa"/>
            <w:shd w:val="clear" w:color="auto" w:fill="auto"/>
            <w:vAlign w:val="center"/>
          </w:tcPr>
          <w:p w:rsidR="00504F16" w:rsidRPr="00822DCC" w:rsidRDefault="00504F16" w:rsidP="00504F16">
            <w:pPr>
              <w:pStyle w:val="gemtab11ptAbstand"/>
              <w:rPr>
                <w:sz w:val="20"/>
              </w:rPr>
            </w:pPr>
            <w:r w:rsidRPr="00822DCC">
              <w:rPr>
                <w:sz w:val="20"/>
              </w:rPr>
              <w:t>4</w:t>
            </w:r>
          </w:p>
        </w:tc>
      </w:tr>
    </w:tbl>
    <w:p w:rsidR="00504F16" w:rsidRPr="00822DCC" w:rsidRDefault="00504F16" w:rsidP="00504F16">
      <w:pPr>
        <w:pStyle w:val="gemStandard"/>
      </w:pPr>
      <w:r w:rsidRPr="00822DCC">
        <w:t xml:space="preserve">Die Mengengrößen in „Mengengröße x“ in </w:t>
      </w:r>
      <w:r>
        <w:fldChar w:fldCharType="begin"/>
      </w:r>
      <w:r>
        <w:instrText xml:space="preserve"> REF _Ref398040502 \h </w:instrText>
      </w:r>
      <w:r>
        <w:fldChar w:fldCharType="separate"/>
      </w:r>
      <w:r w:rsidR="00446A90" w:rsidRPr="00822DCC">
        <w:t xml:space="preserve">Tabelle </w:t>
      </w:r>
      <w:r w:rsidR="00446A90">
        <w:rPr>
          <w:noProof/>
        </w:rPr>
        <w:t>9</w:t>
      </w:r>
      <w:r>
        <w:fldChar w:fldCharType="end"/>
      </w:r>
      <w:r w:rsidRPr="00822DCC">
        <w:t xml:space="preserve"> und </w:t>
      </w:r>
      <w:r>
        <w:fldChar w:fldCharType="begin"/>
      </w:r>
      <w:r>
        <w:instrText xml:space="preserve"> REF _Ref337135332 \h </w:instrText>
      </w:r>
      <w:r>
        <w:fldChar w:fldCharType="separate"/>
      </w:r>
      <w:r w:rsidR="00446A90" w:rsidRPr="00822DCC">
        <w:t xml:space="preserve">Tabelle </w:t>
      </w:r>
      <w:r w:rsidR="00446A90">
        <w:rPr>
          <w:noProof/>
        </w:rPr>
        <w:t>10</w:t>
      </w:r>
      <w:r>
        <w:fldChar w:fldCharType="end"/>
      </w:r>
      <w:r>
        <w:t xml:space="preserve"> </w:t>
      </w:r>
      <w:r w:rsidRPr="00822DCC">
        <w:t xml:space="preserve">verknüpfen die Anfrageraten (Spitzenlasten) mit den Mengengrößen aus </w:t>
      </w:r>
      <w:r w:rsidRPr="00822DCC">
        <w:fldChar w:fldCharType="begin"/>
      </w:r>
      <w:r w:rsidRPr="00822DCC">
        <w:instrText xml:space="preserve"> REF _Ref327262302 \h  \* MERGEFORMAT </w:instrText>
      </w:r>
      <w:r w:rsidRPr="00822DCC">
        <w:fldChar w:fldCharType="separate"/>
      </w:r>
      <w:r w:rsidR="00446A90" w:rsidRPr="00822DCC">
        <w:t xml:space="preserve">Tabelle </w:t>
      </w:r>
      <w:r w:rsidR="00446A90">
        <w:rPr>
          <w:noProof/>
        </w:rPr>
        <w:t>1</w:t>
      </w:r>
      <w:r w:rsidRPr="00822DCC">
        <w:fldChar w:fldCharType="end"/>
      </w:r>
      <w:r w:rsidRPr="00822DCC">
        <w:t>.</w:t>
      </w:r>
    </w:p>
    <w:p w:rsidR="00504F16" w:rsidRPr="00822DCC" w:rsidRDefault="00504F16" w:rsidP="00504F16">
      <w:pPr>
        <w:pStyle w:val="gemStandard"/>
        <w:rPr>
          <w:sz w:val="4"/>
          <w:szCs w:val="4"/>
        </w:rPr>
      </w:pPr>
    </w:p>
    <w:p w:rsidR="00504F16" w:rsidRPr="00822DCC" w:rsidRDefault="00504F16" w:rsidP="00504F16">
      <w:pPr>
        <w:pStyle w:val="Beschriftung"/>
      </w:pPr>
      <w:bookmarkStart w:id="164" w:name="_Ref326073235"/>
      <w:bookmarkStart w:id="165" w:name="_Toc327360255"/>
      <w:bookmarkStart w:id="166" w:name="_Toc474305706"/>
      <w:bookmarkStart w:id="167" w:name="_Toc501440635"/>
      <w:r w:rsidRPr="00822DCC">
        <w:t xml:space="preserve">Tabelle </w:t>
      </w:r>
      <w:fldSimple w:instr=" SEQ Tabelle \* ARABIC ">
        <w:r w:rsidR="00446A90">
          <w:rPr>
            <w:noProof/>
          </w:rPr>
          <w:t>11</w:t>
        </w:r>
      </w:fldSimple>
      <w:bookmarkEnd w:id="164"/>
      <w:r>
        <w:t>:</w:t>
      </w:r>
      <w:r w:rsidRPr="00822DCC">
        <w:t xml:space="preserve"> Lastmodell: Krankenhäuser (Quelle: [DKG2010])</w:t>
      </w:r>
      <w:bookmarkEnd w:id="165"/>
      <w:bookmarkEnd w:id="166"/>
      <w:bookmarkEnd w:id="167"/>
      <w:r w:rsidRPr="00822DCC">
        <w:t xml:space="preserve"> </w:t>
      </w:r>
    </w:p>
    <w:tbl>
      <w:tblPr>
        <w:tblW w:w="876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075"/>
        <w:gridCol w:w="1620"/>
        <w:gridCol w:w="1331"/>
        <w:gridCol w:w="1549"/>
        <w:gridCol w:w="1185"/>
      </w:tblGrid>
      <w:tr w:rsidR="00504F16" w:rsidRPr="00822DCC" w:rsidTr="00504F16">
        <w:trPr>
          <w:trHeight w:val="1314"/>
          <w:tblHeader/>
        </w:trPr>
        <w:tc>
          <w:tcPr>
            <w:tcW w:w="3075" w:type="dxa"/>
            <w:shd w:val="clear" w:color="000000" w:fill="E0E0E0"/>
          </w:tcPr>
          <w:p w:rsidR="00504F16" w:rsidRPr="00822DCC" w:rsidRDefault="00504F16" w:rsidP="00504F16">
            <w:pPr>
              <w:pStyle w:val="gemtab11ptAbstand"/>
              <w:rPr>
                <w:sz w:val="20"/>
              </w:rPr>
            </w:pPr>
            <w:r w:rsidRPr="00822DCC">
              <w:rPr>
                <w:sz w:val="20"/>
              </w:rPr>
              <w:br/>
              <w:t>Anwendungsfall</w:t>
            </w:r>
          </w:p>
        </w:tc>
        <w:tc>
          <w:tcPr>
            <w:tcW w:w="1620" w:type="dxa"/>
            <w:shd w:val="clear" w:color="000000" w:fill="E0E0E0"/>
          </w:tcPr>
          <w:p w:rsidR="00504F16" w:rsidRPr="00822DCC" w:rsidRDefault="00504F16" w:rsidP="00504F16">
            <w:pPr>
              <w:pStyle w:val="gemtab11ptAbstand"/>
              <w:rPr>
                <w:sz w:val="20"/>
              </w:rPr>
            </w:pPr>
            <w:r w:rsidRPr="00822DCC">
              <w:rPr>
                <w:sz w:val="20"/>
              </w:rPr>
              <w:br/>
              <w:t>Datenmenge</w:t>
            </w:r>
            <w:r w:rsidRPr="00822DCC">
              <w:rPr>
                <w:sz w:val="20"/>
              </w:rPr>
              <w:br/>
              <w:t>pro Anwendungsfall</w:t>
            </w:r>
            <w:r w:rsidRPr="00822DCC">
              <w:rPr>
                <w:sz w:val="20"/>
              </w:rPr>
              <w:br/>
              <w:t>in kByte</w:t>
            </w:r>
          </w:p>
        </w:tc>
        <w:tc>
          <w:tcPr>
            <w:tcW w:w="1331" w:type="dxa"/>
            <w:shd w:val="clear" w:color="000000" w:fill="E0E0E0"/>
          </w:tcPr>
          <w:p w:rsidR="00504F16" w:rsidRPr="00822DCC" w:rsidRDefault="00504F16" w:rsidP="00504F16">
            <w:pPr>
              <w:pStyle w:val="gemtab11ptAbstand"/>
              <w:rPr>
                <w:sz w:val="20"/>
              </w:rPr>
            </w:pPr>
            <w:r w:rsidRPr="00822DCC">
              <w:rPr>
                <w:sz w:val="20"/>
              </w:rPr>
              <w:br/>
              <w:t>Mengengrößen</w:t>
            </w:r>
            <w:r w:rsidRPr="00822DCC">
              <w:rPr>
                <w:sz w:val="20"/>
              </w:rPr>
              <w:br/>
              <w:t>x und y</w:t>
            </w:r>
          </w:p>
        </w:tc>
        <w:tc>
          <w:tcPr>
            <w:tcW w:w="1549" w:type="dxa"/>
            <w:shd w:val="clear" w:color="000000" w:fill="E0E0E0"/>
          </w:tcPr>
          <w:p w:rsidR="00504F16" w:rsidRPr="00822DCC" w:rsidRDefault="00504F16" w:rsidP="00504F16">
            <w:pPr>
              <w:pStyle w:val="gemtab11ptAbstand"/>
              <w:rPr>
                <w:sz w:val="20"/>
              </w:rPr>
            </w:pPr>
            <w:r w:rsidRPr="00822DCC">
              <w:rPr>
                <w:sz w:val="20"/>
              </w:rPr>
              <w:br/>
              <w:t>Spitzenlasten</w:t>
            </w:r>
            <w:r w:rsidRPr="00822DCC">
              <w:rPr>
                <w:sz w:val="20"/>
              </w:rPr>
              <w:br/>
              <w:t>pro Tag</w:t>
            </w:r>
          </w:p>
        </w:tc>
        <w:tc>
          <w:tcPr>
            <w:tcW w:w="1185" w:type="dxa"/>
            <w:shd w:val="clear" w:color="000000" w:fill="E0E0E0"/>
          </w:tcPr>
          <w:p w:rsidR="00504F16" w:rsidRPr="00822DCC" w:rsidRDefault="00504F16" w:rsidP="00504F16">
            <w:pPr>
              <w:pStyle w:val="gemtab11ptAbstand"/>
              <w:rPr>
                <w:sz w:val="20"/>
              </w:rPr>
            </w:pPr>
            <w:r w:rsidRPr="00822DCC">
              <w:rPr>
                <w:sz w:val="20"/>
              </w:rPr>
              <w:br/>
              <w:t>Spitzenlast- erhöhungs-</w:t>
            </w:r>
            <w:r w:rsidRPr="00822DCC">
              <w:rPr>
                <w:sz w:val="20"/>
              </w:rPr>
              <w:br/>
              <w:t>faktor</w:t>
            </w:r>
            <w:r w:rsidRPr="00822DCC">
              <w:rPr>
                <w:sz w:val="20"/>
              </w:rPr>
              <w:br/>
            </w:r>
          </w:p>
        </w:tc>
      </w:tr>
      <w:tr w:rsidR="00504F16" w:rsidRPr="00822DCC" w:rsidTr="00504F16">
        <w:trPr>
          <w:trHeight w:val="822"/>
        </w:trPr>
        <w:tc>
          <w:tcPr>
            <w:tcW w:w="3075" w:type="dxa"/>
            <w:shd w:val="clear" w:color="auto" w:fill="auto"/>
            <w:vAlign w:val="center"/>
          </w:tcPr>
          <w:p w:rsidR="00504F16" w:rsidRPr="00822DCC" w:rsidRDefault="00504F16" w:rsidP="00504F16">
            <w:pPr>
              <w:pStyle w:val="gemtab11ptAbstand"/>
              <w:rPr>
                <w:strike/>
                <w:color w:val="999999"/>
                <w:sz w:val="20"/>
              </w:rPr>
            </w:pPr>
            <w:r w:rsidRPr="00822DCC">
              <w:rPr>
                <w:sz w:val="20"/>
              </w:rPr>
              <w:t xml:space="preserve"> VSD Lesen mit</w:t>
            </w:r>
            <w:r w:rsidRPr="00822DCC">
              <w:rPr>
                <w:sz w:val="20"/>
              </w:rPr>
              <w:br/>
              <w:t xml:space="preserve"> Aktualisierungsprüfung ambulant (*)</w:t>
            </w:r>
          </w:p>
        </w:tc>
        <w:tc>
          <w:tcPr>
            <w:tcW w:w="1620" w:type="dxa"/>
            <w:shd w:val="clear" w:color="auto" w:fill="auto"/>
            <w:noWrap/>
            <w:vAlign w:val="center"/>
          </w:tcPr>
          <w:p w:rsidR="00504F16" w:rsidRPr="00822DCC" w:rsidRDefault="00504F16" w:rsidP="00504F16">
            <w:pPr>
              <w:pStyle w:val="gemtab11ptAbstand"/>
              <w:rPr>
                <w:strike/>
                <w:color w:val="999999"/>
                <w:sz w:val="20"/>
              </w:rPr>
            </w:pPr>
            <w:r w:rsidRPr="00822DCC">
              <w:rPr>
                <w:sz w:val="20"/>
              </w:rPr>
              <w:t>(*)</w:t>
            </w:r>
          </w:p>
        </w:tc>
        <w:tc>
          <w:tcPr>
            <w:tcW w:w="1331" w:type="dxa"/>
            <w:vMerge w:val="restart"/>
            <w:shd w:val="clear" w:color="auto" w:fill="auto"/>
            <w:vAlign w:val="center"/>
          </w:tcPr>
          <w:p w:rsidR="00504F16" w:rsidRPr="00822DCC" w:rsidRDefault="00504F16" w:rsidP="00504F16">
            <w:pPr>
              <w:pStyle w:val="gemtab11ptAbstand"/>
              <w:rPr>
                <w:sz w:val="20"/>
              </w:rPr>
            </w:pPr>
            <w:r w:rsidRPr="00822DCC">
              <w:rPr>
                <w:sz w:val="20"/>
              </w:rPr>
              <w:t xml:space="preserve">x = stationäre Fälle </w:t>
            </w:r>
            <w:r w:rsidRPr="00822DCC">
              <w:rPr>
                <w:sz w:val="20"/>
              </w:rPr>
              <w:br/>
              <w:t>pro Tag</w:t>
            </w:r>
            <w:r w:rsidRPr="00822DCC">
              <w:rPr>
                <w:sz w:val="20"/>
              </w:rPr>
              <w:br/>
            </w:r>
            <w:r w:rsidRPr="00822DCC">
              <w:rPr>
                <w:sz w:val="20"/>
              </w:rPr>
              <w:br/>
              <w:t xml:space="preserve">y = ambulante Fälle </w:t>
            </w:r>
            <w:r w:rsidRPr="00822DCC">
              <w:rPr>
                <w:sz w:val="20"/>
              </w:rPr>
              <w:br/>
              <w:t>pro Tag</w:t>
            </w:r>
          </w:p>
        </w:tc>
        <w:tc>
          <w:tcPr>
            <w:tcW w:w="1549" w:type="dxa"/>
            <w:shd w:val="clear" w:color="auto" w:fill="auto"/>
            <w:vAlign w:val="center"/>
          </w:tcPr>
          <w:p w:rsidR="00504F16" w:rsidRPr="00822DCC" w:rsidRDefault="00504F16" w:rsidP="00504F16">
            <w:pPr>
              <w:pStyle w:val="gemtab11ptAbstand"/>
              <w:rPr>
                <w:strike/>
                <w:color w:val="999999"/>
                <w:sz w:val="20"/>
              </w:rPr>
            </w:pPr>
            <w:r w:rsidRPr="00822DCC">
              <w:rPr>
                <w:sz w:val="20"/>
              </w:rPr>
              <w:t>1 * y</w:t>
            </w:r>
          </w:p>
        </w:tc>
        <w:tc>
          <w:tcPr>
            <w:tcW w:w="1185" w:type="dxa"/>
            <w:shd w:val="clear" w:color="auto" w:fill="auto"/>
            <w:vAlign w:val="center"/>
          </w:tcPr>
          <w:p w:rsidR="00504F16" w:rsidRPr="00822DCC" w:rsidRDefault="00504F16" w:rsidP="00504F16">
            <w:pPr>
              <w:pStyle w:val="gemtab11ptAbstand"/>
              <w:rPr>
                <w:color w:val="999999"/>
                <w:sz w:val="20"/>
              </w:rPr>
            </w:pPr>
            <w:r w:rsidRPr="00822DCC">
              <w:rPr>
                <w:sz w:val="20"/>
              </w:rPr>
              <w:t>4</w:t>
            </w:r>
          </w:p>
        </w:tc>
      </w:tr>
      <w:tr w:rsidR="00504F16" w:rsidRPr="00822DCC" w:rsidTr="00504F16">
        <w:trPr>
          <w:trHeight w:val="688"/>
        </w:trPr>
        <w:tc>
          <w:tcPr>
            <w:tcW w:w="3075" w:type="dxa"/>
            <w:shd w:val="clear" w:color="auto" w:fill="auto"/>
            <w:vAlign w:val="center"/>
          </w:tcPr>
          <w:p w:rsidR="00504F16" w:rsidRPr="00822DCC" w:rsidRDefault="00504F16" w:rsidP="00504F16">
            <w:pPr>
              <w:pStyle w:val="gemtab11ptAbstand"/>
              <w:rPr>
                <w:sz w:val="20"/>
              </w:rPr>
            </w:pPr>
            <w:r w:rsidRPr="00822DCC">
              <w:rPr>
                <w:sz w:val="20"/>
              </w:rPr>
              <w:t xml:space="preserve"> VSD Lesen mit</w:t>
            </w:r>
            <w:r w:rsidRPr="00822DCC">
              <w:rPr>
                <w:sz w:val="20"/>
              </w:rPr>
              <w:br/>
              <w:t xml:space="preserve"> Aktualisierungsprüfung stationär (*)</w:t>
            </w:r>
          </w:p>
        </w:tc>
        <w:tc>
          <w:tcPr>
            <w:tcW w:w="1620" w:type="dxa"/>
            <w:shd w:val="clear" w:color="auto" w:fill="auto"/>
            <w:noWrap/>
            <w:vAlign w:val="center"/>
          </w:tcPr>
          <w:p w:rsidR="00504F16" w:rsidRPr="00822DCC" w:rsidRDefault="00504F16" w:rsidP="00504F16">
            <w:pPr>
              <w:pStyle w:val="gemtab11ptAbstand"/>
              <w:rPr>
                <w:sz w:val="20"/>
              </w:rPr>
            </w:pPr>
            <w:r w:rsidRPr="00822DCC">
              <w:rPr>
                <w:sz w:val="20"/>
              </w:rPr>
              <w:t>(*)</w:t>
            </w:r>
          </w:p>
        </w:tc>
        <w:tc>
          <w:tcPr>
            <w:tcW w:w="1331" w:type="dxa"/>
            <w:vMerge/>
            <w:vAlign w:val="center"/>
          </w:tcPr>
          <w:p w:rsidR="00504F16" w:rsidRPr="00822DCC" w:rsidRDefault="00504F16" w:rsidP="00504F16">
            <w:pPr>
              <w:pStyle w:val="gemtab11ptAbstand"/>
              <w:rPr>
                <w:sz w:val="20"/>
              </w:rPr>
            </w:pPr>
          </w:p>
        </w:tc>
        <w:tc>
          <w:tcPr>
            <w:tcW w:w="1549" w:type="dxa"/>
            <w:shd w:val="clear" w:color="auto" w:fill="auto"/>
            <w:vAlign w:val="center"/>
          </w:tcPr>
          <w:p w:rsidR="00504F16" w:rsidRPr="00822DCC" w:rsidRDefault="00504F16" w:rsidP="00504F16">
            <w:pPr>
              <w:pStyle w:val="gemtab11ptAbstand"/>
              <w:rPr>
                <w:sz w:val="20"/>
              </w:rPr>
            </w:pPr>
            <w:r w:rsidRPr="00822DCC">
              <w:rPr>
                <w:sz w:val="20"/>
              </w:rPr>
              <w:t>1 * x</w:t>
            </w:r>
          </w:p>
        </w:tc>
        <w:tc>
          <w:tcPr>
            <w:tcW w:w="1185" w:type="dxa"/>
            <w:shd w:val="clear" w:color="auto" w:fill="auto"/>
            <w:vAlign w:val="center"/>
          </w:tcPr>
          <w:p w:rsidR="00504F16" w:rsidRPr="00822DCC" w:rsidRDefault="00504F16" w:rsidP="00504F16">
            <w:pPr>
              <w:pStyle w:val="gemtab11ptAbstand"/>
              <w:rPr>
                <w:sz w:val="20"/>
              </w:rPr>
            </w:pPr>
            <w:r w:rsidRPr="00822DCC">
              <w:rPr>
                <w:sz w:val="20"/>
              </w:rPr>
              <w:t>4</w:t>
            </w:r>
          </w:p>
        </w:tc>
      </w:tr>
      <w:tr w:rsidR="00504F16" w:rsidRPr="00822DCC" w:rsidTr="00504F16">
        <w:trPr>
          <w:trHeight w:val="556"/>
        </w:trPr>
        <w:tc>
          <w:tcPr>
            <w:tcW w:w="3075" w:type="dxa"/>
            <w:shd w:val="clear" w:color="auto" w:fill="auto"/>
            <w:vAlign w:val="center"/>
          </w:tcPr>
          <w:p w:rsidR="00504F16" w:rsidRPr="00822DCC" w:rsidRDefault="00504F16" w:rsidP="00504F16">
            <w:pPr>
              <w:pStyle w:val="gemtab11ptAbstand"/>
              <w:rPr>
                <w:sz w:val="20"/>
              </w:rPr>
            </w:pPr>
            <w:r w:rsidRPr="00822DCC">
              <w:rPr>
                <w:sz w:val="20"/>
              </w:rPr>
              <w:t xml:space="preserve"> QES: Arztsignaturen erstellen  (HBA) (**)</w:t>
            </w:r>
          </w:p>
        </w:tc>
        <w:tc>
          <w:tcPr>
            <w:tcW w:w="1620" w:type="dxa"/>
            <w:shd w:val="clear" w:color="auto" w:fill="auto"/>
            <w:vAlign w:val="center"/>
          </w:tcPr>
          <w:p w:rsidR="00504F16" w:rsidRPr="00822DCC" w:rsidRDefault="00504F16" w:rsidP="00504F16">
            <w:pPr>
              <w:pStyle w:val="gemtab11ptAbstand"/>
              <w:rPr>
                <w:sz w:val="20"/>
              </w:rPr>
            </w:pPr>
            <w:r w:rsidRPr="00822DCC">
              <w:rPr>
                <w:sz w:val="20"/>
              </w:rPr>
              <w:t>100</w:t>
            </w:r>
          </w:p>
        </w:tc>
        <w:tc>
          <w:tcPr>
            <w:tcW w:w="1331" w:type="dxa"/>
            <w:vMerge/>
            <w:vAlign w:val="center"/>
          </w:tcPr>
          <w:p w:rsidR="00504F16" w:rsidRPr="00822DCC" w:rsidRDefault="00504F16" w:rsidP="00504F16">
            <w:pPr>
              <w:pStyle w:val="gemtab11ptAbstand"/>
              <w:rPr>
                <w:sz w:val="20"/>
              </w:rPr>
            </w:pPr>
          </w:p>
        </w:tc>
        <w:tc>
          <w:tcPr>
            <w:tcW w:w="1549" w:type="dxa"/>
            <w:shd w:val="clear" w:color="auto" w:fill="auto"/>
            <w:vAlign w:val="center"/>
          </w:tcPr>
          <w:p w:rsidR="00504F16" w:rsidRPr="00822DCC" w:rsidRDefault="00504F16" w:rsidP="00504F16">
            <w:pPr>
              <w:pStyle w:val="gemtab11ptAbstand"/>
              <w:rPr>
                <w:sz w:val="20"/>
              </w:rPr>
            </w:pPr>
            <w:r w:rsidRPr="00822DCC">
              <w:rPr>
                <w:sz w:val="20"/>
              </w:rPr>
              <w:t>3,25 * x + 0,25 y</w:t>
            </w:r>
          </w:p>
        </w:tc>
        <w:tc>
          <w:tcPr>
            <w:tcW w:w="1185" w:type="dxa"/>
            <w:shd w:val="clear" w:color="auto" w:fill="auto"/>
            <w:vAlign w:val="center"/>
          </w:tcPr>
          <w:p w:rsidR="00504F16" w:rsidRPr="00822DCC" w:rsidRDefault="00504F16" w:rsidP="00504F16">
            <w:pPr>
              <w:pStyle w:val="gemtab11ptAbstand"/>
              <w:rPr>
                <w:sz w:val="20"/>
              </w:rPr>
            </w:pPr>
            <w:r w:rsidRPr="00822DCC">
              <w:rPr>
                <w:sz w:val="20"/>
              </w:rPr>
              <w:t>4</w:t>
            </w:r>
          </w:p>
        </w:tc>
      </w:tr>
      <w:tr w:rsidR="00504F16" w:rsidRPr="00822DCC" w:rsidTr="00504F16">
        <w:trPr>
          <w:trHeight w:val="550"/>
        </w:trPr>
        <w:tc>
          <w:tcPr>
            <w:tcW w:w="3075" w:type="dxa"/>
            <w:shd w:val="clear" w:color="auto" w:fill="auto"/>
            <w:vAlign w:val="center"/>
          </w:tcPr>
          <w:p w:rsidR="00504F16" w:rsidRPr="00822DCC" w:rsidRDefault="00504F16" w:rsidP="00504F16">
            <w:pPr>
              <w:pStyle w:val="gemtab11ptAbstand"/>
              <w:rPr>
                <w:sz w:val="20"/>
              </w:rPr>
            </w:pPr>
            <w:r w:rsidRPr="00822DCC">
              <w:rPr>
                <w:sz w:val="20"/>
              </w:rPr>
              <w:t xml:space="preserve"> QES: Arztsignaturen prüfen</w:t>
            </w:r>
            <w:r w:rsidRPr="00822DCC">
              <w:rPr>
                <w:sz w:val="20"/>
              </w:rPr>
              <w:br/>
              <w:t xml:space="preserve"> (HBA)</w:t>
            </w:r>
          </w:p>
        </w:tc>
        <w:tc>
          <w:tcPr>
            <w:tcW w:w="1620" w:type="dxa"/>
            <w:shd w:val="clear" w:color="auto" w:fill="auto"/>
            <w:vAlign w:val="center"/>
          </w:tcPr>
          <w:p w:rsidR="00504F16" w:rsidRPr="00822DCC" w:rsidRDefault="00504F16" w:rsidP="00504F16">
            <w:pPr>
              <w:pStyle w:val="gemtab11ptAbstand"/>
              <w:rPr>
                <w:sz w:val="20"/>
              </w:rPr>
            </w:pPr>
            <w:r w:rsidRPr="00822DCC">
              <w:rPr>
                <w:sz w:val="20"/>
              </w:rPr>
              <w:t>100</w:t>
            </w:r>
          </w:p>
        </w:tc>
        <w:tc>
          <w:tcPr>
            <w:tcW w:w="1331" w:type="dxa"/>
            <w:vMerge/>
            <w:vAlign w:val="center"/>
          </w:tcPr>
          <w:p w:rsidR="00504F16" w:rsidRPr="00822DCC" w:rsidRDefault="00504F16" w:rsidP="00504F16">
            <w:pPr>
              <w:pStyle w:val="gemtab11ptAbstand"/>
              <w:rPr>
                <w:sz w:val="20"/>
              </w:rPr>
            </w:pPr>
          </w:p>
        </w:tc>
        <w:tc>
          <w:tcPr>
            <w:tcW w:w="1549" w:type="dxa"/>
            <w:shd w:val="clear" w:color="auto" w:fill="auto"/>
            <w:vAlign w:val="center"/>
          </w:tcPr>
          <w:p w:rsidR="00504F16" w:rsidRPr="00822DCC" w:rsidRDefault="00504F16" w:rsidP="00504F16">
            <w:pPr>
              <w:pStyle w:val="gemtab11ptAbstand"/>
              <w:rPr>
                <w:sz w:val="20"/>
              </w:rPr>
            </w:pPr>
            <w:r w:rsidRPr="00822DCC">
              <w:rPr>
                <w:sz w:val="20"/>
              </w:rPr>
              <w:t>0,5 * x + 0,25 * y</w:t>
            </w:r>
          </w:p>
        </w:tc>
        <w:tc>
          <w:tcPr>
            <w:tcW w:w="1185" w:type="dxa"/>
            <w:shd w:val="clear" w:color="auto" w:fill="auto"/>
            <w:vAlign w:val="center"/>
          </w:tcPr>
          <w:p w:rsidR="00504F16" w:rsidRPr="00822DCC" w:rsidRDefault="00504F16" w:rsidP="00504F16">
            <w:pPr>
              <w:pStyle w:val="gemtab11ptAbstand"/>
              <w:rPr>
                <w:sz w:val="20"/>
              </w:rPr>
            </w:pPr>
            <w:r w:rsidRPr="00822DCC">
              <w:rPr>
                <w:sz w:val="20"/>
              </w:rPr>
              <w:t>4</w:t>
            </w:r>
          </w:p>
        </w:tc>
      </w:tr>
      <w:tr w:rsidR="00504F16" w:rsidRPr="00822DCC" w:rsidTr="00504F16">
        <w:trPr>
          <w:trHeight w:val="735"/>
        </w:trPr>
        <w:tc>
          <w:tcPr>
            <w:tcW w:w="3075" w:type="dxa"/>
            <w:shd w:val="clear" w:color="auto" w:fill="auto"/>
            <w:vAlign w:val="center"/>
          </w:tcPr>
          <w:p w:rsidR="00504F16" w:rsidRPr="00822DCC" w:rsidRDefault="00504F16" w:rsidP="00504F16">
            <w:pPr>
              <w:pStyle w:val="gemtab11ptAbstand"/>
              <w:rPr>
                <w:sz w:val="20"/>
              </w:rPr>
            </w:pPr>
            <w:r w:rsidRPr="00822DCC">
              <w:rPr>
                <w:sz w:val="20"/>
              </w:rPr>
              <w:t xml:space="preserve"> Digitale Signaturen erstellen</w:t>
            </w:r>
            <w:r w:rsidRPr="00822DCC">
              <w:rPr>
                <w:sz w:val="20"/>
              </w:rPr>
              <w:br/>
              <w:t xml:space="preserve"> (SMC-B)</w:t>
            </w:r>
          </w:p>
        </w:tc>
        <w:tc>
          <w:tcPr>
            <w:tcW w:w="1620" w:type="dxa"/>
            <w:shd w:val="clear" w:color="auto" w:fill="auto"/>
            <w:vAlign w:val="center"/>
          </w:tcPr>
          <w:p w:rsidR="00504F16" w:rsidRPr="00822DCC" w:rsidRDefault="00504F16" w:rsidP="00504F16">
            <w:pPr>
              <w:pStyle w:val="gemtab11ptAbstand"/>
              <w:rPr>
                <w:sz w:val="20"/>
              </w:rPr>
            </w:pPr>
            <w:r w:rsidRPr="00822DCC">
              <w:rPr>
                <w:sz w:val="20"/>
              </w:rPr>
              <w:t>100</w:t>
            </w:r>
          </w:p>
        </w:tc>
        <w:tc>
          <w:tcPr>
            <w:tcW w:w="1331" w:type="dxa"/>
            <w:vMerge/>
            <w:vAlign w:val="center"/>
          </w:tcPr>
          <w:p w:rsidR="00504F16" w:rsidRPr="00822DCC" w:rsidRDefault="00504F16" w:rsidP="00504F16">
            <w:pPr>
              <w:pStyle w:val="gemtab11ptAbstand"/>
              <w:rPr>
                <w:sz w:val="20"/>
              </w:rPr>
            </w:pPr>
          </w:p>
        </w:tc>
        <w:tc>
          <w:tcPr>
            <w:tcW w:w="1549" w:type="dxa"/>
            <w:shd w:val="clear" w:color="auto" w:fill="auto"/>
            <w:vAlign w:val="center"/>
          </w:tcPr>
          <w:p w:rsidR="00504F16" w:rsidRPr="00822DCC" w:rsidRDefault="00504F16" w:rsidP="00504F16">
            <w:pPr>
              <w:pStyle w:val="gemtab11ptAbstand"/>
              <w:rPr>
                <w:sz w:val="20"/>
              </w:rPr>
            </w:pPr>
            <w:r w:rsidRPr="00822DCC">
              <w:rPr>
                <w:sz w:val="20"/>
              </w:rPr>
              <w:t>1,25 * x</w:t>
            </w:r>
          </w:p>
        </w:tc>
        <w:tc>
          <w:tcPr>
            <w:tcW w:w="1185" w:type="dxa"/>
            <w:shd w:val="clear" w:color="auto" w:fill="auto"/>
            <w:vAlign w:val="center"/>
          </w:tcPr>
          <w:p w:rsidR="00504F16" w:rsidRPr="00822DCC" w:rsidRDefault="00504F16" w:rsidP="00504F16">
            <w:pPr>
              <w:pStyle w:val="gemtab11ptAbstand"/>
              <w:rPr>
                <w:sz w:val="20"/>
              </w:rPr>
            </w:pPr>
            <w:r w:rsidRPr="00822DCC">
              <w:rPr>
                <w:sz w:val="20"/>
              </w:rPr>
              <w:t>4</w:t>
            </w:r>
          </w:p>
        </w:tc>
      </w:tr>
      <w:tr w:rsidR="00504F16" w:rsidRPr="00822DCC" w:rsidTr="00504F16">
        <w:trPr>
          <w:trHeight w:val="555"/>
        </w:trPr>
        <w:tc>
          <w:tcPr>
            <w:tcW w:w="3075" w:type="dxa"/>
            <w:shd w:val="clear" w:color="auto" w:fill="auto"/>
            <w:vAlign w:val="center"/>
          </w:tcPr>
          <w:p w:rsidR="00504F16" w:rsidRPr="00822DCC" w:rsidRDefault="00504F16" w:rsidP="00504F16">
            <w:pPr>
              <w:pStyle w:val="gemtab11ptAbstand"/>
              <w:rPr>
                <w:sz w:val="20"/>
              </w:rPr>
            </w:pPr>
            <w:r w:rsidRPr="00822DCC">
              <w:rPr>
                <w:sz w:val="20"/>
              </w:rPr>
              <w:lastRenderedPageBreak/>
              <w:t xml:space="preserve"> Digitale Signaturen prüfen</w:t>
            </w:r>
            <w:r w:rsidRPr="00822DCC">
              <w:rPr>
                <w:sz w:val="20"/>
              </w:rPr>
              <w:br/>
              <w:t xml:space="preserve"> (SMC-B)</w:t>
            </w:r>
          </w:p>
        </w:tc>
        <w:tc>
          <w:tcPr>
            <w:tcW w:w="1620" w:type="dxa"/>
            <w:shd w:val="clear" w:color="auto" w:fill="auto"/>
            <w:vAlign w:val="center"/>
          </w:tcPr>
          <w:p w:rsidR="00504F16" w:rsidRPr="00822DCC" w:rsidRDefault="00504F16" w:rsidP="00504F16">
            <w:pPr>
              <w:pStyle w:val="gemtab11ptAbstand"/>
              <w:rPr>
                <w:sz w:val="20"/>
              </w:rPr>
            </w:pPr>
            <w:r w:rsidRPr="00822DCC">
              <w:rPr>
                <w:sz w:val="20"/>
              </w:rPr>
              <w:t>100</w:t>
            </w:r>
          </w:p>
        </w:tc>
        <w:tc>
          <w:tcPr>
            <w:tcW w:w="1331" w:type="dxa"/>
            <w:vMerge/>
            <w:vAlign w:val="center"/>
          </w:tcPr>
          <w:p w:rsidR="00504F16" w:rsidRPr="00822DCC" w:rsidRDefault="00504F16" w:rsidP="00504F16">
            <w:pPr>
              <w:pStyle w:val="gemtab11ptAbstand"/>
              <w:rPr>
                <w:sz w:val="20"/>
              </w:rPr>
            </w:pPr>
          </w:p>
        </w:tc>
        <w:tc>
          <w:tcPr>
            <w:tcW w:w="1549" w:type="dxa"/>
            <w:shd w:val="clear" w:color="auto" w:fill="auto"/>
            <w:vAlign w:val="center"/>
          </w:tcPr>
          <w:p w:rsidR="00504F16" w:rsidRPr="00822DCC" w:rsidRDefault="00504F16" w:rsidP="00504F16">
            <w:pPr>
              <w:pStyle w:val="gemtab11ptAbstand"/>
              <w:rPr>
                <w:sz w:val="20"/>
              </w:rPr>
            </w:pPr>
            <w:r w:rsidRPr="00822DCC">
              <w:rPr>
                <w:sz w:val="20"/>
              </w:rPr>
              <w:t>1,25 * x</w:t>
            </w:r>
          </w:p>
        </w:tc>
        <w:tc>
          <w:tcPr>
            <w:tcW w:w="1185" w:type="dxa"/>
            <w:shd w:val="clear" w:color="auto" w:fill="auto"/>
            <w:vAlign w:val="center"/>
          </w:tcPr>
          <w:p w:rsidR="00504F16" w:rsidRPr="00822DCC" w:rsidRDefault="00504F16" w:rsidP="00504F16">
            <w:pPr>
              <w:pStyle w:val="gemtab11ptAbstand"/>
              <w:rPr>
                <w:sz w:val="20"/>
              </w:rPr>
            </w:pPr>
            <w:r w:rsidRPr="00822DCC">
              <w:rPr>
                <w:sz w:val="20"/>
              </w:rPr>
              <w:t>4</w:t>
            </w:r>
          </w:p>
        </w:tc>
      </w:tr>
      <w:tr w:rsidR="00504F16" w:rsidRPr="00822DCC" w:rsidTr="00504F16">
        <w:trPr>
          <w:trHeight w:val="479"/>
        </w:trPr>
        <w:tc>
          <w:tcPr>
            <w:tcW w:w="3075" w:type="dxa"/>
            <w:shd w:val="clear" w:color="auto" w:fill="auto"/>
            <w:vAlign w:val="center"/>
          </w:tcPr>
          <w:p w:rsidR="00504F16" w:rsidRPr="00822DCC" w:rsidRDefault="00504F16" w:rsidP="00504F16">
            <w:pPr>
              <w:pStyle w:val="gemtab11ptAbstand"/>
              <w:rPr>
                <w:sz w:val="20"/>
              </w:rPr>
            </w:pPr>
            <w:r w:rsidRPr="00822DCC">
              <w:rPr>
                <w:sz w:val="20"/>
              </w:rPr>
              <w:t xml:space="preserve"> Daten verschlüsseln</w:t>
            </w:r>
            <w:r w:rsidRPr="00822DCC">
              <w:rPr>
                <w:sz w:val="20"/>
              </w:rPr>
              <w:br/>
              <w:t xml:space="preserve"> (SMC-B, HBA)</w:t>
            </w:r>
          </w:p>
        </w:tc>
        <w:tc>
          <w:tcPr>
            <w:tcW w:w="1620" w:type="dxa"/>
            <w:shd w:val="clear" w:color="auto" w:fill="auto"/>
            <w:vAlign w:val="center"/>
          </w:tcPr>
          <w:p w:rsidR="00504F16" w:rsidRPr="00822DCC" w:rsidRDefault="00504F16" w:rsidP="00504F16">
            <w:pPr>
              <w:pStyle w:val="gemtab11ptAbstand"/>
              <w:rPr>
                <w:sz w:val="20"/>
              </w:rPr>
            </w:pPr>
            <w:r w:rsidRPr="00822DCC">
              <w:rPr>
                <w:sz w:val="20"/>
              </w:rPr>
              <w:t>100</w:t>
            </w:r>
          </w:p>
        </w:tc>
        <w:tc>
          <w:tcPr>
            <w:tcW w:w="1331" w:type="dxa"/>
            <w:vMerge/>
            <w:vAlign w:val="center"/>
          </w:tcPr>
          <w:p w:rsidR="00504F16" w:rsidRPr="00822DCC" w:rsidRDefault="00504F16" w:rsidP="00504F16">
            <w:pPr>
              <w:pStyle w:val="gemtab11ptAbstand"/>
              <w:rPr>
                <w:sz w:val="20"/>
              </w:rPr>
            </w:pPr>
          </w:p>
        </w:tc>
        <w:tc>
          <w:tcPr>
            <w:tcW w:w="1549" w:type="dxa"/>
            <w:shd w:val="clear" w:color="auto" w:fill="auto"/>
            <w:vAlign w:val="center"/>
          </w:tcPr>
          <w:p w:rsidR="00504F16" w:rsidRPr="00822DCC" w:rsidRDefault="00504F16" w:rsidP="00504F16">
            <w:pPr>
              <w:pStyle w:val="gemtab11ptAbstand"/>
              <w:rPr>
                <w:sz w:val="20"/>
              </w:rPr>
            </w:pPr>
            <w:r w:rsidRPr="00822DCC">
              <w:rPr>
                <w:sz w:val="20"/>
              </w:rPr>
              <w:t>1,25 * x</w:t>
            </w:r>
          </w:p>
        </w:tc>
        <w:tc>
          <w:tcPr>
            <w:tcW w:w="1185" w:type="dxa"/>
            <w:shd w:val="clear" w:color="auto" w:fill="auto"/>
            <w:vAlign w:val="center"/>
          </w:tcPr>
          <w:p w:rsidR="00504F16" w:rsidRPr="00822DCC" w:rsidRDefault="00504F16" w:rsidP="00504F16">
            <w:pPr>
              <w:pStyle w:val="gemtab11ptAbstand"/>
              <w:rPr>
                <w:sz w:val="20"/>
              </w:rPr>
            </w:pPr>
            <w:r w:rsidRPr="00822DCC">
              <w:rPr>
                <w:sz w:val="20"/>
              </w:rPr>
              <w:t>4</w:t>
            </w:r>
          </w:p>
        </w:tc>
      </w:tr>
      <w:tr w:rsidR="00504F16" w:rsidRPr="00822DCC" w:rsidTr="00504F16">
        <w:trPr>
          <w:trHeight w:val="660"/>
        </w:trPr>
        <w:tc>
          <w:tcPr>
            <w:tcW w:w="3075" w:type="dxa"/>
            <w:shd w:val="clear" w:color="auto" w:fill="auto"/>
            <w:vAlign w:val="center"/>
          </w:tcPr>
          <w:p w:rsidR="00504F16" w:rsidRPr="00822DCC" w:rsidRDefault="00504F16" w:rsidP="00504F16">
            <w:pPr>
              <w:pStyle w:val="gemtab11ptAbstand"/>
              <w:rPr>
                <w:sz w:val="20"/>
              </w:rPr>
            </w:pPr>
            <w:r w:rsidRPr="00822DCC">
              <w:rPr>
                <w:sz w:val="20"/>
              </w:rPr>
              <w:t xml:space="preserve"> Daten entschlüsseln</w:t>
            </w:r>
            <w:r w:rsidRPr="00822DCC">
              <w:rPr>
                <w:sz w:val="20"/>
              </w:rPr>
              <w:br/>
              <w:t xml:space="preserve"> (SMC-B, HBA)</w:t>
            </w:r>
          </w:p>
        </w:tc>
        <w:tc>
          <w:tcPr>
            <w:tcW w:w="1620" w:type="dxa"/>
            <w:shd w:val="clear" w:color="auto" w:fill="auto"/>
            <w:vAlign w:val="center"/>
          </w:tcPr>
          <w:p w:rsidR="00504F16" w:rsidRPr="00822DCC" w:rsidRDefault="00504F16" w:rsidP="00504F16">
            <w:pPr>
              <w:pStyle w:val="gemtab11ptAbstand"/>
              <w:rPr>
                <w:sz w:val="20"/>
              </w:rPr>
            </w:pPr>
            <w:r w:rsidRPr="00822DCC">
              <w:rPr>
                <w:sz w:val="20"/>
              </w:rPr>
              <w:t>100</w:t>
            </w:r>
          </w:p>
        </w:tc>
        <w:tc>
          <w:tcPr>
            <w:tcW w:w="1331" w:type="dxa"/>
            <w:vMerge/>
            <w:vAlign w:val="center"/>
          </w:tcPr>
          <w:p w:rsidR="00504F16" w:rsidRPr="00822DCC" w:rsidRDefault="00504F16" w:rsidP="00504F16">
            <w:pPr>
              <w:pStyle w:val="gemtab11ptAbstand"/>
              <w:rPr>
                <w:sz w:val="20"/>
              </w:rPr>
            </w:pPr>
          </w:p>
        </w:tc>
        <w:tc>
          <w:tcPr>
            <w:tcW w:w="1549" w:type="dxa"/>
            <w:shd w:val="clear" w:color="auto" w:fill="auto"/>
            <w:vAlign w:val="center"/>
          </w:tcPr>
          <w:p w:rsidR="00504F16" w:rsidRPr="00822DCC" w:rsidRDefault="00504F16" w:rsidP="00504F16">
            <w:pPr>
              <w:pStyle w:val="gemtab11ptAbstand"/>
              <w:rPr>
                <w:sz w:val="20"/>
              </w:rPr>
            </w:pPr>
            <w:r w:rsidRPr="00822DCC">
              <w:rPr>
                <w:sz w:val="20"/>
              </w:rPr>
              <w:t>1,25 * x</w:t>
            </w:r>
          </w:p>
        </w:tc>
        <w:tc>
          <w:tcPr>
            <w:tcW w:w="1185" w:type="dxa"/>
            <w:shd w:val="clear" w:color="auto" w:fill="auto"/>
            <w:vAlign w:val="center"/>
          </w:tcPr>
          <w:p w:rsidR="00504F16" w:rsidRPr="00822DCC" w:rsidRDefault="00504F16" w:rsidP="00504F16">
            <w:pPr>
              <w:pStyle w:val="gemtab11ptAbstand"/>
              <w:rPr>
                <w:sz w:val="20"/>
              </w:rPr>
            </w:pPr>
            <w:r w:rsidRPr="00822DCC">
              <w:rPr>
                <w:sz w:val="20"/>
              </w:rPr>
              <w:t>4</w:t>
            </w:r>
          </w:p>
        </w:tc>
      </w:tr>
    </w:tbl>
    <w:p w:rsidR="00504F16" w:rsidRPr="00822DCC" w:rsidRDefault="00504F16" w:rsidP="00504F16">
      <w:pPr>
        <w:pStyle w:val="gemStandard"/>
      </w:pPr>
      <w:r w:rsidRPr="00822DCC">
        <w:t>(*) Es sind zwei Situationen zu unterscheiden: In 2,5 % der Anwendungsfälle erfolgt ein Update und in 97,5 % der Abwendungsfälle erfolgt kein Update, wobei sich die prozentu</w:t>
      </w:r>
      <w:r w:rsidRPr="00822DCC">
        <w:softHyphen/>
        <w:t xml:space="preserve">ale Aufteilung und die Nachrichtengrößen aus </w:t>
      </w:r>
      <w:r w:rsidRPr="00822DCC">
        <w:fldChar w:fldCharType="begin"/>
      </w:r>
      <w:r w:rsidRPr="00822DCC">
        <w:instrText xml:space="preserve"> REF _Ref333475050 \h  \* MERGEFORMAT </w:instrText>
      </w:r>
      <w:r w:rsidRPr="00822DCC">
        <w:fldChar w:fldCharType="separate"/>
      </w:r>
      <w:r w:rsidR="00446A90" w:rsidRPr="00822DCC">
        <w:t xml:space="preserve">Tabelle </w:t>
      </w:r>
      <w:r w:rsidR="00446A90">
        <w:rPr>
          <w:noProof/>
        </w:rPr>
        <w:t>8</w:t>
      </w:r>
      <w:r w:rsidRPr="00822DCC">
        <w:fldChar w:fldCharType="end"/>
      </w:r>
      <w:r w:rsidRPr="00822DCC">
        <w:t xml:space="preserve"> ergeben.</w:t>
      </w:r>
    </w:p>
    <w:p w:rsidR="00504F16" w:rsidRPr="00822DCC" w:rsidRDefault="00504F16" w:rsidP="00504F16">
      <w:pPr>
        <w:pStyle w:val="gemStandard"/>
      </w:pPr>
      <w:r w:rsidRPr="00822DCC">
        <w:t>(**) Bei der QES wird für die Stapelgrößen angenommen, dass 75 % der Anwendungsfälle Stapelgröße 1 und 25 % die Stapelgröße 2 haben.</w:t>
      </w:r>
    </w:p>
    <w:p w:rsidR="00504F16" w:rsidRDefault="00504F16" w:rsidP="00504F16">
      <w:pPr>
        <w:pStyle w:val="gemStandard"/>
      </w:pPr>
      <w:r w:rsidRPr="00822DCC">
        <w:t xml:space="preserve">Die Mengengrößen in „Mengengrößen x und y“ in </w:t>
      </w:r>
      <w:r w:rsidRPr="00822DCC">
        <w:fldChar w:fldCharType="begin"/>
      </w:r>
      <w:r w:rsidRPr="00822DCC">
        <w:instrText xml:space="preserve"> REF _Ref326073235 \h  \* MERGEFORMAT </w:instrText>
      </w:r>
      <w:r w:rsidRPr="00822DCC">
        <w:fldChar w:fldCharType="separate"/>
      </w:r>
      <w:r w:rsidR="00446A90" w:rsidRPr="00822DCC">
        <w:t xml:space="preserve">Tabelle </w:t>
      </w:r>
      <w:r w:rsidR="00446A90">
        <w:rPr>
          <w:noProof/>
        </w:rPr>
        <w:t>11</w:t>
      </w:r>
      <w:r w:rsidRPr="00822DCC">
        <w:fldChar w:fldCharType="end"/>
      </w:r>
      <w:r w:rsidRPr="00822DCC">
        <w:t xml:space="preserve"> verknüpfen die </w:t>
      </w:r>
      <w:proofErr w:type="spellStart"/>
      <w:r w:rsidRPr="00822DCC">
        <w:t>Anfra</w:t>
      </w:r>
      <w:r w:rsidRPr="00822DCC">
        <w:softHyphen/>
        <w:t>geraten</w:t>
      </w:r>
      <w:proofErr w:type="spellEnd"/>
      <w:r w:rsidRPr="00822DCC">
        <w:t xml:space="preserve"> (Spitzenlasten) mit den Mengengrößen aus </w:t>
      </w:r>
      <w:r>
        <w:fldChar w:fldCharType="begin"/>
      </w:r>
      <w:r>
        <w:instrText xml:space="preserve"> REF _Ref389824571 \h </w:instrText>
      </w:r>
      <w:r>
        <w:fldChar w:fldCharType="separate"/>
      </w:r>
      <w:r w:rsidR="00446A90" w:rsidRPr="00822DCC">
        <w:t xml:space="preserve">Tabelle </w:t>
      </w:r>
      <w:r w:rsidR="00446A90">
        <w:rPr>
          <w:noProof/>
        </w:rPr>
        <w:t>3</w:t>
      </w:r>
      <w:r>
        <w:fldChar w:fldCharType="end"/>
      </w:r>
      <w:r w:rsidRPr="00822DCC">
        <w:t xml:space="preserve"> und </w:t>
      </w:r>
      <w:r w:rsidRPr="00822DCC">
        <w:fldChar w:fldCharType="begin"/>
      </w:r>
      <w:r w:rsidRPr="00822DCC">
        <w:instrText xml:space="preserve"> REF _Ref326243513 \h  \* MERGEFORMAT </w:instrText>
      </w:r>
      <w:r w:rsidRPr="00822DCC">
        <w:fldChar w:fldCharType="separate"/>
      </w:r>
      <w:r w:rsidR="00446A90" w:rsidRPr="00822DCC">
        <w:t xml:space="preserve">Tabelle </w:t>
      </w:r>
      <w:r w:rsidR="00446A90">
        <w:rPr>
          <w:noProof/>
        </w:rPr>
        <w:t>4</w:t>
      </w:r>
      <w:r w:rsidRPr="00822DCC">
        <w:fldChar w:fldCharType="end"/>
      </w:r>
      <w:r w:rsidRPr="00822DCC">
        <w:t>.</w:t>
      </w:r>
    </w:p>
    <w:p w:rsidR="00504F16" w:rsidRPr="00F6708E" w:rsidRDefault="00504F16" w:rsidP="00504F16">
      <w:pPr>
        <w:pStyle w:val="gemStandard"/>
      </w:pPr>
      <w:r w:rsidRPr="00F6708E">
        <w:t xml:space="preserve">Die erwartete Nutzungsrate der KOM-LE-Anwendungsfälle wird in </w:t>
      </w:r>
      <w:r w:rsidRPr="00F6708E">
        <w:fldChar w:fldCharType="begin"/>
      </w:r>
      <w:r w:rsidRPr="00F6708E">
        <w:instrText xml:space="preserve"> REF _Ref378669463 \h </w:instrText>
      </w:r>
      <w:r>
        <w:instrText xml:space="preserve"> \* MERGEFORMAT </w:instrText>
      </w:r>
      <w:r w:rsidRPr="00F6708E">
        <w:fldChar w:fldCharType="separate"/>
      </w:r>
      <w:r w:rsidR="00446A90" w:rsidRPr="00F6708E">
        <w:t xml:space="preserve">Tabelle </w:t>
      </w:r>
      <w:r w:rsidR="00446A90">
        <w:rPr>
          <w:noProof/>
        </w:rPr>
        <w:t>12</w:t>
      </w:r>
      <w:r w:rsidRPr="00F6708E">
        <w:fldChar w:fldCharType="end"/>
      </w:r>
      <w:r w:rsidRPr="00F6708E">
        <w:t xml:space="preserve"> für Ärzte, Zahnärzte und Psychotherapeuten in Praxen und MVZs beschrieben sowie in </w:t>
      </w:r>
      <w:r w:rsidRPr="00F6708E">
        <w:fldChar w:fldCharType="begin"/>
      </w:r>
      <w:r w:rsidRPr="00F6708E">
        <w:instrText xml:space="preserve"> REF _Ref378669429 \h </w:instrText>
      </w:r>
      <w:r>
        <w:instrText xml:space="preserve"> \* MERGEFORMAT </w:instrText>
      </w:r>
      <w:r w:rsidRPr="00F6708E">
        <w:fldChar w:fldCharType="separate"/>
      </w:r>
      <w:r w:rsidR="00446A90" w:rsidRPr="00F6708E">
        <w:t xml:space="preserve">Tabelle </w:t>
      </w:r>
      <w:r w:rsidR="00446A90">
        <w:rPr>
          <w:noProof/>
        </w:rPr>
        <w:t>13</w:t>
      </w:r>
      <w:r w:rsidRPr="00F6708E">
        <w:fldChar w:fldCharType="end"/>
      </w:r>
      <w:r w:rsidRPr="00F6708E">
        <w:t xml:space="preserve"> für die Ärzte in den Krankenhäusern. Die angegebenen Spitzenlasten skalieren jeweils mit Anzahl der KOM-LE-Teilnehmer oder der Zahl der stationären Fälle im KH pro Tag. </w:t>
      </w:r>
    </w:p>
    <w:p w:rsidR="00504F16" w:rsidRPr="00F6708E" w:rsidRDefault="00504F16" w:rsidP="00504F16">
      <w:pPr>
        <w:pStyle w:val="gemStandard"/>
      </w:pPr>
      <w:r w:rsidRPr="00F6708E">
        <w:t xml:space="preserve">Zwei besondere Lastsituationen sind ergänzend zur Durchschnittsbetrachtung berücksichtigt: </w:t>
      </w:r>
    </w:p>
    <w:p w:rsidR="00504F16" w:rsidRPr="00F6708E" w:rsidRDefault="00504F16" w:rsidP="00504F16">
      <w:pPr>
        <w:pStyle w:val="gemAufzhlung"/>
        <w:numPr>
          <w:ilvl w:val="0"/>
          <w:numId w:val="2"/>
        </w:numPr>
        <w:tabs>
          <w:tab w:val="clear" w:pos="1701"/>
        </w:tabs>
        <w:ind w:left="1135" w:hanging="284"/>
        <w:jc w:val="left"/>
      </w:pPr>
      <w:r w:rsidRPr="00F6708E">
        <w:t xml:space="preserve">Große Nachrichten:  </w:t>
      </w:r>
      <w:r w:rsidRPr="00F6708E">
        <w:br/>
        <w:t>1% der Teilnehmer sendet je 100 Nachrichten je 25 MB über den Tag verteilt.</w:t>
      </w:r>
      <w:r w:rsidRPr="00F6708E">
        <w:br/>
        <w:t xml:space="preserve">Für diesen besonderen Nutzungsbedarf wird von einer Transportnetzanbindung von 16 Mbit/sec in Download-Richtung und 1 Mbit/sec in Upload-Richtung ausgegangen. </w:t>
      </w:r>
    </w:p>
    <w:p w:rsidR="00504F16" w:rsidRPr="00F6708E" w:rsidRDefault="00504F16" w:rsidP="00504F16">
      <w:pPr>
        <w:pStyle w:val="gemAufzhlung"/>
        <w:numPr>
          <w:ilvl w:val="0"/>
          <w:numId w:val="2"/>
        </w:numPr>
        <w:tabs>
          <w:tab w:val="clear" w:pos="1701"/>
        </w:tabs>
        <w:ind w:left="1135" w:hanging="284"/>
        <w:jc w:val="left"/>
      </w:pPr>
      <w:r w:rsidRPr="00F6708E">
        <w:t>Viele Nachrichten:</w:t>
      </w:r>
      <w:r w:rsidRPr="00F6708E">
        <w:br/>
        <w:t>1% der Teilnehmer sendet je 800 Nachrichten je 50 KB über den Tag verteilt.</w:t>
      </w:r>
    </w:p>
    <w:p w:rsidR="00504F16" w:rsidRPr="0019210A" w:rsidRDefault="00504F16" w:rsidP="00504F16">
      <w:pPr>
        <w:pStyle w:val="gemStandard"/>
      </w:pPr>
      <w:bookmarkStart w:id="168" w:name="_Ref370897782"/>
    </w:p>
    <w:p w:rsidR="00504F16" w:rsidRDefault="00504F16" w:rsidP="00504F16">
      <w:pPr>
        <w:pStyle w:val="Beschriftung"/>
        <w:keepNext/>
      </w:pPr>
      <w:bookmarkStart w:id="169" w:name="_Ref378669463"/>
      <w:bookmarkStart w:id="170" w:name="_Toc381191715"/>
      <w:bookmarkStart w:id="171" w:name="_Toc474305707"/>
      <w:bookmarkStart w:id="172" w:name="_Toc501440636"/>
      <w:r w:rsidRPr="00F6708E">
        <w:t xml:space="preserve">Tabelle </w:t>
      </w:r>
      <w:fldSimple w:instr=" SEQ Tabelle \* ARABIC ">
        <w:r w:rsidR="00446A90">
          <w:rPr>
            <w:noProof/>
          </w:rPr>
          <w:t>12</w:t>
        </w:r>
      </w:fldSimple>
      <w:bookmarkEnd w:id="168"/>
      <w:bookmarkEnd w:id="169"/>
      <w:r>
        <w:t>:</w:t>
      </w:r>
      <w:r w:rsidRPr="00F6708E">
        <w:t xml:space="preserve"> Lastmodell KOM-LE-Anwendungsfälle für Ärzte, Zahnärzte und Psychotherapeuten in Praxen und MVZs</w:t>
      </w:r>
      <w:bookmarkEnd w:id="170"/>
      <w:bookmarkEnd w:id="171"/>
      <w:bookmarkEnd w:id="172"/>
    </w:p>
    <w:tbl>
      <w:tblPr>
        <w:tblW w:w="8806" w:type="dxa"/>
        <w:tblInd w:w="65" w:type="dxa"/>
        <w:tblLayout w:type="fixed"/>
        <w:tblCellMar>
          <w:left w:w="70" w:type="dxa"/>
          <w:right w:w="70" w:type="dxa"/>
        </w:tblCellMar>
        <w:tblLook w:val="0000" w:firstRow="0" w:lastRow="0" w:firstColumn="0" w:lastColumn="0" w:noHBand="0" w:noVBand="0"/>
      </w:tblPr>
      <w:tblGrid>
        <w:gridCol w:w="3245"/>
        <w:gridCol w:w="1440"/>
        <w:gridCol w:w="1260"/>
        <w:gridCol w:w="1440"/>
        <w:gridCol w:w="1421"/>
      </w:tblGrid>
      <w:tr w:rsidR="00504F16" w:rsidRPr="00534FF9" w:rsidTr="00504F16">
        <w:trPr>
          <w:trHeight w:val="705"/>
          <w:tblHeader/>
        </w:trPr>
        <w:tc>
          <w:tcPr>
            <w:tcW w:w="3245" w:type="dxa"/>
            <w:tcBorders>
              <w:top w:val="single" w:sz="4" w:space="0" w:color="auto"/>
              <w:left w:val="single" w:sz="4" w:space="0" w:color="auto"/>
              <w:bottom w:val="single" w:sz="4" w:space="0" w:color="auto"/>
              <w:right w:val="single" w:sz="4" w:space="0" w:color="auto"/>
            </w:tcBorders>
            <w:shd w:val="clear" w:color="auto" w:fill="D9D9D9"/>
          </w:tcPr>
          <w:p w:rsidR="00504F16" w:rsidRPr="00534FF9" w:rsidRDefault="00504F16" w:rsidP="000B75C3">
            <w:pPr>
              <w:pStyle w:val="gemtab11ptAbstand"/>
              <w:keepNext/>
              <w:rPr>
                <w:sz w:val="20"/>
              </w:rPr>
            </w:pPr>
            <w:r w:rsidRPr="00534FF9">
              <w:rPr>
                <w:sz w:val="20"/>
              </w:rPr>
              <w:br/>
              <w:t>Anwendungsfall</w:t>
            </w:r>
          </w:p>
        </w:tc>
        <w:tc>
          <w:tcPr>
            <w:tcW w:w="1440" w:type="dxa"/>
            <w:tcBorders>
              <w:top w:val="single" w:sz="4" w:space="0" w:color="auto"/>
              <w:left w:val="nil"/>
              <w:bottom w:val="single" w:sz="4" w:space="0" w:color="auto"/>
              <w:right w:val="single" w:sz="4" w:space="0" w:color="auto"/>
            </w:tcBorders>
            <w:shd w:val="clear" w:color="auto" w:fill="D9D9D9"/>
          </w:tcPr>
          <w:p w:rsidR="00504F16" w:rsidRPr="00534FF9" w:rsidRDefault="00504F16" w:rsidP="000B75C3">
            <w:pPr>
              <w:pStyle w:val="gemtab11ptAbstand"/>
              <w:keepNext/>
              <w:rPr>
                <w:sz w:val="20"/>
              </w:rPr>
            </w:pPr>
            <w:r w:rsidRPr="00534FF9">
              <w:rPr>
                <w:sz w:val="20"/>
              </w:rPr>
              <w:br/>
              <w:t>Datenmenge</w:t>
            </w:r>
            <w:r w:rsidRPr="00534FF9">
              <w:rPr>
                <w:sz w:val="20"/>
              </w:rPr>
              <w:br/>
              <w:t>pro Anwendungs</w:t>
            </w:r>
            <w:r>
              <w:rPr>
                <w:sz w:val="20"/>
              </w:rPr>
              <w:t>-</w:t>
            </w:r>
            <w:r w:rsidRPr="00534FF9">
              <w:rPr>
                <w:sz w:val="20"/>
              </w:rPr>
              <w:t>fall</w:t>
            </w:r>
            <w:r>
              <w:rPr>
                <w:sz w:val="20"/>
              </w:rPr>
              <w:t xml:space="preserve"> </w:t>
            </w:r>
            <w:r w:rsidRPr="00534FF9">
              <w:rPr>
                <w:sz w:val="20"/>
              </w:rPr>
              <w:t xml:space="preserve">in </w:t>
            </w:r>
            <w:r>
              <w:rPr>
                <w:sz w:val="20"/>
              </w:rPr>
              <w:t>K</w:t>
            </w:r>
            <w:r w:rsidRPr="00534FF9">
              <w:rPr>
                <w:sz w:val="20"/>
              </w:rPr>
              <w:t>Byte</w:t>
            </w:r>
          </w:p>
        </w:tc>
        <w:tc>
          <w:tcPr>
            <w:tcW w:w="1260" w:type="dxa"/>
            <w:tcBorders>
              <w:top w:val="single" w:sz="4" w:space="0" w:color="auto"/>
              <w:left w:val="nil"/>
              <w:bottom w:val="single" w:sz="4" w:space="0" w:color="auto"/>
              <w:right w:val="single" w:sz="4" w:space="0" w:color="auto"/>
            </w:tcBorders>
            <w:shd w:val="clear" w:color="auto" w:fill="D9D9D9"/>
          </w:tcPr>
          <w:p w:rsidR="00504F16" w:rsidRPr="00534FF9" w:rsidRDefault="00504F16" w:rsidP="000B75C3">
            <w:pPr>
              <w:pStyle w:val="gemtab11ptAbstand"/>
              <w:keepNext/>
              <w:rPr>
                <w:sz w:val="20"/>
              </w:rPr>
            </w:pPr>
            <w:r w:rsidRPr="00534FF9">
              <w:rPr>
                <w:sz w:val="20"/>
              </w:rPr>
              <w:br/>
              <w:t>Mengen</w:t>
            </w:r>
            <w:r>
              <w:rPr>
                <w:sz w:val="20"/>
              </w:rPr>
              <w:t>-</w:t>
            </w:r>
            <w:r>
              <w:rPr>
                <w:sz w:val="20"/>
              </w:rPr>
              <w:br/>
            </w:r>
            <w:r w:rsidRPr="00534FF9">
              <w:rPr>
                <w:sz w:val="20"/>
              </w:rPr>
              <w:t>größe x</w:t>
            </w:r>
          </w:p>
        </w:tc>
        <w:tc>
          <w:tcPr>
            <w:tcW w:w="1440" w:type="dxa"/>
            <w:tcBorders>
              <w:top w:val="single" w:sz="4" w:space="0" w:color="auto"/>
              <w:left w:val="nil"/>
              <w:bottom w:val="single" w:sz="4" w:space="0" w:color="auto"/>
              <w:right w:val="single" w:sz="4" w:space="0" w:color="auto"/>
            </w:tcBorders>
            <w:shd w:val="clear" w:color="auto" w:fill="D9D9D9"/>
          </w:tcPr>
          <w:p w:rsidR="00504F16" w:rsidRPr="00534FF9" w:rsidRDefault="00504F16" w:rsidP="000B75C3">
            <w:pPr>
              <w:pStyle w:val="gemtab11ptAbstand"/>
              <w:keepNext/>
              <w:rPr>
                <w:sz w:val="20"/>
              </w:rPr>
            </w:pPr>
            <w:r w:rsidRPr="00534FF9">
              <w:rPr>
                <w:sz w:val="20"/>
              </w:rPr>
              <w:br/>
              <w:t>Spitzenlasten</w:t>
            </w:r>
            <w:r w:rsidRPr="00534FF9">
              <w:rPr>
                <w:sz w:val="20"/>
              </w:rPr>
              <w:br/>
              <w:t>pro Tag</w:t>
            </w:r>
          </w:p>
        </w:tc>
        <w:tc>
          <w:tcPr>
            <w:tcW w:w="1421" w:type="dxa"/>
            <w:tcBorders>
              <w:top w:val="single" w:sz="4" w:space="0" w:color="auto"/>
              <w:left w:val="nil"/>
              <w:bottom w:val="single" w:sz="4" w:space="0" w:color="auto"/>
              <w:right w:val="single" w:sz="4" w:space="0" w:color="auto"/>
            </w:tcBorders>
            <w:shd w:val="clear" w:color="auto" w:fill="D9D9D9"/>
          </w:tcPr>
          <w:p w:rsidR="00504F16" w:rsidRPr="00534FF9" w:rsidRDefault="00504F16" w:rsidP="000B75C3">
            <w:pPr>
              <w:pStyle w:val="gemtab11ptAbstand"/>
              <w:keepNext/>
              <w:rPr>
                <w:sz w:val="20"/>
              </w:rPr>
            </w:pPr>
            <w:r w:rsidRPr="00534FF9">
              <w:rPr>
                <w:sz w:val="20"/>
              </w:rPr>
              <w:br/>
              <w:t>Spitzenlast- erhöhungs-</w:t>
            </w:r>
            <w:r w:rsidRPr="00534FF9">
              <w:rPr>
                <w:sz w:val="20"/>
              </w:rPr>
              <w:br/>
              <w:t>faktor</w:t>
            </w:r>
          </w:p>
        </w:tc>
      </w:tr>
      <w:tr w:rsidR="00504F16" w:rsidRPr="00E22DE5" w:rsidTr="00504F16">
        <w:trPr>
          <w:trHeight w:val="502"/>
        </w:trPr>
        <w:tc>
          <w:tcPr>
            <w:tcW w:w="3245" w:type="dxa"/>
            <w:tcBorders>
              <w:top w:val="nil"/>
              <w:left w:val="single" w:sz="4" w:space="0" w:color="auto"/>
              <w:bottom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r w:rsidRPr="00801601">
              <w:rPr>
                <w:sz w:val="20"/>
              </w:rPr>
              <w:t>Empfängerdaten ermitteln</w:t>
            </w: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10</w:t>
            </w:r>
          </w:p>
        </w:tc>
        <w:tc>
          <w:tcPr>
            <w:tcW w:w="1260" w:type="dxa"/>
            <w:vMerge w:val="restart"/>
            <w:tcBorders>
              <w:top w:val="nil"/>
              <w:left w:val="nil"/>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x: Anzahl KOM-LE</w:t>
            </w:r>
            <w:r w:rsidRPr="00E22DE5">
              <w:rPr>
                <w:rFonts w:eastAsia="Times New Roman" w:cs="Arial"/>
                <w:sz w:val="20"/>
                <w:szCs w:val="20"/>
              </w:rPr>
              <w:br/>
              <w:t>Teilnehmer</w:t>
            </w:r>
          </w:p>
          <w:p w:rsidR="00504F16" w:rsidRPr="00E22DE5" w:rsidRDefault="00504F16" w:rsidP="00504F16">
            <w:pPr>
              <w:jc w:val="center"/>
              <w:rPr>
                <w:rFonts w:eastAsia="Times New Roman" w:cs="Arial"/>
                <w:i/>
                <w:iCs/>
                <w:sz w:val="20"/>
                <w:szCs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20 * x</w:t>
            </w:r>
          </w:p>
        </w:tc>
        <w:tc>
          <w:tcPr>
            <w:tcW w:w="142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w:t>
            </w:r>
          </w:p>
        </w:tc>
      </w:tr>
      <w:tr w:rsidR="00504F16" w:rsidRPr="00E22DE5" w:rsidTr="00504F16">
        <w:trPr>
          <w:trHeight w:val="360"/>
        </w:trPr>
        <w:tc>
          <w:tcPr>
            <w:tcW w:w="3245" w:type="dxa"/>
            <w:vMerge w:val="restart"/>
            <w:tcBorders>
              <w:top w:val="nil"/>
              <w:left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r w:rsidRPr="00801601">
              <w:rPr>
                <w:sz w:val="20"/>
              </w:rPr>
              <w:t xml:space="preserve">Nachricht schützen und </w:t>
            </w:r>
            <w:r>
              <w:rPr>
                <w:sz w:val="20"/>
              </w:rPr>
              <w:br/>
            </w:r>
            <w:r w:rsidRPr="00801601">
              <w:rPr>
                <w:sz w:val="20"/>
              </w:rPr>
              <w:t>an KOM-LE-Fachdienst senden</w:t>
            </w: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50</w:t>
            </w:r>
          </w:p>
        </w:tc>
        <w:tc>
          <w:tcPr>
            <w:tcW w:w="1260"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8 * x</w:t>
            </w:r>
          </w:p>
        </w:tc>
        <w:tc>
          <w:tcPr>
            <w:tcW w:w="142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w:t>
            </w:r>
          </w:p>
        </w:tc>
      </w:tr>
      <w:tr w:rsidR="00504F16" w:rsidRPr="00E22DE5" w:rsidTr="00504F16">
        <w:trPr>
          <w:trHeight w:val="366"/>
        </w:trPr>
        <w:tc>
          <w:tcPr>
            <w:tcW w:w="3245" w:type="dxa"/>
            <w:vMerge/>
            <w:tcBorders>
              <w:left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p>
        </w:tc>
        <w:tc>
          <w:tcPr>
            <w:tcW w:w="1440" w:type="dxa"/>
            <w:tcBorders>
              <w:top w:val="single" w:sz="4" w:space="0" w:color="auto"/>
              <w:left w:val="nil"/>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100</w:t>
            </w:r>
          </w:p>
        </w:tc>
        <w:tc>
          <w:tcPr>
            <w:tcW w:w="1260"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single" w:sz="4" w:space="0" w:color="auto"/>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20 * x</w:t>
            </w:r>
          </w:p>
        </w:tc>
        <w:tc>
          <w:tcPr>
            <w:tcW w:w="1421" w:type="dxa"/>
            <w:tcBorders>
              <w:top w:val="single" w:sz="4" w:space="0" w:color="auto"/>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w:t>
            </w:r>
          </w:p>
        </w:tc>
      </w:tr>
      <w:tr w:rsidR="00504F16" w:rsidRPr="00E22DE5" w:rsidTr="00504F16">
        <w:trPr>
          <w:trHeight w:val="348"/>
        </w:trPr>
        <w:tc>
          <w:tcPr>
            <w:tcW w:w="3245" w:type="dxa"/>
            <w:vMerge/>
            <w:tcBorders>
              <w:left w:val="single" w:sz="4" w:space="0" w:color="auto"/>
              <w:bottom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25600</w:t>
            </w:r>
          </w:p>
        </w:tc>
        <w:tc>
          <w:tcPr>
            <w:tcW w:w="1260"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1 * x</w:t>
            </w:r>
          </w:p>
        </w:tc>
        <w:tc>
          <w:tcPr>
            <w:tcW w:w="1421"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1</w:t>
            </w:r>
          </w:p>
        </w:tc>
      </w:tr>
      <w:tr w:rsidR="00504F16" w:rsidRPr="00E22DE5" w:rsidTr="00504F16">
        <w:trPr>
          <w:trHeight w:val="345"/>
        </w:trPr>
        <w:tc>
          <w:tcPr>
            <w:tcW w:w="3245" w:type="dxa"/>
            <w:vMerge w:val="restart"/>
            <w:tcBorders>
              <w:top w:val="nil"/>
              <w:left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r w:rsidRPr="00801601">
              <w:rPr>
                <w:sz w:val="20"/>
              </w:rPr>
              <w:t>Nachricht vom KOM-LE Fachdienst holen und aufbereiten</w:t>
            </w: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50</w:t>
            </w:r>
          </w:p>
        </w:tc>
        <w:tc>
          <w:tcPr>
            <w:tcW w:w="1260"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8 * x</w:t>
            </w:r>
          </w:p>
        </w:tc>
        <w:tc>
          <w:tcPr>
            <w:tcW w:w="142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w:t>
            </w:r>
          </w:p>
        </w:tc>
      </w:tr>
      <w:tr w:rsidR="00504F16" w:rsidRPr="00E22DE5" w:rsidTr="00504F16">
        <w:trPr>
          <w:trHeight w:val="345"/>
        </w:trPr>
        <w:tc>
          <w:tcPr>
            <w:tcW w:w="3245" w:type="dxa"/>
            <w:vMerge/>
            <w:tcBorders>
              <w:left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100</w:t>
            </w:r>
          </w:p>
        </w:tc>
        <w:tc>
          <w:tcPr>
            <w:tcW w:w="1260"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20 * x</w:t>
            </w:r>
          </w:p>
        </w:tc>
        <w:tc>
          <w:tcPr>
            <w:tcW w:w="1421"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w:t>
            </w:r>
          </w:p>
        </w:tc>
      </w:tr>
      <w:tr w:rsidR="00504F16" w:rsidRPr="00E22DE5" w:rsidTr="00504F16">
        <w:trPr>
          <w:trHeight w:val="330"/>
        </w:trPr>
        <w:tc>
          <w:tcPr>
            <w:tcW w:w="3245" w:type="dxa"/>
            <w:vMerge/>
            <w:tcBorders>
              <w:left w:val="single" w:sz="4" w:space="0" w:color="auto"/>
              <w:bottom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25600</w:t>
            </w:r>
          </w:p>
        </w:tc>
        <w:tc>
          <w:tcPr>
            <w:tcW w:w="1260"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1 * x</w:t>
            </w:r>
          </w:p>
        </w:tc>
        <w:tc>
          <w:tcPr>
            <w:tcW w:w="1421"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1</w:t>
            </w:r>
          </w:p>
        </w:tc>
      </w:tr>
      <w:tr w:rsidR="00504F16" w:rsidRPr="00E22DE5" w:rsidTr="00504F16">
        <w:trPr>
          <w:trHeight w:hRule="exact" w:val="284"/>
        </w:trPr>
        <w:tc>
          <w:tcPr>
            <w:tcW w:w="3245" w:type="dxa"/>
            <w:vMerge w:val="restart"/>
            <w:tcBorders>
              <w:top w:val="nil"/>
              <w:left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r w:rsidRPr="00801601">
              <w:rPr>
                <w:sz w:val="20"/>
              </w:rPr>
              <w:t>Dokument schützen (QES)</w:t>
            </w: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50</w:t>
            </w:r>
          </w:p>
        </w:tc>
        <w:tc>
          <w:tcPr>
            <w:tcW w:w="1260"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sz w:val="20"/>
                <w:szCs w:val="20"/>
              </w:rPr>
            </w:pPr>
            <w:r w:rsidRPr="00E22DE5">
              <w:rPr>
                <w:sz w:val="20"/>
                <w:szCs w:val="20"/>
              </w:rPr>
              <w:t>5 * x</w:t>
            </w:r>
          </w:p>
        </w:tc>
        <w:tc>
          <w:tcPr>
            <w:tcW w:w="142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w:t>
            </w:r>
          </w:p>
        </w:tc>
      </w:tr>
      <w:tr w:rsidR="00504F16" w:rsidRPr="00E22DE5" w:rsidTr="00504F16">
        <w:trPr>
          <w:trHeight w:hRule="exact" w:val="284"/>
        </w:trPr>
        <w:tc>
          <w:tcPr>
            <w:tcW w:w="3245" w:type="dxa"/>
            <w:vMerge/>
            <w:tcBorders>
              <w:top w:val="nil"/>
              <w:left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100</w:t>
            </w:r>
          </w:p>
        </w:tc>
        <w:tc>
          <w:tcPr>
            <w:tcW w:w="1260"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sz w:val="20"/>
                <w:szCs w:val="20"/>
              </w:rPr>
            </w:pPr>
            <w:r w:rsidRPr="00E22DE5">
              <w:rPr>
                <w:sz w:val="20"/>
                <w:szCs w:val="20"/>
              </w:rPr>
              <w:t>13 * x</w:t>
            </w:r>
          </w:p>
        </w:tc>
        <w:tc>
          <w:tcPr>
            <w:tcW w:w="1421"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w:t>
            </w:r>
          </w:p>
        </w:tc>
      </w:tr>
      <w:tr w:rsidR="00504F16" w:rsidRPr="00E22DE5" w:rsidTr="00504F16">
        <w:trPr>
          <w:trHeight w:hRule="exact" w:val="284"/>
        </w:trPr>
        <w:tc>
          <w:tcPr>
            <w:tcW w:w="3245" w:type="dxa"/>
            <w:vMerge/>
            <w:tcBorders>
              <w:left w:val="single" w:sz="4" w:space="0" w:color="auto"/>
              <w:bottom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25600</w:t>
            </w:r>
          </w:p>
        </w:tc>
        <w:tc>
          <w:tcPr>
            <w:tcW w:w="1260"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sz w:val="20"/>
                <w:szCs w:val="20"/>
              </w:rPr>
            </w:pPr>
            <w:r w:rsidRPr="00E22DE5">
              <w:rPr>
                <w:sz w:val="20"/>
                <w:szCs w:val="20"/>
              </w:rPr>
              <w:t>0,65 * x</w:t>
            </w:r>
          </w:p>
        </w:tc>
        <w:tc>
          <w:tcPr>
            <w:tcW w:w="142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w:t>
            </w:r>
          </w:p>
        </w:tc>
      </w:tr>
      <w:tr w:rsidR="00504F16" w:rsidRPr="00E22DE5" w:rsidTr="00504F16">
        <w:trPr>
          <w:trHeight w:hRule="exact" w:val="284"/>
        </w:trPr>
        <w:tc>
          <w:tcPr>
            <w:tcW w:w="3245" w:type="dxa"/>
            <w:vMerge w:val="restart"/>
            <w:tcBorders>
              <w:top w:val="nil"/>
              <w:left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r w:rsidRPr="00801601">
              <w:rPr>
                <w:sz w:val="20"/>
              </w:rPr>
              <w:t>Dokument schützen (</w:t>
            </w:r>
            <w:r>
              <w:rPr>
                <w:sz w:val="20"/>
              </w:rPr>
              <w:t>non</w:t>
            </w:r>
            <w:r w:rsidRPr="00801601">
              <w:rPr>
                <w:sz w:val="20"/>
              </w:rPr>
              <w:t>QES)</w:t>
            </w: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50</w:t>
            </w:r>
          </w:p>
        </w:tc>
        <w:tc>
          <w:tcPr>
            <w:tcW w:w="1260"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jc w:val="center"/>
              <w:rPr>
                <w:sz w:val="20"/>
                <w:szCs w:val="20"/>
              </w:rPr>
            </w:pPr>
            <w:r w:rsidRPr="00E22DE5">
              <w:rPr>
                <w:sz w:val="20"/>
                <w:szCs w:val="20"/>
              </w:rPr>
              <w:t>0,4 * x</w:t>
            </w:r>
          </w:p>
        </w:tc>
        <w:tc>
          <w:tcPr>
            <w:tcW w:w="142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w:t>
            </w:r>
          </w:p>
        </w:tc>
      </w:tr>
      <w:tr w:rsidR="00504F16" w:rsidRPr="00E22DE5" w:rsidTr="00504F16">
        <w:trPr>
          <w:trHeight w:hRule="exact" w:val="284"/>
        </w:trPr>
        <w:tc>
          <w:tcPr>
            <w:tcW w:w="3245" w:type="dxa"/>
            <w:vMerge/>
            <w:tcBorders>
              <w:top w:val="nil"/>
              <w:left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100</w:t>
            </w:r>
          </w:p>
        </w:tc>
        <w:tc>
          <w:tcPr>
            <w:tcW w:w="1260"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jc w:val="center"/>
              <w:rPr>
                <w:sz w:val="20"/>
                <w:szCs w:val="20"/>
              </w:rPr>
            </w:pPr>
            <w:r w:rsidRPr="00E22DE5">
              <w:rPr>
                <w:sz w:val="20"/>
                <w:szCs w:val="20"/>
              </w:rPr>
              <w:t>x</w:t>
            </w:r>
          </w:p>
        </w:tc>
        <w:tc>
          <w:tcPr>
            <w:tcW w:w="1421"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w:t>
            </w:r>
          </w:p>
        </w:tc>
      </w:tr>
      <w:tr w:rsidR="00504F16" w:rsidRPr="00E22DE5" w:rsidTr="00504F16">
        <w:trPr>
          <w:trHeight w:hRule="exact" w:val="284"/>
        </w:trPr>
        <w:tc>
          <w:tcPr>
            <w:tcW w:w="3245" w:type="dxa"/>
            <w:vMerge/>
            <w:tcBorders>
              <w:left w:val="single" w:sz="4" w:space="0" w:color="auto"/>
              <w:bottom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25600</w:t>
            </w:r>
          </w:p>
        </w:tc>
        <w:tc>
          <w:tcPr>
            <w:tcW w:w="1260"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jc w:val="center"/>
              <w:rPr>
                <w:sz w:val="20"/>
                <w:szCs w:val="20"/>
              </w:rPr>
            </w:pPr>
            <w:r w:rsidRPr="00E22DE5">
              <w:rPr>
                <w:sz w:val="20"/>
                <w:szCs w:val="20"/>
              </w:rPr>
              <w:t>0,05 * x</w:t>
            </w:r>
          </w:p>
        </w:tc>
        <w:tc>
          <w:tcPr>
            <w:tcW w:w="142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w:t>
            </w:r>
          </w:p>
        </w:tc>
      </w:tr>
      <w:tr w:rsidR="00504F16" w:rsidRPr="00E22DE5" w:rsidTr="00504F16">
        <w:trPr>
          <w:trHeight w:hRule="exact" w:val="284"/>
        </w:trPr>
        <w:tc>
          <w:tcPr>
            <w:tcW w:w="3245" w:type="dxa"/>
            <w:vMerge w:val="restart"/>
            <w:tcBorders>
              <w:top w:val="nil"/>
              <w:left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r w:rsidRPr="00801601">
              <w:rPr>
                <w:sz w:val="20"/>
              </w:rPr>
              <w:t>Dokument schützen (Verschlüsseln)</w:t>
            </w: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50</w:t>
            </w:r>
          </w:p>
        </w:tc>
        <w:tc>
          <w:tcPr>
            <w:tcW w:w="1260"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jc w:val="center"/>
              <w:rPr>
                <w:sz w:val="20"/>
                <w:szCs w:val="20"/>
              </w:rPr>
            </w:pPr>
            <w:r w:rsidRPr="00E22DE5">
              <w:rPr>
                <w:sz w:val="20"/>
                <w:szCs w:val="20"/>
              </w:rPr>
              <w:t>0,4 * x</w:t>
            </w:r>
          </w:p>
        </w:tc>
        <w:tc>
          <w:tcPr>
            <w:tcW w:w="142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w:t>
            </w:r>
          </w:p>
        </w:tc>
      </w:tr>
      <w:tr w:rsidR="00504F16" w:rsidRPr="00E22DE5" w:rsidTr="00504F16">
        <w:trPr>
          <w:trHeight w:hRule="exact" w:val="284"/>
        </w:trPr>
        <w:tc>
          <w:tcPr>
            <w:tcW w:w="3245" w:type="dxa"/>
            <w:vMerge/>
            <w:tcBorders>
              <w:top w:val="nil"/>
              <w:left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100</w:t>
            </w:r>
          </w:p>
        </w:tc>
        <w:tc>
          <w:tcPr>
            <w:tcW w:w="1260"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jc w:val="center"/>
              <w:rPr>
                <w:sz w:val="20"/>
                <w:szCs w:val="20"/>
              </w:rPr>
            </w:pPr>
            <w:r w:rsidRPr="00E22DE5">
              <w:rPr>
                <w:sz w:val="20"/>
                <w:szCs w:val="20"/>
              </w:rPr>
              <w:t>x</w:t>
            </w:r>
          </w:p>
        </w:tc>
        <w:tc>
          <w:tcPr>
            <w:tcW w:w="1421"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w:t>
            </w:r>
          </w:p>
        </w:tc>
      </w:tr>
      <w:tr w:rsidR="00504F16" w:rsidRPr="00E22DE5" w:rsidTr="00504F16">
        <w:trPr>
          <w:trHeight w:hRule="exact" w:val="284"/>
        </w:trPr>
        <w:tc>
          <w:tcPr>
            <w:tcW w:w="3245" w:type="dxa"/>
            <w:vMerge/>
            <w:tcBorders>
              <w:left w:val="single" w:sz="4" w:space="0" w:color="auto"/>
              <w:bottom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25600</w:t>
            </w:r>
          </w:p>
        </w:tc>
        <w:tc>
          <w:tcPr>
            <w:tcW w:w="1260"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jc w:val="center"/>
              <w:rPr>
                <w:sz w:val="20"/>
                <w:szCs w:val="20"/>
              </w:rPr>
            </w:pPr>
            <w:r w:rsidRPr="00E22DE5">
              <w:rPr>
                <w:sz w:val="20"/>
                <w:szCs w:val="20"/>
              </w:rPr>
              <w:t>0,05 * x</w:t>
            </w:r>
          </w:p>
        </w:tc>
        <w:tc>
          <w:tcPr>
            <w:tcW w:w="142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w:t>
            </w:r>
          </w:p>
        </w:tc>
      </w:tr>
      <w:tr w:rsidR="00504F16" w:rsidRPr="00E22DE5" w:rsidTr="00504F16">
        <w:trPr>
          <w:trHeight w:hRule="exact" w:val="284"/>
        </w:trPr>
        <w:tc>
          <w:tcPr>
            <w:tcW w:w="3245" w:type="dxa"/>
            <w:vMerge w:val="restart"/>
            <w:tcBorders>
              <w:top w:val="nil"/>
              <w:left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r w:rsidRPr="00801601">
              <w:rPr>
                <w:sz w:val="20"/>
              </w:rPr>
              <w:t>Dokument aufbereiten (QES)</w:t>
            </w: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50</w:t>
            </w:r>
          </w:p>
        </w:tc>
        <w:tc>
          <w:tcPr>
            <w:tcW w:w="1260"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sz w:val="20"/>
                <w:szCs w:val="20"/>
              </w:rPr>
            </w:pPr>
            <w:r w:rsidRPr="00E22DE5">
              <w:rPr>
                <w:sz w:val="20"/>
                <w:szCs w:val="20"/>
              </w:rPr>
              <w:t>5 * x</w:t>
            </w:r>
          </w:p>
        </w:tc>
        <w:tc>
          <w:tcPr>
            <w:tcW w:w="142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w:t>
            </w:r>
          </w:p>
        </w:tc>
      </w:tr>
      <w:tr w:rsidR="00504F16" w:rsidRPr="00E22DE5" w:rsidTr="00504F16">
        <w:trPr>
          <w:trHeight w:hRule="exact" w:val="284"/>
        </w:trPr>
        <w:tc>
          <w:tcPr>
            <w:tcW w:w="3245" w:type="dxa"/>
            <w:vMerge/>
            <w:tcBorders>
              <w:top w:val="nil"/>
              <w:left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100</w:t>
            </w:r>
          </w:p>
        </w:tc>
        <w:tc>
          <w:tcPr>
            <w:tcW w:w="1260"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sz w:val="20"/>
                <w:szCs w:val="20"/>
              </w:rPr>
            </w:pPr>
            <w:r w:rsidRPr="00E22DE5">
              <w:rPr>
                <w:sz w:val="20"/>
                <w:szCs w:val="20"/>
              </w:rPr>
              <w:t>13 * x</w:t>
            </w:r>
          </w:p>
        </w:tc>
        <w:tc>
          <w:tcPr>
            <w:tcW w:w="1421"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w:t>
            </w:r>
          </w:p>
        </w:tc>
      </w:tr>
      <w:tr w:rsidR="00504F16" w:rsidRPr="00E22DE5" w:rsidTr="00504F16">
        <w:trPr>
          <w:trHeight w:hRule="exact" w:val="284"/>
        </w:trPr>
        <w:tc>
          <w:tcPr>
            <w:tcW w:w="3245" w:type="dxa"/>
            <w:vMerge/>
            <w:tcBorders>
              <w:left w:val="single" w:sz="4" w:space="0" w:color="auto"/>
              <w:bottom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25600</w:t>
            </w:r>
          </w:p>
        </w:tc>
        <w:tc>
          <w:tcPr>
            <w:tcW w:w="1260"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sz w:val="20"/>
                <w:szCs w:val="20"/>
              </w:rPr>
            </w:pPr>
            <w:r w:rsidRPr="00E22DE5">
              <w:rPr>
                <w:sz w:val="20"/>
                <w:szCs w:val="20"/>
              </w:rPr>
              <w:t>0,65 * x</w:t>
            </w:r>
          </w:p>
        </w:tc>
        <w:tc>
          <w:tcPr>
            <w:tcW w:w="142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w:t>
            </w:r>
          </w:p>
        </w:tc>
      </w:tr>
      <w:tr w:rsidR="00504F16" w:rsidRPr="00E22DE5" w:rsidTr="00504F16">
        <w:trPr>
          <w:trHeight w:hRule="exact" w:val="284"/>
        </w:trPr>
        <w:tc>
          <w:tcPr>
            <w:tcW w:w="3245" w:type="dxa"/>
            <w:vMerge w:val="restart"/>
            <w:tcBorders>
              <w:top w:val="nil"/>
              <w:left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r w:rsidRPr="00801601">
              <w:rPr>
                <w:sz w:val="20"/>
              </w:rPr>
              <w:t>Dokument aufbereiten (nonQES)</w:t>
            </w: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50</w:t>
            </w:r>
          </w:p>
        </w:tc>
        <w:tc>
          <w:tcPr>
            <w:tcW w:w="1260"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jc w:val="center"/>
              <w:rPr>
                <w:sz w:val="20"/>
                <w:szCs w:val="20"/>
              </w:rPr>
            </w:pPr>
            <w:r w:rsidRPr="00E22DE5">
              <w:rPr>
                <w:sz w:val="20"/>
                <w:szCs w:val="20"/>
              </w:rPr>
              <w:t>0,4 * x</w:t>
            </w:r>
          </w:p>
        </w:tc>
        <w:tc>
          <w:tcPr>
            <w:tcW w:w="142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w:t>
            </w:r>
          </w:p>
        </w:tc>
      </w:tr>
      <w:tr w:rsidR="00504F16" w:rsidRPr="00E22DE5" w:rsidTr="00504F16">
        <w:trPr>
          <w:trHeight w:hRule="exact" w:val="284"/>
        </w:trPr>
        <w:tc>
          <w:tcPr>
            <w:tcW w:w="3245" w:type="dxa"/>
            <w:vMerge/>
            <w:tcBorders>
              <w:top w:val="nil"/>
              <w:left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100</w:t>
            </w:r>
          </w:p>
        </w:tc>
        <w:tc>
          <w:tcPr>
            <w:tcW w:w="1260"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jc w:val="center"/>
              <w:rPr>
                <w:sz w:val="20"/>
                <w:szCs w:val="20"/>
              </w:rPr>
            </w:pPr>
            <w:r w:rsidRPr="00E22DE5">
              <w:rPr>
                <w:sz w:val="20"/>
                <w:szCs w:val="20"/>
              </w:rPr>
              <w:t>x</w:t>
            </w:r>
          </w:p>
        </w:tc>
        <w:tc>
          <w:tcPr>
            <w:tcW w:w="1421"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w:t>
            </w:r>
          </w:p>
        </w:tc>
      </w:tr>
      <w:tr w:rsidR="00504F16" w:rsidRPr="00E22DE5" w:rsidTr="00504F16">
        <w:trPr>
          <w:trHeight w:hRule="exact" w:val="284"/>
        </w:trPr>
        <w:tc>
          <w:tcPr>
            <w:tcW w:w="3245" w:type="dxa"/>
            <w:vMerge/>
            <w:tcBorders>
              <w:left w:val="single" w:sz="4" w:space="0" w:color="auto"/>
              <w:bottom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25600</w:t>
            </w:r>
          </w:p>
        </w:tc>
        <w:tc>
          <w:tcPr>
            <w:tcW w:w="1260"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jc w:val="center"/>
              <w:rPr>
                <w:sz w:val="20"/>
                <w:szCs w:val="20"/>
              </w:rPr>
            </w:pPr>
            <w:r w:rsidRPr="00E22DE5">
              <w:rPr>
                <w:sz w:val="20"/>
                <w:szCs w:val="20"/>
              </w:rPr>
              <w:t>0,05 * x</w:t>
            </w:r>
          </w:p>
        </w:tc>
        <w:tc>
          <w:tcPr>
            <w:tcW w:w="142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w:t>
            </w:r>
          </w:p>
        </w:tc>
      </w:tr>
      <w:tr w:rsidR="00504F16" w:rsidRPr="00E22DE5" w:rsidTr="00504F16">
        <w:trPr>
          <w:trHeight w:hRule="exact" w:val="284"/>
        </w:trPr>
        <w:tc>
          <w:tcPr>
            <w:tcW w:w="3245" w:type="dxa"/>
            <w:vMerge w:val="restart"/>
            <w:tcBorders>
              <w:top w:val="nil"/>
              <w:left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r w:rsidRPr="00801601">
              <w:rPr>
                <w:sz w:val="20"/>
              </w:rPr>
              <w:t>Dokument aufbereiten (Entschlüsseln)</w:t>
            </w: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50</w:t>
            </w:r>
          </w:p>
        </w:tc>
        <w:tc>
          <w:tcPr>
            <w:tcW w:w="1260"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jc w:val="center"/>
              <w:rPr>
                <w:sz w:val="20"/>
                <w:szCs w:val="20"/>
              </w:rPr>
            </w:pPr>
            <w:r w:rsidRPr="00E22DE5">
              <w:rPr>
                <w:sz w:val="20"/>
                <w:szCs w:val="20"/>
              </w:rPr>
              <w:t>0,4 * x</w:t>
            </w:r>
          </w:p>
        </w:tc>
        <w:tc>
          <w:tcPr>
            <w:tcW w:w="142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w:t>
            </w:r>
          </w:p>
        </w:tc>
      </w:tr>
      <w:tr w:rsidR="00504F16" w:rsidRPr="00E22DE5" w:rsidTr="00504F16">
        <w:trPr>
          <w:trHeight w:hRule="exact" w:val="284"/>
        </w:trPr>
        <w:tc>
          <w:tcPr>
            <w:tcW w:w="3245" w:type="dxa"/>
            <w:vMerge/>
            <w:tcBorders>
              <w:top w:val="nil"/>
              <w:left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100</w:t>
            </w:r>
          </w:p>
        </w:tc>
        <w:tc>
          <w:tcPr>
            <w:tcW w:w="1260"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jc w:val="center"/>
              <w:rPr>
                <w:sz w:val="20"/>
                <w:szCs w:val="20"/>
              </w:rPr>
            </w:pPr>
            <w:r w:rsidRPr="00E22DE5">
              <w:rPr>
                <w:sz w:val="20"/>
                <w:szCs w:val="20"/>
              </w:rPr>
              <w:t>x</w:t>
            </w:r>
          </w:p>
        </w:tc>
        <w:tc>
          <w:tcPr>
            <w:tcW w:w="1421"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w:t>
            </w:r>
          </w:p>
        </w:tc>
      </w:tr>
      <w:tr w:rsidR="00504F16" w:rsidRPr="00E22DE5" w:rsidTr="00504F16">
        <w:trPr>
          <w:trHeight w:hRule="exact" w:val="284"/>
        </w:trPr>
        <w:tc>
          <w:tcPr>
            <w:tcW w:w="3245" w:type="dxa"/>
            <w:vMerge/>
            <w:tcBorders>
              <w:left w:val="single" w:sz="4" w:space="0" w:color="auto"/>
              <w:bottom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25600</w:t>
            </w:r>
          </w:p>
        </w:tc>
        <w:tc>
          <w:tcPr>
            <w:tcW w:w="1260"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jc w:val="center"/>
              <w:rPr>
                <w:sz w:val="20"/>
                <w:szCs w:val="20"/>
              </w:rPr>
            </w:pPr>
            <w:r w:rsidRPr="00E22DE5">
              <w:rPr>
                <w:sz w:val="20"/>
                <w:szCs w:val="20"/>
              </w:rPr>
              <w:t>0,05 * x</w:t>
            </w:r>
          </w:p>
        </w:tc>
        <w:tc>
          <w:tcPr>
            <w:tcW w:w="142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w:t>
            </w:r>
          </w:p>
        </w:tc>
      </w:tr>
      <w:tr w:rsidR="00504F16" w:rsidRPr="00E22DE5" w:rsidTr="00504F16">
        <w:trPr>
          <w:trHeight w:val="645"/>
        </w:trPr>
        <w:tc>
          <w:tcPr>
            <w:tcW w:w="3245" w:type="dxa"/>
            <w:tcBorders>
              <w:top w:val="nil"/>
              <w:left w:val="single" w:sz="4" w:space="0" w:color="auto"/>
              <w:bottom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r w:rsidRPr="00801601">
              <w:rPr>
                <w:sz w:val="20"/>
              </w:rPr>
              <w:t>Aufbau sicherer Kanal vom Clientmodul zum Fachdienst</w:t>
            </w:r>
          </w:p>
        </w:tc>
        <w:tc>
          <w:tcPr>
            <w:tcW w:w="1440" w:type="dxa"/>
            <w:tcBorders>
              <w:top w:val="nil"/>
              <w:left w:val="nil"/>
              <w:bottom w:val="single" w:sz="4" w:space="0" w:color="auto"/>
              <w:right w:val="single" w:sz="4" w:space="0" w:color="auto"/>
            </w:tcBorders>
            <w:shd w:val="clear" w:color="auto" w:fill="auto"/>
            <w:noWrap/>
            <w:vAlign w:val="bottom"/>
          </w:tcPr>
          <w:p w:rsidR="00504F16" w:rsidRPr="00E22DE5" w:rsidRDefault="00504F16" w:rsidP="00504F16">
            <w:pPr>
              <w:jc w:val="center"/>
              <w:rPr>
                <w:rFonts w:eastAsia="Times New Roman" w:cs="Arial"/>
                <w:sz w:val="20"/>
                <w:szCs w:val="20"/>
              </w:rPr>
            </w:pPr>
            <w:r w:rsidRPr="00E22DE5">
              <w:rPr>
                <w:rFonts w:eastAsia="Times New Roman" w:cs="Arial"/>
                <w:sz w:val="20"/>
                <w:szCs w:val="20"/>
              </w:rPr>
              <w:t> </w:t>
            </w:r>
          </w:p>
        </w:tc>
        <w:tc>
          <w:tcPr>
            <w:tcW w:w="1260"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 * x</w:t>
            </w:r>
          </w:p>
        </w:tc>
        <w:tc>
          <w:tcPr>
            <w:tcW w:w="142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w:t>
            </w:r>
          </w:p>
        </w:tc>
      </w:tr>
      <w:tr w:rsidR="00504F16" w:rsidRPr="00E22DE5" w:rsidTr="00504F16">
        <w:trPr>
          <w:trHeight w:val="720"/>
        </w:trPr>
        <w:tc>
          <w:tcPr>
            <w:tcW w:w="3245" w:type="dxa"/>
            <w:tcBorders>
              <w:top w:val="nil"/>
              <w:left w:val="single" w:sz="4" w:space="0" w:color="auto"/>
              <w:bottom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r w:rsidRPr="00801601">
              <w:rPr>
                <w:sz w:val="20"/>
              </w:rPr>
              <w:t>Teilnehmer pflegt seine Basisdaten</w:t>
            </w:r>
          </w:p>
        </w:tc>
        <w:tc>
          <w:tcPr>
            <w:tcW w:w="1440" w:type="dxa"/>
            <w:tcBorders>
              <w:top w:val="nil"/>
              <w:left w:val="nil"/>
              <w:bottom w:val="single" w:sz="4" w:space="0" w:color="auto"/>
              <w:right w:val="single" w:sz="4" w:space="0" w:color="auto"/>
            </w:tcBorders>
            <w:shd w:val="clear" w:color="auto" w:fill="auto"/>
            <w:noWrap/>
            <w:vAlign w:val="bottom"/>
          </w:tcPr>
          <w:p w:rsidR="00504F16" w:rsidRPr="00E22DE5" w:rsidRDefault="00504F16" w:rsidP="00504F16">
            <w:pPr>
              <w:jc w:val="center"/>
              <w:rPr>
                <w:rFonts w:eastAsia="Times New Roman" w:cs="Arial"/>
                <w:sz w:val="20"/>
                <w:szCs w:val="20"/>
              </w:rPr>
            </w:pPr>
            <w:r w:rsidRPr="00E22DE5">
              <w:rPr>
                <w:rFonts w:eastAsia="Times New Roman" w:cs="Arial"/>
                <w:sz w:val="20"/>
                <w:szCs w:val="20"/>
              </w:rPr>
              <w:t> </w:t>
            </w:r>
          </w:p>
        </w:tc>
        <w:tc>
          <w:tcPr>
            <w:tcW w:w="1260"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0,004 * x</w:t>
            </w:r>
          </w:p>
        </w:tc>
        <w:tc>
          <w:tcPr>
            <w:tcW w:w="142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w:t>
            </w:r>
          </w:p>
        </w:tc>
      </w:tr>
      <w:tr w:rsidR="00504F16" w:rsidRPr="00E22DE5" w:rsidTr="00504F16">
        <w:trPr>
          <w:trHeight w:val="300"/>
        </w:trPr>
        <w:tc>
          <w:tcPr>
            <w:tcW w:w="3245" w:type="dxa"/>
            <w:vMerge w:val="restart"/>
            <w:tcBorders>
              <w:top w:val="nil"/>
              <w:left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r w:rsidRPr="00801601">
              <w:rPr>
                <w:sz w:val="20"/>
              </w:rPr>
              <w:t>Nachrichtenw</w:t>
            </w:r>
            <w:r>
              <w:rPr>
                <w:sz w:val="20"/>
              </w:rPr>
              <w:t>eiterleitung zwischen KOM-LE-FD</w:t>
            </w:r>
            <w:r w:rsidRPr="00801601">
              <w:rPr>
                <w:sz w:val="20"/>
              </w:rPr>
              <w:t>en</w:t>
            </w: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50</w:t>
            </w:r>
          </w:p>
        </w:tc>
        <w:tc>
          <w:tcPr>
            <w:tcW w:w="1260" w:type="dxa"/>
            <w:vMerge/>
            <w:tcBorders>
              <w:left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8 * x</w:t>
            </w:r>
          </w:p>
        </w:tc>
        <w:tc>
          <w:tcPr>
            <w:tcW w:w="142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w:t>
            </w:r>
          </w:p>
        </w:tc>
      </w:tr>
      <w:tr w:rsidR="00504F16" w:rsidRPr="00E22DE5" w:rsidTr="00504F16">
        <w:trPr>
          <w:trHeight w:val="375"/>
        </w:trPr>
        <w:tc>
          <w:tcPr>
            <w:tcW w:w="3245" w:type="dxa"/>
            <w:vMerge/>
            <w:tcBorders>
              <w:top w:val="nil"/>
              <w:left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100</w:t>
            </w:r>
          </w:p>
        </w:tc>
        <w:tc>
          <w:tcPr>
            <w:tcW w:w="1260" w:type="dxa"/>
            <w:vMerge/>
            <w:tcBorders>
              <w:left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20 * x</w:t>
            </w:r>
          </w:p>
        </w:tc>
        <w:tc>
          <w:tcPr>
            <w:tcW w:w="1421"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i/>
                <w:iCs/>
                <w:sz w:val="20"/>
                <w:szCs w:val="20"/>
              </w:rPr>
            </w:pPr>
            <w:r w:rsidRPr="00E22DE5">
              <w:rPr>
                <w:rFonts w:eastAsia="Times New Roman" w:cs="Arial"/>
                <w:i/>
                <w:iCs/>
                <w:sz w:val="20"/>
                <w:szCs w:val="20"/>
              </w:rPr>
              <w:t>2</w:t>
            </w:r>
          </w:p>
        </w:tc>
      </w:tr>
      <w:tr w:rsidR="00504F16" w:rsidRPr="000317B6" w:rsidTr="00504F16">
        <w:trPr>
          <w:trHeight w:val="354"/>
        </w:trPr>
        <w:tc>
          <w:tcPr>
            <w:tcW w:w="3245" w:type="dxa"/>
            <w:vMerge/>
            <w:tcBorders>
              <w:left w:val="single" w:sz="4" w:space="0" w:color="auto"/>
              <w:bottom w:val="single" w:sz="4" w:space="0" w:color="auto"/>
              <w:right w:val="single" w:sz="4" w:space="0" w:color="auto"/>
            </w:tcBorders>
            <w:shd w:val="clear" w:color="auto" w:fill="auto"/>
            <w:vAlign w:val="center"/>
          </w:tcPr>
          <w:p w:rsidR="00504F16" w:rsidRPr="00801601" w:rsidRDefault="00504F16" w:rsidP="00504F16">
            <w:pPr>
              <w:pStyle w:val="gemtab11ptAbstand"/>
              <w:rPr>
                <w:sz w:val="20"/>
              </w:rPr>
            </w:pPr>
          </w:p>
        </w:tc>
        <w:tc>
          <w:tcPr>
            <w:tcW w:w="1440" w:type="dxa"/>
            <w:tcBorders>
              <w:top w:val="nil"/>
              <w:left w:val="nil"/>
              <w:bottom w:val="single" w:sz="4" w:space="0" w:color="auto"/>
              <w:right w:val="single" w:sz="4" w:space="0" w:color="auto"/>
            </w:tcBorders>
            <w:shd w:val="clear" w:color="auto" w:fill="auto"/>
            <w:vAlign w:val="center"/>
          </w:tcPr>
          <w:p w:rsidR="00504F16" w:rsidRPr="000317B6" w:rsidRDefault="00504F16" w:rsidP="00504F16">
            <w:pPr>
              <w:jc w:val="center"/>
              <w:rPr>
                <w:rFonts w:eastAsia="Times New Roman" w:cs="Arial"/>
                <w:sz w:val="20"/>
                <w:szCs w:val="20"/>
              </w:rPr>
            </w:pPr>
            <w:r w:rsidRPr="000317B6">
              <w:rPr>
                <w:rFonts w:eastAsia="Times New Roman" w:cs="Arial"/>
                <w:sz w:val="20"/>
                <w:szCs w:val="20"/>
              </w:rPr>
              <w:t>25600</w:t>
            </w:r>
          </w:p>
        </w:tc>
        <w:tc>
          <w:tcPr>
            <w:tcW w:w="1260" w:type="dxa"/>
            <w:vMerge/>
            <w:tcBorders>
              <w:left w:val="single" w:sz="4" w:space="0" w:color="auto"/>
              <w:bottom w:val="single" w:sz="4" w:space="0" w:color="auto"/>
              <w:right w:val="single" w:sz="4" w:space="0" w:color="auto"/>
            </w:tcBorders>
            <w:shd w:val="clear" w:color="auto" w:fill="auto"/>
            <w:vAlign w:val="center"/>
          </w:tcPr>
          <w:p w:rsidR="00504F16" w:rsidRPr="000317B6" w:rsidRDefault="00504F16" w:rsidP="00504F16">
            <w:pPr>
              <w:jc w:val="center"/>
              <w:rPr>
                <w:rFonts w:eastAsia="Times New Roman" w:cs="Arial"/>
                <w:i/>
                <w:iCs/>
                <w:sz w:val="20"/>
                <w:szCs w:val="20"/>
              </w:rPr>
            </w:pPr>
          </w:p>
        </w:tc>
        <w:tc>
          <w:tcPr>
            <w:tcW w:w="1440" w:type="dxa"/>
            <w:tcBorders>
              <w:top w:val="nil"/>
              <w:left w:val="nil"/>
              <w:bottom w:val="single" w:sz="4" w:space="0" w:color="auto"/>
              <w:right w:val="single" w:sz="4" w:space="0" w:color="auto"/>
            </w:tcBorders>
            <w:shd w:val="clear" w:color="auto" w:fill="auto"/>
            <w:vAlign w:val="center"/>
          </w:tcPr>
          <w:p w:rsidR="00504F16" w:rsidRPr="000317B6" w:rsidRDefault="00504F16" w:rsidP="00504F16">
            <w:pPr>
              <w:jc w:val="center"/>
              <w:rPr>
                <w:rFonts w:eastAsia="Times New Roman" w:cs="Arial"/>
                <w:i/>
                <w:iCs/>
                <w:sz w:val="20"/>
                <w:szCs w:val="20"/>
              </w:rPr>
            </w:pPr>
            <w:r>
              <w:rPr>
                <w:rFonts w:eastAsia="Times New Roman" w:cs="Arial"/>
                <w:i/>
                <w:iCs/>
                <w:sz w:val="20"/>
                <w:szCs w:val="20"/>
              </w:rPr>
              <w:t>2</w:t>
            </w:r>
            <w:r w:rsidRPr="000317B6">
              <w:rPr>
                <w:rFonts w:eastAsia="Times New Roman" w:cs="Arial"/>
                <w:i/>
                <w:iCs/>
                <w:sz w:val="20"/>
                <w:szCs w:val="20"/>
              </w:rPr>
              <w:t xml:space="preserve"> * x</w:t>
            </w:r>
          </w:p>
        </w:tc>
        <w:tc>
          <w:tcPr>
            <w:tcW w:w="1421" w:type="dxa"/>
            <w:tcBorders>
              <w:top w:val="nil"/>
              <w:left w:val="nil"/>
              <w:bottom w:val="single" w:sz="4" w:space="0" w:color="auto"/>
              <w:right w:val="single" w:sz="4" w:space="0" w:color="auto"/>
            </w:tcBorders>
            <w:shd w:val="clear" w:color="auto" w:fill="auto"/>
            <w:vAlign w:val="center"/>
          </w:tcPr>
          <w:p w:rsidR="00504F16" w:rsidRPr="000317B6" w:rsidRDefault="00504F16" w:rsidP="00504F16">
            <w:pPr>
              <w:jc w:val="center"/>
              <w:rPr>
                <w:rFonts w:eastAsia="Times New Roman" w:cs="Arial"/>
                <w:i/>
                <w:iCs/>
                <w:sz w:val="20"/>
                <w:szCs w:val="20"/>
              </w:rPr>
            </w:pPr>
            <w:r>
              <w:rPr>
                <w:rFonts w:eastAsia="Times New Roman" w:cs="Arial"/>
                <w:i/>
                <w:iCs/>
                <w:sz w:val="20"/>
                <w:szCs w:val="20"/>
              </w:rPr>
              <w:t>2</w:t>
            </w:r>
          </w:p>
        </w:tc>
      </w:tr>
    </w:tbl>
    <w:p w:rsidR="00504F16" w:rsidRPr="0019210A" w:rsidRDefault="00504F16" w:rsidP="00504F16">
      <w:pPr>
        <w:pStyle w:val="gemStandard"/>
      </w:pPr>
      <w:bookmarkStart w:id="173" w:name="_Ref370897793"/>
    </w:p>
    <w:p w:rsidR="00504F16" w:rsidRDefault="00504F16" w:rsidP="00504F16">
      <w:pPr>
        <w:pStyle w:val="Beschriftung"/>
        <w:keepNext/>
      </w:pPr>
      <w:bookmarkStart w:id="174" w:name="_Ref378669429"/>
      <w:bookmarkStart w:id="175" w:name="_Toc381191716"/>
      <w:bookmarkStart w:id="176" w:name="_Toc474305708"/>
      <w:bookmarkStart w:id="177" w:name="_Toc501440637"/>
      <w:r w:rsidRPr="00F6708E">
        <w:t xml:space="preserve">Tabelle </w:t>
      </w:r>
      <w:fldSimple w:instr=" SEQ Tabelle \* ARABIC ">
        <w:r w:rsidR="00446A90">
          <w:rPr>
            <w:noProof/>
          </w:rPr>
          <w:t>13</w:t>
        </w:r>
      </w:fldSimple>
      <w:bookmarkEnd w:id="173"/>
      <w:bookmarkEnd w:id="174"/>
      <w:r>
        <w:t>:</w:t>
      </w:r>
      <w:r w:rsidRPr="00F6708E">
        <w:t xml:space="preserve"> Lastmodell: KOM-LE in Krankenhäusern</w:t>
      </w:r>
      <w:bookmarkEnd w:id="175"/>
      <w:bookmarkEnd w:id="176"/>
      <w:bookmarkEnd w:id="177"/>
    </w:p>
    <w:tbl>
      <w:tblPr>
        <w:tblW w:w="8760" w:type="dxa"/>
        <w:tblInd w:w="65" w:type="dxa"/>
        <w:tblLayout w:type="fixed"/>
        <w:tblCellMar>
          <w:left w:w="70" w:type="dxa"/>
          <w:right w:w="70" w:type="dxa"/>
        </w:tblCellMar>
        <w:tblLook w:val="0000" w:firstRow="0" w:lastRow="0" w:firstColumn="0" w:lastColumn="0" w:noHBand="0" w:noVBand="0"/>
      </w:tblPr>
      <w:tblGrid>
        <w:gridCol w:w="3245"/>
        <w:gridCol w:w="1440"/>
        <w:gridCol w:w="1479"/>
        <w:gridCol w:w="1341"/>
        <w:gridCol w:w="1255"/>
      </w:tblGrid>
      <w:tr w:rsidR="00504F16" w:rsidRPr="00534FF9" w:rsidTr="00504F16">
        <w:trPr>
          <w:trHeight w:val="1438"/>
          <w:tblHeader/>
        </w:trPr>
        <w:tc>
          <w:tcPr>
            <w:tcW w:w="3245" w:type="dxa"/>
            <w:tcBorders>
              <w:top w:val="single" w:sz="4" w:space="0" w:color="auto"/>
              <w:left w:val="single" w:sz="4" w:space="0" w:color="auto"/>
              <w:bottom w:val="single" w:sz="4" w:space="0" w:color="auto"/>
              <w:right w:val="single" w:sz="4" w:space="0" w:color="auto"/>
            </w:tcBorders>
            <w:shd w:val="clear" w:color="auto" w:fill="D9D9D9"/>
          </w:tcPr>
          <w:p w:rsidR="00504F16" w:rsidRPr="00534FF9" w:rsidRDefault="00504F16" w:rsidP="00504F16">
            <w:pPr>
              <w:pStyle w:val="gemtab11ptAbstand"/>
              <w:rPr>
                <w:sz w:val="20"/>
              </w:rPr>
            </w:pPr>
            <w:r w:rsidRPr="00534FF9">
              <w:rPr>
                <w:sz w:val="20"/>
              </w:rPr>
              <w:br/>
              <w:t>Anwendungsfall</w:t>
            </w:r>
          </w:p>
        </w:tc>
        <w:tc>
          <w:tcPr>
            <w:tcW w:w="1440" w:type="dxa"/>
            <w:tcBorders>
              <w:top w:val="single" w:sz="4" w:space="0" w:color="auto"/>
              <w:left w:val="nil"/>
              <w:bottom w:val="single" w:sz="4" w:space="0" w:color="auto"/>
              <w:right w:val="single" w:sz="4" w:space="0" w:color="auto"/>
            </w:tcBorders>
            <w:shd w:val="clear" w:color="auto" w:fill="D9D9D9"/>
          </w:tcPr>
          <w:p w:rsidR="00504F16" w:rsidRPr="00534FF9" w:rsidRDefault="00504F16" w:rsidP="00504F16">
            <w:pPr>
              <w:pStyle w:val="gemtab11ptAbstand"/>
              <w:rPr>
                <w:sz w:val="20"/>
              </w:rPr>
            </w:pPr>
            <w:r w:rsidRPr="00534FF9">
              <w:rPr>
                <w:sz w:val="20"/>
              </w:rPr>
              <w:br/>
              <w:t>Datenmenge</w:t>
            </w:r>
            <w:r w:rsidRPr="00534FF9">
              <w:rPr>
                <w:sz w:val="20"/>
              </w:rPr>
              <w:br/>
              <w:t>pro Anwendungs</w:t>
            </w:r>
            <w:r>
              <w:rPr>
                <w:sz w:val="20"/>
              </w:rPr>
              <w:t>-</w:t>
            </w:r>
            <w:r w:rsidRPr="00534FF9">
              <w:rPr>
                <w:sz w:val="20"/>
              </w:rPr>
              <w:t>fall</w:t>
            </w:r>
            <w:r>
              <w:rPr>
                <w:sz w:val="20"/>
              </w:rPr>
              <w:t xml:space="preserve"> </w:t>
            </w:r>
            <w:r w:rsidRPr="00534FF9">
              <w:rPr>
                <w:sz w:val="20"/>
              </w:rPr>
              <w:t xml:space="preserve">in </w:t>
            </w:r>
            <w:r>
              <w:rPr>
                <w:sz w:val="20"/>
              </w:rPr>
              <w:t>K</w:t>
            </w:r>
            <w:r w:rsidRPr="00534FF9">
              <w:rPr>
                <w:sz w:val="20"/>
              </w:rPr>
              <w:t>Byte</w:t>
            </w:r>
          </w:p>
        </w:tc>
        <w:tc>
          <w:tcPr>
            <w:tcW w:w="1479" w:type="dxa"/>
            <w:tcBorders>
              <w:top w:val="single" w:sz="4" w:space="0" w:color="auto"/>
              <w:left w:val="nil"/>
              <w:bottom w:val="single" w:sz="4" w:space="0" w:color="auto"/>
              <w:right w:val="single" w:sz="4" w:space="0" w:color="auto"/>
            </w:tcBorders>
            <w:shd w:val="clear" w:color="auto" w:fill="D9D9D9"/>
          </w:tcPr>
          <w:p w:rsidR="00504F16" w:rsidRPr="00534FF9" w:rsidRDefault="00504F16" w:rsidP="00504F16">
            <w:pPr>
              <w:pStyle w:val="gemtab11ptAbstand"/>
              <w:rPr>
                <w:sz w:val="20"/>
              </w:rPr>
            </w:pPr>
            <w:r w:rsidRPr="00534FF9">
              <w:rPr>
                <w:sz w:val="20"/>
              </w:rPr>
              <w:br/>
              <w:t>Mengen</w:t>
            </w:r>
            <w:r>
              <w:rPr>
                <w:sz w:val="20"/>
              </w:rPr>
              <w:t>-</w:t>
            </w:r>
            <w:r>
              <w:rPr>
                <w:sz w:val="20"/>
              </w:rPr>
              <w:br/>
            </w:r>
            <w:r w:rsidRPr="00534FF9">
              <w:rPr>
                <w:sz w:val="20"/>
              </w:rPr>
              <w:t>größe x</w:t>
            </w:r>
          </w:p>
        </w:tc>
        <w:tc>
          <w:tcPr>
            <w:tcW w:w="1341" w:type="dxa"/>
            <w:tcBorders>
              <w:top w:val="single" w:sz="4" w:space="0" w:color="auto"/>
              <w:left w:val="nil"/>
              <w:bottom w:val="single" w:sz="4" w:space="0" w:color="auto"/>
              <w:right w:val="single" w:sz="4" w:space="0" w:color="auto"/>
            </w:tcBorders>
            <w:shd w:val="clear" w:color="auto" w:fill="D9D9D9"/>
          </w:tcPr>
          <w:p w:rsidR="00504F16" w:rsidRPr="00534FF9" w:rsidRDefault="00504F16" w:rsidP="00504F16">
            <w:pPr>
              <w:pStyle w:val="gemtab11ptAbstand"/>
              <w:rPr>
                <w:sz w:val="20"/>
              </w:rPr>
            </w:pPr>
            <w:r w:rsidRPr="00534FF9">
              <w:rPr>
                <w:sz w:val="20"/>
              </w:rPr>
              <w:br/>
              <w:t>Spitzenlasten</w:t>
            </w:r>
            <w:r w:rsidRPr="00534FF9">
              <w:rPr>
                <w:sz w:val="20"/>
              </w:rPr>
              <w:br/>
              <w:t>pro Tag</w:t>
            </w:r>
          </w:p>
        </w:tc>
        <w:tc>
          <w:tcPr>
            <w:tcW w:w="1255" w:type="dxa"/>
            <w:tcBorders>
              <w:top w:val="single" w:sz="4" w:space="0" w:color="auto"/>
              <w:left w:val="nil"/>
              <w:bottom w:val="single" w:sz="4" w:space="0" w:color="auto"/>
              <w:right w:val="single" w:sz="4" w:space="0" w:color="auto"/>
            </w:tcBorders>
            <w:shd w:val="clear" w:color="auto" w:fill="D9D9D9"/>
          </w:tcPr>
          <w:p w:rsidR="00504F16" w:rsidRPr="00534FF9" w:rsidRDefault="00504F16" w:rsidP="00504F16">
            <w:pPr>
              <w:pStyle w:val="gemtab11ptAbstand"/>
              <w:rPr>
                <w:sz w:val="20"/>
              </w:rPr>
            </w:pPr>
            <w:r w:rsidRPr="00534FF9">
              <w:rPr>
                <w:sz w:val="20"/>
              </w:rPr>
              <w:br/>
              <w:t>Spitzenlast- erhöhungs-</w:t>
            </w:r>
            <w:r w:rsidRPr="00534FF9">
              <w:rPr>
                <w:sz w:val="20"/>
              </w:rPr>
              <w:br/>
              <w:t>faktor</w:t>
            </w:r>
          </w:p>
        </w:tc>
      </w:tr>
      <w:tr w:rsidR="00504F16" w:rsidRPr="00E22DE5" w:rsidTr="00504F16">
        <w:trPr>
          <w:trHeight w:val="717"/>
        </w:trPr>
        <w:tc>
          <w:tcPr>
            <w:tcW w:w="3245" w:type="dxa"/>
            <w:tcBorders>
              <w:top w:val="nil"/>
              <w:left w:val="single" w:sz="4" w:space="0" w:color="auto"/>
              <w:bottom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r w:rsidRPr="00C0427F">
              <w:rPr>
                <w:sz w:val="20"/>
              </w:rPr>
              <w:t>Empfängerdaten ermitteln</w:t>
            </w: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rPr>
                <w:rFonts w:eastAsia="Times New Roman" w:cs="Arial"/>
                <w:sz w:val="20"/>
                <w:szCs w:val="20"/>
              </w:rPr>
            </w:pPr>
            <w:r w:rsidRPr="00E22DE5">
              <w:rPr>
                <w:rFonts w:eastAsia="Times New Roman" w:cs="Arial"/>
                <w:sz w:val="20"/>
                <w:szCs w:val="20"/>
              </w:rPr>
              <w:t>10</w:t>
            </w:r>
          </w:p>
        </w:tc>
        <w:tc>
          <w:tcPr>
            <w:tcW w:w="1479" w:type="dxa"/>
            <w:vMerge w:val="restart"/>
            <w:tcBorders>
              <w:top w:val="nil"/>
              <w:left w:val="nil"/>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 xml:space="preserve">x: stationäre Fälle </w:t>
            </w:r>
            <w:r w:rsidRPr="00E22DE5">
              <w:rPr>
                <w:rFonts w:eastAsia="Times New Roman" w:cs="Arial"/>
                <w:sz w:val="20"/>
                <w:szCs w:val="20"/>
              </w:rPr>
              <w:br/>
              <w:t>im KH pro Tag</w:t>
            </w:r>
          </w:p>
        </w:tc>
        <w:tc>
          <w:tcPr>
            <w:tcW w:w="134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 * x</w:t>
            </w:r>
          </w:p>
        </w:tc>
        <w:tc>
          <w:tcPr>
            <w:tcW w:w="1255"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4</w:t>
            </w:r>
          </w:p>
        </w:tc>
      </w:tr>
      <w:tr w:rsidR="00504F16" w:rsidRPr="00E22DE5" w:rsidTr="00504F16">
        <w:trPr>
          <w:trHeight w:val="337"/>
        </w:trPr>
        <w:tc>
          <w:tcPr>
            <w:tcW w:w="3245" w:type="dxa"/>
            <w:vMerge w:val="restart"/>
            <w:tcBorders>
              <w:top w:val="nil"/>
              <w:left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r w:rsidRPr="00C0427F">
              <w:rPr>
                <w:sz w:val="20"/>
              </w:rPr>
              <w:lastRenderedPageBreak/>
              <w:t>Nachricht schützen und an KOM-LE-Fachdienst senden</w:t>
            </w: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rPr>
                <w:rFonts w:eastAsia="Times New Roman" w:cs="Arial"/>
                <w:sz w:val="20"/>
                <w:szCs w:val="20"/>
              </w:rPr>
            </w:pPr>
            <w:r w:rsidRPr="00E22DE5">
              <w:rPr>
                <w:rFonts w:eastAsia="Times New Roman" w:cs="Arial"/>
                <w:sz w:val="20"/>
                <w:szCs w:val="20"/>
              </w:rPr>
              <w:t>50</w:t>
            </w:r>
          </w:p>
        </w:tc>
        <w:tc>
          <w:tcPr>
            <w:tcW w:w="1479"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p>
        </w:tc>
        <w:tc>
          <w:tcPr>
            <w:tcW w:w="134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0,8 * x</w:t>
            </w:r>
          </w:p>
        </w:tc>
        <w:tc>
          <w:tcPr>
            <w:tcW w:w="1255"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w:t>
            </w:r>
          </w:p>
        </w:tc>
      </w:tr>
      <w:tr w:rsidR="00504F16" w:rsidRPr="00E22DE5" w:rsidTr="00504F16">
        <w:trPr>
          <w:trHeight w:val="348"/>
        </w:trPr>
        <w:tc>
          <w:tcPr>
            <w:tcW w:w="3245" w:type="dxa"/>
            <w:vMerge/>
            <w:tcBorders>
              <w:top w:val="nil"/>
              <w:left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rPr>
                <w:rFonts w:eastAsia="Times New Roman" w:cs="Arial"/>
                <w:sz w:val="20"/>
                <w:szCs w:val="20"/>
              </w:rPr>
            </w:pPr>
            <w:r w:rsidRPr="00E22DE5">
              <w:rPr>
                <w:rFonts w:eastAsia="Times New Roman" w:cs="Arial"/>
                <w:sz w:val="20"/>
                <w:szCs w:val="20"/>
              </w:rPr>
              <w:t>100</w:t>
            </w:r>
          </w:p>
        </w:tc>
        <w:tc>
          <w:tcPr>
            <w:tcW w:w="1479"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p>
        </w:tc>
        <w:tc>
          <w:tcPr>
            <w:tcW w:w="1341"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 * x</w:t>
            </w:r>
          </w:p>
        </w:tc>
        <w:tc>
          <w:tcPr>
            <w:tcW w:w="1255"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4</w:t>
            </w:r>
          </w:p>
        </w:tc>
      </w:tr>
      <w:tr w:rsidR="00504F16" w:rsidRPr="00E22DE5" w:rsidTr="00504F16">
        <w:trPr>
          <w:trHeight w:val="360"/>
        </w:trPr>
        <w:tc>
          <w:tcPr>
            <w:tcW w:w="3245" w:type="dxa"/>
            <w:vMerge/>
            <w:tcBorders>
              <w:left w:val="single" w:sz="4" w:space="0" w:color="auto"/>
              <w:bottom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rPr>
                <w:rFonts w:eastAsia="Times New Roman" w:cs="Arial"/>
                <w:sz w:val="20"/>
                <w:szCs w:val="20"/>
              </w:rPr>
            </w:pPr>
            <w:r w:rsidRPr="00E22DE5">
              <w:rPr>
                <w:rFonts w:eastAsia="Times New Roman" w:cs="Arial"/>
                <w:sz w:val="20"/>
                <w:szCs w:val="20"/>
              </w:rPr>
              <w:t>25600</w:t>
            </w:r>
          </w:p>
        </w:tc>
        <w:tc>
          <w:tcPr>
            <w:tcW w:w="1479"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p>
        </w:tc>
        <w:tc>
          <w:tcPr>
            <w:tcW w:w="134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0,1 * x</w:t>
            </w:r>
          </w:p>
        </w:tc>
        <w:tc>
          <w:tcPr>
            <w:tcW w:w="1255"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w:t>
            </w:r>
          </w:p>
        </w:tc>
      </w:tr>
      <w:tr w:rsidR="00504F16" w:rsidRPr="00E22DE5" w:rsidTr="00504F16">
        <w:trPr>
          <w:trHeight w:val="339"/>
        </w:trPr>
        <w:tc>
          <w:tcPr>
            <w:tcW w:w="3245" w:type="dxa"/>
            <w:vMerge w:val="restart"/>
            <w:tcBorders>
              <w:top w:val="nil"/>
              <w:left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r w:rsidRPr="00C0427F">
              <w:rPr>
                <w:sz w:val="20"/>
              </w:rPr>
              <w:t>Nachricht vom KOM-LE Fachdienst holen und aufbereiten</w:t>
            </w: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rPr>
                <w:rFonts w:eastAsia="Times New Roman" w:cs="Arial"/>
                <w:sz w:val="20"/>
                <w:szCs w:val="20"/>
              </w:rPr>
            </w:pPr>
            <w:r w:rsidRPr="00E22DE5">
              <w:rPr>
                <w:rFonts w:eastAsia="Times New Roman" w:cs="Arial"/>
                <w:sz w:val="20"/>
                <w:szCs w:val="20"/>
              </w:rPr>
              <w:t>50</w:t>
            </w:r>
          </w:p>
        </w:tc>
        <w:tc>
          <w:tcPr>
            <w:tcW w:w="1479"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p>
        </w:tc>
        <w:tc>
          <w:tcPr>
            <w:tcW w:w="134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0,8 * x</w:t>
            </w:r>
          </w:p>
        </w:tc>
        <w:tc>
          <w:tcPr>
            <w:tcW w:w="1255"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w:t>
            </w:r>
          </w:p>
        </w:tc>
      </w:tr>
      <w:tr w:rsidR="00504F16" w:rsidRPr="00E22DE5" w:rsidTr="00504F16">
        <w:trPr>
          <w:trHeight w:val="350"/>
        </w:trPr>
        <w:tc>
          <w:tcPr>
            <w:tcW w:w="3245" w:type="dxa"/>
            <w:vMerge/>
            <w:tcBorders>
              <w:top w:val="nil"/>
              <w:left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rPr>
                <w:rFonts w:eastAsia="Times New Roman" w:cs="Arial"/>
                <w:sz w:val="20"/>
                <w:szCs w:val="20"/>
              </w:rPr>
            </w:pPr>
            <w:r w:rsidRPr="00E22DE5">
              <w:rPr>
                <w:rFonts w:eastAsia="Times New Roman" w:cs="Arial"/>
                <w:sz w:val="20"/>
                <w:szCs w:val="20"/>
              </w:rPr>
              <w:t>100</w:t>
            </w:r>
          </w:p>
        </w:tc>
        <w:tc>
          <w:tcPr>
            <w:tcW w:w="1479"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p>
        </w:tc>
        <w:tc>
          <w:tcPr>
            <w:tcW w:w="1341"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 * x</w:t>
            </w:r>
          </w:p>
        </w:tc>
        <w:tc>
          <w:tcPr>
            <w:tcW w:w="1255"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4</w:t>
            </w:r>
          </w:p>
        </w:tc>
      </w:tr>
      <w:tr w:rsidR="00504F16" w:rsidRPr="00E22DE5" w:rsidTr="00504F16">
        <w:trPr>
          <w:trHeight w:val="337"/>
        </w:trPr>
        <w:tc>
          <w:tcPr>
            <w:tcW w:w="3245" w:type="dxa"/>
            <w:vMerge/>
            <w:tcBorders>
              <w:left w:val="single" w:sz="4" w:space="0" w:color="auto"/>
              <w:bottom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rPr>
                <w:rFonts w:eastAsia="Times New Roman" w:cs="Arial"/>
                <w:sz w:val="20"/>
                <w:szCs w:val="20"/>
              </w:rPr>
            </w:pPr>
            <w:r w:rsidRPr="00E22DE5">
              <w:rPr>
                <w:rFonts w:eastAsia="Times New Roman" w:cs="Arial"/>
                <w:sz w:val="20"/>
                <w:szCs w:val="20"/>
              </w:rPr>
              <w:t>25600</w:t>
            </w:r>
          </w:p>
        </w:tc>
        <w:tc>
          <w:tcPr>
            <w:tcW w:w="1479" w:type="dxa"/>
            <w:vMerge/>
            <w:tcBorders>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p>
        </w:tc>
        <w:tc>
          <w:tcPr>
            <w:tcW w:w="134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0,1 * x</w:t>
            </w:r>
          </w:p>
        </w:tc>
        <w:tc>
          <w:tcPr>
            <w:tcW w:w="1255"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w:t>
            </w:r>
          </w:p>
        </w:tc>
      </w:tr>
      <w:tr w:rsidR="00504F16" w:rsidRPr="00E22DE5" w:rsidTr="00504F16">
        <w:trPr>
          <w:trHeight w:val="284"/>
        </w:trPr>
        <w:tc>
          <w:tcPr>
            <w:tcW w:w="3245" w:type="dxa"/>
            <w:vMerge w:val="restart"/>
            <w:tcBorders>
              <w:top w:val="nil"/>
              <w:left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r w:rsidRPr="00C0427F">
              <w:rPr>
                <w:sz w:val="20"/>
              </w:rPr>
              <w:t>Dokument schützen (QES)</w:t>
            </w: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rPr>
                <w:rFonts w:eastAsia="Times New Roman" w:cs="Arial"/>
                <w:sz w:val="20"/>
                <w:szCs w:val="20"/>
              </w:rPr>
            </w:pPr>
            <w:r w:rsidRPr="00E22DE5">
              <w:rPr>
                <w:rFonts w:eastAsia="Times New Roman" w:cs="Arial"/>
                <w:sz w:val="20"/>
                <w:szCs w:val="20"/>
              </w:rPr>
              <w:t>50</w:t>
            </w:r>
          </w:p>
        </w:tc>
        <w:tc>
          <w:tcPr>
            <w:tcW w:w="1479" w:type="dxa"/>
            <w:vMerge w:val="restart"/>
            <w:tcBorders>
              <w:top w:val="nil"/>
              <w:left w:val="nil"/>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 xml:space="preserve">x: stationäre Fälle </w:t>
            </w:r>
          </w:p>
          <w:p w:rsidR="00504F16" w:rsidRPr="00E22DE5" w:rsidRDefault="00504F16" w:rsidP="00504F16">
            <w:pPr>
              <w:jc w:val="center"/>
              <w:rPr>
                <w:rFonts w:eastAsia="Times New Roman" w:cs="Arial"/>
                <w:sz w:val="20"/>
                <w:szCs w:val="20"/>
              </w:rPr>
            </w:pPr>
            <w:r w:rsidRPr="00E22DE5">
              <w:rPr>
                <w:rFonts w:eastAsia="Times New Roman" w:cs="Arial"/>
                <w:sz w:val="20"/>
                <w:szCs w:val="20"/>
              </w:rPr>
              <w:t>im KH pro Tag</w:t>
            </w:r>
          </w:p>
          <w:p w:rsidR="00504F16" w:rsidRPr="00E22DE5" w:rsidRDefault="00504F16" w:rsidP="00504F16">
            <w:pPr>
              <w:jc w:val="center"/>
              <w:rPr>
                <w:rFonts w:eastAsia="Times New Roman" w:cs="Arial"/>
                <w:sz w:val="20"/>
                <w:szCs w:val="20"/>
              </w:rPr>
            </w:pPr>
          </w:p>
        </w:tc>
        <w:tc>
          <w:tcPr>
            <w:tcW w:w="134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0,3 * x</w:t>
            </w:r>
          </w:p>
        </w:tc>
        <w:tc>
          <w:tcPr>
            <w:tcW w:w="1255"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w:t>
            </w:r>
          </w:p>
        </w:tc>
      </w:tr>
      <w:tr w:rsidR="00504F16" w:rsidRPr="00E22DE5" w:rsidTr="00504F16">
        <w:trPr>
          <w:trHeight w:val="284"/>
        </w:trPr>
        <w:tc>
          <w:tcPr>
            <w:tcW w:w="3245" w:type="dxa"/>
            <w:vMerge/>
            <w:tcBorders>
              <w:top w:val="nil"/>
              <w:left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rPr>
                <w:rFonts w:eastAsia="Times New Roman" w:cs="Arial"/>
                <w:sz w:val="20"/>
                <w:szCs w:val="20"/>
              </w:rPr>
            </w:pPr>
            <w:r w:rsidRPr="00E22DE5">
              <w:rPr>
                <w:rFonts w:eastAsia="Times New Roman" w:cs="Arial"/>
                <w:sz w:val="20"/>
                <w:szCs w:val="20"/>
              </w:rPr>
              <w:t>100</w:t>
            </w:r>
          </w:p>
        </w:tc>
        <w:tc>
          <w:tcPr>
            <w:tcW w:w="1479"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p>
        </w:tc>
        <w:tc>
          <w:tcPr>
            <w:tcW w:w="1341"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1,3 * x</w:t>
            </w:r>
          </w:p>
        </w:tc>
        <w:tc>
          <w:tcPr>
            <w:tcW w:w="1255"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4</w:t>
            </w:r>
          </w:p>
        </w:tc>
      </w:tr>
      <w:tr w:rsidR="00504F16" w:rsidRPr="00E22DE5" w:rsidTr="00504F16">
        <w:trPr>
          <w:trHeight w:val="284"/>
        </w:trPr>
        <w:tc>
          <w:tcPr>
            <w:tcW w:w="3245" w:type="dxa"/>
            <w:vMerge/>
            <w:tcBorders>
              <w:left w:val="single" w:sz="4" w:space="0" w:color="auto"/>
              <w:bottom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rPr>
                <w:rFonts w:eastAsia="Times New Roman" w:cs="Arial"/>
                <w:sz w:val="20"/>
                <w:szCs w:val="20"/>
              </w:rPr>
            </w:pPr>
            <w:r w:rsidRPr="00E22DE5">
              <w:rPr>
                <w:rFonts w:eastAsia="Times New Roman" w:cs="Arial"/>
                <w:sz w:val="20"/>
                <w:szCs w:val="20"/>
              </w:rPr>
              <w:t>25600</w:t>
            </w:r>
          </w:p>
        </w:tc>
        <w:tc>
          <w:tcPr>
            <w:tcW w:w="1479"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p>
        </w:tc>
        <w:tc>
          <w:tcPr>
            <w:tcW w:w="134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0,06 * x</w:t>
            </w:r>
          </w:p>
        </w:tc>
        <w:tc>
          <w:tcPr>
            <w:tcW w:w="1255"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w:t>
            </w:r>
          </w:p>
        </w:tc>
      </w:tr>
      <w:tr w:rsidR="00504F16" w:rsidRPr="00E22DE5" w:rsidTr="00504F16">
        <w:trPr>
          <w:trHeight w:val="284"/>
        </w:trPr>
        <w:tc>
          <w:tcPr>
            <w:tcW w:w="3245" w:type="dxa"/>
            <w:vMerge w:val="restart"/>
            <w:tcBorders>
              <w:top w:val="nil"/>
              <w:left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r w:rsidRPr="00C0427F">
              <w:rPr>
                <w:sz w:val="20"/>
              </w:rPr>
              <w:t>Dokument schützen (nonQES)</w:t>
            </w: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rPr>
                <w:rFonts w:eastAsia="Times New Roman" w:cs="Arial"/>
                <w:sz w:val="20"/>
                <w:szCs w:val="20"/>
              </w:rPr>
            </w:pPr>
            <w:r w:rsidRPr="00E22DE5">
              <w:rPr>
                <w:rFonts w:eastAsia="Times New Roman" w:cs="Arial"/>
                <w:sz w:val="20"/>
                <w:szCs w:val="20"/>
              </w:rPr>
              <w:t>50</w:t>
            </w:r>
          </w:p>
        </w:tc>
        <w:tc>
          <w:tcPr>
            <w:tcW w:w="1479"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p>
        </w:tc>
        <w:tc>
          <w:tcPr>
            <w:tcW w:w="134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0,04 * x</w:t>
            </w:r>
          </w:p>
        </w:tc>
        <w:tc>
          <w:tcPr>
            <w:tcW w:w="1255"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w:t>
            </w:r>
          </w:p>
        </w:tc>
      </w:tr>
      <w:tr w:rsidR="00504F16" w:rsidRPr="00E22DE5" w:rsidTr="00504F16">
        <w:trPr>
          <w:trHeight w:val="284"/>
        </w:trPr>
        <w:tc>
          <w:tcPr>
            <w:tcW w:w="3245" w:type="dxa"/>
            <w:vMerge/>
            <w:tcBorders>
              <w:top w:val="nil"/>
              <w:left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rPr>
                <w:rFonts w:eastAsia="Times New Roman" w:cs="Arial"/>
                <w:sz w:val="20"/>
                <w:szCs w:val="20"/>
              </w:rPr>
            </w:pPr>
            <w:r w:rsidRPr="00E22DE5">
              <w:rPr>
                <w:rFonts w:eastAsia="Times New Roman" w:cs="Arial"/>
                <w:sz w:val="20"/>
                <w:szCs w:val="20"/>
              </w:rPr>
              <w:t>100</w:t>
            </w:r>
          </w:p>
        </w:tc>
        <w:tc>
          <w:tcPr>
            <w:tcW w:w="1479"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p>
        </w:tc>
        <w:tc>
          <w:tcPr>
            <w:tcW w:w="1341"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0,1 * x</w:t>
            </w:r>
          </w:p>
        </w:tc>
        <w:tc>
          <w:tcPr>
            <w:tcW w:w="1255"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4</w:t>
            </w:r>
          </w:p>
        </w:tc>
      </w:tr>
      <w:tr w:rsidR="00504F16" w:rsidRPr="00E22DE5" w:rsidTr="00504F16">
        <w:trPr>
          <w:trHeight w:val="284"/>
        </w:trPr>
        <w:tc>
          <w:tcPr>
            <w:tcW w:w="3245" w:type="dxa"/>
            <w:vMerge/>
            <w:tcBorders>
              <w:left w:val="single" w:sz="4" w:space="0" w:color="auto"/>
              <w:bottom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rPr>
                <w:rFonts w:eastAsia="Times New Roman" w:cs="Arial"/>
                <w:sz w:val="20"/>
                <w:szCs w:val="20"/>
              </w:rPr>
            </w:pPr>
            <w:r w:rsidRPr="00E22DE5">
              <w:rPr>
                <w:rFonts w:eastAsia="Times New Roman" w:cs="Arial"/>
                <w:sz w:val="20"/>
                <w:szCs w:val="20"/>
              </w:rPr>
              <w:t>25600</w:t>
            </w:r>
          </w:p>
        </w:tc>
        <w:tc>
          <w:tcPr>
            <w:tcW w:w="1479"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p>
        </w:tc>
        <w:tc>
          <w:tcPr>
            <w:tcW w:w="134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0,005 * x</w:t>
            </w:r>
          </w:p>
        </w:tc>
        <w:tc>
          <w:tcPr>
            <w:tcW w:w="1255"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w:t>
            </w:r>
          </w:p>
        </w:tc>
      </w:tr>
      <w:tr w:rsidR="00504F16" w:rsidRPr="00E22DE5" w:rsidTr="00504F16">
        <w:trPr>
          <w:trHeight w:val="284"/>
        </w:trPr>
        <w:tc>
          <w:tcPr>
            <w:tcW w:w="3245" w:type="dxa"/>
            <w:vMerge w:val="restart"/>
            <w:tcBorders>
              <w:top w:val="nil"/>
              <w:left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r w:rsidRPr="00C0427F">
              <w:rPr>
                <w:sz w:val="20"/>
              </w:rPr>
              <w:t>Dokument schützen (Verschlüsseln)</w:t>
            </w: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rPr>
                <w:rFonts w:eastAsia="Times New Roman" w:cs="Arial"/>
                <w:sz w:val="20"/>
                <w:szCs w:val="20"/>
              </w:rPr>
            </w:pPr>
            <w:r w:rsidRPr="00E22DE5">
              <w:rPr>
                <w:rFonts w:eastAsia="Times New Roman" w:cs="Arial"/>
                <w:sz w:val="20"/>
                <w:szCs w:val="20"/>
              </w:rPr>
              <w:t>50</w:t>
            </w:r>
          </w:p>
        </w:tc>
        <w:tc>
          <w:tcPr>
            <w:tcW w:w="1479"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p>
        </w:tc>
        <w:tc>
          <w:tcPr>
            <w:tcW w:w="134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0,04 * x</w:t>
            </w:r>
          </w:p>
        </w:tc>
        <w:tc>
          <w:tcPr>
            <w:tcW w:w="1255"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w:t>
            </w:r>
          </w:p>
        </w:tc>
      </w:tr>
      <w:tr w:rsidR="00504F16" w:rsidRPr="00E22DE5" w:rsidTr="00504F16">
        <w:trPr>
          <w:trHeight w:val="284"/>
        </w:trPr>
        <w:tc>
          <w:tcPr>
            <w:tcW w:w="3245" w:type="dxa"/>
            <w:vMerge/>
            <w:tcBorders>
              <w:top w:val="nil"/>
              <w:left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rPr>
                <w:rFonts w:eastAsia="Times New Roman" w:cs="Arial"/>
                <w:sz w:val="20"/>
                <w:szCs w:val="20"/>
              </w:rPr>
            </w:pPr>
            <w:r w:rsidRPr="00E22DE5">
              <w:rPr>
                <w:rFonts w:eastAsia="Times New Roman" w:cs="Arial"/>
                <w:sz w:val="20"/>
                <w:szCs w:val="20"/>
              </w:rPr>
              <w:t>100</w:t>
            </w:r>
          </w:p>
        </w:tc>
        <w:tc>
          <w:tcPr>
            <w:tcW w:w="1479"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p>
        </w:tc>
        <w:tc>
          <w:tcPr>
            <w:tcW w:w="1341"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0,1 * x</w:t>
            </w:r>
          </w:p>
        </w:tc>
        <w:tc>
          <w:tcPr>
            <w:tcW w:w="1255"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4</w:t>
            </w:r>
          </w:p>
        </w:tc>
      </w:tr>
      <w:tr w:rsidR="00504F16" w:rsidRPr="00E22DE5" w:rsidTr="00504F16">
        <w:trPr>
          <w:trHeight w:val="284"/>
        </w:trPr>
        <w:tc>
          <w:tcPr>
            <w:tcW w:w="3245" w:type="dxa"/>
            <w:vMerge/>
            <w:tcBorders>
              <w:left w:val="single" w:sz="4" w:space="0" w:color="auto"/>
              <w:bottom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rPr>
                <w:rFonts w:eastAsia="Times New Roman" w:cs="Arial"/>
                <w:sz w:val="20"/>
                <w:szCs w:val="20"/>
              </w:rPr>
            </w:pPr>
            <w:r w:rsidRPr="00E22DE5">
              <w:rPr>
                <w:rFonts w:eastAsia="Times New Roman" w:cs="Arial"/>
                <w:sz w:val="20"/>
                <w:szCs w:val="20"/>
              </w:rPr>
              <w:t>25600</w:t>
            </w:r>
          </w:p>
        </w:tc>
        <w:tc>
          <w:tcPr>
            <w:tcW w:w="1479"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p>
        </w:tc>
        <w:tc>
          <w:tcPr>
            <w:tcW w:w="134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0,005 * x</w:t>
            </w:r>
          </w:p>
        </w:tc>
        <w:tc>
          <w:tcPr>
            <w:tcW w:w="1255"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w:t>
            </w:r>
          </w:p>
        </w:tc>
      </w:tr>
      <w:tr w:rsidR="00504F16" w:rsidRPr="00E22DE5" w:rsidTr="00504F16">
        <w:trPr>
          <w:trHeight w:val="284"/>
        </w:trPr>
        <w:tc>
          <w:tcPr>
            <w:tcW w:w="3245" w:type="dxa"/>
            <w:vMerge w:val="restart"/>
            <w:tcBorders>
              <w:top w:val="nil"/>
              <w:left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r w:rsidRPr="00C0427F">
              <w:rPr>
                <w:sz w:val="20"/>
              </w:rPr>
              <w:t>Dokument aufbereiten (QES)</w:t>
            </w: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rPr>
                <w:rFonts w:eastAsia="Times New Roman" w:cs="Arial"/>
                <w:sz w:val="20"/>
                <w:szCs w:val="20"/>
              </w:rPr>
            </w:pPr>
            <w:r w:rsidRPr="00E22DE5">
              <w:rPr>
                <w:rFonts w:eastAsia="Times New Roman" w:cs="Arial"/>
                <w:sz w:val="20"/>
                <w:szCs w:val="20"/>
              </w:rPr>
              <w:t>50</w:t>
            </w:r>
          </w:p>
        </w:tc>
        <w:tc>
          <w:tcPr>
            <w:tcW w:w="1479"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p>
        </w:tc>
        <w:tc>
          <w:tcPr>
            <w:tcW w:w="134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0,3 * x</w:t>
            </w:r>
          </w:p>
        </w:tc>
        <w:tc>
          <w:tcPr>
            <w:tcW w:w="1255"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w:t>
            </w:r>
          </w:p>
        </w:tc>
      </w:tr>
      <w:tr w:rsidR="00504F16" w:rsidRPr="00E22DE5" w:rsidTr="00504F16">
        <w:trPr>
          <w:trHeight w:val="284"/>
        </w:trPr>
        <w:tc>
          <w:tcPr>
            <w:tcW w:w="3245" w:type="dxa"/>
            <w:vMerge/>
            <w:tcBorders>
              <w:top w:val="nil"/>
              <w:left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rPr>
                <w:rFonts w:eastAsia="Times New Roman" w:cs="Arial"/>
                <w:sz w:val="20"/>
                <w:szCs w:val="20"/>
              </w:rPr>
            </w:pPr>
            <w:r w:rsidRPr="00E22DE5">
              <w:rPr>
                <w:rFonts w:eastAsia="Times New Roman" w:cs="Arial"/>
                <w:sz w:val="20"/>
                <w:szCs w:val="20"/>
              </w:rPr>
              <w:t>100</w:t>
            </w:r>
          </w:p>
        </w:tc>
        <w:tc>
          <w:tcPr>
            <w:tcW w:w="1479"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p>
        </w:tc>
        <w:tc>
          <w:tcPr>
            <w:tcW w:w="1341"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1,3 * x</w:t>
            </w:r>
          </w:p>
        </w:tc>
        <w:tc>
          <w:tcPr>
            <w:tcW w:w="1255"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4</w:t>
            </w:r>
          </w:p>
        </w:tc>
      </w:tr>
      <w:tr w:rsidR="00504F16" w:rsidRPr="00E22DE5" w:rsidTr="00504F16">
        <w:trPr>
          <w:trHeight w:val="284"/>
        </w:trPr>
        <w:tc>
          <w:tcPr>
            <w:tcW w:w="3245" w:type="dxa"/>
            <w:vMerge/>
            <w:tcBorders>
              <w:left w:val="single" w:sz="4" w:space="0" w:color="auto"/>
              <w:bottom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rPr>
                <w:rFonts w:eastAsia="Times New Roman" w:cs="Arial"/>
                <w:sz w:val="20"/>
                <w:szCs w:val="20"/>
              </w:rPr>
            </w:pPr>
            <w:r w:rsidRPr="00E22DE5">
              <w:rPr>
                <w:rFonts w:eastAsia="Times New Roman" w:cs="Arial"/>
                <w:sz w:val="20"/>
                <w:szCs w:val="20"/>
              </w:rPr>
              <w:t>25600</w:t>
            </w:r>
          </w:p>
        </w:tc>
        <w:tc>
          <w:tcPr>
            <w:tcW w:w="1479"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p>
        </w:tc>
        <w:tc>
          <w:tcPr>
            <w:tcW w:w="134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0,06 * x</w:t>
            </w:r>
          </w:p>
        </w:tc>
        <w:tc>
          <w:tcPr>
            <w:tcW w:w="1255"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w:t>
            </w:r>
          </w:p>
        </w:tc>
      </w:tr>
      <w:tr w:rsidR="00504F16" w:rsidRPr="00E22DE5" w:rsidTr="00504F16">
        <w:trPr>
          <w:trHeight w:val="284"/>
        </w:trPr>
        <w:tc>
          <w:tcPr>
            <w:tcW w:w="3245" w:type="dxa"/>
            <w:vMerge w:val="restart"/>
            <w:tcBorders>
              <w:top w:val="nil"/>
              <w:left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r w:rsidRPr="00C0427F">
              <w:rPr>
                <w:sz w:val="20"/>
              </w:rPr>
              <w:t>Dokument aufbereiten (nonQES)</w:t>
            </w: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rPr>
                <w:rFonts w:eastAsia="Times New Roman" w:cs="Arial"/>
                <w:sz w:val="20"/>
                <w:szCs w:val="20"/>
              </w:rPr>
            </w:pPr>
            <w:r w:rsidRPr="00E22DE5">
              <w:rPr>
                <w:rFonts w:eastAsia="Times New Roman" w:cs="Arial"/>
                <w:sz w:val="20"/>
                <w:szCs w:val="20"/>
              </w:rPr>
              <w:t>50</w:t>
            </w:r>
          </w:p>
        </w:tc>
        <w:tc>
          <w:tcPr>
            <w:tcW w:w="1479"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p>
        </w:tc>
        <w:tc>
          <w:tcPr>
            <w:tcW w:w="134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0,04 * x</w:t>
            </w:r>
          </w:p>
        </w:tc>
        <w:tc>
          <w:tcPr>
            <w:tcW w:w="1255"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w:t>
            </w:r>
          </w:p>
        </w:tc>
      </w:tr>
      <w:tr w:rsidR="00504F16" w:rsidRPr="00E22DE5" w:rsidTr="00504F16">
        <w:trPr>
          <w:trHeight w:val="284"/>
        </w:trPr>
        <w:tc>
          <w:tcPr>
            <w:tcW w:w="3245" w:type="dxa"/>
            <w:vMerge/>
            <w:tcBorders>
              <w:top w:val="nil"/>
              <w:left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rPr>
                <w:rFonts w:eastAsia="Times New Roman" w:cs="Arial"/>
                <w:sz w:val="20"/>
                <w:szCs w:val="20"/>
              </w:rPr>
            </w:pPr>
            <w:r w:rsidRPr="00E22DE5">
              <w:rPr>
                <w:rFonts w:eastAsia="Times New Roman" w:cs="Arial"/>
                <w:sz w:val="20"/>
                <w:szCs w:val="20"/>
              </w:rPr>
              <w:t>100</w:t>
            </w:r>
          </w:p>
        </w:tc>
        <w:tc>
          <w:tcPr>
            <w:tcW w:w="1479"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p>
        </w:tc>
        <w:tc>
          <w:tcPr>
            <w:tcW w:w="1341"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0,1 * x</w:t>
            </w:r>
          </w:p>
        </w:tc>
        <w:tc>
          <w:tcPr>
            <w:tcW w:w="1255"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4</w:t>
            </w:r>
          </w:p>
        </w:tc>
      </w:tr>
      <w:tr w:rsidR="00504F16" w:rsidRPr="00E22DE5" w:rsidTr="00504F16">
        <w:trPr>
          <w:trHeight w:val="284"/>
        </w:trPr>
        <w:tc>
          <w:tcPr>
            <w:tcW w:w="3245" w:type="dxa"/>
            <w:vMerge/>
            <w:tcBorders>
              <w:left w:val="single" w:sz="4" w:space="0" w:color="auto"/>
              <w:bottom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rPr>
                <w:rFonts w:eastAsia="Times New Roman" w:cs="Arial"/>
                <w:sz w:val="20"/>
                <w:szCs w:val="20"/>
              </w:rPr>
            </w:pPr>
            <w:r w:rsidRPr="00E22DE5">
              <w:rPr>
                <w:rFonts w:eastAsia="Times New Roman" w:cs="Arial"/>
                <w:sz w:val="20"/>
                <w:szCs w:val="20"/>
              </w:rPr>
              <w:t>25600</w:t>
            </w:r>
          </w:p>
        </w:tc>
        <w:tc>
          <w:tcPr>
            <w:tcW w:w="1479"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p>
        </w:tc>
        <w:tc>
          <w:tcPr>
            <w:tcW w:w="134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0,005 * x</w:t>
            </w:r>
          </w:p>
        </w:tc>
        <w:tc>
          <w:tcPr>
            <w:tcW w:w="1255"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w:t>
            </w:r>
          </w:p>
        </w:tc>
      </w:tr>
      <w:tr w:rsidR="00504F16" w:rsidRPr="00E22DE5" w:rsidTr="00504F16">
        <w:trPr>
          <w:trHeight w:val="284"/>
        </w:trPr>
        <w:tc>
          <w:tcPr>
            <w:tcW w:w="3245" w:type="dxa"/>
            <w:vMerge w:val="restart"/>
            <w:tcBorders>
              <w:top w:val="nil"/>
              <w:left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r w:rsidRPr="00C0427F">
              <w:rPr>
                <w:sz w:val="20"/>
              </w:rPr>
              <w:t>Dokument aufbereiten (Entschlüsseln)</w:t>
            </w: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rPr>
                <w:rFonts w:eastAsia="Times New Roman" w:cs="Arial"/>
                <w:sz w:val="20"/>
                <w:szCs w:val="20"/>
              </w:rPr>
            </w:pPr>
            <w:r w:rsidRPr="00E22DE5">
              <w:rPr>
                <w:rFonts w:eastAsia="Times New Roman" w:cs="Arial"/>
                <w:sz w:val="20"/>
                <w:szCs w:val="20"/>
              </w:rPr>
              <w:t>50</w:t>
            </w:r>
          </w:p>
        </w:tc>
        <w:tc>
          <w:tcPr>
            <w:tcW w:w="1479"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p>
        </w:tc>
        <w:tc>
          <w:tcPr>
            <w:tcW w:w="134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0,04 * x</w:t>
            </w:r>
          </w:p>
        </w:tc>
        <w:tc>
          <w:tcPr>
            <w:tcW w:w="1255"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w:t>
            </w:r>
          </w:p>
        </w:tc>
      </w:tr>
      <w:tr w:rsidR="00504F16" w:rsidRPr="00E22DE5" w:rsidTr="00504F16">
        <w:trPr>
          <w:trHeight w:val="284"/>
        </w:trPr>
        <w:tc>
          <w:tcPr>
            <w:tcW w:w="3245" w:type="dxa"/>
            <w:vMerge/>
            <w:tcBorders>
              <w:top w:val="nil"/>
              <w:left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rPr>
                <w:rFonts w:eastAsia="Times New Roman" w:cs="Arial"/>
                <w:sz w:val="20"/>
                <w:szCs w:val="20"/>
              </w:rPr>
            </w:pPr>
            <w:r w:rsidRPr="00E22DE5">
              <w:rPr>
                <w:rFonts w:eastAsia="Times New Roman" w:cs="Arial"/>
                <w:sz w:val="20"/>
                <w:szCs w:val="20"/>
              </w:rPr>
              <w:t>100</w:t>
            </w:r>
          </w:p>
        </w:tc>
        <w:tc>
          <w:tcPr>
            <w:tcW w:w="1479" w:type="dxa"/>
            <w:vMerge/>
            <w:tcBorders>
              <w:left w:val="nil"/>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p>
        </w:tc>
        <w:tc>
          <w:tcPr>
            <w:tcW w:w="1341"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0,1 * x</w:t>
            </w:r>
          </w:p>
        </w:tc>
        <w:tc>
          <w:tcPr>
            <w:tcW w:w="1255"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4</w:t>
            </w:r>
          </w:p>
        </w:tc>
      </w:tr>
      <w:tr w:rsidR="00504F16" w:rsidRPr="00E22DE5" w:rsidTr="00504F16">
        <w:trPr>
          <w:trHeight w:val="284"/>
        </w:trPr>
        <w:tc>
          <w:tcPr>
            <w:tcW w:w="3245" w:type="dxa"/>
            <w:vMerge/>
            <w:tcBorders>
              <w:left w:val="single" w:sz="4" w:space="0" w:color="auto"/>
              <w:bottom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rPr>
                <w:rFonts w:eastAsia="Times New Roman" w:cs="Arial"/>
                <w:sz w:val="20"/>
                <w:szCs w:val="20"/>
              </w:rPr>
            </w:pPr>
            <w:r w:rsidRPr="00E22DE5">
              <w:rPr>
                <w:rFonts w:eastAsia="Times New Roman" w:cs="Arial"/>
                <w:sz w:val="20"/>
                <w:szCs w:val="20"/>
              </w:rPr>
              <w:t>25600</w:t>
            </w:r>
          </w:p>
        </w:tc>
        <w:tc>
          <w:tcPr>
            <w:tcW w:w="1479" w:type="dxa"/>
            <w:vMerge/>
            <w:tcBorders>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p>
        </w:tc>
        <w:tc>
          <w:tcPr>
            <w:tcW w:w="134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0,005 * x</w:t>
            </w:r>
          </w:p>
        </w:tc>
        <w:tc>
          <w:tcPr>
            <w:tcW w:w="1255"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w:t>
            </w:r>
          </w:p>
        </w:tc>
      </w:tr>
      <w:tr w:rsidR="00504F16" w:rsidRPr="00E22DE5" w:rsidTr="00504F16">
        <w:trPr>
          <w:trHeight w:val="702"/>
        </w:trPr>
        <w:tc>
          <w:tcPr>
            <w:tcW w:w="3245" w:type="dxa"/>
            <w:tcBorders>
              <w:top w:val="nil"/>
              <w:left w:val="single" w:sz="4" w:space="0" w:color="auto"/>
              <w:bottom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r w:rsidRPr="00C0427F">
              <w:rPr>
                <w:sz w:val="20"/>
              </w:rPr>
              <w:t>Aufbau sicherer Kanal vom Clientmodul zum Fachdienst</w:t>
            </w:r>
          </w:p>
        </w:tc>
        <w:tc>
          <w:tcPr>
            <w:tcW w:w="1440" w:type="dxa"/>
            <w:tcBorders>
              <w:top w:val="nil"/>
              <w:left w:val="nil"/>
              <w:bottom w:val="single" w:sz="4" w:space="0" w:color="auto"/>
              <w:right w:val="single" w:sz="4" w:space="0" w:color="auto"/>
            </w:tcBorders>
            <w:shd w:val="clear" w:color="auto" w:fill="auto"/>
            <w:noWrap/>
            <w:vAlign w:val="bottom"/>
          </w:tcPr>
          <w:p w:rsidR="00504F16" w:rsidRPr="00E22DE5" w:rsidRDefault="00504F16" w:rsidP="00504F16">
            <w:pPr>
              <w:rPr>
                <w:rFonts w:eastAsia="Times New Roman" w:cs="Arial"/>
                <w:sz w:val="20"/>
                <w:szCs w:val="20"/>
              </w:rPr>
            </w:pPr>
            <w:r w:rsidRPr="00E22DE5">
              <w:rPr>
                <w:rFonts w:eastAsia="Times New Roman" w:cs="Arial"/>
                <w:sz w:val="20"/>
                <w:szCs w:val="20"/>
              </w:rPr>
              <w:t> </w:t>
            </w:r>
          </w:p>
        </w:tc>
        <w:tc>
          <w:tcPr>
            <w:tcW w:w="1479" w:type="dxa"/>
            <w:tcBorders>
              <w:top w:val="single" w:sz="4" w:space="0" w:color="auto"/>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x: Anzahl KOM-LE-Fachdienste</w:t>
            </w:r>
            <w:r w:rsidRPr="00E22DE5">
              <w:rPr>
                <w:rFonts w:eastAsia="Times New Roman" w:cs="Arial"/>
                <w:sz w:val="20"/>
                <w:szCs w:val="20"/>
              </w:rPr>
              <w:br/>
              <w:t xml:space="preserve"> *  Anzahl KOM-LE-Client-Module</w:t>
            </w:r>
          </w:p>
        </w:tc>
        <w:tc>
          <w:tcPr>
            <w:tcW w:w="134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2 * x</w:t>
            </w:r>
          </w:p>
        </w:tc>
        <w:tc>
          <w:tcPr>
            <w:tcW w:w="1255"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4</w:t>
            </w:r>
          </w:p>
        </w:tc>
      </w:tr>
      <w:tr w:rsidR="00504F16" w:rsidRPr="00E22DE5" w:rsidTr="00504F16">
        <w:trPr>
          <w:trHeight w:val="284"/>
        </w:trPr>
        <w:tc>
          <w:tcPr>
            <w:tcW w:w="3245" w:type="dxa"/>
            <w:vMerge w:val="restart"/>
            <w:tcBorders>
              <w:top w:val="nil"/>
              <w:left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r w:rsidRPr="00C0427F">
              <w:rPr>
                <w:sz w:val="20"/>
              </w:rPr>
              <w:t>Nachrichtenw</w:t>
            </w:r>
            <w:r>
              <w:rPr>
                <w:sz w:val="20"/>
              </w:rPr>
              <w:t>eiterleitung zwischen KOM-LE-FD</w:t>
            </w:r>
            <w:r w:rsidRPr="00C0427F">
              <w:rPr>
                <w:sz w:val="20"/>
              </w:rPr>
              <w:t>en</w:t>
            </w:r>
          </w:p>
        </w:tc>
        <w:tc>
          <w:tcPr>
            <w:tcW w:w="1440" w:type="dxa"/>
            <w:tcBorders>
              <w:top w:val="nil"/>
              <w:left w:val="nil"/>
              <w:bottom w:val="single" w:sz="4" w:space="0" w:color="auto"/>
              <w:right w:val="single" w:sz="4" w:space="0" w:color="auto"/>
            </w:tcBorders>
            <w:shd w:val="clear" w:color="auto" w:fill="auto"/>
            <w:vAlign w:val="center"/>
          </w:tcPr>
          <w:p w:rsidR="00504F16" w:rsidRPr="00E22DE5" w:rsidRDefault="00504F16" w:rsidP="00ED1A2A">
            <w:pPr>
              <w:ind w:firstLineChars="100" w:firstLine="200"/>
              <w:rPr>
                <w:rFonts w:eastAsia="Times New Roman" w:cs="Arial"/>
                <w:sz w:val="20"/>
                <w:szCs w:val="20"/>
              </w:rPr>
            </w:pPr>
            <w:r w:rsidRPr="00E22DE5">
              <w:rPr>
                <w:rFonts w:eastAsia="Times New Roman" w:cs="Arial"/>
                <w:sz w:val="20"/>
                <w:szCs w:val="20"/>
              </w:rPr>
              <w:t>50</w:t>
            </w:r>
          </w:p>
        </w:tc>
        <w:tc>
          <w:tcPr>
            <w:tcW w:w="1479" w:type="dxa"/>
            <w:vMerge w:val="restart"/>
            <w:tcBorders>
              <w:left w:val="nil"/>
              <w:right w:val="single" w:sz="4" w:space="0" w:color="auto"/>
            </w:tcBorders>
            <w:shd w:val="clear" w:color="auto" w:fill="auto"/>
            <w:vAlign w:val="center"/>
          </w:tcPr>
          <w:p w:rsidR="00504F16" w:rsidRPr="008C798C" w:rsidRDefault="00504F16" w:rsidP="00504F16">
            <w:pPr>
              <w:jc w:val="center"/>
              <w:rPr>
                <w:rFonts w:eastAsia="Times New Roman" w:cs="Arial"/>
                <w:iCs/>
                <w:sz w:val="20"/>
                <w:szCs w:val="20"/>
              </w:rPr>
            </w:pPr>
            <w:r w:rsidRPr="008C798C">
              <w:rPr>
                <w:rFonts w:eastAsia="Times New Roman" w:cs="Arial"/>
                <w:iCs/>
                <w:sz w:val="20"/>
                <w:szCs w:val="20"/>
              </w:rPr>
              <w:t>x: Anzahl</w:t>
            </w:r>
            <w:r w:rsidRPr="008C798C">
              <w:rPr>
                <w:rFonts w:eastAsia="Times New Roman" w:cs="Arial"/>
                <w:iCs/>
                <w:sz w:val="20"/>
                <w:szCs w:val="20"/>
              </w:rPr>
              <w:br/>
              <w:t>KOM-LE</w:t>
            </w:r>
            <w:r w:rsidRPr="008C798C">
              <w:rPr>
                <w:rFonts w:eastAsia="Times New Roman" w:cs="Arial"/>
                <w:iCs/>
                <w:sz w:val="20"/>
                <w:szCs w:val="20"/>
              </w:rPr>
              <w:br/>
              <w:t>Teilnehmer</w:t>
            </w:r>
          </w:p>
        </w:tc>
        <w:tc>
          <w:tcPr>
            <w:tcW w:w="1341"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8 * x</w:t>
            </w:r>
          </w:p>
        </w:tc>
        <w:tc>
          <w:tcPr>
            <w:tcW w:w="1255" w:type="dxa"/>
            <w:tcBorders>
              <w:top w:val="nil"/>
              <w:left w:val="nil"/>
              <w:bottom w:val="single" w:sz="4" w:space="0" w:color="auto"/>
              <w:right w:val="single" w:sz="4" w:space="0" w:color="auto"/>
            </w:tcBorders>
            <w:shd w:val="clear" w:color="auto" w:fill="auto"/>
            <w:vAlign w:val="center"/>
          </w:tcPr>
          <w:p w:rsidR="00504F16" w:rsidRPr="00E22DE5" w:rsidRDefault="00504F16" w:rsidP="00504F16">
            <w:pPr>
              <w:jc w:val="center"/>
              <w:rPr>
                <w:rFonts w:eastAsia="Times New Roman" w:cs="Arial"/>
                <w:sz w:val="20"/>
                <w:szCs w:val="20"/>
              </w:rPr>
            </w:pPr>
            <w:r w:rsidRPr="00E22DE5">
              <w:rPr>
                <w:rFonts w:eastAsia="Times New Roman" w:cs="Arial"/>
                <w:sz w:val="20"/>
                <w:szCs w:val="20"/>
              </w:rPr>
              <w:t>1</w:t>
            </w:r>
          </w:p>
        </w:tc>
      </w:tr>
      <w:tr w:rsidR="00504F16" w:rsidRPr="001147C1" w:rsidTr="00504F16">
        <w:trPr>
          <w:trHeight w:val="284"/>
        </w:trPr>
        <w:tc>
          <w:tcPr>
            <w:tcW w:w="3245" w:type="dxa"/>
            <w:vMerge/>
            <w:tcBorders>
              <w:top w:val="nil"/>
              <w:left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Default="00504F16" w:rsidP="00ED1A2A">
            <w:pPr>
              <w:ind w:firstLineChars="100" w:firstLine="200"/>
              <w:rPr>
                <w:rFonts w:eastAsia="Times New Roman" w:cs="Arial"/>
                <w:sz w:val="20"/>
                <w:szCs w:val="20"/>
              </w:rPr>
            </w:pPr>
            <w:r w:rsidRPr="00D63EAE">
              <w:rPr>
                <w:rFonts w:eastAsia="Times New Roman" w:cs="Arial"/>
                <w:sz w:val="20"/>
                <w:szCs w:val="20"/>
              </w:rPr>
              <w:t>100</w:t>
            </w:r>
          </w:p>
        </w:tc>
        <w:tc>
          <w:tcPr>
            <w:tcW w:w="1479" w:type="dxa"/>
            <w:vMerge/>
            <w:tcBorders>
              <w:left w:val="nil"/>
              <w:right w:val="single" w:sz="4" w:space="0" w:color="auto"/>
            </w:tcBorders>
            <w:shd w:val="clear" w:color="auto" w:fill="auto"/>
            <w:vAlign w:val="center"/>
          </w:tcPr>
          <w:p w:rsidR="00504F16" w:rsidRPr="00D63EAE" w:rsidRDefault="00504F16" w:rsidP="00504F16">
            <w:pPr>
              <w:jc w:val="center"/>
              <w:rPr>
                <w:rFonts w:eastAsia="Times New Roman" w:cs="Arial"/>
                <w:i/>
                <w:iCs/>
                <w:sz w:val="20"/>
                <w:szCs w:val="20"/>
              </w:rPr>
            </w:pPr>
          </w:p>
        </w:tc>
        <w:tc>
          <w:tcPr>
            <w:tcW w:w="1341" w:type="dxa"/>
            <w:tcBorders>
              <w:top w:val="single" w:sz="4" w:space="0" w:color="auto"/>
              <w:left w:val="nil"/>
              <w:bottom w:val="single" w:sz="4" w:space="0" w:color="auto"/>
              <w:right w:val="single" w:sz="4" w:space="0" w:color="auto"/>
            </w:tcBorders>
            <w:shd w:val="clear" w:color="auto" w:fill="auto"/>
            <w:vAlign w:val="center"/>
          </w:tcPr>
          <w:p w:rsidR="00504F16" w:rsidRPr="001147C1" w:rsidRDefault="00504F16" w:rsidP="00504F16">
            <w:pPr>
              <w:jc w:val="center"/>
              <w:rPr>
                <w:rFonts w:eastAsia="Times New Roman" w:cs="Arial"/>
                <w:sz w:val="20"/>
                <w:szCs w:val="20"/>
              </w:rPr>
            </w:pPr>
            <w:r w:rsidRPr="001147C1">
              <w:rPr>
                <w:rFonts w:eastAsia="Times New Roman" w:cs="Arial"/>
                <w:sz w:val="20"/>
                <w:szCs w:val="20"/>
              </w:rPr>
              <w:t>20 * x</w:t>
            </w:r>
          </w:p>
        </w:tc>
        <w:tc>
          <w:tcPr>
            <w:tcW w:w="1255" w:type="dxa"/>
            <w:tcBorders>
              <w:top w:val="single" w:sz="4" w:space="0" w:color="auto"/>
              <w:left w:val="nil"/>
              <w:bottom w:val="single" w:sz="4" w:space="0" w:color="auto"/>
              <w:right w:val="single" w:sz="4" w:space="0" w:color="auto"/>
            </w:tcBorders>
            <w:shd w:val="clear" w:color="auto" w:fill="auto"/>
            <w:vAlign w:val="center"/>
          </w:tcPr>
          <w:p w:rsidR="00504F16" w:rsidRPr="001147C1" w:rsidRDefault="00504F16" w:rsidP="00504F16">
            <w:pPr>
              <w:jc w:val="center"/>
              <w:rPr>
                <w:rFonts w:eastAsia="Times New Roman" w:cs="Arial"/>
                <w:sz w:val="20"/>
                <w:szCs w:val="20"/>
              </w:rPr>
            </w:pPr>
            <w:r>
              <w:rPr>
                <w:rFonts w:eastAsia="Times New Roman" w:cs="Arial"/>
                <w:sz w:val="20"/>
                <w:szCs w:val="20"/>
              </w:rPr>
              <w:t>1</w:t>
            </w:r>
          </w:p>
        </w:tc>
      </w:tr>
      <w:tr w:rsidR="00504F16" w:rsidRPr="001147C1" w:rsidTr="00504F16">
        <w:trPr>
          <w:trHeight w:val="284"/>
        </w:trPr>
        <w:tc>
          <w:tcPr>
            <w:tcW w:w="3245" w:type="dxa"/>
            <w:vMerge/>
            <w:tcBorders>
              <w:left w:val="single" w:sz="4" w:space="0" w:color="auto"/>
              <w:bottom w:val="single" w:sz="4" w:space="0" w:color="auto"/>
              <w:right w:val="single" w:sz="4" w:space="0" w:color="auto"/>
            </w:tcBorders>
            <w:shd w:val="clear" w:color="auto" w:fill="auto"/>
            <w:vAlign w:val="center"/>
          </w:tcPr>
          <w:p w:rsidR="00504F16" w:rsidRPr="00C0427F" w:rsidRDefault="00504F16" w:rsidP="00504F16">
            <w:pPr>
              <w:pStyle w:val="gemtab11ptAbstand"/>
              <w:rPr>
                <w:sz w:val="20"/>
              </w:rPr>
            </w:pPr>
          </w:p>
        </w:tc>
        <w:tc>
          <w:tcPr>
            <w:tcW w:w="1440" w:type="dxa"/>
            <w:tcBorders>
              <w:top w:val="nil"/>
              <w:left w:val="nil"/>
              <w:bottom w:val="single" w:sz="4" w:space="0" w:color="auto"/>
              <w:right w:val="single" w:sz="4" w:space="0" w:color="auto"/>
            </w:tcBorders>
            <w:shd w:val="clear" w:color="auto" w:fill="auto"/>
            <w:vAlign w:val="center"/>
          </w:tcPr>
          <w:p w:rsidR="00504F16" w:rsidRPr="00D63EAE" w:rsidRDefault="00504F16" w:rsidP="00ED1A2A">
            <w:pPr>
              <w:ind w:firstLineChars="100" w:firstLine="200"/>
              <w:rPr>
                <w:rFonts w:eastAsia="Times New Roman" w:cs="Arial"/>
                <w:sz w:val="20"/>
                <w:szCs w:val="20"/>
              </w:rPr>
            </w:pPr>
            <w:r w:rsidRPr="00D63EAE">
              <w:rPr>
                <w:rFonts w:eastAsia="Times New Roman" w:cs="Arial"/>
                <w:sz w:val="20"/>
                <w:szCs w:val="20"/>
              </w:rPr>
              <w:t>25600</w:t>
            </w:r>
          </w:p>
        </w:tc>
        <w:tc>
          <w:tcPr>
            <w:tcW w:w="1479" w:type="dxa"/>
            <w:vMerge/>
            <w:tcBorders>
              <w:left w:val="nil"/>
              <w:bottom w:val="single" w:sz="4" w:space="0" w:color="auto"/>
              <w:right w:val="single" w:sz="4" w:space="0" w:color="auto"/>
            </w:tcBorders>
            <w:shd w:val="clear" w:color="auto" w:fill="auto"/>
            <w:vAlign w:val="center"/>
          </w:tcPr>
          <w:p w:rsidR="00504F16" w:rsidRPr="00D63EAE" w:rsidRDefault="00504F16" w:rsidP="00504F16">
            <w:pPr>
              <w:jc w:val="center"/>
              <w:rPr>
                <w:rFonts w:eastAsia="Times New Roman" w:cs="Arial"/>
                <w:i/>
                <w:iCs/>
                <w:sz w:val="20"/>
                <w:szCs w:val="20"/>
              </w:rPr>
            </w:pPr>
          </w:p>
        </w:tc>
        <w:tc>
          <w:tcPr>
            <w:tcW w:w="1341" w:type="dxa"/>
            <w:tcBorders>
              <w:top w:val="nil"/>
              <w:left w:val="nil"/>
              <w:bottom w:val="single" w:sz="4" w:space="0" w:color="auto"/>
              <w:right w:val="single" w:sz="4" w:space="0" w:color="auto"/>
            </w:tcBorders>
            <w:shd w:val="clear" w:color="auto" w:fill="auto"/>
            <w:vAlign w:val="center"/>
          </w:tcPr>
          <w:p w:rsidR="00504F16" w:rsidRPr="001147C1" w:rsidRDefault="00504F16" w:rsidP="00504F16">
            <w:pPr>
              <w:jc w:val="center"/>
              <w:rPr>
                <w:rFonts w:eastAsia="Times New Roman" w:cs="Arial"/>
                <w:sz w:val="20"/>
                <w:szCs w:val="20"/>
              </w:rPr>
            </w:pPr>
            <w:r>
              <w:rPr>
                <w:rFonts w:eastAsia="Times New Roman" w:cs="Arial"/>
                <w:sz w:val="20"/>
                <w:szCs w:val="20"/>
              </w:rPr>
              <w:t>1</w:t>
            </w:r>
            <w:r w:rsidRPr="001147C1">
              <w:rPr>
                <w:rFonts w:eastAsia="Times New Roman" w:cs="Arial"/>
                <w:sz w:val="20"/>
                <w:szCs w:val="20"/>
              </w:rPr>
              <w:t xml:space="preserve"> * x</w:t>
            </w:r>
          </w:p>
        </w:tc>
        <w:tc>
          <w:tcPr>
            <w:tcW w:w="1255" w:type="dxa"/>
            <w:tcBorders>
              <w:top w:val="nil"/>
              <w:left w:val="nil"/>
              <w:bottom w:val="single" w:sz="4" w:space="0" w:color="auto"/>
              <w:right w:val="single" w:sz="4" w:space="0" w:color="auto"/>
            </w:tcBorders>
            <w:shd w:val="clear" w:color="auto" w:fill="auto"/>
            <w:vAlign w:val="center"/>
          </w:tcPr>
          <w:p w:rsidR="00504F16" w:rsidRPr="001147C1" w:rsidRDefault="00504F16" w:rsidP="00504F16">
            <w:pPr>
              <w:jc w:val="center"/>
              <w:rPr>
                <w:rFonts w:eastAsia="Times New Roman" w:cs="Arial"/>
                <w:sz w:val="20"/>
                <w:szCs w:val="20"/>
              </w:rPr>
            </w:pPr>
            <w:r>
              <w:rPr>
                <w:rFonts w:eastAsia="Times New Roman" w:cs="Arial"/>
                <w:sz w:val="20"/>
                <w:szCs w:val="20"/>
              </w:rPr>
              <w:t>1</w:t>
            </w:r>
          </w:p>
        </w:tc>
      </w:tr>
    </w:tbl>
    <w:p w:rsidR="00504F16" w:rsidRDefault="00504F16" w:rsidP="00504F16">
      <w:pPr>
        <w:pStyle w:val="gemStandard"/>
      </w:pPr>
      <w:r>
        <w:t xml:space="preserve">Annahme: KOM-LE-Teilnehmer in Krankenhausumgebung sind die in </w:t>
      </w:r>
      <w:r>
        <w:fldChar w:fldCharType="begin"/>
      </w:r>
      <w:r>
        <w:instrText xml:space="preserve"> REF _Ref389824571 \h </w:instrText>
      </w:r>
      <w:r>
        <w:fldChar w:fldCharType="separate"/>
      </w:r>
      <w:r w:rsidR="00446A90" w:rsidRPr="00822DCC">
        <w:t xml:space="preserve">Tabelle </w:t>
      </w:r>
      <w:r w:rsidR="00446A90">
        <w:rPr>
          <w:noProof/>
        </w:rPr>
        <w:t>3</w:t>
      </w:r>
      <w:r>
        <w:fldChar w:fldCharType="end"/>
      </w:r>
      <w:r>
        <w:t xml:space="preserve"> und </w:t>
      </w:r>
      <w:r>
        <w:fldChar w:fldCharType="begin"/>
      </w:r>
      <w:r>
        <w:instrText xml:space="preserve"> REF _Ref326243513 \h </w:instrText>
      </w:r>
      <w:r>
        <w:fldChar w:fldCharType="separate"/>
      </w:r>
      <w:r w:rsidR="00446A90" w:rsidRPr="00822DCC">
        <w:t xml:space="preserve">Tabelle </w:t>
      </w:r>
      <w:r w:rsidR="00446A90">
        <w:rPr>
          <w:noProof/>
        </w:rPr>
        <w:t>4</w:t>
      </w:r>
      <w:r>
        <w:fldChar w:fldCharType="end"/>
      </w:r>
      <w:r>
        <w:t xml:space="preserve"> aufgeführten „Ärzte“.</w:t>
      </w:r>
    </w:p>
    <w:p w:rsidR="00504F16" w:rsidRPr="00D251F5" w:rsidRDefault="00504F16" w:rsidP="00504F16">
      <w:pPr>
        <w:pStyle w:val="gemStandard"/>
        <w:rPr>
          <w:highlight w:val="yellow"/>
        </w:rPr>
      </w:pPr>
      <w:r w:rsidRPr="00D251F5">
        <w:t xml:space="preserve">Die erwartete Nutzungsrate der NFDM-Anwendungsfälle wird in </w:t>
      </w:r>
      <w:r w:rsidRPr="00D251F5">
        <w:fldChar w:fldCharType="begin"/>
      </w:r>
      <w:r w:rsidRPr="00D251F5">
        <w:instrText xml:space="preserve"> REF _Ref401046204 \h  \* MERGEFORMAT </w:instrText>
      </w:r>
      <w:r w:rsidRPr="00D251F5">
        <w:rPr>
          <w:highlight w:val="yellow"/>
        </w:rPr>
        <w:fldChar w:fldCharType="separate"/>
      </w:r>
      <w:r w:rsidR="00446A90" w:rsidRPr="00D251F5">
        <w:t xml:space="preserve">Tabelle </w:t>
      </w:r>
      <w:r w:rsidR="00446A90">
        <w:rPr>
          <w:noProof/>
        </w:rPr>
        <w:t>14</w:t>
      </w:r>
      <w:r w:rsidRPr="00D251F5">
        <w:fldChar w:fldCharType="end"/>
      </w:r>
      <w:r w:rsidRPr="00D251F5">
        <w:t xml:space="preserve"> für Ärzte, Zahnärzte und Psychotherapeuten in Praxen und MVZs beschrieben sowie inkludiert in </w:t>
      </w:r>
      <w:r w:rsidRPr="00D251F5">
        <w:fldChar w:fldCharType="begin"/>
      </w:r>
      <w:r w:rsidRPr="00D251F5">
        <w:instrText xml:space="preserve"> REF _Ref326073235 \h  \* MERGEFORMAT </w:instrText>
      </w:r>
      <w:r w:rsidRPr="00D251F5">
        <w:rPr>
          <w:highlight w:val="yellow"/>
        </w:rPr>
        <w:fldChar w:fldCharType="separate"/>
      </w:r>
      <w:r w:rsidR="00446A90" w:rsidRPr="00822DCC">
        <w:t xml:space="preserve">Tabelle </w:t>
      </w:r>
      <w:r w:rsidR="00446A90">
        <w:rPr>
          <w:noProof/>
        </w:rPr>
        <w:t>11</w:t>
      </w:r>
      <w:r w:rsidRPr="00D251F5">
        <w:fldChar w:fldCharType="end"/>
      </w:r>
      <w:r w:rsidRPr="00D251F5">
        <w:t xml:space="preserve"> für die Ärzte in den Krankenhäusern. Die angegebenen Spitzenlasten skalieren jeweils mit Anzahl der Ärzte oder der Zahl der ambulanten und stationären Fälle im KH pro Tag.</w:t>
      </w:r>
    </w:p>
    <w:p w:rsidR="00504F16" w:rsidRPr="00D251F5" w:rsidRDefault="00504F16" w:rsidP="00504F16">
      <w:pPr>
        <w:pStyle w:val="gemStandard"/>
        <w:rPr>
          <w:highlight w:val="yellow"/>
        </w:rPr>
      </w:pPr>
      <w:r w:rsidRPr="00D251F5">
        <w:lastRenderedPageBreak/>
        <w:t xml:space="preserve">Dabei ergibt sich der Lastbeitrag für die Krankenhäuser zu </w:t>
      </w:r>
      <w:r w:rsidRPr="00D251F5">
        <w:fldChar w:fldCharType="begin"/>
      </w:r>
      <w:r w:rsidRPr="00D251F5">
        <w:instrText xml:space="preserve"> REF _Ref326073235 \h  \* MERGEFORMAT </w:instrText>
      </w:r>
      <w:r w:rsidRPr="00D251F5">
        <w:rPr>
          <w:highlight w:val="yellow"/>
        </w:rPr>
        <w:fldChar w:fldCharType="separate"/>
      </w:r>
      <w:r w:rsidR="00446A90" w:rsidRPr="00822DCC">
        <w:t xml:space="preserve">Tabelle </w:t>
      </w:r>
      <w:r w:rsidR="00446A90">
        <w:rPr>
          <w:noProof/>
        </w:rPr>
        <w:t>11</w:t>
      </w:r>
      <w:r w:rsidRPr="00D251F5">
        <w:fldChar w:fldCharType="end"/>
      </w:r>
      <w:r w:rsidRPr="00D251F5">
        <w:t xml:space="preserve"> wie folgt: Für das Prüfen der qualifizierten Arztsignatur wird für Prüfung der Signatur im Kontext Notfalldaten ein Faktor 0,25 (ambulant und stationär) und für Prüfung der Signatur beim Austausch von signierten Dokumenten zwischen den Krankenhäusern ein weiterer Faktor 0,25 (stationär) angesetzt. </w:t>
      </w:r>
    </w:p>
    <w:p w:rsidR="00504F16" w:rsidRPr="00D251F5" w:rsidRDefault="00504F16" w:rsidP="00504F16">
      <w:pPr>
        <w:pStyle w:val="gemStandard"/>
        <w:rPr>
          <w:highlight w:val="yellow"/>
        </w:rPr>
      </w:pPr>
    </w:p>
    <w:p w:rsidR="00504F16" w:rsidRPr="00717FAA" w:rsidRDefault="00504F16" w:rsidP="00504F16">
      <w:pPr>
        <w:pStyle w:val="Beschriftung"/>
        <w:keepNext/>
      </w:pPr>
      <w:bookmarkStart w:id="178" w:name="_Ref401046204"/>
      <w:bookmarkStart w:id="179" w:name="_Toc401125235"/>
      <w:bookmarkStart w:id="180" w:name="_Toc447187646"/>
      <w:bookmarkStart w:id="181" w:name="_Toc501440638"/>
      <w:r w:rsidRPr="00D251F5">
        <w:t xml:space="preserve">Tabelle </w:t>
      </w:r>
      <w:fldSimple w:instr=" SEQ Tabelle \* ARABIC ">
        <w:r w:rsidR="00446A90">
          <w:rPr>
            <w:noProof/>
          </w:rPr>
          <w:t>14</w:t>
        </w:r>
      </w:fldSimple>
      <w:bookmarkEnd w:id="178"/>
      <w:r>
        <w:t>:</w:t>
      </w:r>
      <w:r w:rsidRPr="00D251F5">
        <w:t xml:space="preserve"> Lastmodell NFDM-Anwendungsfälle für Ärzte, Zahnärzte und Psychotherapeuten in Praxen und MVZs</w:t>
      </w:r>
      <w:bookmarkEnd w:id="179"/>
      <w:bookmarkEnd w:id="180"/>
      <w:bookmarkEnd w:id="181"/>
    </w:p>
    <w:tbl>
      <w:tblPr>
        <w:tblW w:w="8760" w:type="dxa"/>
        <w:tblInd w:w="65" w:type="dxa"/>
        <w:tblCellMar>
          <w:left w:w="70" w:type="dxa"/>
          <w:right w:w="70" w:type="dxa"/>
        </w:tblCellMar>
        <w:tblLook w:val="0000" w:firstRow="0" w:lastRow="0" w:firstColumn="0" w:lastColumn="0" w:noHBand="0" w:noVBand="0"/>
      </w:tblPr>
      <w:tblGrid>
        <w:gridCol w:w="1805"/>
        <w:gridCol w:w="1743"/>
        <w:gridCol w:w="1677"/>
        <w:gridCol w:w="1834"/>
        <w:gridCol w:w="1701"/>
      </w:tblGrid>
      <w:tr w:rsidR="00504F16" w:rsidRPr="00717FAA" w:rsidTr="00504F16">
        <w:trPr>
          <w:trHeight w:val="1188"/>
        </w:trPr>
        <w:tc>
          <w:tcPr>
            <w:tcW w:w="1805" w:type="dxa"/>
            <w:tcBorders>
              <w:top w:val="single" w:sz="4" w:space="0" w:color="auto"/>
              <w:left w:val="single" w:sz="4" w:space="0" w:color="auto"/>
              <w:bottom w:val="single" w:sz="4" w:space="0" w:color="auto"/>
              <w:right w:val="single" w:sz="4" w:space="0" w:color="auto"/>
            </w:tcBorders>
            <w:shd w:val="clear" w:color="auto" w:fill="D9D9D9"/>
            <w:vAlign w:val="center"/>
          </w:tcPr>
          <w:p w:rsidR="00504F16" w:rsidRPr="00717FAA" w:rsidRDefault="00504F16" w:rsidP="00ED1A2A">
            <w:pPr>
              <w:ind w:firstLineChars="100" w:firstLine="200"/>
              <w:rPr>
                <w:rFonts w:eastAsia="Times New Roman" w:cs="Arial"/>
                <w:sz w:val="20"/>
                <w:szCs w:val="20"/>
              </w:rPr>
            </w:pPr>
            <w:r w:rsidRPr="00717FAA">
              <w:rPr>
                <w:rFonts w:eastAsia="Times New Roman" w:cs="Arial"/>
                <w:sz w:val="20"/>
                <w:szCs w:val="20"/>
              </w:rPr>
              <w:t>Titel</w:t>
            </w:r>
          </w:p>
        </w:tc>
        <w:tc>
          <w:tcPr>
            <w:tcW w:w="1743" w:type="dxa"/>
            <w:tcBorders>
              <w:top w:val="single" w:sz="4" w:space="0" w:color="auto"/>
              <w:left w:val="nil"/>
              <w:bottom w:val="single" w:sz="4" w:space="0" w:color="auto"/>
              <w:right w:val="single" w:sz="4" w:space="0" w:color="auto"/>
            </w:tcBorders>
            <w:shd w:val="clear" w:color="auto" w:fill="D9D9D9"/>
            <w:vAlign w:val="center"/>
          </w:tcPr>
          <w:p w:rsidR="00504F16" w:rsidRPr="00717FAA" w:rsidRDefault="00504F16" w:rsidP="00504F16">
            <w:pPr>
              <w:rPr>
                <w:rFonts w:eastAsia="Times New Roman" w:cs="Arial"/>
                <w:sz w:val="20"/>
                <w:szCs w:val="20"/>
              </w:rPr>
            </w:pPr>
            <w:r w:rsidRPr="00717FAA">
              <w:rPr>
                <w:rFonts w:eastAsia="Times New Roman" w:cs="Arial"/>
                <w:sz w:val="20"/>
                <w:szCs w:val="20"/>
              </w:rPr>
              <w:t>Datenmenge pro Anwendungsfall in KByte</w:t>
            </w:r>
          </w:p>
        </w:tc>
        <w:tc>
          <w:tcPr>
            <w:tcW w:w="1677" w:type="dxa"/>
            <w:tcBorders>
              <w:top w:val="single" w:sz="4" w:space="0" w:color="auto"/>
              <w:left w:val="nil"/>
              <w:bottom w:val="single" w:sz="4" w:space="0" w:color="auto"/>
              <w:right w:val="single" w:sz="4" w:space="0" w:color="auto"/>
            </w:tcBorders>
            <w:shd w:val="clear" w:color="auto" w:fill="D9D9D9"/>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Mengengrößen</w:t>
            </w:r>
          </w:p>
        </w:tc>
        <w:tc>
          <w:tcPr>
            <w:tcW w:w="1834" w:type="dxa"/>
            <w:tcBorders>
              <w:top w:val="single" w:sz="4" w:space="0" w:color="auto"/>
              <w:left w:val="nil"/>
              <w:bottom w:val="single" w:sz="4" w:space="0" w:color="auto"/>
              <w:right w:val="single" w:sz="4" w:space="0" w:color="auto"/>
            </w:tcBorders>
            <w:shd w:val="clear" w:color="auto" w:fill="D9D9D9"/>
            <w:vAlign w:val="center"/>
          </w:tcPr>
          <w:p w:rsidR="00504F16" w:rsidRPr="00717FAA" w:rsidRDefault="00504F16" w:rsidP="00ED1A2A">
            <w:pPr>
              <w:ind w:firstLineChars="100" w:firstLine="200"/>
              <w:jc w:val="center"/>
              <w:rPr>
                <w:rFonts w:eastAsia="Times New Roman" w:cs="Arial"/>
                <w:sz w:val="20"/>
                <w:szCs w:val="20"/>
              </w:rPr>
            </w:pPr>
            <w:r w:rsidRPr="00717FAA">
              <w:rPr>
                <w:rFonts w:eastAsia="Times New Roman" w:cs="Arial"/>
                <w:sz w:val="20"/>
                <w:szCs w:val="20"/>
              </w:rPr>
              <w:t>Spitzenlast pro Tag</w:t>
            </w:r>
          </w:p>
        </w:tc>
        <w:tc>
          <w:tcPr>
            <w:tcW w:w="1701" w:type="dxa"/>
            <w:tcBorders>
              <w:top w:val="single" w:sz="4" w:space="0" w:color="auto"/>
              <w:left w:val="nil"/>
              <w:bottom w:val="single" w:sz="4" w:space="0" w:color="auto"/>
              <w:right w:val="single" w:sz="4" w:space="0" w:color="auto"/>
            </w:tcBorders>
            <w:shd w:val="clear" w:color="auto" w:fill="D9D9D9"/>
            <w:vAlign w:val="center"/>
          </w:tcPr>
          <w:p w:rsidR="00504F16" w:rsidRPr="00717FAA" w:rsidRDefault="00504F16" w:rsidP="00ED1A2A">
            <w:pPr>
              <w:ind w:firstLineChars="100" w:firstLine="200"/>
              <w:jc w:val="center"/>
              <w:rPr>
                <w:rFonts w:eastAsia="Times New Roman" w:cs="Arial"/>
                <w:sz w:val="20"/>
                <w:szCs w:val="20"/>
              </w:rPr>
            </w:pPr>
            <w:r w:rsidRPr="00717FAA">
              <w:rPr>
                <w:rFonts w:eastAsia="Times New Roman" w:cs="Arial"/>
                <w:sz w:val="20"/>
                <w:szCs w:val="20"/>
              </w:rPr>
              <w:t>Spitzenlast-</w:t>
            </w:r>
            <w:r w:rsidRPr="00717FAA">
              <w:rPr>
                <w:rFonts w:eastAsia="Times New Roman" w:cs="Arial"/>
                <w:sz w:val="20"/>
                <w:szCs w:val="20"/>
              </w:rPr>
              <w:br/>
              <w:t>erhöhungsfaktor</w:t>
            </w:r>
          </w:p>
        </w:tc>
      </w:tr>
      <w:tr w:rsidR="00504F16" w:rsidRPr="00717FAA" w:rsidTr="00504F16">
        <w:trPr>
          <w:trHeight w:hRule="exact" w:val="454"/>
        </w:trPr>
        <w:tc>
          <w:tcPr>
            <w:tcW w:w="1805" w:type="dxa"/>
            <w:tcBorders>
              <w:top w:val="nil"/>
              <w:left w:val="single" w:sz="4" w:space="0" w:color="auto"/>
              <w:bottom w:val="single" w:sz="4" w:space="0" w:color="auto"/>
              <w:right w:val="single" w:sz="4" w:space="0" w:color="auto"/>
            </w:tcBorders>
            <w:shd w:val="clear" w:color="auto" w:fill="auto"/>
            <w:vAlign w:val="center"/>
          </w:tcPr>
          <w:p w:rsidR="00504F16" w:rsidRPr="00717FAA" w:rsidRDefault="00504F16" w:rsidP="00ED1A2A">
            <w:pPr>
              <w:ind w:firstLineChars="100" w:firstLine="200"/>
              <w:rPr>
                <w:rFonts w:eastAsia="Times New Roman" w:cs="Arial"/>
                <w:sz w:val="20"/>
                <w:szCs w:val="20"/>
              </w:rPr>
            </w:pPr>
            <w:r w:rsidRPr="00717FAA">
              <w:rPr>
                <w:rFonts w:eastAsia="Times New Roman" w:cs="Arial"/>
                <w:sz w:val="20"/>
                <w:szCs w:val="20"/>
              </w:rPr>
              <w:t>NFD signieren</w:t>
            </w:r>
          </w:p>
        </w:tc>
        <w:tc>
          <w:tcPr>
            <w:tcW w:w="1743"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10,5</w:t>
            </w:r>
          </w:p>
        </w:tc>
        <w:tc>
          <w:tcPr>
            <w:tcW w:w="1677" w:type="dxa"/>
            <w:vMerge w:val="restart"/>
            <w:tcBorders>
              <w:top w:val="nil"/>
              <w:left w:val="nil"/>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x: Anzahl LE</w:t>
            </w:r>
          </w:p>
        </w:tc>
        <w:tc>
          <w:tcPr>
            <w:tcW w:w="1834"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6,1 * x</w:t>
            </w:r>
          </w:p>
        </w:tc>
        <w:tc>
          <w:tcPr>
            <w:tcW w:w="1701"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1</w:t>
            </w:r>
          </w:p>
        </w:tc>
      </w:tr>
      <w:tr w:rsidR="00504F16" w:rsidRPr="00717FAA" w:rsidTr="00504F16">
        <w:trPr>
          <w:trHeight w:hRule="exact" w:val="454"/>
        </w:trPr>
        <w:tc>
          <w:tcPr>
            <w:tcW w:w="1805" w:type="dxa"/>
            <w:tcBorders>
              <w:top w:val="nil"/>
              <w:left w:val="single" w:sz="4" w:space="0" w:color="auto"/>
              <w:bottom w:val="single" w:sz="4" w:space="0" w:color="auto"/>
              <w:right w:val="single" w:sz="4" w:space="0" w:color="auto"/>
            </w:tcBorders>
            <w:shd w:val="clear" w:color="auto" w:fill="auto"/>
            <w:vAlign w:val="center"/>
          </w:tcPr>
          <w:p w:rsidR="00504F16" w:rsidRPr="00717FAA" w:rsidRDefault="00504F16" w:rsidP="00ED1A2A">
            <w:pPr>
              <w:ind w:firstLineChars="100" w:firstLine="200"/>
              <w:rPr>
                <w:rFonts w:eastAsia="Times New Roman" w:cs="Arial"/>
                <w:sz w:val="20"/>
                <w:szCs w:val="20"/>
              </w:rPr>
            </w:pPr>
            <w:r w:rsidRPr="00717FAA">
              <w:rPr>
                <w:rFonts w:eastAsia="Times New Roman" w:cs="Arial"/>
                <w:sz w:val="20"/>
                <w:szCs w:val="20"/>
              </w:rPr>
              <w:t>NFD schreiben</w:t>
            </w:r>
          </w:p>
        </w:tc>
        <w:tc>
          <w:tcPr>
            <w:tcW w:w="1743"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10,5</w:t>
            </w:r>
          </w:p>
        </w:tc>
        <w:tc>
          <w:tcPr>
            <w:tcW w:w="1677" w:type="dxa"/>
            <w:vMerge/>
            <w:tcBorders>
              <w:left w:val="nil"/>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p>
        </w:tc>
        <w:tc>
          <w:tcPr>
            <w:tcW w:w="1834"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6,1 * x</w:t>
            </w:r>
          </w:p>
        </w:tc>
        <w:tc>
          <w:tcPr>
            <w:tcW w:w="1701"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1</w:t>
            </w:r>
          </w:p>
        </w:tc>
      </w:tr>
      <w:tr w:rsidR="00504F16" w:rsidRPr="00717FAA" w:rsidTr="00504F16">
        <w:trPr>
          <w:trHeight w:hRule="exact" w:val="454"/>
        </w:trPr>
        <w:tc>
          <w:tcPr>
            <w:tcW w:w="1805" w:type="dxa"/>
            <w:tcBorders>
              <w:top w:val="nil"/>
              <w:left w:val="single" w:sz="4" w:space="0" w:color="auto"/>
              <w:bottom w:val="single" w:sz="4" w:space="0" w:color="auto"/>
              <w:right w:val="single" w:sz="4" w:space="0" w:color="auto"/>
            </w:tcBorders>
            <w:shd w:val="clear" w:color="auto" w:fill="auto"/>
            <w:vAlign w:val="center"/>
          </w:tcPr>
          <w:p w:rsidR="00504F16" w:rsidRPr="00717FAA" w:rsidRDefault="00504F16" w:rsidP="00ED1A2A">
            <w:pPr>
              <w:ind w:firstLineChars="100" w:firstLine="200"/>
              <w:rPr>
                <w:rFonts w:eastAsia="Times New Roman" w:cs="Arial"/>
                <w:sz w:val="20"/>
                <w:szCs w:val="20"/>
              </w:rPr>
            </w:pPr>
            <w:r w:rsidRPr="00717FAA">
              <w:rPr>
                <w:rFonts w:eastAsia="Times New Roman" w:cs="Arial"/>
                <w:sz w:val="20"/>
                <w:szCs w:val="20"/>
              </w:rPr>
              <w:t>NFD lesen</w:t>
            </w:r>
          </w:p>
        </w:tc>
        <w:tc>
          <w:tcPr>
            <w:tcW w:w="1743"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10,5</w:t>
            </w:r>
          </w:p>
        </w:tc>
        <w:tc>
          <w:tcPr>
            <w:tcW w:w="1677" w:type="dxa"/>
            <w:vMerge/>
            <w:tcBorders>
              <w:left w:val="nil"/>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p>
        </w:tc>
        <w:tc>
          <w:tcPr>
            <w:tcW w:w="1834"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3,3 * x</w:t>
            </w:r>
          </w:p>
        </w:tc>
        <w:tc>
          <w:tcPr>
            <w:tcW w:w="1701"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1</w:t>
            </w:r>
          </w:p>
        </w:tc>
      </w:tr>
      <w:tr w:rsidR="00504F16" w:rsidRPr="00717FAA" w:rsidTr="00504F16">
        <w:trPr>
          <w:trHeight w:hRule="exact" w:val="454"/>
        </w:trPr>
        <w:tc>
          <w:tcPr>
            <w:tcW w:w="1805" w:type="dxa"/>
            <w:tcBorders>
              <w:top w:val="nil"/>
              <w:left w:val="single" w:sz="4" w:space="0" w:color="auto"/>
              <w:bottom w:val="single" w:sz="4" w:space="0" w:color="auto"/>
              <w:right w:val="single" w:sz="4" w:space="0" w:color="auto"/>
            </w:tcBorders>
            <w:shd w:val="clear" w:color="auto" w:fill="auto"/>
            <w:vAlign w:val="center"/>
          </w:tcPr>
          <w:p w:rsidR="00504F16" w:rsidRPr="00717FAA" w:rsidRDefault="00504F16" w:rsidP="00ED1A2A">
            <w:pPr>
              <w:ind w:firstLineChars="100" w:firstLine="200"/>
              <w:rPr>
                <w:rFonts w:eastAsia="Times New Roman" w:cs="Arial"/>
                <w:sz w:val="20"/>
                <w:szCs w:val="20"/>
              </w:rPr>
            </w:pPr>
            <w:r w:rsidRPr="00717FAA">
              <w:rPr>
                <w:rFonts w:eastAsia="Times New Roman" w:cs="Arial"/>
                <w:sz w:val="20"/>
                <w:szCs w:val="20"/>
              </w:rPr>
              <w:t>NFD löschen</w:t>
            </w:r>
          </w:p>
        </w:tc>
        <w:tc>
          <w:tcPr>
            <w:tcW w:w="1743"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10,5</w:t>
            </w:r>
          </w:p>
        </w:tc>
        <w:tc>
          <w:tcPr>
            <w:tcW w:w="1677" w:type="dxa"/>
            <w:vMerge/>
            <w:tcBorders>
              <w:left w:val="nil"/>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p>
        </w:tc>
        <w:tc>
          <w:tcPr>
            <w:tcW w:w="1834"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0,6 * x</w:t>
            </w:r>
          </w:p>
        </w:tc>
        <w:tc>
          <w:tcPr>
            <w:tcW w:w="1701"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1</w:t>
            </w:r>
          </w:p>
        </w:tc>
      </w:tr>
      <w:tr w:rsidR="00504F16" w:rsidRPr="00717FAA" w:rsidTr="00504F16">
        <w:trPr>
          <w:trHeight w:hRule="exact" w:val="454"/>
        </w:trPr>
        <w:tc>
          <w:tcPr>
            <w:tcW w:w="1805" w:type="dxa"/>
            <w:tcBorders>
              <w:top w:val="nil"/>
              <w:left w:val="single" w:sz="4" w:space="0" w:color="auto"/>
              <w:bottom w:val="single" w:sz="4" w:space="0" w:color="auto"/>
              <w:right w:val="single" w:sz="4" w:space="0" w:color="auto"/>
            </w:tcBorders>
            <w:shd w:val="clear" w:color="auto" w:fill="auto"/>
            <w:vAlign w:val="center"/>
          </w:tcPr>
          <w:p w:rsidR="00504F16" w:rsidRPr="00717FAA" w:rsidRDefault="00504F16" w:rsidP="00ED1A2A">
            <w:pPr>
              <w:ind w:firstLineChars="100" w:firstLine="200"/>
              <w:rPr>
                <w:rFonts w:eastAsia="Times New Roman" w:cs="Arial"/>
                <w:sz w:val="20"/>
                <w:szCs w:val="20"/>
              </w:rPr>
            </w:pPr>
            <w:r w:rsidRPr="00717FAA">
              <w:rPr>
                <w:rFonts w:eastAsia="Times New Roman" w:cs="Arial"/>
                <w:sz w:val="20"/>
                <w:szCs w:val="20"/>
              </w:rPr>
              <w:t>DPE schreiben</w:t>
            </w:r>
          </w:p>
        </w:tc>
        <w:tc>
          <w:tcPr>
            <w:tcW w:w="1743"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1,5</w:t>
            </w:r>
          </w:p>
        </w:tc>
        <w:tc>
          <w:tcPr>
            <w:tcW w:w="1677" w:type="dxa"/>
            <w:vMerge/>
            <w:tcBorders>
              <w:left w:val="nil"/>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p>
        </w:tc>
        <w:tc>
          <w:tcPr>
            <w:tcW w:w="1834"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0,6 * x</w:t>
            </w:r>
          </w:p>
        </w:tc>
        <w:tc>
          <w:tcPr>
            <w:tcW w:w="1701"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1</w:t>
            </w:r>
          </w:p>
        </w:tc>
      </w:tr>
      <w:tr w:rsidR="00504F16" w:rsidRPr="00717FAA" w:rsidTr="00504F16">
        <w:trPr>
          <w:trHeight w:hRule="exact" w:val="454"/>
        </w:trPr>
        <w:tc>
          <w:tcPr>
            <w:tcW w:w="1805" w:type="dxa"/>
            <w:tcBorders>
              <w:top w:val="nil"/>
              <w:left w:val="single" w:sz="4" w:space="0" w:color="auto"/>
              <w:bottom w:val="single" w:sz="4" w:space="0" w:color="auto"/>
              <w:right w:val="single" w:sz="4" w:space="0" w:color="auto"/>
            </w:tcBorders>
            <w:shd w:val="clear" w:color="auto" w:fill="auto"/>
            <w:vAlign w:val="center"/>
          </w:tcPr>
          <w:p w:rsidR="00504F16" w:rsidRPr="00717FAA" w:rsidRDefault="00504F16" w:rsidP="00ED1A2A">
            <w:pPr>
              <w:ind w:firstLineChars="100" w:firstLine="200"/>
              <w:rPr>
                <w:rFonts w:eastAsia="Times New Roman" w:cs="Arial"/>
                <w:sz w:val="20"/>
                <w:szCs w:val="20"/>
              </w:rPr>
            </w:pPr>
            <w:r w:rsidRPr="00717FAA">
              <w:rPr>
                <w:rFonts w:eastAsia="Times New Roman" w:cs="Arial"/>
                <w:sz w:val="20"/>
                <w:szCs w:val="20"/>
              </w:rPr>
              <w:t>DPE lesen</w:t>
            </w:r>
          </w:p>
        </w:tc>
        <w:tc>
          <w:tcPr>
            <w:tcW w:w="1743"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1,5</w:t>
            </w:r>
          </w:p>
        </w:tc>
        <w:tc>
          <w:tcPr>
            <w:tcW w:w="1677" w:type="dxa"/>
            <w:vMerge/>
            <w:tcBorders>
              <w:left w:val="nil"/>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p>
        </w:tc>
        <w:tc>
          <w:tcPr>
            <w:tcW w:w="1834"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0,4 * x</w:t>
            </w:r>
          </w:p>
        </w:tc>
        <w:tc>
          <w:tcPr>
            <w:tcW w:w="1701"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1</w:t>
            </w:r>
          </w:p>
        </w:tc>
      </w:tr>
      <w:tr w:rsidR="00504F16" w:rsidRPr="00717FAA" w:rsidTr="00504F16">
        <w:trPr>
          <w:trHeight w:hRule="exact" w:val="454"/>
        </w:trPr>
        <w:tc>
          <w:tcPr>
            <w:tcW w:w="1805" w:type="dxa"/>
            <w:tcBorders>
              <w:top w:val="nil"/>
              <w:left w:val="single" w:sz="4" w:space="0" w:color="auto"/>
              <w:bottom w:val="single" w:sz="4" w:space="0" w:color="auto"/>
              <w:right w:val="single" w:sz="4" w:space="0" w:color="auto"/>
            </w:tcBorders>
            <w:shd w:val="clear" w:color="auto" w:fill="auto"/>
            <w:vAlign w:val="center"/>
          </w:tcPr>
          <w:p w:rsidR="00504F16" w:rsidRPr="00717FAA" w:rsidRDefault="00504F16" w:rsidP="00ED1A2A">
            <w:pPr>
              <w:ind w:firstLineChars="100" w:firstLine="200"/>
              <w:rPr>
                <w:rFonts w:eastAsia="Times New Roman" w:cs="Arial"/>
                <w:sz w:val="20"/>
                <w:szCs w:val="20"/>
              </w:rPr>
            </w:pPr>
            <w:r w:rsidRPr="00717FAA">
              <w:rPr>
                <w:rFonts w:eastAsia="Times New Roman" w:cs="Arial"/>
                <w:sz w:val="20"/>
                <w:szCs w:val="20"/>
              </w:rPr>
              <w:t>DPE löschen</w:t>
            </w:r>
          </w:p>
        </w:tc>
        <w:tc>
          <w:tcPr>
            <w:tcW w:w="1743"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1,5</w:t>
            </w:r>
          </w:p>
        </w:tc>
        <w:tc>
          <w:tcPr>
            <w:tcW w:w="1677" w:type="dxa"/>
            <w:vMerge/>
            <w:tcBorders>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p>
        </w:tc>
        <w:tc>
          <w:tcPr>
            <w:tcW w:w="1834"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0,1 * x</w:t>
            </w:r>
          </w:p>
        </w:tc>
        <w:tc>
          <w:tcPr>
            <w:tcW w:w="1701"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1</w:t>
            </w:r>
          </w:p>
        </w:tc>
      </w:tr>
    </w:tbl>
    <w:p w:rsidR="00504F16" w:rsidRPr="00D251F5" w:rsidRDefault="00504F16" w:rsidP="00504F16">
      <w:pPr>
        <w:pStyle w:val="gemStandard"/>
        <w:rPr>
          <w:highlight w:val="yellow"/>
        </w:rPr>
      </w:pPr>
    </w:p>
    <w:p w:rsidR="00504F16" w:rsidRPr="00D251F5" w:rsidRDefault="00504F16" w:rsidP="00504F16">
      <w:pPr>
        <w:pStyle w:val="gemStandard"/>
        <w:rPr>
          <w:highlight w:val="yellow"/>
        </w:rPr>
      </w:pPr>
      <w:r w:rsidRPr="00D251F5">
        <w:t xml:space="preserve">Die erwartete Nutzungsrate der </w:t>
      </w:r>
      <w:proofErr w:type="spellStart"/>
      <w:r w:rsidRPr="00D251F5">
        <w:t>eMP</w:t>
      </w:r>
      <w:proofErr w:type="spellEnd"/>
      <w:r w:rsidRPr="00D251F5">
        <w:t xml:space="preserve">/AMTS-Anwendungsfälle wird in </w:t>
      </w:r>
      <w:r w:rsidRPr="00D251F5">
        <w:fldChar w:fldCharType="begin"/>
      </w:r>
      <w:r w:rsidRPr="00D251F5">
        <w:instrText xml:space="preserve"> REF _Ref468776531 \h  \* MERGEFORMAT </w:instrText>
      </w:r>
      <w:r w:rsidRPr="00D251F5">
        <w:rPr>
          <w:highlight w:val="yellow"/>
        </w:rPr>
        <w:fldChar w:fldCharType="separate"/>
      </w:r>
      <w:r w:rsidR="00446A90" w:rsidRPr="00D251F5">
        <w:t xml:space="preserve">Tabelle </w:t>
      </w:r>
      <w:r w:rsidR="00446A90">
        <w:rPr>
          <w:noProof/>
        </w:rPr>
        <w:t>15</w:t>
      </w:r>
      <w:r w:rsidRPr="00D251F5">
        <w:fldChar w:fldCharType="end"/>
      </w:r>
      <w:r w:rsidRPr="00D251F5">
        <w:t xml:space="preserve"> für Praxen (Mengengröße M13) und Apotheken (Mengengröße M25) beschrieben. In einzelnen Apotheken müssen parallel an 10 Arbeitsplätzen für jeweils verschiedene eGKs die Vorgänge „eMP/AMTS-Daten von eGK lesen und dann schreiben“ ausgeführt werden können.</w:t>
      </w:r>
    </w:p>
    <w:p w:rsidR="00504F16" w:rsidRPr="00717FAA" w:rsidRDefault="00504F16" w:rsidP="00504F16">
      <w:pPr>
        <w:pStyle w:val="Beschriftung"/>
      </w:pPr>
      <w:bookmarkStart w:id="182" w:name="_Ref468776531"/>
      <w:bookmarkStart w:id="183" w:name="_Ref469465870"/>
      <w:bookmarkStart w:id="184" w:name="_Toc501440639"/>
      <w:r w:rsidRPr="00D251F5">
        <w:t xml:space="preserve">Tabelle </w:t>
      </w:r>
      <w:fldSimple w:instr=" SEQ Tabelle \* ARABIC ">
        <w:r w:rsidR="00446A90">
          <w:rPr>
            <w:noProof/>
          </w:rPr>
          <w:t>15</w:t>
        </w:r>
      </w:fldSimple>
      <w:bookmarkEnd w:id="182"/>
      <w:r>
        <w:t>:</w:t>
      </w:r>
      <w:r w:rsidRPr="00D251F5">
        <w:t xml:space="preserve"> Lastmodell eMP/AMTS-Anwendungsfälle in Praxen und </w:t>
      </w:r>
      <w:bookmarkEnd w:id="183"/>
      <w:r w:rsidRPr="00D251F5">
        <w:t>Apotheken</w:t>
      </w:r>
      <w:bookmarkEnd w:id="184"/>
    </w:p>
    <w:tbl>
      <w:tblPr>
        <w:tblW w:w="8007" w:type="dxa"/>
        <w:tblInd w:w="65" w:type="dxa"/>
        <w:tblLayout w:type="fixed"/>
        <w:tblCellMar>
          <w:left w:w="70" w:type="dxa"/>
          <w:right w:w="70" w:type="dxa"/>
        </w:tblCellMar>
        <w:tblLook w:val="0000" w:firstRow="0" w:lastRow="0" w:firstColumn="0" w:lastColumn="0" w:noHBand="0" w:noVBand="0"/>
      </w:tblPr>
      <w:tblGrid>
        <w:gridCol w:w="1706"/>
        <w:gridCol w:w="1418"/>
        <w:gridCol w:w="1276"/>
        <w:gridCol w:w="1984"/>
        <w:gridCol w:w="1623"/>
      </w:tblGrid>
      <w:tr w:rsidR="00504F16" w:rsidRPr="00717FAA" w:rsidTr="00504F16">
        <w:trPr>
          <w:trHeight w:val="1188"/>
          <w:tblHeader/>
        </w:trPr>
        <w:tc>
          <w:tcPr>
            <w:tcW w:w="1706" w:type="dxa"/>
            <w:tcBorders>
              <w:top w:val="single" w:sz="4" w:space="0" w:color="auto"/>
              <w:left w:val="single" w:sz="4" w:space="0" w:color="auto"/>
              <w:bottom w:val="single" w:sz="4" w:space="0" w:color="auto"/>
              <w:right w:val="single" w:sz="4" w:space="0" w:color="auto"/>
            </w:tcBorders>
            <w:shd w:val="clear" w:color="auto" w:fill="D9D9D9"/>
            <w:vAlign w:val="center"/>
          </w:tcPr>
          <w:p w:rsidR="00504F16" w:rsidRPr="00717FAA" w:rsidRDefault="00504F16" w:rsidP="00504F16">
            <w:pPr>
              <w:ind w:left="131"/>
              <w:rPr>
                <w:rFonts w:eastAsia="Times New Roman" w:cs="Arial"/>
                <w:sz w:val="20"/>
                <w:szCs w:val="20"/>
              </w:rPr>
            </w:pPr>
            <w:r w:rsidRPr="00717FAA">
              <w:rPr>
                <w:rFonts w:eastAsia="Times New Roman" w:cs="Arial"/>
                <w:sz w:val="20"/>
                <w:szCs w:val="20"/>
              </w:rPr>
              <w:t>Titel</w:t>
            </w:r>
          </w:p>
        </w:tc>
        <w:tc>
          <w:tcPr>
            <w:tcW w:w="1418" w:type="dxa"/>
            <w:tcBorders>
              <w:top w:val="single" w:sz="4" w:space="0" w:color="auto"/>
              <w:left w:val="nil"/>
              <w:bottom w:val="single" w:sz="4" w:space="0" w:color="auto"/>
              <w:right w:val="single" w:sz="4" w:space="0" w:color="auto"/>
            </w:tcBorders>
            <w:shd w:val="clear" w:color="auto" w:fill="D9D9D9"/>
            <w:vAlign w:val="center"/>
          </w:tcPr>
          <w:p w:rsidR="00504F16" w:rsidRPr="00717FAA" w:rsidRDefault="00504F16" w:rsidP="00504F16">
            <w:pPr>
              <w:rPr>
                <w:rFonts w:eastAsia="Times New Roman" w:cs="Arial"/>
                <w:sz w:val="20"/>
                <w:szCs w:val="20"/>
              </w:rPr>
            </w:pPr>
            <w:r w:rsidRPr="00717FAA">
              <w:rPr>
                <w:rFonts w:eastAsia="Times New Roman" w:cs="Arial"/>
                <w:sz w:val="20"/>
                <w:szCs w:val="20"/>
              </w:rPr>
              <w:t xml:space="preserve">Datenmenge </w:t>
            </w:r>
            <w:r w:rsidRPr="00717FAA">
              <w:rPr>
                <w:rFonts w:eastAsia="Times New Roman" w:cs="Arial"/>
                <w:sz w:val="20"/>
                <w:szCs w:val="20"/>
              </w:rPr>
              <w:br/>
              <w:t>auf eGK</w:t>
            </w:r>
            <w:r w:rsidRPr="00717FAA">
              <w:rPr>
                <w:rFonts w:eastAsia="Times New Roman" w:cs="Arial"/>
                <w:sz w:val="20"/>
                <w:szCs w:val="20"/>
              </w:rPr>
              <w:br/>
              <w:t>[KB]</w:t>
            </w:r>
          </w:p>
        </w:tc>
        <w:tc>
          <w:tcPr>
            <w:tcW w:w="1276" w:type="dxa"/>
            <w:tcBorders>
              <w:top w:val="single" w:sz="4" w:space="0" w:color="auto"/>
              <w:left w:val="nil"/>
              <w:bottom w:val="single" w:sz="4" w:space="0" w:color="auto"/>
              <w:right w:val="single" w:sz="4" w:space="0" w:color="auto"/>
            </w:tcBorders>
            <w:shd w:val="clear" w:color="auto" w:fill="D9D9D9"/>
            <w:vAlign w:val="center"/>
          </w:tcPr>
          <w:p w:rsidR="00504F16" w:rsidRPr="00717FAA" w:rsidRDefault="00504F16" w:rsidP="00504F16">
            <w:pPr>
              <w:rPr>
                <w:rFonts w:eastAsia="Times New Roman" w:cs="Arial"/>
                <w:sz w:val="20"/>
                <w:szCs w:val="20"/>
              </w:rPr>
            </w:pPr>
            <w:r w:rsidRPr="00717FAA">
              <w:rPr>
                <w:rFonts w:eastAsia="Times New Roman" w:cs="Arial"/>
                <w:sz w:val="20"/>
                <w:szCs w:val="20"/>
              </w:rPr>
              <w:t>Typ der LE-Umgebung</w:t>
            </w:r>
          </w:p>
        </w:tc>
        <w:tc>
          <w:tcPr>
            <w:tcW w:w="1984" w:type="dxa"/>
            <w:tcBorders>
              <w:top w:val="single" w:sz="4" w:space="0" w:color="auto"/>
              <w:left w:val="nil"/>
              <w:bottom w:val="single" w:sz="4" w:space="0" w:color="auto"/>
              <w:right w:val="single" w:sz="4" w:space="0" w:color="auto"/>
            </w:tcBorders>
            <w:shd w:val="clear" w:color="auto" w:fill="D9D9D9"/>
            <w:vAlign w:val="center"/>
          </w:tcPr>
          <w:p w:rsidR="00504F16" w:rsidRPr="00717FAA" w:rsidRDefault="00504F16" w:rsidP="00ED1A2A">
            <w:pPr>
              <w:ind w:firstLineChars="100" w:firstLine="200"/>
              <w:jc w:val="center"/>
              <w:rPr>
                <w:rFonts w:eastAsia="Times New Roman" w:cs="Arial"/>
                <w:sz w:val="20"/>
                <w:szCs w:val="20"/>
              </w:rPr>
            </w:pPr>
            <w:r w:rsidRPr="00717FAA">
              <w:rPr>
                <w:rFonts w:eastAsia="Times New Roman" w:cs="Arial"/>
                <w:sz w:val="20"/>
                <w:szCs w:val="20"/>
              </w:rPr>
              <w:t>durchschnittliche Aufrufanzahl</w:t>
            </w:r>
            <w:r w:rsidRPr="00717FAA">
              <w:rPr>
                <w:rFonts w:eastAsia="Times New Roman" w:cs="Arial"/>
                <w:sz w:val="20"/>
                <w:szCs w:val="20"/>
              </w:rPr>
              <w:br/>
              <w:t>pro Tag</w:t>
            </w:r>
            <w:r w:rsidRPr="00717FAA">
              <w:rPr>
                <w:rFonts w:eastAsia="Times New Roman" w:cs="Arial"/>
                <w:sz w:val="20"/>
                <w:szCs w:val="20"/>
              </w:rPr>
              <w:br/>
              <w:t>pro Lokation</w:t>
            </w:r>
          </w:p>
        </w:tc>
        <w:tc>
          <w:tcPr>
            <w:tcW w:w="1623" w:type="dxa"/>
            <w:tcBorders>
              <w:top w:val="single" w:sz="4" w:space="0" w:color="auto"/>
              <w:left w:val="nil"/>
              <w:bottom w:val="single" w:sz="4" w:space="0" w:color="auto"/>
              <w:right w:val="single" w:sz="4" w:space="0" w:color="auto"/>
            </w:tcBorders>
            <w:shd w:val="clear" w:color="auto" w:fill="D9D9D9"/>
            <w:vAlign w:val="center"/>
          </w:tcPr>
          <w:p w:rsidR="00504F16" w:rsidRPr="00717FAA" w:rsidRDefault="00504F16" w:rsidP="00ED1A2A">
            <w:pPr>
              <w:ind w:firstLineChars="100" w:firstLine="200"/>
              <w:jc w:val="center"/>
              <w:rPr>
                <w:rFonts w:eastAsia="Times New Roman" w:cs="Arial"/>
                <w:sz w:val="20"/>
                <w:szCs w:val="20"/>
              </w:rPr>
            </w:pPr>
            <w:r w:rsidRPr="00717FAA">
              <w:rPr>
                <w:rFonts w:eastAsia="Times New Roman" w:cs="Arial"/>
                <w:sz w:val="20"/>
                <w:szCs w:val="20"/>
              </w:rPr>
              <w:t>Spitzenlast-</w:t>
            </w:r>
            <w:r w:rsidRPr="00717FAA">
              <w:rPr>
                <w:rFonts w:eastAsia="Times New Roman" w:cs="Arial"/>
                <w:sz w:val="20"/>
                <w:szCs w:val="20"/>
              </w:rPr>
              <w:br/>
              <w:t>erhöhungsfaktor</w:t>
            </w:r>
          </w:p>
        </w:tc>
      </w:tr>
      <w:tr w:rsidR="00504F16" w:rsidRPr="00717FAA" w:rsidTr="00504F16">
        <w:trPr>
          <w:trHeight w:hRule="exact" w:val="1063"/>
        </w:trPr>
        <w:tc>
          <w:tcPr>
            <w:tcW w:w="1706" w:type="dxa"/>
            <w:vMerge w:val="restart"/>
            <w:tcBorders>
              <w:top w:val="nil"/>
              <w:left w:val="single" w:sz="4" w:space="0" w:color="auto"/>
              <w:right w:val="single" w:sz="4" w:space="0" w:color="auto"/>
            </w:tcBorders>
            <w:shd w:val="clear" w:color="auto" w:fill="auto"/>
            <w:vAlign w:val="center"/>
          </w:tcPr>
          <w:p w:rsidR="00504F16" w:rsidRPr="00717FAA" w:rsidRDefault="00504F16" w:rsidP="00504F16">
            <w:pPr>
              <w:ind w:left="131"/>
              <w:rPr>
                <w:rFonts w:eastAsia="Times New Roman" w:cs="Arial"/>
                <w:sz w:val="20"/>
                <w:szCs w:val="20"/>
              </w:rPr>
            </w:pPr>
            <w:r w:rsidRPr="00717FAA">
              <w:rPr>
                <w:rFonts w:eastAsia="Times New Roman" w:cs="Arial"/>
                <w:sz w:val="20"/>
                <w:szCs w:val="20"/>
              </w:rPr>
              <w:t>eMP/AMTS-Daten von eGK lesen</w:t>
            </w:r>
          </w:p>
        </w:tc>
        <w:tc>
          <w:tcPr>
            <w:tcW w:w="1418" w:type="dxa"/>
            <w:vMerge w:val="restart"/>
            <w:tcBorders>
              <w:top w:val="nil"/>
              <w:left w:val="nil"/>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13,6</w:t>
            </w:r>
          </w:p>
        </w:tc>
        <w:tc>
          <w:tcPr>
            <w:tcW w:w="1276"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Praxen</w:t>
            </w:r>
          </w:p>
        </w:tc>
        <w:tc>
          <w:tcPr>
            <w:tcW w:w="1984"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 xml:space="preserve">4 </w:t>
            </w:r>
          </w:p>
        </w:tc>
        <w:tc>
          <w:tcPr>
            <w:tcW w:w="1623"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4</w:t>
            </w:r>
          </w:p>
        </w:tc>
      </w:tr>
      <w:tr w:rsidR="00504F16" w:rsidRPr="00717FAA" w:rsidTr="00504F16">
        <w:trPr>
          <w:trHeight w:hRule="exact" w:val="993"/>
        </w:trPr>
        <w:tc>
          <w:tcPr>
            <w:tcW w:w="1706" w:type="dxa"/>
            <w:vMerge/>
            <w:tcBorders>
              <w:left w:val="single" w:sz="4" w:space="0" w:color="auto"/>
              <w:bottom w:val="single" w:sz="4" w:space="0" w:color="auto"/>
              <w:right w:val="single" w:sz="4" w:space="0" w:color="auto"/>
            </w:tcBorders>
            <w:shd w:val="clear" w:color="auto" w:fill="auto"/>
            <w:vAlign w:val="center"/>
          </w:tcPr>
          <w:p w:rsidR="00504F16" w:rsidRPr="00717FAA" w:rsidRDefault="00504F16" w:rsidP="00504F16">
            <w:pPr>
              <w:ind w:left="131"/>
              <w:rPr>
                <w:rFonts w:eastAsia="Times New Roman" w:cs="Arial"/>
                <w:sz w:val="20"/>
                <w:szCs w:val="20"/>
              </w:rPr>
            </w:pPr>
          </w:p>
        </w:tc>
        <w:tc>
          <w:tcPr>
            <w:tcW w:w="1418" w:type="dxa"/>
            <w:vMerge/>
            <w:tcBorders>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p>
        </w:tc>
        <w:tc>
          <w:tcPr>
            <w:tcW w:w="1276"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Apotheken</w:t>
            </w:r>
          </w:p>
        </w:tc>
        <w:tc>
          <w:tcPr>
            <w:tcW w:w="1984"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30</w:t>
            </w:r>
          </w:p>
        </w:tc>
        <w:tc>
          <w:tcPr>
            <w:tcW w:w="1623"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4</w:t>
            </w:r>
          </w:p>
        </w:tc>
      </w:tr>
      <w:tr w:rsidR="00504F16" w:rsidRPr="00717FAA" w:rsidTr="00504F16">
        <w:trPr>
          <w:trHeight w:hRule="exact" w:val="861"/>
        </w:trPr>
        <w:tc>
          <w:tcPr>
            <w:tcW w:w="1706" w:type="dxa"/>
            <w:vMerge w:val="restart"/>
            <w:tcBorders>
              <w:top w:val="nil"/>
              <w:left w:val="single" w:sz="4" w:space="0" w:color="auto"/>
              <w:right w:val="single" w:sz="4" w:space="0" w:color="auto"/>
            </w:tcBorders>
            <w:shd w:val="clear" w:color="auto" w:fill="auto"/>
            <w:vAlign w:val="center"/>
          </w:tcPr>
          <w:p w:rsidR="00504F16" w:rsidRPr="00717FAA" w:rsidRDefault="00504F16" w:rsidP="00504F16">
            <w:pPr>
              <w:ind w:left="131"/>
              <w:rPr>
                <w:rFonts w:eastAsia="Times New Roman" w:cs="Arial"/>
                <w:sz w:val="20"/>
                <w:szCs w:val="20"/>
              </w:rPr>
            </w:pPr>
            <w:r w:rsidRPr="00717FAA">
              <w:rPr>
                <w:rFonts w:eastAsia="Times New Roman" w:cs="Arial"/>
                <w:sz w:val="20"/>
                <w:szCs w:val="20"/>
              </w:rPr>
              <w:t>eMP/AMTS-Daten auf eGK schreiben</w:t>
            </w:r>
          </w:p>
        </w:tc>
        <w:tc>
          <w:tcPr>
            <w:tcW w:w="1418" w:type="dxa"/>
            <w:vMerge w:val="restart"/>
            <w:tcBorders>
              <w:top w:val="nil"/>
              <w:left w:val="nil"/>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13,6</w:t>
            </w:r>
          </w:p>
        </w:tc>
        <w:tc>
          <w:tcPr>
            <w:tcW w:w="1276"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Praxen</w:t>
            </w:r>
          </w:p>
        </w:tc>
        <w:tc>
          <w:tcPr>
            <w:tcW w:w="1984"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4</w:t>
            </w:r>
          </w:p>
        </w:tc>
        <w:tc>
          <w:tcPr>
            <w:tcW w:w="1623"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4</w:t>
            </w:r>
          </w:p>
        </w:tc>
      </w:tr>
      <w:tr w:rsidR="00504F16" w:rsidRPr="00717FAA" w:rsidTr="00504F16">
        <w:trPr>
          <w:trHeight w:hRule="exact" w:val="945"/>
        </w:trPr>
        <w:tc>
          <w:tcPr>
            <w:tcW w:w="1706" w:type="dxa"/>
            <w:vMerge/>
            <w:tcBorders>
              <w:left w:val="single" w:sz="4" w:space="0" w:color="auto"/>
              <w:bottom w:val="single" w:sz="4" w:space="0" w:color="auto"/>
              <w:right w:val="single" w:sz="4" w:space="0" w:color="auto"/>
            </w:tcBorders>
            <w:shd w:val="clear" w:color="auto" w:fill="auto"/>
            <w:vAlign w:val="center"/>
          </w:tcPr>
          <w:p w:rsidR="00504F16" w:rsidRPr="00717FAA" w:rsidRDefault="00504F16" w:rsidP="00ED1A2A">
            <w:pPr>
              <w:ind w:firstLineChars="100" w:firstLine="200"/>
              <w:rPr>
                <w:rFonts w:eastAsia="Times New Roman" w:cs="Arial"/>
                <w:sz w:val="20"/>
                <w:szCs w:val="20"/>
              </w:rPr>
            </w:pPr>
          </w:p>
        </w:tc>
        <w:tc>
          <w:tcPr>
            <w:tcW w:w="1418" w:type="dxa"/>
            <w:vMerge/>
            <w:tcBorders>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p>
        </w:tc>
        <w:tc>
          <w:tcPr>
            <w:tcW w:w="1276"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Apotheken</w:t>
            </w:r>
          </w:p>
        </w:tc>
        <w:tc>
          <w:tcPr>
            <w:tcW w:w="1984"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30</w:t>
            </w:r>
          </w:p>
        </w:tc>
        <w:tc>
          <w:tcPr>
            <w:tcW w:w="1623"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4</w:t>
            </w:r>
          </w:p>
        </w:tc>
      </w:tr>
    </w:tbl>
    <w:p w:rsidR="00504F16" w:rsidRPr="00115540" w:rsidRDefault="00504F16" w:rsidP="00504F16">
      <w:pPr>
        <w:pStyle w:val="gemStandard"/>
        <w:rPr>
          <w:i/>
          <w:iCs/>
        </w:rPr>
      </w:pPr>
      <w:r w:rsidRPr="00F6708E">
        <w:rPr>
          <w:i/>
          <w:iCs/>
        </w:rPr>
        <w:t>Hinweis: G(iga), M(ega), K(ilo) bezeichnet hier G=(1024)</w:t>
      </w:r>
      <w:r w:rsidRPr="00F6708E">
        <w:rPr>
          <w:i/>
          <w:iCs/>
          <w:vertAlign w:val="superscript"/>
        </w:rPr>
        <w:t>3</w:t>
      </w:r>
      <w:r w:rsidRPr="00F6708E">
        <w:rPr>
          <w:i/>
          <w:iCs/>
        </w:rPr>
        <w:t>, M=(1024)</w:t>
      </w:r>
      <w:r w:rsidRPr="00F6708E">
        <w:rPr>
          <w:i/>
          <w:iCs/>
          <w:vertAlign w:val="superscript"/>
        </w:rPr>
        <w:t>2</w:t>
      </w:r>
      <w:r w:rsidRPr="00F6708E">
        <w:rPr>
          <w:i/>
          <w:iCs/>
        </w:rPr>
        <w:t xml:space="preserve"> und K=(1024)</w:t>
      </w:r>
      <w:r w:rsidRPr="00F6708E">
        <w:rPr>
          <w:i/>
          <w:iCs/>
          <w:vertAlign w:val="superscript"/>
        </w:rPr>
        <w:t>1</w:t>
      </w:r>
      <w:r w:rsidRPr="00F6708E">
        <w:rPr>
          <w:i/>
          <w:iCs/>
        </w:rPr>
        <w:t>.</w:t>
      </w:r>
    </w:p>
    <w:p w:rsidR="00504F16" w:rsidRPr="00822DCC" w:rsidRDefault="00504F16" w:rsidP="00156ED7">
      <w:pPr>
        <w:pStyle w:val="berschrift3"/>
      </w:pPr>
      <w:bookmarkStart w:id="185" w:name="_Toc474305649"/>
      <w:bookmarkStart w:id="186" w:name="_Toc501717297"/>
      <w:r w:rsidRPr="00822DCC">
        <w:t>Betriebliche Anwendungsfälle</w:t>
      </w:r>
      <w:bookmarkEnd w:id="185"/>
      <w:bookmarkEnd w:id="186"/>
    </w:p>
    <w:p w:rsidR="00504F16" w:rsidRPr="00822DCC" w:rsidRDefault="00504F16" w:rsidP="00504F16">
      <w:pPr>
        <w:pStyle w:val="gemStandard"/>
      </w:pPr>
      <w:r w:rsidRPr="00822DCC">
        <w:t>Betrieblicher Anwendungsfall: Update des Konnektors bzw. der Kartenterminals</w:t>
      </w:r>
    </w:p>
    <w:p w:rsidR="00504F16" w:rsidRPr="00822DCC" w:rsidRDefault="00504F16" w:rsidP="00504F16">
      <w:pPr>
        <w:pStyle w:val="gemStandard"/>
      </w:pPr>
      <w:r w:rsidRPr="00822DCC">
        <w:t>Beim Ausrollen von Software auf Konnektor und Kartenterminals müssen durch Down</w:t>
      </w:r>
      <w:r w:rsidRPr="00822DCC">
        <w:softHyphen/>
        <w:t xml:space="preserve">load vom Konfigurationsdienst Softwarepakete auf die Konnektoren verteilt werden. </w:t>
      </w:r>
      <w:r w:rsidRPr="00822DCC">
        <w:fldChar w:fldCharType="begin"/>
      </w:r>
      <w:r w:rsidRPr="00822DCC">
        <w:instrText xml:space="preserve"> REF _Ref326653425 \h  \* MERGEFORMAT </w:instrText>
      </w:r>
      <w:r w:rsidRPr="00822DCC">
        <w:fldChar w:fldCharType="separate"/>
      </w:r>
      <w:r w:rsidR="00446A90" w:rsidRPr="00822DCC">
        <w:t xml:space="preserve">Tabelle </w:t>
      </w:r>
      <w:r w:rsidR="00446A90">
        <w:rPr>
          <w:noProof/>
        </w:rPr>
        <w:t>16</w:t>
      </w:r>
      <w:r w:rsidRPr="00822DCC">
        <w:fldChar w:fldCharType="end"/>
      </w:r>
      <w:r w:rsidRPr="00822DCC">
        <w:t xml:space="preserve"> listet die Annahmen, die für den Mengenrahmen dieses betrieblichen Anwen</w:t>
      </w:r>
      <w:r w:rsidRPr="00822DCC">
        <w:softHyphen/>
        <w:t>dungsfalls getroffen werden.</w:t>
      </w:r>
    </w:p>
    <w:p w:rsidR="00504F16" w:rsidRPr="00822DCC" w:rsidRDefault="00504F16" w:rsidP="00504F16">
      <w:pPr>
        <w:pStyle w:val="gemStandard"/>
        <w:rPr>
          <w:sz w:val="4"/>
          <w:szCs w:val="4"/>
        </w:rPr>
      </w:pPr>
    </w:p>
    <w:p w:rsidR="00504F16" w:rsidRPr="00822DCC" w:rsidRDefault="00504F16" w:rsidP="00504F16">
      <w:pPr>
        <w:pStyle w:val="Beschriftung"/>
        <w:rPr>
          <w:sz w:val="14"/>
        </w:rPr>
      </w:pPr>
      <w:bookmarkStart w:id="187" w:name="_Ref326653425"/>
      <w:bookmarkStart w:id="188" w:name="_Toc327360256"/>
      <w:bookmarkStart w:id="189" w:name="_Toc474305709"/>
      <w:bookmarkStart w:id="190" w:name="_Toc501440640"/>
      <w:r w:rsidRPr="00822DCC">
        <w:t xml:space="preserve">Tabelle </w:t>
      </w:r>
      <w:fldSimple w:instr=" SEQ Tabelle \* ARABIC ">
        <w:r w:rsidR="00446A90">
          <w:rPr>
            <w:noProof/>
          </w:rPr>
          <w:t>16</w:t>
        </w:r>
      </w:fldSimple>
      <w:bookmarkEnd w:id="187"/>
      <w:r>
        <w:t>:</w:t>
      </w:r>
      <w:r w:rsidRPr="00822DCC">
        <w:t xml:space="preserve"> Mengenrahmen „Update Konnektor und Kartenterminals“</w:t>
      </w:r>
      <w:bookmarkEnd w:id="188"/>
      <w:bookmarkEnd w:id="189"/>
      <w:bookmarkEnd w:id="190"/>
      <w:r w:rsidRPr="00822DCC">
        <w:rPr>
          <w:sz w:val="14"/>
        </w:rPr>
        <w:t xml:space="preserve"> </w:t>
      </w:r>
    </w:p>
    <w:tbl>
      <w:tblPr>
        <w:tblW w:w="8820" w:type="dxa"/>
        <w:tblInd w:w="70" w:type="dxa"/>
        <w:tblCellMar>
          <w:left w:w="70" w:type="dxa"/>
          <w:right w:w="70" w:type="dxa"/>
        </w:tblCellMar>
        <w:tblLook w:val="0000" w:firstRow="0" w:lastRow="0" w:firstColumn="0" w:lastColumn="0" w:noHBand="0" w:noVBand="0"/>
      </w:tblPr>
      <w:tblGrid>
        <w:gridCol w:w="3960"/>
        <w:gridCol w:w="1340"/>
        <w:gridCol w:w="3520"/>
      </w:tblGrid>
      <w:tr w:rsidR="00504F16" w:rsidRPr="00822DCC" w:rsidTr="00504F16">
        <w:trPr>
          <w:trHeight w:val="375"/>
        </w:trPr>
        <w:tc>
          <w:tcPr>
            <w:tcW w:w="3960" w:type="dxa"/>
            <w:tcBorders>
              <w:top w:val="single" w:sz="4" w:space="0" w:color="333333"/>
              <w:left w:val="single" w:sz="4" w:space="0" w:color="333333"/>
              <w:bottom w:val="single" w:sz="4" w:space="0" w:color="333333"/>
              <w:right w:val="single" w:sz="4" w:space="0" w:color="333333"/>
            </w:tcBorders>
            <w:shd w:val="clear" w:color="auto" w:fill="E0E0E0"/>
            <w:vAlign w:val="center"/>
          </w:tcPr>
          <w:p w:rsidR="00504F16" w:rsidRPr="00822DCC" w:rsidRDefault="00504F16" w:rsidP="00504F16">
            <w:pPr>
              <w:pStyle w:val="gemtab11ptAbstand"/>
              <w:rPr>
                <w:sz w:val="20"/>
              </w:rPr>
            </w:pPr>
            <w:r w:rsidRPr="00822DCC">
              <w:rPr>
                <w:sz w:val="20"/>
              </w:rPr>
              <w:t>Größe</w:t>
            </w:r>
          </w:p>
        </w:tc>
        <w:tc>
          <w:tcPr>
            <w:tcW w:w="1340" w:type="dxa"/>
            <w:tcBorders>
              <w:top w:val="single" w:sz="4" w:space="0" w:color="333333"/>
              <w:left w:val="nil"/>
              <w:bottom w:val="single" w:sz="4" w:space="0" w:color="333333"/>
              <w:right w:val="single" w:sz="4" w:space="0" w:color="333333"/>
            </w:tcBorders>
            <w:shd w:val="clear" w:color="auto" w:fill="E0E0E0"/>
            <w:vAlign w:val="center"/>
          </w:tcPr>
          <w:p w:rsidR="00504F16" w:rsidRPr="00822DCC" w:rsidRDefault="00504F16" w:rsidP="00504F16">
            <w:pPr>
              <w:pStyle w:val="gemtab11ptAbstand"/>
              <w:rPr>
                <w:sz w:val="20"/>
              </w:rPr>
            </w:pPr>
            <w:r w:rsidRPr="00822DCC">
              <w:rPr>
                <w:sz w:val="20"/>
              </w:rPr>
              <w:t>Wert</w:t>
            </w:r>
          </w:p>
        </w:tc>
        <w:tc>
          <w:tcPr>
            <w:tcW w:w="3520" w:type="dxa"/>
            <w:tcBorders>
              <w:top w:val="single" w:sz="4" w:space="0" w:color="333333"/>
              <w:left w:val="nil"/>
              <w:bottom w:val="single" w:sz="4" w:space="0" w:color="333333"/>
              <w:right w:val="single" w:sz="4" w:space="0" w:color="333333"/>
            </w:tcBorders>
            <w:shd w:val="clear" w:color="auto" w:fill="E0E0E0"/>
            <w:vAlign w:val="center"/>
          </w:tcPr>
          <w:p w:rsidR="00504F16" w:rsidRPr="00822DCC" w:rsidRDefault="00504F16" w:rsidP="00504F16">
            <w:pPr>
              <w:pStyle w:val="gemtab11ptAbstand"/>
              <w:rPr>
                <w:sz w:val="20"/>
              </w:rPr>
            </w:pPr>
            <w:r w:rsidRPr="00822DCC">
              <w:rPr>
                <w:sz w:val="20"/>
              </w:rPr>
              <w:t>Quelle</w:t>
            </w:r>
          </w:p>
        </w:tc>
      </w:tr>
      <w:tr w:rsidR="00504F16" w:rsidRPr="00822DCC" w:rsidTr="00504F16">
        <w:trPr>
          <w:trHeight w:val="1280"/>
        </w:trPr>
        <w:tc>
          <w:tcPr>
            <w:tcW w:w="3960" w:type="dxa"/>
            <w:tcBorders>
              <w:top w:val="nil"/>
              <w:left w:val="single" w:sz="4" w:space="0" w:color="333333"/>
              <w:bottom w:val="single" w:sz="4" w:space="0" w:color="333333"/>
              <w:right w:val="single" w:sz="4" w:space="0" w:color="333333"/>
            </w:tcBorders>
            <w:shd w:val="clear" w:color="auto" w:fill="auto"/>
            <w:vAlign w:val="center"/>
          </w:tcPr>
          <w:p w:rsidR="00504F16" w:rsidRPr="00822DCC" w:rsidRDefault="00504F16" w:rsidP="00504F16">
            <w:pPr>
              <w:pStyle w:val="gemtab11ptAbstand"/>
              <w:rPr>
                <w:sz w:val="20"/>
              </w:rPr>
            </w:pPr>
            <w:r w:rsidRPr="00822DCC">
              <w:rPr>
                <w:sz w:val="20"/>
              </w:rPr>
              <w:t>Zeitraum, in dem ein Softwarepaket vom Konfigurationsdienst über den Download-Weg an sämtliche Konnektoren verteilt werden können muss.</w:t>
            </w:r>
          </w:p>
        </w:tc>
        <w:tc>
          <w:tcPr>
            <w:tcW w:w="1340" w:type="dxa"/>
            <w:tcBorders>
              <w:top w:val="nil"/>
              <w:left w:val="nil"/>
              <w:bottom w:val="single" w:sz="4" w:space="0" w:color="333333"/>
              <w:right w:val="single" w:sz="4" w:space="0" w:color="333333"/>
            </w:tcBorders>
            <w:shd w:val="clear" w:color="auto" w:fill="auto"/>
            <w:vAlign w:val="center"/>
          </w:tcPr>
          <w:p w:rsidR="00504F16" w:rsidRPr="00822DCC" w:rsidRDefault="00504F16" w:rsidP="00504F16">
            <w:pPr>
              <w:pStyle w:val="gemtab11ptAbstand"/>
              <w:rPr>
                <w:sz w:val="20"/>
              </w:rPr>
            </w:pPr>
            <w:r w:rsidRPr="00822DCC">
              <w:rPr>
                <w:sz w:val="20"/>
              </w:rPr>
              <w:t>5 * 24 h</w:t>
            </w:r>
          </w:p>
        </w:tc>
        <w:tc>
          <w:tcPr>
            <w:tcW w:w="3520" w:type="dxa"/>
            <w:tcBorders>
              <w:top w:val="nil"/>
              <w:left w:val="nil"/>
              <w:bottom w:val="single" w:sz="4" w:space="0" w:color="333333"/>
              <w:right w:val="single" w:sz="4" w:space="0" w:color="333333"/>
            </w:tcBorders>
            <w:shd w:val="clear" w:color="auto" w:fill="auto"/>
            <w:vAlign w:val="center"/>
          </w:tcPr>
          <w:p w:rsidR="00504F16" w:rsidRPr="00822DCC" w:rsidRDefault="00504F16" w:rsidP="00504F16">
            <w:pPr>
              <w:pStyle w:val="gemtab11ptAbstand"/>
              <w:rPr>
                <w:sz w:val="20"/>
              </w:rPr>
            </w:pPr>
            <w:r w:rsidRPr="00822DCC">
              <w:rPr>
                <w:sz w:val="20"/>
              </w:rPr>
              <w:t>Betriebliche Anforderung</w:t>
            </w:r>
          </w:p>
        </w:tc>
      </w:tr>
      <w:tr w:rsidR="00504F16" w:rsidRPr="00822DCC" w:rsidTr="00504F16">
        <w:trPr>
          <w:trHeight w:val="420"/>
        </w:trPr>
        <w:tc>
          <w:tcPr>
            <w:tcW w:w="3960" w:type="dxa"/>
            <w:tcBorders>
              <w:top w:val="nil"/>
              <w:left w:val="single" w:sz="4" w:space="0" w:color="333333"/>
              <w:bottom w:val="single" w:sz="4" w:space="0" w:color="333333"/>
              <w:right w:val="single" w:sz="4" w:space="0" w:color="333333"/>
            </w:tcBorders>
            <w:shd w:val="clear" w:color="auto" w:fill="auto"/>
            <w:vAlign w:val="center"/>
          </w:tcPr>
          <w:p w:rsidR="00504F16" w:rsidRPr="00822DCC" w:rsidRDefault="00504F16" w:rsidP="00504F16">
            <w:pPr>
              <w:pStyle w:val="gemtab11ptAbstand"/>
              <w:rPr>
                <w:sz w:val="20"/>
              </w:rPr>
            </w:pPr>
            <w:r w:rsidRPr="00822DCC">
              <w:rPr>
                <w:sz w:val="20"/>
              </w:rPr>
              <w:t>maximale Größe eines Softwarepakets</w:t>
            </w:r>
          </w:p>
        </w:tc>
        <w:tc>
          <w:tcPr>
            <w:tcW w:w="1340" w:type="dxa"/>
            <w:tcBorders>
              <w:top w:val="nil"/>
              <w:left w:val="nil"/>
              <w:bottom w:val="single" w:sz="4" w:space="0" w:color="333333"/>
              <w:right w:val="single" w:sz="4" w:space="0" w:color="333333"/>
            </w:tcBorders>
            <w:shd w:val="clear" w:color="auto" w:fill="auto"/>
            <w:vAlign w:val="center"/>
          </w:tcPr>
          <w:p w:rsidR="00504F16" w:rsidRPr="00B948C6" w:rsidRDefault="00504F16" w:rsidP="00504F16">
            <w:pPr>
              <w:pStyle w:val="gemtab11ptAbstand"/>
              <w:rPr>
                <w:sz w:val="20"/>
              </w:rPr>
            </w:pPr>
            <w:r w:rsidRPr="00B948C6">
              <w:rPr>
                <w:sz w:val="20"/>
              </w:rPr>
              <w:t>750 Mbyte</w:t>
            </w:r>
          </w:p>
        </w:tc>
        <w:tc>
          <w:tcPr>
            <w:tcW w:w="3520" w:type="dxa"/>
            <w:tcBorders>
              <w:top w:val="nil"/>
              <w:left w:val="nil"/>
              <w:bottom w:val="single" w:sz="4" w:space="0" w:color="333333"/>
              <w:right w:val="single" w:sz="4" w:space="0" w:color="333333"/>
            </w:tcBorders>
            <w:shd w:val="clear" w:color="auto" w:fill="auto"/>
            <w:vAlign w:val="center"/>
          </w:tcPr>
          <w:p w:rsidR="00504F16" w:rsidRPr="00822DCC" w:rsidRDefault="00504F16" w:rsidP="00504F16">
            <w:pPr>
              <w:pStyle w:val="gemtab11ptAbstand"/>
              <w:rPr>
                <w:sz w:val="20"/>
              </w:rPr>
            </w:pPr>
            <w:r w:rsidRPr="00822DCC">
              <w:rPr>
                <w:sz w:val="20"/>
              </w:rPr>
              <w:t>Annahme</w:t>
            </w:r>
          </w:p>
        </w:tc>
      </w:tr>
    </w:tbl>
    <w:p w:rsidR="00504F16" w:rsidRPr="00EA385E" w:rsidRDefault="00504F16" w:rsidP="00156ED7">
      <w:pPr>
        <w:pStyle w:val="berschrift2"/>
      </w:pPr>
      <w:bookmarkStart w:id="191" w:name="_Toc474305650"/>
      <w:bookmarkStart w:id="192" w:name="_Toc501717298"/>
      <w:r w:rsidRPr="00EA385E">
        <w:t>Bearbeitungszeiten</w:t>
      </w:r>
      <w:bookmarkEnd w:id="191"/>
      <w:bookmarkEnd w:id="192"/>
    </w:p>
    <w:p w:rsidR="00504F16" w:rsidRPr="00822DCC" w:rsidRDefault="00504F16" w:rsidP="00504F16">
      <w:pPr>
        <w:pStyle w:val="gemStandard"/>
      </w:pPr>
      <w:r w:rsidRPr="00822DCC">
        <w:t>Der anwendungsfallübergreifende Bedarf für die Bearbeitungszeiten an den Außen</w:t>
      </w:r>
      <w:r w:rsidRPr="00822DCC">
        <w:softHyphen/>
        <w:t>schnitt</w:t>
      </w:r>
      <w:r w:rsidRPr="00822DCC">
        <w:softHyphen/>
        <w:t xml:space="preserve">stellen der TI-Plattform wurde für den Erwartungswert pro Schnittstellenoperation abgestimmt. </w:t>
      </w:r>
    </w:p>
    <w:p w:rsidR="00504F16" w:rsidRPr="00822DCC" w:rsidRDefault="00504F16" w:rsidP="00504F16">
      <w:pPr>
        <w:pStyle w:val="gemStandard"/>
      </w:pPr>
      <w:r w:rsidRPr="00822DCC">
        <w:t>Die Abstimmung erfolgte zweistufig, um Machbarkeit/Wirtschaftlichkeit und Bedarf in Einklang zu bringen. Im ersten Schritt wurden per Expertenschätzung die Leistungswerte für eine wirtschaftlich günstige Lösung bestimmt. Im zweiten Schritt wurde geprüft, ob mit diesen Leistungswerten der Bedarf der Fachanwendungen erfüllt werden kann.</w:t>
      </w:r>
    </w:p>
    <w:p w:rsidR="00504F16" w:rsidRPr="00822DCC" w:rsidRDefault="00504F16" w:rsidP="00504F16">
      <w:pPr>
        <w:pStyle w:val="gemStandard"/>
      </w:pPr>
      <w:r w:rsidRPr="00822DCC">
        <w:t>Für den Produkttyp Konnektor kommen Bearbeitungszeiten durch das Fachmodul hinzu [gemSpec_FM_VSDM].</w:t>
      </w:r>
    </w:p>
    <w:p w:rsidR="00504F16" w:rsidRDefault="00504F16" w:rsidP="00504F16">
      <w:pPr>
        <w:pStyle w:val="gemStandard"/>
      </w:pPr>
      <w:r w:rsidRPr="00822DCC">
        <w:t>Für die Transportnetzanbindung über den Konnektor an Zentrale Dienste der TI-Plattform und Fachanwendungsspezifische Dienste setzt das Perfor</w:t>
      </w:r>
      <w:r w:rsidRPr="00822DCC">
        <w:softHyphen/>
        <w:t>man</w:t>
      </w:r>
      <w:r w:rsidRPr="00822DCC">
        <w:softHyphen/>
        <w:t>ce-Modell typische Bandbreiten an, die dann in Anforderungen zu Bearbeitungs</w:t>
      </w:r>
      <w:r w:rsidRPr="00822DCC">
        <w:softHyphen/>
        <w:t>zei</w:t>
      </w:r>
      <w:r w:rsidRPr="00822DCC">
        <w:softHyphen/>
        <w:t>ten einfließen: Für Praxen einen asymmetrischen Zugang von 1024 kbit/sec in Download-Richtung und 128 kbit/sec in Upload-Richtung (mit Round-Trip-Time von 50 msec) für Kran</w:t>
      </w:r>
      <w:r w:rsidRPr="00822DCC">
        <w:softHyphen/>
        <w:t xml:space="preserve">kenhäuser einen symmetrischen Zugang von 2048 kbit/sec in Upload- und Download-Richtung (mit Round-Trip-Time von 40 msec). </w:t>
      </w:r>
    </w:p>
    <w:p w:rsidR="00504F16" w:rsidRPr="00F6708E" w:rsidRDefault="00504F16" w:rsidP="00156ED7">
      <w:pPr>
        <w:pStyle w:val="berschrift3"/>
      </w:pPr>
      <w:bookmarkStart w:id="193" w:name="_Toc378668150"/>
      <w:bookmarkStart w:id="194" w:name="_Toc474305651"/>
      <w:bookmarkStart w:id="195" w:name="_Toc501717299"/>
      <w:r w:rsidRPr="00F6708E">
        <w:lastRenderedPageBreak/>
        <w:t>Bearbeitungszeiten KOM-LE</w:t>
      </w:r>
      <w:bookmarkEnd w:id="193"/>
      <w:bookmarkEnd w:id="194"/>
      <w:bookmarkEnd w:id="195"/>
    </w:p>
    <w:p w:rsidR="00504F16" w:rsidRPr="00F742D8" w:rsidRDefault="00504F16" w:rsidP="00504F16">
      <w:pPr>
        <w:pStyle w:val="gemStandard"/>
      </w:pPr>
      <w:r>
        <w:t xml:space="preserve">Für KOM-LE müssen unter den oben genannten Rahmenbedingungen die Mittelwerte der Bearbeitungszeiten pro Anwendungsfall kleiner oder gleich den in </w:t>
      </w:r>
      <w:r>
        <w:fldChar w:fldCharType="begin"/>
      </w:r>
      <w:r>
        <w:instrText xml:space="preserve"> REF _Ref370464987 \h </w:instrText>
      </w:r>
      <w:r>
        <w:fldChar w:fldCharType="separate"/>
      </w:r>
      <w:r w:rsidR="00446A90" w:rsidRPr="00F742D8">
        <w:t xml:space="preserve">Tabelle </w:t>
      </w:r>
      <w:r w:rsidR="00446A90">
        <w:rPr>
          <w:noProof/>
        </w:rPr>
        <w:t>17</w:t>
      </w:r>
      <w:r>
        <w:fldChar w:fldCharType="end"/>
      </w:r>
      <w:r>
        <w:t xml:space="preserve"> angegebenen Mittelwerten sein.</w:t>
      </w:r>
    </w:p>
    <w:p w:rsidR="00504F16" w:rsidRDefault="00504F16" w:rsidP="00504F16">
      <w:pPr>
        <w:pStyle w:val="Beschriftung"/>
      </w:pPr>
      <w:bookmarkStart w:id="196" w:name="_Ref370464987"/>
      <w:bookmarkStart w:id="197" w:name="_Toc381191718"/>
      <w:bookmarkStart w:id="198" w:name="_Toc474305710"/>
      <w:bookmarkStart w:id="199" w:name="_Toc501440641"/>
      <w:r w:rsidRPr="00F742D8">
        <w:t xml:space="preserve">Tabelle </w:t>
      </w:r>
      <w:fldSimple w:instr=" SEQ Tabelle \* ARABIC ">
        <w:r w:rsidR="00446A90">
          <w:rPr>
            <w:noProof/>
          </w:rPr>
          <w:t>17</w:t>
        </w:r>
      </w:fldSimple>
      <w:bookmarkEnd w:id="196"/>
      <w:r>
        <w:t>:</w:t>
      </w:r>
      <w:r w:rsidRPr="00F742D8">
        <w:t xml:space="preserve"> </w:t>
      </w:r>
      <w:r>
        <w:t>Bearbeitungszeitvorgaben KOM-LE je Anwendungsfall</w:t>
      </w:r>
      <w:bookmarkEnd w:id="197"/>
      <w:bookmarkEnd w:id="198"/>
      <w:bookmarkEnd w:id="199"/>
    </w:p>
    <w:tbl>
      <w:tblPr>
        <w:tblW w:w="8760" w:type="dxa"/>
        <w:tblInd w:w="65" w:type="dxa"/>
        <w:tblCellMar>
          <w:left w:w="70" w:type="dxa"/>
          <w:right w:w="70" w:type="dxa"/>
        </w:tblCellMar>
        <w:tblLook w:val="0000" w:firstRow="0" w:lastRow="0" w:firstColumn="0" w:lastColumn="0" w:noHBand="0" w:noVBand="0"/>
      </w:tblPr>
      <w:tblGrid>
        <w:gridCol w:w="5682"/>
        <w:gridCol w:w="1511"/>
        <w:gridCol w:w="1567"/>
      </w:tblGrid>
      <w:tr w:rsidR="00504F16" w:rsidRPr="00B83A1F" w:rsidTr="00504F16">
        <w:trPr>
          <w:trHeight w:val="705"/>
          <w:tblHeader/>
        </w:trPr>
        <w:tc>
          <w:tcPr>
            <w:tcW w:w="5682" w:type="dxa"/>
            <w:tcBorders>
              <w:top w:val="single" w:sz="4" w:space="0" w:color="auto"/>
              <w:left w:val="single" w:sz="4" w:space="0" w:color="auto"/>
              <w:bottom w:val="nil"/>
              <w:right w:val="single" w:sz="4" w:space="0" w:color="auto"/>
            </w:tcBorders>
            <w:shd w:val="clear" w:color="auto" w:fill="E6E6E6"/>
            <w:vAlign w:val="center"/>
          </w:tcPr>
          <w:p w:rsidR="00504F16" w:rsidRPr="00B83A1F" w:rsidRDefault="00504F16" w:rsidP="00504F16">
            <w:pPr>
              <w:jc w:val="center"/>
              <w:rPr>
                <w:rFonts w:eastAsia="Times New Roman" w:cs="Arial"/>
                <w:sz w:val="20"/>
                <w:szCs w:val="20"/>
              </w:rPr>
            </w:pPr>
            <w:r w:rsidRPr="00B83A1F">
              <w:rPr>
                <w:rFonts w:eastAsia="Times New Roman" w:cs="Arial"/>
                <w:sz w:val="20"/>
                <w:szCs w:val="20"/>
              </w:rPr>
              <w:t>Anwendungsfall</w:t>
            </w:r>
          </w:p>
        </w:tc>
        <w:tc>
          <w:tcPr>
            <w:tcW w:w="1511" w:type="dxa"/>
            <w:tcBorders>
              <w:top w:val="single" w:sz="4" w:space="0" w:color="auto"/>
              <w:left w:val="nil"/>
              <w:bottom w:val="single" w:sz="4" w:space="0" w:color="auto"/>
              <w:right w:val="single" w:sz="4" w:space="0" w:color="auto"/>
            </w:tcBorders>
            <w:shd w:val="clear" w:color="auto" w:fill="E6E6E6"/>
            <w:vAlign w:val="center"/>
          </w:tcPr>
          <w:p w:rsidR="00504F16" w:rsidRPr="00B83A1F" w:rsidRDefault="00504F16" w:rsidP="00504F16">
            <w:pPr>
              <w:jc w:val="center"/>
              <w:rPr>
                <w:rFonts w:eastAsia="Times New Roman" w:cs="Arial"/>
                <w:sz w:val="20"/>
                <w:szCs w:val="20"/>
              </w:rPr>
            </w:pPr>
            <w:r>
              <w:rPr>
                <w:rFonts w:eastAsia="Times New Roman" w:cs="Arial"/>
                <w:sz w:val="20"/>
                <w:szCs w:val="20"/>
              </w:rPr>
              <w:t>Datenmenge</w:t>
            </w:r>
            <w:r>
              <w:rPr>
                <w:rFonts w:eastAsia="Times New Roman" w:cs="Arial"/>
                <w:sz w:val="20"/>
                <w:szCs w:val="20"/>
              </w:rPr>
              <w:br/>
              <w:t>[</w:t>
            </w:r>
            <w:r w:rsidRPr="00B83A1F">
              <w:rPr>
                <w:rFonts w:eastAsia="Times New Roman" w:cs="Arial"/>
                <w:sz w:val="20"/>
                <w:szCs w:val="20"/>
              </w:rPr>
              <w:t>KB</w:t>
            </w:r>
            <w:r>
              <w:rPr>
                <w:rFonts w:eastAsia="Times New Roman" w:cs="Arial"/>
                <w:sz w:val="20"/>
                <w:szCs w:val="20"/>
              </w:rPr>
              <w:t>]</w:t>
            </w:r>
          </w:p>
        </w:tc>
        <w:tc>
          <w:tcPr>
            <w:tcW w:w="1567" w:type="dxa"/>
            <w:tcBorders>
              <w:top w:val="single" w:sz="4" w:space="0" w:color="auto"/>
              <w:left w:val="nil"/>
              <w:bottom w:val="nil"/>
              <w:right w:val="single" w:sz="4" w:space="0" w:color="auto"/>
            </w:tcBorders>
            <w:shd w:val="clear" w:color="auto" w:fill="E6E6E6"/>
            <w:vAlign w:val="center"/>
          </w:tcPr>
          <w:p w:rsidR="00504F16" w:rsidRPr="00B83A1F" w:rsidRDefault="00504F16" w:rsidP="00504F16">
            <w:pPr>
              <w:jc w:val="center"/>
              <w:rPr>
                <w:rFonts w:eastAsia="Times New Roman" w:cs="Arial"/>
                <w:sz w:val="20"/>
                <w:szCs w:val="20"/>
              </w:rPr>
            </w:pPr>
            <w:r w:rsidRPr="00B83A1F">
              <w:rPr>
                <w:rFonts w:eastAsia="Times New Roman" w:cs="Arial"/>
                <w:sz w:val="20"/>
                <w:szCs w:val="20"/>
              </w:rPr>
              <w:t>Mittelwert</w:t>
            </w:r>
            <w:r w:rsidRPr="00B83A1F">
              <w:rPr>
                <w:rFonts w:eastAsia="Times New Roman" w:cs="Arial"/>
                <w:sz w:val="20"/>
                <w:szCs w:val="20"/>
              </w:rPr>
              <w:br/>
              <w:t>[sec]</w:t>
            </w:r>
          </w:p>
        </w:tc>
      </w:tr>
      <w:tr w:rsidR="00504F16" w:rsidRPr="00B83A1F" w:rsidTr="00504F16">
        <w:trPr>
          <w:trHeight w:val="397"/>
        </w:trPr>
        <w:tc>
          <w:tcPr>
            <w:tcW w:w="5682"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B83A1F" w:rsidRDefault="00504F16" w:rsidP="00504F16">
            <w:pPr>
              <w:rPr>
                <w:rFonts w:eastAsia="Times New Roman" w:cs="Arial"/>
                <w:sz w:val="20"/>
                <w:szCs w:val="20"/>
              </w:rPr>
            </w:pPr>
            <w:r w:rsidRPr="00B83A1F">
              <w:rPr>
                <w:rFonts w:eastAsia="Times New Roman" w:cs="Arial"/>
                <w:sz w:val="20"/>
                <w:szCs w:val="20"/>
              </w:rPr>
              <w:t>Empfängerdaten ermitteln</w:t>
            </w:r>
          </w:p>
        </w:tc>
        <w:tc>
          <w:tcPr>
            <w:tcW w:w="1511" w:type="dxa"/>
            <w:tcBorders>
              <w:top w:val="nil"/>
              <w:left w:val="nil"/>
              <w:bottom w:val="single" w:sz="4" w:space="0" w:color="auto"/>
              <w:right w:val="single" w:sz="4" w:space="0" w:color="auto"/>
            </w:tcBorders>
            <w:shd w:val="clear" w:color="auto" w:fill="auto"/>
            <w:vAlign w:val="center"/>
          </w:tcPr>
          <w:p w:rsidR="00504F16" w:rsidRPr="00B83A1F" w:rsidRDefault="00504F16" w:rsidP="00504F16">
            <w:pPr>
              <w:jc w:val="center"/>
              <w:rPr>
                <w:rFonts w:eastAsia="Times New Roman" w:cs="Arial"/>
                <w:sz w:val="20"/>
                <w:szCs w:val="20"/>
              </w:rPr>
            </w:pPr>
            <w:r>
              <w:rPr>
                <w:rFonts w:eastAsia="Times New Roman" w:cs="Arial"/>
                <w:sz w:val="20"/>
                <w:szCs w:val="20"/>
              </w:rPr>
              <w:t>1</w:t>
            </w:r>
          </w:p>
        </w:tc>
        <w:tc>
          <w:tcPr>
            <w:tcW w:w="1567" w:type="dxa"/>
            <w:tcBorders>
              <w:top w:val="single" w:sz="4" w:space="0" w:color="auto"/>
              <w:left w:val="nil"/>
              <w:bottom w:val="single" w:sz="4" w:space="0" w:color="auto"/>
              <w:right w:val="single" w:sz="4" w:space="0" w:color="auto"/>
            </w:tcBorders>
            <w:shd w:val="clear" w:color="auto" w:fill="auto"/>
            <w:vAlign w:val="center"/>
          </w:tcPr>
          <w:p w:rsidR="00504F16" w:rsidRPr="00B83A1F" w:rsidRDefault="00504F16" w:rsidP="00504F16">
            <w:pPr>
              <w:jc w:val="center"/>
              <w:rPr>
                <w:rFonts w:eastAsia="Times New Roman" w:cs="Arial"/>
                <w:sz w:val="20"/>
                <w:szCs w:val="20"/>
              </w:rPr>
            </w:pPr>
            <w:r w:rsidRPr="00B83A1F">
              <w:rPr>
                <w:rFonts w:eastAsia="Times New Roman" w:cs="Arial"/>
                <w:sz w:val="20"/>
                <w:szCs w:val="20"/>
              </w:rPr>
              <w:t>1,2</w:t>
            </w:r>
          </w:p>
        </w:tc>
      </w:tr>
      <w:tr w:rsidR="00504F16" w:rsidRPr="00B83A1F" w:rsidTr="00504F16">
        <w:trPr>
          <w:trHeight w:val="397"/>
        </w:trPr>
        <w:tc>
          <w:tcPr>
            <w:tcW w:w="5682" w:type="dxa"/>
            <w:vMerge w:val="restart"/>
            <w:tcBorders>
              <w:top w:val="nil"/>
              <w:left w:val="single" w:sz="4" w:space="0" w:color="auto"/>
              <w:right w:val="single" w:sz="4" w:space="0" w:color="auto"/>
            </w:tcBorders>
            <w:shd w:val="clear" w:color="auto" w:fill="auto"/>
            <w:vAlign w:val="center"/>
          </w:tcPr>
          <w:p w:rsidR="00504F16" w:rsidRPr="00B83A1F" w:rsidRDefault="00504F16" w:rsidP="00504F16">
            <w:pPr>
              <w:rPr>
                <w:rFonts w:eastAsia="Times New Roman" w:cs="Arial"/>
                <w:sz w:val="20"/>
                <w:szCs w:val="20"/>
              </w:rPr>
            </w:pPr>
            <w:r w:rsidRPr="00B83A1F">
              <w:rPr>
                <w:rFonts w:eastAsia="Times New Roman" w:cs="Arial"/>
                <w:sz w:val="20"/>
                <w:szCs w:val="20"/>
              </w:rPr>
              <w:t>Nachricht schützen und an KOM-LE-Fachdienst senden</w:t>
            </w:r>
          </w:p>
        </w:tc>
        <w:tc>
          <w:tcPr>
            <w:tcW w:w="1511" w:type="dxa"/>
            <w:tcBorders>
              <w:top w:val="nil"/>
              <w:left w:val="nil"/>
              <w:bottom w:val="single" w:sz="4" w:space="0" w:color="auto"/>
              <w:right w:val="single" w:sz="4" w:space="0" w:color="auto"/>
            </w:tcBorders>
            <w:shd w:val="clear" w:color="auto" w:fill="auto"/>
            <w:vAlign w:val="center"/>
          </w:tcPr>
          <w:p w:rsidR="00504F16" w:rsidRPr="00B83A1F" w:rsidRDefault="00504F16" w:rsidP="00504F16">
            <w:pPr>
              <w:jc w:val="center"/>
              <w:rPr>
                <w:rFonts w:eastAsia="Times New Roman" w:cs="Arial"/>
                <w:sz w:val="20"/>
                <w:szCs w:val="20"/>
              </w:rPr>
            </w:pPr>
            <w:r w:rsidRPr="00B83A1F">
              <w:rPr>
                <w:rFonts w:eastAsia="Times New Roman" w:cs="Arial"/>
                <w:sz w:val="20"/>
                <w:szCs w:val="20"/>
              </w:rPr>
              <w:t>100</w:t>
            </w:r>
          </w:p>
        </w:tc>
        <w:tc>
          <w:tcPr>
            <w:tcW w:w="1567" w:type="dxa"/>
            <w:tcBorders>
              <w:top w:val="nil"/>
              <w:left w:val="nil"/>
              <w:bottom w:val="single" w:sz="4" w:space="0" w:color="auto"/>
              <w:right w:val="single" w:sz="4" w:space="0" w:color="auto"/>
            </w:tcBorders>
            <w:shd w:val="clear" w:color="auto" w:fill="auto"/>
            <w:vAlign w:val="center"/>
          </w:tcPr>
          <w:p w:rsidR="00504F16" w:rsidRPr="00B83A1F" w:rsidRDefault="00504F16" w:rsidP="00504F16">
            <w:pPr>
              <w:jc w:val="center"/>
              <w:rPr>
                <w:rFonts w:eastAsia="Times New Roman" w:cs="Arial"/>
                <w:sz w:val="20"/>
                <w:szCs w:val="20"/>
              </w:rPr>
            </w:pPr>
            <w:r w:rsidRPr="00B83A1F">
              <w:rPr>
                <w:rFonts w:eastAsia="Times New Roman" w:cs="Arial"/>
                <w:sz w:val="20"/>
                <w:szCs w:val="20"/>
              </w:rPr>
              <w:t>12,</w:t>
            </w:r>
            <w:r>
              <w:rPr>
                <w:rFonts w:eastAsia="Times New Roman" w:cs="Arial"/>
                <w:sz w:val="20"/>
                <w:szCs w:val="20"/>
              </w:rPr>
              <w:t>5</w:t>
            </w:r>
          </w:p>
        </w:tc>
      </w:tr>
      <w:tr w:rsidR="00504F16" w:rsidRPr="00B83A1F" w:rsidTr="00504F16">
        <w:trPr>
          <w:trHeight w:val="397"/>
        </w:trPr>
        <w:tc>
          <w:tcPr>
            <w:tcW w:w="5682" w:type="dxa"/>
            <w:vMerge/>
            <w:tcBorders>
              <w:left w:val="single" w:sz="4" w:space="0" w:color="auto"/>
              <w:bottom w:val="single" w:sz="4" w:space="0" w:color="auto"/>
              <w:right w:val="single" w:sz="4" w:space="0" w:color="auto"/>
            </w:tcBorders>
            <w:shd w:val="clear" w:color="auto" w:fill="auto"/>
            <w:vAlign w:val="center"/>
          </w:tcPr>
          <w:p w:rsidR="00504F16" w:rsidRPr="00B83A1F" w:rsidRDefault="00504F16" w:rsidP="00504F16">
            <w:pPr>
              <w:rPr>
                <w:rFonts w:eastAsia="Times New Roman" w:cs="Arial"/>
                <w:sz w:val="20"/>
                <w:szCs w:val="20"/>
              </w:rPr>
            </w:pPr>
          </w:p>
        </w:tc>
        <w:tc>
          <w:tcPr>
            <w:tcW w:w="1511" w:type="dxa"/>
            <w:tcBorders>
              <w:top w:val="nil"/>
              <w:left w:val="nil"/>
              <w:bottom w:val="single" w:sz="4" w:space="0" w:color="auto"/>
              <w:right w:val="single" w:sz="4" w:space="0" w:color="auto"/>
            </w:tcBorders>
            <w:shd w:val="clear" w:color="auto" w:fill="auto"/>
            <w:vAlign w:val="center"/>
          </w:tcPr>
          <w:p w:rsidR="00504F16" w:rsidRPr="00B83A1F" w:rsidRDefault="00504F16" w:rsidP="00504F16">
            <w:pPr>
              <w:jc w:val="center"/>
              <w:rPr>
                <w:rFonts w:eastAsia="Times New Roman" w:cs="Arial"/>
                <w:sz w:val="20"/>
                <w:szCs w:val="20"/>
              </w:rPr>
            </w:pPr>
            <w:r w:rsidRPr="00B83A1F">
              <w:rPr>
                <w:rFonts w:eastAsia="Times New Roman" w:cs="Arial"/>
                <w:sz w:val="20"/>
                <w:szCs w:val="20"/>
              </w:rPr>
              <w:t xml:space="preserve"> 25.600</w:t>
            </w:r>
          </w:p>
        </w:tc>
        <w:tc>
          <w:tcPr>
            <w:tcW w:w="1567" w:type="dxa"/>
            <w:tcBorders>
              <w:top w:val="nil"/>
              <w:left w:val="nil"/>
              <w:bottom w:val="single" w:sz="4" w:space="0" w:color="auto"/>
              <w:right w:val="single" w:sz="4" w:space="0" w:color="auto"/>
            </w:tcBorders>
            <w:shd w:val="clear" w:color="auto" w:fill="auto"/>
            <w:vAlign w:val="center"/>
          </w:tcPr>
          <w:p w:rsidR="00504F16" w:rsidRPr="00B83A1F" w:rsidRDefault="00504F16" w:rsidP="00504F16">
            <w:pPr>
              <w:jc w:val="center"/>
              <w:rPr>
                <w:rFonts w:eastAsia="Times New Roman" w:cs="Arial"/>
                <w:sz w:val="20"/>
                <w:szCs w:val="20"/>
              </w:rPr>
            </w:pPr>
            <w:r>
              <w:rPr>
                <w:rFonts w:eastAsia="Times New Roman" w:cs="Arial"/>
                <w:sz w:val="20"/>
                <w:szCs w:val="20"/>
              </w:rPr>
              <w:t>260</w:t>
            </w:r>
          </w:p>
        </w:tc>
      </w:tr>
      <w:tr w:rsidR="00504F16" w:rsidRPr="00B83A1F" w:rsidTr="00504F16">
        <w:trPr>
          <w:trHeight w:val="397"/>
        </w:trPr>
        <w:tc>
          <w:tcPr>
            <w:tcW w:w="5682" w:type="dxa"/>
            <w:vMerge w:val="restart"/>
            <w:tcBorders>
              <w:top w:val="nil"/>
              <w:left w:val="single" w:sz="4" w:space="0" w:color="auto"/>
              <w:right w:val="single" w:sz="4" w:space="0" w:color="auto"/>
            </w:tcBorders>
            <w:shd w:val="clear" w:color="auto" w:fill="auto"/>
            <w:vAlign w:val="center"/>
          </w:tcPr>
          <w:p w:rsidR="00504F16" w:rsidRPr="00B83A1F" w:rsidRDefault="00504F16" w:rsidP="00504F16">
            <w:pPr>
              <w:rPr>
                <w:rFonts w:eastAsia="Times New Roman" w:cs="Arial"/>
                <w:sz w:val="20"/>
                <w:szCs w:val="20"/>
              </w:rPr>
            </w:pPr>
            <w:r w:rsidRPr="00B83A1F">
              <w:rPr>
                <w:rFonts w:eastAsia="Times New Roman" w:cs="Arial"/>
                <w:sz w:val="20"/>
                <w:szCs w:val="20"/>
              </w:rPr>
              <w:t>Nachricht vom KOM-LE Fachdienst holen und aufbereiten</w:t>
            </w:r>
          </w:p>
        </w:tc>
        <w:tc>
          <w:tcPr>
            <w:tcW w:w="1511" w:type="dxa"/>
            <w:tcBorders>
              <w:top w:val="nil"/>
              <w:left w:val="nil"/>
              <w:bottom w:val="single" w:sz="4" w:space="0" w:color="auto"/>
              <w:right w:val="single" w:sz="4" w:space="0" w:color="auto"/>
            </w:tcBorders>
            <w:shd w:val="clear" w:color="auto" w:fill="auto"/>
            <w:vAlign w:val="center"/>
          </w:tcPr>
          <w:p w:rsidR="00504F16" w:rsidRPr="00B83A1F" w:rsidRDefault="00504F16" w:rsidP="00504F16">
            <w:pPr>
              <w:jc w:val="center"/>
              <w:rPr>
                <w:rFonts w:eastAsia="Times New Roman" w:cs="Arial"/>
                <w:sz w:val="20"/>
                <w:szCs w:val="20"/>
              </w:rPr>
            </w:pPr>
            <w:r w:rsidRPr="00B83A1F">
              <w:rPr>
                <w:rFonts w:eastAsia="Times New Roman" w:cs="Arial"/>
                <w:sz w:val="20"/>
                <w:szCs w:val="20"/>
              </w:rPr>
              <w:t>100</w:t>
            </w:r>
          </w:p>
        </w:tc>
        <w:tc>
          <w:tcPr>
            <w:tcW w:w="1567" w:type="dxa"/>
            <w:tcBorders>
              <w:top w:val="nil"/>
              <w:left w:val="nil"/>
              <w:bottom w:val="single" w:sz="4" w:space="0" w:color="auto"/>
              <w:right w:val="single" w:sz="4" w:space="0" w:color="auto"/>
            </w:tcBorders>
            <w:shd w:val="clear" w:color="auto" w:fill="auto"/>
            <w:vAlign w:val="center"/>
          </w:tcPr>
          <w:p w:rsidR="00504F16" w:rsidRPr="00B83A1F" w:rsidRDefault="00504F16" w:rsidP="00504F16">
            <w:pPr>
              <w:jc w:val="center"/>
              <w:rPr>
                <w:rFonts w:eastAsia="Times New Roman" w:cs="Arial"/>
                <w:sz w:val="20"/>
                <w:szCs w:val="20"/>
              </w:rPr>
            </w:pPr>
            <w:r>
              <w:rPr>
                <w:rFonts w:eastAsia="Times New Roman" w:cs="Arial"/>
                <w:sz w:val="20"/>
                <w:szCs w:val="20"/>
              </w:rPr>
              <w:t>4,7</w:t>
            </w:r>
          </w:p>
        </w:tc>
      </w:tr>
      <w:tr w:rsidR="00504F16" w:rsidRPr="00B83A1F" w:rsidTr="00504F16">
        <w:trPr>
          <w:trHeight w:val="397"/>
        </w:trPr>
        <w:tc>
          <w:tcPr>
            <w:tcW w:w="5682" w:type="dxa"/>
            <w:vMerge/>
            <w:tcBorders>
              <w:left w:val="single" w:sz="4" w:space="0" w:color="auto"/>
              <w:bottom w:val="single" w:sz="4" w:space="0" w:color="auto"/>
              <w:right w:val="single" w:sz="4" w:space="0" w:color="auto"/>
            </w:tcBorders>
            <w:shd w:val="clear" w:color="auto" w:fill="auto"/>
            <w:vAlign w:val="center"/>
          </w:tcPr>
          <w:p w:rsidR="00504F16" w:rsidRPr="00B83A1F" w:rsidRDefault="00504F16" w:rsidP="00504F16">
            <w:pPr>
              <w:rPr>
                <w:rFonts w:eastAsia="Times New Roman" w:cs="Arial"/>
                <w:sz w:val="20"/>
                <w:szCs w:val="20"/>
              </w:rPr>
            </w:pPr>
          </w:p>
        </w:tc>
        <w:tc>
          <w:tcPr>
            <w:tcW w:w="1511" w:type="dxa"/>
            <w:tcBorders>
              <w:top w:val="nil"/>
              <w:left w:val="nil"/>
              <w:bottom w:val="single" w:sz="4" w:space="0" w:color="auto"/>
              <w:right w:val="single" w:sz="4" w:space="0" w:color="auto"/>
            </w:tcBorders>
            <w:shd w:val="clear" w:color="auto" w:fill="auto"/>
            <w:vAlign w:val="center"/>
          </w:tcPr>
          <w:p w:rsidR="00504F16" w:rsidRPr="00B83A1F" w:rsidRDefault="00504F16" w:rsidP="00504F16">
            <w:pPr>
              <w:jc w:val="center"/>
              <w:rPr>
                <w:rFonts w:eastAsia="Times New Roman" w:cs="Arial"/>
                <w:sz w:val="20"/>
                <w:szCs w:val="20"/>
              </w:rPr>
            </w:pPr>
            <w:r w:rsidRPr="00B83A1F">
              <w:rPr>
                <w:rFonts w:eastAsia="Times New Roman" w:cs="Arial"/>
                <w:sz w:val="20"/>
                <w:szCs w:val="20"/>
              </w:rPr>
              <w:t xml:space="preserve"> 25.600</w:t>
            </w:r>
          </w:p>
        </w:tc>
        <w:tc>
          <w:tcPr>
            <w:tcW w:w="1567" w:type="dxa"/>
            <w:tcBorders>
              <w:top w:val="nil"/>
              <w:left w:val="nil"/>
              <w:bottom w:val="single" w:sz="4" w:space="0" w:color="auto"/>
              <w:right w:val="single" w:sz="4" w:space="0" w:color="auto"/>
            </w:tcBorders>
            <w:shd w:val="clear" w:color="auto" w:fill="auto"/>
            <w:vAlign w:val="center"/>
          </w:tcPr>
          <w:p w:rsidR="00504F16" w:rsidRPr="00B83A1F" w:rsidRDefault="00504F16" w:rsidP="00504F16">
            <w:pPr>
              <w:jc w:val="center"/>
              <w:rPr>
                <w:rFonts w:eastAsia="Times New Roman" w:cs="Arial"/>
                <w:sz w:val="20"/>
                <w:szCs w:val="20"/>
              </w:rPr>
            </w:pPr>
            <w:r>
              <w:rPr>
                <w:rFonts w:eastAsia="Times New Roman" w:cs="Arial"/>
                <w:sz w:val="20"/>
                <w:szCs w:val="20"/>
              </w:rPr>
              <w:t>38,5</w:t>
            </w:r>
          </w:p>
        </w:tc>
      </w:tr>
      <w:tr w:rsidR="00504F16" w:rsidTr="00504F16">
        <w:trPr>
          <w:trHeight w:val="397"/>
        </w:trPr>
        <w:tc>
          <w:tcPr>
            <w:tcW w:w="5682" w:type="dxa"/>
            <w:vMerge w:val="restart"/>
            <w:tcBorders>
              <w:top w:val="nil"/>
              <w:left w:val="single" w:sz="4" w:space="0" w:color="auto"/>
              <w:right w:val="single" w:sz="4" w:space="0" w:color="auto"/>
            </w:tcBorders>
            <w:shd w:val="clear" w:color="auto" w:fill="auto"/>
            <w:vAlign w:val="center"/>
          </w:tcPr>
          <w:p w:rsidR="00504F16" w:rsidRPr="00B83A1F" w:rsidRDefault="00504F16" w:rsidP="00504F16">
            <w:pPr>
              <w:rPr>
                <w:rFonts w:eastAsia="Times New Roman" w:cs="Arial"/>
                <w:sz w:val="20"/>
                <w:szCs w:val="20"/>
              </w:rPr>
            </w:pPr>
            <w:r w:rsidRPr="00B83A1F">
              <w:rPr>
                <w:rFonts w:eastAsia="Times New Roman" w:cs="Arial"/>
                <w:sz w:val="20"/>
                <w:szCs w:val="20"/>
              </w:rPr>
              <w:t>Dokument schützen (QES)</w:t>
            </w:r>
          </w:p>
        </w:tc>
        <w:tc>
          <w:tcPr>
            <w:tcW w:w="1511" w:type="dxa"/>
            <w:tcBorders>
              <w:top w:val="nil"/>
              <w:left w:val="nil"/>
              <w:bottom w:val="single" w:sz="4" w:space="0" w:color="auto"/>
              <w:right w:val="single" w:sz="4" w:space="0" w:color="auto"/>
            </w:tcBorders>
            <w:shd w:val="clear" w:color="auto" w:fill="auto"/>
            <w:vAlign w:val="center"/>
          </w:tcPr>
          <w:p w:rsidR="00504F16" w:rsidRPr="00B83A1F" w:rsidRDefault="00504F16" w:rsidP="00504F16">
            <w:pPr>
              <w:jc w:val="center"/>
              <w:rPr>
                <w:rFonts w:eastAsia="Times New Roman" w:cs="Arial"/>
                <w:sz w:val="20"/>
                <w:szCs w:val="20"/>
              </w:rPr>
            </w:pPr>
            <w:r w:rsidRPr="00B83A1F">
              <w:rPr>
                <w:rFonts w:eastAsia="Times New Roman" w:cs="Arial"/>
                <w:sz w:val="20"/>
                <w:szCs w:val="20"/>
              </w:rPr>
              <w:t>100</w:t>
            </w:r>
          </w:p>
        </w:tc>
        <w:tc>
          <w:tcPr>
            <w:tcW w:w="1567" w:type="dxa"/>
            <w:tcBorders>
              <w:top w:val="nil"/>
              <w:left w:val="nil"/>
              <w:bottom w:val="single" w:sz="4" w:space="0" w:color="auto"/>
              <w:right w:val="single" w:sz="4" w:space="0" w:color="auto"/>
            </w:tcBorders>
            <w:shd w:val="clear" w:color="auto" w:fill="auto"/>
            <w:vAlign w:val="center"/>
          </w:tcPr>
          <w:p w:rsidR="00504F16" w:rsidRDefault="00504F16" w:rsidP="00504F16">
            <w:pPr>
              <w:jc w:val="center"/>
              <w:rPr>
                <w:rFonts w:cs="Arial"/>
                <w:sz w:val="20"/>
                <w:szCs w:val="20"/>
              </w:rPr>
            </w:pPr>
            <w:r>
              <w:rPr>
                <w:rFonts w:cs="Arial"/>
                <w:sz w:val="20"/>
                <w:szCs w:val="20"/>
              </w:rPr>
              <w:t>2,5</w:t>
            </w:r>
          </w:p>
        </w:tc>
      </w:tr>
      <w:tr w:rsidR="00504F16" w:rsidTr="00504F16">
        <w:trPr>
          <w:trHeight w:val="397"/>
        </w:trPr>
        <w:tc>
          <w:tcPr>
            <w:tcW w:w="5682" w:type="dxa"/>
            <w:vMerge/>
            <w:tcBorders>
              <w:left w:val="single" w:sz="4" w:space="0" w:color="auto"/>
              <w:bottom w:val="single" w:sz="4" w:space="0" w:color="auto"/>
              <w:right w:val="single" w:sz="4" w:space="0" w:color="auto"/>
            </w:tcBorders>
            <w:shd w:val="clear" w:color="auto" w:fill="auto"/>
            <w:vAlign w:val="center"/>
          </w:tcPr>
          <w:p w:rsidR="00504F16" w:rsidRPr="00B83A1F" w:rsidRDefault="00504F16" w:rsidP="00504F16">
            <w:pPr>
              <w:rPr>
                <w:rFonts w:eastAsia="Times New Roman" w:cs="Arial"/>
                <w:sz w:val="20"/>
                <w:szCs w:val="20"/>
              </w:rPr>
            </w:pPr>
          </w:p>
        </w:tc>
        <w:tc>
          <w:tcPr>
            <w:tcW w:w="1511" w:type="dxa"/>
            <w:tcBorders>
              <w:top w:val="nil"/>
              <w:left w:val="nil"/>
              <w:bottom w:val="single" w:sz="4" w:space="0" w:color="auto"/>
              <w:right w:val="single" w:sz="4" w:space="0" w:color="auto"/>
            </w:tcBorders>
            <w:shd w:val="clear" w:color="auto" w:fill="auto"/>
            <w:vAlign w:val="center"/>
          </w:tcPr>
          <w:p w:rsidR="00504F16" w:rsidRPr="00B83A1F" w:rsidRDefault="00504F16" w:rsidP="00504F16">
            <w:pPr>
              <w:jc w:val="center"/>
              <w:rPr>
                <w:rFonts w:eastAsia="Times New Roman" w:cs="Arial"/>
                <w:sz w:val="20"/>
                <w:szCs w:val="20"/>
              </w:rPr>
            </w:pPr>
            <w:r w:rsidRPr="00B83A1F">
              <w:rPr>
                <w:rFonts w:eastAsia="Times New Roman" w:cs="Arial"/>
                <w:sz w:val="20"/>
                <w:szCs w:val="20"/>
              </w:rPr>
              <w:t xml:space="preserve"> 25.600</w:t>
            </w:r>
          </w:p>
        </w:tc>
        <w:tc>
          <w:tcPr>
            <w:tcW w:w="1567" w:type="dxa"/>
            <w:tcBorders>
              <w:top w:val="nil"/>
              <w:left w:val="nil"/>
              <w:bottom w:val="single" w:sz="4" w:space="0" w:color="auto"/>
              <w:right w:val="single" w:sz="4" w:space="0" w:color="auto"/>
            </w:tcBorders>
            <w:shd w:val="clear" w:color="auto" w:fill="auto"/>
            <w:vAlign w:val="center"/>
          </w:tcPr>
          <w:p w:rsidR="00504F16" w:rsidRDefault="00504F16" w:rsidP="00504F16">
            <w:pPr>
              <w:jc w:val="center"/>
              <w:rPr>
                <w:rFonts w:cs="Arial"/>
                <w:sz w:val="20"/>
                <w:szCs w:val="20"/>
              </w:rPr>
            </w:pPr>
            <w:r>
              <w:rPr>
                <w:rFonts w:cs="Arial"/>
                <w:sz w:val="20"/>
                <w:szCs w:val="20"/>
              </w:rPr>
              <w:t>18,8</w:t>
            </w:r>
          </w:p>
        </w:tc>
      </w:tr>
      <w:tr w:rsidR="00504F16" w:rsidTr="00504F16">
        <w:trPr>
          <w:trHeight w:val="397"/>
        </w:trPr>
        <w:tc>
          <w:tcPr>
            <w:tcW w:w="5682" w:type="dxa"/>
            <w:vMerge w:val="restart"/>
            <w:tcBorders>
              <w:top w:val="nil"/>
              <w:left w:val="single" w:sz="4" w:space="0" w:color="auto"/>
              <w:right w:val="single" w:sz="4" w:space="0" w:color="auto"/>
            </w:tcBorders>
            <w:shd w:val="clear" w:color="auto" w:fill="auto"/>
            <w:vAlign w:val="center"/>
          </w:tcPr>
          <w:p w:rsidR="00504F16" w:rsidRPr="00B83A1F" w:rsidRDefault="00504F16" w:rsidP="00504F16">
            <w:pPr>
              <w:rPr>
                <w:rFonts w:eastAsia="Times New Roman" w:cs="Arial"/>
                <w:sz w:val="20"/>
                <w:szCs w:val="20"/>
              </w:rPr>
            </w:pPr>
            <w:r w:rsidRPr="00B83A1F">
              <w:rPr>
                <w:rFonts w:eastAsia="Times New Roman" w:cs="Arial"/>
                <w:sz w:val="20"/>
                <w:szCs w:val="20"/>
              </w:rPr>
              <w:t>Dokument schützen (nonQES)</w:t>
            </w:r>
          </w:p>
        </w:tc>
        <w:tc>
          <w:tcPr>
            <w:tcW w:w="1511" w:type="dxa"/>
            <w:tcBorders>
              <w:top w:val="nil"/>
              <w:left w:val="nil"/>
              <w:bottom w:val="single" w:sz="4" w:space="0" w:color="auto"/>
              <w:right w:val="single" w:sz="4" w:space="0" w:color="auto"/>
            </w:tcBorders>
            <w:shd w:val="clear" w:color="auto" w:fill="auto"/>
            <w:vAlign w:val="center"/>
          </w:tcPr>
          <w:p w:rsidR="00504F16" w:rsidRPr="00B83A1F" w:rsidRDefault="00504F16" w:rsidP="00504F16">
            <w:pPr>
              <w:jc w:val="center"/>
              <w:rPr>
                <w:rFonts w:eastAsia="Times New Roman" w:cs="Arial"/>
                <w:sz w:val="20"/>
                <w:szCs w:val="20"/>
              </w:rPr>
            </w:pPr>
            <w:r w:rsidRPr="00B83A1F">
              <w:rPr>
                <w:rFonts w:eastAsia="Times New Roman" w:cs="Arial"/>
                <w:sz w:val="20"/>
                <w:szCs w:val="20"/>
              </w:rPr>
              <w:t>100</w:t>
            </w:r>
          </w:p>
        </w:tc>
        <w:tc>
          <w:tcPr>
            <w:tcW w:w="1567" w:type="dxa"/>
            <w:tcBorders>
              <w:top w:val="nil"/>
              <w:left w:val="nil"/>
              <w:bottom w:val="single" w:sz="4" w:space="0" w:color="auto"/>
              <w:right w:val="single" w:sz="4" w:space="0" w:color="auto"/>
            </w:tcBorders>
            <w:shd w:val="clear" w:color="auto" w:fill="auto"/>
            <w:vAlign w:val="center"/>
          </w:tcPr>
          <w:p w:rsidR="00504F16" w:rsidRDefault="00504F16" w:rsidP="00504F16">
            <w:pPr>
              <w:jc w:val="center"/>
              <w:rPr>
                <w:rFonts w:cs="Arial"/>
                <w:sz w:val="20"/>
                <w:szCs w:val="20"/>
              </w:rPr>
            </w:pPr>
            <w:r>
              <w:rPr>
                <w:rFonts w:cs="Arial"/>
                <w:sz w:val="20"/>
                <w:szCs w:val="20"/>
              </w:rPr>
              <w:t>1,6</w:t>
            </w:r>
          </w:p>
        </w:tc>
      </w:tr>
      <w:tr w:rsidR="00504F16" w:rsidTr="00504F16">
        <w:trPr>
          <w:trHeight w:val="397"/>
        </w:trPr>
        <w:tc>
          <w:tcPr>
            <w:tcW w:w="5682" w:type="dxa"/>
            <w:vMerge/>
            <w:tcBorders>
              <w:left w:val="single" w:sz="4" w:space="0" w:color="auto"/>
              <w:bottom w:val="single" w:sz="4" w:space="0" w:color="auto"/>
              <w:right w:val="single" w:sz="4" w:space="0" w:color="auto"/>
            </w:tcBorders>
            <w:shd w:val="clear" w:color="auto" w:fill="auto"/>
            <w:vAlign w:val="center"/>
          </w:tcPr>
          <w:p w:rsidR="00504F16" w:rsidRPr="00B83A1F" w:rsidRDefault="00504F16" w:rsidP="00504F16">
            <w:pPr>
              <w:rPr>
                <w:rFonts w:eastAsia="Times New Roman" w:cs="Arial"/>
                <w:sz w:val="20"/>
                <w:szCs w:val="20"/>
              </w:rPr>
            </w:pPr>
          </w:p>
        </w:tc>
        <w:tc>
          <w:tcPr>
            <w:tcW w:w="1511" w:type="dxa"/>
            <w:tcBorders>
              <w:top w:val="nil"/>
              <w:left w:val="nil"/>
              <w:bottom w:val="single" w:sz="4" w:space="0" w:color="auto"/>
              <w:right w:val="single" w:sz="4" w:space="0" w:color="auto"/>
            </w:tcBorders>
            <w:shd w:val="clear" w:color="auto" w:fill="auto"/>
            <w:vAlign w:val="center"/>
          </w:tcPr>
          <w:p w:rsidR="00504F16" w:rsidRPr="00B83A1F" w:rsidRDefault="00504F16" w:rsidP="00504F16">
            <w:pPr>
              <w:jc w:val="center"/>
              <w:rPr>
                <w:rFonts w:eastAsia="Times New Roman" w:cs="Arial"/>
                <w:sz w:val="20"/>
                <w:szCs w:val="20"/>
              </w:rPr>
            </w:pPr>
            <w:r w:rsidRPr="00B83A1F">
              <w:rPr>
                <w:rFonts w:eastAsia="Times New Roman" w:cs="Arial"/>
                <w:sz w:val="20"/>
                <w:szCs w:val="20"/>
              </w:rPr>
              <w:t xml:space="preserve"> 25.600</w:t>
            </w:r>
          </w:p>
        </w:tc>
        <w:tc>
          <w:tcPr>
            <w:tcW w:w="1567" w:type="dxa"/>
            <w:tcBorders>
              <w:top w:val="nil"/>
              <w:left w:val="nil"/>
              <w:bottom w:val="single" w:sz="4" w:space="0" w:color="auto"/>
              <w:right w:val="single" w:sz="4" w:space="0" w:color="auto"/>
            </w:tcBorders>
            <w:shd w:val="clear" w:color="auto" w:fill="auto"/>
            <w:vAlign w:val="center"/>
          </w:tcPr>
          <w:p w:rsidR="00504F16" w:rsidRDefault="00504F16" w:rsidP="00504F16">
            <w:pPr>
              <w:jc w:val="center"/>
              <w:rPr>
                <w:rFonts w:cs="Arial"/>
                <w:sz w:val="20"/>
                <w:szCs w:val="20"/>
              </w:rPr>
            </w:pPr>
            <w:r>
              <w:rPr>
                <w:rFonts w:cs="Arial"/>
                <w:sz w:val="20"/>
                <w:szCs w:val="20"/>
              </w:rPr>
              <w:t>11,7</w:t>
            </w:r>
          </w:p>
        </w:tc>
      </w:tr>
      <w:tr w:rsidR="00504F16" w:rsidTr="00504F16">
        <w:trPr>
          <w:trHeight w:val="397"/>
        </w:trPr>
        <w:tc>
          <w:tcPr>
            <w:tcW w:w="5682" w:type="dxa"/>
            <w:vMerge w:val="restart"/>
            <w:tcBorders>
              <w:top w:val="nil"/>
              <w:left w:val="single" w:sz="4" w:space="0" w:color="auto"/>
              <w:right w:val="single" w:sz="4" w:space="0" w:color="auto"/>
            </w:tcBorders>
            <w:shd w:val="clear" w:color="auto" w:fill="auto"/>
            <w:vAlign w:val="center"/>
          </w:tcPr>
          <w:p w:rsidR="00504F16" w:rsidRPr="00B83A1F" w:rsidRDefault="00504F16" w:rsidP="00504F16">
            <w:pPr>
              <w:rPr>
                <w:rFonts w:eastAsia="Times New Roman" w:cs="Arial"/>
                <w:sz w:val="20"/>
                <w:szCs w:val="20"/>
              </w:rPr>
            </w:pPr>
            <w:r w:rsidRPr="00B83A1F">
              <w:rPr>
                <w:rFonts w:eastAsia="Times New Roman" w:cs="Arial"/>
                <w:sz w:val="20"/>
                <w:szCs w:val="20"/>
              </w:rPr>
              <w:t>Dokument schützen (Verschlüsseln)</w:t>
            </w:r>
          </w:p>
        </w:tc>
        <w:tc>
          <w:tcPr>
            <w:tcW w:w="1511" w:type="dxa"/>
            <w:tcBorders>
              <w:top w:val="nil"/>
              <w:left w:val="nil"/>
              <w:bottom w:val="single" w:sz="4" w:space="0" w:color="auto"/>
              <w:right w:val="single" w:sz="4" w:space="0" w:color="auto"/>
            </w:tcBorders>
            <w:shd w:val="clear" w:color="auto" w:fill="auto"/>
            <w:vAlign w:val="center"/>
          </w:tcPr>
          <w:p w:rsidR="00504F16" w:rsidRPr="00B83A1F" w:rsidRDefault="00504F16" w:rsidP="00504F16">
            <w:pPr>
              <w:jc w:val="center"/>
              <w:rPr>
                <w:rFonts w:eastAsia="Times New Roman" w:cs="Arial"/>
                <w:sz w:val="20"/>
                <w:szCs w:val="20"/>
              </w:rPr>
            </w:pPr>
            <w:r w:rsidRPr="00B83A1F">
              <w:rPr>
                <w:rFonts w:eastAsia="Times New Roman" w:cs="Arial"/>
                <w:sz w:val="20"/>
                <w:szCs w:val="20"/>
              </w:rPr>
              <w:t>100</w:t>
            </w:r>
          </w:p>
        </w:tc>
        <w:tc>
          <w:tcPr>
            <w:tcW w:w="1567" w:type="dxa"/>
            <w:tcBorders>
              <w:top w:val="nil"/>
              <w:left w:val="nil"/>
              <w:bottom w:val="single" w:sz="4" w:space="0" w:color="auto"/>
              <w:right w:val="single" w:sz="4" w:space="0" w:color="auto"/>
            </w:tcBorders>
            <w:shd w:val="clear" w:color="auto" w:fill="auto"/>
            <w:vAlign w:val="center"/>
          </w:tcPr>
          <w:p w:rsidR="00504F16" w:rsidRDefault="00504F16" w:rsidP="00504F16">
            <w:pPr>
              <w:jc w:val="center"/>
              <w:rPr>
                <w:rFonts w:cs="Arial"/>
                <w:sz w:val="20"/>
                <w:szCs w:val="20"/>
              </w:rPr>
            </w:pPr>
            <w:r>
              <w:rPr>
                <w:rFonts w:cs="Arial"/>
                <w:sz w:val="20"/>
                <w:szCs w:val="20"/>
              </w:rPr>
              <w:t>3,2</w:t>
            </w:r>
          </w:p>
        </w:tc>
      </w:tr>
      <w:tr w:rsidR="00504F16" w:rsidTr="00504F16">
        <w:trPr>
          <w:trHeight w:val="397"/>
        </w:trPr>
        <w:tc>
          <w:tcPr>
            <w:tcW w:w="5682" w:type="dxa"/>
            <w:vMerge/>
            <w:tcBorders>
              <w:left w:val="single" w:sz="4" w:space="0" w:color="auto"/>
              <w:bottom w:val="single" w:sz="4" w:space="0" w:color="auto"/>
              <w:right w:val="single" w:sz="4" w:space="0" w:color="auto"/>
            </w:tcBorders>
            <w:shd w:val="clear" w:color="auto" w:fill="auto"/>
            <w:vAlign w:val="center"/>
          </w:tcPr>
          <w:p w:rsidR="00504F16" w:rsidRPr="00B83A1F" w:rsidRDefault="00504F16" w:rsidP="00504F16">
            <w:pPr>
              <w:rPr>
                <w:rFonts w:eastAsia="Times New Roman" w:cs="Arial"/>
                <w:sz w:val="20"/>
                <w:szCs w:val="20"/>
              </w:rPr>
            </w:pPr>
          </w:p>
        </w:tc>
        <w:tc>
          <w:tcPr>
            <w:tcW w:w="1511" w:type="dxa"/>
            <w:tcBorders>
              <w:top w:val="nil"/>
              <w:left w:val="nil"/>
              <w:bottom w:val="single" w:sz="4" w:space="0" w:color="auto"/>
              <w:right w:val="single" w:sz="4" w:space="0" w:color="auto"/>
            </w:tcBorders>
            <w:shd w:val="clear" w:color="auto" w:fill="auto"/>
            <w:vAlign w:val="center"/>
          </w:tcPr>
          <w:p w:rsidR="00504F16" w:rsidRPr="00B83A1F" w:rsidRDefault="00504F16" w:rsidP="00504F16">
            <w:pPr>
              <w:jc w:val="center"/>
              <w:rPr>
                <w:rFonts w:eastAsia="Times New Roman" w:cs="Arial"/>
                <w:sz w:val="20"/>
                <w:szCs w:val="20"/>
              </w:rPr>
            </w:pPr>
            <w:r w:rsidRPr="00B83A1F">
              <w:rPr>
                <w:rFonts w:eastAsia="Times New Roman" w:cs="Arial"/>
                <w:sz w:val="20"/>
                <w:szCs w:val="20"/>
              </w:rPr>
              <w:t xml:space="preserve"> 25.600</w:t>
            </w:r>
          </w:p>
        </w:tc>
        <w:tc>
          <w:tcPr>
            <w:tcW w:w="1567" w:type="dxa"/>
            <w:tcBorders>
              <w:top w:val="nil"/>
              <w:left w:val="nil"/>
              <w:bottom w:val="single" w:sz="4" w:space="0" w:color="auto"/>
              <w:right w:val="single" w:sz="4" w:space="0" w:color="auto"/>
            </w:tcBorders>
            <w:shd w:val="clear" w:color="auto" w:fill="auto"/>
            <w:vAlign w:val="center"/>
          </w:tcPr>
          <w:p w:rsidR="00504F16" w:rsidRDefault="00504F16" w:rsidP="00504F16">
            <w:pPr>
              <w:jc w:val="center"/>
              <w:rPr>
                <w:rFonts w:cs="Arial"/>
                <w:sz w:val="20"/>
                <w:szCs w:val="20"/>
              </w:rPr>
            </w:pPr>
            <w:r>
              <w:rPr>
                <w:rFonts w:cs="Arial"/>
                <w:sz w:val="20"/>
                <w:szCs w:val="20"/>
              </w:rPr>
              <w:t>13,0</w:t>
            </w:r>
          </w:p>
        </w:tc>
      </w:tr>
      <w:tr w:rsidR="00504F16" w:rsidTr="00504F16">
        <w:trPr>
          <w:trHeight w:val="397"/>
        </w:trPr>
        <w:tc>
          <w:tcPr>
            <w:tcW w:w="5682" w:type="dxa"/>
            <w:vMerge w:val="restart"/>
            <w:tcBorders>
              <w:top w:val="nil"/>
              <w:left w:val="single" w:sz="4" w:space="0" w:color="auto"/>
              <w:right w:val="single" w:sz="4" w:space="0" w:color="auto"/>
            </w:tcBorders>
            <w:shd w:val="clear" w:color="auto" w:fill="auto"/>
            <w:vAlign w:val="center"/>
          </w:tcPr>
          <w:p w:rsidR="00504F16" w:rsidRPr="00B83A1F" w:rsidRDefault="00504F16" w:rsidP="00504F16">
            <w:pPr>
              <w:rPr>
                <w:rFonts w:eastAsia="Times New Roman" w:cs="Arial"/>
                <w:sz w:val="20"/>
                <w:szCs w:val="20"/>
              </w:rPr>
            </w:pPr>
            <w:r w:rsidRPr="00B83A1F">
              <w:rPr>
                <w:rFonts w:eastAsia="Times New Roman" w:cs="Arial"/>
                <w:sz w:val="20"/>
                <w:szCs w:val="20"/>
              </w:rPr>
              <w:t>Dokument aufbereiten (QES)</w:t>
            </w:r>
          </w:p>
        </w:tc>
        <w:tc>
          <w:tcPr>
            <w:tcW w:w="1511" w:type="dxa"/>
            <w:tcBorders>
              <w:top w:val="nil"/>
              <w:left w:val="nil"/>
              <w:bottom w:val="single" w:sz="4" w:space="0" w:color="auto"/>
              <w:right w:val="single" w:sz="4" w:space="0" w:color="auto"/>
            </w:tcBorders>
            <w:shd w:val="clear" w:color="auto" w:fill="auto"/>
            <w:vAlign w:val="center"/>
          </w:tcPr>
          <w:p w:rsidR="00504F16" w:rsidRPr="00B83A1F" w:rsidRDefault="00504F16" w:rsidP="00504F16">
            <w:pPr>
              <w:jc w:val="center"/>
              <w:rPr>
                <w:rFonts w:eastAsia="Times New Roman" w:cs="Arial"/>
                <w:sz w:val="20"/>
                <w:szCs w:val="20"/>
              </w:rPr>
            </w:pPr>
            <w:r w:rsidRPr="00B83A1F">
              <w:rPr>
                <w:rFonts w:eastAsia="Times New Roman" w:cs="Arial"/>
                <w:sz w:val="20"/>
                <w:szCs w:val="20"/>
              </w:rPr>
              <w:t>100</w:t>
            </w:r>
          </w:p>
        </w:tc>
        <w:tc>
          <w:tcPr>
            <w:tcW w:w="1567" w:type="dxa"/>
            <w:tcBorders>
              <w:top w:val="nil"/>
              <w:left w:val="nil"/>
              <w:bottom w:val="single" w:sz="4" w:space="0" w:color="auto"/>
              <w:right w:val="single" w:sz="4" w:space="0" w:color="auto"/>
            </w:tcBorders>
            <w:shd w:val="clear" w:color="auto" w:fill="auto"/>
            <w:vAlign w:val="center"/>
          </w:tcPr>
          <w:p w:rsidR="00504F16" w:rsidRDefault="00504F16" w:rsidP="00504F16">
            <w:pPr>
              <w:jc w:val="center"/>
              <w:rPr>
                <w:rFonts w:cs="Arial"/>
                <w:sz w:val="20"/>
                <w:szCs w:val="20"/>
              </w:rPr>
            </w:pPr>
            <w:r>
              <w:rPr>
                <w:rFonts w:cs="Arial"/>
                <w:sz w:val="20"/>
                <w:szCs w:val="20"/>
              </w:rPr>
              <w:t>2,5</w:t>
            </w:r>
          </w:p>
        </w:tc>
      </w:tr>
      <w:tr w:rsidR="00504F16" w:rsidTr="00504F16">
        <w:trPr>
          <w:trHeight w:val="397"/>
        </w:trPr>
        <w:tc>
          <w:tcPr>
            <w:tcW w:w="5682" w:type="dxa"/>
            <w:vMerge/>
            <w:tcBorders>
              <w:left w:val="single" w:sz="4" w:space="0" w:color="auto"/>
              <w:bottom w:val="single" w:sz="4" w:space="0" w:color="auto"/>
              <w:right w:val="single" w:sz="4" w:space="0" w:color="auto"/>
            </w:tcBorders>
            <w:shd w:val="clear" w:color="auto" w:fill="auto"/>
            <w:vAlign w:val="center"/>
          </w:tcPr>
          <w:p w:rsidR="00504F16" w:rsidRPr="00B83A1F" w:rsidRDefault="00504F16" w:rsidP="00504F16">
            <w:pPr>
              <w:rPr>
                <w:rFonts w:eastAsia="Times New Roman" w:cs="Arial"/>
                <w:sz w:val="20"/>
                <w:szCs w:val="20"/>
              </w:rPr>
            </w:pPr>
          </w:p>
        </w:tc>
        <w:tc>
          <w:tcPr>
            <w:tcW w:w="1511" w:type="dxa"/>
            <w:tcBorders>
              <w:top w:val="nil"/>
              <w:left w:val="nil"/>
              <w:bottom w:val="single" w:sz="4" w:space="0" w:color="auto"/>
              <w:right w:val="single" w:sz="4" w:space="0" w:color="auto"/>
            </w:tcBorders>
            <w:shd w:val="clear" w:color="auto" w:fill="auto"/>
            <w:vAlign w:val="center"/>
          </w:tcPr>
          <w:p w:rsidR="00504F16" w:rsidRPr="00B83A1F" w:rsidRDefault="00504F16" w:rsidP="00504F16">
            <w:pPr>
              <w:jc w:val="center"/>
              <w:rPr>
                <w:rFonts w:eastAsia="Times New Roman" w:cs="Arial"/>
                <w:sz w:val="20"/>
                <w:szCs w:val="20"/>
              </w:rPr>
            </w:pPr>
            <w:r w:rsidRPr="00B83A1F">
              <w:rPr>
                <w:rFonts w:eastAsia="Times New Roman" w:cs="Arial"/>
                <w:sz w:val="20"/>
                <w:szCs w:val="20"/>
              </w:rPr>
              <w:t xml:space="preserve"> 25.600</w:t>
            </w:r>
          </w:p>
        </w:tc>
        <w:tc>
          <w:tcPr>
            <w:tcW w:w="1567" w:type="dxa"/>
            <w:tcBorders>
              <w:top w:val="nil"/>
              <w:left w:val="nil"/>
              <w:bottom w:val="single" w:sz="4" w:space="0" w:color="auto"/>
              <w:right w:val="single" w:sz="4" w:space="0" w:color="auto"/>
            </w:tcBorders>
            <w:shd w:val="clear" w:color="auto" w:fill="auto"/>
            <w:vAlign w:val="center"/>
          </w:tcPr>
          <w:p w:rsidR="00504F16" w:rsidRDefault="00504F16" w:rsidP="00504F16">
            <w:pPr>
              <w:jc w:val="center"/>
              <w:rPr>
                <w:rFonts w:cs="Arial"/>
                <w:sz w:val="20"/>
                <w:szCs w:val="20"/>
              </w:rPr>
            </w:pPr>
            <w:r>
              <w:rPr>
                <w:rFonts w:cs="Arial"/>
                <w:sz w:val="20"/>
                <w:szCs w:val="20"/>
              </w:rPr>
              <w:t>12,7</w:t>
            </w:r>
          </w:p>
        </w:tc>
      </w:tr>
      <w:tr w:rsidR="00504F16" w:rsidTr="00504F16">
        <w:trPr>
          <w:trHeight w:val="397"/>
        </w:trPr>
        <w:tc>
          <w:tcPr>
            <w:tcW w:w="5682" w:type="dxa"/>
            <w:vMerge w:val="restart"/>
            <w:tcBorders>
              <w:top w:val="nil"/>
              <w:left w:val="single" w:sz="4" w:space="0" w:color="auto"/>
              <w:right w:val="single" w:sz="4" w:space="0" w:color="auto"/>
            </w:tcBorders>
            <w:shd w:val="clear" w:color="auto" w:fill="auto"/>
            <w:vAlign w:val="center"/>
          </w:tcPr>
          <w:p w:rsidR="00504F16" w:rsidRPr="00B83A1F" w:rsidRDefault="00504F16" w:rsidP="00504F16">
            <w:pPr>
              <w:rPr>
                <w:rFonts w:eastAsia="Times New Roman" w:cs="Arial"/>
                <w:sz w:val="20"/>
                <w:szCs w:val="20"/>
              </w:rPr>
            </w:pPr>
            <w:r w:rsidRPr="00B83A1F">
              <w:rPr>
                <w:rFonts w:eastAsia="Times New Roman" w:cs="Arial"/>
                <w:sz w:val="20"/>
                <w:szCs w:val="20"/>
              </w:rPr>
              <w:t>Dokument aufbereiten (nonQES)</w:t>
            </w:r>
          </w:p>
        </w:tc>
        <w:tc>
          <w:tcPr>
            <w:tcW w:w="1511" w:type="dxa"/>
            <w:tcBorders>
              <w:top w:val="nil"/>
              <w:left w:val="nil"/>
              <w:bottom w:val="single" w:sz="4" w:space="0" w:color="auto"/>
              <w:right w:val="single" w:sz="4" w:space="0" w:color="auto"/>
            </w:tcBorders>
            <w:shd w:val="clear" w:color="auto" w:fill="auto"/>
            <w:vAlign w:val="center"/>
          </w:tcPr>
          <w:p w:rsidR="00504F16" w:rsidRPr="00B83A1F" w:rsidRDefault="00504F16" w:rsidP="00504F16">
            <w:pPr>
              <w:jc w:val="center"/>
              <w:rPr>
                <w:rFonts w:eastAsia="Times New Roman" w:cs="Arial"/>
                <w:sz w:val="20"/>
                <w:szCs w:val="20"/>
              </w:rPr>
            </w:pPr>
            <w:r w:rsidRPr="00B83A1F">
              <w:rPr>
                <w:rFonts w:eastAsia="Times New Roman" w:cs="Arial"/>
                <w:sz w:val="20"/>
                <w:szCs w:val="20"/>
              </w:rPr>
              <w:t>100</w:t>
            </w:r>
          </w:p>
        </w:tc>
        <w:tc>
          <w:tcPr>
            <w:tcW w:w="1567" w:type="dxa"/>
            <w:tcBorders>
              <w:top w:val="nil"/>
              <w:left w:val="nil"/>
              <w:bottom w:val="single" w:sz="4" w:space="0" w:color="auto"/>
              <w:right w:val="single" w:sz="4" w:space="0" w:color="auto"/>
            </w:tcBorders>
            <w:shd w:val="clear" w:color="auto" w:fill="auto"/>
            <w:vAlign w:val="center"/>
          </w:tcPr>
          <w:p w:rsidR="00504F16" w:rsidRDefault="00504F16" w:rsidP="00504F16">
            <w:pPr>
              <w:jc w:val="center"/>
              <w:rPr>
                <w:rFonts w:cs="Arial"/>
                <w:sz w:val="20"/>
                <w:szCs w:val="20"/>
              </w:rPr>
            </w:pPr>
            <w:r>
              <w:rPr>
                <w:rFonts w:cs="Arial"/>
                <w:sz w:val="20"/>
                <w:szCs w:val="20"/>
              </w:rPr>
              <w:t>2,2</w:t>
            </w:r>
          </w:p>
        </w:tc>
      </w:tr>
      <w:tr w:rsidR="00504F16" w:rsidTr="00504F16">
        <w:trPr>
          <w:trHeight w:val="397"/>
        </w:trPr>
        <w:tc>
          <w:tcPr>
            <w:tcW w:w="5682" w:type="dxa"/>
            <w:vMerge/>
            <w:tcBorders>
              <w:left w:val="single" w:sz="4" w:space="0" w:color="auto"/>
              <w:bottom w:val="single" w:sz="4" w:space="0" w:color="auto"/>
              <w:right w:val="single" w:sz="4" w:space="0" w:color="auto"/>
            </w:tcBorders>
            <w:shd w:val="clear" w:color="auto" w:fill="auto"/>
            <w:vAlign w:val="center"/>
          </w:tcPr>
          <w:p w:rsidR="00504F16" w:rsidRPr="00B83A1F" w:rsidRDefault="00504F16" w:rsidP="00504F16">
            <w:pPr>
              <w:rPr>
                <w:rFonts w:eastAsia="Times New Roman" w:cs="Arial"/>
                <w:sz w:val="20"/>
                <w:szCs w:val="20"/>
              </w:rPr>
            </w:pPr>
          </w:p>
        </w:tc>
        <w:tc>
          <w:tcPr>
            <w:tcW w:w="1511" w:type="dxa"/>
            <w:tcBorders>
              <w:top w:val="nil"/>
              <w:left w:val="nil"/>
              <w:bottom w:val="single" w:sz="4" w:space="0" w:color="auto"/>
              <w:right w:val="single" w:sz="4" w:space="0" w:color="auto"/>
            </w:tcBorders>
            <w:shd w:val="clear" w:color="auto" w:fill="auto"/>
            <w:vAlign w:val="center"/>
          </w:tcPr>
          <w:p w:rsidR="00504F16" w:rsidRPr="00B83A1F" w:rsidRDefault="00504F16" w:rsidP="00504F16">
            <w:pPr>
              <w:jc w:val="center"/>
              <w:rPr>
                <w:rFonts w:eastAsia="Times New Roman" w:cs="Arial"/>
                <w:sz w:val="20"/>
                <w:szCs w:val="20"/>
              </w:rPr>
            </w:pPr>
            <w:r w:rsidRPr="00B83A1F">
              <w:rPr>
                <w:rFonts w:eastAsia="Times New Roman" w:cs="Arial"/>
                <w:sz w:val="20"/>
                <w:szCs w:val="20"/>
              </w:rPr>
              <w:t xml:space="preserve"> 25.600</w:t>
            </w:r>
          </w:p>
        </w:tc>
        <w:tc>
          <w:tcPr>
            <w:tcW w:w="1567" w:type="dxa"/>
            <w:tcBorders>
              <w:top w:val="nil"/>
              <w:left w:val="nil"/>
              <w:bottom w:val="single" w:sz="4" w:space="0" w:color="auto"/>
              <w:right w:val="single" w:sz="4" w:space="0" w:color="auto"/>
            </w:tcBorders>
            <w:shd w:val="clear" w:color="auto" w:fill="auto"/>
            <w:vAlign w:val="center"/>
          </w:tcPr>
          <w:p w:rsidR="00504F16" w:rsidRDefault="00504F16" w:rsidP="00504F16">
            <w:pPr>
              <w:jc w:val="center"/>
              <w:rPr>
                <w:rFonts w:cs="Arial"/>
                <w:sz w:val="20"/>
                <w:szCs w:val="20"/>
              </w:rPr>
            </w:pPr>
            <w:r>
              <w:rPr>
                <w:rFonts w:cs="Arial"/>
                <w:sz w:val="20"/>
                <w:szCs w:val="20"/>
              </w:rPr>
              <w:t>12,2</w:t>
            </w:r>
          </w:p>
        </w:tc>
      </w:tr>
      <w:tr w:rsidR="00504F16" w:rsidTr="00504F16">
        <w:trPr>
          <w:trHeight w:val="397"/>
        </w:trPr>
        <w:tc>
          <w:tcPr>
            <w:tcW w:w="5682" w:type="dxa"/>
            <w:vMerge w:val="restart"/>
            <w:tcBorders>
              <w:top w:val="nil"/>
              <w:left w:val="single" w:sz="4" w:space="0" w:color="auto"/>
              <w:right w:val="single" w:sz="4" w:space="0" w:color="auto"/>
            </w:tcBorders>
            <w:shd w:val="clear" w:color="auto" w:fill="auto"/>
            <w:vAlign w:val="center"/>
          </w:tcPr>
          <w:p w:rsidR="00504F16" w:rsidRPr="00B83A1F" w:rsidRDefault="00504F16" w:rsidP="00504F16">
            <w:pPr>
              <w:rPr>
                <w:rFonts w:eastAsia="Times New Roman" w:cs="Arial"/>
                <w:sz w:val="20"/>
                <w:szCs w:val="20"/>
              </w:rPr>
            </w:pPr>
            <w:r w:rsidRPr="00B83A1F">
              <w:rPr>
                <w:rFonts w:eastAsia="Times New Roman" w:cs="Arial"/>
                <w:sz w:val="20"/>
                <w:szCs w:val="20"/>
              </w:rPr>
              <w:t>Dokument aufbereiten (Entschlüsseln)</w:t>
            </w:r>
          </w:p>
        </w:tc>
        <w:tc>
          <w:tcPr>
            <w:tcW w:w="1511" w:type="dxa"/>
            <w:tcBorders>
              <w:top w:val="nil"/>
              <w:left w:val="nil"/>
              <w:bottom w:val="single" w:sz="4" w:space="0" w:color="auto"/>
              <w:right w:val="single" w:sz="4" w:space="0" w:color="auto"/>
            </w:tcBorders>
            <w:shd w:val="clear" w:color="auto" w:fill="auto"/>
            <w:vAlign w:val="center"/>
          </w:tcPr>
          <w:p w:rsidR="00504F16" w:rsidRPr="00B83A1F" w:rsidRDefault="00504F16" w:rsidP="00504F16">
            <w:pPr>
              <w:jc w:val="center"/>
              <w:rPr>
                <w:rFonts w:eastAsia="Times New Roman" w:cs="Arial"/>
                <w:sz w:val="20"/>
                <w:szCs w:val="20"/>
              </w:rPr>
            </w:pPr>
            <w:r w:rsidRPr="00B83A1F">
              <w:rPr>
                <w:rFonts w:eastAsia="Times New Roman" w:cs="Arial"/>
                <w:sz w:val="20"/>
                <w:szCs w:val="20"/>
              </w:rPr>
              <w:t>100</w:t>
            </w:r>
          </w:p>
        </w:tc>
        <w:tc>
          <w:tcPr>
            <w:tcW w:w="1567" w:type="dxa"/>
            <w:tcBorders>
              <w:top w:val="nil"/>
              <w:left w:val="nil"/>
              <w:bottom w:val="single" w:sz="4" w:space="0" w:color="auto"/>
              <w:right w:val="single" w:sz="4" w:space="0" w:color="auto"/>
            </w:tcBorders>
            <w:shd w:val="clear" w:color="auto" w:fill="auto"/>
            <w:vAlign w:val="center"/>
          </w:tcPr>
          <w:p w:rsidR="00504F16" w:rsidRDefault="00504F16" w:rsidP="00504F16">
            <w:pPr>
              <w:jc w:val="center"/>
              <w:rPr>
                <w:rFonts w:cs="Arial"/>
                <w:sz w:val="20"/>
                <w:szCs w:val="20"/>
              </w:rPr>
            </w:pPr>
            <w:r>
              <w:rPr>
                <w:rFonts w:cs="Arial"/>
                <w:sz w:val="20"/>
                <w:szCs w:val="20"/>
              </w:rPr>
              <w:t>1,2</w:t>
            </w:r>
          </w:p>
        </w:tc>
      </w:tr>
      <w:tr w:rsidR="00504F16" w:rsidTr="00504F16">
        <w:trPr>
          <w:trHeight w:val="397"/>
        </w:trPr>
        <w:tc>
          <w:tcPr>
            <w:tcW w:w="5682" w:type="dxa"/>
            <w:vMerge/>
            <w:tcBorders>
              <w:left w:val="single" w:sz="4" w:space="0" w:color="auto"/>
              <w:bottom w:val="single" w:sz="4" w:space="0" w:color="auto"/>
              <w:right w:val="single" w:sz="4" w:space="0" w:color="auto"/>
            </w:tcBorders>
            <w:shd w:val="clear" w:color="auto" w:fill="auto"/>
            <w:vAlign w:val="center"/>
          </w:tcPr>
          <w:p w:rsidR="00504F16" w:rsidRPr="00B83A1F" w:rsidRDefault="00504F16" w:rsidP="00504F16">
            <w:pPr>
              <w:rPr>
                <w:rFonts w:eastAsia="Times New Roman" w:cs="Arial"/>
                <w:sz w:val="20"/>
                <w:szCs w:val="20"/>
              </w:rPr>
            </w:pPr>
          </w:p>
        </w:tc>
        <w:tc>
          <w:tcPr>
            <w:tcW w:w="1511" w:type="dxa"/>
            <w:tcBorders>
              <w:top w:val="nil"/>
              <w:left w:val="nil"/>
              <w:bottom w:val="single" w:sz="4" w:space="0" w:color="auto"/>
              <w:right w:val="single" w:sz="4" w:space="0" w:color="auto"/>
            </w:tcBorders>
            <w:shd w:val="clear" w:color="auto" w:fill="auto"/>
            <w:vAlign w:val="center"/>
          </w:tcPr>
          <w:p w:rsidR="00504F16" w:rsidRPr="00B83A1F" w:rsidRDefault="00504F16" w:rsidP="00504F16">
            <w:pPr>
              <w:jc w:val="center"/>
              <w:rPr>
                <w:rFonts w:eastAsia="Times New Roman" w:cs="Arial"/>
                <w:sz w:val="20"/>
                <w:szCs w:val="20"/>
              </w:rPr>
            </w:pPr>
            <w:r w:rsidRPr="00B83A1F">
              <w:rPr>
                <w:rFonts w:eastAsia="Times New Roman" w:cs="Arial"/>
                <w:sz w:val="20"/>
                <w:szCs w:val="20"/>
              </w:rPr>
              <w:t xml:space="preserve"> 25.600</w:t>
            </w:r>
          </w:p>
        </w:tc>
        <w:tc>
          <w:tcPr>
            <w:tcW w:w="1567" w:type="dxa"/>
            <w:tcBorders>
              <w:top w:val="nil"/>
              <w:left w:val="nil"/>
              <w:bottom w:val="single" w:sz="4" w:space="0" w:color="auto"/>
              <w:right w:val="single" w:sz="4" w:space="0" w:color="auto"/>
            </w:tcBorders>
            <w:shd w:val="clear" w:color="auto" w:fill="auto"/>
            <w:vAlign w:val="center"/>
          </w:tcPr>
          <w:p w:rsidR="00504F16" w:rsidRDefault="00504F16" w:rsidP="00504F16">
            <w:pPr>
              <w:jc w:val="center"/>
              <w:rPr>
                <w:rFonts w:cs="Arial"/>
                <w:sz w:val="20"/>
                <w:szCs w:val="20"/>
              </w:rPr>
            </w:pPr>
            <w:r>
              <w:rPr>
                <w:rFonts w:cs="Arial"/>
                <w:sz w:val="20"/>
                <w:szCs w:val="20"/>
              </w:rPr>
              <w:t>11,0</w:t>
            </w:r>
          </w:p>
        </w:tc>
      </w:tr>
      <w:tr w:rsidR="00504F16" w:rsidTr="00504F16">
        <w:trPr>
          <w:trHeight w:val="397"/>
        </w:trPr>
        <w:tc>
          <w:tcPr>
            <w:tcW w:w="5682" w:type="dxa"/>
            <w:tcBorders>
              <w:top w:val="nil"/>
              <w:left w:val="single" w:sz="4" w:space="0" w:color="auto"/>
              <w:bottom w:val="single" w:sz="4" w:space="0" w:color="auto"/>
              <w:right w:val="single" w:sz="4" w:space="0" w:color="auto"/>
            </w:tcBorders>
            <w:shd w:val="clear" w:color="auto" w:fill="auto"/>
            <w:vAlign w:val="center"/>
          </w:tcPr>
          <w:p w:rsidR="00504F16" w:rsidRPr="00B83A1F" w:rsidRDefault="00504F16" w:rsidP="00504F16">
            <w:pPr>
              <w:rPr>
                <w:rFonts w:eastAsia="Times New Roman" w:cs="Arial"/>
                <w:sz w:val="20"/>
                <w:szCs w:val="20"/>
              </w:rPr>
            </w:pPr>
            <w:r w:rsidRPr="00B83A1F">
              <w:rPr>
                <w:rFonts w:eastAsia="Times New Roman" w:cs="Arial"/>
                <w:sz w:val="20"/>
                <w:szCs w:val="20"/>
              </w:rPr>
              <w:t>Aufbau sicherer Kanal vom Clientmodul zum Fachdienst</w:t>
            </w:r>
          </w:p>
        </w:tc>
        <w:tc>
          <w:tcPr>
            <w:tcW w:w="1511" w:type="dxa"/>
            <w:tcBorders>
              <w:top w:val="nil"/>
              <w:left w:val="nil"/>
              <w:bottom w:val="single" w:sz="4" w:space="0" w:color="auto"/>
              <w:right w:val="single" w:sz="4" w:space="0" w:color="auto"/>
            </w:tcBorders>
            <w:shd w:val="clear" w:color="auto" w:fill="auto"/>
            <w:vAlign w:val="center"/>
          </w:tcPr>
          <w:p w:rsidR="00504F16" w:rsidRPr="00B83A1F" w:rsidRDefault="00504F16" w:rsidP="00504F16">
            <w:pPr>
              <w:jc w:val="center"/>
              <w:rPr>
                <w:rFonts w:eastAsia="Times New Roman" w:cs="Arial"/>
                <w:sz w:val="20"/>
                <w:szCs w:val="20"/>
              </w:rPr>
            </w:pPr>
            <w:r>
              <w:rPr>
                <w:rFonts w:eastAsia="Times New Roman" w:cs="Arial"/>
                <w:sz w:val="20"/>
                <w:szCs w:val="20"/>
              </w:rPr>
              <w:t>*</w:t>
            </w:r>
          </w:p>
        </w:tc>
        <w:tc>
          <w:tcPr>
            <w:tcW w:w="1567" w:type="dxa"/>
            <w:tcBorders>
              <w:top w:val="nil"/>
              <w:left w:val="nil"/>
              <w:bottom w:val="single" w:sz="4" w:space="0" w:color="auto"/>
              <w:right w:val="single" w:sz="4" w:space="0" w:color="auto"/>
            </w:tcBorders>
            <w:shd w:val="clear" w:color="auto" w:fill="auto"/>
            <w:vAlign w:val="center"/>
          </w:tcPr>
          <w:p w:rsidR="00504F16" w:rsidRDefault="00504F16" w:rsidP="00504F16">
            <w:pPr>
              <w:jc w:val="center"/>
              <w:rPr>
                <w:rFonts w:cs="Arial"/>
                <w:sz w:val="20"/>
                <w:szCs w:val="20"/>
              </w:rPr>
            </w:pPr>
            <w:r>
              <w:rPr>
                <w:rFonts w:cs="Arial"/>
                <w:sz w:val="20"/>
                <w:szCs w:val="20"/>
              </w:rPr>
              <w:t>3,9</w:t>
            </w:r>
          </w:p>
        </w:tc>
      </w:tr>
      <w:tr w:rsidR="00504F16" w:rsidRPr="00B83A1F" w:rsidTr="00504F16">
        <w:trPr>
          <w:trHeight w:val="397"/>
        </w:trPr>
        <w:tc>
          <w:tcPr>
            <w:tcW w:w="5682" w:type="dxa"/>
            <w:tcBorders>
              <w:top w:val="nil"/>
              <w:left w:val="single" w:sz="4" w:space="0" w:color="auto"/>
              <w:bottom w:val="single" w:sz="4" w:space="0" w:color="auto"/>
              <w:right w:val="single" w:sz="4" w:space="0" w:color="auto"/>
            </w:tcBorders>
            <w:shd w:val="clear" w:color="auto" w:fill="auto"/>
            <w:vAlign w:val="center"/>
          </w:tcPr>
          <w:p w:rsidR="00504F16" w:rsidRPr="00B83A1F" w:rsidRDefault="00504F16" w:rsidP="00504F16">
            <w:pPr>
              <w:rPr>
                <w:rFonts w:eastAsia="Times New Roman" w:cs="Arial"/>
                <w:sz w:val="20"/>
                <w:szCs w:val="20"/>
              </w:rPr>
            </w:pPr>
            <w:r w:rsidRPr="00B83A1F">
              <w:rPr>
                <w:rFonts w:eastAsia="Times New Roman" w:cs="Arial"/>
                <w:sz w:val="20"/>
                <w:szCs w:val="20"/>
              </w:rPr>
              <w:t>Nachrichtenweiterleitung zwischen KOM-LE-F</w:t>
            </w:r>
            <w:r>
              <w:rPr>
                <w:rFonts w:eastAsia="Times New Roman" w:cs="Arial"/>
                <w:sz w:val="20"/>
                <w:szCs w:val="20"/>
              </w:rPr>
              <w:t>achdiensten</w:t>
            </w:r>
          </w:p>
        </w:tc>
        <w:tc>
          <w:tcPr>
            <w:tcW w:w="1511" w:type="dxa"/>
            <w:tcBorders>
              <w:top w:val="nil"/>
              <w:left w:val="nil"/>
              <w:bottom w:val="single" w:sz="4" w:space="0" w:color="auto"/>
              <w:right w:val="single" w:sz="4" w:space="0" w:color="auto"/>
            </w:tcBorders>
            <w:shd w:val="clear" w:color="auto" w:fill="auto"/>
            <w:vAlign w:val="center"/>
          </w:tcPr>
          <w:p w:rsidR="00504F16" w:rsidRPr="00B83A1F" w:rsidRDefault="00504F16" w:rsidP="00504F16">
            <w:pPr>
              <w:jc w:val="center"/>
              <w:rPr>
                <w:rFonts w:eastAsia="Times New Roman" w:cs="Arial"/>
                <w:sz w:val="20"/>
                <w:szCs w:val="20"/>
              </w:rPr>
            </w:pPr>
            <w:r>
              <w:rPr>
                <w:rFonts w:eastAsia="Times New Roman" w:cs="Arial"/>
                <w:sz w:val="20"/>
                <w:szCs w:val="20"/>
              </w:rPr>
              <w:t>*</w:t>
            </w:r>
          </w:p>
        </w:tc>
        <w:tc>
          <w:tcPr>
            <w:tcW w:w="1567" w:type="dxa"/>
            <w:tcBorders>
              <w:top w:val="nil"/>
              <w:left w:val="nil"/>
              <w:bottom w:val="single" w:sz="4" w:space="0" w:color="auto"/>
              <w:right w:val="single" w:sz="4" w:space="0" w:color="auto"/>
            </w:tcBorders>
            <w:shd w:val="clear" w:color="auto" w:fill="auto"/>
            <w:vAlign w:val="center"/>
          </w:tcPr>
          <w:p w:rsidR="00504F16" w:rsidRPr="00B83A1F" w:rsidRDefault="00504F16" w:rsidP="00504F16">
            <w:pPr>
              <w:jc w:val="center"/>
              <w:rPr>
                <w:rFonts w:eastAsia="Times New Roman" w:cs="Arial"/>
                <w:sz w:val="20"/>
                <w:szCs w:val="20"/>
              </w:rPr>
            </w:pPr>
            <w:r w:rsidRPr="00B83A1F">
              <w:rPr>
                <w:rFonts w:eastAsia="Times New Roman" w:cs="Arial"/>
                <w:sz w:val="20"/>
                <w:szCs w:val="20"/>
              </w:rPr>
              <w:t>*</w:t>
            </w:r>
            <w:r>
              <w:rPr>
                <w:rFonts w:eastAsia="Times New Roman" w:cs="Arial"/>
                <w:sz w:val="20"/>
                <w:szCs w:val="20"/>
              </w:rPr>
              <w:t>*</w:t>
            </w:r>
          </w:p>
        </w:tc>
      </w:tr>
    </w:tbl>
    <w:p w:rsidR="00504F16" w:rsidRDefault="00504F16" w:rsidP="00504F16">
      <w:pPr>
        <w:pStyle w:val="gemStandard"/>
        <w:jc w:val="left"/>
      </w:pPr>
      <w:r>
        <w:t>(*) nicht relevant für die Bearbeitungszeit</w:t>
      </w:r>
    </w:p>
    <w:p w:rsidR="00504F16" w:rsidRDefault="00504F16" w:rsidP="00504F16">
      <w:pPr>
        <w:pStyle w:val="gemStandard"/>
        <w:jc w:val="left"/>
        <w:rPr>
          <w:highlight w:val="yellow"/>
        </w:rPr>
      </w:pPr>
      <w:r>
        <w:t>(**) Nachrichten müssen spätestens 2 Stunden nach dem erfolgreichen Versenden zum Abruf für den Empfänger bereitstehen.</w:t>
      </w:r>
      <w:bookmarkStart w:id="200" w:name="_Toc468893462"/>
      <w:r>
        <w:t xml:space="preserve"> </w:t>
      </w:r>
    </w:p>
    <w:p w:rsidR="00504F16" w:rsidRPr="00F62451" w:rsidRDefault="00504F16" w:rsidP="00156ED7">
      <w:pPr>
        <w:pStyle w:val="berschrift3"/>
        <w:rPr>
          <w:highlight w:val="yellow"/>
        </w:rPr>
      </w:pPr>
      <w:bookmarkStart w:id="201" w:name="_Toc501717300"/>
      <w:r w:rsidRPr="00F62451">
        <w:t>Bearbeitungszeiten Notfalldaten-Management (NFDM</w:t>
      </w:r>
      <w:bookmarkEnd w:id="200"/>
      <w:r w:rsidRPr="00F62451">
        <w:t>)</w:t>
      </w:r>
      <w:bookmarkEnd w:id="201"/>
    </w:p>
    <w:p w:rsidR="00504F16" w:rsidRPr="00D31F16" w:rsidRDefault="00504F16" w:rsidP="00504F16">
      <w:pPr>
        <w:pStyle w:val="gemStandard"/>
        <w:rPr>
          <w:noProof/>
        </w:rPr>
      </w:pPr>
      <w:r w:rsidRPr="00D31F16">
        <w:t xml:space="preserve">Für NFDM müssen im stationären Einsatz unter den oben genannten Rahmenbedingungen die Mittelwerte der Bearbeitungszeiten pro Anwendungsfall kleiner oder gleich den in </w:t>
      </w:r>
      <w:r w:rsidRPr="00D31F16">
        <w:fldChar w:fldCharType="begin"/>
      </w:r>
      <w:r w:rsidRPr="00D31F16">
        <w:instrText xml:space="preserve"> REF _Ref468964100 \h </w:instrText>
      </w:r>
      <w:r>
        <w:instrText xml:space="preserve"> \* MERGEFORMAT </w:instrText>
      </w:r>
      <w:r w:rsidRPr="00D31F16">
        <w:fldChar w:fldCharType="separate"/>
      </w:r>
      <w:r w:rsidR="00446A90" w:rsidRPr="00F62451">
        <w:t xml:space="preserve">Tabelle </w:t>
      </w:r>
      <w:r w:rsidR="00446A90">
        <w:rPr>
          <w:noProof/>
        </w:rPr>
        <w:t>18</w:t>
      </w:r>
      <w:r w:rsidRPr="00D31F16">
        <w:fldChar w:fldCharType="end"/>
      </w:r>
      <w:r w:rsidRPr="00D31F16">
        <w:t xml:space="preserve"> </w:t>
      </w:r>
      <w:r w:rsidRPr="00D31F16">
        <w:rPr>
          <w:noProof/>
        </w:rPr>
        <w:t>angegebenen Mittelwertschranken sein.</w:t>
      </w:r>
    </w:p>
    <w:p w:rsidR="00504F16" w:rsidRPr="00D31F16" w:rsidRDefault="00504F16" w:rsidP="00504F16">
      <w:pPr>
        <w:pStyle w:val="gemStandard"/>
        <w:rPr>
          <w:noProof/>
        </w:rPr>
      </w:pPr>
    </w:p>
    <w:p w:rsidR="00504F16" w:rsidRPr="00717FAA" w:rsidRDefault="00504F16" w:rsidP="00156ED7">
      <w:pPr>
        <w:pStyle w:val="Beschriftung"/>
      </w:pPr>
      <w:bookmarkStart w:id="202" w:name="_Ref468964100"/>
      <w:bookmarkStart w:id="203" w:name="_Toc501440642"/>
      <w:r w:rsidRPr="00F62451">
        <w:lastRenderedPageBreak/>
        <w:t xml:space="preserve">Tabelle </w:t>
      </w:r>
      <w:fldSimple w:instr=" SEQ Tabelle \* ARABIC ">
        <w:r w:rsidR="00446A90">
          <w:rPr>
            <w:noProof/>
          </w:rPr>
          <w:t>18</w:t>
        </w:r>
      </w:fldSimple>
      <w:bookmarkEnd w:id="202"/>
      <w:r>
        <w:t>:</w:t>
      </w:r>
      <w:r w:rsidRPr="00F62451">
        <w:t xml:space="preserve"> Bearbeitungszeitvorgaben NFDM je Anwendungsfall</w:t>
      </w:r>
      <w:bookmarkEnd w:id="203"/>
      <w:r w:rsidRPr="00717FAA">
        <w:t xml:space="preserve"> </w:t>
      </w:r>
    </w:p>
    <w:tbl>
      <w:tblPr>
        <w:tblW w:w="8760" w:type="dxa"/>
        <w:tblInd w:w="65" w:type="dxa"/>
        <w:tblCellMar>
          <w:left w:w="70" w:type="dxa"/>
          <w:right w:w="70" w:type="dxa"/>
        </w:tblCellMar>
        <w:tblLook w:val="0000" w:firstRow="0" w:lastRow="0" w:firstColumn="0" w:lastColumn="0" w:noHBand="0" w:noVBand="0"/>
      </w:tblPr>
      <w:tblGrid>
        <w:gridCol w:w="5682"/>
        <w:gridCol w:w="1511"/>
        <w:gridCol w:w="1567"/>
      </w:tblGrid>
      <w:tr w:rsidR="00504F16" w:rsidRPr="00717FAA" w:rsidTr="00504F16">
        <w:trPr>
          <w:trHeight w:val="705"/>
          <w:tblHeader/>
        </w:trPr>
        <w:tc>
          <w:tcPr>
            <w:tcW w:w="5682" w:type="dxa"/>
            <w:tcBorders>
              <w:top w:val="single" w:sz="4" w:space="0" w:color="auto"/>
              <w:left w:val="single" w:sz="4" w:space="0" w:color="auto"/>
              <w:bottom w:val="nil"/>
              <w:right w:val="single" w:sz="4" w:space="0" w:color="auto"/>
            </w:tcBorders>
            <w:shd w:val="clear" w:color="auto" w:fill="E6E6E6"/>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Anwendungsfall</w:t>
            </w:r>
          </w:p>
        </w:tc>
        <w:tc>
          <w:tcPr>
            <w:tcW w:w="1511" w:type="dxa"/>
            <w:tcBorders>
              <w:top w:val="single" w:sz="4" w:space="0" w:color="auto"/>
              <w:left w:val="nil"/>
              <w:bottom w:val="single" w:sz="4" w:space="0" w:color="auto"/>
              <w:right w:val="single" w:sz="4" w:space="0" w:color="auto"/>
            </w:tcBorders>
            <w:shd w:val="clear" w:color="auto" w:fill="E6E6E6"/>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Datenmenge</w:t>
            </w:r>
            <w:r w:rsidRPr="00717FAA">
              <w:rPr>
                <w:rFonts w:eastAsia="Times New Roman" w:cs="Arial"/>
                <w:sz w:val="20"/>
                <w:szCs w:val="20"/>
              </w:rPr>
              <w:br/>
              <w:t>[KB]</w:t>
            </w:r>
          </w:p>
        </w:tc>
        <w:tc>
          <w:tcPr>
            <w:tcW w:w="1567" w:type="dxa"/>
            <w:tcBorders>
              <w:top w:val="single" w:sz="4" w:space="0" w:color="auto"/>
              <w:left w:val="nil"/>
              <w:bottom w:val="nil"/>
              <w:right w:val="single" w:sz="4" w:space="0" w:color="auto"/>
            </w:tcBorders>
            <w:shd w:val="clear" w:color="auto" w:fill="E6E6E6"/>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Mittelwert</w:t>
            </w:r>
            <w:r w:rsidRPr="00717FAA">
              <w:rPr>
                <w:rFonts w:eastAsia="Times New Roman" w:cs="Arial"/>
                <w:sz w:val="20"/>
                <w:szCs w:val="20"/>
              </w:rPr>
              <w:br/>
              <w:t>[sec]</w:t>
            </w:r>
          </w:p>
        </w:tc>
      </w:tr>
      <w:tr w:rsidR="00504F16" w:rsidRPr="00717FAA" w:rsidTr="00504F16">
        <w:trPr>
          <w:trHeight w:val="397"/>
        </w:trPr>
        <w:tc>
          <w:tcPr>
            <w:tcW w:w="5682"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717FAA" w:rsidRDefault="00504F16" w:rsidP="00ED1A2A">
            <w:pPr>
              <w:ind w:firstLineChars="100" w:firstLine="200"/>
              <w:rPr>
                <w:rFonts w:eastAsia="Times New Roman" w:cs="Arial"/>
                <w:sz w:val="20"/>
                <w:szCs w:val="20"/>
              </w:rPr>
            </w:pPr>
            <w:r w:rsidRPr="00717FAA">
              <w:rPr>
                <w:rFonts w:eastAsia="Times New Roman" w:cs="Arial"/>
                <w:sz w:val="20"/>
                <w:szCs w:val="20"/>
              </w:rPr>
              <w:t>NFD signieren (QES)</w:t>
            </w:r>
          </w:p>
        </w:tc>
        <w:tc>
          <w:tcPr>
            <w:tcW w:w="1511"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10,5</w:t>
            </w:r>
          </w:p>
        </w:tc>
        <w:tc>
          <w:tcPr>
            <w:tcW w:w="1567" w:type="dxa"/>
            <w:tcBorders>
              <w:top w:val="single" w:sz="4" w:space="0" w:color="auto"/>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1,8</w:t>
            </w:r>
          </w:p>
        </w:tc>
      </w:tr>
      <w:tr w:rsidR="00504F16" w:rsidRPr="00717FAA" w:rsidTr="00504F16">
        <w:trPr>
          <w:trHeight w:val="397"/>
        </w:trPr>
        <w:tc>
          <w:tcPr>
            <w:tcW w:w="5682" w:type="dxa"/>
            <w:tcBorders>
              <w:top w:val="nil"/>
              <w:left w:val="single" w:sz="4" w:space="0" w:color="auto"/>
              <w:bottom w:val="single" w:sz="4" w:space="0" w:color="auto"/>
              <w:right w:val="single" w:sz="4" w:space="0" w:color="auto"/>
            </w:tcBorders>
            <w:shd w:val="clear" w:color="auto" w:fill="auto"/>
            <w:vAlign w:val="center"/>
          </w:tcPr>
          <w:p w:rsidR="00504F16" w:rsidRPr="00717FAA" w:rsidRDefault="00504F16" w:rsidP="00ED1A2A">
            <w:pPr>
              <w:ind w:firstLineChars="100" w:firstLine="200"/>
              <w:rPr>
                <w:rFonts w:eastAsia="Times New Roman" w:cs="Arial"/>
                <w:sz w:val="20"/>
                <w:szCs w:val="20"/>
              </w:rPr>
            </w:pPr>
            <w:r w:rsidRPr="00717FAA">
              <w:rPr>
                <w:rFonts w:eastAsia="Times New Roman" w:cs="Arial"/>
                <w:sz w:val="20"/>
                <w:szCs w:val="20"/>
              </w:rPr>
              <w:t>NFD schreiben</w:t>
            </w:r>
          </w:p>
        </w:tc>
        <w:tc>
          <w:tcPr>
            <w:tcW w:w="1511"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10,5</w:t>
            </w:r>
          </w:p>
        </w:tc>
        <w:tc>
          <w:tcPr>
            <w:tcW w:w="1567"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5,8</w:t>
            </w:r>
          </w:p>
        </w:tc>
      </w:tr>
      <w:tr w:rsidR="00504F16" w:rsidRPr="00717FAA" w:rsidTr="00504F16">
        <w:trPr>
          <w:trHeight w:val="397"/>
        </w:trPr>
        <w:tc>
          <w:tcPr>
            <w:tcW w:w="5682" w:type="dxa"/>
            <w:tcBorders>
              <w:top w:val="nil"/>
              <w:left w:val="single" w:sz="4" w:space="0" w:color="auto"/>
              <w:bottom w:val="single" w:sz="4" w:space="0" w:color="auto"/>
              <w:right w:val="single" w:sz="4" w:space="0" w:color="auto"/>
            </w:tcBorders>
            <w:shd w:val="clear" w:color="auto" w:fill="auto"/>
            <w:vAlign w:val="center"/>
          </w:tcPr>
          <w:p w:rsidR="00504F16" w:rsidRPr="00717FAA" w:rsidRDefault="00504F16" w:rsidP="00ED1A2A">
            <w:pPr>
              <w:ind w:firstLineChars="100" w:firstLine="200"/>
              <w:rPr>
                <w:rFonts w:eastAsia="Times New Roman" w:cs="Arial"/>
                <w:sz w:val="20"/>
                <w:szCs w:val="20"/>
              </w:rPr>
            </w:pPr>
            <w:r w:rsidRPr="00717FAA">
              <w:rPr>
                <w:rFonts w:eastAsia="Times New Roman" w:cs="Arial"/>
                <w:sz w:val="20"/>
                <w:szCs w:val="20"/>
              </w:rPr>
              <w:t>NFD lesen</w:t>
            </w:r>
          </w:p>
        </w:tc>
        <w:tc>
          <w:tcPr>
            <w:tcW w:w="1511"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10,5</w:t>
            </w:r>
          </w:p>
        </w:tc>
        <w:tc>
          <w:tcPr>
            <w:tcW w:w="1567"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cs="Arial"/>
                <w:sz w:val="20"/>
                <w:szCs w:val="20"/>
              </w:rPr>
            </w:pPr>
            <w:r w:rsidRPr="00717FAA">
              <w:rPr>
                <w:rFonts w:cs="Arial"/>
                <w:sz w:val="20"/>
                <w:szCs w:val="20"/>
              </w:rPr>
              <w:t>7,3</w:t>
            </w:r>
          </w:p>
        </w:tc>
      </w:tr>
      <w:tr w:rsidR="00504F16" w:rsidRPr="00717FAA" w:rsidTr="00504F16">
        <w:trPr>
          <w:trHeight w:val="397"/>
        </w:trPr>
        <w:tc>
          <w:tcPr>
            <w:tcW w:w="5682" w:type="dxa"/>
            <w:tcBorders>
              <w:top w:val="nil"/>
              <w:left w:val="single" w:sz="4" w:space="0" w:color="auto"/>
              <w:bottom w:val="single" w:sz="4" w:space="0" w:color="auto"/>
              <w:right w:val="single" w:sz="4" w:space="0" w:color="auto"/>
            </w:tcBorders>
            <w:shd w:val="clear" w:color="auto" w:fill="auto"/>
            <w:vAlign w:val="center"/>
          </w:tcPr>
          <w:p w:rsidR="00504F16" w:rsidRPr="00717FAA" w:rsidRDefault="00504F16" w:rsidP="00ED1A2A">
            <w:pPr>
              <w:ind w:firstLineChars="100" w:firstLine="200"/>
              <w:rPr>
                <w:rFonts w:eastAsia="Times New Roman" w:cs="Arial"/>
                <w:sz w:val="20"/>
                <w:szCs w:val="20"/>
              </w:rPr>
            </w:pPr>
            <w:r w:rsidRPr="00717FAA">
              <w:rPr>
                <w:rFonts w:eastAsia="Times New Roman" w:cs="Arial"/>
                <w:sz w:val="20"/>
                <w:szCs w:val="20"/>
              </w:rPr>
              <w:t>NFD löschen</w:t>
            </w:r>
          </w:p>
        </w:tc>
        <w:tc>
          <w:tcPr>
            <w:tcW w:w="1511"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10,5</w:t>
            </w:r>
          </w:p>
        </w:tc>
        <w:tc>
          <w:tcPr>
            <w:tcW w:w="1567"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cs="Arial"/>
                <w:sz w:val="20"/>
                <w:szCs w:val="20"/>
              </w:rPr>
            </w:pPr>
            <w:r w:rsidRPr="00717FAA">
              <w:rPr>
                <w:rFonts w:cs="Arial"/>
                <w:sz w:val="20"/>
                <w:szCs w:val="20"/>
              </w:rPr>
              <w:t>4,8</w:t>
            </w:r>
          </w:p>
        </w:tc>
      </w:tr>
      <w:tr w:rsidR="00504F16" w:rsidRPr="00717FAA" w:rsidTr="00504F16">
        <w:trPr>
          <w:trHeight w:val="397"/>
        </w:trPr>
        <w:tc>
          <w:tcPr>
            <w:tcW w:w="5682" w:type="dxa"/>
            <w:tcBorders>
              <w:top w:val="nil"/>
              <w:left w:val="single" w:sz="4" w:space="0" w:color="auto"/>
              <w:bottom w:val="single" w:sz="4" w:space="0" w:color="auto"/>
              <w:right w:val="single" w:sz="4" w:space="0" w:color="auto"/>
            </w:tcBorders>
            <w:shd w:val="clear" w:color="auto" w:fill="auto"/>
            <w:vAlign w:val="center"/>
          </w:tcPr>
          <w:p w:rsidR="00504F16" w:rsidRPr="00717FAA" w:rsidRDefault="00504F16" w:rsidP="00ED1A2A">
            <w:pPr>
              <w:ind w:firstLineChars="100" w:firstLine="200"/>
              <w:rPr>
                <w:rFonts w:eastAsia="Times New Roman" w:cs="Arial"/>
                <w:sz w:val="20"/>
                <w:szCs w:val="20"/>
              </w:rPr>
            </w:pPr>
            <w:r w:rsidRPr="00717FAA">
              <w:rPr>
                <w:rFonts w:eastAsia="Times New Roman" w:cs="Arial"/>
                <w:sz w:val="20"/>
                <w:szCs w:val="20"/>
              </w:rPr>
              <w:t>DPE schreiben</w:t>
            </w:r>
          </w:p>
        </w:tc>
        <w:tc>
          <w:tcPr>
            <w:tcW w:w="1511"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1,5</w:t>
            </w:r>
          </w:p>
        </w:tc>
        <w:tc>
          <w:tcPr>
            <w:tcW w:w="1567"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cs="Arial"/>
                <w:sz w:val="20"/>
                <w:szCs w:val="20"/>
              </w:rPr>
            </w:pPr>
            <w:r w:rsidRPr="00717FAA">
              <w:rPr>
                <w:rFonts w:cs="Arial"/>
                <w:sz w:val="20"/>
                <w:szCs w:val="20"/>
              </w:rPr>
              <w:t>4,6</w:t>
            </w:r>
          </w:p>
        </w:tc>
      </w:tr>
      <w:tr w:rsidR="00504F16" w:rsidRPr="00717FAA" w:rsidTr="00504F16">
        <w:trPr>
          <w:trHeight w:val="397"/>
        </w:trPr>
        <w:tc>
          <w:tcPr>
            <w:tcW w:w="5682" w:type="dxa"/>
            <w:tcBorders>
              <w:top w:val="nil"/>
              <w:left w:val="single" w:sz="4" w:space="0" w:color="auto"/>
              <w:bottom w:val="single" w:sz="4" w:space="0" w:color="auto"/>
              <w:right w:val="single" w:sz="4" w:space="0" w:color="auto"/>
            </w:tcBorders>
            <w:shd w:val="clear" w:color="auto" w:fill="auto"/>
            <w:vAlign w:val="center"/>
          </w:tcPr>
          <w:p w:rsidR="00504F16" w:rsidRPr="00717FAA" w:rsidRDefault="00504F16" w:rsidP="00ED1A2A">
            <w:pPr>
              <w:ind w:firstLineChars="100" w:firstLine="200"/>
              <w:rPr>
                <w:rFonts w:eastAsia="Times New Roman" w:cs="Arial"/>
                <w:sz w:val="20"/>
                <w:szCs w:val="20"/>
              </w:rPr>
            </w:pPr>
            <w:r w:rsidRPr="00717FAA">
              <w:rPr>
                <w:rFonts w:eastAsia="Times New Roman" w:cs="Arial"/>
                <w:sz w:val="20"/>
                <w:szCs w:val="20"/>
              </w:rPr>
              <w:t>DPE lesen</w:t>
            </w:r>
          </w:p>
        </w:tc>
        <w:tc>
          <w:tcPr>
            <w:tcW w:w="1511"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1,5</w:t>
            </w:r>
          </w:p>
        </w:tc>
        <w:tc>
          <w:tcPr>
            <w:tcW w:w="1567"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cs="Arial"/>
                <w:sz w:val="20"/>
                <w:szCs w:val="20"/>
              </w:rPr>
            </w:pPr>
            <w:r w:rsidRPr="00717FAA">
              <w:rPr>
                <w:rFonts w:cs="Arial"/>
                <w:sz w:val="20"/>
                <w:szCs w:val="20"/>
              </w:rPr>
              <w:t>4,3</w:t>
            </w:r>
          </w:p>
        </w:tc>
      </w:tr>
      <w:tr w:rsidR="00504F16" w:rsidRPr="00717FAA" w:rsidTr="00504F16">
        <w:trPr>
          <w:trHeight w:val="397"/>
        </w:trPr>
        <w:tc>
          <w:tcPr>
            <w:tcW w:w="5682" w:type="dxa"/>
            <w:tcBorders>
              <w:top w:val="nil"/>
              <w:left w:val="single" w:sz="4" w:space="0" w:color="auto"/>
              <w:bottom w:val="single" w:sz="4" w:space="0" w:color="auto"/>
              <w:right w:val="single" w:sz="4" w:space="0" w:color="auto"/>
            </w:tcBorders>
            <w:shd w:val="clear" w:color="auto" w:fill="auto"/>
            <w:vAlign w:val="center"/>
          </w:tcPr>
          <w:p w:rsidR="00504F16" w:rsidRPr="00717FAA" w:rsidRDefault="00504F16" w:rsidP="00ED1A2A">
            <w:pPr>
              <w:ind w:firstLineChars="100" w:firstLine="200"/>
              <w:rPr>
                <w:rFonts w:eastAsia="Times New Roman" w:cs="Arial"/>
                <w:sz w:val="20"/>
                <w:szCs w:val="20"/>
              </w:rPr>
            </w:pPr>
            <w:r w:rsidRPr="00717FAA">
              <w:rPr>
                <w:rFonts w:eastAsia="Times New Roman" w:cs="Arial"/>
                <w:sz w:val="20"/>
                <w:szCs w:val="20"/>
              </w:rPr>
              <w:t>DPE löschen</w:t>
            </w:r>
          </w:p>
        </w:tc>
        <w:tc>
          <w:tcPr>
            <w:tcW w:w="1511"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1,5</w:t>
            </w:r>
          </w:p>
        </w:tc>
        <w:tc>
          <w:tcPr>
            <w:tcW w:w="1567"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cs="Arial"/>
                <w:sz w:val="20"/>
                <w:szCs w:val="20"/>
              </w:rPr>
            </w:pPr>
            <w:r w:rsidRPr="00717FAA">
              <w:rPr>
                <w:rFonts w:cs="Arial"/>
                <w:sz w:val="20"/>
                <w:szCs w:val="20"/>
              </w:rPr>
              <w:t>4,3</w:t>
            </w:r>
          </w:p>
        </w:tc>
      </w:tr>
    </w:tbl>
    <w:p w:rsidR="00504F16" w:rsidRDefault="00504F16" w:rsidP="00504F16">
      <w:pPr>
        <w:pStyle w:val="gemStandard"/>
      </w:pPr>
      <w:r w:rsidRPr="00717FAA">
        <w:t>Für die Einsätze im mobilen Bereich sollen diese Vorgaben ebenfalls erreicht werden. Priorität hat der Anwendungsfall „NFD lesen“.</w:t>
      </w:r>
    </w:p>
    <w:p w:rsidR="00504F16" w:rsidRPr="00F62451" w:rsidRDefault="00504F16" w:rsidP="00156ED7">
      <w:pPr>
        <w:pStyle w:val="berschrift3"/>
        <w:rPr>
          <w:highlight w:val="yellow"/>
        </w:rPr>
      </w:pPr>
      <w:bookmarkStart w:id="204" w:name="_Toc401125175"/>
      <w:bookmarkStart w:id="205" w:name="_Toc468893461"/>
      <w:bookmarkStart w:id="206" w:name="_Toc501717301"/>
      <w:r w:rsidRPr="00F62451">
        <w:t xml:space="preserve">Bearbeitungszeiten </w:t>
      </w:r>
      <w:bookmarkEnd w:id="204"/>
      <w:r w:rsidRPr="00F62451">
        <w:t>eMP/AMTS-Datenmanagement</w:t>
      </w:r>
      <w:bookmarkEnd w:id="205"/>
      <w:bookmarkEnd w:id="206"/>
    </w:p>
    <w:p w:rsidR="00504F16" w:rsidRPr="00717FAA" w:rsidRDefault="00504F16" w:rsidP="00504F16">
      <w:pPr>
        <w:pStyle w:val="gemStandard"/>
        <w:rPr>
          <w:noProof/>
        </w:rPr>
      </w:pPr>
      <w:r w:rsidRPr="00717FAA">
        <w:t xml:space="preserve">Für eMP/AMTS müssen unter den oben genannten Rahmenbedingungen die Mittelwerte der Bearbeitungszeiten pro Anwendungsfall kleiner oder gleich den in </w:t>
      </w:r>
      <w:r w:rsidRPr="00717FAA">
        <w:fldChar w:fldCharType="begin"/>
      </w:r>
      <w:r w:rsidRPr="00717FAA">
        <w:instrText xml:space="preserve"> REF _Ref396893849 \h  \* MERGEFORMAT </w:instrText>
      </w:r>
      <w:r w:rsidRPr="00717FAA">
        <w:fldChar w:fldCharType="separate"/>
      </w:r>
      <w:r w:rsidR="00446A90" w:rsidRPr="00F62451">
        <w:t xml:space="preserve">Tabelle </w:t>
      </w:r>
      <w:r w:rsidR="00446A90">
        <w:rPr>
          <w:noProof/>
        </w:rPr>
        <w:t>19</w:t>
      </w:r>
      <w:r w:rsidRPr="00717FAA">
        <w:fldChar w:fldCharType="end"/>
      </w:r>
      <w:r w:rsidRPr="00717FAA">
        <w:t xml:space="preserve"> </w:t>
      </w:r>
      <w:r w:rsidRPr="00717FAA">
        <w:rPr>
          <w:noProof/>
        </w:rPr>
        <w:t xml:space="preserve">angegebenen Mittelwertschranken sein. </w:t>
      </w:r>
    </w:p>
    <w:p w:rsidR="00504F16" w:rsidRPr="00717FAA" w:rsidRDefault="00504F16" w:rsidP="00156ED7">
      <w:pPr>
        <w:pStyle w:val="Beschriftung"/>
      </w:pPr>
      <w:bookmarkStart w:id="207" w:name="_Ref396893849"/>
      <w:bookmarkStart w:id="208" w:name="_Toc401125239"/>
      <w:bookmarkStart w:id="209" w:name="_Toc447187649"/>
      <w:bookmarkStart w:id="210" w:name="_Toc501440643"/>
      <w:r w:rsidRPr="00F62451">
        <w:t xml:space="preserve">Tabelle </w:t>
      </w:r>
      <w:fldSimple w:instr=" SEQ Tabelle \* ARABIC ">
        <w:r w:rsidR="00446A90">
          <w:rPr>
            <w:noProof/>
          </w:rPr>
          <w:t>19</w:t>
        </w:r>
      </w:fldSimple>
      <w:bookmarkEnd w:id="207"/>
      <w:r>
        <w:t>:</w:t>
      </w:r>
      <w:r w:rsidRPr="00F62451">
        <w:t xml:space="preserve"> Bearbeitungszeitvorgaben eMP/AMTS je Anwendungsfall</w:t>
      </w:r>
      <w:bookmarkEnd w:id="208"/>
      <w:bookmarkEnd w:id="209"/>
      <w:bookmarkEnd w:id="210"/>
      <w:r w:rsidRPr="00717FAA">
        <w:t xml:space="preserve"> </w:t>
      </w:r>
    </w:p>
    <w:tbl>
      <w:tblPr>
        <w:tblW w:w="8760" w:type="dxa"/>
        <w:tblInd w:w="65" w:type="dxa"/>
        <w:tblCellMar>
          <w:left w:w="70" w:type="dxa"/>
          <w:right w:w="70" w:type="dxa"/>
        </w:tblCellMar>
        <w:tblLook w:val="0000" w:firstRow="0" w:lastRow="0" w:firstColumn="0" w:lastColumn="0" w:noHBand="0" w:noVBand="0"/>
      </w:tblPr>
      <w:tblGrid>
        <w:gridCol w:w="4683"/>
        <w:gridCol w:w="2510"/>
        <w:gridCol w:w="1567"/>
      </w:tblGrid>
      <w:tr w:rsidR="00504F16" w:rsidRPr="00717FAA" w:rsidTr="00504F16">
        <w:trPr>
          <w:trHeight w:val="705"/>
          <w:tblHeader/>
        </w:trPr>
        <w:tc>
          <w:tcPr>
            <w:tcW w:w="4683" w:type="dxa"/>
            <w:tcBorders>
              <w:top w:val="single" w:sz="4" w:space="0" w:color="auto"/>
              <w:left w:val="single" w:sz="4" w:space="0" w:color="auto"/>
              <w:bottom w:val="nil"/>
              <w:right w:val="single" w:sz="4" w:space="0" w:color="auto"/>
            </w:tcBorders>
            <w:shd w:val="clear" w:color="auto" w:fill="E6E6E6"/>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Anwendungsfall</w:t>
            </w:r>
          </w:p>
        </w:tc>
        <w:tc>
          <w:tcPr>
            <w:tcW w:w="2510" w:type="dxa"/>
            <w:tcBorders>
              <w:top w:val="single" w:sz="4" w:space="0" w:color="auto"/>
              <w:left w:val="nil"/>
              <w:bottom w:val="single" w:sz="4" w:space="0" w:color="auto"/>
              <w:right w:val="single" w:sz="4" w:space="0" w:color="auto"/>
            </w:tcBorders>
            <w:shd w:val="clear" w:color="auto" w:fill="E6E6E6"/>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Datenmenge</w:t>
            </w:r>
            <w:r w:rsidRPr="00717FAA">
              <w:rPr>
                <w:rFonts w:eastAsia="Times New Roman" w:cs="Arial"/>
                <w:sz w:val="20"/>
                <w:szCs w:val="20"/>
              </w:rPr>
              <w:br/>
              <w:t>[KB]</w:t>
            </w:r>
          </w:p>
        </w:tc>
        <w:tc>
          <w:tcPr>
            <w:tcW w:w="1567" w:type="dxa"/>
            <w:tcBorders>
              <w:top w:val="single" w:sz="4" w:space="0" w:color="auto"/>
              <w:left w:val="nil"/>
              <w:bottom w:val="nil"/>
              <w:right w:val="single" w:sz="4" w:space="0" w:color="auto"/>
            </w:tcBorders>
            <w:shd w:val="clear" w:color="auto" w:fill="E6E6E6"/>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Mittelwert</w:t>
            </w:r>
            <w:r w:rsidRPr="00717FAA">
              <w:rPr>
                <w:rFonts w:eastAsia="Times New Roman" w:cs="Arial"/>
                <w:sz w:val="20"/>
                <w:szCs w:val="20"/>
              </w:rPr>
              <w:br/>
              <w:t>[sec]</w:t>
            </w:r>
          </w:p>
        </w:tc>
      </w:tr>
      <w:tr w:rsidR="00504F16" w:rsidRPr="00717FAA" w:rsidTr="00504F16">
        <w:trPr>
          <w:trHeight w:val="397"/>
        </w:trPr>
        <w:tc>
          <w:tcPr>
            <w:tcW w:w="4683"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717FAA" w:rsidRDefault="00504F16" w:rsidP="00ED1A2A">
            <w:pPr>
              <w:ind w:firstLineChars="100" w:firstLine="200"/>
              <w:rPr>
                <w:rFonts w:eastAsia="Times New Roman" w:cs="Arial"/>
                <w:sz w:val="20"/>
                <w:szCs w:val="20"/>
              </w:rPr>
            </w:pPr>
            <w:r w:rsidRPr="00717FAA">
              <w:rPr>
                <w:rFonts w:eastAsia="Times New Roman" w:cs="Arial"/>
                <w:sz w:val="20"/>
                <w:szCs w:val="20"/>
              </w:rPr>
              <w:t>eMP/AMTS-Daten von eGK lesen</w:t>
            </w:r>
          </w:p>
        </w:tc>
        <w:tc>
          <w:tcPr>
            <w:tcW w:w="2510"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13,56</w:t>
            </w:r>
          </w:p>
        </w:tc>
        <w:tc>
          <w:tcPr>
            <w:tcW w:w="1567" w:type="dxa"/>
            <w:tcBorders>
              <w:top w:val="single" w:sz="4" w:space="0" w:color="auto"/>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Pr>
                <w:rFonts w:eastAsia="Times New Roman" w:cs="Arial"/>
                <w:sz w:val="20"/>
                <w:szCs w:val="20"/>
              </w:rPr>
              <w:t>5,3</w:t>
            </w:r>
          </w:p>
        </w:tc>
      </w:tr>
      <w:tr w:rsidR="00504F16" w:rsidRPr="00717FAA" w:rsidTr="00504F16">
        <w:trPr>
          <w:trHeight w:val="397"/>
        </w:trPr>
        <w:tc>
          <w:tcPr>
            <w:tcW w:w="4683" w:type="dxa"/>
            <w:tcBorders>
              <w:top w:val="nil"/>
              <w:left w:val="single" w:sz="4" w:space="0" w:color="auto"/>
              <w:bottom w:val="single" w:sz="4" w:space="0" w:color="auto"/>
              <w:right w:val="single" w:sz="4" w:space="0" w:color="auto"/>
            </w:tcBorders>
            <w:shd w:val="clear" w:color="auto" w:fill="auto"/>
            <w:vAlign w:val="center"/>
          </w:tcPr>
          <w:p w:rsidR="00504F16" w:rsidRPr="00717FAA" w:rsidRDefault="00504F16" w:rsidP="00ED1A2A">
            <w:pPr>
              <w:ind w:firstLineChars="100" w:firstLine="200"/>
              <w:rPr>
                <w:rFonts w:eastAsia="Times New Roman" w:cs="Arial"/>
                <w:sz w:val="20"/>
                <w:szCs w:val="20"/>
              </w:rPr>
            </w:pPr>
            <w:r w:rsidRPr="00717FAA">
              <w:rPr>
                <w:rFonts w:eastAsia="Times New Roman" w:cs="Arial"/>
                <w:sz w:val="20"/>
                <w:szCs w:val="20"/>
              </w:rPr>
              <w:t>eMP/AMTS-Daten auf eGK schreiben</w:t>
            </w:r>
          </w:p>
        </w:tc>
        <w:tc>
          <w:tcPr>
            <w:tcW w:w="2510"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13,56</w:t>
            </w:r>
          </w:p>
        </w:tc>
        <w:tc>
          <w:tcPr>
            <w:tcW w:w="1567" w:type="dxa"/>
            <w:tcBorders>
              <w:top w:val="nil"/>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Pr>
                <w:rFonts w:eastAsia="Times New Roman" w:cs="Arial"/>
                <w:sz w:val="20"/>
                <w:szCs w:val="20"/>
              </w:rPr>
              <w:t>6,7</w:t>
            </w:r>
          </w:p>
        </w:tc>
      </w:tr>
    </w:tbl>
    <w:p w:rsidR="00504F16" w:rsidRPr="00F62451" w:rsidRDefault="00504F16" w:rsidP="00156ED7">
      <w:pPr>
        <w:pStyle w:val="berschrift3"/>
        <w:rPr>
          <w:highlight w:val="yellow"/>
        </w:rPr>
      </w:pPr>
      <w:bookmarkStart w:id="211" w:name="_Toc501717302"/>
      <w:r w:rsidRPr="00F62451">
        <w:t>Bearbeitungszeiten Tokenbasierte Authentisierung</w:t>
      </w:r>
      <w:bookmarkEnd w:id="211"/>
    </w:p>
    <w:p w:rsidR="00504F16" w:rsidRPr="00717FAA" w:rsidRDefault="00504F16" w:rsidP="00504F16">
      <w:pPr>
        <w:pStyle w:val="gemStandard"/>
        <w:rPr>
          <w:noProof/>
        </w:rPr>
      </w:pPr>
      <w:r w:rsidRPr="00717FAA">
        <w:t xml:space="preserve">Für </w:t>
      </w:r>
      <w:r>
        <w:t xml:space="preserve">die Tokenbasierte Authentisierung </w:t>
      </w:r>
      <w:r w:rsidRPr="00717FAA">
        <w:t xml:space="preserve">müssen unter den oben genannten Rahmenbedingungen die Mittelwerte der Bearbeitungszeiten pro Anwendungsfall kleiner oder gleich den in </w:t>
      </w:r>
      <w:r>
        <w:fldChar w:fldCharType="begin"/>
      </w:r>
      <w:r>
        <w:instrText xml:space="preserve"> REF _Ref469392111 \h </w:instrText>
      </w:r>
      <w:r>
        <w:fldChar w:fldCharType="separate"/>
      </w:r>
      <w:r w:rsidR="00446A90" w:rsidRPr="00F62451">
        <w:t xml:space="preserve">Tabelle </w:t>
      </w:r>
      <w:r w:rsidR="00446A90">
        <w:rPr>
          <w:noProof/>
        </w:rPr>
        <w:t>20</w:t>
      </w:r>
      <w:r>
        <w:fldChar w:fldCharType="end"/>
      </w:r>
      <w:r w:rsidRPr="00717FAA">
        <w:t xml:space="preserve"> </w:t>
      </w:r>
      <w:r w:rsidRPr="00717FAA">
        <w:rPr>
          <w:noProof/>
        </w:rPr>
        <w:t xml:space="preserve">angegebenen Mittelwertschranken sein. </w:t>
      </w:r>
    </w:p>
    <w:p w:rsidR="00504F16" w:rsidRPr="00717FAA" w:rsidRDefault="00504F16" w:rsidP="00156ED7">
      <w:pPr>
        <w:pStyle w:val="Beschriftung"/>
      </w:pPr>
      <w:bookmarkStart w:id="212" w:name="_Ref469392111"/>
      <w:bookmarkStart w:id="213" w:name="_Ref469392106"/>
      <w:bookmarkStart w:id="214" w:name="_Toc501440644"/>
      <w:r w:rsidRPr="00F62451">
        <w:t xml:space="preserve">Tabelle </w:t>
      </w:r>
      <w:fldSimple w:instr=" SEQ Tabelle \* ARABIC ">
        <w:r w:rsidR="00446A90">
          <w:rPr>
            <w:noProof/>
          </w:rPr>
          <w:t>20</w:t>
        </w:r>
      </w:fldSimple>
      <w:bookmarkEnd w:id="212"/>
      <w:r>
        <w:t>:</w:t>
      </w:r>
      <w:r w:rsidRPr="00F62451">
        <w:t xml:space="preserve"> Bearbeitungszeitvorgaben Tokenbasierte Authentisierung je Anwendungsfall</w:t>
      </w:r>
      <w:bookmarkEnd w:id="213"/>
      <w:bookmarkEnd w:id="214"/>
    </w:p>
    <w:tbl>
      <w:tblPr>
        <w:tblW w:w="8760" w:type="dxa"/>
        <w:tblInd w:w="65" w:type="dxa"/>
        <w:tblCellMar>
          <w:left w:w="70" w:type="dxa"/>
          <w:right w:w="70" w:type="dxa"/>
        </w:tblCellMar>
        <w:tblLook w:val="0000" w:firstRow="0" w:lastRow="0" w:firstColumn="0" w:lastColumn="0" w:noHBand="0" w:noVBand="0"/>
      </w:tblPr>
      <w:tblGrid>
        <w:gridCol w:w="4683"/>
        <w:gridCol w:w="2510"/>
        <w:gridCol w:w="1567"/>
      </w:tblGrid>
      <w:tr w:rsidR="00504F16" w:rsidRPr="00717FAA" w:rsidTr="00504F16">
        <w:trPr>
          <w:trHeight w:val="705"/>
          <w:tblHeader/>
        </w:trPr>
        <w:tc>
          <w:tcPr>
            <w:tcW w:w="4683" w:type="dxa"/>
            <w:tcBorders>
              <w:top w:val="single" w:sz="4" w:space="0" w:color="auto"/>
              <w:left w:val="single" w:sz="4" w:space="0" w:color="auto"/>
              <w:bottom w:val="single" w:sz="4" w:space="0" w:color="auto"/>
              <w:right w:val="single" w:sz="4" w:space="0" w:color="auto"/>
            </w:tcBorders>
            <w:shd w:val="clear" w:color="auto" w:fill="E6E6E6"/>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Anwendungsfall</w:t>
            </w:r>
          </w:p>
        </w:tc>
        <w:tc>
          <w:tcPr>
            <w:tcW w:w="2510" w:type="dxa"/>
            <w:tcBorders>
              <w:top w:val="single" w:sz="4" w:space="0" w:color="auto"/>
              <w:left w:val="nil"/>
              <w:bottom w:val="single" w:sz="4" w:space="0" w:color="auto"/>
              <w:right w:val="single" w:sz="4" w:space="0" w:color="auto"/>
            </w:tcBorders>
            <w:shd w:val="clear" w:color="auto" w:fill="E6E6E6"/>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Datenmenge</w:t>
            </w:r>
            <w:r w:rsidRPr="00717FAA">
              <w:rPr>
                <w:rFonts w:eastAsia="Times New Roman" w:cs="Arial"/>
                <w:sz w:val="20"/>
                <w:szCs w:val="20"/>
              </w:rPr>
              <w:br/>
              <w:t>[KB]</w:t>
            </w:r>
          </w:p>
        </w:tc>
        <w:tc>
          <w:tcPr>
            <w:tcW w:w="1567" w:type="dxa"/>
            <w:tcBorders>
              <w:top w:val="single" w:sz="4" w:space="0" w:color="auto"/>
              <w:left w:val="nil"/>
              <w:bottom w:val="single" w:sz="4" w:space="0" w:color="auto"/>
              <w:right w:val="single" w:sz="4" w:space="0" w:color="auto"/>
            </w:tcBorders>
            <w:shd w:val="clear" w:color="auto" w:fill="E6E6E6"/>
            <w:vAlign w:val="center"/>
          </w:tcPr>
          <w:p w:rsidR="00504F16" w:rsidRPr="00717FAA" w:rsidRDefault="00504F16" w:rsidP="00504F16">
            <w:pPr>
              <w:jc w:val="center"/>
              <w:rPr>
                <w:rFonts w:eastAsia="Times New Roman" w:cs="Arial"/>
                <w:sz w:val="20"/>
                <w:szCs w:val="20"/>
              </w:rPr>
            </w:pPr>
            <w:r w:rsidRPr="00717FAA">
              <w:rPr>
                <w:rFonts w:eastAsia="Times New Roman" w:cs="Arial"/>
                <w:sz w:val="20"/>
                <w:szCs w:val="20"/>
              </w:rPr>
              <w:t>Mittelwert</w:t>
            </w:r>
            <w:r w:rsidRPr="00717FAA">
              <w:rPr>
                <w:rFonts w:eastAsia="Times New Roman" w:cs="Arial"/>
                <w:sz w:val="20"/>
                <w:szCs w:val="20"/>
              </w:rPr>
              <w:br/>
              <w:t>[sec]</w:t>
            </w:r>
          </w:p>
        </w:tc>
      </w:tr>
      <w:tr w:rsidR="00504F16" w:rsidRPr="00717FAA" w:rsidTr="00504F16">
        <w:trPr>
          <w:trHeight w:val="798"/>
        </w:trPr>
        <w:tc>
          <w:tcPr>
            <w:tcW w:w="4683"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C30AA1" w:rsidRDefault="00504F16" w:rsidP="00504F16">
            <w:pPr>
              <w:pStyle w:val="gemAufzhlung"/>
              <w:numPr>
                <w:ilvl w:val="0"/>
                <w:numId w:val="0"/>
              </w:numPr>
              <w:ind w:left="219"/>
              <w:jc w:val="left"/>
              <w:rPr>
                <w:lang w:val="en-US"/>
              </w:rPr>
            </w:pPr>
            <w:r w:rsidRPr="00C30AA1">
              <w:rPr>
                <w:rFonts w:eastAsia="Times New Roman" w:cs="Arial"/>
                <w:sz w:val="20"/>
                <w:szCs w:val="20"/>
                <w:lang w:val="en-US"/>
              </w:rPr>
              <w:t>I_IDP_Auth_Active_Client</w:t>
            </w:r>
            <w:r>
              <w:rPr>
                <w:rFonts w:eastAsia="Times New Roman" w:cs="Arial"/>
                <w:sz w:val="20"/>
                <w:szCs w:val="20"/>
                <w:lang w:val="en-US"/>
              </w:rPr>
              <w:t>::</w:t>
            </w:r>
            <w:r w:rsidRPr="00C30AA1">
              <w:rPr>
                <w:rFonts w:eastAsia="Times New Roman" w:cs="Arial"/>
                <w:sz w:val="20"/>
                <w:szCs w:val="20"/>
                <w:lang w:val="en-US"/>
              </w:rPr>
              <w:br/>
              <w:t>issue_Identity_Assertion</w:t>
            </w:r>
          </w:p>
        </w:tc>
        <w:tc>
          <w:tcPr>
            <w:tcW w:w="2510" w:type="dxa"/>
            <w:tcBorders>
              <w:top w:val="single" w:sz="4" w:space="0" w:color="auto"/>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Pr>
                <w:rFonts w:eastAsia="Times New Roman" w:cs="Arial"/>
                <w:sz w:val="20"/>
                <w:szCs w:val="20"/>
              </w:rPr>
              <w:t>5</w:t>
            </w:r>
          </w:p>
        </w:tc>
        <w:tc>
          <w:tcPr>
            <w:tcW w:w="1567" w:type="dxa"/>
            <w:tcBorders>
              <w:top w:val="single" w:sz="4" w:space="0" w:color="auto"/>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Pr>
                <w:rFonts w:eastAsia="Times New Roman" w:cs="Arial"/>
                <w:sz w:val="20"/>
                <w:szCs w:val="20"/>
              </w:rPr>
              <w:t>2,5</w:t>
            </w:r>
          </w:p>
        </w:tc>
      </w:tr>
      <w:tr w:rsidR="00504F16" w:rsidRPr="00717FAA" w:rsidTr="00504F16">
        <w:trPr>
          <w:trHeight w:val="697"/>
        </w:trPr>
        <w:tc>
          <w:tcPr>
            <w:tcW w:w="4683"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C30AA1" w:rsidRDefault="00504F16" w:rsidP="00504F16">
            <w:pPr>
              <w:ind w:left="219"/>
              <w:rPr>
                <w:lang w:val="en-US"/>
              </w:rPr>
            </w:pPr>
            <w:r w:rsidRPr="00DB1166">
              <w:rPr>
                <w:rFonts w:eastAsia="Times New Roman" w:cs="Arial"/>
                <w:sz w:val="20"/>
                <w:szCs w:val="20"/>
                <w:lang w:val="en-US"/>
              </w:rPr>
              <w:t>I_IDP_Auth_Active_Client::</w:t>
            </w:r>
            <w:r w:rsidRPr="00DB1166">
              <w:rPr>
                <w:rFonts w:eastAsia="Times New Roman" w:cs="Arial"/>
                <w:sz w:val="20"/>
                <w:szCs w:val="20"/>
                <w:lang w:val="en-US"/>
              </w:rPr>
              <w:br/>
            </w:r>
            <w:r>
              <w:rPr>
                <w:rFonts w:eastAsia="Times New Roman" w:cs="Arial"/>
                <w:sz w:val="20"/>
                <w:szCs w:val="20"/>
                <w:lang w:val="en-US"/>
              </w:rPr>
              <w:t>renew</w:t>
            </w:r>
            <w:r w:rsidRPr="00DB1166">
              <w:rPr>
                <w:rFonts w:eastAsia="Times New Roman" w:cs="Arial"/>
                <w:sz w:val="20"/>
                <w:szCs w:val="20"/>
                <w:lang w:val="en-US"/>
              </w:rPr>
              <w:t>_Identity_Assertion</w:t>
            </w:r>
          </w:p>
        </w:tc>
        <w:tc>
          <w:tcPr>
            <w:tcW w:w="2510" w:type="dxa"/>
            <w:tcBorders>
              <w:top w:val="single" w:sz="4" w:space="0" w:color="auto"/>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Pr>
                <w:rFonts w:eastAsia="Times New Roman" w:cs="Arial"/>
                <w:sz w:val="20"/>
                <w:szCs w:val="20"/>
              </w:rPr>
              <w:t>20</w:t>
            </w:r>
          </w:p>
        </w:tc>
        <w:tc>
          <w:tcPr>
            <w:tcW w:w="1567" w:type="dxa"/>
            <w:tcBorders>
              <w:top w:val="single" w:sz="4" w:space="0" w:color="auto"/>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Pr>
                <w:rFonts w:eastAsia="Times New Roman" w:cs="Arial"/>
                <w:sz w:val="20"/>
                <w:szCs w:val="20"/>
              </w:rPr>
              <w:t>2,5</w:t>
            </w:r>
          </w:p>
        </w:tc>
      </w:tr>
      <w:tr w:rsidR="00504F16" w:rsidRPr="00C30AA1" w:rsidTr="00504F16">
        <w:trPr>
          <w:trHeight w:val="693"/>
        </w:trPr>
        <w:tc>
          <w:tcPr>
            <w:tcW w:w="4683"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C30AA1" w:rsidRDefault="00504F16" w:rsidP="00504F16">
            <w:pPr>
              <w:ind w:left="219"/>
              <w:rPr>
                <w:lang w:val="en-US"/>
              </w:rPr>
            </w:pPr>
            <w:r w:rsidRPr="00DB1166">
              <w:rPr>
                <w:rFonts w:eastAsia="Times New Roman" w:cs="Arial"/>
                <w:sz w:val="20"/>
                <w:szCs w:val="20"/>
                <w:lang w:val="en-US"/>
              </w:rPr>
              <w:t>I_IDP_Auth_</w:t>
            </w:r>
            <w:r>
              <w:rPr>
                <w:rFonts w:eastAsia="Times New Roman" w:cs="Arial"/>
                <w:sz w:val="20"/>
                <w:szCs w:val="20"/>
                <w:lang w:val="en-US"/>
              </w:rPr>
              <w:t>Active</w:t>
            </w:r>
            <w:r w:rsidRPr="00DB1166">
              <w:rPr>
                <w:rFonts w:eastAsia="Times New Roman" w:cs="Arial"/>
                <w:sz w:val="20"/>
                <w:szCs w:val="20"/>
                <w:lang w:val="en-US"/>
              </w:rPr>
              <w:t>_Client::</w:t>
            </w:r>
            <w:r w:rsidRPr="00DB1166">
              <w:rPr>
                <w:rFonts w:eastAsia="Times New Roman" w:cs="Arial"/>
                <w:sz w:val="20"/>
                <w:szCs w:val="20"/>
                <w:lang w:val="en-US"/>
              </w:rPr>
              <w:br/>
            </w:r>
            <w:r>
              <w:rPr>
                <w:rFonts w:eastAsia="Times New Roman" w:cs="Arial"/>
                <w:sz w:val="20"/>
                <w:szCs w:val="20"/>
                <w:lang w:val="en-US"/>
              </w:rPr>
              <w:t>cancel</w:t>
            </w:r>
            <w:r w:rsidRPr="00DB1166">
              <w:rPr>
                <w:rFonts w:eastAsia="Times New Roman" w:cs="Arial"/>
                <w:sz w:val="20"/>
                <w:szCs w:val="20"/>
                <w:lang w:val="en-US"/>
              </w:rPr>
              <w:t>_Identity_Assertion</w:t>
            </w:r>
          </w:p>
        </w:tc>
        <w:tc>
          <w:tcPr>
            <w:tcW w:w="2510" w:type="dxa"/>
            <w:tcBorders>
              <w:top w:val="single" w:sz="4" w:space="0" w:color="auto"/>
              <w:left w:val="nil"/>
              <w:bottom w:val="single" w:sz="4" w:space="0" w:color="auto"/>
              <w:right w:val="single" w:sz="4" w:space="0" w:color="auto"/>
            </w:tcBorders>
            <w:shd w:val="clear" w:color="auto" w:fill="auto"/>
            <w:vAlign w:val="center"/>
          </w:tcPr>
          <w:p w:rsidR="00504F16" w:rsidRPr="00C30AA1" w:rsidRDefault="00504F16" w:rsidP="00504F16">
            <w:pPr>
              <w:jc w:val="center"/>
              <w:rPr>
                <w:rFonts w:eastAsia="Times New Roman" w:cs="Arial"/>
                <w:sz w:val="20"/>
                <w:szCs w:val="20"/>
                <w:lang w:val="en-US"/>
              </w:rPr>
            </w:pPr>
            <w:r>
              <w:rPr>
                <w:rFonts w:eastAsia="Times New Roman" w:cs="Arial"/>
                <w:sz w:val="20"/>
                <w:szCs w:val="20"/>
                <w:lang w:val="en-US"/>
              </w:rPr>
              <w:t>20</w:t>
            </w:r>
          </w:p>
        </w:tc>
        <w:tc>
          <w:tcPr>
            <w:tcW w:w="1567" w:type="dxa"/>
            <w:tcBorders>
              <w:top w:val="single" w:sz="4" w:space="0" w:color="auto"/>
              <w:left w:val="nil"/>
              <w:bottom w:val="single" w:sz="4" w:space="0" w:color="auto"/>
              <w:right w:val="single" w:sz="4" w:space="0" w:color="auto"/>
            </w:tcBorders>
            <w:shd w:val="clear" w:color="auto" w:fill="auto"/>
            <w:vAlign w:val="center"/>
          </w:tcPr>
          <w:p w:rsidR="00504F16" w:rsidRPr="00C30AA1" w:rsidRDefault="00504F16" w:rsidP="00504F16">
            <w:pPr>
              <w:jc w:val="center"/>
              <w:rPr>
                <w:rFonts w:eastAsia="Times New Roman" w:cs="Arial"/>
                <w:sz w:val="20"/>
                <w:szCs w:val="20"/>
                <w:lang w:val="en-US"/>
              </w:rPr>
            </w:pPr>
            <w:r>
              <w:rPr>
                <w:rFonts w:eastAsia="Times New Roman" w:cs="Arial"/>
                <w:sz w:val="20"/>
                <w:szCs w:val="20"/>
                <w:lang w:val="en-US"/>
              </w:rPr>
              <w:t>0,5</w:t>
            </w:r>
          </w:p>
        </w:tc>
      </w:tr>
      <w:tr w:rsidR="00504F16" w:rsidRPr="00C30AA1" w:rsidTr="00504F16">
        <w:trPr>
          <w:trHeight w:val="703"/>
        </w:trPr>
        <w:tc>
          <w:tcPr>
            <w:tcW w:w="4683"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C30AA1" w:rsidRDefault="00504F16" w:rsidP="00504F16">
            <w:pPr>
              <w:ind w:left="219"/>
              <w:rPr>
                <w:lang w:val="en-US"/>
              </w:rPr>
            </w:pPr>
            <w:r w:rsidRPr="00DB1166">
              <w:rPr>
                <w:rFonts w:eastAsia="Times New Roman" w:cs="Arial"/>
                <w:sz w:val="20"/>
                <w:szCs w:val="20"/>
                <w:lang w:val="en-US"/>
              </w:rPr>
              <w:lastRenderedPageBreak/>
              <w:t>I_IDP_Auth_</w:t>
            </w:r>
            <w:r>
              <w:rPr>
                <w:rFonts w:eastAsia="Times New Roman" w:cs="Arial"/>
                <w:sz w:val="20"/>
                <w:szCs w:val="20"/>
                <w:lang w:val="en-US"/>
              </w:rPr>
              <w:t>Passive</w:t>
            </w:r>
            <w:r w:rsidRPr="00DB1166">
              <w:rPr>
                <w:rFonts w:eastAsia="Times New Roman" w:cs="Arial"/>
                <w:sz w:val="20"/>
                <w:szCs w:val="20"/>
                <w:lang w:val="en-US"/>
              </w:rPr>
              <w:t xml:space="preserve"> _Client::</w:t>
            </w:r>
            <w:r w:rsidRPr="00DB1166">
              <w:rPr>
                <w:rFonts w:eastAsia="Times New Roman" w:cs="Arial"/>
                <w:sz w:val="20"/>
                <w:szCs w:val="20"/>
                <w:lang w:val="en-US"/>
              </w:rPr>
              <w:br/>
            </w:r>
            <w:r>
              <w:rPr>
                <w:rFonts w:eastAsia="Times New Roman" w:cs="Arial"/>
                <w:sz w:val="20"/>
                <w:szCs w:val="20"/>
                <w:lang w:val="en-US"/>
              </w:rPr>
              <w:t>signin</w:t>
            </w:r>
          </w:p>
        </w:tc>
        <w:tc>
          <w:tcPr>
            <w:tcW w:w="2510" w:type="dxa"/>
            <w:tcBorders>
              <w:top w:val="single" w:sz="4" w:space="0" w:color="auto"/>
              <w:left w:val="nil"/>
              <w:bottom w:val="single" w:sz="4" w:space="0" w:color="auto"/>
              <w:right w:val="single" w:sz="4" w:space="0" w:color="auto"/>
            </w:tcBorders>
            <w:shd w:val="clear" w:color="auto" w:fill="auto"/>
            <w:vAlign w:val="center"/>
          </w:tcPr>
          <w:p w:rsidR="00504F16" w:rsidRPr="00C30AA1" w:rsidRDefault="00504F16" w:rsidP="00504F16">
            <w:pPr>
              <w:jc w:val="center"/>
              <w:rPr>
                <w:rFonts w:eastAsia="Times New Roman" w:cs="Arial"/>
                <w:sz w:val="20"/>
                <w:szCs w:val="20"/>
                <w:lang w:val="en-US"/>
              </w:rPr>
            </w:pPr>
            <w:r>
              <w:rPr>
                <w:rFonts w:eastAsia="Times New Roman" w:cs="Arial"/>
                <w:sz w:val="20"/>
                <w:szCs w:val="20"/>
                <w:lang w:val="en-US"/>
              </w:rPr>
              <w:t>2</w:t>
            </w:r>
          </w:p>
        </w:tc>
        <w:tc>
          <w:tcPr>
            <w:tcW w:w="1567" w:type="dxa"/>
            <w:tcBorders>
              <w:top w:val="single" w:sz="4" w:space="0" w:color="auto"/>
              <w:left w:val="nil"/>
              <w:bottom w:val="single" w:sz="4" w:space="0" w:color="auto"/>
              <w:right w:val="single" w:sz="4" w:space="0" w:color="auto"/>
            </w:tcBorders>
            <w:shd w:val="clear" w:color="auto" w:fill="auto"/>
            <w:vAlign w:val="center"/>
          </w:tcPr>
          <w:p w:rsidR="00504F16" w:rsidRPr="00C30AA1" w:rsidRDefault="00504F16" w:rsidP="00504F16">
            <w:pPr>
              <w:jc w:val="center"/>
              <w:rPr>
                <w:rFonts w:eastAsia="Times New Roman" w:cs="Arial"/>
                <w:sz w:val="20"/>
                <w:szCs w:val="20"/>
                <w:lang w:val="en-US"/>
              </w:rPr>
            </w:pPr>
            <w:r>
              <w:rPr>
                <w:rFonts w:eastAsia="Times New Roman" w:cs="Arial"/>
                <w:sz w:val="20"/>
                <w:szCs w:val="20"/>
              </w:rPr>
              <w:t>3,5</w:t>
            </w:r>
          </w:p>
        </w:tc>
      </w:tr>
      <w:tr w:rsidR="00504F16" w:rsidRPr="00C30AA1" w:rsidTr="00504F16">
        <w:trPr>
          <w:trHeight w:val="695"/>
        </w:trPr>
        <w:tc>
          <w:tcPr>
            <w:tcW w:w="4683"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C30AA1" w:rsidRDefault="00504F16" w:rsidP="00504F16">
            <w:pPr>
              <w:ind w:left="219"/>
              <w:rPr>
                <w:lang w:val="en-US"/>
              </w:rPr>
            </w:pPr>
            <w:r w:rsidRPr="00DB1166">
              <w:rPr>
                <w:rFonts w:eastAsia="Times New Roman" w:cs="Arial"/>
                <w:sz w:val="20"/>
                <w:szCs w:val="20"/>
                <w:lang w:val="en-US"/>
              </w:rPr>
              <w:t>I_IDP_Auth_</w:t>
            </w:r>
            <w:r>
              <w:rPr>
                <w:rFonts w:eastAsia="Times New Roman" w:cs="Arial"/>
                <w:sz w:val="20"/>
                <w:szCs w:val="20"/>
                <w:lang w:val="en-US"/>
              </w:rPr>
              <w:t>Passive</w:t>
            </w:r>
            <w:r w:rsidRPr="00DB1166">
              <w:rPr>
                <w:rFonts w:eastAsia="Times New Roman" w:cs="Arial"/>
                <w:sz w:val="20"/>
                <w:szCs w:val="20"/>
                <w:lang w:val="en-US"/>
              </w:rPr>
              <w:t>_Client::</w:t>
            </w:r>
            <w:r w:rsidRPr="00DB1166">
              <w:rPr>
                <w:rFonts w:eastAsia="Times New Roman" w:cs="Arial"/>
                <w:sz w:val="20"/>
                <w:szCs w:val="20"/>
                <w:lang w:val="en-US"/>
              </w:rPr>
              <w:br/>
            </w:r>
            <w:r>
              <w:rPr>
                <w:rFonts w:eastAsia="Times New Roman" w:cs="Arial"/>
                <w:sz w:val="20"/>
                <w:szCs w:val="20"/>
                <w:lang w:val="en-US"/>
              </w:rPr>
              <w:t>signout</w:t>
            </w:r>
          </w:p>
        </w:tc>
        <w:tc>
          <w:tcPr>
            <w:tcW w:w="2510" w:type="dxa"/>
            <w:tcBorders>
              <w:top w:val="single" w:sz="4" w:space="0" w:color="auto"/>
              <w:left w:val="nil"/>
              <w:bottom w:val="single" w:sz="4" w:space="0" w:color="auto"/>
              <w:right w:val="single" w:sz="4" w:space="0" w:color="auto"/>
            </w:tcBorders>
            <w:shd w:val="clear" w:color="auto" w:fill="auto"/>
            <w:vAlign w:val="center"/>
          </w:tcPr>
          <w:p w:rsidR="00504F16" w:rsidRPr="00C30AA1" w:rsidRDefault="00504F16" w:rsidP="00504F16">
            <w:pPr>
              <w:jc w:val="center"/>
              <w:rPr>
                <w:rFonts w:eastAsia="Times New Roman" w:cs="Arial"/>
                <w:sz w:val="20"/>
                <w:szCs w:val="20"/>
                <w:lang w:val="en-US"/>
              </w:rPr>
            </w:pPr>
            <w:r>
              <w:rPr>
                <w:rFonts w:eastAsia="Times New Roman" w:cs="Arial"/>
                <w:sz w:val="20"/>
                <w:szCs w:val="20"/>
                <w:lang w:val="en-US"/>
              </w:rPr>
              <w:t>&lt;1</w:t>
            </w:r>
          </w:p>
        </w:tc>
        <w:tc>
          <w:tcPr>
            <w:tcW w:w="1567" w:type="dxa"/>
            <w:tcBorders>
              <w:top w:val="single" w:sz="4" w:space="0" w:color="auto"/>
              <w:left w:val="nil"/>
              <w:bottom w:val="single" w:sz="4" w:space="0" w:color="auto"/>
              <w:right w:val="single" w:sz="4" w:space="0" w:color="auto"/>
            </w:tcBorders>
            <w:shd w:val="clear" w:color="auto" w:fill="auto"/>
            <w:vAlign w:val="center"/>
          </w:tcPr>
          <w:p w:rsidR="00504F16" w:rsidRPr="00C30AA1" w:rsidRDefault="00504F16" w:rsidP="00504F16">
            <w:pPr>
              <w:jc w:val="center"/>
              <w:rPr>
                <w:rFonts w:eastAsia="Times New Roman" w:cs="Arial"/>
                <w:sz w:val="20"/>
                <w:szCs w:val="20"/>
                <w:lang w:val="en-US"/>
              </w:rPr>
            </w:pPr>
            <w:r>
              <w:rPr>
                <w:rFonts w:eastAsia="Times New Roman" w:cs="Arial"/>
                <w:sz w:val="20"/>
                <w:szCs w:val="20"/>
                <w:lang w:val="en-US"/>
              </w:rPr>
              <w:t>0,5</w:t>
            </w:r>
          </w:p>
        </w:tc>
      </w:tr>
      <w:tr w:rsidR="00504F16" w:rsidRPr="00717FAA" w:rsidTr="00504F16">
        <w:trPr>
          <w:trHeight w:val="691"/>
        </w:trPr>
        <w:tc>
          <w:tcPr>
            <w:tcW w:w="4683"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C30AA1" w:rsidRDefault="00504F16" w:rsidP="00504F16">
            <w:pPr>
              <w:ind w:left="219"/>
              <w:rPr>
                <w:lang w:val="en-US"/>
              </w:rPr>
            </w:pPr>
            <w:r w:rsidRPr="00DB1166">
              <w:rPr>
                <w:rFonts w:eastAsia="Times New Roman" w:cs="Arial"/>
                <w:sz w:val="20"/>
                <w:szCs w:val="20"/>
                <w:lang w:val="en-US"/>
              </w:rPr>
              <w:t>I</w:t>
            </w:r>
            <w:r>
              <w:rPr>
                <w:rFonts w:eastAsia="Times New Roman" w:cs="Arial"/>
                <w:sz w:val="20"/>
                <w:szCs w:val="20"/>
                <w:lang w:val="en-US"/>
              </w:rPr>
              <w:t>_Local_IDP_Service</w:t>
            </w:r>
            <w:r w:rsidRPr="00DB1166">
              <w:rPr>
                <w:rFonts w:eastAsia="Times New Roman" w:cs="Arial"/>
                <w:sz w:val="20"/>
                <w:szCs w:val="20"/>
                <w:lang w:val="en-US"/>
              </w:rPr>
              <w:t>::</w:t>
            </w:r>
            <w:r w:rsidRPr="00DB1166">
              <w:rPr>
                <w:rFonts w:eastAsia="Times New Roman" w:cs="Arial"/>
                <w:sz w:val="20"/>
                <w:szCs w:val="20"/>
                <w:lang w:val="en-US"/>
              </w:rPr>
              <w:br/>
            </w:r>
            <w:r>
              <w:rPr>
                <w:rFonts w:eastAsia="Times New Roman" w:cs="Arial"/>
                <w:sz w:val="20"/>
                <w:szCs w:val="20"/>
                <w:lang w:val="en-US"/>
              </w:rPr>
              <w:t>sign_Token</w:t>
            </w:r>
          </w:p>
        </w:tc>
        <w:tc>
          <w:tcPr>
            <w:tcW w:w="2510" w:type="dxa"/>
            <w:tcBorders>
              <w:top w:val="single" w:sz="4" w:space="0" w:color="auto"/>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Pr>
                <w:rFonts w:eastAsia="Times New Roman" w:cs="Arial"/>
                <w:sz w:val="20"/>
                <w:szCs w:val="20"/>
              </w:rPr>
              <w:t>5</w:t>
            </w:r>
          </w:p>
        </w:tc>
        <w:tc>
          <w:tcPr>
            <w:tcW w:w="1567" w:type="dxa"/>
            <w:tcBorders>
              <w:top w:val="single" w:sz="4" w:space="0" w:color="auto"/>
              <w:left w:val="nil"/>
              <w:bottom w:val="single" w:sz="4" w:space="0" w:color="auto"/>
              <w:right w:val="single" w:sz="4" w:space="0" w:color="auto"/>
            </w:tcBorders>
            <w:shd w:val="clear" w:color="auto" w:fill="auto"/>
            <w:vAlign w:val="center"/>
          </w:tcPr>
          <w:p w:rsidR="00504F16" w:rsidRPr="00717FAA" w:rsidRDefault="00504F16" w:rsidP="00504F16">
            <w:pPr>
              <w:jc w:val="center"/>
              <w:rPr>
                <w:rFonts w:eastAsia="Times New Roman" w:cs="Arial"/>
                <w:sz w:val="20"/>
                <w:szCs w:val="20"/>
              </w:rPr>
            </w:pPr>
            <w:r>
              <w:rPr>
                <w:rFonts w:eastAsia="Times New Roman" w:cs="Arial"/>
                <w:sz w:val="20"/>
                <w:szCs w:val="20"/>
              </w:rPr>
              <w:t>2,5</w:t>
            </w:r>
          </w:p>
        </w:tc>
      </w:tr>
    </w:tbl>
    <w:p w:rsidR="00504F16" w:rsidRPr="00EA385E" w:rsidRDefault="00504F16" w:rsidP="00156ED7">
      <w:pPr>
        <w:pStyle w:val="berschrift2"/>
      </w:pPr>
      <w:bookmarkStart w:id="215" w:name="_Toc327608317"/>
      <w:bookmarkStart w:id="216" w:name="_Toc474305652"/>
      <w:bookmarkStart w:id="217" w:name="_Toc501717303"/>
      <w:r>
        <w:t>V</w:t>
      </w:r>
      <w:r w:rsidRPr="00EA385E">
        <w:t>erfügbarkeiten</w:t>
      </w:r>
      <w:bookmarkEnd w:id="215"/>
      <w:bookmarkEnd w:id="216"/>
      <w:bookmarkEnd w:id="217"/>
    </w:p>
    <w:p w:rsidR="00504F16" w:rsidRPr="00822DCC" w:rsidRDefault="00504F16" w:rsidP="00504F16">
      <w:pPr>
        <w:pStyle w:val="gemStandard"/>
      </w:pPr>
      <w:r w:rsidRPr="00822DCC">
        <w:t>Die zu fordernde Verfügbarkeit richtet sich am Bedarf der Anwendungsfälle aus. Der höchste Bedarf entsteht in großen Krankenhäusern. Prinzipiell begrenzendes Element für die Verfügbarkeit ist das Transportnetz. Einzelne Krankenhäuser können sich für das obere Ende der am Markt erhältlichen Verfügbarkeit entscheiden, die mit 99,5 % angenommen wird. Es wird weiter angenommen, dass diese großen Krankenhäuser in der Lage sind, die Verfügbarkeit für Clientsystem und Konnektor mit Kartenterminals auf jeweils 99,9 % zu halten. Ist die Verfügbarkeit des Backend etwa genau so groß wie der für große Krankenhauseinrichtungen mögliche Beitrag von 99,3 %, dann wird ein ausgewogener Wert erreicht.</w:t>
      </w:r>
    </w:p>
    <w:p w:rsidR="00504F16" w:rsidRPr="00822DCC" w:rsidRDefault="00504F16" w:rsidP="00504F16">
      <w:pPr>
        <w:pStyle w:val="gemStandard"/>
      </w:pPr>
      <w:r w:rsidRPr="00822DCC">
        <w:fldChar w:fldCharType="begin"/>
      </w:r>
      <w:r w:rsidRPr="00822DCC">
        <w:instrText xml:space="preserve"> REF _Ref337115213 \h  \* MERGEFORMAT </w:instrText>
      </w:r>
      <w:r w:rsidRPr="00822DCC">
        <w:fldChar w:fldCharType="separate"/>
      </w:r>
      <w:r w:rsidR="00446A90" w:rsidRPr="00822DCC">
        <w:t xml:space="preserve">Tabelle </w:t>
      </w:r>
      <w:r w:rsidR="00446A90">
        <w:rPr>
          <w:noProof/>
        </w:rPr>
        <w:t>21</w:t>
      </w:r>
      <w:r w:rsidRPr="00822DCC">
        <w:fldChar w:fldCharType="end"/>
      </w:r>
      <w:r w:rsidRPr="00822DCC">
        <w:t xml:space="preserve"> zeigt die so für den Anwendungsfall „VSD Lesen mit Aktualisierungsprüfung ohne Update“ erzielbare Gesamtverfügbarkeit von 98,5 %, die einer Ausfallzeit pro Monat von kleiner 7 Stunden entspricht. Sie ist notwendig und tragbar.</w:t>
      </w:r>
    </w:p>
    <w:p w:rsidR="00504F16" w:rsidRPr="00822DCC" w:rsidRDefault="00504F16" w:rsidP="00504F16">
      <w:pPr>
        <w:pStyle w:val="gemStandard"/>
      </w:pPr>
    </w:p>
    <w:p w:rsidR="00504F16" w:rsidRPr="00822DCC" w:rsidRDefault="00504F16" w:rsidP="00504F16">
      <w:pPr>
        <w:pStyle w:val="Beschriftung"/>
      </w:pPr>
      <w:bookmarkStart w:id="218" w:name="_Ref337115213"/>
      <w:bookmarkStart w:id="219" w:name="_Toc474305711"/>
      <w:bookmarkStart w:id="220" w:name="_Toc501440645"/>
      <w:r w:rsidRPr="00822DCC">
        <w:t xml:space="preserve">Tabelle </w:t>
      </w:r>
      <w:fldSimple w:instr=" SEQ Tabelle \* ARABIC ">
        <w:r w:rsidR="00446A90">
          <w:rPr>
            <w:noProof/>
          </w:rPr>
          <w:t>21</w:t>
        </w:r>
      </w:fldSimple>
      <w:bookmarkEnd w:id="218"/>
      <w:r>
        <w:t>:</w:t>
      </w:r>
      <w:r w:rsidRPr="00822DCC">
        <w:t xml:space="preserve"> Erzielbare Anwendungsfallverfügbarkeit für ein Krankenhaus</w:t>
      </w:r>
      <w:bookmarkEnd w:id="219"/>
      <w:bookmarkEnd w:id="220"/>
    </w:p>
    <w:tbl>
      <w:tblPr>
        <w:tblW w:w="7915" w:type="dxa"/>
        <w:tblInd w:w="65" w:type="dxa"/>
        <w:tblCellMar>
          <w:left w:w="70" w:type="dxa"/>
          <w:right w:w="70" w:type="dxa"/>
        </w:tblCellMar>
        <w:tblLook w:val="0000" w:firstRow="0" w:lastRow="0" w:firstColumn="0" w:lastColumn="0" w:noHBand="0" w:noVBand="0"/>
      </w:tblPr>
      <w:tblGrid>
        <w:gridCol w:w="397"/>
        <w:gridCol w:w="4828"/>
        <w:gridCol w:w="1330"/>
        <w:gridCol w:w="1360"/>
      </w:tblGrid>
      <w:tr w:rsidR="00504F16" w:rsidRPr="00822DCC" w:rsidTr="00504F16">
        <w:trPr>
          <w:trHeight w:val="840"/>
          <w:tblHeader/>
        </w:trPr>
        <w:tc>
          <w:tcPr>
            <w:tcW w:w="5225" w:type="dxa"/>
            <w:gridSpan w:val="2"/>
            <w:tcBorders>
              <w:top w:val="single" w:sz="4" w:space="0" w:color="auto"/>
              <w:left w:val="single" w:sz="4" w:space="0" w:color="auto"/>
              <w:bottom w:val="single" w:sz="4" w:space="0" w:color="auto"/>
              <w:right w:val="single" w:sz="4" w:space="0" w:color="000000"/>
            </w:tcBorders>
            <w:shd w:val="clear" w:color="auto" w:fill="E0E0E0"/>
            <w:vAlign w:val="center"/>
          </w:tcPr>
          <w:p w:rsidR="00504F16" w:rsidRPr="00822DCC" w:rsidRDefault="00504F16" w:rsidP="00504F16">
            <w:pPr>
              <w:rPr>
                <w:sz w:val="20"/>
                <w:szCs w:val="20"/>
              </w:rPr>
            </w:pPr>
            <w:r w:rsidRPr="00822DCC">
              <w:rPr>
                <w:sz w:val="20"/>
                <w:szCs w:val="20"/>
              </w:rPr>
              <w:t>Anwendungsfall bzw. Produkttyp</w:t>
            </w:r>
          </w:p>
        </w:tc>
        <w:tc>
          <w:tcPr>
            <w:tcW w:w="1330" w:type="dxa"/>
            <w:tcBorders>
              <w:top w:val="single" w:sz="4" w:space="0" w:color="auto"/>
              <w:left w:val="nil"/>
              <w:bottom w:val="single" w:sz="4" w:space="0" w:color="auto"/>
              <w:right w:val="single" w:sz="4" w:space="0" w:color="auto"/>
            </w:tcBorders>
            <w:shd w:val="clear" w:color="auto" w:fill="E0E0E0"/>
            <w:vAlign w:val="center"/>
          </w:tcPr>
          <w:p w:rsidR="00504F16" w:rsidRPr="00822DCC" w:rsidRDefault="00504F16" w:rsidP="00504F16">
            <w:pPr>
              <w:jc w:val="center"/>
              <w:rPr>
                <w:sz w:val="20"/>
                <w:szCs w:val="20"/>
              </w:rPr>
            </w:pPr>
            <w:r w:rsidRPr="00822DCC">
              <w:rPr>
                <w:sz w:val="20"/>
                <w:szCs w:val="20"/>
              </w:rPr>
              <w:t>Verfügbarkeit</w:t>
            </w:r>
          </w:p>
        </w:tc>
        <w:tc>
          <w:tcPr>
            <w:tcW w:w="1360" w:type="dxa"/>
            <w:tcBorders>
              <w:top w:val="single" w:sz="4" w:space="0" w:color="auto"/>
              <w:left w:val="nil"/>
              <w:bottom w:val="single" w:sz="4" w:space="0" w:color="auto"/>
              <w:right w:val="single" w:sz="4" w:space="0" w:color="auto"/>
            </w:tcBorders>
            <w:shd w:val="clear" w:color="auto" w:fill="E0E0E0"/>
            <w:vAlign w:val="center"/>
          </w:tcPr>
          <w:p w:rsidR="00504F16" w:rsidRPr="00822DCC" w:rsidRDefault="00504F16" w:rsidP="00504F16">
            <w:pPr>
              <w:jc w:val="center"/>
              <w:rPr>
                <w:sz w:val="20"/>
                <w:szCs w:val="20"/>
              </w:rPr>
            </w:pPr>
            <w:r w:rsidRPr="00822DCC">
              <w:rPr>
                <w:sz w:val="20"/>
                <w:szCs w:val="20"/>
              </w:rPr>
              <w:t>Ausfallzeiten</w:t>
            </w:r>
            <w:r w:rsidRPr="00822DCC">
              <w:rPr>
                <w:sz w:val="20"/>
                <w:szCs w:val="20"/>
              </w:rPr>
              <w:br/>
              <w:t>pro Monat</w:t>
            </w:r>
            <w:r w:rsidRPr="00822DCC">
              <w:rPr>
                <w:sz w:val="20"/>
                <w:szCs w:val="20"/>
              </w:rPr>
              <w:br/>
              <w:t>in Stunden</w:t>
            </w:r>
          </w:p>
        </w:tc>
      </w:tr>
      <w:tr w:rsidR="00504F16" w:rsidRPr="00822DCC" w:rsidTr="00504F16">
        <w:trPr>
          <w:trHeight w:val="390"/>
          <w:tblHeader/>
        </w:trPr>
        <w:tc>
          <w:tcPr>
            <w:tcW w:w="5225" w:type="dxa"/>
            <w:gridSpan w:val="2"/>
            <w:tcBorders>
              <w:top w:val="single" w:sz="4" w:space="0" w:color="auto"/>
              <w:left w:val="single" w:sz="4" w:space="0" w:color="auto"/>
              <w:bottom w:val="single" w:sz="4" w:space="0" w:color="auto"/>
              <w:right w:val="single" w:sz="4" w:space="0" w:color="auto"/>
            </w:tcBorders>
            <w:shd w:val="clear" w:color="auto" w:fill="FFFF99"/>
            <w:vAlign w:val="center"/>
          </w:tcPr>
          <w:p w:rsidR="00504F16" w:rsidRPr="00822DCC" w:rsidRDefault="00504F16" w:rsidP="00504F16">
            <w:pPr>
              <w:rPr>
                <w:b/>
                <w:sz w:val="20"/>
                <w:szCs w:val="20"/>
              </w:rPr>
            </w:pPr>
            <w:r w:rsidRPr="00822DCC">
              <w:rPr>
                <w:b/>
                <w:sz w:val="20"/>
                <w:szCs w:val="20"/>
              </w:rPr>
              <w:t xml:space="preserve">VSD Lesen mit Aktualisierungsprüfung ohne Update </w:t>
            </w:r>
          </w:p>
        </w:tc>
        <w:tc>
          <w:tcPr>
            <w:tcW w:w="1330" w:type="dxa"/>
            <w:tcBorders>
              <w:top w:val="nil"/>
              <w:left w:val="nil"/>
              <w:bottom w:val="single" w:sz="4" w:space="0" w:color="auto"/>
              <w:right w:val="single" w:sz="4" w:space="0" w:color="auto"/>
            </w:tcBorders>
            <w:shd w:val="clear" w:color="auto" w:fill="FFFF99"/>
            <w:noWrap/>
            <w:vAlign w:val="center"/>
          </w:tcPr>
          <w:p w:rsidR="00504F16" w:rsidRPr="00822DCC" w:rsidRDefault="00504F16" w:rsidP="00504F16">
            <w:pPr>
              <w:jc w:val="center"/>
              <w:rPr>
                <w:b/>
                <w:sz w:val="20"/>
                <w:szCs w:val="20"/>
              </w:rPr>
            </w:pPr>
            <w:r w:rsidRPr="00822DCC">
              <w:rPr>
                <w:b/>
                <w:sz w:val="20"/>
                <w:szCs w:val="20"/>
              </w:rPr>
              <w:t>98,5%</w:t>
            </w:r>
          </w:p>
        </w:tc>
        <w:tc>
          <w:tcPr>
            <w:tcW w:w="1360" w:type="dxa"/>
            <w:tcBorders>
              <w:top w:val="nil"/>
              <w:left w:val="nil"/>
              <w:bottom w:val="single" w:sz="4" w:space="0" w:color="auto"/>
              <w:right w:val="single" w:sz="4" w:space="0" w:color="auto"/>
            </w:tcBorders>
            <w:shd w:val="clear" w:color="auto" w:fill="FFFF99"/>
            <w:noWrap/>
            <w:vAlign w:val="center"/>
          </w:tcPr>
          <w:p w:rsidR="00504F16" w:rsidRPr="00822DCC" w:rsidRDefault="00504F16" w:rsidP="00504F16">
            <w:pPr>
              <w:jc w:val="center"/>
              <w:rPr>
                <w:b/>
                <w:sz w:val="20"/>
                <w:szCs w:val="20"/>
              </w:rPr>
            </w:pPr>
            <w:r w:rsidRPr="00822DCC">
              <w:rPr>
                <w:b/>
                <w:sz w:val="20"/>
                <w:szCs w:val="20"/>
              </w:rPr>
              <w:t>&lt; 7</w:t>
            </w:r>
          </w:p>
        </w:tc>
      </w:tr>
      <w:tr w:rsidR="00504F16" w:rsidRPr="00822DCC" w:rsidTr="00504F16">
        <w:trPr>
          <w:trHeight w:val="255"/>
        </w:trPr>
        <w:tc>
          <w:tcPr>
            <w:tcW w:w="39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tcPr>
          <w:p w:rsidR="00504F16" w:rsidRPr="00822DCC" w:rsidRDefault="00504F16" w:rsidP="00504F16">
            <w:pPr>
              <w:rPr>
                <w:sz w:val="20"/>
                <w:szCs w:val="20"/>
              </w:rPr>
            </w:pPr>
            <w:r w:rsidRPr="00822DCC">
              <w:rPr>
                <w:sz w:val="20"/>
                <w:szCs w:val="20"/>
              </w:rPr>
              <w:t>Verfügbarkeitsbeiträge</w:t>
            </w:r>
          </w:p>
        </w:tc>
        <w:tc>
          <w:tcPr>
            <w:tcW w:w="4828"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Clientsystem</w:t>
            </w:r>
          </w:p>
        </w:tc>
        <w:tc>
          <w:tcPr>
            <w:tcW w:w="1330"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jc w:val="center"/>
              <w:rPr>
                <w:sz w:val="20"/>
                <w:szCs w:val="20"/>
              </w:rPr>
            </w:pPr>
            <w:r w:rsidRPr="00822DCC">
              <w:rPr>
                <w:sz w:val="20"/>
                <w:szCs w:val="20"/>
              </w:rPr>
              <w:t>99,9%</w:t>
            </w:r>
          </w:p>
        </w:tc>
        <w:tc>
          <w:tcPr>
            <w:tcW w:w="1360"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jc w:val="center"/>
              <w:rPr>
                <w:sz w:val="20"/>
                <w:szCs w:val="20"/>
              </w:rPr>
            </w:pPr>
            <w:r w:rsidRPr="00822DCC">
              <w:rPr>
                <w:sz w:val="20"/>
                <w:szCs w:val="20"/>
              </w:rPr>
              <w:t>&lt; 0,5</w:t>
            </w:r>
          </w:p>
        </w:tc>
      </w:tr>
      <w:tr w:rsidR="00504F16" w:rsidRPr="00822DCC" w:rsidTr="00504F16">
        <w:trPr>
          <w:trHeight w:val="255"/>
        </w:trPr>
        <w:tc>
          <w:tcPr>
            <w:tcW w:w="397" w:type="dxa"/>
            <w:vMerge/>
            <w:tcBorders>
              <w:top w:val="nil"/>
              <w:left w:val="single" w:sz="4" w:space="0" w:color="auto"/>
              <w:bottom w:val="single" w:sz="4" w:space="0" w:color="auto"/>
              <w:right w:val="single" w:sz="4" w:space="0" w:color="auto"/>
            </w:tcBorders>
            <w:vAlign w:val="center"/>
          </w:tcPr>
          <w:p w:rsidR="00504F16" w:rsidRPr="00822DCC" w:rsidRDefault="00504F16" w:rsidP="00504F16">
            <w:pPr>
              <w:rPr>
                <w:sz w:val="20"/>
                <w:szCs w:val="20"/>
              </w:rPr>
            </w:pPr>
          </w:p>
        </w:tc>
        <w:tc>
          <w:tcPr>
            <w:tcW w:w="4828"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Konnektor und eHealth-Kartenterminal</w:t>
            </w:r>
          </w:p>
        </w:tc>
        <w:tc>
          <w:tcPr>
            <w:tcW w:w="1330"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jc w:val="center"/>
              <w:rPr>
                <w:sz w:val="20"/>
                <w:szCs w:val="20"/>
              </w:rPr>
            </w:pPr>
            <w:r w:rsidRPr="00822DCC">
              <w:rPr>
                <w:sz w:val="20"/>
                <w:szCs w:val="20"/>
              </w:rPr>
              <w:t>99,9%</w:t>
            </w:r>
          </w:p>
        </w:tc>
        <w:tc>
          <w:tcPr>
            <w:tcW w:w="1360"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jc w:val="center"/>
              <w:rPr>
                <w:sz w:val="20"/>
                <w:szCs w:val="20"/>
              </w:rPr>
            </w:pPr>
            <w:r w:rsidRPr="00822DCC">
              <w:rPr>
                <w:sz w:val="20"/>
                <w:szCs w:val="20"/>
              </w:rPr>
              <w:t>&lt; 0,5</w:t>
            </w:r>
          </w:p>
        </w:tc>
      </w:tr>
      <w:tr w:rsidR="00504F16" w:rsidRPr="00822DCC" w:rsidTr="00504F16">
        <w:trPr>
          <w:trHeight w:val="255"/>
        </w:trPr>
        <w:tc>
          <w:tcPr>
            <w:tcW w:w="397" w:type="dxa"/>
            <w:vMerge/>
            <w:tcBorders>
              <w:top w:val="nil"/>
              <w:left w:val="single" w:sz="4" w:space="0" w:color="auto"/>
              <w:bottom w:val="single" w:sz="4" w:space="0" w:color="auto"/>
              <w:right w:val="single" w:sz="4" w:space="0" w:color="auto"/>
            </w:tcBorders>
            <w:vAlign w:val="center"/>
          </w:tcPr>
          <w:p w:rsidR="00504F16" w:rsidRPr="00822DCC" w:rsidRDefault="00504F16" w:rsidP="00504F16">
            <w:pPr>
              <w:rPr>
                <w:sz w:val="20"/>
                <w:szCs w:val="20"/>
              </w:rPr>
            </w:pPr>
          </w:p>
        </w:tc>
        <w:tc>
          <w:tcPr>
            <w:tcW w:w="4828"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Transportnetz</w:t>
            </w:r>
          </w:p>
        </w:tc>
        <w:tc>
          <w:tcPr>
            <w:tcW w:w="1330"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jc w:val="center"/>
              <w:rPr>
                <w:sz w:val="20"/>
                <w:szCs w:val="20"/>
              </w:rPr>
            </w:pPr>
            <w:r w:rsidRPr="00822DCC">
              <w:rPr>
                <w:sz w:val="20"/>
                <w:szCs w:val="20"/>
              </w:rPr>
              <w:t>99,5%</w:t>
            </w:r>
          </w:p>
        </w:tc>
        <w:tc>
          <w:tcPr>
            <w:tcW w:w="1360"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jc w:val="center"/>
              <w:rPr>
                <w:sz w:val="20"/>
                <w:szCs w:val="20"/>
              </w:rPr>
            </w:pPr>
            <w:r w:rsidRPr="00822DCC">
              <w:rPr>
                <w:sz w:val="20"/>
                <w:szCs w:val="20"/>
              </w:rPr>
              <w:t>&lt; 2,5</w:t>
            </w:r>
          </w:p>
        </w:tc>
      </w:tr>
      <w:tr w:rsidR="00504F16" w:rsidRPr="00822DCC" w:rsidTr="00504F16">
        <w:trPr>
          <w:trHeight w:val="255"/>
        </w:trPr>
        <w:tc>
          <w:tcPr>
            <w:tcW w:w="397" w:type="dxa"/>
            <w:vMerge/>
            <w:tcBorders>
              <w:top w:val="nil"/>
              <w:left w:val="single" w:sz="4" w:space="0" w:color="auto"/>
              <w:bottom w:val="single" w:sz="4" w:space="0" w:color="auto"/>
              <w:right w:val="single" w:sz="4" w:space="0" w:color="auto"/>
            </w:tcBorders>
            <w:vAlign w:val="center"/>
          </w:tcPr>
          <w:p w:rsidR="00504F16" w:rsidRPr="00822DCC" w:rsidRDefault="00504F16" w:rsidP="00504F16">
            <w:pPr>
              <w:rPr>
                <w:sz w:val="20"/>
                <w:szCs w:val="20"/>
              </w:rPr>
            </w:pPr>
          </w:p>
        </w:tc>
        <w:tc>
          <w:tcPr>
            <w:tcW w:w="4828"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Zentrale TI-Plattform: VPN-Zugangsdienst</w:t>
            </w:r>
          </w:p>
        </w:tc>
        <w:tc>
          <w:tcPr>
            <w:tcW w:w="1330"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jc w:val="center"/>
              <w:rPr>
                <w:sz w:val="20"/>
                <w:szCs w:val="20"/>
              </w:rPr>
            </w:pPr>
            <w:r w:rsidRPr="00822DCC">
              <w:rPr>
                <w:sz w:val="20"/>
                <w:szCs w:val="20"/>
              </w:rPr>
              <w:t>99,9%</w:t>
            </w:r>
          </w:p>
        </w:tc>
        <w:tc>
          <w:tcPr>
            <w:tcW w:w="1360"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jc w:val="center"/>
              <w:rPr>
                <w:sz w:val="20"/>
                <w:szCs w:val="20"/>
              </w:rPr>
            </w:pPr>
            <w:r w:rsidRPr="00822DCC">
              <w:rPr>
                <w:sz w:val="20"/>
                <w:szCs w:val="20"/>
              </w:rPr>
              <w:t>&lt; 0,5</w:t>
            </w:r>
          </w:p>
        </w:tc>
      </w:tr>
      <w:tr w:rsidR="00504F16" w:rsidRPr="00822DCC" w:rsidTr="00504F16">
        <w:trPr>
          <w:trHeight w:val="255"/>
        </w:trPr>
        <w:tc>
          <w:tcPr>
            <w:tcW w:w="397" w:type="dxa"/>
            <w:vMerge/>
            <w:tcBorders>
              <w:top w:val="nil"/>
              <w:left w:val="single" w:sz="4" w:space="0" w:color="auto"/>
              <w:bottom w:val="single" w:sz="4" w:space="0" w:color="auto"/>
              <w:right w:val="single" w:sz="4" w:space="0" w:color="auto"/>
            </w:tcBorders>
            <w:vAlign w:val="center"/>
          </w:tcPr>
          <w:p w:rsidR="00504F16" w:rsidRPr="00822DCC" w:rsidRDefault="00504F16" w:rsidP="00504F16">
            <w:pPr>
              <w:rPr>
                <w:sz w:val="20"/>
                <w:szCs w:val="20"/>
              </w:rPr>
            </w:pPr>
          </w:p>
        </w:tc>
        <w:tc>
          <w:tcPr>
            <w:tcW w:w="4828"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rPr>
                <w:sz w:val="20"/>
                <w:szCs w:val="20"/>
                <w:lang w:val="pt"/>
              </w:rPr>
            </w:pPr>
            <w:r w:rsidRPr="00822DCC">
              <w:rPr>
                <w:sz w:val="20"/>
                <w:szCs w:val="20"/>
                <w:lang w:val="pt"/>
              </w:rPr>
              <w:t>Zentrale TI-Plattform: OCSP-Responder</w:t>
            </w:r>
          </w:p>
        </w:tc>
        <w:tc>
          <w:tcPr>
            <w:tcW w:w="1330"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jc w:val="center"/>
              <w:rPr>
                <w:sz w:val="20"/>
                <w:szCs w:val="20"/>
              </w:rPr>
            </w:pPr>
            <w:r w:rsidRPr="00822DCC">
              <w:rPr>
                <w:sz w:val="20"/>
                <w:szCs w:val="20"/>
              </w:rPr>
              <w:t>99,9%</w:t>
            </w:r>
          </w:p>
        </w:tc>
        <w:tc>
          <w:tcPr>
            <w:tcW w:w="1360"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jc w:val="center"/>
              <w:rPr>
                <w:sz w:val="20"/>
                <w:szCs w:val="20"/>
              </w:rPr>
            </w:pPr>
            <w:r w:rsidRPr="00822DCC">
              <w:rPr>
                <w:sz w:val="20"/>
                <w:szCs w:val="20"/>
              </w:rPr>
              <w:t>&lt; 0,5</w:t>
            </w:r>
          </w:p>
        </w:tc>
      </w:tr>
      <w:tr w:rsidR="00504F16" w:rsidRPr="00822DCC" w:rsidTr="00504F16">
        <w:trPr>
          <w:trHeight w:val="255"/>
        </w:trPr>
        <w:tc>
          <w:tcPr>
            <w:tcW w:w="397" w:type="dxa"/>
            <w:vMerge/>
            <w:tcBorders>
              <w:top w:val="nil"/>
              <w:left w:val="single" w:sz="4" w:space="0" w:color="auto"/>
              <w:bottom w:val="single" w:sz="4" w:space="0" w:color="auto"/>
              <w:right w:val="single" w:sz="4" w:space="0" w:color="auto"/>
            </w:tcBorders>
            <w:vAlign w:val="center"/>
          </w:tcPr>
          <w:p w:rsidR="00504F16" w:rsidRPr="00822DCC" w:rsidRDefault="00504F16" w:rsidP="00504F16">
            <w:pPr>
              <w:rPr>
                <w:sz w:val="20"/>
                <w:szCs w:val="20"/>
              </w:rPr>
            </w:pPr>
          </w:p>
        </w:tc>
        <w:tc>
          <w:tcPr>
            <w:tcW w:w="4828"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Zentrale TI-Plattform: Zentrales Netz TI</w:t>
            </w:r>
          </w:p>
        </w:tc>
        <w:tc>
          <w:tcPr>
            <w:tcW w:w="1330"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jc w:val="center"/>
              <w:rPr>
                <w:sz w:val="20"/>
                <w:szCs w:val="20"/>
              </w:rPr>
            </w:pPr>
            <w:r w:rsidRPr="00822DCC">
              <w:rPr>
                <w:sz w:val="20"/>
                <w:szCs w:val="20"/>
              </w:rPr>
              <w:t>99,9%</w:t>
            </w:r>
          </w:p>
        </w:tc>
        <w:tc>
          <w:tcPr>
            <w:tcW w:w="1360"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jc w:val="center"/>
              <w:rPr>
                <w:sz w:val="20"/>
                <w:szCs w:val="20"/>
              </w:rPr>
            </w:pPr>
            <w:r w:rsidRPr="00822DCC">
              <w:rPr>
                <w:sz w:val="20"/>
                <w:szCs w:val="20"/>
              </w:rPr>
              <w:t>&lt; 0,5</w:t>
            </w:r>
          </w:p>
        </w:tc>
      </w:tr>
      <w:tr w:rsidR="00504F16" w:rsidRPr="00822DCC" w:rsidTr="00504F16">
        <w:trPr>
          <w:trHeight w:val="255"/>
        </w:trPr>
        <w:tc>
          <w:tcPr>
            <w:tcW w:w="397" w:type="dxa"/>
            <w:vMerge/>
            <w:tcBorders>
              <w:top w:val="nil"/>
              <w:left w:val="single" w:sz="4" w:space="0" w:color="auto"/>
              <w:bottom w:val="single" w:sz="4" w:space="0" w:color="auto"/>
              <w:right w:val="single" w:sz="4" w:space="0" w:color="auto"/>
            </w:tcBorders>
            <w:vAlign w:val="center"/>
          </w:tcPr>
          <w:p w:rsidR="00504F16" w:rsidRPr="00822DCC" w:rsidRDefault="00504F16" w:rsidP="00504F16">
            <w:pPr>
              <w:rPr>
                <w:sz w:val="20"/>
                <w:szCs w:val="20"/>
              </w:rPr>
            </w:pPr>
          </w:p>
        </w:tc>
        <w:tc>
          <w:tcPr>
            <w:tcW w:w="4828"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Zentrale TI-Plattform: Namensdienst</w:t>
            </w:r>
          </w:p>
        </w:tc>
        <w:tc>
          <w:tcPr>
            <w:tcW w:w="1330"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jc w:val="center"/>
              <w:rPr>
                <w:sz w:val="20"/>
                <w:szCs w:val="20"/>
              </w:rPr>
            </w:pPr>
            <w:r w:rsidRPr="00822DCC">
              <w:rPr>
                <w:sz w:val="20"/>
                <w:szCs w:val="20"/>
              </w:rPr>
              <w:t>99,9%</w:t>
            </w:r>
          </w:p>
        </w:tc>
        <w:tc>
          <w:tcPr>
            <w:tcW w:w="1360"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jc w:val="center"/>
              <w:rPr>
                <w:sz w:val="20"/>
                <w:szCs w:val="20"/>
              </w:rPr>
            </w:pPr>
            <w:r w:rsidRPr="00822DCC">
              <w:rPr>
                <w:sz w:val="20"/>
                <w:szCs w:val="20"/>
              </w:rPr>
              <w:t>&lt; 0,5</w:t>
            </w:r>
          </w:p>
        </w:tc>
      </w:tr>
      <w:tr w:rsidR="00504F16" w:rsidRPr="00822DCC" w:rsidTr="00504F16">
        <w:trPr>
          <w:trHeight w:val="255"/>
        </w:trPr>
        <w:tc>
          <w:tcPr>
            <w:tcW w:w="397" w:type="dxa"/>
            <w:vMerge/>
            <w:tcBorders>
              <w:top w:val="nil"/>
              <w:left w:val="single" w:sz="4" w:space="0" w:color="auto"/>
              <w:bottom w:val="single" w:sz="4" w:space="0" w:color="auto"/>
              <w:right w:val="single" w:sz="4" w:space="0" w:color="auto"/>
            </w:tcBorders>
            <w:vAlign w:val="center"/>
          </w:tcPr>
          <w:p w:rsidR="00504F16" w:rsidRPr="00822DCC" w:rsidRDefault="00504F16" w:rsidP="00504F16">
            <w:pPr>
              <w:rPr>
                <w:sz w:val="20"/>
                <w:szCs w:val="20"/>
              </w:rPr>
            </w:pPr>
          </w:p>
        </w:tc>
        <w:tc>
          <w:tcPr>
            <w:tcW w:w="4828"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VSDM Intermediär</w:t>
            </w:r>
          </w:p>
        </w:tc>
        <w:tc>
          <w:tcPr>
            <w:tcW w:w="1330"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jc w:val="center"/>
              <w:rPr>
                <w:sz w:val="20"/>
                <w:szCs w:val="20"/>
              </w:rPr>
            </w:pPr>
            <w:r w:rsidRPr="00822DCC">
              <w:rPr>
                <w:sz w:val="20"/>
                <w:szCs w:val="20"/>
              </w:rPr>
              <w:t>99,8%</w:t>
            </w:r>
          </w:p>
        </w:tc>
        <w:tc>
          <w:tcPr>
            <w:tcW w:w="1360"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jc w:val="center"/>
              <w:rPr>
                <w:sz w:val="20"/>
                <w:szCs w:val="20"/>
              </w:rPr>
            </w:pPr>
            <w:r w:rsidRPr="00822DCC">
              <w:rPr>
                <w:sz w:val="20"/>
                <w:szCs w:val="20"/>
              </w:rPr>
              <w:t>&lt; 1</w:t>
            </w:r>
          </w:p>
        </w:tc>
      </w:tr>
      <w:tr w:rsidR="00504F16" w:rsidRPr="00822DCC" w:rsidTr="00504F16">
        <w:trPr>
          <w:trHeight w:val="255"/>
        </w:trPr>
        <w:tc>
          <w:tcPr>
            <w:tcW w:w="397" w:type="dxa"/>
            <w:vMerge/>
            <w:tcBorders>
              <w:top w:val="nil"/>
              <w:left w:val="single" w:sz="4" w:space="0" w:color="auto"/>
              <w:bottom w:val="single" w:sz="4" w:space="0" w:color="auto"/>
              <w:right w:val="single" w:sz="4" w:space="0" w:color="auto"/>
            </w:tcBorders>
            <w:vAlign w:val="center"/>
          </w:tcPr>
          <w:p w:rsidR="00504F16" w:rsidRPr="00822DCC" w:rsidRDefault="00504F16" w:rsidP="00504F16">
            <w:pPr>
              <w:rPr>
                <w:sz w:val="20"/>
                <w:szCs w:val="20"/>
              </w:rPr>
            </w:pPr>
          </w:p>
        </w:tc>
        <w:tc>
          <w:tcPr>
            <w:tcW w:w="4828"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Fachdienst VSDM (UFS)</w:t>
            </w:r>
          </w:p>
        </w:tc>
        <w:tc>
          <w:tcPr>
            <w:tcW w:w="1330"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jc w:val="center"/>
              <w:rPr>
                <w:sz w:val="20"/>
                <w:szCs w:val="20"/>
              </w:rPr>
            </w:pPr>
            <w:r w:rsidRPr="00822DCC">
              <w:rPr>
                <w:sz w:val="20"/>
                <w:szCs w:val="20"/>
              </w:rPr>
              <w:t>99,8%</w:t>
            </w:r>
          </w:p>
        </w:tc>
        <w:tc>
          <w:tcPr>
            <w:tcW w:w="1360"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jc w:val="center"/>
              <w:rPr>
                <w:sz w:val="20"/>
                <w:szCs w:val="20"/>
              </w:rPr>
            </w:pPr>
            <w:r w:rsidRPr="00822DCC">
              <w:rPr>
                <w:sz w:val="20"/>
                <w:szCs w:val="20"/>
              </w:rPr>
              <w:t>&lt; 1</w:t>
            </w:r>
          </w:p>
        </w:tc>
      </w:tr>
    </w:tbl>
    <w:p w:rsidR="00504F16" w:rsidRPr="00822DCC" w:rsidRDefault="00504F16" w:rsidP="00504F16">
      <w:pPr>
        <w:pStyle w:val="gemStandard"/>
      </w:pPr>
      <w:r w:rsidRPr="00822DCC">
        <w:t xml:space="preserve">Für die Produkttypen der dezentralen Zone wird erwartet, dass sie selten ausfallen und in diesen seltenen Fällen rasch austauschbar sind. So wird erwartet [DKG2010], dass ein Konnektor, der im Krankenhaus eingesetzt wird, innerhalb von 15 Minuten ausgetauscht werden kann. </w:t>
      </w:r>
    </w:p>
    <w:p w:rsidR="00156ED7" w:rsidRDefault="00156ED7" w:rsidP="00156ED7">
      <w:pPr>
        <w:pStyle w:val="berschrift1"/>
        <w:sectPr w:rsidR="00156ED7" w:rsidSect="00504F16">
          <w:pgSz w:w="11906" w:h="16838" w:code="9"/>
          <w:pgMar w:top="1916" w:right="1469" w:bottom="1134" w:left="1701" w:header="539" w:footer="437" w:gutter="0"/>
          <w:pgBorders w:offsetFrom="page">
            <w:right w:val="single" w:sz="48" w:space="24" w:color="99FF99"/>
          </w:pgBorders>
          <w:cols w:space="708"/>
          <w:docGrid w:linePitch="360"/>
        </w:sectPr>
      </w:pPr>
      <w:bookmarkStart w:id="221" w:name="_Ref331676785"/>
      <w:bookmarkStart w:id="222" w:name="_Toc474305653"/>
    </w:p>
    <w:p w:rsidR="00504F16" w:rsidRPr="00EA385E" w:rsidRDefault="00504F16" w:rsidP="00156ED7">
      <w:pPr>
        <w:pStyle w:val="berschrift1"/>
      </w:pPr>
      <w:bookmarkStart w:id="223" w:name="_Toc501717304"/>
      <w:r w:rsidRPr="00EA385E">
        <w:lastRenderedPageBreak/>
        <w:t xml:space="preserve">Leistungsanforderungen an die Produkttypen der </w:t>
      </w:r>
      <w:bookmarkEnd w:id="221"/>
      <w:r w:rsidRPr="00EA385E">
        <w:t>TI</w:t>
      </w:r>
      <w:bookmarkEnd w:id="222"/>
      <w:bookmarkEnd w:id="223"/>
    </w:p>
    <w:p w:rsidR="00504F16" w:rsidRPr="006315C4" w:rsidRDefault="00504F16" w:rsidP="00504F16">
      <w:pPr>
        <w:pStyle w:val="gemStandard"/>
        <w:rPr>
          <w:strike/>
        </w:rPr>
      </w:pPr>
      <w:r w:rsidRPr="00822DCC">
        <w:t xml:space="preserve">Das vorliegende Kapitel definiert die Leistungsanforderungen bzgl. der drei Performance-Dimensionen Durchsatz, Bearbeitungszeit und Verfügbarkeit für Produkttypen der TI. Die Anforderungen ergeben sich aus den in Kapitel </w:t>
      </w:r>
      <w:r w:rsidRPr="00822DCC">
        <w:fldChar w:fldCharType="begin"/>
      </w:r>
      <w:r w:rsidRPr="00822DCC">
        <w:instrText xml:space="preserve"> REF _Ref331676820 \r \h  \* MERGEFORMAT </w:instrText>
      </w:r>
      <w:r w:rsidRPr="00822DCC">
        <w:fldChar w:fldCharType="separate"/>
      </w:r>
      <w:r w:rsidR="00446A90">
        <w:t>3</w:t>
      </w:r>
      <w:r w:rsidRPr="00822DCC">
        <w:fldChar w:fldCharType="end"/>
      </w:r>
      <w:r w:rsidRPr="00822DCC">
        <w:t xml:space="preserve"> formulierten Bedarfen</w:t>
      </w:r>
      <w:r w:rsidRPr="006315C4">
        <w:t>.</w:t>
      </w:r>
    </w:p>
    <w:p w:rsidR="00504F16" w:rsidRPr="00822DCC" w:rsidRDefault="00504F16" w:rsidP="00504F16">
      <w:pPr>
        <w:pStyle w:val="gemStandard"/>
        <w:rPr>
          <w:lang w:eastAsia="en-US"/>
        </w:rPr>
      </w:pPr>
      <w:r w:rsidRPr="00822DCC">
        <w:rPr>
          <w:lang w:eastAsia="en-US"/>
        </w:rPr>
        <w:t>Grundlagen für die Performance-Vorgaben sind</w:t>
      </w:r>
    </w:p>
    <w:p w:rsidR="00504F16" w:rsidRPr="00822DCC" w:rsidRDefault="00504F16" w:rsidP="00504F16">
      <w:pPr>
        <w:pStyle w:val="gemAufzhlung"/>
      </w:pPr>
      <w:r w:rsidRPr="00822DCC">
        <w:t>die in Kapitel 4 formulierten Bedarfe,</w:t>
      </w:r>
    </w:p>
    <w:p w:rsidR="00504F16" w:rsidRPr="00822DCC" w:rsidRDefault="00504F16" w:rsidP="00504F16">
      <w:pPr>
        <w:pStyle w:val="gemAufzhlung"/>
      </w:pPr>
      <w:r w:rsidRPr="00822DCC">
        <w:t>die Definition der Produkttypen der TI-Plattform [gemKPT_Arch_TIP#5.2],</w:t>
      </w:r>
    </w:p>
    <w:p w:rsidR="00504F16" w:rsidRPr="00822DCC" w:rsidRDefault="00504F16" w:rsidP="00504F16">
      <w:pPr>
        <w:pStyle w:val="gemAufzhlung"/>
      </w:pPr>
      <w:r w:rsidRPr="00822DCC">
        <w:t>die Definition ihrer Außenschnittstellen</w:t>
      </w:r>
      <w:r w:rsidRPr="00822DCC">
        <w:rPr>
          <w:rStyle w:val="Funotenzeichen"/>
        </w:rPr>
        <w:footnoteReference w:id="5"/>
      </w:r>
      <w:r w:rsidRPr="00822DCC">
        <w:t xml:space="preserve"> [gemKPT_Arch_TIP#5.3 und 5.4],</w:t>
      </w:r>
    </w:p>
    <w:p w:rsidR="00504F16" w:rsidRPr="00822DCC" w:rsidRDefault="00504F16" w:rsidP="00504F16">
      <w:pPr>
        <w:pStyle w:val="gemAufzhlung"/>
      </w:pPr>
      <w:r w:rsidRPr="00822DCC">
        <w:t xml:space="preserve">die Nutzung der TI-Plattform-Operationen durch VSDM-Anwendungsfälle. </w:t>
      </w:r>
    </w:p>
    <w:p w:rsidR="00504F16" w:rsidRPr="00822DCC" w:rsidRDefault="00504F16" w:rsidP="00504F16">
      <w:pPr>
        <w:pStyle w:val="gemAufzhlung"/>
      </w:pPr>
      <w:r w:rsidRPr="00822DCC">
        <w:t xml:space="preserve">die Annahmen zu Caching-Dauern in </w:t>
      </w:r>
      <w:r w:rsidRPr="00822DCC">
        <w:fldChar w:fldCharType="begin"/>
      </w:r>
      <w:r w:rsidRPr="00822DCC">
        <w:instrText xml:space="preserve"> REF _Ref334703083 \h  \* MERGEFORMAT </w:instrText>
      </w:r>
      <w:r w:rsidRPr="00822DCC">
        <w:fldChar w:fldCharType="separate"/>
      </w:r>
      <w:r w:rsidR="00446A90" w:rsidRPr="00822DCC">
        <w:t xml:space="preserve">Tabelle </w:t>
      </w:r>
      <w:r w:rsidR="00446A90">
        <w:rPr>
          <w:noProof/>
        </w:rPr>
        <w:t>22</w:t>
      </w:r>
      <w:r w:rsidRPr="00822DCC">
        <w:fldChar w:fldCharType="end"/>
      </w:r>
    </w:p>
    <w:p w:rsidR="00504F16" w:rsidRPr="00822DCC" w:rsidRDefault="00504F16" w:rsidP="00504F16">
      <w:pPr>
        <w:pStyle w:val="Beschriftung"/>
        <w:keepNext/>
        <w:rPr>
          <w:sz w:val="4"/>
        </w:rPr>
      </w:pPr>
      <w:bookmarkStart w:id="224" w:name="_Ref334703083"/>
      <w:bookmarkStart w:id="225" w:name="_Toc327360257"/>
      <w:bookmarkStart w:id="226" w:name="_Ref334703078"/>
      <w:bookmarkStart w:id="227" w:name="_Toc474305712"/>
      <w:bookmarkStart w:id="228" w:name="_Toc501440646"/>
      <w:r w:rsidRPr="00822DCC">
        <w:t xml:space="preserve">Tabelle </w:t>
      </w:r>
      <w:fldSimple w:instr=" SEQ Tabelle \* ARABIC ">
        <w:r w:rsidR="00446A90">
          <w:rPr>
            <w:noProof/>
          </w:rPr>
          <w:t>22</w:t>
        </w:r>
      </w:fldSimple>
      <w:bookmarkEnd w:id="224"/>
      <w:r>
        <w:t>:</w:t>
      </w:r>
      <w:r w:rsidRPr="00822DCC">
        <w:t xml:space="preserve"> Caching-Dauer</w:t>
      </w:r>
      <w:bookmarkEnd w:id="225"/>
      <w:bookmarkEnd w:id="226"/>
      <w:bookmarkEnd w:id="227"/>
      <w:bookmarkEnd w:id="228"/>
    </w:p>
    <w:tbl>
      <w:tblPr>
        <w:tblW w:w="8789" w:type="dxa"/>
        <w:tblInd w:w="70" w:type="dxa"/>
        <w:tblCellMar>
          <w:left w:w="70" w:type="dxa"/>
          <w:right w:w="70" w:type="dxa"/>
        </w:tblCellMar>
        <w:tblLook w:val="04A0" w:firstRow="1" w:lastRow="0" w:firstColumn="1" w:lastColumn="0" w:noHBand="0" w:noVBand="1"/>
      </w:tblPr>
      <w:tblGrid>
        <w:gridCol w:w="851"/>
        <w:gridCol w:w="4549"/>
        <w:gridCol w:w="1800"/>
        <w:gridCol w:w="1589"/>
      </w:tblGrid>
      <w:tr w:rsidR="00504F16" w:rsidRPr="00822DCC" w:rsidTr="00504F16">
        <w:trPr>
          <w:trHeight w:val="376"/>
        </w:trPr>
        <w:tc>
          <w:tcPr>
            <w:tcW w:w="851" w:type="dxa"/>
            <w:tcBorders>
              <w:top w:val="single" w:sz="4" w:space="0" w:color="333333"/>
              <w:left w:val="single" w:sz="4" w:space="0" w:color="333333"/>
              <w:bottom w:val="single" w:sz="4" w:space="0" w:color="auto"/>
              <w:right w:val="single" w:sz="4" w:space="0" w:color="333333"/>
            </w:tcBorders>
            <w:shd w:val="clear" w:color="000000" w:fill="E0E0E0"/>
            <w:vAlign w:val="center"/>
          </w:tcPr>
          <w:p w:rsidR="00504F16" w:rsidRPr="00822DCC" w:rsidRDefault="00504F16" w:rsidP="00504F16">
            <w:pPr>
              <w:pStyle w:val="gemtabohne"/>
              <w:jc w:val="center"/>
              <w:rPr>
                <w:b/>
                <w:sz w:val="20"/>
              </w:rPr>
            </w:pPr>
            <w:r w:rsidRPr="00822DCC">
              <w:rPr>
                <w:b/>
                <w:sz w:val="20"/>
              </w:rPr>
              <w:t>ID</w:t>
            </w:r>
          </w:p>
        </w:tc>
        <w:tc>
          <w:tcPr>
            <w:tcW w:w="4549" w:type="dxa"/>
            <w:tcBorders>
              <w:top w:val="single" w:sz="4" w:space="0" w:color="333333"/>
              <w:left w:val="nil"/>
              <w:bottom w:val="single" w:sz="4" w:space="0" w:color="auto"/>
              <w:right w:val="single" w:sz="4" w:space="0" w:color="333333"/>
            </w:tcBorders>
            <w:shd w:val="clear" w:color="000000" w:fill="E0E0E0"/>
            <w:vAlign w:val="center"/>
          </w:tcPr>
          <w:p w:rsidR="00504F16" w:rsidRPr="00822DCC" w:rsidRDefault="00504F16" w:rsidP="00504F16">
            <w:pPr>
              <w:pStyle w:val="gemtabohne"/>
              <w:rPr>
                <w:b/>
                <w:sz w:val="20"/>
              </w:rPr>
            </w:pPr>
            <w:r w:rsidRPr="00822DCC">
              <w:rPr>
                <w:b/>
                <w:sz w:val="20"/>
              </w:rPr>
              <w:t>Größe</w:t>
            </w:r>
          </w:p>
        </w:tc>
        <w:tc>
          <w:tcPr>
            <w:tcW w:w="1800" w:type="dxa"/>
            <w:tcBorders>
              <w:top w:val="single" w:sz="4" w:space="0" w:color="333333"/>
              <w:left w:val="nil"/>
              <w:bottom w:val="single" w:sz="4" w:space="0" w:color="auto"/>
              <w:right w:val="single" w:sz="4" w:space="0" w:color="333333"/>
            </w:tcBorders>
            <w:shd w:val="clear" w:color="000000" w:fill="E0E0E0"/>
            <w:vAlign w:val="center"/>
          </w:tcPr>
          <w:p w:rsidR="00504F16" w:rsidRPr="00822DCC" w:rsidRDefault="00504F16" w:rsidP="00504F16">
            <w:pPr>
              <w:pStyle w:val="gemtabohne"/>
              <w:jc w:val="center"/>
              <w:rPr>
                <w:b/>
                <w:sz w:val="20"/>
              </w:rPr>
            </w:pPr>
            <w:r w:rsidRPr="00822DCC">
              <w:rPr>
                <w:b/>
                <w:sz w:val="20"/>
              </w:rPr>
              <w:t>Dauer</w:t>
            </w:r>
          </w:p>
        </w:tc>
        <w:tc>
          <w:tcPr>
            <w:tcW w:w="1589" w:type="dxa"/>
            <w:tcBorders>
              <w:top w:val="single" w:sz="4" w:space="0" w:color="333333"/>
              <w:left w:val="nil"/>
              <w:bottom w:val="single" w:sz="4" w:space="0" w:color="auto"/>
              <w:right w:val="single" w:sz="4" w:space="0" w:color="333333"/>
            </w:tcBorders>
            <w:shd w:val="clear" w:color="000000" w:fill="E0E0E0"/>
            <w:vAlign w:val="center"/>
          </w:tcPr>
          <w:p w:rsidR="00504F16" w:rsidRPr="00822DCC" w:rsidRDefault="00504F16" w:rsidP="00504F16">
            <w:pPr>
              <w:pStyle w:val="gemtabohne"/>
              <w:jc w:val="center"/>
              <w:rPr>
                <w:b/>
                <w:sz w:val="20"/>
              </w:rPr>
            </w:pPr>
            <w:r w:rsidRPr="00822DCC">
              <w:rPr>
                <w:b/>
                <w:sz w:val="20"/>
              </w:rPr>
              <w:t>Quelle</w:t>
            </w:r>
          </w:p>
        </w:tc>
      </w:tr>
      <w:tr w:rsidR="00504F16" w:rsidRPr="00822DCC" w:rsidTr="00504F16">
        <w:trPr>
          <w:trHeight w:val="398"/>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C1</w:t>
            </w:r>
          </w:p>
        </w:tc>
        <w:tc>
          <w:tcPr>
            <w:tcW w:w="4549"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OCSP-Caching-Dauer (non QES)</w:t>
            </w:r>
          </w:p>
        </w:tc>
        <w:tc>
          <w:tcPr>
            <w:tcW w:w="1800"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12 h</w:t>
            </w:r>
          </w:p>
        </w:tc>
        <w:tc>
          <w:tcPr>
            <w:tcW w:w="1589"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Annahme</w:t>
            </w:r>
          </w:p>
        </w:tc>
      </w:tr>
      <w:tr w:rsidR="00504F16" w:rsidRPr="00822DCC" w:rsidTr="00504F16">
        <w:trPr>
          <w:trHeight w:val="406"/>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C2</w:t>
            </w:r>
          </w:p>
        </w:tc>
        <w:tc>
          <w:tcPr>
            <w:tcW w:w="4549"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OCSP-Caching-Dauer (QES)</w:t>
            </w:r>
          </w:p>
        </w:tc>
        <w:tc>
          <w:tcPr>
            <w:tcW w:w="1800"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6 h</w:t>
            </w:r>
          </w:p>
        </w:tc>
        <w:tc>
          <w:tcPr>
            <w:tcW w:w="1589"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Annahme</w:t>
            </w:r>
          </w:p>
        </w:tc>
      </w:tr>
      <w:tr w:rsidR="00504F16" w:rsidRPr="00822DCC" w:rsidTr="00504F16">
        <w:trPr>
          <w:trHeight w:val="782"/>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C3</w:t>
            </w:r>
          </w:p>
        </w:tc>
        <w:tc>
          <w:tcPr>
            <w:tcW w:w="4549"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pStyle w:val="gemtabohne"/>
              <w:rPr>
                <w:sz w:val="20"/>
              </w:rPr>
            </w:pPr>
            <w:r w:rsidRPr="00822DCC">
              <w:rPr>
                <w:sz w:val="20"/>
              </w:rPr>
              <w:t>DNS-Caching-Dauer</w:t>
            </w:r>
            <w:r w:rsidRPr="00822DCC">
              <w:rPr>
                <w:sz w:val="20"/>
              </w:rPr>
              <w:br/>
              <w:t xml:space="preserve"> (Dienstlokalisierung und Namensauslösung)</w:t>
            </w:r>
          </w:p>
        </w:tc>
        <w:tc>
          <w:tcPr>
            <w:tcW w:w="1800"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12 h</w:t>
            </w:r>
          </w:p>
        </w:tc>
        <w:tc>
          <w:tcPr>
            <w:tcW w:w="1589"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pStyle w:val="gemtabohne"/>
              <w:jc w:val="center"/>
              <w:rPr>
                <w:sz w:val="20"/>
              </w:rPr>
            </w:pPr>
            <w:r w:rsidRPr="00822DCC">
              <w:rPr>
                <w:sz w:val="20"/>
              </w:rPr>
              <w:t>Annahme</w:t>
            </w:r>
          </w:p>
        </w:tc>
      </w:tr>
    </w:tbl>
    <w:p w:rsidR="00504F16" w:rsidRPr="00822DCC" w:rsidRDefault="00504F16" w:rsidP="00504F16">
      <w:pPr>
        <w:pStyle w:val="gemStandard"/>
      </w:pPr>
      <w:r w:rsidRPr="00822DCC">
        <w:t>Alle Spitzenlastvorgaben beziehen sich auf den Produktivbetrieb mit 70 Mio. Versicherten</w:t>
      </w:r>
      <w:r w:rsidRPr="00E104DA">
        <w:t>.</w:t>
      </w:r>
    </w:p>
    <w:p w:rsidR="00504F16" w:rsidRPr="00822DCC" w:rsidRDefault="00504F16" w:rsidP="00504F16">
      <w:pPr>
        <w:pStyle w:val="gemStandard"/>
      </w:pPr>
      <w:r w:rsidRPr="00822DCC">
        <w:t>Die Spitzenlastvorgaben für einen Produkttypen beziehen sich, soweit nicht explizit an</w:t>
      </w:r>
      <w:r w:rsidRPr="00822DCC">
        <w:softHyphen/>
        <w:t xml:space="preserve">ders angegeben, auf alle Produktinstanzen des Produkttypen in Summe. </w:t>
      </w:r>
    </w:p>
    <w:p w:rsidR="00504F16" w:rsidRPr="00822DCC" w:rsidRDefault="00504F16" w:rsidP="00504F16">
      <w:pPr>
        <w:pStyle w:val="gemStandard"/>
        <w:rPr>
          <w:b/>
        </w:rPr>
      </w:pPr>
      <w:r w:rsidRPr="00822DCC">
        <w:rPr>
          <w:b/>
        </w:rPr>
        <w:t>Bearbeitungszeitvorgaben unter Last</w:t>
      </w:r>
    </w:p>
    <w:p w:rsidR="00504F16" w:rsidRPr="00822DCC" w:rsidRDefault="00504F16" w:rsidP="00504F16">
      <w:pPr>
        <w:pStyle w:val="gemStandard"/>
      </w:pPr>
      <w:r w:rsidRPr="00822DCC">
        <w:t>Aus Bedarfssicht sollen alle Produkttypen die Vorgaben für Bearbeitungszeiten unab</w:t>
      </w:r>
      <w:r w:rsidRPr="00822DCC">
        <w:softHyphen/>
        <w:t>hän</w:t>
      </w:r>
      <w:r w:rsidRPr="00822DCC">
        <w:softHyphen/>
        <w:t>gig von den Vorgaben für ihr Lastverhalten erfüllen. D.h. dass die Bearbeitungs</w:t>
      </w:r>
      <w:r w:rsidRPr="00822DCC">
        <w:softHyphen/>
        <w:t>zeit</w:t>
      </w:r>
      <w:r w:rsidRPr="00822DCC">
        <w:softHyphen/>
        <w:t>vor</w:t>
      </w:r>
      <w:r w:rsidRPr="00822DCC">
        <w:softHyphen/>
        <w:t>ga</w:t>
      </w:r>
      <w:r w:rsidRPr="00822DCC">
        <w:softHyphen/>
        <w:t xml:space="preserve">ben letztlich unter Volllast erfüllt werden sollen. </w:t>
      </w:r>
    </w:p>
    <w:p w:rsidR="00504F16" w:rsidRDefault="00504F16" w:rsidP="00504F16">
      <w:pPr>
        <w:pStyle w:val="gemStandard"/>
      </w:pPr>
      <w:r w:rsidRPr="00822DCC">
        <w:t>Um die Überprüfbarkeit der Anforderungen beherrschbar zu halten, wird dieser Zusam</w:t>
      </w:r>
      <w:r w:rsidRPr="00822DCC">
        <w:softHyphen/>
        <w:t>men</w:t>
      </w:r>
      <w:r w:rsidRPr="00822DCC">
        <w:softHyphen/>
        <w:t>hang systematisch betrachtet und unter Beachtung der Bedarfssicht vereinfacht. Abbildung 5 unterscheidet hierzu vier Typen von Anforderungen danach, wie sehr die Anforderungen bzgl. Bearbeitungszeit und Lastverhalten ineinandergreifen.</w:t>
      </w:r>
    </w:p>
    <w:p w:rsidR="00FD5FEE" w:rsidRPr="00822DCC" w:rsidRDefault="00FD5FEE" w:rsidP="00504F16">
      <w:pPr>
        <w:pStyle w:val="gemStandard"/>
      </w:pPr>
      <w:r>
        <w:br w:type="column"/>
      </w:r>
    </w:p>
    <w:p w:rsidR="00504F16" w:rsidRPr="00822DCC" w:rsidRDefault="0039576B" w:rsidP="00504F16">
      <w:pPr>
        <w:pStyle w:val="gemStandard"/>
      </w:pPr>
      <w:r>
        <w:rPr>
          <w:noProof/>
        </w:rPr>
        <w:pict>
          <v:line id="_x0000_s1156" style="position:absolute;left:0;text-align:left;flip:x;z-index:251733504" from="215.25pt,13.05pt" to="215.25pt,248.65pt" strokecolor="gray" strokeweight="2.25pt"/>
        </w:pict>
      </w:r>
      <w:r>
        <w:rPr>
          <w:noProof/>
        </w:rPr>
        <w:pict>
          <v:line id="_x0000_s1157" style="position:absolute;left:0;text-align:left;flip:x y;z-index:251728384" from="30.3pt,13.05pt" to="409.6pt,13.05pt" strokecolor="gray" strokeweight="2.25pt"/>
        </w:pict>
      </w:r>
      <w:r>
        <w:rPr>
          <w:noProof/>
        </w:rPr>
        <w:pict>
          <v:line id="_x0000_s1158" style="position:absolute;left:0;text-align:left;flip:y;z-index:251729408" from="409.6pt,13.05pt" to="409.6pt,248.65pt" strokecolor="gray" strokeweight="2.25pt"/>
        </w:pict>
      </w:r>
      <w:r>
        <w:rPr>
          <w:noProof/>
        </w:rPr>
        <w:pict>
          <v:line id="_x0000_s1159" style="position:absolute;left:0;text-align:left;flip:y;z-index:251727360" from="29.75pt,13.05pt" to="29.75pt,248.65pt" strokecolor="gray" strokeweight="2.25pt"/>
        </w:pict>
      </w:r>
    </w:p>
    <w:p w:rsidR="00504F16" w:rsidRPr="00822DCC" w:rsidRDefault="0039576B" w:rsidP="00504F16">
      <w:pPr>
        <w:pStyle w:val="gemStandard"/>
      </w:pPr>
      <w:r>
        <w:rPr>
          <w:noProof/>
        </w:rPr>
        <w:pict>
          <v:shape id="_x0000_s1160" type="#_x0000_t202" style="position:absolute;left:0;text-align:left;margin-left:223.5pt;margin-top:5pt;width:177.65pt;height:94.95pt;z-index:251741696" filled="f" stroked="f">
            <v:textbox>
              <w:txbxContent>
                <w:p w:rsidR="00AA5D6C" w:rsidRDefault="00AA5D6C" w:rsidP="00504F16">
                  <w:pPr>
                    <w:jc w:val="center"/>
                  </w:pPr>
                  <w:r w:rsidRPr="000F2630">
                    <w:rPr>
                      <w:u w:val="single"/>
                    </w:rPr>
                    <w:t xml:space="preserve">Quadrant </w:t>
                  </w:r>
                  <w:r>
                    <w:rPr>
                      <w:u w:val="single"/>
                    </w:rPr>
                    <w:t>4</w:t>
                  </w:r>
                  <w:r>
                    <w:br/>
                  </w:r>
                  <w:r>
                    <w:br/>
                    <w:t>Anforderungen an Bearbeitungszeiten sind unter Last zu erfüllen.</w:t>
                  </w:r>
                </w:p>
                <w:p w:rsidR="00AA5D6C" w:rsidRDefault="00AA5D6C" w:rsidP="00504F16">
                  <w:pPr>
                    <w:jc w:val="center"/>
                  </w:pP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r>
        <w:rPr>
          <w:noProof/>
        </w:rPr>
        <w:pict>
          <v:shape id="_x0000_s1161" type="#_x0000_t202" style="position:absolute;left:0;text-align:left;margin-left:33pt;margin-top:3.85pt;width:177.65pt;height:94.95pt;z-index:251740672" filled="f" stroked="f">
            <v:textbox>
              <w:txbxContent>
                <w:p w:rsidR="00AA5D6C" w:rsidRDefault="00AA5D6C" w:rsidP="00504F16">
                  <w:pPr>
                    <w:jc w:val="center"/>
                  </w:pPr>
                  <w:r w:rsidRPr="00C70791">
                    <w:rPr>
                      <w:u w:val="single"/>
                    </w:rPr>
                    <w:t>Quadrant 3</w:t>
                  </w:r>
                  <w:r w:rsidRPr="00C70791">
                    <w:br/>
                  </w:r>
                  <w:r w:rsidRPr="0019210A">
                    <w:br/>
                  </w:r>
                  <w:r w:rsidRPr="00F742D8">
                    <w:t>Anforderung an Bearbeitungszeitvorgaben</w:t>
                  </w:r>
                  <w:r w:rsidRPr="00F742D8">
                    <w:br/>
                    <w:t xml:space="preserve"> ohne Last</w:t>
                  </w: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r>
        <w:rPr>
          <w:noProof/>
        </w:rPr>
        <w:pict>
          <v:shape id="_x0000_s1162" type="#_x0000_t202" style="position:absolute;left:0;text-align:left;margin-left:-11.85pt;margin-top:14.6pt;width:34.85pt;height:172.5pt;z-index:251731456" filled="f" stroked="f">
            <v:textbox style="layout-flow:vertical;mso-layout-flow-alt:bottom-to-top">
              <w:txbxContent>
                <w:p w:rsidR="00AA5D6C" w:rsidRDefault="00AA5D6C" w:rsidP="00504F16">
                  <w:r>
                    <w:t>Bearbeitungszeitanforderungen?</w:t>
                  </w: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p>
    <w:p w:rsidR="00504F16" w:rsidRPr="00822DCC" w:rsidRDefault="0039576B" w:rsidP="00504F16">
      <w:pPr>
        <w:pStyle w:val="gemStandard"/>
      </w:pPr>
      <w:r>
        <w:rPr>
          <w:noProof/>
        </w:rPr>
        <w:pict>
          <v:shape id="_x0000_s1163" type="#_x0000_t202" style="position:absolute;left:0;text-align:left;margin-left:8.5pt;margin-top:21.15pt;width:45.75pt;height:29.25pt;z-index:251737600" filled="f" stroked="f">
            <v:textbox style="layout-flow:vertical;mso-layout-flow-alt:bottom-to-top">
              <w:txbxContent>
                <w:p w:rsidR="00AA5D6C" w:rsidRDefault="00AA5D6C" w:rsidP="00504F16">
                  <w:r>
                    <w:t>ja</w:t>
                  </w: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p>
    <w:p w:rsidR="00504F16" w:rsidRPr="00822DCC" w:rsidRDefault="00504F16" w:rsidP="00504F16">
      <w:pPr>
        <w:pStyle w:val="gemStandard"/>
      </w:pPr>
    </w:p>
    <w:p w:rsidR="00504F16" w:rsidRPr="00822DCC" w:rsidRDefault="00504F16" w:rsidP="00504F16">
      <w:pPr>
        <w:pStyle w:val="gemStandard"/>
      </w:pPr>
    </w:p>
    <w:p w:rsidR="00504F16" w:rsidRPr="00822DCC" w:rsidRDefault="00504F16" w:rsidP="00504F16">
      <w:pPr>
        <w:pStyle w:val="gemStandard"/>
      </w:pPr>
    </w:p>
    <w:p w:rsidR="00504F16" w:rsidRPr="00822DCC" w:rsidRDefault="0039576B" w:rsidP="00504F16">
      <w:pPr>
        <w:pStyle w:val="gemStandard"/>
      </w:pPr>
      <w:r>
        <w:rPr>
          <w:noProof/>
        </w:rPr>
        <w:pict>
          <v:shape id="_x0000_s1164" type="#_x0000_t202" style="position:absolute;left:0;text-align:left;margin-left:223.5pt;margin-top:15.75pt;width:177.65pt;height:94.95pt;z-index:251739648" filled="f" stroked="f">
            <v:textbox>
              <w:txbxContent>
                <w:p w:rsidR="00AA5D6C" w:rsidRDefault="00AA5D6C" w:rsidP="00504F16">
                  <w:pPr>
                    <w:jc w:val="center"/>
                  </w:pPr>
                  <w:r w:rsidRPr="000F2630">
                    <w:rPr>
                      <w:u w:val="single"/>
                    </w:rPr>
                    <w:t xml:space="preserve">Quadrant </w:t>
                  </w:r>
                  <w:r>
                    <w:rPr>
                      <w:u w:val="single"/>
                    </w:rPr>
                    <w:t>2</w:t>
                  </w:r>
                  <w:r>
                    <w:br/>
                  </w:r>
                  <w:r>
                    <w:br/>
                    <w:t>Anforderungen an den Durchsatz werden gestellt. Aber unter der Last müssen keine Bearbeitungszeitanforderungen erfüllt werden.</w:t>
                  </w: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r>
        <w:rPr>
          <w:noProof/>
        </w:rPr>
        <w:pict>
          <v:shape id="_x0000_s1165" type="#_x0000_t202" style="position:absolute;left:0;text-align:left;margin-left:29.75pt;margin-top:15.75pt;width:188.5pt;height:98.2pt;z-index:251738624" filled="f" stroked="f">
            <v:textbox>
              <w:txbxContent>
                <w:p w:rsidR="00AA5D6C" w:rsidRDefault="00AA5D6C" w:rsidP="00504F16">
                  <w:pPr>
                    <w:jc w:val="center"/>
                  </w:pPr>
                  <w:r w:rsidRPr="000F2630">
                    <w:rPr>
                      <w:u w:val="single"/>
                    </w:rPr>
                    <w:t>Quadrant 1</w:t>
                  </w:r>
                  <w:r>
                    <w:br/>
                  </w:r>
                  <w:r>
                    <w:br/>
                    <w:t xml:space="preserve">keine Last- oder Bearbeitungszeit-anforderungen. Die Schnittstellenoperation müssen die funktionalen </w:t>
                  </w:r>
                  <w:r>
                    <w:br/>
                    <w:t>Anforderungen erfüllen</w:t>
                  </w: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r>
        <w:rPr>
          <w:noProof/>
        </w:rPr>
        <w:pict>
          <v:line id="_x0000_s1166" style="position:absolute;left:0;text-align:left;flip:x y;z-index:251732480" from="30.3pt,10.85pt" to="409.6pt,10.85pt" strokecolor="gray" strokeweight="2.25pt"/>
        </w:pict>
      </w:r>
    </w:p>
    <w:p w:rsidR="00504F16" w:rsidRPr="00822DCC" w:rsidRDefault="00504F16" w:rsidP="00504F16">
      <w:pPr>
        <w:pStyle w:val="gemStandard"/>
      </w:pPr>
    </w:p>
    <w:p w:rsidR="00504F16" w:rsidRPr="00822DCC" w:rsidRDefault="0039576B" w:rsidP="00504F16">
      <w:pPr>
        <w:pStyle w:val="gemStandard"/>
      </w:pPr>
      <w:r>
        <w:rPr>
          <w:noProof/>
        </w:rPr>
        <w:pict>
          <v:shape id="_x0000_s1167" type="#_x0000_t202" style="position:absolute;left:0;text-align:left;margin-left:8.5pt;margin-top:7pt;width:45.75pt;height:29.25pt;z-index:251736576" filled="f" stroked="f">
            <v:textbox style="layout-flow:vertical;mso-layout-flow-alt:bottom-to-top">
              <w:txbxContent>
                <w:p w:rsidR="00AA5D6C" w:rsidRDefault="00AA5D6C" w:rsidP="00504F16">
                  <w:r>
                    <w:t>nein</w:t>
                  </w: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p>
    <w:p w:rsidR="00504F16" w:rsidRPr="00822DCC" w:rsidRDefault="00504F16" w:rsidP="00504F16">
      <w:pPr>
        <w:pStyle w:val="gemStandard"/>
      </w:pPr>
    </w:p>
    <w:p w:rsidR="00504F16" w:rsidRPr="00822DCC" w:rsidRDefault="00504F16" w:rsidP="00504F16">
      <w:pPr>
        <w:pStyle w:val="gemStandard"/>
      </w:pPr>
    </w:p>
    <w:p w:rsidR="00504F16" w:rsidRPr="00822DCC" w:rsidRDefault="0039576B" w:rsidP="00504F16">
      <w:pPr>
        <w:pStyle w:val="gemStandard"/>
      </w:pPr>
      <w:r>
        <w:rPr>
          <w:noProof/>
        </w:rPr>
        <w:pict>
          <v:shape id="_x0000_s1168" type="#_x0000_t202" style="position:absolute;left:0;text-align:left;margin-left:101.45pt;margin-top:8.7pt;width:45.75pt;height:29.25pt;z-index:251735552" filled="f" stroked="f">
            <v:textbox>
              <w:txbxContent>
                <w:p w:rsidR="00AA5D6C" w:rsidRDefault="00AA5D6C" w:rsidP="00504F16">
                  <w:r>
                    <w:t>nein</w:t>
                  </w: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r>
        <w:rPr>
          <w:noProof/>
        </w:rPr>
        <w:pict>
          <v:shape id="_x0000_s1169" type="#_x0000_t202" style="position:absolute;left:0;text-align:left;margin-left:299pt;margin-top:8.7pt;width:27.85pt;height:29.25pt;z-index:251734528" filled="f" stroked="f">
            <v:textbox>
              <w:txbxContent>
                <w:p w:rsidR="00AA5D6C" w:rsidRDefault="00AA5D6C" w:rsidP="00504F16">
                  <w:r>
                    <w:t>ja</w:t>
                  </w: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r>
        <w:rPr>
          <w:noProof/>
        </w:rPr>
        <w:pict>
          <v:line id="_x0000_s1170" style="position:absolute;left:0;text-align:left;z-index:251726336" from="30.3pt,10.5pt" to="410.15pt,10.5pt" strokecolor="gray" strokeweight="2.25pt"/>
        </w:pict>
      </w:r>
      <w:r>
        <w:rPr>
          <w:noProof/>
        </w:rPr>
        <w:pict>
          <v:shape id="_x0000_s1171" type="#_x0000_t202" style="position:absolute;left:0;text-align:left;margin-left:170.6pt;margin-top:13.65pt;width:2in;height:29.25pt;z-index:251730432" filled="f" stroked="f">
            <v:textbox>
              <w:txbxContent>
                <w:p w:rsidR="00AA5D6C" w:rsidRDefault="00AA5D6C" w:rsidP="00504F16">
                  <w:r>
                    <w:t>Lastanforderungen?</w:t>
                  </w:r>
                </w:p>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p w:rsidR="00AA5D6C" w:rsidRDefault="00AA5D6C" w:rsidP="00504F16"/>
              </w:txbxContent>
            </v:textbox>
          </v:shape>
        </w:pict>
      </w:r>
    </w:p>
    <w:p w:rsidR="00504F16" w:rsidRPr="00822DCC" w:rsidRDefault="00504F16" w:rsidP="00504F16">
      <w:pPr>
        <w:pStyle w:val="Beschriftung"/>
      </w:pPr>
    </w:p>
    <w:p w:rsidR="00504F16" w:rsidRPr="00822DCC" w:rsidRDefault="00504F16" w:rsidP="00504F16">
      <w:pPr>
        <w:pStyle w:val="Beschriftung"/>
        <w:jc w:val="center"/>
      </w:pPr>
      <w:bookmarkStart w:id="229" w:name="_Toc474305692"/>
      <w:bookmarkStart w:id="230" w:name="_Toc501440620"/>
      <w:r w:rsidRPr="00822DCC">
        <w:t xml:space="preserve">Abbildung </w:t>
      </w:r>
      <w:fldSimple w:instr=" SEQ Abbildung \* ARABIC ">
        <w:r w:rsidR="00446A90">
          <w:rPr>
            <w:noProof/>
          </w:rPr>
          <w:t>5</w:t>
        </w:r>
      </w:fldSimple>
      <w:r w:rsidRPr="00822DCC">
        <w:t>: Quadranten der Kombination aus Bearbeitungszeit- und Lastanforderungen</w:t>
      </w:r>
      <w:bookmarkEnd w:id="229"/>
      <w:bookmarkEnd w:id="230"/>
    </w:p>
    <w:p w:rsidR="00504F16" w:rsidRPr="00822DCC" w:rsidRDefault="00504F16" w:rsidP="00504F16">
      <w:pPr>
        <w:pStyle w:val="gemStandard"/>
      </w:pPr>
      <w:r w:rsidRPr="00822DCC">
        <w:t>Im einfachsten Fall (Quadrant 1) werden keine Anforderungen an Bearbeitungszeit und Lastverhalten gestellt, weil kein besonderer Überprüfungsbedarf jenseits funktionaler Tests besteht, etwa für Administrationsfunktionen, die weder mit einer nennenswerten Last ausgeführt werden noch notwendigerweise Bearbeitungszeitvorgaben einhalten müssen.</w:t>
      </w:r>
    </w:p>
    <w:p w:rsidR="00504F16" w:rsidRPr="00822DCC" w:rsidRDefault="00504F16" w:rsidP="00504F16">
      <w:pPr>
        <w:pStyle w:val="gemStandard"/>
      </w:pPr>
      <w:r w:rsidRPr="00822DCC">
        <w:t xml:space="preserve">Im Quadrant 2 sind Anforderungen gruppiert, die dafür sorgen, dass die Produkttypen den benötigten Durchsatz (z. B. [GS-A_4161]) erreichen. Das betrifft ausschließlich Produkttypen der zentralen Zone der TI-Plattform. </w:t>
      </w:r>
    </w:p>
    <w:p w:rsidR="00504F16" w:rsidRPr="00822DCC" w:rsidRDefault="00504F16" w:rsidP="00504F16">
      <w:pPr>
        <w:pStyle w:val="gemStandard"/>
      </w:pPr>
      <w:r w:rsidRPr="00822DCC">
        <w:t>Im Quadrant 3 sind Anforderungen gruppiert, die für jede Schnittstellen-Operation eines Produkttypen die lastfreie Einhaltung der Bearbeitungszeitvorgaben fordern (z. B. [GS-A_4346]).</w:t>
      </w:r>
    </w:p>
    <w:p w:rsidR="00504F16" w:rsidRPr="00822DCC" w:rsidRDefault="00504F16" w:rsidP="00504F16">
      <w:pPr>
        <w:pStyle w:val="gemStandard"/>
      </w:pPr>
      <w:r w:rsidRPr="00822DCC">
        <w:t xml:space="preserve">Im Quadrant 4 sind schließlich Anforderungen gruppiert, welche die Einhaltung von Bearbeitungszeitvorgaben unter Last verlangen (z. B. [GS-A_4157], [GS-A_4159], [GS-A_4162] für Produkttypen der zentralen Zone der TI-Plattform). </w:t>
      </w:r>
    </w:p>
    <w:p w:rsidR="00504F16" w:rsidRPr="00EA385E" w:rsidRDefault="00504F16" w:rsidP="00156ED7">
      <w:pPr>
        <w:pStyle w:val="berschrift2"/>
      </w:pPr>
      <w:bookmarkStart w:id="231" w:name="_Toc474305654"/>
      <w:bookmarkStart w:id="232" w:name="_Toc501717305"/>
      <w:r w:rsidRPr="00EA385E">
        <w:t>Produkttypen der dezentralen Zone der TI-Plattform</w:t>
      </w:r>
      <w:bookmarkEnd w:id="231"/>
      <w:bookmarkEnd w:id="232"/>
    </w:p>
    <w:p w:rsidR="00504F16" w:rsidRPr="00822DCC" w:rsidRDefault="00504F16" w:rsidP="00504F16">
      <w:pPr>
        <w:pStyle w:val="gemStandard"/>
      </w:pPr>
      <w:r w:rsidRPr="00822DCC">
        <w:t>An die Produkttypen der dezentralen Zone werden keine expliziten Verfügbarkeitsan</w:t>
      </w:r>
      <w:r w:rsidRPr="00822DCC">
        <w:softHyphen/>
        <w:t>for</w:t>
      </w:r>
      <w:r w:rsidRPr="00822DCC">
        <w:softHyphen/>
        <w:t>derungen gestellt</w:t>
      </w:r>
      <w:r w:rsidRPr="00822DCC">
        <w:rPr>
          <w:rStyle w:val="Funotenzeichen"/>
        </w:rPr>
        <w:footnoteReference w:id="6"/>
      </w:r>
      <w:r w:rsidRPr="00822DCC">
        <w:t xml:space="preserve">. </w:t>
      </w:r>
    </w:p>
    <w:p w:rsidR="00504F16" w:rsidRPr="00EA385E" w:rsidRDefault="00504F16" w:rsidP="00156ED7">
      <w:pPr>
        <w:pStyle w:val="berschrift3"/>
      </w:pPr>
      <w:bookmarkStart w:id="233" w:name="_Toc474305655"/>
      <w:bookmarkStart w:id="234" w:name="_Toc501717306"/>
      <w:r w:rsidRPr="00822DCC">
        <w:lastRenderedPageBreak/>
        <w:t>Produkttypen eGK, HBA, SMC-B, SMC-K, SMC-KT</w:t>
      </w:r>
      <w:bookmarkEnd w:id="233"/>
      <w:bookmarkEnd w:id="234"/>
    </w:p>
    <w:p w:rsidR="00504F16" w:rsidRPr="00822DCC" w:rsidRDefault="00504F16" w:rsidP="00504F16">
      <w:pPr>
        <w:pStyle w:val="gemStandard"/>
      </w:pPr>
      <w:r w:rsidRPr="00822DCC">
        <w:t>Performance-Anforderungen an die Smardcards im Gesundheitswesen werden im Rahmen der Kartenspezifikationen gestellt.</w:t>
      </w:r>
    </w:p>
    <w:p w:rsidR="00504F16" w:rsidRPr="00EA385E" w:rsidRDefault="00504F16" w:rsidP="00156ED7">
      <w:pPr>
        <w:pStyle w:val="berschrift3"/>
      </w:pPr>
      <w:bookmarkStart w:id="235" w:name="_Toc474305656"/>
      <w:bookmarkStart w:id="236" w:name="_Toc501717307"/>
      <w:r w:rsidRPr="00EA385E">
        <w:t>Produkttyp Konnektor</w:t>
      </w:r>
      <w:bookmarkEnd w:id="235"/>
      <w:bookmarkEnd w:id="236"/>
    </w:p>
    <w:p w:rsidR="00504F16" w:rsidRPr="00822DCC" w:rsidRDefault="00504F16" w:rsidP="00504F16">
      <w:pPr>
        <w:pStyle w:val="gemStandard"/>
      </w:pPr>
      <w:r w:rsidRPr="00822DCC">
        <w:t xml:space="preserve">Der Produkttyp Konnektor muss alle Einsatzumgebungen von einer Arztpraxis bis zu großen Krankenhäusern abdecken. Diese unterteilt </w:t>
      </w:r>
      <w:r w:rsidRPr="00822DCC">
        <w:fldChar w:fldCharType="begin"/>
      </w:r>
      <w:r w:rsidRPr="00822DCC">
        <w:instrText xml:space="preserve"> REF _Ref326243513 \h  \* MERGEFORMAT </w:instrText>
      </w:r>
      <w:r w:rsidRPr="00822DCC">
        <w:fldChar w:fldCharType="separate"/>
      </w:r>
      <w:r w:rsidR="00446A90" w:rsidRPr="00822DCC">
        <w:t xml:space="preserve">Tabelle </w:t>
      </w:r>
      <w:r w:rsidR="00446A90">
        <w:t>4</w:t>
      </w:r>
      <w:r w:rsidRPr="00822DCC">
        <w:fldChar w:fldCharType="end"/>
      </w:r>
      <w:r w:rsidRPr="00822DCC">
        <w:t xml:space="preserve"> in vier Klassen von Leistungs</w:t>
      </w:r>
      <w:r w:rsidRPr="00822DCC">
        <w:softHyphen/>
        <w:t xml:space="preserve">erbringerumgebungen (LE-U1, LE-U2, LE-U3, LE-U4). Über das Lastmodell </w:t>
      </w:r>
      <w:r w:rsidRPr="00F6708E">
        <w:t>(</w:t>
      </w:r>
      <w:r w:rsidRPr="00F6708E">
        <w:fldChar w:fldCharType="begin"/>
      </w:r>
      <w:r w:rsidRPr="00F6708E">
        <w:instrText xml:space="preserve"> REF _Ref334105469 \h </w:instrText>
      </w:r>
      <w:r>
        <w:instrText xml:space="preserve"> \* MERGEFORMAT </w:instrText>
      </w:r>
      <w:r w:rsidRPr="00F6708E">
        <w:fldChar w:fldCharType="separate"/>
      </w:r>
      <w:r w:rsidR="00446A90" w:rsidRPr="00822DCC">
        <w:t xml:space="preserve">Tabelle </w:t>
      </w:r>
      <w:r w:rsidR="00446A90">
        <w:rPr>
          <w:noProof/>
        </w:rPr>
        <w:t>7</w:t>
      </w:r>
      <w:r w:rsidRPr="00F6708E">
        <w:fldChar w:fldCharType="end"/>
      </w:r>
      <w:r w:rsidRPr="00F6708E">
        <w:t xml:space="preserve">, </w:t>
      </w:r>
      <w:r w:rsidRPr="00F6708E">
        <w:fldChar w:fldCharType="begin"/>
      </w:r>
      <w:r w:rsidRPr="00F6708E">
        <w:instrText xml:space="preserve"> REF _Ref333475050 \h </w:instrText>
      </w:r>
      <w:r>
        <w:instrText xml:space="preserve"> \* MERGEFORMAT </w:instrText>
      </w:r>
      <w:r w:rsidRPr="00F6708E">
        <w:fldChar w:fldCharType="separate"/>
      </w:r>
      <w:r w:rsidR="00446A90" w:rsidRPr="00822DCC">
        <w:t xml:space="preserve">Tabelle </w:t>
      </w:r>
      <w:r w:rsidR="00446A90">
        <w:rPr>
          <w:noProof/>
        </w:rPr>
        <w:t>8</w:t>
      </w:r>
      <w:r w:rsidRPr="00F6708E">
        <w:fldChar w:fldCharType="end"/>
      </w:r>
      <w:r w:rsidRPr="00F6708E">
        <w:t xml:space="preserve">, </w:t>
      </w:r>
      <w:r w:rsidRPr="00F6708E">
        <w:fldChar w:fldCharType="begin"/>
      </w:r>
      <w:r w:rsidRPr="00F6708E">
        <w:instrText xml:space="preserve"> REF _Ref398040502 \h </w:instrText>
      </w:r>
      <w:r>
        <w:instrText xml:space="preserve"> \* MERGEFORMAT </w:instrText>
      </w:r>
      <w:r w:rsidRPr="00F6708E">
        <w:fldChar w:fldCharType="separate"/>
      </w:r>
      <w:r w:rsidR="00446A90" w:rsidRPr="00822DCC">
        <w:t xml:space="preserve">Tabelle </w:t>
      </w:r>
      <w:r w:rsidR="00446A90">
        <w:rPr>
          <w:noProof/>
        </w:rPr>
        <w:t>9</w:t>
      </w:r>
      <w:r w:rsidRPr="00F6708E">
        <w:fldChar w:fldCharType="end"/>
      </w:r>
      <w:r w:rsidRPr="00F6708E">
        <w:t xml:space="preserve">, </w:t>
      </w:r>
      <w:r w:rsidRPr="00F6708E">
        <w:fldChar w:fldCharType="begin"/>
      </w:r>
      <w:r w:rsidRPr="00F6708E">
        <w:instrText xml:space="preserve"> REF _Ref326073235 \h </w:instrText>
      </w:r>
      <w:r>
        <w:instrText xml:space="preserve"> \* MERGEFORMAT </w:instrText>
      </w:r>
      <w:r w:rsidRPr="00F6708E">
        <w:fldChar w:fldCharType="separate"/>
      </w:r>
      <w:r w:rsidR="00446A90" w:rsidRPr="00822DCC">
        <w:t xml:space="preserve">Tabelle </w:t>
      </w:r>
      <w:r w:rsidR="00446A90">
        <w:rPr>
          <w:noProof/>
        </w:rPr>
        <w:t>11</w:t>
      </w:r>
      <w:r w:rsidRPr="00F6708E">
        <w:fldChar w:fldCharType="end"/>
      </w:r>
      <w:r w:rsidRPr="00F6708E">
        <w:t xml:space="preserve">, </w:t>
      </w:r>
      <w:r w:rsidRPr="00F6708E">
        <w:fldChar w:fldCharType="begin"/>
      </w:r>
      <w:r w:rsidRPr="00F6708E">
        <w:instrText xml:space="preserve"> REF _Ref378669463 \h </w:instrText>
      </w:r>
      <w:r>
        <w:instrText xml:space="preserve"> \* MERGEFORMAT </w:instrText>
      </w:r>
      <w:r w:rsidRPr="00F6708E">
        <w:fldChar w:fldCharType="separate"/>
      </w:r>
      <w:r w:rsidR="00446A90" w:rsidRPr="00F6708E">
        <w:t xml:space="preserve">Tabelle </w:t>
      </w:r>
      <w:r w:rsidR="00446A90">
        <w:rPr>
          <w:noProof/>
        </w:rPr>
        <w:t>12</w:t>
      </w:r>
      <w:r w:rsidRPr="00F6708E">
        <w:fldChar w:fldCharType="end"/>
      </w:r>
      <w:r w:rsidRPr="00F6708E">
        <w:t xml:space="preserve"> und </w:t>
      </w:r>
      <w:r w:rsidRPr="00F6708E">
        <w:fldChar w:fldCharType="begin"/>
      </w:r>
      <w:r w:rsidRPr="00F6708E">
        <w:instrText xml:space="preserve"> REF _Ref378669429 \h </w:instrText>
      </w:r>
      <w:r>
        <w:instrText xml:space="preserve"> \* MERGEFORMAT </w:instrText>
      </w:r>
      <w:r w:rsidRPr="00F6708E">
        <w:fldChar w:fldCharType="separate"/>
      </w:r>
      <w:r w:rsidR="00446A90" w:rsidRPr="00F6708E">
        <w:t xml:space="preserve">Tabelle </w:t>
      </w:r>
      <w:r w:rsidR="00446A90">
        <w:rPr>
          <w:noProof/>
        </w:rPr>
        <w:t>13</w:t>
      </w:r>
      <w:r w:rsidRPr="00F6708E">
        <w:fldChar w:fldCharType="end"/>
      </w:r>
      <w:r w:rsidRPr="00F6708E">
        <w:t>) erhält man je</w:t>
      </w:r>
      <w:r w:rsidRPr="00822DCC">
        <w:t xml:space="preserve"> Leistungserbringer</w:t>
      </w:r>
      <w:r w:rsidRPr="00822DCC">
        <w:softHyphen/>
        <w:t>umge</w:t>
      </w:r>
      <w:r w:rsidRPr="00822DCC">
        <w:softHyphen/>
        <w:t xml:space="preserve">bung die für jede Schnittstellenoperation des Konnektors zu erwartende Spitzenlast. </w:t>
      </w:r>
    </w:p>
    <w:p w:rsidR="00504F16" w:rsidRPr="00822DCC" w:rsidRDefault="00504F16" w:rsidP="00504F16">
      <w:pPr>
        <w:pStyle w:val="gemStandard"/>
      </w:pPr>
      <w:r w:rsidRPr="00822DCC">
        <w:t>Tabelle Tab_gemSpec_Perf_Konnektor listet je Schnittstellenoperation zu den Spitzen</w:t>
      </w:r>
      <w:r w:rsidRPr="00822DCC">
        <w:softHyphen/>
        <w:t>last</w:t>
      </w:r>
      <w:r w:rsidRPr="00822DCC">
        <w:softHyphen/>
        <w:t>vorgaben die Vorgabenwerte für Bearbeitungszeiten. Die Bearbeitungszeiten bein</w:t>
      </w:r>
      <w:r w:rsidRPr="00822DCC">
        <w:softHyphen/>
        <w:t>halten die an den Kartenterminals und Karten anfallenden Zeiten, was der Steuerungs</w:t>
      </w:r>
      <w:r w:rsidRPr="00822DCC">
        <w:softHyphen/>
        <w:t xml:space="preserve">verantwortung des Konnektors Rechnung trägt. </w:t>
      </w:r>
    </w:p>
    <w:p w:rsidR="00504F16" w:rsidRPr="00822DCC" w:rsidRDefault="00504F16" w:rsidP="00504F16">
      <w:pPr>
        <w:pStyle w:val="gemStandard"/>
      </w:pPr>
      <w:r w:rsidRPr="00822DCC">
        <w:t>Die im Folgenden formulierten Anforderungen sind so angelegt, dass sie die Vorgaben</w:t>
      </w:r>
      <w:r w:rsidRPr="00822DCC">
        <w:softHyphen/>
        <w:t>werte möglichst gut erfüllen, aber auch die Machbarkeitsgrenzen berücksichtigen, die etwa beim konkurrierenden Zugriff des Konnektors auf eine SMC-B bestehen.</w:t>
      </w:r>
    </w:p>
    <w:p w:rsidR="00504F16" w:rsidRPr="00F742D8" w:rsidRDefault="00504F16" w:rsidP="00504F16">
      <w:pPr>
        <w:pStyle w:val="gemStandard"/>
      </w:pPr>
    </w:p>
    <w:p w:rsidR="00504F16" w:rsidRPr="00717FAA" w:rsidRDefault="00504F16" w:rsidP="00504F16">
      <w:pPr>
        <w:pStyle w:val="Beschriftung"/>
      </w:pPr>
      <w:bookmarkStart w:id="237" w:name="_Ref329249873"/>
      <w:bookmarkStart w:id="238" w:name="_Toc327360258"/>
      <w:bookmarkStart w:id="239" w:name="_Toc381191721"/>
      <w:bookmarkStart w:id="240" w:name="_Toc474305713"/>
      <w:bookmarkStart w:id="241" w:name="_Toc501440647"/>
      <w:r w:rsidRPr="00F742D8">
        <w:t xml:space="preserve">Tabelle </w:t>
      </w:r>
      <w:fldSimple w:instr=" SEQ Tabelle \* ARABIC ">
        <w:r w:rsidR="00446A90">
          <w:rPr>
            <w:noProof/>
          </w:rPr>
          <w:t>23</w:t>
        </w:r>
      </w:fldSimple>
      <w:bookmarkEnd w:id="237"/>
      <w:r>
        <w:t>:</w:t>
      </w:r>
      <w:r w:rsidRPr="00F742D8">
        <w:t xml:space="preserve"> </w:t>
      </w:r>
      <w:bookmarkEnd w:id="238"/>
      <w:r w:rsidRPr="00F742D8">
        <w:t>Tab_gemSpec_Perf_Konnektor – Last- und Bearbeitungszeitvorgaben</w:t>
      </w:r>
      <w:bookmarkEnd w:id="239"/>
      <w:bookmarkEnd w:id="240"/>
      <w:bookmarkEnd w:id="241"/>
    </w:p>
    <w:tbl>
      <w:tblPr>
        <w:tblpPr w:leftFromText="141" w:rightFromText="141" w:vertAnchor="text" w:tblpY="1"/>
        <w:tblOverlap w:val="never"/>
        <w:tblW w:w="8412" w:type="dxa"/>
        <w:tblInd w:w="40" w:type="dxa"/>
        <w:tblLayout w:type="fixed"/>
        <w:tblCellMar>
          <w:left w:w="70" w:type="dxa"/>
          <w:right w:w="70" w:type="dxa"/>
        </w:tblCellMar>
        <w:tblLook w:val="0000" w:firstRow="0" w:lastRow="0" w:firstColumn="0" w:lastColumn="0" w:noHBand="0" w:noVBand="0"/>
      </w:tblPr>
      <w:tblGrid>
        <w:gridCol w:w="299"/>
        <w:gridCol w:w="331"/>
        <w:gridCol w:w="3372"/>
        <w:gridCol w:w="284"/>
        <w:gridCol w:w="1133"/>
        <w:gridCol w:w="1558"/>
        <w:gridCol w:w="1275"/>
        <w:gridCol w:w="160"/>
      </w:tblGrid>
      <w:tr w:rsidR="00504F16" w:rsidRPr="00717FAA" w:rsidTr="00FD5FEE">
        <w:trPr>
          <w:gridAfter w:val="1"/>
          <w:wAfter w:w="160" w:type="dxa"/>
          <w:trHeight w:val="598"/>
          <w:tblHeader/>
        </w:trPr>
        <w:tc>
          <w:tcPr>
            <w:tcW w:w="4002" w:type="dxa"/>
            <w:gridSpan w:val="3"/>
            <w:vMerge w:val="restart"/>
            <w:tcBorders>
              <w:top w:val="single" w:sz="6" w:space="0" w:color="auto"/>
              <w:left w:val="single" w:sz="6" w:space="0" w:color="auto"/>
              <w:right w:val="single" w:sz="6" w:space="0" w:color="auto"/>
            </w:tcBorders>
            <w:shd w:val="clear" w:color="auto" w:fill="E0E0E0"/>
          </w:tcPr>
          <w:p w:rsidR="00504F16" w:rsidRPr="00717FAA" w:rsidRDefault="00504F16" w:rsidP="00FD5FEE">
            <w:pPr>
              <w:rPr>
                <w:sz w:val="20"/>
                <w:szCs w:val="20"/>
              </w:rPr>
            </w:pPr>
            <w:r w:rsidRPr="00717FAA">
              <w:rPr>
                <w:sz w:val="20"/>
                <w:szCs w:val="20"/>
              </w:rPr>
              <w:br/>
              <w:t>Schnittstellenoperationen</w:t>
            </w:r>
          </w:p>
        </w:tc>
        <w:tc>
          <w:tcPr>
            <w:tcW w:w="1417" w:type="dxa"/>
            <w:gridSpan w:val="2"/>
            <w:tcBorders>
              <w:top w:val="single" w:sz="6" w:space="0" w:color="auto"/>
              <w:left w:val="single" w:sz="6" w:space="0" w:color="auto"/>
              <w:bottom w:val="single" w:sz="6" w:space="0" w:color="auto"/>
              <w:right w:val="single" w:sz="6" w:space="0" w:color="auto"/>
            </w:tcBorders>
            <w:shd w:val="clear" w:color="auto" w:fill="E0E0E0"/>
          </w:tcPr>
          <w:p w:rsidR="00504F16" w:rsidRPr="00717FAA" w:rsidRDefault="00504F16" w:rsidP="00FD5FEE">
            <w:pPr>
              <w:rPr>
                <w:sz w:val="20"/>
                <w:szCs w:val="20"/>
              </w:rPr>
            </w:pPr>
            <w:r w:rsidRPr="00717FAA">
              <w:rPr>
                <w:sz w:val="20"/>
                <w:szCs w:val="20"/>
              </w:rPr>
              <w:br/>
              <w:t>Last</w:t>
            </w:r>
          </w:p>
        </w:tc>
        <w:tc>
          <w:tcPr>
            <w:tcW w:w="2833" w:type="dxa"/>
            <w:gridSpan w:val="2"/>
            <w:tcBorders>
              <w:top w:val="single" w:sz="6" w:space="0" w:color="auto"/>
              <w:left w:val="single" w:sz="6" w:space="0" w:color="auto"/>
              <w:bottom w:val="single" w:sz="6" w:space="0" w:color="auto"/>
              <w:right w:val="single" w:sz="6" w:space="0" w:color="auto"/>
            </w:tcBorders>
            <w:shd w:val="clear" w:color="auto" w:fill="E0E0E0"/>
          </w:tcPr>
          <w:p w:rsidR="00504F16" w:rsidRPr="00717FAA" w:rsidRDefault="00504F16" w:rsidP="00FD5FEE">
            <w:pPr>
              <w:rPr>
                <w:sz w:val="20"/>
                <w:szCs w:val="20"/>
              </w:rPr>
            </w:pPr>
            <w:r w:rsidRPr="00717FAA">
              <w:rPr>
                <w:sz w:val="20"/>
                <w:szCs w:val="20"/>
              </w:rPr>
              <w:br/>
              <w:t>Bearbeitungszeit</w:t>
            </w:r>
          </w:p>
        </w:tc>
      </w:tr>
      <w:tr w:rsidR="00FD5FEE" w:rsidRPr="0066389C" w:rsidTr="00FD5FEE">
        <w:trPr>
          <w:gridAfter w:val="1"/>
          <w:wAfter w:w="160" w:type="dxa"/>
          <w:trHeight w:val="1118"/>
          <w:tblHeader/>
        </w:trPr>
        <w:tc>
          <w:tcPr>
            <w:tcW w:w="4002" w:type="dxa"/>
            <w:gridSpan w:val="3"/>
            <w:vMerge/>
            <w:tcBorders>
              <w:left w:val="single" w:sz="6" w:space="0" w:color="auto"/>
              <w:bottom w:val="single" w:sz="6" w:space="0" w:color="auto"/>
              <w:right w:val="single" w:sz="6" w:space="0" w:color="auto"/>
            </w:tcBorders>
            <w:shd w:val="clear" w:color="auto" w:fill="E0E0E0"/>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E0E0E0"/>
            <w:vAlign w:val="center"/>
          </w:tcPr>
          <w:p w:rsidR="00FD5FEE" w:rsidRPr="00717FAA" w:rsidRDefault="00FD5FEE" w:rsidP="00FD5FEE">
            <w:pPr>
              <w:rPr>
                <w:sz w:val="20"/>
                <w:szCs w:val="20"/>
              </w:rPr>
            </w:pPr>
            <w:r w:rsidRPr="00717FAA">
              <w:rPr>
                <w:sz w:val="20"/>
                <w:szCs w:val="20"/>
              </w:rPr>
              <w:t>LE-U</w:t>
            </w:r>
          </w:p>
        </w:tc>
        <w:tc>
          <w:tcPr>
            <w:tcW w:w="1133" w:type="dxa"/>
            <w:tcBorders>
              <w:top w:val="single" w:sz="6" w:space="0" w:color="auto"/>
              <w:left w:val="single" w:sz="6" w:space="0" w:color="auto"/>
              <w:bottom w:val="single" w:sz="6" w:space="0" w:color="auto"/>
              <w:right w:val="single" w:sz="6" w:space="0" w:color="auto"/>
            </w:tcBorders>
            <w:shd w:val="clear" w:color="auto" w:fill="E0E0E0"/>
          </w:tcPr>
          <w:p w:rsidR="00FD5FEE" w:rsidRPr="00717FAA" w:rsidRDefault="00FD5FEE" w:rsidP="00FD5FEE">
            <w:pPr>
              <w:rPr>
                <w:sz w:val="20"/>
                <w:szCs w:val="20"/>
              </w:rPr>
            </w:pPr>
            <w:r w:rsidRPr="00717FAA">
              <w:rPr>
                <w:sz w:val="20"/>
                <w:szCs w:val="20"/>
              </w:rPr>
              <w:br/>
              <w:t>Spitzen-</w:t>
            </w:r>
            <w:r w:rsidRPr="00717FAA">
              <w:rPr>
                <w:sz w:val="20"/>
                <w:szCs w:val="20"/>
              </w:rPr>
              <w:br/>
              <w:t>last</w:t>
            </w:r>
          </w:p>
          <w:p w:rsidR="00FD5FEE" w:rsidRPr="00717FAA" w:rsidRDefault="00FD5FEE" w:rsidP="00FD5FEE">
            <w:pPr>
              <w:rPr>
                <w:sz w:val="20"/>
                <w:szCs w:val="20"/>
              </w:rPr>
            </w:pPr>
            <w:r w:rsidRPr="00717FAA">
              <w:rPr>
                <w:sz w:val="20"/>
                <w:szCs w:val="20"/>
              </w:rPr>
              <w:t>[1/h]</w:t>
            </w:r>
          </w:p>
        </w:tc>
        <w:tc>
          <w:tcPr>
            <w:tcW w:w="1558" w:type="dxa"/>
            <w:tcBorders>
              <w:top w:val="single" w:sz="6" w:space="0" w:color="auto"/>
              <w:left w:val="single" w:sz="6" w:space="0" w:color="auto"/>
              <w:bottom w:val="single" w:sz="6" w:space="0" w:color="auto"/>
              <w:right w:val="single" w:sz="6" w:space="0" w:color="auto"/>
            </w:tcBorders>
            <w:shd w:val="clear" w:color="auto" w:fill="E0E0E0"/>
          </w:tcPr>
          <w:p w:rsidR="00FD5FEE" w:rsidRPr="00717FAA" w:rsidRDefault="00FD5FEE" w:rsidP="00FD5FEE">
            <w:pPr>
              <w:rPr>
                <w:sz w:val="20"/>
                <w:szCs w:val="20"/>
              </w:rPr>
            </w:pPr>
            <w:r w:rsidRPr="00717FAA">
              <w:rPr>
                <w:sz w:val="20"/>
                <w:szCs w:val="20"/>
              </w:rPr>
              <w:br/>
              <w:t>Größe der</w:t>
            </w:r>
            <w:r w:rsidRPr="00717FAA">
              <w:rPr>
                <w:sz w:val="20"/>
                <w:szCs w:val="20"/>
              </w:rPr>
              <w:br/>
              <w:t>Anfrage-nachricht</w:t>
            </w:r>
          </w:p>
          <w:p w:rsidR="00FD5FEE" w:rsidRPr="00717FAA" w:rsidRDefault="00FD5FEE" w:rsidP="00FD5FEE">
            <w:pPr>
              <w:rPr>
                <w:sz w:val="20"/>
                <w:szCs w:val="20"/>
              </w:rPr>
            </w:pPr>
            <w:r w:rsidRPr="00717FAA">
              <w:rPr>
                <w:sz w:val="20"/>
                <w:szCs w:val="20"/>
              </w:rPr>
              <w:t>[kByte]</w:t>
            </w:r>
          </w:p>
        </w:tc>
        <w:tc>
          <w:tcPr>
            <w:tcW w:w="1275" w:type="dxa"/>
            <w:tcBorders>
              <w:top w:val="single" w:sz="6" w:space="0" w:color="auto"/>
              <w:left w:val="single" w:sz="6" w:space="0" w:color="auto"/>
              <w:bottom w:val="single" w:sz="6" w:space="0" w:color="auto"/>
              <w:right w:val="single" w:sz="6" w:space="0" w:color="auto"/>
            </w:tcBorders>
            <w:shd w:val="clear" w:color="auto" w:fill="E0E0E0"/>
          </w:tcPr>
          <w:p w:rsidR="00FD5FEE" w:rsidRPr="00717FAA" w:rsidRDefault="00FD5FEE" w:rsidP="00FD5FEE">
            <w:pPr>
              <w:rPr>
                <w:sz w:val="20"/>
                <w:szCs w:val="20"/>
              </w:rPr>
            </w:pPr>
            <w:r w:rsidRPr="00717FAA">
              <w:rPr>
                <w:sz w:val="20"/>
                <w:szCs w:val="20"/>
              </w:rPr>
              <w:br/>
              <w:t>Mittelwert</w:t>
            </w:r>
          </w:p>
          <w:p w:rsidR="00FD5FEE" w:rsidRPr="00717FAA" w:rsidRDefault="00FD5FEE" w:rsidP="00FD5FEE">
            <w:pPr>
              <w:rPr>
                <w:sz w:val="20"/>
                <w:szCs w:val="20"/>
              </w:rPr>
            </w:pPr>
            <w:r w:rsidRPr="00717FAA">
              <w:rPr>
                <w:sz w:val="20"/>
                <w:szCs w:val="20"/>
              </w:rPr>
              <w:t>[msec]</w:t>
            </w:r>
          </w:p>
        </w:tc>
      </w:tr>
      <w:tr w:rsidR="00FD5FEE" w:rsidRPr="0066389C" w:rsidTr="00BC7EEE">
        <w:trPr>
          <w:gridAfter w:val="1"/>
          <w:wAfter w:w="160" w:type="dxa"/>
          <w:trHeight w:val="227"/>
        </w:trPr>
        <w:tc>
          <w:tcPr>
            <w:tcW w:w="4002" w:type="dxa"/>
            <w:gridSpan w:val="3"/>
            <w:tcBorders>
              <w:top w:val="single" w:sz="6" w:space="0" w:color="auto"/>
              <w:left w:val="single" w:sz="6" w:space="0" w:color="auto"/>
              <w:bottom w:val="nil"/>
              <w:right w:val="single" w:sz="6" w:space="0" w:color="auto"/>
            </w:tcBorders>
            <w:vAlign w:val="center"/>
          </w:tcPr>
          <w:p w:rsidR="00FD5FEE" w:rsidRPr="00717FAA" w:rsidRDefault="00FD5FEE" w:rsidP="00FD5FEE">
            <w:pPr>
              <w:rPr>
                <w:sz w:val="20"/>
                <w:szCs w:val="20"/>
              </w:rPr>
            </w:pPr>
            <w:r w:rsidRPr="00717FAA">
              <w:rPr>
                <w:sz w:val="20"/>
                <w:szCs w:val="20"/>
              </w:rPr>
              <w:t>Fachanwendung</w:t>
            </w:r>
          </w:p>
        </w:tc>
        <w:tc>
          <w:tcPr>
            <w:tcW w:w="284" w:type="dxa"/>
            <w:tcBorders>
              <w:top w:val="single" w:sz="6" w:space="0" w:color="auto"/>
              <w:left w:val="single" w:sz="6" w:space="0" w:color="auto"/>
              <w:bottom w:val="single" w:sz="6" w:space="0" w:color="auto"/>
              <w:right w:val="single" w:sz="6" w:space="0" w:color="auto"/>
            </w:tcBorders>
          </w:tcPr>
          <w:p w:rsidR="00FD5FEE" w:rsidRPr="00717FAA"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tcPr>
          <w:p w:rsidR="00FD5FEE" w:rsidRPr="00717FAA" w:rsidRDefault="00FD5FEE" w:rsidP="00FD5FEE">
            <w:pPr>
              <w:rPr>
                <w:sz w:val="20"/>
                <w:szCs w:val="20"/>
              </w:rPr>
            </w:pPr>
          </w:p>
        </w:tc>
        <w:tc>
          <w:tcPr>
            <w:tcW w:w="1558" w:type="dxa"/>
            <w:tcBorders>
              <w:top w:val="single" w:sz="6" w:space="0" w:color="auto"/>
              <w:left w:val="single" w:sz="6" w:space="0" w:color="auto"/>
              <w:bottom w:val="single" w:sz="6" w:space="0" w:color="auto"/>
              <w:right w:val="single" w:sz="6" w:space="0" w:color="auto"/>
            </w:tcBorders>
            <w:vAlign w:val="center"/>
          </w:tcPr>
          <w:p w:rsidR="00FD5FEE" w:rsidRPr="00717FAA" w:rsidRDefault="00FD5FEE" w:rsidP="00FD5FEE">
            <w:pPr>
              <w:rPr>
                <w:sz w:val="20"/>
                <w:szCs w:val="20"/>
              </w:rPr>
            </w:pPr>
          </w:p>
        </w:tc>
        <w:tc>
          <w:tcPr>
            <w:tcW w:w="1275" w:type="dxa"/>
            <w:tcBorders>
              <w:top w:val="single" w:sz="6" w:space="0" w:color="auto"/>
              <w:left w:val="single" w:sz="6" w:space="0" w:color="auto"/>
              <w:bottom w:val="single" w:sz="6" w:space="0" w:color="auto"/>
              <w:right w:val="single" w:sz="6" w:space="0" w:color="auto"/>
            </w:tcBorders>
            <w:vAlign w:val="center"/>
          </w:tcPr>
          <w:p w:rsidR="00FD5FEE" w:rsidRPr="00717FAA" w:rsidRDefault="00FD5FEE" w:rsidP="00FD5FEE">
            <w:pPr>
              <w:rPr>
                <w:sz w:val="20"/>
                <w:szCs w:val="20"/>
              </w:rPr>
            </w:pPr>
          </w:p>
        </w:tc>
      </w:tr>
      <w:tr w:rsidR="00FD5FEE" w:rsidRPr="0066389C" w:rsidTr="00BC7E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703" w:type="dxa"/>
            <w:gridSpan w:val="2"/>
            <w:tcBorders>
              <w:top w:val="single" w:sz="6" w:space="0" w:color="auto"/>
              <w:left w:val="single" w:sz="6" w:space="0" w:color="auto"/>
              <w:bottom w:val="nil"/>
              <w:right w:val="nil"/>
            </w:tcBorders>
            <w:shd w:val="solid" w:color="FFFFFF" w:fill="auto"/>
          </w:tcPr>
          <w:p w:rsidR="00FD5FEE" w:rsidRPr="00717FAA" w:rsidRDefault="00FD5FEE" w:rsidP="00FD5FEE">
            <w:pPr>
              <w:rPr>
                <w:sz w:val="20"/>
                <w:szCs w:val="20"/>
              </w:rPr>
            </w:pPr>
            <w:r w:rsidRPr="00717FAA">
              <w:rPr>
                <w:sz w:val="20"/>
                <w:szCs w:val="20"/>
              </w:rPr>
              <w:t>I_VSD_Service</w:t>
            </w:r>
          </w:p>
        </w:tc>
        <w:tc>
          <w:tcPr>
            <w:tcW w:w="284" w:type="dxa"/>
            <w:tcBorders>
              <w:top w:val="single" w:sz="6" w:space="0" w:color="auto"/>
              <w:left w:val="nil"/>
              <w:bottom w:val="single" w:sz="6" w:space="0" w:color="auto"/>
              <w:right w:val="nil"/>
            </w:tcBorders>
            <w:vAlign w:val="center"/>
          </w:tcPr>
          <w:p w:rsidR="00FD5FEE" w:rsidRPr="00717FAA" w:rsidRDefault="00FD5FEE" w:rsidP="00FD5FEE">
            <w:pPr>
              <w:rPr>
                <w:sz w:val="20"/>
                <w:szCs w:val="20"/>
              </w:rPr>
            </w:pPr>
          </w:p>
        </w:tc>
        <w:tc>
          <w:tcPr>
            <w:tcW w:w="1133" w:type="dxa"/>
            <w:tcBorders>
              <w:top w:val="single" w:sz="6" w:space="0" w:color="auto"/>
              <w:left w:val="nil"/>
              <w:bottom w:val="single" w:sz="6" w:space="0" w:color="auto"/>
              <w:right w:val="nil"/>
            </w:tcBorders>
            <w:vAlign w:val="center"/>
          </w:tcPr>
          <w:p w:rsidR="00FD5FEE" w:rsidRPr="00717FAA" w:rsidRDefault="00FD5FEE" w:rsidP="00FD5FEE">
            <w:pPr>
              <w:rPr>
                <w:sz w:val="20"/>
                <w:szCs w:val="20"/>
              </w:rPr>
            </w:pPr>
          </w:p>
        </w:tc>
        <w:tc>
          <w:tcPr>
            <w:tcW w:w="1558" w:type="dxa"/>
            <w:tcBorders>
              <w:top w:val="single" w:sz="6" w:space="0" w:color="auto"/>
              <w:left w:val="nil"/>
              <w:bottom w:val="single" w:sz="6" w:space="0" w:color="auto"/>
              <w:right w:val="nil"/>
            </w:tcBorders>
            <w:shd w:val="clear" w:color="auto" w:fill="auto"/>
            <w:vAlign w:val="center"/>
          </w:tcPr>
          <w:p w:rsidR="00FD5FEE" w:rsidRPr="00717FAA" w:rsidRDefault="00FD5FEE" w:rsidP="00FD5FEE">
            <w:pPr>
              <w:rPr>
                <w:sz w:val="20"/>
                <w:szCs w:val="20"/>
              </w:rPr>
            </w:pPr>
          </w:p>
        </w:tc>
        <w:tc>
          <w:tcPr>
            <w:tcW w:w="1275" w:type="dxa"/>
            <w:tcBorders>
              <w:top w:val="single" w:sz="6" w:space="0" w:color="auto"/>
              <w:left w:val="nil"/>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72" w:type="dxa"/>
            <w:vMerge w:val="restart"/>
            <w:tcBorders>
              <w:top w:val="single" w:sz="6" w:space="0" w:color="auto"/>
              <w:left w:val="single" w:sz="6" w:space="0" w:color="auto"/>
              <w:right w:val="single" w:sz="6" w:space="0" w:color="auto"/>
            </w:tcBorders>
            <w:shd w:val="solid" w:color="FFFFFF" w:fill="auto"/>
          </w:tcPr>
          <w:p w:rsidR="00FD5FEE" w:rsidRPr="00717FAA" w:rsidRDefault="00FD5FEE" w:rsidP="00FD5FEE">
            <w:pPr>
              <w:rPr>
                <w:sz w:val="20"/>
                <w:szCs w:val="20"/>
              </w:rPr>
            </w:pPr>
            <w:r w:rsidRPr="00717FAA">
              <w:rPr>
                <w:sz w:val="20"/>
                <w:szCs w:val="20"/>
              </w:rPr>
              <w:t>ReadVSD – mit Akt.-Prüfung, mit Update</w:t>
            </w: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1</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trike/>
                <w:sz w:val="20"/>
                <w:szCs w:val="20"/>
              </w:rPr>
            </w:pPr>
            <w:r w:rsidRPr="00717FAA">
              <w:rPr>
                <w:sz w:val="20"/>
                <w:szCs w:val="20"/>
              </w:rPr>
              <w:t xml:space="preserve"> 1</w:t>
            </w:r>
          </w:p>
        </w:tc>
        <w:tc>
          <w:tcPr>
            <w:tcW w:w="1558" w:type="dxa"/>
            <w:tcBorders>
              <w:top w:val="single" w:sz="6" w:space="0" w:color="auto"/>
              <w:left w:val="single" w:sz="6" w:space="0" w:color="auto"/>
              <w:bottom w:val="nil"/>
              <w:right w:val="single" w:sz="6" w:space="0" w:color="auto"/>
            </w:tcBorders>
            <w:shd w:val="clear" w:color="auto" w:fill="auto"/>
            <w:vAlign w:val="center"/>
          </w:tcPr>
          <w:p w:rsidR="00FD5FEE" w:rsidRPr="00717FAA" w:rsidRDefault="00FD5FEE" w:rsidP="00FD5FEE">
            <w:pPr>
              <w:rPr>
                <w:sz w:val="20"/>
                <w:szCs w:val="20"/>
              </w:rPr>
            </w:pPr>
          </w:p>
        </w:tc>
        <w:tc>
          <w:tcPr>
            <w:tcW w:w="1275" w:type="dxa"/>
            <w:vMerge w:val="restart"/>
            <w:tcBorders>
              <w:top w:val="single" w:sz="6" w:space="0" w:color="auto"/>
              <w:left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6130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tcBorders>
              <w:left w:val="single" w:sz="6" w:space="0" w:color="auto"/>
              <w:right w:val="single" w:sz="6" w:space="0" w:color="auto"/>
            </w:tcBorders>
            <w:shd w:val="solid" w:color="FFFFFF" w:fill="auto"/>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2</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1</w:t>
            </w:r>
          </w:p>
        </w:tc>
        <w:tc>
          <w:tcPr>
            <w:tcW w:w="1558" w:type="dxa"/>
            <w:tcBorders>
              <w:top w:val="nil"/>
              <w:left w:val="single" w:sz="6" w:space="0" w:color="auto"/>
              <w:bottom w:val="nil"/>
              <w:right w:val="single" w:sz="6" w:space="0" w:color="auto"/>
            </w:tcBorders>
            <w:shd w:val="clear" w:color="auto" w:fill="auto"/>
            <w:vAlign w:val="center"/>
          </w:tcPr>
          <w:p w:rsidR="00FD5FEE" w:rsidRPr="00717FAA" w:rsidRDefault="00FD5FEE" w:rsidP="00FD5FEE">
            <w:pPr>
              <w:rPr>
                <w:sz w:val="20"/>
                <w:szCs w:val="20"/>
              </w:rPr>
            </w:pPr>
          </w:p>
        </w:tc>
        <w:tc>
          <w:tcPr>
            <w:tcW w:w="1275" w:type="dxa"/>
            <w:vMerge/>
            <w:tcBorders>
              <w:left w:val="single" w:sz="6" w:space="0" w:color="auto"/>
              <w:right w:val="single" w:sz="6" w:space="0" w:color="auto"/>
            </w:tcBorders>
            <w:shd w:val="clear" w:color="auto" w:fill="auto"/>
            <w:vAlign w:val="center"/>
          </w:tcPr>
          <w:p w:rsidR="00FD5FEE" w:rsidRPr="00717FAA" w:rsidRDefault="00FD5FEE" w:rsidP="00FD5FEE">
            <w:pPr>
              <w:rPr>
                <w:sz w:val="20"/>
                <w:szCs w:val="20"/>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tcBorders>
              <w:left w:val="single" w:sz="6" w:space="0" w:color="auto"/>
              <w:right w:val="single" w:sz="6" w:space="0" w:color="auto"/>
            </w:tcBorders>
            <w:shd w:val="solid" w:color="FFFFFF" w:fill="auto"/>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3</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4</w:t>
            </w:r>
          </w:p>
        </w:tc>
        <w:tc>
          <w:tcPr>
            <w:tcW w:w="1558" w:type="dxa"/>
            <w:tcBorders>
              <w:top w:val="nil"/>
              <w:left w:val="single" w:sz="6" w:space="0" w:color="auto"/>
              <w:bottom w:val="nil"/>
              <w:right w:val="single" w:sz="6" w:space="0" w:color="auto"/>
            </w:tcBorders>
            <w:shd w:val="clear" w:color="auto" w:fill="auto"/>
            <w:vAlign w:val="center"/>
          </w:tcPr>
          <w:p w:rsidR="00FD5FEE" w:rsidRPr="00717FAA" w:rsidRDefault="00FD5FEE" w:rsidP="00FD5FEE">
            <w:pPr>
              <w:rPr>
                <w:sz w:val="20"/>
                <w:szCs w:val="20"/>
              </w:rPr>
            </w:pPr>
          </w:p>
        </w:tc>
        <w:tc>
          <w:tcPr>
            <w:tcW w:w="1275" w:type="dxa"/>
            <w:vMerge/>
            <w:tcBorders>
              <w:left w:val="single" w:sz="6" w:space="0" w:color="auto"/>
              <w:right w:val="single" w:sz="6" w:space="0" w:color="auto"/>
            </w:tcBorders>
            <w:shd w:val="clear" w:color="auto" w:fill="auto"/>
            <w:vAlign w:val="center"/>
          </w:tcPr>
          <w:p w:rsidR="00FD5FEE" w:rsidRPr="00717FAA" w:rsidRDefault="00FD5FEE" w:rsidP="00FD5FEE">
            <w:pPr>
              <w:rPr>
                <w:sz w:val="20"/>
                <w:szCs w:val="20"/>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tcBorders>
              <w:left w:val="single" w:sz="6" w:space="0" w:color="auto"/>
              <w:bottom w:val="single" w:sz="6" w:space="0" w:color="auto"/>
              <w:right w:val="single" w:sz="6" w:space="0" w:color="auto"/>
            </w:tcBorders>
            <w:shd w:val="solid" w:color="FFFFFF" w:fill="auto"/>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4</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11</w:t>
            </w:r>
          </w:p>
        </w:tc>
        <w:tc>
          <w:tcPr>
            <w:tcW w:w="1558" w:type="dxa"/>
            <w:tcBorders>
              <w:top w:val="nil"/>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275" w:type="dxa"/>
            <w:vMerge/>
            <w:tcBorders>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val="restart"/>
            <w:tcBorders>
              <w:top w:val="single" w:sz="6" w:space="0" w:color="auto"/>
              <w:left w:val="single" w:sz="6" w:space="0" w:color="auto"/>
              <w:right w:val="single" w:sz="6" w:space="0" w:color="auto"/>
            </w:tcBorders>
            <w:shd w:val="solid" w:color="FFFFFF" w:fill="auto"/>
          </w:tcPr>
          <w:p w:rsidR="00FD5FEE" w:rsidRPr="00717FAA" w:rsidRDefault="00FD5FEE" w:rsidP="00FD5FEE">
            <w:pPr>
              <w:rPr>
                <w:sz w:val="20"/>
                <w:szCs w:val="20"/>
              </w:rPr>
            </w:pPr>
            <w:r w:rsidRPr="00717FAA">
              <w:rPr>
                <w:sz w:val="20"/>
                <w:szCs w:val="20"/>
              </w:rPr>
              <w:t>ReadVSD – mit Akt.-Prüfung, ohne Update</w:t>
            </w: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1</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50</w:t>
            </w:r>
          </w:p>
        </w:tc>
        <w:tc>
          <w:tcPr>
            <w:tcW w:w="1558" w:type="dxa"/>
            <w:tcBorders>
              <w:top w:val="single" w:sz="6" w:space="0" w:color="auto"/>
              <w:left w:val="single" w:sz="6" w:space="0" w:color="auto"/>
              <w:bottom w:val="nil"/>
              <w:right w:val="single" w:sz="6" w:space="0" w:color="auto"/>
            </w:tcBorders>
            <w:shd w:val="clear" w:color="auto" w:fill="auto"/>
            <w:vAlign w:val="center"/>
          </w:tcPr>
          <w:p w:rsidR="00FD5FEE" w:rsidRPr="00717FAA" w:rsidRDefault="00FD5FEE" w:rsidP="00FD5FEE">
            <w:pPr>
              <w:rPr>
                <w:sz w:val="20"/>
                <w:szCs w:val="20"/>
              </w:rPr>
            </w:pPr>
          </w:p>
        </w:tc>
        <w:tc>
          <w:tcPr>
            <w:tcW w:w="1275" w:type="dxa"/>
            <w:vMerge w:val="restart"/>
            <w:tcBorders>
              <w:top w:val="single" w:sz="6" w:space="0" w:color="auto"/>
              <w:left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3940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tcBorders>
              <w:left w:val="single" w:sz="6" w:space="0" w:color="auto"/>
              <w:right w:val="single" w:sz="6" w:space="0" w:color="auto"/>
            </w:tcBorders>
            <w:shd w:val="solid" w:color="FFFFFF" w:fill="auto"/>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2</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50</w:t>
            </w:r>
          </w:p>
        </w:tc>
        <w:tc>
          <w:tcPr>
            <w:tcW w:w="1558" w:type="dxa"/>
            <w:tcBorders>
              <w:top w:val="nil"/>
              <w:left w:val="single" w:sz="6" w:space="0" w:color="auto"/>
              <w:bottom w:val="nil"/>
              <w:right w:val="single" w:sz="6" w:space="0" w:color="auto"/>
            </w:tcBorders>
            <w:shd w:val="clear" w:color="auto" w:fill="auto"/>
            <w:vAlign w:val="center"/>
          </w:tcPr>
          <w:p w:rsidR="00FD5FEE" w:rsidRPr="00717FAA" w:rsidRDefault="00FD5FEE" w:rsidP="00FD5FEE">
            <w:pPr>
              <w:rPr>
                <w:sz w:val="20"/>
                <w:szCs w:val="20"/>
              </w:rPr>
            </w:pPr>
          </w:p>
        </w:tc>
        <w:tc>
          <w:tcPr>
            <w:tcW w:w="1275" w:type="dxa"/>
            <w:vMerge/>
            <w:tcBorders>
              <w:left w:val="single" w:sz="6" w:space="0" w:color="auto"/>
              <w:right w:val="single" w:sz="6" w:space="0" w:color="auto"/>
            </w:tcBorders>
            <w:shd w:val="clear" w:color="auto" w:fill="auto"/>
            <w:vAlign w:val="center"/>
          </w:tcPr>
          <w:p w:rsidR="00FD5FEE" w:rsidRPr="00717FAA" w:rsidRDefault="00FD5FEE" w:rsidP="00FD5FEE">
            <w:pPr>
              <w:rPr>
                <w:sz w:val="20"/>
                <w:szCs w:val="20"/>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tcBorders>
              <w:left w:val="single" w:sz="6" w:space="0" w:color="auto"/>
              <w:right w:val="single" w:sz="6" w:space="0" w:color="auto"/>
            </w:tcBorders>
            <w:shd w:val="solid" w:color="FFFFFF" w:fill="auto"/>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3</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175</w:t>
            </w:r>
          </w:p>
        </w:tc>
        <w:tc>
          <w:tcPr>
            <w:tcW w:w="1558" w:type="dxa"/>
            <w:tcBorders>
              <w:top w:val="nil"/>
              <w:left w:val="single" w:sz="6" w:space="0" w:color="auto"/>
              <w:bottom w:val="nil"/>
              <w:right w:val="single" w:sz="6" w:space="0" w:color="auto"/>
            </w:tcBorders>
            <w:shd w:val="clear" w:color="auto" w:fill="auto"/>
            <w:vAlign w:val="center"/>
          </w:tcPr>
          <w:p w:rsidR="00FD5FEE" w:rsidRPr="00717FAA" w:rsidRDefault="00FD5FEE" w:rsidP="00FD5FEE">
            <w:pPr>
              <w:rPr>
                <w:sz w:val="20"/>
                <w:szCs w:val="20"/>
              </w:rPr>
            </w:pPr>
          </w:p>
        </w:tc>
        <w:tc>
          <w:tcPr>
            <w:tcW w:w="1275" w:type="dxa"/>
            <w:vMerge/>
            <w:tcBorders>
              <w:left w:val="single" w:sz="6" w:space="0" w:color="auto"/>
              <w:right w:val="single" w:sz="6" w:space="0" w:color="auto"/>
            </w:tcBorders>
            <w:shd w:val="clear" w:color="auto" w:fill="auto"/>
            <w:vAlign w:val="center"/>
          </w:tcPr>
          <w:p w:rsidR="00FD5FEE" w:rsidRPr="00717FAA" w:rsidRDefault="00FD5FEE" w:rsidP="00FD5FEE">
            <w:pPr>
              <w:rPr>
                <w:sz w:val="20"/>
                <w:szCs w:val="20"/>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tcBorders>
              <w:left w:val="single" w:sz="6" w:space="0" w:color="auto"/>
              <w:bottom w:val="single" w:sz="6" w:space="0" w:color="auto"/>
              <w:right w:val="single" w:sz="6" w:space="0" w:color="auto"/>
            </w:tcBorders>
            <w:shd w:val="solid" w:color="FFFFFF" w:fill="auto"/>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4</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437</w:t>
            </w:r>
          </w:p>
        </w:tc>
        <w:tc>
          <w:tcPr>
            <w:tcW w:w="1558" w:type="dxa"/>
            <w:tcBorders>
              <w:top w:val="nil"/>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275" w:type="dxa"/>
            <w:vMerge/>
            <w:tcBorders>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tcBorders>
              <w:top w:val="single" w:sz="6" w:space="0" w:color="auto"/>
              <w:left w:val="single" w:sz="6" w:space="0" w:color="auto"/>
              <w:bottom w:val="single" w:sz="6" w:space="0" w:color="auto"/>
              <w:right w:val="single" w:sz="6" w:space="0" w:color="auto"/>
            </w:tcBorders>
            <w:shd w:val="solid" w:color="FFFFFF" w:fill="auto"/>
          </w:tcPr>
          <w:p w:rsidR="00FD5FEE" w:rsidRPr="00717FAA" w:rsidRDefault="00FD5FEE" w:rsidP="00FD5FEE">
            <w:pPr>
              <w:rPr>
                <w:sz w:val="20"/>
                <w:szCs w:val="20"/>
              </w:rPr>
            </w:pPr>
            <w:r w:rsidRPr="00717FAA">
              <w:rPr>
                <w:sz w:val="20"/>
                <w:szCs w:val="20"/>
              </w:rPr>
              <w:t>ReadVSD – ohne Akt.-Prüfung</w:t>
            </w:r>
          </w:p>
        </w:tc>
        <w:tc>
          <w:tcPr>
            <w:tcW w:w="284" w:type="dxa"/>
            <w:tcBorders>
              <w:top w:val="single" w:sz="6" w:space="0" w:color="auto"/>
              <w:left w:val="single" w:sz="6" w:space="0" w:color="auto"/>
              <w:bottom w:val="single" w:sz="6" w:space="0" w:color="auto"/>
              <w:right w:val="single" w:sz="6" w:space="0" w:color="auto"/>
            </w:tcBorders>
            <w:shd w:val="solid" w:color="FFFFFF" w:fill="auto"/>
            <w:vAlign w:val="center"/>
          </w:tcPr>
          <w:p w:rsidR="00FD5FEE" w:rsidRPr="00717FAA"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vAlign w:val="center"/>
          </w:tcPr>
          <w:p w:rsidR="00FD5FEE" w:rsidRPr="00717FAA" w:rsidRDefault="00FD5FEE" w:rsidP="00FD5FEE">
            <w:pPr>
              <w:rPr>
                <w:sz w:val="20"/>
                <w:szCs w:val="20"/>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trike/>
                <w:sz w:val="20"/>
                <w:szCs w:val="20"/>
              </w:rPr>
            </w:pPr>
            <w:r w:rsidRPr="00717FAA">
              <w:rPr>
                <w:sz w:val="20"/>
                <w:szCs w:val="20"/>
              </w:rPr>
              <w:t>3820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tcBorders>
              <w:top w:val="single" w:sz="6" w:space="0" w:color="auto"/>
              <w:left w:val="single" w:sz="6" w:space="0" w:color="auto"/>
              <w:bottom w:val="single" w:sz="6" w:space="0" w:color="auto"/>
              <w:right w:val="single" w:sz="6" w:space="0" w:color="auto"/>
            </w:tcBorders>
            <w:shd w:val="solid" w:color="FFFFFF" w:fill="auto"/>
          </w:tcPr>
          <w:p w:rsidR="00FD5FEE" w:rsidRPr="00717FAA" w:rsidRDefault="00FD5FEE" w:rsidP="00FD5FEE">
            <w:pPr>
              <w:rPr>
                <w:sz w:val="20"/>
                <w:szCs w:val="20"/>
              </w:rPr>
            </w:pPr>
            <w:r w:rsidRPr="00717FAA">
              <w:rPr>
                <w:sz w:val="20"/>
                <w:szCs w:val="20"/>
              </w:rPr>
              <w:t>UpdateVSD – automat. Akt.-Prüfung, mit Update</w:t>
            </w:r>
          </w:p>
        </w:tc>
        <w:tc>
          <w:tcPr>
            <w:tcW w:w="284" w:type="dxa"/>
            <w:tcBorders>
              <w:top w:val="single" w:sz="6" w:space="0" w:color="auto"/>
              <w:left w:val="single" w:sz="6" w:space="0" w:color="auto"/>
              <w:bottom w:val="single" w:sz="6" w:space="0" w:color="auto"/>
              <w:right w:val="single" w:sz="6" w:space="0" w:color="auto"/>
            </w:tcBorders>
            <w:shd w:val="solid" w:color="FFFFFF" w:fill="auto"/>
            <w:vAlign w:val="center"/>
          </w:tcPr>
          <w:p w:rsidR="00FD5FEE" w:rsidRPr="00717FAA"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vAlign w:val="center"/>
          </w:tcPr>
          <w:p w:rsidR="00FD5FEE" w:rsidRPr="00717FAA" w:rsidRDefault="00FD5FEE" w:rsidP="00FD5FEE">
            <w:pPr>
              <w:rPr>
                <w:sz w:val="20"/>
                <w:szCs w:val="20"/>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5720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single" w:sz="6" w:space="0" w:color="auto"/>
              <w:right w:val="single" w:sz="6" w:space="0" w:color="auto"/>
            </w:tcBorders>
            <w:shd w:val="solid" w:color="FFFFFF" w:fill="auto"/>
          </w:tcPr>
          <w:p w:rsidR="00FD5FEE" w:rsidRPr="00717FAA" w:rsidRDefault="00FD5FEE" w:rsidP="00FD5FEE">
            <w:pPr>
              <w:rPr>
                <w:sz w:val="20"/>
                <w:szCs w:val="20"/>
              </w:rPr>
            </w:pPr>
          </w:p>
        </w:tc>
        <w:tc>
          <w:tcPr>
            <w:tcW w:w="3372" w:type="dxa"/>
            <w:tcBorders>
              <w:top w:val="single" w:sz="6" w:space="0" w:color="auto"/>
              <w:left w:val="single" w:sz="6" w:space="0" w:color="auto"/>
              <w:bottom w:val="single" w:sz="6" w:space="0" w:color="auto"/>
              <w:right w:val="single" w:sz="6" w:space="0" w:color="auto"/>
            </w:tcBorders>
            <w:shd w:val="solid" w:color="FFFFFF" w:fill="auto"/>
          </w:tcPr>
          <w:p w:rsidR="00FD5FEE" w:rsidRPr="00717FAA" w:rsidRDefault="00FD5FEE" w:rsidP="00FD5FEE">
            <w:pPr>
              <w:rPr>
                <w:sz w:val="20"/>
                <w:szCs w:val="20"/>
              </w:rPr>
            </w:pPr>
            <w:r w:rsidRPr="00717FAA">
              <w:rPr>
                <w:sz w:val="20"/>
                <w:szCs w:val="20"/>
              </w:rPr>
              <w:t>UpdateVSD – automat. Akt.-Prüfung, ohne Update</w:t>
            </w:r>
          </w:p>
        </w:tc>
        <w:tc>
          <w:tcPr>
            <w:tcW w:w="284" w:type="dxa"/>
            <w:tcBorders>
              <w:top w:val="single" w:sz="6" w:space="0" w:color="auto"/>
              <w:left w:val="single" w:sz="6" w:space="0" w:color="auto"/>
              <w:bottom w:val="single" w:sz="6" w:space="0" w:color="auto"/>
              <w:right w:val="single" w:sz="6" w:space="0" w:color="auto"/>
            </w:tcBorders>
            <w:shd w:val="solid" w:color="FFFFFF" w:fill="auto"/>
            <w:vAlign w:val="center"/>
          </w:tcPr>
          <w:p w:rsidR="00FD5FEE" w:rsidRPr="00717FAA"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vAlign w:val="center"/>
          </w:tcPr>
          <w:p w:rsidR="00FD5FEE" w:rsidRPr="00717FAA" w:rsidRDefault="00FD5FEE" w:rsidP="00FD5FEE">
            <w:pPr>
              <w:rPr>
                <w:sz w:val="20"/>
                <w:szCs w:val="20"/>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3130</w:t>
            </w:r>
          </w:p>
        </w:tc>
      </w:tr>
      <w:tr w:rsidR="00504F16" w:rsidRPr="008C1D17" w:rsidTr="00FD5FEE">
        <w:trPr>
          <w:gridAfter w:val="1"/>
          <w:wAfter w:w="160" w:type="dxa"/>
          <w:trHeight w:val="227"/>
        </w:trPr>
        <w:tc>
          <w:tcPr>
            <w:tcW w:w="299" w:type="dxa"/>
            <w:tcBorders>
              <w:top w:val="nil"/>
              <w:left w:val="single" w:sz="6" w:space="0" w:color="auto"/>
              <w:bottom w:val="nil"/>
              <w:right w:val="single" w:sz="6" w:space="0" w:color="auto"/>
            </w:tcBorders>
          </w:tcPr>
          <w:p w:rsidR="00504F16" w:rsidRPr="00717FAA" w:rsidRDefault="00504F16" w:rsidP="00FD5FEE">
            <w:pPr>
              <w:rPr>
                <w:sz w:val="20"/>
                <w:szCs w:val="20"/>
              </w:rPr>
            </w:pPr>
          </w:p>
        </w:tc>
        <w:tc>
          <w:tcPr>
            <w:tcW w:w="7953" w:type="dxa"/>
            <w:gridSpan w:val="6"/>
            <w:tcBorders>
              <w:top w:val="single" w:sz="6" w:space="0" w:color="auto"/>
              <w:left w:val="single" w:sz="6" w:space="0" w:color="auto"/>
              <w:right w:val="single" w:sz="6" w:space="0" w:color="auto"/>
            </w:tcBorders>
            <w:shd w:val="solid" w:color="FFFFFF" w:fill="auto"/>
          </w:tcPr>
          <w:p w:rsidR="00504F16" w:rsidRPr="008C1D17" w:rsidRDefault="00504F16" w:rsidP="00FD5FEE">
            <w:pPr>
              <w:jc w:val="both"/>
              <w:rPr>
                <w:sz w:val="20"/>
                <w:szCs w:val="20"/>
                <w:highlight w:val="yellow"/>
              </w:rPr>
            </w:pPr>
            <w:r w:rsidRPr="008C1D17">
              <w:rPr>
                <w:sz w:val="20"/>
                <w:szCs w:val="20"/>
              </w:rPr>
              <w:t>I_NFD_Management</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rPr>
            </w:pPr>
          </w:p>
        </w:tc>
        <w:tc>
          <w:tcPr>
            <w:tcW w:w="331" w:type="dxa"/>
            <w:tcBorders>
              <w:top w:val="nil"/>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3372" w:type="dxa"/>
            <w:vMerge w:val="restart"/>
            <w:tcBorders>
              <w:top w:val="single" w:sz="6" w:space="0" w:color="auto"/>
              <w:left w:val="single" w:sz="6" w:space="0" w:color="auto"/>
              <w:right w:val="single" w:sz="6" w:space="0" w:color="auto"/>
            </w:tcBorders>
            <w:shd w:val="solid" w:color="FFFFFF" w:fill="auto"/>
          </w:tcPr>
          <w:p w:rsidR="00FD5FEE" w:rsidRPr="008C1D17" w:rsidRDefault="00FD5FEE" w:rsidP="00FD5FEE">
            <w:pPr>
              <w:rPr>
                <w:sz w:val="20"/>
                <w:szCs w:val="20"/>
                <w:highlight w:val="yellow"/>
              </w:rPr>
            </w:pPr>
            <w:r w:rsidRPr="008C1D17">
              <w:rPr>
                <w:sz w:val="20"/>
                <w:szCs w:val="20"/>
              </w:rPr>
              <w:t>NFD von eGK lesen</w:t>
            </w: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rPr>
            </w:pPr>
            <w:r w:rsidRPr="008C1D17">
              <w:rPr>
                <w:rFonts w:cs="Arial"/>
                <w:sz w:val="18"/>
                <w:szCs w:val="18"/>
              </w:rPr>
              <w:t>1</w:t>
            </w: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rPr>
            </w:pPr>
            <w:r w:rsidRPr="008C1D17">
              <w:rPr>
                <w:rFonts w:cs="Arial"/>
                <w:sz w:val="20"/>
                <w:szCs w:val="20"/>
              </w:rPr>
              <w:t>6 </w:t>
            </w:r>
          </w:p>
        </w:tc>
        <w:tc>
          <w:tcPr>
            <w:tcW w:w="1558" w:type="dxa"/>
            <w:vMerge w:val="restart"/>
            <w:tcBorders>
              <w:top w:val="single" w:sz="6" w:space="0" w:color="auto"/>
              <w:left w:val="single" w:sz="6" w:space="0" w:color="auto"/>
              <w:right w:val="single" w:sz="6" w:space="0" w:color="auto"/>
            </w:tcBorders>
            <w:shd w:val="clear" w:color="auto" w:fill="auto"/>
            <w:vAlign w:val="center"/>
          </w:tcPr>
          <w:p w:rsidR="00FD5FEE" w:rsidRPr="008C1D17" w:rsidRDefault="00FD5FEE" w:rsidP="00FD5FEE">
            <w:pPr>
              <w:rPr>
                <w:rFonts w:cs="Arial"/>
                <w:sz w:val="20"/>
                <w:szCs w:val="20"/>
                <w:highlight w:val="yellow"/>
              </w:rPr>
            </w:pPr>
            <w:r w:rsidRPr="008C1D17">
              <w:rPr>
                <w:rFonts w:cs="Arial"/>
                <w:sz w:val="20"/>
                <w:szCs w:val="20"/>
              </w:rPr>
              <w:t>10,5</w:t>
            </w:r>
          </w:p>
        </w:tc>
        <w:tc>
          <w:tcPr>
            <w:tcW w:w="1275" w:type="dxa"/>
            <w:vMerge w:val="restart"/>
            <w:tcBorders>
              <w:top w:val="single" w:sz="6" w:space="0" w:color="auto"/>
              <w:left w:val="single" w:sz="6" w:space="0" w:color="auto"/>
              <w:right w:val="single" w:sz="6" w:space="0" w:color="auto"/>
            </w:tcBorders>
            <w:shd w:val="clear" w:color="auto" w:fill="auto"/>
            <w:vAlign w:val="center"/>
          </w:tcPr>
          <w:p w:rsidR="00FD5FEE" w:rsidRPr="008C1D17" w:rsidRDefault="00FD5FEE" w:rsidP="00FD5FEE">
            <w:pPr>
              <w:rPr>
                <w:rFonts w:cs="Arial"/>
                <w:sz w:val="20"/>
                <w:szCs w:val="20"/>
                <w:highlight w:val="yellow"/>
              </w:rPr>
            </w:pPr>
            <w:r w:rsidRPr="008C1D17">
              <w:rPr>
                <w:rFonts w:cs="Arial"/>
                <w:sz w:val="20"/>
                <w:szCs w:val="20"/>
              </w:rPr>
              <w:t>7260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rPr>
            </w:pPr>
          </w:p>
        </w:tc>
        <w:tc>
          <w:tcPr>
            <w:tcW w:w="331" w:type="dxa"/>
            <w:tcBorders>
              <w:top w:val="nil"/>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3372" w:type="dxa"/>
            <w:vMerge/>
            <w:tcBorders>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rPr>
            </w:pPr>
            <w:r w:rsidRPr="008C1D17">
              <w:rPr>
                <w:rFonts w:cs="Arial"/>
                <w:sz w:val="18"/>
                <w:szCs w:val="18"/>
              </w:rPr>
              <w:t>2</w:t>
            </w: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rPr>
            </w:pPr>
            <w:r w:rsidRPr="008C1D17">
              <w:rPr>
                <w:rFonts w:cs="Arial"/>
                <w:sz w:val="20"/>
                <w:szCs w:val="20"/>
              </w:rPr>
              <w:t>28</w:t>
            </w:r>
          </w:p>
        </w:tc>
        <w:tc>
          <w:tcPr>
            <w:tcW w:w="1558" w:type="dxa"/>
            <w:vMerge/>
            <w:tcBorders>
              <w:left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c>
          <w:tcPr>
            <w:tcW w:w="1275" w:type="dxa"/>
            <w:vMerge/>
            <w:tcBorders>
              <w:left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rPr>
            </w:pPr>
          </w:p>
        </w:tc>
        <w:tc>
          <w:tcPr>
            <w:tcW w:w="331" w:type="dxa"/>
            <w:tcBorders>
              <w:top w:val="nil"/>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3372" w:type="dxa"/>
            <w:vMerge/>
            <w:tcBorders>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rPr>
            </w:pPr>
            <w:r w:rsidRPr="008C1D17">
              <w:rPr>
                <w:rFonts w:cs="Arial"/>
                <w:sz w:val="18"/>
                <w:szCs w:val="18"/>
              </w:rPr>
              <w:t>3</w:t>
            </w: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rPr>
            </w:pPr>
            <w:r w:rsidRPr="008C1D17">
              <w:rPr>
                <w:rFonts w:cs="Arial"/>
                <w:sz w:val="20"/>
                <w:szCs w:val="20"/>
              </w:rPr>
              <w:t>115</w:t>
            </w:r>
          </w:p>
        </w:tc>
        <w:tc>
          <w:tcPr>
            <w:tcW w:w="1558" w:type="dxa"/>
            <w:vMerge/>
            <w:tcBorders>
              <w:left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c>
          <w:tcPr>
            <w:tcW w:w="1275" w:type="dxa"/>
            <w:vMerge/>
            <w:tcBorders>
              <w:left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rPr>
            </w:pPr>
          </w:p>
        </w:tc>
        <w:tc>
          <w:tcPr>
            <w:tcW w:w="331" w:type="dxa"/>
            <w:tcBorders>
              <w:top w:val="nil"/>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3372" w:type="dxa"/>
            <w:vMerge/>
            <w:tcBorders>
              <w:left w:val="single" w:sz="6" w:space="0" w:color="auto"/>
              <w:bottom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rPr>
            </w:pPr>
            <w:r w:rsidRPr="008C1D17">
              <w:rPr>
                <w:rFonts w:cs="Arial"/>
                <w:sz w:val="18"/>
                <w:szCs w:val="18"/>
              </w:rPr>
              <w:t>4</w:t>
            </w: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rPr>
            </w:pPr>
            <w:r w:rsidRPr="008C1D17">
              <w:rPr>
                <w:rFonts w:cs="Arial"/>
                <w:sz w:val="20"/>
                <w:szCs w:val="20"/>
              </w:rPr>
              <w:t>286</w:t>
            </w:r>
          </w:p>
        </w:tc>
        <w:tc>
          <w:tcPr>
            <w:tcW w:w="1558" w:type="dxa"/>
            <w:vMerge/>
            <w:tcBorders>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c>
          <w:tcPr>
            <w:tcW w:w="1275" w:type="dxa"/>
            <w:vMerge/>
            <w:tcBorders>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rPr>
            </w:pPr>
          </w:p>
        </w:tc>
        <w:tc>
          <w:tcPr>
            <w:tcW w:w="331" w:type="dxa"/>
            <w:tcBorders>
              <w:top w:val="nil"/>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3372" w:type="dxa"/>
            <w:vMerge w:val="restart"/>
            <w:tcBorders>
              <w:top w:val="single" w:sz="6" w:space="0" w:color="auto"/>
              <w:left w:val="single" w:sz="6" w:space="0" w:color="auto"/>
              <w:right w:val="single" w:sz="6" w:space="0" w:color="auto"/>
            </w:tcBorders>
            <w:shd w:val="solid" w:color="FFFFFF" w:fill="auto"/>
          </w:tcPr>
          <w:p w:rsidR="00FD5FEE" w:rsidRPr="008C1D17" w:rsidRDefault="00FD5FEE" w:rsidP="00FD5FEE">
            <w:pPr>
              <w:rPr>
                <w:sz w:val="20"/>
                <w:szCs w:val="20"/>
                <w:highlight w:val="yellow"/>
              </w:rPr>
            </w:pPr>
            <w:r w:rsidRPr="008C1D17">
              <w:rPr>
                <w:sz w:val="20"/>
                <w:szCs w:val="20"/>
              </w:rPr>
              <w:t>NFD auf eGK schreiben</w:t>
            </w: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rPr>
            </w:pPr>
            <w:r w:rsidRPr="008C1D17">
              <w:rPr>
                <w:rFonts w:cs="Arial"/>
                <w:sz w:val="18"/>
                <w:szCs w:val="18"/>
              </w:rPr>
              <w:t>1</w:t>
            </w: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rPr>
            </w:pPr>
            <w:r w:rsidRPr="008C1D17">
              <w:rPr>
                <w:rFonts w:cs="Arial"/>
                <w:sz w:val="20"/>
                <w:szCs w:val="20"/>
              </w:rPr>
              <w:t> 11</w:t>
            </w:r>
          </w:p>
        </w:tc>
        <w:tc>
          <w:tcPr>
            <w:tcW w:w="1558" w:type="dxa"/>
            <w:vMerge w:val="restart"/>
            <w:tcBorders>
              <w:top w:val="single" w:sz="6" w:space="0" w:color="auto"/>
              <w:left w:val="single" w:sz="6" w:space="0" w:color="auto"/>
              <w:right w:val="single" w:sz="6" w:space="0" w:color="auto"/>
            </w:tcBorders>
            <w:shd w:val="clear" w:color="auto" w:fill="auto"/>
            <w:vAlign w:val="center"/>
          </w:tcPr>
          <w:p w:rsidR="00FD5FEE" w:rsidRPr="008C1D17" w:rsidRDefault="00FD5FEE" w:rsidP="00FD5FEE">
            <w:pPr>
              <w:rPr>
                <w:rFonts w:cs="Arial"/>
                <w:sz w:val="20"/>
                <w:szCs w:val="20"/>
                <w:highlight w:val="yellow"/>
              </w:rPr>
            </w:pPr>
            <w:r w:rsidRPr="008C1D17">
              <w:rPr>
                <w:rFonts w:cs="Arial"/>
                <w:sz w:val="20"/>
                <w:szCs w:val="20"/>
              </w:rPr>
              <w:t>10,5</w:t>
            </w:r>
          </w:p>
        </w:tc>
        <w:tc>
          <w:tcPr>
            <w:tcW w:w="1275" w:type="dxa"/>
            <w:vMerge w:val="restart"/>
            <w:tcBorders>
              <w:top w:val="single" w:sz="6" w:space="0" w:color="auto"/>
              <w:left w:val="single" w:sz="6" w:space="0" w:color="auto"/>
              <w:right w:val="single" w:sz="6" w:space="0" w:color="auto"/>
            </w:tcBorders>
            <w:shd w:val="clear" w:color="auto" w:fill="auto"/>
            <w:vAlign w:val="center"/>
          </w:tcPr>
          <w:p w:rsidR="00FD5FEE" w:rsidRPr="008C1D17" w:rsidRDefault="00FD5FEE" w:rsidP="00FD5FEE">
            <w:pPr>
              <w:rPr>
                <w:rFonts w:cs="Arial"/>
                <w:sz w:val="20"/>
                <w:szCs w:val="20"/>
                <w:highlight w:val="yellow"/>
              </w:rPr>
            </w:pPr>
            <w:r w:rsidRPr="008C1D17">
              <w:rPr>
                <w:rFonts w:cs="Arial"/>
                <w:sz w:val="20"/>
                <w:szCs w:val="20"/>
              </w:rPr>
              <w:t>5780</w:t>
            </w:r>
          </w:p>
        </w:tc>
      </w:tr>
      <w:tr w:rsidR="00FD5FEE" w:rsidRPr="008C1D17"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right w:val="single" w:sz="6" w:space="0" w:color="auto"/>
            </w:tcBorders>
            <w:shd w:val="solid" w:color="FFFFFF" w:fill="auto"/>
          </w:tcPr>
          <w:p w:rsidR="00FD5FEE" w:rsidRPr="00717FAA" w:rsidRDefault="00FD5FEE" w:rsidP="00FD5FEE">
            <w:pPr>
              <w:rPr>
                <w:sz w:val="20"/>
                <w:szCs w:val="20"/>
              </w:rPr>
            </w:pPr>
          </w:p>
        </w:tc>
        <w:tc>
          <w:tcPr>
            <w:tcW w:w="3372" w:type="dxa"/>
            <w:vMerge/>
            <w:tcBorders>
              <w:left w:val="single" w:sz="6" w:space="0" w:color="auto"/>
              <w:right w:val="single" w:sz="6" w:space="0" w:color="auto"/>
            </w:tcBorders>
            <w:shd w:val="solid" w:color="FFFFFF" w:fill="auto"/>
          </w:tcPr>
          <w:p w:rsidR="00FD5FEE" w:rsidRPr="00D31F16"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rPr>
            </w:pPr>
            <w:r w:rsidRPr="008C1D17">
              <w:rPr>
                <w:rFonts w:cs="Arial"/>
                <w:sz w:val="18"/>
                <w:szCs w:val="18"/>
              </w:rPr>
              <w:t>2</w:t>
            </w: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rPr>
            </w:pPr>
            <w:r w:rsidRPr="008C1D17">
              <w:rPr>
                <w:rFonts w:cs="Arial"/>
                <w:sz w:val="20"/>
                <w:szCs w:val="20"/>
              </w:rPr>
              <w:t>51</w:t>
            </w:r>
          </w:p>
        </w:tc>
        <w:tc>
          <w:tcPr>
            <w:tcW w:w="1558" w:type="dxa"/>
            <w:vMerge/>
            <w:tcBorders>
              <w:left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c>
          <w:tcPr>
            <w:tcW w:w="1275" w:type="dxa"/>
            <w:vMerge/>
            <w:tcBorders>
              <w:left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r>
      <w:tr w:rsidR="00FD5FEE" w:rsidRPr="008C1D17"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rPr>
            </w:pPr>
          </w:p>
        </w:tc>
        <w:tc>
          <w:tcPr>
            <w:tcW w:w="331" w:type="dxa"/>
            <w:tcBorders>
              <w:top w:val="nil"/>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3372" w:type="dxa"/>
            <w:vMerge/>
            <w:tcBorders>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rPr>
            </w:pPr>
            <w:r w:rsidRPr="008C1D17">
              <w:rPr>
                <w:rFonts w:cs="Arial"/>
                <w:sz w:val="18"/>
                <w:szCs w:val="18"/>
              </w:rPr>
              <w:t>3</w:t>
            </w: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rPr>
            </w:pPr>
            <w:r w:rsidRPr="008C1D17">
              <w:rPr>
                <w:rFonts w:cs="Arial"/>
                <w:sz w:val="20"/>
                <w:szCs w:val="20"/>
              </w:rPr>
              <w:t>213</w:t>
            </w:r>
          </w:p>
        </w:tc>
        <w:tc>
          <w:tcPr>
            <w:tcW w:w="1558" w:type="dxa"/>
            <w:vMerge/>
            <w:tcBorders>
              <w:left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c>
          <w:tcPr>
            <w:tcW w:w="1275" w:type="dxa"/>
            <w:vMerge/>
            <w:tcBorders>
              <w:left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r>
      <w:tr w:rsidR="00FD5FEE" w:rsidRPr="008C1D17"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rPr>
            </w:pPr>
          </w:p>
        </w:tc>
        <w:tc>
          <w:tcPr>
            <w:tcW w:w="331" w:type="dxa"/>
            <w:tcBorders>
              <w:top w:val="nil"/>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3372" w:type="dxa"/>
            <w:vMerge/>
            <w:tcBorders>
              <w:left w:val="single" w:sz="6" w:space="0" w:color="auto"/>
              <w:bottom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rPr>
            </w:pPr>
            <w:r w:rsidRPr="008C1D17">
              <w:rPr>
                <w:rFonts w:cs="Arial"/>
                <w:sz w:val="18"/>
                <w:szCs w:val="18"/>
              </w:rPr>
              <w:t>4</w:t>
            </w: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rPr>
            </w:pPr>
            <w:r w:rsidRPr="008C1D17">
              <w:rPr>
                <w:rFonts w:cs="Arial"/>
                <w:sz w:val="20"/>
                <w:szCs w:val="20"/>
              </w:rPr>
              <w:t>533</w:t>
            </w:r>
          </w:p>
        </w:tc>
        <w:tc>
          <w:tcPr>
            <w:tcW w:w="1558" w:type="dxa"/>
            <w:vMerge/>
            <w:tcBorders>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c>
          <w:tcPr>
            <w:tcW w:w="1275" w:type="dxa"/>
            <w:vMerge/>
            <w:tcBorders>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rPr>
            </w:pPr>
          </w:p>
        </w:tc>
        <w:tc>
          <w:tcPr>
            <w:tcW w:w="331" w:type="dxa"/>
            <w:tcBorders>
              <w:top w:val="nil"/>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3372" w:type="dxa"/>
            <w:vMerge w:val="restart"/>
            <w:tcBorders>
              <w:top w:val="single" w:sz="6" w:space="0" w:color="auto"/>
              <w:left w:val="single" w:sz="6" w:space="0" w:color="auto"/>
              <w:right w:val="single" w:sz="6" w:space="0" w:color="auto"/>
            </w:tcBorders>
            <w:shd w:val="solid" w:color="FFFFFF" w:fill="auto"/>
          </w:tcPr>
          <w:p w:rsidR="00FD5FEE" w:rsidRPr="008C1D17" w:rsidRDefault="00FD5FEE" w:rsidP="00FD5FEE">
            <w:pPr>
              <w:rPr>
                <w:sz w:val="20"/>
                <w:szCs w:val="20"/>
                <w:highlight w:val="yellow"/>
              </w:rPr>
            </w:pPr>
            <w:r w:rsidRPr="008C1D17">
              <w:rPr>
                <w:sz w:val="20"/>
                <w:szCs w:val="20"/>
              </w:rPr>
              <w:t>NFD von eGK löschen</w:t>
            </w: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rPr>
            </w:pPr>
            <w:r w:rsidRPr="008C1D17">
              <w:rPr>
                <w:rFonts w:cs="Arial"/>
                <w:sz w:val="18"/>
                <w:szCs w:val="18"/>
              </w:rPr>
              <w:t>1</w:t>
            </w: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rPr>
            </w:pPr>
            <w:r w:rsidRPr="008C1D17">
              <w:rPr>
                <w:rFonts w:cs="Arial"/>
                <w:sz w:val="20"/>
                <w:szCs w:val="20"/>
              </w:rPr>
              <w:t> 1</w:t>
            </w:r>
          </w:p>
        </w:tc>
        <w:tc>
          <w:tcPr>
            <w:tcW w:w="1558" w:type="dxa"/>
            <w:vMerge w:val="restart"/>
            <w:tcBorders>
              <w:top w:val="single" w:sz="6" w:space="0" w:color="auto"/>
              <w:left w:val="single" w:sz="6" w:space="0" w:color="auto"/>
              <w:right w:val="single" w:sz="6" w:space="0" w:color="auto"/>
            </w:tcBorders>
            <w:shd w:val="clear" w:color="auto" w:fill="auto"/>
            <w:vAlign w:val="center"/>
          </w:tcPr>
          <w:p w:rsidR="00FD5FEE" w:rsidRPr="008C1D17" w:rsidRDefault="00FD5FEE" w:rsidP="00FD5FEE">
            <w:pPr>
              <w:rPr>
                <w:rFonts w:cs="Arial"/>
                <w:sz w:val="20"/>
                <w:szCs w:val="20"/>
                <w:highlight w:val="yellow"/>
              </w:rPr>
            </w:pPr>
            <w:r w:rsidRPr="008C1D17">
              <w:rPr>
                <w:rFonts w:cs="Arial"/>
                <w:sz w:val="20"/>
                <w:szCs w:val="20"/>
              </w:rPr>
              <w:t>10,5</w:t>
            </w:r>
          </w:p>
        </w:tc>
        <w:tc>
          <w:tcPr>
            <w:tcW w:w="1275" w:type="dxa"/>
            <w:vMerge w:val="restart"/>
            <w:tcBorders>
              <w:top w:val="single" w:sz="6" w:space="0" w:color="auto"/>
              <w:left w:val="single" w:sz="6" w:space="0" w:color="auto"/>
              <w:right w:val="single" w:sz="6" w:space="0" w:color="auto"/>
            </w:tcBorders>
            <w:shd w:val="clear" w:color="auto" w:fill="auto"/>
            <w:vAlign w:val="center"/>
          </w:tcPr>
          <w:p w:rsidR="00FD5FEE" w:rsidRPr="008C1D17" w:rsidRDefault="00FD5FEE" w:rsidP="00FD5FEE">
            <w:pPr>
              <w:rPr>
                <w:rFonts w:cs="Arial"/>
                <w:sz w:val="20"/>
                <w:szCs w:val="20"/>
                <w:highlight w:val="yellow"/>
              </w:rPr>
            </w:pPr>
            <w:r w:rsidRPr="008C1D17">
              <w:rPr>
                <w:rFonts w:cs="Arial"/>
                <w:sz w:val="20"/>
                <w:szCs w:val="20"/>
              </w:rPr>
              <w:t>4800</w:t>
            </w:r>
          </w:p>
        </w:tc>
      </w:tr>
      <w:tr w:rsidR="00FD5FEE" w:rsidRPr="008C1D17"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rPr>
            </w:pPr>
          </w:p>
        </w:tc>
        <w:tc>
          <w:tcPr>
            <w:tcW w:w="331" w:type="dxa"/>
            <w:tcBorders>
              <w:top w:val="nil"/>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3372" w:type="dxa"/>
            <w:vMerge/>
            <w:tcBorders>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rPr>
            </w:pPr>
            <w:r w:rsidRPr="008C1D17">
              <w:rPr>
                <w:rFonts w:cs="Arial"/>
                <w:sz w:val="18"/>
                <w:szCs w:val="18"/>
              </w:rPr>
              <w:t>2</w:t>
            </w: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rPr>
            </w:pPr>
            <w:r w:rsidRPr="008C1D17">
              <w:rPr>
                <w:rFonts w:cs="Arial"/>
                <w:sz w:val="20"/>
                <w:szCs w:val="20"/>
              </w:rPr>
              <w:t>5</w:t>
            </w:r>
          </w:p>
        </w:tc>
        <w:tc>
          <w:tcPr>
            <w:tcW w:w="1558" w:type="dxa"/>
            <w:vMerge/>
            <w:tcBorders>
              <w:left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c>
          <w:tcPr>
            <w:tcW w:w="1275" w:type="dxa"/>
            <w:vMerge/>
            <w:tcBorders>
              <w:left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r>
      <w:tr w:rsidR="00FD5FEE" w:rsidRPr="008C1D17"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rPr>
            </w:pPr>
          </w:p>
        </w:tc>
        <w:tc>
          <w:tcPr>
            <w:tcW w:w="331" w:type="dxa"/>
            <w:tcBorders>
              <w:top w:val="nil"/>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3372" w:type="dxa"/>
            <w:vMerge/>
            <w:tcBorders>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rPr>
            </w:pPr>
            <w:r w:rsidRPr="008C1D17">
              <w:rPr>
                <w:rFonts w:cs="Arial"/>
                <w:sz w:val="18"/>
                <w:szCs w:val="18"/>
              </w:rPr>
              <w:t>3</w:t>
            </w: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rPr>
            </w:pPr>
            <w:r w:rsidRPr="008C1D17">
              <w:rPr>
                <w:rFonts w:cs="Arial"/>
                <w:sz w:val="20"/>
                <w:szCs w:val="20"/>
              </w:rPr>
              <w:t>21</w:t>
            </w:r>
          </w:p>
        </w:tc>
        <w:tc>
          <w:tcPr>
            <w:tcW w:w="1558" w:type="dxa"/>
            <w:vMerge/>
            <w:tcBorders>
              <w:left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c>
          <w:tcPr>
            <w:tcW w:w="1275" w:type="dxa"/>
            <w:vMerge/>
            <w:tcBorders>
              <w:left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r>
      <w:tr w:rsidR="00FD5FEE" w:rsidRPr="008C1D17"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rPr>
            </w:pPr>
          </w:p>
        </w:tc>
        <w:tc>
          <w:tcPr>
            <w:tcW w:w="331" w:type="dxa"/>
            <w:tcBorders>
              <w:top w:val="nil"/>
              <w:left w:val="single" w:sz="6" w:space="0" w:color="auto"/>
              <w:bottom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3372" w:type="dxa"/>
            <w:vMerge/>
            <w:tcBorders>
              <w:left w:val="single" w:sz="6" w:space="0" w:color="auto"/>
              <w:bottom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rPr>
            </w:pPr>
            <w:r w:rsidRPr="008C1D17">
              <w:rPr>
                <w:rFonts w:cs="Arial"/>
                <w:sz w:val="18"/>
                <w:szCs w:val="18"/>
              </w:rPr>
              <w:t>4</w:t>
            </w: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rPr>
            </w:pPr>
            <w:r w:rsidRPr="008C1D17">
              <w:rPr>
                <w:rFonts w:cs="Arial"/>
                <w:sz w:val="20"/>
                <w:szCs w:val="20"/>
              </w:rPr>
              <w:t>53</w:t>
            </w:r>
          </w:p>
        </w:tc>
        <w:tc>
          <w:tcPr>
            <w:tcW w:w="1558" w:type="dxa"/>
            <w:vMerge/>
            <w:tcBorders>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c>
          <w:tcPr>
            <w:tcW w:w="1275" w:type="dxa"/>
            <w:vMerge/>
            <w:tcBorders>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r>
      <w:tr w:rsidR="00504F16" w:rsidRPr="008C1D17" w:rsidTr="00FD5FEE">
        <w:trPr>
          <w:gridAfter w:val="1"/>
          <w:wAfter w:w="160" w:type="dxa"/>
          <w:trHeight w:val="227"/>
        </w:trPr>
        <w:tc>
          <w:tcPr>
            <w:tcW w:w="299" w:type="dxa"/>
            <w:tcBorders>
              <w:top w:val="nil"/>
              <w:left w:val="single" w:sz="6" w:space="0" w:color="auto"/>
              <w:bottom w:val="nil"/>
              <w:right w:val="single" w:sz="6" w:space="0" w:color="auto"/>
            </w:tcBorders>
          </w:tcPr>
          <w:p w:rsidR="00504F16" w:rsidRPr="008C1D17" w:rsidRDefault="00504F16" w:rsidP="00FD5FEE">
            <w:pPr>
              <w:rPr>
                <w:sz w:val="20"/>
                <w:szCs w:val="20"/>
                <w:highlight w:val="yellow"/>
              </w:rPr>
            </w:pPr>
          </w:p>
        </w:tc>
        <w:tc>
          <w:tcPr>
            <w:tcW w:w="7953" w:type="dxa"/>
            <w:gridSpan w:val="6"/>
            <w:tcBorders>
              <w:top w:val="single" w:sz="6" w:space="0" w:color="auto"/>
              <w:left w:val="single" w:sz="6" w:space="0" w:color="auto"/>
              <w:right w:val="single" w:sz="6" w:space="0" w:color="auto"/>
            </w:tcBorders>
            <w:shd w:val="solid" w:color="FFFFFF" w:fill="auto"/>
            <w:vAlign w:val="center"/>
          </w:tcPr>
          <w:p w:rsidR="00504F16" w:rsidRPr="008C1D17" w:rsidRDefault="00504F16" w:rsidP="00FD5FEE">
            <w:pPr>
              <w:rPr>
                <w:sz w:val="20"/>
                <w:szCs w:val="20"/>
                <w:highlight w:val="yellow"/>
              </w:rPr>
            </w:pPr>
            <w:r w:rsidRPr="008C1D17">
              <w:rPr>
                <w:sz w:val="20"/>
                <w:szCs w:val="20"/>
              </w:rPr>
              <w:t>I_DPE_Management</w:t>
            </w:r>
            <w:r w:rsidRPr="008C1D17">
              <w:rPr>
                <w:rFonts w:cs="Arial"/>
                <w:sz w:val="20"/>
                <w:szCs w:val="20"/>
              </w:rPr>
              <w:t> </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rPr>
            </w:pPr>
          </w:p>
        </w:tc>
        <w:tc>
          <w:tcPr>
            <w:tcW w:w="331" w:type="dxa"/>
            <w:tcBorders>
              <w:top w:val="nil"/>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3372" w:type="dxa"/>
            <w:vMerge w:val="restart"/>
            <w:tcBorders>
              <w:top w:val="single" w:sz="6" w:space="0" w:color="auto"/>
              <w:left w:val="single" w:sz="6" w:space="0" w:color="auto"/>
              <w:right w:val="single" w:sz="6" w:space="0" w:color="auto"/>
            </w:tcBorders>
            <w:shd w:val="solid" w:color="FFFFFF" w:fill="auto"/>
          </w:tcPr>
          <w:p w:rsidR="00FD5FEE" w:rsidRPr="008C1D17" w:rsidRDefault="00FD5FEE" w:rsidP="00FD5FEE">
            <w:pPr>
              <w:rPr>
                <w:sz w:val="20"/>
                <w:szCs w:val="20"/>
                <w:highlight w:val="yellow"/>
              </w:rPr>
            </w:pPr>
            <w:r w:rsidRPr="008C1D17">
              <w:rPr>
                <w:sz w:val="20"/>
                <w:szCs w:val="20"/>
              </w:rPr>
              <w:t>DPE von eGK lesen</w:t>
            </w: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rPr>
            </w:pPr>
            <w:r w:rsidRPr="008C1D17">
              <w:rPr>
                <w:rFonts w:cs="Arial"/>
                <w:sz w:val="18"/>
                <w:szCs w:val="18"/>
              </w:rPr>
              <w:t>1</w:t>
            </w: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rPr>
            </w:pPr>
            <w:r w:rsidRPr="008C1D17">
              <w:rPr>
                <w:rFonts w:cs="Arial"/>
                <w:sz w:val="20"/>
                <w:szCs w:val="20"/>
              </w:rPr>
              <w:t>1</w:t>
            </w:r>
          </w:p>
        </w:tc>
        <w:tc>
          <w:tcPr>
            <w:tcW w:w="1558" w:type="dxa"/>
            <w:vMerge w:val="restart"/>
            <w:tcBorders>
              <w:top w:val="single" w:sz="6" w:space="0" w:color="auto"/>
              <w:left w:val="single" w:sz="6" w:space="0" w:color="auto"/>
              <w:right w:val="single" w:sz="6" w:space="0" w:color="auto"/>
            </w:tcBorders>
            <w:shd w:val="clear" w:color="auto" w:fill="auto"/>
            <w:vAlign w:val="center"/>
          </w:tcPr>
          <w:p w:rsidR="00FD5FEE" w:rsidRPr="008C1D17" w:rsidRDefault="00FD5FEE" w:rsidP="00FD5FEE">
            <w:pPr>
              <w:rPr>
                <w:rFonts w:cs="Arial"/>
                <w:sz w:val="20"/>
                <w:szCs w:val="20"/>
                <w:highlight w:val="yellow"/>
              </w:rPr>
            </w:pPr>
            <w:r w:rsidRPr="008C1D17">
              <w:rPr>
                <w:rFonts w:cs="Arial"/>
                <w:sz w:val="20"/>
                <w:szCs w:val="20"/>
              </w:rPr>
              <w:t>1,5</w:t>
            </w:r>
          </w:p>
        </w:tc>
        <w:tc>
          <w:tcPr>
            <w:tcW w:w="1275" w:type="dxa"/>
            <w:vMerge w:val="restart"/>
            <w:tcBorders>
              <w:top w:val="single" w:sz="6" w:space="0" w:color="auto"/>
              <w:left w:val="single" w:sz="6" w:space="0" w:color="auto"/>
              <w:right w:val="single" w:sz="6" w:space="0" w:color="auto"/>
            </w:tcBorders>
            <w:shd w:val="clear" w:color="auto" w:fill="auto"/>
            <w:vAlign w:val="center"/>
          </w:tcPr>
          <w:p w:rsidR="00FD5FEE" w:rsidRPr="008C1D17" w:rsidRDefault="00FD5FEE" w:rsidP="00FD5FEE">
            <w:pPr>
              <w:rPr>
                <w:rFonts w:cs="Arial"/>
                <w:sz w:val="20"/>
                <w:szCs w:val="20"/>
                <w:highlight w:val="yellow"/>
              </w:rPr>
            </w:pPr>
            <w:r w:rsidRPr="008C1D17">
              <w:rPr>
                <w:rFonts w:cs="Arial"/>
                <w:sz w:val="20"/>
                <w:szCs w:val="20"/>
              </w:rPr>
              <w:t>4300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rPr>
            </w:pPr>
          </w:p>
        </w:tc>
        <w:tc>
          <w:tcPr>
            <w:tcW w:w="331" w:type="dxa"/>
            <w:tcBorders>
              <w:top w:val="nil"/>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3372" w:type="dxa"/>
            <w:vMerge/>
            <w:tcBorders>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rPr>
            </w:pPr>
            <w:r w:rsidRPr="008C1D17">
              <w:rPr>
                <w:rFonts w:cs="Arial"/>
                <w:sz w:val="18"/>
                <w:szCs w:val="18"/>
              </w:rPr>
              <w:t>2</w:t>
            </w: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rPr>
            </w:pPr>
            <w:r w:rsidRPr="008C1D17">
              <w:rPr>
                <w:rFonts w:cs="Arial"/>
                <w:sz w:val="20"/>
                <w:szCs w:val="20"/>
              </w:rPr>
              <w:t>3</w:t>
            </w:r>
          </w:p>
        </w:tc>
        <w:tc>
          <w:tcPr>
            <w:tcW w:w="1558" w:type="dxa"/>
            <w:vMerge/>
            <w:tcBorders>
              <w:left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c>
          <w:tcPr>
            <w:tcW w:w="1275" w:type="dxa"/>
            <w:vMerge/>
            <w:tcBorders>
              <w:left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rPr>
            </w:pPr>
          </w:p>
        </w:tc>
        <w:tc>
          <w:tcPr>
            <w:tcW w:w="331" w:type="dxa"/>
            <w:tcBorders>
              <w:top w:val="nil"/>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3372" w:type="dxa"/>
            <w:vMerge/>
            <w:tcBorders>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rPr>
            </w:pPr>
            <w:r w:rsidRPr="008C1D17">
              <w:rPr>
                <w:rFonts w:cs="Arial"/>
                <w:sz w:val="18"/>
                <w:szCs w:val="18"/>
              </w:rPr>
              <w:t>3</w:t>
            </w: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rPr>
            </w:pPr>
            <w:r w:rsidRPr="008C1D17">
              <w:rPr>
                <w:rFonts w:cs="Arial"/>
                <w:sz w:val="20"/>
                <w:szCs w:val="20"/>
              </w:rPr>
              <w:t>14</w:t>
            </w:r>
          </w:p>
        </w:tc>
        <w:tc>
          <w:tcPr>
            <w:tcW w:w="1558" w:type="dxa"/>
            <w:vMerge/>
            <w:tcBorders>
              <w:left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c>
          <w:tcPr>
            <w:tcW w:w="1275" w:type="dxa"/>
            <w:vMerge/>
            <w:tcBorders>
              <w:left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rPr>
            </w:pPr>
          </w:p>
        </w:tc>
        <w:tc>
          <w:tcPr>
            <w:tcW w:w="331" w:type="dxa"/>
            <w:tcBorders>
              <w:top w:val="nil"/>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3372" w:type="dxa"/>
            <w:vMerge/>
            <w:tcBorders>
              <w:left w:val="single" w:sz="6" w:space="0" w:color="auto"/>
              <w:bottom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rPr>
            </w:pPr>
            <w:r w:rsidRPr="008C1D17">
              <w:rPr>
                <w:rFonts w:cs="Arial"/>
                <w:sz w:val="18"/>
                <w:szCs w:val="18"/>
              </w:rPr>
              <w:t>4</w:t>
            </w: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rPr>
            </w:pPr>
            <w:r w:rsidRPr="008C1D17">
              <w:rPr>
                <w:rFonts w:cs="Arial"/>
                <w:sz w:val="20"/>
                <w:szCs w:val="20"/>
              </w:rPr>
              <w:t>36</w:t>
            </w:r>
          </w:p>
        </w:tc>
        <w:tc>
          <w:tcPr>
            <w:tcW w:w="1558" w:type="dxa"/>
            <w:vMerge/>
            <w:tcBorders>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c>
          <w:tcPr>
            <w:tcW w:w="1275" w:type="dxa"/>
            <w:vMerge/>
            <w:tcBorders>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rPr>
            </w:pPr>
          </w:p>
        </w:tc>
        <w:tc>
          <w:tcPr>
            <w:tcW w:w="331" w:type="dxa"/>
            <w:tcBorders>
              <w:top w:val="nil"/>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3372" w:type="dxa"/>
            <w:vMerge w:val="restart"/>
            <w:tcBorders>
              <w:top w:val="single" w:sz="6" w:space="0" w:color="auto"/>
              <w:left w:val="single" w:sz="6" w:space="0" w:color="auto"/>
              <w:right w:val="single" w:sz="6" w:space="0" w:color="auto"/>
            </w:tcBorders>
            <w:shd w:val="solid" w:color="FFFFFF" w:fill="auto"/>
          </w:tcPr>
          <w:p w:rsidR="00FD5FEE" w:rsidRPr="008C1D17" w:rsidRDefault="00FD5FEE" w:rsidP="00FD5FEE">
            <w:pPr>
              <w:rPr>
                <w:sz w:val="20"/>
                <w:szCs w:val="20"/>
                <w:highlight w:val="yellow"/>
              </w:rPr>
            </w:pPr>
            <w:r w:rsidRPr="008C1D17">
              <w:rPr>
                <w:sz w:val="20"/>
                <w:szCs w:val="20"/>
              </w:rPr>
              <w:t>DPE auf eGK schreiben</w:t>
            </w: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rPr>
            </w:pPr>
            <w:r w:rsidRPr="008C1D17">
              <w:rPr>
                <w:rFonts w:cs="Arial"/>
                <w:sz w:val="18"/>
                <w:szCs w:val="18"/>
              </w:rPr>
              <w:t>1</w:t>
            </w: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rPr>
            </w:pPr>
            <w:r w:rsidRPr="008C1D17">
              <w:rPr>
                <w:rFonts w:cs="Arial"/>
                <w:sz w:val="20"/>
                <w:szCs w:val="20"/>
              </w:rPr>
              <w:t> 1</w:t>
            </w:r>
          </w:p>
        </w:tc>
        <w:tc>
          <w:tcPr>
            <w:tcW w:w="1558" w:type="dxa"/>
            <w:vMerge w:val="restart"/>
            <w:tcBorders>
              <w:top w:val="single" w:sz="6" w:space="0" w:color="auto"/>
              <w:left w:val="single" w:sz="6" w:space="0" w:color="auto"/>
              <w:right w:val="single" w:sz="6" w:space="0" w:color="auto"/>
            </w:tcBorders>
            <w:shd w:val="clear" w:color="auto" w:fill="auto"/>
            <w:vAlign w:val="center"/>
          </w:tcPr>
          <w:p w:rsidR="00FD5FEE" w:rsidRPr="008C1D17" w:rsidRDefault="00FD5FEE" w:rsidP="00FD5FEE">
            <w:pPr>
              <w:rPr>
                <w:rFonts w:cs="Arial"/>
                <w:sz w:val="20"/>
                <w:szCs w:val="20"/>
                <w:highlight w:val="yellow"/>
              </w:rPr>
            </w:pPr>
            <w:r w:rsidRPr="008C1D17">
              <w:rPr>
                <w:rFonts w:cs="Arial"/>
                <w:sz w:val="20"/>
                <w:szCs w:val="20"/>
              </w:rPr>
              <w:t>1,5</w:t>
            </w:r>
          </w:p>
        </w:tc>
        <w:tc>
          <w:tcPr>
            <w:tcW w:w="1275" w:type="dxa"/>
            <w:vMerge w:val="restart"/>
            <w:tcBorders>
              <w:top w:val="single" w:sz="6" w:space="0" w:color="auto"/>
              <w:left w:val="single" w:sz="6" w:space="0" w:color="auto"/>
              <w:right w:val="single" w:sz="6" w:space="0" w:color="auto"/>
            </w:tcBorders>
            <w:shd w:val="clear" w:color="auto" w:fill="auto"/>
            <w:vAlign w:val="center"/>
          </w:tcPr>
          <w:p w:rsidR="00FD5FEE" w:rsidRPr="008C1D17" w:rsidRDefault="00FD5FEE" w:rsidP="00FD5FEE">
            <w:pPr>
              <w:rPr>
                <w:rFonts w:cs="Arial"/>
                <w:sz w:val="20"/>
                <w:szCs w:val="20"/>
                <w:highlight w:val="yellow"/>
              </w:rPr>
            </w:pPr>
            <w:r w:rsidRPr="008C1D17">
              <w:rPr>
                <w:rFonts w:cs="Arial"/>
                <w:sz w:val="20"/>
                <w:szCs w:val="20"/>
              </w:rPr>
              <w:t>4590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rPr>
            </w:pPr>
          </w:p>
        </w:tc>
        <w:tc>
          <w:tcPr>
            <w:tcW w:w="331" w:type="dxa"/>
            <w:tcBorders>
              <w:top w:val="nil"/>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3372" w:type="dxa"/>
            <w:vMerge/>
            <w:tcBorders>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rPr>
            </w:pPr>
            <w:r w:rsidRPr="008C1D17">
              <w:rPr>
                <w:rFonts w:cs="Arial"/>
                <w:sz w:val="18"/>
                <w:szCs w:val="18"/>
              </w:rPr>
              <w:t>2</w:t>
            </w: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rPr>
            </w:pPr>
            <w:r w:rsidRPr="008C1D17">
              <w:rPr>
                <w:rFonts w:cs="Arial"/>
                <w:sz w:val="20"/>
                <w:szCs w:val="20"/>
              </w:rPr>
              <w:t>5</w:t>
            </w:r>
          </w:p>
        </w:tc>
        <w:tc>
          <w:tcPr>
            <w:tcW w:w="1558" w:type="dxa"/>
            <w:vMerge/>
            <w:tcBorders>
              <w:left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c>
          <w:tcPr>
            <w:tcW w:w="1275" w:type="dxa"/>
            <w:vMerge/>
            <w:tcBorders>
              <w:left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rPr>
            </w:pPr>
          </w:p>
        </w:tc>
        <w:tc>
          <w:tcPr>
            <w:tcW w:w="331" w:type="dxa"/>
            <w:tcBorders>
              <w:top w:val="nil"/>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3372" w:type="dxa"/>
            <w:vMerge/>
            <w:tcBorders>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rPr>
            </w:pPr>
            <w:r w:rsidRPr="008C1D17">
              <w:rPr>
                <w:rFonts w:cs="Arial"/>
                <w:sz w:val="18"/>
                <w:szCs w:val="18"/>
              </w:rPr>
              <w:t>3</w:t>
            </w: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rPr>
            </w:pPr>
            <w:r w:rsidRPr="008C1D17">
              <w:rPr>
                <w:rFonts w:cs="Arial"/>
                <w:sz w:val="20"/>
                <w:szCs w:val="20"/>
              </w:rPr>
              <w:t>20</w:t>
            </w:r>
          </w:p>
        </w:tc>
        <w:tc>
          <w:tcPr>
            <w:tcW w:w="1558" w:type="dxa"/>
            <w:vMerge/>
            <w:tcBorders>
              <w:left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c>
          <w:tcPr>
            <w:tcW w:w="1275" w:type="dxa"/>
            <w:vMerge/>
            <w:tcBorders>
              <w:left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rPr>
            </w:pPr>
          </w:p>
        </w:tc>
        <w:tc>
          <w:tcPr>
            <w:tcW w:w="331" w:type="dxa"/>
            <w:tcBorders>
              <w:top w:val="nil"/>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3372" w:type="dxa"/>
            <w:vMerge/>
            <w:tcBorders>
              <w:left w:val="single" w:sz="6" w:space="0" w:color="auto"/>
              <w:bottom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rPr>
            </w:pPr>
            <w:r w:rsidRPr="008C1D17">
              <w:rPr>
                <w:rFonts w:cs="Arial"/>
                <w:sz w:val="18"/>
                <w:szCs w:val="18"/>
              </w:rPr>
              <w:t>4</w:t>
            </w: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rPr>
            </w:pPr>
            <w:r w:rsidRPr="008C1D17">
              <w:rPr>
                <w:rFonts w:cs="Arial"/>
                <w:sz w:val="20"/>
                <w:szCs w:val="20"/>
              </w:rPr>
              <w:t>51</w:t>
            </w:r>
          </w:p>
        </w:tc>
        <w:tc>
          <w:tcPr>
            <w:tcW w:w="1558" w:type="dxa"/>
            <w:vMerge/>
            <w:tcBorders>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c>
          <w:tcPr>
            <w:tcW w:w="1275" w:type="dxa"/>
            <w:vMerge/>
            <w:tcBorders>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rPr>
            </w:pPr>
          </w:p>
        </w:tc>
        <w:tc>
          <w:tcPr>
            <w:tcW w:w="331" w:type="dxa"/>
            <w:tcBorders>
              <w:top w:val="nil"/>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3372" w:type="dxa"/>
            <w:vMerge w:val="restart"/>
            <w:tcBorders>
              <w:top w:val="single" w:sz="6" w:space="0" w:color="auto"/>
              <w:left w:val="single" w:sz="6" w:space="0" w:color="auto"/>
              <w:right w:val="single" w:sz="6" w:space="0" w:color="auto"/>
            </w:tcBorders>
            <w:shd w:val="solid" w:color="FFFFFF" w:fill="auto"/>
          </w:tcPr>
          <w:p w:rsidR="00FD5FEE" w:rsidRPr="008C1D17" w:rsidRDefault="00FD5FEE" w:rsidP="00FD5FEE">
            <w:pPr>
              <w:rPr>
                <w:sz w:val="20"/>
                <w:szCs w:val="20"/>
                <w:highlight w:val="yellow"/>
              </w:rPr>
            </w:pPr>
            <w:r w:rsidRPr="008C1D17">
              <w:rPr>
                <w:sz w:val="20"/>
                <w:szCs w:val="20"/>
              </w:rPr>
              <w:t>DPE von eGK löschen</w:t>
            </w: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rPr>
            </w:pPr>
            <w:r w:rsidRPr="008C1D17">
              <w:rPr>
                <w:rFonts w:cs="Arial"/>
                <w:sz w:val="18"/>
                <w:szCs w:val="18"/>
              </w:rPr>
              <w:t>1</w:t>
            </w: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rPr>
            </w:pPr>
            <w:r w:rsidRPr="008C1D17">
              <w:rPr>
                <w:rFonts w:cs="Arial"/>
                <w:sz w:val="20"/>
                <w:szCs w:val="20"/>
              </w:rPr>
              <w:t> 0,1</w:t>
            </w:r>
          </w:p>
        </w:tc>
        <w:tc>
          <w:tcPr>
            <w:tcW w:w="1558" w:type="dxa"/>
            <w:vMerge w:val="restart"/>
            <w:tcBorders>
              <w:top w:val="single" w:sz="6" w:space="0" w:color="auto"/>
              <w:left w:val="single" w:sz="6" w:space="0" w:color="auto"/>
              <w:right w:val="single" w:sz="6" w:space="0" w:color="auto"/>
            </w:tcBorders>
            <w:shd w:val="clear" w:color="auto" w:fill="auto"/>
            <w:vAlign w:val="center"/>
          </w:tcPr>
          <w:p w:rsidR="00FD5FEE" w:rsidRPr="008C1D17" w:rsidRDefault="00FD5FEE" w:rsidP="00FD5FEE">
            <w:pPr>
              <w:rPr>
                <w:rFonts w:cs="Arial"/>
                <w:sz w:val="20"/>
                <w:szCs w:val="20"/>
                <w:highlight w:val="yellow"/>
              </w:rPr>
            </w:pPr>
            <w:r w:rsidRPr="008C1D17">
              <w:rPr>
                <w:rFonts w:cs="Arial"/>
                <w:sz w:val="20"/>
                <w:szCs w:val="20"/>
              </w:rPr>
              <w:t>1,5</w:t>
            </w:r>
          </w:p>
        </w:tc>
        <w:tc>
          <w:tcPr>
            <w:tcW w:w="1275" w:type="dxa"/>
            <w:vMerge w:val="restart"/>
            <w:tcBorders>
              <w:top w:val="single" w:sz="6" w:space="0" w:color="auto"/>
              <w:left w:val="single" w:sz="6" w:space="0" w:color="auto"/>
              <w:right w:val="single" w:sz="6" w:space="0" w:color="auto"/>
            </w:tcBorders>
            <w:shd w:val="clear" w:color="auto" w:fill="auto"/>
            <w:vAlign w:val="center"/>
          </w:tcPr>
          <w:p w:rsidR="00FD5FEE" w:rsidRPr="008C1D17" w:rsidRDefault="00FD5FEE" w:rsidP="00FD5FEE">
            <w:pPr>
              <w:rPr>
                <w:rFonts w:cs="Arial"/>
                <w:sz w:val="20"/>
                <w:szCs w:val="20"/>
                <w:highlight w:val="yellow"/>
              </w:rPr>
            </w:pPr>
            <w:r w:rsidRPr="008C1D17">
              <w:rPr>
                <w:rFonts w:cs="Arial"/>
                <w:sz w:val="20"/>
                <w:szCs w:val="20"/>
              </w:rPr>
              <w:t>4260</w:t>
            </w:r>
          </w:p>
        </w:tc>
      </w:tr>
      <w:tr w:rsidR="00FD5FEE" w:rsidRPr="008C1D17"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rPr>
            </w:pPr>
          </w:p>
        </w:tc>
        <w:tc>
          <w:tcPr>
            <w:tcW w:w="331" w:type="dxa"/>
            <w:tcBorders>
              <w:top w:val="nil"/>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3372" w:type="dxa"/>
            <w:vMerge/>
            <w:tcBorders>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rPr>
            </w:pPr>
            <w:r w:rsidRPr="008C1D17">
              <w:rPr>
                <w:rFonts w:cs="Arial"/>
                <w:sz w:val="18"/>
                <w:szCs w:val="18"/>
              </w:rPr>
              <w:t>2</w:t>
            </w: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rPr>
            </w:pPr>
            <w:r w:rsidRPr="008C1D17">
              <w:rPr>
                <w:rFonts w:cs="Arial"/>
                <w:sz w:val="20"/>
                <w:szCs w:val="20"/>
              </w:rPr>
              <w:t>0,5</w:t>
            </w:r>
          </w:p>
        </w:tc>
        <w:tc>
          <w:tcPr>
            <w:tcW w:w="1558" w:type="dxa"/>
            <w:vMerge/>
            <w:tcBorders>
              <w:left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c>
          <w:tcPr>
            <w:tcW w:w="1275" w:type="dxa"/>
            <w:vMerge/>
            <w:tcBorders>
              <w:left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r>
      <w:tr w:rsidR="00FD5FEE" w:rsidRPr="008C1D17"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rPr>
            </w:pPr>
          </w:p>
        </w:tc>
        <w:tc>
          <w:tcPr>
            <w:tcW w:w="331" w:type="dxa"/>
            <w:tcBorders>
              <w:top w:val="nil"/>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3372" w:type="dxa"/>
            <w:vMerge/>
            <w:tcBorders>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rPr>
            </w:pPr>
            <w:r w:rsidRPr="008C1D17">
              <w:rPr>
                <w:rFonts w:cs="Arial"/>
                <w:sz w:val="18"/>
                <w:szCs w:val="18"/>
              </w:rPr>
              <w:t>3</w:t>
            </w: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rPr>
            </w:pPr>
            <w:r w:rsidRPr="008C1D17">
              <w:rPr>
                <w:rFonts w:cs="Arial"/>
                <w:sz w:val="20"/>
                <w:szCs w:val="20"/>
              </w:rPr>
              <w:t>2</w:t>
            </w:r>
          </w:p>
        </w:tc>
        <w:tc>
          <w:tcPr>
            <w:tcW w:w="1558" w:type="dxa"/>
            <w:vMerge/>
            <w:tcBorders>
              <w:left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c>
          <w:tcPr>
            <w:tcW w:w="1275" w:type="dxa"/>
            <w:vMerge/>
            <w:tcBorders>
              <w:left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r>
      <w:tr w:rsidR="00FD5FEE" w:rsidRPr="008C1D17"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rPr>
            </w:pPr>
          </w:p>
        </w:tc>
        <w:tc>
          <w:tcPr>
            <w:tcW w:w="331" w:type="dxa"/>
            <w:tcBorders>
              <w:top w:val="nil"/>
              <w:left w:val="single" w:sz="6" w:space="0" w:color="auto"/>
              <w:bottom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3372" w:type="dxa"/>
            <w:vMerge/>
            <w:tcBorders>
              <w:left w:val="single" w:sz="6" w:space="0" w:color="auto"/>
              <w:bottom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rPr>
            </w:pPr>
            <w:r w:rsidRPr="008C1D17">
              <w:rPr>
                <w:rFonts w:cs="Arial"/>
                <w:sz w:val="18"/>
                <w:szCs w:val="18"/>
              </w:rPr>
              <w:t>4</w:t>
            </w: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rPr>
            </w:pPr>
            <w:r w:rsidRPr="008C1D17">
              <w:rPr>
                <w:rFonts w:cs="Arial"/>
                <w:sz w:val="20"/>
                <w:szCs w:val="20"/>
              </w:rPr>
              <w:t>5</w:t>
            </w:r>
          </w:p>
        </w:tc>
        <w:tc>
          <w:tcPr>
            <w:tcW w:w="1558" w:type="dxa"/>
            <w:vMerge/>
            <w:tcBorders>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c>
          <w:tcPr>
            <w:tcW w:w="1275" w:type="dxa"/>
            <w:vMerge/>
            <w:tcBorders>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r>
      <w:tr w:rsidR="00504F16" w:rsidRPr="00E47EFA" w:rsidTr="00FD5FEE">
        <w:trPr>
          <w:gridAfter w:val="1"/>
          <w:wAfter w:w="160" w:type="dxa"/>
          <w:trHeight w:val="227"/>
        </w:trPr>
        <w:tc>
          <w:tcPr>
            <w:tcW w:w="299" w:type="dxa"/>
            <w:tcBorders>
              <w:top w:val="nil"/>
              <w:left w:val="single" w:sz="6" w:space="0" w:color="auto"/>
              <w:bottom w:val="nil"/>
              <w:right w:val="single" w:sz="6" w:space="0" w:color="auto"/>
            </w:tcBorders>
          </w:tcPr>
          <w:p w:rsidR="00504F16" w:rsidRPr="008C1D17" w:rsidRDefault="00504F16" w:rsidP="00FD5FEE">
            <w:pPr>
              <w:rPr>
                <w:sz w:val="20"/>
                <w:szCs w:val="20"/>
                <w:highlight w:val="yellow"/>
              </w:rPr>
            </w:pPr>
          </w:p>
        </w:tc>
        <w:tc>
          <w:tcPr>
            <w:tcW w:w="7953" w:type="dxa"/>
            <w:gridSpan w:val="6"/>
            <w:tcBorders>
              <w:top w:val="nil"/>
              <w:left w:val="single" w:sz="6" w:space="0" w:color="auto"/>
              <w:right w:val="single" w:sz="6" w:space="0" w:color="auto"/>
            </w:tcBorders>
            <w:shd w:val="solid" w:color="FFFFFF" w:fill="auto"/>
            <w:vAlign w:val="center"/>
          </w:tcPr>
          <w:p w:rsidR="00504F16" w:rsidRPr="008C1D17" w:rsidRDefault="00504F16" w:rsidP="00FD5FEE">
            <w:pPr>
              <w:rPr>
                <w:sz w:val="20"/>
                <w:szCs w:val="20"/>
                <w:highlight w:val="yellow"/>
                <w:lang w:val="en-US"/>
              </w:rPr>
            </w:pPr>
            <w:r w:rsidRPr="008C1D17">
              <w:rPr>
                <w:sz w:val="20"/>
                <w:szCs w:val="20"/>
                <w:lang w:val="en-US"/>
              </w:rPr>
              <w:t>I_IDP_Auth_Active_Client</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lang w:val="en-US"/>
              </w:rPr>
            </w:pPr>
          </w:p>
        </w:tc>
        <w:tc>
          <w:tcPr>
            <w:tcW w:w="331" w:type="dxa"/>
            <w:tcBorders>
              <w:top w:val="nil"/>
              <w:left w:val="single" w:sz="6" w:space="0" w:color="auto"/>
              <w:right w:val="single" w:sz="6" w:space="0" w:color="auto"/>
            </w:tcBorders>
            <w:shd w:val="solid" w:color="FFFFFF" w:fill="auto"/>
          </w:tcPr>
          <w:p w:rsidR="00FD5FEE" w:rsidRPr="008C1D17" w:rsidRDefault="00FD5FEE" w:rsidP="00FD5FEE">
            <w:pPr>
              <w:rPr>
                <w:sz w:val="20"/>
                <w:szCs w:val="20"/>
                <w:highlight w:val="yellow"/>
                <w:lang w:val="en-US"/>
              </w:rPr>
            </w:pPr>
          </w:p>
        </w:tc>
        <w:tc>
          <w:tcPr>
            <w:tcW w:w="3372" w:type="dxa"/>
            <w:tcBorders>
              <w:top w:val="single" w:sz="4" w:space="0" w:color="auto"/>
              <w:left w:val="single" w:sz="6" w:space="0" w:color="auto"/>
              <w:bottom w:val="single" w:sz="6" w:space="0" w:color="auto"/>
              <w:right w:val="single" w:sz="6" w:space="0" w:color="auto"/>
            </w:tcBorders>
            <w:shd w:val="solid" w:color="FFFFFF" w:fill="auto"/>
          </w:tcPr>
          <w:p w:rsidR="00FD5FEE" w:rsidRPr="008C1D17" w:rsidRDefault="00FD5FEE" w:rsidP="00FD5FEE">
            <w:pPr>
              <w:rPr>
                <w:sz w:val="20"/>
                <w:szCs w:val="20"/>
                <w:highlight w:val="yellow"/>
                <w:lang w:val="en-US"/>
              </w:rPr>
            </w:pPr>
            <w:r w:rsidRPr="008C1D17">
              <w:rPr>
                <w:sz w:val="20"/>
                <w:szCs w:val="20"/>
                <w:lang w:val="en-US"/>
              </w:rPr>
              <w:t>issue_Identity_Assertion</w:t>
            </w: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lang w:val="en-US"/>
              </w:rPr>
            </w:pP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lang w:val="en-US"/>
              </w:rPr>
            </w:pPr>
          </w:p>
        </w:tc>
        <w:tc>
          <w:tcPr>
            <w:tcW w:w="1558" w:type="dxa"/>
            <w:tcBorders>
              <w:top w:val="single" w:sz="4" w:space="0" w:color="auto"/>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lang w:val="en-US"/>
              </w:rPr>
            </w:pPr>
            <w:r w:rsidRPr="008C1D17">
              <w:rPr>
                <w:sz w:val="20"/>
                <w:szCs w:val="20"/>
                <w:lang w:val="en-US"/>
              </w:rPr>
              <w:t>5</w:t>
            </w:r>
          </w:p>
        </w:tc>
        <w:tc>
          <w:tcPr>
            <w:tcW w:w="1275" w:type="dxa"/>
            <w:tcBorders>
              <w:top w:val="single" w:sz="4" w:space="0" w:color="auto"/>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lang w:val="en-US"/>
              </w:rPr>
            </w:pPr>
            <w:r w:rsidRPr="008C1D17">
              <w:rPr>
                <w:sz w:val="20"/>
                <w:szCs w:val="20"/>
                <w:lang w:val="en-US"/>
              </w:rPr>
              <w:t>2500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lang w:val="en-US"/>
              </w:rPr>
            </w:pPr>
          </w:p>
        </w:tc>
        <w:tc>
          <w:tcPr>
            <w:tcW w:w="331" w:type="dxa"/>
            <w:tcBorders>
              <w:top w:val="nil"/>
              <w:left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3372" w:type="dxa"/>
            <w:tcBorders>
              <w:left w:val="single" w:sz="6" w:space="0" w:color="auto"/>
              <w:bottom w:val="single" w:sz="6" w:space="0" w:color="auto"/>
              <w:right w:val="single" w:sz="6" w:space="0" w:color="auto"/>
            </w:tcBorders>
            <w:shd w:val="solid" w:color="FFFFFF" w:fill="auto"/>
          </w:tcPr>
          <w:p w:rsidR="00FD5FEE" w:rsidRPr="008C1D17" w:rsidRDefault="00FD5FEE" w:rsidP="00FD5FEE">
            <w:pPr>
              <w:rPr>
                <w:sz w:val="20"/>
                <w:szCs w:val="20"/>
                <w:highlight w:val="yellow"/>
                <w:lang w:val="en-US"/>
              </w:rPr>
            </w:pPr>
            <w:r w:rsidRPr="008C1D17">
              <w:rPr>
                <w:sz w:val="20"/>
                <w:szCs w:val="20"/>
                <w:lang w:val="en-US"/>
              </w:rPr>
              <w:t>renew_Identity_Assertion</w:t>
            </w: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lang w:val="en-US"/>
              </w:rPr>
            </w:pP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lang w:val="en-US"/>
              </w:rPr>
            </w:pPr>
          </w:p>
        </w:tc>
        <w:tc>
          <w:tcPr>
            <w:tcW w:w="1558" w:type="dxa"/>
            <w:tcBorders>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lang w:val="en-US"/>
              </w:rPr>
            </w:pPr>
            <w:r w:rsidRPr="008C1D17">
              <w:rPr>
                <w:sz w:val="20"/>
                <w:szCs w:val="20"/>
                <w:lang w:val="en-US"/>
              </w:rPr>
              <w:t>20</w:t>
            </w:r>
          </w:p>
        </w:tc>
        <w:tc>
          <w:tcPr>
            <w:tcW w:w="1275" w:type="dxa"/>
            <w:tcBorders>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lang w:val="en-US"/>
              </w:rPr>
            </w:pPr>
            <w:r w:rsidRPr="008C1D17">
              <w:rPr>
                <w:sz w:val="20"/>
                <w:szCs w:val="20"/>
                <w:lang w:val="en-US"/>
              </w:rPr>
              <w:t>2500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lang w:val="en-US"/>
              </w:rPr>
            </w:pPr>
          </w:p>
        </w:tc>
        <w:tc>
          <w:tcPr>
            <w:tcW w:w="331" w:type="dxa"/>
            <w:tcBorders>
              <w:top w:val="nil"/>
              <w:left w:val="single" w:sz="6" w:space="0" w:color="auto"/>
              <w:bottom w:val="single" w:sz="6" w:space="0" w:color="auto"/>
              <w:right w:val="single" w:sz="6" w:space="0" w:color="auto"/>
            </w:tcBorders>
            <w:shd w:val="solid" w:color="FFFFFF" w:fill="auto"/>
          </w:tcPr>
          <w:p w:rsidR="00FD5FEE" w:rsidRPr="008C1D17" w:rsidRDefault="00FD5FEE" w:rsidP="00FD5FEE">
            <w:pPr>
              <w:rPr>
                <w:sz w:val="20"/>
                <w:szCs w:val="20"/>
                <w:highlight w:val="yellow"/>
              </w:rPr>
            </w:pPr>
          </w:p>
        </w:tc>
        <w:tc>
          <w:tcPr>
            <w:tcW w:w="3372" w:type="dxa"/>
            <w:tcBorders>
              <w:left w:val="single" w:sz="6" w:space="0" w:color="auto"/>
              <w:bottom w:val="single" w:sz="6" w:space="0" w:color="auto"/>
              <w:right w:val="single" w:sz="6" w:space="0" w:color="auto"/>
            </w:tcBorders>
            <w:shd w:val="solid" w:color="FFFFFF" w:fill="auto"/>
          </w:tcPr>
          <w:p w:rsidR="00FD5FEE" w:rsidRPr="008C1D17" w:rsidRDefault="00FD5FEE" w:rsidP="00FD5FEE">
            <w:pPr>
              <w:rPr>
                <w:sz w:val="20"/>
                <w:szCs w:val="20"/>
                <w:highlight w:val="yellow"/>
                <w:lang w:val="en-US"/>
              </w:rPr>
            </w:pPr>
            <w:r w:rsidRPr="008C1D17">
              <w:rPr>
                <w:sz w:val="20"/>
                <w:szCs w:val="20"/>
                <w:lang w:val="en-US"/>
              </w:rPr>
              <w:t>cancel_Identity_Assertion</w:t>
            </w: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lang w:val="en-US"/>
              </w:rPr>
            </w:pP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lang w:val="en-US"/>
              </w:rPr>
            </w:pPr>
          </w:p>
        </w:tc>
        <w:tc>
          <w:tcPr>
            <w:tcW w:w="1558" w:type="dxa"/>
            <w:tcBorders>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lang w:val="en-US"/>
              </w:rPr>
            </w:pPr>
            <w:r w:rsidRPr="008C1D17">
              <w:rPr>
                <w:sz w:val="20"/>
                <w:szCs w:val="20"/>
                <w:lang w:val="en-US"/>
              </w:rPr>
              <w:t>20</w:t>
            </w:r>
          </w:p>
        </w:tc>
        <w:tc>
          <w:tcPr>
            <w:tcW w:w="1275" w:type="dxa"/>
            <w:tcBorders>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lang w:val="en-US"/>
              </w:rPr>
            </w:pPr>
            <w:r w:rsidRPr="008C1D17">
              <w:rPr>
                <w:sz w:val="20"/>
                <w:szCs w:val="20"/>
                <w:lang w:val="en-US"/>
              </w:rPr>
              <w:t>500</w:t>
            </w:r>
          </w:p>
        </w:tc>
      </w:tr>
      <w:tr w:rsidR="00504F16" w:rsidRPr="00E47EFA" w:rsidTr="00FD5FEE">
        <w:trPr>
          <w:gridAfter w:val="1"/>
          <w:wAfter w:w="160" w:type="dxa"/>
          <w:trHeight w:val="227"/>
        </w:trPr>
        <w:tc>
          <w:tcPr>
            <w:tcW w:w="299" w:type="dxa"/>
            <w:tcBorders>
              <w:top w:val="nil"/>
              <w:left w:val="single" w:sz="6" w:space="0" w:color="auto"/>
              <w:bottom w:val="nil"/>
              <w:right w:val="single" w:sz="6" w:space="0" w:color="auto"/>
            </w:tcBorders>
          </w:tcPr>
          <w:p w:rsidR="00504F16" w:rsidRPr="008C1D17" w:rsidRDefault="00504F16" w:rsidP="00FD5FEE">
            <w:pPr>
              <w:rPr>
                <w:sz w:val="20"/>
                <w:szCs w:val="20"/>
                <w:highlight w:val="yellow"/>
                <w:lang w:val="en-US"/>
              </w:rPr>
            </w:pPr>
          </w:p>
        </w:tc>
        <w:tc>
          <w:tcPr>
            <w:tcW w:w="7953" w:type="dxa"/>
            <w:gridSpan w:val="6"/>
            <w:tcBorders>
              <w:top w:val="nil"/>
              <w:left w:val="single" w:sz="6" w:space="0" w:color="auto"/>
              <w:right w:val="single" w:sz="6" w:space="0" w:color="auto"/>
            </w:tcBorders>
            <w:shd w:val="solid" w:color="FFFFFF" w:fill="auto"/>
            <w:vAlign w:val="center"/>
          </w:tcPr>
          <w:p w:rsidR="00504F16" w:rsidRPr="008C1D17" w:rsidRDefault="00504F16" w:rsidP="00FD5FEE">
            <w:pPr>
              <w:rPr>
                <w:sz w:val="20"/>
                <w:szCs w:val="20"/>
                <w:highlight w:val="yellow"/>
                <w:lang w:val="en-US"/>
              </w:rPr>
            </w:pPr>
            <w:r w:rsidRPr="008C1D17">
              <w:rPr>
                <w:sz w:val="20"/>
                <w:szCs w:val="20"/>
                <w:lang w:val="en-US"/>
              </w:rPr>
              <w:t>I_IDP_Auth_Passive_Client</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lang w:val="en-US"/>
              </w:rPr>
            </w:pPr>
          </w:p>
        </w:tc>
        <w:tc>
          <w:tcPr>
            <w:tcW w:w="331" w:type="dxa"/>
            <w:tcBorders>
              <w:top w:val="nil"/>
              <w:left w:val="single" w:sz="6" w:space="0" w:color="auto"/>
              <w:right w:val="single" w:sz="6" w:space="0" w:color="auto"/>
            </w:tcBorders>
            <w:shd w:val="solid" w:color="FFFFFF" w:fill="auto"/>
          </w:tcPr>
          <w:p w:rsidR="00FD5FEE" w:rsidRPr="008C1D17" w:rsidRDefault="00FD5FEE" w:rsidP="00FD5FEE">
            <w:pPr>
              <w:rPr>
                <w:sz w:val="20"/>
                <w:szCs w:val="20"/>
                <w:highlight w:val="yellow"/>
                <w:lang w:val="en-US"/>
              </w:rPr>
            </w:pPr>
          </w:p>
        </w:tc>
        <w:tc>
          <w:tcPr>
            <w:tcW w:w="3372" w:type="dxa"/>
            <w:tcBorders>
              <w:top w:val="single" w:sz="4" w:space="0" w:color="auto"/>
              <w:left w:val="single" w:sz="6" w:space="0" w:color="auto"/>
              <w:bottom w:val="single" w:sz="6" w:space="0" w:color="auto"/>
              <w:right w:val="single" w:sz="6" w:space="0" w:color="auto"/>
            </w:tcBorders>
            <w:shd w:val="solid" w:color="FFFFFF" w:fill="auto"/>
          </w:tcPr>
          <w:p w:rsidR="00FD5FEE" w:rsidRPr="008C1D17" w:rsidRDefault="00FD5FEE" w:rsidP="00FD5FEE">
            <w:pPr>
              <w:rPr>
                <w:sz w:val="20"/>
                <w:szCs w:val="20"/>
                <w:highlight w:val="yellow"/>
                <w:lang w:val="en-US"/>
              </w:rPr>
            </w:pPr>
            <w:r w:rsidRPr="008C1D17">
              <w:rPr>
                <w:sz w:val="20"/>
                <w:szCs w:val="20"/>
                <w:lang w:val="en-US"/>
              </w:rPr>
              <w:t>signin</w:t>
            </w: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lang w:val="en-US"/>
              </w:rPr>
            </w:pP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lang w:val="en-US"/>
              </w:rPr>
            </w:pPr>
          </w:p>
        </w:tc>
        <w:tc>
          <w:tcPr>
            <w:tcW w:w="1558" w:type="dxa"/>
            <w:tcBorders>
              <w:top w:val="single" w:sz="4" w:space="0" w:color="auto"/>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lang w:val="en-US"/>
              </w:rPr>
            </w:pPr>
            <w:r w:rsidRPr="008C1D17">
              <w:rPr>
                <w:sz w:val="20"/>
                <w:szCs w:val="20"/>
                <w:lang w:val="en-US"/>
              </w:rPr>
              <w:t>2</w:t>
            </w:r>
          </w:p>
        </w:tc>
        <w:tc>
          <w:tcPr>
            <w:tcW w:w="1275" w:type="dxa"/>
            <w:tcBorders>
              <w:top w:val="single" w:sz="4" w:space="0" w:color="auto"/>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lang w:val="en-US"/>
              </w:rPr>
            </w:pPr>
            <w:r w:rsidRPr="008C1D17">
              <w:rPr>
                <w:sz w:val="20"/>
                <w:szCs w:val="20"/>
                <w:lang w:val="en-US"/>
              </w:rPr>
              <w:t>3500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lang w:val="en-US"/>
              </w:rPr>
            </w:pPr>
          </w:p>
        </w:tc>
        <w:tc>
          <w:tcPr>
            <w:tcW w:w="331" w:type="dxa"/>
            <w:tcBorders>
              <w:top w:val="nil"/>
              <w:left w:val="single" w:sz="6" w:space="0" w:color="auto"/>
              <w:bottom w:val="single" w:sz="6" w:space="0" w:color="auto"/>
              <w:right w:val="single" w:sz="6" w:space="0" w:color="auto"/>
            </w:tcBorders>
            <w:shd w:val="solid" w:color="FFFFFF" w:fill="auto"/>
          </w:tcPr>
          <w:p w:rsidR="00FD5FEE" w:rsidRPr="008C1D17" w:rsidRDefault="00FD5FEE" w:rsidP="00FD5FEE">
            <w:pPr>
              <w:rPr>
                <w:sz w:val="20"/>
                <w:szCs w:val="20"/>
                <w:highlight w:val="yellow"/>
                <w:lang w:val="en-US"/>
              </w:rPr>
            </w:pPr>
          </w:p>
        </w:tc>
        <w:tc>
          <w:tcPr>
            <w:tcW w:w="3372" w:type="dxa"/>
            <w:tcBorders>
              <w:left w:val="single" w:sz="6" w:space="0" w:color="auto"/>
              <w:bottom w:val="single" w:sz="6" w:space="0" w:color="auto"/>
              <w:right w:val="single" w:sz="6" w:space="0" w:color="auto"/>
            </w:tcBorders>
            <w:shd w:val="solid" w:color="FFFFFF" w:fill="auto"/>
          </w:tcPr>
          <w:p w:rsidR="00FD5FEE" w:rsidRPr="008C1D17" w:rsidRDefault="00FD5FEE" w:rsidP="00FD5FEE">
            <w:pPr>
              <w:rPr>
                <w:sz w:val="20"/>
                <w:szCs w:val="20"/>
                <w:highlight w:val="yellow"/>
                <w:lang w:val="en-US"/>
              </w:rPr>
            </w:pPr>
            <w:r w:rsidRPr="008C1D17">
              <w:rPr>
                <w:sz w:val="20"/>
                <w:szCs w:val="20"/>
                <w:lang w:val="en-US"/>
              </w:rPr>
              <w:t>signout</w:t>
            </w: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lang w:val="en-US"/>
              </w:rPr>
            </w:pP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lang w:val="en-US"/>
              </w:rPr>
            </w:pPr>
          </w:p>
        </w:tc>
        <w:tc>
          <w:tcPr>
            <w:tcW w:w="1558" w:type="dxa"/>
            <w:tcBorders>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lang w:val="en-US"/>
              </w:rPr>
            </w:pPr>
            <w:r w:rsidRPr="008C1D17">
              <w:rPr>
                <w:sz w:val="20"/>
                <w:szCs w:val="20"/>
                <w:lang w:val="en-US"/>
              </w:rPr>
              <w:t>1</w:t>
            </w:r>
          </w:p>
        </w:tc>
        <w:tc>
          <w:tcPr>
            <w:tcW w:w="1275" w:type="dxa"/>
            <w:tcBorders>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lang w:val="en-US"/>
              </w:rPr>
            </w:pPr>
            <w:r w:rsidRPr="008C1D17">
              <w:rPr>
                <w:sz w:val="20"/>
                <w:szCs w:val="20"/>
                <w:lang w:val="en-US"/>
              </w:rPr>
              <w:t>500</w:t>
            </w:r>
          </w:p>
        </w:tc>
      </w:tr>
      <w:tr w:rsidR="00504F16" w:rsidRPr="008C1D17" w:rsidTr="00FD5FEE">
        <w:trPr>
          <w:gridAfter w:val="1"/>
          <w:wAfter w:w="160" w:type="dxa"/>
          <w:trHeight w:val="227"/>
        </w:trPr>
        <w:tc>
          <w:tcPr>
            <w:tcW w:w="299" w:type="dxa"/>
            <w:tcBorders>
              <w:top w:val="nil"/>
              <w:left w:val="single" w:sz="6" w:space="0" w:color="auto"/>
              <w:bottom w:val="nil"/>
              <w:right w:val="single" w:sz="6" w:space="0" w:color="auto"/>
            </w:tcBorders>
          </w:tcPr>
          <w:p w:rsidR="00504F16" w:rsidRPr="008C1D17" w:rsidRDefault="00504F16" w:rsidP="00FD5FEE">
            <w:pPr>
              <w:rPr>
                <w:sz w:val="20"/>
                <w:szCs w:val="20"/>
                <w:highlight w:val="yellow"/>
                <w:lang w:val="en-US"/>
              </w:rPr>
            </w:pPr>
          </w:p>
        </w:tc>
        <w:tc>
          <w:tcPr>
            <w:tcW w:w="7953" w:type="dxa"/>
            <w:gridSpan w:val="6"/>
            <w:tcBorders>
              <w:top w:val="nil"/>
              <w:left w:val="single" w:sz="6" w:space="0" w:color="auto"/>
              <w:right w:val="single" w:sz="6" w:space="0" w:color="auto"/>
            </w:tcBorders>
            <w:shd w:val="solid" w:color="FFFFFF" w:fill="auto"/>
            <w:vAlign w:val="center"/>
          </w:tcPr>
          <w:p w:rsidR="00504F16" w:rsidRPr="008C1D17" w:rsidRDefault="00504F16" w:rsidP="00FD5FEE">
            <w:pPr>
              <w:rPr>
                <w:sz w:val="20"/>
                <w:szCs w:val="20"/>
                <w:highlight w:val="yellow"/>
                <w:lang w:val="en-US"/>
              </w:rPr>
            </w:pPr>
            <w:r w:rsidRPr="008C1D17">
              <w:rPr>
                <w:sz w:val="20"/>
                <w:szCs w:val="20"/>
                <w:lang w:val="en-US"/>
              </w:rPr>
              <w:t>I_Local_IDP_Service</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8C1D17" w:rsidRDefault="00FD5FEE" w:rsidP="00FD5FEE">
            <w:pPr>
              <w:rPr>
                <w:sz w:val="20"/>
                <w:szCs w:val="20"/>
                <w:highlight w:val="yellow"/>
                <w:lang w:val="en-US"/>
              </w:rPr>
            </w:pPr>
          </w:p>
        </w:tc>
        <w:tc>
          <w:tcPr>
            <w:tcW w:w="331" w:type="dxa"/>
            <w:tcBorders>
              <w:top w:val="nil"/>
              <w:left w:val="single" w:sz="6" w:space="0" w:color="auto"/>
              <w:right w:val="single" w:sz="6" w:space="0" w:color="auto"/>
            </w:tcBorders>
            <w:shd w:val="solid" w:color="FFFFFF" w:fill="auto"/>
          </w:tcPr>
          <w:p w:rsidR="00FD5FEE" w:rsidRPr="008C1D17" w:rsidRDefault="00FD5FEE" w:rsidP="00FD5FEE">
            <w:pPr>
              <w:rPr>
                <w:sz w:val="20"/>
                <w:szCs w:val="20"/>
                <w:highlight w:val="yellow"/>
                <w:lang w:val="en-US"/>
              </w:rPr>
            </w:pPr>
          </w:p>
        </w:tc>
        <w:tc>
          <w:tcPr>
            <w:tcW w:w="3372" w:type="dxa"/>
            <w:tcBorders>
              <w:top w:val="single" w:sz="4" w:space="0" w:color="auto"/>
              <w:left w:val="single" w:sz="6" w:space="0" w:color="auto"/>
              <w:bottom w:val="single" w:sz="6" w:space="0" w:color="auto"/>
              <w:right w:val="single" w:sz="6" w:space="0" w:color="auto"/>
            </w:tcBorders>
            <w:shd w:val="solid" w:color="FFFFFF" w:fill="auto"/>
          </w:tcPr>
          <w:p w:rsidR="00FD5FEE" w:rsidRPr="008C1D17" w:rsidRDefault="00FD5FEE" w:rsidP="00FD5FEE">
            <w:pPr>
              <w:rPr>
                <w:sz w:val="20"/>
                <w:szCs w:val="20"/>
                <w:highlight w:val="yellow"/>
                <w:lang w:val="en-US"/>
              </w:rPr>
            </w:pPr>
            <w:r w:rsidRPr="008C1D17">
              <w:rPr>
                <w:sz w:val="20"/>
                <w:szCs w:val="20"/>
                <w:lang w:val="en-US"/>
              </w:rPr>
              <w:t>sign_Token</w:t>
            </w:r>
          </w:p>
        </w:tc>
        <w:tc>
          <w:tcPr>
            <w:tcW w:w="284" w:type="dxa"/>
            <w:tcBorders>
              <w:top w:val="single" w:sz="6" w:space="0" w:color="auto"/>
              <w:left w:val="single" w:sz="6" w:space="0" w:color="auto"/>
              <w:bottom w:val="single" w:sz="6" w:space="0" w:color="auto"/>
              <w:right w:val="single" w:sz="6" w:space="0" w:color="auto"/>
            </w:tcBorders>
            <w:shd w:val="solid" w:color="FFFFFF" w:fill="auto"/>
          </w:tcPr>
          <w:p w:rsidR="00FD5FEE" w:rsidRPr="008C1D17" w:rsidRDefault="00FD5FEE" w:rsidP="00FD5FEE">
            <w:pPr>
              <w:jc w:val="center"/>
              <w:rPr>
                <w:rFonts w:cs="Arial"/>
                <w:sz w:val="18"/>
                <w:szCs w:val="18"/>
                <w:highlight w:val="yellow"/>
                <w:lang w:val="en-US"/>
              </w:rPr>
            </w:pPr>
          </w:p>
        </w:tc>
        <w:tc>
          <w:tcPr>
            <w:tcW w:w="1133" w:type="dxa"/>
            <w:tcBorders>
              <w:top w:val="single" w:sz="6" w:space="0" w:color="auto"/>
              <w:left w:val="single" w:sz="6" w:space="0" w:color="auto"/>
              <w:bottom w:val="single" w:sz="6" w:space="0" w:color="auto"/>
              <w:right w:val="single" w:sz="6" w:space="0" w:color="auto"/>
            </w:tcBorders>
            <w:shd w:val="clear" w:color="auto" w:fill="auto"/>
          </w:tcPr>
          <w:p w:rsidR="00FD5FEE" w:rsidRPr="008C1D17" w:rsidRDefault="00FD5FEE" w:rsidP="00FD5FEE">
            <w:pPr>
              <w:jc w:val="center"/>
              <w:rPr>
                <w:rFonts w:cs="Arial"/>
                <w:sz w:val="20"/>
                <w:szCs w:val="20"/>
                <w:highlight w:val="yellow"/>
                <w:lang w:val="en-US"/>
              </w:rPr>
            </w:pPr>
          </w:p>
        </w:tc>
        <w:tc>
          <w:tcPr>
            <w:tcW w:w="1558" w:type="dxa"/>
            <w:tcBorders>
              <w:top w:val="single" w:sz="4" w:space="0" w:color="auto"/>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lang w:val="en-US"/>
              </w:rPr>
            </w:pPr>
            <w:r w:rsidRPr="008C1D17">
              <w:rPr>
                <w:sz w:val="20"/>
                <w:szCs w:val="20"/>
                <w:lang w:val="en-US"/>
              </w:rPr>
              <w:t>5</w:t>
            </w:r>
          </w:p>
        </w:tc>
        <w:tc>
          <w:tcPr>
            <w:tcW w:w="1275" w:type="dxa"/>
            <w:tcBorders>
              <w:top w:val="single" w:sz="4" w:space="0" w:color="auto"/>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lang w:val="en-US"/>
              </w:rPr>
            </w:pPr>
            <w:r w:rsidRPr="008C1D17">
              <w:rPr>
                <w:sz w:val="20"/>
                <w:szCs w:val="20"/>
                <w:lang w:val="en-US"/>
              </w:rPr>
              <w:t>2500</w:t>
            </w:r>
          </w:p>
        </w:tc>
      </w:tr>
      <w:tr w:rsidR="00FD5FEE" w:rsidRPr="008C1D17" w:rsidTr="00FD5FEE">
        <w:trPr>
          <w:gridAfter w:val="1"/>
          <w:wAfter w:w="160" w:type="dxa"/>
          <w:trHeight w:val="227"/>
        </w:trPr>
        <w:tc>
          <w:tcPr>
            <w:tcW w:w="299" w:type="dxa"/>
            <w:vMerge w:val="restart"/>
            <w:tcBorders>
              <w:left w:val="single" w:sz="6" w:space="0" w:color="auto"/>
              <w:right w:val="single" w:sz="6" w:space="0" w:color="auto"/>
            </w:tcBorders>
          </w:tcPr>
          <w:p w:rsidR="00FD5FEE" w:rsidRPr="008C1D17" w:rsidRDefault="00FD5FEE" w:rsidP="00FD5FEE">
            <w:pPr>
              <w:rPr>
                <w:sz w:val="20"/>
                <w:szCs w:val="20"/>
                <w:highlight w:val="yellow"/>
              </w:rPr>
            </w:pPr>
          </w:p>
        </w:tc>
        <w:tc>
          <w:tcPr>
            <w:tcW w:w="3703" w:type="dxa"/>
            <w:gridSpan w:val="2"/>
            <w:tcBorders>
              <w:top w:val="single" w:sz="6" w:space="0" w:color="auto"/>
              <w:left w:val="single" w:sz="6" w:space="0" w:color="auto"/>
              <w:bottom w:val="nil"/>
              <w:right w:val="single" w:sz="6" w:space="0" w:color="auto"/>
            </w:tcBorders>
          </w:tcPr>
          <w:p w:rsidR="00FD5FEE" w:rsidRPr="008C1D17" w:rsidRDefault="00FD5FEE" w:rsidP="00FD5FEE">
            <w:pPr>
              <w:rPr>
                <w:sz w:val="20"/>
                <w:szCs w:val="20"/>
                <w:highlight w:val="yellow"/>
              </w:rPr>
            </w:pPr>
            <w:r w:rsidRPr="008C1D17">
              <w:rPr>
                <w:sz w:val="20"/>
                <w:szCs w:val="20"/>
              </w:rPr>
              <w:t>I_AMTS_Service</w:t>
            </w:r>
          </w:p>
        </w:tc>
        <w:tc>
          <w:tcPr>
            <w:tcW w:w="284" w:type="dxa"/>
            <w:tcBorders>
              <w:top w:val="single" w:sz="6" w:space="0" w:color="auto"/>
              <w:left w:val="single" w:sz="6" w:space="0" w:color="auto"/>
              <w:bottom w:val="single" w:sz="6" w:space="0" w:color="auto"/>
              <w:right w:val="single" w:sz="6" w:space="0" w:color="auto"/>
            </w:tcBorders>
            <w:shd w:val="solid" w:color="FFFFFF" w:fill="auto"/>
            <w:vAlign w:val="center"/>
          </w:tcPr>
          <w:p w:rsidR="00FD5FEE" w:rsidRPr="008C1D17" w:rsidRDefault="00FD5FEE" w:rsidP="00FD5FEE">
            <w:pPr>
              <w:rPr>
                <w:sz w:val="20"/>
                <w:szCs w:val="20"/>
                <w:highlight w:val="yellow"/>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r>
      <w:tr w:rsidR="00FD5FEE" w:rsidRPr="0066389C" w:rsidTr="00FD5FEE">
        <w:trPr>
          <w:gridAfter w:val="1"/>
          <w:wAfter w:w="160" w:type="dxa"/>
          <w:trHeight w:val="227"/>
        </w:trPr>
        <w:tc>
          <w:tcPr>
            <w:tcW w:w="299" w:type="dxa"/>
            <w:vMerge/>
            <w:tcBorders>
              <w:left w:val="single" w:sz="6" w:space="0" w:color="auto"/>
              <w:right w:val="single" w:sz="6" w:space="0" w:color="auto"/>
            </w:tcBorders>
          </w:tcPr>
          <w:p w:rsidR="00FD5FEE" w:rsidRPr="008C1D17" w:rsidRDefault="00FD5FEE" w:rsidP="00FD5FEE">
            <w:pPr>
              <w:rPr>
                <w:sz w:val="20"/>
                <w:szCs w:val="20"/>
                <w:highlight w:val="yellow"/>
              </w:rPr>
            </w:pPr>
          </w:p>
        </w:tc>
        <w:tc>
          <w:tcPr>
            <w:tcW w:w="331" w:type="dxa"/>
            <w:vMerge w:val="restart"/>
            <w:tcBorders>
              <w:left w:val="single" w:sz="6" w:space="0" w:color="auto"/>
              <w:right w:val="single" w:sz="4" w:space="0" w:color="auto"/>
            </w:tcBorders>
          </w:tcPr>
          <w:p w:rsidR="00FD5FEE" w:rsidRPr="008C1D17" w:rsidRDefault="00FD5FEE" w:rsidP="00FD5FEE">
            <w:pPr>
              <w:rPr>
                <w:sz w:val="20"/>
                <w:szCs w:val="20"/>
                <w:highlight w:val="yellow"/>
              </w:rPr>
            </w:pPr>
          </w:p>
        </w:tc>
        <w:tc>
          <w:tcPr>
            <w:tcW w:w="3372" w:type="dxa"/>
            <w:tcBorders>
              <w:top w:val="single" w:sz="6" w:space="0" w:color="auto"/>
              <w:left w:val="single" w:sz="4" w:space="0" w:color="auto"/>
              <w:bottom w:val="nil"/>
              <w:right w:val="single" w:sz="6" w:space="0" w:color="auto"/>
            </w:tcBorders>
          </w:tcPr>
          <w:p w:rsidR="00FD5FEE" w:rsidRPr="008C1D17" w:rsidRDefault="00FD5FEE" w:rsidP="00FD5FEE">
            <w:pPr>
              <w:rPr>
                <w:sz w:val="20"/>
                <w:szCs w:val="20"/>
                <w:highlight w:val="yellow"/>
              </w:rPr>
            </w:pPr>
            <w:r w:rsidRPr="008C1D17">
              <w:rPr>
                <w:sz w:val="20"/>
                <w:szCs w:val="20"/>
              </w:rPr>
              <w:t>ReadMP</w:t>
            </w:r>
          </w:p>
        </w:tc>
        <w:tc>
          <w:tcPr>
            <w:tcW w:w="284" w:type="dxa"/>
            <w:tcBorders>
              <w:top w:val="single" w:sz="6" w:space="0" w:color="auto"/>
              <w:left w:val="single" w:sz="6" w:space="0" w:color="auto"/>
              <w:bottom w:val="single" w:sz="6" w:space="0" w:color="auto"/>
              <w:right w:val="single" w:sz="6" w:space="0" w:color="auto"/>
            </w:tcBorders>
            <w:shd w:val="solid" w:color="FFFFFF" w:fill="auto"/>
            <w:vAlign w:val="center"/>
          </w:tcPr>
          <w:p w:rsidR="00FD5FEE" w:rsidRPr="008C1D17" w:rsidRDefault="00FD5FEE" w:rsidP="00FD5FEE">
            <w:pPr>
              <w:rPr>
                <w:sz w:val="20"/>
                <w:szCs w:val="20"/>
                <w:highlight w:val="yellow"/>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r w:rsidRPr="008C1D17">
              <w:rPr>
                <w:sz w:val="20"/>
                <w:szCs w:val="20"/>
              </w:rPr>
              <w:t xml:space="preserve">30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lang w:val="en-US"/>
              </w:rPr>
            </w:pPr>
            <w:r w:rsidRPr="008C1D17">
              <w:rPr>
                <w:sz w:val="20"/>
                <w:szCs w:val="20"/>
                <w:lang w:val="en-US"/>
              </w:rPr>
              <w:t>5268</w:t>
            </w:r>
          </w:p>
        </w:tc>
      </w:tr>
      <w:tr w:rsidR="00FD5FEE" w:rsidRPr="0066389C" w:rsidTr="00FD5FEE">
        <w:trPr>
          <w:gridAfter w:val="1"/>
          <w:wAfter w:w="160" w:type="dxa"/>
          <w:trHeight w:val="227"/>
        </w:trPr>
        <w:tc>
          <w:tcPr>
            <w:tcW w:w="299" w:type="dxa"/>
            <w:vMerge/>
            <w:tcBorders>
              <w:left w:val="single" w:sz="6" w:space="0" w:color="auto"/>
              <w:bottom w:val="nil"/>
              <w:right w:val="single" w:sz="6" w:space="0" w:color="auto"/>
            </w:tcBorders>
          </w:tcPr>
          <w:p w:rsidR="00FD5FEE" w:rsidRPr="008C1D17" w:rsidRDefault="00FD5FEE" w:rsidP="00FD5FEE">
            <w:pPr>
              <w:rPr>
                <w:sz w:val="20"/>
                <w:szCs w:val="20"/>
                <w:highlight w:val="yellow"/>
              </w:rPr>
            </w:pPr>
          </w:p>
        </w:tc>
        <w:tc>
          <w:tcPr>
            <w:tcW w:w="331" w:type="dxa"/>
            <w:vMerge/>
            <w:tcBorders>
              <w:left w:val="single" w:sz="6" w:space="0" w:color="auto"/>
              <w:bottom w:val="nil"/>
              <w:right w:val="single" w:sz="4" w:space="0" w:color="auto"/>
            </w:tcBorders>
          </w:tcPr>
          <w:p w:rsidR="00FD5FEE" w:rsidRPr="008C1D17" w:rsidRDefault="00FD5FEE" w:rsidP="00FD5FEE">
            <w:pPr>
              <w:rPr>
                <w:sz w:val="20"/>
                <w:szCs w:val="20"/>
                <w:highlight w:val="yellow"/>
              </w:rPr>
            </w:pPr>
          </w:p>
        </w:tc>
        <w:tc>
          <w:tcPr>
            <w:tcW w:w="3372" w:type="dxa"/>
            <w:tcBorders>
              <w:top w:val="single" w:sz="6" w:space="0" w:color="auto"/>
              <w:left w:val="single" w:sz="4" w:space="0" w:color="auto"/>
              <w:bottom w:val="nil"/>
              <w:right w:val="single" w:sz="6" w:space="0" w:color="auto"/>
            </w:tcBorders>
          </w:tcPr>
          <w:p w:rsidR="00FD5FEE" w:rsidRPr="008C1D17" w:rsidRDefault="00FD5FEE" w:rsidP="00FD5FEE">
            <w:pPr>
              <w:rPr>
                <w:sz w:val="20"/>
                <w:szCs w:val="20"/>
                <w:highlight w:val="yellow"/>
              </w:rPr>
            </w:pPr>
            <w:r w:rsidRPr="008C1D17">
              <w:rPr>
                <w:sz w:val="20"/>
                <w:szCs w:val="20"/>
              </w:rPr>
              <w:t>WriteMP (mit C2C)</w:t>
            </w:r>
          </w:p>
        </w:tc>
        <w:tc>
          <w:tcPr>
            <w:tcW w:w="284" w:type="dxa"/>
            <w:tcBorders>
              <w:top w:val="single" w:sz="6" w:space="0" w:color="auto"/>
              <w:left w:val="single" w:sz="6" w:space="0" w:color="auto"/>
              <w:bottom w:val="single" w:sz="6" w:space="0" w:color="auto"/>
              <w:right w:val="single" w:sz="6" w:space="0" w:color="auto"/>
            </w:tcBorders>
            <w:shd w:val="solid" w:color="FFFFFF" w:fill="auto"/>
            <w:vAlign w:val="center"/>
          </w:tcPr>
          <w:p w:rsidR="00FD5FEE" w:rsidRPr="008C1D17" w:rsidRDefault="00FD5FEE" w:rsidP="00FD5FEE">
            <w:pPr>
              <w:rPr>
                <w:sz w:val="20"/>
                <w:szCs w:val="20"/>
                <w:highlight w:val="yellow"/>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r w:rsidRPr="008C1D17">
              <w:rPr>
                <w:sz w:val="20"/>
                <w:szCs w:val="20"/>
              </w:rPr>
              <w:t>30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lang w:val="en-US"/>
              </w:rPr>
            </w:pPr>
            <w:r w:rsidRPr="008C1D17">
              <w:rPr>
                <w:sz w:val="20"/>
                <w:szCs w:val="20"/>
                <w:lang w:val="en-US"/>
              </w:rPr>
              <w:t>6625</w:t>
            </w:r>
          </w:p>
        </w:tc>
      </w:tr>
      <w:tr w:rsidR="00FD5FEE" w:rsidRPr="0066389C" w:rsidTr="00FD5FEE">
        <w:trPr>
          <w:gridAfter w:val="1"/>
          <w:wAfter w:w="160" w:type="dxa"/>
          <w:trHeight w:val="227"/>
        </w:trPr>
        <w:tc>
          <w:tcPr>
            <w:tcW w:w="299" w:type="dxa"/>
            <w:tcBorders>
              <w:left w:val="single" w:sz="6" w:space="0" w:color="auto"/>
              <w:bottom w:val="nil"/>
              <w:right w:val="single" w:sz="6" w:space="0" w:color="auto"/>
            </w:tcBorders>
          </w:tcPr>
          <w:p w:rsidR="00FD5FEE" w:rsidRPr="008C1D17" w:rsidRDefault="00FD5FEE" w:rsidP="00FD5FEE">
            <w:pPr>
              <w:rPr>
                <w:sz w:val="20"/>
                <w:szCs w:val="20"/>
                <w:highlight w:val="yellow"/>
              </w:rPr>
            </w:pPr>
          </w:p>
        </w:tc>
        <w:tc>
          <w:tcPr>
            <w:tcW w:w="331" w:type="dxa"/>
            <w:tcBorders>
              <w:left w:val="single" w:sz="6" w:space="0" w:color="auto"/>
              <w:bottom w:val="nil"/>
              <w:right w:val="single" w:sz="4" w:space="0" w:color="auto"/>
            </w:tcBorders>
          </w:tcPr>
          <w:p w:rsidR="00FD5FEE" w:rsidRPr="008C1D17" w:rsidRDefault="00FD5FEE" w:rsidP="00FD5FEE">
            <w:pPr>
              <w:rPr>
                <w:sz w:val="20"/>
                <w:szCs w:val="20"/>
                <w:highlight w:val="yellow"/>
              </w:rPr>
            </w:pPr>
          </w:p>
        </w:tc>
        <w:tc>
          <w:tcPr>
            <w:tcW w:w="3372" w:type="dxa"/>
            <w:tcBorders>
              <w:top w:val="single" w:sz="6" w:space="0" w:color="auto"/>
              <w:left w:val="single" w:sz="4" w:space="0" w:color="auto"/>
              <w:bottom w:val="nil"/>
              <w:right w:val="single" w:sz="6" w:space="0" w:color="auto"/>
            </w:tcBorders>
          </w:tcPr>
          <w:p w:rsidR="00FD5FEE" w:rsidRPr="008C1D17" w:rsidRDefault="00FD5FEE" w:rsidP="00FD5FEE">
            <w:pPr>
              <w:rPr>
                <w:sz w:val="20"/>
                <w:szCs w:val="20"/>
                <w:highlight w:val="yellow"/>
              </w:rPr>
            </w:pPr>
            <w:r w:rsidRPr="008C1D17">
              <w:rPr>
                <w:sz w:val="20"/>
                <w:szCs w:val="20"/>
              </w:rPr>
              <w:t>WriteMP (ohne C2C)</w:t>
            </w:r>
          </w:p>
        </w:tc>
        <w:tc>
          <w:tcPr>
            <w:tcW w:w="284" w:type="dxa"/>
            <w:tcBorders>
              <w:top w:val="single" w:sz="6" w:space="0" w:color="auto"/>
              <w:left w:val="single" w:sz="6" w:space="0" w:color="auto"/>
              <w:bottom w:val="single" w:sz="6" w:space="0" w:color="auto"/>
              <w:right w:val="single" w:sz="6" w:space="0" w:color="auto"/>
            </w:tcBorders>
            <w:shd w:val="solid" w:color="FFFFFF" w:fill="auto"/>
            <w:vAlign w:val="center"/>
          </w:tcPr>
          <w:p w:rsidR="00FD5FEE" w:rsidRPr="008C1D17" w:rsidRDefault="00FD5FEE" w:rsidP="00FD5FEE">
            <w:pPr>
              <w:rPr>
                <w:sz w:val="20"/>
                <w:szCs w:val="20"/>
                <w:highlight w:val="yellow"/>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rPr>
            </w:pPr>
            <w:r w:rsidRPr="008C1D17">
              <w:rPr>
                <w:sz w:val="20"/>
                <w:szCs w:val="20"/>
              </w:rPr>
              <w:t>30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8C1D17" w:rsidRDefault="00FD5FEE" w:rsidP="00FD5FEE">
            <w:pPr>
              <w:rPr>
                <w:sz w:val="20"/>
                <w:szCs w:val="20"/>
                <w:highlight w:val="yellow"/>
                <w:lang w:val="en-US"/>
              </w:rPr>
            </w:pPr>
            <w:r w:rsidRPr="008C1D17">
              <w:rPr>
                <w:sz w:val="20"/>
                <w:szCs w:val="20"/>
                <w:lang w:val="en-US"/>
              </w:rPr>
              <w:t>4020</w:t>
            </w:r>
          </w:p>
        </w:tc>
      </w:tr>
      <w:tr w:rsidR="00FD5FEE" w:rsidRPr="00D13F15" w:rsidTr="00FD5FEE">
        <w:trPr>
          <w:gridAfter w:val="1"/>
          <w:wAfter w:w="160" w:type="dxa"/>
          <w:trHeight w:val="227"/>
        </w:trPr>
        <w:tc>
          <w:tcPr>
            <w:tcW w:w="4002" w:type="dxa"/>
            <w:gridSpan w:val="3"/>
            <w:tcBorders>
              <w:top w:val="single" w:sz="6" w:space="0" w:color="auto"/>
              <w:left w:val="single" w:sz="6" w:space="0" w:color="auto"/>
              <w:bottom w:val="nil"/>
              <w:right w:val="single" w:sz="6" w:space="0" w:color="auto"/>
            </w:tcBorders>
          </w:tcPr>
          <w:p w:rsidR="00FD5FEE" w:rsidRPr="00D13F15" w:rsidRDefault="00FD5FEE" w:rsidP="00FD5FEE">
            <w:pPr>
              <w:rPr>
                <w:sz w:val="20"/>
                <w:szCs w:val="20"/>
              </w:rPr>
            </w:pPr>
            <w:r w:rsidRPr="00D13F15">
              <w:rPr>
                <w:sz w:val="20"/>
                <w:szCs w:val="20"/>
              </w:rPr>
              <w:t>Basisdienste</w:t>
            </w:r>
          </w:p>
        </w:tc>
        <w:tc>
          <w:tcPr>
            <w:tcW w:w="284" w:type="dxa"/>
            <w:tcBorders>
              <w:top w:val="single" w:sz="6" w:space="0" w:color="auto"/>
              <w:left w:val="single" w:sz="6" w:space="0" w:color="auto"/>
              <w:bottom w:val="single" w:sz="6" w:space="0" w:color="auto"/>
              <w:right w:val="single" w:sz="6" w:space="0" w:color="auto"/>
            </w:tcBorders>
            <w:shd w:val="solid" w:color="FFFFFF" w:fill="auto"/>
            <w:vAlign w:val="center"/>
          </w:tcPr>
          <w:p w:rsidR="00FD5FEE" w:rsidRPr="00D13F15"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D13F15" w:rsidRDefault="00FD5FEE" w:rsidP="00FD5FEE">
            <w:pPr>
              <w:rPr>
                <w:sz w:val="20"/>
                <w:szCs w:val="20"/>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D13F15" w:rsidRDefault="00FD5FEE" w:rsidP="00FD5FEE">
            <w:pPr>
              <w:rPr>
                <w:sz w:val="20"/>
                <w:szCs w:val="20"/>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D13F15" w:rsidRDefault="00FD5FEE" w:rsidP="00FD5FEE">
            <w:pPr>
              <w:rPr>
                <w:sz w:val="20"/>
                <w:szCs w:val="20"/>
              </w:rPr>
            </w:pPr>
          </w:p>
        </w:tc>
      </w:tr>
      <w:tr w:rsidR="00FD5FEE" w:rsidRPr="00717FAA"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703" w:type="dxa"/>
            <w:gridSpan w:val="2"/>
            <w:tcBorders>
              <w:top w:val="single" w:sz="6" w:space="0" w:color="auto"/>
              <w:left w:val="single" w:sz="6" w:space="0" w:color="auto"/>
              <w:bottom w:val="nil"/>
              <w:right w:val="single" w:sz="6" w:space="0" w:color="auto"/>
            </w:tcBorders>
            <w:shd w:val="solid" w:color="FFFFFF" w:fill="auto"/>
          </w:tcPr>
          <w:p w:rsidR="00FD5FEE" w:rsidRPr="00717FAA" w:rsidRDefault="00FD5FEE" w:rsidP="00FD5FEE">
            <w:pPr>
              <w:rPr>
                <w:sz w:val="20"/>
                <w:szCs w:val="20"/>
              </w:rPr>
            </w:pPr>
            <w:r w:rsidRPr="00717FAA">
              <w:rPr>
                <w:sz w:val="20"/>
                <w:szCs w:val="20"/>
              </w:rPr>
              <w:t>I_Sign_Operations</w:t>
            </w:r>
          </w:p>
        </w:tc>
        <w:tc>
          <w:tcPr>
            <w:tcW w:w="284" w:type="dxa"/>
            <w:tcBorders>
              <w:top w:val="single" w:sz="6" w:space="0" w:color="auto"/>
              <w:left w:val="single" w:sz="6" w:space="0" w:color="auto"/>
              <w:bottom w:val="single" w:sz="6" w:space="0" w:color="auto"/>
              <w:right w:val="single" w:sz="6" w:space="0" w:color="auto"/>
            </w:tcBorders>
            <w:shd w:val="solid" w:color="FFFFFF" w:fill="auto"/>
            <w:vAlign w:val="center"/>
          </w:tcPr>
          <w:p w:rsidR="00FD5FEE" w:rsidRPr="00717FAA"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72" w:type="dxa"/>
            <w:vMerge w:val="restart"/>
            <w:tcBorders>
              <w:top w:val="single" w:sz="6" w:space="0" w:color="auto"/>
              <w:left w:val="single" w:sz="6" w:space="0" w:color="auto"/>
              <w:right w:val="single" w:sz="6" w:space="0" w:color="auto"/>
            </w:tcBorders>
          </w:tcPr>
          <w:p w:rsidR="00FD5FEE" w:rsidRPr="00717FAA" w:rsidRDefault="00FD5FEE" w:rsidP="00FD5FEE">
            <w:pPr>
              <w:rPr>
                <w:sz w:val="20"/>
                <w:szCs w:val="20"/>
              </w:rPr>
            </w:pPr>
            <w:r w:rsidRPr="00717FAA">
              <w:rPr>
                <w:sz w:val="20"/>
                <w:szCs w:val="20"/>
              </w:rPr>
              <w:t>sign_Document</w:t>
            </w:r>
          </w:p>
        </w:tc>
        <w:tc>
          <w:tcPr>
            <w:tcW w:w="284" w:type="dxa"/>
            <w:tcBorders>
              <w:top w:val="single" w:sz="6" w:space="0" w:color="auto"/>
              <w:left w:val="single" w:sz="6" w:space="0" w:color="auto"/>
              <w:bottom w:val="single" w:sz="6" w:space="0" w:color="auto"/>
              <w:right w:val="single" w:sz="6" w:space="0" w:color="auto"/>
            </w:tcBorders>
            <w:vAlign w:val="center"/>
          </w:tcPr>
          <w:p w:rsidR="00FD5FEE" w:rsidRPr="00717FAA"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vAlign w:val="center"/>
          </w:tcPr>
          <w:p w:rsidR="00FD5FEE" w:rsidRPr="00717FAA" w:rsidRDefault="00FD5FEE" w:rsidP="00FD5FEE">
            <w:pPr>
              <w:rPr>
                <w:sz w:val="20"/>
                <w:szCs w:val="20"/>
              </w:rPr>
            </w:pPr>
          </w:p>
        </w:tc>
        <w:tc>
          <w:tcPr>
            <w:tcW w:w="1558" w:type="dxa"/>
            <w:tcBorders>
              <w:top w:val="single" w:sz="6" w:space="0" w:color="auto"/>
              <w:left w:val="single" w:sz="6" w:space="0" w:color="auto"/>
              <w:bottom w:val="single" w:sz="6" w:space="0" w:color="auto"/>
              <w:right w:val="single" w:sz="6" w:space="0" w:color="auto"/>
            </w:tcBorders>
            <w:vAlign w:val="center"/>
          </w:tcPr>
          <w:p w:rsidR="00FD5FEE" w:rsidRPr="00717FAA" w:rsidRDefault="00FD5FEE" w:rsidP="00FD5FEE">
            <w:pPr>
              <w:rPr>
                <w:sz w:val="20"/>
                <w:szCs w:val="20"/>
              </w:rPr>
            </w:pPr>
            <w:r w:rsidRPr="00717FAA">
              <w:rPr>
                <w:sz w:val="20"/>
                <w:szCs w:val="20"/>
              </w:rPr>
              <w:t>10</w:t>
            </w:r>
          </w:p>
        </w:tc>
        <w:tc>
          <w:tcPr>
            <w:tcW w:w="1275" w:type="dxa"/>
            <w:tcBorders>
              <w:top w:val="single" w:sz="6" w:space="0" w:color="auto"/>
              <w:left w:val="single" w:sz="6" w:space="0" w:color="auto"/>
              <w:bottom w:val="single" w:sz="6" w:space="0" w:color="auto"/>
              <w:right w:val="single" w:sz="6" w:space="0" w:color="auto"/>
            </w:tcBorders>
            <w:vAlign w:val="center"/>
          </w:tcPr>
          <w:p w:rsidR="00FD5FEE" w:rsidRPr="0066389C" w:rsidRDefault="00FD5FEE" w:rsidP="00FD5FEE">
            <w:pPr>
              <w:rPr>
                <w:strike/>
                <w:sz w:val="20"/>
                <w:szCs w:val="20"/>
                <w:highlight w:val="green"/>
              </w:rPr>
            </w:pPr>
          </w:p>
          <w:p w:rsidR="00FD5FEE" w:rsidRPr="0066389C" w:rsidRDefault="00FD5FEE" w:rsidP="00FD5FEE">
            <w:pPr>
              <w:rPr>
                <w:sz w:val="20"/>
                <w:szCs w:val="20"/>
                <w:highlight w:val="green"/>
              </w:rPr>
            </w:pPr>
            <w:r w:rsidRPr="0066389C">
              <w:rPr>
                <w:sz w:val="20"/>
                <w:szCs w:val="20"/>
              </w:rPr>
              <w:t>1010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tcBorders>
              <w:left w:val="single" w:sz="6" w:space="0" w:color="auto"/>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1</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217</w:t>
            </w:r>
          </w:p>
        </w:tc>
        <w:tc>
          <w:tcPr>
            <w:tcW w:w="1558" w:type="dxa"/>
            <w:vMerge w:val="restart"/>
            <w:tcBorders>
              <w:top w:val="single" w:sz="6" w:space="0" w:color="auto"/>
              <w:left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100</w:t>
            </w:r>
          </w:p>
        </w:tc>
        <w:tc>
          <w:tcPr>
            <w:tcW w:w="1275" w:type="dxa"/>
            <w:vMerge w:val="restart"/>
            <w:tcBorders>
              <w:top w:val="single" w:sz="6" w:space="0" w:color="auto"/>
              <w:left w:val="single" w:sz="6" w:space="0" w:color="auto"/>
              <w:right w:val="single" w:sz="6" w:space="0" w:color="auto"/>
            </w:tcBorders>
            <w:shd w:val="clear" w:color="auto" w:fill="F2F2F2"/>
            <w:vAlign w:val="center"/>
          </w:tcPr>
          <w:p w:rsidR="00FD5FEE" w:rsidRPr="0066389C" w:rsidRDefault="00FD5FEE" w:rsidP="00FD5FEE">
            <w:pPr>
              <w:rPr>
                <w:sz w:val="20"/>
                <w:szCs w:val="20"/>
                <w:highlight w:val="green"/>
              </w:rPr>
            </w:pPr>
            <w:r w:rsidRPr="0066389C">
              <w:rPr>
                <w:sz w:val="20"/>
                <w:szCs w:val="20"/>
              </w:rPr>
              <w:br/>
              <w:t>1030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tcBorders>
              <w:left w:val="single" w:sz="6" w:space="0" w:color="auto"/>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2</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258</w:t>
            </w:r>
          </w:p>
        </w:tc>
        <w:tc>
          <w:tcPr>
            <w:tcW w:w="1558" w:type="dxa"/>
            <w:vMerge/>
            <w:tcBorders>
              <w:left w:val="single" w:sz="6" w:space="0" w:color="auto"/>
              <w:right w:val="single" w:sz="6" w:space="0" w:color="auto"/>
            </w:tcBorders>
            <w:shd w:val="clear" w:color="auto" w:fill="F2F2F2"/>
            <w:vAlign w:val="center"/>
          </w:tcPr>
          <w:p w:rsidR="00FD5FEE" w:rsidRPr="00717FAA" w:rsidRDefault="00FD5FEE" w:rsidP="00FD5FEE">
            <w:pPr>
              <w:rPr>
                <w:sz w:val="20"/>
                <w:szCs w:val="20"/>
              </w:rPr>
            </w:pPr>
          </w:p>
        </w:tc>
        <w:tc>
          <w:tcPr>
            <w:tcW w:w="1275" w:type="dxa"/>
            <w:vMerge/>
            <w:tcBorders>
              <w:left w:val="single" w:sz="6" w:space="0" w:color="auto"/>
              <w:right w:val="single" w:sz="6" w:space="0" w:color="auto"/>
            </w:tcBorders>
            <w:shd w:val="clear" w:color="auto" w:fill="F2F2F2"/>
            <w:vAlign w:val="center"/>
          </w:tcPr>
          <w:p w:rsidR="00FD5FEE" w:rsidRPr="0066389C" w:rsidRDefault="00FD5FEE" w:rsidP="00FD5FEE">
            <w:pPr>
              <w:rPr>
                <w:sz w:val="20"/>
                <w:szCs w:val="20"/>
                <w:highlight w:val="green"/>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tcBorders>
              <w:left w:val="single" w:sz="6" w:space="0" w:color="auto"/>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3</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351</w:t>
            </w:r>
          </w:p>
        </w:tc>
        <w:tc>
          <w:tcPr>
            <w:tcW w:w="1558" w:type="dxa"/>
            <w:vMerge/>
            <w:tcBorders>
              <w:left w:val="single" w:sz="6" w:space="0" w:color="auto"/>
              <w:right w:val="single" w:sz="6" w:space="0" w:color="auto"/>
            </w:tcBorders>
            <w:shd w:val="clear" w:color="auto" w:fill="F2F2F2"/>
            <w:vAlign w:val="center"/>
          </w:tcPr>
          <w:p w:rsidR="00FD5FEE" w:rsidRPr="00717FAA" w:rsidRDefault="00FD5FEE" w:rsidP="00FD5FEE">
            <w:pPr>
              <w:rPr>
                <w:sz w:val="20"/>
                <w:szCs w:val="20"/>
              </w:rPr>
            </w:pPr>
          </w:p>
        </w:tc>
        <w:tc>
          <w:tcPr>
            <w:tcW w:w="1275" w:type="dxa"/>
            <w:vMerge/>
            <w:tcBorders>
              <w:left w:val="single" w:sz="6" w:space="0" w:color="auto"/>
              <w:right w:val="single" w:sz="6" w:space="0" w:color="auto"/>
            </w:tcBorders>
            <w:shd w:val="clear" w:color="auto" w:fill="F2F2F2"/>
            <w:vAlign w:val="center"/>
          </w:tcPr>
          <w:p w:rsidR="00FD5FEE" w:rsidRPr="0066389C" w:rsidRDefault="00FD5FEE" w:rsidP="00FD5FEE">
            <w:pPr>
              <w:rPr>
                <w:sz w:val="20"/>
                <w:szCs w:val="20"/>
                <w:highlight w:val="green"/>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tcBorders>
              <w:left w:val="single" w:sz="6" w:space="0" w:color="auto"/>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4</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575</w:t>
            </w:r>
          </w:p>
        </w:tc>
        <w:tc>
          <w:tcPr>
            <w:tcW w:w="1558" w:type="dxa"/>
            <w:vMerge/>
            <w:tcBorders>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p>
        </w:tc>
        <w:tc>
          <w:tcPr>
            <w:tcW w:w="1275" w:type="dxa"/>
            <w:vMerge/>
            <w:tcBorders>
              <w:left w:val="single" w:sz="6" w:space="0" w:color="auto"/>
              <w:bottom w:val="single" w:sz="6" w:space="0" w:color="auto"/>
              <w:right w:val="single" w:sz="6" w:space="0" w:color="auto"/>
            </w:tcBorders>
            <w:shd w:val="clear" w:color="auto" w:fill="F2F2F2"/>
            <w:vAlign w:val="center"/>
          </w:tcPr>
          <w:p w:rsidR="00FD5FEE" w:rsidRPr="0066389C" w:rsidRDefault="00FD5FEE" w:rsidP="00FD5FEE">
            <w:pPr>
              <w:rPr>
                <w:sz w:val="20"/>
                <w:szCs w:val="20"/>
                <w:highlight w:val="green"/>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tcBorders>
              <w:left w:val="single" w:sz="6" w:space="0" w:color="auto"/>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vAlign w:val="center"/>
          </w:tcPr>
          <w:p w:rsidR="00FD5FEE" w:rsidRPr="00717FAA"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1000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rPr>
            </w:pPr>
            <w:r w:rsidRPr="0066389C">
              <w:rPr>
                <w:sz w:val="20"/>
                <w:szCs w:val="20"/>
              </w:rPr>
              <w:br/>
              <w:t>1440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tcBorders>
              <w:left w:val="single" w:sz="6" w:space="0" w:color="auto"/>
              <w:bottom w:val="single" w:sz="6" w:space="0" w:color="auto"/>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vAlign w:val="center"/>
          </w:tcPr>
          <w:p w:rsidR="00FD5FEE" w:rsidRPr="00717FAA"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trike/>
                <w:sz w:val="20"/>
                <w:szCs w:val="20"/>
                <w:highlight w:val="green"/>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trike/>
                <w:sz w:val="20"/>
                <w:szCs w:val="20"/>
                <w:highlight w:val="green"/>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trike/>
                <w:sz w:val="20"/>
                <w:szCs w:val="20"/>
                <w:highlight w:val="green"/>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tcBorders>
              <w:left w:val="single" w:sz="6" w:space="0" w:color="auto"/>
              <w:bottom w:val="single" w:sz="6" w:space="0" w:color="auto"/>
              <w:right w:val="single" w:sz="6" w:space="0" w:color="auto"/>
            </w:tcBorders>
          </w:tcPr>
          <w:p w:rsidR="00FD5FEE" w:rsidRPr="0066389C" w:rsidRDefault="00FD5FEE" w:rsidP="00FD5FEE">
            <w:pPr>
              <w:rPr>
                <w:sz w:val="20"/>
                <w:szCs w:val="20"/>
                <w:highlight w:val="green"/>
                <w:lang w:val="en-US"/>
              </w:rPr>
            </w:pPr>
            <w:r w:rsidRPr="0066389C">
              <w:rPr>
                <w:sz w:val="20"/>
                <w:szCs w:val="20"/>
                <w:lang w:val="en-US"/>
              </w:rPr>
              <w:t xml:space="preserve">sign_Document </w:t>
            </w:r>
            <w:r w:rsidRPr="0066389C">
              <w:rPr>
                <w:sz w:val="20"/>
                <w:szCs w:val="20"/>
                <w:lang w:val="en-US"/>
              </w:rPr>
              <w:br/>
              <w:t>(XAdES, XML_25MB, enveloped)</w:t>
            </w:r>
          </w:p>
        </w:tc>
        <w:tc>
          <w:tcPr>
            <w:tcW w:w="284" w:type="dxa"/>
            <w:tcBorders>
              <w:top w:val="single" w:sz="6" w:space="0" w:color="auto"/>
              <w:left w:val="single" w:sz="6" w:space="0" w:color="auto"/>
              <w:bottom w:val="single" w:sz="6" w:space="0" w:color="auto"/>
              <w:right w:val="single" w:sz="6" w:space="0" w:color="auto"/>
            </w:tcBorders>
            <w:vAlign w:val="center"/>
          </w:tcPr>
          <w:p w:rsidR="00FD5FEE" w:rsidRPr="0066389C" w:rsidRDefault="00FD5FEE" w:rsidP="00FD5FEE">
            <w:pPr>
              <w:rPr>
                <w:sz w:val="20"/>
                <w:szCs w:val="20"/>
                <w:highlight w:val="green"/>
                <w:lang w:val="en-US"/>
              </w:rPr>
            </w:pPr>
          </w:p>
        </w:tc>
        <w:tc>
          <w:tcPr>
            <w:tcW w:w="1133" w:type="dxa"/>
            <w:vMerge w:val="restart"/>
            <w:tcBorders>
              <w:top w:val="single" w:sz="6" w:space="0" w:color="auto"/>
              <w:left w:val="single" w:sz="6" w:space="0" w:color="auto"/>
              <w:right w:val="single" w:sz="6" w:space="0" w:color="auto"/>
            </w:tcBorders>
            <w:shd w:val="clear" w:color="auto" w:fill="auto"/>
            <w:vAlign w:val="center"/>
          </w:tcPr>
          <w:p w:rsidR="00FD5FEE" w:rsidRPr="0066389C" w:rsidRDefault="00FD5FEE" w:rsidP="00FD5FEE">
            <w:pPr>
              <w:rPr>
                <w:sz w:val="20"/>
                <w:szCs w:val="20"/>
                <w:highlight w:val="green"/>
              </w:rPr>
            </w:pPr>
            <w:r w:rsidRPr="0066389C">
              <w:rPr>
                <w:sz w:val="20"/>
                <w:szCs w:val="20"/>
              </w:rPr>
              <w:t>13</w:t>
            </w: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rPr>
            </w:pPr>
            <w:r w:rsidRPr="0066389C">
              <w:rPr>
                <w:sz w:val="20"/>
                <w:szCs w:val="20"/>
              </w:rPr>
              <w:t>25000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rPr>
            </w:pPr>
            <w:r w:rsidRPr="0066389C">
              <w:rPr>
                <w:sz w:val="20"/>
                <w:szCs w:val="20"/>
              </w:rPr>
              <w:t>10500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tcBorders>
              <w:left w:val="single" w:sz="6" w:space="0" w:color="auto"/>
              <w:bottom w:val="single" w:sz="6" w:space="0" w:color="auto"/>
              <w:right w:val="single" w:sz="6" w:space="0" w:color="auto"/>
            </w:tcBorders>
          </w:tcPr>
          <w:p w:rsidR="00FD5FEE" w:rsidRPr="0066389C" w:rsidRDefault="00FD5FEE" w:rsidP="00FD5FEE">
            <w:pPr>
              <w:rPr>
                <w:sz w:val="20"/>
                <w:szCs w:val="20"/>
                <w:highlight w:val="green"/>
                <w:lang w:val="en-US"/>
              </w:rPr>
            </w:pPr>
            <w:r w:rsidRPr="0066389C">
              <w:rPr>
                <w:sz w:val="20"/>
                <w:szCs w:val="20"/>
                <w:lang w:val="en-US"/>
              </w:rPr>
              <w:t>sign_Document</w:t>
            </w:r>
            <w:r w:rsidRPr="0066389C">
              <w:rPr>
                <w:sz w:val="20"/>
                <w:szCs w:val="20"/>
                <w:lang w:val="en-US"/>
              </w:rPr>
              <w:br/>
              <w:t>(CAdES, TIFF_25MB, detached)</w:t>
            </w:r>
          </w:p>
        </w:tc>
        <w:tc>
          <w:tcPr>
            <w:tcW w:w="284" w:type="dxa"/>
            <w:tcBorders>
              <w:top w:val="single" w:sz="6" w:space="0" w:color="auto"/>
              <w:left w:val="single" w:sz="6" w:space="0" w:color="auto"/>
              <w:bottom w:val="single" w:sz="6" w:space="0" w:color="auto"/>
              <w:right w:val="single" w:sz="6" w:space="0" w:color="auto"/>
            </w:tcBorders>
            <w:vAlign w:val="center"/>
          </w:tcPr>
          <w:p w:rsidR="00FD5FEE" w:rsidRPr="0066389C" w:rsidRDefault="00FD5FEE" w:rsidP="00FD5FEE">
            <w:pPr>
              <w:rPr>
                <w:sz w:val="20"/>
                <w:szCs w:val="20"/>
                <w:highlight w:val="green"/>
                <w:lang w:val="en-US"/>
              </w:rPr>
            </w:pPr>
          </w:p>
        </w:tc>
        <w:tc>
          <w:tcPr>
            <w:tcW w:w="1133" w:type="dxa"/>
            <w:vMerge/>
            <w:tcBorders>
              <w:left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r w:rsidRPr="0066389C">
              <w:rPr>
                <w:sz w:val="20"/>
                <w:szCs w:val="20"/>
              </w:rPr>
              <w:t>25000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r w:rsidRPr="0066389C">
              <w:rPr>
                <w:sz w:val="20"/>
                <w:szCs w:val="20"/>
                <w:lang w:val="en-US"/>
              </w:rPr>
              <w:t>7300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tcBorders>
              <w:left w:val="single" w:sz="6" w:space="0" w:color="auto"/>
              <w:bottom w:val="single" w:sz="6" w:space="0" w:color="auto"/>
              <w:right w:val="single" w:sz="6" w:space="0" w:color="auto"/>
            </w:tcBorders>
          </w:tcPr>
          <w:p w:rsidR="00FD5FEE" w:rsidRPr="0066389C" w:rsidRDefault="00FD5FEE" w:rsidP="00FD5FEE">
            <w:pPr>
              <w:rPr>
                <w:sz w:val="20"/>
                <w:szCs w:val="20"/>
                <w:highlight w:val="green"/>
                <w:lang w:val="en-US"/>
              </w:rPr>
            </w:pPr>
            <w:r w:rsidRPr="0066389C">
              <w:rPr>
                <w:sz w:val="20"/>
                <w:szCs w:val="20"/>
                <w:lang w:val="en-US"/>
              </w:rPr>
              <w:t>sign_Document</w:t>
            </w:r>
            <w:r w:rsidRPr="0066389C">
              <w:rPr>
                <w:sz w:val="20"/>
                <w:szCs w:val="20"/>
                <w:lang w:val="en-US"/>
              </w:rPr>
              <w:br/>
              <w:t>(PAdES, PDFA_2b_25MB)</w:t>
            </w:r>
          </w:p>
        </w:tc>
        <w:tc>
          <w:tcPr>
            <w:tcW w:w="284" w:type="dxa"/>
            <w:tcBorders>
              <w:top w:val="single" w:sz="6" w:space="0" w:color="auto"/>
              <w:left w:val="single" w:sz="6" w:space="0" w:color="auto"/>
              <w:bottom w:val="single" w:sz="6" w:space="0" w:color="auto"/>
              <w:right w:val="single" w:sz="6" w:space="0" w:color="auto"/>
            </w:tcBorders>
            <w:vAlign w:val="center"/>
          </w:tcPr>
          <w:p w:rsidR="00FD5FEE" w:rsidRPr="0066389C" w:rsidRDefault="00FD5FEE" w:rsidP="00FD5FEE">
            <w:pPr>
              <w:rPr>
                <w:sz w:val="20"/>
                <w:szCs w:val="20"/>
                <w:highlight w:val="green"/>
                <w:lang w:val="en-US"/>
              </w:rPr>
            </w:pPr>
          </w:p>
        </w:tc>
        <w:tc>
          <w:tcPr>
            <w:tcW w:w="1133" w:type="dxa"/>
            <w:vMerge/>
            <w:tcBorders>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r w:rsidRPr="0066389C">
              <w:rPr>
                <w:sz w:val="20"/>
                <w:szCs w:val="20"/>
              </w:rPr>
              <w:t>25000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r w:rsidRPr="0066389C">
              <w:rPr>
                <w:sz w:val="20"/>
                <w:szCs w:val="20"/>
                <w:lang w:val="en-US"/>
              </w:rPr>
              <w:t>7300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val="restart"/>
            <w:tcBorders>
              <w:top w:val="single" w:sz="6" w:space="0" w:color="auto"/>
              <w:left w:val="single" w:sz="6" w:space="0" w:color="auto"/>
              <w:right w:val="single" w:sz="6" w:space="0" w:color="auto"/>
            </w:tcBorders>
          </w:tcPr>
          <w:p w:rsidR="00FD5FEE" w:rsidRPr="00717FAA" w:rsidRDefault="00FD5FEE" w:rsidP="00FD5FEE">
            <w:pPr>
              <w:rPr>
                <w:sz w:val="20"/>
                <w:szCs w:val="20"/>
              </w:rPr>
            </w:pPr>
            <w:r w:rsidRPr="00717FAA">
              <w:rPr>
                <w:sz w:val="20"/>
                <w:szCs w:val="20"/>
              </w:rPr>
              <w:t>verify_Document</w:t>
            </w:r>
          </w:p>
        </w:tc>
        <w:tc>
          <w:tcPr>
            <w:tcW w:w="284" w:type="dxa"/>
            <w:tcBorders>
              <w:top w:val="single" w:sz="6" w:space="0" w:color="auto"/>
              <w:left w:val="single" w:sz="6" w:space="0" w:color="auto"/>
              <w:bottom w:val="single" w:sz="6" w:space="0" w:color="auto"/>
              <w:right w:val="single" w:sz="6" w:space="0" w:color="auto"/>
            </w:tcBorders>
            <w:vAlign w:val="center"/>
          </w:tcPr>
          <w:p w:rsidR="00FD5FEE" w:rsidRPr="00717FAA"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10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rPr>
            </w:pPr>
            <w:r w:rsidRPr="0066389C">
              <w:rPr>
                <w:sz w:val="20"/>
                <w:szCs w:val="20"/>
              </w:rPr>
              <w:br/>
              <w:t>1570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tcBorders>
              <w:left w:val="single" w:sz="6" w:space="0" w:color="auto"/>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1</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217</w:t>
            </w:r>
          </w:p>
        </w:tc>
        <w:tc>
          <w:tcPr>
            <w:tcW w:w="1558" w:type="dxa"/>
            <w:vMerge w:val="restart"/>
            <w:tcBorders>
              <w:top w:val="single" w:sz="6" w:space="0" w:color="auto"/>
              <w:left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100</w:t>
            </w:r>
          </w:p>
        </w:tc>
        <w:tc>
          <w:tcPr>
            <w:tcW w:w="1275" w:type="dxa"/>
            <w:vMerge w:val="restart"/>
            <w:tcBorders>
              <w:top w:val="single" w:sz="6" w:space="0" w:color="auto"/>
              <w:left w:val="single" w:sz="6" w:space="0" w:color="auto"/>
              <w:right w:val="single" w:sz="6" w:space="0" w:color="auto"/>
            </w:tcBorders>
            <w:shd w:val="clear" w:color="auto" w:fill="F2F2F2"/>
            <w:vAlign w:val="center"/>
          </w:tcPr>
          <w:p w:rsidR="00FD5FEE" w:rsidRPr="0066389C" w:rsidRDefault="00FD5FEE" w:rsidP="00FD5FEE">
            <w:pPr>
              <w:rPr>
                <w:sz w:val="20"/>
                <w:szCs w:val="20"/>
                <w:highlight w:val="green"/>
              </w:rPr>
            </w:pPr>
            <w:r w:rsidRPr="0066389C">
              <w:rPr>
                <w:sz w:val="20"/>
                <w:szCs w:val="20"/>
              </w:rPr>
              <w:br/>
              <w:t>1600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tcBorders>
              <w:left w:val="single" w:sz="6" w:space="0" w:color="auto"/>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2</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258</w:t>
            </w:r>
          </w:p>
        </w:tc>
        <w:tc>
          <w:tcPr>
            <w:tcW w:w="1558" w:type="dxa"/>
            <w:vMerge/>
            <w:tcBorders>
              <w:left w:val="single" w:sz="6" w:space="0" w:color="auto"/>
              <w:right w:val="single" w:sz="6" w:space="0" w:color="auto"/>
            </w:tcBorders>
            <w:shd w:val="clear" w:color="auto" w:fill="F2F2F2"/>
            <w:vAlign w:val="center"/>
          </w:tcPr>
          <w:p w:rsidR="00FD5FEE" w:rsidRPr="00717FAA" w:rsidRDefault="00FD5FEE" w:rsidP="00FD5FEE">
            <w:pPr>
              <w:rPr>
                <w:sz w:val="20"/>
                <w:szCs w:val="20"/>
              </w:rPr>
            </w:pPr>
          </w:p>
        </w:tc>
        <w:tc>
          <w:tcPr>
            <w:tcW w:w="1275" w:type="dxa"/>
            <w:vMerge/>
            <w:tcBorders>
              <w:left w:val="single" w:sz="6" w:space="0" w:color="auto"/>
              <w:right w:val="single" w:sz="6" w:space="0" w:color="auto"/>
            </w:tcBorders>
            <w:shd w:val="clear" w:color="auto" w:fill="F2F2F2"/>
            <w:vAlign w:val="center"/>
          </w:tcPr>
          <w:p w:rsidR="00FD5FEE" w:rsidRPr="0066389C" w:rsidRDefault="00FD5FEE" w:rsidP="00FD5FEE">
            <w:pPr>
              <w:rPr>
                <w:sz w:val="20"/>
                <w:szCs w:val="20"/>
                <w:highlight w:val="green"/>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tcBorders>
              <w:left w:val="single" w:sz="6" w:space="0" w:color="auto"/>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3</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351</w:t>
            </w:r>
          </w:p>
        </w:tc>
        <w:tc>
          <w:tcPr>
            <w:tcW w:w="1558" w:type="dxa"/>
            <w:vMerge/>
            <w:tcBorders>
              <w:left w:val="single" w:sz="6" w:space="0" w:color="auto"/>
              <w:right w:val="single" w:sz="6" w:space="0" w:color="auto"/>
            </w:tcBorders>
            <w:shd w:val="clear" w:color="auto" w:fill="F2F2F2"/>
            <w:vAlign w:val="center"/>
          </w:tcPr>
          <w:p w:rsidR="00FD5FEE" w:rsidRPr="00717FAA" w:rsidRDefault="00FD5FEE" w:rsidP="00FD5FEE">
            <w:pPr>
              <w:rPr>
                <w:sz w:val="20"/>
                <w:szCs w:val="20"/>
              </w:rPr>
            </w:pPr>
          </w:p>
        </w:tc>
        <w:tc>
          <w:tcPr>
            <w:tcW w:w="1275" w:type="dxa"/>
            <w:vMerge/>
            <w:tcBorders>
              <w:left w:val="single" w:sz="6" w:space="0" w:color="auto"/>
              <w:right w:val="single" w:sz="6" w:space="0" w:color="auto"/>
            </w:tcBorders>
            <w:shd w:val="clear" w:color="auto" w:fill="F2F2F2"/>
            <w:vAlign w:val="center"/>
          </w:tcPr>
          <w:p w:rsidR="00FD5FEE" w:rsidRPr="0066389C" w:rsidRDefault="00FD5FEE" w:rsidP="00FD5FEE">
            <w:pPr>
              <w:rPr>
                <w:sz w:val="20"/>
                <w:szCs w:val="20"/>
                <w:highlight w:val="green"/>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right w:val="single" w:sz="6" w:space="0" w:color="auto"/>
            </w:tcBorders>
            <w:shd w:val="solid" w:color="FFFFFF" w:fill="auto"/>
          </w:tcPr>
          <w:p w:rsidR="00FD5FEE" w:rsidRPr="00717FAA" w:rsidRDefault="00FD5FEE" w:rsidP="00FD5FEE">
            <w:pPr>
              <w:rPr>
                <w:sz w:val="20"/>
                <w:szCs w:val="20"/>
              </w:rPr>
            </w:pPr>
          </w:p>
        </w:tc>
        <w:tc>
          <w:tcPr>
            <w:tcW w:w="3372" w:type="dxa"/>
            <w:vMerge/>
            <w:tcBorders>
              <w:left w:val="single" w:sz="6" w:space="0" w:color="auto"/>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4</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575</w:t>
            </w:r>
          </w:p>
        </w:tc>
        <w:tc>
          <w:tcPr>
            <w:tcW w:w="1558" w:type="dxa"/>
            <w:vMerge/>
            <w:tcBorders>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p>
        </w:tc>
        <w:tc>
          <w:tcPr>
            <w:tcW w:w="1275" w:type="dxa"/>
            <w:vMerge/>
            <w:tcBorders>
              <w:left w:val="single" w:sz="6" w:space="0" w:color="auto"/>
              <w:bottom w:val="single" w:sz="6" w:space="0" w:color="auto"/>
              <w:right w:val="single" w:sz="6" w:space="0" w:color="auto"/>
            </w:tcBorders>
            <w:shd w:val="clear" w:color="auto" w:fill="F2F2F2"/>
            <w:vAlign w:val="center"/>
          </w:tcPr>
          <w:p w:rsidR="00FD5FEE" w:rsidRPr="0066389C" w:rsidRDefault="00FD5FEE" w:rsidP="00FD5FEE">
            <w:pPr>
              <w:rPr>
                <w:sz w:val="20"/>
                <w:szCs w:val="20"/>
                <w:highlight w:val="green"/>
              </w:rPr>
            </w:pPr>
          </w:p>
        </w:tc>
      </w:tr>
      <w:tr w:rsidR="00FD5FEE" w:rsidRPr="0066389C" w:rsidTr="00FD5FEE">
        <w:trPr>
          <w:gridAfter w:val="1"/>
          <w:wAfter w:w="160" w:type="dxa"/>
          <w:trHeight w:val="227"/>
        </w:trPr>
        <w:tc>
          <w:tcPr>
            <w:tcW w:w="299" w:type="dxa"/>
            <w:tcBorders>
              <w:top w:val="nil"/>
              <w:left w:val="single" w:sz="6" w:space="0" w:color="auto"/>
              <w:bottom w:val="nil"/>
              <w:right w:val="single" w:sz="4" w:space="0" w:color="auto"/>
            </w:tcBorders>
          </w:tcPr>
          <w:p w:rsidR="00FD5FEE" w:rsidRPr="00717FAA" w:rsidRDefault="00FD5FEE" w:rsidP="00FD5FEE">
            <w:pPr>
              <w:rPr>
                <w:sz w:val="20"/>
                <w:szCs w:val="20"/>
              </w:rPr>
            </w:pPr>
          </w:p>
        </w:tc>
        <w:tc>
          <w:tcPr>
            <w:tcW w:w="331" w:type="dxa"/>
            <w:tcBorders>
              <w:top w:val="nil"/>
              <w:left w:val="single" w:sz="4" w:space="0" w:color="auto"/>
              <w:right w:val="single" w:sz="4" w:space="0" w:color="auto"/>
            </w:tcBorders>
            <w:shd w:val="solid" w:color="FFFFFF" w:fill="auto"/>
          </w:tcPr>
          <w:p w:rsidR="00FD5FEE" w:rsidRPr="00717FAA" w:rsidRDefault="00FD5FEE" w:rsidP="00FD5FEE">
            <w:pPr>
              <w:rPr>
                <w:sz w:val="20"/>
                <w:szCs w:val="20"/>
              </w:rPr>
            </w:pPr>
          </w:p>
        </w:tc>
        <w:tc>
          <w:tcPr>
            <w:tcW w:w="3372" w:type="dxa"/>
            <w:vMerge/>
            <w:tcBorders>
              <w:left w:val="single" w:sz="4" w:space="0" w:color="auto"/>
              <w:right w:val="single" w:sz="6" w:space="0" w:color="auto"/>
            </w:tcBorders>
            <w:shd w:val="clear" w:color="auto" w:fill="auto"/>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1000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rPr>
            </w:pPr>
            <w:r w:rsidRPr="0066389C">
              <w:rPr>
                <w:sz w:val="20"/>
                <w:szCs w:val="20"/>
              </w:rPr>
              <w:br/>
              <w:t>1930</w:t>
            </w:r>
          </w:p>
        </w:tc>
      </w:tr>
      <w:tr w:rsidR="00FD5FEE" w:rsidRPr="0066389C" w:rsidTr="00FD5FEE">
        <w:trPr>
          <w:gridAfter w:val="1"/>
          <w:wAfter w:w="160" w:type="dxa"/>
          <w:trHeight w:val="227"/>
        </w:trPr>
        <w:tc>
          <w:tcPr>
            <w:tcW w:w="299" w:type="dxa"/>
            <w:tcBorders>
              <w:top w:val="nil"/>
              <w:left w:val="single" w:sz="6" w:space="0" w:color="auto"/>
              <w:bottom w:val="nil"/>
              <w:right w:val="single" w:sz="4" w:space="0" w:color="auto"/>
            </w:tcBorders>
          </w:tcPr>
          <w:p w:rsidR="00FD5FEE" w:rsidRPr="00717FAA" w:rsidRDefault="00FD5FEE" w:rsidP="00FD5FEE">
            <w:pPr>
              <w:rPr>
                <w:sz w:val="20"/>
                <w:szCs w:val="20"/>
              </w:rPr>
            </w:pPr>
          </w:p>
        </w:tc>
        <w:tc>
          <w:tcPr>
            <w:tcW w:w="331" w:type="dxa"/>
            <w:tcBorders>
              <w:top w:val="nil"/>
              <w:left w:val="single" w:sz="4" w:space="0" w:color="auto"/>
              <w:right w:val="single" w:sz="4" w:space="0" w:color="auto"/>
            </w:tcBorders>
            <w:shd w:val="solid" w:color="FFFFFF" w:fill="auto"/>
          </w:tcPr>
          <w:p w:rsidR="00FD5FEE" w:rsidRPr="00717FAA" w:rsidRDefault="00FD5FEE" w:rsidP="00FD5FEE">
            <w:pPr>
              <w:rPr>
                <w:sz w:val="20"/>
                <w:szCs w:val="20"/>
              </w:rPr>
            </w:pPr>
          </w:p>
        </w:tc>
        <w:tc>
          <w:tcPr>
            <w:tcW w:w="3372" w:type="dxa"/>
            <w:vMerge/>
            <w:tcBorders>
              <w:left w:val="single" w:sz="4" w:space="0" w:color="auto"/>
              <w:bottom w:val="single" w:sz="6" w:space="0" w:color="auto"/>
              <w:right w:val="single" w:sz="6" w:space="0" w:color="auto"/>
            </w:tcBorders>
            <w:shd w:val="clear" w:color="auto" w:fill="auto"/>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trike/>
                <w:sz w:val="20"/>
                <w:szCs w:val="20"/>
                <w:highlight w:val="green"/>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trike/>
                <w:sz w:val="20"/>
                <w:szCs w:val="20"/>
                <w:highlight w:val="green"/>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rPr>
            </w:pPr>
          </w:p>
        </w:tc>
      </w:tr>
      <w:tr w:rsidR="00FD5FEE" w:rsidRPr="0066389C" w:rsidTr="00FD5FEE">
        <w:trPr>
          <w:gridAfter w:val="1"/>
          <w:wAfter w:w="160" w:type="dxa"/>
          <w:trHeight w:val="227"/>
        </w:trPr>
        <w:tc>
          <w:tcPr>
            <w:tcW w:w="299" w:type="dxa"/>
            <w:tcBorders>
              <w:top w:val="nil"/>
              <w:left w:val="single" w:sz="6" w:space="0" w:color="auto"/>
              <w:bottom w:val="nil"/>
              <w:right w:val="single" w:sz="4" w:space="0" w:color="auto"/>
            </w:tcBorders>
          </w:tcPr>
          <w:p w:rsidR="00FD5FEE" w:rsidRPr="00717FAA" w:rsidRDefault="00FD5FEE" w:rsidP="00FD5FEE">
            <w:pPr>
              <w:rPr>
                <w:sz w:val="20"/>
                <w:szCs w:val="20"/>
              </w:rPr>
            </w:pPr>
          </w:p>
        </w:tc>
        <w:tc>
          <w:tcPr>
            <w:tcW w:w="331" w:type="dxa"/>
            <w:tcBorders>
              <w:top w:val="nil"/>
              <w:left w:val="single" w:sz="4" w:space="0" w:color="auto"/>
              <w:right w:val="single" w:sz="4" w:space="0" w:color="auto"/>
            </w:tcBorders>
            <w:shd w:val="solid" w:color="FFFFFF" w:fill="auto"/>
          </w:tcPr>
          <w:p w:rsidR="00FD5FEE" w:rsidRPr="00717FAA" w:rsidRDefault="00FD5FEE" w:rsidP="00FD5FEE">
            <w:pPr>
              <w:rPr>
                <w:sz w:val="20"/>
                <w:szCs w:val="20"/>
              </w:rPr>
            </w:pPr>
          </w:p>
        </w:tc>
        <w:tc>
          <w:tcPr>
            <w:tcW w:w="3372" w:type="dxa"/>
            <w:tcBorders>
              <w:left w:val="single" w:sz="4" w:space="0" w:color="auto"/>
              <w:bottom w:val="single" w:sz="6" w:space="0" w:color="auto"/>
              <w:right w:val="single" w:sz="6" w:space="0" w:color="auto"/>
            </w:tcBorders>
            <w:shd w:val="clear" w:color="auto" w:fill="auto"/>
          </w:tcPr>
          <w:p w:rsidR="00FD5FEE" w:rsidRPr="0066389C" w:rsidRDefault="00FD5FEE" w:rsidP="00FD5FEE">
            <w:pPr>
              <w:rPr>
                <w:strike/>
                <w:sz w:val="20"/>
                <w:szCs w:val="20"/>
                <w:highlight w:val="green"/>
                <w:lang w:val="en-US"/>
              </w:rPr>
            </w:pPr>
            <w:r w:rsidRPr="0066389C">
              <w:rPr>
                <w:sz w:val="20"/>
                <w:szCs w:val="20"/>
                <w:lang w:val="en-US"/>
              </w:rPr>
              <w:t>verify_Document</w:t>
            </w:r>
            <w:r w:rsidRPr="0066389C">
              <w:rPr>
                <w:sz w:val="20"/>
                <w:szCs w:val="20"/>
                <w:lang w:val="en-US"/>
              </w:rPr>
              <w:br/>
              <w:t>(XAdES, XML_25MB, enveloped, IncludeRevocationInfo=false)</w:t>
            </w: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p>
        </w:tc>
        <w:tc>
          <w:tcPr>
            <w:tcW w:w="1133" w:type="dxa"/>
            <w:vMerge w:val="restart"/>
            <w:tcBorders>
              <w:top w:val="single" w:sz="6" w:space="0" w:color="auto"/>
              <w:left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r w:rsidRPr="0066389C">
              <w:rPr>
                <w:sz w:val="20"/>
                <w:szCs w:val="20"/>
                <w:lang w:val="en-US"/>
              </w:rPr>
              <w:t>13</w:t>
            </w: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r w:rsidRPr="0066389C">
              <w:rPr>
                <w:sz w:val="20"/>
                <w:szCs w:val="20"/>
                <w:lang w:val="en-US"/>
              </w:rPr>
              <w:t>25000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r w:rsidRPr="0066389C">
              <w:rPr>
                <w:sz w:val="20"/>
                <w:szCs w:val="20"/>
                <w:lang w:val="en-US"/>
              </w:rPr>
              <w:t>9000</w:t>
            </w:r>
          </w:p>
        </w:tc>
      </w:tr>
      <w:tr w:rsidR="00FD5FEE" w:rsidRPr="0066389C" w:rsidTr="00FD5FEE">
        <w:trPr>
          <w:gridAfter w:val="1"/>
          <w:wAfter w:w="160" w:type="dxa"/>
          <w:trHeight w:val="227"/>
        </w:trPr>
        <w:tc>
          <w:tcPr>
            <w:tcW w:w="299" w:type="dxa"/>
            <w:tcBorders>
              <w:top w:val="nil"/>
              <w:left w:val="single" w:sz="6" w:space="0" w:color="auto"/>
              <w:bottom w:val="nil"/>
              <w:right w:val="single" w:sz="4" w:space="0" w:color="auto"/>
            </w:tcBorders>
          </w:tcPr>
          <w:p w:rsidR="00FD5FEE" w:rsidRPr="00717FAA" w:rsidRDefault="00FD5FEE" w:rsidP="00FD5FEE">
            <w:pPr>
              <w:rPr>
                <w:sz w:val="20"/>
                <w:szCs w:val="20"/>
              </w:rPr>
            </w:pPr>
          </w:p>
        </w:tc>
        <w:tc>
          <w:tcPr>
            <w:tcW w:w="331" w:type="dxa"/>
            <w:tcBorders>
              <w:top w:val="nil"/>
              <w:left w:val="single" w:sz="4" w:space="0" w:color="auto"/>
              <w:right w:val="single" w:sz="4" w:space="0" w:color="auto"/>
            </w:tcBorders>
            <w:shd w:val="solid" w:color="FFFFFF" w:fill="auto"/>
          </w:tcPr>
          <w:p w:rsidR="00FD5FEE" w:rsidRPr="00717FAA" w:rsidRDefault="00FD5FEE" w:rsidP="00FD5FEE">
            <w:pPr>
              <w:rPr>
                <w:sz w:val="20"/>
                <w:szCs w:val="20"/>
              </w:rPr>
            </w:pPr>
          </w:p>
        </w:tc>
        <w:tc>
          <w:tcPr>
            <w:tcW w:w="3372" w:type="dxa"/>
            <w:tcBorders>
              <w:left w:val="single" w:sz="4" w:space="0" w:color="auto"/>
              <w:bottom w:val="single" w:sz="6" w:space="0" w:color="auto"/>
              <w:right w:val="single" w:sz="6" w:space="0" w:color="auto"/>
            </w:tcBorders>
            <w:shd w:val="clear" w:color="auto" w:fill="auto"/>
          </w:tcPr>
          <w:p w:rsidR="00FD5FEE" w:rsidRPr="0066389C" w:rsidRDefault="00FD5FEE" w:rsidP="00FD5FEE">
            <w:pPr>
              <w:rPr>
                <w:strike/>
                <w:sz w:val="20"/>
                <w:szCs w:val="20"/>
                <w:highlight w:val="green"/>
                <w:lang w:val="en-US"/>
              </w:rPr>
            </w:pPr>
            <w:r w:rsidRPr="0066389C">
              <w:rPr>
                <w:sz w:val="20"/>
                <w:szCs w:val="20"/>
                <w:lang w:val="en-US"/>
              </w:rPr>
              <w:t>verify_Document</w:t>
            </w:r>
            <w:r w:rsidRPr="0066389C">
              <w:rPr>
                <w:sz w:val="20"/>
                <w:szCs w:val="20"/>
                <w:lang w:val="en-US"/>
              </w:rPr>
              <w:br/>
              <w:t>(CAdES, TIFF_25MB, IncludeRevocationInfo=false)</w:t>
            </w: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p>
        </w:tc>
        <w:tc>
          <w:tcPr>
            <w:tcW w:w="1133" w:type="dxa"/>
            <w:vMerge/>
            <w:tcBorders>
              <w:left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r w:rsidRPr="0066389C">
              <w:rPr>
                <w:sz w:val="20"/>
                <w:szCs w:val="20"/>
                <w:lang w:val="en-US"/>
              </w:rPr>
              <w:t>25000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r w:rsidRPr="0066389C">
              <w:rPr>
                <w:sz w:val="20"/>
                <w:szCs w:val="20"/>
                <w:lang w:val="en-US"/>
              </w:rPr>
              <w:t>9000</w:t>
            </w:r>
          </w:p>
        </w:tc>
      </w:tr>
      <w:tr w:rsidR="00FD5FEE" w:rsidRPr="0066389C" w:rsidTr="00FD5FEE">
        <w:trPr>
          <w:gridAfter w:val="1"/>
          <w:wAfter w:w="160" w:type="dxa"/>
          <w:trHeight w:val="227"/>
        </w:trPr>
        <w:tc>
          <w:tcPr>
            <w:tcW w:w="299" w:type="dxa"/>
            <w:tcBorders>
              <w:top w:val="nil"/>
              <w:left w:val="single" w:sz="6" w:space="0" w:color="auto"/>
              <w:bottom w:val="nil"/>
              <w:right w:val="single" w:sz="4" w:space="0" w:color="auto"/>
            </w:tcBorders>
          </w:tcPr>
          <w:p w:rsidR="00FD5FEE" w:rsidRPr="00717FAA" w:rsidRDefault="00FD5FEE" w:rsidP="00FD5FEE">
            <w:pPr>
              <w:rPr>
                <w:sz w:val="20"/>
                <w:szCs w:val="20"/>
              </w:rPr>
            </w:pPr>
          </w:p>
        </w:tc>
        <w:tc>
          <w:tcPr>
            <w:tcW w:w="331" w:type="dxa"/>
            <w:tcBorders>
              <w:top w:val="nil"/>
              <w:left w:val="single" w:sz="4" w:space="0" w:color="auto"/>
              <w:right w:val="single" w:sz="4" w:space="0" w:color="auto"/>
            </w:tcBorders>
            <w:shd w:val="solid" w:color="FFFFFF" w:fill="auto"/>
          </w:tcPr>
          <w:p w:rsidR="00FD5FEE" w:rsidRPr="00717FAA" w:rsidRDefault="00FD5FEE" w:rsidP="00FD5FEE">
            <w:pPr>
              <w:rPr>
                <w:sz w:val="20"/>
                <w:szCs w:val="20"/>
              </w:rPr>
            </w:pPr>
          </w:p>
        </w:tc>
        <w:tc>
          <w:tcPr>
            <w:tcW w:w="3372" w:type="dxa"/>
            <w:tcBorders>
              <w:left w:val="single" w:sz="4" w:space="0" w:color="auto"/>
              <w:bottom w:val="single" w:sz="6" w:space="0" w:color="auto"/>
              <w:right w:val="single" w:sz="6" w:space="0" w:color="auto"/>
            </w:tcBorders>
            <w:shd w:val="clear" w:color="auto" w:fill="auto"/>
          </w:tcPr>
          <w:p w:rsidR="00FD5FEE" w:rsidRPr="0066389C" w:rsidRDefault="00FD5FEE" w:rsidP="00FD5FEE">
            <w:pPr>
              <w:rPr>
                <w:strike/>
                <w:sz w:val="20"/>
                <w:szCs w:val="20"/>
                <w:highlight w:val="green"/>
                <w:lang w:val="en-US"/>
              </w:rPr>
            </w:pPr>
            <w:r w:rsidRPr="0066389C">
              <w:rPr>
                <w:sz w:val="20"/>
                <w:szCs w:val="20"/>
                <w:lang w:val="en-US"/>
              </w:rPr>
              <w:t>verify_Document</w:t>
            </w:r>
            <w:r w:rsidRPr="0066389C">
              <w:rPr>
                <w:sz w:val="20"/>
                <w:szCs w:val="20"/>
                <w:lang w:val="en-US"/>
              </w:rPr>
              <w:br/>
              <w:t>(PAdES, PDFA_2b_25MB, IncludeRevocationInfo=false)</w:t>
            </w: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p>
        </w:tc>
        <w:tc>
          <w:tcPr>
            <w:tcW w:w="1133" w:type="dxa"/>
            <w:vMerge/>
            <w:tcBorders>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r w:rsidRPr="0066389C">
              <w:rPr>
                <w:sz w:val="20"/>
                <w:szCs w:val="20"/>
                <w:lang w:val="en-US"/>
              </w:rPr>
              <w:t>25000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r w:rsidRPr="0066389C">
              <w:rPr>
                <w:sz w:val="20"/>
                <w:szCs w:val="20"/>
                <w:lang w:val="en-US"/>
              </w:rPr>
              <w:t>10600</w:t>
            </w:r>
          </w:p>
        </w:tc>
      </w:tr>
      <w:tr w:rsidR="00FD5FEE" w:rsidRPr="0066389C" w:rsidTr="00FD5FEE">
        <w:trPr>
          <w:gridAfter w:val="1"/>
          <w:wAfter w:w="160" w:type="dxa"/>
          <w:trHeight w:val="227"/>
        </w:trPr>
        <w:tc>
          <w:tcPr>
            <w:tcW w:w="299" w:type="dxa"/>
            <w:tcBorders>
              <w:top w:val="nil"/>
              <w:left w:val="single" w:sz="6" w:space="0" w:color="auto"/>
              <w:bottom w:val="nil"/>
              <w:right w:val="single" w:sz="4" w:space="0" w:color="auto"/>
            </w:tcBorders>
          </w:tcPr>
          <w:p w:rsidR="00FD5FEE" w:rsidRPr="00717FAA" w:rsidRDefault="00FD5FEE" w:rsidP="00FD5FEE">
            <w:pPr>
              <w:rPr>
                <w:sz w:val="20"/>
                <w:szCs w:val="20"/>
              </w:rPr>
            </w:pPr>
          </w:p>
        </w:tc>
        <w:tc>
          <w:tcPr>
            <w:tcW w:w="331" w:type="dxa"/>
            <w:tcBorders>
              <w:left w:val="single" w:sz="4" w:space="0" w:color="auto"/>
              <w:right w:val="single" w:sz="4" w:space="0" w:color="auto"/>
            </w:tcBorders>
            <w:shd w:val="solid" w:color="FFFFFF" w:fill="auto"/>
          </w:tcPr>
          <w:p w:rsidR="00FD5FEE" w:rsidRPr="00717FAA" w:rsidRDefault="00FD5FEE" w:rsidP="00FD5FEE">
            <w:pPr>
              <w:rPr>
                <w:sz w:val="20"/>
                <w:szCs w:val="20"/>
              </w:rPr>
            </w:pPr>
          </w:p>
        </w:tc>
        <w:tc>
          <w:tcPr>
            <w:tcW w:w="3372" w:type="dxa"/>
            <w:tcBorders>
              <w:left w:val="single" w:sz="4" w:space="0" w:color="auto"/>
              <w:bottom w:val="single" w:sz="6" w:space="0" w:color="auto"/>
              <w:right w:val="single" w:sz="6" w:space="0" w:color="auto"/>
            </w:tcBorders>
            <w:shd w:val="clear" w:color="auto" w:fill="auto"/>
          </w:tcPr>
          <w:p w:rsidR="00FD5FEE" w:rsidRPr="00717FAA" w:rsidRDefault="00FD5FEE" w:rsidP="00FD5FEE">
            <w:pPr>
              <w:rPr>
                <w:sz w:val="20"/>
                <w:szCs w:val="20"/>
              </w:rPr>
            </w:pPr>
            <w:r w:rsidRPr="00717FAA">
              <w:rPr>
                <w:sz w:val="20"/>
                <w:szCs w:val="20"/>
              </w:rPr>
              <w:t>external_Authenticate</w:t>
            </w: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885</w:t>
            </w:r>
          </w:p>
        </w:tc>
      </w:tr>
      <w:tr w:rsidR="00FD5FEE" w:rsidRPr="0066389C" w:rsidTr="00FD5FEE">
        <w:trPr>
          <w:gridAfter w:val="1"/>
          <w:wAfter w:w="160" w:type="dxa"/>
          <w:trHeight w:val="227"/>
        </w:trPr>
        <w:tc>
          <w:tcPr>
            <w:tcW w:w="299" w:type="dxa"/>
            <w:tcBorders>
              <w:top w:val="nil"/>
              <w:left w:val="single" w:sz="6" w:space="0" w:color="auto"/>
              <w:bottom w:val="nil"/>
              <w:right w:val="single" w:sz="4" w:space="0" w:color="auto"/>
            </w:tcBorders>
          </w:tcPr>
          <w:p w:rsidR="00FD5FEE" w:rsidRPr="00717FAA" w:rsidRDefault="00FD5FEE" w:rsidP="00FD5FEE">
            <w:pPr>
              <w:rPr>
                <w:sz w:val="20"/>
                <w:szCs w:val="20"/>
              </w:rPr>
            </w:pPr>
          </w:p>
        </w:tc>
        <w:tc>
          <w:tcPr>
            <w:tcW w:w="331" w:type="dxa"/>
            <w:tcBorders>
              <w:left w:val="single" w:sz="4" w:space="0" w:color="auto"/>
              <w:bottom w:val="single" w:sz="4" w:space="0" w:color="auto"/>
              <w:right w:val="single" w:sz="4" w:space="0" w:color="auto"/>
            </w:tcBorders>
            <w:shd w:val="solid" w:color="FFFFFF" w:fill="auto"/>
          </w:tcPr>
          <w:p w:rsidR="00FD5FEE" w:rsidRPr="00717FAA" w:rsidRDefault="00FD5FEE" w:rsidP="00FD5FEE">
            <w:pPr>
              <w:rPr>
                <w:sz w:val="20"/>
                <w:szCs w:val="20"/>
              </w:rPr>
            </w:pPr>
          </w:p>
        </w:tc>
        <w:tc>
          <w:tcPr>
            <w:tcW w:w="3372" w:type="dxa"/>
            <w:tcBorders>
              <w:left w:val="single" w:sz="4" w:space="0" w:color="auto"/>
              <w:bottom w:val="single" w:sz="6" w:space="0" w:color="auto"/>
              <w:right w:val="single" w:sz="6" w:space="0" w:color="auto"/>
            </w:tcBorders>
            <w:shd w:val="clear" w:color="auto" w:fill="auto"/>
          </w:tcPr>
          <w:p w:rsidR="00FD5FEE" w:rsidRPr="00717FAA" w:rsidRDefault="00FD5FEE" w:rsidP="00FD5FEE">
            <w:pPr>
              <w:rPr>
                <w:sz w:val="20"/>
                <w:szCs w:val="20"/>
              </w:rPr>
            </w:pPr>
            <w:r w:rsidRPr="00717FAA">
              <w:rPr>
                <w:sz w:val="20"/>
                <w:szCs w:val="20"/>
              </w:rPr>
              <w:t>get_Certificate</w:t>
            </w: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220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703" w:type="dxa"/>
            <w:gridSpan w:val="2"/>
            <w:tcBorders>
              <w:top w:val="single" w:sz="6" w:space="0" w:color="auto"/>
              <w:left w:val="single" w:sz="6" w:space="0" w:color="auto"/>
              <w:bottom w:val="nil"/>
              <w:right w:val="single" w:sz="6" w:space="0" w:color="auto"/>
            </w:tcBorders>
            <w:shd w:val="solid" w:color="FFFFFF" w:fill="auto"/>
          </w:tcPr>
          <w:p w:rsidR="00FD5FEE" w:rsidRPr="00717FAA" w:rsidRDefault="00FD5FEE" w:rsidP="00FD5FEE">
            <w:pPr>
              <w:rPr>
                <w:sz w:val="20"/>
                <w:szCs w:val="20"/>
              </w:rPr>
            </w:pPr>
            <w:r w:rsidRPr="00717FAA">
              <w:rPr>
                <w:sz w:val="20"/>
                <w:szCs w:val="20"/>
              </w:rPr>
              <w:t>I_SAK_Operations</w:t>
            </w: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72" w:type="dxa"/>
            <w:vMerge w:val="restart"/>
            <w:tcBorders>
              <w:top w:val="single" w:sz="6" w:space="0" w:color="auto"/>
              <w:left w:val="single" w:sz="6" w:space="0" w:color="auto"/>
              <w:right w:val="single" w:sz="6" w:space="0" w:color="auto"/>
            </w:tcBorders>
          </w:tcPr>
          <w:p w:rsidR="00FD5FEE" w:rsidRPr="00717FAA" w:rsidRDefault="00FD5FEE" w:rsidP="00FD5FEE">
            <w:pPr>
              <w:rPr>
                <w:sz w:val="20"/>
                <w:szCs w:val="20"/>
              </w:rPr>
            </w:pPr>
            <w:r w:rsidRPr="00717FAA">
              <w:rPr>
                <w:sz w:val="20"/>
                <w:szCs w:val="20"/>
              </w:rPr>
              <w:t>sign_Document_QES</w:t>
            </w:r>
            <w:r w:rsidRPr="00717FAA">
              <w:rPr>
                <w:sz w:val="20"/>
                <w:szCs w:val="20"/>
              </w:rPr>
              <w:br/>
              <w:t>(Stapelgröße 1)</w:t>
            </w:r>
          </w:p>
        </w:tc>
        <w:tc>
          <w:tcPr>
            <w:tcW w:w="284" w:type="dxa"/>
            <w:tcBorders>
              <w:top w:val="single" w:sz="6" w:space="0" w:color="auto"/>
              <w:left w:val="single" w:sz="6" w:space="0" w:color="auto"/>
              <w:bottom w:val="single" w:sz="6" w:space="0" w:color="auto"/>
              <w:right w:val="single" w:sz="6" w:space="0" w:color="auto"/>
            </w:tcBorders>
            <w:vAlign w:val="center"/>
          </w:tcPr>
          <w:p w:rsidR="00FD5FEE" w:rsidRPr="00717FAA"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vAlign w:val="center"/>
          </w:tcPr>
          <w:p w:rsidR="00FD5FEE" w:rsidRPr="00717FAA" w:rsidRDefault="00FD5FEE" w:rsidP="00FD5FEE">
            <w:pPr>
              <w:rPr>
                <w:sz w:val="20"/>
                <w:szCs w:val="20"/>
              </w:rPr>
            </w:pPr>
          </w:p>
        </w:tc>
        <w:tc>
          <w:tcPr>
            <w:tcW w:w="1558" w:type="dxa"/>
            <w:tcBorders>
              <w:top w:val="single" w:sz="6" w:space="0" w:color="auto"/>
              <w:left w:val="single" w:sz="6" w:space="0" w:color="auto"/>
              <w:bottom w:val="single" w:sz="6" w:space="0" w:color="auto"/>
              <w:right w:val="single" w:sz="6" w:space="0" w:color="auto"/>
            </w:tcBorders>
            <w:vAlign w:val="center"/>
          </w:tcPr>
          <w:p w:rsidR="00FD5FEE" w:rsidRPr="00717FAA" w:rsidRDefault="00FD5FEE" w:rsidP="00FD5FEE">
            <w:pPr>
              <w:rPr>
                <w:sz w:val="20"/>
                <w:szCs w:val="20"/>
              </w:rPr>
            </w:pPr>
            <w:r w:rsidRPr="00717FAA">
              <w:rPr>
                <w:sz w:val="20"/>
                <w:szCs w:val="20"/>
              </w:rPr>
              <w:t>10</w:t>
            </w:r>
          </w:p>
        </w:tc>
        <w:tc>
          <w:tcPr>
            <w:tcW w:w="1275" w:type="dxa"/>
            <w:tcBorders>
              <w:top w:val="single" w:sz="6" w:space="0" w:color="auto"/>
              <w:left w:val="single" w:sz="6" w:space="0" w:color="auto"/>
              <w:bottom w:val="single" w:sz="6" w:space="0" w:color="auto"/>
              <w:right w:val="single" w:sz="6" w:space="0" w:color="auto"/>
            </w:tcBorders>
            <w:vAlign w:val="center"/>
          </w:tcPr>
          <w:p w:rsidR="00FD5FEE" w:rsidRPr="0066389C" w:rsidRDefault="00FD5FEE" w:rsidP="00FD5FEE">
            <w:pPr>
              <w:rPr>
                <w:sz w:val="20"/>
                <w:szCs w:val="20"/>
                <w:highlight w:val="green"/>
              </w:rPr>
            </w:pPr>
            <w:r w:rsidRPr="0066389C">
              <w:rPr>
                <w:sz w:val="20"/>
                <w:szCs w:val="20"/>
              </w:rPr>
              <w:br/>
              <w:t>3540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72" w:type="dxa"/>
            <w:vMerge/>
            <w:tcBorders>
              <w:left w:val="single" w:sz="6" w:space="0" w:color="auto"/>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3F3F3"/>
            <w:vAlign w:val="center"/>
          </w:tcPr>
          <w:p w:rsidR="00FD5FEE" w:rsidRPr="00717FAA" w:rsidRDefault="00FD5FEE" w:rsidP="00FD5FEE">
            <w:pPr>
              <w:rPr>
                <w:sz w:val="20"/>
                <w:szCs w:val="20"/>
              </w:rPr>
            </w:pPr>
            <w:r w:rsidRPr="00717FAA">
              <w:rPr>
                <w:sz w:val="20"/>
                <w:szCs w:val="20"/>
              </w:rPr>
              <w:t>1</w:t>
            </w:r>
          </w:p>
        </w:tc>
        <w:tc>
          <w:tcPr>
            <w:tcW w:w="1133" w:type="dxa"/>
            <w:tcBorders>
              <w:top w:val="single" w:sz="6" w:space="0" w:color="auto"/>
              <w:left w:val="single" w:sz="6" w:space="0" w:color="auto"/>
              <w:bottom w:val="single" w:sz="6" w:space="0" w:color="auto"/>
              <w:right w:val="single" w:sz="6" w:space="0" w:color="auto"/>
            </w:tcBorders>
            <w:shd w:val="clear" w:color="auto" w:fill="F3F3F3"/>
            <w:vAlign w:val="center"/>
          </w:tcPr>
          <w:p w:rsidR="00FD5FEE" w:rsidRPr="00717FAA" w:rsidRDefault="00FD5FEE" w:rsidP="00FD5FEE">
            <w:pPr>
              <w:rPr>
                <w:sz w:val="20"/>
                <w:szCs w:val="20"/>
              </w:rPr>
            </w:pPr>
            <w:r w:rsidRPr="00717FAA">
              <w:rPr>
                <w:sz w:val="20"/>
                <w:szCs w:val="20"/>
              </w:rPr>
              <w:t>17</w:t>
            </w:r>
          </w:p>
        </w:tc>
        <w:tc>
          <w:tcPr>
            <w:tcW w:w="1558" w:type="dxa"/>
            <w:vMerge w:val="restart"/>
            <w:tcBorders>
              <w:top w:val="single" w:sz="6" w:space="0" w:color="auto"/>
              <w:left w:val="single" w:sz="6" w:space="0" w:color="auto"/>
              <w:right w:val="single" w:sz="6" w:space="0" w:color="auto"/>
            </w:tcBorders>
            <w:shd w:val="clear" w:color="auto" w:fill="F3F3F3"/>
            <w:vAlign w:val="center"/>
          </w:tcPr>
          <w:p w:rsidR="00FD5FEE" w:rsidRPr="00717FAA" w:rsidRDefault="00FD5FEE" w:rsidP="00FD5FEE">
            <w:pPr>
              <w:rPr>
                <w:sz w:val="20"/>
                <w:szCs w:val="20"/>
              </w:rPr>
            </w:pPr>
            <w:r w:rsidRPr="00717FAA">
              <w:rPr>
                <w:sz w:val="20"/>
                <w:szCs w:val="20"/>
              </w:rPr>
              <w:t>100</w:t>
            </w:r>
          </w:p>
        </w:tc>
        <w:tc>
          <w:tcPr>
            <w:tcW w:w="1275" w:type="dxa"/>
            <w:vMerge w:val="restart"/>
            <w:tcBorders>
              <w:top w:val="single" w:sz="6" w:space="0" w:color="auto"/>
              <w:left w:val="single" w:sz="6" w:space="0" w:color="auto"/>
              <w:right w:val="single" w:sz="6" w:space="0" w:color="auto"/>
            </w:tcBorders>
            <w:shd w:val="clear" w:color="auto" w:fill="F3F3F3"/>
            <w:vAlign w:val="center"/>
          </w:tcPr>
          <w:p w:rsidR="00FD5FEE" w:rsidRPr="0066389C" w:rsidRDefault="00FD5FEE" w:rsidP="00FD5FEE">
            <w:pPr>
              <w:rPr>
                <w:sz w:val="20"/>
                <w:szCs w:val="20"/>
                <w:highlight w:val="green"/>
              </w:rPr>
            </w:pPr>
            <w:r w:rsidRPr="0066389C">
              <w:rPr>
                <w:sz w:val="20"/>
                <w:szCs w:val="20"/>
              </w:rPr>
              <w:br/>
              <w:t>3790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tcBorders>
              <w:left w:val="single" w:sz="6" w:space="0" w:color="auto"/>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3F3F3"/>
            <w:vAlign w:val="center"/>
          </w:tcPr>
          <w:p w:rsidR="00FD5FEE" w:rsidRPr="00717FAA" w:rsidRDefault="00FD5FEE" w:rsidP="00FD5FEE">
            <w:pPr>
              <w:rPr>
                <w:sz w:val="20"/>
                <w:szCs w:val="20"/>
              </w:rPr>
            </w:pPr>
            <w:r w:rsidRPr="00717FAA">
              <w:rPr>
                <w:sz w:val="20"/>
                <w:szCs w:val="20"/>
              </w:rPr>
              <w:t>2</w:t>
            </w:r>
          </w:p>
        </w:tc>
        <w:tc>
          <w:tcPr>
            <w:tcW w:w="1133" w:type="dxa"/>
            <w:tcBorders>
              <w:top w:val="single" w:sz="6" w:space="0" w:color="auto"/>
              <w:left w:val="single" w:sz="6" w:space="0" w:color="auto"/>
              <w:bottom w:val="single" w:sz="6" w:space="0" w:color="auto"/>
              <w:right w:val="single" w:sz="6" w:space="0" w:color="auto"/>
            </w:tcBorders>
            <w:shd w:val="clear" w:color="auto" w:fill="F3F3F3"/>
            <w:vAlign w:val="center"/>
          </w:tcPr>
          <w:p w:rsidR="00FD5FEE" w:rsidRPr="00717FAA" w:rsidRDefault="00FD5FEE" w:rsidP="00FD5FEE">
            <w:pPr>
              <w:rPr>
                <w:sz w:val="20"/>
                <w:szCs w:val="20"/>
              </w:rPr>
            </w:pPr>
            <w:r w:rsidRPr="00717FAA">
              <w:rPr>
                <w:sz w:val="20"/>
                <w:szCs w:val="20"/>
              </w:rPr>
              <w:t>65</w:t>
            </w:r>
          </w:p>
        </w:tc>
        <w:tc>
          <w:tcPr>
            <w:tcW w:w="1558" w:type="dxa"/>
            <w:vMerge/>
            <w:tcBorders>
              <w:left w:val="single" w:sz="6" w:space="0" w:color="auto"/>
              <w:right w:val="single" w:sz="6" w:space="0" w:color="auto"/>
            </w:tcBorders>
            <w:shd w:val="clear" w:color="auto" w:fill="F3F3F3"/>
            <w:vAlign w:val="center"/>
          </w:tcPr>
          <w:p w:rsidR="00FD5FEE" w:rsidRPr="00717FAA" w:rsidRDefault="00FD5FEE" w:rsidP="00FD5FEE">
            <w:pPr>
              <w:rPr>
                <w:sz w:val="20"/>
                <w:szCs w:val="20"/>
              </w:rPr>
            </w:pPr>
          </w:p>
        </w:tc>
        <w:tc>
          <w:tcPr>
            <w:tcW w:w="1275" w:type="dxa"/>
            <w:vMerge/>
            <w:tcBorders>
              <w:left w:val="single" w:sz="6" w:space="0" w:color="auto"/>
              <w:right w:val="single" w:sz="6" w:space="0" w:color="auto"/>
            </w:tcBorders>
            <w:shd w:val="clear" w:color="auto" w:fill="F3F3F3"/>
            <w:vAlign w:val="center"/>
          </w:tcPr>
          <w:p w:rsidR="00FD5FEE" w:rsidRPr="0066389C" w:rsidRDefault="00FD5FEE" w:rsidP="00FD5FEE">
            <w:pPr>
              <w:rPr>
                <w:sz w:val="20"/>
                <w:szCs w:val="20"/>
                <w:highlight w:val="green"/>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tcBorders>
              <w:left w:val="single" w:sz="6" w:space="0" w:color="auto"/>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3F3F3"/>
            <w:vAlign w:val="center"/>
          </w:tcPr>
          <w:p w:rsidR="00FD5FEE" w:rsidRPr="00717FAA" w:rsidRDefault="00FD5FEE" w:rsidP="00FD5FEE">
            <w:pPr>
              <w:rPr>
                <w:sz w:val="20"/>
                <w:szCs w:val="20"/>
              </w:rPr>
            </w:pPr>
            <w:r w:rsidRPr="00717FAA">
              <w:rPr>
                <w:sz w:val="20"/>
                <w:szCs w:val="20"/>
              </w:rPr>
              <w:t>3</w:t>
            </w:r>
          </w:p>
        </w:tc>
        <w:tc>
          <w:tcPr>
            <w:tcW w:w="1133" w:type="dxa"/>
            <w:tcBorders>
              <w:top w:val="single" w:sz="6" w:space="0" w:color="auto"/>
              <w:left w:val="single" w:sz="6" w:space="0" w:color="auto"/>
              <w:bottom w:val="single" w:sz="6" w:space="0" w:color="auto"/>
              <w:right w:val="single" w:sz="6" w:space="0" w:color="auto"/>
            </w:tcBorders>
            <w:shd w:val="clear" w:color="auto" w:fill="F3F3F3"/>
            <w:vAlign w:val="center"/>
          </w:tcPr>
          <w:p w:rsidR="00FD5FEE" w:rsidRPr="00717FAA" w:rsidRDefault="00FD5FEE" w:rsidP="00FD5FEE">
            <w:pPr>
              <w:rPr>
                <w:sz w:val="20"/>
                <w:szCs w:val="20"/>
              </w:rPr>
            </w:pPr>
            <w:r w:rsidRPr="00717FAA">
              <w:rPr>
                <w:sz w:val="20"/>
                <w:szCs w:val="20"/>
              </w:rPr>
              <w:t>177</w:t>
            </w:r>
          </w:p>
        </w:tc>
        <w:tc>
          <w:tcPr>
            <w:tcW w:w="1558" w:type="dxa"/>
            <w:vMerge/>
            <w:tcBorders>
              <w:left w:val="single" w:sz="6" w:space="0" w:color="auto"/>
              <w:right w:val="single" w:sz="6" w:space="0" w:color="auto"/>
            </w:tcBorders>
            <w:shd w:val="clear" w:color="auto" w:fill="F3F3F3"/>
            <w:vAlign w:val="center"/>
          </w:tcPr>
          <w:p w:rsidR="00FD5FEE" w:rsidRPr="00717FAA" w:rsidRDefault="00FD5FEE" w:rsidP="00FD5FEE">
            <w:pPr>
              <w:rPr>
                <w:sz w:val="20"/>
                <w:szCs w:val="20"/>
              </w:rPr>
            </w:pPr>
          </w:p>
        </w:tc>
        <w:tc>
          <w:tcPr>
            <w:tcW w:w="1275" w:type="dxa"/>
            <w:vMerge/>
            <w:tcBorders>
              <w:left w:val="single" w:sz="6" w:space="0" w:color="auto"/>
              <w:right w:val="single" w:sz="6" w:space="0" w:color="auto"/>
            </w:tcBorders>
            <w:shd w:val="clear" w:color="auto" w:fill="F3F3F3"/>
            <w:vAlign w:val="center"/>
          </w:tcPr>
          <w:p w:rsidR="00FD5FEE" w:rsidRPr="0066389C" w:rsidRDefault="00FD5FEE" w:rsidP="00FD5FEE">
            <w:pPr>
              <w:rPr>
                <w:sz w:val="20"/>
                <w:szCs w:val="20"/>
                <w:highlight w:val="green"/>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tcBorders>
              <w:left w:val="single" w:sz="6" w:space="0" w:color="auto"/>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3F3F3"/>
            <w:vAlign w:val="center"/>
          </w:tcPr>
          <w:p w:rsidR="00FD5FEE" w:rsidRPr="00717FAA" w:rsidRDefault="00FD5FEE" w:rsidP="00FD5FEE">
            <w:pPr>
              <w:rPr>
                <w:sz w:val="20"/>
                <w:szCs w:val="20"/>
              </w:rPr>
            </w:pPr>
            <w:r w:rsidRPr="00717FAA">
              <w:rPr>
                <w:sz w:val="20"/>
                <w:szCs w:val="20"/>
              </w:rPr>
              <w:t>4</w:t>
            </w:r>
          </w:p>
        </w:tc>
        <w:tc>
          <w:tcPr>
            <w:tcW w:w="1133" w:type="dxa"/>
            <w:tcBorders>
              <w:top w:val="single" w:sz="6" w:space="0" w:color="auto"/>
              <w:left w:val="single" w:sz="6" w:space="0" w:color="auto"/>
              <w:bottom w:val="single" w:sz="6" w:space="0" w:color="auto"/>
              <w:right w:val="single" w:sz="6" w:space="0" w:color="auto"/>
            </w:tcBorders>
            <w:shd w:val="clear" w:color="auto" w:fill="F3F3F3"/>
            <w:vAlign w:val="center"/>
          </w:tcPr>
          <w:p w:rsidR="00FD5FEE" w:rsidRPr="00717FAA" w:rsidRDefault="00FD5FEE" w:rsidP="00FD5FEE">
            <w:pPr>
              <w:rPr>
                <w:sz w:val="20"/>
                <w:szCs w:val="20"/>
              </w:rPr>
            </w:pPr>
            <w:r w:rsidRPr="00717FAA">
              <w:rPr>
                <w:sz w:val="20"/>
                <w:szCs w:val="20"/>
              </w:rPr>
              <w:t>442</w:t>
            </w:r>
          </w:p>
        </w:tc>
        <w:tc>
          <w:tcPr>
            <w:tcW w:w="1558" w:type="dxa"/>
            <w:vMerge/>
            <w:tcBorders>
              <w:left w:val="single" w:sz="6" w:space="0" w:color="auto"/>
              <w:bottom w:val="single" w:sz="6" w:space="0" w:color="auto"/>
              <w:right w:val="single" w:sz="6" w:space="0" w:color="auto"/>
            </w:tcBorders>
            <w:shd w:val="clear" w:color="auto" w:fill="F3F3F3"/>
            <w:vAlign w:val="center"/>
          </w:tcPr>
          <w:p w:rsidR="00FD5FEE" w:rsidRPr="00717FAA" w:rsidRDefault="00FD5FEE" w:rsidP="00FD5FEE">
            <w:pPr>
              <w:rPr>
                <w:sz w:val="20"/>
                <w:szCs w:val="20"/>
              </w:rPr>
            </w:pPr>
          </w:p>
        </w:tc>
        <w:tc>
          <w:tcPr>
            <w:tcW w:w="1275" w:type="dxa"/>
            <w:vMerge/>
            <w:tcBorders>
              <w:left w:val="single" w:sz="6" w:space="0" w:color="auto"/>
              <w:bottom w:val="single" w:sz="6" w:space="0" w:color="auto"/>
              <w:right w:val="single" w:sz="6" w:space="0" w:color="auto"/>
            </w:tcBorders>
            <w:shd w:val="clear" w:color="auto" w:fill="F3F3F3"/>
            <w:vAlign w:val="center"/>
          </w:tcPr>
          <w:p w:rsidR="00FD5FEE" w:rsidRPr="0066389C" w:rsidRDefault="00FD5FEE" w:rsidP="00FD5FEE">
            <w:pPr>
              <w:rPr>
                <w:sz w:val="20"/>
                <w:szCs w:val="20"/>
                <w:highlight w:val="green"/>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tcBorders>
              <w:left w:val="single" w:sz="6" w:space="0" w:color="auto"/>
              <w:right w:val="single" w:sz="6" w:space="0" w:color="auto"/>
            </w:tcBorders>
            <w:shd w:val="clear" w:color="auto" w:fill="auto"/>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1000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rPr>
            </w:pPr>
            <w:r w:rsidRPr="0066389C">
              <w:rPr>
                <w:sz w:val="20"/>
                <w:szCs w:val="20"/>
              </w:rPr>
              <w:br/>
              <w:t>4070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tcBorders>
              <w:left w:val="single" w:sz="6" w:space="0" w:color="auto"/>
              <w:bottom w:val="single" w:sz="6" w:space="0" w:color="auto"/>
              <w:right w:val="single" w:sz="6" w:space="0" w:color="auto"/>
            </w:tcBorders>
            <w:shd w:val="clear" w:color="auto" w:fill="auto"/>
          </w:tcPr>
          <w:p w:rsidR="00FD5FEE" w:rsidRPr="0066389C" w:rsidRDefault="00FD5FEE" w:rsidP="00FD5FEE">
            <w:pPr>
              <w:rPr>
                <w:sz w:val="20"/>
                <w:szCs w:val="20"/>
                <w:highlight w:val="green"/>
                <w:lang w:val="en-US"/>
              </w:rPr>
            </w:pPr>
            <w:r w:rsidRPr="0066389C">
              <w:rPr>
                <w:sz w:val="20"/>
                <w:szCs w:val="20"/>
                <w:lang w:val="en-US"/>
              </w:rPr>
              <w:t xml:space="preserve">sign_Document_QES </w:t>
            </w:r>
            <w:r w:rsidRPr="0066389C">
              <w:rPr>
                <w:sz w:val="20"/>
                <w:szCs w:val="20"/>
                <w:lang w:val="en-US"/>
              </w:rPr>
              <w:br/>
              <w:t>(XAdES, XML_25MB, enveloped)</w:t>
            </w: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rPr>
            </w:pPr>
            <w:r w:rsidRPr="0066389C">
              <w:rPr>
                <w:sz w:val="20"/>
                <w:szCs w:val="20"/>
              </w:rPr>
              <w:t>25000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rPr>
            </w:pPr>
            <w:r w:rsidRPr="0066389C">
              <w:rPr>
                <w:sz w:val="20"/>
                <w:szCs w:val="20"/>
              </w:rPr>
              <w:t>12810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tcBorders>
              <w:left w:val="single" w:sz="6" w:space="0" w:color="auto"/>
              <w:bottom w:val="single" w:sz="6" w:space="0" w:color="auto"/>
              <w:right w:val="single" w:sz="6" w:space="0" w:color="auto"/>
            </w:tcBorders>
            <w:shd w:val="clear" w:color="auto" w:fill="auto"/>
          </w:tcPr>
          <w:p w:rsidR="00FD5FEE" w:rsidRPr="0066389C" w:rsidRDefault="00FD5FEE" w:rsidP="00FD5FEE">
            <w:pPr>
              <w:rPr>
                <w:sz w:val="20"/>
                <w:szCs w:val="20"/>
                <w:highlight w:val="green"/>
                <w:lang w:val="en-US"/>
              </w:rPr>
            </w:pPr>
            <w:r w:rsidRPr="0066389C">
              <w:rPr>
                <w:sz w:val="20"/>
                <w:szCs w:val="20"/>
                <w:lang w:val="en-US"/>
              </w:rPr>
              <w:t>sign_Document_QES</w:t>
            </w:r>
            <w:r w:rsidRPr="0066389C">
              <w:rPr>
                <w:sz w:val="20"/>
                <w:szCs w:val="20"/>
                <w:lang w:val="en-US"/>
              </w:rPr>
              <w:br/>
              <w:t>(CAdES, TIFF_25MB)</w:t>
            </w: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r w:rsidRPr="0066389C">
              <w:rPr>
                <w:sz w:val="20"/>
                <w:szCs w:val="20"/>
              </w:rPr>
              <w:t>25000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r w:rsidRPr="0066389C">
              <w:rPr>
                <w:sz w:val="20"/>
                <w:szCs w:val="20"/>
                <w:lang w:val="en-US"/>
              </w:rPr>
              <w:t>9610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tcBorders>
              <w:left w:val="single" w:sz="6" w:space="0" w:color="auto"/>
              <w:bottom w:val="single" w:sz="6" w:space="0" w:color="auto"/>
              <w:right w:val="single" w:sz="6" w:space="0" w:color="auto"/>
            </w:tcBorders>
            <w:shd w:val="clear" w:color="auto" w:fill="auto"/>
          </w:tcPr>
          <w:p w:rsidR="00FD5FEE" w:rsidRPr="0066389C" w:rsidRDefault="00FD5FEE" w:rsidP="00FD5FEE">
            <w:pPr>
              <w:rPr>
                <w:sz w:val="20"/>
                <w:szCs w:val="20"/>
                <w:highlight w:val="green"/>
                <w:lang w:val="en-US"/>
              </w:rPr>
            </w:pPr>
            <w:r w:rsidRPr="0066389C">
              <w:rPr>
                <w:sz w:val="20"/>
                <w:szCs w:val="20"/>
                <w:lang w:val="en-US"/>
              </w:rPr>
              <w:t>sign_Document_QES</w:t>
            </w:r>
            <w:r w:rsidRPr="0066389C">
              <w:rPr>
                <w:sz w:val="20"/>
                <w:szCs w:val="20"/>
                <w:lang w:val="en-US"/>
              </w:rPr>
              <w:br/>
              <w:t>(PAdES, PDFA_2b_25MB)</w:t>
            </w: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r w:rsidRPr="0066389C">
              <w:rPr>
                <w:sz w:val="20"/>
                <w:szCs w:val="20"/>
              </w:rPr>
              <w:t>25000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lang w:val="en-US"/>
              </w:rPr>
            </w:pPr>
            <w:r w:rsidRPr="0066389C">
              <w:rPr>
                <w:sz w:val="20"/>
                <w:szCs w:val="20"/>
                <w:lang w:val="en-US"/>
              </w:rPr>
              <w:t>9610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val="restart"/>
            <w:tcBorders>
              <w:left w:val="single" w:sz="6" w:space="0" w:color="auto"/>
              <w:right w:val="single" w:sz="6" w:space="0" w:color="auto"/>
            </w:tcBorders>
          </w:tcPr>
          <w:p w:rsidR="00FD5FEE" w:rsidRPr="00717FAA" w:rsidRDefault="00FD5FEE" w:rsidP="00FD5FEE">
            <w:pPr>
              <w:rPr>
                <w:sz w:val="20"/>
                <w:szCs w:val="20"/>
              </w:rPr>
            </w:pPr>
            <w:r w:rsidRPr="00F6708E">
              <w:rPr>
                <w:sz w:val="20"/>
                <w:szCs w:val="20"/>
              </w:rPr>
              <w:t>sign_Document_QES</w:t>
            </w:r>
            <w:r w:rsidRPr="00F6708E">
              <w:rPr>
                <w:sz w:val="20"/>
                <w:szCs w:val="20"/>
              </w:rPr>
              <w:br/>
              <w:t>(Stapelgröße 2</w:t>
            </w:r>
            <w:r>
              <w:rPr>
                <w:sz w:val="20"/>
                <w:szCs w:val="20"/>
              </w:rPr>
              <w:t xml:space="preserve">, </w:t>
            </w:r>
            <w:r>
              <w:rPr>
                <w:sz w:val="20"/>
                <w:szCs w:val="20"/>
              </w:rPr>
              <w:br/>
            </w:r>
            <w:r w:rsidRPr="0066389C">
              <w:rPr>
                <w:sz w:val="20"/>
                <w:szCs w:val="20"/>
              </w:rPr>
              <w:t>2 * 100 kB Dokumente</w:t>
            </w:r>
            <w:r w:rsidRPr="00F6708E">
              <w:rPr>
                <w:sz w:val="20"/>
                <w:szCs w:val="20"/>
              </w:rPr>
              <w:t>)</w:t>
            </w:r>
          </w:p>
        </w:tc>
        <w:tc>
          <w:tcPr>
            <w:tcW w:w="284" w:type="dxa"/>
            <w:tcBorders>
              <w:top w:val="single" w:sz="6" w:space="0" w:color="auto"/>
              <w:left w:val="single" w:sz="6" w:space="0" w:color="auto"/>
              <w:bottom w:val="single" w:sz="6" w:space="0" w:color="auto"/>
              <w:right w:val="single" w:sz="6" w:space="0" w:color="auto"/>
            </w:tcBorders>
            <w:shd w:val="clear" w:color="auto" w:fill="F3F3F3"/>
            <w:vAlign w:val="center"/>
          </w:tcPr>
          <w:p w:rsidR="00FD5FEE" w:rsidRPr="00717FAA" w:rsidRDefault="00FD5FEE" w:rsidP="00FD5FEE">
            <w:pPr>
              <w:rPr>
                <w:sz w:val="20"/>
                <w:szCs w:val="20"/>
              </w:rPr>
            </w:pPr>
            <w:r w:rsidRPr="00717FAA">
              <w:rPr>
                <w:sz w:val="20"/>
                <w:szCs w:val="20"/>
              </w:rPr>
              <w:t>1</w:t>
            </w:r>
          </w:p>
        </w:tc>
        <w:tc>
          <w:tcPr>
            <w:tcW w:w="1133" w:type="dxa"/>
            <w:tcBorders>
              <w:top w:val="single" w:sz="6" w:space="0" w:color="auto"/>
              <w:left w:val="single" w:sz="6" w:space="0" w:color="auto"/>
              <w:bottom w:val="single" w:sz="6" w:space="0" w:color="auto"/>
              <w:right w:val="single" w:sz="6" w:space="0" w:color="auto"/>
            </w:tcBorders>
            <w:shd w:val="clear" w:color="auto" w:fill="F3F3F3"/>
            <w:vAlign w:val="center"/>
          </w:tcPr>
          <w:p w:rsidR="00FD5FEE" w:rsidRPr="00717FAA" w:rsidRDefault="00FD5FEE" w:rsidP="00FD5FEE">
            <w:pPr>
              <w:rPr>
                <w:sz w:val="20"/>
                <w:szCs w:val="20"/>
              </w:rPr>
            </w:pPr>
            <w:r w:rsidRPr="00717FAA">
              <w:rPr>
                <w:sz w:val="20"/>
                <w:szCs w:val="20"/>
              </w:rPr>
              <w:t>3</w:t>
            </w:r>
          </w:p>
        </w:tc>
        <w:tc>
          <w:tcPr>
            <w:tcW w:w="1558" w:type="dxa"/>
            <w:vMerge w:val="restart"/>
            <w:tcBorders>
              <w:top w:val="single" w:sz="6" w:space="0" w:color="auto"/>
              <w:left w:val="single" w:sz="6" w:space="0" w:color="auto"/>
              <w:right w:val="single" w:sz="6" w:space="0" w:color="auto"/>
            </w:tcBorders>
            <w:shd w:val="clear" w:color="auto" w:fill="F3F3F3"/>
            <w:vAlign w:val="center"/>
          </w:tcPr>
          <w:p w:rsidR="00FD5FEE" w:rsidRPr="0066389C" w:rsidRDefault="00FD5FEE" w:rsidP="00FD5FEE">
            <w:pPr>
              <w:rPr>
                <w:sz w:val="20"/>
                <w:szCs w:val="20"/>
                <w:highlight w:val="green"/>
              </w:rPr>
            </w:pPr>
            <w:r w:rsidRPr="0066389C">
              <w:rPr>
                <w:sz w:val="20"/>
                <w:szCs w:val="20"/>
              </w:rPr>
              <w:br/>
              <w:t>200</w:t>
            </w:r>
          </w:p>
        </w:tc>
        <w:tc>
          <w:tcPr>
            <w:tcW w:w="1275" w:type="dxa"/>
            <w:vMerge w:val="restart"/>
            <w:tcBorders>
              <w:top w:val="single" w:sz="6" w:space="0" w:color="auto"/>
              <w:left w:val="single" w:sz="6" w:space="0" w:color="auto"/>
              <w:right w:val="single" w:sz="6" w:space="0" w:color="auto"/>
            </w:tcBorders>
            <w:shd w:val="clear" w:color="auto" w:fill="F3F3F3"/>
            <w:vAlign w:val="center"/>
          </w:tcPr>
          <w:p w:rsidR="00FD5FEE" w:rsidRPr="0066389C" w:rsidRDefault="00FD5FEE" w:rsidP="00FD5FEE">
            <w:pPr>
              <w:rPr>
                <w:sz w:val="20"/>
                <w:szCs w:val="20"/>
                <w:highlight w:val="green"/>
              </w:rPr>
            </w:pPr>
            <w:r w:rsidRPr="0066389C">
              <w:rPr>
                <w:sz w:val="20"/>
                <w:szCs w:val="20"/>
              </w:rPr>
              <w:br/>
              <w:t>8870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tcBorders>
              <w:left w:val="single" w:sz="6" w:space="0" w:color="auto"/>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3F3F3"/>
            <w:vAlign w:val="center"/>
          </w:tcPr>
          <w:p w:rsidR="00FD5FEE" w:rsidRPr="00717FAA" w:rsidRDefault="00FD5FEE" w:rsidP="00FD5FEE">
            <w:pPr>
              <w:rPr>
                <w:sz w:val="20"/>
                <w:szCs w:val="20"/>
              </w:rPr>
            </w:pPr>
            <w:r w:rsidRPr="00717FAA">
              <w:rPr>
                <w:sz w:val="20"/>
                <w:szCs w:val="20"/>
              </w:rPr>
              <w:t>2</w:t>
            </w:r>
          </w:p>
        </w:tc>
        <w:tc>
          <w:tcPr>
            <w:tcW w:w="1133" w:type="dxa"/>
            <w:tcBorders>
              <w:top w:val="single" w:sz="6" w:space="0" w:color="auto"/>
              <w:left w:val="single" w:sz="6" w:space="0" w:color="auto"/>
              <w:bottom w:val="single" w:sz="6" w:space="0" w:color="auto"/>
              <w:right w:val="single" w:sz="6" w:space="0" w:color="auto"/>
            </w:tcBorders>
            <w:shd w:val="clear" w:color="auto" w:fill="F3F3F3"/>
            <w:vAlign w:val="center"/>
          </w:tcPr>
          <w:p w:rsidR="00FD5FEE" w:rsidRPr="0066389C" w:rsidRDefault="00FD5FEE" w:rsidP="00FD5FEE">
            <w:pPr>
              <w:rPr>
                <w:sz w:val="20"/>
                <w:szCs w:val="20"/>
                <w:highlight w:val="green"/>
              </w:rPr>
            </w:pPr>
            <w:r w:rsidRPr="0066389C">
              <w:rPr>
                <w:sz w:val="20"/>
                <w:szCs w:val="20"/>
              </w:rPr>
              <w:t>11</w:t>
            </w:r>
          </w:p>
        </w:tc>
        <w:tc>
          <w:tcPr>
            <w:tcW w:w="1558" w:type="dxa"/>
            <w:vMerge/>
            <w:tcBorders>
              <w:left w:val="single" w:sz="6" w:space="0" w:color="auto"/>
              <w:right w:val="single" w:sz="6" w:space="0" w:color="auto"/>
            </w:tcBorders>
            <w:shd w:val="clear" w:color="auto" w:fill="F3F3F3"/>
            <w:vAlign w:val="center"/>
          </w:tcPr>
          <w:p w:rsidR="00FD5FEE" w:rsidRPr="00717FAA" w:rsidRDefault="00FD5FEE" w:rsidP="00FD5FEE">
            <w:pPr>
              <w:rPr>
                <w:sz w:val="20"/>
                <w:szCs w:val="20"/>
              </w:rPr>
            </w:pPr>
          </w:p>
        </w:tc>
        <w:tc>
          <w:tcPr>
            <w:tcW w:w="1275" w:type="dxa"/>
            <w:vMerge/>
            <w:tcBorders>
              <w:left w:val="single" w:sz="6" w:space="0" w:color="auto"/>
              <w:right w:val="single" w:sz="6" w:space="0" w:color="auto"/>
            </w:tcBorders>
            <w:shd w:val="clear" w:color="auto" w:fill="F3F3F3"/>
            <w:vAlign w:val="center"/>
          </w:tcPr>
          <w:p w:rsidR="00FD5FEE" w:rsidRPr="006A5D0E" w:rsidRDefault="00FD5FEE" w:rsidP="00FD5FEE">
            <w:pPr>
              <w:rPr>
                <w:sz w:val="20"/>
                <w:szCs w:val="20"/>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tcBorders>
              <w:left w:val="single" w:sz="6" w:space="0" w:color="auto"/>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3F3F3"/>
            <w:vAlign w:val="center"/>
          </w:tcPr>
          <w:p w:rsidR="00FD5FEE" w:rsidRPr="00717FAA" w:rsidRDefault="00FD5FEE" w:rsidP="00FD5FEE">
            <w:pPr>
              <w:rPr>
                <w:sz w:val="20"/>
                <w:szCs w:val="20"/>
              </w:rPr>
            </w:pPr>
            <w:r w:rsidRPr="00717FAA">
              <w:rPr>
                <w:sz w:val="20"/>
                <w:szCs w:val="20"/>
              </w:rPr>
              <w:t>3</w:t>
            </w:r>
          </w:p>
        </w:tc>
        <w:tc>
          <w:tcPr>
            <w:tcW w:w="1133" w:type="dxa"/>
            <w:tcBorders>
              <w:top w:val="single" w:sz="6" w:space="0" w:color="auto"/>
              <w:left w:val="single" w:sz="6" w:space="0" w:color="auto"/>
              <w:bottom w:val="single" w:sz="6" w:space="0" w:color="auto"/>
              <w:right w:val="single" w:sz="6" w:space="0" w:color="auto"/>
            </w:tcBorders>
            <w:shd w:val="clear" w:color="auto" w:fill="F3F3F3"/>
            <w:vAlign w:val="center"/>
          </w:tcPr>
          <w:p w:rsidR="00FD5FEE" w:rsidRPr="0066389C" w:rsidRDefault="00FD5FEE" w:rsidP="00FD5FEE">
            <w:pPr>
              <w:rPr>
                <w:sz w:val="20"/>
                <w:szCs w:val="20"/>
                <w:highlight w:val="green"/>
              </w:rPr>
            </w:pPr>
            <w:r w:rsidRPr="0066389C">
              <w:rPr>
                <w:sz w:val="20"/>
                <w:szCs w:val="20"/>
              </w:rPr>
              <w:t>30</w:t>
            </w:r>
          </w:p>
        </w:tc>
        <w:tc>
          <w:tcPr>
            <w:tcW w:w="1558" w:type="dxa"/>
            <w:vMerge/>
            <w:tcBorders>
              <w:left w:val="single" w:sz="6" w:space="0" w:color="auto"/>
              <w:right w:val="single" w:sz="6" w:space="0" w:color="auto"/>
            </w:tcBorders>
            <w:shd w:val="clear" w:color="auto" w:fill="F3F3F3"/>
            <w:vAlign w:val="center"/>
          </w:tcPr>
          <w:p w:rsidR="00FD5FEE" w:rsidRPr="00717FAA" w:rsidRDefault="00FD5FEE" w:rsidP="00FD5FEE">
            <w:pPr>
              <w:rPr>
                <w:sz w:val="20"/>
                <w:szCs w:val="20"/>
              </w:rPr>
            </w:pPr>
          </w:p>
        </w:tc>
        <w:tc>
          <w:tcPr>
            <w:tcW w:w="1275" w:type="dxa"/>
            <w:vMerge/>
            <w:tcBorders>
              <w:left w:val="single" w:sz="6" w:space="0" w:color="auto"/>
              <w:right w:val="single" w:sz="6" w:space="0" w:color="auto"/>
            </w:tcBorders>
            <w:shd w:val="clear" w:color="auto" w:fill="F3F3F3"/>
            <w:vAlign w:val="center"/>
          </w:tcPr>
          <w:p w:rsidR="00FD5FEE" w:rsidRPr="006A5D0E" w:rsidRDefault="00FD5FEE" w:rsidP="00FD5FEE">
            <w:pPr>
              <w:rPr>
                <w:sz w:val="20"/>
                <w:szCs w:val="20"/>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tcBorders>
              <w:left w:val="single" w:sz="6" w:space="0" w:color="auto"/>
              <w:bottom w:val="single" w:sz="6" w:space="0" w:color="auto"/>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3F3F3"/>
            <w:vAlign w:val="center"/>
          </w:tcPr>
          <w:p w:rsidR="00FD5FEE" w:rsidRPr="00717FAA" w:rsidRDefault="00FD5FEE" w:rsidP="00FD5FEE">
            <w:pPr>
              <w:rPr>
                <w:sz w:val="20"/>
                <w:szCs w:val="20"/>
              </w:rPr>
            </w:pPr>
            <w:r w:rsidRPr="00717FAA">
              <w:rPr>
                <w:sz w:val="20"/>
                <w:szCs w:val="20"/>
              </w:rPr>
              <w:t>4</w:t>
            </w:r>
          </w:p>
        </w:tc>
        <w:tc>
          <w:tcPr>
            <w:tcW w:w="1133" w:type="dxa"/>
            <w:tcBorders>
              <w:top w:val="single" w:sz="6" w:space="0" w:color="auto"/>
              <w:left w:val="single" w:sz="6" w:space="0" w:color="auto"/>
              <w:bottom w:val="single" w:sz="6" w:space="0" w:color="auto"/>
              <w:right w:val="single" w:sz="6" w:space="0" w:color="auto"/>
            </w:tcBorders>
            <w:shd w:val="clear" w:color="auto" w:fill="F3F3F3"/>
            <w:vAlign w:val="center"/>
          </w:tcPr>
          <w:p w:rsidR="00FD5FEE" w:rsidRPr="0066389C" w:rsidRDefault="00FD5FEE" w:rsidP="00FD5FEE">
            <w:pPr>
              <w:rPr>
                <w:sz w:val="20"/>
                <w:szCs w:val="20"/>
                <w:highlight w:val="green"/>
              </w:rPr>
            </w:pPr>
            <w:r w:rsidRPr="0066389C">
              <w:rPr>
                <w:sz w:val="20"/>
                <w:szCs w:val="20"/>
              </w:rPr>
              <w:t>74</w:t>
            </w:r>
          </w:p>
        </w:tc>
        <w:tc>
          <w:tcPr>
            <w:tcW w:w="1558" w:type="dxa"/>
            <w:vMerge/>
            <w:tcBorders>
              <w:left w:val="single" w:sz="6" w:space="0" w:color="auto"/>
              <w:bottom w:val="single" w:sz="6" w:space="0" w:color="auto"/>
              <w:right w:val="single" w:sz="6" w:space="0" w:color="auto"/>
            </w:tcBorders>
            <w:shd w:val="clear" w:color="auto" w:fill="F3F3F3"/>
            <w:vAlign w:val="center"/>
          </w:tcPr>
          <w:p w:rsidR="00FD5FEE" w:rsidRPr="00717FAA" w:rsidRDefault="00FD5FEE" w:rsidP="00FD5FEE">
            <w:pPr>
              <w:rPr>
                <w:sz w:val="20"/>
                <w:szCs w:val="20"/>
              </w:rPr>
            </w:pPr>
          </w:p>
        </w:tc>
        <w:tc>
          <w:tcPr>
            <w:tcW w:w="1275" w:type="dxa"/>
            <w:vMerge/>
            <w:tcBorders>
              <w:left w:val="single" w:sz="6" w:space="0" w:color="auto"/>
              <w:bottom w:val="single" w:sz="6" w:space="0" w:color="auto"/>
              <w:right w:val="single" w:sz="6" w:space="0" w:color="auto"/>
            </w:tcBorders>
            <w:shd w:val="clear" w:color="auto" w:fill="F3F3F3"/>
            <w:vAlign w:val="center"/>
          </w:tcPr>
          <w:p w:rsidR="00FD5FEE" w:rsidRPr="006A5D0E" w:rsidRDefault="00FD5FEE" w:rsidP="00FD5FEE">
            <w:pPr>
              <w:rPr>
                <w:sz w:val="20"/>
                <w:szCs w:val="20"/>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val="restart"/>
            <w:tcBorders>
              <w:top w:val="single" w:sz="6" w:space="0" w:color="auto"/>
              <w:left w:val="single" w:sz="6" w:space="0" w:color="auto"/>
              <w:right w:val="single" w:sz="6" w:space="0" w:color="auto"/>
            </w:tcBorders>
            <w:shd w:val="clear" w:color="auto" w:fill="auto"/>
          </w:tcPr>
          <w:p w:rsidR="00FD5FEE" w:rsidRPr="00717FAA" w:rsidRDefault="00FD5FEE" w:rsidP="00FD5FEE">
            <w:pPr>
              <w:rPr>
                <w:sz w:val="20"/>
                <w:szCs w:val="20"/>
              </w:rPr>
            </w:pPr>
            <w:r w:rsidRPr="00717FAA">
              <w:rPr>
                <w:sz w:val="20"/>
                <w:szCs w:val="20"/>
              </w:rPr>
              <w:t>verify_Document_QES</w:t>
            </w:r>
            <w:r w:rsidRPr="00717FAA">
              <w:rPr>
                <w:sz w:val="20"/>
                <w:szCs w:val="20"/>
              </w:rPr>
              <w:br/>
            </w: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10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rPr>
            </w:pPr>
            <w:r w:rsidRPr="0066389C">
              <w:rPr>
                <w:sz w:val="20"/>
                <w:szCs w:val="20"/>
              </w:rPr>
              <w:br/>
              <w:t>2580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tcBorders>
              <w:left w:val="single" w:sz="6" w:space="0" w:color="auto"/>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1</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10</w:t>
            </w:r>
          </w:p>
        </w:tc>
        <w:tc>
          <w:tcPr>
            <w:tcW w:w="1558" w:type="dxa"/>
            <w:vMerge w:val="restart"/>
            <w:tcBorders>
              <w:top w:val="single" w:sz="6" w:space="0" w:color="auto"/>
              <w:left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100</w:t>
            </w:r>
          </w:p>
        </w:tc>
        <w:tc>
          <w:tcPr>
            <w:tcW w:w="1275" w:type="dxa"/>
            <w:vMerge w:val="restart"/>
            <w:tcBorders>
              <w:top w:val="single" w:sz="6" w:space="0" w:color="auto"/>
              <w:left w:val="single" w:sz="6" w:space="0" w:color="auto"/>
              <w:right w:val="single" w:sz="6" w:space="0" w:color="auto"/>
            </w:tcBorders>
            <w:shd w:val="clear" w:color="auto" w:fill="F2F2F2"/>
            <w:vAlign w:val="center"/>
          </w:tcPr>
          <w:p w:rsidR="00FD5FEE" w:rsidRPr="0066389C" w:rsidRDefault="00FD5FEE" w:rsidP="00FD5FEE">
            <w:pPr>
              <w:rPr>
                <w:sz w:val="20"/>
                <w:szCs w:val="20"/>
                <w:highlight w:val="green"/>
              </w:rPr>
            </w:pPr>
            <w:r w:rsidRPr="0066389C">
              <w:rPr>
                <w:sz w:val="20"/>
                <w:szCs w:val="20"/>
              </w:rPr>
              <w:br/>
              <w:t>2610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tcBorders>
              <w:left w:val="single" w:sz="6" w:space="0" w:color="auto"/>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2</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39</w:t>
            </w:r>
          </w:p>
        </w:tc>
        <w:tc>
          <w:tcPr>
            <w:tcW w:w="1558" w:type="dxa"/>
            <w:vMerge/>
            <w:tcBorders>
              <w:left w:val="single" w:sz="6" w:space="0" w:color="auto"/>
              <w:right w:val="single" w:sz="6" w:space="0" w:color="auto"/>
            </w:tcBorders>
            <w:shd w:val="clear" w:color="auto" w:fill="F2F2F2"/>
            <w:vAlign w:val="center"/>
          </w:tcPr>
          <w:p w:rsidR="00FD5FEE" w:rsidRPr="00717FAA" w:rsidRDefault="00FD5FEE" w:rsidP="00FD5FEE">
            <w:pPr>
              <w:rPr>
                <w:sz w:val="20"/>
                <w:szCs w:val="20"/>
              </w:rPr>
            </w:pPr>
          </w:p>
        </w:tc>
        <w:tc>
          <w:tcPr>
            <w:tcW w:w="1275" w:type="dxa"/>
            <w:vMerge/>
            <w:tcBorders>
              <w:left w:val="single" w:sz="6" w:space="0" w:color="auto"/>
              <w:right w:val="single" w:sz="6" w:space="0" w:color="auto"/>
            </w:tcBorders>
            <w:shd w:val="clear" w:color="auto" w:fill="F2F2F2"/>
            <w:vAlign w:val="center"/>
          </w:tcPr>
          <w:p w:rsidR="00FD5FEE" w:rsidRPr="0066389C" w:rsidRDefault="00FD5FEE" w:rsidP="00FD5FEE">
            <w:pPr>
              <w:rPr>
                <w:sz w:val="20"/>
                <w:szCs w:val="20"/>
                <w:highlight w:val="green"/>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tcBorders>
              <w:left w:val="single" w:sz="6" w:space="0" w:color="auto"/>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3</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113</w:t>
            </w:r>
          </w:p>
        </w:tc>
        <w:tc>
          <w:tcPr>
            <w:tcW w:w="1558" w:type="dxa"/>
            <w:vMerge/>
            <w:tcBorders>
              <w:left w:val="single" w:sz="6" w:space="0" w:color="auto"/>
              <w:right w:val="single" w:sz="6" w:space="0" w:color="auto"/>
            </w:tcBorders>
            <w:shd w:val="clear" w:color="auto" w:fill="F2F2F2"/>
            <w:vAlign w:val="center"/>
          </w:tcPr>
          <w:p w:rsidR="00FD5FEE" w:rsidRPr="00717FAA" w:rsidRDefault="00FD5FEE" w:rsidP="00FD5FEE">
            <w:pPr>
              <w:rPr>
                <w:sz w:val="20"/>
                <w:szCs w:val="20"/>
              </w:rPr>
            </w:pPr>
          </w:p>
        </w:tc>
        <w:tc>
          <w:tcPr>
            <w:tcW w:w="1275" w:type="dxa"/>
            <w:vMerge/>
            <w:tcBorders>
              <w:left w:val="single" w:sz="6" w:space="0" w:color="auto"/>
              <w:right w:val="single" w:sz="6" w:space="0" w:color="auto"/>
            </w:tcBorders>
            <w:shd w:val="clear" w:color="auto" w:fill="F2F2F2"/>
            <w:vAlign w:val="center"/>
          </w:tcPr>
          <w:p w:rsidR="00FD5FEE" w:rsidRPr="0066389C" w:rsidRDefault="00FD5FEE" w:rsidP="00FD5FEE">
            <w:pPr>
              <w:rPr>
                <w:sz w:val="20"/>
                <w:szCs w:val="20"/>
                <w:highlight w:val="green"/>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tcBorders>
              <w:left w:val="single" w:sz="6" w:space="0" w:color="auto"/>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4</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282</w:t>
            </w:r>
          </w:p>
        </w:tc>
        <w:tc>
          <w:tcPr>
            <w:tcW w:w="1558" w:type="dxa"/>
            <w:vMerge/>
            <w:tcBorders>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p>
        </w:tc>
        <w:tc>
          <w:tcPr>
            <w:tcW w:w="1275" w:type="dxa"/>
            <w:vMerge/>
            <w:tcBorders>
              <w:left w:val="single" w:sz="6" w:space="0" w:color="auto"/>
              <w:bottom w:val="single" w:sz="6" w:space="0" w:color="auto"/>
              <w:right w:val="single" w:sz="6" w:space="0" w:color="auto"/>
            </w:tcBorders>
            <w:shd w:val="clear" w:color="auto" w:fill="F2F2F2"/>
            <w:vAlign w:val="center"/>
          </w:tcPr>
          <w:p w:rsidR="00FD5FEE" w:rsidRPr="0066389C" w:rsidRDefault="00FD5FEE" w:rsidP="00FD5FEE">
            <w:pPr>
              <w:rPr>
                <w:sz w:val="20"/>
                <w:szCs w:val="20"/>
                <w:highlight w:val="green"/>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vMerge/>
            <w:tcBorders>
              <w:left w:val="single" w:sz="6" w:space="0" w:color="auto"/>
              <w:right w:val="single" w:sz="6" w:space="0" w:color="auto"/>
            </w:tcBorders>
            <w:shd w:val="clear" w:color="auto" w:fill="auto"/>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1000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66389C" w:rsidRDefault="00FD5FEE" w:rsidP="00FD5FEE">
            <w:pPr>
              <w:rPr>
                <w:sz w:val="20"/>
                <w:szCs w:val="20"/>
                <w:highlight w:val="green"/>
              </w:rPr>
            </w:pPr>
            <w:r w:rsidRPr="0066389C">
              <w:rPr>
                <w:sz w:val="20"/>
                <w:szCs w:val="20"/>
              </w:rPr>
              <w:br/>
              <w:t>2940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vMerge w:val="restart"/>
            <w:tcBorders>
              <w:left w:val="single" w:sz="6" w:space="0" w:color="auto"/>
              <w:right w:val="single" w:sz="6" w:space="0" w:color="auto"/>
            </w:tcBorders>
            <w:shd w:val="solid" w:color="FFFFFF" w:fill="auto"/>
          </w:tcPr>
          <w:p w:rsidR="00FD5FEE" w:rsidRPr="00717FAA" w:rsidRDefault="00FD5FEE" w:rsidP="00FD5FEE">
            <w:pPr>
              <w:rPr>
                <w:sz w:val="20"/>
                <w:szCs w:val="20"/>
              </w:rPr>
            </w:pPr>
          </w:p>
        </w:tc>
        <w:tc>
          <w:tcPr>
            <w:tcW w:w="3372" w:type="dxa"/>
            <w:tcBorders>
              <w:left w:val="single" w:sz="6" w:space="0" w:color="auto"/>
              <w:bottom w:val="single" w:sz="6" w:space="0" w:color="auto"/>
              <w:right w:val="single" w:sz="6" w:space="0" w:color="auto"/>
            </w:tcBorders>
            <w:shd w:val="clear" w:color="auto" w:fill="auto"/>
          </w:tcPr>
          <w:p w:rsidR="00FD5FEE" w:rsidRPr="002F1516" w:rsidRDefault="00FD5FEE" w:rsidP="00FD5FEE">
            <w:pPr>
              <w:rPr>
                <w:strike/>
                <w:sz w:val="20"/>
                <w:szCs w:val="20"/>
                <w:highlight w:val="green"/>
                <w:lang w:val="en-US"/>
              </w:rPr>
            </w:pPr>
            <w:r w:rsidRPr="002F1516">
              <w:rPr>
                <w:sz w:val="20"/>
                <w:szCs w:val="20"/>
                <w:lang w:val="en-US"/>
              </w:rPr>
              <w:t>verify_Document_QES</w:t>
            </w:r>
            <w:r w:rsidRPr="002F1516">
              <w:rPr>
                <w:sz w:val="20"/>
                <w:szCs w:val="20"/>
                <w:lang w:val="en-US"/>
              </w:rPr>
              <w:br/>
              <w:t>(XAdES, XML_25MB, enveloped, IncludeRevocationInfo=false)</w:t>
            </w: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lang w:val="en-US"/>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lang w:val="en-US"/>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lang w:val="en-US"/>
              </w:rPr>
            </w:pPr>
            <w:r w:rsidRPr="002F1516">
              <w:rPr>
                <w:sz w:val="20"/>
                <w:szCs w:val="20"/>
                <w:lang w:val="en-US"/>
              </w:rPr>
              <w:t>25000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lang w:val="en-US"/>
              </w:rPr>
            </w:pPr>
            <w:r w:rsidRPr="002F1516">
              <w:rPr>
                <w:sz w:val="20"/>
                <w:szCs w:val="20"/>
                <w:lang w:val="en-US"/>
              </w:rPr>
              <w:t>10010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vMerge/>
            <w:tcBorders>
              <w:left w:val="single" w:sz="6" w:space="0" w:color="auto"/>
              <w:right w:val="single" w:sz="6" w:space="0" w:color="auto"/>
            </w:tcBorders>
            <w:shd w:val="solid" w:color="FFFFFF" w:fill="auto"/>
          </w:tcPr>
          <w:p w:rsidR="00FD5FEE" w:rsidRPr="00717FAA" w:rsidRDefault="00FD5FEE" w:rsidP="00FD5FEE">
            <w:pPr>
              <w:rPr>
                <w:sz w:val="20"/>
                <w:szCs w:val="20"/>
              </w:rPr>
            </w:pPr>
          </w:p>
        </w:tc>
        <w:tc>
          <w:tcPr>
            <w:tcW w:w="3372" w:type="dxa"/>
            <w:tcBorders>
              <w:left w:val="single" w:sz="6" w:space="0" w:color="auto"/>
              <w:bottom w:val="single" w:sz="6" w:space="0" w:color="auto"/>
              <w:right w:val="single" w:sz="6" w:space="0" w:color="auto"/>
            </w:tcBorders>
            <w:shd w:val="clear" w:color="auto" w:fill="auto"/>
          </w:tcPr>
          <w:p w:rsidR="00FD5FEE" w:rsidRPr="002F1516" w:rsidRDefault="00FD5FEE" w:rsidP="00FD5FEE">
            <w:pPr>
              <w:rPr>
                <w:strike/>
                <w:sz w:val="20"/>
                <w:szCs w:val="20"/>
                <w:highlight w:val="green"/>
                <w:lang w:val="en-US"/>
              </w:rPr>
            </w:pPr>
            <w:r w:rsidRPr="002F1516">
              <w:rPr>
                <w:sz w:val="20"/>
                <w:szCs w:val="20"/>
                <w:lang w:val="en-US"/>
              </w:rPr>
              <w:t>verify_Document_QES</w:t>
            </w:r>
            <w:r w:rsidRPr="002F1516">
              <w:rPr>
                <w:sz w:val="20"/>
                <w:szCs w:val="20"/>
                <w:lang w:val="en-US"/>
              </w:rPr>
              <w:br/>
              <w:t>(CAdES, TIFF_25MB, detached IncludeRevocationInfo=false)</w:t>
            </w: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lang w:val="en-US"/>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lang w:val="en-US"/>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lang w:val="en-US"/>
              </w:rPr>
            </w:pPr>
            <w:r w:rsidRPr="002F1516">
              <w:rPr>
                <w:sz w:val="20"/>
                <w:szCs w:val="20"/>
                <w:lang w:val="en-US"/>
              </w:rPr>
              <w:t>25000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lang w:val="en-US"/>
              </w:rPr>
            </w:pPr>
            <w:r w:rsidRPr="002F1516">
              <w:rPr>
                <w:sz w:val="20"/>
                <w:szCs w:val="20"/>
                <w:lang w:val="en-US"/>
              </w:rPr>
              <w:t>10010</w:t>
            </w:r>
          </w:p>
        </w:tc>
      </w:tr>
      <w:tr w:rsidR="00FD5FEE" w:rsidRPr="0066389C" w:rsidTr="00BC7E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vMerge/>
            <w:tcBorders>
              <w:left w:val="single" w:sz="6" w:space="0" w:color="auto"/>
              <w:bottom w:val="single" w:sz="6" w:space="0" w:color="auto"/>
              <w:right w:val="single" w:sz="6" w:space="0" w:color="auto"/>
            </w:tcBorders>
            <w:shd w:val="solid" w:color="FFFFFF" w:fill="auto"/>
          </w:tcPr>
          <w:p w:rsidR="00FD5FEE" w:rsidRPr="00717FAA" w:rsidRDefault="00FD5FEE" w:rsidP="00FD5FEE">
            <w:pPr>
              <w:rPr>
                <w:sz w:val="20"/>
                <w:szCs w:val="20"/>
              </w:rPr>
            </w:pPr>
          </w:p>
        </w:tc>
        <w:tc>
          <w:tcPr>
            <w:tcW w:w="3372" w:type="dxa"/>
            <w:tcBorders>
              <w:left w:val="single" w:sz="6" w:space="0" w:color="auto"/>
              <w:bottom w:val="single" w:sz="6" w:space="0" w:color="auto"/>
              <w:right w:val="single" w:sz="6" w:space="0" w:color="auto"/>
            </w:tcBorders>
            <w:shd w:val="clear" w:color="auto" w:fill="auto"/>
          </w:tcPr>
          <w:p w:rsidR="00FD5FEE" w:rsidRPr="002F1516" w:rsidRDefault="00FD5FEE" w:rsidP="00FD5FEE">
            <w:pPr>
              <w:rPr>
                <w:strike/>
                <w:sz w:val="20"/>
                <w:szCs w:val="20"/>
                <w:highlight w:val="green"/>
                <w:lang w:val="en-US"/>
              </w:rPr>
            </w:pPr>
            <w:r w:rsidRPr="002F1516">
              <w:rPr>
                <w:sz w:val="20"/>
                <w:szCs w:val="20"/>
                <w:lang w:val="en-US"/>
              </w:rPr>
              <w:t>verify_Document_QES</w:t>
            </w:r>
            <w:r w:rsidRPr="002F1516">
              <w:rPr>
                <w:sz w:val="20"/>
                <w:szCs w:val="20"/>
                <w:lang w:val="en-US"/>
              </w:rPr>
              <w:br/>
              <w:t>(PAdES, PDFA_2b_25MB, IncludeRevocationInfo=false)</w:t>
            </w: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lang w:val="en-US"/>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lang w:val="en-US"/>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lang w:val="en-US"/>
              </w:rPr>
            </w:pPr>
            <w:r w:rsidRPr="002F1516">
              <w:rPr>
                <w:sz w:val="20"/>
                <w:szCs w:val="20"/>
                <w:lang w:val="en-US"/>
              </w:rPr>
              <w:t>25000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lang w:val="en-US"/>
              </w:rPr>
            </w:pPr>
            <w:r w:rsidRPr="002F1516">
              <w:rPr>
                <w:sz w:val="20"/>
                <w:szCs w:val="20"/>
                <w:lang w:val="en-US"/>
              </w:rPr>
              <w:t>11610</w:t>
            </w:r>
          </w:p>
        </w:tc>
      </w:tr>
      <w:tr w:rsidR="00FD5FEE" w:rsidRPr="0066389C" w:rsidTr="00BC7E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703" w:type="dxa"/>
            <w:gridSpan w:val="2"/>
            <w:tcBorders>
              <w:top w:val="single" w:sz="6" w:space="0" w:color="auto"/>
              <w:left w:val="single" w:sz="6" w:space="0" w:color="auto"/>
              <w:bottom w:val="nil"/>
              <w:right w:val="nil"/>
            </w:tcBorders>
            <w:shd w:val="solid" w:color="FFFFFF" w:fill="auto"/>
          </w:tcPr>
          <w:p w:rsidR="00FD5FEE" w:rsidRPr="00717FAA" w:rsidRDefault="00FD5FEE" w:rsidP="00FD5FEE">
            <w:pPr>
              <w:rPr>
                <w:sz w:val="20"/>
                <w:szCs w:val="20"/>
              </w:rPr>
            </w:pPr>
            <w:r w:rsidRPr="00717FAA">
              <w:rPr>
                <w:sz w:val="20"/>
                <w:szCs w:val="20"/>
              </w:rPr>
              <w:t>I_KV_Card_Unlocking</w:t>
            </w:r>
          </w:p>
        </w:tc>
        <w:tc>
          <w:tcPr>
            <w:tcW w:w="284" w:type="dxa"/>
            <w:tcBorders>
              <w:top w:val="single" w:sz="6" w:space="0" w:color="auto"/>
              <w:left w:val="nil"/>
              <w:bottom w:val="single" w:sz="6" w:space="0" w:color="auto"/>
              <w:right w:val="nil"/>
            </w:tcBorders>
            <w:shd w:val="clear" w:color="auto" w:fill="auto"/>
            <w:vAlign w:val="center"/>
          </w:tcPr>
          <w:p w:rsidR="00FD5FEE" w:rsidRPr="00717FAA" w:rsidRDefault="00FD5FEE" w:rsidP="00FD5FEE">
            <w:pPr>
              <w:rPr>
                <w:sz w:val="20"/>
                <w:szCs w:val="20"/>
              </w:rPr>
            </w:pPr>
          </w:p>
        </w:tc>
        <w:tc>
          <w:tcPr>
            <w:tcW w:w="1133" w:type="dxa"/>
            <w:tcBorders>
              <w:top w:val="single" w:sz="6" w:space="0" w:color="auto"/>
              <w:left w:val="nil"/>
              <w:bottom w:val="single" w:sz="6" w:space="0" w:color="auto"/>
              <w:right w:val="nil"/>
            </w:tcBorders>
            <w:shd w:val="clear" w:color="auto" w:fill="auto"/>
            <w:vAlign w:val="center"/>
          </w:tcPr>
          <w:p w:rsidR="00FD5FEE" w:rsidRPr="00717FAA" w:rsidRDefault="00FD5FEE" w:rsidP="00FD5FEE">
            <w:pPr>
              <w:rPr>
                <w:sz w:val="20"/>
                <w:szCs w:val="20"/>
              </w:rPr>
            </w:pPr>
          </w:p>
        </w:tc>
        <w:tc>
          <w:tcPr>
            <w:tcW w:w="1558" w:type="dxa"/>
            <w:tcBorders>
              <w:top w:val="single" w:sz="6" w:space="0" w:color="auto"/>
              <w:left w:val="nil"/>
              <w:bottom w:val="single" w:sz="6" w:space="0" w:color="auto"/>
              <w:right w:val="nil"/>
            </w:tcBorders>
            <w:shd w:val="clear" w:color="auto" w:fill="auto"/>
            <w:vAlign w:val="center"/>
          </w:tcPr>
          <w:p w:rsidR="00FD5FEE" w:rsidRPr="00717FAA" w:rsidRDefault="00FD5FEE" w:rsidP="00FD5FEE">
            <w:pPr>
              <w:rPr>
                <w:sz w:val="20"/>
                <w:szCs w:val="20"/>
              </w:rPr>
            </w:pPr>
          </w:p>
        </w:tc>
        <w:tc>
          <w:tcPr>
            <w:tcW w:w="1275" w:type="dxa"/>
            <w:tcBorders>
              <w:top w:val="single" w:sz="6" w:space="0" w:color="auto"/>
              <w:left w:val="nil"/>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tcBorders>
              <w:top w:val="single" w:sz="6" w:space="0" w:color="auto"/>
              <w:left w:val="single" w:sz="6" w:space="0" w:color="auto"/>
              <w:bottom w:val="single" w:sz="6" w:space="0" w:color="auto"/>
              <w:right w:val="single" w:sz="6" w:space="0" w:color="auto"/>
            </w:tcBorders>
            <w:shd w:val="clear" w:color="auto" w:fill="auto"/>
          </w:tcPr>
          <w:p w:rsidR="00FD5FEE" w:rsidRPr="00717FAA" w:rsidRDefault="00FD5FEE" w:rsidP="00FD5FEE">
            <w:pPr>
              <w:rPr>
                <w:sz w:val="20"/>
                <w:szCs w:val="20"/>
              </w:rPr>
            </w:pPr>
            <w:r w:rsidRPr="00717FAA">
              <w:rPr>
                <w:sz w:val="20"/>
                <w:szCs w:val="20"/>
              </w:rPr>
              <w:t xml:space="preserve">authorize_Card (no Cache) </w:t>
            </w: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2020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single" w:sz="6" w:space="0" w:color="auto"/>
              <w:right w:val="single" w:sz="6" w:space="0" w:color="auto"/>
            </w:tcBorders>
            <w:shd w:val="solid" w:color="FFFFFF" w:fill="auto"/>
          </w:tcPr>
          <w:p w:rsidR="00FD5FEE" w:rsidRPr="00717FAA" w:rsidRDefault="00FD5FEE" w:rsidP="00FD5FEE">
            <w:pPr>
              <w:rPr>
                <w:sz w:val="20"/>
                <w:szCs w:val="20"/>
              </w:rPr>
            </w:pPr>
          </w:p>
        </w:tc>
        <w:tc>
          <w:tcPr>
            <w:tcW w:w="3372" w:type="dxa"/>
            <w:tcBorders>
              <w:top w:val="single" w:sz="6" w:space="0" w:color="auto"/>
              <w:left w:val="single" w:sz="6" w:space="0" w:color="auto"/>
              <w:bottom w:val="single" w:sz="6" w:space="0" w:color="auto"/>
              <w:right w:val="single" w:sz="6" w:space="0" w:color="auto"/>
            </w:tcBorders>
            <w:shd w:val="clear" w:color="auto" w:fill="auto"/>
          </w:tcPr>
          <w:p w:rsidR="00FD5FEE" w:rsidRPr="00717FAA" w:rsidRDefault="00FD5FEE" w:rsidP="00FD5FEE">
            <w:pPr>
              <w:rPr>
                <w:sz w:val="20"/>
                <w:szCs w:val="20"/>
              </w:rPr>
            </w:pPr>
            <w:r w:rsidRPr="00717FAA">
              <w:rPr>
                <w:sz w:val="20"/>
                <w:szCs w:val="20"/>
              </w:rPr>
              <w:t xml:space="preserve">authorize_Card (Cache) </w:t>
            </w: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1830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703" w:type="dxa"/>
            <w:gridSpan w:val="2"/>
            <w:tcBorders>
              <w:top w:val="single" w:sz="6" w:space="0" w:color="auto"/>
              <w:left w:val="single" w:sz="6" w:space="0" w:color="auto"/>
              <w:bottom w:val="nil"/>
              <w:right w:val="nil"/>
            </w:tcBorders>
            <w:shd w:val="solid" w:color="FFFFFF" w:fill="auto"/>
          </w:tcPr>
          <w:p w:rsidR="00FD5FEE" w:rsidRPr="00717FAA" w:rsidRDefault="00FD5FEE" w:rsidP="00FD5FEE">
            <w:pPr>
              <w:rPr>
                <w:sz w:val="20"/>
                <w:szCs w:val="20"/>
              </w:rPr>
            </w:pPr>
            <w:r w:rsidRPr="00717FAA">
              <w:rPr>
                <w:sz w:val="20"/>
                <w:szCs w:val="20"/>
              </w:rPr>
              <w:t>I_Crypt_Operations</w:t>
            </w:r>
          </w:p>
        </w:tc>
        <w:tc>
          <w:tcPr>
            <w:tcW w:w="284" w:type="dxa"/>
            <w:tcBorders>
              <w:top w:val="single" w:sz="6" w:space="0" w:color="auto"/>
              <w:left w:val="nil"/>
              <w:bottom w:val="single" w:sz="6" w:space="0" w:color="auto"/>
              <w:right w:val="nil"/>
            </w:tcBorders>
            <w:shd w:val="clear" w:color="auto" w:fill="auto"/>
            <w:vAlign w:val="center"/>
          </w:tcPr>
          <w:p w:rsidR="00FD5FEE" w:rsidRPr="00717FAA" w:rsidRDefault="00FD5FEE" w:rsidP="00FD5FEE">
            <w:pPr>
              <w:rPr>
                <w:sz w:val="20"/>
                <w:szCs w:val="20"/>
              </w:rPr>
            </w:pPr>
          </w:p>
        </w:tc>
        <w:tc>
          <w:tcPr>
            <w:tcW w:w="1133" w:type="dxa"/>
            <w:tcBorders>
              <w:top w:val="single" w:sz="6" w:space="0" w:color="auto"/>
              <w:left w:val="nil"/>
              <w:bottom w:val="single" w:sz="6" w:space="0" w:color="auto"/>
              <w:right w:val="nil"/>
            </w:tcBorders>
            <w:shd w:val="clear" w:color="auto" w:fill="auto"/>
            <w:vAlign w:val="center"/>
          </w:tcPr>
          <w:p w:rsidR="00FD5FEE" w:rsidRPr="00717FAA" w:rsidRDefault="00FD5FEE" w:rsidP="00FD5FEE">
            <w:pPr>
              <w:rPr>
                <w:sz w:val="20"/>
                <w:szCs w:val="20"/>
              </w:rPr>
            </w:pPr>
          </w:p>
        </w:tc>
        <w:tc>
          <w:tcPr>
            <w:tcW w:w="1558" w:type="dxa"/>
            <w:tcBorders>
              <w:top w:val="single" w:sz="6" w:space="0" w:color="auto"/>
              <w:left w:val="nil"/>
              <w:bottom w:val="single" w:sz="6" w:space="0" w:color="auto"/>
              <w:right w:val="nil"/>
            </w:tcBorders>
            <w:shd w:val="clear" w:color="auto" w:fill="auto"/>
            <w:vAlign w:val="center"/>
          </w:tcPr>
          <w:p w:rsidR="00FD5FEE" w:rsidRPr="00717FAA" w:rsidRDefault="00FD5FEE" w:rsidP="00FD5FEE">
            <w:pPr>
              <w:rPr>
                <w:sz w:val="20"/>
                <w:szCs w:val="20"/>
              </w:rPr>
            </w:pPr>
          </w:p>
        </w:tc>
        <w:tc>
          <w:tcPr>
            <w:tcW w:w="1275" w:type="dxa"/>
            <w:tcBorders>
              <w:top w:val="single" w:sz="6" w:space="0" w:color="auto"/>
              <w:left w:val="nil"/>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72" w:type="dxa"/>
            <w:tcBorders>
              <w:top w:val="single" w:sz="6" w:space="0" w:color="auto"/>
              <w:left w:val="single" w:sz="6" w:space="0" w:color="auto"/>
              <w:bottom w:val="nil"/>
              <w:right w:val="single" w:sz="6" w:space="0" w:color="auto"/>
            </w:tcBorders>
          </w:tcPr>
          <w:p w:rsidR="00FD5FEE" w:rsidRPr="00717FAA" w:rsidRDefault="00FD5FEE" w:rsidP="00FD5FEE">
            <w:pPr>
              <w:rPr>
                <w:sz w:val="20"/>
                <w:szCs w:val="20"/>
              </w:rPr>
            </w:pPr>
            <w:r w:rsidRPr="00717FAA">
              <w:rPr>
                <w:sz w:val="20"/>
                <w:szCs w:val="20"/>
              </w:rPr>
              <w:t>encrypt_Document</w:t>
            </w:r>
          </w:p>
        </w:tc>
        <w:tc>
          <w:tcPr>
            <w:tcW w:w="284" w:type="dxa"/>
            <w:tcBorders>
              <w:top w:val="single" w:sz="6" w:space="0" w:color="auto"/>
              <w:left w:val="single" w:sz="6" w:space="0" w:color="auto"/>
              <w:bottom w:val="single" w:sz="6" w:space="0" w:color="auto"/>
              <w:right w:val="single" w:sz="6" w:space="0" w:color="auto"/>
            </w:tcBorders>
            <w:vAlign w:val="center"/>
          </w:tcPr>
          <w:p w:rsidR="00FD5FEE" w:rsidRPr="00717FAA"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vAlign w:val="center"/>
          </w:tcPr>
          <w:p w:rsidR="00FD5FEE" w:rsidRPr="00717FAA" w:rsidRDefault="00FD5FEE" w:rsidP="00FD5FEE">
            <w:pPr>
              <w:rPr>
                <w:sz w:val="20"/>
                <w:szCs w:val="20"/>
              </w:rPr>
            </w:pPr>
          </w:p>
        </w:tc>
        <w:tc>
          <w:tcPr>
            <w:tcW w:w="1558" w:type="dxa"/>
            <w:tcBorders>
              <w:top w:val="single" w:sz="6" w:space="0" w:color="auto"/>
              <w:left w:val="single" w:sz="6" w:space="0" w:color="auto"/>
              <w:bottom w:val="single" w:sz="6" w:space="0" w:color="auto"/>
              <w:right w:val="single" w:sz="6" w:space="0" w:color="auto"/>
            </w:tcBorders>
            <w:vAlign w:val="center"/>
          </w:tcPr>
          <w:p w:rsidR="00FD5FEE" w:rsidRPr="00717FAA" w:rsidRDefault="00FD5FEE" w:rsidP="00FD5FEE">
            <w:pPr>
              <w:rPr>
                <w:sz w:val="20"/>
                <w:szCs w:val="20"/>
              </w:rPr>
            </w:pPr>
            <w:r w:rsidRPr="00717FAA">
              <w:rPr>
                <w:sz w:val="20"/>
                <w:szCs w:val="20"/>
              </w:rPr>
              <w:t>10</w:t>
            </w:r>
          </w:p>
        </w:tc>
        <w:tc>
          <w:tcPr>
            <w:tcW w:w="1275" w:type="dxa"/>
            <w:tcBorders>
              <w:top w:val="single" w:sz="6" w:space="0" w:color="auto"/>
              <w:left w:val="single" w:sz="6" w:space="0" w:color="auto"/>
              <w:bottom w:val="single" w:sz="6" w:space="0" w:color="auto"/>
              <w:right w:val="single" w:sz="6" w:space="0" w:color="auto"/>
            </w:tcBorders>
            <w:vAlign w:val="center"/>
          </w:tcPr>
          <w:p w:rsidR="00FD5FEE" w:rsidRPr="002F1516" w:rsidRDefault="00FD5FEE" w:rsidP="00FD5FEE">
            <w:pPr>
              <w:rPr>
                <w:sz w:val="20"/>
                <w:szCs w:val="20"/>
                <w:highlight w:val="green"/>
              </w:rPr>
            </w:pPr>
            <w:r w:rsidRPr="002F1516">
              <w:rPr>
                <w:sz w:val="20"/>
                <w:szCs w:val="20"/>
              </w:rPr>
              <w:t>1860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1</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217</w:t>
            </w:r>
          </w:p>
        </w:tc>
        <w:tc>
          <w:tcPr>
            <w:tcW w:w="1558" w:type="dxa"/>
            <w:vMerge w:val="restart"/>
            <w:tcBorders>
              <w:top w:val="single" w:sz="6" w:space="0" w:color="auto"/>
              <w:left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100</w:t>
            </w:r>
          </w:p>
        </w:tc>
        <w:tc>
          <w:tcPr>
            <w:tcW w:w="1275" w:type="dxa"/>
            <w:vMerge w:val="restart"/>
            <w:tcBorders>
              <w:top w:val="single" w:sz="6" w:space="0" w:color="auto"/>
              <w:left w:val="single" w:sz="6" w:space="0" w:color="auto"/>
              <w:right w:val="single" w:sz="6" w:space="0" w:color="auto"/>
            </w:tcBorders>
            <w:shd w:val="clear" w:color="auto" w:fill="F2F2F2"/>
            <w:vAlign w:val="center"/>
          </w:tcPr>
          <w:p w:rsidR="00FD5FEE" w:rsidRPr="002F1516" w:rsidRDefault="00FD5FEE" w:rsidP="00FD5FEE">
            <w:pPr>
              <w:rPr>
                <w:sz w:val="20"/>
                <w:szCs w:val="20"/>
                <w:highlight w:val="green"/>
              </w:rPr>
            </w:pPr>
            <w:r w:rsidRPr="002F1516">
              <w:rPr>
                <w:sz w:val="20"/>
                <w:szCs w:val="20"/>
              </w:rPr>
              <w:t>1880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2</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258</w:t>
            </w:r>
          </w:p>
        </w:tc>
        <w:tc>
          <w:tcPr>
            <w:tcW w:w="1558" w:type="dxa"/>
            <w:vMerge/>
            <w:tcBorders>
              <w:left w:val="single" w:sz="6" w:space="0" w:color="auto"/>
              <w:right w:val="single" w:sz="6" w:space="0" w:color="auto"/>
            </w:tcBorders>
            <w:shd w:val="clear" w:color="auto" w:fill="F2F2F2"/>
            <w:vAlign w:val="center"/>
          </w:tcPr>
          <w:p w:rsidR="00FD5FEE" w:rsidRPr="00717FAA" w:rsidRDefault="00FD5FEE" w:rsidP="00FD5FEE">
            <w:pPr>
              <w:rPr>
                <w:sz w:val="20"/>
                <w:szCs w:val="20"/>
              </w:rPr>
            </w:pPr>
          </w:p>
        </w:tc>
        <w:tc>
          <w:tcPr>
            <w:tcW w:w="1275" w:type="dxa"/>
            <w:vMerge/>
            <w:tcBorders>
              <w:left w:val="single" w:sz="6" w:space="0" w:color="auto"/>
              <w:right w:val="single" w:sz="6" w:space="0" w:color="auto"/>
            </w:tcBorders>
            <w:shd w:val="clear" w:color="auto" w:fill="F2F2F2"/>
            <w:vAlign w:val="center"/>
          </w:tcPr>
          <w:p w:rsidR="00FD5FEE" w:rsidRPr="002F1516" w:rsidRDefault="00FD5FEE" w:rsidP="00FD5FEE">
            <w:pPr>
              <w:rPr>
                <w:sz w:val="20"/>
                <w:szCs w:val="20"/>
                <w:highlight w:val="green"/>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3</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351</w:t>
            </w:r>
          </w:p>
        </w:tc>
        <w:tc>
          <w:tcPr>
            <w:tcW w:w="1558" w:type="dxa"/>
            <w:vMerge/>
            <w:tcBorders>
              <w:left w:val="single" w:sz="6" w:space="0" w:color="auto"/>
              <w:right w:val="single" w:sz="6" w:space="0" w:color="auto"/>
            </w:tcBorders>
            <w:shd w:val="clear" w:color="auto" w:fill="F2F2F2"/>
            <w:vAlign w:val="center"/>
          </w:tcPr>
          <w:p w:rsidR="00FD5FEE" w:rsidRPr="00717FAA" w:rsidRDefault="00FD5FEE" w:rsidP="00FD5FEE">
            <w:pPr>
              <w:rPr>
                <w:sz w:val="20"/>
                <w:szCs w:val="20"/>
              </w:rPr>
            </w:pPr>
          </w:p>
        </w:tc>
        <w:tc>
          <w:tcPr>
            <w:tcW w:w="1275" w:type="dxa"/>
            <w:vMerge/>
            <w:tcBorders>
              <w:left w:val="single" w:sz="6" w:space="0" w:color="auto"/>
              <w:right w:val="single" w:sz="6" w:space="0" w:color="auto"/>
            </w:tcBorders>
            <w:shd w:val="clear" w:color="auto" w:fill="F2F2F2"/>
            <w:vAlign w:val="center"/>
          </w:tcPr>
          <w:p w:rsidR="00FD5FEE" w:rsidRPr="002F1516" w:rsidRDefault="00FD5FEE" w:rsidP="00FD5FEE">
            <w:pPr>
              <w:rPr>
                <w:sz w:val="20"/>
                <w:szCs w:val="20"/>
                <w:highlight w:val="green"/>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4</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575</w:t>
            </w:r>
          </w:p>
        </w:tc>
        <w:tc>
          <w:tcPr>
            <w:tcW w:w="1558" w:type="dxa"/>
            <w:vMerge/>
            <w:tcBorders>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p>
        </w:tc>
        <w:tc>
          <w:tcPr>
            <w:tcW w:w="1275" w:type="dxa"/>
            <w:vMerge/>
            <w:tcBorders>
              <w:left w:val="single" w:sz="6" w:space="0" w:color="auto"/>
              <w:bottom w:val="single" w:sz="6" w:space="0" w:color="auto"/>
              <w:right w:val="single" w:sz="6" w:space="0" w:color="auto"/>
            </w:tcBorders>
            <w:shd w:val="clear" w:color="auto" w:fill="F2F2F2"/>
            <w:vAlign w:val="center"/>
          </w:tcPr>
          <w:p w:rsidR="00FD5FEE" w:rsidRPr="002F1516" w:rsidRDefault="00FD5FEE" w:rsidP="00FD5FEE">
            <w:pPr>
              <w:rPr>
                <w:sz w:val="20"/>
                <w:szCs w:val="20"/>
                <w:highlight w:val="green"/>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tcBorders>
              <w:top w:val="nil"/>
              <w:left w:val="single" w:sz="6" w:space="0" w:color="auto"/>
              <w:bottom w:val="nil"/>
              <w:right w:val="single" w:sz="6" w:space="0" w:color="auto"/>
            </w:tcBorders>
            <w:shd w:val="clear" w:color="auto" w:fill="auto"/>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1000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rPr>
            </w:pPr>
            <w:r w:rsidRPr="002F1516">
              <w:rPr>
                <w:sz w:val="20"/>
                <w:szCs w:val="20"/>
              </w:rPr>
              <w:t>2200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tcBorders>
              <w:top w:val="nil"/>
              <w:left w:val="single" w:sz="6" w:space="0" w:color="auto"/>
              <w:bottom w:val="single" w:sz="6" w:space="0" w:color="auto"/>
              <w:right w:val="single" w:sz="6" w:space="0" w:color="auto"/>
            </w:tcBorders>
            <w:shd w:val="clear" w:color="auto" w:fill="auto"/>
          </w:tcPr>
          <w:p w:rsidR="00FD5FEE" w:rsidRPr="002F1516" w:rsidRDefault="00FD5FEE" w:rsidP="00FD5FEE">
            <w:pPr>
              <w:rPr>
                <w:sz w:val="20"/>
                <w:szCs w:val="20"/>
                <w:highlight w:val="green"/>
              </w:rPr>
            </w:pPr>
            <w:r w:rsidRPr="002F1516">
              <w:rPr>
                <w:sz w:val="20"/>
                <w:szCs w:val="20"/>
              </w:rPr>
              <w:t>encrypt_Document (XMLEnc, TIFF_25MB, ein Empfänger)</w:t>
            </w: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rPr>
            </w:pPr>
          </w:p>
        </w:tc>
        <w:tc>
          <w:tcPr>
            <w:tcW w:w="1133" w:type="dxa"/>
            <w:vMerge w:val="restart"/>
            <w:tcBorders>
              <w:top w:val="single" w:sz="6" w:space="0" w:color="auto"/>
              <w:left w:val="single" w:sz="6" w:space="0" w:color="auto"/>
              <w:right w:val="single" w:sz="6" w:space="0" w:color="auto"/>
            </w:tcBorders>
            <w:shd w:val="clear" w:color="auto" w:fill="auto"/>
            <w:vAlign w:val="center"/>
          </w:tcPr>
          <w:p w:rsidR="00FD5FEE" w:rsidRPr="002F1516" w:rsidRDefault="00FD5FEE" w:rsidP="00FD5FEE">
            <w:pPr>
              <w:rPr>
                <w:sz w:val="20"/>
                <w:szCs w:val="20"/>
                <w:highlight w:val="green"/>
              </w:rPr>
            </w:pPr>
            <w:r w:rsidRPr="002F1516">
              <w:rPr>
                <w:sz w:val="20"/>
                <w:szCs w:val="20"/>
              </w:rPr>
              <w:t>13</w:t>
            </w: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rPr>
            </w:pPr>
            <w:r w:rsidRPr="002F1516">
              <w:rPr>
                <w:sz w:val="20"/>
                <w:szCs w:val="20"/>
              </w:rPr>
              <w:t>25000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rPr>
            </w:pPr>
            <w:r w:rsidRPr="002F1516">
              <w:rPr>
                <w:sz w:val="20"/>
                <w:szCs w:val="20"/>
              </w:rPr>
              <w:t>10600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tcBorders>
              <w:top w:val="nil"/>
              <w:left w:val="single" w:sz="6" w:space="0" w:color="auto"/>
              <w:bottom w:val="single" w:sz="6" w:space="0" w:color="auto"/>
              <w:right w:val="single" w:sz="6" w:space="0" w:color="auto"/>
            </w:tcBorders>
            <w:shd w:val="clear" w:color="auto" w:fill="auto"/>
          </w:tcPr>
          <w:p w:rsidR="00FD5FEE" w:rsidRPr="002F1516" w:rsidRDefault="00FD5FEE" w:rsidP="00FD5FEE">
            <w:pPr>
              <w:rPr>
                <w:sz w:val="20"/>
                <w:szCs w:val="20"/>
                <w:highlight w:val="green"/>
              </w:rPr>
            </w:pPr>
            <w:r w:rsidRPr="002F1516">
              <w:rPr>
                <w:sz w:val="20"/>
                <w:szCs w:val="20"/>
              </w:rPr>
              <w:t>encrypt_Document</w:t>
            </w:r>
            <w:r w:rsidRPr="002F1516">
              <w:rPr>
                <w:sz w:val="20"/>
                <w:szCs w:val="20"/>
              </w:rPr>
              <w:br/>
              <w:t>(CMS, TIFF_25MB, ein Empfänger)</w:t>
            </w: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rPr>
            </w:pPr>
          </w:p>
        </w:tc>
        <w:tc>
          <w:tcPr>
            <w:tcW w:w="1133" w:type="dxa"/>
            <w:vMerge/>
            <w:tcBorders>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rPr>
            </w:pPr>
            <w:r w:rsidRPr="002F1516">
              <w:rPr>
                <w:sz w:val="20"/>
                <w:szCs w:val="20"/>
              </w:rPr>
              <w:t>25000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rPr>
            </w:pPr>
            <w:r w:rsidRPr="002F1516">
              <w:rPr>
                <w:sz w:val="20"/>
                <w:szCs w:val="20"/>
              </w:rPr>
              <w:t>7800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tcBorders>
              <w:top w:val="single" w:sz="6" w:space="0" w:color="auto"/>
              <w:left w:val="single" w:sz="6" w:space="0" w:color="auto"/>
              <w:bottom w:val="nil"/>
              <w:right w:val="single" w:sz="6" w:space="0" w:color="auto"/>
            </w:tcBorders>
            <w:shd w:val="clear" w:color="auto" w:fill="auto"/>
          </w:tcPr>
          <w:p w:rsidR="00FD5FEE" w:rsidRPr="00717FAA" w:rsidRDefault="00FD5FEE" w:rsidP="00FD5FEE">
            <w:pPr>
              <w:rPr>
                <w:sz w:val="20"/>
                <w:szCs w:val="20"/>
              </w:rPr>
            </w:pPr>
            <w:r w:rsidRPr="00717FAA">
              <w:rPr>
                <w:sz w:val="20"/>
                <w:szCs w:val="20"/>
              </w:rPr>
              <w:t>decrypt_Document</w:t>
            </w: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10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rPr>
            </w:pPr>
            <w:r w:rsidRPr="002F1516">
              <w:rPr>
                <w:sz w:val="20"/>
                <w:szCs w:val="20"/>
              </w:rPr>
              <w:t>490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1</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217</w:t>
            </w:r>
          </w:p>
        </w:tc>
        <w:tc>
          <w:tcPr>
            <w:tcW w:w="1558" w:type="dxa"/>
            <w:vMerge w:val="restart"/>
            <w:tcBorders>
              <w:top w:val="single" w:sz="6" w:space="0" w:color="auto"/>
              <w:left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100</w:t>
            </w:r>
          </w:p>
        </w:tc>
        <w:tc>
          <w:tcPr>
            <w:tcW w:w="1275" w:type="dxa"/>
            <w:vMerge w:val="restart"/>
            <w:tcBorders>
              <w:top w:val="single" w:sz="6" w:space="0" w:color="auto"/>
              <w:left w:val="single" w:sz="6" w:space="0" w:color="auto"/>
              <w:right w:val="single" w:sz="6" w:space="0" w:color="auto"/>
            </w:tcBorders>
            <w:shd w:val="clear" w:color="auto" w:fill="F2F2F2"/>
            <w:vAlign w:val="center"/>
          </w:tcPr>
          <w:p w:rsidR="00FD5FEE" w:rsidRPr="002F1516" w:rsidRDefault="00FD5FEE" w:rsidP="00FD5FEE">
            <w:pPr>
              <w:rPr>
                <w:sz w:val="20"/>
                <w:szCs w:val="20"/>
                <w:highlight w:val="green"/>
              </w:rPr>
            </w:pPr>
            <w:r w:rsidRPr="002F1516">
              <w:rPr>
                <w:sz w:val="20"/>
                <w:szCs w:val="20"/>
              </w:rPr>
              <w:t>510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2</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258</w:t>
            </w:r>
          </w:p>
        </w:tc>
        <w:tc>
          <w:tcPr>
            <w:tcW w:w="1558" w:type="dxa"/>
            <w:vMerge/>
            <w:tcBorders>
              <w:left w:val="single" w:sz="6" w:space="0" w:color="auto"/>
              <w:right w:val="single" w:sz="6" w:space="0" w:color="auto"/>
            </w:tcBorders>
            <w:shd w:val="clear" w:color="auto" w:fill="F2F2F2"/>
            <w:vAlign w:val="center"/>
          </w:tcPr>
          <w:p w:rsidR="00FD5FEE" w:rsidRPr="00717FAA" w:rsidRDefault="00FD5FEE" w:rsidP="00FD5FEE">
            <w:pPr>
              <w:rPr>
                <w:sz w:val="20"/>
                <w:szCs w:val="20"/>
              </w:rPr>
            </w:pPr>
          </w:p>
        </w:tc>
        <w:tc>
          <w:tcPr>
            <w:tcW w:w="1275" w:type="dxa"/>
            <w:vMerge/>
            <w:tcBorders>
              <w:left w:val="single" w:sz="6" w:space="0" w:color="auto"/>
              <w:right w:val="single" w:sz="6" w:space="0" w:color="auto"/>
            </w:tcBorders>
            <w:shd w:val="clear" w:color="auto" w:fill="F2F2F2"/>
            <w:vAlign w:val="center"/>
          </w:tcPr>
          <w:p w:rsidR="00FD5FEE" w:rsidRPr="002F1516" w:rsidRDefault="00FD5FEE" w:rsidP="00FD5FEE">
            <w:pPr>
              <w:rPr>
                <w:sz w:val="20"/>
                <w:szCs w:val="20"/>
                <w:highlight w:val="green"/>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3</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351</w:t>
            </w:r>
          </w:p>
        </w:tc>
        <w:tc>
          <w:tcPr>
            <w:tcW w:w="1558" w:type="dxa"/>
            <w:vMerge/>
            <w:tcBorders>
              <w:left w:val="single" w:sz="6" w:space="0" w:color="auto"/>
              <w:right w:val="single" w:sz="6" w:space="0" w:color="auto"/>
            </w:tcBorders>
            <w:shd w:val="clear" w:color="auto" w:fill="F2F2F2"/>
            <w:vAlign w:val="center"/>
          </w:tcPr>
          <w:p w:rsidR="00FD5FEE" w:rsidRPr="00717FAA" w:rsidRDefault="00FD5FEE" w:rsidP="00FD5FEE">
            <w:pPr>
              <w:rPr>
                <w:sz w:val="20"/>
                <w:szCs w:val="20"/>
              </w:rPr>
            </w:pPr>
          </w:p>
        </w:tc>
        <w:tc>
          <w:tcPr>
            <w:tcW w:w="1275" w:type="dxa"/>
            <w:vMerge/>
            <w:tcBorders>
              <w:left w:val="single" w:sz="6" w:space="0" w:color="auto"/>
              <w:right w:val="single" w:sz="6" w:space="0" w:color="auto"/>
            </w:tcBorders>
            <w:shd w:val="clear" w:color="auto" w:fill="F2F2F2"/>
            <w:vAlign w:val="center"/>
          </w:tcPr>
          <w:p w:rsidR="00FD5FEE" w:rsidRPr="002F1516" w:rsidRDefault="00FD5FEE" w:rsidP="00FD5FEE">
            <w:pPr>
              <w:rPr>
                <w:sz w:val="20"/>
                <w:szCs w:val="20"/>
                <w:highlight w:val="green"/>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4</w:t>
            </w:r>
          </w:p>
        </w:tc>
        <w:tc>
          <w:tcPr>
            <w:tcW w:w="1133" w:type="dxa"/>
            <w:tcBorders>
              <w:top w:val="single" w:sz="6" w:space="0" w:color="auto"/>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r w:rsidRPr="00717FAA">
              <w:rPr>
                <w:sz w:val="20"/>
                <w:szCs w:val="20"/>
              </w:rPr>
              <w:t>575</w:t>
            </w:r>
          </w:p>
        </w:tc>
        <w:tc>
          <w:tcPr>
            <w:tcW w:w="1558" w:type="dxa"/>
            <w:vMerge/>
            <w:tcBorders>
              <w:left w:val="single" w:sz="6" w:space="0" w:color="auto"/>
              <w:bottom w:val="single" w:sz="6" w:space="0" w:color="auto"/>
              <w:right w:val="single" w:sz="6" w:space="0" w:color="auto"/>
            </w:tcBorders>
            <w:shd w:val="clear" w:color="auto" w:fill="F2F2F2"/>
            <w:vAlign w:val="center"/>
          </w:tcPr>
          <w:p w:rsidR="00FD5FEE" w:rsidRPr="00717FAA" w:rsidRDefault="00FD5FEE" w:rsidP="00FD5FEE">
            <w:pPr>
              <w:rPr>
                <w:sz w:val="20"/>
                <w:szCs w:val="20"/>
              </w:rPr>
            </w:pPr>
          </w:p>
        </w:tc>
        <w:tc>
          <w:tcPr>
            <w:tcW w:w="1275" w:type="dxa"/>
            <w:vMerge/>
            <w:tcBorders>
              <w:left w:val="single" w:sz="6" w:space="0" w:color="auto"/>
              <w:bottom w:val="single" w:sz="6" w:space="0" w:color="auto"/>
              <w:right w:val="single" w:sz="6" w:space="0" w:color="auto"/>
            </w:tcBorders>
            <w:shd w:val="clear" w:color="auto" w:fill="F2F2F2"/>
            <w:vAlign w:val="center"/>
          </w:tcPr>
          <w:p w:rsidR="00FD5FEE" w:rsidRPr="002F1516" w:rsidRDefault="00FD5FEE" w:rsidP="00FD5FEE">
            <w:pPr>
              <w:rPr>
                <w:sz w:val="20"/>
                <w:szCs w:val="20"/>
                <w:highlight w:val="green"/>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tcBorders>
              <w:top w:val="nil"/>
              <w:left w:val="single" w:sz="6" w:space="0" w:color="auto"/>
              <w:bottom w:val="nil"/>
              <w:right w:val="single" w:sz="6" w:space="0" w:color="auto"/>
            </w:tcBorders>
            <w:shd w:val="clear" w:color="auto" w:fill="auto"/>
          </w:tcPr>
          <w:p w:rsidR="00FD5FEE" w:rsidRPr="00717FAA" w:rsidRDefault="00FD5FEE" w:rsidP="00FD5FEE">
            <w:pPr>
              <w:rPr>
                <w:sz w:val="20"/>
                <w:szCs w:val="20"/>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1000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rPr>
            </w:pPr>
            <w:r w:rsidRPr="002F1516">
              <w:rPr>
                <w:sz w:val="20"/>
                <w:szCs w:val="20"/>
              </w:rPr>
              <w:t>820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tcBorders>
              <w:top w:val="nil"/>
              <w:left w:val="single" w:sz="6" w:space="0" w:color="auto"/>
              <w:bottom w:val="single" w:sz="6" w:space="0" w:color="auto"/>
              <w:right w:val="single" w:sz="6" w:space="0" w:color="auto"/>
            </w:tcBorders>
            <w:shd w:val="clear" w:color="auto" w:fill="auto"/>
          </w:tcPr>
          <w:p w:rsidR="00FD5FEE" w:rsidRPr="002F1516" w:rsidRDefault="00FD5FEE" w:rsidP="00FD5FEE">
            <w:pPr>
              <w:rPr>
                <w:sz w:val="20"/>
                <w:szCs w:val="20"/>
                <w:highlight w:val="green"/>
                <w:lang w:val="en-US"/>
              </w:rPr>
            </w:pPr>
            <w:r w:rsidRPr="002F1516">
              <w:rPr>
                <w:sz w:val="20"/>
                <w:szCs w:val="20"/>
                <w:lang w:val="en-US"/>
              </w:rPr>
              <w:t xml:space="preserve">decrypt_Document </w:t>
            </w:r>
            <w:r w:rsidRPr="002F1516">
              <w:rPr>
                <w:sz w:val="20"/>
                <w:szCs w:val="20"/>
                <w:lang w:val="en-US"/>
              </w:rPr>
              <w:br/>
              <w:t>(XMLEnc, TIFF_25MB)</w:t>
            </w: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lang w:val="en-US"/>
              </w:rPr>
            </w:pPr>
          </w:p>
        </w:tc>
        <w:tc>
          <w:tcPr>
            <w:tcW w:w="1133" w:type="dxa"/>
            <w:vMerge w:val="restart"/>
            <w:tcBorders>
              <w:top w:val="single" w:sz="6" w:space="0" w:color="auto"/>
              <w:left w:val="single" w:sz="6" w:space="0" w:color="auto"/>
              <w:right w:val="single" w:sz="6" w:space="0" w:color="auto"/>
            </w:tcBorders>
            <w:shd w:val="clear" w:color="auto" w:fill="auto"/>
            <w:vAlign w:val="center"/>
          </w:tcPr>
          <w:p w:rsidR="00FD5FEE" w:rsidRPr="002F1516" w:rsidRDefault="00FD5FEE" w:rsidP="00FD5FEE">
            <w:pPr>
              <w:rPr>
                <w:sz w:val="20"/>
                <w:szCs w:val="20"/>
                <w:highlight w:val="green"/>
                <w:lang w:val="en-US"/>
              </w:rPr>
            </w:pPr>
            <w:r w:rsidRPr="002F1516">
              <w:rPr>
                <w:sz w:val="20"/>
                <w:szCs w:val="20"/>
              </w:rPr>
              <w:t>13</w:t>
            </w: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rPr>
            </w:pPr>
            <w:r w:rsidRPr="002F1516">
              <w:rPr>
                <w:sz w:val="20"/>
                <w:szCs w:val="20"/>
              </w:rPr>
              <w:t>25000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rPr>
            </w:pPr>
            <w:r w:rsidRPr="002F1516">
              <w:rPr>
                <w:sz w:val="20"/>
                <w:szCs w:val="20"/>
              </w:rPr>
              <w:t>8900</w:t>
            </w: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nil"/>
              <w:right w:val="single" w:sz="6" w:space="0" w:color="auto"/>
            </w:tcBorders>
            <w:shd w:val="solid" w:color="FFFFFF" w:fill="auto"/>
          </w:tcPr>
          <w:p w:rsidR="00FD5FEE" w:rsidRPr="00717FAA" w:rsidRDefault="00FD5FEE" w:rsidP="00FD5FEE">
            <w:pPr>
              <w:rPr>
                <w:sz w:val="20"/>
                <w:szCs w:val="20"/>
              </w:rPr>
            </w:pPr>
          </w:p>
        </w:tc>
        <w:tc>
          <w:tcPr>
            <w:tcW w:w="3372" w:type="dxa"/>
            <w:tcBorders>
              <w:top w:val="nil"/>
              <w:left w:val="single" w:sz="6" w:space="0" w:color="auto"/>
              <w:bottom w:val="single" w:sz="6" w:space="0" w:color="auto"/>
              <w:right w:val="single" w:sz="6" w:space="0" w:color="auto"/>
            </w:tcBorders>
            <w:shd w:val="clear" w:color="auto" w:fill="auto"/>
          </w:tcPr>
          <w:p w:rsidR="00FD5FEE" w:rsidRPr="002F1516" w:rsidRDefault="00FD5FEE" w:rsidP="00FD5FEE">
            <w:pPr>
              <w:rPr>
                <w:sz w:val="20"/>
                <w:szCs w:val="20"/>
                <w:highlight w:val="green"/>
                <w:lang w:val="en-US"/>
              </w:rPr>
            </w:pPr>
            <w:r w:rsidRPr="002F1516">
              <w:rPr>
                <w:sz w:val="20"/>
                <w:szCs w:val="20"/>
                <w:lang w:val="en-US"/>
              </w:rPr>
              <w:t>decrypt_Document</w:t>
            </w:r>
            <w:r w:rsidRPr="002F1516">
              <w:rPr>
                <w:sz w:val="20"/>
                <w:szCs w:val="20"/>
                <w:lang w:val="en-US"/>
              </w:rPr>
              <w:br/>
              <w:t>(CMS, TIFF_25MB)</w:t>
            </w: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lang w:val="en-US"/>
              </w:rPr>
            </w:pPr>
          </w:p>
        </w:tc>
        <w:tc>
          <w:tcPr>
            <w:tcW w:w="1133" w:type="dxa"/>
            <w:vMerge/>
            <w:tcBorders>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lang w:val="en-US"/>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rPr>
            </w:pPr>
            <w:r w:rsidRPr="002F1516">
              <w:rPr>
                <w:sz w:val="20"/>
                <w:szCs w:val="20"/>
              </w:rPr>
              <w:t>25000</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2F1516" w:rsidRDefault="00FD5FEE" w:rsidP="00FD5FEE">
            <w:pPr>
              <w:rPr>
                <w:sz w:val="20"/>
                <w:szCs w:val="20"/>
                <w:highlight w:val="green"/>
              </w:rPr>
            </w:pPr>
            <w:r w:rsidRPr="002F1516">
              <w:rPr>
                <w:sz w:val="20"/>
                <w:szCs w:val="20"/>
              </w:rPr>
              <w:t>8900</w:t>
            </w:r>
          </w:p>
        </w:tc>
      </w:tr>
      <w:tr w:rsidR="00FD5FEE" w:rsidRPr="00717FAA" w:rsidTr="00FD5FEE">
        <w:trPr>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703" w:type="dxa"/>
            <w:gridSpan w:val="2"/>
            <w:tcBorders>
              <w:top w:val="single" w:sz="4" w:space="0" w:color="auto"/>
              <w:left w:val="single" w:sz="6" w:space="0" w:color="auto"/>
              <w:bottom w:val="nil"/>
              <w:right w:val="single" w:sz="6" w:space="0" w:color="auto"/>
            </w:tcBorders>
            <w:shd w:val="solid" w:color="FFFFFF" w:fill="auto"/>
            <w:vAlign w:val="center"/>
          </w:tcPr>
          <w:p w:rsidR="00FD5FEE" w:rsidRPr="00717FAA" w:rsidRDefault="00FD5FEE" w:rsidP="00FD5FEE">
            <w:pPr>
              <w:rPr>
                <w:sz w:val="20"/>
                <w:szCs w:val="20"/>
              </w:rPr>
            </w:pPr>
            <w:r w:rsidRPr="00717FAA">
              <w:rPr>
                <w:sz w:val="20"/>
                <w:szCs w:val="20"/>
              </w:rPr>
              <w:t>I_Cert_Verification</w:t>
            </w: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60" w:type="dxa"/>
            <w:shd w:val="clear" w:color="auto" w:fill="auto"/>
            <w:vAlign w:val="center"/>
          </w:tcPr>
          <w:p w:rsidR="00FD5FEE" w:rsidRPr="00717FAA" w:rsidRDefault="00FD5FEE" w:rsidP="00FD5FEE">
            <w:pPr>
              <w:rPr>
                <w:sz w:val="20"/>
                <w:szCs w:val="20"/>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top w:val="nil"/>
              <w:left w:val="single" w:sz="6" w:space="0" w:color="auto"/>
              <w:bottom w:val="single" w:sz="4" w:space="0" w:color="auto"/>
              <w:right w:val="single" w:sz="6" w:space="0" w:color="auto"/>
            </w:tcBorders>
            <w:shd w:val="solid" w:color="FFFFFF" w:fill="auto"/>
            <w:vAlign w:val="center"/>
          </w:tcPr>
          <w:p w:rsidR="00FD5FEE" w:rsidRPr="00717FAA" w:rsidRDefault="00FD5FEE" w:rsidP="00FD5FEE">
            <w:pPr>
              <w:rPr>
                <w:sz w:val="20"/>
                <w:szCs w:val="20"/>
              </w:rPr>
            </w:pPr>
          </w:p>
        </w:tc>
        <w:tc>
          <w:tcPr>
            <w:tcW w:w="3372" w:type="dxa"/>
            <w:tcBorders>
              <w:top w:val="single" w:sz="4" w:space="0" w:color="auto"/>
              <w:left w:val="single" w:sz="6" w:space="0" w:color="auto"/>
              <w:bottom w:val="single" w:sz="4"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verify_Certificate</w:t>
            </w: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1150</w:t>
            </w:r>
          </w:p>
        </w:tc>
      </w:tr>
      <w:tr w:rsidR="00FD5FEE" w:rsidRPr="0066389C" w:rsidTr="00FD5FEE">
        <w:trPr>
          <w:gridAfter w:val="1"/>
          <w:wAfter w:w="160" w:type="dxa"/>
          <w:trHeight w:val="192"/>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703" w:type="dxa"/>
            <w:gridSpan w:val="2"/>
            <w:tcBorders>
              <w:top w:val="single" w:sz="4" w:space="0" w:color="auto"/>
              <w:left w:val="single" w:sz="6" w:space="0" w:color="auto"/>
              <w:right w:val="single" w:sz="6" w:space="0" w:color="auto"/>
            </w:tcBorders>
            <w:shd w:val="solid" w:color="FFFFFF" w:fill="auto"/>
            <w:vAlign w:val="center"/>
          </w:tcPr>
          <w:p w:rsidR="00FD5FEE" w:rsidRPr="00717FAA" w:rsidRDefault="00FD5FEE" w:rsidP="00FD5FEE">
            <w:pPr>
              <w:rPr>
                <w:sz w:val="20"/>
                <w:szCs w:val="20"/>
              </w:rPr>
            </w:pPr>
            <w:r w:rsidRPr="00717FAA">
              <w:rPr>
                <w:sz w:val="20"/>
                <w:szCs w:val="20"/>
              </w:rPr>
              <w:t>I_Directory_Query</w:t>
            </w:r>
          </w:p>
        </w:tc>
        <w:tc>
          <w:tcPr>
            <w:tcW w:w="284" w:type="dxa"/>
            <w:tcBorders>
              <w:top w:val="single" w:sz="6" w:space="0" w:color="auto"/>
              <w:left w:val="single" w:sz="6" w:space="0" w:color="auto"/>
              <w:bottom w:val="single" w:sz="4" w:space="0" w:color="auto"/>
              <w:right w:val="single" w:sz="6" w:space="0" w:color="auto"/>
            </w:tcBorders>
            <w:shd w:val="clear" w:color="auto" w:fill="auto"/>
            <w:vAlign w:val="center"/>
          </w:tcPr>
          <w:p w:rsidR="00FD5FEE" w:rsidRPr="00717FAA" w:rsidRDefault="00FD5FEE" w:rsidP="00FD5FEE">
            <w:pPr>
              <w:rPr>
                <w:sz w:val="20"/>
                <w:szCs w:val="20"/>
              </w:rPr>
            </w:pP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r>
      <w:tr w:rsidR="00FD5FEE" w:rsidRPr="0066389C"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left w:val="single" w:sz="6" w:space="0" w:color="auto"/>
              <w:right w:val="single" w:sz="6" w:space="0" w:color="auto"/>
            </w:tcBorders>
            <w:shd w:val="solid" w:color="FFFFFF" w:fill="auto"/>
            <w:vAlign w:val="center"/>
          </w:tcPr>
          <w:p w:rsidR="00FD5FEE" w:rsidRPr="00717FAA" w:rsidRDefault="00FD5FEE" w:rsidP="00FD5FEE">
            <w:pPr>
              <w:rPr>
                <w:sz w:val="20"/>
                <w:szCs w:val="20"/>
              </w:rPr>
            </w:pPr>
          </w:p>
        </w:tc>
        <w:tc>
          <w:tcPr>
            <w:tcW w:w="3372" w:type="dxa"/>
            <w:tcBorders>
              <w:top w:val="single" w:sz="4" w:space="0" w:color="auto"/>
              <w:left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search_Directory</w:t>
            </w:r>
          </w:p>
        </w:tc>
        <w:tc>
          <w:tcPr>
            <w:tcW w:w="284" w:type="dxa"/>
            <w:tcBorders>
              <w:top w:val="single" w:sz="4"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1</w:t>
            </w: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200</w:t>
            </w: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275" w:type="dxa"/>
            <w:tcBorders>
              <w:top w:val="single" w:sz="6" w:space="0" w:color="auto"/>
              <w:left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1220</w:t>
            </w:r>
          </w:p>
        </w:tc>
      </w:tr>
      <w:tr w:rsidR="00FD5FEE" w:rsidRPr="00717FAA"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left w:val="single" w:sz="6" w:space="0" w:color="auto"/>
              <w:right w:val="single" w:sz="6" w:space="0" w:color="auto"/>
            </w:tcBorders>
            <w:shd w:val="solid" w:color="FFFFFF" w:fill="auto"/>
            <w:vAlign w:val="center"/>
          </w:tcPr>
          <w:p w:rsidR="00FD5FEE" w:rsidRPr="00717FAA" w:rsidRDefault="00FD5FEE" w:rsidP="00FD5FEE">
            <w:pPr>
              <w:rPr>
                <w:sz w:val="20"/>
                <w:szCs w:val="20"/>
              </w:rPr>
            </w:pPr>
          </w:p>
        </w:tc>
        <w:tc>
          <w:tcPr>
            <w:tcW w:w="3372" w:type="dxa"/>
            <w:tcBorders>
              <w:left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284" w:type="dxa"/>
            <w:tcBorders>
              <w:top w:val="single" w:sz="4"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2</w:t>
            </w: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300</w:t>
            </w: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275" w:type="dxa"/>
            <w:tcBorders>
              <w:left w:val="single" w:sz="6" w:space="0" w:color="auto"/>
              <w:right w:val="single" w:sz="6" w:space="0" w:color="auto"/>
            </w:tcBorders>
            <w:shd w:val="clear" w:color="auto" w:fill="auto"/>
            <w:vAlign w:val="center"/>
          </w:tcPr>
          <w:p w:rsidR="00FD5FEE" w:rsidRPr="00717FAA" w:rsidRDefault="00FD5FEE" w:rsidP="00FD5FEE">
            <w:pPr>
              <w:rPr>
                <w:sz w:val="20"/>
                <w:szCs w:val="20"/>
              </w:rPr>
            </w:pPr>
          </w:p>
        </w:tc>
      </w:tr>
      <w:tr w:rsidR="00FD5FEE" w:rsidRPr="00717FAA" w:rsidTr="00FD5FEE">
        <w:trPr>
          <w:gridAfter w:val="1"/>
          <w:wAfter w:w="160" w:type="dxa"/>
          <w:trHeight w:val="227"/>
        </w:trPr>
        <w:tc>
          <w:tcPr>
            <w:tcW w:w="299" w:type="dxa"/>
            <w:tcBorders>
              <w:top w:val="nil"/>
              <w:left w:val="single" w:sz="6" w:space="0" w:color="auto"/>
              <w:bottom w:val="nil"/>
              <w:right w:val="single" w:sz="6" w:space="0" w:color="auto"/>
            </w:tcBorders>
          </w:tcPr>
          <w:p w:rsidR="00FD5FEE" w:rsidRPr="00717FAA" w:rsidRDefault="00FD5FEE" w:rsidP="00FD5FEE">
            <w:pPr>
              <w:rPr>
                <w:sz w:val="20"/>
                <w:szCs w:val="20"/>
              </w:rPr>
            </w:pPr>
          </w:p>
        </w:tc>
        <w:tc>
          <w:tcPr>
            <w:tcW w:w="331" w:type="dxa"/>
            <w:tcBorders>
              <w:left w:val="single" w:sz="6" w:space="0" w:color="auto"/>
              <w:right w:val="single" w:sz="6" w:space="0" w:color="auto"/>
            </w:tcBorders>
            <w:shd w:val="solid" w:color="FFFFFF" w:fill="auto"/>
            <w:vAlign w:val="center"/>
          </w:tcPr>
          <w:p w:rsidR="00FD5FEE" w:rsidRPr="00717FAA" w:rsidRDefault="00FD5FEE" w:rsidP="00FD5FEE">
            <w:pPr>
              <w:rPr>
                <w:sz w:val="20"/>
                <w:szCs w:val="20"/>
              </w:rPr>
            </w:pPr>
          </w:p>
        </w:tc>
        <w:tc>
          <w:tcPr>
            <w:tcW w:w="3372" w:type="dxa"/>
            <w:tcBorders>
              <w:left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284" w:type="dxa"/>
            <w:tcBorders>
              <w:top w:val="single" w:sz="4"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3</w:t>
            </w: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500</w:t>
            </w: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275" w:type="dxa"/>
            <w:tcBorders>
              <w:left w:val="single" w:sz="6" w:space="0" w:color="auto"/>
              <w:right w:val="single" w:sz="6" w:space="0" w:color="auto"/>
            </w:tcBorders>
            <w:shd w:val="clear" w:color="auto" w:fill="auto"/>
            <w:vAlign w:val="center"/>
          </w:tcPr>
          <w:p w:rsidR="00FD5FEE" w:rsidRPr="00717FAA" w:rsidRDefault="00FD5FEE" w:rsidP="00FD5FEE">
            <w:pPr>
              <w:rPr>
                <w:sz w:val="20"/>
                <w:szCs w:val="20"/>
              </w:rPr>
            </w:pPr>
          </w:p>
        </w:tc>
      </w:tr>
      <w:tr w:rsidR="00FD5FEE" w:rsidRPr="00717FAA" w:rsidTr="00FD5FEE">
        <w:trPr>
          <w:gridAfter w:val="1"/>
          <w:wAfter w:w="160" w:type="dxa"/>
          <w:trHeight w:val="227"/>
        </w:trPr>
        <w:tc>
          <w:tcPr>
            <w:tcW w:w="299" w:type="dxa"/>
            <w:tcBorders>
              <w:top w:val="nil"/>
              <w:left w:val="single" w:sz="6" w:space="0" w:color="auto"/>
              <w:bottom w:val="single" w:sz="6" w:space="0" w:color="auto"/>
              <w:right w:val="single" w:sz="6" w:space="0" w:color="auto"/>
            </w:tcBorders>
          </w:tcPr>
          <w:p w:rsidR="00FD5FEE" w:rsidRPr="00717FAA" w:rsidRDefault="00FD5FEE" w:rsidP="00FD5FEE">
            <w:pPr>
              <w:rPr>
                <w:sz w:val="20"/>
                <w:szCs w:val="20"/>
              </w:rPr>
            </w:pPr>
          </w:p>
        </w:tc>
        <w:tc>
          <w:tcPr>
            <w:tcW w:w="331" w:type="dxa"/>
            <w:tcBorders>
              <w:left w:val="single" w:sz="6" w:space="0" w:color="auto"/>
              <w:bottom w:val="single" w:sz="6" w:space="0" w:color="auto"/>
              <w:right w:val="single" w:sz="6" w:space="0" w:color="auto"/>
            </w:tcBorders>
            <w:shd w:val="solid" w:color="FFFFFF" w:fill="auto"/>
            <w:vAlign w:val="center"/>
          </w:tcPr>
          <w:p w:rsidR="00FD5FEE" w:rsidRPr="00717FAA" w:rsidRDefault="00FD5FEE" w:rsidP="00FD5FEE">
            <w:pPr>
              <w:rPr>
                <w:sz w:val="20"/>
                <w:szCs w:val="20"/>
              </w:rPr>
            </w:pPr>
          </w:p>
        </w:tc>
        <w:tc>
          <w:tcPr>
            <w:tcW w:w="3372" w:type="dxa"/>
            <w:tcBorders>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284" w:type="dxa"/>
            <w:tcBorders>
              <w:top w:val="single" w:sz="4"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4</w:t>
            </w: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r w:rsidRPr="00717FAA">
              <w:rPr>
                <w:sz w:val="20"/>
                <w:szCs w:val="20"/>
              </w:rPr>
              <w:t>1000</w:t>
            </w:r>
          </w:p>
        </w:tc>
        <w:tc>
          <w:tcPr>
            <w:tcW w:w="1558" w:type="dxa"/>
            <w:tcBorders>
              <w:top w:val="single" w:sz="6" w:space="0" w:color="auto"/>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c>
          <w:tcPr>
            <w:tcW w:w="1275" w:type="dxa"/>
            <w:tcBorders>
              <w:left w:val="single" w:sz="6" w:space="0" w:color="auto"/>
              <w:bottom w:val="single" w:sz="6" w:space="0" w:color="auto"/>
              <w:right w:val="single" w:sz="6" w:space="0" w:color="auto"/>
            </w:tcBorders>
            <w:shd w:val="clear" w:color="auto" w:fill="auto"/>
            <w:vAlign w:val="center"/>
          </w:tcPr>
          <w:p w:rsidR="00FD5FEE" w:rsidRPr="00717FAA" w:rsidRDefault="00FD5FEE" w:rsidP="00FD5FEE">
            <w:pPr>
              <w:rPr>
                <w:sz w:val="20"/>
                <w:szCs w:val="20"/>
              </w:rPr>
            </w:pPr>
          </w:p>
        </w:tc>
      </w:tr>
    </w:tbl>
    <w:p w:rsidR="00504F16" w:rsidRPr="005632E1" w:rsidRDefault="00504F16" w:rsidP="00504F16">
      <w:pPr>
        <w:pStyle w:val="Beschriftung"/>
        <w:jc w:val="both"/>
      </w:pPr>
      <w:r w:rsidRPr="000947E4">
        <w:rPr>
          <w:b w:val="0"/>
          <w:bCs w:val="0"/>
          <w:sz w:val="22"/>
          <w:szCs w:val="24"/>
        </w:rPr>
        <w:fldChar w:fldCharType="begin"/>
      </w:r>
      <w:r w:rsidRPr="000947E4">
        <w:rPr>
          <w:b w:val="0"/>
          <w:bCs w:val="0"/>
          <w:sz w:val="22"/>
          <w:szCs w:val="24"/>
        </w:rPr>
        <w:instrText xml:space="preserve"> REF _Ref329249873 \h  \* MERGEFORMAT </w:instrText>
      </w:r>
      <w:r w:rsidRPr="000947E4">
        <w:rPr>
          <w:b w:val="0"/>
          <w:bCs w:val="0"/>
          <w:sz w:val="22"/>
          <w:szCs w:val="24"/>
        </w:rPr>
      </w:r>
      <w:r w:rsidRPr="000947E4">
        <w:rPr>
          <w:b w:val="0"/>
          <w:bCs w:val="0"/>
          <w:sz w:val="22"/>
          <w:szCs w:val="24"/>
        </w:rPr>
        <w:fldChar w:fldCharType="separate"/>
      </w:r>
      <w:r w:rsidR="00446A90" w:rsidRPr="00446A90">
        <w:rPr>
          <w:b w:val="0"/>
          <w:bCs w:val="0"/>
          <w:sz w:val="22"/>
          <w:szCs w:val="24"/>
        </w:rPr>
        <w:t>Tabelle 23</w:t>
      </w:r>
      <w:r w:rsidRPr="000947E4">
        <w:rPr>
          <w:b w:val="0"/>
          <w:bCs w:val="0"/>
          <w:sz w:val="22"/>
          <w:szCs w:val="24"/>
        </w:rPr>
        <w:fldChar w:fldCharType="end"/>
      </w:r>
      <w:r w:rsidRPr="000947E4">
        <w:rPr>
          <w:b w:val="0"/>
          <w:bCs w:val="0"/>
          <w:sz w:val="22"/>
          <w:szCs w:val="24"/>
        </w:rPr>
        <w:t xml:space="preserve"> führt alle Schnittstellen des Konnektors auf, an die Performance-Anfor</w:t>
      </w:r>
      <w:r w:rsidRPr="000947E4">
        <w:rPr>
          <w:b w:val="0"/>
          <w:bCs w:val="0"/>
          <w:sz w:val="22"/>
          <w:szCs w:val="24"/>
        </w:rPr>
        <w:softHyphen/>
        <w:t>derungen gestellt werden. Zu allen aufgeführten Schnittstellen sind Vorgaben an die Schran</w:t>
      </w:r>
      <w:r w:rsidRPr="000947E4">
        <w:rPr>
          <w:b w:val="0"/>
          <w:bCs w:val="0"/>
          <w:sz w:val="22"/>
          <w:szCs w:val="24"/>
        </w:rPr>
        <w:softHyphen/>
        <w:t>ke für „Mittelwert“ der Bearbeitungszeit angegeben. Wenn die Bearbeitungszeit abhängig von der „Größe der Anfragenachricht“ ist, ist die zugehörige Spalte gefüllt. Lastvorgaben beschränken sich auf typische Nachrichtengrößen. Bei den Lastvorgaben wird nach den Leistungserbringerumgebungen LE-U1, LE-U2, LE-U3, LE-U4 unterschieden.</w:t>
      </w:r>
    </w:p>
    <w:p w:rsidR="00504F16" w:rsidRPr="00822DCC" w:rsidRDefault="00504F16" w:rsidP="00504F16">
      <w:pPr>
        <w:pStyle w:val="gemStandard"/>
      </w:pPr>
      <w:r w:rsidRPr="00822DCC">
        <w:t>Zunächst wird die Einhaltung der Bearbeitungszeitvorgaben ohne Last gefordert (vgl. Abbildung 5: Quadrant 3):</w:t>
      </w:r>
    </w:p>
    <w:p w:rsidR="00504F16" w:rsidRPr="00822DCC" w:rsidRDefault="00504F16" w:rsidP="00504F16">
      <w:pPr>
        <w:pStyle w:val="gemStandardfett"/>
      </w:pPr>
      <w:r w:rsidRPr="00822DCC">
        <w:rPr>
          <w:rFonts w:ascii="Wingdings" w:hAnsi="Wingdings"/>
        </w:rPr>
        <w:sym w:font="Wingdings" w:char="F0D6"/>
      </w:r>
      <w:r w:rsidRPr="00822DCC">
        <w:tab/>
        <w:t xml:space="preserve">GS-A_4346 Performance </w:t>
      </w:r>
      <w:r w:rsidR="00BC7EEE">
        <w:t>–</w:t>
      </w:r>
      <w:r w:rsidRPr="00822DCC">
        <w:t xml:space="preserve"> Konnektor in LE-U1 </w:t>
      </w:r>
      <w:r w:rsidR="00BC7EEE">
        <w:t>–</w:t>
      </w:r>
      <w:r w:rsidRPr="00822DCC">
        <w:t xml:space="preserve"> Bearbeitungszeit lastfrei</w:t>
      </w:r>
    </w:p>
    <w:p w:rsidR="00156ED7" w:rsidRDefault="00504F16" w:rsidP="00504F16">
      <w:pPr>
        <w:pStyle w:val="gemEinzug"/>
        <w:rPr>
          <w:rFonts w:ascii="Wingdings" w:hAnsi="Wingdings"/>
          <w:b/>
        </w:rPr>
      </w:pPr>
      <w:r w:rsidRPr="00822DCC">
        <w:t>Jeder Konnektor, der für den Einsatz in der Leistungserbringerumgebung LE-U1 vor</w:t>
      </w:r>
      <w:r w:rsidRPr="00822DCC">
        <w:softHyphen/>
        <w:t>gesehen ist, MUSS die für diese Leistungserbringerumgebung in Tab_gemSpec_Perf_Konnektor vorgege</w:t>
      </w:r>
      <w:r w:rsidR="00512900">
        <w:t>benen Schran</w:t>
      </w:r>
      <w:r w:rsidR="00512900">
        <w:softHyphen/>
        <w:t>ken für Mittelwert</w:t>
      </w:r>
      <w:r w:rsidRPr="00822DCC">
        <w:t xml:space="preserve"> der Bearbeitungszeit in 100 sequentiellen Einzelmessungen pro Schnitt</w:t>
      </w:r>
      <w:r w:rsidRPr="00822DCC">
        <w:softHyphen/>
        <w:t>stellenoperation einhalten.</w:t>
      </w:r>
    </w:p>
    <w:p w:rsidR="00504F16" w:rsidRPr="00156ED7" w:rsidRDefault="00156ED7" w:rsidP="00156ED7">
      <w:pPr>
        <w:pStyle w:val="gemStandard"/>
      </w:pPr>
      <w:r>
        <w:rPr>
          <w:b/>
        </w:rPr>
        <w:sym w:font="Wingdings" w:char="F0D5"/>
      </w:r>
    </w:p>
    <w:p w:rsidR="00504F16" w:rsidRPr="00822DCC" w:rsidRDefault="00504F16" w:rsidP="00504F16">
      <w:pPr>
        <w:pStyle w:val="gemStandardfett"/>
      </w:pPr>
      <w:r w:rsidRPr="00822DCC">
        <w:rPr>
          <w:rFonts w:ascii="Wingdings" w:hAnsi="Wingdings"/>
        </w:rPr>
        <w:sym w:font="Wingdings" w:char="F0D6"/>
      </w:r>
      <w:r w:rsidRPr="00822DCC">
        <w:tab/>
        <w:t xml:space="preserve">GS-A_5096 Performance </w:t>
      </w:r>
      <w:r w:rsidR="00BC7EEE">
        <w:t>–</w:t>
      </w:r>
      <w:r w:rsidRPr="00822DCC">
        <w:t xml:space="preserve"> Konnektor in LE-U2 </w:t>
      </w:r>
      <w:r w:rsidR="00BC7EEE">
        <w:t>–</w:t>
      </w:r>
      <w:r w:rsidRPr="00822DCC">
        <w:t xml:space="preserve"> Bearbeitungszeit lastfrei</w:t>
      </w:r>
    </w:p>
    <w:p w:rsidR="00156ED7" w:rsidRDefault="00504F16" w:rsidP="00504F16">
      <w:pPr>
        <w:pStyle w:val="gemEinzug"/>
        <w:rPr>
          <w:rFonts w:ascii="Wingdings" w:hAnsi="Wingdings"/>
          <w:b/>
        </w:rPr>
      </w:pPr>
      <w:r w:rsidRPr="00822DCC">
        <w:t>Jeder Konnektor, der für den Einsatz in der Leistungserbringerumgebung LE-U2 vorgesehen ist, MUSS die für diese Leistungserbringerumgebung in Tab_gemSpec_Perf_Konnektor vorgegebenen Schran</w:t>
      </w:r>
      <w:r w:rsidRPr="00822DCC">
        <w:softHyphen/>
        <w:t>ken für Mittelwert der Bearbeitungszeit in 100 sequentiellen Einzelmessungen pro Schnitt</w:t>
      </w:r>
      <w:r w:rsidRPr="00822DCC">
        <w:softHyphen/>
        <w:t>stellenoperation einhalten.</w:t>
      </w:r>
    </w:p>
    <w:p w:rsidR="00504F16" w:rsidRPr="00156ED7" w:rsidRDefault="00156ED7" w:rsidP="00156ED7">
      <w:pPr>
        <w:pStyle w:val="gemStandard"/>
      </w:pPr>
      <w:r>
        <w:rPr>
          <w:b/>
        </w:rPr>
        <w:lastRenderedPageBreak/>
        <w:sym w:font="Wingdings" w:char="F0D5"/>
      </w:r>
    </w:p>
    <w:p w:rsidR="00504F16" w:rsidRPr="00822DCC" w:rsidRDefault="00504F16" w:rsidP="00512900">
      <w:pPr>
        <w:pStyle w:val="gemStandardfett"/>
        <w:keepNext/>
      </w:pPr>
      <w:r w:rsidRPr="00822DCC">
        <w:rPr>
          <w:rFonts w:ascii="Wingdings" w:hAnsi="Wingdings"/>
        </w:rPr>
        <w:sym w:font="Wingdings" w:char="F0D6"/>
      </w:r>
      <w:r w:rsidRPr="00822DCC">
        <w:tab/>
        <w:t xml:space="preserve">GS-A_5097 Performance </w:t>
      </w:r>
      <w:r w:rsidR="00BC7EEE">
        <w:t>– Konnektor in LE-U3 –</w:t>
      </w:r>
      <w:r w:rsidRPr="00822DCC">
        <w:t xml:space="preserve"> Bearbeitungszeit lastfrei</w:t>
      </w:r>
    </w:p>
    <w:p w:rsidR="00156ED7" w:rsidRDefault="00504F16" w:rsidP="00504F16">
      <w:pPr>
        <w:pStyle w:val="gemEinzug"/>
        <w:rPr>
          <w:rFonts w:ascii="Wingdings" w:hAnsi="Wingdings"/>
          <w:b/>
        </w:rPr>
      </w:pPr>
      <w:r w:rsidRPr="00822DCC">
        <w:t>Jeder Konnektor, der für den Einsatz in der Leistungserbringerumgebung LE-U3 vor</w:t>
      </w:r>
      <w:r w:rsidRPr="00822DCC">
        <w:softHyphen/>
        <w:t>gesehen ist, MUSS die für diese Leistungserbringerumgebung in Tab_gemSpec_Perf_Konnektor vorgegebenen Schran</w:t>
      </w:r>
      <w:r w:rsidRPr="00822DCC">
        <w:softHyphen/>
        <w:t xml:space="preserve">ken für </w:t>
      </w:r>
      <w:r w:rsidRPr="00C45C6F">
        <w:t>Mittelwert</w:t>
      </w:r>
      <w:r w:rsidRPr="00822DCC">
        <w:t xml:space="preserve"> der Bearbeitungszeit in 100 sequentiellen Einzelmessungen pro Schnittstellenoperation einhalten.</w:t>
      </w:r>
    </w:p>
    <w:p w:rsidR="00504F16" w:rsidRPr="00156ED7" w:rsidRDefault="00156ED7" w:rsidP="00156ED7">
      <w:pPr>
        <w:pStyle w:val="gemStandard"/>
      </w:pPr>
      <w:r>
        <w:rPr>
          <w:b/>
        </w:rPr>
        <w:sym w:font="Wingdings" w:char="F0D5"/>
      </w:r>
    </w:p>
    <w:p w:rsidR="00504F16" w:rsidRPr="00822DCC" w:rsidRDefault="00504F16" w:rsidP="00504F16">
      <w:pPr>
        <w:pStyle w:val="gemStandardfett"/>
      </w:pPr>
      <w:r w:rsidRPr="00822DCC">
        <w:rPr>
          <w:rFonts w:ascii="Wingdings" w:hAnsi="Wingdings"/>
        </w:rPr>
        <w:sym w:font="Wingdings" w:char="F0D6"/>
      </w:r>
      <w:r w:rsidRPr="00822DCC">
        <w:tab/>
        <w:t xml:space="preserve">GS-A_5098 Performance </w:t>
      </w:r>
      <w:r w:rsidR="00BC7EEE">
        <w:t>–</w:t>
      </w:r>
      <w:r w:rsidRPr="00822DCC">
        <w:t xml:space="preserve"> Konnektor in LE-U4 </w:t>
      </w:r>
      <w:r w:rsidR="00BC7EEE">
        <w:t>–</w:t>
      </w:r>
      <w:r w:rsidRPr="00822DCC">
        <w:t xml:space="preserve"> Bearbeitungszeit lastfrei</w:t>
      </w:r>
    </w:p>
    <w:p w:rsidR="00156ED7" w:rsidRDefault="00504F16" w:rsidP="00504F16">
      <w:pPr>
        <w:pStyle w:val="gemEinzug"/>
        <w:rPr>
          <w:rFonts w:ascii="Wingdings" w:hAnsi="Wingdings"/>
          <w:b/>
        </w:rPr>
      </w:pPr>
      <w:r w:rsidRPr="00822DCC">
        <w:t>Jeder Konnektor, der für den Einsatz in der Leistungserbringerumgebung LE-U4 vor</w:t>
      </w:r>
      <w:r w:rsidRPr="00822DCC">
        <w:softHyphen/>
        <w:t>gesehen ist, MUSS die für diese Leistungserbringerumgebung in Tab_gemSpec_Perf_Konnektor vorgege</w:t>
      </w:r>
      <w:r w:rsidR="00512900">
        <w:t>benen Schran</w:t>
      </w:r>
      <w:r w:rsidR="00512900">
        <w:softHyphen/>
        <w:t>ken für Mittelwert</w:t>
      </w:r>
      <w:r w:rsidRPr="00822DCC">
        <w:t xml:space="preserve"> der Bearbeitungszeit in 100 sequentiellen Einzelmessungen pro Schnittstellenoperation einhalten.</w:t>
      </w:r>
    </w:p>
    <w:p w:rsidR="00504F16" w:rsidRPr="00156ED7" w:rsidRDefault="00156ED7" w:rsidP="00156ED7">
      <w:pPr>
        <w:pStyle w:val="gemStandard"/>
      </w:pPr>
      <w:r>
        <w:rPr>
          <w:b/>
        </w:rPr>
        <w:sym w:font="Wingdings" w:char="F0D5"/>
      </w:r>
    </w:p>
    <w:p w:rsidR="00504F16" w:rsidRPr="00822DCC" w:rsidRDefault="00504F16" w:rsidP="00504F16">
      <w:pPr>
        <w:pStyle w:val="gemStandard"/>
      </w:pPr>
      <w:r w:rsidRPr="00822DCC">
        <w:t xml:space="preserve">Im nächsten Schritt werden die Lastangaben aus Tab_gemSpec_Perf_Konnektor berücksichtigt und Anforderungen zur Bearbeitungszeit unter Last gestellt (vgl. Abbildung 5: Quadrant 4). </w:t>
      </w:r>
    </w:p>
    <w:p w:rsidR="00504F16" w:rsidRPr="00822DCC" w:rsidRDefault="00504F16" w:rsidP="00504F16">
      <w:pPr>
        <w:pStyle w:val="gemStandard"/>
      </w:pPr>
      <w:r w:rsidRPr="00822DCC">
        <w:t>Dabei wird berücksichtigt, dass die Spitzenlasten der VSDM-Anwendungsfälle und die z</w:t>
      </w:r>
      <w:r w:rsidR="00512900">
        <w:t>u den Anwendungsfällen Signatur/</w:t>
      </w:r>
      <w:r w:rsidRPr="00822DCC">
        <w:t xml:space="preserve">Verschlüsselung gemäß Bedarfsvorgabe nicht zur gleichen Zeit auftreten. </w:t>
      </w:r>
    </w:p>
    <w:p w:rsidR="00504F16" w:rsidRPr="00822DCC" w:rsidRDefault="00504F16" w:rsidP="00504F16">
      <w:pPr>
        <w:pStyle w:val="gemStandardfett"/>
        <w:ind w:left="567" w:hanging="567"/>
      </w:pPr>
      <w:r w:rsidRPr="00822DCC">
        <w:rPr>
          <w:rFonts w:ascii="Wingdings" w:hAnsi="Wingdings"/>
        </w:rPr>
        <w:sym w:font="Wingdings" w:char="F0D6"/>
      </w:r>
      <w:r w:rsidRPr="00822DCC">
        <w:tab/>
        <w:t xml:space="preserve">GS-A_4150 Performance </w:t>
      </w:r>
      <w:r w:rsidR="00BC7EEE">
        <w:t>–</w:t>
      </w:r>
      <w:r w:rsidRPr="00822DCC">
        <w:t xml:space="preserve"> Konnektor in LE-U1 </w:t>
      </w:r>
      <w:r w:rsidR="00BC7EEE">
        <w:t>–</w:t>
      </w:r>
      <w:r w:rsidRPr="00822DCC">
        <w:t xml:space="preserve"> Parallele Verarbeitung VSDM</w:t>
      </w:r>
    </w:p>
    <w:p w:rsidR="00504F16" w:rsidRPr="00822DCC" w:rsidRDefault="00504F16" w:rsidP="00504F16">
      <w:pPr>
        <w:pStyle w:val="gemEinzug"/>
      </w:pPr>
      <w:r w:rsidRPr="00822DCC">
        <w:t>Jeder Konnektor, der für den Einsatz in der Leistungserbringerumgebung LE-U1 vorgesehen ist, MUSS parallel eintreffende VSDM-Anfragen an der Schnitt</w:t>
      </w:r>
      <w:r w:rsidRPr="00822DCC">
        <w:softHyphen/>
        <w:t>stelle I_VSD_Service funktional korrekt bearbeiten und die Antwortzeit</w:t>
      </w:r>
      <w:r w:rsidRPr="00822DCC">
        <w:softHyphen/>
        <w:t>vor</w:t>
      </w:r>
      <w:r w:rsidRPr="00822DCC">
        <w:softHyphen/>
        <w:t xml:space="preserve">gaben für diese Leistungserbringerumgebung gemäß Tabelle Tab_gemSpec_Perf_Konnektor einhalten, soweit diese durch den Konnektor zu verantworten sind. </w:t>
      </w:r>
    </w:p>
    <w:p w:rsidR="00156ED7" w:rsidRDefault="00504F16" w:rsidP="00504F16">
      <w:pPr>
        <w:pStyle w:val="gemEinzug"/>
        <w:rPr>
          <w:rFonts w:ascii="Wingdings" w:hAnsi="Wingdings"/>
          <w:b/>
        </w:rPr>
      </w:pPr>
      <w:r w:rsidRPr="00822DCC">
        <w:t>Das Einhalten der Vorgabe wird durch die in Tabelle Tab_gemSpec_Perf_Konnektor_Parallele_Verarbeitung_SMC-B definierten Tests für die Konstellationen mit einer SMC-B überprüft.</w:t>
      </w:r>
    </w:p>
    <w:p w:rsidR="00504F16" w:rsidRPr="00156ED7" w:rsidRDefault="00156ED7" w:rsidP="00156ED7">
      <w:pPr>
        <w:pStyle w:val="gemStandard"/>
      </w:pPr>
      <w:r>
        <w:rPr>
          <w:b/>
        </w:rPr>
        <w:sym w:font="Wingdings" w:char="F0D5"/>
      </w:r>
    </w:p>
    <w:p w:rsidR="00504F16" w:rsidRPr="00822DCC" w:rsidRDefault="00504F16" w:rsidP="00504F16">
      <w:pPr>
        <w:pStyle w:val="gemStandardfett"/>
        <w:ind w:left="567" w:hanging="567"/>
      </w:pPr>
      <w:r w:rsidRPr="00822DCC">
        <w:rPr>
          <w:rFonts w:ascii="Wingdings" w:hAnsi="Wingdings"/>
        </w:rPr>
        <w:sym w:font="Wingdings" w:char="F0D6"/>
      </w:r>
      <w:r w:rsidRPr="00822DCC">
        <w:tab/>
        <w:t xml:space="preserve">GS-A_5099 Performance </w:t>
      </w:r>
      <w:r w:rsidR="00BC7EEE">
        <w:t>–</w:t>
      </w:r>
      <w:r w:rsidRPr="00822DCC">
        <w:t xml:space="preserve"> Konnektor in LE-U2 </w:t>
      </w:r>
      <w:r w:rsidR="00BC7EEE">
        <w:t>–</w:t>
      </w:r>
      <w:r w:rsidRPr="00822DCC">
        <w:t xml:space="preserve"> Parallele Verarbeitung VSDM</w:t>
      </w:r>
    </w:p>
    <w:p w:rsidR="00504F16" w:rsidRPr="00822DCC" w:rsidRDefault="00504F16" w:rsidP="00504F16">
      <w:pPr>
        <w:pStyle w:val="gemEinzug"/>
      </w:pPr>
      <w:r w:rsidRPr="00822DCC">
        <w:t>Jeder Konnektor, der für den Einsatz in der Leistungserbringerumgebung LE-U2 vorgesehen ist, MUSS parallel eintreffende VSDM-Anfragen an der Schnitt</w:t>
      </w:r>
      <w:r w:rsidRPr="00822DCC">
        <w:softHyphen/>
        <w:t>stelle I_VSD_Service funktional korrekt bearbeiten und die Antwortzeit</w:t>
      </w:r>
      <w:r w:rsidRPr="00822DCC">
        <w:softHyphen/>
        <w:t>vor</w:t>
      </w:r>
      <w:r w:rsidRPr="00822DCC">
        <w:softHyphen/>
        <w:t xml:space="preserve">gaben für diese Leistungserbringerumgebung gemäß Tabelle Tab_gemSpec_Perf_Konnektor einhalten, soweit diese durch den Konnektor zu verantworten sind. </w:t>
      </w:r>
    </w:p>
    <w:p w:rsidR="00156ED7" w:rsidRDefault="00504F16" w:rsidP="00504F16">
      <w:pPr>
        <w:pStyle w:val="gemEinzug"/>
        <w:rPr>
          <w:rFonts w:ascii="Wingdings" w:hAnsi="Wingdings"/>
          <w:b/>
        </w:rPr>
      </w:pPr>
      <w:r w:rsidRPr="00822DCC">
        <w:t xml:space="preserve">Das Einhalten der Vorgabe wird durch den in Tabelle Tab_gemSpec_Perf_Konnektor_Parallele_Verarbeitung_SMC-B definierten Test für die Konstellation mit einer SMC-B überprüft. </w:t>
      </w:r>
    </w:p>
    <w:p w:rsidR="00504F16" w:rsidRPr="00156ED7" w:rsidRDefault="00156ED7" w:rsidP="00156ED7">
      <w:pPr>
        <w:pStyle w:val="gemStandard"/>
      </w:pPr>
      <w:r>
        <w:rPr>
          <w:b/>
        </w:rPr>
        <w:sym w:font="Wingdings" w:char="F0D5"/>
      </w:r>
    </w:p>
    <w:p w:rsidR="00504F16" w:rsidRPr="00822DCC" w:rsidRDefault="00504F16" w:rsidP="00504F16">
      <w:pPr>
        <w:pStyle w:val="gemStandardfett"/>
        <w:ind w:left="567" w:hanging="567"/>
      </w:pPr>
      <w:r w:rsidRPr="00822DCC">
        <w:rPr>
          <w:rFonts w:ascii="Wingdings" w:hAnsi="Wingdings"/>
        </w:rPr>
        <w:lastRenderedPageBreak/>
        <w:sym w:font="Wingdings" w:char="F0D6"/>
      </w:r>
      <w:r w:rsidRPr="00822DCC">
        <w:tab/>
        <w:t xml:space="preserve">GS-A_5100 Performance </w:t>
      </w:r>
      <w:r w:rsidR="00BC7EEE">
        <w:t>–</w:t>
      </w:r>
      <w:r w:rsidRPr="00822DCC">
        <w:t xml:space="preserve"> Konnektor in LE-U3 </w:t>
      </w:r>
      <w:r w:rsidR="00BC7EEE">
        <w:t>–</w:t>
      </w:r>
      <w:r w:rsidRPr="00822DCC">
        <w:t xml:space="preserve"> Parallele Verarbeitung VSDM</w:t>
      </w:r>
    </w:p>
    <w:p w:rsidR="00504F16" w:rsidRPr="00822DCC" w:rsidRDefault="00504F16" w:rsidP="00504F16">
      <w:pPr>
        <w:pStyle w:val="gemEinzug"/>
      </w:pPr>
      <w:r w:rsidRPr="00822DCC">
        <w:t>Jeder Konnektor, der für den Einsatz in der Leistungserbringerumgebung LE-U3 vorgesehen ist, MUSS parallel eintreffende VSDM-Anfragen an der Schnitt</w:t>
      </w:r>
      <w:r w:rsidRPr="00822DCC">
        <w:softHyphen/>
        <w:t>stelle I_VSD_Service funktional korrekt bearbeiten und die Antwortzeit</w:t>
      </w:r>
      <w:r w:rsidRPr="00822DCC">
        <w:softHyphen/>
        <w:t>vor</w:t>
      </w:r>
      <w:r w:rsidRPr="00822DCC">
        <w:softHyphen/>
        <w:t xml:space="preserve">gaben für diese Leistungserbringerumgebung gemäß Tabelle Tab_gemSpec_Perf_Konnektor einhalten, soweit diese durch den Konnektor zu verantworten sind. </w:t>
      </w:r>
    </w:p>
    <w:p w:rsidR="00156ED7" w:rsidRDefault="00504F16" w:rsidP="00504F16">
      <w:pPr>
        <w:pStyle w:val="gemEinzug"/>
        <w:rPr>
          <w:rFonts w:ascii="Wingdings" w:hAnsi="Wingdings"/>
          <w:b/>
        </w:rPr>
      </w:pPr>
      <w:r w:rsidRPr="00822DCC">
        <w:t xml:space="preserve">Das Einhalten der Vorgabe wird durch die in Tabelle Tab_gemSpec_Perf_Konnektor_Parallele_Verarbeitung_SMC-B definierten Tests für die Konstellationen mit einer SMC-B und zwei SMC-Bs überprüft. </w:t>
      </w:r>
    </w:p>
    <w:p w:rsidR="00504F16" w:rsidRPr="00156ED7" w:rsidRDefault="00156ED7" w:rsidP="00156ED7">
      <w:pPr>
        <w:pStyle w:val="gemStandard"/>
      </w:pPr>
      <w:r>
        <w:rPr>
          <w:b/>
        </w:rPr>
        <w:sym w:font="Wingdings" w:char="F0D5"/>
      </w:r>
    </w:p>
    <w:p w:rsidR="00504F16" w:rsidRPr="00822DCC" w:rsidRDefault="00504F16" w:rsidP="00504F16">
      <w:pPr>
        <w:pStyle w:val="gemStandardfett"/>
        <w:ind w:left="567" w:hanging="567"/>
      </w:pPr>
      <w:r w:rsidRPr="00822DCC">
        <w:rPr>
          <w:rFonts w:ascii="Wingdings" w:hAnsi="Wingdings"/>
        </w:rPr>
        <w:sym w:font="Wingdings" w:char="F0D6"/>
      </w:r>
      <w:r w:rsidRPr="00822DCC">
        <w:tab/>
        <w:t xml:space="preserve">GS-A_5101 Performance </w:t>
      </w:r>
      <w:r w:rsidR="00BC7EEE">
        <w:t>–</w:t>
      </w:r>
      <w:r w:rsidRPr="00822DCC">
        <w:t xml:space="preserve"> Konnektor in LE-U4 </w:t>
      </w:r>
      <w:r w:rsidR="00BC7EEE">
        <w:t>–</w:t>
      </w:r>
      <w:r w:rsidRPr="00822DCC">
        <w:t xml:space="preserve"> Parallele Verarbeitung VSDM</w:t>
      </w:r>
    </w:p>
    <w:p w:rsidR="00504F16" w:rsidRPr="00822DCC" w:rsidRDefault="00504F16" w:rsidP="00504F16">
      <w:pPr>
        <w:pStyle w:val="gemEinzug"/>
      </w:pPr>
      <w:r w:rsidRPr="00822DCC">
        <w:t>Jeder Konnektor, der für den Einsatz in der Leistungserbringerumgebung LE-U4 vorgesehen ist, MUSS parallel eintreffende VSDM-Anfragen an der Schnitt</w:t>
      </w:r>
      <w:r w:rsidRPr="00822DCC">
        <w:softHyphen/>
        <w:t>stelle I_VSD_Service funktional korrekt bearbeiten und die Antwortzeit</w:t>
      </w:r>
      <w:r w:rsidRPr="00822DCC">
        <w:softHyphen/>
        <w:t>vor</w:t>
      </w:r>
      <w:r w:rsidRPr="00822DCC">
        <w:softHyphen/>
        <w:t xml:space="preserve">gaben für diese Leistungserbringerumgebung gemäß Tabelle Tab_gemSpec_Perf_Konnektor einhalten, soweit diese durch den Konnektor zu verantworten sind. </w:t>
      </w:r>
    </w:p>
    <w:p w:rsidR="00156ED7" w:rsidRDefault="00504F16" w:rsidP="00504F16">
      <w:pPr>
        <w:pStyle w:val="gemEinzug"/>
        <w:rPr>
          <w:rFonts w:ascii="Wingdings" w:hAnsi="Wingdings"/>
          <w:b/>
        </w:rPr>
      </w:pPr>
      <w:r w:rsidRPr="00822DCC">
        <w:t xml:space="preserve">Das Einhalten der Vorgabe wird durch die in Tabelle Tab_gemSpec_Perf_Konnektor_Parallele_Verarbeitung_SMC-B definierten Tests für die Konstellationen mit einer SMC-B und zwei SMC-Bs überprüft. </w:t>
      </w:r>
    </w:p>
    <w:p w:rsidR="00504F16" w:rsidRPr="00156ED7" w:rsidRDefault="00156ED7" w:rsidP="00156ED7">
      <w:pPr>
        <w:pStyle w:val="gemStandard"/>
      </w:pPr>
      <w:r>
        <w:rPr>
          <w:b/>
        </w:rPr>
        <w:sym w:font="Wingdings" w:char="F0D5"/>
      </w:r>
    </w:p>
    <w:p w:rsidR="00504F16" w:rsidRDefault="00504F16" w:rsidP="00504F16">
      <w:pPr>
        <w:pStyle w:val="gemStandard"/>
      </w:pPr>
    </w:p>
    <w:p w:rsidR="00504F16" w:rsidRPr="00822DCC" w:rsidRDefault="00504F16" w:rsidP="00BC7EEE">
      <w:pPr>
        <w:pStyle w:val="Beschriftung"/>
        <w:keepNext/>
      </w:pPr>
      <w:bookmarkStart w:id="242" w:name="_Toc474305714"/>
      <w:bookmarkStart w:id="243" w:name="_Toc501440648"/>
      <w:r w:rsidRPr="00822DCC">
        <w:t xml:space="preserve">Tabelle </w:t>
      </w:r>
      <w:fldSimple w:instr=" SEQ Tabelle \* ARABIC ">
        <w:r w:rsidR="00446A90">
          <w:rPr>
            <w:noProof/>
          </w:rPr>
          <w:t>24</w:t>
        </w:r>
      </w:fldSimple>
      <w:r>
        <w:t>:</w:t>
      </w:r>
      <w:r w:rsidRPr="00822DCC">
        <w:t xml:space="preserve"> Tab_gemSpec_Perf_Konnektor_Parallele_Verarbeitung_SMC-B</w:t>
      </w:r>
      <w:bookmarkEnd w:id="242"/>
      <w:bookmarkEnd w:id="243"/>
    </w:p>
    <w:tbl>
      <w:tblPr>
        <w:tblW w:w="8100" w:type="dxa"/>
        <w:tblInd w:w="70" w:type="dxa"/>
        <w:tblCellMar>
          <w:left w:w="70" w:type="dxa"/>
          <w:right w:w="70" w:type="dxa"/>
        </w:tblCellMar>
        <w:tblLook w:val="04A0" w:firstRow="1" w:lastRow="0" w:firstColumn="1" w:lastColumn="0" w:noHBand="0" w:noVBand="1"/>
      </w:tblPr>
      <w:tblGrid>
        <w:gridCol w:w="1620"/>
        <w:gridCol w:w="6480"/>
      </w:tblGrid>
      <w:tr w:rsidR="00504F16" w:rsidRPr="00822DCC" w:rsidTr="00504F16">
        <w:trPr>
          <w:trHeight w:val="308"/>
          <w:tblHeader/>
        </w:trPr>
        <w:tc>
          <w:tcPr>
            <w:tcW w:w="1620" w:type="dxa"/>
            <w:tcBorders>
              <w:top w:val="single" w:sz="4" w:space="0" w:color="333333"/>
              <w:left w:val="single" w:sz="4" w:space="0" w:color="333333"/>
              <w:bottom w:val="single" w:sz="4" w:space="0" w:color="auto"/>
              <w:right w:val="single" w:sz="4" w:space="0" w:color="333333"/>
            </w:tcBorders>
            <w:shd w:val="clear" w:color="000000" w:fill="E0E0E0"/>
            <w:vAlign w:val="center"/>
          </w:tcPr>
          <w:p w:rsidR="00504F16" w:rsidRPr="00822DCC" w:rsidRDefault="00504F16" w:rsidP="00504F16">
            <w:pPr>
              <w:pStyle w:val="gemtabohne"/>
              <w:rPr>
                <w:b/>
              </w:rPr>
            </w:pPr>
            <w:r w:rsidRPr="00822DCC">
              <w:rPr>
                <w:b/>
              </w:rPr>
              <w:t>Konstellation</w:t>
            </w:r>
          </w:p>
        </w:tc>
        <w:tc>
          <w:tcPr>
            <w:tcW w:w="6480" w:type="dxa"/>
            <w:tcBorders>
              <w:top w:val="single" w:sz="4" w:space="0" w:color="333333"/>
              <w:left w:val="nil"/>
              <w:bottom w:val="single" w:sz="4" w:space="0" w:color="auto"/>
              <w:right w:val="single" w:sz="4" w:space="0" w:color="333333"/>
            </w:tcBorders>
            <w:shd w:val="clear" w:color="000000" w:fill="E0E0E0"/>
            <w:vAlign w:val="center"/>
          </w:tcPr>
          <w:p w:rsidR="00504F16" w:rsidRPr="00822DCC" w:rsidRDefault="00504F16" w:rsidP="00504F16">
            <w:pPr>
              <w:pStyle w:val="gemtabohne"/>
              <w:rPr>
                <w:b/>
              </w:rPr>
            </w:pPr>
            <w:r w:rsidRPr="00822DCC">
              <w:rPr>
                <w:b/>
              </w:rPr>
              <w:t>Test</w:t>
            </w:r>
          </w:p>
        </w:tc>
      </w:tr>
      <w:tr w:rsidR="00504F16" w:rsidRPr="00822DCC" w:rsidTr="00504F16">
        <w:trPr>
          <w:trHeight w:val="510"/>
        </w:trPr>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pStyle w:val="gemTab10pt"/>
            </w:pPr>
            <w:r w:rsidRPr="00822DCC">
              <w:t>eine SMC-B</w:t>
            </w:r>
          </w:p>
        </w:tc>
        <w:tc>
          <w:tcPr>
            <w:tcW w:w="6480"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pStyle w:val="gemTab10pt"/>
            </w:pPr>
            <w:r w:rsidRPr="00822DCC">
              <w:t>Der Konnektor muss eine Anzahl von n = 10 verschiedenen eGKs freischalten. Hierzu werden innerhalb von 1 sec n = 10 Anfragen „ReadVSD – mit Akt.-Prüfung, ohne Update“ gestartet. Die einzuhaltenden Vorgaben für die Bearbeitungszeiten sind:</w:t>
            </w:r>
          </w:p>
          <w:p w:rsidR="00504F16" w:rsidRPr="00822DCC" w:rsidRDefault="00504F16" w:rsidP="00504F16">
            <w:pPr>
              <w:pStyle w:val="gemTab10pt"/>
            </w:pPr>
            <w:r w:rsidRPr="00822DCC">
              <w:t>die schnellste Bearbeitungszeit &lt; µ</w:t>
            </w:r>
          </w:p>
          <w:p w:rsidR="00504F16" w:rsidRPr="00822DCC" w:rsidRDefault="00504F16" w:rsidP="00504F16">
            <w:pPr>
              <w:pStyle w:val="gemTab10pt"/>
            </w:pPr>
            <w:r w:rsidRPr="00822DCC">
              <w:t>die langsamste Bearbeitungszeit &lt; µ + (n - 1) * w</w:t>
            </w:r>
          </w:p>
          <w:p w:rsidR="00504F16" w:rsidRPr="00822DCC" w:rsidRDefault="00504F16" w:rsidP="00504F16">
            <w:pPr>
              <w:pStyle w:val="gemTab10pt"/>
            </w:pPr>
            <w:r w:rsidRPr="00822DCC">
              <w:t>die Summe der Bearbeitungszeiten &lt; n * (µ + (n -1)/2 * w )</w:t>
            </w:r>
          </w:p>
          <w:p w:rsidR="00504F16" w:rsidRPr="00822DCC" w:rsidRDefault="00504F16" w:rsidP="00504F16">
            <w:pPr>
              <w:pStyle w:val="gemTab10pt"/>
            </w:pPr>
            <w:r w:rsidRPr="00822DCC">
              <w:br/>
              <w:t>w = 1 sec ist die Bearbeitungszeit für den wegen der Konstellation rein sequentiell erfolgenden Freischaltungsprozess zwischen eGKs und einer SMC-B.</w:t>
            </w:r>
            <w:r w:rsidRPr="00822DCC">
              <w:br/>
              <w:t>n ist die Zahl der parallel gestarteten Anfragen.</w:t>
            </w:r>
          </w:p>
          <w:p w:rsidR="00504F16" w:rsidRPr="00822DCC" w:rsidRDefault="00504F16" w:rsidP="00504F16">
            <w:pPr>
              <w:pStyle w:val="gemTab10pt"/>
            </w:pPr>
            <w:r w:rsidRPr="00822DCC">
              <w:t>µ ist die Schranke für den Bearbeitungszeitmittelwert gemäß Tabelle Tab_gemSpec_Perf_Konnektor.</w:t>
            </w:r>
          </w:p>
          <w:p w:rsidR="00504F16" w:rsidRPr="00822DCC" w:rsidRDefault="00504F16" w:rsidP="00504F16">
            <w:pPr>
              <w:pStyle w:val="gemTab10pt"/>
            </w:pPr>
          </w:p>
        </w:tc>
      </w:tr>
      <w:tr w:rsidR="00504F16" w:rsidRPr="00822DCC" w:rsidTr="00504F16">
        <w:trPr>
          <w:trHeight w:val="510"/>
        </w:trPr>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pStyle w:val="gemTab10pt"/>
            </w:pPr>
            <w:r w:rsidRPr="00822DCC">
              <w:t>zwei SMC-Bs</w:t>
            </w:r>
          </w:p>
        </w:tc>
        <w:tc>
          <w:tcPr>
            <w:tcW w:w="6480"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pStyle w:val="gemTab10pt"/>
            </w:pPr>
            <w:r w:rsidRPr="00822DCC">
              <w:t>Der Konnektor muss in einer Konstellation mit zwei SMC-Bs eine Anzahl von n = 10 verschiedenen eGKs freischalten. Hierzu werden innerhalb von 1 sec n = 10 Anfragen „ReadVSD – mit Akt.-Prüfung, ohne Update“ gestartet. Die einzuhaltenden Vorgaben für die Bearbeitungszeiten sind:</w:t>
            </w:r>
          </w:p>
          <w:p w:rsidR="00504F16" w:rsidRPr="00822DCC" w:rsidRDefault="00504F16" w:rsidP="00504F16">
            <w:pPr>
              <w:pStyle w:val="gemTab10pt"/>
            </w:pPr>
            <w:r w:rsidRPr="00822DCC">
              <w:t>die schnellste Bearbeitungszeit &lt; µ</w:t>
            </w:r>
          </w:p>
          <w:p w:rsidR="00504F16" w:rsidRPr="00822DCC" w:rsidRDefault="00504F16" w:rsidP="00504F16">
            <w:pPr>
              <w:pStyle w:val="gemTab10pt"/>
            </w:pPr>
            <w:r w:rsidRPr="00822DCC">
              <w:t xml:space="preserve">die Summe der Bearbeitungszeiten </w:t>
            </w:r>
            <w:r w:rsidRPr="00822DCC">
              <w:br/>
              <w:t xml:space="preserve">&lt; n * µ + (p*(p-1) + q*(q-1)) / 2 * w </w:t>
            </w:r>
            <w:r w:rsidRPr="00822DCC">
              <w:br/>
              <w:t>mit p = (n – n mod 2)/2, q = (n + n mod 2)/2</w:t>
            </w:r>
          </w:p>
          <w:p w:rsidR="00504F16" w:rsidRPr="00822DCC" w:rsidRDefault="00504F16" w:rsidP="00504F16">
            <w:pPr>
              <w:pStyle w:val="gemTab10pt"/>
            </w:pPr>
          </w:p>
          <w:p w:rsidR="00504F16" w:rsidRPr="00822DCC" w:rsidRDefault="00504F16" w:rsidP="00504F16">
            <w:pPr>
              <w:pStyle w:val="gemTab10pt"/>
            </w:pPr>
            <w:r w:rsidRPr="00822DCC">
              <w:lastRenderedPageBreak/>
              <w:t>w = 1 sec ist die Bearbeitungszeit für den wegen der Konstellation rein sequentiell erfolgenden Freischaltungsprozess zwischen eGKs und einer SMC-B.</w:t>
            </w:r>
            <w:r w:rsidRPr="00822DCC">
              <w:br/>
              <w:t>n ist die Zahl der parallel gestarteten Anfragen.</w:t>
            </w:r>
          </w:p>
          <w:p w:rsidR="00504F16" w:rsidRPr="00822DCC" w:rsidRDefault="00504F16" w:rsidP="00504F16">
            <w:pPr>
              <w:pStyle w:val="gemTab10pt"/>
            </w:pPr>
            <w:r w:rsidRPr="00822DCC">
              <w:t>µ ist die Schranke für den Bearbeitungszeitmittelwert gemäß Tabelle Tab_gemSpec_Perf_Konnektor.</w:t>
            </w:r>
          </w:p>
          <w:p w:rsidR="00504F16" w:rsidRPr="00822DCC" w:rsidRDefault="00504F16" w:rsidP="00504F16">
            <w:pPr>
              <w:pStyle w:val="gemTab10pt"/>
            </w:pPr>
          </w:p>
        </w:tc>
      </w:tr>
    </w:tbl>
    <w:p w:rsidR="00504F16" w:rsidRPr="00C45C6F" w:rsidRDefault="00504F16" w:rsidP="00504F16">
      <w:pPr>
        <w:pStyle w:val="gemStandard"/>
        <w:rPr>
          <w:i/>
        </w:rPr>
      </w:pPr>
      <w:r w:rsidRPr="00C45C6F">
        <w:rPr>
          <w:i/>
        </w:rPr>
        <w:lastRenderedPageBreak/>
        <w:t>Hinweis: Der in den Anforderungen GS-A_4150, GS-A_5099, GS-A_5100, GS-A_5101 dargestellte Test soll den konkurrierenden Zugriff auf die SMC-B als knappe Ressource testen. Da die Situation im Fall der vielfach schnelleren HSMs nicht besteht, richtet sich die Testvorschrift an Konnektoren mit SMC-Bs und nicht an Konnektoren mit HSM-Bs.</w:t>
      </w:r>
    </w:p>
    <w:p w:rsidR="00504F16" w:rsidRPr="00822DCC" w:rsidRDefault="00504F16" w:rsidP="00504F16">
      <w:pPr>
        <w:pStyle w:val="gemStandard"/>
      </w:pPr>
      <w:r w:rsidRPr="00822DCC">
        <w:t>Für die parallele Verarbeitung der Operationsaufrufe an den Basisdienstschnittstellen wird folgendes gefordert:</w:t>
      </w:r>
    </w:p>
    <w:p w:rsidR="00504F16" w:rsidRPr="00822DCC" w:rsidRDefault="00504F16" w:rsidP="00504F16">
      <w:pPr>
        <w:pStyle w:val="gemStandardfett"/>
        <w:ind w:left="567" w:hanging="567"/>
      </w:pPr>
      <w:r w:rsidRPr="00822DCC">
        <w:rPr>
          <w:rFonts w:ascii="Wingdings" w:hAnsi="Wingdings"/>
        </w:rPr>
        <w:sym w:font="Wingdings" w:char="F0D6"/>
      </w:r>
      <w:r w:rsidRPr="00822DCC">
        <w:tab/>
        <w:t xml:space="preserve">GS-A_4151 Performance </w:t>
      </w:r>
      <w:r w:rsidR="00BC7EEE">
        <w:t>–</w:t>
      </w:r>
      <w:r w:rsidRPr="00822DCC">
        <w:t xml:space="preserve"> Konnektor in LE-U1 </w:t>
      </w:r>
      <w:r w:rsidR="00BC7EEE">
        <w:t>– Parallele Verarbeitung</w:t>
      </w:r>
    </w:p>
    <w:p w:rsidR="00156ED7" w:rsidRDefault="00504F16" w:rsidP="00504F16">
      <w:pPr>
        <w:pStyle w:val="gemEinzug"/>
        <w:rPr>
          <w:rFonts w:ascii="Wingdings" w:hAnsi="Wingdings"/>
          <w:b/>
        </w:rPr>
      </w:pPr>
      <w:r w:rsidRPr="00822DCC">
        <w:t xml:space="preserve">Jeder Konnektor, der für den Einsatz in der Leistungserbringerumgebung LE-U1 vorgesehen ist, MUSS für eine reibungsfreie parallele Verarbeitung </w:t>
      </w:r>
      <w:r w:rsidRPr="00337E5A">
        <w:t xml:space="preserve"> sämtlicher Operationsaufrufe an den Schnittstellen des Anwendungskonnektors</w:t>
      </w:r>
      <w:r>
        <w:t xml:space="preserve"> </w:t>
      </w:r>
      <w:r w:rsidRPr="00822DCC">
        <w:t>sorgen, was wie folgt getestet wird: Für die in Tabelle Tab_gemSpec_Perf_Konnektor  angegebenen Operationen mit Lastangabe wird für alle Operationen gemeinsam eine Testan</w:t>
      </w:r>
      <w:r w:rsidRPr="00822DCC">
        <w:softHyphen/>
        <w:t>fragen</w:t>
      </w:r>
      <w:r w:rsidRPr="00822DCC">
        <w:softHyphen/>
        <w:t>rate erzeugt, die eine den Lastangaben für diese Leistungs</w:t>
      </w:r>
      <w:r w:rsidRPr="00822DCC">
        <w:softHyphen/>
        <w:t>erbringerumgebung entsprechende Zusammen</w:t>
      </w:r>
      <w:r w:rsidRPr="00822DCC">
        <w:softHyphen/>
        <w:t>stellung</w:t>
      </w:r>
      <w:r>
        <w:t xml:space="preserve"> </w:t>
      </w:r>
      <w:r w:rsidRPr="00337E5A">
        <w:t>von Aufrufen</w:t>
      </w:r>
      <w:r w:rsidRPr="00822DCC">
        <w:t xml:space="preserve"> repräsentiert. Die Aufrufe müssen innerhalb der Antwortzeitvor</w:t>
      </w:r>
      <w:r w:rsidRPr="00822DCC">
        <w:softHyphen/>
        <w:t xml:space="preserve">gaben korrekt bearbeitet werden. </w:t>
      </w:r>
    </w:p>
    <w:p w:rsidR="00504F16" w:rsidRPr="00156ED7" w:rsidRDefault="00156ED7" w:rsidP="00156ED7">
      <w:pPr>
        <w:pStyle w:val="gemStandard"/>
      </w:pPr>
      <w:r>
        <w:rPr>
          <w:b/>
        </w:rPr>
        <w:sym w:font="Wingdings" w:char="F0D5"/>
      </w:r>
    </w:p>
    <w:p w:rsidR="00504F16" w:rsidRPr="00822DCC" w:rsidRDefault="00504F16" w:rsidP="00504F16">
      <w:pPr>
        <w:pStyle w:val="gemStandardfett"/>
        <w:ind w:left="567" w:hanging="567"/>
      </w:pPr>
      <w:r w:rsidRPr="00822DCC">
        <w:rPr>
          <w:rFonts w:ascii="Wingdings" w:hAnsi="Wingdings"/>
        </w:rPr>
        <w:sym w:font="Wingdings" w:char="F0D6"/>
      </w:r>
      <w:r w:rsidRPr="00822DCC">
        <w:tab/>
        <w:t xml:space="preserve">GS-A_5102 Performance </w:t>
      </w:r>
      <w:r w:rsidR="00BC7EEE">
        <w:t>–</w:t>
      </w:r>
      <w:r w:rsidRPr="00822DCC">
        <w:t xml:space="preserve"> Konnektor in LE-U2 </w:t>
      </w:r>
      <w:r w:rsidR="00BC7EEE">
        <w:t>– Parallele Verarbeitung</w:t>
      </w:r>
    </w:p>
    <w:p w:rsidR="00156ED7" w:rsidRDefault="00504F16" w:rsidP="00504F16">
      <w:pPr>
        <w:pStyle w:val="gemEinzug"/>
        <w:rPr>
          <w:rFonts w:ascii="Wingdings" w:hAnsi="Wingdings"/>
          <w:b/>
        </w:rPr>
      </w:pPr>
      <w:r w:rsidRPr="00822DCC">
        <w:t xml:space="preserve">Jeder Konnektor, der für den Einsatz in der Leistungserbringerumgebung LE-U2 vorgesehen ist, MUSS für eine reibungsfreie parallele Verarbeitung </w:t>
      </w:r>
      <w:r w:rsidRPr="00337E5A">
        <w:t>sämtlicher Operationsaufrufe an den Schnittstellen des Anwendungskonnektors</w:t>
      </w:r>
      <w:r w:rsidRPr="00822DCC">
        <w:t xml:space="preserve"> sorgen, was wie folgt getestet wird: Für die in Tabelle Tab_gemSpec_Perf_Konnektor angegebenen Operationen mit Lastangabe wird für alle Operationen gemeinsam eine Testan</w:t>
      </w:r>
      <w:r w:rsidRPr="00822DCC">
        <w:softHyphen/>
        <w:t>fragen</w:t>
      </w:r>
      <w:r w:rsidRPr="00822DCC">
        <w:softHyphen/>
        <w:t>rate erzeugt, die eine den Lastangaben für diese Leistungs</w:t>
      </w:r>
      <w:r>
        <w:t>-</w:t>
      </w:r>
      <w:r w:rsidRPr="00822DCC">
        <w:t>erbringerumgebung entsprechende Zusammen</w:t>
      </w:r>
      <w:r w:rsidRPr="00822DCC">
        <w:softHyphen/>
        <w:t>stellung</w:t>
      </w:r>
      <w:r>
        <w:t xml:space="preserve"> </w:t>
      </w:r>
      <w:r w:rsidRPr="00337E5A">
        <w:t>von Aufrufen</w:t>
      </w:r>
      <w:r w:rsidRPr="00822DCC">
        <w:t xml:space="preserve"> repräsentiert. Die Aufrufe müssen innerhalb der Antwortzeitvor</w:t>
      </w:r>
      <w:r w:rsidRPr="00822DCC">
        <w:softHyphen/>
        <w:t xml:space="preserve">gaben korrekt bearbeitet werden. </w:t>
      </w:r>
    </w:p>
    <w:p w:rsidR="00504F16" w:rsidRPr="00156ED7" w:rsidRDefault="00156ED7" w:rsidP="00156ED7">
      <w:pPr>
        <w:pStyle w:val="gemStandard"/>
      </w:pPr>
      <w:r>
        <w:rPr>
          <w:b/>
        </w:rPr>
        <w:sym w:font="Wingdings" w:char="F0D5"/>
      </w:r>
    </w:p>
    <w:p w:rsidR="00504F16" w:rsidRPr="00822DCC" w:rsidRDefault="00504F16" w:rsidP="00504F16">
      <w:pPr>
        <w:pStyle w:val="gemStandardfett"/>
        <w:ind w:left="567" w:hanging="567"/>
      </w:pPr>
      <w:r w:rsidRPr="00822DCC">
        <w:rPr>
          <w:rFonts w:ascii="Wingdings" w:hAnsi="Wingdings"/>
        </w:rPr>
        <w:sym w:font="Wingdings" w:char="F0D6"/>
      </w:r>
      <w:r w:rsidRPr="00822DCC">
        <w:tab/>
        <w:t xml:space="preserve">GS-A_5103 Performance </w:t>
      </w:r>
      <w:r w:rsidR="00BC7EEE">
        <w:t>–</w:t>
      </w:r>
      <w:r w:rsidRPr="00822DCC">
        <w:t xml:space="preserve"> Konnektor in LE-U3 </w:t>
      </w:r>
      <w:r w:rsidR="00BC7EEE">
        <w:t>–</w:t>
      </w:r>
      <w:r w:rsidRPr="00822DCC">
        <w:t xml:space="preserve"> Parallele Verarbeitung </w:t>
      </w:r>
    </w:p>
    <w:p w:rsidR="00156ED7" w:rsidRDefault="00504F16" w:rsidP="00504F16">
      <w:pPr>
        <w:pStyle w:val="gemEinzug"/>
        <w:rPr>
          <w:rFonts w:ascii="Wingdings" w:hAnsi="Wingdings"/>
          <w:b/>
        </w:rPr>
      </w:pPr>
      <w:r w:rsidRPr="00822DCC">
        <w:t xml:space="preserve">Jeder Konnektor, der für den Einsatz in der Leistungserbringerumgebung LE-U3 vorgesehen ist, MUSS für eine reibungsfreie parallele Verarbeitung </w:t>
      </w:r>
      <w:r w:rsidRPr="00337E5A">
        <w:t xml:space="preserve"> sämtlicher Operationsaufrufe an den Schnittstellen des Anwendungskonnektors</w:t>
      </w:r>
      <w:r w:rsidRPr="00822DCC">
        <w:t xml:space="preserve"> sorgen, was wie folgt getestet wird: Für die in Tabelle Tab_gemSpec_Perf_Konnektor  angegebenen Operationen mit Lastangabe wird für alle Operationen gemeinsam eine Testan</w:t>
      </w:r>
      <w:r w:rsidRPr="00822DCC">
        <w:softHyphen/>
        <w:t>fragen</w:t>
      </w:r>
      <w:r w:rsidRPr="00822DCC">
        <w:softHyphen/>
        <w:t>rate erzeugt, die eine den Lastangaben für diese Leistungs</w:t>
      </w:r>
      <w:r>
        <w:t>-</w:t>
      </w:r>
      <w:r w:rsidRPr="00822DCC">
        <w:t>erbringerumgebung entsprechende Zusammen</w:t>
      </w:r>
      <w:r w:rsidRPr="00822DCC">
        <w:softHyphen/>
        <w:t xml:space="preserve">stellung </w:t>
      </w:r>
      <w:r w:rsidRPr="00337E5A">
        <w:t>von Aufrufen</w:t>
      </w:r>
      <w:r w:rsidRPr="00822DCC">
        <w:t xml:space="preserve"> repräsentiert. Die Aufrufe müssen innerhalb der Antwortzeitvor</w:t>
      </w:r>
      <w:r w:rsidRPr="00822DCC">
        <w:softHyphen/>
        <w:t xml:space="preserve">gaben korrekt bearbeitet werden. </w:t>
      </w:r>
    </w:p>
    <w:p w:rsidR="00504F16" w:rsidRPr="00156ED7" w:rsidRDefault="00156ED7" w:rsidP="00156ED7">
      <w:pPr>
        <w:pStyle w:val="gemStandard"/>
      </w:pPr>
      <w:r>
        <w:rPr>
          <w:b/>
        </w:rPr>
        <w:sym w:font="Wingdings" w:char="F0D5"/>
      </w:r>
    </w:p>
    <w:p w:rsidR="00504F16" w:rsidRPr="00822DCC" w:rsidRDefault="00504F16" w:rsidP="00BC7EEE">
      <w:pPr>
        <w:pStyle w:val="gemStandardfett"/>
        <w:keepNext/>
        <w:ind w:left="567" w:hanging="567"/>
      </w:pPr>
      <w:r w:rsidRPr="00822DCC">
        <w:rPr>
          <w:rFonts w:ascii="Wingdings" w:hAnsi="Wingdings"/>
        </w:rPr>
        <w:lastRenderedPageBreak/>
        <w:sym w:font="Wingdings" w:char="F0D6"/>
      </w:r>
      <w:r w:rsidRPr="00822DCC">
        <w:tab/>
        <w:t xml:space="preserve">GS-A_5104 Performance </w:t>
      </w:r>
      <w:r w:rsidR="00BC7EEE">
        <w:t>–</w:t>
      </w:r>
      <w:r w:rsidRPr="00822DCC">
        <w:t xml:space="preserve"> Konnektor in LE-U4 </w:t>
      </w:r>
      <w:r w:rsidR="00BC7EEE">
        <w:t>– Parallele Verarbeitung</w:t>
      </w:r>
    </w:p>
    <w:p w:rsidR="00156ED7" w:rsidRDefault="00504F16" w:rsidP="00504F16">
      <w:pPr>
        <w:pStyle w:val="gemEinzug"/>
        <w:rPr>
          <w:rFonts w:ascii="Wingdings" w:hAnsi="Wingdings"/>
          <w:b/>
        </w:rPr>
      </w:pPr>
      <w:r w:rsidRPr="00822DCC">
        <w:t>Jeder Konnektor, der für den Einsatz in der Leistungserbringerumgebung LE-U4 vorgesehen ist, MUSS für eine reibungsfreie parallele Verarbeitung</w:t>
      </w:r>
      <w:r w:rsidRPr="00337E5A">
        <w:t xml:space="preserve"> sämtlicher Operationsaufrufe an den Schnittstellen des Anwendungskonnektors</w:t>
      </w:r>
      <w:r w:rsidRPr="00822DCC">
        <w:t xml:space="preserve"> sorgen, was wie folgt getestet wird: Für die in Tabelle Tab_gemSpec_Perf_Konnektor angegebenen Operationen mit Lastangabe wird für alle Operationen gemeinsam eine Testan</w:t>
      </w:r>
      <w:r w:rsidRPr="00822DCC">
        <w:softHyphen/>
        <w:t>fragen</w:t>
      </w:r>
      <w:r w:rsidRPr="00822DCC">
        <w:softHyphen/>
        <w:t>rate erzeugt, die eine den Lastangaben für diese Leistungs</w:t>
      </w:r>
      <w:r w:rsidRPr="00822DCC">
        <w:softHyphen/>
        <w:t>erbringer</w:t>
      </w:r>
      <w:r w:rsidRPr="00822DCC">
        <w:softHyphen/>
        <w:t>umgebung entsprechende Zusammen</w:t>
      </w:r>
      <w:r w:rsidRPr="00822DCC">
        <w:softHyphen/>
        <w:t xml:space="preserve">stellung </w:t>
      </w:r>
      <w:r w:rsidRPr="00337E5A">
        <w:t>von Aufrufen</w:t>
      </w:r>
      <w:r w:rsidRPr="00822DCC">
        <w:t xml:space="preserve"> repräsentiert. Die Aufrufe müssen innerhalb der Antwortzeitvor</w:t>
      </w:r>
      <w:r w:rsidRPr="00822DCC">
        <w:softHyphen/>
        <w:t xml:space="preserve">gaben korrekt bearbeitet werden. </w:t>
      </w:r>
    </w:p>
    <w:p w:rsidR="00504F16" w:rsidRPr="00156ED7" w:rsidRDefault="00156ED7" w:rsidP="00156ED7">
      <w:pPr>
        <w:pStyle w:val="gemStandard"/>
        <w:rPr>
          <w:highlight w:val="yellow"/>
        </w:rPr>
      </w:pPr>
      <w:r>
        <w:rPr>
          <w:b/>
        </w:rPr>
        <w:sym w:font="Wingdings" w:char="F0D5"/>
      </w:r>
    </w:p>
    <w:p w:rsidR="00504F16" w:rsidRPr="008C1D17" w:rsidRDefault="00504F16" w:rsidP="00504F16">
      <w:pPr>
        <w:pStyle w:val="gemStandard"/>
        <w:rPr>
          <w:highlight w:val="yellow"/>
        </w:rPr>
      </w:pPr>
      <w:r w:rsidRPr="008C1D17">
        <w:t>Für die parallele Verarbeitung der Operationsaufrufe zur Tokenbasierten Authentisierung wird folgendes gefordert:</w:t>
      </w:r>
    </w:p>
    <w:p w:rsidR="00504F16" w:rsidRPr="008C1D17" w:rsidRDefault="00504F16" w:rsidP="00512900">
      <w:pPr>
        <w:pStyle w:val="gemStandardfett"/>
        <w:keepNext/>
        <w:rPr>
          <w:highlight w:val="yellow"/>
        </w:rPr>
      </w:pPr>
      <w:r w:rsidRPr="008C1D17">
        <w:rPr>
          <w:rFonts w:ascii="Wingdings" w:hAnsi="Wingdings"/>
        </w:rPr>
        <w:sym w:font="Wingdings" w:char="F0D6"/>
      </w:r>
      <w:r w:rsidRPr="008C1D17">
        <w:tab/>
        <w:t xml:space="preserve">GS-A_5486 Performance </w:t>
      </w:r>
      <w:r w:rsidR="00BC7EEE">
        <w:t>–</w:t>
      </w:r>
      <w:r w:rsidRPr="008C1D17">
        <w:t xml:space="preserve"> Parallele Verarbeitung zur Tokenbasierten Authentisierung</w:t>
      </w:r>
    </w:p>
    <w:p w:rsidR="00156ED7" w:rsidRDefault="00504F16" w:rsidP="00504F16">
      <w:pPr>
        <w:pStyle w:val="gemEinzug"/>
        <w:rPr>
          <w:rFonts w:ascii="Wingdings" w:hAnsi="Wingdings"/>
          <w:b/>
        </w:rPr>
      </w:pPr>
      <w:r w:rsidRPr="008C1D17">
        <w:t>Der Konnektor MUSS für eine reibungsfreie parallele Verarbeitung der Aufrufe der Operation</w:t>
      </w:r>
      <w:r w:rsidRPr="007534BE">
        <w:t>en</w:t>
      </w:r>
      <w:r w:rsidRPr="008C1D17">
        <w:t xml:space="preserve"> an den Schnittstellen I_IDP_Auth_Active_Client, I_IDP_Auth_Passive_Client und I_Local_IDP_Service sorgen, was wie folgt getestet wird: Es werden jeweils zwei Aufrufe zu I_IDP_Auth_Active_Client:issue_Identity_Assertion, ein Aufruf </w:t>
      </w:r>
      <w:r w:rsidRPr="00953C33">
        <w:t xml:space="preserve">zu </w:t>
      </w:r>
      <w:r w:rsidRPr="008C1D17">
        <w:t xml:space="preserve">I_Local_IDP_Service:sign_Token gestartet. Die Messung </w:t>
      </w:r>
      <w:r w:rsidR="00512900">
        <w:t>der Bearbeitungszeiten ist 100 M</w:t>
      </w:r>
      <w:r w:rsidRPr="008C1D17">
        <w:t>al auszuführen. Es sind die Bearbeitungszeitvorgaben aus Tab_gemSpec_Perf_Konnektor einzuhalten.</w:t>
      </w:r>
    </w:p>
    <w:p w:rsidR="00504F16" w:rsidRPr="00156ED7" w:rsidRDefault="00156ED7" w:rsidP="00156ED7">
      <w:pPr>
        <w:pStyle w:val="gemStandard"/>
        <w:rPr>
          <w:highlight w:val="yellow"/>
        </w:rPr>
      </w:pPr>
      <w:r>
        <w:rPr>
          <w:b/>
        </w:rPr>
        <w:sym w:font="Wingdings" w:char="F0D5"/>
      </w:r>
    </w:p>
    <w:p w:rsidR="00504F16" w:rsidRPr="008C1D17" w:rsidRDefault="00504F16" w:rsidP="00504F16">
      <w:pPr>
        <w:pStyle w:val="gemStandardfett"/>
        <w:ind w:left="567" w:hanging="567"/>
        <w:rPr>
          <w:highlight w:val="yellow"/>
        </w:rPr>
      </w:pPr>
      <w:r w:rsidRPr="008C1D17">
        <w:rPr>
          <w:rFonts w:ascii="Wingdings" w:hAnsi="Wingdings"/>
        </w:rPr>
        <w:sym w:font="Wingdings" w:char="F0D6"/>
      </w:r>
      <w:r w:rsidRPr="008C1D17">
        <w:tab/>
        <w:t xml:space="preserve">GS-A_5487 Performance </w:t>
      </w:r>
      <w:r w:rsidR="00BC7EEE">
        <w:t>–</w:t>
      </w:r>
      <w:r w:rsidRPr="008C1D17">
        <w:t xml:space="preserve"> Konnektor </w:t>
      </w:r>
      <w:r w:rsidR="00BC7EEE">
        <w:t>–</w:t>
      </w:r>
      <w:r w:rsidRPr="008C1D17">
        <w:t xml:space="preserve"> Parallele Verarbeitung AMTS</w:t>
      </w:r>
    </w:p>
    <w:p w:rsidR="00504F16" w:rsidRPr="008C1D17" w:rsidRDefault="00504F16" w:rsidP="00504F16">
      <w:pPr>
        <w:pStyle w:val="gemEinzug"/>
        <w:rPr>
          <w:highlight w:val="yellow"/>
        </w:rPr>
      </w:pPr>
      <w:r w:rsidRPr="008C1D17">
        <w:t>Der Konnektor MUSS parallel eintreffende AMTS-Anfragen funktional korrekt bearbeiten und die Antwortzeit</w:t>
      </w:r>
      <w:r w:rsidRPr="008C1D17">
        <w:softHyphen/>
        <w:t>vor</w:t>
      </w:r>
      <w:r w:rsidRPr="008C1D17">
        <w:softHyphen/>
        <w:t xml:space="preserve">gaben gemäß Tabelle Tab_gemSpec_Perf_Konnektor einhalten, soweit diese durch den Konnektor zu verantworten </w:t>
      </w:r>
      <w:proofErr w:type="gramStart"/>
      <w:r w:rsidRPr="008C1D17">
        <w:t>sind</w:t>
      </w:r>
      <w:proofErr w:type="gramEnd"/>
      <w:r w:rsidRPr="008C1D17">
        <w:t xml:space="preserve">. </w:t>
      </w:r>
    </w:p>
    <w:p w:rsidR="00156ED7" w:rsidRDefault="00504F16" w:rsidP="00504F16">
      <w:pPr>
        <w:pStyle w:val="gemEinzug"/>
        <w:rPr>
          <w:rFonts w:ascii="Wingdings" w:hAnsi="Wingdings"/>
          <w:b/>
        </w:rPr>
      </w:pPr>
      <w:r w:rsidRPr="008C1D17">
        <w:t>Das Einhalten der Vorgabe wird durch die in Tabelle Tab_gemSpec_Perf_Konnektor_Parallele_Verarbeitung_SMC-B_AMTS definierten Tests für die Konstellati</w:t>
      </w:r>
      <w:r w:rsidR="00021015">
        <w:t>onen mit einer SMC-B überprüft.</w:t>
      </w:r>
    </w:p>
    <w:p w:rsidR="00504F16" w:rsidRPr="00156ED7" w:rsidRDefault="00156ED7" w:rsidP="00156ED7">
      <w:pPr>
        <w:pStyle w:val="gemStandard"/>
        <w:rPr>
          <w:highlight w:val="yellow"/>
        </w:rPr>
      </w:pPr>
      <w:r>
        <w:rPr>
          <w:b/>
        </w:rPr>
        <w:sym w:font="Wingdings" w:char="F0D5"/>
      </w:r>
    </w:p>
    <w:p w:rsidR="00504F16" w:rsidRPr="008C1D17" w:rsidRDefault="00504F16" w:rsidP="00504F16">
      <w:pPr>
        <w:pStyle w:val="gemStandard"/>
        <w:rPr>
          <w:highlight w:val="yellow"/>
        </w:rPr>
      </w:pPr>
    </w:p>
    <w:p w:rsidR="00504F16" w:rsidRPr="00717FAA" w:rsidRDefault="00504F16" w:rsidP="00504F16">
      <w:pPr>
        <w:pStyle w:val="Beschriftung"/>
      </w:pPr>
      <w:bookmarkStart w:id="244" w:name="_Ref468890428"/>
      <w:bookmarkStart w:id="245" w:name="_Toc501440649"/>
      <w:r w:rsidRPr="008C1D17">
        <w:t xml:space="preserve">Tabelle </w:t>
      </w:r>
      <w:fldSimple w:instr=" SEQ Tabelle \* ARABIC ">
        <w:r w:rsidR="00446A90">
          <w:rPr>
            <w:noProof/>
          </w:rPr>
          <w:t>25</w:t>
        </w:r>
      </w:fldSimple>
      <w:bookmarkEnd w:id="244"/>
      <w:r>
        <w:t>:</w:t>
      </w:r>
      <w:r w:rsidRPr="008C1D17">
        <w:t xml:space="preserve"> Tab_gemSpec_Perf_Konnektor_Parallele_Verarbeitung_SMC-B_AMTS</w:t>
      </w:r>
      <w:bookmarkEnd w:id="245"/>
    </w:p>
    <w:tbl>
      <w:tblPr>
        <w:tblW w:w="8100" w:type="dxa"/>
        <w:tblInd w:w="70" w:type="dxa"/>
        <w:tblCellMar>
          <w:left w:w="70" w:type="dxa"/>
          <w:right w:w="70" w:type="dxa"/>
        </w:tblCellMar>
        <w:tblLook w:val="04A0" w:firstRow="1" w:lastRow="0" w:firstColumn="1" w:lastColumn="0" w:noHBand="0" w:noVBand="1"/>
      </w:tblPr>
      <w:tblGrid>
        <w:gridCol w:w="1620"/>
        <w:gridCol w:w="6480"/>
      </w:tblGrid>
      <w:tr w:rsidR="00504F16" w:rsidRPr="00717FAA" w:rsidTr="00504F16">
        <w:trPr>
          <w:trHeight w:val="308"/>
          <w:tblHeader/>
        </w:trPr>
        <w:tc>
          <w:tcPr>
            <w:tcW w:w="1620" w:type="dxa"/>
            <w:tcBorders>
              <w:top w:val="single" w:sz="4" w:space="0" w:color="333333"/>
              <w:left w:val="single" w:sz="4" w:space="0" w:color="333333"/>
              <w:bottom w:val="single" w:sz="4" w:space="0" w:color="auto"/>
              <w:right w:val="single" w:sz="4" w:space="0" w:color="333333"/>
            </w:tcBorders>
            <w:shd w:val="clear" w:color="000000" w:fill="E0E0E0"/>
            <w:vAlign w:val="center"/>
          </w:tcPr>
          <w:p w:rsidR="00504F16" w:rsidRPr="00717FAA" w:rsidRDefault="00504F16" w:rsidP="00504F16">
            <w:pPr>
              <w:pStyle w:val="gemtabohne"/>
              <w:rPr>
                <w:b/>
              </w:rPr>
            </w:pPr>
            <w:r w:rsidRPr="00717FAA">
              <w:rPr>
                <w:b/>
              </w:rPr>
              <w:t>Konstellation</w:t>
            </w:r>
          </w:p>
        </w:tc>
        <w:tc>
          <w:tcPr>
            <w:tcW w:w="6480" w:type="dxa"/>
            <w:tcBorders>
              <w:top w:val="single" w:sz="4" w:space="0" w:color="333333"/>
              <w:left w:val="nil"/>
              <w:bottom w:val="single" w:sz="4" w:space="0" w:color="auto"/>
              <w:right w:val="single" w:sz="4" w:space="0" w:color="333333"/>
            </w:tcBorders>
            <w:shd w:val="clear" w:color="000000" w:fill="E0E0E0"/>
            <w:vAlign w:val="center"/>
          </w:tcPr>
          <w:p w:rsidR="00504F16" w:rsidRPr="00717FAA" w:rsidRDefault="00504F16" w:rsidP="00504F16">
            <w:pPr>
              <w:pStyle w:val="gemtabohne"/>
              <w:rPr>
                <w:b/>
              </w:rPr>
            </w:pPr>
            <w:r w:rsidRPr="00717FAA">
              <w:rPr>
                <w:b/>
              </w:rPr>
              <w:t>Test</w:t>
            </w:r>
          </w:p>
        </w:tc>
      </w:tr>
      <w:tr w:rsidR="00504F16" w:rsidRPr="00717FAA" w:rsidTr="00504F16">
        <w:trPr>
          <w:trHeight w:val="510"/>
        </w:trPr>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717FAA" w:rsidRDefault="00504F16" w:rsidP="00504F16">
            <w:pPr>
              <w:pStyle w:val="gemTab10pt"/>
            </w:pPr>
            <w:r w:rsidRPr="00717FAA">
              <w:t>eine SMC-B</w:t>
            </w:r>
          </w:p>
        </w:tc>
        <w:tc>
          <w:tcPr>
            <w:tcW w:w="6480" w:type="dxa"/>
            <w:tcBorders>
              <w:top w:val="single" w:sz="4" w:space="0" w:color="auto"/>
              <w:left w:val="nil"/>
              <w:bottom w:val="single" w:sz="4" w:space="0" w:color="auto"/>
              <w:right w:val="single" w:sz="4" w:space="0" w:color="auto"/>
            </w:tcBorders>
            <w:shd w:val="clear" w:color="auto" w:fill="auto"/>
            <w:vAlign w:val="center"/>
          </w:tcPr>
          <w:p w:rsidR="00504F16" w:rsidRPr="00717FAA" w:rsidRDefault="00504F16" w:rsidP="00504F16">
            <w:pPr>
              <w:pStyle w:val="gemTab10pt"/>
            </w:pPr>
            <w:r w:rsidRPr="00717FAA">
              <w:t>Der Konnektor muss eine Anzahl von n = 10 verschiedenen eGKs freischalten. Hierzu werden innerhalb von 1 sec n = 10 Anfragen „ReadMP“</w:t>
            </w:r>
            <w:r>
              <w:t xml:space="preserve"> </w:t>
            </w:r>
            <w:r w:rsidRPr="00717FAA">
              <w:t>gestartet. Die einzuhaltenden Vorgaben für die Bearbeitungszeiten sind:</w:t>
            </w:r>
          </w:p>
          <w:p w:rsidR="00504F16" w:rsidRPr="00717FAA" w:rsidRDefault="00504F16" w:rsidP="00504F16">
            <w:pPr>
              <w:pStyle w:val="gemTab10pt"/>
            </w:pPr>
            <w:r w:rsidRPr="00717FAA">
              <w:t>die schnellste Bearbeitungszeit &lt; µ</w:t>
            </w:r>
          </w:p>
          <w:p w:rsidR="00504F16" w:rsidRPr="00717FAA" w:rsidRDefault="00504F16" w:rsidP="00504F16">
            <w:pPr>
              <w:pStyle w:val="gemTab10pt"/>
            </w:pPr>
            <w:r w:rsidRPr="00717FAA">
              <w:t>die langsamste Bearbeitungszeit &lt; µ + (n - 1) * w</w:t>
            </w:r>
          </w:p>
          <w:p w:rsidR="00504F16" w:rsidRPr="00717FAA" w:rsidRDefault="00504F16" w:rsidP="00504F16">
            <w:pPr>
              <w:pStyle w:val="gemTab10pt"/>
            </w:pPr>
            <w:r w:rsidRPr="00717FAA">
              <w:t>die Summe der Bearbeitungszeiten &lt; n * (µ + (n -1)/2 * w )</w:t>
            </w:r>
          </w:p>
          <w:p w:rsidR="00504F16" w:rsidRPr="00717FAA" w:rsidRDefault="00504F16" w:rsidP="00504F16">
            <w:pPr>
              <w:pStyle w:val="gemTab10pt"/>
            </w:pPr>
            <w:r w:rsidRPr="00717FAA">
              <w:br/>
              <w:t xml:space="preserve">w = 1 sec ist die Bearbeitungszeit für den wegen der Konstellation rein </w:t>
            </w:r>
            <w:r w:rsidRPr="00717FAA">
              <w:lastRenderedPageBreak/>
              <w:t>sequentiell erfolgenden Freischaltungsprozess zwischen eGKs und einer SMC-B.</w:t>
            </w:r>
            <w:r w:rsidRPr="00717FAA">
              <w:br/>
              <w:t>n ist die Zahl der parallel gestarteten Anfragen.</w:t>
            </w:r>
          </w:p>
          <w:p w:rsidR="00504F16" w:rsidRPr="00717FAA" w:rsidRDefault="00504F16" w:rsidP="00504F16">
            <w:pPr>
              <w:pStyle w:val="gemTab10pt"/>
            </w:pPr>
            <w:r w:rsidRPr="00717FAA">
              <w:t>µ ist die Schranke für den Bearbeitungszeitmittelwert gemäß Tabelle Tab_gemSpec_Perf_Konnektor.</w:t>
            </w:r>
          </w:p>
          <w:p w:rsidR="00504F16" w:rsidRPr="00717FAA" w:rsidRDefault="00504F16" w:rsidP="00504F16">
            <w:pPr>
              <w:pStyle w:val="gemTab10pt"/>
            </w:pPr>
          </w:p>
        </w:tc>
      </w:tr>
    </w:tbl>
    <w:p w:rsidR="00504F16" w:rsidRPr="00822DCC" w:rsidRDefault="00504F16" w:rsidP="00504F16">
      <w:pPr>
        <w:pStyle w:val="gemStandard"/>
        <w:rPr>
          <w:i/>
        </w:rPr>
      </w:pPr>
      <w:r w:rsidRPr="00822DCC">
        <w:rPr>
          <w:i/>
        </w:rPr>
        <w:lastRenderedPageBreak/>
        <w:t xml:space="preserve">Hinweis: Die Bearbeitungszeitvorgaben wurden unter der Annahme bestimmt, dass die Implementierung hinsichtlich Caching und Parallelisierbarkeit innerhalb eines Anwendungsfalls optimiert sind. </w:t>
      </w:r>
    </w:p>
    <w:p w:rsidR="00504F16" w:rsidRPr="00822DCC" w:rsidRDefault="00504F16" w:rsidP="00504F16">
      <w:pPr>
        <w:pStyle w:val="gemStandardfett"/>
      </w:pPr>
      <w:r w:rsidRPr="00822DCC">
        <w:t>Stapelsignatur und gSMC-Ks</w:t>
      </w:r>
    </w:p>
    <w:p w:rsidR="00504F16" w:rsidRPr="00822DCC" w:rsidRDefault="00504F16" w:rsidP="00504F16">
      <w:pPr>
        <w:pStyle w:val="gemStandard"/>
      </w:pPr>
      <w:r w:rsidRPr="00822DCC">
        <w:t xml:space="preserve">Bei der Operation sign_Document_QES in Tabelle Tab_gemSpec_Perf_Konn wurde gemäß Lastmodell aus Kapitel </w:t>
      </w:r>
      <w:r w:rsidRPr="00822DCC">
        <w:fldChar w:fldCharType="begin"/>
      </w:r>
      <w:r w:rsidRPr="00822DCC">
        <w:instrText xml:space="preserve"> REF _Ref337562229 \r \h  \* MERGEFORMAT </w:instrText>
      </w:r>
      <w:r w:rsidRPr="00822DCC">
        <w:fldChar w:fldCharType="separate"/>
      </w:r>
      <w:r w:rsidR="00446A90">
        <w:t>3.1.7</w:t>
      </w:r>
      <w:r w:rsidRPr="00822DCC">
        <w:fldChar w:fldCharType="end"/>
      </w:r>
      <w:r w:rsidRPr="00822DCC">
        <w:t xml:space="preserve"> davon ausgegangen, dass 25% der Signaturen per Stapelsignatur (Annahme Lastmodell: Stapelgröße 2) erfolgen. </w:t>
      </w:r>
      <w:r>
        <w:fldChar w:fldCharType="begin"/>
      </w:r>
      <w:r>
        <w:instrText xml:space="preserve"> REF _Ref397500067 \h </w:instrText>
      </w:r>
      <w:r>
        <w:fldChar w:fldCharType="separate"/>
      </w:r>
      <w:r w:rsidR="00446A90" w:rsidRPr="00F742D8">
        <w:t xml:space="preserve">Tabelle </w:t>
      </w:r>
      <w:r w:rsidR="00446A90">
        <w:rPr>
          <w:noProof/>
        </w:rPr>
        <w:t>26</w:t>
      </w:r>
      <w:r>
        <w:fldChar w:fldCharType="end"/>
      </w:r>
      <w:r>
        <w:t xml:space="preserve"> </w:t>
      </w:r>
      <w:r w:rsidRPr="00822DCC">
        <w:rPr>
          <w:noProof/>
        </w:rPr>
        <w:t>stellt für diese Situation dar, wie groß die Wahrscheinlichkeit ist, dass n Stapelsignaturen oder mehr parallel erfolgen müssen.</w:t>
      </w:r>
      <w:bookmarkStart w:id="246" w:name="_Ref337562582"/>
    </w:p>
    <w:p w:rsidR="00504F16" w:rsidRPr="00F742D8" w:rsidRDefault="00504F16" w:rsidP="00021015">
      <w:pPr>
        <w:pStyle w:val="Beschriftung"/>
        <w:keepNext/>
      </w:pPr>
      <w:bookmarkStart w:id="247" w:name="_Ref397500067"/>
      <w:bookmarkStart w:id="248" w:name="_Toc381191723"/>
      <w:bookmarkStart w:id="249" w:name="_Toc474305715"/>
      <w:bookmarkStart w:id="250" w:name="_Toc501440650"/>
      <w:bookmarkEnd w:id="246"/>
      <w:r w:rsidRPr="00F742D8">
        <w:t xml:space="preserve">Tabelle </w:t>
      </w:r>
      <w:fldSimple w:instr=" SEQ Tabelle \* ARABIC ">
        <w:r w:rsidR="00446A90">
          <w:rPr>
            <w:noProof/>
          </w:rPr>
          <w:t>26</w:t>
        </w:r>
      </w:fldSimple>
      <w:bookmarkEnd w:id="247"/>
      <w:r>
        <w:t>:</w:t>
      </w:r>
      <w:r w:rsidRPr="00F742D8">
        <w:t xml:space="preserve"> Tab_gemSpec_Perf_Konnektor_Stapelsignatur – Parallelverarbeitung gemäß Lastmodell</w:t>
      </w:r>
      <w:bookmarkEnd w:id="248"/>
      <w:bookmarkEnd w:id="249"/>
      <w:bookmarkEnd w:id="250"/>
    </w:p>
    <w:tbl>
      <w:tblPr>
        <w:tblW w:w="8838" w:type="dxa"/>
        <w:tblInd w:w="65" w:type="dxa"/>
        <w:tblCellMar>
          <w:left w:w="70" w:type="dxa"/>
          <w:right w:w="70" w:type="dxa"/>
        </w:tblCellMar>
        <w:tblLook w:val="0000" w:firstRow="0" w:lastRow="0" w:firstColumn="0" w:lastColumn="0" w:noHBand="0" w:noVBand="0"/>
      </w:tblPr>
      <w:tblGrid>
        <w:gridCol w:w="397"/>
        <w:gridCol w:w="1341"/>
        <w:gridCol w:w="1386"/>
        <w:gridCol w:w="1386"/>
        <w:gridCol w:w="760"/>
        <w:gridCol w:w="760"/>
        <w:gridCol w:w="760"/>
        <w:gridCol w:w="760"/>
        <w:gridCol w:w="644"/>
        <w:gridCol w:w="644"/>
      </w:tblGrid>
      <w:tr w:rsidR="00504F16" w:rsidRPr="001E7DDC" w:rsidTr="00504F16">
        <w:trPr>
          <w:trHeight w:val="540"/>
        </w:trPr>
        <w:tc>
          <w:tcPr>
            <w:tcW w:w="1738" w:type="dxa"/>
            <w:gridSpan w:val="2"/>
            <w:tcBorders>
              <w:top w:val="single" w:sz="4" w:space="0" w:color="auto"/>
              <w:left w:val="single" w:sz="4" w:space="0" w:color="auto"/>
              <w:bottom w:val="single" w:sz="4" w:space="0" w:color="auto"/>
              <w:right w:val="single" w:sz="4" w:space="0" w:color="000000"/>
            </w:tcBorders>
            <w:shd w:val="clear" w:color="auto" w:fill="E6E6E6"/>
            <w:vAlign w:val="center"/>
          </w:tcPr>
          <w:p w:rsidR="00504F16" w:rsidRPr="001E7DDC" w:rsidRDefault="00504F16" w:rsidP="00504F16">
            <w:pPr>
              <w:rPr>
                <w:sz w:val="20"/>
                <w:szCs w:val="20"/>
              </w:rPr>
            </w:pPr>
            <w:r w:rsidRPr="001E7DDC">
              <w:rPr>
                <w:sz w:val="20"/>
                <w:szCs w:val="20"/>
              </w:rPr>
              <w:t>Lastvorgaben</w:t>
            </w:r>
          </w:p>
        </w:tc>
        <w:tc>
          <w:tcPr>
            <w:tcW w:w="1386" w:type="dxa"/>
            <w:vMerge w:val="restart"/>
            <w:tcBorders>
              <w:top w:val="single" w:sz="4" w:space="0" w:color="auto"/>
              <w:left w:val="single" w:sz="4" w:space="0" w:color="auto"/>
              <w:bottom w:val="single" w:sz="4" w:space="0" w:color="000000"/>
              <w:right w:val="single" w:sz="4" w:space="0" w:color="auto"/>
            </w:tcBorders>
            <w:shd w:val="clear" w:color="auto" w:fill="E6E6E6"/>
            <w:vAlign w:val="center"/>
          </w:tcPr>
          <w:p w:rsidR="00504F16" w:rsidRPr="001E7DDC" w:rsidRDefault="00504F16" w:rsidP="00504F16">
            <w:pPr>
              <w:rPr>
                <w:sz w:val="20"/>
                <w:szCs w:val="20"/>
              </w:rPr>
            </w:pPr>
            <w:r w:rsidRPr="001E7DDC">
              <w:rPr>
                <w:sz w:val="20"/>
                <w:szCs w:val="20"/>
              </w:rPr>
              <w:t>Mittelwert</w:t>
            </w:r>
            <w:r w:rsidRPr="001E7DDC">
              <w:rPr>
                <w:sz w:val="20"/>
                <w:szCs w:val="20"/>
              </w:rPr>
              <w:br/>
              <w:t>Bearbeitungs-</w:t>
            </w:r>
            <w:r w:rsidRPr="001E7DDC">
              <w:rPr>
                <w:sz w:val="20"/>
                <w:szCs w:val="20"/>
              </w:rPr>
              <w:br/>
              <w:t>zeit</w:t>
            </w:r>
            <w:r w:rsidRPr="001E7DDC">
              <w:rPr>
                <w:sz w:val="20"/>
                <w:szCs w:val="20"/>
              </w:rPr>
              <w:br/>
              <w:t>[msec]</w:t>
            </w:r>
          </w:p>
        </w:tc>
        <w:tc>
          <w:tcPr>
            <w:tcW w:w="1386" w:type="dxa"/>
            <w:vMerge w:val="restart"/>
            <w:tcBorders>
              <w:top w:val="single" w:sz="4" w:space="0" w:color="auto"/>
              <w:left w:val="single" w:sz="4" w:space="0" w:color="auto"/>
              <w:bottom w:val="single" w:sz="4" w:space="0" w:color="000000"/>
              <w:right w:val="single" w:sz="4" w:space="0" w:color="auto"/>
            </w:tcBorders>
            <w:shd w:val="clear" w:color="auto" w:fill="E6E6E6"/>
            <w:vAlign w:val="center"/>
          </w:tcPr>
          <w:p w:rsidR="00504F16" w:rsidRPr="001E7DDC" w:rsidRDefault="00504F16" w:rsidP="00504F16">
            <w:pPr>
              <w:rPr>
                <w:sz w:val="20"/>
                <w:szCs w:val="20"/>
              </w:rPr>
            </w:pPr>
            <w:r w:rsidRPr="001E7DDC">
              <w:rPr>
                <w:sz w:val="20"/>
                <w:szCs w:val="20"/>
              </w:rPr>
              <w:t>Sp.Last * Mittelwert</w:t>
            </w:r>
            <w:r w:rsidRPr="001E7DDC">
              <w:rPr>
                <w:sz w:val="20"/>
                <w:szCs w:val="20"/>
              </w:rPr>
              <w:br/>
              <w:t>Bearbeitungs-</w:t>
            </w:r>
            <w:r w:rsidRPr="001E7DDC">
              <w:rPr>
                <w:sz w:val="20"/>
                <w:szCs w:val="20"/>
              </w:rPr>
              <w:br/>
              <w:t>zeit</w:t>
            </w:r>
            <w:r w:rsidRPr="001E7DDC">
              <w:rPr>
                <w:sz w:val="20"/>
                <w:szCs w:val="20"/>
              </w:rPr>
              <w:br/>
              <w:t>[msec]</w:t>
            </w:r>
          </w:p>
        </w:tc>
        <w:tc>
          <w:tcPr>
            <w:tcW w:w="4328" w:type="dxa"/>
            <w:gridSpan w:val="6"/>
            <w:tcBorders>
              <w:top w:val="single" w:sz="4" w:space="0" w:color="auto"/>
              <w:left w:val="nil"/>
              <w:bottom w:val="single" w:sz="4" w:space="0" w:color="auto"/>
              <w:right w:val="single" w:sz="4" w:space="0" w:color="000000"/>
            </w:tcBorders>
            <w:shd w:val="clear" w:color="auto" w:fill="E6E6E6"/>
            <w:vAlign w:val="center"/>
          </w:tcPr>
          <w:p w:rsidR="00504F16" w:rsidRPr="001E7DDC" w:rsidRDefault="00504F16" w:rsidP="00504F16">
            <w:pPr>
              <w:rPr>
                <w:sz w:val="20"/>
                <w:szCs w:val="20"/>
              </w:rPr>
            </w:pPr>
            <w:r w:rsidRPr="001E7DDC">
              <w:rPr>
                <w:sz w:val="20"/>
                <w:szCs w:val="20"/>
              </w:rPr>
              <w:t>Wahrscheinlichkeit</w:t>
            </w:r>
            <w:r>
              <w:rPr>
                <w:sz w:val="20"/>
                <w:szCs w:val="20"/>
              </w:rPr>
              <w:t xml:space="preserve"> </w:t>
            </w:r>
            <w:r w:rsidRPr="002F1516">
              <w:rPr>
                <w:sz w:val="20"/>
                <w:szCs w:val="20"/>
              </w:rPr>
              <w:t>in %</w:t>
            </w:r>
            <w:r w:rsidRPr="001E7DDC">
              <w:rPr>
                <w:sz w:val="20"/>
                <w:szCs w:val="20"/>
              </w:rPr>
              <w:t xml:space="preserve"> für n oder mehr parallele Bearbeitungen</w:t>
            </w:r>
          </w:p>
        </w:tc>
      </w:tr>
      <w:tr w:rsidR="00504F16" w:rsidRPr="001E7DDC" w:rsidTr="00504F16">
        <w:trPr>
          <w:trHeight w:val="631"/>
        </w:trPr>
        <w:tc>
          <w:tcPr>
            <w:tcW w:w="397" w:type="dxa"/>
            <w:tcBorders>
              <w:top w:val="nil"/>
              <w:left w:val="single" w:sz="4" w:space="0" w:color="auto"/>
              <w:bottom w:val="single" w:sz="4" w:space="0" w:color="auto"/>
              <w:right w:val="single" w:sz="4" w:space="0" w:color="auto"/>
            </w:tcBorders>
            <w:shd w:val="clear" w:color="auto" w:fill="E6E6E6"/>
            <w:textDirection w:val="btLr"/>
            <w:vAlign w:val="center"/>
          </w:tcPr>
          <w:p w:rsidR="00504F16" w:rsidRPr="001E7DDC" w:rsidRDefault="00504F16" w:rsidP="00504F16">
            <w:pPr>
              <w:rPr>
                <w:sz w:val="20"/>
                <w:szCs w:val="20"/>
              </w:rPr>
            </w:pPr>
            <w:r w:rsidRPr="001E7DDC">
              <w:rPr>
                <w:sz w:val="20"/>
                <w:szCs w:val="20"/>
              </w:rPr>
              <w:t>LE-U</w:t>
            </w:r>
          </w:p>
        </w:tc>
        <w:tc>
          <w:tcPr>
            <w:tcW w:w="1341" w:type="dxa"/>
            <w:tcBorders>
              <w:top w:val="nil"/>
              <w:left w:val="nil"/>
              <w:bottom w:val="single" w:sz="4" w:space="0" w:color="auto"/>
              <w:right w:val="single" w:sz="4" w:space="0" w:color="auto"/>
            </w:tcBorders>
            <w:shd w:val="clear" w:color="auto" w:fill="E6E6E6"/>
            <w:vAlign w:val="center"/>
          </w:tcPr>
          <w:p w:rsidR="00504F16" w:rsidRPr="001E7DDC" w:rsidRDefault="00504F16" w:rsidP="00504F16">
            <w:pPr>
              <w:rPr>
                <w:sz w:val="20"/>
                <w:szCs w:val="20"/>
              </w:rPr>
            </w:pPr>
            <w:r w:rsidRPr="001E7DDC">
              <w:rPr>
                <w:sz w:val="20"/>
                <w:szCs w:val="20"/>
              </w:rPr>
              <w:t>Spitzenlasten</w:t>
            </w:r>
            <w:r w:rsidRPr="001E7DDC">
              <w:rPr>
                <w:sz w:val="20"/>
                <w:szCs w:val="20"/>
              </w:rPr>
              <w:br/>
              <w:t>[1/h]</w:t>
            </w:r>
          </w:p>
        </w:tc>
        <w:tc>
          <w:tcPr>
            <w:tcW w:w="1386" w:type="dxa"/>
            <w:vMerge/>
            <w:tcBorders>
              <w:top w:val="single" w:sz="4" w:space="0" w:color="auto"/>
              <w:left w:val="single" w:sz="4" w:space="0" w:color="auto"/>
              <w:bottom w:val="single" w:sz="4" w:space="0" w:color="000000"/>
              <w:right w:val="single" w:sz="4" w:space="0" w:color="auto"/>
            </w:tcBorders>
            <w:shd w:val="clear" w:color="auto" w:fill="E6E6E6"/>
            <w:vAlign w:val="center"/>
          </w:tcPr>
          <w:p w:rsidR="00504F16" w:rsidRPr="001E7DDC" w:rsidRDefault="00504F16" w:rsidP="00504F16">
            <w:pPr>
              <w:rPr>
                <w:sz w:val="20"/>
                <w:szCs w:val="20"/>
              </w:rPr>
            </w:pPr>
          </w:p>
        </w:tc>
        <w:tc>
          <w:tcPr>
            <w:tcW w:w="1386" w:type="dxa"/>
            <w:vMerge/>
            <w:tcBorders>
              <w:top w:val="single" w:sz="4" w:space="0" w:color="auto"/>
              <w:left w:val="single" w:sz="4" w:space="0" w:color="auto"/>
              <w:bottom w:val="single" w:sz="4" w:space="0" w:color="000000"/>
              <w:right w:val="single" w:sz="12" w:space="0" w:color="auto"/>
            </w:tcBorders>
            <w:shd w:val="clear" w:color="auto" w:fill="E6E6E6"/>
            <w:vAlign w:val="center"/>
          </w:tcPr>
          <w:p w:rsidR="00504F16" w:rsidRPr="001E7DDC" w:rsidRDefault="00504F16" w:rsidP="00504F16">
            <w:pPr>
              <w:rPr>
                <w:sz w:val="20"/>
                <w:szCs w:val="20"/>
              </w:rPr>
            </w:pPr>
          </w:p>
        </w:tc>
        <w:tc>
          <w:tcPr>
            <w:tcW w:w="760" w:type="dxa"/>
            <w:tcBorders>
              <w:top w:val="single" w:sz="12" w:space="0" w:color="auto"/>
              <w:left w:val="single" w:sz="12" w:space="0" w:color="auto"/>
              <w:bottom w:val="single" w:sz="4" w:space="0" w:color="auto"/>
              <w:right w:val="single" w:sz="4" w:space="0" w:color="auto"/>
            </w:tcBorders>
            <w:shd w:val="clear" w:color="auto" w:fill="E6E6E6"/>
            <w:vAlign w:val="center"/>
          </w:tcPr>
          <w:p w:rsidR="00504F16" w:rsidRPr="001E7DDC" w:rsidRDefault="00504F16" w:rsidP="00504F16">
            <w:pPr>
              <w:rPr>
                <w:sz w:val="20"/>
                <w:szCs w:val="20"/>
              </w:rPr>
            </w:pPr>
            <w:r w:rsidRPr="001E7DDC">
              <w:rPr>
                <w:sz w:val="20"/>
                <w:szCs w:val="20"/>
              </w:rPr>
              <w:t>n=1</w:t>
            </w:r>
          </w:p>
        </w:tc>
        <w:tc>
          <w:tcPr>
            <w:tcW w:w="760" w:type="dxa"/>
            <w:tcBorders>
              <w:top w:val="single" w:sz="12" w:space="0" w:color="auto"/>
              <w:left w:val="nil"/>
              <w:bottom w:val="single" w:sz="4" w:space="0" w:color="auto"/>
              <w:right w:val="single" w:sz="4" w:space="0" w:color="auto"/>
            </w:tcBorders>
            <w:shd w:val="clear" w:color="auto" w:fill="E6E6E6"/>
            <w:vAlign w:val="center"/>
          </w:tcPr>
          <w:p w:rsidR="00504F16" w:rsidRPr="001E7DDC" w:rsidRDefault="00504F16" w:rsidP="00504F16">
            <w:pPr>
              <w:rPr>
                <w:sz w:val="20"/>
                <w:szCs w:val="20"/>
              </w:rPr>
            </w:pPr>
            <w:r w:rsidRPr="001E7DDC">
              <w:rPr>
                <w:sz w:val="20"/>
                <w:szCs w:val="20"/>
              </w:rPr>
              <w:t>n=2</w:t>
            </w:r>
          </w:p>
        </w:tc>
        <w:tc>
          <w:tcPr>
            <w:tcW w:w="760" w:type="dxa"/>
            <w:tcBorders>
              <w:top w:val="single" w:sz="12" w:space="0" w:color="auto"/>
              <w:left w:val="nil"/>
              <w:bottom w:val="single" w:sz="4" w:space="0" w:color="auto"/>
              <w:right w:val="single" w:sz="12" w:space="0" w:color="auto"/>
            </w:tcBorders>
            <w:shd w:val="clear" w:color="auto" w:fill="E6E6E6"/>
            <w:vAlign w:val="center"/>
          </w:tcPr>
          <w:p w:rsidR="00504F16" w:rsidRPr="001E7DDC" w:rsidRDefault="00504F16" w:rsidP="00504F16">
            <w:pPr>
              <w:rPr>
                <w:sz w:val="20"/>
                <w:szCs w:val="20"/>
              </w:rPr>
            </w:pPr>
            <w:r w:rsidRPr="001E7DDC">
              <w:rPr>
                <w:sz w:val="20"/>
                <w:szCs w:val="20"/>
              </w:rPr>
              <w:t>n=3</w:t>
            </w:r>
          </w:p>
        </w:tc>
        <w:tc>
          <w:tcPr>
            <w:tcW w:w="760" w:type="dxa"/>
            <w:tcBorders>
              <w:top w:val="single" w:sz="12" w:space="0" w:color="auto"/>
              <w:left w:val="single" w:sz="12" w:space="0" w:color="auto"/>
              <w:bottom w:val="single" w:sz="4" w:space="0" w:color="auto"/>
              <w:right w:val="single" w:sz="4" w:space="0" w:color="auto"/>
            </w:tcBorders>
            <w:shd w:val="clear" w:color="auto" w:fill="E6E6E6"/>
            <w:vAlign w:val="center"/>
          </w:tcPr>
          <w:p w:rsidR="00504F16" w:rsidRPr="001E7DDC" w:rsidRDefault="00504F16" w:rsidP="00504F16">
            <w:pPr>
              <w:rPr>
                <w:sz w:val="20"/>
                <w:szCs w:val="20"/>
              </w:rPr>
            </w:pPr>
            <w:r w:rsidRPr="001E7DDC">
              <w:rPr>
                <w:sz w:val="20"/>
                <w:szCs w:val="20"/>
              </w:rPr>
              <w:t>n=4</w:t>
            </w:r>
          </w:p>
        </w:tc>
        <w:tc>
          <w:tcPr>
            <w:tcW w:w="644" w:type="dxa"/>
            <w:tcBorders>
              <w:top w:val="single" w:sz="12" w:space="0" w:color="auto"/>
              <w:left w:val="nil"/>
              <w:bottom w:val="single" w:sz="4" w:space="0" w:color="auto"/>
              <w:right w:val="single" w:sz="4" w:space="0" w:color="auto"/>
            </w:tcBorders>
            <w:shd w:val="clear" w:color="auto" w:fill="E6E6E6"/>
            <w:vAlign w:val="center"/>
          </w:tcPr>
          <w:p w:rsidR="00504F16" w:rsidRPr="001E7DDC" w:rsidRDefault="00504F16" w:rsidP="00504F16">
            <w:pPr>
              <w:rPr>
                <w:sz w:val="20"/>
                <w:szCs w:val="20"/>
              </w:rPr>
            </w:pPr>
            <w:r w:rsidRPr="001E7DDC">
              <w:rPr>
                <w:sz w:val="20"/>
                <w:szCs w:val="20"/>
              </w:rPr>
              <w:t>n=5</w:t>
            </w:r>
          </w:p>
        </w:tc>
        <w:tc>
          <w:tcPr>
            <w:tcW w:w="644" w:type="dxa"/>
            <w:tcBorders>
              <w:top w:val="single" w:sz="12" w:space="0" w:color="auto"/>
              <w:left w:val="nil"/>
              <w:bottom w:val="single" w:sz="4" w:space="0" w:color="auto"/>
              <w:right w:val="single" w:sz="12" w:space="0" w:color="auto"/>
            </w:tcBorders>
            <w:shd w:val="clear" w:color="auto" w:fill="E6E6E6"/>
            <w:vAlign w:val="center"/>
          </w:tcPr>
          <w:p w:rsidR="00504F16" w:rsidRPr="001E7DDC" w:rsidRDefault="00504F16" w:rsidP="00504F16">
            <w:pPr>
              <w:rPr>
                <w:sz w:val="20"/>
                <w:szCs w:val="20"/>
              </w:rPr>
            </w:pPr>
            <w:r w:rsidRPr="001E7DDC">
              <w:rPr>
                <w:sz w:val="20"/>
                <w:szCs w:val="20"/>
              </w:rPr>
              <w:t>n=6</w:t>
            </w:r>
          </w:p>
        </w:tc>
      </w:tr>
      <w:tr w:rsidR="00504F16" w:rsidRPr="002F1516" w:rsidTr="00504F16">
        <w:trPr>
          <w:trHeight w:val="255"/>
        </w:trPr>
        <w:tc>
          <w:tcPr>
            <w:tcW w:w="397" w:type="dxa"/>
            <w:tcBorders>
              <w:top w:val="nil"/>
              <w:left w:val="single" w:sz="4" w:space="0" w:color="auto"/>
              <w:bottom w:val="single" w:sz="4" w:space="0" w:color="auto"/>
              <w:right w:val="single" w:sz="4" w:space="0" w:color="auto"/>
            </w:tcBorders>
            <w:shd w:val="clear" w:color="auto" w:fill="FFFFFF"/>
            <w:vAlign w:val="center"/>
          </w:tcPr>
          <w:p w:rsidR="00504F16" w:rsidRPr="002F1516" w:rsidRDefault="00504F16" w:rsidP="00504F16">
            <w:pPr>
              <w:rPr>
                <w:sz w:val="20"/>
                <w:szCs w:val="20"/>
                <w:highlight w:val="green"/>
              </w:rPr>
            </w:pPr>
            <w:r w:rsidRPr="002F1516">
              <w:rPr>
                <w:sz w:val="20"/>
                <w:szCs w:val="20"/>
              </w:rPr>
              <w:t>1</w:t>
            </w:r>
          </w:p>
        </w:tc>
        <w:tc>
          <w:tcPr>
            <w:tcW w:w="1341" w:type="dxa"/>
            <w:tcBorders>
              <w:top w:val="nil"/>
              <w:left w:val="nil"/>
              <w:bottom w:val="single" w:sz="4" w:space="0" w:color="auto"/>
              <w:right w:val="single" w:sz="4" w:space="0" w:color="auto"/>
            </w:tcBorders>
            <w:shd w:val="clear" w:color="auto" w:fill="auto"/>
            <w:noWrap/>
            <w:vAlign w:val="center"/>
          </w:tcPr>
          <w:p w:rsidR="00504F16" w:rsidRPr="002F1516" w:rsidRDefault="00504F16" w:rsidP="00504F16">
            <w:pPr>
              <w:rPr>
                <w:sz w:val="20"/>
                <w:szCs w:val="20"/>
                <w:highlight w:val="green"/>
              </w:rPr>
            </w:pPr>
            <w:r w:rsidRPr="002F1516">
              <w:rPr>
                <w:sz w:val="20"/>
                <w:szCs w:val="20"/>
              </w:rPr>
              <w:t>3</w:t>
            </w:r>
          </w:p>
        </w:tc>
        <w:tc>
          <w:tcPr>
            <w:tcW w:w="1386" w:type="dxa"/>
            <w:vMerge w:val="restart"/>
            <w:tcBorders>
              <w:top w:val="nil"/>
              <w:left w:val="single" w:sz="4" w:space="0" w:color="auto"/>
              <w:bottom w:val="single" w:sz="4" w:space="0" w:color="000000"/>
              <w:right w:val="nil"/>
            </w:tcBorders>
            <w:shd w:val="clear" w:color="auto" w:fill="auto"/>
            <w:noWrap/>
            <w:vAlign w:val="center"/>
          </w:tcPr>
          <w:p w:rsidR="00504F16" w:rsidRPr="002F1516" w:rsidRDefault="00504F16" w:rsidP="00504F16">
            <w:pPr>
              <w:rPr>
                <w:sz w:val="20"/>
                <w:szCs w:val="20"/>
                <w:highlight w:val="green"/>
              </w:rPr>
            </w:pPr>
            <w:r w:rsidRPr="002F1516">
              <w:rPr>
                <w:sz w:val="20"/>
                <w:szCs w:val="20"/>
              </w:rPr>
              <w:t>8870</w:t>
            </w:r>
          </w:p>
        </w:tc>
        <w:tc>
          <w:tcPr>
            <w:tcW w:w="1386" w:type="dxa"/>
            <w:tcBorders>
              <w:top w:val="nil"/>
              <w:left w:val="single" w:sz="4" w:space="0" w:color="auto"/>
              <w:bottom w:val="single" w:sz="4" w:space="0" w:color="auto"/>
              <w:right w:val="single" w:sz="12" w:space="0" w:color="auto"/>
            </w:tcBorders>
            <w:shd w:val="clear" w:color="auto" w:fill="auto"/>
            <w:noWrap/>
            <w:vAlign w:val="center"/>
          </w:tcPr>
          <w:p w:rsidR="00504F16" w:rsidRPr="002F1516" w:rsidRDefault="00504F16" w:rsidP="00504F16">
            <w:pPr>
              <w:rPr>
                <w:sz w:val="20"/>
                <w:szCs w:val="20"/>
                <w:highlight w:val="green"/>
              </w:rPr>
            </w:pPr>
            <w:r w:rsidRPr="002F1516">
              <w:rPr>
                <w:sz w:val="20"/>
                <w:szCs w:val="20"/>
              </w:rPr>
              <w:t>0,01</w:t>
            </w:r>
          </w:p>
        </w:tc>
        <w:tc>
          <w:tcPr>
            <w:tcW w:w="760" w:type="dxa"/>
            <w:tcBorders>
              <w:top w:val="single" w:sz="4" w:space="0" w:color="auto"/>
              <w:left w:val="single" w:sz="12" w:space="0" w:color="auto"/>
              <w:bottom w:val="single" w:sz="4" w:space="0" w:color="auto"/>
              <w:right w:val="single" w:sz="4" w:space="0" w:color="auto"/>
            </w:tcBorders>
            <w:shd w:val="clear" w:color="auto" w:fill="FFCC99"/>
            <w:noWrap/>
          </w:tcPr>
          <w:p w:rsidR="00504F16" w:rsidRPr="002F1516" w:rsidRDefault="00504F16" w:rsidP="00504F16">
            <w:pPr>
              <w:jc w:val="center"/>
              <w:rPr>
                <w:rFonts w:cs="Arial"/>
                <w:sz w:val="20"/>
                <w:szCs w:val="20"/>
                <w:highlight w:val="green"/>
              </w:rPr>
            </w:pPr>
            <w:r w:rsidRPr="002F1516">
              <w:rPr>
                <w:rFonts w:cs="Arial"/>
                <w:sz w:val="20"/>
                <w:szCs w:val="20"/>
              </w:rPr>
              <w:t>1</w:t>
            </w:r>
          </w:p>
        </w:tc>
        <w:tc>
          <w:tcPr>
            <w:tcW w:w="760" w:type="dxa"/>
            <w:tcBorders>
              <w:top w:val="single" w:sz="4" w:space="0" w:color="auto"/>
              <w:left w:val="nil"/>
              <w:bottom w:val="single" w:sz="4" w:space="0" w:color="auto"/>
              <w:right w:val="single" w:sz="4" w:space="0" w:color="auto"/>
            </w:tcBorders>
            <w:shd w:val="clear" w:color="auto" w:fill="CCFFCC"/>
            <w:noWrap/>
          </w:tcPr>
          <w:p w:rsidR="00504F16" w:rsidRPr="002F1516" w:rsidRDefault="00504F16" w:rsidP="00504F16">
            <w:pPr>
              <w:jc w:val="center"/>
              <w:rPr>
                <w:rFonts w:cs="Arial"/>
                <w:sz w:val="20"/>
                <w:szCs w:val="20"/>
                <w:highlight w:val="green"/>
              </w:rPr>
            </w:pPr>
            <w:r w:rsidRPr="002F1516">
              <w:rPr>
                <w:rFonts w:cs="Arial"/>
                <w:sz w:val="20"/>
                <w:szCs w:val="20"/>
              </w:rPr>
              <w:t>0</w:t>
            </w:r>
          </w:p>
        </w:tc>
        <w:tc>
          <w:tcPr>
            <w:tcW w:w="760" w:type="dxa"/>
            <w:tcBorders>
              <w:top w:val="single" w:sz="4" w:space="0" w:color="auto"/>
              <w:left w:val="nil"/>
              <w:bottom w:val="single" w:sz="4" w:space="0" w:color="auto"/>
              <w:right w:val="single" w:sz="12" w:space="0" w:color="auto"/>
            </w:tcBorders>
            <w:shd w:val="clear" w:color="auto" w:fill="CCFFCC"/>
            <w:noWrap/>
          </w:tcPr>
          <w:p w:rsidR="00504F16" w:rsidRPr="002F1516" w:rsidRDefault="00504F16" w:rsidP="00504F16">
            <w:pPr>
              <w:jc w:val="center"/>
              <w:rPr>
                <w:rFonts w:cs="Arial"/>
                <w:sz w:val="20"/>
                <w:szCs w:val="20"/>
                <w:highlight w:val="green"/>
              </w:rPr>
            </w:pPr>
            <w:r w:rsidRPr="002F1516">
              <w:rPr>
                <w:rFonts w:cs="Arial"/>
                <w:sz w:val="20"/>
                <w:szCs w:val="20"/>
              </w:rPr>
              <w:t>0</w:t>
            </w:r>
          </w:p>
        </w:tc>
        <w:tc>
          <w:tcPr>
            <w:tcW w:w="760" w:type="dxa"/>
            <w:tcBorders>
              <w:top w:val="single" w:sz="4" w:space="0" w:color="auto"/>
              <w:left w:val="single" w:sz="12" w:space="0" w:color="auto"/>
              <w:bottom w:val="single" w:sz="4" w:space="0" w:color="auto"/>
              <w:right w:val="single" w:sz="4" w:space="0" w:color="auto"/>
            </w:tcBorders>
            <w:shd w:val="clear" w:color="auto" w:fill="CCFFCC"/>
            <w:noWrap/>
          </w:tcPr>
          <w:p w:rsidR="00504F16" w:rsidRPr="002F1516" w:rsidRDefault="00504F16" w:rsidP="00504F16">
            <w:pPr>
              <w:jc w:val="center"/>
              <w:rPr>
                <w:rFonts w:cs="Arial"/>
                <w:sz w:val="20"/>
                <w:szCs w:val="20"/>
                <w:highlight w:val="green"/>
              </w:rPr>
            </w:pPr>
            <w:r w:rsidRPr="002F1516">
              <w:rPr>
                <w:rFonts w:cs="Arial"/>
                <w:sz w:val="20"/>
                <w:szCs w:val="20"/>
              </w:rPr>
              <w:t>0</w:t>
            </w:r>
          </w:p>
        </w:tc>
        <w:tc>
          <w:tcPr>
            <w:tcW w:w="644" w:type="dxa"/>
            <w:tcBorders>
              <w:top w:val="single" w:sz="4" w:space="0" w:color="auto"/>
              <w:left w:val="nil"/>
              <w:bottom w:val="single" w:sz="4" w:space="0" w:color="auto"/>
              <w:right w:val="single" w:sz="4" w:space="0" w:color="auto"/>
            </w:tcBorders>
            <w:shd w:val="clear" w:color="auto" w:fill="CCFFCC"/>
            <w:noWrap/>
          </w:tcPr>
          <w:p w:rsidR="00504F16" w:rsidRPr="002F1516" w:rsidRDefault="00504F16" w:rsidP="00504F16">
            <w:pPr>
              <w:jc w:val="center"/>
              <w:rPr>
                <w:rFonts w:cs="Arial"/>
                <w:sz w:val="20"/>
                <w:szCs w:val="20"/>
                <w:highlight w:val="green"/>
              </w:rPr>
            </w:pPr>
            <w:r w:rsidRPr="002F1516">
              <w:rPr>
                <w:rFonts w:cs="Arial"/>
                <w:sz w:val="20"/>
                <w:szCs w:val="20"/>
              </w:rPr>
              <w:t>0</w:t>
            </w:r>
          </w:p>
        </w:tc>
        <w:tc>
          <w:tcPr>
            <w:tcW w:w="644" w:type="dxa"/>
            <w:tcBorders>
              <w:top w:val="single" w:sz="4" w:space="0" w:color="auto"/>
              <w:left w:val="nil"/>
              <w:bottom w:val="single" w:sz="4" w:space="0" w:color="auto"/>
              <w:right w:val="single" w:sz="12" w:space="0" w:color="auto"/>
            </w:tcBorders>
            <w:shd w:val="clear" w:color="auto" w:fill="CCFFCC"/>
            <w:noWrap/>
          </w:tcPr>
          <w:p w:rsidR="00504F16" w:rsidRPr="002F1516" w:rsidRDefault="00504F16" w:rsidP="00504F16">
            <w:pPr>
              <w:jc w:val="center"/>
              <w:rPr>
                <w:rFonts w:cs="Arial"/>
                <w:sz w:val="20"/>
                <w:szCs w:val="20"/>
                <w:highlight w:val="green"/>
              </w:rPr>
            </w:pPr>
            <w:r w:rsidRPr="002F1516">
              <w:rPr>
                <w:rFonts w:cs="Arial"/>
                <w:sz w:val="20"/>
                <w:szCs w:val="20"/>
              </w:rPr>
              <w:t>0</w:t>
            </w:r>
          </w:p>
        </w:tc>
      </w:tr>
      <w:tr w:rsidR="00504F16" w:rsidRPr="002F1516" w:rsidTr="00504F16">
        <w:trPr>
          <w:trHeight w:val="255"/>
        </w:trPr>
        <w:tc>
          <w:tcPr>
            <w:tcW w:w="397" w:type="dxa"/>
            <w:tcBorders>
              <w:top w:val="nil"/>
              <w:left w:val="single" w:sz="4" w:space="0" w:color="auto"/>
              <w:bottom w:val="single" w:sz="4" w:space="0" w:color="auto"/>
              <w:right w:val="single" w:sz="4" w:space="0" w:color="auto"/>
            </w:tcBorders>
            <w:shd w:val="clear" w:color="auto" w:fill="FFFFFF"/>
            <w:vAlign w:val="center"/>
          </w:tcPr>
          <w:p w:rsidR="00504F16" w:rsidRPr="002F1516" w:rsidRDefault="00504F16" w:rsidP="00504F16">
            <w:pPr>
              <w:rPr>
                <w:sz w:val="20"/>
                <w:szCs w:val="20"/>
                <w:highlight w:val="green"/>
              </w:rPr>
            </w:pPr>
            <w:r w:rsidRPr="002F1516">
              <w:rPr>
                <w:sz w:val="20"/>
                <w:szCs w:val="20"/>
              </w:rPr>
              <w:t>2</w:t>
            </w:r>
          </w:p>
        </w:tc>
        <w:tc>
          <w:tcPr>
            <w:tcW w:w="1341" w:type="dxa"/>
            <w:tcBorders>
              <w:top w:val="nil"/>
              <w:left w:val="nil"/>
              <w:bottom w:val="single" w:sz="4" w:space="0" w:color="auto"/>
              <w:right w:val="single" w:sz="4" w:space="0" w:color="auto"/>
            </w:tcBorders>
            <w:shd w:val="clear" w:color="auto" w:fill="auto"/>
            <w:noWrap/>
            <w:vAlign w:val="center"/>
          </w:tcPr>
          <w:p w:rsidR="00504F16" w:rsidRPr="002F1516" w:rsidRDefault="00504F16" w:rsidP="00504F16">
            <w:pPr>
              <w:rPr>
                <w:sz w:val="20"/>
                <w:szCs w:val="20"/>
                <w:highlight w:val="green"/>
              </w:rPr>
            </w:pPr>
            <w:r w:rsidRPr="002F1516">
              <w:rPr>
                <w:sz w:val="20"/>
                <w:szCs w:val="20"/>
              </w:rPr>
              <w:t>11</w:t>
            </w:r>
          </w:p>
        </w:tc>
        <w:tc>
          <w:tcPr>
            <w:tcW w:w="1386" w:type="dxa"/>
            <w:vMerge/>
            <w:tcBorders>
              <w:top w:val="nil"/>
              <w:left w:val="single" w:sz="4" w:space="0" w:color="auto"/>
              <w:bottom w:val="single" w:sz="4" w:space="0" w:color="000000"/>
              <w:right w:val="nil"/>
            </w:tcBorders>
            <w:vAlign w:val="center"/>
          </w:tcPr>
          <w:p w:rsidR="00504F16" w:rsidRPr="002F1516" w:rsidRDefault="00504F16" w:rsidP="00504F16">
            <w:pPr>
              <w:rPr>
                <w:sz w:val="20"/>
                <w:szCs w:val="20"/>
                <w:highlight w:val="green"/>
              </w:rPr>
            </w:pPr>
          </w:p>
        </w:tc>
        <w:tc>
          <w:tcPr>
            <w:tcW w:w="1386" w:type="dxa"/>
            <w:tcBorders>
              <w:top w:val="nil"/>
              <w:left w:val="single" w:sz="4" w:space="0" w:color="auto"/>
              <w:bottom w:val="single" w:sz="4" w:space="0" w:color="auto"/>
              <w:right w:val="single" w:sz="12" w:space="0" w:color="auto"/>
            </w:tcBorders>
            <w:shd w:val="clear" w:color="auto" w:fill="auto"/>
            <w:noWrap/>
            <w:vAlign w:val="center"/>
          </w:tcPr>
          <w:p w:rsidR="00504F16" w:rsidRPr="002F1516" w:rsidRDefault="00504F16" w:rsidP="00504F16">
            <w:pPr>
              <w:rPr>
                <w:sz w:val="20"/>
                <w:szCs w:val="20"/>
                <w:highlight w:val="green"/>
              </w:rPr>
            </w:pPr>
            <w:r w:rsidRPr="002F1516">
              <w:rPr>
                <w:sz w:val="20"/>
                <w:szCs w:val="20"/>
              </w:rPr>
              <w:t>0,03</w:t>
            </w:r>
          </w:p>
        </w:tc>
        <w:tc>
          <w:tcPr>
            <w:tcW w:w="760" w:type="dxa"/>
            <w:tcBorders>
              <w:top w:val="single" w:sz="4" w:space="0" w:color="auto"/>
              <w:left w:val="single" w:sz="12" w:space="0" w:color="auto"/>
              <w:bottom w:val="single" w:sz="4" w:space="0" w:color="auto"/>
              <w:right w:val="single" w:sz="4" w:space="0" w:color="auto"/>
            </w:tcBorders>
            <w:shd w:val="clear" w:color="auto" w:fill="FFCC99"/>
            <w:noWrap/>
          </w:tcPr>
          <w:p w:rsidR="00504F16" w:rsidRPr="002F1516" w:rsidRDefault="00504F16" w:rsidP="00504F16">
            <w:pPr>
              <w:jc w:val="center"/>
              <w:rPr>
                <w:rFonts w:cs="Arial"/>
                <w:sz w:val="20"/>
                <w:szCs w:val="20"/>
                <w:highlight w:val="green"/>
              </w:rPr>
            </w:pPr>
            <w:r w:rsidRPr="002F1516">
              <w:rPr>
                <w:rFonts w:cs="Arial"/>
                <w:sz w:val="20"/>
                <w:szCs w:val="20"/>
              </w:rPr>
              <w:t>3</w:t>
            </w:r>
          </w:p>
        </w:tc>
        <w:tc>
          <w:tcPr>
            <w:tcW w:w="760" w:type="dxa"/>
            <w:tcBorders>
              <w:top w:val="single" w:sz="4" w:space="0" w:color="auto"/>
              <w:left w:val="nil"/>
              <w:bottom w:val="single" w:sz="4" w:space="0" w:color="auto"/>
              <w:right w:val="single" w:sz="4" w:space="0" w:color="auto"/>
            </w:tcBorders>
            <w:shd w:val="clear" w:color="auto" w:fill="CCFFCC"/>
            <w:noWrap/>
          </w:tcPr>
          <w:p w:rsidR="00504F16" w:rsidRPr="002F1516" w:rsidRDefault="00504F16" w:rsidP="00504F16">
            <w:pPr>
              <w:jc w:val="center"/>
              <w:rPr>
                <w:rFonts w:cs="Arial"/>
                <w:sz w:val="20"/>
                <w:szCs w:val="20"/>
                <w:highlight w:val="green"/>
              </w:rPr>
            </w:pPr>
            <w:r w:rsidRPr="002F1516">
              <w:rPr>
                <w:rFonts w:cs="Arial"/>
                <w:sz w:val="20"/>
                <w:szCs w:val="20"/>
              </w:rPr>
              <w:t>0</w:t>
            </w:r>
          </w:p>
        </w:tc>
        <w:tc>
          <w:tcPr>
            <w:tcW w:w="760" w:type="dxa"/>
            <w:tcBorders>
              <w:top w:val="single" w:sz="4" w:space="0" w:color="auto"/>
              <w:left w:val="nil"/>
              <w:bottom w:val="single" w:sz="4" w:space="0" w:color="auto"/>
              <w:right w:val="single" w:sz="12" w:space="0" w:color="auto"/>
            </w:tcBorders>
            <w:shd w:val="clear" w:color="auto" w:fill="CCFFCC"/>
            <w:noWrap/>
          </w:tcPr>
          <w:p w:rsidR="00504F16" w:rsidRPr="002F1516" w:rsidRDefault="00504F16" w:rsidP="00504F16">
            <w:pPr>
              <w:jc w:val="center"/>
              <w:rPr>
                <w:rFonts w:cs="Arial"/>
                <w:sz w:val="20"/>
                <w:szCs w:val="20"/>
                <w:highlight w:val="green"/>
              </w:rPr>
            </w:pPr>
            <w:r w:rsidRPr="002F1516">
              <w:rPr>
                <w:rFonts w:cs="Arial"/>
                <w:sz w:val="20"/>
                <w:szCs w:val="20"/>
              </w:rPr>
              <w:t>0</w:t>
            </w:r>
          </w:p>
        </w:tc>
        <w:tc>
          <w:tcPr>
            <w:tcW w:w="760" w:type="dxa"/>
            <w:tcBorders>
              <w:top w:val="single" w:sz="4" w:space="0" w:color="auto"/>
              <w:left w:val="single" w:sz="12" w:space="0" w:color="auto"/>
              <w:bottom w:val="single" w:sz="4" w:space="0" w:color="auto"/>
              <w:right w:val="single" w:sz="4" w:space="0" w:color="auto"/>
            </w:tcBorders>
            <w:shd w:val="clear" w:color="auto" w:fill="CCFFCC"/>
            <w:noWrap/>
          </w:tcPr>
          <w:p w:rsidR="00504F16" w:rsidRPr="002F1516" w:rsidRDefault="00504F16" w:rsidP="00504F16">
            <w:pPr>
              <w:jc w:val="center"/>
              <w:rPr>
                <w:rFonts w:cs="Arial"/>
                <w:sz w:val="20"/>
                <w:szCs w:val="20"/>
                <w:highlight w:val="green"/>
              </w:rPr>
            </w:pPr>
            <w:r w:rsidRPr="002F1516">
              <w:rPr>
                <w:rFonts w:cs="Arial"/>
                <w:sz w:val="20"/>
                <w:szCs w:val="20"/>
              </w:rPr>
              <w:t>0</w:t>
            </w:r>
          </w:p>
        </w:tc>
        <w:tc>
          <w:tcPr>
            <w:tcW w:w="644" w:type="dxa"/>
            <w:tcBorders>
              <w:top w:val="single" w:sz="4" w:space="0" w:color="auto"/>
              <w:left w:val="nil"/>
              <w:bottom w:val="single" w:sz="4" w:space="0" w:color="auto"/>
              <w:right w:val="single" w:sz="4" w:space="0" w:color="auto"/>
            </w:tcBorders>
            <w:shd w:val="clear" w:color="auto" w:fill="CCFFCC"/>
            <w:noWrap/>
          </w:tcPr>
          <w:p w:rsidR="00504F16" w:rsidRPr="002F1516" w:rsidRDefault="00504F16" w:rsidP="00504F16">
            <w:pPr>
              <w:jc w:val="center"/>
              <w:rPr>
                <w:rFonts w:cs="Arial"/>
                <w:sz w:val="20"/>
                <w:szCs w:val="20"/>
                <w:highlight w:val="green"/>
              </w:rPr>
            </w:pPr>
            <w:r w:rsidRPr="002F1516">
              <w:rPr>
                <w:rFonts w:cs="Arial"/>
                <w:sz w:val="20"/>
                <w:szCs w:val="20"/>
              </w:rPr>
              <w:t>0</w:t>
            </w:r>
          </w:p>
        </w:tc>
        <w:tc>
          <w:tcPr>
            <w:tcW w:w="644" w:type="dxa"/>
            <w:tcBorders>
              <w:top w:val="single" w:sz="4" w:space="0" w:color="auto"/>
              <w:left w:val="nil"/>
              <w:bottom w:val="single" w:sz="4" w:space="0" w:color="auto"/>
              <w:right w:val="single" w:sz="12" w:space="0" w:color="auto"/>
            </w:tcBorders>
            <w:shd w:val="clear" w:color="auto" w:fill="CCFFCC"/>
            <w:noWrap/>
          </w:tcPr>
          <w:p w:rsidR="00504F16" w:rsidRPr="002F1516" w:rsidRDefault="00504F16" w:rsidP="00504F16">
            <w:pPr>
              <w:jc w:val="center"/>
              <w:rPr>
                <w:rFonts w:cs="Arial"/>
                <w:sz w:val="20"/>
                <w:szCs w:val="20"/>
                <w:highlight w:val="green"/>
              </w:rPr>
            </w:pPr>
            <w:r w:rsidRPr="002F1516">
              <w:rPr>
                <w:rFonts w:cs="Arial"/>
                <w:sz w:val="20"/>
                <w:szCs w:val="20"/>
              </w:rPr>
              <w:t>0</w:t>
            </w:r>
          </w:p>
        </w:tc>
      </w:tr>
      <w:tr w:rsidR="00504F16" w:rsidRPr="002F1516" w:rsidTr="00504F16">
        <w:trPr>
          <w:trHeight w:val="255"/>
        </w:trPr>
        <w:tc>
          <w:tcPr>
            <w:tcW w:w="397" w:type="dxa"/>
            <w:tcBorders>
              <w:top w:val="nil"/>
              <w:left w:val="single" w:sz="4" w:space="0" w:color="auto"/>
              <w:bottom w:val="single" w:sz="4" w:space="0" w:color="auto"/>
              <w:right w:val="single" w:sz="4" w:space="0" w:color="auto"/>
            </w:tcBorders>
            <w:shd w:val="clear" w:color="auto" w:fill="FFFFFF"/>
            <w:vAlign w:val="center"/>
          </w:tcPr>
          <w:p w:rsidR="00504F16" w:rsidRPr="002F1516" w:rsidRDefault="00504F16" w:rsidP="00504F16">
            <w:pPr>
              <w:rPr>
                <w:sz w:val="20"/>
                <w:szCs w:val="20"/>
                <w:highlight w:val="green"/>
              </w:rPr>
            </w:pPr>
            <w:r w:rsidRPr="002F1516">
              <w:rPr>
                <w:sz w:val="20"/>
                <w:szCs w:val="20"/>
              </w:rPr>
              <w:t xml:space="preserve">3 </w:t>
            </w:r>
          </w:p>
        </w:tc>
        <w:tc>
          <w:tcPr>
            <w:tcW w:w="1341" w:type="dxa"/>
            <w:tcBorders>
              <w:top w:val="nil"/>
              <w:left w:val="nil"/>
              <w:bottom w:val="single" w:sz="4" w:space="0" w:color="auto"/>
              <w:right w:val="single" w:sz="4" w:space="0" w:color="auto"/>
            </w:tcBorders>
            <w:shd w:val="clear" w:color="auto" w:fill="auto"/>
            <w:noWrap/>
            <w:vAlign w:val="center"/>
          </w:tcPr>
          <w:p w:rsidR="00504F16" w:rsidRPr="002F1516" w:rsidRDefault="00504F16" w:rsidP="00504F16">
            <w:pPr>
              <w:rPr>
                <w:sz w:val="20"/>
                <w:szCs w:val="20"/>
                <w:highlight w:val="green"/>
              </w:rPr>
            </w:pPr>
            <w:r w:rsidRPr="002F1516">
              <w:rPr>
                <w:sz w:val="20"/>
                <w:szCs w:val="20"/>
              </w:rPr>
              <w:t>30</w:t>
            </w:r>
          </w:p>
        </w:tc>
        <w:tc>
          <w:tcPr>
            <w:tcW w:w="1386" w:type="dxa"/>
            <w:vMerge/>
            <w:tcBorders>
              <w:top w:val="nil"/>
              <w:left w:val="single" w:sz="4" w:space="0" w:color="auto"/>
              <w:bottom w:val="single" w:sz="4" w:space="0" w:color="000000"/>
              <w:right w:val="nil"/>
            </w:tcBorders>
            <w:vAlign w:val="center"/>
          </w:tcPr>
          <w:p w:rsidR="00504F16" w:rsidRPr="002F1516" w:rsidRDefault="00504F16" w:rsidP="00504F16">
            <w:pPr>
              <w:rPr>
                <w:sz w:val="20"/>
                <w:szCs w:val="20"/>
                <w:highlight w:val="green"/>
              </w:rPr>
            </w:pPr>
          </w:p>
        </w:tc>
        <w:tc>
          <w:tcPr>
            <w:tcW w:w="1386" w:type="dxa"/>
            <w:tcBorders>
              <w:top w:val="nil"/>
              <w:left w:val="single" w:sz="4" w:space="0" w:color="auto"/>
              <w:bottom w:val="single" w:sz="4" w:space="0" w:color="auto"/>
              <w:right w:val="single" w:sz="12" w:space="0" w:color="auto"/>
            </w:tcBorders>
            <w:shd w:val="clear" w:color="auto" w:fill="auto"/>
            <w:noWrap/>
            <w:vAlign w:val="center"/>
          </w:tcPr>
          <w:p w:rsidR="00504F16" w:rsidRPr="002F1516" w:rsidRDefault="00504F16" w:rsidP="00504F16">
            <w:pPr>
              <w:rPr>
                <w:sz w:val="20"/>
                <w:szCs w:val="20"/>
                <w:highlight w:val="green"/>
              </w:rPr>
            </w:pPr>
            <w:r w:rsidRPr="002F1516">
              <w:rPr>
                <w:sz w:val="20"/>
                <w:szCs w:val="20"/>
              </w:rPr>
              <w:t>0,07</w:t>
            </w:r>
          </w:p>
        </w:tc>
        <w:tc>
          <w:tcPr>
            <w:tcW w:w="760" w:type="dxa"/>
            <w:tcBorders>
              <w:top w:val="single" w:sz="4" w:space="0" w:color="auto"/>
              <w:left w:val="single" w:sz="12" w:space="0" w:color="auto"/>
              <w:bottom w:val="single" w:sz="4" w:space="0" w:color="auto"/>
              <w:right w:val="single" w:sz="4" w:space="0" w:color="auto"/>
            </w:tcBorders>
            <w:shd w:val="clear" w:color="auto" w:fill="FFCC99"/>
            <w:noWrap/>
          </w:tcPr>
          <w:p w:rsidR="00504F16" w:rsidRPr="002F1516" w:rsidRDefault="00504F16" w:rsidP="00504F16">
            <w:pPr>
              <w:jc w:val="center"/>
              <w:rPr>
                <w:rFonts w:cs="Arial"/>
                <w:sz w:val="20"/>
                <w:szCs w:val="20"/>
                <w:highlight w:val="green"/>
              </w:rPr>
            </w:pPr>
            <w:r w:rsidRPr="002F1516">
              <w:rPr>
                <w:rFonts w:cs="Arial"/>
                <w:sz w:val="20"/>
                <w:szCs w:val="20"/>
              </w:rPr>
              <w:t>7</w:t>
            </w:r>
          </w:p>
        </w:tc>
        <w:tc>
          <w:tcPr>
            <w:tcW w:w="760" w:type="dxa"/>
            <w:tcBorders>
              <w:top w:val="single" w:sz="4" w:space="0" w:color="auto"/>
              <w:left w:val="nil"/>
              <w:bottom w:val="single" w:sz="4" w:space="0" w:color="auto"/>
              <w:right w:val="single" w:sz="4" w:space="0" w:color="auto"/>
            </w:tcBorders>
            <w:shd w:val="clear" w:color="auto" w:fill="CCFFCC"/>
            <w:noWrap/>
          </w:tcPr>
          <w:p w:rsidR="00504F16" w:rsidRPr="002F1516" w:rsidRDefault="00504F16" w:rsidP="00504F16">
            <w:pPr>
              <w:jc w:val="center"/>
              <w:rPr>
                <w:rFonts w:cs="Arial"/>
                <w:sz w:val="20"/>
                <w:szCs w:val="20"/>
                <w:highlight w:val="green"/>
              </w:rPr>
            </w:pPr>
            <w:r w:rsidRPr="002F1516">
              <w:rPr>
                <w:rFonts w:cs="Arial"/>
                <w:sz w:val="20"/>
                <w:szCs w:val="20"/>
              </w:rPr>
              <w:t>0</w:t>
            </w:r>
          </w:p>
        </w:tc>
        <w:tc>
          <w:tcPr>
            <w:tcW w:w="760" w:type="dxa"/>
            <w:tcBorders>
              <w:top w:val="single" w:sz="4" w:space="0" w:color="auto"/>
              <w:left w:val="nil"/>
              <w:bottom w:val="single" w:sz="4" w:space="0" w:color="auto"/>
              <w:right w:val="single" w:sz="12" w:space="0" w:color="auto"/>
            </w:tcBorders>
            <w:shd w:val="clear" w:color="auto" w:fill="CCFFCC"/>
            <w:noWrap/>
          </w:tcPr>
          <w:p w:rsidR="00504F16" w:rsidRPr="002F1516" w:rsidRDefault="00504F16" w:rsidP="00504F16">
            <w:pPr>
              <w:jc w:val="center"/>
              <w:rPr>
                <w:rFonts w:cs="Arial"/>
                <w:sz w:val="20"/>
                <w:szCs w:val="20"/>
                <w:highlight w:val="green"/>
              </w:rPr>
            </w:pPr>
            <w:r w:rsidRPr="002F1516">
              <w:rPr>
                <w:rFonts w:cs="Arial"/>
                <w:sz w:val="20"/>
                <w:szCs w:val="20"/>
              </w:rPr>
              <w:t>0</w:t>
            </w:r>
          </w:p>
        </w:tc>
        <w:tc>
          <w:tcPr>
            <w:tcW w:w="760" w:type="dxa"/>
            <w:tcBorders>
              <w:top w:val="single" w:sz="4" w:space="0" w:color="auto"/>
              <w:left w:val="single" w:sz="12" w:space="0" w:color="auto"/>
              <w:bottom w:val="single" w:sz="4" w:space="0" w:color="auto"/>
              <w:right w:val="single" w:sz="4" w:space="0" w:color="auto"/>
            </w:tcBorders>
            <w:shd w:val="clear" w:color="auto" w:fill="CCFFCC"/>
            <w:noWrap/>
          </w:tcPr>
          <w:p w:rsidR="00504F16" w:rsidRPr="002F1516" w:rsidRDefault="00504F16" w:rsidP="00504F16">
            <w:pPr>
              <w:jc w:val="center"/>
              <w:rPr>
                <w:rFonts w:cs="Arial"/>
                <w:sz w:val="20"/>
                <w:szCs w:val="20"/>
                <w:highlight w:val="green"/>
              </w:rPr>
            </w:pPr>
            <w:r w:rsidRPr="002F1516">
              <w:rPr>
                <w:rFonts w:cs="Arial"/>
                <w:sz w:val="20"/>
                <w:szCs w:val="20"/>
              </w:rPr>
              <w:t>0</w:t>
            </w:r>
          </w:p>
        </w:tc>
        <w:tc>
          <w:tcPr>
            <w:tcW w:w="644" w:type="dxa"/>
            <w:tcBorders>
              <w:top w:val="single" w:sz="4" w:space="0" w:color="auto"/>
              <w:left w:val="nil"/>
              <w:bottom w:val="single" w:sz="4" w:space="0" w:color="auto"/>
              <w:right w:val="single" w:sz="4" w:space="0" w:color="auto"/>
            </w:tcBorders>
            <w:shd w:val="clear" w:color="auto" w:fill="CCFFCC"/>
            <w:noWrap/>
          </w:tcPr>
          <w:p w:rsidR="00504F16" w:rsidRPr="002F1516" w:rsidRDefault="00504F16" w:rsidP="00504F16">
            <w:pPr>
              <w:jc w:val="center"/>
              <w:rPr>
                <w:rFonts w:cs="Arial"/>
                <w:sz w:val="20"/>
                <w:szCs w:val="20"/>
                <w:highlight w:val="green"/>
              </w:rPr>
            </w:pPr>
            <w:r w:rsidRPr="002F1516">
              <w:rPr>
                <w:rFonts w:cs="Arial"/>
                <w:sz w:val="20"/>
                <w:szCs w:val="20"/>
              </w:rPr>
              <w:t>0</w:t>
            </w:r>
          </w:p>
        </w:tc>
        <w:tc>
          <w:tcPr>
            <w:tcW w:w="644" w:type="dxa"/>
            <w:tcBorders>
              <w:top w:val="single" w:sz="4" w:space="0" w:color="auto"/>
              <w:left w:val="nil"/>
              <w:bottom w:val="single" w:sz="4" w:space="0" w:color="auto"/>
              <w:right w:val="single" w:sz="12" w:space="0" w:color="auto"/>
            </w:tcBorders>
            <w:shd w:val="clear" w:color="auto" w:fill="CCFFCC"/>
            <w:noWrap/>
          </w:tcPr>
          <w:p w:rsidR="00504F16" w:rsidRPr="002F1516" w:rsidRDefault="00504F16" w:rsidP="00504F16">
            <w:pPr>
              <w:jc w:val="center"/>
              <w:rPr>
                <w:rFonts w:cs="Arial"/>
                <w:sz w:val="20"/>
                <w:szCs w:val="20"/>
                <w:highlight w:val="green"/>
              </w:rPr>
            </w:pPr>
            <w:r w:rsidRPr="002F1516">
              <w:rPr>
                <w:rFonts w:cs="Arial"/>
                <w:sz w:val="20"/>
                <w:szCs w:val="20"/>
              </w:rPr>
              <w:t>0</w:t>
            </w:r>
          </w:p>
        </w:tc>
      </w:tr>
      <w:tr w:rsidR="00504F16" w:rsidRPr="002F1516" w:rsidTr="00504F16">
        <w:trPr>
          <w:trHeight w:val="255"/>
        </w:trPr>
        <w:tc>
          <w:tcPr>
            <w:tcW w:w="397" w:type="dxa"/>
            <w:tcBorders>
              <w:top w:val="nil"/>
              <w:left w:val="single" w:sz="4" w:space="0" w:color="auto"/>
              <w:bottom w:val="single" w:sz="4" w:space="0" w:color="auto"/>
              <w:right w:val="single" w:sz="4" w:space="0" w:color="auto"/>
            </w:tcBorders>
            <w:shd w:val="clear" w:color="auto" w:fill="FFFFFF"/>
            <w:vAlign w:val="center"/>
          </w:tcPr>
          <w:p w:rsidR="00504F16" w:rsidRPr="002F1516" w:rsidRDefault="00504F16" w:rsidP="00504F16">
            <w:pPr>
              <w:rPr>
                <w:sz w:val="20"/>
                <w:szCs w:val="20"/>
                <w:highlight w:val="green"/>
              </w:rPr>
            </w:pPr>
            <w:r w:rsidRPr="002F1516">
              <w:rPr>
                <w:sz w:val="20"/>
                <w:szCs w:val="20"/>
              </w:rPr>
              <w:t>4</w:t>
            </w:r>
          </w:p>
        </w:tc>
        <w:tc>
          <w:tcPr>
            <w:tcW w:w="1341" w:type="dxa"/>
            <w:tcBorders>
              <w:top w:val="nil"/>
              <w:left w:val="nil"/>
              <w:bottom w:val="single" w:sz="4" w:space="0" w:color="auto"/>
              <w:right w:val="single" w:sz="4" w:space="0" w:color="auto"/>
            </w:tcBorders>
            <w:shd w:val="clear" w:color="auto" w:fill="auto"/>
            <w:noWrap/>
            <w:vAlign w:val="center"/>
          </w:tcPr>
          <w:p w:rsidR="00504F16" w:rsidRPr="002F1516" w:rsidRDefault="00504F16" w:rsidP="00504F16">
            <w:pPr>
              <w:rPr>
                <w:sz w:val="20"/>
                <w:szCs w:val="20"/>
                <w:highlight w:val="green"/>
              </w:rPr>
            </w:pPr>
            <w:r w:rsidRPr="002F1516">
              <w:rPr>
                <w:sz w:val="20"/>
                <w:szCs w:val="20"/>
              </w:rPr>
              <w:t>74</w:t>
            </w:r>
          </w:p>
        </w:tc>
        <w:tc>
          <w:tcPr>
            <w:tcW w:w="1386" w:type="dxa"/>
            <w:vMerge/>
            <w:tcBorders>
              <w:top w:val="nil"/>
              <w:left w:val="single" w:sz="4" w:space="0" w:color="auto"/>
              <w:bottom w:val="single" w:sz="4" w:space="0" w:color="000000"/>
              <w:right w:val="nil"/>
            </w:tcBorders>
            <w:vAlign w:val="center"/>
          </w:tcPr>
          <w:p w:rsidR="00504F16" w:rsidRPr="002F1516" w:rsidRDefault="00504F16" w:rsidP="00504F16">
            <w:pPr>
              <w:rPr>
                <w:sz w:val="20"/>
                <w:szCs w:val="20"/>
                <w:highlight w:val="green"/>
              </w:rPr>
            </w:pPr>
          </w:p>
        </w:tc>
        <w:tc>
          <w:tcPr>
            <w:tcW w:w="1386" w:type="dxa"/>
            <w:tcBorders>
              <w:top w:val="nil"/>
              <w:left w:val="single" w:sz="4" w:space="0" w:color="auto"/>
              <w:bottom w:val="single" w:sz="4" w:space="0" w:color="auto"/>
              <w:right w:val="single" w:sz="12" w:space="0" w:color="auto"/>
            </w:tcBorders>
            <w:shd w:val="clear" w:color="auto" w:fill="auto"/>
            <w:noWrap/>
            <w:vAlign w:val="center"/>
          </w:tcPr>
          <w:p w:rsidR="00504F16" w:rsidRPr="002F1516" w:rsidRDefault="00504F16" w:rsidP="00504F16">
            <w:pPr>
              <w:rPr>
                <w:sz w:val="20"/>
                <w:szCs w:val="20"/>
                <w:highlight w:val="green"/>
              </w:rPr>
            </w:pPr>
            <w:r w:rsidRPr="002F1516">
              <w:rPr>
                <w:sz w:val="20"/>
                <w:szCs w:val="20"/>
              </w:rPr>
              <w:t>0,18</w:t>
            </w:r>
          </w:p>
        </w:tc>
        <w:tc>
          <w:tcPr>
            <w:tcW w:w="760" w:type="dxa"/>
            <w:tcBorders>
              <w:top w:val="single" w:sz="4" w:space="0" w:color="auto"/>
              <w:left w:val="single" w:sz="12" w:space="0" w:color="auto"/>
              <w:bottom w:val="single" w:sz="12" w:space="0" w:color="auto"/>
              <w:right w:val="single" w:sz="4" w:space="0" w:color="auto"/>
            </w:tcBorders>
            <w:shd w:val="clear" w:color="auto" w:fill="FFCC99"/>
            <w:noWrap/>
          </w:tcPr>
          <w:p w:rsidR="00504F16" w:rsidRPr="002F1516" w:rsidRDefault="00504F16" w:rsidP="00504F16">
            <w:pPr>
              <w:jc w:val="center"/>
              <w:rPr>
                <w:rFonts w:cs="Arial"/>
                <w:sz w:val="20"/>
                <w:szCs w:val="20"/>
                <w:highlight w:val="green"/>
              </w:rPr>
            </w:pPr>
            <w:r w:rsidRPr="002F1516">
              <w:rPr>
                <w:rFonts w:cs="Arial"/>
                <w:sz w:val="20"/>
                <w:szCs w:val="20"/>
              </w:rPr>
              <w:t>17</w:t>
            </w:r>
          </w:p>
        </w:tc>
        <w:tc>
          <w:tcPr>
            <w:tcW w:w="760" w:type="dxa"/>
            <w:tcBorders>
              <w:top w:val="single" w:sz="4" w:space="0" w:color="auto"/>
              <w:left w:val="nil"/>
              <w:bottom w:val="single" w:sz="12" w:space="0" w:color="auto"/>
              <w:right w:val="single" w:sz="4" w:space="0" w:color="auto"/>
            </w:tcBorders>
            <w:shd w:val="clear" w:color="auto" w:fill="FFCC99"/>
            <w:noWrap/>
          </w:tcPr>
          <w:p w:rsidR="00504F16" w:rsidRPr="002F1516" w:rsidRDefault="00504F16" w:rsidP="00504F16">
            <w:pPr>
              <w:jc w:val="center"/>
              <w:rPr>
                <w:rFonts w:cs="Arial"/>
                <w:sz w:val="20"/>
                <w:szCs w:val="20"/>
                <w:highlight w:val="green"/>
              </w:rPr>
            </w:pPr>
            <w:r w:rsidRPr="002F1516">
              <w:rPr>
                <w:rFonts w:cs="Arial"/>
                <w:sz w:val="20"/>
                <w:szCs w:val="20"/>
              </w:rPr>
              <w:t>1</w:t>
            </w:r>
          </w:p>
        </w:tc>
        <w:tc>
          <w:tcPr>
            <w:tcW w:w="760" w:type="dxa"/>
            <w:tcBorders>
              <w:top w:val="single" w:sz="4" w:space="0" w:color="auto"/>
              <w:left w:val="nil"/>
              <w:bottom w:val="single" w:sz="12" w:space="0" w:color="auto"/>
              <w:right w:val="single" w:sz="12" w:space="0" w:color="auto"/>
            </w:tcBorders>
            <w:shd w:val="clear" w:color="auto" w:fill="CCFFCC"/>
            <w:noWrap/>
          </w:tcPr>
          <w:p w:rsidR="00504F16" w:rsidRPr="002F1516" w:rsidRDefault="00504F16" w:rsidP="00504F16">
            <w:pPr>
              <w:jc w:val="center"/>
              <w:rPr>
                <w:rFonts w:cs="Arial"/>
                <w:sz w:val="20"/>
                <w:szCs w:val="20"/>
                <w:highlight w:val="green"/>
              </w:rPr>
            </w:pPr>
            <w:r w:rsidRPr="002F1516">
              <w:rPr>
                <w:rFonts w:cs="Arial"/>
                <w:sz w:val="20"/>
                <w:szCs w:val="20"/>
              </w:rPr>
              <w:t>0</w:t>
            </w:r>
          </w:p>
        </w:tc>
        <w:tc>
          <w:tcPr>
            <w:tcW w:w="760" w:type="dxa"/>
            <w:tcBorders>
              <w:top w:val="single" w:sz="4" w:space="0" w:color="auto"/>
              <w:left w:val="single" w:sz="12" w:space="0" w:color="auto"/>
              <w:bottom w:val="single" w:sz="12" w:space="0" w:color="auto"/>
              <w:right w:val="single" w:sz="4" w:space="0" w:color="auto"/>
            </w:tcBorders>
            <w:shd w:val="clear" w:color="auto" w:fill="CCFFCC"/>
            <w:noWrap/>
          </w:tcPr>
          <w:p w:rsidR="00504F16" w:rsidRPr="002F1516" w:rsidRDefault="00504F16" w:rsidP="00504F16">
            <w:pPr>
              <w:jc w:val="center"/>
              <w:rPr>
                <w:rFonts w:cs="Arial"/>
                <w:sz w:val="20"/>
                <w:szCs w:val="20"/>
                <w:highlight w:val="green"/>
              </w:rPr>
            </w:pPr>
            <w:r w:rsidRPr="002F1516">
              <w:rPr>
                <w:rFonts w:cs="Arial"/>
                <w:sz w:val="20"/>
                <w:szCs w:val="20"/>
              </w:rPr>
              <w:t>0</w:t>
            </w:r>
          </w:p>
        </w:tc>
        <w:tc>
          <w:tcPr>
            <w:tcW w:w="644" w:type="dxa"/>
            <w:tcBorders>
              <w:top w:val="single" w:sz="4" w:space="0" w:color="auto"/>
              <w:left w:val="nil"/>
              <w:bottom w:val="single" w:sz="12" w:space="0" w:color="auto"/>
              <w:right w:val="single" w:sz="4" w:space="0" w:color="auto"/>
            </w:tcBorders>
            <w:shd w:val="clear" w:color="auto" w:fill="CCFFCC"/>
            <w:noWrap/>
          </w:tcPr>
          <w:p w:rsidR="00504F16" w:rsidRPr="002F1516" w:rsidRDefault="00504F16" w:rsidP="00504F16">
            <w:pPr>
              <w:jc w:val="center"/>
              <w:rPr>
                <w:rFonts w:cs="Arial"/>
                <w:sz w:val="20"/>
                <w:szCs w:val="20"/>
                <w:highlight w:val="green"/>
              </w:rPr>
            </w:pPr>
            <w:r w:rsidRPr="002F1516">
              <w:rPr>
                <w:rFonts w:cs="Arial"/>
                <w:sz w:val="20"/>
                <w:szCs w:val="20"/>
              </w:rPr>
              <w:t>0</w:t>
            </w:r>
          </w:p>
        </w:tc>
        <w:tc>
          <w:tcPr>
            <w:tcW w:w="644" w:type="dxa"/>
            <w:tcBorders>
              <w:top w:val="single" w:sz="4" w:space="0" w:color="auto"/>
              <w:left w:val="nil"/>
              <w:bottom w:val="single" w:sz="12" w:space="0" w:color="auto"/>
              <w:right w:val="single" w:sz="12" w:space="0" w:color="auto"/>
            </w:tcBorders>
            <w:shd w:val="clear" w:color="auto" w:fill="CCFFCC"/>
            <w:noWrap/>
          </w:tcPr>
          <w:p w:rsidR="00504F16" w:rsidRPr="002F1516" w:rsidRDefault="00504F16" w:rsidP="00504F16">
            <w:pPr>
              <w:jc w:val="center"/>
              <w:rPr>
                <w:rFonts w:cs="Arial"/>
                <w:sz w:val="20"/>
                <w:szCs w:val="20"/>
                <w:highlight w:val="green"/>
              </w:rPr>
            </w:pPr>
            <w:r w:rsidRPr="002F1516">
              <w:rPr>
                <w:rFonts w:cs="Arial"/>
                <w:sz w:val="20"/>
                <w:szCs w:val="20"/>
              </w:rPr>
              <w:t>0</w:t>
            </w:r>
          </w:p>
        </w:tc>
      </w:tr>
    </w:tbl>
    <w:p w:rsidR="00504F16" w:rsidRPr="00F6708E" w:rsidRDefault="00504F16" w:rsidP="00504F16">
      <w:pPr>
        <w:pStyle w:val="gemStandard"/>
      </w:pPr>
      <w:r w:rsidRPr="00F6708E">
        <w:t xml:space="preserve">In </w:t>
      </w:r>
      <w:r w:rsidRPr="00F6708E">
        <w:fldChar w:fldCharType="begin"/>
      </w:r>
      <w:r w:rsidRPr="00F6708E">
        <w:instrText xml:space="preserve"> REF _Ref397500067 \h </w:instrText>
      </w:r>
      <w:r>
        <w:instrText xml:space="preserve"> \* MERGEFORMAT </w:instrText>
      </w:r>
      <w:r w:rsidRPr="00F6708E">
        <w:fldChar w:fldCharType="separate"/>
      </w:r>
      <w:r w:rsidR="00446A90" w:rsidRPr="00F742D8">
        <w:t xml:space="preserve">Tabelle </w:t>
      </w:r>
      <w:r w:rsidR="00446A90">
        <w:rPr>
          <w:noProof/>
        </w:rPr>
        <w:t>26</w:t>
      </w:r>
      <w:r w:rsidRPr="00F6708E">
        <w:fldChar w:fldCharType="end"/>
      </w:r>
      <w:r w:rsidRPr="00F6708E">
        <w:t xml:space="preserve"> </w:t>
      </w:r>
      <w:r w:rsidRPr="00F6708E">
        <w:rPr>
          <w:noProof/>
        </w:rPr>
        <w:t xml:space="preserve">sind </w:t>
      </w:r>
      <w:r w:rsidRPr="00F6708E">
        <w:t>alle Wahrscheinlichkeiten über 1% rot markiert, weil hier davon ausgegangen wird, dass die Vorgaben nur er</w:t>
      </w:r>
      <w:r w:rsidRPr="00F6708E">
        <w:softHyphen/>
        <w:t>reicht werden können, wenn eine vollständige parallele Verarbeitung der Anfragen erfolgt. Geht man davon aus, dass pro gSMC-K drei logische Kanäle für die parallele Verar</w:t>
      </w:r>
      <w:r w:rsidRPr="00F6708E">
        <w:softHyphen/>
        <w:t>beitung von Stapelsignaturen zur Verfügung stehen, dann folgt daraus, dass für das ange</w:t>
      </w:r>
      <w:r w:rsidRPr="00F6708E">
        <w:softHyphen/>
        <w:t xml:space="preserve">nommene Lastszenario der Einsatz </w:t>
      </w:r>
      <w:proofErr w:type="gramStart"/>
      <w:r w:rsidRPr="00F6708E">
        <w:t>einer</w:t>
      </w:r>
      <w:proofErr w:type="gramEnd"/>
      <w:r w:rsidRPr="00F6708E">
        <w:t xml:space="preserve"> gSMC-K ausreichend ist.</w:t>
      </w:r>
    </w:p>
    <w:p w:rsidR="00504F16" w:rsidRDefault="00504F16" w:rsidP="00504F16">
      <w:pPr>
        <w:pStyle w:val="gemStandard"/>
        <w:rPr>
          <w:noProof/>
        </w:rPr>
      </w:pPr>
      <w:r w:rsidRPr="00F6708E">
        <w:t>Der Konnektor muss jedoch auch auf ein geändertes Nutzungsverhalten vorbereitet sein, wie es durch verstärkte Nutzung oder systematische Häufung von Anfragen gegen Schicht</w:t>
      </w:r>
      <w:r w:rsidRPr="00F6708E">
        <w:softHyphen/>
        <w:t>ende</w:t>
      </w:r>
      <w:r>
        <w:t xml:space="preserve"> </w:t>
      </w:r>
      <w:r w:rsidRPr="002F1516">
        <w:t>oder durch eine verstärkte Nutzung der Stapelsignatur</w:t>
      </w:r>
      <w:r w:rsidRPr="00F6708E">
        <w:t xml:space="preserve"> hervorgerufen werden kann. Angenommen in einer Leistungserbringer</w:t>
      </w:r>
      <w:r w:rsidRPr="00F6708E">
        <w:softHyphen/>
        <w:t>um</w:t>
      </w:r>
      <w:r w:rsidRPr="00F6708E">
        <w:softHyphen/>
        <w:t>ge</w:t>
      </w:r>
      <w:r w:rsidRPr="00F6708E">
        <w:softHyphen/>
        <w:t>bung</w:t>
      </w:r>
      <w:r>
        <w:t xml:space="preserve"> </w:t>
      </w:r>
      <w:r w:rsidRPr="002F1516">
        <w:t>wird dadurch</w:t>
      </w:r>
      <w:r>
        <w:t xml:space="preserve"> </w:t>
      </w:r>
      <w:r w:rsidRPr="00F6708E">
        <w:t>(zusätzlich zum angenommenen Spitzenlastfaktor)</w:t>
      </w:r>
      <w:r>
        <w:t xml:space="preserve"> </w:t>
      </w:r>
      <w:r w:rsidRPr="002F1516">
        <w:t>die Last um den Faktor 30 erhöht,</w:t>
      </w:r>
      <w:r w:rsidRPr="00F6708E">
        <w:t xml:space="preserve"> dann stellt sich</w:t>
      </w:r>
      <w:r w:rsidRPr="00F742D8">
        <w:t xml:space="preserve"> die Situation aus </w:t>
      </w:r>
      <w:r>
        <w:fldChar w:fldCharType="begin"/>
      </w:r>
      <w:r>
        <w:instrText xml:space="preserve"> REF _Ref397500067 \h </w:instrText>
      </w:r>
      <w:r>
        <w:fldChar w:fldCharType="separate"/>
      </w:r>
      <w:r w:rsidR="00446A90" w:rsidRPr="00F742D8">
        <w:t xml:space="preserve">Tabelle </w:t>
      </w:r>
      <w:r w:rsidR="00446A90">
        <w:rPr>
          <w:noProof/>
        </w:rPr>
        <w:t>26</w:t>
      </w:r>
      <w:r>
        <w:fldChar w:fldCharType="end"/>
      </w:r>
      <w:r>
        <w:t xml:space="preserve"> </w:t>
      </w:r>
      <w:r w:rsidRPr="00F742D8">
        <w:rPr>
          <w:noProof/>
        </w:rPr>
        <w:t>wie folgt dar:</w:t>
      </w:r>
    </w:p>
    <w:p w:rsidR="00504F16" w:rsidRDefault="00504F16" w:rsidP="00021015">
      <w:pPr>
        <w:pStyle w:val="Beschriftung"/>
        <w:keepNext/>
      </w:pPr>
      <w:bookmarkStart w:id="251" w:name="_Toc381191724"/>
      <w:bookmarkStart w:id="252" w:name="_Toc474305716"/>
      <w:bookmarkStart w:id="253" w:name="_Toc501440651"/>
      <w:r w:rsidRPr="00E93E62">
        <w:t xml:space="preserve">Tabelle </w:t>
      </w:r>
      <w:fldSimple w:instr=" SEQ Tabelle \* ARABIC ">
        <w:r w:rsidR="00446A90">
          <w:rPr>
            <w:noProof/>
          </w:rPr>
          <w:t>27</w:t>
        </w:r>
      </w:fldSimple>
      <w:r>
        <w:t>:</w:t>
      </w:r>
      <w:r w:rsidRPr="00E93E62">
        <w:t xml:space="preserve"> Tab_gemSpec_Perf_Konnektor_Stapelsignatur_Perspektivisch </w:t>
      </w:r>
      <w:r w:rsidR="006D2BCA">
        <w:t>–</w:t>
      </w:r>
      <w:r w:rsidRPr="00E93E62">
        <w:t xml:space="preserve"> Parallelverarbeitung perspektivisch</w:t>
      </w:r>
      <w:bookmarkEnd w:id="251"/>
      <w:bookmarkEnd w:id="252"/>
      <w:bookmarkEnd w:id="253"/>
    </w:p>
    <w:tbl>
      <w:tblPr>
        <w:tblW w:w="5000" w:type="pct"/>
        <w:tblCellMar>
          <w:left w:w="70" w:type="dxa"/>
          <w:right w:w="70" w:type="dxa"/>
        </w:tblCellMar>
        <w:tblLook w:val="0000" w:firstRow="0" w:lastRow="0" w:firstColumn="0" w:lastColumn="0" w:noHBand="0" w:noVBand="0"/>
      </w:tblPr>
      <w:tblGrid>
        <w:gridCol w:w="383"/>
        <w:gridCol w:w="1169"/>
        <w:gridCol w:w="1386"/>
        <w:gridCol w:w="1407"/>
        <w:gridCol w:w="497"/>
        <w:gridCol w:w="341"/>
        <w:gridCol w:w="387"/>
        <w:gridCol w:w="360"/>
        <w:gridCol w:w="391"/>
        <w:gridCol w:w="391"/>
        <w:gridCol w:w="341"/>
        <w:gridCol w:w="357"/>
        <w:gridCol w:w="341"/>
        <w:gridCol w:w="392"/>
        <w:gridCol w:w="392"/>
        <w:gridCol w:w="341"/>
      </w:tblGrid>
      <w:tr w:rsidR="00504F16" w:rsidRPr="005A1C64" w:rsidTr="00021015">
        <w:trPr>
          <w:trHeight w:val="310"/>
        </w:trPr>
        <w:tc>
          <w:tcPr>
            <w:tcW w:w="875" w:type="pct"/>
            <w:gridSpan w:val="2"/>
            <w:tcBorders>
              <w:top w:val="single" w:sz="4" w:space="0" w:color="auto"/>
              <w:left w:val="single" w:sz="4" w:space="0" w:color="auto"/>
              <w:bottom w:val="single" w:sz="4" w:space="0" w:color="auto"/>
              <w:right w:val="single" w:sz="4" w:space="0" w:color="000000"/>
            </w:tcBorders>
            <w:shd w:val="clear" w:color="auto" w:fill="E0E0E0"/>
            <w:vAlign w:val="center"/>
          </w:tcPr>
          <w:p w:rsidR="00504F16" w:rsidRPr="005A1C64" w:rsidRDefault="00504F16" w:rsidP="00504F16">
            <w:pPr>
              <w:rPr>
                <w:sz w:val="20"/>
                <w:szCs w:val="20"/>
              </w:rPr>
            </w:pPr>
            <w:r w:rsidRPr="005A1C64">
              <w:rPr>
                <w:sz w:val="20"/>
                <w:szCs w:val="20"/>
              </w:rPr>
              <w:t>Last</w:t>
            </w:r>
          </w:p>
        </w:tc>
        <w:tc>
          <w:tcPr>
            <w:tcW w:w="781" w:type="pct"/>
            <w:vMerge w:val="restart"/>
            <w:tcBorders>
              <w:top w:val="single" w:sz="4" w:space="0" w:color="auto"/>
              <w:left w:val="single" w:sz="4" w:space="0" w:color="auto"/>
              <w:bottom w:val="single" w:sz="4" w:space="0" w:color="000000"/>
              <w:right w:val="single" w:sz="4" w:space="0" w:color="auto"/>
            </w:tcBorders>
            <w:shd w:val="clear" w:color="auto" w:fill="E0E0E0"/>
            <w:vAlign w:val="center"/>
          </w:tcPr>
          <w:p w:rsidR="00504F16" w:rsidRPr="001E7DDC" w:rsidRDefault="00504F16" w:rsidP="00504F16">
            <w:pPr>
              <w:rPr>
                <w:sz w:val="20"/>
                <w:szCs w:val="20"/>
              </w:rPr>
            </w:pPr>
            <w:r w:rsidRPr="001E7DDC">
              <w:rPr>
                <w:sz w:val="20"/>
                <w:szCs w:val="20"/>
              </w:rPr>
              <w:t>Mittelwert</w:t>
            </w:r>
            <w:r w:rsidRPr="001E7DDC">
              <w:rPr>
                <w:sz w:val="20"/>
                <w:szCs w:val="20"/>
              </w:rPr>
              <w:br/>
              <w:t>Bearbeitungs-</w:t>
            </w:r>
            <w:r w:rsidRPr="001E7DDC">
              <w:rPr>
                <w:sz w:val="20"/>
                <w:szCs w:val="20"/>
              </w:rPr>
              <w:br/>
              <w:t>zeit</w:t>
            </w:r>
            <w:r w:rsidRPr="001E7DDC">
              <w:rPr>
                <w:sz w:val="20"/>
                <w:szCs w:val="20"/>
              </w:rPr>
              <w:br/>
              <w:t>[msec]</w:t>
            </w:r>
          </w:p>
        </w:tc>
        <w:tc>
          <w:tcPr>
            <w:tcW w:w="793" w:type="pct"/>
            <w:vMerge w:val="restart"/>
            <w:tcBorders>
              <w:top w:val="single" w:sz="4" w:space="0" w:color="auto"/>
              <w:left w:val="single" w:sz="4" w:space="0" w:color="auto"/>
              <w:bottom w:val="single" w:sz="4" w:space="0" w:color="000000"/>
              <w:right w:val="single" w:sz="4" w:space="0" w:color="auto"/>
            </w:tcBorders>
            <w:shd w:val="clear" w:color="auto" w:fill="E0E0E0"/>
            <w:vAlign w:val="center"/>
          </w:tcPr>
          <w:p w:rsidR="00504F16" w:rsidRPr="001E7DDC" w:rsidRDefault="00504F16" w:rsidP="00504F16">
            <w:pPr>
              <w:rPr>
                <w:sz w:val="20"/>
                <w:szCs w:val="20"/>
              </w:rPr>
            </w:pPr>
            <w:r w:rsidRPr="001E7DDC">
              <w:rPr>
                <w:sz w:val="20"/>
                <w:szCs w:val="20"/>
              </w:rPr>
              <w:t>Sp.Last * Mittelwert</w:t>
            </w:r>
            <w:r w:rsidRPr="001E7DDC">
              <w:rPr>
                <w:sz w:val="20"/>
                <w:szCs w:val="20"/>
              </w:rPr>
              <w:br/>
              <w:t>Bearbeitungs-</w:t>
            </w:r>
            <w:r w:rsidRPr="001E7DDC">
              <w:rPr>
                <w:sz w:val="20"/>
                <w:szCs w:val="20"/>
              </w:rPr>
              <w:br/>
              <w:t>zeit</w:t>
            </w:r>
            <w:r w:rsidRPr="001E7DDC">
              <w:rPr>
                <w:sz w:val="20"/>
                <w:szCs w:val="20"/>
              </w:rPr>
              <w:br/>
              <w:t>[msec]</w:t>
            </w:r>
          </w:p>
        </w:tc>
        <w:tc>
          <w:tcPr>
            <w:tcW w:w="2552" w:type="pct"/>
            <w:gridSpan w:val="12"/>
            <w:tcBorders>
              <w:top w:val="single" w:sz="4" w:space="0" w:color="auto"/>
              <w:left w:val="nil"/>
              <w:bottom w:val="nil"/>
              <w:right w:val="single" w:sz="4" w:space="0" w:color="000000"/>
            </w:tcBorders>
            <w:shd w:val="clear" w:color="auto" w:fill="E0E0E0"/>
            <w:vAlign w:val="center"/>
          </w:tcPr>
          <w:p w:rsidR="00504F16" w:rsidRPr="005A1C64" w:rsidRDefault="00504F16" w:rsidP="00504F16">
            <w:pPr>
              <w:jc w:val="center"/>
              <w:rPr>
                <w:sz w:val="20"/>
                <w:szCs w:val="20"/>
              </w:rPr>
            </w:pPr>
            <w:r w:rsidRPr="005A1C64">
              <w:rPr>
                <w:sz w:val="20"/>
                <w:szCs w:val="20"/>
              </w:rPr>
              <w:t>Wahrscheinlichkeit</w:t>
            </w:r>
            <w:r>
              <w:rPr>
                <w:sz w:val="20"/>
                <w:szCs w:val="20"/>
              </w:rPr>
              <w:t xml:space="preserve"> </w:t>
            </w:r>
            <w:r w:rsidRPr="003F3197">
              <w:rPr>
                <w:sz w:val="20"/>
                <w:szCs w:val="20"/>
              </w:rPr>
              <w:t>in %</w:t>
            </w:r>
            <w:r w:rsidRPr="005A1C64">
              <w:rPr>
                <w:sz w:val="20"/>
                <w:szCs w:val="20"/>
              </w:rPr>
              <w:t xml:space="preserve"> für n oder mehr parallele Bearbeitungen</w:t>
            </w:r>
          </w:p>
        </w:tc>
      </w:tr>
      <w:tr w:rsidR="00504F16" w:rsidRPr="008069E1" w:rsidTr="00021015">
        <w:trPr>
          <w:trHeight w:val="765"/>
        </w:trPr>
        <w:tc>
          <w:tcPr>
            <w:tcW w:w="216" w:type="pct"/>
            <w:tcBorders>
              <w:top w:val="nil"/>
              <w:left w:val="single" w:sz="4" w:space="0" w:color="auto"/>
              <w:bottom w:val="single" w:sz="4" w:space="0" w:color="auto"/>
              <w:right w:val="single" w:sz="4" w:space="0" w:color="auto"/>
            </w:tcBorders>
            <w:shd w:val="clear" w:color="auto" w:fill="E0E0E0"/>
            <w:textDirection w:val="btLr"/>
            <w:vAlign w:val="center"/>
          </w:tcPr>
          <w:p w:rsidR="00504F16" w:rsidRPr="005A1C64" w:rsidRDefault="00504F16" w:rsidP="00504F16">
            <w:pPr>
              <w:rPr>
                <w:sz w:val="20"/>
                <w:szCs w:val="20"/>
              </w:rPr>
            </w:pPr>
            <w:r w:rsidRPr="005A1C64">
              <w:rPr>
                <w:sz w:val="20"/>
                <w:szCs w:val="20"/>
              </w:rPr>
              <w:t>LE-U</w:t>
            </w:r>
          </w:p>
        </w:tc>
        <w:tc>
          <w:tcPr>
            <w:tcW w:w="659" w:type="pct"/>
            <w:tcBorders>
              <w:top w:val="nil"/>
              <w:left w:val="nil"/>
              <w:bottom w:val="single" w:sz="4" w:space="0" w:color="auto"/>
              <w:right w:val="single" w:sz="4" w:space="0" w:color="auto"/>
            </w:tcBorders>
            <w:shd w:val="clear" w:color="auto" w:fill="E0E0E0"/>
            <w:vAlign w:val="center"/>
          </w:tcPr>
          <w:p w:rsidR="00504F16" w:rsidRPr="005A1C64" w:rsidRDefault="00504F16" w:rsidP="00504F16">
            <w:pPr>
              <w:rPr>
                <w:sz w:val="20"/>
                <w:szCs w:val="20"/>
              </w:rPr>
            </w:pPr>
            <w:r w:rsidRPr="005A1C64">
              <w:rPr>
                <w:sz w:val="20"/>
                <w:szCs w:val="20"/>
              </w:rPr>
              <w:t>Spitzen-lasten</w:t>
            </w:r>
            <w:r w:rsidRPr="005A1C64">
              <w:rPr>
                <w:sz w:val="20"/>
                <w:szCs w:val="20"/>
              </w:rPr>
              <w:br/>
              <w:t>[1/h]</w:t>
            </w:r>
          </w:p>
        </w:tc>
        <w:tc>
          <w:tcPr>
            <w:tcW w:w="781" w:type="pct"/>
            <w:vMerge/>
            <w:tcBorders>
              <w:top w:val="single" w:sz="4" w:space="0" w:color="auto"/>
              <w:left w:val="single" w:sz="4" w:space="0" w:color="auto"/>
              <w:bottom w:val="single" w:sz="4" w:space="0" w:color="000000"/>
              <w:right w:val="single" w:sz="4" w:space="0" w:color="auto"/>
            </w:tcBorders>
            <w:shd w:val="clear" w:color="auto" w:fill="E0E0E0"/>
            <w:vAlign w:val="center"/>
          </w:tcPr>
          <w:p w:rsidR="00504F16" w:rsidRPr="005A1C64" w:rsidRDefault="00504F16" w:rsidP="00504F16">
            <w:pPr>
              <w:rPr>
                <w:sz w:val="20"/>
                <w:szCs w:val="20"/>
              </w:rPr>
            </w:pPr>
          </w:p>
        </w:tc>
        <w:tc>
          <w:tcPr>
            <w:tcW w:w="793" w:type="pct"/>
            <w:vMerge/>
            <w:tcBorders>
              <w:top w:val="single" w:sz="4" w:space="0" w:color="auto"/>
              <w:left w:val="single" w:sz="4" w:space="0" w:color="auto"/>
              <w:bottom w:val="single" w:sz="4" w:space="0" w:color="000000"/>
              <w:right w:val="single" w:sz="12" w:space="0" w:color="auto"/>
            </w:tcBorders>
            <w:shd w:val="clear" w:color="auto" w:fill="E0E0E0"/>
            <w:vAlign w:val="center"/>
          </w:tcPr>
          <w:p w:rsidR="00504F16" w:rsidRPr="005A1C64" w:rsidRDefault="00504F16" w:rsidP="00504F16">
            <w:pPr>
              <w:rPr>
                <w:sz w:val="20"/>
                <w:szCs w:val="20"/>
              </w:rPr>
            </w:pPr>
          </w:p>
        </w:tc>
        <w:tc>
          <w:tcPr>
            <w:tcW w:w="280" w:type="pct"/>
            <w:tcBorders>
              <w:top w:val="single" w:sz="12" w:space="0" w:color="auto"/>
              <w:left w:val="single" w:sz="12" w:space="0" w:color="auto"/>
              <w:bottom w:val="single" w:sz="4" w:space="0" w:color="auto"/>
              <w:right w:val="single" w:sz="4" w:space="0" w:color="auto"/>
            </w:tcBorders>
            <w:shd w:val="clear" w:color="auto" w:fill="E0E0E0"/>
            <w:vAlign w:val="center"/>
          </w:tcPr>
          <w:p w:rsidR="00504F16" w:rsidRPr="008069E1" w:rsidRDefault="00504F16" w:rsidP="00504F16">
            <w:pPr>
              <w:jc w:val="center"/>
              <w:rPr>
                <w:sz w:val="18"/>
                <w:szCs w:val="20"/>
              </w:rPr>
            </w:pPr>
            <w:r>
              <w:rPr>
                <w:sz w:val="18"/>
                <w:szCs w:val="20"/>
              </w:rPr>
              <w:t>1</w:t>
            </w:r>
          </w:p>
        </w:tc>
        <w:tc>
          <w:tcPr>
            <w:tcW w:w="192" w:type="pct"/>
            <w:tcBorders>
              <w:top w:val="single" w:sz="12" w:space="0" w:color="auto"/>
              <w:left w:val="nil"/>
              <w:bottom w:val="single" w:sz="4" w:space="0" w:color="auto"/>
              <w:right w:val="single" w:sz="4" w:space="0" w:color="auto"/>
            </w:tcBorders>
            <w:shd w:val="clear" w:color="auto" w:fill="E0E0E0"/>
            <w:vAlign w:val="center"/>
          </w:tcPr>
          <w:p w:rsidR="00504F16" w:rsidRPr="008069E1" w:rsidRDefault="00504F16" w:rsidP="00504F16">
            <w:pPr>
              <w:jc w:val="center"/>
              <w:rPr>
                <w:sz w:val="18"/>
                <w:szCs w:val="20"/>
              </w:rPr>
            </w:pPr>
            <w:r>
              <w:rPr>
                <w:sz w:val="18"/>
                <w:szCs w:val="20"/>
              </w:rPr>
              <w:t>2</w:t>
            </w:r>
          </w:p>
        </w:tc>
        <w:tc>
          <w:tcPr>
            <w:tcW w:w="218" w:type="pct"/>
            <w:tcBorders>
              <w:top w:val="single" w:sz="12" w:space="0" w:color="auto"/>
              <w:left w:val="nil"/>
              <w:bottom w:val="single" w:sz="4" w:space="0" w:color="auto"/>
              <w:right w:val="single" w:sz="12" w:space="0" w:color="auto"/>
            </w:tcBorders>
            <w:shd w:val="clear" w:color="auto" w:fill="E0E0E0"/>
            <w:vAlign w:val="center"/>
          </w:tcPr>
          <w:p w:rsidR="00504F16" w:rsidRPr="008069E1" w:rsidRDefault="00504F16" w:rsidP="00504F16">
            <w:pPr>
              <w:jc w:val="center"/>
              <w:rPr>
                <w:sz w:val="18"/>
                <w:szCs w:val="20"/>
              </w:rPr>
            </w:pPr>
            <w:r>
              <w:rPr>
                <w:sz w:val="18"/>
                <w:szCs w:val="20"/>
              </w:rPr>
              <w:t>3</w:t>
            </w:r>
          </w:p>
        </w:tc>
        <w:tc>
          <w:tcPr>
            <w:tcW w:w="203" w:type="pct"/>
            <w:tcBorders>
              <w:top w:val="single" w:sz="12" w:space="0" w:color="auto"/>
              <w:left w:val="single" w:sz="12" w:space="0" w:color="auto"/>
              <w:bottom w:val="single" w:sz="4" w:space="0" w:color="auto"/>
              <w:right w:val="single" w:sz="4" w:space="0" w:color="auto"/>
            </w:tcBorders>
            <w:shd w:val="clear" w:color="auto" w:fill="E0E0E0"/>
            <w:vAlign w:val="center"/>
          </w:tcPr>
          <w:p w:rsidR="00504F16" w:rsidRPr="008069E1" w:rsidRDefault="00504F16" w:rsidP="00504F16">
            <w:pPr>
              <w:jc w:val="center"/>
              <w:rPr>
                <w:sz w:val="18"/>
                <w:szCs w:val="20"/>
              </w:rPr>
            </w:pPr>
            <w:r>
              <w:rPr>
                <w:sz w:val="18"/>
                <w:szCs w:val="20"/>
              </w:rPr>
              <w:t>4</w:t>
            </w:r>
          </w:p>
        </w:tc>
        <w:tc>
          <w:tcPr>
            <w:tcW w:w="220" w:type="pct"/>
            <w:tcBorders>
              <w:top w:val="single" w:sz="12" w:space="0" w:color="auto"/>
              <w:left w:val="nil"/>
              <w:bottom w:val="single" w:sz="4" w:space="0" w:color="auto"/>
              <w:right w:val="single" w:sz="4" w:space="0" w:color="auto"/>
            </w:tcBorders>
            <w:shd w:val="clear" w:color="auto" w:fill="E0E0E0"/>
            <w:vAlign w:val="center"/>
          </w:tcPr>
          <w:p w:rsidR="00504F16" w:rsidRPr="008069E1" w:rsidRDefault="00504F16" w:rsidP="00504F16">
            <w:pPr>
              <w:jc w:val="center"/>
              <w:rPr>
                <w:sz w:val="18"/>
                <w:szCs w:val="20"/>
              </w:rPr>
            </w:pPr>
            <w:r>
              <w:rPr>
                <w:sz w:val="18"/>
                <w:szCs w:val="20"/>
              </w:rPr>
              <w:t>5</w:t>
            </w:r>
          </w:p>
        </w:tc>
        <w:tc>
          <w:tcPr>
            <w:tcW w:w="220" w:type="pct"/>
            <w:tcBorders>
              <w:top w:val="single" w:sz="12" w:space="0" w:color="auto"/>
              <w:left w:val="nil"/>
              <w:bottom w:val="single" w:sz="4" w:space="0" w:color="auto"/>
              <w:right w:val="single" w:sz="12" w:space="0" w:color="auto"/>
            </w:tcBorders>
            <w:shd w:val="clear" w:color="auto" w:fill="E0E0E0"/>
            <w:vAlign w:val="center"/>
          </w:tcPr>
          <w:p w:rsidR="00504F16" w:rsidRPr="008069E1" w:rsidRDefault="00504F16" w:rsidP="00504F16">
            <w:pPr>
              <w:jc w:val="center"/>
              <w:rPr>
                <w:sz w:val="18"/>
                <w:szCs w:val="20"/>
              </w:rPr>
            </w:pPr>
            <w:r>
              <w:rPr>
                <w:sz w:val="18"/>
                <w:szCs w:val="20"/>
              </w:rPr>
              <w:t>6</w:t>
            </w:r>
          </w:p>
        </w:tc>
        <w:tc>
          <w:tcPr>
            <w:tcW w:w="192" w:type="pct"/>
            <w:tcBorders>
              <w:top w:val="single" w:sz="12" w:space="0" w:color="auto"/>
              <w:left w:val="single" w:sz="12" w:space="0" w:color="auto"/>
              <w:bottom w:val="single" w:sz="4" w:space="0" w:color="auto"/>
              <w:right w:val="single" w:sz="4" w:space="0" w:color="auto"/>
            </w:tcBorders>
            <w:shd w:val="clear" w:color="auto" w:fill="E0E0E0"/>
            <w:vAlign w:val="center"/>
          </w:tcPr>
          <w:p w:rsidR="00504F16" w:rsidRPr="008069E1" w:rsidRDefault="00504F16" w:rsidP="00504F16">
            <w:pPr>
              <w:jc w:val="center"/>
              <w:rPr>
                <w:sz w:val="18"/>
                <w:szCs w:val="20"/>
              </w:rPr>
            </w:pPr>
            <w:r w:rsidRPr="008069E1">
              <w:rPr>
                <w:sz w:val="18"/>
                <w:szCs w:val="20"/>
              </w:rPr>
              <w:t>7</w:t>
            </w:r>
          </w:p>
        </w:tc>
        <w:tc>
          <w:tcPr>
            <w:tcW w:w="201" w:type="pct"/>
            <w:tcBorders>
              <w:top w:val="single" w:sz="12" w:space="0" w:color="auto"/>
              <w:left w:val="nil"/>
              <w:bottom w:val="single" w:sz="4" w:space="0" w:color="auto"/>
              <w:right w:val="single" w:sz="4" w:space="0" w:color="auto"/>
            </w:tcBorders>
            <w:shd w:val="clear" w:color="auto" w:fill="E0E0E0"/>
            <w:vAlign w:val="center"/>
          </w:tcPr>
          <w:p w:rsidR="00504F16" w:rsidRPr="008069E1" w:rsidRDefault="00504F16" w:rsidP="00504F16">
            <w:pPr>
              <w:jc w:val="center"/>
              <w:rPr>
                <w:sz w:val="18"/>
                <w:szCs w:val="20"/>
              </w:rPr>
            </w:pPr>
            <w:r w:rsidRPr="008069E1">
              <w:rPr>
                <w:sz w:val="18"/>
                <w:szCs w:val="20"/>
              </w:rPr>
              <w:t>8</w:t>
            </w:r>
          </w:p>
        </w:tc>
        <w:tc>
          <w:tcPr>
            <w:tcW w:w="192" w:type="pct"/>
            <w:tcBorders>
              <w:top w:val="single" w:sz="12" w:space="0" w:color="auto"/>
              <w:left w:val="nil"/>
              <w:bottom w:val="single" w:sz="4" w:space="0" w:color="auto"/>
              <w:right w:val="single" w:sz="12" w:space="0" w:color="auto"/>
            </w:tcBorders>
            <w:shd w:val="clear" w:color="auto" w:fill="E0E0E0"/>
            <w:vAlign w:val="center"/>
          </w:tcPr>
          <w:p w:rsidR="00504F16" w:rsidRPr="008069E1" w:rsidRDefault="00504F16" w:rsidP="00504F16">
            <w:pPr>
              <w:jc w:val="center"/>
              <w:rPr>
                <w:sz w:val="18"/>
                <w:szCs w:val="20"/>
              </w:rPr>
            </w:pPr>
            <w:r w:rsidRPr="008069E1">
              <w:rPr>
                <w:sz w:val="18"/>
                <w:szCs w:val="20"/>
              </w:rPr>
              <w:t>9</w:t>
            </w:r>
          </w:p>
        </w:tc>
        <w:tc>
          <w:tcPr>
            <w:tcW w:w="221" w:type="pct"/>
            <w:tcBorders>
              <w:top w:val="single" w:sz="12" w:space="0" w:color="auto"/>
              <w:left w:val="single" w:sz="12" w:space="0" w:color="auto"/>
              <w:bottom w:val="single" w:sz="4" w:space="0" w:color="auto"/>
              <w:right w:val="single" w:sz="4" w:space="0" w:color="auto"/>
            </w:tcBorders>
            <w:shd w:val="clear" w:color="auto" w:fill="E0E0E0"/>
            <w:vAlign w:val="center"/>
          </w:tcPr>
          <w:p w:rsidR="00504F16" w:rsidRPr="008069E1" w:rsidRDefault="00504F16" w:rsidP="00504F16">
            <w:pPr>
              <w:jc w:val="center"/>
              <w:rPr>
                <w:sz w:val="18"/>
                <w:szCs w:val="20"/>
              </w:rPr>
            </w:pPr>
            <w:r w:rsidRPr="008069E1">
              <w:rPr>
                <w:sz w:val="18"/>
                <w:szCs w:val="20"/>
              </w:rPr>
              <w:t>10</w:t>
            </w:r>
          </w:p>
        </w:tc>
        <w:tc>
          <w:tcPr>
            <w:tcW w:w="221" w:type="pct"/>
            <w:tcBorders>
              <w:top w:val="single" w:sz="12" w:space="0" w:color="auto"/>
              <w:left w:val="nil"/>
              <w:bottom w:val="single" w:sz="4" w:space="0" w:color="auto"/>
              <w:right w:val="single" w:sz="4" w:space="0" w:color="auto"/>
            </w:tcBorders>
            <w:shd w:val="clear" w:color="auto" w:fill="E0E0E0"/>
            <w:vAlign w:val="center"/>
          </w:tcPr>
          <w:p w:rsidR="00504F16" w:rsidRPr="008069E1" w:rsidRDefault="00504F16" w:rsidP="00504F16">
            <w:pPr>
              <w:jc w:val="center"/>
              <w:rPr>
                <w:sz w:val="18"/>
                <w:szCs w:val="20"/>
              </w:rPr>
            </w:pPr>
            <w:r w:rsidRPr="008069E1">
              <w:rPr>
                <w:sz w:val="18"/>
                <w:szCs w:val="20"/>
              </w:rPr>
              <w:t>1</w:t>
            </w:r>
            <w:r>
              <w:rPr>
                <w:sz w:val="18"/>
                <w:szCs w:val="20"/>
              </w:rPr>
              <w:t>1</w:t>
            </w:r>
          </w:p>
        </w:tc>
        <w:tc>
          <w:tcPr>
            <w:tcW w:w="192" w:type="pct"/>
            <w:tcBorders>
              <w:top w:val="single" w:sz="12" w:space="0" w:color="auto"/>
              <w:left w:val="nil"/>
              <w:bottom w:val="single" w:sz="4" w:space="0" w:color="auto"/>
              <w:right w:val="single" w:sz="12" w:space="0" w:color="auto"/>
            </w:tcBorders>
            <w:shd w:val="clear" w:color="auto" w:fill="E0E0E0"/>
            <w:vAlign w:val="center"/>
          </w:tcPr>
          <w:p w:rsidR="00504F16" w:rsidRPr="008069E1" w:rsidRDefault="00504F16" w:rsidP="00504F16">
            <w:pPr>
              <w:jc w:val="center"/>
              <w:rPr>
                <w:sz w:val="18"/>
                <w:szCs w:val="20"/>
              </w:rPr>
            </w:pPr>
            <w:r w:rsidRPr="008069E1">
              <w:rPr>
                <w:sz w:val="18"/>
                <w:szCs w:val="20"/>
              </w:rPr>
              <w:t>1</w:t>
            </w:r>
            <w:r>
              <w:rPr>
                <w:sz w:val="18"/>
                <w:szCs w:val="20"/>
              </w:rPr>
              <w:t>2</w:t>
            </w:r>
          </w:p>
        </w:tc>
      </w:tr>
      <w:tr w:rsidR="00504F16" w:rsidRPr="003F3197" w:rsidTr="00021015">
        <w:trPr>
          <w:trHeight w:val="255"/>
        </w:trPr>
        <w:tc>
          <w:tcPr>
            <w:tcW w:w="216" w:type="pct"/>
            <w:tcBorders>
              <w:top w:val="nil"/>
              <w:left w:val="single" w:sz="4" w:space="0" w:color="auto"/>
              <w:bottom w:val="single" w:sz="4" w:space="0" w:color="auto"/>
              <w:right w:val="single" w:sz="4" w:space="0" w:color="auto"/>
            </w:tcBorders>
            <w:shd w:val="clear" w:color="auto" w:fill="FFFFFF"/>
            <w:vAlign w:val="center"/>
          </w:tcPr>
          <w:p w:rsidR="00504F16" w:rsidRPr="005A1C64" w:rsidRDefault="00504F16" w:rsidP="00504F16">
            <w:pPr>
              <w:jc w:val="center"/>
              <w:rPr>
                <w:sz w:val="20"/>
                <w:szCs w:val="20"/>
              </w:rPr>
            </w:pPr>
            <w:r w:rsidRPr="005A1C64">
              <w:rPr>
                <w:sz w:val="20"/>
                <w:szCs w:val="20"/>
              </w:rPr>
              <w:t>1</w:t>
            </w:r>
          </w:p>
        </w:tc>
        <w:tc>
          <w:tcPr>
            <w:tcW w:w="659" w:type="pct"/>
            <w:tcBorders>
              <w:top w:val="nil"/>
              <w:left w:val="nil"/>
              <w:bottom w:val="single" w:sz="4" w:space="0" w:color="auto"/>
              <w:right w:val="single" w:sz="4" w:space="0" w:color="auto"/>
            </w:tcBorders>
            <w:shd w:val="clear" w:color="auto" w:fill="auto"/>
            <w:noWrap/>
            <w:vAlign w:val="center"/>
          </w:tcPr>
          <w:p w:rsidR="00504F16" w:rsidRPr="003F3197" w:rsidRDefault="00504F16" w:rsidP="00504F16">
            <w:pPr>
              <w:jc w:val="right"/>
              <w:rPr>
                <w:sz w:val="20"/>
                <w:szCs w:val="18"/>
                <w:highlight w:val="green"/>
              </w:rPr>
            </w:pPr>
            <w:r>
              <w:rPr>
                <w:sz w:val="20"/>
                <w:szCs w:val="18"/>
              </w:rPr>
              <w:t>90</w:t>
            </w:r>
          </w:p>
        </w:tc>
        <w:tc>
          <w:tcPr>
            <w:tcW w:w="781" w:type="pct"/>
            <w:vMerge w:val="restart"/>
            <w:tcBorders>
              <w:top w:val="nil"/>
              <w:left w:val="single" w:sz="4" w:space="0" w:color="auto"/>
              <w:bottom w:val="single" w:sz="4" w:space="0" w:color="000000"/>
              <w:right w:val="nil"/>
            </w:tcBorders>
            <w:shd w:val="clear" w:color="auto" w:fill="auto"/>
            <w:noWrap/>
            <w:vAlign w:val="center"/>
          </w:tcPr>
          <w:p w:rsidR="00504F16" w:rsidRPr="003F3197" w:rsidRDefault="00504F16" w:rsidP="00504F16">
            <w:pPr>
              <w:rPr>
                <w:sz w:val="20"/>
                <w:szCs w:val="20"/>
                <w:highlight w:val="green"/>
              </w:rPr>
            </w:pPr>
            <w:r w:rsidRPr="003F3197">
              <w:rPr>
                <w:sz w:val="20"/>
                <w:szCs w:val="20"/>
              </w:rPr>
              <w:t>8870</w:t>
            </w:r>
          </w:p>
        </w:tc>
        <w:tc>
          <w:tcPr>
            <w:tcW w:w="793" w:type="pct"/>
            <w:tcBorders>
              <w:top w:val="nil"/>
              <w:left w:val="single" w:sz="4" w:space="0" w:color="auto"/>
              <w:bottom w:val="single" w:sz="4" w:space="0" w:color="auto"/>
              <w:right w:val="single" w:sz="12" w:space="0" w:color="auto"/>
            </w:tcBorders>
            <w:shd w:val="clear" w:color="auto" w:fill="auto"/>
            <w:noWrap/>
            <w:vAlign w:val="center"/>
          </w:tcPr>
          <w:p w:rsidR="00504F16" w:rsidRPr="003F3197" w:rsidRDefault="00504F16" w:rsidP="00504F16">
            <w:pPr>
              <w:jc w:val="center"/>
              <w:rPr>
                <w:rFonts w:cs="Arial"/>
                <w:sz w:val="18"/>
                <w:szCs w:val="18"/>
                <w:highlight w:val="green"/>
              </w:rPr>
            </w:pPr>
            <w:r w:rsidRPr="003F3197">
              <w:rPr>
                <w:rFonts w:cs="Arial"/>
                <w:sz w:val="18"/>
                <w:szCs w:val="18"/>
              </w:rPr>
              <w:t>0,2</w:t>
            </w:r>
          </w:p>
        </w:tc>
        <w:tc>
          <w:tcPr>
            <w:tcW w:w="280" w:type="pct"/>
            <w:tcBorders>
              <w:top w:val="single" w:sz="4" w:space="0" w:color="auto"/>
              <w:left w:val="single" w:sz="12" w:space="0" w:color="auto"/>
              <w:bottom w:val="single" w:sz="4" w:space="0" w:color="auto"/>
              <w:right w:val="single" w:sz="4" w:space="0" w:color="auto"/>
            </w:tcBorders>
            <w:shd w:val="clear" w:color="auto" w:fill="FFCC99"/>
            <w:noWrap/>
            <w:vAlign w:val="center"/>
          </w:tcPr>
          <w:p w:rsidR="00504F16" w:rsidRPr="003F3197" w:rsidRDefault="00504F16" w:rsidP="00504F16">
            <w:pPr>
              <w:jc w:val="center"/>
              <w:rPr>
                <w:rFonts w:cs="Arial"/>
                <w:sz w:val="18"/>
                <w:szCs w:val="18"/>
                <w:highlight w:val="green"/>
              </w:rPr>
            </w:pPr>
            <w:r w:rsidRPr="003F3197">
              <w:rPr>
                <w:rFonts w:cs="Arial"/>
                <w:sz w:val="18"/>
                <w:szCs w:val="18"/>
              </w:rPr>
              <w:t>19</w:t>
            </w:r>
          </w:p>
        </w:tc>
        <w:tc>
          <w:tcPr>
            <w:tcW w:w="192" w:type="pct"/>
            <w:tcBorders>
              <w:top w:val="single" w:sz="4" w:space="0" w:color="auto"/>
              <w:left w:val="single" w:sz="4" w:space="0" w:color="auto"/>
              <w:bottom w:val="single" w:sz="4" w:space="0" w:color="auto"/>
              <w:right w:val="single" w:sz="4" w:space="0" w:color="auto"/>
            </w:tcBorders>
            <w:shd w:val="clear" w:color="auto" w:fill="FFCC99"/>
            <w:noWrap/>
            <w:vAlign w:val="center"/>
          </w:tcPr>
          <w:p w:rsidR="00504F16" w:rsidRPr="003F3197" w:rsidRDefault="00504F16" w:rsidP="00504F16">
            <w:pPr>
              <w:jc w:val="center"/>
              <w:rPr>
                <w:rFonts w:cs="Arial"/>
                <w:sz w:val="18"/>
                <w:szCs w:val="18"/>
                <w:highlight w:val="green"/>
              </w:rPr>
            </w:pPr>
            <w:r w:rsidRPr="003F3197">
              <w:rPr>
                <w:rFonts w:cs="Arial"/>
                <w:sz w:val="18"/>
                <w:szCs w:val="18"/>
              </w:rPr>
              <w:t>2</w:t>
            </w:r>
          </w:p>
        </w:tc>
        <w:tc>
          <w:tcPr>
            <w:tcW w:w="218" w:type="pct"/>
            <w:tcBorders>
              <w:top w:val="single" w:sz="4" w:space="0" w:color="auto"/>
              <w:left w:val="single" w:sz="4" w:space="0" w:color="auto"/>
              <w:bottom w:val="single" w:sz="4" w:space="0" w:color="auto"/>
              <w:right w:val="single" w:sz="12" w:space="0" w:color="auto"/>
            </w:tcBorders>
            <w:shd w:val="clear" w:color="auto" w:fill="CCFFCC"/>
            <w:noWrap/>
            <w:vAlign w:val="center"/>
          </w:tcPr>
          <w:p w:rsidR="00504F16" w:rsidRPr="003F3197" w:rsidRDefault="00504F16" w:rsidP="00504F16">
            <w:pPr>
              <w:jc w:val="center"/>
              <w:rPr>
                <w:rFonts w:cs="Arial"/>
                <w:sz w:val="18"/>
                <w:szCs w:val="18"/>
                <w:highlight w:val="green"/>
              </w:rPr>
            </w:pPr>
            <w:r w:rsidRPr="003F3197">
              <w:rPr>
                <w:rFonts w:cs="Arial"/>
                <w:sz w:val="18"/>
                <w:szCs w:val="18"/>
              </w:rPr>
              <w:t>0</w:t>
            </w:r>
          </w:p>
        </w:tc>
        <w:tc>
          <w:tcPr>
            <w:tcW w:w="203" w:type="pct"/>
            <w:tcBorders>
              <w:top w:val="single" w:sz="4" w:space="0" w:color="auto"/>
              <w:left w:val="single" w:sz="12" w:space="0" w:color="auto"/>
              <w:bottom w:val="single" w:sz="4" w:space="0" w:color="auto"/>
              <w:right w:val="single" w:sz="4" w:space="0" w:color="auto"/>
            </w:tcBorders>
            <w:shd w:val="clear" w:color="auto" w:fill="CCFFCC"/>
            <w:noWrap/>
            <w:vAlign w:val="center"/>
          </w:tcPr>
          <w:p w:rsidR="00504F16" w:rsidRPr="003F3197" w:rsidRDefault="00504F16" w:rsidP="00504F16">
            <w:pPr>
              <w:jc w:val="center"/>
              <w:rPr>
                <w:rFonts w:cs="Arial"/>
                <w:sz w:val="18"/>
                <w:szCs w:val="18"/>
                <w:highlight w:val="green"/>
              </w:rPr>
            </w:pPr>
            <w:r w:rsidRPr="003F3197">
              <w:rPr>
                <w:rFonts w:cs="Arial"/>
                <w:sz w:val="18"/>
                <w:szCs w:val="18"/>
              </w:rPr>
              <w:t>0</w:t>
            </w:r>
          </w:p>
        </w:tc>
        <w:tc>
          <w:tcPr>
            <w:tcW w:w="220" w:type="pct"/>
            <w:tcBorders>
              <w:top w:val="single" w:sz="4" w:space="0" w:color="auto"/>
              <w:left w:val="single" w:sz="4" w:space="0" w:color="auto"/>
              <w:bottom w:val="single" w:sz="4" w:space="0" w:color="auto"/>
              <w:right w:val="single" w:sz="4" w:space="0" w:color="auto"/>
            </w:tcBorders>
            <w:shd w:val="clear" w:color="auto" w:fill="CCFFCC"/>
            <w:noWrap/>
            <w:vAlign w:val="center"/>
          </w:tcPr>
          <w:p w:rsidR="00504F16" w:rsidRPr="003F3197" w:rsidRDefault="00504F16" w:rsidP="00504F16">
            <w:pPr>
              <w:jc w:val="center"/>
              <w:rPr>
                <w:rFonts w:cs="Arial"/>
                <w:sz w:val="18"/>
                <w:szCs w:val="18"/>
                <w:highlight w:val="green"/>
              </w:rPr>
            </w:pPr>
            <w:r w:rsidRPr="003F3197">
              <w:rPr>
                <w:rFonts w:cs="Arial"/>
                <w:sz w:val="18"/>
                <w:szCs w:val="18"/>
              </w:rPr>
              <w:t>0</w:t>
            </w:r>
          </w:p>
        </w:tc>
        <w:tc>
          <w:tcPr>
            <w:tcW w:w="220" w:type="pct"/>
            <w:tcBorders>
              <w:top w:val="single" w:sz="4" w:space="0" w:color="auto"/>
              <w:left w:val="single" w:sz="4" w:space="0" w:color="auto"/>
              <w:bottom w:val="single" w:sz="4" w:space="0" w:color="auto"/>
              <w:right w:val="single" w:sz="12" w:space="0" w:color="auto"/>
            </w:tcBorders>
            <w:shd w:val="clear" w:color="auto" w:fill="CCFFCC"/>
            <w:noWrap/>
            <w:vAlign w:val="center"/>
          </w:tcPr>
          <w:p w:rsidR="00504F16" w:rsidRPr="003F3197" w:rsidRDefault="00504F16" w:rsidP="00504F16">
            <w:pPr>
              <w:jc w:val="center"/>
              <w:rPr>
                <w:rFonts w:cs="Arial"/>
                <w:sz w:val="18"/>
                <w:szCs w:val="18"/>
                <w:highlight w:val="green"/>
              </w:rPr>
            </w:pPr>
            <w:r w:rsidRPr="003F3197">
              <w:rPr>
                <w:rFonts w:cs="Arial"/>
                <w:sz w:val="18"/>
                <w:szCs w:val="18"/>
              </w:rPr>
              <w:t>0</w:t>
            </w:r>
          </w:p>
        </w:tc>
        <w:tc>
          <w:tcPr>
            <w:tcW w:w="192" w:type="pct"/>
            <w:tcBorders>
              <w:top w:val="single" w:sz="4" w:space="0" w:color="auto"/>
              <w:left w:val="single" w:sz="12" w:space="0" w:color="auto"/>
              <w:bottom w:val="single" w:sz="4" w:space="0" w:color="auto"/>
              <w:right w:val="single" w:sz="4" w:space="0" w:color="auto"/>
            </w:tcBorders>
            <w:shd w:val="clear" w:color="auto" w:fill="CCFFCC"/>
            <w:noWrap/>
            <w:vAlign w:val="center"/>
          </w:tcPr>
          <w:p w:rsidR="00504F16" w:rsidRPr="003F3197" w:rsidRDefault="00504F16" w:rsidP="00504F16">
            <w:pPr>
              <w:jc w:val="center"/>
              <w:rPr>
                <w:rFonts w:cs="Arial"/>
                <w:sz w:val="18"/>
                <w:szCs w:val="18"/>
                <w:highlight w:val="green"/>
              </w:rPr>
            </w:pPr>
            <w:r w:rsidRPr="003F3197">
              <w:rPr>
                <w:rFonts w:cs="Arial"/>
                <w:sz w:val="18"/>
                <w:szCs w:val="18"/>
              </w:rPr>
              <w:t>0</w:t>
            </w:r>
          </w:p>
        </w:tc>
        <w:tc>
          <w:tcPr>
            <w:tcW w:w="201" w:type="pct"/>
            <w:tcBorders>
              <w:top w:val="single" w:sz="4" w:space="0" w:color="auto"/>
              <w:left w:val="single" w:sz="4" w:space="0" w:color="auto"/>
              <w:bottom w:val="single" w:sz="4" w:space="0" w:color="auto"/>
              <w:right w:val="single" w:sz="4" w:space="0" w:color="auto"/>
            </w:tcBorders>
            <w:shd w:val="clear" w:color="auto" w:fill="CCFFCC"/>
            <w:noWrap/>
            <w:vAlign w:val="center"/>
          </w:tcPr>
          <w:p w:rsidR="00504F16" w:rsidRPr="003F3197" w:rsidRDefault="00504F16" w:rsidP="00504F16">
            <w:pPr>
              <w:jc w:val="center"/>
              <w:rPr>
                <w:rFonts w:cs="Arial"/>
                <w:sz w:val="18"/>
                <w:szCs w:val="18"/>
                <w:highlight w:val="green"/>
              </w:rPr>
            </w:pPr>
            <w:r w:rsidRPr="003F3197">
              <w:rPr>
                <w:rFonts w:cs="Arial"/>
                <w:sz w:val="18"/>
                <w:szCs w:val="18"/>
              </w:rPr>
              <w:t>0</w:t>
            </w:r>
          </w:p>
        </w:tc>
        <w:tc>
          <w:tcPr>
            <w:tcW w:w="192" w:type="pct"/>
            <w:tcBorders>
              <w:top w:val="single" w:sz="4" w:space="0" w:color="auto"/>
              <w:left w:val="single" w:sz="4" w:space="0" w:color="auto"/>
              <w:bottom w:val="single" w:sz="4" w:space="0" w:color="auto"/>
              <w:right w:val="single" w:sz="12" w:space="0" w:color="auto"/>
            </w:tcBorders>
            <w:shd w:val="clear" w:color="auto" w:fill="CCFFCC"/>
            <w:noWrap/>
            <w:vAlign w:val="center"/>
          </w:tcPr>
          <w:p w:rsidR="00504F16" w:rsidRPr="003F3197" w:rsidRDefault="00504F16" w:rsidP="00504F16">
            <w:pPr>
              <w:jc w:val="center"/>
              <w:rPr>
                <w:rFonts w:cs="Arial"/>
                <w:sz w:val="18"/>
                <w:szCs w:val="18"/>
                <w:highlight w:val="green"/>
              </w:rPr>
            </w:pPr>
            <w:r w:rsidRPr="003F3197">
              <w:rPr>
                <w:rFonts w:cs="Arial"/>
                <w:sz w:val="18"/>
                <w:szCs w:val="18"/>
              </w:rPr>
              <w:t>0</w:t>
            </w:r>
          </w:p>
        </w:tc>
        <w:tc>
          <w:tcPr>
            <w:tcW w:w="221" w:type="pct"/>
            <w:tcBorders>
              <w:top w:val="single" w:sz="4" w:space="0" w:color="auto"/>
              <w:left w:val="single" w:sz="12" w:space="0" w:color="auto"/>
              <w:bottom w:val="single" w:sz="4" w:space="0" w:color="auto"/>
              <w:right w:val="single" w:sz="4" w:space="0" w:color="auto"/>
            </w:tcBorders>
            <w:shd w:val="clear" w:color="auto" w:fill="CCFFCC"/>
            <w:noWrap/>
            <w:vAlign w:val="center"/>
          </w:tcPr>
          <w:p w:rsidR="00504F16" w:rsidRPr="003F3197" w:rsidRDefault="00504F16" w:rsidP="00504F16">
            <w:pPr>
              <w:jc w:val="center"/>
              <w:rPr>
                <w:rFonts w:cs="Arial"/>
                <w:sz w:val="18"/>
                <w:szCs w:val="18"/>
                <w:highlight w:val="green"/>
              </w:rPr>
            </w:pPr>
            <w:r w:rsidRPr="003F3197">
              <w:rPr>
                <w:rFonts w:cs="Arial"/>
                <w:sz w:val="18"/>
                <w:szCs w:val="18"/>
              </w:rPr>
              <w:t>0</w:t>
            </w:r>
          </w:p>
        </w:tc>
        <w:tc>
          <w:tcPr>
            <w:tcW w:w="221" w:type="pct"/>
            <w:tcBorders>
              <w:top w:val="single" w:sz="4" w:space="0" w:color="auto"/>
              <w:left w:val="single" w:sz="4" w:space="0" w:color="auto"/>
              <w:bottom w:val="single" w:sz="4" w:space="0" w:color="auto"/>
              <w:right w:val="single" w:sz="4" w:space="0" w:color="auto"/>
            </w:tcBorders>
            <w:shd w:val="clear" w:color="auto" w:fill="CCFFCC"/>
            <w:noWrap/>
            <w:vAlign w:val="center"/>
          </w:tcPr>
          <w:p w:rsidR="00504F16" w:rsidRPr="003F3197" w:rsidRDefault="00504F16" w:rsidP="00504F16">
            <w:pPr>
              <w:jc w:val="center"/>
              <w:rPr>
                <w:rFonts w:cs="Arial"/>
                <w:sz w:val="18"/>
                <w:szCs w:val="18"/>
                <w:highlight w:val="green"/>
              </w:rPr>
            </w:pPr>
            <w:r w:rsidRPr="003F3197">
              <w:rPr>
                <w:rFonts w:cs="Arial"/>
                <w:sz w:val="18"/>
                <w:szCs w:val="18"/>
              </w:rPr>
              <w:t>0</w:t>
            </w:r>
          </w:p>
        </w:tc>
        <w:tc>
          <w:tcPr>
            <w:tcW w:w="192" w:type="pct"/>
            <w:tcBorders>
              <w:top w:val="single" w:sz="4" w:space="0" w:color="auto"/>
              <w:left w:val="single" w:sz="4" w:space="0" w:color="auto"/>
              <w:bottom w:val="single" w:sz="4" w:space="0" w:color="auto"/>
              <w:right w:val="single" w:sz="12" w:space="0" w:color="auto"/>
            </w:tcBorders>
            <w:shd w:val="clear" w:color="auto" w:fill="CCFFCC"/>
            <w:noWrap/>
            <w:vAlign w:val="center"/>
          </w:tcPr>
          <w:p w:rsidR="00504F16" w:rsidRPr="003F3197" w:rsidRDefault="00504F16" w:rsidP="00504F16">
            <w:pPr>
              <w:jc w:val="center"/>
              <w:rPr>
                <w:rFonts w:cs="Arial"/>
                <w:sz w:val="18"/>
                <w:szCs w:val="18"/>
                <w:highlight w:val="green"/>
              </w:rPr>
            </w:pPr>
            <w:r w:rsidRPr="003F3197">
              <w:rPr>
                <w:rFonts w:cs="Arial"/>
                <w:sz w:val="18"/>
                <w:szCs w:val="18"/>
              </w:rPr>
              <w:t>0</w:t>
            </w:r>
          </w:p>
        </w:tc>
      </w:tr>
      <w:tr w:rsidR="00504F16" w:rsidRPr="003F3197" w:rsidTr="00021015">
        <w:trPr>
          <w:trHeight w:val="255"/>
        </w:trPr>
        <w:tc>
          <w:tcPr>
            <w:tcW w:w="216" w:type="pct"/>
            <w:tcBorders>
              <w:top w:val="nil"/>
              <w:left w:val="single" w:sz="4" w:space="0" w:color="auto"/>
              <w:bottom w:val="single" w:sz="4" w:space="0" w:color="auto"/>
              <w:right w:val="single" w:sz="4" w:space="0" w:color="auto"/>
            </w:tcBorders>
            <w:shd w:val="clear" w:color="auto" w:fill="FFFFFF"/>
            <w:vAlign w:val="center"/>
          </w:tcPr>
          <w:p w:rsidR="00504F16" w:rsidRPr="005A1C64" w:rsidRDefault="00504F16" w:rsidP="00504F16">
            <w:pPr>
              <w:jc w:val="center"/>
              <w:rPr>
                <w:sz w:val="20"/>
                <w:szCs w:val="20"/>
              </w:rPr>
            </w:pPr>
            <w:r w:rsidRPr="005A1C64">
              <w:rPr>
                <w:sz w:val="20"/>
                <w:szCs w:val="20"/>
              </w:rPr>
              <w:lastRenderedPageBreak/>
              <w:t>2</w:t>
            </w:r>
          </w:p>
        </w:tc>
        <w:tc>
          <w:tcPr>
            <w:tcW w:w="659" w:type="pct"/>
            <w:tcBorders>
              <w:top w:val="nil"/>
              <w:left w:val="nil"/>
              <w:bottom w:val="single" w:sz="4" w:space="0" w:color="auto"/>
              <w:right w:val="single" w:sz="4" w:space="0" w:color="auto"/>
            </w:tcBorders>
            <w:shd w:val="clear" w:color="auto" w:fill="auto"/>
            <w:noWrap/>
            <w:vAlign w:val="center"/>
          </w:tcPr>
          <w:p w:rsidR="00504F16" w:rsidRPr="003F3197" w:rsidRDefault="00504F16" w:rsidP="00504F16">
            <w:pPr>
              <w:jc w:val="right"/>
              <w:rPr>
                <w:sz w:val="20"/>
                <w:szCs w:val="18"/>
                <w:highlight w:val="green"/>
              </w:rPr>
            </w:pPr>
            <w:r>
              <w:rPr>
                <w:sz w:val="20"/>
                <w:szCs w:val="18"/>
              </w:rPr>
              <w:t>330</w:t>
            </w:r>
          </w:p>
        </w:tc>
        <w:tc>
          <w:tcPr>
            <w:tcW w:w="781" w:type="pct"/>
            <w:vMerge/>
            <w:tcBorders>
              <w:top w:val="nil"/>
              <w:left w:val="single" w:sz="4" w:space="0" w:color="auto"/>
              <w:bottom w:val="single" w:sz="4" w:space="0" w:color="000000"/>
              <w:right w:val="nil"/>
            </w:tcBorders>
            <w:vAlign w:val="center"/>
          </w:tcPr>
          <w:p w:rsidR="00504F16" w:rsidRPr="003F3197" w:rsidRDefault="00504F16" w:rsidP="00504F16">
            <w:pPr>
              <w:rPr>
                <w:sz w:val="20"/>
                <w:szCs w:val="20"/>
                <w:highlight w:val="green"/>
              </w:rPr>
            </w:pPr>
          </w:p>
        </w:tc>
        <w:tc>
          <w:tcPr>
            <w:tcW w:w="793" w:type="pct"/>
            <w:tcBorders>
              <w:top w:val="nil"/>
              <w:left w:val="single" w:sz="4" w:space="0" w:color="auto"/>
              <w:bottom w:val="single" w:sz="4" w:space="0" w:color="auto"/>
              <w:right w:val="single" w:sz="12" w:space="0" w:color="auto"/>
            </w:tcBorders>
            <w:shd w:val="clear" w:color="auto" w:fill="auto"/>
            <w:noWrap/>
            <w:vAlign w:val="center"/>
          </w:tcPr>
          <w:p w:rsidR="00504F16" w:rsidRPr="003F3197" w:rsidRDefault="00504F16" w:rsidP="00504F16">
            <w:pPr>
              <w:jc w:val="center"/>
              <w:rPr>
                <w:rFonts w:cs="Arial"/>
                <w:sz w:val="18"/>
                <w:szCs w:val="18"/>
                <w:highlight w:val="green"/>
              </w:rPr>
            </w:pPr>
            <w:r w:rsidRPr="003F3197">
              <w:rPr>
                <w:rFonts w:cs="Arial"/>
                <w:sz w:val="18"/>
                <w:szCs w:val="18"/>
              </w:rPr>
              <w:t>0,8</w:t>
            </w:r>
          </w:p>
        </w:tc>
        <w:tc>
          <w:tcPr>
            <w:tcW w:w="280" w:type="pct"/>
            <w:tcBorders>
              <w:top w:val="single" w:sz="4" w:space="0" w:color="auto"/>
              <w:left w:val="single" w:sz="12" w:space="0" w:color="auto"/>
              <w:bottom w:val="single" w:sz="4" w:space="0" w:color="auto"/>
              <w:right w:val="single" w:sz="4" w:space="0" w:color="auto"/>
            </w:tcBorders>
            <w:shd w:val="clear" w:color="auto" w:fill="FFCC99"/>
            <w:noWrap/>
            <w:vAlign w:val="center"/>
          </w:tcPr>
          <w:p w:rsidR="00504F16" w:rsidRPr="003F3197" w:rsidRDefault="00504F16" w:rsidP="00504F16">
            <w:pPr>
              <w:jc w:val="center"/>
              <w:rPr>
                <w:rFonts w:cs="Arial"/>
                <w:sz w:val="18"/>
                <w:szCs w:val="18"/>
                <w:highlight w:val="green"/>
              </w:rPr>
            </w:pPr>
            <w:r w:rsidRPr="003F3197">
              <w:rPr>
                <w:rFonts w:cs="Arial"/>
                <w:sz w:val="18"/>
                <w:szCs w:val="18"/>
              </w:rPr>
              <w:t>55</w:t>
            </w:r>
          </w:p>
        </w:tc>
        <w:tc>
          <w:tcPr>
            <w:tcW w:w="192" w:type="pct"/>
            <w:tcBorders>
              <w:top w:val="single" w:sz="4" w:space="0" w:color="auto"/>
              <w:left w:val="single" w:sz="4" w:space="0" w:color="auto"/>
              <w:bottom w:val="single" w:sz="4" w:space="0" w:color="auto"/>
              <w:right w:val="single" w:sz="4" w:space="0" w:color="auto"/>
            </w:tcBorders>
            <w:shd w:val="clear" w:color="auto" w:fill="FFCC99"/>
            <w:noWrap/>
            <w:vAlign w:val="center"/>
          </w:tcPr>
          <w:p w:rsidR="00504F16" w:rsidRPr="003F3197" w:rsidRDefault="00504F16" w:rsidP="00504F16">
            <w:pPr>
              <w:jc w:val="center"/>
              <w:rPr>
                <w:rFonts w:cs="Arial"/>
                <w:sz w:val="18"/>
                <w:szCs w:val="18"/>
                <w:highlight w:val="green"/>
              </w:rPr>
            </w:pPr>
            <w:r w:rsidRPr="003F3197">
              <w:rPr>
                <w:rFonts w:cs="Arial"/>
                <w:sz w:val="18"/>
                <w:szCs w:val="18"/>
              </w:rPr>
              <w:t>19</w:t>
            </w:r>
          </w:p>
        </w:tc>
        <w:tc>
          <w:tcPr>
            <w:tcW w:w="218" w:type="pct"/>
            <w:tcBorders>
              <w:top w:val="single" w:sz="4" w:space="0" w:color="auto"/>
              <w:left w:val="single" w:sz="4" w:space="0" w:color="auto"/>
              <w:bottom w:val="single" w:sz="4" w:space="0" w:color="auto"/>
              <w:right w:val="single" w:sz="12" w:space="0" w:color="auto"/>
            </w:tcBorders>
            <w:shd w:val="clear" w:color="auto" w:fill="FFCC99"/>
            <w:noWrap/>
            <w:vAlign w:val="center"/>
          </w:tcPr>
          <w:p w:rsidR="00504F16" w:rsidRPr="003F3197" w:rsidRDefault="00504F16" w:rsidP="00504F16">
            <w:pPr>
              <w:jc w:val="center"/>
              <w:rPr>
                <w:rFonts w:cs="Arial"/>
                <w:sz w:val="18"/>
                <w:szCs w:val="18"/>
                <w:highlight w:val="green"/>
              </w:rPr>
            </w:pPr>
            <w:r w:rsidRPr="003F3197">
              <w:rPr>
                <w:rFonts w:cs="Arial"/>
                <w:sz w:val="18"/>
                <w:szCs w:val="18"/>
              </w:rPr>
              <w:t>5</w:t>
            </w:r>
          </w:p>
        </w:tc>
        <w:tc>
          <w:tcPr>
            <w:tcW w:w="203" w:type="pct"/>
            <w:tcBorders>
              <w:top w:val="single" w:sz="4" w:space="0" w:color="auto"/>
              <w:left w:val="single" w:sz="12" w:space="0" w:color="auto"/>
              <w:bottom w:val="single" w:sz="4" w:space="0" w:color="auto"/>
              <w:right w:val="single" w:sz="4" w:space="0" w:color="auto"/>
            </w:tcBorders>
            <w:shd w:val="clear" w:color="auto" w:fill="FFCC99"/>
            <w:noWrap/>
            <w:vAlign w:val="center"/>
          </w:tcPr>
          <w:p w:rsidR="00504F16" w:rsidRPr="003F3197" w:rsidRDefault="00504F16" w:rsidP="00504F16">
            <w:pPr>
              <w:jc w:val="center"/>
              <w:rPr>
                <w:rFonts w:cs="Arial"/>
                <w:sz w:val="18"/>
                <w:szCs w:val="18"/>
                <w:highlight w:val="green"/>
              </w:rPr>
            </w:pPr>
            <w:r w:rsidRPr="003F3197">
              <w:rPr>
                <w:rFonts w:cs="Arial"/>
                <w:sz w:val="18"/>
                <w:szCs w:val="18"/>
              </w:rPr>
              <w:t>1</w:t>
            </w:r>
          </w:p>
        </w:tc>
        <w:tc>
          <w:tcPr>
            <w:tcW w:w="220" w:type="pct"/>
            <w:tcBorders>
              <w:top w:val="single" w:sz="4" w:space="0" w:color="auto"/>
              <w:left w:val="single" w:sz="4" w:space="0" w:color="auto"/>
              <w:bottom w:val="single" w:sz="4" w:space="0" w:color="auto"/>
              <w:right w:val="single" w:sz="4" w:space="0" w:color="auto"/>
            </w:tcBorders>
            <w:shd w:val="clear" w:color="auto" w:fill="CCFFCC"/>
            <w:noWrap/>
            <w:vAlign w:val="center"/>
          </w:tcPr>
          <w:p w:rsidR="00504F16" w:rsidRPr="003F3197" w:rsidRDefault="00504F16" w:rsidP="00504F16">
            <w:pPr>
              <w:jc w:val="center"/>
              <w:rPr>
                <w:rFonts w:cs="Arial"/>
                <w:sz w:val="18"/>
                <w:szCs w:val="18"/>
                <w:highlight w:val="green"/>
              </w:rPr>
            </w:pPr>
            <w:r w:rsidRPr="003F3197">
              <w:rPr>
                <w:rFonts w:cs="Arial"/>
                <w:sz w:val="18"/>
                <w:szCs w:val="18"/>
              </w:rPr>
              <w:t>0</w:t>
            </w:r>
          </w:p>
        </w:tc>
        <w:tc>
          <w:tcPr>
            <w:tcW w:w="220" w:type="pct"/>
            <w:tcBorders>
              <w:top w:val="single" w:sz="4" w:space="0" w:color="auto"/>
              <w:left w:val="single" w:sz="4" w:space="0" w:color="auto"/>
              <w:bottom w:val="single" w:sz="4" w:space="0" w:color="auto"/>
              <w:right w:val="single" w:sz="12" w:space="0" w:color="auto"/>
            </w:tcBorders>
            <w:shd w:val="clear" w:color="auto" w:fill="CCFFCC"/>
            <w:noWrap/>
            <w:vAlign w:val="center"/>
          </w:tcPr>
          <w:p w:rsidR="00504F16" w:rsidRPr="003F3197" w:rsidRDefault="00504F16" w:rsidP="00504F16">
            <w:pPr>
              <w:jc w:val="center"/>
              <w:rPr>
                <w:rFonts w:cs="Arial"/>
                <w:sz w:val="18"/>
                <w:szCs w:val="18"/>
                <w:highlight w:val="green"/>
              </w:rPr>
            </w:pPr>
            <w:r w:rsidRPr="003F3197">
              <w:rPr>
                <w:rFonts w:cs="Arial"/>
                <w:sz w:val="18"/>
                <w:szCs w:val="18"/>
              </w:rPr>
              <w:t>0</w:t>
            </w:r>
          </w:p>
        </w:tc>
        <w:tc>
          <w:tcPr>
            <w:tcW w:w="192" w:type="pct"/>
            <w:tcBorders>
              <w:top w:val="single" w:sz="4" w:space="0" w:color="auto"/>
              <w:left w:val="single" w:sz="12" w:space="0" w:color="auto"/>
              <w:bottom w:val="single" w:sz="4" w:space="0" w:color="auto"/>
              <w:right w:val="single" w:sz="4" w:space="0" w:color="auto"/>
            </w:tcBorders>
            <w:shd w:val="clear" w:color="auto" w:fill="CCFFCC"/>
            <w:noWrap/>
            <w:vAlign w:val="center"/>
          </w:tcPr>
          <w:p w:rsidR="00504F16" w:rsidRPr="003F3197" w:rsidRDefault="00504F16" w:rsidP="00504F16">
            <w:pPr>
              <w:jc w:val="center"/>
              <w:rPr>
                <w:rFonts w:cs="Arial"/>
                <w:sz w:val="18"/>
                <w:szCs w:val="18"/>
                <w:highlight w:val="green"/>
              </w:rPr>
            </w:pPr>
            <w:r w:rsidRPr="003F3197">
              <w:rPr>
                <w:rFonts w:cs="Arial"/>
                <w:sz w:val="18"/>
                <w:szCs w:val="18"/>
              </w:rPr>
              <w:t>0</w:t>
            </w:r>
          </w:p>
        </w:tc>
        <w:tc>
          <w:tcPr>
            <w:tcW w:w="201" w:type="pct"/>
            <w:tcBorders>
              <w:top w:val="single" w:sz="4" w:space="0" w:color="auto"/>
              <w:left w:val="single" w:sz="4" w:space="0" w:color="auto"/>
              <w:bottom w:val="single" w:sz="4" w:space="0" w:color="auto"/>
              <w:right w:val="single" w:sz="4" w:space="0" w:color="auto"/>
            </w:tcBorders>
            <w:shd w:val="clear" w:color="auto" w:fill="CCFFCC"/>
            <w:noWrap/>
            <w:vAlign w:val="center"/>
          </w:tcPr>
          <w:p w:rsidR="00504F16" w:rsidRPr="003F3197" w:rsidRDefault="00504F16" w:rsidP="00504F16">
            <w:pPr>
              <w:jc w:val="center"/>
              <w:rPr>
                <w:rFonts w:cs="Arial"/>
                <w:sz w:val="18"/>
                <w:szCs w:val="18"/>
                <w:highlight w:val="green"/>
              </w:rPr>
            </w:pPr>
            <w:r w:rsidRPr="003F3197">
              <w:rPr>
                <w:rFonts w:cs="Arial"/>
                <w:sz w:val="18"/>
                <w:szCs w:val="18"/>
              </w:rPr>
              <w:t>0</w:t>
            </w:r>
          </w:p>
        </w:tc>
        <w:tc>
          <w:tcPr>
            <w:tcW w:w="192" w:type="pct"/>
            <w:tcBorders>
              <w:top w:val="single" w:sz="4" w:space="0" w:color="auto"/>
              <w:left w:val="single" w:sz="4" w:space="0" w:color="auto"/>
              <w:bottom w:val="single" w:sz="4" w:space="0" w:color="auto"/>
              <w:right w:val="single" w:sz="12" w:space="0" w:color="auto"/>
            </w:tcBorders>
            <w:shd w:val="clear" w:color="auto" w:fill="CCFFCC"/>
            <w:noWrap/>
            <w:vAlign w:val="center"/>
          </w:tcPr>
          <w:p w:rsidR="00504F16" w:rsidRPr="003F3197" w:rsidRDefault="00504F16" w:rsidP="00504F16">
            <w:pPr>
              <w:jc w:val="center"/>
              <w:rPr>
                <w:rFonts w:cs="Arial"/>
                <w:sz w:val="18"/>
                <w:szCs w:val="18"/>
                <w:highlight w:val="green"/>
              </w:rPr>
            </w:pPr>
            <w:r w:rsidRPr="003F3197">
              <w:rPr>
                <w:rFonts w:cs="Arial"/>
                <w:sz w:val="18"/>
                <w:szCs w:val="18"/>
              </w:rPr>
              <w:t>0</w:t>
            </w:r>
          </w:p>
        </w:tc>
        <w:tc>
          <w:tcPr>
            <w:tcW w:w="221" w:type="pct"/>
            <w:tcBorders>
              <w:top w:val="single" w:sz="4" w:space="0" w:color="auto"/>
              <w:left w:val="single" w:sz="12" w:space="0" w:color="auto"/>
              <w:bottom w:val="single" w:sz="4" w:space="0" w:color="auto"/>
              <w:right w:val="single" w:sz="4" w:space="0" w:color="auto"/>
            </w:tcBorders>
            <w:shd w:val="clear" w:color="auto" w:fill="CCFFCC"/>
            <w:noWrap/>
            <w:vAlign w:val="center"/>
          </w:tcPr>
          <w:p w:rsidR="00504F16" w:rsidRPr="003F3197" w:rsidRDefault="00504F16" w:rsidP="00504F16">
            <w:pPr>
              <w:jc w:val="center"/>
              <w:rPr>
                <w:rFonts w:cs="Arial"/>
                <w:sz w:val="18"/>
                <w:szCs w:val="18"/>
                <w:highlight w:val="green"/>
              </w:rPr>
            </w:pPr>
            <w:r w:rsidRPr="003F3197">
              <w:rPr>
                <w:rFonts w:cs="Arial"/>
                <w:sz w:val="18"/>
                <w:szCs w:val="18"/>
              </w:rPr>
              <w:t>0</w:t>
            </w:r>
          </w:p>
        </w:tc>
        <w:tc>
          <w:tcPr>
            <w:tcW w:w="221" w:type="pct"/>
            <w:tcBorders>
              <w:top w:val="single" w:sz="4" w:space="0" w:color="auto"/>
              <w:left w:val="single" w:sz="4" w:space="0" w:color="auto"/>
              <w:bottom w:val="single" w:sz="4" w:space="0" w:color="auto"/>
              <w:right w:val="single" w:sz="4" w:space="0" w:color="auto"/>
            </w:tcBorders>
            <w:shd w:val="clear" w:color="auto" w:fill="CCFFCC"/>
            <w:noWrap/>
            <w:vAlign w:val="center"/>
          </w:tcPr>
          <w:p w:rsidR="00504F16" w:rsidRPr="003F3197" w:rsidRDefault="00504F16" w:rsidP="00504F16">
            <w:pPr>
              <w:jc w:val="center"/>
              <w:rPr>
                <w:rFonts w:cs="Arial"/>
                <w:sz w:val="18"/>
                <w:szCs w:val="18"/>
                <w:highlight w:val="green"/>
              </w:rPr>
            </w:pPr>
            <w:r w:rsidRPr="003F3197">
              <w:rPr>
                <w:rFonts w:cs="Arial"/>
                <w:sz w:val="18"/>
                <w:szCs w:val="18"/>
              </w:rPr>
              <w:t>0</w:t>
            </w:r>
          </w:p>
        </w:tc>
        <w:tc>
          <w:tcPr>
            <w:tcW w:w="192" w:type="pct"/>
            <w:tcBorders>
              <w:top w:val="single" w:sz="4" w:space="0" w:color="auto"/>
              <w:left w:val="single" w:sz="4" w:space="0" w:color="auto"/>
              <w:bottom w:val="single" w:sz="4" w:space="0" w:color="auto"/>
              <w:right w:val="single" w:sz="12" w:space="0" w:color="auto"/>
            </w:tcBorders>
            <w:shd w:val="clear" w:color="auto" w:fill="CCFFCC"/>
            <w:noWrap/>
            <w:vAlign w:val="center"/>
          </w:tcPr>
          <w:p w:rsidR="00504F16" w:rsidRPr="003F3197" w:rsidRDefault="00504F16" w:rsidP="00504F16">
            <w:pPr>
              <w:jc w:val="center"/>
              <w:rPr>
                <w:rFonts w:cs="Arial"/>
                <w:sz w:val="18"/>
                <w:szCs w:val="18"/>
                <w:highlight w:val="green"/>
              </w:rPr>
            </w:pPr>
            <w:r w:rsidRPr="003F3197">
              <w:rPr>
                <w:rFonts w:cs="Arial"/>
                <w:sz w:val="18"/>
                <w:szCs w:val="18"/>
              </w:rPr>
              <w:t>0</w:t>
            </w:r>
          </w:p>
        </w:tc>
      </w:tr>
      <w:tr w:rsidR="00504F16" w:rsidRPr="003F3197" w:rsidTr="00021015">
        <w:trPr>
          <w:trHeight w:val="255"/>
        </w:trPr>
        <w:tc>
          <w:tcPr>
            <w:tcW w:w="216" w:type="pct"/>
            <w:tcBorders>
              <w:top w:val="nil"/>
              <w:left w:val="single" w:sz="4" w:space="0" w:color="auto"/>
              <w:bottom w:val="single" w:sz="4" w:space="0" w:color="auto"/>
              <w:right w:val="single" w:sz="4" w:space="0" w:color="auto"/>
            </w:tcBorders>
            <w:shd w:val="clear" w:color="auto" w:fill="FFFFFF"/>
            <w:vAlign w:val="center"/>
          </w:tcPr>
          <w:p w:rsidR="00504F16" w:rsidRPr="005A1C64" w:rsidRDefault="00504F16" w:rsidP="00504F16">
            <w:pPr>
              <w:jc w:val="center"/>
              <w:rPr>
                <w:sz w:val="20"/>
                <w:szCs w:val="20"/>
              </w:rPr>
            </w:pPr>
            <w:r w:rsidRPr="005A1C64">
              <w:rPr>
                <w:sz w:val="20"/>
                <w:szCs w:val="20"/>
              </w:rPr>
              <w:t>3</w:t>
            </w:r>
          </w:p>
        </w:tc>
        <w:tc>
          <w:tcPr>
            <w:tcW w:w="659" w:type="pct"/>
            <w:tcBorders>
              <w:top w:val="nil"/>
              <w:left w:val="nil"/>
              <w:bottom w:val="single" w:sz="4" w:space="0" w:color="auto"/>
              <w:right w:val="single" w:sz="4" w:space="0" w:color="auto"/>
            </w:tcBorders>
            <w:shd w:val="clear" w:color="auto" w:fill="auto"/>
            <w:noWrap/>
            <w:vAlign w:val="center"/>
          </w:tcPr>
          <w:p w:rsidR="00504F16" w:rsidRPr="003F3197" w:rsidRDefault="00504F16" w:rsidP="00504F16">
            <w:pPr>
              <w:jc w:val="right"/>
              <w:rPr>
                <w:sz w:val="20"/>
                <w:szCs w:val="18"/>
                <w:highlight w:val="green"/>
              </w:rPr>
            </w:pPr>
            <w:r>
              <w:rPr>
                <w:sz w:val="20"/>
                <w:szCs w:val="18"/>
              </w:rPr>
              <w:t>900</w:t>
            </w:r>
          </w:p>
        </w:tc>
        <w:tc>
          <w:tcPr>
            <w:tcW w:w="781" w:type="pct"/>
            <w:vMerge/>
            <w:tcBorders>
              <w:top w:val="nil"/>
              <w:left w:val="single" w:sz="4" w:space="0" w:color="auto"/>
              <w:bottom w:val="single" w:sz="4" w:space="0" w:color="000000"/>
              <w:right w:val="nil"/>
            </w:tcBorders>
            <w:vAlign w:val="center"/>
          </w:tcPr>
          <w:p w:rsidR="00504F16" w:rsidRPr="003F3197" w:rsidRDefault="00504F16" w:rsidP="00504F16">
            <w:pPr>
              <w:rPr>
                <w:sz w:val="20"/>
                <w:szCs w:val="20"/>
                <w:highlight w:val="green"/>
              </w:rPr>
            </w:pPr>
          </w:p>
        </w:tc>
        <w:tc>
          <w:tcPr>
            <w:tcW w:w="793" w:type="pct"/>
            <w:tcBorders>
              <w:top w:val="nil"/>
              <w:left w:val="single" w:sz="4" w:space="0" w:color="auto"/>
              <w:bottom w:val="single" w:sz="4" w:space="0" w:color="auto"/>
              <w:right w:val="single" w:sz="12" w:space="0" w:color="auto"/>
            </w:tcBorders>
            <w:shd w:val="clear" w:color="auto" w:fill="auto"/>
            <w:noWrap/>
            <w:vAlign w:val="center"/>
          </w:tcPr>
          <w:p w:rsidR="00504F16" w:rsidRPr="003F3197" w:rsidRDefault="00504F16" w:rsidP="00504F16">
            <w:pPr>
              <w:jc w:val="center"/>
              <w:rPr>
                <w:rFonts w:cs="Arial"/>
                <w:sz w:val="18"/>
                <w:szCs w:val="18"/>
                <w:highlight w:val="green"/>
              </w:rPr>
            </w:pPr>
            <w:r w:rsidRPr="003F3197">
              <w:rPr>
                <w:rFonts w:cs="Arial"/>
                <w:sz w:val="18"/>
                <w:szCs w:val="18"/>
              </w:rPr>
              <w:t>2,2</w:t>
            </w:r>
          </w:p>
        </w:tc>
        <w:tc>
          <w:tcPr>
            <w:tcW w:w="280" w:type="pct"/>
            <w:tcBorders>
              <w:top w:val="single" w:sz="4" w:space="0" w:color="auto"/>
              <w:left w:val="single" w:sz="12" w:space="0" w:color="auto"/>
              <w:bottom w:val="single" w:sz="4" w:space="0" w:color="auto"/>
              <w:right w:val="single" w:sz="4" w:space="0" w:color="auto"/>
            </w:tcBorders>
            <w:shd w:val="clear" w:color="auto" w:fill="FFCC99"/>
            <w:noWrap/>
            <w:vAlign w:val="center"/>
          </w:tcPr>
          <w:p w:rsidR="00504F16" w:rsidRPr="003F3197" w:rsidRDefault="00504F16" w:rsidP="00504F16">
            <w:pPr>
              <w:jc w:val="center"/>
              <w:rPr>
                <w:rFonts w:cs="Arial"/>
                <w:sz w:val="18"/>
                <w:szCs w:val="18"/>
                <w:highlight w:val="green"/>
              </w:rPr>
            </w:pPr>
            <w:r w:rsidRPr="003F3197">
              <w:rPr>
                <w:rFonts w:cs="Arial"/>
                <w:sz w:val="18"/>
                <w:szCs w:val="18"/>
              </w:rPr>
              <w:t>89</w:t>
            </w:r>
          </w:p>
        </w:tc>
        <w:tc>
          <w:tcPr>
            <w:tcW w:w="192" w:type="pct"/>
            <w:tcBorders>
              <w:top w:val="single" w:sz="4" w:space="0" w:color="auto"/>
              <w:left w:val="single" w:sz="4" w:space="0" w:color="auto"/>
              <w:bottom w:val="single" w:sz="4" w:space="0" w:color="auto"/>
              <w:right w:val="single" w:sz="4" w:space="0" w:color="auto"/>
            </w:tcBorders>
            <w:shd w:val="clear" w:color="auto" w:fill="FFCC99"/>
            <w:noWrap/>
            <w:vAlign w:val="center"/>
          </w:tcPr>
          <w:p w:rsidR="00504F16" w:rsidRPr="003F3197" w:rsidRDefault="00504F16" w:rsidP="00504F16">
            <w:pPr>
              <w:jc w:val="center"/>
              <w:rPr>
                <w:rFonts w:cs="Arial"/>
                <w:sz w:val="18"/>
                <w:szCs w:val="18"/>
                <w:highlight w:val="green"/>
              </w:rPr>
            </w:pPr>
            <w:r w:rsidRPr="003F3197">
              <w:rPr>
                <w:rFonts w:cs="Arial"/>
                <w:sz w:val="18"/>
                <w:szCs w:val="18"/>
              </w:rPr>
              <w:t>64</w:t>
            </w:r>
          </w:p>
        </w:tc>
        <w:tc>
          <w:tcPr>
            <w:tcW w:w="218" w:type="pct"/>
            <w:tcBorders>
              <w:top w:val="single" w:sz="4" w:space="0" w:color="auto"/>
              <w:left w:val="single" w:sz="4" w:space="0" w:color="auto"/>
              <w:bottom w:val="single" w:sz="4" w:space="0" w:color="auto"/>
              <w:right w:val="single" w:sz="12" w:space="0" w:color="auto"/>
            </w:tcBorders>
            <w:shd w:val="clear" w:color="auto" w:fill="FFCC99"/>
            <w:noWrap/>
            <w:vAlign w:val="center"/>
          </w:tcPr>
          <w:p w:rsidR="00504F16" w:rsidRPr="003F3197" w:rsidRDefault="00504F16" w:rsidP="00504F16">
            <w:pPr>
              <w:jc w:val="center"/>
              <w:rPr>
                <w:rFonts w:cs="Arial"/>
                <w:sz w:val="18"/>
                <w:szCs w:val="18"/>
                <w:highlight w:val="green"/>
              </w:rPr>
            </w:pPr>
            <w:r w:rsidRPr="003F3197">
              <w:rPr>
                <w:rFonts w:cs="Arial"/>
                <w:sz w:val="18"/>
                <w:szCs w:val="18"/>
              </w:rPr>
              <w:t>37</w:t>
            </w:r>
          </w:p>
        </w:tc>
        <w:tc>
          <w:tcPr>
            <w:tcW w:w="203" w:type="pct"/>
            <w:tcBorders>
              <w:top w:val="single" w:sz="4" w:space="0" w:color="auto"/>
              <w:left w:val="single" w:sz="12" w:space="0" w:color="auto"/>
              <w:bottom w:val="single" w:sz="4" w:space="0" w:color="auto"/>
              <w:right w:val="single" w:sz="4" w:space="0" w:color="auto"/>
            </w:tcBorders>
            <w:shd w:val="clear" w:color="auto" w:fill="FFCC99"/>
            <w:noWrap/>
            <w:vAlign w:val="center"/>
          </w:tcPr>
          <w:p w:rsidR="00504F16" w:rsidRPr="003F3197" w:rsidRDefault="00504F16" w:rsidP="00504F16">
            <w:pPr>
              <w:jc w:val="center"/>
              <w:rPr>
                <w:rFonts w:cs="Arial"/>
                <w:sz w:val="18"/>
                <w:szCs w:val="18"/>
                <w:highlight w:val="green"/>
              </w:rPr>
            </w:pPr>
            <w:r w:rsidRPr="003F3197">
              <w:rPr>
                <w:rFonts w:cs="Arial"/>
                <w:sz w:val="18"/>
                <w:szCs w:val="18"/>
              </w:rPr>
              <w:t>18</w:t>
            </w:r>
          </w:p>
        </w:tc>
        <w:tc>
          <w:tcPr>
            <w:tcW w:w="220" w:type="pct"/>
            <w:tcBorders>
              <w:top w:val="single" w:sz="4" w:space="0" w:color="auto"/>
              <w:left w:val="single" w:sz="4" w:space="0" w:color="auto"/>
              <w:bottom w:val="single" w:sz="4" w:space="0" w:color="auto"/>
              <w:right w:val="single" w:sz="4" w:space="0" w:color="auto"/>
            </w:tcBorders>
            <w:shd w:val="clear" w:color="auto" w:fill="FFCC99"/>
            <w:noWrap/>
            <w:vAlign w:val="center"/>
          </w:tcPr>
          <w:p w:rsidR="00504F16" w:rsidRPr="003F3197" w:rsidRDefault="00504F16" w:rsidP="00504F16">
            <w:pPr>
              <w:jc w:val="center"/>
              <w:rPr>
                <w:rFonts w:cs="Arial"/>
                <w:sz w:val="18"/>
                <w:szCs w:val="18"/>
                <w:highlight w:val="green"/>
              </w:rPr>
            </w:pPr>
            <w:r w:rsidRPr="003F3197">
              <w:rPr>
                <w:rFonts w:cs="Arial"/>
                <w:sz w:val="18"/>
                <w:szCs w:val="18"/>
              </w:rPr>
              <w:t>7</w:t>
            </w:r>
          </w:p>
        </w:tc>
        <w:tc>
          <w:tcPr>
            <w:tcW w:w="220" w:type="pct"/>
            <w:tcBorders>
              <w:top w:val="single" w:sz="4" w:space="0" w:color="auto"/>
              <w:left w:val="single" w:sz="4" w:space="0" w:color="auto"/>
              <w:bottom w:val="single" w:sz="4" w:space="0" w:color="auto"/>
              <w:right w:val="single" w:sz="12" w:space="0" w:color="auto"/>
            </w:tcBorders>
            <w:shd w:val="clear" w:color="auto" w:fill="FFCC99"/>
            <w:noWrap/>
            <w:vAlign w:val="center"/>
          </w:tcPr>
          <w:p w:rsidR="00504F16" w:rsidRPr="003F3197" w:rsidRDefault="00504F16" w:rsidP="00504F16">
            <w:pPr>
              <w:jc w:val="center"/>
              <w:rPr>
                <w:rFonts w:cs="Arial"/>
                <w:sz w:val="18"/>
                <w:szCs w:val="18"/>
                <w:highlight w:val="green"/>
              </w:rPr>
            </w:pPr>
            <w:r w:rsidRPr="003F3197">
              <w:rPr>
                <w:rFonts w:cs="Arial"/>
                <w:sz w:val="18"/>
                <w:szCs w:val="18"/>
              </w:rPr>
              <w:t>2,4</w:t>
            </w:r>
          </w:p>
        </w:tc>
        <w:tc>
          <w:tcPr>
            <w:tcW w:w="192" w:type="pct"/>
            <w:tcBorders>
              <w:top w:val="single" w:sz="4" w:space="0" w:color="auto"/>
              <w:left w:val="single" w:sz="12" w:space="0" w:color="auto"/>
              <w:bottom w:val="single" w:sz="4" w:space="0" w:color="auto"/>
              <w:right w:val="single" w:sz="4" w:space="0" w:color="auto"/>
            </w:tcBorders>
            <w:shd w:val="clear" w:color="auto" w:fill="FFCC99"/>
            <w:noWrap/>
            <w:vAlign w:val="center"/>
          </w:tcPr>
          <w:p w:rsidR="00504F16" w:rsidRPr="003F3197" w:rsidRDefault="00504F16" w:rsidP="00504F16">
            <w:pPr>
              <w:jc w:val="center"/>
              <w:rPr>
                <w:rFonts w:cs="Arial"/>
                <w:sz w:val="18"/>
                <w:szCs w:val="18"/>
                <w:highlight w:val="green"/>
              </w:rPr>
            </w:pPr>
            <w:r w:rsidRPr="003F3197">
              <w:rPr>
                <w:rFonts w:cs="Arial"/>
                <w:sz w:val="18"/>
                <w:szCs w:val="18"/>
              </w:rPr>
              <w:t>1</w:t>
            </w:r>
          </w:p>
        </w:tc>
        <w:tc>
          <w:tcPr>
            <w:tcW w:w="201" w:type="pct"/>
            <w:tcBorders>
              <w:top w:val="single" w:sz="4" w:space="0" w:color="auto"/>
              <w:left w:val="single" w:sz="4" w:space="0" w:color="auto"/>
              <w:bottom w:val="single" w:sz="4" w:space="0" w:color="auto"/>
              <w:right w:val="single" w:sz="4" w:space="0" w:color="auto"/>
            </w:tcBorders>
            <w:shd w:val="clear" w:color="auto" w:fill="CCFFCC"/>
            <w:noWrap/>
            <w:vAlign w:val="center"/>
          </w:tcPr>
          <w:p w:rsidR="00504F16" w:rsidRPr="003F3197" w:rsidRDefault="00504F16" w:rsidP="00504F16">
            <w:pPr>
              <w:jc w:val="center"/>
              <w:rPr>
                <w:rFonts w:cs="Arial"/>
                <w:sz w:val="18"/>
                <w:szCs w:val="18"/>
                <w:highlight w:val="green"/>
              </w:rPr>
            </w:pPr>
            <w:r w:rsidRPr="003F3197">
              <w:rPr>
                <w:rFonts w:cs="Arial"/>
                <w:sz w:val="18"/>
                <w:szCs w:val="18"/>
              </w:rPr>
              <w:t>0</w:t>
            </w:r>
          </w:p>
        </w:tc>
        <w:tc>
          <w:tcPr>
            <w:tcW w:w="192" w:type="pct"/>
            <w:tcBorders>
              <w:top w:val="single" w:sz="4" w:space="0" w:color="auto"/>
              <w:left w:val="single" w:sz="4" w:space="0" w:color="auto"/>
              <w:bottom w:val="single" w:sz="4" w:space="0" w:color="auto"/>
              <w:right w:val="single" w:sz="12" w:space="0" w:color="auto"/>
            </w:tcBorders>
            <w:shd w:val="clear" w:color="auto" w:fill="CCFFCC"/>
            <w:noWrap/>
            <w:vAlign w:val="center"/>
          </w:tcPr>
          <w:p w:rsidR="00504F16" w:rsidRPr="003F3197" w:rsidRDefault="00504F16" w:rsidP="00504F16">
            <w:pPr>
              <w:jc w:val="center"/>
              <w:rPr>
                <w:rFonts w:cs="Arial"/>
                <w:sz w:val="18"/>
                <w:szCs w:val="18"/>
                <w:highlight w:val="green"/>
              </w:rPr>
            </w:pPr>
            <w:r w:rsidRPr="003F3197">
              <w:rPr>
                <w:rFonts w:cs="Arial"/>
                <w:sz w:val="18"/>
                <w:szCs w:val="18"/>
              </w:rPr>
              <w:t>0</w:t>
            </w:r>
          </w:p>
        </w:tc>
        <w:tc>
          <w:tcPr>
            <w:tcW w:w="221" w:type="pct"/>
            <w:tcBorders>
              <w:top w:val="single" w:sz="4" w:space="0" w:color="auto"/>
              <w:left w:val="single" w:sz="12" w:space="0" w:color="auto"/>
              <w:bottom w:val="single" w:sz="4" w:space="0" w:color="auto"/>
              <w:right w:val="single" w:sz="4" w:space="0" w:color="auto"/>
            </w:tcBorders>
            <w:shd w:val="clear" w:color="auto" w:fill="CCFFCC"/>
            <w:noWrap/>
            <w:vAlign w:val="center"/>
          </w:tcPr>
          <w:p w:rsidR="00504F16" w:rsidRPr="003F3197" w:rsidRDefault="00504F16" w:rsidP="00504F16">
            <w:pPr>
              <w:jc w:val="center"/>
              <w:rPr>
                <w:rFonts w:cs="Arial"/>
                <w:sz w:val="18"/>
                <w:szCs w:val="18"/>
                <w:highlight w:val="green"/>
              </w:rPr>
            </w:pPr>
            <w:r w:rsidRPr="003F3197">
              <w:rPr>
                <w:rFonts w:cs="Arial"/>
                <w:sz w:val="18"/>
                <w:szCs w:val="18"/>
              </w:rPr>
              <w:t>0</w:t>
            </w:r>
          </w:p>
        </w:tc>
        <w:tc>
          <w:tcPr>
            <w:tcW w:w="221" w:type="pct"/>
            <w:tcBorders>
              <w:top w:val="single" w:sz="4" w:space="0" w:color="auto"/>
              <w:left w:val="single" w:sz="4" w:space="0" w:color="auto"/>
              <w:bottom w:val="single" w:sz="4" w:space="0" w:color="auto"/>
              <w:right w:val="single" w:sz="4" w:space="0" w:color="auto"/>
            </w:tcBorders>
            <w:shd w:val="clear" w:color="auto" w:fill="CCFFCC"/>
            <w:noWrap/>
            <w:vAlign w:val="center"/>
          </w:tcPr>
          <w:p w:rsidR="00504F16" w:rsidRPr="003F3197" w:rsidRDefault="00504F16" w:rsidP="00504F16">
            <w:pPr>
              <w:jc w:val="center"/>
              <w:rPr>
                <w:rFonts w:cs="Arial"/>
                <w:sz w:val="18"/>
                <w:szCs w:val="18"/>
                <w:highlight w:val="green"/>
              </w:rPr>
            </w:pPr>
            <w:r w:rsidRPr="003F3197">
              <w:rPr>
                <w:rFonts w:cs="Arial"/>
                <w:sz w:val="18"/>
                <w:szCs w:val="18"/>
              </w:rPr>
              <w:t>0</w:t>
            </w:r>
          </w:p>
        </w:tc>
        <w:tc>
          <w:tcPr>
            <w:tcW w:w="192" w:type="pct"/>
            <w:tcBorders>
              <w:top w:val="single" w:sz="4" w:space="0" w:color="auto"/>
              <w:left w:val="single" w:sz="4" w:space="0" w:color="auto"/>
              <w:bottom w:val="single" w:sz="4" w:space="0" w:color="auto"/>
              <w:right w:val="single" w:sz="12" w:space="0" w:color="auto"/>
            </w:tcBorders>
            <w:shd w:val="clear" w:color="auto" w:fill="CCFFCC"/>
            <w:noWrap/>
            <w:vAlign w:val="center"/>
          </w:tcPr>
          <w:p w:rsidR="00504F16" w:rsidRPr="003F3197" w:rsidRDefault="00504F16" w:rsidP="00504F16">
            <w:pPr>
              <w:jc w:val="center"/>
              <w:rPr>
                <w:rFonts w:cs="Arial"/>
                <w:sz w:val="18"/>
                <w:szCs w:val="18"/>
                <w:highlight w:val="green"/>
              </w:rPr>
            </w:pPr>
            <w:r w:rsidRPr="003F3197">
              <w:rPr>
                <w:rFonts w:cs="Arial"/>
                <w:sz w:val="18"/>
                <w:szCs w:val="18"/>
              </w:rPr>
              <w:t>0</w:t>
            </w:r>
          </w:p>
        </w:tc>
      </w:tr>
      <w:tr w:rsidR="00504F16" w:rsidRPr="003F3197" w:rsidTr="00021015">
        <w:trPr>
          <w:trHeight w:val="270"/>
        </w:trPr>
        <w:tc>
          <w:tcPr>
            <w:tcW w:w="216" w:type="pct"/>
            <w:tcBorders>
              <w:top w:val="nil"/>
              <w:left w:val="single" w:sz="4" w:space="0" w:color="auto"/>
              <w:bottom w:val="single" w:sz="4" w:space="0" w:color="auto"/>
              <w:right w:val="single" w:sz="4" w:space="0" w:color="auto"/>
            </w:tcBorders>
            <w:shd w:val="clear" w:color="auto" w:fill="FFFFFF"/>
            <w:vAlign w:val="center"/>
          </w:tcPr>
          <w:p w:rsidR="00504F16" w:rsidRPr="005A1C64" w:rsidRDefault="00504F16" w:rsidP="00504F16">
            <w:pPr>
              <w:jc w:val="center"/>
              <w:rPr>
                <w:sz w:val="20"/>
                <w:szCs w:val="20"/>
              </w:rPr>
            </w:pPr>
            <w:r w:rsidRPr="005A1C64">
              <w:rPr>
                <w:sz w:val="20"/>
                <w:szCs w:val="20"/>
              </w:rPr>
              <w:t>4</w:t>
            </w:r>
          </w:p>
        </w:tc>
        <w:tc>
          <w:tcPr>
            <w:tcW w:w="659" w:type="pct"/>
            <w:tcBorders>
              <w:top w:val="nil"/>
              <w:left w:val="nil"/>
              <w:bottom w:val="single" w:sz="4" w:space="0" w:color="auto"/>
              <w:right w:val="single" w:sz="4" w:space="0" w:color="auto"/>
            </w:tcBorders>
            <w:shd w:val="clear" w:color="auto" w:fill="auto"/>
            <w:noWrap/>
            <w:vAlign w:val="center"/>
          </w:tcPr>
          <w:p w:rsidR="00504F16" w:rsidRPr="003F3197" w:rsidRDefault="00504F16" w:rsidP="00504F16">
            <w:pPr>
              <w:jc w:val="right"/>
              <w:rPr>
                <w:sz w:val="20"/>
                <w:szCs w:val="18"/>
                <w:highlight w:val="green"/>
              </w:rPr>
            </w:pPr>
            <w:r>
              <w:rPr>
                <w:sz w:val="20"/>
                <w:szCs w:val="18"/>
              </w:rPr>
              <w:t>2220</w:t>
            </w:r>
          </w:p>
        </w:tc>
        <w:tc>
          <w:tcPr>
            <w:tcW w:w="781" w:type="pct"/>
            <w:vMerge/>
            <w:tcBorders>
              <w:top w:val="nil"/>
              <w:left w:val="single" w:sz="4" w:space="0" w:color="auto"/>
              <w:bottom w:val="single" w:sz="4" w:space="0" w:color="000000"/>
              <w:right w:val="nil"/>
            </w:tcBorders>
            <w:vAlign w:val="center"/>
          </w:tcPr>
          <w:p w:rsidR="00504F16" w:rsidRPr="003F3197" w:rsidRDefault="00504F16" w:rsidP="00504F16">
            <w:pPr>
              <w:rPr>
                <w:sz w:val="20"/>
                <w:szCs w:val="20"/>
                <w:highlight w:val="green"/>
              </w:rPr>
            </w:pPr>
          </w:p>
        </w:tc>
        <w:tc>
          <w:tcPr>
            <w:tcW w:w="793" w:type="pct"/>
            <w:tcBorders>
              <w:top w:val="nil"/>
              <w:left w:val="single" w:sz="4" w:space="0" w:color="auto"/>
              <w:bottom w:val="single" w:sz="4" w:space="0" w:color="auto"/>
              <w:right w:val="single" w:sz="12" w:space="0" w:color="auto"/>
            </w:tcBorders>
            <w:shd w:val="clear" w:color="auto" w:fill="auto"/>
            <w:noWrap/>
            <w:vAlign w:val="center"/>
          </w:tcPr>
          <w:p w:rsidR="00504F16" w:rsidRPr="003F3197" w:rsidRDefault="00504F16" w:rsidP="00504F16">
            <w:pPr>
              <w:jc w:val="center"/>
              <w:rPr>
                <w:rFonts w:cs="Arial"/>
                <w:sz w:val="18"/>
                <w:szCs w:val="18"/>
                <w:highlight w:val="green"/>
              </w:rPr>
            </w:pPr>
            <w:r w:rsidRPr="003F3197">
              <w:rPr>
                <w:rFonts w:cs="Arial"/>
                <w:sz w:val="18"/>
                <w:szCs w:val="18"/>
              </w:rPr>
              <w:t>5,4</w:t>
            </w:r>
          </w:p>
        </w:tc>
        <w:tc>
          <w:tcPr>
            <w:tcW w:w="280" w:type="pct"/>
            <w:tcBorders>
              <w:top w:val="single" w:sz="4" w:space="0" w:color="auto"/>
              <w:left w:val="single" w:sz="12" w:space="0" w:color="auto"/>
              <w:bottom w:val="single" w:sz="12" w:space="0" w:color="auto"/>
              <w:right w:val="single" w:sz="4" w:space="0" w:color="auto"/>
            </w:tcBorders>
            <w:shd w:val="clear" w:color="auto" w:fill="FFCC99"/>
            <w:noWrap/>
            <w:vAlign w:val="center"/>
          </w:tcPr>
          <w:p w:rsidR="00504F16" w:rsidRPr="003F3197" w:rsidRDefault="00504F16" w:rsidP="00504F16">
            <w:pPr>
              <w:jc w:val="center"/>
              <w:rPr>
                <w:rFonts w:cs="Arial"/>
                <w:sz w:val="18"/>
                <w:szCs w:val="18"/>
                <w:highlight w:val="green"/>
              </w:rPr>
            </w:pPr>
            <w:r w:rsidRPr="003F3197">
              <w:rPr>
                <w:rFonts w:cs="Arial"/>
                <w:sz w:val="18"/>
                <w:szCs w:val="18"/>
              </w:rPr>
              <w:t>100</w:t>
            </w:r>
          </w:p>
        </w:tc>
        <w:tc>
          <w:tcPr>
            <w:tcW w:w="192" w:type="pct"/>
            <w:tcBorders>
              <w:top w:val="single" w:sz="4" w:space="0" w:color="auto"/>
              <w:left w:val="single" w:sz="4" w:space="0" w:color="auto"/>
              <w:bottom w:val="single" w:sz="12" w:space="0" w:color="auto"/>
              <w:right w:val="single" w:sz="4" w:space="0" w:color="auto"/>
            </w:tcBorders>
            <w:shd w:val="clear" w:color="auto" w:fill="FFCC99"/>
            <w:noWrap/>
            <w:vAlign w:val="center"/>
          </w:tcPr>
          <w:p w:rsidR="00504F16" w:rsidRPr="003F3197" w:rsidRDefault="00504F16" w:rsidP="00504F16">
            <w:pPr>
              <w:jc w:val="center"/>
              <w:rPr>
                <w:rFonts w:cs="Arial"/>
                <w:sz w:val="18"/>
                <w:szCs w:val="18"/>
                <w:highlight w:val="green"/>
              </w:rPr>
            </w:pPr>
            <w:r w:rsidRPr="003F3197">
              <w:rPr>
                <w:rFonts w:cs="Arial"/>
                <w:sz w:val="18"/>
                <w:szCs w:val="18"/>
              </w:rPr>
              <w:t>97</w:t>
            </w:r>
          </w:p>
        </w:tc>
        <w:tc>
          <w:tcPr>
            <w:tcW w:w="218" w:type="pct"/>
            <w:tcBorders>
              <w:top w:val="single" w:sz="4" w:space="0" w:color="auto"/>
              <w:left w:val="single" w:sz="4" w:space="0" w:color="auto"/>
              <w:bottom w:val="single" w:sz="12" w:space="0" w:color="auto"/>
              <w:right w:val="single" w:sz="12" w:space="0" w:color="auto"/>
            </w:tcBorders>
            <w:shd w:val="clear" w:color="auto" w:fill="FFCC99"/>
            <w:noWrap/>
            <w:vAlign w:val="center"/>
          </w:tcPr>
          <w:p w:rsidR="00504F16" w:rsidRPr="003F3197" w:rsidRDefault="00504F16" w:rsidP="00504F16">
            <w:pPr>
              <w:jc w:val="center"/>
              <w:rPr>
                <w:rFonts w:cs="Arial"/>
                <w:sz w:val="18"/>
                <w:szCs w:val="18"/>
                <w:highlight w:val="green"/>
              </w:rPr>
            </w:pPr>
            <w:r w:rsidRPr="003F3197">
              <w:rPr>
                <w:rFonts w:cs="Arial"/>
                <w:sz w:val="18"/>
                <w:szCs w:val="18"/>
              </w:rPr>
              <w:t>91</w:t>
            </w:r>
          </w:p>
        </w:tc>
        <w:tc>
          <w:tcPr>
            <w:tcW w:w="203" w:type="pct"/>
            <w:tcBorders>
              <w:top w:val="single" w:sz="4" w:space="0" w:color="auto"/>
              <w:left w:val="single" w:sz="12" w:space="0" w:color="auto"/>
              <w:bottom w:val="single" w:sz="12" w:space="0" w:color="auto"/>
              <w:right w:val="single" w:sz="4" w:space="0" w:color="auto"/>
            </w:tcBorders>
            <w:shd w:val="clear" w:color="auto" w:fill="FFCC99"/>
            <w:noWrap/>
            <w:vAlign w:val="center"/>
          </w:tcPr>
          <w:p w:rsidR="00504F16" w:rsidRPr="003F3197" w:rsidRDefault="00504F16" w:rsidP="00504F16">
            <w:pPr>
              <w:jc w:val="center"/>
              <w:rPr>
                <w:rFonts w:cs="Arial"/>
                <w:sz w:val="18"/>
                <w:szCs w:val="18"/>
                <w:highlight w:val="green"/>
              </w:rPr>
            </w:pPr>
            <w:r w:rsidRPr="003F3197">
              <w:rPr>
                <w:rFonts w:cs="Arial"/>
                <w:sz w:val="18"/>
                <w:szCs w:val="18"/>
              </w:rPr>
              <w:t>79</w:t>
            </w:r>
          </w:p>
        </w:tc>
        <w:tc>
          <w:tcPr>
            <w:tcW w:w="220" w:type="pct"/>
            <w:tcBorders>
              <w:top w:val="single" w:sz="4" w:space="0" w:color="auto"/>
              <w:left w:val="single" w:sz="4" w:space="0" w:color="auto"/>
              <w:bottom w:val="single" w:sz="12" w:space="0" w:color="auto"/>
              <w:right w:val="single" w:sz="4" w:space="0" w:color="auto"/>
            </w:tcBorders>
            <w:shd w:val="clear" w:color="auto" w:fill="FFCC99"/>
            <w:noWrap/>
            <w:vAlign w:val="center"/>
          </w:tcPr>
          <w:p w:rsidR="00504F16" w:rsidRPr="003F3197" w:rsidRDefault="00504F16" w:rsidP="00504F16">
            <w:pPr>
              <w:jc w:val="center"/>
              <w:rPr>
                <w:rFonts w:cs="Arial"/>
                <w:sz w:val="18"/>
                <w:szCs w:val="18"/>
                <w:highlight w:val="green"/>
              </w:rPr>
            </w:pPr>
            <w:r w:rsidRPr="003F3197">
              <w:rPr>
                <w:rFonts w:cs="Arial"/>
                <w:sz w:val="18"/>
                <w:szCs w:val="18"/>
              </w:rPr>
              <w:t>63</w:t>
            </w:r>
          </w:p>
        </w:tc>
        <w:tc>
          <w:tcPr>
            <w:tcW w:w="220" w:type="pct"/>
            <w:tcBorders>
              <w:top w:val="single" w:sz="4" w:space="0" w:color="auto"/>
              <w:left w:val="single" w:sz="4" w:space="0" w:color="auto"/>
              <w:bottom w:val="single" w:sz="12" w:space="0" w:color="auto"/>
              <w:right w:val="single" w:sz="12" w:space="0" w:color="auto"/>
            </w:tcBorders>
            <w:shd w:val="clear" w:color="auto" w:fill="FFCC99"/>
            <w:noWrap/>
            <w:vAlign w:val="center"/>
          </w:tcPr>
          <w:p w:rsidR="00504F16" w:rsidRPr="003F3197" w:rsidRDefault="00504F16" w:rsidP="00504F16">
            <w:pPr>
              <w:jc w:val="center"/>
              <w:rPr>
                <w:rFonts w:cs="Arial"/>
                <w:sz w:val="18"/>
                <w:szCs w:val="18"/>
                <w:highlight w:val="green"/>
              </w:rPr>
            </w:pPr>
            <w:r w:rsidRPr="003F3197">
              <w:rPr>
                <w:rFonts w:cs="Arial"/>
                <w:sz w:val="18"/>
                <w:szCs w:val="18"/>
              </w:rPr>
              <w:t>46</w:t>
            </w:r>
          </w:p>
        </w:tc>
        <w:tc>
          <w:tcPr>
            <w:tcW w:w="192" w:type="pct"/>
            <w:tcBorders>
              <w:top w:val="single" w:sz="4" w:space="0" w:color="auto"/>
              <w:left w:val="single" w:sz="12" w:space="0" w:color="auto"/>
              <w:bottom w:val="single" w:sz="12" w:space="0" w:color="auto"/>
              <w:right w:val="single" w:sz="4" w:space="0" w:color="auto"/>
            </w:tcBorders>
            <w:shd w:val="clear" w:color="auto" w:fill="FFCC99"/>
            <w:noWrap/>
            <w:vAlign w:val="center"/>
          </w:tcPr>
          <w:p w:rsidR="00504F16" w:rsidRPr="003F3197" w:rsidRDefault="00504F16" w:rsidP="00504F16">
            <w:pPr>
              <w:jc w:val="center"/>
              <w:rPr>
                <w:rFonts w:cs="Arial"/>
                <w:sz w:val="18"/>
                <w:szCs w:val="18"/>
                <w:highlight w:val="green"/>
              </w:rPr>
            </w:pPr>
            <w:r w:rsidRPr="003F3197">
              <w:rPr>
                <w:rFonts w:cs="Arial"/>
                <w:sz w:val="18"/>
                <w:szCs w:val="18"/>
              </w:rPr>
              <w:t>31</w:t>
            </w:r>
          </w:p>
        </w:tc>
        <w:tc>
          <w:tcPr>
            <w:tcW w:w="201" w:type="pct"/>
            <w:tcBorders>
              <w:top w:val="single" w:sz="4" w:space="0" w:color="auto"/>
              <w:left w:val="single" w:sz="4" w:space="0" w:color="auto"/>
              <w:bottom w:val="single" w:sz="12" w:space="0" w:color="auto"/>
              <w:right w:val="single" w:sz="4" w:space="0" w:color="auto"/>
            </w:tcBorders>
            <w:shd w:val="clear" w:color="auto" w:fill="FFCC99"/>
            <w:noWrap/>
            <w:vAlign w:val="center"/>
          </w:tcPr>
          <w:p w:rsidR="00504F16" w:rsidRPr="003F3197" w:rsidRDefault="00504F16" w:rsidP="00504F16">
            <w:pPr>
              <w:jc w:val="center"/>
              <w:rPr>
                <w:rFonts w:cs="Arial"/>
                <w:sz w:val="18"/>
                <w:szCs w:val="18"/>
                <w:highlight w:val="green"/>
              </w:rPr>
            </w:pPr>
            <w:r w:rsidRPr="003F3197">
              <w:rPr>
                <w:rFonts w:cs="Arial"/>
                <w:sz w:val="18"/>
                <w:szCs w:val="18"/>
              </w:rPr>
              <w:t>18</w:t>
            </w:r>
          </w:p>
        </w:tc>
        <w:tc>
          <w:tcPr>
            <w:tcW w:w="192" w:type="pct"/>
            <w:tcBorders>
              <w:top w:val="single" w:sz="4" w:space="0" w:color="auto"/>
              <w:left w:val="single" w:sz="4" w:space="0" w:color="auto"/>
              <w:bottom w:val="single" w:sz="12" w:space="0" w:color="auto"/>
              <w:right w:val="single" w:sz="12" w:space="0" w:color="auto"/>
            </w:tcBorders>
            <w:shd w:val="clear" w:color="auto" w:fill="FFCC99"/>
            <w:noWrap/>
            <w:vAlign w:val="center"/>
          </w:tcPr>
          <w:p w:rsidR="00504F16" w:rsidRPr="003F3197" w:rsidRDefault="00504F16" w:rsidP="00504F16">
            <w:pPr>
              <w:jc w:val="center"/>
              <w:rPr>
                <w:rFonts w:cs="Arial"/>
                <w:sz w:val="18"/>
                <w:szCs w:val="18"/>
                <w:highlight w:val="green"/>
              </w:rPr>
            </w:pPr>
            <w:r w:rsidRPr="003F3197">
              <w:rPr>
                <w:rFonts w:cs="Arial"/>
                <w:sz w:val="18"/>
                <w:szCs w:val="18"/>
              </w:rPr>
              <w:t>10</w:t>
            </w:r>
          </w:p>
        </w:tc>
        <w:tc>
          <w:tcPr>
            <w:tcW w:w="221" w:type="pct"/>
            <w:tcBorders>
              <w:top w:val="single" w:sz="4" w:space="0" w:color="auto"/>
              <w:left w:val="single" w:sz="12" w:space="0" w:color="auto"/>
              <w:bottom w:val="single" w:sz="12" w:space="0" w:color="auto"/>
              <w:right w:val="single" w:sz="4" w:space="0" w:color="auto"/>
            </w:tcBorders>
            <w:shd w:val="clear" w:color="auto" w:fill="FFCC99"/>
            <w:noWrap/>
            <w:vAlign w:val="center"/>
          </w:tcPr>
          <w:p w:rsidR="00504F16" w:rsidRPr="003F3197" w:rsidRDefault="00504F16" w:rsidP="00504F16">
            <w:pPr>
              <w:jc w:val="center"/>
              <w:rPr>
                <w:rFonts w:cs="Arial"/>
                <w:sz w:val="18"/>
                <w:szCs w:val="18"/>
                <w:highlight w:val="green"/>
              </w:rPr>
            </w:pPr>
            <w:r w:rsidRPr="003F3197">
              <w:rPr>
                <w:rFonts w:cs="Arial"/>
                <w:sz w:val="18"/>
                <w:szCs w:val="18"/>
              </w:rPr>
              <w:t>5</w:t>
            </w:r>
          </w:p>
        </w:tc>
        <w:tc>
          <w:tcPr>
            <w:tcW w:w="221" w:type="pct"/>
            <w:tcBorders>
              <w:top w:val="single" w:sz="4" w:space="0" w:color="auto"/>
              <w:left w:val="single" w:sz="4" w:space="0" w:color="auto"/>
              <w:bottom w:val="single" w:sz="12" w:space="0" w:color="auto"/>
              <w:right w:val="single" w:sz="4" w:space="0" w:color="auto"/>
            </w:tcBorders>
            <w:shd w:val="clear" w:color="auto" w:fill="FFCC99"/>
            <w:noWrap/>
            <w:vAlign w:val="center"/>
          </w:tcPr>
          <w:p w:rsidR="00504F16" w:rsidRPr="003F3197" w:rsidRDefault="00504F16" w:rsidP="00504F16">
            <w:pPr>
              <w:jc w:val="center"/>
              <w:rPr>
                <w:rFonts w:cs="Arial"/>
                <w:sz w:val="18"/>
                <w:szCs w:val="18"/>
                <w:highlight w:val="green"/>
              </w:rPr>
            </w:pPr>
            <w:r w:rsidRPr="003F3197">
              <w:rPr>
                <w:rFonts w:cs="Arial"/>
                <w:sz w:val="18"/>
                <w:szCs w:val="18"/>
              </w:rPr>
              <w:t>2</w:t>
            </w:r>
          </w:p>
        </w:tc>
        <w:tc>
          <w:tcPr>
            <w:tcW w:w="192" w:type="pct"/>
            <w:tcBorders>
              <w:top w:val="single" w:sz="4" w:space="0" w:color="auto"/>
              <w:left w:val="single" w:sz="4" w:space="0" w:color="auto"/>
              <w:bottom w:val="single" w:sz="12" w:space="0" w:color="auto"/>
              <w:right w:val="single" w:sz="12" w:space="0" w:color="auto"/>
            </w:tcBorders>
            <w:shd w:val="clear" w:color="auto" w:fill="FFCC99"/>
            <w:noWrap/>
            <w:vAlign w:val="center"/>
          </w:tcPr>
          <w:p w:rsidR="00504F16" w:rsidRPr="003F3197" w:rsidRDefault="00504F16" w:rsidP="00504F16">
            <w:pPr>
              <w:jc w:val="center"/>
              <w:rPr>
                <w:rFonts w:cs="Arial"/>
                <w:sz w:val="18"/>
                <w:szCs w:val="18"/>
                <w:highlight w:val="green"/>
              </w:rPr>
            </w:pPr>
            <w:r w:rsidRPr="003F3197">
              <w:rPr>
                <w:rFonts w:cs="Arial"/>
                <w:sz w:val="18"/>
                <w:szCs w:val="18"/>
              </w:rPr>
              <w:t>1</w:t>
            </w:r>
          </w:p>
        </w:tc>
      </w:tr>
    </w:tbl>
    <w:p w:rsidR="00504F16" w:rsidRDefault="00504F16" w:rsidP="00504F16">
      <w:pPr>
        <w:pStyle w:val="gemStandard"/>
      </w:pPr>
    </w:p>
    <w:p w:rsidR="00504F16" w:rsidRPr="002F1516" w:rsidRDefault="00504F16" w:rsidP="00504F16">
      <w:pPr>
        <w:pStyle w:val="Beschriftung"/>
        <w:rPr>
          <w:b w:val="0"/>
          <w:bCs w:val="0"/>
          <w:sz w:val="22"/>
          <w:szCs w:val="24"/>
        </w:rPr>
      </w:pPr>
      <w:r w:rsidRPr="002F1516">
        <w:rPr>
          <w:b w:val="0"/>
          <w:bCs w:val="0"/>
          <w:sz w:val="22"/>
          <w:szCs w:val="24"/>
        </w:rPr>
        <w:t>Um auch die perspektivischen Lastbedingungen erfüllen zu können, wird daher gefordert:</w:t>
      </w:r>
    </w:p>
    <w:p w:rsidR="00504F16" w:rsidRPr="00822DCC" w:rsidRDefault="00504F16" w:rsidP="00504F16">
      <w:pPr>
        <w:pStyle w:val="gemStandardfett"/>
        <w:ind w:left="567" w:hanging="567"/>
      </w:pPr>
      <w:r w:rsidRPr="00822DCC">
        <w:rPr>
          <w:rFonts w:ascii="Wingdings" w:hAnsi="Wingdings"/>
        </w:rPr>
        <w:sym w:font="Wingdings" w:char="F0D6"/>
      </w:r>
      <w:r w:rsidRPr="00822DCC">
        <w:tab/>
        <w:t xml:space="preserve">GS-A_5059 Performance </w:t>
      </w:r>
      <w:r w:rsidR="00BC7EEE">
        <w:t>–</w:t>
      </w:r>
      <w:r w:rsidRPr="00822DCC">
        <w:t xml:space="preserve"> Stapelsignatur Konnektor für LE-U1 im Auslieferungszustand </w:t>
      </w:r>
    </w:p>
    <w:p w:rsidR="00156ED7" w:rsidRDefault="00504F16" w:rsidP="00504F16">
      <w:pPr>
        <w:pStyle w:val="gemEinzug"/>
        <w:rPr>
          <w:rFonts w:ascii="Wingdings" w:hAnsi="Wingdings"/>
          <w:b/>
        </w:rPr>
      </w:pPr>
      <w:r w:rsidRPr="00822DCC">
        <w:t>Der Konnektor MUSS im Auslieferungszustand für den Einsatz in der Leistungser</w:t>
      </w:r>
      <w:r w:rsidRPr="00822DCC">
        <w:softHyphen/>
        <w:t>bringer</w:t>
      </w:r>
      <w:r w:rsidRPr="00822DCC">
        <w:softHyphen/>
        <w:t>umgebung LE-U1 die Bearbeitungszeitvorgaben unter Last für LE-U1 gemäß Tabelle Tab_gemSpec_Perf_Kon</w:t>
      </w:r>
      <w:r w:rsidRPr="00822DCC">
        <w:softHyphen/>
        <w:t>nektor_Sta</w:t>
      </w:r>
      <w:r w:rsidRPr="00822DCC">
        <w:softHyphen/>
        <w:t>pelsignatur_Perspektivisch erfüllen.</w:t>
      </w:r>
    </w:p>
    <w:p w:rsidR="00504F16" w:rsidRPr="00156ED7" w:rsidRDefault="00156ED7" w:rsidP="00156ED7">
      <w:pPr>
        <w:pStyle w:val="gemStandard"/>
      </w:pPr>
      <w:r>
        <w:rPr>
          <w:b/>
        </w:rPr>
        <w:sym w:font="Wingdings" w:char="F0D5"/>
      </w:r>
    </w:p>
    <w:p w:rsidR="00504F16" w:rsidRPr="00822DCC" w:rsidRDefault="00504F16" w:rsidP="006D2BCA">
      <w:pPr>
        <w:pStyle w:val="gemStandardfett"/>
        <w:keepNext/>
        <w:ind w:left="567" w:hanging="567"/>
      </w:pPr>
      <w:r w:rsidRPr="00822DCC">
        <w:rPr>
          <w:rFonts w:ascii="Wingdings" w:hAnsi="Wingdings"/>
        </w:rPr>
        <w:sym w:font="Wingdings" w:char="F0D6"/>
      </w:r>
      <w:r w:rsidRPr="00822DCC">
        <w:tab/>
        <w:t xml:space="preserve">GS-A_5105 Performance </w:t>
      </w:r>
      <w:r w:rsidR="00BC7EEE">
        <w:t>–</w:t>
      </w:r>
      <w:r w:rsidRPr="00822DCC">
        <w:t xml:space="preserve"> Stapelsignatur Konnektor fü</w:t>
      </w:r>
      <w:r w:rsidR="006D2BCA">
        <w:t>r LE-U2 im Auslieferungszustand</w:t>
      </w:r>
    </w:p>
    <w:p w:rsidR="00156ED7" w:rsidRDefault="00504F16" w:rsidP="00504F16">
      <w:pPr>
        <w:pStyle w:val="gemEinzug"/>
        <w:rPr>
          <w:rFonts w:ascii="Wingdings" w:hAnsi="Wingdings"/>
          <w:b/>
        </w:rPr>
      </w:pPr>
      <w:r w:rsidRPr="00822DCC">
        <w:t>Der Konnektor MUSS im Auslieferungszustand für den Einsatz in der Leistungser</w:t>
      </w:r>
      <w:r w:rsidRPr="00822DCC">
        <w:softHyphen/>
        <w:t>bringer</w:t>
      </w:r>
      <w:r w:rsidRPr="00822DCC">
        <w:softHyphen/>
        <w:t>umgebung LE-U2 die Bearbeitungs</w:t>
      </w:r>
      <w:r w:rsidRPr="00822DCC">
        <w:softHyphen/>
        <w:t>zeit</w:t>
      </w:r>
      <w:r w:rsidRPr="00822DCC">
        <w:softHyphen/>
        <w:t>vorgaben unter Last für LE-U2 gemäß Tabelle Tab_gemSpec_Perf_Kon</w:t>
      </w:r>
      <w:r w:rsidRPr="00822DCC">
        <w:softHyphen/>
        <w:t>nektor_Sta</w:t>
      </w:r>
      <w:r w:rsidRPr="00822DCC">
        <w:softHyphen/>
        <w:t>pelsignatur_Perspektivisch erfüllen.</w:t>
      </w:r>
    </w:p>
    <w:p w:rsidR="00504F16" w:rsidRPr="00156ED7" w:rsidRDefault="00156ED7" w:rsidP="00156ED7">
      <w:pPr>
        <w:pStyle w:val="gemStandard"/>
      </w:pPr>
      <w:r>
        <w:rPr>
          <w:b/>
        </w:rPr>
        <w:sym w:font="Wingdings" w:char="F0D5"/>
      </w:r>
    </w:p>
    <w:p w:rsidR="00504F16" w:rsidRPr="00822DCC" w:rsidRDefault="00504F16" w:rsidP="00504F16">
      <w:pPr>
        <w:pStyle w:val="gemStandard"/>
      </w:pPr>
      <w:r w:rsidRPr="00822DCC">
        <w:t>Für die Erfüllung dieser Lastbedingungen ist es möglicherweise erforderlich, dass der Konnektor initial mit mindestens zwei gSMC-Ks ausgestattet ist.</w:t>
      </w:r>
    </w:p>
    <w:p w:rsidR="00504F16" w:rsidRPr="00822DCC" w:rsidRDefault="00504F16" w:rsidP="00504F16">
      <w:pPr>
        <w:pStyle w:val="gemStandardfett"/>
      </w:pPr>
      <w:r w:rsidRPr="00822DCC">
        <w:rPr>
          <w:rFonts w:ascii="Wingdings" w:hAnsi="Wingdings"/>
        </w:rPr>
        <w:sym w:font="Wingdings" w:char="F0D6"/>
      </w:r>
      <w:r w:rsidRPr="00822DCC">
        <w:tab/>
        <w:t xml:space="preserve">GS-A_5036 Performance </w:t>
      </w:r>
      <w:r w:rsidR="00BC7EEE">
        <w:t>–</w:t>
      </w:r>
      <w:r w:rsidRPr="00822DCC">
        <w:t xml:space="preserve"> Stapelsignatur Konnektor für LE-U3</w:t>
      </w:r>
    </w:p>
    <w:p w:rsidR="00156ED7" w:rsidRDefault="00504F16" w:rsidP="00504F16">
      <w:pPr>
        <w:pStyle w:val="gemEinzug"/>
        <w:rPr>
          <w:rFonts w:ascii="Wingdings" w:hAnsi="Wingdings"/>
          <w:b/>
        </w:rPr>
      </w:pPr>
      <w:r w:rsidRPr="00822DCC">
        <w:t>Der Konnektor MUSS für den Einsatz in der Leistungser</w:t>
      </w:r>
      <w:r w:rsidRPr="00822DCC">
        <w:softHyphen/>
        <w:t>bringer</w:t>
      </w:r>
      <w:r w:rsidRPr="00822DCC">
        <w:softHyphen/>
        <w:t>umgebung LE-U3 die Bearbeitungs</w:t>
      </w:r>
      <w:r w:rsidRPr="00822DCC">
        <w:softHyphen/>
        <w:t>zeit</w:t>
      </w:r>
      <w:r w:rsidRPr="00822DCC">
        <w:softHyphen/>
        <w:t>vorgaben unter Last gemäß Tabelle Tab_gemSpec_Perf_Kon</w:t>
      </w:r>
      <w:r w:rsidRPr="00822DCC">
        <w:softHyphen/>
        <w:t>nektor_Sta</w:t>
      </w:r>
      <w:r w:rsidRPr="00822DCC">
        <w:softHyphen/>
        <w:t>pelsignatur_Perspektivisch erfüllen. Diese Leistung MUSS er entweder bereits im Auslieferungszustand erbringen oder durch Nachrüstung im Feld mit weiteren gSMC-Ks erbringen können.</w:t>
      </w:r>
    </w:p>
    <w:p w:rsidR="00504F16" w:rsidRPr="00156ED7" w:rsidRDefault="00156ED7" w:rsidP="00156ED7">
      <w:pPr>
        <w:pStyle w:val="gemStandard"/>
      </w:pPr>
      <w:r>
        <w:rPr>
          <w:b/>
        </w:rPr>
        <w:sym w:font="Wingdings" w:char="F0D5"/>
      </w:r>
    </w:p>
    <w:p w:rsidR="00504F16" w:rsidRPr="00822DCC" w:rsidRDefault="00504F16" w:rsidP="00504F16">
      <w:pPr>
        <w:pStyle w:val="gemStandard"/>
      </w:pPr>
      <w:r w:rsidRPr="00822DCC">
        <w:t>Für die Erfüllung dieser Lastbedingungen ist es möglicherweise erforderlich, dass der Konnektor initial mit mindestens drei gSMC-Ks ausgestattet ist.</w:t>
      </w:r>
    </w:p>
    <w:p w:rsidR="00504F16" w:rsidRPr="00822DCC" w:rsidRDefault="00504F16" w:rsidP="00504F16">
      <w:pPr>
        <w:pStyle w:val="gemStandardfett"/>
      </w:pPr>
      <w:r w:rsidRPr="00822DCC">
        <w:rPr>
          <w:rFonts w:ascii="Wingdings" w:hAnsi="Wingdings"/>
        </w:rPr>
        <w:sym w:font="Wingdings" w:char="F0D6"/>
      </w:r>
      <w:r w:rsidRPr="00822DCC">
        <w:tab/>
        <w:t xml:space="preserve">GS-A_5106 Performance </w:t>
      </w:r>
      <w:r w:rsidR="00BC7EEE">
        <w:t>–</w:t>
      </w:r>
      <w:r w:rsidRPr="00822DCC">
        <w:t xml:space="preserve"> Stapelsignatur Konnektor für LE-U4</w:t>
      </w:r>
    </w:p>
    <w:p w:rsidR="00156ED7" w:rsidRDefault="00504F16" w:rsidP="00504F16">
      <w:pPr>
        <w:pStyle w:val="gemEinzug"/>
        <w:rPr>
          <w:rFonts w:ascii="Wingdings" w:hAnsi="Wingdings"/>
          <w:b/>
        </w:rPr>
      </w:pPr>
      <w:r w:rsidRPr="00822DCC">
        <w:t>Der Konnektor MUSS für den Einsatz in der Leistungser</w:t>
      </w:r>
      <w:r w:rsidRPr="00822DCC">
        <w:softHyphen/>
        <w:t>bringer</w:t>
      </w:r>
      <w:r w:rsidRPr="00822DCC">
        <w:softHyphen/>
        <w:t>umgebung LE-U4 die Bearbeitungs</w:t>
      </w:r>
      <w:r w:rsidRPr="00822DCC">
        <w:softHyphen/>
        <w:t>zeit</w:t>
      </w:r>
      <w:r w:rsidRPr="00822DCC">
        <w:softHyphen/>
        <w:t>vorgaben unter Last gemäß Tabelle Tab_gemSpec_Perf_Kon</w:t>
      </w:r>
      <w:r w:rsidRPr="00822DCC">
        <w:softHyphen/>
        <w:t>nektor_Sta</w:t>
      </w:r>
      <w:r w:rsidRPr="00822DCC">
        <w:softHyphen/>
        <w:t>pelsignatur_Perspektivisch erfüllen. Diese Leistung MUSS er entweder bereits im Auslieferungszustand erbringen oder durch Nachrüstung im Feld mit weiteren gSMC-Ks erbringen können.</w:t>
      </w:r>
    </w:p>
    <w:p w:rsidR="00504F16" w:rsidRPr="00156ED7" w:rsidRDefault="00156ED7" w:rsidP="00156ED7">
      <w:pPr>
        <w:pStyle w:val="gemStandard"/>
      </w:pPr>
      <w:r>
        <w:rPr>
          <w:b/>
        </w:rPr>
        <w:sym w:font="Wingdings" w:char="F0D5"/>
      </w:r>
    </w:p>
    <w:p w:rsidR="00504F16" w:rsidRDefault="00504F16" w:rsidP="00504F16">
      <w:pPr>
        <w:pStyle w:val="gemStandard"/>
      </w:pPr>
      <w:r w:rsidRPr="00822DCC">
        <w:t>Für die Erfüllung dieser Lastbedingungen ist es möglicherweise erforderlich, dass der Konnektor initial mit mindestens vier gSMC-Ks ausgestattet ist.</w:t>
      </w:r>
    </w:p>
    <w:p w:rsidR="00504F16" w:rsidRPr="003640DC" w:rsidRDefault="00504F16" w:rsidP="00504F16">
      <w:pPr>
        <w:pStyle w:val="gemStandard"/>
      </w:pPr>
      <w:r w:rsidRPr="003640DC">
        <w:lastRenderedPageBreak/>
        <w:t xml:space="preserve">Damit zugelassene Konnektoren auch im Zusammenspiel mit G2-Karten unterschiedlicher CV-Roots die Anwendungsfälle aus </w:t>
      </w:r>
      <w:r w:rsidRPr="003640DC">
        <w:rPr>
          <w:szCs w:val="22"/>
        </w:rPr>
        <w:t>Tab_gemSpec_Perf_Konnektor</w:t>
      </w:r>
      <w:r w:rsidRPr="003640DC">
        <w:t xml:space="preserve"> in akzeptabler Zeit durchführen, wird folgende Anforderung im Kontext einer definierten Rahmenbedingung für die Test- und Zulassungsverfahren gestellt:</w:t>
      </w:r>
    </w:p>
    <w:p w:rsidR="00504F16" w:rsidRPr="000E260E" w:rsidRDefault="00504F16" w:rsidP="00504F16">
      <w:pPr>
        <w:pStyle w:val="gemStandardfett"/>
        <w:ind w:left="567" w:hanging="567"/>
      </w:pPr>
      <w:r w:rsidRPr="00822DCC">
        <w:rPr>
          <w:rFonts w:ascii="Wingdings" w:hAnsi="Wingdings"/>
        </w:rPr>
        <w:sym w:font="Wingdings" w:char="F0D6"/>
      </w:r>
      <w:r w:rsidRPr="00822DCC">
        <w:tab/>
      </w:r>
      <w:r w:rsidRPr="000E260E">
        <w:t xml:space="preserve">GS-A_5247 Performance </w:t>
      </w:r>
      <w:r w:rsidR="00BC7EEE">
        <w:t>–</w:t>
      </w:r>
      <w:r w:rsidRPr="000E260E">
        <w:t xml:space="preserve"> Konnektor </w:t>
      </w:r>
      <w:r w:rsidR="00BC7EEE">
        <w:t>–</w:t>
      </w:r>
      <w:r w:rsidRPr="000E260E">
        <w:t xml:space="preserve"> G2-Karten mit unterschiedlicher CV-Root</w:t>
      </w:r>
    </w:p>
    <w:p w:rsidR="00504F16" w:rsidRPr="006B0E4E" w:rsidRDefault="00504F16" w:rsidP="00504F16">
      <w:pPr>
        <w:pStyle w:val="gemEinzug"/>
        <w:rPr>
          <w:szCs w:val="22"/>
        </w:rPr>
      </w:pPr>
      <w:r w:rsidRPr="006B0E4E">
        <w:rPr>
          <w:color w:val="000000"/>
          <w:szCs w:val="22"/>
        </w:rPr>
        <w:t>Der</w:t>
      </w:r>
      <w:r w:rsidRPr="006B0E4E">
        <w:rPr>
          <w:szCs w:val="22"/>
        </w:rPr>
        <w:t xml:space="preserve"> Konnektor MUSS sämtliche Performancevorgaben mit den Vorgabezeiten aus Tab_gem</w:t>
      </w:r>
      <w:r>
        <w:rPr>
          <w:szCs w:val="22"/>
        </w:rPr>
        <w:t>S</w:t>
      </w:r>
      <w:r w:rsidRPr="006B0E4E">
        <w:rPr>
          <w:szCs w:val="22"/>
        </w:rPr>
        <w:t>pec_Perf_Konnektor auch für die Ausführung mit G2-Karten</w:t>
      </w:r>
      <w:r>
        <w:rPr>
          <w:szCs w:val="22"/>
        </w:rPr>
        <w:t xml:space="preserve"> mit unterschiedlicher CV-Root</w:t>
      </w:r>
      <w:r w:rsidRPr="006B0E4E">
        <w:rPr>
          <w:szCs w:val="22"/>
        </w:rPr>
        <w:t xml:space="preserve"> erfüllen.</w:t>
      </w:r>
    </w:p>
    <w:p w:rsidR="00156ED7" w:rsidRDefault="00504F16" w:rsidP="00504F16">
      <w:pPr>
        <w:pStyle w:val="gemEinzug"/>
        <w:rPr>
          <w:rFonts w:ascii="Wingdings" w:hAnsi="Wingdings"/>
          <w:b/>
          <w:bCs/>
          <w:szCs w:val="22"/>
        </w:rPr>
      </w:pPr>
      <w:r w:rsidRPr="006B0E4E">
        <w:rPr>
          <w:szCs w:val="22"/>
        </w:rPr>
        <w:t xml:space="preserve">Rahmenbedingung für diese Vorgabe </w:t>
      </w:r>
      <w:r w:rsidRPr="006B0E4E">
        <w:rPr>
          <w:color w:val="000000"/>
          <w:szCs w:val="22"/>
        </w:rPr>
        <w:t>ist</w:t>
      </w:r>
      <w:r w:rsidRPr="006B0E4E">
        <w:rPr>
          <w:szCs w:val="22"/>
        </w:rPr>
        <w:t xml:space="preserve">, </w:t>
      </w:r>
      <w:r>
        <w:rPr>
          <w:szCs w:val="22"/>
        </w:rPr>
        <w:t>dass</w:t>
      </w:r>
      <w:r w:rsidRPr="006B0E4E">
        <w:rPr>
          <w:color w:val="000000"/>
          <w:szCs w:val="22"/>
        </w:rPr>
        <w:t xml:space="preserve"> </w:t>
      </w:r>
      <w:r w:rsidRPr="006B0E4E">
        <w:rPr>
          <w:szCs w:val="22"/>
        </w:rPr>
        <w:t xml:space="preserve">in maximal einem von hundert Anwendungsfällen </w:t>
      </w:r>
      <w:r>
        <w:rPr>
          <w:szCs w:val="22"/>
        </w:rPr>
        <w:t>die CV-Root</w:t>
      </w:r>
      <w:r w:rsidRPr="006B0E4E">
        <w:rPr>
          <w:szCs w:val="22"/>
        </w:rPr>
        <w:t xml:space="preserve"> </w:t>
      </w:r>
      <w:r>
        <w:rPr>
          <w:szCs w:val="22"/>
        </w:rPr>
        <w:t>der zu authentifizierenden Karte nicht auf der authentifizierenden</w:t>
      </w:r>
      <w:r w:rsidRPr="006B0E4E">
        <w:rPr>
          <w:szCs w:val="22"/>
        </w:rPr>
        <w:t xml:space="preserve"> Karte vorhanden </w:t>
      </w:r>
      <w:r>
        <w:rPr>
          <w:szCs w:val="22"/>
        </w:rPr>
        <w:t xml:space="preserve">ist. </w:t>
      </w:r>
    </w:p>
    <w:p w:rsidR="00504F16" w:rsidRPr="00156ED7" w:rsidRDefault="00156ED7" w:rsidP="00156ED7">
      <w:pPr>
        <w:pStyle w:val="gemStandard"/>
      </w:pPr>
      <w:r>
        <w:rPr>
          <w:b/>
        </w:rPr>
        <w:sym w:font="Wingdings" w:char="F0D5"/>
      </w:r>
    </w:p>
    <w:p w:rsidR="00504F16" w:rsidRPr="00055459" w:rsidRDefault="006D2BCA" w:rsidP="00504F16">
      <w:pPr>
        <w:pStyle w:val="gemStandard"/>
      </w:pPr>
      <w:r>
        <w:br w:type="column"/>
      </w:r>
    </w:p>
    <w:p w:rsidR="00504F16" w:rsidRPr="00822DCC" w:rsidRDefault="00504F16" w:rsidP="00504F16">
      <w:pPr>
        <w:pStyle w:val="gemStandardfett"/>
      </w:pPr>
      <w:r w:rsidRPr="00822DCC">
        <w:t>Rahmenbedingungen für die Messungen:</w:t>
      </w:r>
    </w:p>
    <w:p w:rsidR="00504F16" w:rsidRPr="00822DCC" w:rsidRDefault="0039576B" w:rsidP="00504F16">
      <w:pPr>
        <w:pStyle w:val="gemStandard"/>
      </w:pPr>
      <w:r>
        <w:rPr>
          <w:noProof/>
        </w:rPr>
        <w:pict>
          <v:shape id="_x0000_s1172" type="#_x0000_t202" style="position:absolute;left:0;text-align:left;margin-left:252pt;margin-top:20.35pt;width:117.25pt;height:19.85pt;z-index:251696640;visibility:visible;mso-height-percent:200;mso-height-percent:200;mso-width-relative:margin;mso-height-relative:margin" filled="f" stroked="f">
            <v:textbox style="mso-fit-shape-to-text:t">
              <w:txbxContent>
                <w:p w:rsidR="00AA5D6C" w:rsidRPr="00094DFC" w:rsidRDefault="00AA5D6C" w:rsidP="00504F16">
                  <w:proofErr w:type="spellStart"/>
                  <w:r w:rsidRPr="005A1C64">
                    <w:rPr>
                      <w:b/>
                    </w:rPr>
                    <w:t>t</w:t>
                  </w:r>
                  <w:r>
                    <w:rPr>
                      <w:vertAlign w:val="subscript"/>
                    </w:rPr>
                    <w:t>i,a</w:t>
                  </w:r>
                  <w:proofErr w:type="spellEnd"/>
                </w:p>
              </w:txbxContent>
            </v:textbox>
          </v:shape>
        </w:pict>
      </w:r>
      <w:r>
        <w:rPr>
          <w:noProof/>
        </w:rPr>
        <w:pict>
          <v:shape id="_x0000_s1173" type="#_x0000_t202" style="position:absolute;left:0;text-align:left;margin-left:351pt;margin-top:20.35pt;width:93pt;height:61.5pt;z-index:251685376;visibility:visible;mso-width-relative:margin;mso-height-relative:margin" filled="f" stroked="f">
            <v:textbox>
              <w:txbxContent>
                <w:p w:rsidR="00AA5D6C" w:rsidRPr="00094DFC" w:rsidRDefault="00AA5D6C" w:rsidP="00504F16">
                  <w:r>
                    <w:t>FA-</w:t>
                  </w:r>
                  <w:r>
                    <w:br/>
                    <w:t>spezifische</w:t>
                  </w:r>
                  <w:r>
                    <w:br/>
                    <w:t>Dienste</w:t>
                  </w:r>
                </w:p>
              </w:txbxContent>
            </v:textbox>
          </v:shape>
        </w:pict>
      </w:r>
      <w:r>
        <w:rPr>
          <w:noProof/>
        </w:rPr>
        <w:pict>
          <v:shape id="_x0000_s1174" type="#_x0000_t202" style="position:absolute;left:0;text-align:left;margin-left:54pt;margin-top:20.35pt;width:117.25pt;height:19.85pt;z-index:251681280;visibility:visible;mso-height-percent:200;mso-height-percent:200;mso-width-relative:margin;mso-height-relative:margin" filled="f" stroked="f">
            <v:textbox style="mso-fit-shape-to-text:t">
              <w:txbxContent>
                <w:p w:rsidR="00AA5D6C" w:rsidRPr="00094DFC" w:rsidRDefault="00AA5D6C" w:rsidP="00504F16">
                  <w:proofErr w:type="spellStart"/>
                  <w:r w:rsidRPr="005A1C64">
                    <w:rPr>
                      <w:b/>
                    </w:rPr>
                    <w:t>t</w:t>
                  </w:r>
                  <w:r>
                    <w:rPr>
                      <w:vertAlign w:val="subscript"/>
                    </w:rPr>
                    <w:t>A</w:t>
                  </w:r>
                  <w:proofErr w:type="spellEnd"/>
                </w:p>
              </w:txbxContent>
            </v:textbox>
          </v:shape>
        </w:pict>
      </w:r>
      <w:r>
        <w:rPr>
          <w:noProof/>
        </w:rPr>
        <w:pict>
          <v:oval id="_x0000_s1175" style="position:absolute;left:0;text-align:left;margin-left:251.2pt;margin-top:18.5pt;width:25.25pt;height:23.25pt;z-index:251700736" filled="f" strokeweight="1.5pt">
            <v:shadow color="#868686"/>
          </v:oval>
        </w:pict>
      </w:r>
      <w:r>
        <w:rPr>
          <w:noProof/>
        </w:rPr>
        <w:pict>
          <v:oval id="_x0000_s1176" style="position:absolute;left:0;text-align:left;margin-left:50.2pt;margin-top:17.65pt;width:25.25pt;height:23.25pt;z-index:251698688" filled="f" strokeweight="1.5pt">
            <v:shadow color="#868686"/>
          </v:oval>
        </w:pict>
      </w:r>
      <w:r>
        <w:rPr>
          <w:noProof/>
        </w:rPr>
        <w:pict>
          <v:roundrect id="_x0000_s1177" style="position:absolute;left:0;text-align:left;margin-left:134.7pt;margin-top:2.75pt;width:141.75pt;height:93.75pt;z-index:251673088" arcsize="10923f" strokecolor="#f79646" strokeweight="2.5pt">
            <v:shadow color="#868686"/>
          </v:roundrect>
        </w:pict>
      </w:r>
      <w:r>
        <w:rPr>
          <w:noProof/>
        </w:rPr>
        <w:pict>
          <v:roundrect id="_x0000_s1178" style="position:absolute;left:0;text-align:left;margin-left:339.45pt;margin-top:14.75pt;width:84pt;height:76.5pt;z-index:251682304" arcsize="10923f" strokecolor="#9bbb59" strokeweight="2.5pt">
            <v:shadow color="#868686"/>
          </v:roundrect>
        </w:pict>
      </w:r>
      <w:r>
        <w:rPr>
          <w:noProof/>
        </w:rPr>
        <w:pict>
          <v:roundrect id="_x0000_s1179" style="position:absolute;left:0;text-align:left;margin-left:297.45pt;margin-top:2.75pt;width:21pt;height:240.75pt;z-index:251674112" arcsize=".25" strokecolor="#8064a2" strokeweight="2.5pt">
            <v:shadow color="#868686"/>
          </v:roundrect>
        </w:pict>
      </w:r>
      <w:r>
        <w:rPr>
          <w:noProof/>
        </w:rPr>
        <w:pict>
          <v:roundrect id="_x0000_s1180" style="position:absolute;left:0;text-align:left;margin-left:328.2pt;margin-top:2.75pt;width:106.5pt;height:240.75pt;z-index:251672064" arcsize="10923f" strokecolor="#9bbb59" strokeweight="2.5pt">
            <v:shadow color="#868686"/>
          </v:roundrect>
        </w:pict>
      </w:r>
      <w:r>
        <w:rPr>
          <w:noProof/>
        </w:rPr>
        <w:pict>
          <v:roundrect id="_x0000_s1181" style="position:absolute;left:0;text-align:left;margin-left:9.45pt;margin-top:2.75pt;width:98.25pt;height:240.75pt;z-index:251671040" arcsize="10923f" strokecolor="#9bbb59" strokeweight="2.5pt">
            <v:shadow color="#868686"/>
          </v:roundrect>
        </w:pict>
      </w:r>
    </w:p>
    <w:p w:rsidR="00504F16" w:rsidRPr="00822DCC" w:rsidRDefault="0039576B" w:rsidP="00504F16">
      <w:pPr>
        <w:pStyle w:val="gemStandard"/>
      </w:pPr>
      <w:r>
        <w:rPr>
          <w:noProof/>
        </w:rPr>
        <w:pict>
          <v:shape id="Textfeld 2" o:spid="_x0000_s1182" type="#_x0000_t202" style="position:absolute;left:0;text-align:left;margin-left:2in;margin-top:16.7pt;width:174.4pt;height:25.6pt;z-index:251679232;visibility:visible;mso-width-percent:400;mso-height-percent:200;mso-width-percent:400;mso-height-percent:200;mso-width-relative:margin;mso-height-relative:margin" filled="f" stroked="f">
            <v:textbox style="mso-fit-shape-to-text:t">
              <w:txbxContent>
                <w:p w:rsidR="00AA5D6C" w:rsidRPr="005A1C64" w:rsidRDefault="00AA5D6C" w:rsidP="00504F16">
                  <w:pPr>
                    <w:rPr>
                      <w:b/>
                      <w:sz w:val="32"/>
                      <w:szCs w:val="32"/>
                    </w:rPr>
                  </w:pPr>
                  <w:r w:rsidRPr="005A1C64">
                    <w:rPr>
                      <w:b/>
                      <w:sz w:val="32"/>
                      <w:szCs w:val="32"/>
                    </w:rPr>
                    <w:t>Konnektor</w:t>
                  </w:r>
                </w:p>
              </w:txbxContent>
            </v:textbox>
          </v:shape>
        </w:pict>
      </w: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83" type="#_x0000_t13" style="position:absolute;left:0;text-align:left;margin-left:78.45pt;margin-top:-.15pt;width:64.5pt;height:18.75pt;z-index:251677184" strokecolor="#666" strokeweight="1pt">
            <v:fill color2="#999" focusposition="1" focussize="" focus="100%" type="gradient"/>
            <v:shadow on="t" type="perspective" color="#7f7f7f" opacity=".5" offset="1pt" offset2="-3pt"/>
          </v:shape>
        </w:pict>
      </w:r>
      <w:r>
        <w:rPr>
          <w:noProof/>
        </w:rPr>
        <w:pict>
          <v:shape id="_x0000_s1184" type="#_x0000_t13" style="position:absolute;left:0;text-align:left;margin-left:277.95pt;margin-top:-.15pt;width:73.5pt;height:18.75pt;z-index:251688448" strokecolor="#666" strokeweight="1pt">
            <v:fill color2="#999" focusposition="1" focussize="" focus="100%" type="gradient"/>
            <v:shadow on="t" type="perspective" color="#7f7f7f" opacity=".5" offset="1pt" offset2="-3pt"/>
          </v:shape>
        </w:pict>
      </w:r>
    </w:p>
    <w:p w:rsidR="00504F16" w:rsidRPr="00822DCC" w:rsidRDefault="0039576B" w:rsidP="00504F16">
      <w:pPr>
        <w:pStyle w:val="gemStandard"/>
      </w:pPr>
      <w:r>
        <w:rPr>
          <w:noProof/>
        </w:rPr>
        <w:pict>
          <v:shape id="_x0000_s1185" type="#_x0000_t202" style="position:absolute;left:0;text-align:left;margin-left:252pt;margin-top:4.05pt;width:117.25pt;height:19.85pt;z-index:251697664;visibility:visible;mso-height-percent:200;mso-height-percent:200;mso-width-relative:margin;mso-height-relative:margin" filled="f" stroked="f">
            <v:textbox style="mso-fit-shape-to-text:t">
              <w:txbxContent>
                <w:p w:rsidR="00AA5D6C" w:rsidRPr="00094DFC" w:rsidRDefault="00AA5D6C" w:rsidP="00504F16">
                  <w:proofErr w:type="spellStart"/>
                  <w:r w:rsidRPr="005A1C64">
                    <w:rPr>
                      <w:b/>
                    </w:rPr>
                    <w:t>t</w:t>
                  </w:r>
                  <w:r>
                    <w:rPr>
                      <w:vertAlign w:val="subscript"/>
                    </w:rPr>
                    <w:t>i,e</w:t>
                  </w:r>
                  <w:proofErr w:type="spellEnd"/>
                </w:p>
              </w:txbxContent>
            </v:textbox>
          </v:shape>
        </w:pict>
      </w:r>
      <w:r>
        <w:rPr>
          <w:noProof/>
        </w:rPr>
        <w:pict>
          <v:shape id="_x0000_s1186" type="#_x0000_t202" style="position:absolute;left:0;text-align:left;margin-left:54pt;margin-top:4.05pt;width:117.25pt;height:19.85pt;z-index:251695616;visibility:visible;mso-height-percent:200;mso-height-percent:200;mso-width-relative:margin;mso-height-relative:margin" filled="f" stroked="f">
            <v:textbox style="mso-fit-shape-to-text:t">
              <w:txbxContent>
                <w:p w:rsidR="00AA5D6C" w:rsidRPr="00094DFC" w:rsidRDefault="00AA5D6C" w:rsidP="00504F16">
                  <w:proofErr w:type="spellStart"/>
                  <w:r w:rsidRPr="005A1C64">
                    <w:rPr>
                      <w:b/>
                    </w:rPr>
                    <w:t>t</w:t>
                  </w:r>
                  <w:r>
                    <w:rPr>
                      <w:vertAlign w:val="subscript"/>
                    </w:rPr>
                    <w:t>E</w:t>
                  </w:r>
                  <w:proofErr w:type="spellEnd"/>
                </w:p>
              </w:txbxContent>
            </v:textbox>
          </v:shape>
        </w:pict>
      </w:r>
      <w:r>
        <w:rPr>
          <w:noProof/>
        </w:rPr>
        <w:pict>
          <v:oval id="_x0000_s1187" style="position:absolute;left:0;text-align:left;margin-left:251.2pt;margin-top:.7pt;width:25.25pt;height:23.25pt;z-index:251701760" filled="f" strokeweight="1.5pt">
            <v:shadow color="#868686"/>
          </v:oval>
        </w:pict>
      </w:r>
      <w:r>
        <w:rPr>
          <w:noProof/>
        </w:rPr>
        <w:pict>
          <v:oval id="_x0000_s1188" style="position:absolute;left:0;text-align:left;margin-left:50.2pt;margin-top:.6pt;width:25.25pt;height:23.25pt;z-index:251699712" filled="f" strokeweight="1.5pt">
            <v:shadow color="#868686"/>
          </v:oval>
        </w:pict>
      </w:r>
      <w:r>
        <w:rPr>
          <w:noProof/>
        </w:rPr>
        <w:pict>
          <v:shape id="_x0000_s1189" type="#_x0000_t13" style="position:absolute;left:0;text-align:left;margin-left:276.45pt;margin-top:2.2pt;width:68.25pt;height:18.75pt;rotation:180;z-index:251689472" strokecolor="#666" strokeweight="1pt">
            <v:fill color2="#999" focusposition="1" focussize="" focus="100%" type="gradient"/>
            <v:shadow on="t" type="perspective" color="#7f7f7f" opacity=".5" offset="1pt" offset2="-3pt"/>
          </v:shape>
        </w:pict>
      </w:r>
      <w:r>
        <w:rPr>
          <w:noProof/>
        </w:rPr>
        <w:pict>
          <v:shape id="_x0000_s1190" type="#_x0000_t13" style="position:absolute;left:0;text-align:left;margin-left:76.2pt;margin-top:2.2pt;width:66.75pt;height:18.75pt;rotation:180;z-index:251678208" strokecolor="#666" strokeweight="1pt">
            <v:fill color2="#999" focusposition="1" focussize="" focus="100%" type="gradient"/>
            <v:shadow on="t" type="perspective" color="#7f7f7f" opacity=".5" offset="1pt" offset2="-3pt"/>
          </v:shape>
        </w:pict>
      </w:r>
    </w:p>
    <w:p w:rsidR="00504F16" w:rsidRPr="00822DCC" w:rsidRDefault="0039576B" w:rsidP="00504F16">
      <w:pPr>
        <w:pStyle w:val="gemStandard"/>
      </w:pPr>
      <w:r>
        <w:rPr>
          <w:noProof/>
        </w:rPr>
        <w:pict>
          <v:shape id="_x0000_s1191" type="#_x0000_t202" style="position:absolute;left:0;text-align:left;margin-left:297pt;margin-top:.4pt;width:61.5pt;height:146.35pt;z-index:251691520;visibility:visible;mso-height-percent:200;mso-height-percent:200;mso-width-relative:margin;mso-height-relative:margin" filled="f" stroked="f">
            <v:textbox style="mso-fit-shape-to-text:t">
              <w:txbxContent>
                <w:p w:rsidR="00AA5D6C" w:rsidRPr="00094DFC" w:rsidRDefault="00AA5D6C" w:rsidP="00504F16">
                  <w:r>
                    <w:t>Z</w:t>
                  </w:r>
                  <w:r>
                    <w:br/>
                    <w:t>u</w:t>
                  </w:r>
                  <w:r>
                    <w:br/>
                    <w:t>g</w:t>
                  </w:r>
                  <w:r>
                    <w:br/>
                    <w:t>a</w:t>
                  </w:r>
                  <w:r>
                    <w:br/>
                    <w:t>n</w:t>
                  </w:r>
                  <w:r>
                    <w:br/>
                    <w:t>g</w:t>
                  </w:r>
                  <w:r>
                    <w:br/>
                    <w:t>s</w:t>
                  </w:r>
                  <w:r>
                    <w:br/>
                    <w:t>n</w:t>
                  </w:r>
                  <w:r>
                    <w:br/>
                    <w:t>e</w:t>
                  </w:r>
                  <w:r>
                    <w:br/>
                    <w:t>t</w:t>
                  </w:r>
                  <w:r>
                    <w:br/>
                    <w:t>z</w:t>
                  </w:r>
                </w:p>
              </w:txbxContent>
            </v:textbox>
          </v:shape>
        </w:pict>
      </w:r>
      <w:r>
        <w:rPr>
          <w:noProof/>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192" type="#_x0000_t69" style="position:absolute;left:0;text-align:left;margin-left:187.35pt;margin-top:22.35pt;width:38.25pt;height:26.65pt;rotation:90;z-index:251692544" strokecolor="#666" strokeweight="1pt">
            <v:fill color2="#999" focusposition="1" focussize="" focus="100%" type="gradient"/>
            <v:shadow on="t" type="perspective" color="#7f7f7f" opacity=".5" offset="1pt" offset2="-3pt"/>
          </v:shape>
        </w:pict>
      </w:r>
      <w:r>
        <w:rPr>
          <w:noProof/>
        </w:rPr>
        <w:pict>
          <v:roundrect id="_x0000_s1193" style="position:absolute;left:0;text-align:left;margin-left:125.7pt;margin-top:39.8pt;width:162pt;height:64.5pt;z-index:251675136" arcsize="10923f" strokecolor="#f79646" strokeweight="2.5pt">
            <v:shadow color="#868686"/>
          </v:roundrect>
        </w:pict>
      </w:r>
      <w:r>
        <w:rPr>
          <w:noProof/>
        </w:rPr>
        <w:pict>
          <v:roundrect id="_x0000_s1194" style="position:absolute;left:0;text-align:left;margin-left:211.95pt;margin-top:113.3pt;width:74.25pt;height:64.5pt;z-index:251676160" arcsize="10923f" strokecolor="#f79646" strokeweight="2.5pt">
            <v:shadow color="#868686"/>
          </v:roundrect>
        </w:pict>
      </w:r>
      <w:r>
        <w:rPr>
          <w:noProof/>
        </w:rPr>
        <w:pict>
          <v:roundrect id="_x0000_s1195" style="position:absolute;left:0;text-align:left;margin-left:125.7pt;margin-top:113.3pt;width:74.25pt;height:64.5pt;z-index:251670016" arcsize="10923f" strokecolor="#f79646" strokeweight="2.5pt">
            <v:shadow color="#868686"/>
          </v:roundrect>
        </w:pict>
      </w:r>
    </w:p>
    <w:p w:rsidR="00504F16" w:rsidRPr="00822DCC" w:rsidRDefault="0039576B" w:rsidP="00504F16">
      <w:pPr>
        <w:pStyle w:val="gemStandard"/>
      </w:pPr>
      <w:r>
        <w:rPr>
          <w:noProof/>
        </w:rPr>
        <w:pict>
          <v:shape id="_x0000_s1196" type="#_x0000_t202" style="position:absolute;left:0;text-align:left;margin-left:9pt;margin-top:5.75pt;width:174.4pt;height:19.85pt;z-index:251690496;visibility:visible;mso-width-percent:400;mso-height-percent:200;mso-width-percent:400;mso-height-percent:200;mso-width-relative:margin;mso-height-relative:margin" filled="f" stroked="f">
            <v:textbox style="mso-fit-shape-to-text:t">
              <w:txbxContent>
                <w:p w:rsidR="00AA5D6C" w:rsidRPr="00094DFC" w:rsidRDefault="00AA5D6C" w:rsidP="00504F16">
                  <w:r>
                    <w:t>Clientsystem</w:t>
                  </w:r>
                </w:p>
              </w:txbxContent>
            </v:textbox>
          </v:shape>
        </w:pict>
      </w:r>
      <w:r>
        <w:rPr>
          <w:noProof/>
        </w:rPr>
        <w:pict>
          <v:roundrect id="_x0000_s1197" style="position:absolute;left:0;text-align:left;margin-left:338.7pt;margin-top:17.6pt;width:84pt;height:54pt;z-index:251683328" arcsize="10923f" strokecolor="#f79646" strokeweight="2.5pt">
            <v:shadow color="#868686"/>
          </v:roundrect>
        </w:pict>
      </w:r>
      <w:r>
        <w:rPr>
          <w:noProof/>
        </w:rPr>
        <w:pict>
          <v:shape id="_x0000_s1198" type="#_x0000_t69" style="position:absolute;left:0;text-align:left;margin-left:267.45pt;margin-top:.9pt;width:84pt;height:26.65pt;rotation:1662320fd;z-index:251702784" adj="4056,6671" strokecolor="#666" strokeweight="1pt">
            <v:fill color2="#999" focusposition="1" focussize="" focus="100%" type="gradient"/>
            <v:shadow on="t" type="perspective" color="#7f7f7f" opacity=".5" offset="1pt" offset2="-3pt"/>
          </v:shape>
        </w:pict>
      </w:r>
    </w:p>
    <w:p w:rsidR="00504F16" w:rsidRPr="00822DCC" w:rsidRDefault="0039576B" w:rsidP="00504F16">
      <w:pPr>
        <w:pStyle w:val="gemStandard"/>
      </w:pPr>
      <w:r>
        <w:rPr>
          <w:noProof/>
        </w:rPr>
        <w:pict>
          <v:shape id="_x0000_s1199" type="#_x0000_t202" style="position:absolute;left:0;text-align:left;margin-left:162pt;margin-top:20.1pt;width:174.4pt;height:19.85pt;z-index:251680256;visibility:visible;mso-width-percent:400;mso-height-percent:200;mso-width-percent:400;mso-height-percent:200;mso-width-relative:margin;mso-height-relative:margin" filled="f" stroked="f">
            <v:textbox style="mso-fit-shape-to-text:t">
              <w:txbxContent>
                <w:p w:rsidR="00AA5D6C" w:rsidRPr="00094DFC" w:rsidRDefault="00AA5D6C" w:rsidP="00504F16">
                  <w:r>
                    <w:t>K</w:t>
                  </w:r>
                  <w:r w:rsidRPr="00094DFC">
                    <w:t>artenterminal</w:t>
                  </w:r>
                </w:p>
              </w:txbxContent>
            </v:textbox>
          </v:shape>
        </w:pict>
      </w:r>
      <w:r>
        <w:rPr>
          <w:noProof/>
        </w:rPr>
        <w:pict>
          <v:shape id="_x0000_s1200" type="#_x0000_t202" style="position:absolute;left:0;text-align:left;margin-left:342pt;margin-top:2.1pt;width:93pt;height:61.5pt;z-index:251684352;visibility:visible;mso-width-relative:margin;mso-height-relative:margin" filled="f" stroked="f">
            <v:textbox>
              <w:txbxContent>
                <w:p w:rsidR="00AA5D6C" w:rsidRPr="00094DFC" w:rsidRDefault="00AA5D6C" w:rsidP="00504F16">
                  <w:r>
                    <w:t>OCSP-</w:t>
                  </w:r>
                  <w:r>
                    <w:br/>
                  </w:r>
                  <w:proofErr w:type="spellStart"/>
                  <w:r>
                    <w:t>Responder</w:t>
                  </w:r>
                  <w:proofErr w:type="spellEnd"/>
                </w:p>
              </w:txbxContent>
            </v:textbox>
          </v:shape>
        </w:pict>
      </w:r>
    </w:p>
    <w:p w:rsidR="00504F16" w:rsidRPr="00822DCC" w:rsidRDefault="00504F16" w:rsidP="00504F16">
      <w:pPr>
        <w:pStyle w:val="gemStandard"/>
      </w:pPr>
    </w:p>
    <w:p w:rsidR="00504F16" w:rsidRPr="00822DCC" w:rsidRDefault="0039576B" w:rsidP="00504F16">
      <w:pPr>
        <w:pStyle w:val="gemStandard"/>
      </w:pPr>
      <w:r>
        <w:rPr>
          <w:noProof/>
        </w:rPr>
        <w:pict>
          <v:shape id="_x0000_s1201" type="#_x0000_t69" style="position:absolute;left:0;text-align:left;margin-left:142.7pt;margin-top:7.75pt;width:38.25pt;height:26.65pt;rotation:90;z-index:251693568" strokecolor="#666" strokeweight="1pt">
            <v:fill color2="#999" focusposition="1" focussize="" focus="100%" type="gradient"/>
            <v:shadow on="t" type="perspective" color="#7f7f7f" opacity=".5" offset="1pt" offset2="-3pt"/>
          </v:shape>
        </w:pict>
      </w:r>
      <w:r>
        <w:rPr>
          <w:noProof/>
        </w:rPr>
        <w:pict>
          <v:shape id="_x0000_s1202" type="#_x0000_t69" style="position:absolute;left:0;text-align:left;margin-left:226pt;margin-top:7.75pt;width:38.25pt;height:26.65pt;rotation:90;z-index:251694592" strokecolor="#666" strokeweight="1pt">
            <v:fill color2="#999" focusposition="1" focussize="" focus="100%" type="gradient"/>
            <v:shadow on="t" type="perspective" color="#7f7f7f" opacity=".5" offset="1pt" offset2="-3pt"/>
          </v:shape>
        </w:pict>
      </w:r>
    </w:p>
    <w:p w:rsidR="00504F16" w:rsidRPr="00822DCC" w:rsidRDefault="0039576B" w:rsidP="00504F16">
      <w:pPr>
        <w:pStyle w:val="gemStandard"/>
      </w:pPr>
      <w:r>
        <w:rPr>
          <w:noProof/>
        </w:rPr>
        <w:pict>
          <v:shape id="_x0000_s1203" type="#_x0000_t202" style="position:absolute;left:0;text-align:left;margin-left:225pt;margin-top:18.15pt;width:174.4pt;height:45.15pt;z-index:251687424;visibility:visible;mso-width-percent:400;mso-height-percent:200;mso-width-percent:400;mso-height-percent:200;mso-width-relative:margin;mso-height-relative:margin" filled="f" stroked="f">
            <v:textbox style="mso-fit-shape-to-text:t">
              <w:txbxContent>
                <w:p w:rsidR="00AA5D6C" w:rsidRPr="00094DFC" w:rsidRDefault="00AA5D6C" w:rsidP="00504F16">
                  <w:r>
                    <w:t>SMC-B</w:t>
                  </w:r>
                  <w:r>
                    <w:br/>
                    <w:t>HBA</w:t>
                  </w:r>
                  <w:r>
                    <w:br/>
                  </w:r>
                </w:p>
              </w:txbxContent>
            </v:textbox>
          </v:shape>
        </w:pict>
      </w:r>
    </w:p>
    <w:p w:rsidR="00504F16" w:rsidRPr="00822DCC" w:rsidRDefault="0039576B" w:rsidP="00504F16">
      <w:pPr>
        <w:pStyle w:val="gemStandard"/>
      </w:pPr>
      <w:r>
        <w:rPr>
          <w:noProof/>
        </w:rPr>
        <w:pict>
          <v:shape id="_x0000_s1204" type="#_x0000_t202" style="position:absolute;left:0;text-align:left;margin-left:135pt;margin-top:5.5pt;width:174.4pt;height:19.85pt;z-index:251686400;visibility:visible;mso-width-percent:400;mso-height-percent:200;mso-width-percent:400;mso-height-percent:200;mso-width-relative:margin;mso-height-relative:margin" filled="f" stroked="f">
            <v:textbox style="mso-fit-shape-to-text:t">
              <w:txbxContent>
                <w:p w:rsidR="00AA5D6C" w:rsidRPr="00094DFC" w:rsidRDefault="00AA5D6C" w:rsidP="00504F16">
                  <w:proofErr w:type="spellStart"/>
                  <w:r>
                    <w:t>eGK</w:t>
                  </w:r>
                  <w:proofErr w:type="spellEnd"/>
                </w:p>
              </w:txbxContent>
            </v:textbox>
          </v:shape>
        </w:pict>
      </w:r>
    </w:p>
    <w:p w:rsidR="00504F16" w:rsidRPr="00822DCC" w:rsidRDefault="00504F16" w:rsidP="00504F16">
      <w:pPr>
        <w:pStyle w:val="gemStandard"/>
      </w:pPr>
    </w:p>
    <w:p w:rsidR="00504F16" w:rsidRPr="00822DCC" w:rsidRDefault="00504F16" w:rsidP="00BC7EEE">
      <w:pPr>
        <w:pStyle w:val="gemStandard"/>
        <w:keepNext/>
      </w:pPr>
    </w:p>
    <w:p w:rsidR="00504F16" w:rsidRPr="00822DCC" w:rsidRDefault="00504F16" w:rsidP="00156ED7">
      <w:pPr>
        <w:pStyle w:val="Beschriftung"/>
        <w:jc w:val="center"/>
      </w:pPr>
      <w:bookmarkStart w:id="254" w:name="_Toc322531746"/>
      <w:bookmarkStart w:id="255" w:name="_Ref323809016"/>
      <w:bookmarkStart w:id="256" w:name="_Toc326232817"/>
      <w:bookmarkStart w:id="257" w:name="_Ref326931394"/>
      <w:bookmarkStart w:id="258" w:name="_Ref327193607"/>
      <w:bookmarkStart w:id="259" w:name="_Toc327360245"/>
      <w:bookmarkStart w:id="260" w:name="_Toc474305693"/>
      <w:bookmarkStart w:id="261" w:name="_Toc501440621"/>
      <w:r w:rsidRPr="00822DCC">
        <w:t xml:space="preserve">Abbildung </w:t>
      </w:r>
      <w:fldSimple w:instr=" SEQ Abbildung \* ARABIC ">
        <w:r w:rsidR="00446A90">
          <w:rPr>
            <w:noProof/>
          </w:rPr>
          <w:t>6</w:t>
        </w:r>
      </w:fldSimple>
      <w:bookmarkEnd w:id="254"/>
      <w:bookmarkEnd w:id="255"/>
      <w:bookmarkEnd w:id="256"/>
      <w:bookmarkEnd w:id="257"/>
      <w:bookmarkEnd w:id="258"/>
      <w:r w:rsidRPr="00822DCC">
        <w:t>: Messpunkte zur Konnektor Performance-Messung</w:t>
      </w:r>
      <w:bookmarkEnd w:id="259"/>
      <w:bookmarkEnd w:id="260"/>
      <w:bookmarkEnd w:id="261"/>
    </w:p>
    <w:p w:rsidR="00504F16" w:rsidRPr="00822DCC" w:rsidRDefault="00504F16" w:rsidP="00504F16">
      <w:pPr>
        <w:pStyle w:val="gemStandard"/>
      </w:pPr>
      <w:r w:rsidRPr="00822DCC">
        <w:t>Die dem Konnektor zugerechneten Bearbeitungszeiten sind die Antwortzeit auf einen Schnittstellenaufruf im Clientsystem (t</w:t>
      </w:r>
      <w:r w:rsidRPr="00822DCC">
        <w:rPr>
          <w:vertAlign w:val="subscript"/>
        </w:rPr>
        <w:t>E</w:t>
      </w:r>
      <w:r w:rsidRPr="00822DCC">
        <w:t xml:space="preserve"> – t</w:t>
      </w:r>
      <w:r w:rsidRPr="00822DCC">
        <w:rPr>
          <w:vertAlign w:val="subscript"/>
        </w:rPr>
        <w:t>A</w:t>
      </w:r>
      <w:r w:rsidRPr="00822DCC">
        <w:t>) abzüglich der Summe aller Antwortzeiten von FA-spezifischen Diensten (Summe t</w:t>
      </w:r>
      <w:r w:rsidRPr="00822DCC">
        <w:rPr>
          <w:vertAlign w:val="subscript"/>
        </w:rPr>
        <w:t>i</w:t>
      </w:r>
      <w:proofErr w:type="gramStart"/>
      <w:r w:rsidRPr="00822DCC">
        <w:rPr>
          <w:vertAlign w:val="subscript"/>
        </w:rPr>
        <w:t>,e</w:t>
      </w:r>
      <w:proofErr w:type="gramEnd"/>
      <w:r w:rsidRPr="00822DCC">
        <w:t xml:space="preserve"> – t</w:t>
      </w:r>
      <w:r w:rsidRPr="00822DCC">
        <w:rPr>
          <w:vertAlign w:val="subscript"/>
        </w:rPr>
        <w:t>i,a</w:t>
      </w:r>
      <w:r w:rsidRPr="00822DCC">
        <w:t>). Definition der Messzeitpunkte:</w:t>
      </w:r>
    </w:p>
    <w:p w:rsidR="00504F16" w:rsidRPr="00822DCC" w:rsidRDefault="00504F16" w:rsidP="00504F16">
      <w:pPr>
        <w:pStyle w:val="gemAufzhlung"/>
      </w:pPr>
      <w:r w:rsidRPr="00822DCC">
        <w:t>t</w:t>
      </w:r>
      <w:r w:rsidRPr="00822DCC">
        <w:rPr>
          <w:vertAlign w:val="subscript"/>
        </w:rPr>
        <w:t>A</w:t>
      </w:r>
      <w:r w:rsidRPr="00822DCC">
        <w:rPr>
          <w:lang w:eastAsia="en-US"/>
        </w:rPr>
        <w:t xml:space="preserve"> ist der Beginn des Aufrufs im Clientsystem an die Schnittstelle des Konnektors</w:t>
      </w:r>
    </w:p>
    <w:p w:rsidR="00504F16" w:rsidRPr="00822DCC" w:rsidRDefault="00504F16" w:rsidP="00504F16">
      <w:pPr>
        <w:pStyle w:val="gemAufzhlung"/>
      </w:pPr>
      <w:r w:rsidRPr="00822DCC">
        <w:t>t</w:t>
      </w:r>
      <w:r w:rsidRPr="00822DCC">
        <w:rPr>
          <w:vertAlign w:val="subscript"/>
        </w:rPr>
        <w:t>E</w:t>
      </w:r>
      <w:r w:rsidRPr="00822DCC">
        <w:t xml:space="preserve"> ist der Zeitpunkt nach vollständig empfangener Antwort</w:t>
      </w:r>
    </w:p>
    <w:p w:rsidR="00504F16" w:rsidRPr="00822DCC" w:rsidRDefault="00504F16" w:rsidP="00504F16">
      <w:pPr>
        <w:pStyle w:val="gemAufzhlung"/>
      </w:pPr>
      <w:r w:rsidRPr="00822DCC">
        <w:t>t</w:t>
      </w:r>
      <w:r w:rsidRPr="00822DCC">
        <w:rPr>
          <w:vertAlign w:val="subscript"/>
        </w:rPr>
        <w:t>i,e</w:t>
      </w:r>
      <w:r w:rsidRPr="00822DCC">
        <w:t xml:space="preserve"> ist der Beginn der Übertragung des Requests (etwa per Snifferlog)</w:t>
      </w:r>
    </w:p>
    <w:p w:rsidR="00504F16" w:rsidRPr="00822DCC" w:rsidRDefault="00504F16" w:rsidP="00504F16">
      <w:pPr>
        <w:pStyle w:val="gemAufzhlung"/>
      </w:pPr>
      <w:r w:rsidRPr="00822DCC">
        <w:t>t</w:t>
      </w:r>
      <w:r w:rsidRPr="00822DCC">
        <w:rPr>
          <w:vertAlign w:val="subscript"/>
        </w:rPr>
        <w:t>i,a</w:t>
      </w:r>
      <w:r w:rsidRPr="00822DCC">
        <w:t xml:space="preserve"> ist der Zeitpunkt nach vollständig empfangener Response (etwa per Snifferlog)</w:t>
      </w:r>
    </w:p>
    <w:p w:rsidR="00504F16" w:rsidRPr="00822DCC" w:rsidRDefault="00504F16" w:rsidP="00504F16">
      <w:pPr>
        <w:pStyle w:val="gemStandard"/>
      </w:pPr>
      <w:r w:rsidRPr="00822DCC">
        <w:t>Alle übrigen Aufrufe liegen im Verantwortungsbereich des Konnektors. Tatsächlich ver</w:t>
      </w:r>
      <w:r w:rsidRPr="00822DCC">
        <w:softHyphen/>
        <w:t>ant</w:t>
      </w:r>
      <w:r w:rsidRPr="00822DCC">
        <w:softHyphen/>
        <w:t>worten kann er nur die Koordination der Aufrufe nicht das tatsächliche Antwortz</w:t>
      </w:r>
      <w:r w:rsidRPr="00822DCC">
        <w:softHyphen/>
        <w:t>eitverhalten, das von den koordinierten dezentralen Produkttypen (Kartenterminals und Smart</w:t>
      </w:r>
      <w:r w:rsidRPr="00822DCC">
        <w:softHyphen/>
        <w:t>cards) abhängt. Für die Antwortzeitvorgaben wurden daher dezentrale Produkt</w:t>
      </w:r>
      <w:r w:rsidRPr="00822DCC">
        <w:softHyphen/>
        <w:t>typen mit einem normierten Verhalten gewählt, das wie folgt definiert ist:</w:t>
      </w:r>
    </w:p>
    <w:p w:rsidR="00504F16" w:rsidRPr="00822DCC" w:rsidRDefault="00504F16" w:rsidP="00504F16">
      <w:pPr>
        <w:pStyle w:val="gemAufzhlung"/>
      </w:pPr>
      <w:r w:rsidRPr="00822DCC">
        <w:t xml:space="preserve">Kartenterminal und Karten mit normierten Bearbeitungszeiten gemäß Tabelle </w:t>
      </w:r>
      <w:r w:rsidRPr="00C971E0">
        <w:t xml:space="preserve"> Tab_gemSpec_Perf_Konnektorbearbeitungszeiten_pro_Komponente</w:t>
      </w:r>
      <w:r w:rsidRPr="00822DCC">
        <w:t>.</w:t>
      </w:r>
    </w:p>
    <w:p w:rsidR="00504F16" w:rsidRPr="00822DCC" w:rsidRDefault="00504F16" w:rsidP="00504F16">
      <w:pPr>
        <w:pStyle w:val="gemAufzhlung"/>
      </w:pPr>
      <w:r w:rsidRPr="00822DCC">
        <w:t>Beteiligte Karten sind gesteckt, SMC-B ist b</w:t>
      </w:r>
      <w:r w:rsidR="006D2BCA">
        <w:t>zw. SMC-Bs sind freigeschaltet.</w:t>
      </w:r>
    </w:p>
    <w:p w:rsidR="00504F16" w:rsidRPr="00822DCC" w:rsidRDefault="00504F16" w:rsidP="00504F16">
      <w:pPr>
        <w:pStyle w:val="gemAufzhlung"/>
      </w:pPr>
      <w:r w:rsidRPr="00822DCC">
        <w:t>Verbindungsaufbau ist bereits erfolgt und zugehörige OCSP-Responses (SSL Server Zertifikat und VPN-Konzentrator-Zertifikat) sind gecacht.</w:t>
      </w:r>
    </w:p>
    <w:p w:rsidR="00504F16" w:rsidRPr="00822DCC" w:rsidRDefault="00504F16" w:rsidP="00504F16">
      <w:pPr>
        <w:pStyle w:val="gemAufzhlung"/>
      </w:pPr>
      <w:r w:rsidRPr="00822DCC">
        <w:lastRenderedPageBreak/>
        <w:t xml:space="preserve">Bei den VSDM-Anwendungsfällen wird davon ausgegangen, dass keine gültige OCSP-Statusauskunft über das eGK-AUT-Zertifikat im OCSP-Cache vorliegt. </w:t>
      </w:r>
    </w:p>
    <w:p w:rsidR="00504F16" w:rsidRPr="00822DCC" w:rsidRDefault="00504F16" w:rsidP="00504F16">
      <w:pPr>
        <w:pStyle w:val="gemAufzhlung"/>
      </w:pPr>
      <w:r w:rsidRPr="00822DCC">
        <w:t>Bei den Operationen verify_Document, verify_Document_QES und encrypt_Do</w:t>
      </w:r>
      <w:r w:rsidRPr="00822DCC">
        <w:softHyphen/>
      </w:r>
      <w:r w:rsidRPr="00822DCC">
        <w:softHyphen/>
        <w:t xml:space="preserve">cument wird jeweils davon ausgegangen, dass keine gültige OCSP-Statusauskunft über die zu prüfenden Zertifikate </w:t>
      </w:r>
      <w:proofErr w:type="gramStart"/>
      <w:r w:rsidRPr="00822DCC">
        <w:t>vorliegen</w:t>
      </w:r>
      <w:proofErr w:type="gramEnd"/>
      <w:r w:rsidRPr="00822DCC">
        <w:t xml:space="preserve">. </w:t>
      </w:r>
    </w:p>
    <w:p w:rsidR="00504F16" w:rsidRPr="00822DCC" w:rsidRDefault="00504F16" w:rsidP="00504F16">
      <w:pPr>
        <w:pStyle w:val="gemAufzhlung"/>
      </w:pPr>
      <w:r w:rsidRPr="00822DCC">
        <w:t>Für die Abfrage der Sperrstatusinformation wird von folgenden normierten Be</w:t>
      </w:r>
      <w:r w:rsidRPr="00822DCC">
        <w:softHyphen/>
        <w:t>ar</w:t>
      </w:r>
      <w:r w:rsidRPr="00822DCC">
        <w:softHyphen/>
        <w:t>beitungs</w:t>
      </w:r>
      <w:r w:rsidRPr="00822DCC">
        <w:softHyphen/>
        <w:t>zeiten ausgegangen, welche die Übertragungszeiten des Netzes inkludieren: 1095 msec für OCSP-Responder desTSP-X.509nonQES, 600 msec für OCSP-Proxy, 2105 msec für OCSP-Responder des TSP-X.509QES.</w:t>
      </w:r>
    </w:p>
    <w:p w:rsidR="00504F16" w:rsidRPr="00895917" w:rsidRDefault="00504F16" w:rsidP="00504F16">
      <w:pPr>
        <w:pStyle w:val="gemAufzhlung"/>
        <w:numPr>
          <w:ilvl w:val="0"/>
          <w:numId w:val="2"/>
        </w:numPr>
        <w:tabs>
          <w:tab w:val="clear" w:pos="1701"/>
        </w:tabs>
        <w:ind w:left="1135" w:hanging="284"/>
        <w:rPr>
          <w:highlight w:val="magenta"/>
        </w:rPr>
      </w:pPr>
      <w:r w:rsidRPr="00895917">
        <w:t>Für die Messung wird eine Bandbreite von 1Gbit/sec</w:t>
      </w:r>
      <w:r>
        <w:t xml:space="preserve"> </w:t>
      </w:r>
      <w:r w:rsidRPr="00F51268">
        <w:t>zwischen Clientsystem und Konnektor</w:t>
      </w:r>
      <w:r w:rsidRPr="00895917">
        <w:t xml:space="preserve"> angenommen.</w:t>
      </w:r>
    </w:p>
    <w:p w:rsidR="00504F16" w:rsidRPr="003D2CDF" w:rsidRDefault="00504F16" w:rsidP="00504F16">
      <w:pPr>
        <w:pStyle w:val="gemAufzhlung"/>
        <w:numPr>
          <w:ilvl w:val="0"/>
          <w:numId w:val="2"/>
        </w:numPr>
        <w:tabs>
          <w:tab w:val="clear" w:pos="1701"/>
        </w:tabs>
        <w:ind w:left="1135" w:hanging="284"/>
        <w:rPr>
          <w:highlight w:val="lightGray"/>
        </w:rPr>
      </w:pPr>
      <w:r w:rsidRPr="003D2CDF">
        <w:t>Wenn der Konnektor MTOM unterstützt, müssen die Performancevorgaben für Signatur- und Verschlüsselungsdienst nur unter Einsat</w:t>
      </w:r>
      <w:r w:rsidR="006D2BCA">
        <w:t>z von MTOM nachgewiesen werden.</w:t>
      </w:r>
    </w:p>
    <w:p w:rsidR="00504F16" w:rsidRPr="008453BB" w:rsidRDefault="00504F16" w:rsidP="00504F16">
      <w:pPr>
        <w:pStyle w:val="gemAufzhlung"/>
        <w:numPr>
          <w:ilvl w:val="0"/>
          <w:numId w:val="2"/>
        </w:numPr>
        <w:tabs>
          <w:tab w:val="clear" w:pos="1701"/>
        </w:tabs>
        <w:ind w:left="1135" w:hanging="284"/>
        <w:rPr>
          <w:highlight w:val="lightGray"/>
        </w:rPr>
      </w:pPr>
      <w:r w:rsidRPr="003D2CDF">
        <w:t>Die Performancevorgaben für den Signaturdienst sind ohne Signaturproxy nachzuweisen.</w:t>
      </w:r>
    </w:p>
    <w:p w:rsidR="00504F16" w:rsidRPr="000F2B2A" w:rsidRDefault="00504F16" w:rsidP="00504F16">
      <w:pPr>
        <w:pStyle w:val="gemAufzhlung"/>
        <w:numPr>
          <w:ilvl w:val="0"/>
          <w:numId w:val="2"/>
        </w:numPr>
        <w:tabs>
          <w:tab w:val="clear" w:pos="1701"/>
        </w:tabs>
        <w:ind w:left="1135" w:hanging="284"/>
      </w:pPr>
      <w:r w:rsidRPr="000F2B2A">
        <w:t>Die Performancevorgaben aus Tab_gemSpec_Perf_Konnektor für die Basisdienste I_Sign_Op</w:t>
      </w:r>
      <w:r w:rsidR="006D2BCA">
        <w:t>erations und I_Crypt_Operations</w:t>
      </w:r>
      <w:r w:rsidRPr="000F2B2A">
        <w:t xml:space="preserve"> sind an Hand folgender Referenzdokumente nachzuweisen: </w:t>
      </w:r>
    </w:p>
    <w:p w:rsidR="00504F16" w:rsidRPr="000F2B2A" w:rsidRDefault="00504F16" w:rsidP="00504F16">
      <w:pPr>
        <w:pStyle w:val="gemAufzhlung"/>
        <w:numPr>
          <w:ilvl w:val="1"/>
          <w:numId w:val="2"/>
        </w:numPr>
      </w:pPr>
      <w:r w:rsidRPr="000F2B2A">
        <w:t>XML_25MB</w:t>
      </w:r>
    </w:p>
    <w:p w:rsidR="00504F16" w:rsidRPr="000F2B2A" w:rsidRDefault="00504F16" w:rsidP="00504F16">
      <w:pPr>
        <w:pStyle w:val="gemAufzhlung"/>
        <w:numPr>
          <w:ilvl w:val="1"/>
          <w:numId w:val="2"/>
        </w:numPr>
      </w:pPr>
      <w:r w:rsidRPr="000F2B2A">
        <w:t>XML_1MB</w:t>
      </w:r>
    </w:p>
    <w:p w:rsidR="00504F16" w:rsidRPr="000F2B2A" w:rsidRDefault="00504F16" w:rsidP="00504F16">
      <w:pPr>
        <w:pStyle w:val="gemAufzhlung"/>
        <w:numPr>
          <w:ilvl w:val="1"/>
          <w:numId w:val="2"/>
        </w:numPr>
      </w:pPr>
      <w:r w:rsidRPr="000F2B2A">
        <w:t>XML_100KB</w:t>
      </w:r>
    </w:p>
    <w:p w:rsidR="00504F16" w:rsidRDefault="00504F16" w:rsidP="00504F16">
      <w:pPr>
        <w:pStyle w:val="gemAufzhlung"/>
        <w:numPr>
          <w:ilvl w:val="1"/>
          <w:numId w:val="2"/>
        </w:numPr>
      </w:pPr>
      <w:r w:rsidRPr="000F2B2A">
        <w:t>XML_10KB</w:t>
      </w:r>
    </w:p>
    <w:p w:rsidR="00504F16" w:rsidRPr="002F1516" w:rsidRDefault="00504F16" w:rsidP="00504F16">
      <w:pPr>
        <w:pStyle w:val="gemAufzhlung"/>
        <w:numPr>
          <w:ilvl w:val="1"/>
          <w:numId w:val="2"/>
        </w:numPr>
        <w:rPr>
          <w:highlight w:val="green"/>
        </w:rPr>
      </w:pPr>
      <w:r w:rsidRPr="002F1516">
        <w:t>TIFF_25MB</w:t>
      </w:r>
    </w:p>
    <w:p w:rsidR="00504F16" w:rsidRPr="002F1516" w:rsidRDefault="00504F16" w:rsidP="00504F16">
      <w:pPr>
        <w:pStyle w:val="gemAufzhlung"/>
        <w:numPr>
          <w:ilvl w:val="1"/>
          <w:numId w:val="2"/>
        </w:numPr>
        <w:rPr>
          <w:highlight w:val="green"/>
        </w:rPr>
      </w:pPr>
      <w:r w:rsidRPr="002F1516">
        <w:t>TIFF_1MB</w:t>
      </w:r>
    </w:p>
    <w:p w:rsidR="00504F16" w:rsidRPr="002F1516" w:rsidRDefault="00504F16" w:rsidP="00504F16">
      <w:pPr>
        <w:pStyle w:val="gemAufzhlung"/>
        <w:numPr>
          <w:ilvl w:val="1"/>
          <w:numId w:val="2"/>
        </w:numPr>
        <w:rPr>
          <w:highlight w:val="green"/>
        </w:rPr>
      </w:pPr>
      <w:r w:rsidRPr="002F1516">
        <w:t>PDFA_2b_25MB_Bilder_und_Text</w:t>
      </w:r>
    </w:p>
    <w:p w:rsidR="00504F16" w:rsidRPr="002F1516" w:rsidRDefault="00504F16" w:rsidP="00504F16">
      <w:pPr>
        <w:pStyle w:val="gemAufzhlung"/>
        <w:numPr>
          <w:ilvl w:val="1"/>
          <w:numId w:val="2"/>
        </w:numPr>
        <w:rPr>
          <w:highlight w:val="green"/>
        </w:rPr>
      </w:pPr>
      <w:r w:rsidRPr="002F1516">
        <w:t>PDFA_2b_1MB_Komplex</w:t>
      </w:r>
    </w:p>
    <w:p w:rsidR="00504F16" w:rsidRPr="002F1516" w:rsidRDefault="00504F16" w:rsidP="00504F16">
      <w:pPr>
        <w:pStyle w:val="gemAufzhlung"/>
        <w:numPr>
          <w:ilvl w:val="1"/>
          <w:numId w:val="2"/>
        </w:numPr>
        <w:rPr>
          <w:highlight w:val="green"/>
        </w:rPr>
      </w:pPr>
      <w:r w:rsidRPr="002F1516">
        <w:t>TEXT_100KB</w:t>
      </w:r>
    </w:p>
    <w:p w:rsidR="00504F16" w:rsidRPr="002F1516" w:rsidRDefault="00504F16" w:rsidP="00504F16">
      <w:pPr>
        <w:pStyle w:val="gemAufzhlung"/>
        <w:numPr>
          <w:ilvl w:val="1"/>
          <w:numId w:val="2"/>
        </w:numPr>
        <w:rPr>
          <w:highlight w:val="green"/>
        </w:rPr>
      </w:pPr>
      <w:r w:rsidRPr="002F1516">
        <w:t>TEXT_10KB</w:t>
      </w:r>
    </w:p>
    <w:p w:rsidR="00504F16" w:rsidRPr="00085BD5" w:rsidRDefault="00504F16" w:rsidP="00504F16">
      <w:pPr>
        <w:pStyle w:val="gemAufzhlung"/>
        <w:numPr>
          <w:ilvl w:val="0"/>
          <w:numId w:val="0"/>
        </w:numPr>
        <w:ind w:left="1134"/>
      </w:pPr>
      <w:r w:rsidRPr="000F2B2A">
        <w:t>Die konkreten Dokumente zu diesen Bezeichnern legt die Dokumentenlandkarte fest.</w:t>
      </w:r>
    </w:p>
    <w:p w:rsidR="00504F16" w:rsidRPr="008C1D17" w:rsidRDefault="00504F16" w:rsidP="00504F16">
      <w:pPr>
        <w:pStyle w:val="gemAufzhlung"/>
        <w:rPr>
          <w:highlight w:val="yellow"/>
        </w:rPr>
      </w:pPr>
      <w:r w:rsidRPr="008C1D17">
        <w:t xml:space="preserve">Für die Operationen ReadMP und WriteMP wird davon ausgegangen, dass jeweils eine Card-to-Card-Authentisierung (C2C) zwischen SM-B und eGK erforderlich ist. </w:t>
      </w:r>
      <w:r w:rsidRPr="008C1D17">
        <w:rPr>
          <w:szCs w:val="20"/>
        </w:rPr>
        <w:t>Werden für eine gesteckte eGK ReadMP und WriteMP in Folge (innerhalb einer eGK-Kartensitzung) ausgeführt, wird davon ausgegangen, dass C2C nur einmal in der Operation ReadMP durchgeführt wird.</w:t>
      </w:r>
    </w:p>
    <w:p w:rsidR="00504F16" w:rsidRPr="00822DCC" w:rsidRDefault="00504F16" w:rsidP="006D2BCA">
      <w:pPr>
        <w:pStyle w:val="gemStandardfett"/>
        <w:keepNext/>
      </w:pPr>
      <w:r w:rsidRPr="00822DCC">
        <w:lastRenderedPageBreak/>
        <w:t>Netzwerkebene</w:t>
      </w:r>
    </w:p>
    <w:p w:rsidR="00504F16" w:rsidRPr="00822DCC" w:rsidRDefault="00504F16" w:rsidP="00504F16">
      <w:pPr>
        <w:pStyle w:val="gemStandard"/>
      </w:pPr>
      <w:r w:rsidRPr="00822DCC">
        <w:t xml:space="preserve">Der Konnektor ermöglicht neben der Anbindung fachanwendungsspezifischer Dienste, </w:t>
      </w:r>
      <w:r>
        <w:t xml:space="preserve">der Anbindung an Bestandsnetze </w:t>
      </w:r>
      <w:r w:rsidRPr="00822DCC">
        <w:t>auch die Nutzung eines Internetzugangs.</w:t>
      </w:r>
    </w:p>
    <w:p w:rsidR="00504F16" w:rsidRPr="00822DCC" w:rsidRDefault="00504F16" w:rsidP="00504F16">
      <w:pPr>
        <w:pStyle w:val="gemStandardfett"/>
      </w:pPr>
      <w:r w:rsidRPr="00822DCC">
        <w:rPr>
          <w:rFonts w:ascii="Wingdings" w:hAnsi="Wingdings"/>
        </w:rPr>
        <w:sym w:font="Wingdings" w:char="F0D6"/>
      </w:r>
      <w:r w:rsidRPr="00822DCC">
        <w:tab/>
        <w:t>GS-A_4152 Performance - Konnektor – Bandbreitenunterstützung</w:t>
      </w:r>
    </w:p>
    <w:p w:rsidR="00156ED7" w:rsidRDefault="00504F16" w:rsidP="00504F16">
      <w:pPr>
        <w:pStyle w:val="gemEinzug"/>
        <w:rPr>
          <w:rFonts w:ascii="Wingdings" w:hAnsi="Wingdings"/>
          <w:b/>
        </w:rPr>
      </w:pPr>
      <w:proofErr w:type="gramStart"/>
      <w:r w:rsidRPr="00822DCC">
        <w:t>Der Produkttyp</w:t>
      </w:r>
      <w:proofErr w:type="gramEnd"/>
      <w:r w:rsidRPr="00822DCC">
        <w:t xml:space="preserve"> Konnektor MUSS die am Markt üblichen Bandbreiten für Internet</w:t>
      </w:r>
      <w:r w:rsidRPr="00822DCC">
        <w:softHyphen/>
        <w:t xml:space="preserve">zugänge unterstützen. </w:t>
      </w:r>
    </w:p>
    <w:p w:rsidR="00504F16" w:rsidRPr="00156ED7" w:rsidRDefault="00156ED7" w:rsidP="00156ED7">
      <w:pPr>
        <w:pStyle w:val="gemStandard"/>
      </w:pPr>
      <w:r>
        <w:rPr>
          <w:b/>
        </w:rPr>
        <w:sym w:font="Wingdings" w:char="F0D5"/>
      </w:r>
    </w:p>
    <w:p w:rsidR="00504F16" w:rsidRPr="00F948E1" w:rsidRDefault="00504F16" w:rsidP="00504F16">
      <w:pPr>
        <w:pStyle w:val="gemStandardfett"/>
        <w:rPr>
          <w:highlight w:val="magenta"/>
        </w:rPr>
      </w:pPr>
      <w:r w:rsidRPr="00F948E1">
        <w:rPr>
          <w:rFonts w:ascii="Wingdings" w:hAnsi="Wingdings"/>
        </w:rPr>
        <w:sym w:font="Wingdings" w:char="F0D6"/>
      </w:r>
      <w:r w:rsidRPr="00F948E1">
        <w:tab/>
        <w:t>GS-A_5509 Performance – Konnektor (Ausbaustufe VSDM) – IPSec-Tunnel TI und SIS</w:t>
      </w:r>
    </w:p>
    <w:p w:rsidR="00156ED7" w:rsidRDefault="00504F16" w:rsidP="00504F16">
      <w:pPr>
        <w:pStyle w:val="gemEinzug"/>
        <w:rPr>
          <w:rFonts w:ascii="Wingdings" w:hAnsi="Wingdings"/>
          <w:b/>
        </w:rPr>
      </w:pPr>
      <w:r w:rsidRPr="00F948E1">
        <w:t>Der Produk</w:t>
      </w:r>
      <w:r>
        <w:t>ttyp Konnektor MUSS einen IPSec-</w:t>
      </w:r>
      <w:r w:rsidRPr="00F948E1">
        <w:t xml:space="preserve">Durchsatz von mindestens </w:t>
      </w:r>
      <w:r w:rsidRPr="00F948E1">
        <w:br/>
        <w:t>25 Mbit/s bidirektional und kontinuierlich erreichen. Der Wert gilt in Summe für IPSec-Tunnel TI und SIS.</w:t>
      </w:r>
    </w:p>
    <w:p w:rsidR="00504F16" w:rsidRPr="00156ED7" w:rsidRDefault="00156ED7" w:rsidP="00156ED7">
      <w:pPr>
        <w:pStyle w:val="gemStandard"/>
        <w:rPr>
          <w:highlight w:val="magenta"/>
        </w:rPr>
      </w:pPr>
      <w:r>
        <w:rPr>
          <w:b/>
        </w:rPr>
        <w:sym w:font="Wingdings" w:char="F0D5"/>
      </w:r>
    </w:p>
    <w:p w:rsidR="00504F16" w:rsidRPr="00F948E1" w:rsidRDefault="00504F16" w:rsidP="00504F16">
      <w:pPr>
        <w:pStyle w:val="gemStandard"/>
        <w:rPr>
          <w:highlight w:val="magenta"/>
        </w:rPr>
      </w:pPr>
      <w:r w:rsidRPr="00F948E1">
        <w:t>Die Anforderung GS-A_5509 gilt ausschließlich für den Konnektor (Ausbaustufe VSDM).</w:t>
      </w:r>
    </w:p>
    <w:p w:rsidR="00504F16" w:rsidRPr="00F948E1" w:rsidRDefault="00504F16" w:rsidP="00504F16">
      <w:pPr>
        <w:pStyle w:val="gemStandardfett"/>
        <w:rPr>
          <w:highlight w:val="magenta"/>
        </w:rPr>
      </w:pPr>
      <w:r w:rsidRPr="00F948E1">
        <w:rPr>
          <w:rFonts w:ascii="Wingdings" w:hAnsi="Wingdings"/>
        </w:rPr>
        <w:sym w:font="Wingdings" w:char="F0D6"/>
      </w:r>
      <w:r w:rsidRPr="00F948E1">
        <w:tab/>
        <w:t xml:space="preserve">GS-A_5543 Performance </w:t>
      </w:r>
      <w:r w:rsidR="00AC1BAA">
        <w:t>–</w:t>
      </w:r>
      <w:r w:rsidRPr="00F948E1">
        <w:t xml:space="preserve"> Konnektor – IPSec-Tunnel TI und SIS</w:t>
      </w:r>
    </w:p>
    <w:p w:rsidR="00156ED7" w:rsidRDefault="00504F16" w:rsidP="00504F16">
      <w:pPr>
        <w:pStyle w:val="gemEinzug"/>
        <w:rPr>
          <w:rFonts w:ascii="Wingdings" w:hAnsi="Wingdings"/>
          <w:b/>
        </w:rPr>
      </w:pPr>
      <w:r w:rsidRPr="00F948E1">
        <w:t>Der Produk</w:t>
      </w:r>
      <w:r>
        <w:t>ttyp Konnektor MUSS einen IPSec-</w:t>
      </w:r>
      <w:r w:rsidRPr="00F948E1">
        <w:t xml:space="preserve">Durchsatz von mindestens </w:t>
      </w:r>
      <w:r w:rsidRPr="00F948E1">
        <w:br/>
        <w:t>30 Mbit/s bidirektional und kontinuierlich erreichen. Der Wert gilt in Summe für IPSec-Tunnel TI und SIS.</w:t>
      </w:r>
    </w:p>
    <w:p w:rsidR="00504F16" w:rsidRPr="00156ED7" w:rsidRDefault="00156ED7" w:rsidP="00156ED7">
      <w:pPr>
        <w:pStyle w:val="gemStandard"/>
        <w:rPr>
          <w:highlight w:val="magenta"/>
        </w:rPr>
      </w:pPr>
      <w:r>
        <w:rPr>
          <w:b/>
        </w:rPr>
        <w:sym w:font="Wingdings" w:char="F0D5"/>
      </w:r>
    </w:p>
    <w:p w:rsidR="00504F16" w:rsidRPr="00F948E1" w:rsidRDefault="00504F16" w:rsidP="00504F16">
      <w:pPr>
        <w:pStyle w:val="gemStandard"/>
        <w:rPr>
          <w:highlight w:val="magenta"/>
        </w:rPr>
      </w:pPr>
      <w:r w:rsidRPr="00F948E1">
        <w:t>Die folgende Abbildung erläutert die Durchsatzmessung.</w:t>
      </w:r>
    </w:p>
    <w:p w:rsidR="00504F16" w:rsidRPr="00F948E1" w:rsidRDefault="00E47EFA" w:rsidP="00504F16">
      <w:pPr>
        <w:pStyle w:val="gemEinzug"/>
        <w:rPr>
          <w:rFonts w:ascii="Wingdings" w:hAnsi="Wingdings"/>
          <w:b/>
          <w:highlight w:val="magenta"/>
        </w:rPr>
      </w:pPr>
      <w:r>
        <w:rPr>
          <w:noProof/>
        </w:rPr>
        <w:pict>
          <v:shape id="Grafik 6" o:spid="_x0000_i1078" type="#_x0000_t75" style="width:412.2pt;height:70.8pt;visibility:visible">
            <v:imagedata r:id="rId86" o:title=""/>
          </v:shape>
        </w:pict>
      </w:r>
    </w:p>
    <w:p w:rsidR="00504F16" w:rsidRPr="00F948E1" w:rsidRDefault="00504F16" w:rsidP="00156ED7">
      <w:pPr>
        <w:pStyle w:val="Beschriftung"/>
        <w:jc w:val="center"/>
        <w:rPr>
          <w:highlight w:val="magenta"/>
        </w:rPr>
      </w:pPr>
      <w:bookmarkStart w:id="262" w:name="_Toc480545484"/>
      <w:bookmarkStart w:id="263" w:name="_Toc501440622"/>
      <w:r w:rsidRPr="00F948E1">
        <w:t xml:space="preserve">Abbildung </w:t>
      </w:r>
      <w:fldSimple w:instr=" SEQ Abbildung \* ARABIC ">
        <w:r w:rsidR="00446A90">
          <w:rPr>
            <w:noProof/>
          </w:rPr>
          <w:t>7</w:t>
        </w:r>
      </w:fldSimple>
      <w:r w:rsidRPr="00F948E1">
        <w:t xml:space="preserve">: </w:t>
      </w:r>
      <w:bookmarkEnd w:id="262"/>
      <w:r w:rsidRPr="00F948E1">
        <w:t>Messaufbau zum IPSec</w:t>
      </w:r>
      <w:r>
        <w:t>-</w:t>
      </w:r>
      <w:r w:rsidRPr="00F948E1">
        <w:t>Durchsatzmessung</w:t>
      </w:r>
      <w:bookmarkEnd w:id="263"/>
    </w:p>
    <w:p w:rsidR="00504F16" w:rsidRPr="00F948E1" w:rsidRDefault="00504F16" w:rsidP="00504F16">
      <w:pPr>
        <w:pStyle w:val="gemStandard"/>
        <w:rPr>
          <w:highlight w:val="magenta"/>
        </w:rPr>
      </w:pPr>
    </w:p>
    <w:p w:rsidR="00504F16" w:rsidRPr="00F948E1" w:rsidRDefault="00504F16" w:rsidP="00504F16">
      <w:pPr>
        <w:pStyle w:val="gemStandard"/>
        <w:rPr>
          <w:highlight w:val="magenta"/>
        </w:rPr>
      </w:pPr>
      <w:r w:rsidRPr="00F948E1">
        <w:t>Der geforderte IPSec</w:t>
      </w:r>
      <w:r>
        <w:t>-</w:t>
      </w:r>
      <w:r w:rsidRPr="00F948E1">
        <w:t>Durchsatz wird unter folgenden Bedingungen ermittelt:</w:t>
      </w:r>
    </w:p>
    <w:p w:rsidR="00504F16" w:rsidRPr="00F948E1" w:rsidRDefault="00504F16" w:rsidP="00504F16">
      <w:pPr>
        <w:pStyle w:val="gemAufzhlung"/>
        <w:numPr>
          <w:ilvl w:val="0"/>
          <w:numId w:val="2"/>
        </w:numPr>
        <w:tabs>
          <w:tab w:val="clear" w:pos="1701"/>
        </w:tabs>
        <w:ind w:left="1135" w:hanging="284"/>
        <w:rPr>
          <w:highlight w:val="magenta"/>
        </w:rPr>
      </w:pPr>
      <w:r w:rsidRPr="00F948E1">
        <w:t xml:space="preserve">Über Clientsystem&lt;-&gt;Konnektor&lt;-&gt;VPNKonzentratorMockup wird zwischen Clientsystem und VPNKonzentratorMockup mittels iperf3 der Durchsatz im Transport über TCP ermittelt. </w:t>
      </w:r>
    </w:p>
    <w:p w:rsidR="00504F16" w:rsidRPr="008C1D17" w:rsidRDefault="00504F16" w:rsidP="00504F16">
      <w:pPr>
        <w:pStyle w:val="gemAufzhlung"/>
        <w:numPr>
          <w:ilvl w:val="0"/>
          <w:numId w:val="2"/>
        </w:numPr>
        <w:tabs>
          <w:tab w:val="clear" w:pos="1701"/>
        </w:tabs>
        <w:ind w:left="1135" w:hanging="284"/>
        <w:rPr>
          <w:highlight w:val="yellow"/>
        </w:rPr>
      </w:pPr>
      <w:r w:rsidRPr="00F948E1">
        <w:t>IPCompression ist durch Konfiguration am VPNKonzentratorMockup ausgeschaltet</w:t>
      </w:r>
      <w:r w:rsidR="00AC1BAA">
        <w:t>.</w:t>
      </w:r>
    </w:p>
    <w:p w:rsidR="00504F16" w:rsidRPr="00822DCC" w:rsidRDefault="00504F16" w:rsidP="00504F16">
      <w:pPr>
        <w:pStyle w:val="gemStandardfett"/>
      </w:pPr>
      <w:r w:rsidRPr="00822DCC">
        <w:t>Verfügbarkeit</w:t>
      </w:r>
    </w:p>
    <w:p w:rsidR="00504F16" w:rsidRPr="00822DCC" w:rsidRDefault="00504F16" w:rsidP="00504F16">
      <w:pPr>
        <w:pStyle w:val="gemStandard"/>
      </w:pPr>
      <w:r w:rsidRPr="00822DCC">
        <w:t>Aus dem Bedarf, einen nicht funktionsfähigen Konnektor im Krankenhaus zeitnah gegen einen bereitstehenden Ersatzkonnektor austauschen zu können, leitet sich folgende Anforderung ab:</w:t>
      </w:r>
    </w:p>
    <w:p w:rsidR="00504F16" w:rsidRPr="00822DCC" w:rsidRDefault="00504F16" w:rsidP="00504F16">
      <w:pPr>
        <w:pStyle w:val="gemStandardfett"/>
        <w:keepNext/>
      </w:pPr>
      <w:r w:rsidRPr="00822DCC">
        <w:rPr>
          <w:rFonts w:ascii="Wingdings" w:hAnsi="Wingdings"/>
        </w:rPr>
        <w:lastRenderedPageBreak/>
        <w:sym w:font="Wingdings" w:char="F0D6"/>
      </w:r>
      <w:r w:rsidRPr="00822DCC">
        <w:tab/>
        <w:t xml:space="preserve">GS-A_4153 Performance </w:t>
      </w:r>
      <w:r w:rsidR="00AC1BAA">
        <w:t>–</w:t>
      </w:r>
      <w:r w:rsidRPr="00822DCC">
        <w:t xml:space="preserve"> Konnektor in LE-U1 </w:t>
      </w:r>
      <w:r w:rsidR="00AC1BAA">
        <w:t>–</w:t>
      </w:r>
      <w:r w:rsidRPr="00822DCC">
        <w:t xml:space="preserve"> Verfügbarkeit</w:t>
      </w:r>
    </w:p>
    <w:p w:rsidR="00504F16" w:rsidRPr="00822DCC" w:rsidRDefault="00504F16" w:rsidP="00504F16">
      <w:pPr>
        <w:pStyle w:val="gemEinzug"/>
        <w:rPr>
          <w:strike/>
        </w:rPr>
      </w:pPr>
      <w:r w:rsidRPr="00822DCC">
        <w:t>Der Konnektor MUSS eine technische Wiederherstellungszeit von 15 Minuten unter der Voraussetzung der Verfügbarkeit von vorliegenden gesicherten und kompati</w:t>
      </w:r>
      <w:r w:rsidRPr="00822DCC">
        <w:softHyphen/>
        <w:t xml:space="preserve">blen Konfigurationsdaten einhalten. </w:t>
      </w:r>
    </w:p>
    <w:p w:rsidR="00156ED7" w:rsidRDefault="00504F16" w:rsidP="00504F16">
      <w:pPr>
        <w:pStyle w:val="gemEinzug"/>
        <w:rPr>
          <w:rFonts w:ascii="Wingdings" w:hAnsi="Wingdings"/>
          <w:b/>
        </w:rPr>
      </w:pPr>
      <w:r w:rsidRPr="00822DCC">
        <w:t>Die Wiederher</w:t>
      </w:r>
      <w:r w:rsidRPr="00822DCC">
        <w:softHyphen/>
        <w:t>stel</w:t>
      </w:r>
      <w:r w:rsidRPr="00822DCC">
        <w:softHyphen/>
        <w:t>lungs</w:t>
      </w:r>
      <w:r w:rsidRPr="00822DCC">
        <w:softHyphen/>
        <w:t xml:space="preserve">zeit endet mit einem erfolgreich durchgeführten Boot-Up des neuen Konnektors. Es sind für LE-U1 20 Kartenterminals zu berücksichtigen. </w:t>
      </w:r>
    </w:p>
    <w:p w:rsidR="00504F16" w:rsidRPr="00156ED7" w:rsidRDefault="00156ED7" w:rsidP="00156ED7">
      <w:pPr>
        <w:pStyle w:val="gemStandard"/>
      </w:pPr>
      <w:r>
        <w:rPr>
          <w:b/>
        </w:rPr>
        <w:sym w:font="Wingdings" w:char="F0D5"/>
      </w:r>
    </w:p>
    <w:p w:rsidR="00504F16" w:rsidRPr="00822DCC" w:rsidRDefault="00504F16" w:rsidP="00504F16">
      <w:pPr>
        <w:pStyle w:val="gemStandardfett"/>
      </w:pPr>
      <w:r w:rsidRPr="00822DCC">
        <w:rPr>
          <w:rFonts w:ascii="Wingdings" w:hAnsi="Wingdings"/>
        </w:rPr>
        <w:sym w:font="Wingdings" w:char="F0D6"/>
      </w:r>
      <w:r w:rsidRPr="00822DCC">
        <w:tab/>
        <w:t xml:space="preserve">GS-A_5107 Performance </w:t>
      </w:r>
      <w:r w:rsidR="00AC1BAA">
        <w:t>–</w:t>
      </w:r>
      <w:r w:rsidRPr="00822DCC">
        <w:t xml:space="preserve"> Konnektor in LE-U2 </w:t>
      </w:r>
      <w:r w:rsidR="00AC1BAA">
        <w:t>–</w:t>
      </w:r>
      <w:r w:rsidRPr="00822DCC">
        <w:t xml:space="preserve"> Verfügbarkeit</w:t>
      </w:r>
    </w:p>
    <w:p w:rsidR="00504F16" w:rsidRPr="00822DCC" w:rsidRDefault="00504F16" w:rsidP="00504F16">
      <w:pPr>
        <w:pStyle w:val="gemEinzug"/>
        <w:rPr>
          <w:strike/>
        </w:rPr>
      </w:pPr>
      <w:r w:rsidRPr="00822DCC">
        <w:t>Der Konnektor MUSS eine technische Wiederherstellungszeit von 15 Minuten unter der Voraussetzung der Verfügbarkeit von vorliegenden gesicherten und kompati</w:t>
      </w:r>
      <w:r w:rsidRPr="00822DCC">
        <w:softHyphen/>
        <w:t>blen</w:t>
      </w:r>
      <w:r w:rsidR="00AC1BAA">
        <w:t xml:space="preserve"> Konfigurationsdaten einhalten.</w:t>
      </w:r>
    </w:p>
    <w:p w:rsidR="00156ED7" w:rsidRDefault="00504F16" w:rsidP="00504F16">
      <w:pPr>
        <w:pStyle w:val="gemEinzug"/>
        <w:rPr>
          <w:rFonts w:ascii="Wingdings" w:hAnsi="Wingdings"/>
          <w:b/>
        </w:rPr>
      </w:pPr>
      <w:r w:rsidRPr="00822DCC">
        <w:t>Die Wiederher</w:t>
      </w:r>
      <w:r w:rsidRPr="00822DCC">
        <w:softHyphen/>
        <w:t>stel</w:t>
      </w:r>
      <w:r w:rsidRPr="00822DCC">
        <w:softHyphen/>
        <w:t>lungs</w:t>
      </w:r>
      <w:r w:rsidRPr="00822DCC">
        <w:softHyphen/>
        <w:t xml:space="preserve">zeit endet mit einem erfolgreich durchgeführten Boot-Up des neuen Konnektors. Es sind für LE-U2 45 Kartenterminals zu berücksichtigen. </w:t>
      </w:r>
    </w:p>
    <w:p w:rsidR="00504F16" w:rsidRPr="00156ED7" w:rsidRDefault="00156ED7" w:rsidP="00156ED7">
      <w:pPr>
        <w:pStyle w:val="gemStandard"/>
      </w:pPr>
      <w:r>
        <w:rPr>
          <w:b/>
        </w:rPr>
        <w:sym w:font="Wingdings" w:char="F0D5"/>
      </w:r>
    </w:p>
    <w:p w:rsidR="00504F16" w:rsidRPr="00822DCC" w:rsidRDefault="00504F16" w:rsidP="00504F16">
      <w:pPr>
        <w:pStyle w:val="gemStandardfett"/>
      </w:pPr>
      <w:r w:rsidRPr="00822DCC">
        <w:rPr>
          <w:rFonts w:ascii="Wingdings" w:hAnsi="Wingdings"/>
        </w:rPr>
        <w:sym w:font="Wingdings" w:char="F0D6"/>
      </w:r>
      <w:r w:rsidRPr="00822DCC">
        <w:tab/>
        <w:t xml:space="preserve">GS-A_5108 Performance </w:t>
      </w:r>
      <w:r w:rsidR="00AC1BAA">
        <w:t>–</w:t>
      </w:r>
      <w:r w:rsidRPr="00822DCC">
        <w:t xml:space="preserve"> Konnektor in LE-U3 </w:t>
      </w:r>
      <w:r w:rsidR="00AC1BAA">
        <w:t>–</w:t>
      </w:r>
      <w:r w:rsidRPr="00822DCC">
        <w:t xml:space="preserve"> Verfügbarkeit</w:t>
      </w:r>
    </w:p>
    <w:p w:rsidR="00504F16" w:rsidRPr="00822DCC" w:rsidRDefault="00504F16" w:rsidP="00504F16">
      <w:pPr>
        <w:pStyle w:val="gemEinzug"/>
        <w:spacing w:before="0"/>
        <w:rPr>
          <w:strike/>
        </w:rPr>
      </w:pPr>
      <w:r w:rsidRPr="00822DCC">
        <w:t>Der Konnektor MUSS eine technische Wiederherstellungszeit von 15 Minuten unter der Voraussetzung der Verfügbarkeit von vorliegenden gesicherten und kompati</w:t>
      </w:r>
      <w:r w:rsidRPr="00822DCC">
        <w:softHyphen/>
        <w:t xml:space="preserve">blen Konfigurationsdaten einhalten. </w:t>
      </w:r>
    </w:p>
    <w:p w:rsidR="00156ED7" w:rsidRDefault="00504F16" w:rsidP="00504F16">
      <w:pPr>
        <w:pStyle w:val="gemEinzug"/>
        <w:rPr>
          <w:rFonts w:ascii="Wingdings" w:hAnsi="Wingdings"/>
          <w:b/>
        </w:rPr>
      </w:pPr>
      <w:r w:rsidRPr="00822DCC">
        <w:t>Die Wiederher</w:t>
      </w:r>
      <w:r w:rsidRPr="00822DCC">
        <w:softHyphen/>
        <w:t>stel</w:t>
      </w:r>
      <w:r w:rsidRPr="00822DCC">
        <w:softHyphen/>
        <w:t>lungs</w:t>
      </w:r>
      <w:r w:rsidRPr="00822DCC">
        <w:softHyphen/>
        <w:t xml:space="preserve">zeit endet mit einem erfolgreich durchgeführten Boot-Up des neuen Konnektors. Es sind für LE-U3 125 Kartenterminals zu berücksichtigen. </w:t>
      </w:r>
    </w:p>
    <w:p w:rsidR="00504F16" w:rsidRPr="00156ED7" w:rsidRDefault="00156ED7" w:rsidP="00156ED7">
      <w:pPr>
        <w:pStyle w:val="gemStandard"/>
      </w:pPr>
      <w:r>
        <w:rPr>
          <w:b/>
        </w:rPr>
        <w:sym w:font="Wingdings" w:char="F0D5"/>
      </w:r>
    </w:p>
    <w:p w:rsidR="00504F16" w:rsidRPr="00822DCC" w:rsidRDefault="00504F16" w:rsidP="00504F16">
      <w:pPr>
        <w:pStyle w:val="gemStandardfett"/>
      </w:pPr>
      <w:r w:rsidRPr="00822DCC">
        <w:rPr>
          <w:rFonts w:ascii="Wingdings" w:hAnsi="Wingdings"/>
        </w:rPr>
        <w:sym w:font="Wingdings" w:char="F0D6"/>
      </w:r>
      <w:r w:rsidRPr="00822DCC">
        <w:tab/>
        <w:t xml:space="preserve">GS-A_5109 Performance </w:t>
      </w:r>
      <w:r w:rsidR="00AC1BAA">
        <w:t>–</w:t>
      </w:r>
      <w:r w:rsidRPr="00822DCC">
        <w:t xml:space="preserve"> Konnektor in LE-U4 </w:t>
      </w:r>
      <w:r w:rsidR="00AC1BAA">
        <w:t>–</w:t>
      </w:r>
      <w:r w:rsidRPr="00822DCC">
        <w:t xml:space="preserve"> Verfügbarkeit</w:t>
      </w:r>
    </w:p>
    <w:p w:rsidR="00504F16" w:rsidRPr="00822DCC" w:rsidRDefault="00504F16" w:rsidP="00504F16">
      <w:pPr>
        <w:pStyle w:val="gemEinzug"/>
        <w:rPr>
          <w:strike/>
        </w:rPr>
      </w:pPr>
      <w:r w:rsidRPr="00822DCC">
        <w:t>Der Konnektor MUSS eine technische Wiederherstellungszeit von 15 Minuten unter der Voraussetzung der Verfügbarkeit von vorliegenden gesicherten und kompati</w:t>
      </w:r>
      <w:r w:rsidRPr="00822DCC">
        <w:softHyphen/>
        <w:t xml:space="preserve">blen Konfigurationsdaten einhalten. </w:t>
      </w:r>
    </w:p>
    <w:p w:rsidR="00156ED7" w:rsidRDefault="00504F16" w:rsidP="00504F16">
      <w:pPr>
        <w:pStyle w:val="gemEinzug"/>
        <w:rPr>
          <w:rFonts w:ascii="Wingdings" w:hAnsi="Wingdings"/>
          <w:b/>
        </w:rPr>
      </w:pPr>
      <w:r w:rsidRPr="00822DCC">
        <w:t>Die Wiederher</w:t>
      </w:r>
      <w:r w:rsidRPr="00822DCC">
        <w:softHyphen/>
        <w:t>stel</w:t>
      </w:r>
      <w:r w:rsidRPr="00822DCC">
        <w:softHyphen/>
        <w:t>lungs</w:t>
      </w:r>
      <w:r w:rsidRPr="00822DCC">
        <w:softHyphen/>
        <w:t xml:space="preserve">zeit endet mit einem erfolgreich durchgeführten Boot-Up des neuen Konnektors. Es sind für LE-U4 300 Kartenterminals zu berücksichtigen. </w:t>
      </w:r>
    </w:p>
    <w:p w:rsidR="00504F16" w:rsidRPr="00156ED7" w:rsidRDefault="00156ED7" w:rsidP="00156ED7">
      <w:pPr>
        <w:pStyle w:val="gemStandard"/>
      </w:pPr>
      <w:r>
        <w:rPr>
          <w:b/>
        </w:rPr>
        <w:sym w:font="Wingdings" w:char="F0D5"/>
      </w:r>
    </w:p>
    <w:p w:rsidR="00504F16" w:rsidRPr="00921F72" w:rsidRDefault="00504F16" w:rsidP="00504F16">
      <w:pPr>
        <w:pStyle w:val="gemStandardfett"/>
        <w:rPr>
          <w:highlight w:val="yellow"/>
        </w:rPr>
      </w:pPr>
      <w:r w:rsidRPr="00921F72">
        <w:rPr>
          <w:rFonts w:ascii="Wingdings" w:hAnsi="Wingdings"/>
        </w:rPr>
        <w:sym w:font="Wingdings" w:char="F0D6"/>
      </w:r>
      <w:r w:rsidRPr="00921F72">
        <w:tab/>
        <w:t>GS-A_5</w:t>
      </w:r>
      <w:r>
        <w:t>332</w:t>
      </w:r>
      <w:r w:rsidRPr="00921F72">
        <w:t xml:space="preserve"> Performance </w:t>
      </w:r>
      <w:r w:rsidR="00AC1BAA">
        <w:t>–</w:t>
      </w:r>
      <w:r w:rsidRPr="00921F72">
        <w:t xml:space="preserve"> Konnektor </w:t>
      </w:r>
      <w:r w:rsidR="00AC1BAA">
        <w:t>–</w:t>
      </w:r>
      <w:r>
        <w:t xml:space="preserve"> Robustheit gegenüber Lastspitzen</w:t>
      </w:r>
    </w:p>
    <w:p w:rsidR="00156ED7" w:rsidRDefault="00504F16" w:rsidP="00504F16">
      <w:pPr>
        <w:pStyle w:val="gemEinzug"/>
        <w:rPr>
          <w:rFonts w:ascii="Wingdings" w:hAnsi="Wingdings"/>
          <w:b/>
        </w:rPr>
      </w:pPr>
      <w:r>
        <w:t xml:space="preserve">Der Konnektor MUSS bei Lastspitzen oberhalb der für ihn definierten Spitzenlasten verfügbar </w:t>
      </w:r>
      <w:proofErr w:type="gramStart"/>
      <w:r>
        <w:t>bleiben</w:t>
      </w:r>
      <w:proofErr w:type="gramEnd"/>
      <w:r>
        <w:t>.</w:t>
      </w:r>
    </w:p>
    <w:p w:rsidR="00504F16" w:rsidRPr="00156ED7" w:rsidRDefault="00156ED7" w:rsidP="00156ED7">
      <w:pPr>
        <w:pStyle w:val="gemStandard"/>
      </w:pPr>
      <w:r>
        <w:rPr>
          <w:b/>
        </w:rPr>
        <w:sym w:font="Wingdings" w:char="F0D5"/>
      </w:r>
    </w:p>
    <w:p w:rsidR="00504F16" w:rsidRPr="00822DCC" w:rsidRDefault="00504F16" w:rsidP="00504F16">
      <w:pPr>
        <w:pStyle w:val="gemStandardfett"/>
      </w:pPr>
      <w:r w:rsidRPr="00822DCC">
        <w:t>Aktu</w:t>
      </w:r>
      <w:r w:rsidR="00EB1794">
        <w:t>alisierung des Vertrauensraumes</w:t>
      </w:r>
    </w:p>
    <w:p w:rsidR="00504F16" w:rsidRPr="00822DCC" w:rsidRDefault="00504F16" w:rsidP="00504F16">
      <w:pPr>
        <w:pStyle w:val="gemStandard"/>
      </w:pPr>
      <w:r w:rsidRPr="00822DCC">
        <w:t>Die Aktualisierung des Vertrauensraumes geschieht in den Konnektoren automatisch. Folgende Anforderung sorgt dafür, dass es nicht zu einer unnötig zeitlich gebündelten Aktualisierung des Vertrauensraumes aller Konnektoren kommt, was zu einer unver</w:t>
      </w:r>
      <w:r w:rsidRPr="00822DCC">
        <w:softHyphen/>
        <w:t>hältnismäßig großen Spitzenlast für den OCSP-Dienst des TSL-Signerzertifikats führen würde</w:t>
      </w:r>
    </w:p>
    <w:p w:rsidR="00504F16" w:rsidRPr="00822DCC" w:rsidRDefault="00504F16" w:rsidP="00504F16">
      <w:pPr>
        <w:pStyle w:val="gemStandardfett"/>
      </w:pPr>
      <w:r w:rsidRPr="00822DCC">
        <w:rPr>
          <w:rFonts w:ascii="Wingdings" w:hAnsi="Wingdings"/>
        </w:rPr>
        <w:sym w:font="Wingdings" w:char="F0D6"/>
      </w:r>
      <w:r w:rsidRPr="00822DCC">
        <w:tab/>
        <w:t>GS-A_4356 Performance - Konnektor –Aktualisierung Ver</w:t>
      </w:r>
      <w:r w:rsidR="00EB1794">
        <w:t>trauensraum</w:t>
      </w:r>
    </w:p>
    <w:p w:rsidR="00156ED7" w:rsidRDefault="00504F16" w:rsidP="00504F16">
      <w:pPr>
        <w:pStyle w:val="gemEinzug"/>
        <w:rPr>
          <w:rFonts w:ascii="Wingdings" w:hAnsi="Wingdings"/>
          <w:b/>
        </w:rPr>
      </w:pPr>
      <w:r w:rsidRPr="00822DCC">
        <w:lastRenderedPageBreak/>
        <w:t>Der Produkttyp Konnektor MUSS dafür sorgen, dass die von ihm über sämtliche Kon</w:t>
      </w:r>
      <w:r w:rsidRPr="00822DCC">
        <w:softHyphen/>
      </w:r>
      <w:r w:rsidRPr="00822DCC">
        <w:softHyphen/>
        <w:t>nektorinstanzen in der TI im Rahmen der TSL-Aktualisierung ausgelösten Down</w:t>
      </w:r>
      <w:r w:rsidRPr="00822DCC">
        <w:softHyphen/>
        <w:t>loads der TSL und die OCSP-Responder-Aufrufe zum Prüfen des TSL-Sig</w:t>
      </w:r>
      <w:r w:rsidRPr="00822DCC">
        <w:softHyphen/>
        <w:t>ner</w:t>
      </w:r>
      <w:r w:rsidRPr="00822DCC">
        <w:softHyphen/>
        <w:t>zertifikats möglichst gleichmäßig über den Tag verteilt sind.</w:t>
      </w:r>
      <w:r w:rsidRPr="00822DCC">
        <w:rPr>
          <w:b/>
        </w:rPr>
        <w:t xml:space="preserve"> </w:t>
      </w:r>
      <w:r w:rsidRPr="00822DCC">
        <w:t>Die zu erwar</w:t>
      </w:r>
      <w:r w:rsidRPr="00822DCC">
        <w:softHyphen/>
        <w:t>ten</w:t>
      </w:r>
      <w:r w:rsidRPr="00822DCC">
        <w:softHyphen/>
        <w:t>de Spitzenlast darf nicht größer sein als bei einer Gleichverteilung über eine Stunde.</w:t>
      </w:r>
      <w:r w:rsidRPr="00822DCC">
        <w:rPr>
          <w:b/>
        </w:rPr>
        <w:t xml:space="preserve"> </w:t>
      </w:r>
    </w:p>
    <w:p w:rsidR="00504F16" w:rsidRPr="00156ED7" w:rsidRDefault="00156ED7" w:rsidP="00156ED7">
      <w:pPr>
        <w:pStyle w:val="gemStandard"/>
      </w:pPr>
      <w:r>
        <w:rPr>
          <w:b/>
        </w:rPr>
        <w:sym w:font="Wingdings" w:char="F0D5"/>
      </w:r>
    </w:p>
    <w:p w:rsidR="00504F16" w:rsidRPr="003D2CDF" w:rsidRDefault="00504F16" w:rsidP="00504F16">
      <w:pPr>
        <w:pStyle w:val="gemStandard"/>
        <w:keepNext/>
        <w:rPr>
          <w:b/>
          <w:highlight w:val="lightGray"/>
        </w:rPr>
      </w:pPr>
      <w:r w:rsidRPr="003D2CDF">
        <w:rPr>
          <w:b/>
        </w:rPr>
        <w:t>Aktualisierung der BNetzA-VL</w:t>
      </w:r>
    </w:p>
    <w:p w:rsidR="00504F16" w:rsidRPr="003D2CDF" w:rsidRDefault="00504F16" w:rsidP="00504F16">
      <w:pPr>
        <w:pStyle w:val="gemStandard"/>
        <w:rPr>
          <w:rFonts w:cs="Arial"/>
          <w:highlight w:val="lightGray"/>
        </w:rPr>
      </w:pPr>
      <w:r w:rsidRPr="003D2CDF">
        <w:rPr>
          <w:rFonts w:cs="Arial"/>
        </w:rPr>
        <w:t>Wie beim Download der TSL muss beim Download der BNetzA-VL durch den Konnektor für die Vermeidung zu hoher Spitzenlasten gesorgt werden.</w:t>
      </w:r>
    </w:p>
    <w:p w:rsidR="00504F16" w:rsidRPr="003D2CDF" w:rsidRDefault="00504F16" w:rsidP="00EB1794">
      <w:pPr>
        <w:pStyle w:val="gemStandardfett"/>
        <w:keepNext/>
        <w:rPr>
          <w:highlight w:val="lightGray"/>
        </w:rPr>
      </w:pPr>
      <w:r w:rsidRPr="003D2CDF">
        <w:rPr>
          <w:rFonts w:ascii="Wingdings" w:hAnsi="Wingdings"/>
        </w:rPr>
        <w:sym w:font="Wingdings" w:char="F0D6"/>
      </w:r>
      <w:r w:rsidRPr="003D2CDF">
        <w:tab/>
      </w:r>
      <w:r w:rsidRPr="003D2CDF">
        <w:rPr>
          <w:color w:val="000000"/>
        </w:rPr>
        <w:t>GS-A_5490</w:t>
      </w:r>
      <w:r w:rsidRPr="003D2CDF">
        <w:t xml:space="preserve"> Performance </w:t>
      </w:r>
      <w:r w:rsidR="00EB1794">
        <w:t>–</w:t>
      </w:r>
      <w:r w:rsidRPr="003D2CDF">
        <w:t xml:space="preserve"> Konnektor –</w:t>
      </w:r>
      <w:r w:rsidRPr="003D2CDF">
        <w:rPr>
          <w:color w:val="000000"/>
        </w:rPr>
        <w:t xml:space="preserve"> </w:t>
      </w:r>
      <w:r w:rsidRPr="003D2CDF">
        <w:t xml:space="preserve">Aktualisierung </w:t>
      </w:r>
      <w:r w:rsidRPr="003D2CDF">
        <w:rPr>
          <w:color w:val="000000"/>
        </w:rPr>
        <w:t>BNetzA-VL</w:t>
      </w:r>
    </w:p>
    <w:p w:rsidR="00156ED7" w:rsidRDefault="00504F16" w:rsidP="00504F16">
      <w:pPr>
        <w:pStyle w:val="gemEinzug"/>
        <w:rPr>
          <w:rFonts w:ascii="Wingdings" w:hAnsi="Wingdings"/>
          <w:b/>
          <w:bCs/>
        </w:rPr>
      </w:pPr>
      <w:r w:rsidRPr="003D2CDF">
        <w:t>Der Produkttyp Konnektor MUSS dafür sorgen, dass die von ihm über sämtliche Kon</w:t>
      </w:r>
      <w:r w:rsidRPr="003D2CDF">
        <w:softHyphen/>
        <w:t>nektorinstanzen in der TI im Rahmen</w:t>
      </w:r>
      <w:r w:rsidRPr="003D2CDF">
        <w:rPr>
          <w:color w:val="000000"/>
        </w:rPr>
        <w:t xml:space="preserve"> der </w:t>
      </w:r>
      <w:r w:rsidRPr="003D2CDF">
        <w:t>BNetzA-VL-Aktualisierung ausgelösten Down</w:t>
      </w:r>
      <w:r w:rsidRPr="003D2CDF">
        <w:softHyphen/>
        <w:t xml:space="preserve">loads der BNetzA-VL möglichst gleichmäßig über den Tag verteilt sind. Pro Konnektorinstanz darf maximal </w:t>
      </w:r>
      <w:r w:rsidRPr="003D2CDF">
        <w:rPr>
          <w:color w:val="000000"/>
        </w:rPr>
        <w:t>ein</w:t>
      </w:r>
      <w:r w:rsidRPr="003D2CDF">
        <w:t xml:space="preserve"> vollständiger Download</w:t>
      </w:r>
      <w:r w:rsidRPr="003D2CDF">
        <w:rPr>
          <w:color w:val="000000"/>
        </w:rPr>
        <w:t xml:space="preserve"> einer BNetzA-VL</w:t>
      </w:r>
      <w:r w:rsidRPr="003D2CDF">
        <w:t xml:space="preserve"> pro Tag erfolgen. Die zu erwar</w:t>
      </w:r>
      <w:r w:rsidRPr="003D2CDF">
        <w:softHyphen/>
        <w:t>ten</w:t>
      </w:r>
      <w:r w:rsidRPr="003D2CDF">
        <w:softHyphen/>
        <w:t>de Spitzenlast darf nicht größer sein als bei einer Gleichverteilung über vier Stunden.</w:t>
      </w:r>
      <w:r w:rsidRPr="003D2CDF">
        <w:rPr>
          <w:b/>
          <w:bCs/>
        </w:rPr>
        <w:t xml:space="preserve"> </w:t>
      </w:r>
    </w:p>
    <w:p w:rsidR="00504F16" w:rsidRPr="00156ED7" w:rsidRDefault="00156ED7" w:rsidP="00156ED7">
      <w:pPr>
        <w:pStyle w:val="gemStandard"/>
      </w:pPr>
      <w:r>
        <w:rPr>
          <w:b/>
        </w:rPr>
        <w:sym w:font="Wingdings" w:char="F0D5"/>
      </w:r>
    </w:p>
    <w:p w:rsidR="00504F16" w:rsidRPr="00822DCC" w:rsidRDefault="00504F16" w:rsidP="00504F16">
      <w:pPr>
        <w:pStyle w:val="gemStandardfett"/>
      </w:pPr>
      <w:r w:rsidRPr="00822DCC">
        <w:t>Software Download</w:t>
      </w:r>
    </w:p>
    <w:p w:rsidR="00504F16" w:rsidRPr="00822DCC" w:rsidRDefault="00504F16" w:rsidP="00504F16">
      <w:pPr>
        <w:pStyle w:val="gemStandard"/>
      </w:pPr>
      <w:r w:rsidRPr="00822DCC">
        <w:t>Ebenso wie bei der automatischen Aktualisierung des Vertrauensraumes gilt es beim automatisierten Download von Softwarepaketen unnötige Lastspitzen zu vermeiden:</w:t>
      </w:r>
    </w:p>
    <w:p w:rsidR="00504F16" w:rsidRPr="00822DCC" w:rsidRDefault="00504F16" w:rsidP="00504F16">
      <w:pPr>
        <w:pStyle w:val="gemStandardfett"/>
      </w:pPr>
      <w:r w:rsidRPr="00822DCC">
        <w:rPr>
          <w:rFonts w:ascii="Wingdings" w:hAnsi="Wingdings"/>
        </w:rPr>
        <w:sym w:font="Wingdings" w:char="F0D6"/>
      </w:r>
      <w:r w:rsidRPr="00822DCC">
        <w:tab/>
        <w:t xml:space="preserve">GS-A_5013 Performance </w:t>
      </w:r>
      <w:r w:rsidR="00EB1794">
        <w:t>–</w:t>
      </w:r>
      <w:r w:rsidRPr="00822DCC">
        <w:t xml:space="preserve"> Konnektor – </w:t>
      </w:r>
      <w:r w:rsidRPr="00BD2435">
        <w:t>Software Download</w:t>
      </w:r>
    </w:p>
    <w:p w:rsidR="00156ED7" w:rsidRDefault="00504F16" w:rsidP="00504F16">
      <w:pPr>
        <w:pStyle w:val="gemEinzug"/>
        <w:rPr>
          <w:rFonts w:ascii="Wingdings" w:hAnsi="Wingdings"/>
          <w:b/>
        </w:rPr>
      </w:pPr>
      <w:r w:rsidRPr="00822DCC">
        <w:t>Der Produkttyp Konnektor MUSS dafür sorgen, dass die von ihm über sämtliche Kon</w:t>
      </w:r>
      <w:r w:rsidRPr="00822DCC">
        <w:softHyphen/>
        <w:t>nektorinstanzen in der TI automatisiert ausgelösten Downloads von Software</w:t>
      </w:r>
      <w:r w:rsidRPr="00822DCC">
        <w:softHyphen/>
        <w:t>pa</w:t>
      </w:r>
      <w:r w:rsidRPr="00822DCC">
        <w:softHyphen/>
        <w:t>keten möglichst gleichmäßig über den Tag verteilt starten.</w:t>
      </w:r>
      <w:r w:rsidRPr="00822DCC">
        <w:rPr>
          <w:b/>
        </w:rPr>
        <w:t xml:space="preserve"> </w:t>
      </w:r>
    </w:p>
    <w:p w:rsidR="00504F16" w:rsidRPr="00156ED7" w:rsidRDefault="00156ED7" w:rsidP="00156ED7">
      <w:pPr>
        <w:pStyle w:val="gemStandard"/>
      </w:pPr>
      <w:r>
        <w:rPr>
          <w:b/>
        </w:rPr>
        <w:sym w:font="Wingdings" w:char="F0D5"/>
      </w:r>
    </w:p>
    <w:p w:rsidR="00504F16" w:rsidRPr="00BF7723" w:rsidRDefault="00504F16" w:rsidP="00504F16">
      <w:pPr>
        <w:pStyle w:val="gemStandardfett"/>
      </w:pPr>
      <w:r w:rsidRPr="00BF7723">
        <w:t>Performance Logging</w:t>
      </w:r>
    </w:p>
    <w:p w:rsidR="00504F16" w:rsidRPr="00BF7723" w:rsidRDefault="00504F16" w:rsidP="00504F16">
      <w:pPr>
        <w:pStyle w:val="gemStandard"/>
      </w:pPr>
      <w:r w:rsidRPr="00BF7723">
        <w:t>Zur Unterstützung der Performance-Analyse wird die Erfassung der Bearbeitungszeiten pro Aufruf in einem konfigurierbaren Erfassungszeitraum ermöglicht.</w:t>
      </w:r>
    </w:p>
    <w:p w:rsidR="00504F16" w:rsidRPr="00FE7CC1" w:rsidRDefault="00504F16" w:rsidP="00504F16">
      <w:pPr>
        <w:pStyle w:val="gemStandardfett"/>
        <w:rPr>
          <w:lang w:val="en-US"/>
        </w:rPr>
      </w:pPr>
      <w:r w:rsidRPr="00BF7723">
        <w:rPr>
          <w:rFonts w:ascii="Wingdings" w:hAnsi="Wingdings"/>
        </w:rPr>
        <w:sym w:font="Wingdings" w:char="F0D6"/>
      </w:r>
      <w:r w:rsidRPr="00FE7CC1">
        <w:rPr>
          <w:lang w:val="en-US"/>
        </w:rPr>
        <w:tab/>
        <w:t xml:space="preserve">GS-A_5130 Performance </w:t>
      </w:r>
      <w:r w:rsidR="00EB1794" w:rsidRPr="00EB1794">
        <w:rPr>
          <w:lang w:val="en-US"/>
        </w:rPr>
        <w:t>–</w:t>
      </w:r>
      <w:r w:rsidRPr="00FE7CC1">
        <w:rPr>
          <w:lang w:val="en-US"/>
        </w:rPr>
        <w:t xml:space="preserve"> Konnektor </w:t>
      </w:r>
      <w:r w:rsidR="00EB1794" w:rsidRPr="00EB1794">
        <w:rPr>
          <w:lang w:val="en-US"/>
        </w:rPr>
        <w:t>–</w:t>
      </w:r>
      <w:r w:rsidRPr="00FE7CC1">
        <w:rPr>
          <w:lang w:val="en-US"/>
        </w:rPr>
        <w:t xml:space="preserve"> </w:t>
      </w:r>
      <w:r w:rsidRPr="00FE7CC1">
        <w:rPr>
          <w:rFonts w:ascii="Arial Fett" w:hAnsi="Arial Fett"/>
          <w:lang w:val="en-US"/>
        </w:rPr>
        <w:t>Performan</w:t>
      </w:r>
      <w:r w:rsidRPr="00BD2435">
        <w:rPr>
          <w:lang w:val="en-US"/>
        </w:rPr>
        <w:t>ce Logging</w:t>
      </w:r>
    </w:p>
    <w:p w:rsidR="00504F16" w:rsidRPr="00BF7723" w:rsidRDefault="00504F16" w:rsidP="00504F16">
      <w:pPr>
        <w:pStyle w:val="gemEinzug"/>
      </w:pPr>
      <w:r w:rsidRPr="00BF7723">
        <w:t>Der Produkttyp Konnektor MUSS ein Performance Logging für alle fachlichen und administrativen Anwendungsfälle erlauben. Über die Managementschnittstelle des Konnektors muss das Performance Logging per Konfiguration ein- und ausschaltbar sein (Default-Wert: ausgeschaltet).</w:t>
      </w:r>
    </w:p>
    <w:p w:rsidR="00504F16" w:rsidRPr="00BF7723" w:rsidRDefault="00504F16" w:rsidP="00504F16">
      <w:pPr>
        <w:pStyle w:val="gemEinzug"/>
        <w:rPr>
          <w:b/>
          <w:bCs/>
        </w:rPr>
      </w:pPr>
      <w:r w:rsidRPr="00BF7723">
        <w:rPr>
          <w:b/>
          <w:bCs/>
        </w:rPr>
        <w:t>Logging pro Anwendungsfallausführung</w:t>
      </w:r>
    </w:p>
    <w:p w:rsidR="00504F16" w:rsidRDefault="00504F16" w:rsidP="00504F16">
      <w:pPr>
        <w:pStyle w:val="gemEinzug"/>
      </w:pPr>
      <w:r w:rsidRPr="00BF7723">
        <w:t>Für jede Ausführung eines Anwendungsfalls (etwa durch Aufruf einer Operation an der Außenschnittstelle des Konnektors) s</w:t>
      </w:r>
      <w:r>
        <w:t>ind folgende Werte zu erfassen:</w:t>
      </w:r>
    </w:p>
    <w:p w:rsidR="00504F16" w:rsidRPr="003D2CDF" w:rsidRDefault="00504F16" w:rsidP="00504F16">
      <w:pPr>
        <w:pStyle w:val="gemEinzug"/>
        <w:numPr>
          <w:ilvl w:val="1"/>
          <w:numId w:val="8"/>
        </w:numPr>
        <w:tabs>
          <w:tab w:val="clear" w:pos="1647"/>
          <w:tab w:val="num" w:pos="1287"/>
        </w:tabs>
        <w:ind w:left="1287"/>
        <w:rPr>
          <w:highlight w:val="lightGray"/>
        </w:rPr>
      </w:pPr>
      <w:r w:rsidRPr="003D2CDF">
        <w:t>Eindeutige Aufrufkennung</w:t>
      </w:r>
      <w:r>
        <w:t xml:space="preserve"> </w:t>
      </w:r>
    </w:p>
    <w:p w:rsidR="00504F16" w:rsidRPr="00BF7723" w:rsidRDefault="00504F16" w:rsidP="00504F16">
      <w:pPr>
        <w:pStyle w:val="gemEinzug"/>
        <w:numPr>
          <w:ilvl w:val="1"/>
          <w:numId w:val="8"/>
        </w:numPr>
        <w:tabs>
          <w:tab w:val="clear" w:pos="1647"/>
          <w:tab w:val="num" w:pos="1287"/>
        </w:tabs>
        <w:ind w:left="1287"/>
      </w:pPr>
      <w:r w:rsidRPr="00BF7723">
        <w:t>Bezeichnung aufgerufene Operation</w:t>
      </w:r>
    </w:p>
    <w:p w:rsidR="00504F16" w:rsidRPr="00BF7723" w:rsidRDefault="00504F16" w:rsidP="00504F16">
      <w:pPr>
        <w:pStyle w:val="gemEinzug"/>
        <w:numPr>
          <w:ilvl w:val="1"/>
          <w:numId w:val="8"/>
        </w:numPr>
        <w:tabs>
          <w:tab w:val="clear" w:pos="1647"/>
          <w:tab w:val="num" w:pos="1287"/>
        </w:tabs>
        <w:ind w:left="1287"/>
      </w:pPr>
      <w:r w:rsidRPr="00BF7723">
        <w:lastRenderedPageBreak/>
        <w:t>Startzeitpunkt der Verarbeitung (Zeitpunkt, wenn letztes Bit von Konnektor empfangen wurde)</w:t>
      </w:r>
    </w:p>
    <w:p w:rsidR="00504F16" w:rsidRDefault="00504F16" w:rsidP="00504F16">
      <w:pPr>
        <w:pStyle w:val="gemEinzug"/>
        <w:numPr>
          <w:ilvl w:val="1"/>
          <w:numId w:val="8"/>
        </w:numPr>
        <w:tabs>
          <w:tab w:val="clear" w:pos="1647"/>
          <w:tab w:val="num" w:pos="1287"/>
        </w:tabs>
        <w:ind w:left="1287"/>
      </w:pPr>
      <w:r w:rsidRPr="00BF7723">
        <w:t xml:space="preserve">Ausführungsdauer (in ms), berechnet als Differenz zwischen Endezeitpunkt (Zeitpunkt, wenn erstes Bit an den Aufrufer zurückgesendet wird) und Startzeitpunkt. </w:t>
      </w:r>
    </w:p>
    <w:p w:rsidR="00504F16" w:rsidRPr="00077A7C" w:rsidRDefault="00504F16" w:rsidP="00504F16">
      <w:pPr>
        <w:pStyle w:val="gemEinzug"/>
        <w:numPr>
          <w:ilvl w:val="1"/>
          <w:numId w:val="8"/>
        </w:numPr>
        <w:tabs>
          <w:tab w:val="clear" w:pos="1647"/>
          <w:tab w:val="num" w:pos="1287"/>
        </w:tabs>
        <w:ind w:left="1287"/>
        <w:rPr>
          <w:highlight w:val="green"/>
        </w:rPr>
      </w:pPr>
      <w:r w:rsidRPr="00077A7C">
        <w:t>Anzahl der Bytes in der Aufrufnachricht</w:t>
      </w:r>
    </w:p>
    <w:p w:rsidR="00504F16" w:rsidRPr="00BF7723" w:rsidRDefault="00504F16" w:rsidP="00504F16">
      <w:pPr>
        <w:pStyle w:val="gemEinzug"/>
        <w:numPr>
          <w:ilvl w:val="1"/>
          <w:numId w:val="8"/>
        </w:numPr>
        <w:tabs>
          <w:tab w:val="clear" w:pos="1647"/>
          <w:tab w:val="num" w:pos="1287"/>
        </w:tabs>
        <w:ind w:left="1287"/>
      </w:pPr>
      <w:r w:rsidRPr="00BF7723">
        <w:t>für alle Bearbeitungszeiten von Leistungen, die durch Aufruf von durch andere Produkttypen erbrachte Teiloperationen entstehen:</w:t>
      </w:r>
    </w:p>
    <w:p w:rsidR="00504F16" w:rsidRPr="00BF7723" w:rsidRDefault="00504F16" w:rsidP="00504F16">
      <w:pPr>
        <w:pStyle w:val="gemEinzug"/>
        <w:numPr>
          <w:ilvl w:val="2"/>
          <w:numId w:val="9"/>
        </w:numPr>
        <w:tabs>
          <w:tab w:val="clear" w:pos="2547"/>
          <w:tab w:val="num" w:pos="2187"/>
        </w:tabs>
        <w:ind w:left="2187"/>
      </w:pPr>
      <w:r w:rsidRPr="00BF7723">
        <w:t>Eindeutige Aufrufkennung</w:t>
      </w:r>
    </w:p>
    <w:p w:rsidR="00504F16" w:rsidRPr="00BF7723" w:rsidRDefault="00504F16" w:rsidP="00504F16">
      <w:pPr>
        <w:pStyle w:val="gemEinzug"/>
        <w:numPr>
          <w:ilvl w:val="2"/>
          <w:numId w:val="9"/>
        </w:numPr>
        <w:tabs>
          <w:tab w:val="clear" w:pos="2547"/>
          <w:tab w:val="num" w:pos="2187"/>
        </w:tabs>
        <w:ind w:left="2187"/>
      </w:pPr>
      <w:r w:rsidRPr="00BF7723">
        <w:t>Bezeichner des aufgerufenen Produkttyps (mit Werten aus Tab_gemSpec_Perf_Produkttypen)</w:t>
      </w:r>
    </w:p>
    <w:p w:rsidR="00504F16" w:rsidRPr="00BF7723" w:rsidRDefault="00504F16" w:rsidP="00504F16">
      <w:pPr>
        <w:pStyle w:val="gemEinzug"/>
        <w:numPr>
          <w:ilvl w:val="2"/>
          <w:numId w:val="9"/>
        </w:numPr>
        <w:tabs>
          <w:tab w:val="clear" w:pos="2547"/>
          <w:tab w:val="num" w:pos="2187"/>
        </w:tabs>
        <w:ind w:left="2187"/>
      </w:pPr>
      <w:r w:rsidRPr="00BF7723">
        <w:t>Bezeichnung aufgerufene Teiloperation (im Fall von Kartenoperationen der Header des Kartenkommandos)</w:t>
      </w:r>
    </w:p>
    <w:p w:rsidR="00504F16" w:rsidRPr="00BF7723" w:rsidRDefault="00504F16" w:rsidP="00504F16">
      <w:pPr>
        <w:pStyle w:val="gemEinzug"/>
        <w:numPr>
          <w:ilvl w:val="2"/>
          <w:numId w:val="9"/>
        </w:numPr>
        <w:tabs>
          <w:tab w:val="clear" w:pos="2547"/>
          <w:tab w:val="num" w:pos="2187"/>
        </w:tabs>
        <w:ind w:left="2187"/>
      </w:pPr>
      <w:r w:rsidRPr="00BF7723">
        <w:t>Startzeitpunkt der Verarbeitung (Zeitpunkt, wenn erstes Bit an den aufgerufenen Produkttypen gesendet wird)</w:t>
      </w:r>
    </w:p>
    <w:p w:rsidR="00504F16" w:rsidRPr="00BF7723" w:rsidRDefault="00504F16" w:rsidP="00504F16">
      <w:pPr>
        <w:pStyle w:val="gemEinzug"/>
        <w:numPr>
          <w:ilvl w:val="2"/>
          <w:numId w:val="9"/>
        </w:numPr>
        <w:tabs>
          <w:tab w:val="clear" w:pos="2547"/>
          <w:tab w:val="num" w:pos="2187"/>
        </w:tabs>
        <w:ind w:left="2187"/>
      </w:pPr>
      <w:r w:rsidRPr="00BF7723">
        <w:t xml:space="preserve">Ausführungsdauer (in ms), berechnet als Differenz zwischen Endezeitpunkt (Zeitpunkt, wenn letztes Bit vom Konnektor empfangen wurde) und Startzeitpunkt. </w:t>
      </w:r>
    </w:p>
    <w:p w:rsidR="00504F16" w:rsidRPr="00BF7723" w:rsidRDefault="00504F16" w:rsidP="00504F16">
      <w:pPr>
        <w:pStyle w:val="gemEinzug"/>
        <w:numPr>
          <w:ilvl w:val="2"/>
          <w:numId w:val="9"/>
        </w:numPr>
        <w:tabs>
          <w:tab w:val="clear" w:pos="2547"/>
          <w:tab w:val="num" w:pos="2187"/>
        </w:tabs>
        <w:ind w:left="2187"/>
      </w:pPr>
      <w:r w:rsidRPr="00BF7723">
        <w:t>Im Fall von Kartenkommandos zusätzlich: Anzahl der Bytes in der Aufrufnachricht der Teiloperation</w:t>
      </w:r>
    </w:p>
    <w:p w:rsidR="00156ED7" w:rsidRDefault="00504F16" w:rsidP="00504F16">
      <w:pPr>
        <w:pStyle w:val="gemEinzug"/>
        <w:numPr>
          <w:ilvl w:val="2"/>
          <w:numId w:val="9"/>
        </w:numPr>
        <w:tabs>
          <w:tab w:val="clear" w:pos="2547"/>
          <w:tab w:val="num" w:pos="2187"/>
        </w:tabs>
        <w:ind w:left="2187"/>
        <w:rPr>
          <w:rFonts w:ascii="Wingdings" w:hAnsi="Wingdings"/>
          <w:b/>
        </w:rPr>
      </w:pPr>
      <w:r w:rsidRPr="00BF7723">
        <w:t>Im Fall von Kartenkommandos zusätzlich: Anzahl der Bytes in der Antwortnachricht der Teiloperation</w:t>
      </w:r>
      <w:r w:rsidRPr="00BF7723">
        <w:rPr>
          <w:b/>
        </w:rPr>
        <w:t xml:space="preserve"> </w:t>
      </w:r>
    </w:p>
    <w:p w:rsidR="00504F16" w:rsidRPr="00156ED7" w:rsidRDefault="00156ED7" w:rsidP="00156ED7">
      <w:pPr>
        <w:pStyle w:val="gemStandard"/>
      </w:pPr>
      <w:r>
        <w:rPr>
          <w:b/>
        </w:rPr>
        <w:sym w:font="Wingdings" w:char="F0D5"/>
      </w:r>
    </w:p>
    <w:p w:rsidR="00504F16" w:rsidRPr="007F4EEF" w:rsidRDefault="00504F16" w:rsidP="00504F16">
      <w:pPr>
        <w:pStyle w:val="gemStandardfett"/>
        <w:rPr>
          <w:highlight w:val="yellow"/>
        </w:rPr>
      </w:pPr>
      <w:r w:rsidRPr="007F4EEF">
        <w:t>Skalierbarkeit</w:t>
      </w:r>
    </w:p>
    <w:p w:rsidR="00504F16" w:rsidRPr="007F4EEF" w:rsidRDefault="00504F16" w:rsidP="00504F16">
      <w:pPr>
        <w:pStyle w:val="gemStandard"/>
        <w:rPr>
          <w:highlight w:val="yellow"/>
        </w:rPr>
      </w:pPr>
      <w:r w:rsidRPr="007F4EEF">
        <w:t>Um die Skalierbarkeit des Konnektors auf weitere Anwendungen zu unterstützen</w:t>
      </w:r>
      <w:r>
        <w:t>,</w:t>
      </w:r>
      <w:r w:rsidRPr="007F4EEF">
        <w:t xml:space="preserve"> werden folgende Anforderungen gestellt:</w:t>
      </w:r>
    </w:p>
    <w:p w:rsidR="00504F16" w:rsidRPr="007F4EEF" w:rsidRDefault="00504F16" w:rsidP="00504F16">
      <w:pPr>
        <w:pStyle w:val="gemStandardfett"/>
        <w:rPr>
          <w:highlight w:val="yellow"/>
        </w:rPr>
      </w:pPr>
      <w:r w:rsidRPr="007F4EEF">
        <w:rPr>
          <w:rFonts w:ascii="Wingdings" w:hAnsi="Wingdings"/>
        </w:rPr>
        <w:sym w:font="Wingdings" w:char="F0D6"/>
      </w:r>
      <w:r w:rsidRPr="007F4EEF">
        <w:tab/>
        <w:t xml:space="preserve">GS-A_5325 Performance </w:t>
      </w:r>
      <w:r w:rsidR="00EB1794">
        <w:t>–</w:t>
      </w:r>
      <w:r w:rsidRPr="007F4EEF">
        <w:t xml:space="preserve"> Konnektor </w:t>
      </w:r>
      <w:r w:rsidR="00EB1794">
        <w:t>–</w:t>
      </w:r>
      <w:r w:rsidRPr="007F4EEF">
        <w:t xml:space="preserve"> Kapazitätsplanung</w:t>
      </w:r>
    </w:p>
    <w:p w:rsidR="00504F16" w:rsidRPr="007F4EEF" w:rsidRDefault="00504F16" w:rsidP="00504F16">
      <w:pPr>
        <w:pStyle w:val="gemEinzug"/>
        <w:rPr>
          <w:highlight w:val="yellow"/>
        </w:rPr>
      </w:pPr>
      <w:r w:rsidRPr="007F4EEF">
        <w:t xml:space="preserve">Der Konnektorhersteller MUSS die internen Ressourcen des Konnektors (Prozessor, Hauptspeicher, Persistenter Speicher, etc.) so wählen, dass die Performance-Anforderungen für neue Anwendungen durch alleiniges Update der Firmware erreicht werden können. </w:t>
      </w:r>
    </w:p>
    <w:p w:rsidR="00504F16" w:rsidRPr="00E4410A" w:rsidRDefault="00504F16" w:rsidP="00504F16">
      <w:pPr>
        <w:pStyle w:val="gemEinzug"/>
        <w:rPr>
          <w:highlight w:val="yellow"/>
        </w:rPr>
      </w:pPr>
      <w:r w:rsidRPr="007F4EEF">
        <w:t xml:space="preserve">Dabei muss der Konnektor den Ressourcenbedarf von 8 durchschnittlichen Anwendungen </w:t>
      </w:r>
      <w:r>
        <w:t xml:space="preserve">für die vorgesehene Leistungserbringerumgebung </w:t>
      </w:r>
      <w:r w:rsidRPr="007F4EEF">
        <w:t>abdecken. Der Ressourcenbedarf einer durchschnittlichen Anwendung wird als der</w:t>
      </w:r>
      <w:r>
        <w:t xml:space="preserve"> Gesamtressourcen</w:t>
      </w:r>
      <w:r w:rsidRPr="00E4410A">
        <w:t xml:space="preserve">bedarf der gemäß Tabelle Tab_gemSpec_Perf_Konnektor </w:t>
      </w:r>
      <w:r w:rsidRPr="00E4410A">
        <w:br/>
      </w:r>
      <w:proofErr w:type="gramStart"/>
      <w:r w:rsidRPr="00E4410A">
        <w:t>bereitzustellenden</w:t>
      </w:r>
      <w:proofErr w:type="gramEnd"/>
      <w:r w:rsidRPr="00E4410A">
        <w:t xml:space="preserve"> Performanceleistung (VSDM, KOM-LE, QES) geteilt durch 3 definiert.</w:t>
      </w:r>
    </w:p>
    <w:p w:rsidR="00504F16" w:rsidRPr="007F4EEF" w:rsidRDefault="00504F16" w:rsidP="00504F16">
      <w:pPr>
        <w:pStyle w:val="gemEinzug"/>
        <w:rPr>
          <w:highlight w:val="yellow"/>
        </w:rPr>
      </w:pPr>
      <w:r w:rsidRPr="007F4EEF">
        <w:t>Den konkret ermittelten Ressourcenbedarf muss der Hersteller in einem Skalierungskonzept darstellen.</w:t>
      </w:r>
    </w:p>
    <w:p w:rsidR="00504F16" w:rsidRPr="007F4EEF" w:rsidRDefault="00504F16" w:rsidP="00504F16">
      <w:pPr>
        <w:pStyle w:val="gemEinzug"/>
        <w:rPr>
          <w:highlight w:val="yellow"/>
        </w:rPr>
      </w:pPr>
      <w:r w:rsidRPr="007F4EEF">
        <w:t>Das Skalierungskonzept muss</w:t>
      </w:r>
    </w:p>
    <w:p w:rsidR="00504F16" w:rsidRPr="007F4EEF" w:rsidRDefault="00504F16" w:rsidP="00504F16">
      <w:pPr>
        <w:pStyle w:val="gemEinzug"/>
        <w:numPr>
          <w:ilvl w:val="1"/>
          <w:numId w:val="8"/>
        </w:numPr>
        <w:tabs>
          <w:tab w:val="clear" w:pos="1647"/>
          <w:tab w:val="num" w:pos="1287"/>
        </w:tabs>
        <w:ind w:left="1287"/>
        <w:rPr>
          <w:highlight w:val="yellow"/>
        </w:rPr>
      </w:pPr>
      <w:r w:rsidRPr="007F4EEF">
        <w:lastRenderedPageBreak/>
        <w:t xml:space="preserve">alle internen Ressourcen des Konnektors (Prozessor, Hauptspeicher, Persistenter Speicher, etc.) explizit benennen, die zu einem Engpass bei </w:t>
      </w:r>
      <w:r>
        <w:t>der Ausführung zusätzlich aufgebrachter</w:t>
      </w:r>
      <w:r w:rsidRPr="007F4EEF">
        <w:t xml:space="preserve"> Anwendungen führen können,</w:t>
      </w:r>
    </w:p>
    <w:p w:rsidR="00504F16" w:rsidRPr="007F4EEF" w:rsidRDefault="00504F16" w:rsidP="00504F16">
      <w:pPr>
        <w:pStyle w:val="gemEinzug"/>
        <w:numPr>
          <w:ilvl w:val="1"/>
          <w:numId w:val="8"/>
        </w:numPr>
        <w:tabs>
          <w:tab w:val="clear" w:pos="1647"/>
          <w:tab w:val="num" w:pos="1287"/>
        </w:tabs>
        <w:ind w:left="1287"/>
        <w:rPr>
          <w:highlight w:val="yellow"/>
        </w:rPr>
      </w:pPr>
      <w:r w:rsidRPr="007F4EEF">
        <w:t xml:space="preserve">für jede der internen Ressourcen angeben, wie groß die für Anwendungen zur Verfügung stehende Kapazität ist, </w:t>
      </w:r>
    </w:p>
    <w:p w:rsidR="00156ED7" w:rsidRDefault="00504F16" w:rsidP="00504F16">
      <w:pPr>
        <w:pStyle w:val="gemEinzug"/>
        <w:numPr>
          <w:ilvl w:val="1"/>
          <w:numId w:val="8"/>
        </w:numPr>
        <w:tabs>
          <w:tab w:val="clear" w:pos="1647"/>
          <w:tab w:val="num" w:pos="1287"/>
        </w:tabs>
        <w:ind w:left="1287"/>
        <w:rPr>
          <w:rFonts w:ascii="Wingdings" w:hAnsi="Wingdings"/>
          <w:b/>
        </w:rPr>
      </w:pPr>
      <w:r w:rsidRPr="007F4EEF">
        <w:t>angeben, wie groß der Bedarf für 8 durchschnittliche Anwendungen ist, wie er berechnet wird und wie er gedeckt wird.</w:t>
      </w:r>
    </w:p>
    <w:p w:rsidR="00504F16" w:rsidRPr="00156ED7" w:rsidRDefault="00156ED7" w:rsidP="00156ED7">
      <w:pPr>
        <w:pStyle w:val="gemStandard"/>
        <w:rPr>
          <w:highlight w:val="yellow"/>
        </w:rPr>
      </w:pPr>
      <w:r>
        <w:rPr>
          <w:b/>
        </w:rPr>
        <w:sym w:font="Wingdings" w:char="F0D5"/>
      </w:r>
    </w:p>
    <w:p w:rsidR="00504F16" w:rsidRPr="007F4EEF" w:rsidRDefault="00504F16" w:rsidP="00504F16">
      <w:pPr>
        <w:pStyle w:val="gemStandardfett"/>
        <w:rPr>
          <w:highlight w:val="yellow"/>
        </w:rPr>
      </w:pPr>
      <w:r w:rsidRPr="007F4EEF">
        <w:rPr>
          <w:rFonts w:ascii="Wingdings" w:hAnsi="Wingdings"/>
        </w:rPr>
        <w:sym w:font="Wingdings" w:char="F0D6"/>
      </w:r>
      <w:r w:rsidRPr="007F4EEF">
        <w:tab/>
        <w:t xml:space="preserve">GS-A_5326 Performance </w:t>
      </w:r>
      <w:r w:rsidR="00EB1794">
        <w:t>–</w:t>
      </w:r>
      <w:r w:rsidRPr="007F4EEF">
        <w:t xml:space="preserve"> Konnektor </w:t>
      </w:r>
      <w:r w:rsidR="00EB1794">
        <w:t>–</w:t>
      </w:r>
      <w:r w:rsidRPr="007F4EEF">
        <w:t xml:space="preserve"> Hauptspeicher</w:t>
      </w:r>
    </w:p>
    <w:p w:rsidR="00156ED7" w:rsidRDefault="00504F16" w:rsidP="00504F16">
      <w:pPr>
        <w:pStyle w:val="gemEinzug"/>
        <w:rPr>
          <w:rFonts w:ascii="Wingdings" w:hAnsi="Wingdings"/>
          <w:b/>
        </w:rPr>
      </w:pPr>
      <w:r w:rsidRPr="007F4EEF">
        <w:t xml:space="preserve">Der Konnektor SOLL einen Hauptspeicher von mindestens 2 GByte haben. </w:t>
      </w:r>
    </w:p>
    <w:p w:rsidR="00504F16" w:rsidRPr="00156ED7" w:rsidRDefault="00156ED7" w:rsidP="00156ED7">
      <w:pPr>
        <w:pStyle w:val="gemStandard"/>
        <w:rPr>
          <w:highlight w:val="yellow"/>
        </w:rPr>
      </w:pPr>
      <w:r>
        <w:rPr>
          <w:b/>
        </w:rPr>
        <w:sym w:font="Wingdings" w:char="F0D5"/>
      </w:r>
    </w:p>
    <w:p w:rsidR="00504F16" w:rsidRPr="007F4EEF" w:rsidRDefault="00504F16" w:rsidP="00504F16">
      <w:pPr>
        <w:pStyle w:val="gemStandardfett"/>
        <w:rPr>
          <w:highlight w:val="yellow"/>
        </w:rPr>
      </w:pPr>
      <w:r w:rsidRPr="007F4EEF">
        <w:rPr>
          <w:rFonts w:ascii="Wingdings" w:hAnsi="Wingdings"/>
        </w:rPr>
        <w:sym w:font="Wingdings" w:char="F0D6"/>
      </w:r>
      <w:r w:rsidRPr="007F4EEF">
        <w:tab/>
        <w:t xml:space="preserve">GS-A_5327 Performance </w:t>
      </w:r>
      <w:r w:rsidR="00EB1794">
        <w:t>–</w:t>
      </w:r>
      <w:r w:rsidRPr="007F4EEF">
        <w:t xml:space="preserve"> Konnektor </w:t>
      </w:r>
      <w:r w:rsidR="00EB1794">
        <w:t>–</w:t>
      </w:r>
      <w:r w:rsidRPr="007F4EEF">
        <w:t xml:space="preserve"> Skalierbarkeit</w:t>
      </w:r>
    </w:p>
    <w:p w:rsidR="00156ED7" w:rsidRDefault="00504F16" w:rsidP="00504F16">
      <w:pPr>
        <w:pStyle w:val="gemEinzug"/>
        <w:rPr>
          <w:rFonts w:ascii="Wingdings" w:hAnsi="Wingdings"/>
          <w:b/>
        </w:rPr>
      </w:pPr>
      <w:r w:rsidRPr="007F4EEF">
        <w:t xml:space="preserve">Der Konnektor MUSS die von 8 durchschnittlichen Anwendungen erzeugte Last im vorgegebenen Bearbeitungszeitrahmen </w:t>
      </w:r>
      <w:r>
        <w:t>für die vorgesehene Leistungserbringerumgebung</w:t>
      </w:r>
      <w:r w:rsidRPr="007F4EEF">
        <w:t xml:space="preserve"> bedienen können. Dabei wird die</w:t>
      </w:r>
      <w:r>
        <w:t xml:space="preserve"> </w:t>
      </w:r>
      <w:r w:rsidRPr="00E4410A">
        <w:t xml:space="preserve">erzeugte </w:t>
      </w:r>
      <w:r w:rsidRPr="007F4EEF">
        <w:t xml:space="preserve">Last einer durchschnittlichen </w:t>
      </w:r>
      <w:r w:rsidRPr="00E4410A">
        <w:t xml:space="preserve">Anwendung als die durch Tabelle Tab_gemSpec_Perf_Konnektor definierte Last (VSDM, KOM-LE, QES) geteilt durch 3 definiert. </w:t>
      </w:r>
    </w:p>
    <w:p w:rsidR="00504F16" w:rsidRPr="00156ED7" w:rsidRDefault="00156ED7" w:rsidP="00156ED7">
      <w:pPr>
        <w:pStyle w:val="gemStandard"/>
      </w:pPr>
      <w:r>
        <w:rPr>
          <w:b/>
        </w:rPr>
        <w:sym w:font="Wingdings" w:char="F0D5"/>
      </w:r>
    </w:p>
    <w:p w:rsidR="00504F16" w:rsidRPr="0088724F" w:rsidRDefault="00504F16" w:rsidP="00504F16">
      <w:pPr>
        <w:pStyle w:val="gemStandard"/>
        <w:rPr>
          <w:highlight w:val="magenta"/>
        </w:rPr>
      </w:pPr>
      <w:r w:rsidRPr="00085BD5">
        <w:t>Der Test von [GS-A_5327</w:t>
      </w:r>
      <w:r>
        <w:t>]</w:t>
      </w:r>
      <w:r w:rsidRPr="00085BD5">
        <w:t xml:space="preserve"> erfolgt für den VSDM-Konnektor anhand eines QES-Produktmusters. Das QES-Produktmuster muss dafür funktional nur soweit implementiert sein, dass eine Überprüfung der Bearbeitung paralleler Requests unter der Ziellast möglich ist. </w:t>
      </w:r>
      <w:r w:rsidRPr="0088724F">
        <w:t>Welche Tests durchgeführt werden und welche Eigenschaften dafür beim QES-Produktmuster erforderlich sind, beschreibt „Anhang D – Performancerelevante Produktmustereigenschaften des QES-Konnektors“.</w:t>
      </w:r>
    </w:p>
    <w:p w:rsidR="00504F16" w:rsidRPr="00F25C4D" w:rsidRDefault="00504F16" w:rsidP="00504F16">
      <w:pPr>
        <w:pStyle w:val="gemStandard"/>
        <w:rPr>
          <w:strike/>
        </w:rPr>
      </w:pPr>
    </w:p>
    <w:p w:rsidR="00504F16" w:rsidRDefault="00504F16" w:rsidP="00504F16">
      <w:pPr>
        <w:pStyle w:val="gemStandard"/>
      </w:pPr>
      <w:r w:rsidRPr="0066389C">
        <w:t>Der Test von [GS-A_5327] erfolgt für den QES-Konnektor vom Verfahren her analog den Tests für den VSDM-Konnektor. Getestet wird an Hand eines breiteren Spektrums von Signatur- und Verschlüsselungsverfahren, beschrieben in „Anhang E – Testverfahren zur Prüfung der Skalierungsfähigkeit des QES-Konnektors“.</w:t>
      </w:r>
    </w:p>
    <w:p w:rsidR="00504F16" w:rsidRDefault="00504F16" w:rsidP="00504F16">
      <w:pPr>
        <w:pStyle w:val="gemStandardfett"/>
      </w:pPr>
    </w:p>
    <w:p w:rsidR="00504F16" w:rsidRPr="007F4EEF" w:rsidRDefault="00504F16" w:rsidP="00504F16">
      <w:pPr>
        <w:pStyle w:val="gemStandardfett"/>
        <w:rPr>
          <w:highlight w:val="yellow"/>
        </w:rPr>
      </w:pPr>
      <w:r w:rsidRPr="007F4EEF">
        <w:t>TLS-Verbindungsaufbau</w:t>
      </w:r>
    </w:p>
    <w:p w:rsidR="00504F16" w:rsidRPr="007F4EEF" w:rsidRDefault="00504F16" w:rsidP="00504F16">
      <w:pPr>
        <w:pStyle w:val="gemStandardfett"/>
        <w:rPr>
          <w:highlight w:val="yellow"/>
        </w:rPr>
      </w:pPr>
      <w:r w:rsidRPr="007F4EEF">
        <w:rPr>
          <w:rFonts w:ascii="Wingdings" w:hAnsi="Wingdings"/>
        </w:rPr>
        <w:sym w:font="Wingdings" w:char="F0D6"/>
      </w:r>
      <w:r w:rsidRPr="007F4EEF">
        <w:tab/>
        <w:t xml:space="preserve">GS-A_5328 Performance </w:t>
      </w:r>
      <w:r w:rsidR="00EB1794">
        <w:t>–</w:t>
      </w:r>
      <w:r w:rsidRPr="007F4EEF">
        <w:t xml:space="preserve"> Konnektor </w:t>
      </w:r>
      <w:r w:rsidR="00EB1794">
        <w:t>–</w:t>
      </w:r>
      <w:r w:rsidRPr="007F4EEF">
        <w:t xml:space="preserve"> TLS-Handshake</w:t>
      </w:r>
    </w:p>
    <w:p w:rsidR="00156ED7" w:rsidRDefault="00504F16" w:rsidP="00504F16">
      <w:pPr>
        <w:pStyle w:val="gemEinzug"/>
        <w:rPr>
          <w:rFonts w:ascii="Wingdings" w:hAnsi="Wingdings"/>
          <w:b/>
        </w:rPr>
      </w:pPr>
      <w:r w:rsidRPr="007F4EEF">
        <w:t>Der Konnektor MUSS bei jedem TLS-Handshake die von ihm in Summe verursachten Zeiten im Fall beidseitiger Authentisierung unter 2 sec und im Fall einseitiger Authentisierung unter 1,5 sec halten. Die Anforderung gilt unabhängig davon, ob der Konnektor als TLS-Server oder TLS-Client agiert.</w:t>
      </w:r>
    </w:p>
    <w:p w:rsidR="00504F16" w:rsidRPr="00156ED7" w:rsidRDefault="00156ED7" w:rsidP="00156ED7">
      <w:pPr>
        <w:pStyle w:val="gemStandard"/>
      </w:pPr>
      <w:r>
        <w:rPr>
          <w:b/>
        </w:rPr>
        <w:sym w:font="Wingdings" w:char="F0D5"/>
      </w:r>
    </w:p>
    <w:p w:rsidR="00504F16" w:rsidRPr="00A158E8" w:rsidRDefault="00504F16" w:rsidP="00504F16">
      <w:pPr>
        <w:pStyle w:val="gemStandardfett"/>
        <w:rPr>
          <w:highlight w:val="yellow"/>
          <w:lang w:val="en-US"/>
        </w:rPr>
      </w:pPr>
      <w:r w:rsidRPr="007F4EEF">
        <w:rPr>
          <w:rFonts w:ascii="Wingdings" w:hAnsi="Wingdings"/>
        </w:rPr>
        <w:sym w:font="Wingdings" w:char="F0D6"/>
      </w:r>
      <w:r w:rsidRPr="00A158E8">
        <w:rPr>
          <w:lang w:val="en-US"/>
        </w:rPr>
        <w:tab/>
        <w:t xml:space="preserve">GS-A_5333 Performance </w:t>
      </w:r>
      <w:r w:rsidR="00EB1794" w:rsidRPr="00EB1794">
        <w:rPr>
          <w:lang w:val="en-US"/>
        </w:rPr>
        <w:t>–</w:t>
      </w:r>
      <w:r w:rsidRPr="00A158E8">
        <w:rPr>
          <w:lang w:val="en-US"/>
        </w:rPr>
        <w:t xml:space="preserve"> Konnektor </w:t>
      </w:r>
      <w:r w:rsidR="00EB1794" w:rsidRPr="00EB1794">
        <w:rPr>
          <w:lang w:val="en-US"/>
        </w:rPr>
        <w:t>–</w:t>
      </w:r>
      <w:r w:rsidRPr="00A158E8">
        <w:rPr>
          <w:lang w:val="en-US"/>
        </w:rPr>
        <w:t xml:space="preserve"> TLS</w:t>
      </w:r>
      <w:r>
        <w:rPr>
          <w:lang w:val="en-US"/>
        </w:rPr>
        <w:t xml:space="preserve"> </w:t>
      </w:r>
      <w:r w:rsidRPr="00A158E8">
        <w:rPr>
          <w:lang w:val="en-US"/>
        </w:rPr>
        <w:t>Session</w:t>
      </w:r>
      <w:r>
        <w:rPr>
          <w:lang w:val="en-US"/>
        </w:rPr>
        <w:t xml:space="preserve"> </w:t>
      </w:r>
      <w:r w:rsidRPr="00A158E8">
        <w:rPr>
          <w:lang w:val="en-US"/>
        </w:rPr>
        <w:t>Resumption 1</w:t>
      </w:r>
    </w:p>
    <w:p w:rsidR="00156ED7" w:rsidRDefault="00504F16" w:rsidP="00504F16">
      <w:pPr>
        <w:pStyle w:val="gemEinzug"/>
        <w:rPr>
          <w:rFonts w:ascii="Wingdings" w:hAnsi="Wingdings"/>
          <w:b/>
        </w:rPr>
      </w:pPr>
      <w:r w:rsidRPr="00A158E8">
        <w:lastRenderedPageBreak/>
        <w:t>Der Konnektor MUSS TLS</w:t>
      </w:r>
      <w:r>
        <w:t xml:space="preserve"> </w:t>
      </w:r>
      <w:r w:rsidRPr="00A158E8">
        <w:t>Session</w:t>
      </w:r>
      <w:r>
        <w:t xml:space="preserve"> </w:t>
      </w:r>
      <w:r w:rsidRPr="00A158E8">
        <w:t>Resumption mittels Session-ID gemäß RFC5246 nutzen, um für den wiederholten Aufbau von TLS-Verbindungen zu</w:t>
      </w:r>
      <w:r w:rsidRPr="00E4410A">
        <w:t xml:space="preserve"> fach</w:t>
      </w:r>
      <w:r w:rsidRPr="00E4410A">
        <w:softHyphen/>
        <w:t>an</w:t>
      </w:r>
      <w:r w:rsidRPr="00E4410A">
        <w:softHyphen/>
        <w:t>wendungsspezifischen Diensten</w:t>
      </w:r>
      <w:r w:rsidRPr="00A158E8">
        <w:t xml:space="preserve"> oder zentralen Diensten</w:t>
      </w:r>
      <w:r>
        <w:t xml:space="preserve"> </w:t>
      </w:r>
      <w:r w:rsidRPr="00E4410A">
        <w:t>der TI-Plattform</w:t>
      </w:r>
      <w:r w:rsidRPr="00A158E8">
        <w:t xml:space="preserve"> die bereits ausgehandelten TLS-Session wiederzuverwenden und damit den TLS-Handshake abzukürzen</w:t>
      </w:r>
      <w:r>
        <w:t>, sofern TLS-Session Resumption vom jeweiligen Kommunikationspartner angeboten wird.</w:t>
      </w:r>
    </w:p>
    <w:p w:rsidR="00504F16" w:rsidRPr="00156ED7" w:rsidRDefault="00156ED7" w:rsidP="00156ED7">
      <w:pPr>
        <w:pStyle w:val="gemStandard"/>
      </w:pPr>
      <w:r>
        <w:rPr>
          <w:b/>
        </w:rPr>
        <w:sym w:font="Wingdings" w:char="F0D5"/>
      </w:r>
    </w:p>
    <w:p w:rsidR="00504F16" w:rsidRPr="00A158E8" w:rsidRDefault="00504F16" w:rsidP="00504F16">
      <w:pPr>
        <w:pStyle w:val="gemStandardfett"/>
        <w:rPr>
          <w:highlight w:val="yellow"/>
          <w:lang w:val="en-US"/>
        </w:rPr>
      </w:pPr>
      <w:r w:rsidRPr="007F4EEF">
        <w:rPr>
          <w:rFonts w:ascii="Wingdings" w:hAnsi="Wingdings"/>
        </w:rPr>
        <w:sym w:font="Wingdings" w:char="F0D6"/>
      </w:r>
      <w:r w:rsidR="00EB1794">
        <w:rPr>
          <w:lang w:val="en-US"/>
        </w:rPr>
        <w:tab/>
        <w:t xml:space="preserve">GS-A_5334 Performance </w:t>
      </w:r>
      <w:r w:rsidR="00EB1794" w:rsidRPr="00EB1794">
        <w:rPr>
          <w:lang w:val="en-US"/>
        </w:rPr>
        <w:t>–</w:t>
      </w:r>
      <w:r w:rsidRPr="00A158E8">
        <w:rPr>
          <w:lang w:val="en-US"/>
        </w:rPr>
        <w:t xml:space="preserve"> Konnektor </w:t>
      </w:r>
      <w:r w:rsidR="00EB1794" w:rsidRPr="00EB1794">
        <w:rPr>
          <w:lang w:val="en-US"/>
        </w:rPr>
        <w:t>–</w:t>
      </w:r>
      <w:r w:rsidRPr="00A158E8">
        <w:rPr>
          <w:lang w:val="en-US"/>
        </w:rPr>
        <w:t xml:space="preserve"> TLS</w:t>
      </w:r>
      <w:r>
        <w:rPr>
          <w:lang w:val="en-US"/>
        </w:rPr>
        <w:t xml:space="preserve"> </w:t>
      </w:r>
      <w:r w:rsidRPr="00A158E8">
        <w:rPr>
          <w:lang w:val="en-US"/>
        </w:rPr>
        <w:t>Session</w:t>
      </w:r>
      <w:r>
        <w:rPr>
          <w:lang w:val="en-US"/>
        </w:rPr>
        <w:t xml:space="preserve"> </w:t>
      </w:r>
      <w:r w:rsidRPr="00A158E8">
        <w:rPr>
          <w:lang w:val="en-US"/>
        </w:rPr>
        <w:t xml:space="preserve">Resumption </w:t>
      </w:r>
      <w:r>
        <w:rPr>
          <w:lang w:val="en-US"/>
        </w:rPr>
        <w:t>2</w:t>
      </w:r>
    </w:p>
    <w:p w:rsidR="00156ED7" w:rsidRDefault="00504F16" w:rsidP="00504F16">
      <w:pPr>
        <w:pStyle w:val="gemEinzug"/>
        <w:rPr>
          <w:rFonts w:ascii="Wingdings" w:hAnsi="Wingdings"/>
          <w:b/>
        </w:rPr>
      </w:pPr>
      <w:r w:rsidRPr="00A158E8">
        <w:t>Der Konnektor MUSS TLS</w:t>
      </w:r>
      <w:r>
        <w:t xml:space="preserve"> </w:t>
      </w:r>
      <w:r w:rsidRPr="00A158E8">
        <w:t>Session</w:t>
      </w:r>
      <w:r>
        <w:t xml:space="preserve"> </w:t>
      </w:r>
      <w:r w:rsidRPr="00A158E8">
        <w:t>Resumption mittels Session-ID gemäß RFC5246 für TLS-gesich</w:t>
      </w:r>
      <w:r>
        <w:t>e</w:t>
      </w:r>
      <w:r w:rsidRPr="00A158E8">
        <w:t>rte Verbindungen zum Clientsystem unterstützen, um für den wiederholten Aufbau von TLS-Verbindungen die bereits ausgehandelten TLS-Session wiederzuverwenden und damit den TLS-Handshake abzukürzen.</w:t>
      </w:r>
      <w:r w:rsidRPr="00A158E8">
        <w:rPr>
          <w:b/>
        </w:rPr>
        <w:t xml:space="preserve"> </w:t>
      </w:r>
    </w:p>
    <w:p w:rsidR="00504F16" w:rsidRPr="00156ED7" w:rsidRDefault="00156ED7" w:rsidP="00156ED7">
      <w:pPr>
        <w:pStyle w:val="gemStandard"/>
      </w:pPr>
      <w:r>
        <w:rPr>
          <w:b/>
        </w:rPr>
        <w:sym w:font="Wingdings" w:char="F0D5"/>
      </w:r>
    </w:p>
    <w:p w:rsidR="00504F16" w:rsidRPr="009D652E" w:rsidRDefault="00504F16" w:rsidP="00504F16">
      <w:pPr>
        <w:pStyle w:val="gemStandardfett"/>
        <w:rPr>
          <w:highlight w:val="lightGray"/>
          <w:lang w:val="en-US"/>
        </w:rPr>
      </w:pPr>
      <w:bookmarkStart w:id="264" w:name="_Toc327360216"/>
      <w:r w:rsidRPr="009D652E">
        <w:rPr>
          <w:lang w:val="en-US"/>
        </w:rPr>
        <w:t>Signaturproxy</w:t>
      </w:r>
    </w:p>
    <w:p w:rsidR="00504F16" w:rsidRPr="00F64FA0" w:rsidRDefault="00504F16" w:rsidP="00504F16">
      <w:pPr>
        <w:pStyle w:val="gemStandardfett"/>
        <w:rPr>
          <w:lang w:val="en-US"/>
        </w:rPr>
      </w:pPr>
      <w:r w:rsidRPr="00F64FA0">
        <w:rPr>
          <w:rFonts w:ascii="Wingdings" w:hAnsi="Wingdings"/>
        </w:rPr>
        <w:sym w:font="Wingdings" w:char="F0D6"/>
      </w:r>
      <w:r>
        <w:rPr>
          <w:lang w:val="en-US"/>
        </w:rPr>
        <w:tab/>
        <w:t xml:space="preserve">GS-A_5519 </w:t>
      </w:r>
      <w:r w:rsidRPr="00F64FA0">
        <w:rPr>
          <w:lang w:val="en-US"/>
        </w:rPr>
        <w:t xml:space="preserve">SigProxy: Performance </w:t>
      </w:r>
      <w:r w:rsidR="00EB1794" w:rsidRPr="00EB1794">
        <w:rPr>
          <w:lang w:val="en-US"/>
        </w:rPr>
        <w:t>–</w:t>
      </w:r>
      <w:r w:rsidRPr="00F64FA0">
        <w:rPr>
          <w:lang w:val="en-US"/>
        </w:rPr>
        <w:t xml:space="preserve"> TLS-Handshake</w:t>
      </w:r>
    </w:p>
    <w:p w:rsidR="00156ED7" w:rsidRDefault="00504F16" w:rsidP="00504F16">
      <w:pPr>
        <w:pStyle w:val="gemEinzug"/>
        <w:rPr>
          <w:rFonts w:ascii="Wingdings" w:hAnsi="Wingdings"/>
          <w:b/>
        </w:rPr>
      </w:pPr>
      <w:r w:rsidRPr="00F64FA0">
        <w:t>Der Signaturproxy MUSS bei jedem TLS-Handshake die von ihm in Summe verursachten Zeiten im Fall beidseitiger Authentisierung unter 1,0 sec und im Fall einseitiger Authentisierung unter 0,5 sec halten. Rahmenbedingung ist die Installation des Signaturproxys auf einem durchschnittlichen PC.</w:t>
      </w:r>
    </w:p>
    <w:p w:rsidR="00504F16" w:rsidRPr="00156ED7" w:rsidRDefault="00156ED7" w:rsidP="00156ED7">
      <w:pPr>
        <w:pStyle w:val="gemStandard"/>
      </w:pPr>
      <w:r>
        <w:rPr>
          <w:b/>
        </w:rPr>
        <w:sym w:font="Wingdings" w:char="F0D5"/>
      </w:r>
    </w:p>
    <w:p w:rsidR="00504F16" w:rsidRPr="00F64FA0" w:rsidRDefault="00504F16" w:rsidP="00EB1794">
      <w:pPr>
        <w:pStyle w:val="gemStandardfett"/>
        <w:keepNext/>
        <w:rPr>
          <w:lang w:val="en-US"/>
        </w:rPr>
      </w:pPr>
      <w:r w:rsidRPr="00F64FA0">
        <w:rPr>
          <w:rFonts w:ascii="Wingdings" w:hAnsi="Wingdings"/>
        </w:rPr>
        <w:sym w:font="Wingdings" w:char="F0D6"/>
      </w:r>
      <w:r w:rsidRPr="00F64FA0">
        <w:rPr>
          <w:lang w:val="en-US"/>
        </w:rPr>
        <w:tab/>
        <w:t xml:space="preserve">GS-A_5520 SigProxy: Performance </w:t>
      </w:r>
      <w:r w:rsidR="00EB1794" w:rsidRPr="00EB1794">
        <w:rPr>
          <w:lang w:val="en-US"/>
        </w:rPr>
        <w:t>–</w:t>
      </w:r>
      <w:r w:rsidRPr="00F64FA0">
        <w:rPr>
          <w:lang w:val="en-US"/>
        </w:rPr>
        <w:t xml:space="preserve"> TLS Session Resumption 1</w:t>
      </w:r>
    </w:p>
    <w:p w:rsidR="00156ED7" w:rsidRDefault="00504F16" w:rsidP="00504F16">
      <w:pPr>
        <w:pStyle w:val="gemEinzug"/>
        <w:rPr>
          <w:rFonts w:ascii="Wingdings" w:hAnsi="Wingdings"/>
          <w:b/>
        </w:rPr>
      </w:pPr>
      <w:r w:rsidRPr="00F64FA0">
        <w:t>Der Signaturproxy MUSS TLS Session Resumption mittels Session-ID gemäß RFC5246 nutzen, um für den wiederholten Aufbau von TLS-Verbindungen zum Konnektor die bereits ausgehandelten TLS-Sessions wiederzuverwenden und damit den TLS-Handshake abzukürzen.</w:t>
      </w:r>
    </w:p>
    <w:p w:rsidR="00504F16" w:rsidRPr="00156ED7" w:rsidRDefault="00156ED7" w:rsidP="00156ED7">
      <w:pPr>
        <w:pStyle w:val="gemStandard"/>
      </w:pPr>
      <w:r>
        <w:rPr>
          <w:b/>
        </w:rPr>
        <w:sym w:font="Wingdings" w:char="F0D5"/>
      </w:r>
    </w:p>
    <w:p w:rsidR="00504F16" w:rsidRPr="00F64FA0" w:rsidRDefault="00504F16" w:rsidP="00504F16">
      <w:pPr>
        <w:pStyle w:val="gemStandardfett"/>
      </w:pPr>
      <w:r w:rsidRPr="00F64FA0">
        <w:rPr>
          <w:rFonts w:ascii="Wingdings" w:hAnsi="Wingdings"/>
        </w:rPr>
        <w:sym w:font="Wingdings" w:char="F0D6"/>
      </w:r>
      <w:r w:rsidRPr="00F64FA0">
        <w:tab/>
        <w:t xml:space="preserve">GS-A_5521 SigProxy: Performance </w:t>
      </w:r>
      <w:r w:rsidR="00EB1794">
        <w:t>–</w:t>
      </w:r>
      <w:r w:rsidRPr="00F64FA0">
        <w:t xml:space="preserve"> Weiterleiten von Nachrichten</w:t>
      </w:r>
    </w:p>
    <w:p w:rsidR="00504F16" w:rsidRPr="00F64FA0" w:rsidRDefault="00504F16" w:rsidP="00504F16">
      <w:pPr>
        <w:pStyle w:val="gemEinzug"/>
      </w:pPr>
      <w:r w:rsidRPr="00F64FA0">
        <w:t xml:space="preserve">Der Signaturproxy MUSS Nachrichten, soweit es im Arbeitsablauf möglich ist, unverzüglich weiterleiten. </w:t>
      </w:r>
    </w:p>
    <w:p w:rsidR="00504F16" w:rsidRDefault="00504F16" w:rsidP="00504F16">
      <w:pPr>
        <w:pStyle w:val="gemEinzug"/>
      </w:pPr>
      <w:r w:rsidRPr="00F64FA0">
        <w:t>Die Einhaltung der Vorgabe wird durch folgende Messung überprüft: Mit den Dokumenten aus Tabelle Tab_gemSpec_Perf_Signaturproxy_1 wird die Operation SignDocument mit dem Parameter TvMode=NONE jeweils mit und ohne Signaturproxy ausgeführt. Die Differenz der Ausführungszeiten auf dem Clientsystem werden über 1000 Messungen pro Dokument bestimmt. Der Mittelwert der Differenzen muss kleiner als die in Tab_gemSpec_Perf_Signaturproxy_1 angegebene „Maximal erlaubte mittlere Differenz“ sein. Rahmenbedingung ist die Installation des Signaturproxy</w:t>
      </w:r>
      <w:r w:rsidRPr="006A5843">
        <w:t>s</w:t>
      </w:r>
      <w:r w:rsidRPr="00F64FA0">
        <w:t xml:space="preserve"> gemeinsam mit dem Clientsystem auf einem durchschnittlichen PC.</w:t>
      </w:r>
    </w:p>
    <w:p w:rsidR="00504F16" w:rsidRPr="00750C23" w:rsidRDefault="00504F16" w:rsidP="00504F16">
      <w:pPr>
        <w:pStyle w:val="Beschriftung"/>
        <w:ind w:left="567"/>
        <w:rPr>
          <w:b w:val="0"/>
          <w:szCs w:val="22"/>
        </w:rPr>
      </w:pPr>
      <w:bookmarkStart w:id="265" w:name="_Toc474305717"/>
      <w:bookmarkStart w:id="266" w:name="_Toc501440652"/>
      <w:r w:rsidRPr="00F64FA0">
        <w:t xml:space="preserve">Tabelle </w:t>
      </w:r>
      <w:fldSimple w:instr=" SEQ Tabelle \* ARABIC ">
        <w:r w:rsidR="00446A90">
          <w:rPr>
            <w:noProof/>
          </w:rPr>
          <w:t>28</w:t>
        </w:r>
      </w:fldSimple>
      <w:r>
        <w:t>:</w:t>
      </w:r>
      <w:r w:rsidRPr="00F64FA0">
        <w:t xml:space="preserve"> Tab_gemSpec_Perf_Signaturproxy_1</w:t>
      </w:r>
      <w:bookmarkEnd w:id="265"/>
      <w:bookmarkEnd w:id="266"/>
      <w:r w:rsidRPr="00F64FA0">
        <w:t xml:space="preserve"> </w:t>
      </w:r>
    </w:p>
    <w:tbl>
      <w:tblPr>
        <w:tblW w:w="8222" w:type="dxa"/>
        <w:tblInd w:w="637" w:type="dxa"/>
        <w:tblCellMar>
          <w:left w:w="70" w:type="dxa"/>
          <w:right w:w="70" w:type="dxa"/>
        </w:tblCellMar>
        <w:tblLook w:val="04A0" w:firstRow="1" w:lastRow="0" w:firstColumn="1" w:lastColumn="0" w:noHBand="0" w:noVBand="1"/>
      </w:tblPr>
      <w:tblGrid>
        <w:gridCol w:w="5103"/>
        <w:gridCol w:w="3119"/>
      </w:tblGrid>
      <w:tr w:rsidR="00504F16" w:rsidRPr="00F64FA0" w:rsidTr="00504F16">
        <w:trPr>
          <w:trHeight w:val="376"/>
        </w:trPr>
        <w:tc>
          <w:tcPr>
            <w:tcW w:w="5103" w:type="dxa"/>
            <w:tcBorders>
              <w:top w:val="single" w:sz="4" w:space="0" w:color="333333"/>
              <w:left w:val="single" w:sz="4" w:space="0" w:color="333333"/>
              <w:bottom w:val="single" w:sz="4" w:space="0" w:color="auto"/>
              <w:right w:val="single" w:sz="4" w:space="0" w:color="333333"/>
            </w:tcBorders>
            <w:shd w:val="clear" w:color="auto" w:fill="E0E0E0"/>
            <w:vAlign w:val="center"/>
            <w:hideMark/>
          </w:tcPr>
          <w:p w:rsidR="00504F16" w:rsidRPr="00F64FA0" w:rsidRDefault="00504F16">
            <w:pPr>
              <w:pStyle w:val="gemtabohne"/>
              <w:rPr>
                <w:b/>
                <w:sz w:val="20"/>
              </w:rPr>
            </w:pPr>
            <w:r w:rsidRPr="00F64FA0">
              <w:rPr>
                <w:b/>
                <w:sz w:val="20"/>
              </w:rPr>
              <w:t>Dokument  (konkretes Dokument legt die Dokumentenlandkarte fest)</w:t>
            </w:r>
          </w:p>
        </w:tc>
        <w:tc>
          <w:tcPr>
            <w:tcW w:w="3119" w:type="dxa"/>
            <w:tcBorders>
              <w:top w:val="single" w:sz="4" w:space="0" w:color="333333"/>
              <w:left w:val="nil"/>
              <w:bottom w:val="single" w:sz="4" w:space="0" w:color="auto"/>
              <w:right w:val="single" w:sz="4" w:space="0" w:color="333333"/>
            </w:tcBorders>
            <w:shd w:val="clear" w:color="auto" w:fill="E0E0E0"/>
            <w:vAlign w:val="center"/>
            <w:hideMark/>
          </w:tcPr>
          <w:p w:rsidR="00504F16" w:rsidRPr="00F64FA0" w:rsidRDefault="00504F16">
            <w:pPr>
              <w:pStyle w:val="gemtabohne"/>
              <w:jc w:val="center"/>
              <w:rPr>
                <w:b/>
                <w:sz w:val="20"/>
              </w:rPr>
            </w:pPr>
            <w:r w:rsidRPr="00F64FA0">
              <w:rPr>
                <w:b/>
                <w:sz w:val="20"/>
              </w:rPr>
              <w:t>Maximal erlaubte mittlere Differenz [msec]</w:t>
            </w:r>
          </w:p>
        </w:tc>
      </w:tr>
      <w:tr w:rsidR="00504F16" w:rsidRPr="00F64FA0" w:rsidTr="00504F16">
        <w:trPr>
          <w:trHeight w:val="398"/>
        </w:trPr>
        <w:tc>
          <w:tcPr>
            <w:tcW w:w="5103" w:type="dxa"/>
            <w:tcBorders>
              <w:top w:val="single" w:sz="4" w:space="0" w:color="auto"/>
              <w:left w:val="single" w:sz="4" w:space="0" w:color="auto"/>
              <w:bottom w:val="single" w:sz="4" w:space="0" w:color="auto"/>
              <w:right w:val="single" w:sz="4" w:space="0" w:color="auto"/>
            </w:tcBorders>
            <w:vAlign w:val="center"/>
            <w:hideMark/>
          </w:tcPr>
          <w:p w:rsidR="00504F16" w:rsidRPr="00F64FA0" w:rsidRDefault="00504F16" w:rsidP="00504F16">
            <w:pPr>
              <w:pStyle w:val="gemtabohne"/>
              <w:rPr>
                <w:sz w:val="20"/>
              </w:rPr>
            </w:pPr>
            <w:r w:rsidRPr="00F64FA0">
              <w:rPr>
                <w:sz w:val="20"/>
              </w:rPr>
              <w:lastRenderedPageBreak/>
              <w:t>TIFF_25MB</w:t>
            </w:r>
          </w:p>
        </w:tc>
        <w:tc>
          <w:tcPr>
            <w:tcW w:w="3119" w:type="dxa"/>
            <w:tcBorders>
              <w:top w:val="single" w:sz="4" w:space="0" w:color="auto"/>
              <w:left w:val="nil"/>
              <w:bottom w:val="single" w:sz="4" w:space="0" w:color="auto"/>
              <w:right w:val="single" w:sz="4" w:space="0" w:color="auto"/>
            </w:tcBorders>
            <w:vAlign w:val="center"/>
            <w:hideMark/>
          </w:tcPr>
          <w:p w:rsidR="00504F16" w:rsidRPr="00F64FA0" w:rsidRDefault="00504F16">
            <w:pPr>
              <w:pStyle w:val="gemtabohne"/>
              <w:jc w:val="center"/>
              <w:rPr>
                <w:b/>
                <w:sz w:val="20"/>
              </w:rPr>
            </w:pPr>
            <w:r w:rsidRPr="00F64FA0">
              <w:rPr>
                <w:sz w:val="20"/>
              </w:rPr>
              <w:t>2000</w:t>
            </w:r>
          </w:p>
        </w:tc>
      </w:tr>
      <w:tr w:rsidR="00504F16" w:rsidRPr="00F64FA0" w:rsidTr="00504F16">
        <w:trPr>
          <w:trHeight w:val="406"/>
        </w:trPr>
        <w:tc>
          <w:tcPr>
            <w:tcW w:w="5103" w:type="dxa"/>
            <w:tcBorders>
              <w:top w:val="single" w:sz="4" w:space="0" w:color="auto"/>
              <w:left w:val="single" w:sz="4" w:space="0" w:color="auto"/>
              <w:bottom w:val="single" w:sz="4" w:space="0" w:color="auto"/>
              <w:right w:val="single" w:sz="4" w:space="0" w:color="auto"/>
            </w:tcBorders>
            <w:vAlign w:val="center"/>
            <w:hideMark/>
          </w:tcPr>
          <w:p w:rsidR="00504F16" w:rsidRPr="00F64FA0" w:rsidRDefault="00504F16" w:rsidP="00504F16">
            <w:pPr>
              <w:pStyle w:val="gemtabohne"/>
              <w:rPr>
                <w:sz w:val="20"/>
              </w:rPr>
            </w:pPr>
            <w:r w:rsidRPr="00F64FA0">
              <w:rPr>
                <w:sz w:val="20"/>
              </w:rPr>
              <w:t>TIFF_1MB</w:t>
            </w:r>
          </w:p>
        </w:tc>
        <w:tc>
          <w:tcPr>
            <w:tcW w:w="3119" w:type="dxa"/>
            <w:tcBorders>
              <w:top w:val="single" w:sz="4" w:space="0" w:color="auto"/>
              <w:left w:val="nil"/>
              <w:bottom w:val="single" w:sz="4" w:space="0" w:color="auto"/>
              <w:right w:val="single" w:sz="4" w:space="0" w:color="auto"/>
            </w:tcBorders>
            <w:vAlign w:val="center"/>
            <w:hideMark/>
          </w:tcPr>
          <w:p w:rsidR="00504F16" w:rsidRPr="00F64FA0" w:rsidRDefault="00504F16">
            <w:pPr>
              <w:pStyle w:val="gemtabohne"/>
              <w:jc w:val="center"/>
              <w:rPr>
                <w:sz w:val="20"/>
              </w:rPr>
            </w:pPr>
            <w:r w:rsidRPr="00F64FA0">
              <w:rPr>
                <w:sz w:val="20"/>
              </w:rPr>
              <w:t>140</w:t>
            </w:r>
          </w:p>
        </w:tc>
      </w:tr>
      <w:tr w:rsidR="00504F16" w:rsidRPr="00F64FA0" w:rsidTr="00504F16">
        <w:trPr>
          <w:trHeight w:val="350"/>
        </w:trPr>
        <w:tc>
          <w:tcPr>
            <w:tcW w:w="5103" w:type="dxa"/>
            <w:tcBorders>
              <w:top w:val="single" w:sz="4" w:space="0" w:color="auto"/>
              <w:left w:val="single" w:sz="4" w:space="0" w:color="auto"/>
              <w:bottom w:val="single" w:sz="4" w:space="0" w:color="auto"/>
              <w:right w:val="single" w:sz="4" w:space="0" w:color="auto"/>
            </w:tcBorders>
            <w:vAlign w:val="center"/>
            <w:hideMark/>
          </w:tcPr>
          <w:p w:rsidR="00504F16" w:rsidRPr="00F64FA0" w:rsidRDefault="00504F16" w:rsidP="00504F16">
            <w:pPr>
              <w:pStyle w:val="gemtabohne"/>
              <w:rPr>
                <w:sz w:val="20"/>
              </w:rPr>
            </w:pPr>
            <w:r w:rsidRPr="00F64FA0">
              <w:rPr>
                <w:sz w:val="20"/>
              </w:rPr>
              <w:t>TEXT_100KB</w:t>
            </w:r>
          </w:p>
        </w:tc>
        <w:tc>
          <w:tcPr>
            <w:tcW w:w="3119" w:type="dxa"/>
            <w:tcBorders>
              <w:top w:val="single" w:sz="4" w:space="0" w:color="auto"/>
              <w:left w:val="nil"/>
              <w:bottom w:val="single" w:sz="4" w:space="0" w:color="auto"/>
              <w:right w:val="single" w:sz="4" w:space="0" w:color="auto"/>
            </w:tcBorders>
            <w:vAlign w:val="center"/>
            <w:hideMark/>
          </w:tcPr>
          <w:p w:rsidR="00504F16" w:rsidRPr="00F64FA0" w:rsidRDefault="00504F16">
            <w:pPr>
              <w:pStyle w:val="gemtabohne"/>
              <w:jc w:val="center"/>
              <w:rPr>
                <w:sz w:val="20"/>
              </w:rPr>
            </w:pPr>
            <w:r w:rsidRPr="00F64FA0">
              <w:rPr>
                <w:sz w:val="20"/>
              </w:rPr>
              <w:t>70</w:t>
            </w:r>
          </w:p>
        </w:tc>
      </w:tr>
      <w:tr w:rsidR="00504F16" w:rsidRPr="00F64FA0" w:rsidTr="00504F16">
        <w:trPr>
          <w:trHeight w:val="414"/>
        </w:trPr>
        <w:tc>
          <w:tcPr>
            <w:tcW w:w="5103" w:type="dxa"/>
            <w:tcBorders>
              <w:top w:val="single" w:sz="4" w:space="0" w:color="auto"/>
              <w:left w:val="single" w:sz="4" w:space="0" w:color="auto"/>
              <w:bottom w:val="single" w:sz="4" w:space="0" w:color="auto"/>
              <w:right w:val="single" w:sz="4" w:space="0" w:color="auto"/>
            </w:tcBorders>
            <w:vAlign w:val="center"/>
            <w:hideMark/>
          </w:tcPr>
          <w:p w:rsidR="00504F16" w:rsidRPr="00F64FA0" w:rsidRDefault="00504F16" w:rsidP="00504F16">
            <w:pPr>
              <w:pStyle w:val="gemtabohne"/>
              <w:rPr>
                <w:sz w:val="20"/>
              </w:rPr>
            </w:pPr>
            <w:r w:rsidRPr="00F64FA0">
              <w:rPr>
                <w:sz w:val="20"/>
              </w:rPr>
              <w:t>TEXT_10KB</w:t>
            </w:r>
          </w:p>
        </w:tc>
        <w:tc>
          <w:tcPr>
            <w:tcW w:w="3119" w:type="dxa"/>
            <w:tcBorders>
              <w:top w:val="single" w:sz="4" w:space="0" w:color="auto"/>
              <w:left w:val="nil"/>
              <w:bottom w:val="single" w:sz="4" w:space="0" w:color="auto"/>
              <w:right w:val="single" w:sz="4" w:space="0" w:color="auto"/>
            </w:tcBorders>
            <w:vAlign w:val="center"/>
            <w:hideMark/>
          </w:tcPr>
          <w:p w:rsidR="00504F16" w:rsidRPr="00F64FA0" w:rsidRDefault="00504F16">
            <w:pPr>
              <w:pStyle w:val="gemtabohne"/>
              <w:jc w:val="center"/>
              <w:rPr>
                <w:sz w:val="20"/>
              </w:rPr>
            </w:pPr>
            <w:r w:rsidRPr="00F64FA0">
              <w:rPr>
                <w:sz w:val="20"/>
              </w:rPr>
              <w:t>50</w:t>
            </w:r>
          </w:p>
        </w:tc>
      </w:tr>
    </w:tbl>
    <w:p w:rsidR="00156ED7" w:rsidRDefault="00156ED7" w:rsidP="00504F16">
      <w:pPr>
        <w:pStyle w:val="gemEinzug"/>
        <w:rPr>
          <w:rFonts w:ascii="Wingdings" w:hAnsi="Wingdings"/>
          <w:b/>
        </w:rPr>
      </w:pPr>
    </w:p>
    <w:p w:rsidR="00504F16" w:rsidRPr="00156ED7" w:rsidRDefault="00156ED7" w:rsidP="00156ED7">
      <w:pPr>
        <w:pStyle w:val="gemStandard"/>
        <w:rPr>
          <w:rFonts w:cs="Arial"/>
        </w:rPr>
      </w:pPr>
      <w:r>
        <w:rPr>
          <w:b/>
        </w:rPr>
        <w:sym w:font="Wingdings" w:char="F0D5"/>
      </w:r>
    </w:p>
    <w:p w:rsidR="00504F16" w:rsidRPr="00F64FA0" w:rsidRDefault="00504F16" w:rsidP="00504F16">
      <w:pPr>
        <w:pStyle w:val="gemStandardfett"/>
      </w:pPr>
      <w:r w:rsidRPr="00F64FA0">
        <w:rPr>
          <w:rFonts w:ascii="Wingdings" w:hAnsi="Wingdings"/>
        </w:rPr>
        <w:sym w:font="Wingdings" w:char="F0D6"/>
      </w:r>
      <w:r w:rsidRPr="00F64FA0">
        <w:tab/>
        <w:t xml:space="preserve">GS-A_5522 SigProxy: Performance </w:t>
      </w:r>
      <w:r w:rsidR="00EB1794">
        <w:t>–</w:t>
      </w:r>
      <w:r w:rsidRPr="00F64FA0">
        <w:t xml:space="preserve"> Validierung auf Anzeigbarkeit</w:t>
      </w:r>
    </w:p>
    <w:p w:rsidR="00504F16" w:rsidRPr="00F64FA0" w:rsidRDefault="00504F16" w:rsidP="00504F16">
      <w:pPr>
        <w:pStyle w:val="gemEinzug"/>
      </w:pPr>
      <w:r w:rsidRPr="00F64FA0">
        <w:t>Der Signaturproxy MUSS bei der Validierung auf einfache oder vollständige Anzeigbarkeit die Performancevorgaben aus Tab_gemSpec_Perf_Signaturproxy_2 für die mittlere Dauer der Validierung einhalten. Rahmenbedingung ist die Installation des Signaturproxy</w:t>
      </w:r>
      <w:r w:rsidRPr="006A5843">
        <w:t>s</w:t>
      </w:r>
      <w:r w:rsidRPr="00F64FA0">
        <w:t xml:space="preserve"> auf einem durchschnittlichen PC.</w:t>
      </w:r>
    </w:p>
    <w:p w:rsidR="00504F16" w:rsidRPr="00F64FA0" w:rsidRDefault="00504F16" w:rsidP="00504F16">
      <w:pPr>
        <w:pStyle w:val="gemEinzug"/>
      </w:pPr>
      <w:r w:rsidRPr="00F64FA0">
        <w:t>Der Signaturproxy MUSS die Dauer jeder Validierung auf einfache oder vollständige Anzeigbarkeit protokollieren. Diese Protokollierung muss per Konfiguration ein und ausschaltbar sein (default: ausgeschaltet).</w:t>
      </w:r>
    </w:p>
    <w:p w:rsidR="00504F16" w:rsidRPr="00F64FA0" w:rsidRDefault="00504F16" w:rsidP="00504F16">
      <w:pPr>
        <w:pStyle w:val="gemEinzug"/>
      </w:pPr>
    </w:p>
    <w:p w:rsidR="00504F16" w:rsidRPr="00F64FA0" w:rsidRDefault="00504F16" w:rsidP="00504F16">
      <w:pPr>
        <w:pStyle w:val="Beschriftung"/>
        <w:ind w:left="567"/>
        <w:rPr>
          <w:sz w:val="4"/>
        </w:rPr>
      </w:pPr>
      <w:bookmarkStart w:id="267" w:name="_Toc474305718"/>
      <w:bookmarkStart w:id="268" w:name="_Toc501440653"/>
      <w:r w:rsidRPr="00F64FA0">
        <w:t xml:space="preserve">Tabelle </w:t>
      </w:r>
      <w:fldSimple w:instr=" SEQ Tabelle \* ARABIC ">
        <w:r w:rsidR="00446A90">
          <w:rPr>
            <w:noProof/>
          </w:rPr>
          <w:t>29</w:t>
        </w:r>
      </w:fldSimple>
      <w:r>
        <w:rPr>
          <w:noProof/>
        </w:rPr>
        <w:t>:</w:t>
      </w:r>
      <w:r w:rsidRPr="00F64FA0">
        <w:t xml:space="preserve"> Tab_gemSpec_Perf_Signaturproxy_2</w:t>
      </w:r>
      <w:bookmarkEnd w:id="267"/>
      <w:bookmarkEnd w:id="268"/>
      <w:r w:rsidRPr="00F64FA0">
        <w:t xml:space="preserve"> </w:t>
      </w:r>
    </w:p>
    <w:tbl>
      <w:tblPr>
        <w:tblW w:w="6946" w:type="dxa"/>
        <w:tblInd w:w="637" w:type="dxa"/>
        <w:tblCellMar>
          <w:left w:w="70" w:type="dxa"/>
          <w:right w:w="70" w:type="dxa"/>
        </w:tblCellMar>
        <w:tblLook w:val="04A0" w:firstRow="1" w:lastRow="0" w:firstColumn="1" w:lastColumn="0" w:noHBand="0" w:noVBand="1"/>
      </w:tblPr>
      <w:tblGrid>
        <w:gridCol w:w="4395"/>
        <w:gridCol w:w="2551"/>
      </w:tblGrid>
      <w:tr w:rsidR="00504F16" w:rsidRPr="00F64FA0" w:rsidTr="00504F16">
        <w:trPr>
          <w:trHeight w:val="376"/>
          <w:tblHeader/>
        </w:trPr>
        <w:tc>
          <w:tcPr>
            <w:tcW w:w="4395" w:type="dxa"/>
            <w:tcBorders>
              <w:top w:val="single" w:sz="4" w:space="0" w:color="333333"/>
              <w:left w:val="single" w:sz="4" w:space="0" w:color="333333"/>
              <w:bottom w:val="single" w:sz="4" w:space="0" w:color="auto"/>
              <w:right w:val="single" w:sz="4" w:space="0" w:color="333333"/>
            </w:tcBorders>
            <w:shd w:val="clear" w:color="auto" w:fill="E0E0E0"/>
            <w:vAlign w:val="center"/>
            <w:hideMark/>
          </w:tcPr>
          <w:p w:rsidR="00504F16" w:rsidRPr="00F64FA0" w:rsidRDefault="00504F16">
            <w:pPr>
              <w:pStyle w:val="gemtabohne"/>
              <w:rPr>
                <w:b/>
                <w:sz w:val="20"/>
              </w:rPr>
            </w:pPr>
            <w:r w:rsidRPr="00F64FA0">
              <w:rPr>
                <w:b/>
                <w:sz w:val="20"/>
              </w:rPr>
              <w:t>Dokument (konkretes Dokument legt die Dokumentenlandkarte fest)</w:t>
            </w:r>
          </w:p>
        </w:tc>
        <w:tc>
          <w:tcPr>
            <w:tcW w:w="2551" w:type="dxa"/>
            <w:tcBorders>
              <w:top w:val="single" w:sz="4" w:space="0" w:color="333333"/>
              <w:left w:val="nil"/>
              <w:bottom w:val="single" w:sz="4" w:space="0" w:color="auto"/>
              <w:right w:val="single" w:sz="4" w:space="0" w:color="333333"/>
            </w:tcBorders>
            <w:shd w:val="clear" w:color="auto" w:fill="E0E0E0"/>
            <w:vAlign w:val="center"/>
            <w:hideMark/>
          </w:tcPr>
          <w:p w:rsidR="00504F16" w:rsidRPr="00F64FA0" w:rsidRDefault="00504F16">
            <w:pPr>
              <w:pStyle w:val="gemtabohne"/>
              <w:jc w:val="center"/>
              <w:rPr>
                <w:b/>
                <w:sz w:val="20"/>
              </w:rPr>
            </w:pPr>
            <w:r w:rsidRPr="00F64FA0">
              <w:rPr>
                <w:b/>
                <w:sz w:val="20"/>
              </w:rPr>
              <w:t>Maximal erlaubte mittlere Dauer [msec]</w:t>
            </w:r>
          </w:p>
        </w:tc>
      </w:tr>
      <w:tr w:rsidR="00504F16" w:rsidRPr="00F64FA0" w:rsidTr="00504F16">
        <w:trPr>
          <w:trHeight w:val="398"/>
        </w:trPr>
        <w:tc>
          <w:tcPr>
            <w:tcW w:w="4395" w:type="dxa"/>
            <w:tcBorders>
              <w:top w:val="single" w:sz="4" w:space="0" w:color="auto"/>
              <w:left w:val="single" w:sz="4" w:space="0" w:color="auto"/>
              <w:bottom w:val="single" w:sz="4" w:space="0" w:color="auto"/>
              <w:right w:val="single" w:sz="4" w:space="0" w:color="auto"/>
            </w:tcBorders>
            <w:vAlign w:val="center"/>
            <w:hideMark/>
          </w:tcPr>
          <w:p w:rsidR="00504F16" w:rsidRPr="00F64FA0" w:rsidRDefault="00504F16" w:rsidP="00504F16">
            <w:pPr>
              <w:pStyle w:val="gemtabohne"/>
              <w:rPr>
                <w:sz w:val="20"/>
              </w:rPr>
            </w:pPr>
            <w:r w:rsidRPr="00F64FA0">
              <w:rPr>
                <w:sz w:val="20"/>
              </w:rPr>
              <w:t xml:space="preserve">TIFF_25MB </w:t>
            </w:r>
          </w:p>
        </w:tc>
        <w:tc>
          <w:tcPr>
            <w:tcW w:w="2551" w:type="dxa"/>
            <w:tcBorders>
              <w:top w:val="single" w:sz="4" w:space="0" w:color="auto"/>
              <w:left w:val="nil"/>
              <w:bottom w:val="single" w:sz="4" w:space="0" w:color="auto"/>
              <w:right w:val="single" w:sz="4" w:space="0" w:color="auto"/>
            </w:tcBorders>
            <w:vAlign w:val="center"/>
            <w:hideMark/>
          </w:tcPr>
          <w:p w:rsidR="00504F16" w:rsidRPr="00F64FA0" w:rsidRDefault="00504F16">
            <w:pPr>
              <w:pStyle w:val="gemtabohne"/>
              <w:jc w:val="center"/>
              <w:rPr>
                <w:b/>
                <w:sz w:val="20"/>
              </w:rPr>
            </w:pPr>
            <w:r w:rsidRPr="00F64FA0">
              <w:rPr>
                <w:sz w:val="20"/>
              </w:rPr>
              <w:t>1500</w:t>
            </w:r>
          </w:p>
        </w:tc>
      </w:tr>
      <w:tr w:rsidR="00504F16" w:rsidRPr="00F64FA0" w:rsidTr="00504F16">
        <w:trPr>
          <w:trHeight w:val="406"/>
        </w:trPr>
        <w:tc>
          <w:tcPr>
            <w:tcW w:w="4395" w:type="dxa"/>
            <w:tcBorders>
              <w:top w:val="single" w:sz="4" w:space="0" w:color="auto"/>
              <w:left w:val="single" w:sz="4" w:space="0" w:color="auto"/>
              <w:bottom w:val="single" w:sz="4" w:space="0" w:color="auto"/>
              <w:right w:val="single" w:sz="4" w:space="0" w:color="auto"/>
            </w:tcBorders>
            <w:vAlign w:val="center"/>
            <w:hideMark/>
          </w:tcPr>
          <w:p w:rsidR="00504F16" w:rsidRPr="00F64FA0" w:rsidRDefault="00504F16" w:rsidP="00504F16">
            <w:pPr>
              <w:pStyle w:val="gemtabohne"/>
              <w:rPr>
                <w:sz w:val="20"/>
              </w:rPr>
            </w:pPr>
            <w:r w:rsidRPr="00F64FA0">
              <w:rPr>
                <w:sz w:val="20"/>
              </w:rPr>
              <w:t xml:space="preserve">TIFF_1MB </w:t>
            </w:r>
          </w:p>
        </w:tc>
        <w:tc>
          <w:tcPr>
            <w:tcW w:w="2551" w:type="dxa"/>
            <w:tcBorders>
              <w:top w:val="single" w:sz="4" w:space="0" w:color="auto"/>
              <w:left w:val="nil"/>
              <w:bottom w:val="single" w:sz="4" w:space="0" w:color="auto"/>
              <w:right w:val="single" w:sz="4" w:space="0" w:color="auto"/>
            </w:tcBorders>
            <w:vAlign w:val="center"/>
            <w:hideMark/>
          </w:tcPr>
          <w:p w:rsidR="00504F16" w:rsidRPr="00F64FA0" w:rsidRDefault="00504F16">
            <w:pPr>
              <w:pStyle w:val="gemtabohne"/>
              <w:jc w:val="center"/>
              <w:rPr>
                <w:sz w:val="20"/>
              </w:rPr>
            </w:pPr>
            <w:r w:rsidRPr="00F64FA0">
              <w:rPr>
                <w:sz w:val="20"/>
              </w:rPr>
              <w:t>1500</w:t>
            </w:r>
          </w:p>
        </w:tc>
      </w:tr>
      <w:tr w:rsidR="00504F16" w:rsidRPr="00F64FA0" w:rsidTr="00504F16">
        <w:trPr>
          <w:trHeight w:val="414"/>
        </w:trPr>
        <w:tc>
          <w:tcPr>
            <w:tcW w:w="4395" w:type="dxa"/>
            <w:tcBorders>
              <w:top w:val="single" w:sz="4" w:space="0" w:color="auto"/>
              <w:left w:val="single" w:sz="4" w:space="0" w:color="auto"/>
              <w:bottom w:val="single" w:sz="4" w:space="0" w:color="auto"/>
              <w:right w:val="single" w:sz="4" w:space="0" w:color="auto"/>
            </w:tcBorders>
            <w:vAlign w:val="center"/>
            <w:hideMark/>
          </w:tcPr>
          <w:p w:rsidR="00504F16" w:rsidRPr="00F64FA0" w:rsidRDefault="00504F16" w:rsidP="00504F16">
            <w:pPr>
              <w:pStyle w:val="gemtabohne"/>
              <w:rPr>
                <w:sz w:val="20"/>
              </w:rPr>
            </w:pPr>
            <w:r w:rsidRPr="00F64FA0">
              <w:rPr>
                <w:sz w:val="20"/>
              </w:rPr>
              <w:t xml:space="preserve">PDFA_2b_25MB_Bilder_und_Text </w:t>
            </w:r>
          </w:p>
        </w:tc>
        <w:tc>
          <w:tcPr>
            <w:tcW w:w="2551" w:type="dxa"/>
            <w:tcBorders>
              <w:top w:val="single" w:sz="4" w:space="0" w:color="auto"/>
              <w:left w:val="nil"/>
              <w:bottom w:val="single" w:sz="4" w:space="0" w:color="auto"/>
              <w:right w:val="single" w:sz="4" w:space="0" w:color="auto"/>
            </w:tcBorders>
            <w:vAlign w:val="center"/>
            <w:hideMark/>
          </w:tcPr>
          <w:p w:rsidR="00504F16" w:rsidRPr="00F64FA0" w:rsidRDefault="00504F16">
            <w:pPr>
              <w:pStyle w:val="gemtabohne"/>
              <w:jc w:val="center"/>
              <w:rPr>
                <w:sz w:val="20"/>
              </w:rPr>
            </w:pPr>
            <w:r w:rsidRPr="00F64FA0">
              <w:rPr>
                <w:sz w:val="20"/>
              </w:rPr>
              <w:t>1000</w:t>
            </w:r>
          </w:p>
        </w:tc>
      </w:tr>
      <w:tr w:rsidR="00504F16" w:rsidRPr="00F64FA0" w:rsidTr="00504F16">
        <w:trPr>
          <w:trHeight w:val="414"/>
        </w:trPr>
        <w:tc>
          <w:tcPr>
            <w:tcW w:w="4395" w:type="dxa"/>
            <w:tcBorders>
              <w:top w:val="single" w:sz="4" w:space="0" w:color="auto"/>
              <w:left w:val="single" w:sz="4" w:space="0" w:color="auto"/>
              <w:bottom w:val="single" w:sz="4" w:space="0" w:color="auto"/>
              <w:right w:val="single" w:sz="4" w:space="0" w:color="auto"/>
            </w:tcBorders>
            <w:vAlign w:val="center"/>
            <w:hideMark/>
          </w:tcPr>
          <w:p w:rsidR="00504F16" w:rsidRPr="00F64FA0" w:rsidRDefault="00504F16" w:rsidP="00504F16">
            <w:pPr>
              <w:pStyle w:val="gemtabohne"/>
              <w:rPr>
                <w:sz w:val="20"/>
              </w:rPr>
            </w:pPr>
            <w:r w:rsidRPr="00F64FA0">
              <w:rPr>
                <w:sz w:val="20"/>
              </w:rPr>
              <w:t>PDFA_2b_1MB_Komplex</w:t>
            </w:r>
          </w:p>
        </w:tc>
        <w:tc>
          <w:tcPr>
            <w:tcW w:w="2551" w:type="dxa"/>
            <w:tcBorders>
              <w:top w:val="single" w:sz="4" w:space="0" w:color="auto"/>
              <w:left w:val="nil"/>
              <w:bottom w:val="single" w:sz="4" w:space="0" w:color="auto"/>
              <w:right w:val="single" w:sz="4" w:space="0" w:color="auto"/>
            </w:tcBorders>
            <w:vAlign w:val="center"/>
            <w:hideMark/>
          </w:tcPr>
          <w:p w:rsidR="00504F16" w:rsidRPr="00F64FA0" w:rsidRDefault="00504F16">
            <w:pPr>
              <w:pStyle w:val="gemtabohne"/>
              <w:jc w:val="center"/>
              <w:rPr>
                <w:sz w:val="20"/>
              </w:rPr>
            </w:pPr>
            <w:r w:rsidRPr="00F64FA0">
              <w:rPr>
                <w:sz w:val="20"/>
              </w:rPr>
              <w:t>3500</w:t>
            </w:r>
          </w:p>
        </w:tc>
      </w:tr>
    </w:tbl>
    <w:p w:rsidR="00156ED7" w:rsidRDefault="00156ED7" w:rsidP="00504F16">
      <w:pPr>
        <w:pStyle w:val="gemEinzug"/>
        <w:rPr>
          <w:rFonts w:ascii="Wingdings" w:hAnsi="Wingdings"/>
          <w:b/>
        </w:rPr>
      </w:pPr>
    </w:p>
    <w:p w:rsidR="00504F16" w:rsidRPr="00156ED7" w:rsidRDefault="00156ED7" w:rsidP="00156ED7">
      <w:pPr>
        <w:pStyle w:val="gemStandard"/>
      </w:pPr>
      <w:r>
        <w:rPr>
          <w:b/>
        </w:rPr>
        <w:sym w:font="Wingdings" w:char="F0D5"/>
      </w:r>
    </w:p>
    <w:p w:rsidR="00504F16" w:rsidRDefault="00504F16" w:rsidP="00504F16">
      <w:pPr>
        <w:pStyle w:val="gemStandard"/>
      </w:pPr>
      <w:r w:rsidRPr="00F64FA0">
        <w:t>Definition des Leistungsniveaus eines „durchschnittlichen PC“: Intel Core i5-4690; 3,5 GHz; 8 GB RAM.</w:t>
      </w:r>
    </w:p>
    <w:p w:rsidR="00504F16" w:rsidRPr="00822DCC" w:rsidRDefault="00504F16" w:rsidP="00156ED7">
      <w:pPr>
        <w:pStyle w:val="berschrift3"/>
      </w:pPr>
      <w:bookmarkStart w:id="269" w:name="_Toc474305657"/>
      <w:bookmarkStart w:id="270" w:name="_Toc501717308"/>
      <w:r w:rsidRPr="00822DCC">
        <w:t>Produkttyp eHealth-Kartenterminal</w:t>
      </w:r>
      <w:bookmarkEnd w:id="264"/>
      <w:bookmarkEnd w:id="269"/>
      <w:bookmarkEnd w:id="270"/>
    </w:p>
    <w:p w:rsidR="00504F16" w:rsidRPr="00822DCC" w:rsidRDefault="00504F16" w:rsidP="00504F16">
      <w:pPr>
        <w:pStyle w:val="gemStandardfett"/>
      </w:pPr>
      <w:r w:rsidRPr="00822DCC">
        <w:rPr>
          <w:rFonts w:ascii="Wingdings" w:hAnsi="Wingdings"/>
        </w:rPr>
        <w:sym w:font="Wingdings" w:char="F0D6"/>
      </w:r>
      <w:r w:rsidRPr="00822DCC">
        <w:tab/>
        <w:t>GS-A_4154 Performance – Ka</w:t>
      </w:r>
      <w:r w:rsidR="00EB1794">
        <w:t>rtenterminal – Bearbeitungszeit</w:t>
      </w:r>
    </w:p>
    <w:p w:rsidR="00156ED7" w:rsidRDefault="00504F16" w:rsidP="00504F16">
      <w:pPr>
        <w:pStyle w:val="gemeinzug0"/>
        <w:rPr>
          <w:rFonts w:ascii="Wingdings" w:hAnsi="Wingdings"/>
          <w:b/>
        </w:rPr>
      </w:pPr>
      <w:r w:rsidRPr="00822DCC">
        <w:t>Der Produkttyp Kartenterminal SOLL die Bearbeitungszeitvorgaben aus Tab_gem</w:t>
      </w:r>
      <w:r w:rsidRPr="00822DCC">
        <w:softHyphen/>
        <w:t>Spec_Perf_Kar</w:t>
      </w:r>
      <w:r w:rsidRPr="00822DCC">
        <w:softHyphen/>
        <w:t>ten</w:t>
      </w:r>
      <w:r w:rsidRPr="00822DCC">
        <w:softHyphen/>
        <w:t>terminal_Bearbeitungszeitvorgabe erfüllen. Nur bei eHealth-Kar</w:t>
      </w:r>
      <w:r w:rsidRPr="00822DCC">
        <w:softHyphen/>
        <w:t>tenterminals, die auf bereits zugelassenen eHealth-BCS-Geräten basieren, kann eine Nichterfüllung der Anforderung akzeptiert werden.</w:t>
      </w:r>
      <w:r w:rsidRPr="00822DCC">
        <w:rPr>
          <w:b/>
        </w:rPr>
        <w:t xml:space="preserve"> </w:t>
      </w:r>
    </w:p>
    <w:p w:rsidR="00504F16" w:rsidRPr="00156ED7" w:rsidRDefault="00156ED7" w:rsidP="00504F16">
      <w:pPr>
        <w:pStyle w:val="gemeinzug0"/>
      </w:pPr>
      <w:r>
        <w:rPr>
          <w:rFonts w:ascii="Wingdings" w:hAnsi="Wingdings"/>
          <w:b/>
        </w:rPr>
        <w:sym w:font="Wingdings" w:char="F0D5"/>
      </w:r>
    </w:p>
    <w:p w:rsidR="00504F16" w:rsidRPr="00822DCC" w:rsidRDefault="00504F16" w:rsidP="00504F16">
      <w:pPr>
        <w:pStyle w:val="Beschriftung"/>
      </w:pPr>
      <w:bookmarkStart w:id="271" w:name="_Toc474305719"/>
      <w:bookmarkStart w:id="272" w:name="_Toc501440654"/>
      <w:r w:rsidRPr="00822DCC">
        <w:t xml:space="preserve">Tabelle </w:t>
      </w:r>
      <w:fldSimple w:instr=" SEQ Tabelle \* ARABIC ">
        <w:r w:rsidR="00446A90">
          <w:rPr>
            <w:noProof/>
          </w:rPr>
          <w:t>30</w:t>
        </w:r>
      </w:fldSimple>
      <w:r>
        <w:t>:</w:t>
      </w:r>
      <w:r w:rsidRPr="00822DCC">
        <w:t xml:space="preserve"> Tab_gemSpec_Perf_Kartenterminal_Bearbeitungszeitvorgabe</w:t>
      </w:r>
      <w:bookmarkEnd w:id="271"/>
      <w:bookmarkEnd w:id="272"/>
    </w:p>
    <w:tbl>
      <w:tblPr>
        <w:tblW w:w="8835" w:type="dxa"/>
        <w:tblInd w:w="55" w:type="dxa"/>
        <w:tblCellMar>
          <w:left w:w="70" w:type="dxa"/>
          <w:right w:w="70" w:type="dxa"/>
        </w:tblCellMar>
        <w:tblLook w:val="0000" w:firstRow="0" w:lastRow="0" w:firstColumn="0" w:lastColumn="0" w:noHBand="0" w:noVBand="0"/>
      </w:tblPr>
      <w:tblGrid>
        <w:gridCol w:w="375"/>
        <w:gridCol w:w="360"/>
        <w:gridCol w:w="3780"/>
        <w:gridCol w:w="1620"/>
        <w:gridCol w:w="1260"/>
        <w:gridCol w:w="1440"/>
      </w:tblGrid>
      <w:tr w:rsidR="00504F16" w:rsidRPr="00822DCC" w:rsidTr="00504F16">
        <w:trPr>
          <w:trHeight w:val="540"/>
        </w:trPr>
        <w:tc>
          <w:tcPr>
            <w:tcW w:w="4515" w:type="dxa"/>
            <w:gridSpan w:val="3"/>
            <w:vMerge w:val="restart"/>
            <w:tcBorders>
              <w:top w:val="single" w:sz="4" w:space="0" w:color="auto"/>
              <w:left w:val="single" w:sz="4" w:space="0" w:color="auto"/>
              <w:bottom w:val="single" w:sz="4" w:space="0" w:color="auto"/>
              <w:right w:val="single" w:sz="4" w:space="0" w:color="auto"/>
            </w:tcBorders>
            <w:shd w:val="clear" w:color="auto" w:fill="E0E0E0"/>
            <w:vAlign w:val="center"/>
          </w:tcPr>
          <w:p w:rsidR="00504F16" w:rsidRPr="00822DCC" w:rsidRDefault="00504F16" w:rsidP="00504F16">
            <w:pPr>
              <w:rPr>
                <w:sz w:val="20"/>
                <w:szCs w:val="20"/>
              </w:rPr>
            </w:pPr>
            <w:r w:rsidRPr="00822DCC">
              <w:rPr>
                <w:sz w:val="20"/>
                <w:szCs w:val="20"/>
              </w:rPr>
              <w:lastRenderedPageBreak/>
              <w:t>Schnittstellenoperation</w:t>
            </w:r>
          </w:p>
        </w:tc>
        <w:tc>
          <w:tcPr>
            <w:tcW w:w="4320"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rsidR="00504F16" w:rsidRPr="00822DCC" w:rsidRDefault="00504F16" w:rsidP="00504F16">
            <w:pPr>
              <w:rPr>
                <w:sz w:val="20"/>
                <w:szCs w:val="20"/>
              </w:rPr>
            </w:pPr>
            <w:r w:rsidRPr="00822DCC">
              <w:rPr>
                <w:sz w:val="20"/>
                <w:szCs w:val="20"/>
              </w:rPr>
              <w:t>Antwortzeitvorgaben</w:t>
            </w:r>
          </w:p>
        </w:tc>
      </w:tr>
      <w:tr w:rsidR="00504F16" w:rsidRPr="00822DCC" w:rsidTr="00504F16">
        <w:trPr>
          <w:trHeight w:val="690"/>
        </w:trPr>
        <w:tc>
          <w:tcPr>
            <w:tcW w:w="4515" w:type="dxa"/>
            <w:gridSpan w:val="3"/>
            <w:vMerge/>
            <w:tcBorders>
              <w:top w:val="single" w:sz="4" w:space="0" w:color="000000"/>
              <w:left w:val="single" w:sz="4" w:space="0" w:color="auto"/>
              <w:bottom w:val="single" w:sz="4" w:space="0" w:color="auto"/>
              <w:right w:val="single" w:sz="4" w:space="0" w:color="auto"/>
            </w:tcBorders>
            <w:shd w:val="clear" w:color="auto" w:fill="E0E0E0"/>
            <w:vAlign w:val="center"/>
          </w:tcPr>
          <w:p w:rsidR="00504F16" w:rsidRPr="00822DCC" w:rsidRDefault="00504F16" w:rsidP="00504F16">
            <w:pPr>
              <w:rPr>
                <w:sz w:val="20"/>
                <w:szCs w:val="20"/>
              </w:rPr>
            </w:pPr>
          </w:p>
        </w:tc>
        <w:tc>
          <w:tcPr>
            <w:tcW w:w="1620" w:type="dxa"/>
            <w:tcBorders>
              <w:top w:val="nil"/>
              <w:left w:val="single" w:sz="4" w:space="0" w:color="auto"/>
              <w:bottom w:val="single" w:sz="4" w:space="0" w:color="auto"/>
              <w:right w:val="single" w:sz="4" w:space="0" w:color="auto"/>
            </w:tcBorders>
            <w:shd w:val="clear" w:color="auto" w:fill="E0E0E0"/>
            <w:vAlign w:val="center"/>
          </w:tcPr>
          <w:p w:rsidR="00504F16" w:rsidRPr="00822DCC" w:rsidRDefault="00504F16" w:rsidP="00504F16">
            <w:pPr>
              <w:rPr>
                <w:sz w:val="20"/>
                <w:szCs w:val="20"/>
              </w:rPr>
            </w:pPr>
            <w:r w:rsidRPr="00822DCC">
              <w:rPr>
                <w:sz w:val="20"/>
                <w:szCs w:val="20"/>
              </w:rPr>
              <w:t xml:space="preserve">Datenmenge </w:t>
            </w:r>
            <w:r w:rsidRPr="00822DCC">
              <w:rPr>
                <w:sz w:val="20"/>
                <w:szCs w:val="20"/>
              </w:rPr>
              <w:br/>
              <w:t>[Byte]</w:t>
            </w:r>
          </w:p>
        </w:tc>
        <w:tc>
          <w:tcPr>
            <w:tcW w:w="1260" w:type="dxa"/>
            <w:tcBorders>
              <w:top w:val="nil"/>
              <w:left w:val="nil"/>
              <w:bottom w:val="single" w:sz="4" w:space="0" w:color="auto"/>
              <w:right w:val="single" w:sz="4" w:space="0" w:color="auto"/>
            </w:tcBorders>
            <w:shd w:val="clear" w:color="auto" w:fill="E0E0E0"/>
            <w:vAlign w:val="center"/>
          </w:tcPr>
          <w:p w:rsidR="00504F16" w:rsidRPr="00822DCC" w:rsidRDefault="00504F16" w:rsidP="00504F16">
            <w:pPr>
              <w:rPr>
                <w:sz w:val="20"/>
                <w:szCs w:val="20"/>
              </w:rPr>
            </w:pPr>
            <w:r w:rsidRPr="00822DCC">
              <w:rPr>
                <w:sz w:val="20"/>
                <w:szCs w:val="20"/>
              </w:rPr>
              <w:t>Mittelwert</w:t>
            </w:r>
            <w:r w:rsidRPr="00822DCC">
              <w:rPr>
                <w:sz w:val="20"/>
                <w:szCs w:val="20"/>
              </w:rPr>
              <w:br/>
              <w:t>[msec]</w:t>
            </w:r>
          </w:p>
        </w:tc>
        <w:tc>
          <w:tcPr>
            <w:tcW w:w="1440" w:type="dxa"/>
            <w:tcBorders>
              <w:top w:val="nil"/>
              <w:left w:val="nil"/>
              <w:bottom w:val="single" w:sz="4" w:space="0" w:color="auto"/>
              <w:right w:val="single" w:sz="4" w:space="0" w:color="auto"/>
            </w:tcBorders>
            <w:shd w:val="clear" w:color="auto" w:fill="E0E0E0"/>
            <w:vAlign w:val="center"/>
          </w:tcPr>
          <w:p w:rsidR="00504F16" w:rsidRPr="00822DCC" w:rsidRDefault="00504F16" w:rsidP="00504F16">
            <w:pPr>
              <w:rPr>
                <w:sz w:val="20"/>
                <w:szCs w:val="20"/>
              </w:rPr>
            </w:pPr>
            <w:r w:rsidRPr="00822DCC">
              <w:rPr>
                <w:sz w:val="20"/>
                <w:szCs w:val="20"/>
              </w:rPr>
              <w:t>99%-Quantil</w:t>
            </w:r>
            <w:r w:rsidRPr="00822DCC">
              <w:rPr>
                <w:sz w:val="20"/>
                <w:szCs w:val="20"/>
              </w:rPr>
              <w:br/>
              <w:t>[msec]</w:t>
            </w:r>
          </w:p>
        </w:tc>
      </w:tr>
      <w:tr w:rsidR="00504F16" w:rsidRPr="00822DCC" w:rsidTr="00504F16">
        <w:trPr>
          <w:trHeight w:val="316"/>
        </w:trPr>
        <w:tc>
          <w:tcPr>
            <w:tcW w:w="8835" w:type="dxa"/>
            <w:gridSpan w:val="6"/>
            <w:tcBorders>
              <w:top w:val="single" w:sz="4" w:space="0" w:color="auto"/>
              <w:left w:val="single" w:sz="4" w:space="0" w:color="auto"/>
              <w:bottom w:val="nil"/>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Infrastrukturdienste</w:t>
            </w:r>
          </w:p>
        </w:tc>
      </w:tr>
      <w:tr w:rsidR="00504F16" w:rsidRPr="00822DCC" w:rsidTr="00504F16">
        <w:trPr>
          <w:trHeight w:val="255"/>
        </w:trPr>
        <w:tc>
          <w:tcPr>
            <w:tcW w:w="375" w:type="dxa"/>
            <w:tcBorders>
              <w:top w:val="nil"/>
              <w:left w:val="single" w:sz="4" w:space="0" w:color="auto"/>
              <w:bottom w:val="nil"/>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 </w:t>
            </w:r>
          </w:p>
        </w:tc>
        <w:tc>
          <w:tcPr>
            <w:tcW w:w="8460" w:type="dxa"/>
            <w:gridSpan w:val="5"/>
            <w:tcBorders>
              <w:top w:val="single" w:sz="4" w:space="0" w:color="auto"/>
              <w:left w:val="nil"/>
              <w:bottom w:val="nil"/>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I_KT_Communication </w:t>
            </w:r>
          </w:p>
        </w:tc>
      </w:tr>
      <w:tr w:rsidR="00504F16" w:rsidRPr="00822DCC" w:rsidTr="00504F16">
        <w:trPr>
          <w:trHeight w:val="255"/>
        </w:trPr>
        <w:tc>
          <w:tcPr>
            <w:tcW w:w="375" w:type="dxa"/>
            <w:tcBorders>
              <w:top w:val="nil"/>
              <w:left w:val="single" w:sz="4" w:space="0" w:color="auto"/>
              <w:bottom w:val="nil"/>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 </w:t>
            </w:r>
          </w:p>
        </w:tc>
        <w:tc>
          <w:tcPr>
            <w:tcW w:w="360" w:type="dxa"/>
            <w:tcBorders>
              <w:top w:val="nil"/>
              <w:left w:val="nil"/>
              <w:bottom w:val="nil"/>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 </w:t>
            </w: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transfer_APDU(readBinary)</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2000</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150</w:t>
            </w: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240</w:t>
            </w:r>
          </w:p>
        </w:tc>
      </w:tr>
      <w:tr w:rsidR="00504F16" w:rsidRPr="00822DCC" w:rsidTr="00504F16">
        <w:trPr>
          <w:trHeight w:val="255"/>
        </w:trPr>
        <w:tc>
          <w:tcPr>
            <w:tcW w:w="375"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 </w:t>
            </w:r>
          </w:p>
        </w:tc>
        <w:tc>
          <w:tcPr>
            <w:tcW w:w="36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 </w:t>
            </w: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transfer_APDU(updateBinary)</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2000</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150</w:t>
            </w: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240</w:t>
            </w:r>
          </w:p>
        </w:tc>
      </w:tr>
    </w:tbl>
    <w:p w:rsidR="00504F16" w:rsidRPr="00750C23" w:rsidRDefault="00504F16" w:rsidP="00504F16">
      <w:pPr>
        <w:pStyle w:val="gemStandardfett"/>
        <w:rPr>
          <w:b w:val="0"/>
        </w:rPr>
      </w:pPr>
    </w:p>
    <w:p w:rsidR="00504F16" w:rsidRPr="00822DCC" w:rsidRDefault="00504F16" w:rsidP="00504F16">
      <w:pPr>
        <w:pStyle w:val="gemStandardfett"/>
      </w:pPr>
      <w:r w:rsidRPr="00822DCC">
        <w:t>Rahmenbedingungen für die Messungen:</w:t>
      </w:r>
    </w:p>
    <w:p w:rsidR="00504F16" w:rsidRPr="00822DCC" w:rsidRDefault="0039576B" w:rsidP="00504F16">
      <w:pPr>
        <w:pStyle w:val="gemStandard"/>
      </w:pPr>
      <w:r>
        <w:rPr>
          <w:noProof/>
        </w:rPr>
        <w:pict>
          <v:shape id="_x0000_s1206" type="#_x0000_t202" style="position:absolute;left:0;text-align:left;margin-left:4in;margin-top:18.45pt;width:117.25pt;height:19.85pt;z-index:251717120;visibility:visible;mso-height-percent:200;mso-height-percent:200;mso-width-relative:margin;mso-height-relative:margin" filled="f" stroked="f">
            <v:textbox style="mso-fit-shape-to-text:t">
              <w:txbxContent>
                <w:p w:rsidR="00AA5D6C" w:rsidRPr="00094DFC" w:rsidRDefault="00AA5D6C" w:rsidP="00504F16">
                  <w:proofErr w:type="spellStart"/>
                  <w:r w:rsidRPr="00EF73F2">
                    <w:rPr>
                      <w:b/>
                    </w:rPr>
                    <w:t>t</w:t>
                  </w:r>
                  <w:r>
                    <w:rPr>
                      <w:vertAlign w:val="subscript"/>
                    </w:rPr>
                    <w:t>AK</w:t>
                  </w:r>
                  <w:proofErr w:type="spellEnd"/>
                </w:p>
              </w:txbxContent>
            </v:textbox>
          </v:shape>
        </w:pict>
      </w:r>
      <w:r>
        <w:rPr>
          <w:noProof/>
        </w:rPr>
        <w:pict>
          <v:shape id="_x0000_s1207" type="#_x0000_t202" style="position:absolute;left:0;text-align:left;margin-left:81pt;margin-top:18.45pt;width:117.25pt;height:19.85pt;z-index:251710976;visibility:visible;mso-height-percent:200;mso-height-percent:200;mso-width-relative:margin;mso-height-relative:margin" filled="f" stroked="f">
            <v:textbox style="mso-fit-shape-to-text:t">
              <w:txbxContent>
                <w:p w:rsidR="00AA5D6C" w:rsidRPr="00094DFC" w:rsidRDefault="00AA5D6C" w:rsidP="00504F16">
                  <w:proofErr w:type="spellStart"/>
                  <w:r w:rsidRPr="00EF73F2">
                    <w:rPr>
                      <w:b/>
                    </w:rPr>
                    <w:t>t</w:t>
                  </w:r>
                  <w:r>
                    <w:rPr>
                      <w:vertAlign w:val="subscript"/>
                    </w:rPr>
                    <w:t>A</w:t>
                  </w:r>
                  <w:proofErr w:type="spellEnd"/>
                </w:p>
              </w:txbxContent>
            </v:textbox>
          </v:shape>
        </w:pict>
      </w:r>
      <w:r>
        <w:rPr>
          <w:noProof/>
        </w:rPr>
        <w:pict>
          <v:oval id="_x0000_s1208" style="position:absolute;left:0;text-align:left;margin-left:4in;margin-top:18.5pt;width:25.25pt;height:23.25pt;z-index:251721216" filled="f" strokeweight="1.5pt">
            <v:shadow color="#868686"/>
          </v:oval>
        </w:pict>
      </w:r>
      <w:r>
        <w:rPr>
          <w:noProof/>
        </w:rPr>
        <w:pict>
          <v:roundrect id="_x0000_s1209" style="position:absolute;left:0;text-align:left;margin-left:135pt;margin-top:2.75pt;width:108pt;height:111.05pt;z-index:251705856" arcsize="10923f" strokecolor="#f79646" strokeweight="2.5pt">
            <v:shadow color="#868686"/>
          </v:roundrect>
        </w:pict>
      </w:r>
      <w:r>
        <w:rPr>
          <w:noProof/>
        </w:rPr>
        <w:pict>
          <v:oval id="_x0000_s1210" style="position:absolute;left:0;text-align:left;margin-left:82.5pt;margin-top:17.65pt;width:25.25pt;height:23.25pt;z-index:251719168" filled="f" strokeweight="1.5pt">
            <v:shadow color="#868686"/>
          </v:oval>
        </w:pict>
      </w:r>
      <w:r>
        <w:rPr>
          <w:noProof/>
        </w:rPr>
        <w:pict>
          <v:roundrect id="_x0000_s1211" style="position:absolute;left:0;text-align:left;margin-left:261pt;margin-top:2.75pt;width:81pt;height:111.05pt;z-index:251706880" arcsize=".25" strokecolor="#8064a2" strokeweight="2.5pt">
            <v:shadow color="#868686"/>
          </v:roundrect>
        </w:pict>
      </w:r>
      <w:r>
        <w:rPr>
          <w:noProof/>
        </w:rPr>
        <w:pict>
          <v:roundrect id="_x0000_s1212" style="position:absolute;left:0;text-align:left;margin-left:9.45pt;margin-top:2.75pt;width:98.25pt;height:111.05pt;z-index:251703808" arcsize="10923f" strokecolor="#9bbb59" strokeweight="2.5pt">
            <v:shadow color="#868686"/>
          </v:roundrect>
        </w:pict>
      </w:r>
      <w:r>
        <w:rPr>
          <w:noProof/>
        </w:rPr>
        <w:pict>
          <v:roundrect id="_x0000_s1213" style="position:absolute;left:0;text-align:left;margin-left:351pt;margin-top:2.75pt;width:83.7pt;height:111.05pt;z-index:251704832" arcsize="10923f" strokecolor="#8064a2" strokeweight="2.5pt">
            <v:shadow color="#868686"/>
          </v:roundrect>
        </w:pict>
      </w:r>
    </w:p>
    <w:p w:rsidR="00504F16" w:rsidRPr="00822DCC" w:rsidRDefault="0039576B" w:rsidP="00504F16">
      <w:pPr>
        <w:pStyle w:val="gemStandard"/>
      </w:pPr>
      <w:r>
        <w:rPr>
          <w:noProof/>
        </w:rPr>
        <w:pict>
          <v:shape id="_x0000_s1214" type="#_x0000_t13" style="position:absolute;left:0;text-align:left;margin-left:225pt;margin-top:5.8pt;width:42.75pt;height:18.75pt;z-index:251724288" strokecolor="#666" strokeweight="1pt">
            <v:fill color2="#999" focusposition="1" focussize="" focus="100%" type="gradient"/>
            <v:shadow on="t" type="perspective" color="#7f7f7f" opacity=".5" offset="1pt" offset2="-3pt"/>
          </v:shape>
        </w:pict>
      </w:r>
      <w:r>
        <w:rPr>
          <w:noProof/>
        </w:rPr>
        <w:pict>
          <v:shape id="_x0000_s1215" type="#_x0000_t13" style="position:absolute;left:0;text-align:left;margin-left:330pt;margin-top:2.15pt;width:35.25pt;height:18.75pt;z-index:251713024" strokecolor="#666" strokeweight="1pt">
            <v:fill color2="#999" focusposition="1" focussize="" focus="100%" type="gradient"/>
            <v:shadow on="t" type="perspective" color="#7f7f7f" opacity=".5" offset="1pt" offset2="-3pt"/>
          </v:shape>
        </w:pict>
      </w:r>
      <w:r>
        <w:rPr>
          <w:noProof/>
        </w:rPr>
        <w:pict>
          <v:shape id="_x0000_s1216" type="#_x0000_t13" style="position:absolute;left:0;text-align:left;margin-left:110.75pt;margin-top:-.15pt;width:33.25pt;height:18.75pt;z-index:251707904" strokecolor="#666" strokeweight="1pt">
            <v:fill color2="#999" focusposition="1" focussize="" focus="100%" type="gradient"/>
            <v:shadow on="t" type="perspective" color="#7f7f7f" opacity=".5" offset="1pt" offset2="-3pt"/>
          </v:shape>
        </w:pict>
      </w:r>
    </w:p>
    <w:p w:rsidR="00504F16" w:rsidRPr="00822DCC" w:rsidRDefault="0039576B" w:rsidP="00504F16">
      <w:pPr>
        <w:pStyle w:val="gemStandard"/>
      </w:pPr>
      <w:r>
        <w:rPr>
          <w:noProof/>
        </w:rPr>
        <w:pict>
          <v:shape id="_x0000_s1217" type="#_x0000_t13" style="position:absolute;left:0;text-align:left;margin-left:225pt;margin-top:2.15pt;width:45pt;height:18.75pt;rotation:180;z-index:251725312" strokecolor="#666" strokeweight="1pt">
            <v:fill color2="#999" focusposition="1" focussize="" focus="100%" type="gradient"/>
            <v:shadow on="t" type="perspective" color="#7f7f7f" opacity=".5" offset="1pt" offset2="-3pt"/>
          </v:shape>
        </w:pict>
      </w:r>
      <w:r>
        <w:rPr>
          <w:noProof/>
        </w:rPr>
        <w:pict>
          <v:shape id="_x0000_s1218" type="#_x0000_t202" style="position:absolute;left:0;text-align:left;margin-left:4in;margin-top:2.15pt;width:117.25pt;height:19.85pt;z-index:251718144;visibility:visible;mso-height-percent:200;mso-height-percent:200;mso-width-relative:margin;mso-height-relative:margin" filled="f" stroked="f">
            <v:textbox style="mso-fit-shape-to-text:t">
              <w:txbxContent>
                <w:p w:rsidR="00AA5D6C" w:rsidRPr="00094DFC" w:rsidRDefault="00AA5D6C" w:rsidP="00504F16">
                  <w:proofErr w:type="spellStart"/>
                  <w:r w:rsidRPr="00EF73F2">
                    <w:rPr>
                      <w:b/>
                    </w:rPr>
                    <w:t>t</w:t>
                  </w:r>
                  <w:r>
                    <w:rPr>
                      <w:vertAlign w:val="subscript"/>
                    </w:rPr>
                    <w:t>EK</w:t>
                  </w:r>
                  <w:proofErr w:type="spellEnd"/>
                </w:p>
              </w:txbxContent>
            </v:textbox>
          </v:shape>
        </w:pict>
      </w:r>
      <w:r>
        <w:rPr>
          <w:noProof/>
        </w:rPr>
        <w:pict>
          <v:shape id="_x0000_s1219" type="#_x0000_t202" style="position:absolute;left:0;text-align:left;margin-left:81pt;margin-top:2.15pt;width:117.25pt;height:19.85pt;z-index:251716096;visibility:visible;mso-height-percent:200;mso-height-percent:200;mso-width-relative:margin;mso-height-relative:margin" filled="f" stroked="f">
            <v:textbox style="mso-fit-shape-to-text:t">
              <w:txbxContent>
                <w:p w:rsidR="00AA5D6C" w:rsidRPr="00094DFC" w:rsidRDefault="00AA5D6C" w:rsidP="00504F16">
                  <w:proofErr w:type="spellStart"/>
                  <w:r w:rsidRPr="00EF73F2">
                    <w:rPr>
                      <w:b/>
                    </w:rPr>
                    <w:t>t</w:t>
                  </w:r>
                  <w:r>
                    <w:rPr>
                      <w:vertAlign w:val="subscript"/>
                    </w:rPr>
                    <w:t>E</w:t>
                  </w:r>
                  <w:proofErr w:type="spellEnd"/>
                </w:p>
              </w:txbxContent>
            </v:textbox>
          </v:shape>
        </w:pict>
      </w:r>
      <w:r>
        <w:rPr>
          <w:noProof/>
        </w:rPr>
        <w:pict>
          <v:oval id="_x0000_s1220" style="position:absolute;left:0;text-align:left;margin-left:4in;margin-top:.7pt;width:25.25pt;height:23.25pt;z-index:251722240" filled="f" strokeweight="1.5pt">
            <v:shadow color="#868686"/>
          </v:oval>
        </w:pict>
      </w:r>
      <w:r>
        <w:rPr>
          <w:noProof/>
        </w:rPr>
        <w:pict>
          <v:shape id="_x0000_s1221" type="#_x0000_t13" style="position:absolute;left:0;text-align:left;margin-left:324pt;margin-top:4.5pt;width:37.5pt;height:18.75pt;rotation:180;z-index:251714048" strokecolor="#666" strokeweight="1pt">
            <v:fill color2="#999" focusposition="1" focussize="" focus="100%" type="gradient"/>
            <v:shadow on="t" type="perspective" color="#7f7f7f" opacity=".5" offset="1pt" offset2="-3pt"/>
          </v:shape>
        </w:pict>
      </w:r>
      <w:r>
        <w:rPr>
          <w:noProof/>
        </w:rPr>
        <w:pict>
          <v:shape id="_x0000_s1222" type="#_x0000_t13" style="position:absolute;left:0;text-align:left;margin-left:108.5pt;margin-top:2.2pt;width:35.5pt;height:18.75pt;rotation:180;z-index:251708928" strokecolor="#666" strokeweight="1pt">
            <v:fill color2="#999" focusposition="1" focussize="" focus="100%" type="gradient"/>
            <v:shadow on="t" type="perspective" color="#7f7f7f" opacity=".5" offset="1pt" offset2="-3pt"/>
          </v:shape>
        </w:pict>
      </w:r>
      <w:r>
        <w:rPr>
          <w:noProof/>
        </w:rPr>
        <w:pict>
          <v:oval id="_x0000_s1223" style="position:absolute;left:0;text-align:left;margin-left:82.5pt;margin-top:.6pt;width:25.25pt;height:23.25pt;z-index:251720192" filled="f" strokeweight="1.5pt">
            <v:shadow color="#868686"/>
          </v:oval>
        </w:pict>
      </w:r>
    </w:p>
    <w:p w:rsidR="00504F16" w:rsidRPr="00822DCC" w:rsidRDefault="0039576B" w:rsidP="00504F16">
      <w:pPr>
        <w:pStyle w:val="gemStandard"/>
      </w:pPr>
      <w:r>
        <w:rPr>
          <w:noProof/>
        </w:rPr>
        <w:pict>
          <v:shape id="_x0000_s1224" type="#_x0000_t202" style="position:absolute;left:0;text-align:left;margin-left:5in;margin-top:16.5pt;width:93pt;height:27pt;z-index:251712000;visibility:visible;mso-width-relative:margin;mso-height-relative:margin" filled="f" stroked="f">
            <v:textbox>
              <w:txbxContent>
                <w:p w:rsidR="00AA5D6C" w:rsidRPr="00094DFC" w:rsidRDefault="00AA5D6C" w:rsidP="00504F16">
                  <w:r>
                    <w:t>Karte</w:t>
                  </w:r>
                </w:p>
              </w:txbxContent>
            </v:textbox>
          </v:shape>
        </w:pict>
      </w:r>
      <w:r>
        <w:rPr>
          <w:noProof/>
        </w:rPr>
        <w:pict>
          <v:shape id="_x0000_s1225" type="#_x0000_t202" style="position:absolute;left:0;text-align:left;margin-left:270pt;margin-top:16.5pt;width:93pt;height:27pt;z-index:251723264;visibility:visible;mso-width-relative:margin;mso-height-relative:margin" filled="f" stroked="f">
            <v:textbox>
              <w:txbxContent>
                <w:p w:rsidR="00AA5D6C" w:rsidRPr="00094DFC" w:rsidRDefault="00AA5D6C" w:rsidP="00504F16">
                  <w:r>
                    <w:t>Adapter</w:t>
                  </w:r>
                </w:p>
              </w:txbxContent>
            </v:textbox>
          </v:shape>
        </w:pict>
      </w:r>
      <w:r>
        <w:rPr>
          <w:noProof/>
        </w:rPr>
        <w:pict>
          <v:shape id="_x0000_s1226" type="#_x0000_t202" style="position:absolute;left:0;text-align:left;margin-left:2in;margin-top:16.5pt;width:174.4pt;height:19.85pt;z-index:251709952;visibility:visible;mso-width-percent:400;mso-height-percent:200;mso-width-percent:400;mso-height-percent:200;mso-width-relative:margin;mso-height-relative:margin" filled="f" stroked="f">
            <v:textbox style="mso-fit-shape-to-text:t">
              <w:txbxContent>
                <w:p w:rsidR="00AA5D6C" w:rsidRPr="00AF7F93" w:rsidRDefault="00AA5D6C" w:rsidP="00504F16">
                  <w:pPr>
                    <w:rPr>
                      <w:b/>
                    </w:rPr>
                  </w:pPr>
                  <w:r w:rsidRPr="00AF7F93">
                    <w:rPr>
                      <w:b/>
                    </w:rPr>
                    <w:t>Kartenterminal</w:t>
                  </w:r>
                </w:p>
              </w:txbxContent>
            </v:textbox>
          </v:shape>
        </w:pict>
      </w:r>
      <w:r>
        <w:rPr>
          <w:noProof/>
        </w:rPr>
        <w:pict>
          <v:shape id="_x0000_s1227" type="#_x0000_t202" style="position:absolute;left:0;text-align:left;margin-left:9pt;margin-top:16.5pt;width:174.4pt;height:19.85pt;z-index:251715072;visibility:visible;mso-width-percent:400;mso-height-percent:200;mso-width-percent:400;mso-height-percent:200;mso-width-relative:margin;mso-height-relative:margin" filled="f" stroked="f">
            <v:textbox style="mso-fit-shape-to-text:t">
              <w:txbxContent>
                <w:p w:rsidR="00AA5D6C" w:rsidRPr="00094DFC" w:rsidRDefault="00AA5D6C" w:rsidP="00504F16">
                  <w:r>
                    <w:t>Konnektor</w:t>
                  </w:r>
                </w:p>
              </w:txbxContent>
            </v:textbox>
          </v:shape>
        </w:pict>
      </w:r>
    </w:p>
    <w:p w:rsidR="00504F16" w:rsidRPr="00822DCC" w:rsidRDefault="00504F16" w:rsidP="00504F16">
      <w:pPr>
        <w:pStyle w:val="gemStandard"/>
      </w:pPr>
    </w:p>
    <w:p w:rsidR="00504F16" w:rsidRPr="00822DCC" w:rsidRDefault="00504F16" w:rsidP="00EB1794">
      <w:pPr>
        <w:pStyle w:val="gemStandard"/>
        <w:keepNext/>
      </w:pPr>
    </w:p>
    <w:p w:rsidR="00504F16" w:rsidRPr="00822DCC" w:rsidRDefault="00504F16" w:rsidP="00156ED7">
      <w:pPr>
        <w:pStyle w:val="Beschriftung"/>
        <w:jc w:val="center"/>
      </w:pPr>
      <w:bookmarkStart w:id="273" w:name="_Ref500433105"/>
      <w:bookmarkStart w:id="274" w:name="_Toc327360246"/>
      <w:bookmarkStart w:id="275" w:name="_Toc474305694"/>
      <w:bookmarkStart w:id="276" w:name="_Toc501440623"/>
      <w:r w:rsidRPr="00822DCC">
        <w:t xml:space="preserve">Abbildung </w:t>
      </w:r>
      <w:fldSimple w:instr=" SEQ Abbildung \* ARABIC ">
        <w:r w:rsidR="00446A90">
          <w:rPr>
            <w:noProof/>
          </w:rPr>
          <w:t>8</w:t>
        </w:r>
      </w:fldSimple>
      <w:bookmarkEnd w:id="273"/>
      <w:r w:rsidRPr="00822DCC">
        <w:t>: Messpunkte zur Kartenterminal Performance-Messung</w:t>
      </w:r>
      <w:bookmarkEnd w:id="274"/>
      <w:bookmarkEnd w:id="275"/>
      <w:bookmarkEnd w:id="276"/>
    </w:p>
    <w:p w:rsidR="00504F16" w:rsidRDefault="00504F16" w:rsidP="00504F16">
      <w:pPr>
        <w:pStyle w:val="gemStandard"/>
        <w:rPr>
          <w:lang w:eastAsia="en-US"/>
        </w:rPr>
      </w:pPr>
    </w:p>
    <w:p w:rsidR="00504F16" w:rsidRPr="00822DCC" w:rsidRDefault="00504F16" w:rsidP="00504F16">
      <w:pPr>
        <w:pStyle w:val="gemStandard"/>
      </w:pPr>
      <w:r w:rsidRPr="00822DCC">
        <w:rPr>
          <w:lang w:eastAsia="en-US"/>
        </w:rPr>
        <w:t xml:space="preserve">Zur Messung werden </w:t>
      </w:r>
      <w:r w:rsidRPr="00822DCC">
        <w:t>Kommandos se</w:t>
      </w:r>
      <w:r w:rsidRPr="00822DCC">
        <w:softHyphen/>
        <w:t>quen</w:t>
      </w:r>
      <w:r w:rsidRPr="00822DCC">
        <w:softHyphen/>
        <w:t>tiell gesendet, eine Parallelisierung von Kommandos durch das eHealth-Karten</w:t>
      </w:r>
      <w:r w:rsidRPr="00822DCC">
        <w:softHyphen/>
        <w:t>ter</w:t>
      </w:r>
      <w:r w:rsidRPr="00822DCC">
        <w:softHyphen/>
        <w:t>mi</w:t>
      </w:r>
      <w:r w:rsidRPr="00822DCC">
        <w:softHyphen/>
        <w:t>nal wird nicht betrachtet.</w:t>
      </w:r>
    </w:p>
    <w:p w:rsidR="00504F16" w:rsidRPr="00822DCC" w:rsidRDefault="00504F16" w:rsidP="00504F16">
      <w:pPr>
        <w:pStyle w:val="gemStandard"/>
      </w:pPr>
      <w:r w:rsidRPr="00822DCC">
        <w:t>Der Messaufbau skizziert in</w:t>
      </w:r>
      <w:r>
        <w:t xml:space="preserve"> </w:t>
      </w:r>
      <w:r>
        <w:fldChar w:fldCharType="begin"/>
      </w:r>
      <w:r>
        <w:instrText xml:space="preserve"> REF _Ref500433105 \h </w:instrText>
      </w:r>
      <w:r>
        <w:fldChar w:fldCharType="separate"/>
      </w:r>
      <w:r w:rsidR="00446A90" w:rsidRPr="00822DCC">
        <w:t xml:space="preserve">Abbildung </w:t>
      </w:r>
      <w:r w:rsidR="00446A90">
        <w:rPr>
          <w:noProof/>
        </w:rPr>
        <w:t>8</w:t>
      </w:r>
      <w:r>
        <w:fldChar w:fldCharType="end"/>
      </w:r>
      <w:r w:rsidRPr="00822DCC">
        <w:t xml:space="preserve"> besteht aus drei Komponenten: dem Konnektor (oder Konnektorsimulator), dem zu mes</w:t>
      </w:r>
      <w:r w:rsidRPr="00822DCC">
        <w:softHyphen/>
        <w:t>sen</w:t>
      </w:r>
      <w:r w:rsidRPr="00822DCC">
        <w:softHyphen/>
        <w:t xml:space="preserve">den Kartenterminal sowie einer normierten Karte. </w:t>
      </w:r>
    </w:p>
    <w:p w:rsidR="00504F16" w:rsidRPr="00822DCC" w:rsidRDefault="00504F16" w:rsidP="00504F16">
      <w:pPr>
        <w:pStyle w:val="gemStandard"/>
      </w:pPr>
      <w:r w:rsidRPr="00822DCC">
        <w:t>Das zu messende Kommando wird zum Kartenterminal, in dem die normierte Karte steckt, gesendet. Der Zeitpunkt, bei dem das erste Byte des ersten Pakets des Kommando-Requests im Netzwerk übertragen wird, definiert den Beginn der Messung t</w:t>
      </w:r>
      <w:r w:rsidRPr="00822DCC">
        <w:rPr>
          <w:vertAlign w:val="subscript"/>
        </w:rPr>
        <w:t>A</w:t>
      </w:r>
      <w:r w:rsidRPr="00822DCC">
        <w:t>. Das Ende der Messung ist durch den Zeitpunkt t</w:t>
      </w:r>
      <w:r w:rsidRPr="00822DCC">
        <w:rPr>
          <w:vertAlign w:val="subscript"/>
        </w:rPr>
        <w:t>E</w:t>
      </w:r>
      <w:r w:rsidRPr="00822DCC">
        <w:t xml:space="preserve"> bestimmt, wenn das letzte Byte des letzten Pakets der Kommando-Response empfangen wird. </w:t>
      </w:r>
    </w:p>
    <w:p w:rsidR="00504F16" w:rsidRPr="00822DCC" w:rsidRDefault="00504F16" w:rsidP="00504F16">
      <w:pPr>
        <w:pStyle w:val="gemStandard"/>
      </w:pPr>
      <w:r w:rsidRPr="00822DCC">
        <w:t xml:space="preserve">Die verwendete normierte </w:t>
      </w:r>
      <w:r w:rsidRPr="00822DCC">
        <w:rPr>
          <w:rStyle w:val="gemBeschriftungZchn"/>
          <w:b w:val="0"/>
        </w:rPr>
        <w:t>Karte</w:t>
      </w:r>
      <w:r w:rsidRPr="00822DCC">
        <w:t xml:space="preserve"> verhält sich elektrisch, mechanisch und protokoll</w:t>
      </w:r>
      <w:r w:rsidRPr="00822DCC">
        <w:softHyphen/>
        <w:t>tech</w:t>
      </w:r>
      <w:r w:rsidRPr="00822DCC">
        <w:softHyphen/>
        <w:t>nisch konform zur eGK-Spezifikation und wird über einen Messadapter in das zu mes</w:t>
      </w:r>
      <w:r w:rsidRPr="00822DCC">
        <w:softHyphen/>
        <w:t>sende Kartenterminal gesteckt. An dem Messadapter wird dabei die reine Karten</w:t>
      </w:r>
      <w:r w:rsidRPr="00822DCC">
        <w:softHyphen/>
        <w:t>lauf</w:t>
      </w:r>
      <w:r w:rsidRPr="00822DCC">
        <w:softHyphen/>
        <w:t>zeit für das zu messende Kommando messtechnisch ermittelt (t</w:t>
      </w:r>
      <w:r w:rsidRPr="00822DCC">
        <w:rPr>
          <w:vertAlign w:val="subscript"/>
        </w:rPr>
        <w:t>K</w:t>
      </w:r>
      <w:r w:rsidRPr="00822DCC">
        <w:t xml:space="preserve"> = t</w:t>
      </w:r>
      <w:r w:rsidRPr="00822DCC">
        <w:rPr>
          <w:vertAlign w:val="subscript"/>
        </w:rPr>
        <w:t>EK</w:t>
      </w:r>
      <w:r w:rsidRPr="00822DCC">
        <w:t xml:space="preserve"> – t</w:t>
      </w:r>
      <w:r w:rsidRPr="00822DCC">
        <w:rPr>
          <w:vertAlign w:val="subscript"/>
        </w:rPr>
        <w:t>AK</w:t>
      </w:r>
      <w:r w:rsidRPr="00822DCC">
        <w:t>, mit t</w:t>
      </w:r>
      <w:r w:rsidRPr="00822DCC">
        <w:rPr>
          <w:vertAlign w:val="subscript"/>
        </w:rPr>
        <w:t>AK</w:t>
      </w:r>
      <w:r w:rsidRPr="00822DCC">
        <w:t xml:space="preserve"> als dem Zeitpunkt der Übertragung des ersten Bytes des Kommandos und t</w:t>
      </w:r>
      <w:r w:rsidRPr="00822DCC">
        <w:rPr>
          <w:vertAlign w:val="subscript"/>
        </w:rPr>
        <w:t>EK</w:t>
      </w:r>
      <w:r w:rsidRPr="00822DCC">
        <w:t xml:space="preserve"> dem Zeitpunkt der Versendung des letzten Bytes der zugehörigen Response). </w:t>
      </w:r>
    </w:p>
    <w:p w:rsidR="00504F16" w:rsidRPr="00822DCC" w:rsidRDefault="00504F16" w:rsidP="00504F16">
      <w:pPr>
        <w:pStyle w:val="gemStandard"/>
      </w:pPr>
      <w:r w:rsidRPr="00822DCC">
        <w:t>Damit ergibt sich durch Rechnung die ermittelte Bearbeitungszeit des eHealth-Karten</w:t>
      </w:r>
      <w:r w:rsidRPr="00822DCC">
        <w:softHyphen/>
        <w:t>ter</w:t>
      </w:r>
      <w:r w:rsidRPr="00822DCC">
        <w:softHyphen/>
        <w:t>mi</w:t>
      </w:r>
      <w:r w:rsidRPr="00822DCC">
        <w:softHyphen/>
        <w:t>nals (t</w:t>
      </w:r>
      <w:r w:rsidRPr="00822DCC">
        <w:rPr>
          <w:vertAlign w:val="subscript"/>
        </w:rPr>
        <w:t>KT</w:t>
      </w:r>
      <w:r w:rsidRPr="00822DCC">
        <w:t>), in Abhängigkeit des Kommandos c wie folgt:</w:t>
      </w:r>
    </w:p>
    <w:p w:rsidR="00504F16" w:rsidRDefault="00504F16" w:rsidP="00504F16">
      <w:pPr>
        <w:pStyle w:val="gemStandard"/>
        <w:jc w:val="center"/>
        <w:rPr>
          <w:vertAlign w:val="subscript"/>
          <w:lang w:val="nl-NL"/>
        </w:rPr>
      </w:pPr>
      <w:r w:rsidRPr="00822DCC">
        <w:rPr>
          <w:lang w:val="nl-NL"/>
        </w:rPr>
        <w:t>t</w:t>
      </w:r>
      <w:r w:rsidRPr="00822DCC">
        <w:rPr>
          <w:vertAlign w:val="subscript"/>
          <w:lang w:val="nl-NL"/>
        </w:rPr>
        <w:t>KT</w:t>
      </w:r>
      <w:r w:rsidRPr="00822DCC">
        <w:rPr>
          <w:lang w:val="nl-NL"/>
        </w:rPr>
        <w:t>(c) = (t</w:t>
      </w:r>
      <w:r w:rsidRPr="00822DCC">
        <w:rPr>
          <w:vertAlign w:val="subscript"/>
          <w:lang w:val="nl-NL"/>
        </w:rPr>
        <w:t>E</w:t>
      </w:r>
      <w:r w:rsidRPr="00822DCC">
        <w:rPr>
          <w:lang w:val="nl-NL"/>
        </w:rPr>
        <w:t xml:space="preserve"> –t</w:t>
      </w:r>
      <w:r w:rsidRPr="00822DCC">
        <w:rPr>
          <w:vertAlign w:val="subscript"/>
          <w:lang w:val="nl-NL"/>
        </w:rPr>
        <w:t>A</w:t>
      </w:r>
      <w:r w:rsidRPr="00822DCC">
        <w:rPr>
          <w:lang w:val="nl-NL"/>
        </w:rPr>
        <w:t>)  – t</w:t>
      </w:r>
      <w:r w:rsidRPr="00822DCC">
        <w:rPr>
          <w:vertAlign w:val="subscript"/>
          <w:lang w:val="nl-NL"/>
        </w:rPr>
        <w:t>K</w:t>
      </w:r>
    </w:p>
    <w:p w:rsidR="00504F16" w:rsidRDefault="00504F16" w:rsidP="00504F16">
      <w:pPr>
        <w:pStyle w:val="gemStandardfett"/>
        <w:rPr>
          <w:highlight w:val="yellow"/>
        </w:rPr>
      </w:pPr>
      <w:r w:rsidRPr="007F4EEF">
        <w:t>TLS-Verbindungsaufbau</w:t>
      </w:r>
    </w:p>
    <w:p w:rsidR="00504F16" w:rsidRPr="0055488A" w:rsidRDefault="00504F16" w:rsidP="00504F16">
      <w:pPr>
        <w:pStyle w:val="gemStandardfett"/>
        <w:jc w:val="left"/>
        <w:rPr>
          <w:highlight w:val="yellow"/>
          <w:lang w:val="en-US"/>
        </w:rPr>
      </w:pPr>
      <w:r w:rsidRPr="00822DCC">
        <w:rPr>
          <w:rFonts w:ascii="Wingdings" w:hAnsi="Wingdings"/>
        </w:rPr>
        <w:sym w:font="Wingdings" w:char="F0D6"/>
      </w:r>
      <w:r w:rsidRPr="0055488A">
        <w:rPr>
          <w:lang w:val="en-US"/>
        </w:rPr>
        <w:tab/>
        <w:t xml:space="preserve">GS-A_5329 eHealth-KT Performance </w:t>
      </w:r>
      <w:r w:rsidR="00EB1794" w:rsidRPr="00EB1794">
        <w:rPr>
          <w:lang w:val="en-US"/>
        </w:rPr>
        <w:t>–</w:t>
      </w:r>
      <w:r w:rsidRPr="0055488A">
        <w:rPr>
          <w:lang w:val="en-US"/>
        </w:rPr>
        <w:t xml:space="preserve"> TLS-Handshake I</w:t>
      </w:r>
    </w:p>
    <w:p w:rsidR="00504F16" w:rsidRPr="0070625D" w:rsidRDefault="00504F16" w:rsidP="00504F16">
      <w:pPr>
        <w:pStyle w:val="gemStandardfett"/>
        <w:ind w:left="567"/>
        <w:rPr>
          <w:b w:val="0"/>
          <w:highlight w:val="yellow"/>
        </w:rPr>
      </w:pPr>
      <w:r w:rsidRPr="0070625D">
        <w:rPr>
          <w:b w:val="0"/>
        </w:rPr>
        <w:lastRenderedPageBreak/>
        <w:t>Der Produkttyp eHealth-Kartenterminal SOLL sicherstellen, dass die durch ihn verursachte Zeit während jedes TLS-Handshakes insgesamt maximal 5 sec beträgt.</w:t>
      </w:r>
    </w:p>
    <w:p w:rsidR="00156ED7" w:rsidRDefault="00504F16" w:rsidP="00504F16">
      <w:pPr>
        <w:pStyle w:val="gemStandardfett"/>
        <w:ind w:left="567"/>
        <w:rPr>
          <w:rFonts w:ascii="Wingdings" w:hAnsi="Wingdings"/>
        </w:rPr>
      </w:pPr>
      <w:r w:rsidRPr="0070625D">
        <w:rPr>
          <w:b w:val="0"/>
        </w:rPr>
        <w:t xml:space="preserve">Nur bei eHealth-Kartenterminals, die auf bereits zugelassenen eHealth-BCS-Geräten basieren, kann eine Nichterfüllung der Anforderung akzeptiert werden. </w:t>
      </w:r>
    </w:p>
    <w:p w:rsidR="00504F16" w:rsidRPr="00156ED7" w:rsidRDefault="00156ED7" w:rsidP="00504F16">
      <w:pPr>
        <w:pStyle w:val="gemStandardfett"/>
        <w:ind w:left="567"/>
        <w:rPr>
          <w:b w:val="0"/>
          <w:bCs/>
          <w:highlight w:val="yellow"/>
        </w:rPr>
      </w:pPr>
      <w:r>
        <w:rPr>
          <w:rFonts w:ascii="Wingdings" w:hAnsi="Wingdings"/>
        </w:rPr>
        <w:sym w:font="Wingdings" w:char="F0D5"/>
      </w:r>
    </w:p>
    <w:p w:rsidR="00504F16" w:rsidRPr="0070625D" w:rsidRDefault="00504F16" w:rsidP="00504F16">
      <w:pPr>
        <w:pStyle w:val="gemStandardfett"/>
        <w:jc w:val="left"/>
        <w:rPr>
          <w:highlight w:val="yellow"/>
          <w:lang w:val="en-US"/>
        </w:rPr>
      </w:pPr>
      <w:r w:rsidRPr="00822DCC">
        <w:rPr>
          <w:rFonts w:ascii="Wingdings" w:hAnsi="Wingdings"/>
        </w:rPr>
        <w:sym w:font="Wingdings" w:char="F0D6"/>
      </w:r>
      <w:r w:rsidRPr="00BD2435">
        <w:rPr>
          <w:lang w:val="en-US"/>
        </w:rPr>
        <w:tab/>
      </w:r>
      <w:r w:rsidRPr="0070625D">
        <w:rPr>
          <w:lang w:val="en-US"/>
        </w:rPr>
        <w:t xml:space="preserve">GS-A_5330 eHealth-KT Performance </w:t>
      </w:r>
      <w:r w:rsidR="00EB1794" w:rsidRPr="00EB1794">
        <w:rPr>
          <w:lang w:val="en-US"/>
        </w:rPr>
        <w:t>–</w:t>
      </w:r>
      <w:r w:rsidRPr="0070625D">
        <w:rPr>
          <w:lang w:val="en-US"/>
        </w:rPr>
        <w:t xml:space="preserve"> TLS-Handshake II</w:t>
      </w:r>
    </w:p>
    <w:p w:rsidR="00156ED7" w:rsidRDefault="00504F16" w:rsidP="00504F16">
      <w:pPr>
        <w:pStyle w:val="gemStandardfett"/>
        <w:ind w:left="567"/>
        <w:rPr>
          <w:rFonts w:ascii="Wingdings" w:hAnsi="Wingdings"/>
        </w:rPr>
      </w:pPr>
      <w:r w:rsidRPr="0070625D">
        <w:rPr>
          <w:b w:val="0"/>
        </w:rPr>
        <w:t xml:space="preserve">Der Produkttyp eHealth-Kartenterminal DARF bei der durch ihn verursachten Zeit </w:t>
      </w:r>
      <w:r w:rsidRPr="006A5D0E">
        <w:rPr>
          <w:b w:val="0"/>
        </w:rPr>
        <w:t>während des TLS-Handshakes insgesamt 45 sec NICHT überschreiten.</w:t>
      </w:r>
    </w:p>
    <w:p w:rsidR="00504F16" w:rsidRPr="00156ED7" w:rsidRDefault="00156ED7" w:rsidP="00504F16">
      <w:pPr>
        <w:pStyle w:val="gemStandardfett"/>
        <w:ind w:left="567"/>
        <w:rPr>
          <w:b w:val="0"/>
        </w:rPr>
      </w:pPr>
      <w:r>
        <w:rPr>
          <w:rFonts w:ascii="Wingdings" w:hAnsi="Wingdings"/>
        </w:rPr>
        <w:sym w:font="Wingdings" w:char="F0D5"/>
      </w:r>
    </w:p>
    <w:p w:rsidR="00504F16" w:rsidRPr="0070625D" w:rsidRDefault="00504F16" w:rsidP="00504F16">
      <w:pPr>
        <w:pStyle w:val="gemStandard"/>
        <w:rPr>
          <w:b/>
          <w:bCs/>
          <w:highlight w:val="yellow"/>
        </w:rPr>
      </w:pPr>
      <w:r w:rsidRPr="0070625D">
        <w:t>Die Anforderung [GS-A_5330] ist somit insbesondere auch von Geräten zu erfüllen, die auf bereits zugelassenen eHealth-BCS-Geräten basieren.</w:t>
      </w:r>
    </w:p>
    <w:p w:rsidR="00504F16" w:rsidRPr="0070625D" w:rsidRDefault="00504F16" w:rsidP="00504F16">
      <w:pPr>
        <w:pStyle w:val="gemStandard"/>
        <w:rPr>
          <w:b/>
          <w:bCs/>
          <w:highlight w:val="yellow"/>
        </w:rPr>
      </w:pPr>
      <w:r w:rsidRPr="0070625D">
        <w:rPr>
          <w:b/>
          <w:bCs/>
        </w:rPr>
        <w:t>Rahmenbedingungen für die Messungen der Dauer des TLS-Handshakes:</w:t>
      </w:r>
    </w:p>
    <w:p w:rsidR="00504F16" w:rsidRPr="0070625D" w:rsidRDefault="00504F16" w:rsidP="00504F16">
      <w:pPr>
        <w:pStyle w:val="gemStandard"/>
      </w:pPr>
      <w:r w:rsidRPr="0070625D">
        <w:t>Zur Messung der Dauer des TLS-Handshakes werden die durch das eHealth-Kartenterminal verursachten Zeiten vom Empfang des Client Hello durch das eHealth-Kartenterminal bis zu ChangeCipherSpec Finished gemessen und addiert. Latenzzeiten des Transportnetzes gehen in die Berechnung der Dauer nicht ein.</w:t>
      </w:r>
    </w:p>
    <w:p w:rsidR="00504F16" w:rsidRPr="00EA385E" w:rsidRDefault="00504F16" w:rsidP="00156ED7">
      <w:pPr>
        <w:pStyle w:val="berschrift3"/>
        <w:rPr>
          <w:lang w:val="nl-NL"/>
        </w:rPr>
      </w:pPr>
      <w:bookmarkStart w:id="277" w:name="_Toc474305658"/>
      <w:bookmarkStart w:id="278" w:name="_Toc501717309"/>
      <w:r w:rsidRPr="00EA385E">
        <w:rPr>
          <w:lang w:val="nl-NL"/>
        </w:rPr>
        <w:t>Produkttyp Mobiles Kartenterminal</w:t>
      </w:r>
      <w:bookmarkEnd w:id="277"/>
      <w:bookmarkEnd w:id="278"/>
    </w:p>
    <w:p w:rsidR="00504F16" w:rsidRDefault="00504F16" w:rsidP="00504F16">
      <w:pPr>
        <w:rPr>
          <w:lang w:eastAsia="en-US"/>
        </w:rPr>
      </w:pPr>
      <w:r w:rsidRPr="00822DCC">
        <w:rPr>
          <w:lang w:eastAsia="en-US"/>
        </w:rPr>
        <w:t>An das Mobile Kartenterminal werden keine Performance-Anforderungen gestellt.</w:t>
      </w:r>
      <w:r w:rsidRPr="00D66F26">
        <w:rPr>
          <w:lang w:eastAsia="en-US"/>
        </w:rPr>
        <w:t xml:space="preserve"> </w:t>
      </w:r>
    </w:p>
    <w:p w:rsidR="00504F16" w:rsidRPr="006A5843" w:rsidRDefault="00504F16" w:rsidP="00156ED7">
      <w:pPr>
        <w:pStyle w:val="berschrift3"/>
        <w:rPr>
          <w:highlight w:val="yellow"/>
          <w:lang w:val="nl-NL"/>
        </w:rPr>
      </w:pPr>
      <w:bookmarkStart w:id="279" w:name="_Toc482946170"/>
      <w:bookmarkStart w:id="280" w:name="_Toc501717310"/>
      <w:r w:rsidRPr="006A5843">
        <w:rPr>
          <w:lang w:val="nl-NL"/>
        </w:rPr>
        <w:t>Produkttyp KTR-AdV</w:t>
      </w:r>
      <w:bookmarkEnd w:id="279"/>
      <w:bookmarkEnd w:id="280"/>
    </w:p>
    <w:p w:rsidR="00504F16" w:rsidRDefault="00504F16" w:rsidP="00504F16">
      <w:pPr>
        <w:pStyle w:val="gemStandard"/>
        <w:rPr>
          <w:lang w:eastAsia="en-US"/>
        </w:rPr>
      </w:pPr>
      <w:r w:rsidRPr="00822DCC">
        <w:rPr>
          <w:lang w:eastAsia="en-US"/>
        </w:rPr>
        <w:t xml:space="preserve">An </w:t>
      </w:r>
      <w:r>
        <w:rPr>
          <w:lang w:eastAsia="en-US"/>
        </w:rPr>
        <w:t xml:space="preserve">den Produkttypen </w:t>
      </w:r>
      <w:r w:rsidRPr="00A91524">
        <w:rPr>
          <w:lang w:eastAsia="en-US"/>
        </w:rPr>
        <w:t xml:space="preserve">KTR-AdV </w:t>
      </w:r>
      <w:r>
        <w:rPr>
          <w:lang w:eastAsia="en-US"/>
        </w:rPr>
        <w:t xml:space="preserve">werden Anforderungen bezüglich seiner Verfügbarkeit gestellt. </w:t>
      </w:r>
    </w:p>
    <w:p w:rsidR="00504F16" w:rsidRPr="00822DCC" w:rsidRDefault="00504F16" w:rsidP="00504F16">
      <w:pPr>
        <w:pStyle w:val="gemStandardfett"/>
      </w:pPr>
      <w:r w:rsidRPr="00822DCC">
        <w:rPr>
          <w:rFonts w:ascii="Wingdings" w:hAnsi="Wingdings"/>
        </w:rPr>
        <w:sym w:font="Wingdings" w:char="F0D6"/>
      </w:r>
      <w:r w:rsidRPr="00822DCC">
        <w:tab/>
        <w:t>GS-A_</w:t>
      </w:r>
      <w:r>
        <w:t xml:space="preserve">5506 </w:t>
      </w:r>
      <w:r w:rsidRPr="00822DCC">
        <w:t xml:space="preserve">Performance – </w:t>
      </w:r>
      <w:r>
        <w:t>AdV-Server</w:t>
      </w:r>
      <w:r w:rsidRPr="00822DCC">
        <w:t xml:space="preserve"> – Verfügbarkeit</w:t>
      </w:r>
    </w:p>
    <w:p w:rsidR="00504F16" w:rsidRPr="00822DCC" w:rsidRDefault="00504F16" w:rsidP="00504F16">
      <w:pPr>
        <w:pStyle w:val="gemEinzug"/>
      </w:pPr>
      <w:r>
        <w:t xml:space="preserve">Der </w:t>
      </w:r>
      <w:r>
        <w:rPr>
          <w:lang w:eastAsia="en-US"/>
        </w:rPr>
        <w:t xml:space="preserve">Produkttyp </w:t>
      </w:r>
      <w:r w:rsidRPr="00A91524">
        <w:rPr>
          <w:lang w:eastAsia="en-US"/>
        </w:rPr>
        <w:t>KTR-AdV</w:t>
      </w:r>
      <w:r>
        <w:rPr>
          <w:lang w:eastAsia="en-US"/>
        </w:rPr>
        <w:t xml:space="preserve"> MUSS</w:t>
      </w:r>
      <w:r w:rsidRPr="00822DCC">
        <w:t xml:space="preserve"> </w:t>
      </w:r>
      <w:r>
        <w:t xml:space="preserve">für die </w:t>
      </w:r>
      <w:r w:rsidRPr="00A91524">
        <w:t>Komponente AdV-Server zur Hauptzeit und</w:t>
      </w:r>
      <w:r>
        <w:t xml:space="preserve"> zur Nebenzeit eine Verfügbarkeit von 9</w:t>
      </w:r>
      <w:r w:rsidRPr="00822DCC">
        <w:t xml:space="preserve">8% haben. </w:t>
      </w:r>
    </w:p>
    <w:p w:rsidR="00504F16" w:rsidRPr="00822DCC" w:rsidRDefault="00504F16" w:rsidP="00504F16">
      <w:pPr>
        <w:pStyle w:val="gemEinzug"/>
      </w:pPr>
      <w:r w:rsidRPr="00822DCC">
        <w:t>Wartungsfenster dürfen nur in der Nebenzeit liegen. Genehmigte Wartungs</w:t>
      </w:r>
      <w:r w:rsidRPr="00822DCC">
        <w:softHyphen/>
        <w:t>fenster werden nicht als Ausfallzeit gewertet.</w:t>
      </w:r>
    </w:p>
    <w:p w:rsidR="00156ED7" w:rsidRDefault="00504F16" w:rsidP="00504F16">
      <w:pPr>
        <w:pStyle w:val="gemEinzug"/>
        <w:rPr>
          <w:rFonts w:ascii="Wingdings" w:hAnsi="Wingdings"/>
          <w:b/>
        </w:rPr>
      </w:pPr>
      <w:r w:rsidRPr="00822DCC">
        <w:t>Hauptzeit ist Montag bis Freitag von 6 bis 22 Uhr, ausgenommen bundeseinheit</w:t>
      </w:r>
      <w:r w:rsidRPr="00822DCC">
        <w:softHyphen/>
        <w:t xml:space="preserve">liche </w:t>
      </w:r>
      <w:proofErr w:type="gramStart"/>
      <w:r w:rsidRPr="00822DCC">
        <w:t>Feiertage</w:t>
      </w:r>
      <w:proofErr w:type="gramEnd"/>
      <w:r w:rsidRPr="00822DCC">
        <w:t>. Alle übrigen Stun</w:t>
      </w:r>
      <w:r w:rsidRPr="00822DCC">
        <w:softHyphen/>
        <w:t>den der Woche sind Nebenzeit.</w:t>
      </w:r>
    </w:p>
    <w:p w:rsidR="00504F16" w:rsidRPr="00156ED7" w:rsidRDefault="00156ED7" w:rsidP="00156ED7">
      <w:pPr>
        <w:pStyle w:val="gemStandard"/>
      </w:pPr>
      <w:r>
        <w:rPr>
          <w:b/>
        </w:rPr>
        <w:sym w:font="Wingdings" w:char="F0D5"/>
      </w:r>
    </w:p>
    <w:p w:rsidR="00504F16" w:rsidRDefault="00504F16" w:rsidP="00504F16">
      <w:pPr>
        <w:pStyle w:val="gemStandard"/>
      </w:pPr>
      <w:r>
        <w:t>Weitere Anforderungen: [GS-A_4146], [GS-A_4149]</w:t>
      </w:r>
    </w:p>
    <w:p w:rsidR="00504F16" w:rsidRPr="00EA385E" w:rsidRDefault="00504F16" w:rsidP="00156ED7">
      <w:pPr>
        <w:pStyle w:val="berschrift2"/>
      </w:pPr>
      <w:bookmarkStart w:id="281" w:name="_Toc474305659"/>
      <w:bookmarkStart w:id="282" w:name="_Toc501717311"/>
      <w:r w:rsidRPr="00EA385E">
        <w:t>Produkttypen der zentralen Zone der TI-Plattform</w:t>
      </w:r>
      <w:bookmarkEnd w:id="281"/>
      <w:bookmarkEnd w:id="282"/>
    </w:p>
    <w:p w:rsidR="00504F16" w:rsidRPr="00822DCC" w:rsidRDefault="00504F16" w:rsidP="00504F16">
      <w:pPr>
        <w:pStyle w:val="gemStandard"/>
      </w:pPr>
      <w:r w:rsidRPr="00822DCC">
        <w:t>Um eine hohe Verfügbarkeit der TI-Plattform zu gewährleisten wird für alle Produkttypen der zentralen Zone der TI-Plattform, deren Verfügbarkeit zur Gesamtverfügbarkeit ein</w:t>
      </w:r>
      <w:r w:rsidRPr="00822DCC">
        <w:softHyphen/>
        <w:t xml:space="preserve">zelner Anwendungsfälle wesentlich beiträgt, eine hohe Verfügbarkeit gefordert. Ebenso </w:t>
      </w:r>
      <w:r w:rsidRPr="00822DCC">
        <w:lastRenderedPageBreak/>
        <w:t xml:space="preserve">wird dies für die Störungsampel gefordert, die ein zeitnahes Monitoring von Ausfällen erlauben soll. </w:t>
      </w:r>
    </w:p>
    <w:p w:rsidR="00504F16" w:rsidRPr="00822DCC" w:rsidRDefault="00504F16" w:rsidP="00504F16">
      <w:pPr>
        <w:pStyle w:val="gemStandardfett"/>
      </w:pPr>
      <w:r w:rsidRPr="00822DCC">
        <w:rPr>
          <w:rFonts w:ascii="Wingdings" w:hAnsi="Wingdings"/>
        </w:rPr>
        <w:sym w:font="Wingdings" w:char="F0D6"/>
      </w:r>
      <w:r w:rsidRPr="00822DCC">
        <w:tab/>
        <w:t>GS-A_4155 Performance – zentrale Dienste – Verfügbarkeit</w:t>
      </w:r>
    </w:p>
    <w:p w:rsidR="00504F16" w:rsidRPr="00822DCC" w:rsidRDefault="00504F16" w:rsidP="00504F16">
      <w:pPr>
        <w:pStyle w:val="gemEinzug"/>
      </w:pPr>
      <w:r w:rsidRPr="00822DCC">
        <w:t>Die Produkttypen Namensdienst, Sicherheitsgateway</w:t>
      </w:r>
      <w:r>
        <w:t xml:space="preserve"> </w:t>
      </w:r>
      <w:r w:rsidRPr="00A62DA4">
        <w:t>Bestandsnetze</w:t>
      </w:r>
      <w:r w:rsidRPr="00822DCC">
        <w:t>, VPN-Zugangs</w:t>
      </w:r>
      <w:r w:rsidRPr="00822DCC">
        <w:softHyphen/>
        <w:t xml:space="preserve">dienst, OCSP-Proxy, TSP-X.509QES (Komponente OCSP-Responder), TSP-X.509nonQES (Komponente OCSP-Responder), gematik-Root-CA (Komponente </w:t>
      </w:r>
      <w:r w:rsidRPr="00F6708E">
        <w:t>OCSP-Responder), Verzeichnisdienst und die Störu</w:t>
      </w:r>
      <w:r w:rsidRPr="00822DCC">
        <w:t>ngsampel MÜSSEN zur Hauptzeit eine Verfügbarkeit von 99,9% und zur Nebenzeit von 99% für alle Operationen der technischen Schnittstellen aufweisen.</w:t>
      </w:r>
    </w:p>
    <w:p w:rsidR="00504F16" w:rsidRPr="00822DCC" w:rsidRDefault="00504F16" w:rsidP="00504F16">
      <w:pPr>
        <w:pStyle w:val="gemEinzug"/>
      </w:pPr>
      <w:r w:rsidRPr="00822DCC">
        <w:t>Wartungsfenster dürfen nur in der Nebenzeit liegen. Genehmigte Wartungsfenster werden nicht als Ausfallzeit gewertet.</w:t>
      </w:r>
    </w:p>
    <w:p w:rsidR="00504F16" w:rsidRPr="00822DCC" w:rsidRDefault="00504F16" w:rsidP="00504F16">
      <w:pPr>
        <w:pStyle w:val="gemEinzug"/>
      </w:pPr>
      <w:r w:rsidRPr="00822DCC">
        <w:t>Hauptzeit ist Montag bis Freitag von 6 bis 22 Uhr sowie Samstag und Sonntag von 6 bis 20 Uhr. Alle übrigen Stunden der Woche sind Nebenzeit. Bundeseinheitliche Feiertage werden wie Sonntage behandelt, alle übrigen Feiertage wie Werktage.</w:t>
      </w:r>
    </w:p>
    <w:p w:rsidR="00156ED7" w:rsidRDefault="00504F16" w:rsidP="00504F16">
      <w:pPr>
        <w:pStyle w:val="gemEinzug"/>
        <w:rPr>
          <w:rFonts w:ascii="Wingdings" w:hAnsi="Wingdings"/>
          <w:b/>
        </w:rPr>
      </w:pPr>
      <w:r w:rsidRPr="00822DCC">
        <w:t>Der Anschluss an das zentrale Netz muss über die Anschlussoption „Hohe Verfügbarkeit“ erfolgen.</w:t>
      </w:r>
      <w:r w:rsidRPr="00822DCC">
        <w:rPr>
          <w:b/>
        </w:rPr>
        <w:t xml:space="preserve"> </w:t>
      </w:r>
    </w:p>
    <w:p w:rsidR="00504F16" w:rsidRPr="00156ED7" w:rsidRDefault="00156ED7" w:rsidP="00156ED7">
      <w:pPr>
        <w:pStyle w:val="gemStandard"/>
      </w:pPr>
      <w:r>
        <w:rPr>
          <w:b/>
        </w:rPr>
        <w:sym w:font="Wingdings" w:char="F0D5"/>
      </w:r>
    </w:p>
    <w:p w:rsidR="00504F16" w:rsidRPr="00822DCC" w:rsidRDefault="00504F16" w:rsidP="00504F16">
      <w:pPr>
        <w:pStyle w:val="gemStandard"/>
      </w:pPr>
      <w:r w:rsidRPr="00822DCC">
        <w:t>Für das Zentrale Netz der TI wird als Gesamtbeitrag zu Anwendungsfällen ebenfalls eine Verfügbarkeit von mindestens 99,9% angestrebt. Da pro Anwendungsfall mehrere Ende-zu-Ende-Verbindungen über das Netz benötigt werden, muss eine entsprechend höhere Verfügbarkeit für Ende-zu-Ende-Verbindungen auf Netzwerkebene verlangt werden.</w:t>
      </w:r>
    </w:p>
    <w:p w:rsidR="00504F16" w:rsidRPr="00822DCC" w:rsidRDefault="00504F16" w:rsidP="00504F16">
      <w:pPr>
        <w:pStyle w:val="gemStandardfett"/>
        <w:ind w:left="567" w:hanging="567"/>
      </w:pPr>
      <w:r w:rsidRPr="00822DCC">
        <w:rPr>
          <w:rFonts w:ascii="Wingdings" w:hAnsi="Wingdings"/>
        </w:rPr>
        <w:sym w:font="Wingdings" w:char="F0D6"/>
      </w:r>
      <w:r w:rsidRPr="00822DCC">
        <w:tab/>
        <w:t>GS-A_4156 Performance – zentrales Netz – Verfügbarkeit – Anschlussoption „Hohe Verfügbarkeit“</w:t>
      </w:r>
    </w:p>
    <w:p w:rsidR="00504F16" w:rsidRPr="00822DCC" w:rsidRDefault="00504F16" w:rsidP="00504F16">
      <w:pPr>
        <w:pStyle w:val="gemEinzug"/>
      </w:pPr>
      <w:r w:rsidRPr="00822DCC">
        <w:t>Das Zentrale Netz der TI MUSS die Anschlussoption „Hohe Verfügbarkeit“ bereit</w:t>
      </w:r>
      <w:r w:rsidRPr="00822DCC">
        <w:softHyphen/>
        <w:t>stel</w:t>
      </w:r>
      <w:r w:rsidRPr="00822DCC">
        <w:softHyphen/>
        <w:t>len und eine Verfügbarkeit über alle IP-Verbindungen zwischen allen sicheren zentralen Zugangspunkten (SZZP) mit der Anschlussoption „Hohe Verfügbarkeit“ angeschlossenen Produkttypen der TI von 99,98% im Mittel über die Hauptzeiten und von 99% im Mittel über die Nebenzeiten aufweisen.</w:t>
      </w:r>
    </w:p>
    <w:p w:rsidR="00156ED7" w:rsidRDefault="00504F16" w:rsidP="00504F16">
      <w:pPr>
        <w:pStyle w:val="gemEinzug"/>
        <w:rPr>
          <w:rFonts w:ascii="Wingdings" w:hAnsi="Wingdings"/>
          <w:b/>
        </w:rPr>
      </w:pPr>
      <w:r w:rsidRPr="00822DCC">
        <w:t>Hauptzeit ist Montag bis Freitag von 6 bis 22 Uhr, sowie Samstag und Sonntag von 6 bis 20 Uhr. Alle übrigen Stunden der Woche sind Nebenzeit. Bundeseinheitliche Feiertage werden wie Sonntage behandelt, alle übrigen Feiertage wie Werktage.</w:t>
      </w:r>
    </w:p>
    <w:p w:rsidR="00504F16" w:rsidRPr="00156ED7" w:rsidRDefault="00156ED7" w:rsidP="00156ED7">
      <w:pPr>
        <w:pStyle w:val="gemStandard"/>
      </w:pPr>
      <w:r>
        <w:rPr>
          <w:b/>
        </w:rPr>
        <w:sym w:font="Wingdings" w:char="F0D5"/>
      </w:r>
    </w:p>
    <w:p w:rsidR="00504F16" w:rsidRPr="00822DCC" w:rsidRDefault="00504F16" w:rsidP="00504F16">
      <w:pPr>
        <w:pStyle w:val="gemStandardfett"/>
        <w:ind w:left="567" w:hanging="567"/>
      </w:pPr>
      <w:r w:rsidRPr="00822DCC">
        <w:rPr>
          <w:rFonts w:ascii="Wingdings" w:hAnsi="Wingdings"/>
        </w:rPr>
        <w:sym w:font="Wingdings" w:char="F0D6"/>
      </w:r>
      <w:r w:rsidRPr="00822DCC">
        <w:tab/>
        <w:t xml:space="preserve">GS-A_4353 Performance – zentrales Netz – Verfügbarkeit – </w:t>
      </w:r>
      <w:r w:rsidRPr="00EA385E">
        <w:t>Anschlussoption „Niedrige Verfügbarkeit“</w:t>
      </w:r>
    </w:p>
    <w:p w:rsidR="00504F16" w:rsidRPr="00822DCC" w:rsidRDefault="00504F16" w:rsidP="00504F16">
      <w:pPr>
        <w:pStyle w:val="gemEinzug"/>
      </w:pPr>
      <w:r w:rsidRPr="00822DCC">
        <w:t>Das Zentrale Netz der TI MUSS die Anschlussoption „Niedrige Verfügbarkeit“ bereitstellen und eine Verfügbarkeit über alle IP-Verbindungen zwischen sicheren zentralen Zugangspunkten (SZZP) der angeschlossenen Produkttypen der TI von 99,8% im Mittel über die Hauptzeiten und von 99% im Mittel über die Nebenzeiten aufweisen, bei denen mindestens ein Zugangspunkt mit der Anschlussoption „Niedrige Verfügbarkeit“ angeschlossen ist.</w:t>
      </w:r>
    </w:p>
    <w:p w:rsidR="00156ED7" w:rsidRDefault="00504F16" w:rsidP="00504F16">
      <w:pPr>
        <w:pStyle w:val="gemEinzug"/>
        <w:rPr>
          <w:rFonts w:ascii="Wingdings" w:hAnsi="Wingdings"/>
          <w:b/>
        </w:rPr>
      </w:pPr>
      <w:r w:rsidRPr="00822DCC">
        <w:t>Hauptzeit ist Montag bis Freitag von 6 bis 22 Uhr, sowie Samstag und Sonntag von 6 bis 20 Uhr. Alle übrigen Stunden der Woche sind Nebenzeit. Bundeseinheitliche Feiertage werden wie Sonntage behandelt, alle übrigen Feiertage wie Werktage.</w:t>
      </w:r>
    </w:p>
    <w:p w:rsidR="00504F16" w:rsidRPr="00156ED7" w:rsidRDefault="00156ED7" w:rsidP="00156ED7">
      <w:pPr>
        <w:pStyle w:val="gemStandard"/>
      </w:pPr>
      <w:r>
        <w:rPr>
          <w:b/>
        </w:rPr>
        <w:lastRenderedPageBreak/>
        <w:sym w:font="Wingdings" w:char="F0D5"/>
      </w:r>
    </w:p>
    <w:p w:rsidR="00504F16" w:rsidRPr="00822DCC" w:rsidRDefault="00504F16" w:rsidP="00504F16">
      <w:pPr>
        <w:pStyle w:val="gemStandardfett"/>
      </w:pPr>
      <w:r w:rsidRPr="00822DCC">
        <w:rPr>
          <w:rFonts w:ascii="Wingdings" w:hAnsi="Wingdings"/>
        </w:rPr>
        <w:sym w:font="Wingdings" w:char="F0D6"/>
      </w:r>
      <w:r w:rsidRPr="00822DCC">
        <w:tab/>
        <w:t>GS-A_5028 Performance – zentrale Dienste – Verfügbarkeit Produktivbetrieb</w:t>
      </w:r>
    </w:p>
    <w:p w:rsidR="00156ED7" w:rsidRDefault="00504F16" w:rsidP="00504F16">
      <w:pPr>
        <w:pStyle w:val="gemEinzug"/>
        <w:rPr>
          <w:rFonts w:ascii="Wingdings" w:hAnsi="Wingdings"/>
          <w:b/>
        </w:rPr>
      </w:pPr>
      <w:r w:rsidRPr="00822DCC">
        <w:t>Die Produkttypen Namensdienst, Sicherheitsgateway</w:t>
      </w:r>
      <w:r>
        <w:t xml:space="preserve"> </w:t>
      </w:r>
      <w:r w:rsidRPr="00A62DA4">
        <w:t>Bestandsnetze</w:t>
      </w:r>
      <w:r w:rsidRPr="00822DCC">
        <w:t>, VPN-Zugangs</w:t>
      </w:r>
      <w:r w:rsidRPr="00822DCC">
        <w:softHyphen/>
        <w:t>dienst, OCSP-Proxy, TSP-X.509QES (Komponente OCSP-Responder), TSP-</w:t>
      </w:r>
      <w:r w:rsidRPr="00F6708E">
        <w:t>X.509nonQES (Komponente OCSP-Responder), Verzeichnisdienst, die Störungsampel und das Zentrale Netz der TI MÜSSEN perspe</w:t>
      </w:r>
      <w:r w:rsidRPr="00822DCC">
        <w:t>ktivisch in der Produktivphase eine Verfüg</w:t>
      </w:r>
      <w:r w:rsidRPr="00822DCC">
        <w:softHyphen/>
        <w:t>barkeit zwischen 99,9% und 99,99% anbieten können.</w:t>
      </w:r>
    </w:p>
    <w:p w:rsidR="00504F16" w:rsidRPr="00156ED7" w:rsidRDefault="00156ED7" w:rsidP="00156ED7">
      <w:pPr>
        <w:pStyle w:val="gemStandard"/>
      </w:pPr>
      <w:r>
        <w:rPr>
          <w:b/>
        </w:rPr>
        <w:sym w:font="Wingdings" w:char="F0D5"/>
      </w:r>
    </w:p>
    <w:p w:rsidR="00504F16" w:rsidRPr="00822DCC" w:rsidRDefault="00504F16" w:rsidP="00504F16">
      <w:pPr>
        <w:pStyle w:val="gemStandardfett"/>
      </w:pPr>
      <w:r w:rsidRPr="006A5D0E">
        <w:rPr>
          <w:rFonts w:ascii="Wingdings" w:hAnsi="Wingdings"/>
        </w:rPr>
        <w:sym w:font="Wingdings" w:char="F0D6"/>
      </w:r>
      <w:r w:rsidRPr="006A5D0E">
        <w:tab/>
        <w:t>GS-A_5523 Performance – zentrale Dienste – Redundanzlösung</w:t>
      </w:r>
    </w:p>
    <w:p w:rsidR="00156ED7" w:rsidRDefault="00504F16" w:rsidP="00504F16">
      <w:pPr>
        <w:pStyle w:val="gemEinzug"/>
        <w:rPr>
          <w:rFonts w:ascii="Wingdings" w:hAnsi="Wingdings"/>
          <w:b/>
        </w:rPr>
      </w:pPr>
      <w:r w:rsidRPr="00CD30C8">
        <w:t>Anbieter von Diensten der TI, die zur Erfüllung der geforderten Verfügbarkeit eine Redundanzlösung einsetzen, MÜSSEN die Funktionsfähigkeit der Redundanzlösung in eigenverantwortlichen Tests nachweisen und die Funktionsweise der Redundanzlösung hinreichend detailliert beschreiben, so dass, anhand der Beschreibung, Testfälle zum Test der Redundanzlösung entwickelt werden können.</w:t>
      </w:r>
    </w:p>
    <w:p w:rsidR="00504F16" w:rsidRPr="00156ED7" w:rsidRDefault="00156ED7" w:rsidP="00156ED7">
      <w:pPr>
        <w:pStyle w:val="gemStandard"/>
      </w:pPr>
      <w:r>
        <w:rPr>
          <w:b/>
        </w:rPr>
        <w:sym w:font="Wingdings" w:char="F0D5"/>
      </w:r>
    </w:p>
    <w:p w:rsidR="00504F16" w:rsidRPr="00822DCC" w:rsidRDefault="00504F16" w:rsidP="00504F16">
      <w:pPr>
        <w:pStyle w:val="gemStandardfett"/>
        <w:ind w:left="567" w:hanging="567"/>
      </w:pPr>
      <w:r w:rsidRPr="00822DCC">
        <w:rPr>
          <w:rFonts w:ascii="Wingdings" w:hAnsi="Wingdings"/>
        </w:rPr>
        <w:sym w:font="Wingdings" w:char="F0D6"/>
      </w:r>
      <w:r w:rsidRPr="00822DCC">
        <w:tab/>
        <w:t>GS-A_4145 Performance – zentrale Dienste – Robustheit gegenüber Last</w:t>
      </w:r>
      <w:r w:rsidRPr="00822DCC">
        <w:softHyphen/>
        <w:t>spitzen</w:t>
      </w:r>
    </w:p>
    <w:p w:rsidR="00156ED7" w:rsidRDefault="00504F16" w:rsidP="00504F16">
      <w:pPr>
        <w:pStyle w:val="gemEinzug"/>
        <w:rPr>
          <w:rFonts w:ascii="Wingdings" w:hAnsi="Wingdings"/>
          <w:b/>
        </w:rPr>
      </w:pPr>
      <w:r w:rsidRPr="00822DCC">
        <w:t xml:space="preserve">Die Produkttypen der zentralen Zone der TI-Plattform MÜSSEN bei Lastspitzen oberhalb der für den Produkttypen definierten Spitzenlasten verfügbar bleiben. </w:t>
      </w:r>
    </w:p>
    <w:p w:rsidR="00504F16" w:rsidRPr="00156ED7" w:rsidRDefault="00156ED7" w:rsidP="00156ED7">
      <w:pPr>
        <w:pStyle w:val="gemStandard"/>
      </w:pPr>
      <w:r>
        <w:rPr>
          <w:b/>
        </w:rPr>
        <w:sym w:font="Wingdings" w:char="F0D5"/>
      </w:r>
    </w:p>
    <w:p w:rsidR="00504F16" w:rsidRPr="00822DCC" w:rsidRDefault="00504F16" w:rsidP="00504F16">
      <w:pPr>
        <w:pStyle w:val="gemStandard"/>
        <w:rPr>
          <w:i/>
        </w:rPr>
      </w:pPr>
      <w:r w:rsidRPr="00822DCC">
        <w:rPr>
          <w:i/>
        </w:rPr>
        <w:t xml:space="preserve">Hinweis: Alle Anfragen, die bei einer Lastspitze über die gemäß </w:t>
      </w:r>
      <w:proofErr w:type="gramStart"/>
      <w:r w:rsidRPr="00822DCC">
        <w:rPr>
          <w:i/>
        </w:rPr>
        <w:t>der</w:t>
      </w:r>
      <w:proofErr w:type="gramEnd"/>
      <w:r w:rsidRPr="00822DCC">
        <w:rPr>
          <w:i/>
        </w:rPr>
        <w:t xml:space="preserve"> definierten Spitzenlasten zu verarbeitenden Anzahl von Anfragen hinausgehen, kann der Produkttyp abweisen oder langsamer bearbeiten. Es wird nur Robustheit gegenüber im Feld praktisch möglichen Lastspitzen erwartet.</w:t>
      </w:r>
    </w:p>
    <w:p w:rsidR="00504F16" w:rsidRPr="00822DCC" w:rsidRDefault="00504F16" w:rsidP="00504F16">
      <w:pPr>
        <w:pStyle w:val="gemStandard"/>
      </w:pPr>
      <w:r w:rsidRPr="00822DCC">
        <w:t>Ein we</w:t>
      </w:r>
      <w:r w:rsidRPr="00822DCC">
        <w:softHyphen/>
        <w:t>sent</w:t>
      </w:r>
      <w:r w:rsidRPr="00822DCC">
        <w:softHyphen/>
        <w:t xml:space="preserve">licher Aspekt </w:t>
      </w:r>
      <w:r w:rsidRPr="00953C33">
        <w:t>beim</w:t>
      </w:r>
      <w:r>
        <w:t xml:space="preserve"> </w:t>
      </w:r>
      <w:r w:rsidRPr="00953C33">
        <w:t>bundesweiten Rollout</w:t>
      </w:r>
      <w:r w:rsidRPr="00822DCC">
        <w:t xml:space="preserve"> ist die Skalierung der Zahl der ausgestatteten und eingebundenen Leistungserbringer. Ent</w:t>
      </w:r>
      <w:r w:rsidRPr="00822DCC">
        <w:softHyphen/>
        <w:t>sprechend müssen d</w:t>
      </w:r>
      <w:r w:rsidR="00EB1794">
        <w:t>ie zentralen Dienste skalieren.</w:t>
      </w:r>
    </w:p>
    <w:p w:rsidR="00504F16" w:rsidRPr="00822DCC" w:rsidRDefault="00504F16" w:rsidP="00504F16">
      <w:pPr>
        <w:pStyle w:val="gemStandardfett"/>
        <w:keepNext/>
      </w:pPr>
      <w:r w:rsidRPr="00822DCC">
        <w:rPr>
          <w:rFonts w:ascii="Wingdings" w:hAnsi="Wingdings"/>
        </w:rPr>
        <w:sym w:font="Wingdings" w:char="F0D6"/>
      </w:r>
      <w:r w:rsidRPr="00822DCC">
        <w:tab/>
        <w:t>GS-A_3055 Performance – zentrale Dienste – Skalierbarkeit (Anbieter)</w:t>
      </w:r>
    </w:p>
    <w:p w:rsidR="00156ED7" w:rsidRDefault="00504F16" w:rsidP="00504F16">
      <w:pPr>
        <w:pStyle w:val="gemEinzug"/>
        <w:rPr>
          <w:rFonts w:ascii="Wingdings" w:hAnsi="Wingdings"/>
          <w:b/>
        </w:rPr>
      </w:pPr>
      <w:r w:rsidRPr="00822DCC">
        <w:t xml:space="preserve">Anbieter für Produkttypen der zentralen Zone der TI-Plattform MÜSSEN für ihren Produkttypen, nachvollziehbar darstellen, wie die für ihren Produkttyp erforderliche Skalierung </w:t>
      </w:r>
      <w:r w:rsidRPr="00E104DA">
        <w:t xml:space="preserve">bis zum vollständigen bundesweiten Rollout </w:t>
      </w:r>
      <w:r w:rsidRPr="00822DCC">
        <w:t>erreicht werden kann.</w:t>
      </w:r>
      <w:r w:rsidRPr="00822DCC">
        <w:rPr>
          <w:b/>
        </w:rPr>
        <w:t xml:space="preserve"> </w:t>
      </w:r>
    </w:p>
    <w:p w:rsidR="00504F16" w:rsidRPr="00156ED7" w:rsidRDefault="00156ED7" w:rsidP="00156ED7">
      <w:pPr>
        <w:pStyle w:val="gemStandard"/>
      </w:pPr>
      <w:r>
        <w:rPr>
          <w:b/>
        </w:rPr>
        <w:sym w:font="Wingdings" w:char="F0D5"/>
      </w:r>
    </w:p>
    <w:p w:rsidR="00504F16" w:rsidRPr="00822DCC" w:rsidRDefault="00504F16" w:rsidP="00504F16">
      <w:pPr>
        <w:pStyle w:val="gemStandardfett"/>
      </w:pPr>
      <w:r w:rsidRPr="00822DCC">
        <w:rPr>
          <w:rFonts w:ascii="Wingdings" w:hAnsi="Wingdings"/>
        </w:rPr>
        <w:sym w:font="Wingdings" w:char="F0D6"/>
      </w:r>
      <w:r w:rsidRPr="00822DCC">
        <w:tab/>
      </w:r>
      <w:r w:rsidRPr="00822DCC">
        <w:rPr>
          <w:bCs/>
        </w:rPr>
        <w:t>GS-A_5073</w:t>
      </w:r>
      <w:r w:rsidRPr="00822DCC">
        <w:t xml:space="preserve"> Performance – Intermediär VSDM – Skalierbarkeit </w:t>
      </w:r>
    </w:p>
    <w:p w:rsidR="00156ED7" w:rsidRDefault="00504F16" w:rsidP="00504F16">
      <w:pPr>
        <w:pStyle w:val="gemEinzug"/>
        <w:rPr>
          <w:rFonts w:ascii="Wingdings" w:hAnsi="Wingdings"/>
          <w:b/>
        </w:rPr>
      </w:pPr>
      <w:r w:rsidRPr="00822DCC">
        <w:t>Anbieter für den VSDM Intermediär MÜSSEN für ihren Produkttypen nachvoll</w:t>
      </w:r>
      <w:r w:rsidRPr="00822DCC">
        <w:softHyphen/>
        <w:t>zieh</w:t>
      </w:r>
      <w:r w:rsidRPr="00822DCC">
        <w:softHyphen/>
        <w:t xml:space="preserve">bar darstellen, wie die für ihren Produkttyp erforderliche Skalierung </w:t>
      </w:r>
      <w:r w:rsidRPr="00E104DA">
        <w:t xml:space="preserve">bis zum vollständigen bundesweiten Rollout </w:t>
      </w:r>
      <w:r w:rsidRPr="00822DCC">
        <w:t xml:space="preserve"> erreicht werden kann.</w:t>
      </w:r>
    </w:p>
    <w:p w:rsidR="00504F16" w:rsidRPr="00156ED7" w:rsidRDefault="00156ED7" w:rsidP="00156ED7">
      <w:pPr>
        <w:pStyle w:val="gemStandard"/>
        <w:rPr>
          <w:b/>
        </w:rPr>
      </w:pPr>
      <w:r>
        <w:rPr>
          <w:b/>
        </w:rPr>
        <w:sym w:font="Wingdings" w:char="F0D5"/>
      </w:r>
      <w:r w:rsidR="00504F16" w:rsidRPr="00156ED7">
        <w:rPr>
          <w:b/>
        </w:rPr>
        <w:t xml:space="preserve"> </w:t>
      </w:r>
    </w:p>
    <w:p w:rsidR="00504F16" w:rsidRPr="00F6708E" w:rsidRDefault="00504F16" w:rsidP="00504F16">
      <w:pPr>
        <w:pStyle w:val="gemStandardfett"/>
      </w:pPr>
      <w:r w:rsidRPr="00F6708E">
        <w:rPr>
          <w:rFonts w:ascii="Wingdings" w:hAnsi="Wingdings"/>
        </w:rPr>
        <w:sym w:font="Wingdings" w:char="F0D6"/>
      </w:r>
      <w:r w:rsidRPr="00F6708E">
        <w:tab/>
      </w:r>
      <w:r w:rsidRPr="00F6708E">
        <w:rPr>
          <w:bCs/>
        </w:rPr>
        <w:t>GS-A_5134</w:t>
      </w:r>
      <w:r w:rsidRPr="00F6708E">
        <w:t xml:space="preserve"> Performance – KOM-LE-Fachdienst – Skalierbarkeit </w:t>
      </w:r>
    </w:p>
    <w:p w:rsidR="00156ED7" w:rsidRDefault="00504F16" w:rsidP="00504F16">
      <w:pPr>
        <w:pStyle w:val="gemEinzug"/>
        <w:rPr>
          <w:rFonts w:ascii="Wingdings" w:hAnsi="Wingdings"/>
          <w:b/>
        </w:rPr>
      </w:pPr>
      <w:r w:rsidRPr="00F6708E">
        <w:lastRenderedPageBreak/>
        <w:t>Anbieter für den KOM-LE-Fachdienst MÜSSEN für ihren Produkttypen nachvoll</w:t>
      </w:r>
      <w:r w:rsidRPr="00F6708E">
        <w:softHyphen/>
        <w:t>zieh</w:t>
      </w:r>
      <w:r w:rsidRPr="00F6708E">
        <w:softHyphen/>
        <w:t xml:space="preserve">bar darstellen, wie die für ihren Produkttyp erforderliche Skalierung </w:t>
      </w:r>
      <w:r w:rsidRPr="00E104DA">
        <w:t>bis zum vollständigen bundesw</w:t>
      </w:r>
      <w:r w:rsidR="00EB1794">
        <w:t>eiten Rollout</w:t>
      </w:r>
      <w:r w:rsidRPr="00F6708E">
        <w:t xml:space="preserve"> erreicht werden kann.</w:t>
      </w:r>
    </w:p>
    <w:p w:rsidR="00504F16" w:rsidRPr="00156ED7" w:rsidRDefault="00156ED7" w:rsidP="00156ED7">
      <w:pPr>
        <w:pStyle w:val="gemStandard"/>
      </w:pPr>
      <w:r>
        <w:rPr>
          <w:b/>
        </w:rPr>
        <w:sym w:font="Wingdings" w:char="F0D5"/>
      </w:r>
    </w:p>
    <w:p w:rsidR="00504F16" w:rsidRPr="00F6708E" w:rsidRDefault="00504F16" w:rsidP="00504F16">
      <w:pPr>
        <w:pStyle w:val="gemStandardfett"/>
      </w:pPr>
      <w:r w:rsidRPr="00F6708E">
        <w:rPr>
          <w:rFonts w:ascii="Wingdings" w:hAnsi="Wingdings"/>
        </w:rPr>
        <w:sym w:font="Wingdings" w:char="F0D6"/>
      </w:r>
      <w:r w:rsidRPr="00F6708E">
        <w:tab/>
        <w:t>GS-A_3058 Performance – zentrale Dienste – lineare Skalierbarkeit</w:t>
      </w:r>
    </w:p>
    <w:p w:rsidR="00156ED7" w:rsidRDefault="00504F16" w:rsidP="00504F16">
      <w:pPr>
        <w:pStyle w:val="gemEinzug"/>
        <w:rPr>
          <w:rFonts w:ascii="Wingdings" w:hAnsi="Wingdings"/>
          <w:b/>
        </w:rPr>
      </w:pPr>
      <w:r w:rsidRPr="00F6708E">
        <w:t>Die Produkttypen der zentralen Zone der TI-Plattform SOLLEN möglichst linear skalier</w:t>
      </w:r>
      <w:r w:rsidRPr="00F6708E">
        <w:softHyphen/>
        <w:t>bar sein. Diese Skalierbarkeit ist durch den Anbieter zu doku</w:t>
      </w:r>
      <w:r w:rsidRPr="00F6708E">
        <w:softHyphen/>
        <w:t>men</w:t>
      </w:r>
      <w:r w:rsidRPr="00F6708E">
        <w:softHyphen/>
        <w:t>tieren.</w:t>
      </w:r>
      <w:r w:rsidRPr="00F6708E">
        <w:rPr>
          <w:b/>
        </w:rPr>
        <w:t xml:space="preserve"> </w:t>
      </w:r>
    </w:p>
    <w:p w:rsidR="00504F16" w:rsidRPr="00156ED7" w:rsidRDefault="00156ED7" w:rsidP="00156ED7">
      <w:pPr>
        <w:pStyle w:val="gemStandard"/>
      </w:pPr>
      <w:r>
        <w:rPr>
          <w:b/>
        </w:rPr>
        <w:sym w:font="Wingdings" w:char="F0D5"/>
      </w:r>
    </w:p>
    <w:p w:rsidR="00504F16" w:rsidRPr="007F4EEF" w:rsidRDefault="00504F16" w:rsidP="00504F16">
      <w:pPr>
        <w:pStyle w:val="gemStandardfett"/>
        <w:rPr>
          <w:highlight w:val="yellow"/>
        </w:rPr>
      </w:pPr>
      <w:r w:rsidRPr="007F4EEF">
        <w:t>TLS-Verbindungsaufbau</w:t>
      </w:r>
    </w:p>
    <w:p w:rsidR="00504F16" w:rsidRPr="007F78B4" w:rsidRDefault="00504F16" w:rsidP="00504F16">
      <w:pPr>
        <w:pStyle w:val="gemStandardfett"/>
        <w:rPr>
          <w:highlight w:val="yellow"/>
        </w:rPr>
      </w:pPr>
      <w:r w:rsidRPr="007F4EEF">
        <w:rPr>
          <w:rFonts w:ascii="Wingdings" w:hAnsi="Wingdings"/>
        </w:rPr>
        <w:sym w:font="Wingdings" w:char="F0D6"/>
      </w:r>
      <w:r w:rsidRPr="007F4EEF">
        <w:tab/>
        <w:t>GS-A_53</w:t>
      </w:r>
      <w:r>
        <w:t>31</w:t>
      </w:r>
      <w:r w:rsidRPr="007F4EEF">
        <w:t xml:space="preserve"> </w:t>
      </w:r>
      <w:r w:rsidRPr="007F78B4">
        <w:t xml:space="preserve">Performance </w:t>
      </w:r>
      <w:r w:rsidR="0000256F">
        <w:t>–</w:t>
      </w:r>
      <w:r w:rsidRPr="007F78B4">
        <w:t xml:space="preserve"> zentrale Dienste </w:t>
      </w:r>
      <w:r w:rsidR="0000256F">
        <w:t>–</w:t>
      </w:r>
      <w:r w:rsidRPr="007F78B4">
        <w:t xml:space="preserve"> TLS-Handshake</w:t>
      </w:r>
    </w:p>
    <w:p w:rsidR="00156ED7" w:rsidRDefault="00504F16" w:rsidP="00504F16">
      <w:pPr>
        <w:pStyle w:val="gemEinzug"/>
        <w:rPr>
          <w:rFonts w:ascii="Wingdings" w:hAnsi="Wingdings"/>
          <w:b/>
        </w:rPr>
      </w:pPr>
      <w:r w:rsidRPr="007F78B4">
        <w:t>Die Pr</w:t>
      </w:r>
      <w:r w:rsidRPr="00E4410A">
        <w:t>odukttypen der zentralen Zone der TI-Plattform, zu denen der Konnektor TLS-Verbindungen aufbaut, MÜSSEN bei jedem TLS-Handshake die von ihnen in Summe verursachten Zeiten im Fall einseitiger Authentisierung unter 0,5 sec und im Fall beidseitiger Authentisierung unter 1,0 sec halten. Die Anforderung gilt unabhängig davon, ob sie als TLS-Server oder TLS-Client agieren. Etwaige Zeiten für OCSP-Aufrufe werden nur dann in der Summe der verursachten Zeiten mitgezählt, wenn sie vermeidbar sind.</w:t>
      </w:r>
    </w:p>
    <w:p w:rsidR="00504F16" w:rsidRPr="00156ED7" w:rsidRDefault="00156ED7" w:rsidP="00156ED7">
      <w:pPr>
        <w:pStyle w:val="gemStandard"/>
        <w:rPr>
          <w:highlight w:val="yellow"/>
        </w:rPr>
      </w:pPr>
      <w:r>
        <w:rPr>
          <w:b/>
        </w:rPr>
        <w:sym w:font="Wingdings" w:char="F0D5"/>
      </w:r>
    </w:p>
    <w:p w:rsidR="00504F16" w:rsidRPr="00E4410A" w:rsidRDefault="00504F16" w:rsidP="00156ED7">
      <w:pPr>
        <w:pStyle w:val="berschrift3"/>
        <w:rPr>
          <w:highlight w:val="yellow"/>
        </w:rPr>
      </w:pPr>
      <w:bookmarkStart w:id="283" w:name="_Toc378668159"/>
      <w:bookmarkStart w:id="284" w:name="_Toc474305660"/>
      <w:bookmarkStart w:id="285" w:name="_Toc501717312"/>
      <w:r w:rsidRPr="00E4410A">
        <w:t>Produkttyp Verzeichnisdienst</w:t>
      </w:r>
      <w:bookmarkEnd w:id="283"/>
      <w:bookmarkEnd w:id="284"/>
      <w:bookmarkEnd w:id="285"/>
    </w:p>
    <w:p w:rsidR="00504F16" w:rsidRPr="00F742D8" w:rsidRDefault="00504F16" w:rsidP="00504F16">
      <w:pPr>
        <w:pStyle w:val="gemStandardfett"/>
      </w:pPr>
      <w:r w:rsidRPr="00F742D8">
        <w:rPr>
          <w:rFonts w:ascii="Wingdings" w:hAnsi="Wingdings"/>
        </w:rPr>
        <w:sym w:font="Wingdings" w:char="F0D6"/>
      </w:r>
      <w:r w:rsidRPr="00F742D8">
        <w:tab/>
        <w:t>GS-A_</w:t>
      </w:r>
      <w:r>
        <w:t>5135</w:t>
      </w:r>
      <w:r w:rsidRPr="00F742D8">
        <w:t xml:space="preserve"> Performance – </w:t>
      </w:r>
      <w:r>
        <w:t>Verzeichnisdienst</w:t>
      </w:r>
      <w:r w:rsidRPr="00F742D8">
        <w:t xml:space="preserve"> – Bearbeitungszeit unter Last</w:t>
      </w:r>
    </w:p>
    <w:p w:rsidR="00156ED7" w:rsidRDefault="00504F16" w:rsidP="00504F16">
      <w:pPr>
        <w:pStyle w:val="gemEinzug"/>
        <w:rPr>
          <w:rFonts w:ascii="Wingdings" w:hAnsi="Wingdings"/>
          <w:b/>
        </w:rPr>
      </w:pPr>
      <w:proofErr w:type="gramStart"/>
      <w:r w:rsidRPr="00F742D8">
        <w:t>Der Produkttyp</w:t>
      </w:r>
      <w:proofErr w:type="gramEnd"/>
      <w:r w:rsidRPr="00F742D8">
        <w:t xml:space="preserve"> </w:t>
      </w:r>
      <w:r>
        <w:t>Verzeichnisdienst MUSS</w:t>
      </w:r>
      <w:r w:rsidRPr="00F742D8">
        <w:t xml:space="preserve"> die Bearbeitungszeitvorgaben unter Last aus Tab_gemSpec_Perf_</w:t>
      </w:r>
      <w:r>
        <w:t>Verzeichnisdienst</w:t>
      </w:r>
      <w:r w:rsidRPr="00F742D8">
        <w:t xml:space="preserve"> unter der für alle Funktionen parallel anliegenden Spitzenlast </w:t>
      </w:r>
      <w:r>
        <w:t>erfüllen</w:t>
      </w:r>
      <w:r w:rsidR="0000256F">
        <w:t xml:space="preserve">. </w:t>
      </w:r>
    </w:p>
    <w:p w:rsidR="00504F16" w:rsidRPr="00156ED7" w:rsidRDefault="00156ED7" w:rsidP="00156ED7">
      <w:pPr>
        <w:pStyle w:val="gemStandard"/>
      </w:pPr>
      <w:r>
        <w:rPr>
          <w:b/>
        </w:rPr>
        <w:sym w:font="Wingdings" w:char="F0D5"/>
      </w:r>
    </w:p>
    <w:p w:rsidR="00504F16" w:rsidRDefault="00504F16" w:rsidP="00504F16">
      <w:pPr>
        <w:pStyle w:val="gemStandard"/>
        <w:rPr>
          <w:lang w:val="en-GB"/>
        </w:rPr>
      </w:pPr>
      <w:r w:rsidRPr="00A333D6">
        <w:rPr>
          <w:lang w:val="en-GB"/>
        </w:rPr>
        <w:t>Weitere Anforderungen</w:t>
      </w:r>
      <w:r w:rsidRPr="00F742D8">
        <w:rPr>
          <w:lang w:val="en-GB"/>
        </w:rPr>
        <w:t>: [GS-A_3055], [GS-A_3058], [GS-A_4145], [GS-A_4146], [GS-A_4147], [GS-A_4148], [GS-A_4149]</w:t>
      </w:r>
      <w:r>
        <w:rPr>
          <w:lang w:val="en-GB"/>
        </w:rPr>
        <w:t>, [GS-A_4155], [GS-A_5028]</w:t>
      </w:r>
      <w:r w:rsidRPr="00F742D8">
        <w:rPr>
          <w:lang w:val="en-GB"/>
        </w:rPr>
        <w:t>.</w:t>
      </w:r>
    </w:p>
    <w:p w:rsidR="00504F16" w:rsidRPr="00F742D8" w:rsidRDefault="00504F16" w:rsidP="0000256F">
      <w:pPr>
        <w:pStyle w:val="Beschriftung"/>
        <w:keepNext/>
      </w:pPr>
      <w:bookmarkStart w:id="286" w:name="_Toc381191726"/>
      <w:bookmarkStart w:id="287" w:name="_Toc474305720"/>
      <w:bookmarkStart w:id="288" w:name="_Toc501440655"/>
      <w:r w:rsidRPr="00F742D8">
        <w:t xml:space="preserve">Tabelle </w:t>
      </w:r>
      <w:fldSimple w:instr=" SEQ Tabelle \* ARABIC ">
        <w:r w:rsidR="00446A90">
          <w:rPr>
            <w:noProof/>
          </w:rPr>
          <w:t>31</w:t>
        </w:r>
      </w:fldSimple>
      <w:r>
        <w:t>:</w:t>
      </w:r>
      <w:r w:rsidRPr="00F742D8">
        <w:t xml:space="preserve"> Tab_gemSpec_Perf_</w:t>
      </w:r>
      <w:r>
        <w:t>Verzeichnisdienst</w:t>
      </w:r>
      <w:r w:rsidRPr="00F742D8">
        <w:t>: Last- u. Bearbeitungszeitvorgaben</w:t>
      </w:r>
      <w:bookmarkEnd w:id="286"/>
      <w:bookmarkEnd w:id="287"/>
      <w:bookmarkEnd w:id="288"/>
    </w:p>
    <w:tbl>
      <w:tblPr>
        <w:tblW w:w="8839" w:type="dxa"/>
        <w:tblInd w:w="51" w:type="dxa"/>
        <w:tblLayout w:type="fixed"/>
        <w:tblCellMar>
          <w:left w:w="70" w:type="dxa"/>
          <w:right w:w="70" w:type="dxa"/>
        </w:tblCellMar>
        <w:tblLook w:val="0000" w:firstRow="0" w:lastRow="0" w:firstColumn="0" w:lastColumn="0" w:noHBand="0" w:noVBand="0"/>
      </w:tblPr>
      <w:tblGrid>
        <w:gridCol w:w="360"/>
        <w:gridCol w:w="3060"/>
        <w:gridCol w:w="19"/>
        <w:gridCol w:w="1421"/>
        <w:gridCol w:w="19"/>
        <w:gridCol w:w="2160"/>
        <w:gridCol w:w="1800"/>
      </w:tblGrid>
      <w:tr w:rsidR="00504F16" w:rsidRPr="00AD18D1" w:rsidTr="00504F16">
        <w:trPr>
          <w:trHeight w:val="540"/>
          <w:tblHeader/>
        </w:trPr>
        <w:tc>
          <w:tcPr>
            <w:tcW w:w="3439" w:type="dxa"/>
            <w:gridSpan w:val="3"/>
            <w:vMerge w:val="restart"/>
            <w:tcBorders>
              <w:top w:val="single" w:sz="4" w:space="0" w:color="auto"/>
              <w:left w:val="single" w:sz="4" w:space="0" w:color="auto"/>
              <w:bottom w:val="single" w:sz="4" w:space="0" w:color="auto"/>
              <w:right w:val="single" w:sz="4" w:space="0" w:color="auto"/>
            </w:tcBorders>
            <w:shd w:val="clear" w:color="auto" w:fill="E0E0E0"/>
            <w:vAlign w:val="center"/>
          </w:tcPr>
          <w:p w:rsidR="00504F16" w:rsidRPr="00AD18D1" w:rsidRDefault="00504F16" w:rsidP="00504F16">
            <w:pPr>
              <w:jc w:val="center"/>
              <w:rPr>
                <w:sz w:val="20"/>
                <w:szCs w:val="20"/>
              </w:rPr>
            </w:pPr>
            <w:r w:rsidRPr="00AD18D1">
              <w:rPr>
                <w:sz w:val="20"/>
                <w:szCs w:val="20"/>
              </w:rPr>
              <w:t>Schnittstellenoperation</w:t>
            </w:r>
            <w:r>
              <w:rPr>
                <w:sz w:val="20"/>
                <w:szCs w:val="20"/>
              </w:rPr>
              <w:br/>
              <w:t>(Basisdienste)</w:t>
            </w:r>
          </w:p>
        </w:tc>
        <w:tc>
          <w:tcPr>
            <w:tcW w:w="1440" w:type="dxa"/>
            <w:gridSpan w:val="2"/>
            <w:tcBorders>
              <w:top w:val="single" w:sz="4" w:space="0" w:color="auto"/>
              <w:left w:val="nil"/>
              <w:bottom w:val="single" w:sz="4" w:space="0" w:color="auto"/>
              <w:right w:val="nil"/>
            </w:tcBorders>
            <w:shd w:val="clear" w:color="auto" w:fill="E0E0E0"/>
            <w:vAlign w:val="center"/>
          </w:tcPr>
          <w:p w:rsidR="00504F16" w:rsidRPr="00AD18D1" w:rsidRDefault="00504F16" w:rsidP="00504F16">
            <w:pPr>
              <w:jc w:val="center"/>
              <w:rPr>
                <w:sz w:val="20"/>
                <w:szCs w:val="20"/>
              </w:rPr>
            </w:pPr>
            <w:r w:rsidRPr="00AD18D1">
              <w:rPr>
                <w:sz w:val="20"/>
                <w:szCs w:val="20"/>
              </w:rPr>
              <w:t>Lastvorgaben</w:t>
            </w:r>
          </w:p>
        </w:tc>
        <w:tc>
          <w:tcPr>
            <w:tcW w:w="3960" w:type="dxa"/>
            <w:gridSpan w:val="2"/>
            <w:tcBorders>
              <w:top w:val="single" w:sz="4" w:space="0" w:color="auto"/>
              <w:left w:val="single" w:sz="4" w:space="0" w:color="auto"/>
              <w:bottom w:val="single" w:sz="4" w:space="0" w:color="auto"/>
              <w:right w:val="single" w:sz="4" w:space="0" w:color="auto"/>
            </w:tcBorders>
            <w:shd w:val="clear" w:color="auto" w:fill="E0E0E0"/>
            <w:vAlign w:val="center"/>
          </w:tcPr>
          <w:p w:rsidR="00504F16" w:rsidRPr="00AD18D1" w:rsidRDefault="00504F16" w:rsidP="00504F16">
            <w:pPr>
              <w:jc w:val="center"/>
              <w:rPr>
                <w:sz w:val="20"/>
                <w:szCs w:val="20"/>
              </w:rPr>
            </w:pPr>
            <w:r w:rsidRPr="00AD18D1">
              <w:rPr>
                <w:sz w:val="20"/>
                <w:szCs w:val="20"/>
              </w:rPr>
              <w:t>Bearbeitungszeitvorgaben</w:t>
            </w:r>
          </w:p>
        </w:tc>
      </w:tr>
      <w:tr w:rsidR="00504F16" w:rsidRPr="00AD18D1" w:rsidTr="00504F16">
        <w:trPr>
          <w:trHeight w:val="690"/>
          <w:tblHeader/>
        </w:trPr>
        <w:tc>
          <w:tcPr>
            <w:tcW w:w="3439" w:type="dxa"/>
            <w:gridSpan w:val="3"/>
            <w:vMerge/>
            <w:tcBorders>
              <w:top w:val="single" w:sz="4" w:space="0" w:color="auto"/>
              <w:left w:val="single" w:sz="4" w:space="0" w:color="auto"/>
              <w:bottom w:val="single" w:sz="4" w:space="0" w:color="auto"/>
              <w:right w:val="single" w:sz="4" w:space="0" w:color="auto"/>
            </w:tcBorders>
            <w:shd w:val="clear" w:color="auto" w:fill="E0E0E0"/>
            <w:vAlign w:val="center"/>
          </w:tcPr>
          <w:p w:rsidR="00504F16" w:rsidRPr="00AD18D1" w:rsidRDefault="00504F16" w:rsidP="00504F16">
            <w:pPr>
              <w:jc w:val="center"/>
              <w:rPr>
                <w:sz w:val="20"/>
                <w:szCs w:val="20"/>
              </w:rPr>
            </w:pPr>
          </w:p>
        </w:tc>
        <w:tc>
          <w:tcPr>
            <w:tcW w:w="1440" w:type="dxa"/>
            <w:gridSpan w:val="2"/>
            <w:tcBorders>
              <w:top w:val="nil"/>
              <w:left w:val="nil"/>
              <w:bottom w:val="single" w:sz="4" w:space="0" w:color="auto"/>
              <w:right w:val="single" w:sz="4" w:space="0" w:color="auto"/>
            </w:tcBorders>
            <w:shd w:val="clear" w:color="auto" w:fill="E0E0E0"/>
            <w:vAlign w:val="center"/>
          </w:tcPr>
          <w:p w:rsidR="00504F16" w:rsidRPr="00AD18D1" w:rsidRDefault="00504F16" w:rsidP="00504F16">
            <w:pPr>
              <w:jc w:val="center"/>
              <w:rPr>
                <w:sz w:val="20"/>
                <w:szCs w:val="20"/>
              </w:rPr>
            </w:pPr>
            <w:r w:rsidRPr="00AD18D1">
              <w:rPr>
                <w:sz w:val="20"/>
                <w:szCs w:val="20"/>
              </w:rPr>
              <w:t>Spitzenlast</w:t>
            </w:r>
            <w:r w:rsidRPr="00AD18D1">
              <w:rPr>
                <w:sz w:val="20"/>
                <w:szCs w:val="20"/>
              </w:rPr>
              <w:br/>
              <w:t>[1/sec]</w:t>
            </w:r>
          </w:p>
        </w:tc>
        <w:tc>
          <w:tcPr>
            <w:tcW w:w="2160" w:type="dxa"/>
            <w:tcBorders>
              <w:top w:val="nil"/>
              <w:left w:val="nil"/>
              <w:bottom w:val="single" w:sz="4" w:space="0" w:color="auto"/>
              <w:right w:val="single" w:sz="4" w:space="0" w:color="auto"/>
            </w:tcBorders>
            <w:shd w:val="clear" w:color="auto" w:fill="E0E0E0"/>
            <w:vAlign w:val="center"/>
          </w:tcPr>
          <w:p w:rsidR="00504F16" w:rsidRPr="00AD18D1" w:rsidRDefault="00504F16" w:rsidP="00504F16">
            <w:pPr>
              <w:jc w:val="center"/>
              <w:rPr>
                <w:sz w:val="20"/>
                <w:szCs w:val="20"/>
              </w:rPr>
            </w:pPr>
            <w:r w:rsidRPr="00AD18D1">
              <w:rPr>
                <w:sz w:val="20"/>
                <w:szCs w:val="20"/>
              </w:rPr>
              <w:t>Mittelwert</w:t>
            </w:r>
            <w:r w:rsidRPr="00AD18D1">
              <w:rPr>
                <w:sz w:val="20"/>
                <w:szCs w:val="20"/>
              </w:rPr>
              <w:br/>
              <w:t>[msec]</w:t>
            </w:r>
          </w:p>
        </w:tc>
        <w:tc>
          <w:tcPr>
            <w:tcW w:w="1800" w:type="dxa"/>
            <w:tcBorders>
              <w:top w:val="nil"/>
              <w:left w:val="nil"/>
              <w:bottom w:val="single" w:sz="4" w:space="0" w:color="auto"/>
              <w:right w:val="single" w:sz="4" w:space="0" w:color="auto"/>
            </w:tcBorders>
            <w:shd w:val="clear" w:color="auto" w:fill="E0E0E0"/>
            <w:vAlign w:val="center"/>
          </w:tcPr>
          <w:p w:rsidR="00504F16" w:rsidRPr="00AD18D1" w:rsidRDefault="00504F16" w:rsidP="00504F16">
            <w:pPr>
              <w:jc w:val="center"/>
              <w:rPr>
                <w:sz w:val="20"/>
                <w:szCs w:val="20"/>
              </w:rPr>
            </w:pPr>
            <w:r w:rsidRPr="00AD18D1">
              <w:rPr>
                <w:sz w:val="20"/>
                <w:szCs w:val="20"/>
              </w:rPr>
              <w:t>99%-Quantil</w:t>
            </w:r>
            <w:r w:rsidRPr="00AD18D1">
              <w:rPr>
                <w:sz w:val="20"/>
                <w:szCs w:val="20"/>
              </w:rPr>
              <w:br/>
              <w:t>[msec]</w:t>
            </w:r>
          </w:p>
        </w:tc>
      </w:tr>
      <w:tr w:rsidR="00504F16" w:rsidRPr="00826783" w:rsidTr="00504F16">
        <w:trPr>
          <w:trHeight w:val="460"/>
        </w:trPr>
        <w:tc>
          <w:tcPr>
            <w:tcW w:w="8839" w:type="dxa"/>
            <w:gridSpan w:val="7"/>
            <w:tcBorders>
              <w:top w:val="nil"/>
              <w:left w:val="single" w:sz="4" w:space="0" w:color="auto"/>
              <w:bottom w:val="nil"/>
              <w:right w:val="single" w:sz="4" w:space="0" w:color="auto"/>
            </w:tcBorders>
            <w:shd w:val="clear" w:color="auto" w:fill="FFFFFF"/>
            <w:noWrap/>
            <w:vAlign w:val="center"/>
          </w:tcPr>
          <w:p w:rsidR="00504F16" w:rsidRPr="00826783" w:rsidRDefault="00504F16" w:rsidP="00504F16">
            <w:pPr>
              <w:rPr>
                <w:sz w:val="20"/>
                <w:szCs w:val="20"/>
                <w:lang w:val="en-GB"/>
              </w:rPr>
            </w:pPr>
            <w:r w:rsidRPr="00826783">
              <w:rPr>
                <w:sz w:val="20"/>
                <w:szCs w:val="20"/>
                <w:lang w:val="en-GB"/>
              </w:rPr>
              <w:t>I_</w:t>
            </w:r>
            <w:r>
              <w:rPr>
                <w:sz w:val="20"/>
                <w:szCs w:val="20"/>
                <w:lang w:val="en-GB"/>
              </w:rPr>
              <w:t>Directory_Query</w:t>
            </w:r>
          </w:p>
        </w:tc>
      </w:tr>
      <w:tr w:rsidR="00504F16" w:rsidRPr="00983CE7" w:rsidTr="00504F16">
        <w:trPr>
          <w:trHeight w:val="354"/>
        </w:trPr>
        <w:tc>
          <w:tcPr>
            <w:tcW w:w="360" w:type="dxa"/>
            <w:tcBorders>
              <w:top w:val="nil"/>
              <w:left w:val="single" w:sz="4" w:space="0" w:color="auto"/>
              <w:bottom w:val="nil"/>
              <w:right w:val="single" w:sz="4" w:space="0" w:color="auto"/>
            </w:tcBorders>
            <w:shd w:val="clear" w:color="auto" w:fill="auto"/>
            <w:noWrap/>
            <w:vAlign w:val="center"/>
          </w:tcPr>
          <w:p w:rsidR="00504F16" w:rsidRPr="00826783" w:rsidRDefault="00504F16" w:rsidP="00504F16">
            <w:pPr>
              <w:rPr>
                <w:sz w:val="20"/>
                <w:szCs w:val="20"/>
                <w:lang w:val="en-GB"/>
              </w:rPr>
            </w:pPr>
            <w:r w:rsidRPr="00826783">
              <w:rPr>
                <w:sz w:val="20"/>
                <w:szCs w:val="20"/>
                <w:lang w:val="en-GB"/>
              </w:rPr>
              <w:t> </w:t>
            </w:r>
          </w:p>
        </w:tc>
        <w:tc>
          <w:tcPr>
            <w:tcW w:w="3060" w:type="dxa"/>
            <w:tcBorders>
              <w:top w:val="single" w:sz="4" w:space="0" w:color="auto"/>
              <w:left w:val="nil"/>
              <w:bottom w:val="single" w:sz="4" w:space="0" w:color="auto"/>
              <w:right w:val="single" w:sz="4" w:space="0" w:color="auto"/>
            </w:tcBorders>
            <w:shd w:val="clear" w:color="auto" w:fill="auto"/>
            <w:noWrap/>
            <w:vAlign w:val="center"/>
          </w:tcPr>
          <w:p w:rsidR="00504F16" w:rsidRPr="00826783" w:rsidRDefault="00504F16" w:rsidP="00504F16">
            <w:pPr>
              <w:rPr>
                <w:sz w:val="20"/>
                <w:szCs w:val="20"/>
                <w:lang w:val="en-GB"/>
              </w:rPr>
            </w:pPr>
            <w:r>
              <w:rPr>
                <w:sz w:val="20"/>
                <w:szCs w:val="20"/>
                <w:lang w:val="en-GB"/>
              </w:rPr>
              <w:t>search_Directory_Entry</w:t>
            </w:r>
          </w:p>
        </w:tc>
        <w:tc>
          <w:tcPr>
            <w:tcW w:w="1440" w:type="dxa"/>
            <w:gridSpan w:val="2"/>
            <w:tcBorders>
              <w:top w:val="single" w:sz="4" w:space="0" w:color="auto"/>
              <w:left w:val="nil"/>
              <w:bottom w:val="single" w:sz="4" w:space="0" w:color="auto"/>
              <w:right w:val="single" w:sz="4" w:space="0" w:color="auto"/>
            </w:tcBorders>
            <w:shd w:val="clear" w:color="auto" w:fill="auto"/>
            <w:noWrap/>
            <w:vAlign w:val="center"/>
          </w:tcPr>
          <w:p w:rsidR="00504F16" w:rsidRPr="00983CE7" w:rsidRDefault="00504F16" w:rsidP="00504F16">
            <w:pPr>
              <w:jc w:val="center"/>
              <w:rPr>
                <w:sz w:val="20"/>
                <w:szCs w:val="20"/>
                <w:highlight w:val="yellow"/>
                <w:lang w:val="en-GB"/>
              </w:rPr>
            </w:pPr>
            <w:r w:rsidRPr="00A700BA">
              <w:rPr>
                <w:sz w:val="20"/>
                <w:szCs w:val="20"/>
                <w:lang w:val="en-GB"/>
              </w:rPr>
              <w:t>620</w:t>
            </w:r>
          </w:p>
        </w:tc>
        <w:tc>
          <w:tcPr>
            <w:tcW w:w="2179" w:type="dxa"/>
            <w:gridSpan w:val="2"/>
            <w:tcBorders>
              <w:top w:val="single" w:sz="4" w:space="0" w:color="auto"/>
              <w:left w:val="nil"/>
              <w:bottom w:val="single" w:sz="4" w:space="0" w:color="auto"/>
              <w:right w:val="single" w:sz="4" w:space="0" w:color="auto"/>
            </w:tcBorders>
            <w:shd w:val="clear" w:color="auto" w:fill="auto"/>
            <w:noWrap/>
            <w:vAlign w:val="center"/>
          </w:tcPr>
          <w:p w:rsidR="00504F16" w:rsidRPr="00983CE7" w:rsidRDefault="00504F16" w:rsidP="00504F16">
            <w:pPr>
              <w:jc w:val="center"/>
              <w:rPr>
                <w:sz w:val="20"/>
                <w:szCs w:val="20"/>
                <w:highlight w:val="yellow"/>
                <w:lang w:val="en-GB"/>
              </w:rPr>
            </w:pPr>
            <w:r w:rsidRPr="00C50116">
              <w:rPr>
                <w:sz w:val="20"/>
                <w:szCs w:val="20"/>
                <w:lang w:val="en-GB"/>
              </w:rPr>
              <w:t>1000</w:t>
            </w:r>
          </w:p>
        </w:tc>
        <w:tc>
          <w:tcPr>
            <w:tcW w:w="1800" w:type="dxa"/>
            <w:tcBorders>
              <w:top w:val="single" w:sz="4" w:space="0" w:color="auto"/>
              <w:left w:val="nil"/>
              <w:bottom w:val="single" w:sz="4" w:space="0" w:color="auto"/>
              <w:right w:val="single" w:sz="4" w:space="0" w:color="auto"/>
            </w:tcBorders>
            <w:shd w:val="clear" w:color="auto" w:fill="auto"/>
            <w:vAlign w:val="center"/>
          </w:tcPr>
          <w:p w:rsidR="00504F16" w:rsidRPr="00983CE7" w:rsidRDefault="00504F16" w:rsidP="00504F16">
            <w:pPr>
              <w:jc w:val="center"/>
              <w:rPr>
                <w:sz w:val="20"/>
                <w:szCs w:val="20"/>
                <w:highlight w:val="yellow"/>
                <w:lang w:val="en-GB"/>
              </w:rPr>
            </w:pPr>
            <w:r w:rsidRPr="00B74106">
              <w:rPr>
                <w:sz w:val="20"/>
                <w:szCs w:val="20"/>
                <w:lang w:val="en-GB"/>
              </w:rPr>
              <w:t>1250</w:t>
            </w:r>
          </w:p>
        </w:tc>
      </w:tr>
      <w:tr w:rsidR="00504F16" w:rsidRPr="00330CCB" w:rsidTr="00504F16">
        <w:trPr>
          <w:trHeight w:val="354"/>
        </w:trPr>
        <w:tc>
          <w:tcPr>
            <w:tcW w:w="8839" w:type="dxa"/>
            <w:gridSpan w:val="7"/>
            <w:tcBorders>
              <w:top w:val="single" w:sz="4" w:space="0" w:color="auto"/>
              <w:left w:val="single" w:sz="4" w:space="0" w:color="auto"/>
              <w:bottom w:val="nil"/>
              <w:right w:val="single" w:sz="4" w:space="0" w:color="auto"/>
            </w:tcBorders>
            <w:shd w:val="clear" w:color="auto" w:fill="auto"/>
            <w:noWrap/>
            <w:vAlign w:val="center"/>
          </w:tcPr>
          <w:p w:rsidR="00504F16" w:rsidRPr="00330CCB" w:rsidRDefault="00504F16" w:rsidP="00504F16">
            <w:pPr>
              <w:rPr>
                <w:sz w:val="20"/>
                <w:szCs w:val="20"/>
                <w:lang w:val="en-GB"/>
              </w:rPr>
            </w:pPr>
            <w:r w:rsidRPr="00330CCB">
              <w:rPr>
                <w:sz w:val="20"/>
                <w:szCs w:val="20"/>
                <w:lang w:val="en-GB"/>
              </w:rPr>
              <w:t>I_Directory_Maintenance</w:t>
            </w:r>
          </w:p>
        </w:tc>
      </w:tr>
      <w:tr w:rsidR="00504F16" w:rsidRPr="00330CCB" w:rsidTr="00504F16">
        <w:trPr>
          <w:trHeight w:val="354"/>
        </w:trPr>
        <w:tc>
          <w:tcPr>
            <w:tcW w:w="360" w:type="dxa"/>
            <w:tcBorders>
              <w:top w:val="nil"/>
              <w:left w:val="single" w:sz="4" w:space="0" w:color="auto"/>
              <w:bottom w:val="nil"/>
              <w:right w:val="single" w:sz="4" w:space="0" w:color="auto"/>
            </w:tcBorders>
            <w:shd w:val="clear" w:color="auto" w:fill="auto"/>
            <w:noWrap/>
            <w:vAlign w:val="center"/>
          </w:tcPr>
          <w:p w:rsidR="00504F16" w:rsidRPr="00330CCB" w:rsidRDefault="00504F16" w:rsidP="00504F16">
            <w:pPr>
              <w:rPr>
                <w:sz w:val="20"/>
                <w:szCs w:val="20"/>
                <w:lang w:val="en-GB"/>
              </w:rPr>
            </w:pPr>
          </w:p>
        </w:tc>
        <w:tc>
          <w:tcPr>
            <w:tcW w:w="3060" w:type="dxa"/>
            <w:tcBorders>
              <w:top w:val="single" w:sz="4" w:space="0" w:color="auto"/>
              <w:left w:val="nil"/>
              <w:bottom w:val="single" w:sz="4" w:space="0" w:color="auto"/>
              <w:right w:val="single" w:sz="4" w:space="0" w:color="auto"/>
            </w:tcBorders>
            <w:shd w:val="clear" w:color="auto" w:fill="auto"/>
            <w:noWrap/>
            <w:vAlign w:val="center"/>
          </w:tcPr>
          <w:p w:rsidR="00504F16" w:rsidRPr="00330CCB" w:rsidRDefault="00504F16" w:rsidP="00504F16">
            <w:pPr>
              <w:rPr>
                <w:sz w:val="20"/>
                <w:szCs w:val="20"/>
                <w:lang w:val="en-GB"/>
              </w:rPr>
            </w:pPr>
            <w:r w:rsidRPr="00330CCB">
              <w:rPr>
                <w:sz w:val="20"/>
                <w:szCs w:val="20"/>
                <w:lang w:val="en-GB"/>
              </w:rPr>
              <w:t>add_Directory_Entry</w:t>
            </w:r>
          </w:p>
        </w:tc>
        <w:tc>
          <w:tcPr>
            <w:tcW w:w="1440" w:type="dxa"/>
            <w:gridSpan w:val="2"/>
            <w:tcBorders>
              <w:top w:val="single" w:sz="4" w:space="0" w:color="auto"/>
              <w:left w:val="nil"/>
              <w:bottom w:val="single" w:sz="4" w:space="0" w:color="auto"/>
              <w:right w:val="single" w:sz="4" w:space="0" w:color="auto"/>
            </w:tcBorders>
            <w:shd w:val="clear" w:color="auto" w:fill="auto"/>
            <w:noWrap/>
            <w:vAlign w:val="center"/>
          </w:tcPr>
          <w:p w:rsidR="00504F16" w:rsidRPr="00330CCB" w:rsidRDefault="00504F16" w:rsidP="00504F16">
            <w:pPr>
              <w:jc w:val="center"/>
              <w:rPr>
                <w:sz w:val="20"/>
                <w:szCs w:val="20"/>
                <w:lang w:val="en-GB"/>
              </w:rPr>
            </w:pPr>
            <w:r w:rsidRPr="00330CCB">
              <w:rPr>
                <w:sz w:val="20"/>
                <w:szCs w:val="20"/>
                <w:lang w:val="en-GB"/>
              </w:rPr>
              <w:t>2</w:t>
            </w:r>
          </w:p>
        </w:tc>
        <w:tc>
          <w:tcPr>
            <w:tcW w:w="2179" w:type="dxa"/>
            <w:gridSpan w:val="2"/>
            <w:tcBorders>
              <w:top w:val="single" w:sz="4" w:space="0" w:color="auto"/>
              <w:left w:val="nil"/>
              <w:bottom w:val="single" w:sz="4" w:space="0" w:color="auto"/>
              <w:right w:val="single" w:sz="4" w:space="0" w:color="auto"/>
            </w:tcBorders>
            <w:shd w:val="clear" w:color="auto" w:fill="auto"/>
            <w:noWrap/>
            <w:vAlign w:val="center"/>
          </w:tcPr>
          <w:p w:rsidR="00504F16" w:rsidRPr="00330CCB" w:rsidRDefault="00504F16" w:rsidP="00504F16">
            <w:pPr>
              <w:jc w:val="center"/>
              <w:rPr>
                <w:sz w:val="20"/>
                <w:szCs w:val="20"/>
                <w:lang w:val="en-GB"/>
              </w:rPr>
            </w:pPr>
            <w:r w:rsidRPr="00330CCB">
              <w:rPr>
                <w:sz w:val="20"/>
                <w:szCs w:val="20"/>
                <w:lang w:val="en-GB"/>
              </w:rPr>
              <w:t>1000</w:t>
            </w:r>
          </w:p>
        </w:tc>
        <w:tc>
          <w:tcPr>
            <w:tcW w:w="1800" w:type="dxa"/>
            <w:tcBorders>
              <w:top w:val="single" w:sz="4" w:space="0" w:color="auto"/>
              <w:left w:val="nil"/>
              <w:bottom w:val="single" w:sz="4" w:space="0" w:color="auto"/>
              <w:right w:val="single" w:sz="4" w:space="0" w:color="auto"/>
            </w:tcBorders>
            <w:shd w:val="clear" w:color="auto" w:fill="auto"/>
            <w:vAlign w:val="center"/>
          </w:tcPr>
          <w:p w:rsidR="00504F16" w:rsidRPr="00330CCB" w:rsidRDefault="00504F16" w:rsidP="00504F16">
            <w:pPr>
              <w:jc w:val="center"/>
              <w:rPr>
                <w:sz w:val="20"/>
                <w:szCs w:val="20"/>
                <w:lang w:val="en-GB"/>
              </w:rPr>
            </w:pPr>
            <w:r w:rsidRPr="00330CCB">
              <w:rPr>
                <w:sz w:val="20"/>
                <w:szCs w:val="20"/>
                <w:lang w:val="en-GB"/>
              </w:rPr>
              <w:t>1250</w:t>
            </w:r>
          </w:p>
        </w:tc>
      </w:tr>
      <w:tr w:rsidR="00504F16" w:rsidRPr="00330CCB" w:rsidTr="00504F16">
        <w:trPr>
          <w:trHeight w:val="354"/>
        </w:trPr>
        <w:tc>
          <w:tcPr>
            <w:tcW w:w="360" w:type="dxa"/>
            <w:tcBorders>
              <w:top w:val="nil"/>
              <w:left w:val="single" w:sz="4" w:space="0" w:color="auto"/>
              <w:right w:val="single" w:sz="4" w:space="0" w:color="auto"/>
            </w:tcBorders>
            <w:shd w:val="clear" w:color="auto" w:fill="auto"/>
            <w:noWrap/>
            <w:vAlign w:val="center"/>
          </w:tcPr>
          <w:p w:rsidR="00504F16" w:rsidRPr="00330CCB" w:rsidRDefault="00504F16" w:rsidP="00504F16">
            <w:pPr>
              <w:rPr>
                <w:sz w:val="20"/>
                <w:szCs w:val="20"/>
                <w:lang w:val="en-GB"/>
              </w:rPr>
            </w:pPr>
          </w:p>
        </w:tc>
        <w:tc>
          <w:tcPr>
            <w:tcW w:w="3060" w:type="dxa"/>
            <w:tcBorders>
              <w:top w:val="single" w:sz="4" w:space="0" w:color="auto"/>
              <w:left w:val="nil"/>
              <w:bottom w:val="single" w:sz="4" w:space="0" w:color="auto"/>
              <w:right w:val="single" w:sz="4" w:space="0" w:color="auto"/>
            </w:tcBorders>
            <w:shd w:val="clear" w:color="auto" w:fill="auto"/>
            <w:noWrap/>
            <w:vAlign w:val="center"/>
          </w:tcPr>
          <w:p w:rsidR="00504F16" w:rsidRPr="00330CCB" w:rsidRDefault="00504F16" w:rsidP="00504F16">
            <w:pPr>
              <w:rPr>
                <w:sz w:val="20"/>
                <w:szCs w:val="20"/>
                <w:lang w:val="en-GB"/>
              </w:rPr>
            </w:pPr>
            <w:r w:rsidRPr="00330CCB">
              <w:rPr>
                <w:sz w:val="20"/>
                <w:szCs w:val="20"/>
                <w:lang w:val="en-GB"/>
              </w:rPr>
              <w:t>read_Directory_Entry</w:t>
            </w:r>
          </w:p>
        </w:tc>
        <w:tc>
          <w:tcPr>
            <w:tcW w:w="1440" w:type="dxa"/>
            <w:gridSpan w:val="2"/>
            <w:tcBorders>
              <w:top w:val="single" w:sz="4" w:space="0" w:color="auto"/>
              <w:left w:val="nil"/>
              <w:bottom w:val="single" w:sz="4" w:space="0" w:color="auto"/>
              <w:right w:val="single" w:sz="4" w:space="0" w:color="auto"/>
            </w:tcBorders>
            <w:shd w:val="clear" w:color="auto" w:fill="auto"/>
            <w:noWrap/>
            <w:vAlign w:val="center"/>
          </w:tcPr>
          <w:p w:rsidR="00504F16" w:rsidRPr="00330CCB" w:rsidRDefault="00504F16" w:rsidP="00504F16">
            <w:pPr>
              <w:jc w:val="center"/>
              <w:rPr>
                <w:sz w:val="20"/>
                <w:szCs w:val="20"/>
                <w:lang w:val="en-GB"/>
              </w:rPr>
            </w:pPr>
            <w:r w:rsidRPr="00330CCB">
              <w:rPr>
                <w:sz w:val="20"/>
                <w:szCs w:val="20"/>
                <w:lang w:val="en-GB"/>
              </w:rPr>
              <w:t>2</w:t>
            </w:r>
          </w:p>
        </w:tc>
        <w:tc>
          <w:tcPr>
            <w:tcW w:w="2179" w:type="dxa"/>
            <w:gridSpan w:val="2"/>
            <w:tcBorders>
              <w:top w:val="single" w:sz="4" w:space="0" w:color="auto"/>
              <w:left w:val="nil"/>
              <w:bottom w:val="single" w:sz="4" w:space="0" w:color="auto"/>
              <w:right w:val="single" w:sz="4" w:space="0" w:color="auto"/>
            </w:tcBorders>
            <w:shd w:val="clear" w:color="auto" w:fill="auto"/>
            <w:noWrap/>
            <w:vAlign w:val="center"/>
          </w:tcPr>
          <w:p w:rsidR="00504F16" w:rsidRPr="00330CCB" w:rsidRDefault="00504F16" w:rsidP="00504F16">
            <w:pPr>
              <w:jc w:val="center"/>
              <w:rPr>
                <w:sz w:val="20"/>
                <w:szCs w:val="20"/>
                <w:lang w:val="en-GB"/>
              </w:rPr>
            </w:pPr>
            <w:r w:rsidRPr="00330CCB">
              <w:rPr>
                <w:sz w:val="20"/>
                <w:szCs w:val="20"/>
                <w:lang w:val="en-GB"/>
              </w:rPr>
              <w:t>1000</w:t>
            </w:r>
          </w:p>
        </w:tc>
        <w:tc>
          <w:tcPr>
            <w:tcW w:w="1800" w:type="dxa"/>
            <w:tcBorders>
              <w:top w:val="single" w:sz="4" w:space="0" w:color="auto"/>
              <w:left w:val="nil"/>
              <w:bottom w:val="single" w:sz="4" w:space="0" w:color="auto"/>
              <w:right w:val="single" w:sz="4" w:space="0" w:color="auto"/>
            </w:tcBorders>
            <w:shd w:val="clear" w:color="auto" w:fill="auto"/>
            <w:vAlign w:val="center"/>
          </w:tcPr>
          <w:p w:rsidR="00504F16" w:rsidRPr="00330CCB" w:rsidRDefault="00504F16" w:rsidP="00504F16">
            <w:pPr>
              <w:jc w:val="center"/>
              <w:rPr>
                <w:sz w:val="20"/>
                <w:szCs w:val="20"/>
                <w:lang w:val="en-GB"/>
              </w:rPr>
            </w:pPr>
            <w:r w:rsidRPr="00330CCB">
              <w:rPr>
                <w:sz w:val="20"/>
                <w:szCs w:val="20"/>
                <w:lang w:val="en-GB"/>
              </w:rPr>
              <w:t>1250</w:t>
            </w:r>
          </w:p>
        </w:tc>
      </w:tr>
      <w:tr w:rsidR="00504F16" w:rsidRPr="00330CCB" w:rsidTr="00504F16">
        <w:trPr>
          <w:trHeight w:val="354"/>
        </w:trPr>
        <w:tc>
          <w:tcPr>
            <w:tcW w:w="360" w:type="dxa"/>
            <w:tcBorders>
              <w:top w:val="nil"/>
              <w:left w:val="single" w:sz="4" w:space="0" w:color="auto"/>
              <w:right w:val="single" w:sz="4" w:space="0" w:color="auto"/>
            </w:tcBorders>
            <w:shd w:val="clear" w:color="auto" w:fill="auto"/>
            <w:noWrap/>
            <w:vAlign w:val="center"/>
          </w:tcPr>
          <w:p w:rsidR="00504F16" w:rsidRPr="00330CCB" w:rsidRDefault="00504F16" w:rsidP="00504F16">
            <w:pPr>
              <w:rPr>
                <w:sz w:val="20"/>
                <w:szCs w:val="20"/>
                <w:lang w:val="en-GB"/>
              </w:rPr>
            </w:pPr>
          </w:p>
        </w:tc>
        <w:tc>
          <w:tcPr>
            <w:tcW w:w="3060" w:type="dxa"/>
            <w:tcBorders>
              <w:top w:val="single" w:sz="4" w:space="0" w:color="auto"/>
              <w:left w:val="nil"/>
              <w:bottom w:val="single" w:sz="4" w:space="0" w:color="auto"/>
              <w:right w:val="single" w:sz="4" w:space="0" w:color="auto"/>
            </w:tcBorders>
            <w:shd w:val="clear" w:color="auto" w:fill="auto"/>
            <w:noWrap/>
            <w:vAlign w:val="center"/>
          </w:tcPr>
          <w:p w:rsidR="00504F16" w:rsidRPr="00330CCB" w:rsidRDefault="00504F16" w:rsidP="00504F16">
            <w:pPr>
              <w:rPr>
                <w:sz w:val="20"/>
                <w:szCs w:val="20"/>
                <w:lang w:val="en-GB"/>
              </w:rPr>
            </w:pPr>
            <w:r w:rsidRPr="00330CCB">
              <w:rPr>
                <w:sz w:val="20"/>
                <w:szCs w:val="20"/>
                <w:lang w:val="en-GB"/>
              </w:rPr>
              <w:t>modify_Directory_Entry</w:t>
            </w:r>
          </w:p>
        </w:tc>
        <w:tc>
          <w:tcPr>
            <w:tcW w:w="1440" w:type="dxa"/>
            <w:gridSpan w:val="2"/>
            <w:tcBorders>
              <w:top w:val="single" w:sz="4" w:space="0" w:color="auto"/>
              <w:left w:val="nil"/>
              <w:bottom w:val="single" w:sz="4" w:space="0" w:color="auto"/>
              <w:right w:val="single" w:sz="4" w:space="0" w:color="auto"/>
            </w:tcBorders>
            <w:shd w:val="clear" w:color="auto" w:fill="auto"/>
            <w:noWrap/>
            <w:vAlign w:val="center"/>
          </w:tcPr>
          <w:p w:rsidR="00504F16" w:rsidRPr="00330CCB" w:rsidRDefault="00504F16" w:rsidP="00504F16">
            <w:pPr>
              <w:jc w:val="center"/>
              <w:rPr>
                <w:sz w:val="20"/>
                <w:szCs w:val="20"/>
                <w:lang w:val="en-GB"/>
              </w:rPr>
            </w:pPr>
            <w:r w:rsidRPr="00330CCB">
              <w:rPr>
                <w:sz w:val="20"/>
                <w:szCs w:val="20"/>
              </w:rPr>
              <w:t>2</w:t>
            </w:r>
          </w:p>
        </w:tc>
        <w:tc>
          <w:tcPr>
            <w:tcW w:w="2179" w:type="dxa"/>
            <w:gridSpan w:val="2"/>
            <w:tcBorders>
              <w:top w:val="single" w:sz="4" w:space="0" w:color="auto"/>
              <w:left w:val="nil"/>
              <w:bottom w:val="single" w:sz="4" w:space="0" w:color="auto"/>
              <w:right w:val="single" w:sz="4" w:space="0" w:color="auto"/>
            </w:tcBorders>
            <w:shd w:val="clear" w:color="auto" w:fill="auto"/>
            <w:noWrap/>
            <w:vAlign w:val="center"/>
          </w:tcPr>
          <w:p w:rsidR="00504F16" w:rsidRPr="00330CCB" w:rsidRDefault="00504F16" w:rsidP="00504F16">
            <w:pPr>
              <w:jc w:val="center"/>
              <w:rPr>
                <w:sz w:val="20"/>
                <w:szCs w:val="20"/>
                <w:lang w:val="en-GB"/>
              </w:rPr>
            </w:pPr>
            <w:r w:rsidRPr="00330CCB">
              <w:rPr>
                <w:sz w:val="20"/>
                <w:szCs w:val="20"/>
                <w:lang w:val="en-GB"/>
              </w:rPr>
              <w:t>1000</w:t>
            </w:r>
          </w:p>
        </w:tc>
        <w:tc>
          <w:tcPr>
            <w:tcW w:w="1800" w:type="dxa"/>
            <w:tcBorders>
              <w:top w:val="single" w:sz="4" w:space="0" w:color="auto"/>
              <w:left w:val="nil"/>
              <w:bottom w:val="single" w:sz="4" w:space="0" w:color="auto"/>
              <w:right w:val="single" w:sz="4" w:space="0" w:color="auto"/>
            </w:tcBorders>
            <w:shd w:val="clear" w:color="auto" w:fill="auto"/>
            <w:vAlign w:val="center"/>
          </w:tcPr>
          <w:p w:rsidR="00504F16" w:rsidRPr="00330CCB" w:rsidRDefault="00504F16" w:rsidP="00504F16">
            <w:pPr>
              <w:jc w:val="center"/>
              <w:rPr>
                <w:sz w:val="20"/>
                <w:szCs w:val="20"/>
                <w:lang w:val="en-GB"/>
              </w:rPr>
            </w:pPr>
            <w:r w:rsidRPr="00330CCB">
              <w:rPr>
                <w:sz w:val="20"/>
                <w:szCs w:val="20"/>
                <w:lang w:val="en-GB"/>
              </w:rPr>
              <w:t>1250</w:t>
            </w:r>
          </w:p>
        </w:tc>
      </w:tr>
      <w:tr w:rsidR="00504F16" w:rsidRPr="00330CCB" w:rsidTr="00504F16">
        <w:trPr>
          <w:trHeight w:val="354"/>
        </w:trPr>
        <w:tc>
          <w:tcPr>
            <w:tcW w:w="360" w:type="dxa"/>
            <w:tcBorders>
              <w:top w:val="nil"/>
              <w:left w:val="single" w:sz="4" w:space="0" w:color="auto"/>
              <w:bottom w:val="single" w:sz="4" w:space="0" w:color="auto"/>
              <w:right w:val="single" w:sz="4" w:space="0" w:color="auto"/>
            </w:tcBorders>
            <w:shd w:val="clear" w:color="auto" w:fill="auto"/>
            <w:noWrap/>
            <w:vAlign w:val="center"/>
          </w:tcPr>
          <w:p w:rsidR="00504F16" w:rsidRPr="00330CCB" w:rsidRDefault="00504F16" w:rsidP="00504F16">
            <w:pPr>
              <w:rPr>
                <w:sz w:val="20"/>
                <w:szCs w:val="20"/>
                <w:lang w:val="en-GB"/>
              </w:rPr>
            </w:pPr>
          </w:p>
        </w:tc>
        <w:tc>
          <w:tcPr>
            <w:tcW w:w="3060" w:type="dxa"/>
            <w:tcBorders>
              <w:top w:val="single" w:sz="4" w:space="0" w:color="auto"/>
              <w:left w:val="nil"/>
              <w:bottom w:val="single" w:sz="4" w:space="0" w:color="auto"/>
              <w:right w:val="single" w:sz="4" w:space="0" w:color="auto"/>
            </w:tcBorders>
            <w:shd w:val="clear" w:color="auto" w:fill="auto"/>
            <w:noWrap/>
            <w:vAlign w:val="center"/>
          </w:tcPr>
          <w:p w:rsidR="00504F16" w:rsidRPr="00330CCB" w:rsidRDefault="00504F16" w:rsidP="00504F16">
            <w:pPr>
              <w:rPr>
                <w:sz w:val="20"/>
                <w:szCs w:val="20"/>
                <w:lang w:val="en-GB"/>
              </w:rPr>
            </w:pPr>
            <w:r w:rsidRPr="00330CCB">
              <w:rPr>
                <w:sz w:val="20"/>
                <w:szCs w:val="20"/>
                <w:lang w:val="en-GB"/>
              </w:rPr>
              <w:t>delete_Directory_Entry</w:t>
            </w:r>
          </w:p>
        </w:tc>
        <w:tc>
          <w:tcPr>
            <w:tcW w:w="1440" w:type="dxa"/>
            <w:gridSpan w:val="2"/>
            <w:tcBorders>
              <w:top w:val="single" w:sz="4" w:space="0" w:color="auto"/>
              <w:left w:val="nil"/>
              <w:bottom w:val="single" w:sz="4" w:space="0" w:color="auto"/>
              <w:right w:val="single" w:sz="4" w:space="0" w:color="auto"/>
            </w:tcBorders>
            <w:shd w:val="clear" w:color="auto" w:fill="auto"/>
            <w:noWrap/>
            <w:vAlign w:val="center"/>
          </w:tcPr>
          <w:p w:rsidR="00504F16" w:rsidRPr="00330CCB" w:rsidRDefault="00504F16" w:rsidP="00504F16">
            <w:pPr>
              <w:jc w:val="center"/>
              <w:rPr>
                <w:sz w:val="20"/>
                <w:szCs w:val="20"/>
                <w:lang w:val="en-GB"/>
              </w:rPr>
            </w:pPr>
            <w:r w:rsidRPr="00330CCB">
              <w:rPr>
                <w:sz w:val="20"/>
                <w:szCs w:val="20"/>
              </w:rPr>
              <w:t>2</w:t>
            </w:r>
          </w:p>
        </w:tc>
        <w:tc>
          <w:tcPr>
            <w:tcW w:w="2179" w:type="dxa"/>
            <w:gridSpan w:val="2"/>
            <w:tcBorders>
              <w:top w:val="single" w:sz="4" w:space="0" w:color="auto"/>
              <w:left w:val="nil"/>
              <w:bottom w:val="single" w:sz="4" w:space="0" w:color="auto"/>
              <w:right w:val="single" w:sz="4" w:space="0" w:color="auto"/>
            </w:tcBorders>
            <w:shd w:val="clear" w:color="auto" w:fill="auto"/>
            <w:noWrap/>
            <w:vAlign w:val="center"/>
          </w:tcPr>
          <w:p w:rsidR="00504F16" w:rsidRPr="00330CCB" w:rsidRDefault="00504F16" w:rsidP="00504F16">
            <w:pPr>
              <w:jc w:val="center"/>
              <w:rPr>
                <w:sz w:val="20"/>
                <w:szCs w:val="20"/>
                <w:lang w:val="en-GB"/>
              </w:rPr>
            </w:pPr>
            <w:r w:rsidRPr="00330CCB">
              <w:rPr>
                <w:sz w:val="20"/>
                <w:szCs w:val="20"/>
                <w:lang w:val="en-GB"/>
              </w:rPr>
              <w:t>1000</w:t>
            </w:r>
          </w:p>
        </w:tc>
        <w:tc>
          <w:tcPr>
            <w:tcW w:w="1800" w:type="dxa"/>
            <w:tcBorders>
              <w:top w:val="single" w:sz="4" w:space="0" w:color="auto"/>
              <w:left w:val="nil"/>
              <w:bottom w:val="single" w:sz="4" w:space="0" w:color="auto"/>
              <w:right w:val="single" w:sz="4" w:space="0" w:color="auto"/>
            </w:tcBorders>
            <w:shd w:val="clear" w:color="auto" w:fill="auto"/>
            <w:vAlign w:val="center"/>
          </w:tcPr>
          <w:p w:rsidR="00504F16" w:rsidRPr="00330CCB" w:rsidRDefault="00504F16" w:rsidP="00504F16">
            <w:pPr>
              <w:jc w:val="center"/>
              <w:rPr>
                <w:sz w:val="20"/>
                <w:szCs w:val="20"/>
                <w:lang w:val="en-GB"/>
              </w:rPr>
            </w:pPr>
            <w:r w:rsidRPr="00330CCB">
              <w:rPr>
                <w:sz w:val="20"/>
                <w:szCs w:val="20"/>
                <w:lang w:val="en-GB"/>
              </w:rPr>
              <w:t>1250</w:t>
            </w:r>
          </w:p>
        </w:tc>
      </w:tr>
      <w:tr w:rsidR="00504F16" w:rsidRPr="00826783" w:rsidTr="00504F16">
        <w:trPr>
          <w:trHeight w:val="354"/>
        </w:trPr>
        <w:tc>
          <w:tcPr>
            <w:tcW w:w="8839" w:type="dxa"/>
            <w:gridSpan w:val="7"/>
            <w:tcBorders>
              <w:top w:val="single" w:sz="4" w:space="0" w:color="auto"/>
              <w:left w:val="single" w:sz="4" w:space="0" w:color="auto"/>
              <w:bottom w:val="nil"/>
              <w:right w:val="single" w:sz="4" w:space="0" w:color="auto"/>
            </w:tcBorders>
            <w:shd w:val="clear" w:color="auto" w:fill="auto"/>
            <w:noWrap/>
            <w:vAlign w:val="center"/>
          </w:tcPr>
          <w:p w:rsidR="00504F16" w:rsidRPr="00826783" w:rsidRDefault="00504F16" w:rsidP="00504F16">
            <w:pPr>
              <w:rPr>
                <w:sz w:val="20"/>
                <w:szCs w:val="20"/>
                <w:lang w:val="en-GB"/>
              </w:rPr>
            </w:pPr>
            <w:r w:rsidRPr="00983CE7">
              <w:rPr>
                <w:sz w:val="20"/>
                <w:szCs w:val="20"/>
                <w:lang w:val="en-GB"/>
              </w:rPr>
              <w:t>I_Directory_Application_Maintenance</w:t>
            </w:r>
          </w:p>
        </w:tc>
      </w:tr>
      <w:tr w:rsidR="00504F16" w:rsidRPr="00826783" w:rsidTr="00504F16">
        <w:trPr>
          <w:trHeight w:val="354"/>
        </w:trPr>
        <w:tc>
          <w:tcPr>
            <w:tcW w:w="360" w:type="dxa"/>
            <w:tcBorders>
              <w:top w:val="nil"/>
              <w:left w:val="single" w:sz="4" w:space="0" w:color="auto"/>
              <w:bottom w:val="nil"/>
              <w:right w:val="single" w:sz="4" w:space="0" w:color="auto"/>
            </w:tcBorders>
            <w:shd w:val="clear" w:color="auto" w:fill="auto"/>
            <w:noWrap/>
            <w:vAlign w:val="center"/>
          </w:tcPr>
          <w:p w:rsidR="00504F16" w:rsidRPr="00AD18D1" w:rsidRDefault="00504F16" w:rsidP="00504F16">
            <w:pPr>
              <w:rPr>
                <w:sz w:val="20"/>
                <w:szCs w:val="20"/>
              </w:rPr>
            </w:pPr>
          </w:p>
        </w:tc>
        <w:tc>
          <w:tcPr>
            <w:tcW w:w="3060" w:type="dxa"/>
            <w:tcBorders>
              <w:top w:val="single" w:sz="4" w:space="0" w:color="auto"/>
              <w:left w:val="nil"/>
              <w:bottom w:val="single" w:sz="4" w:space="0" w:color="auto"/>
              <w:right w:val="single" w:sz="4" w:space="0" w:color="auto"/>
            </w:tcBorders>
            <w:shd w:val="clear" w:color="auto" w:fill="auto"/>
            <w:noWrap/>
            <w:vAlign w:val="center"/>
          </w:tcPr>
          <w:p w:rsidR="00504F16" w:rsidRPr="00AD18D1" w:rsidRDefault="00504F16" w:rsidP="00504F16">
            <w:pPr>
              <w:rPr>
                <w:sz w:val="20"/>
                <w:szCs w:val="20"/>
              </w:rPr>
            </w:pPr>
            <w:r>
              <w:rPr>
                <w:sz w:val="20"/>
                <w:szCs w:val="20"/>
              </w:rPr>
              <w:t>add_Directory_FA_Attributes</w:t>
            </w:r>
          </w:p>
        </w:tc>
        <w:tc>
          <w:tcPr>
            <w:tcW w:w="1440" w:type="dxa"/>
            <w:gridSpan w:val="2"/>
            <w:tcBorders>
              <w:top w:val="single" w:sz="4" w:space="0" w:color="auto"/>
              <w:left w:val="nil"/>
              <w:bottom w:val="single" w:sz="4" w:space="0" w:color="auto"/>
              <w:right w:val="single" w:sz="4" w:space="0" w:color="auto"/>
            </w:tcBorders>
            <w:shd w:val="clear" w:color="auto" w:fill="auto"/>
            <w:noWrap/>
            <w:vAlign w:val="center"/>
          </w:tcPr>
          <w:p w:rsidR="00504F16" w:rsidRPr="00AD18D1" w:rsidRDefault="00504F16" w:rsidP="00504F16">
            <w:pPr>
              <w:jc w:val="center"/>
              <w:rPr>
                <w:sz w:val="20"/>
                <w:szCs w:val="20"/>
              </w:rPr>
            </w:pPr>
            <w:r>
              <w:rPr>
                <w:sz w:val="20"/>
                <w:szCs w:val="20"/>
              </w:rPr>
              <w:t>2</w:t>
            </w:r>
          </w:p>
        </w:tc>
        <w:tc>
          <w:tcPr>
            <w:tcW w:w="2179" w:type="dxa"/>
            <w:gridSpan w:val="2"/>
            <w:tcBorders>
              <w:top w:val="single" w:sz="4" w:space="0" w:color="auto"/>
              <w:left w:val="nil"/>
              <w:bottom w:val="single" w:sz="4" w:space="0" w:color="auto"/>
              <w:right w:val="single" w:sz="4" w:space="0" w:color="auto"/>
            </w:tcBorders>
            <w:shd w:val="clear" w:color="auto" w:fill="auto"/>
            <w:noWrap/>
            <w:vAlign w:val="center"/>
          </w:tcPr>
          <w:p w:rsidR="00504F16" w:rsidRPr="00AD18D1" w:rsidRDefault="00504F16" w:rsidP="00504F16">
            <w:pPr>
              <w:jc w:val="center"/>
              <w:rPr>
                <w:sz w:val="20"/>
                <w:szCs w:val="20"/>
              </w:rPr>
            </w:pPr>
            <w:r w:rsidRPr="00FC4623">
              <w:rPr>
                <w:sz w:val="20"/>
                <w:szCs w:val="20"/>
                <w:lang w:val="en-GB"/>
              </w:rPr>
              <w:t>1000</w:t>
            </w:r>
          </w:p>
        </w:tc>
        <w:tc>
          <w:tcPr>
            <w:tcW w:w="1800" w:type="dxa"/>
            <w:tcBorders>
              <w:top w:val="single" w:sz="4" w:space="0" w:color="auto"/>
              <w:left w:val="nil"/>
              <w:bottom w:val="single" w:sz="4" w:space="0" w:color="auto"/>
              <w:right w:val="single" w:sz="4" w:space="0" w:color="auto"/>
            </w:tcBorders>
            <w:shd w:val="clear" w:color="auto" w:fill="auto"/>
            <w:vAlign w:val="center"/>
          </w:tcPr>
          <w:p w:rsidR="00504F16" w:rsidRPr="00826783" w:rsidRDefault="00504F16" w:rsidP="00504F16">
            <w:pPr>
              <w:jc w:val="center"/>
              <w:rPr>
                <w:sz w:val="20"/>
                <w:szCs w:val="20"/>
                <w:lang w:val="en-GB"/>
              </w:rPr>
            </w:pPr>
            <w:r w:rsidRPr="00B74106">
              <w:rPr>
                <w:sz w:val="20"/>
                <w:szCs w:val="20"/>
                <w:lang w:val="en-GB"/>
              </w:rPr>
              <w:t>1250</w:t>
            </w:r>
          </w:p>
        </w:tc>
      </w:tr>
      <w:tr w:rsidR="00504F16" w:rsidRPr="00826783" w:rsidTr="00504F16">
        <w:trPr>
          <w:trHeight w:val="354"/>
        </w:trPr>
        <w:tc>
          <w:tcPr>
            <w:tcW w:w="360" w:type="dxa"/>
            <w:tcBorders>
              <w:top w:val="nil"/>
              <w:left w:val="single" w:sz="4" w:space="0" w:color="auto"/>
              <w:bottom w:val="nil"/>
              <w:right w:val="single" w:sz="4" w:space="0" w:color="auto"/>
            </w:tcBorders>
            <w:shd w:val="clear" w:color="auto" w:fill="auto"/>
            <w:noWrap/>
            <w:vAlign w:val="center"/>
          </w:tcPr>
          <w:p w:rsidR="00504F16" w:rsidRDefault="00504F16" w:rsidP="00504F16">
            <w:pPr>
              <w:rPr>
                <w:sz w:val="20"/>
                <w:szCs w:val="20"/>
              </w:rPr>
            </w:pPr>
          </w:p>
        </w:tc>
        <w:tc>
          <w:tcPr>
            <w:tcW w:w="3060" w:type="dxa"/>
            <w:tcBorders>
              <w:top w:val="single" w:sz="4" w:space="0" w:color="auto"/>
              <w:left w:val="nil"/>
              <w:bottom w:val="single" w:sz="4" w:space="0" w:color="auto"/>
              <w:right w:val="single" w:sz="4" w:space="0" w:color="auto"/>
            </w:tcBorders>
            <w:shd w:val="clear" w:color="auto" w:fill="auto"/>
            <w:noWrap/>
            <w:vAlign w:val="center"/>
          </w:tcPr>
          <w:p w:rsidR="00504F16" w:rsidRDefault="00504F16" w:rsidP="00504F16">
            <w:pPr>
              <w:rPr>
                <w:sz w:val="20"/>
                <w:szCs w:val="20"/>
              </w:rPr>
            </w:pPr>
            <w:r>
              <w:rPr>
                <w:sz w:val="20"/>
                <w:szCs w:val="20"/>
              </w:rPr>
              <w:t>delete_Directory_FA_Attributes</w:t>
            </w:r>
          </w:p>
        </w:tc>
        <w:tc>
          <w:tcPr>
            <w:tcW w:w="1440" w:type="dxa"/>
            <w:gridSpan w:val="2"/>
            <w:tcBorders>
              <w:top w:val="single" w:sz="4" w:space="0" w:color="auto"/>
              <w:left w:val="nil"/>
              <w:bottom w:val="single" w:sz="4" w:space="0" w:color="auto"/>
              <w:right w:val="single" w:sz="4" w:space="0" w:color="auto"/>
            </w:tcBorders>
            <w:shd w:val="clear" w:color="auto" w:fill="auto"/>
            <w:noWrap/>
            <w:vAlign w:val="center"/>
          </w:tcPr>
          <w:p w:rsidR="00504F16" w:rsidRPr="00AD18D1" w:rsidRDefault="00504F16" w:rsidP="00504F16">
            <w:pPr>
              <w:jc w:val="center"/>
              <w:rPr>
                <w:sz w:val="20"/>
                <w:szCs w:val="20"/>
              </w:rPr>
            </w:pPr>
            <w:r>
              <w:rPr>
                <w:sz w:val="20"/>
                <w:szCs w:val="20"/>
              </w:rPr>
              <w:t>2</w:t>
            </w:r>
          </w:p>
        </w:tc>
        <w:tc>
          <w:tcPr>
            <w:tcW w:w="2179" w:type="dxa"/>
            <w:gridSpan w:val="2"/>
            <w:tcBorders>
              <w:top w:val="single" w:sz="4" w:space="0" w:color="auto"/>
              <w:left w:val="nil"/>
              <w:bottom w:val="single" w:sz="4" w:space="0" w:color="auto"/>
              <w:right w:val="single" w:sz="4" w:space="0" w:color="auto"/>
            </w:tcBorders>
            <w:shd w:val="clear" w:color="auto" w:fill="auto"/>
            <w:noWrap/>
            <w:vAlign w:val="center"/>
          </w:tcPr>
          <w:p w:rsidR="00504F16" w:rsidRPr="00AD18D1" w:rsidRDefault="00504F16" w:rsidP="00504F16">
            <w:pPr>
              <w:jc w:val="center"/>
              <w:rPr>
                <w:sz w:val="20"/>
                <w:szCs w:val="20"/>
              </w:rPr>
            </w:pPr>
            <w:r w:rsidRPr="00FC4623">
              <w:rPr>
                <w:sz w:val="20"/>
                <w:szCs w:val="20"/>
                <w:lang w:val="en-GB"/>
              </w:rPr>
              <w:t>1000</w:t>
            </w:r>
          </w:p>
        </w:tc>
        <w:tc>
          <w:tcPr>
            <w:tcW w:w="1800" w:type="dxa"/>
            <w:tcBorders>
              <w:top w:val="single" w:sz="4" w:space="0" w:color="auto"/>
              <w:left w:val="nil"/>
              <w:bottom w:val="single" w:sz="4" w:space="0" w:color="auto"/>
              <w:right w:val="single" w:sz="4" w:space="0" w:color="auto"/>
            </w:tcBorders>
            <w:shd w:val="clear" w:color="auto" w:fill="auto"/>
            <w:vAlign w:val="center"/>
          </w:tcPr>
          <w:p w:rsidR="00504F16" w:rsidRPr="00826783" w:rsidRDefault="00504F16" w:rsidP="00504F16">
            <w:pPr>
              <w:jc w:val="center"/>
              <w:rPr>
                <w:sz w:val="20"/>
                <w:szCs w:val="20"/>
                <w:lang w:val="en-GB"/>
              </w:rPr>
            </w:pPr>
            <w:r w:rsidRPr="00B74106">
              <w:rPr>
                <w:sz w:val="20"/>
                <w:szCs w:val="20"/>
                <w:lang w:val="en-GB"/>
              </w:rPr>
              <w:t>1250</w:t>
            </w:r>
          </w:p>
        </w:tc>
      </w:tr>
      <w:tr w:rsidR="00504F16" w:rsidRPr="00826783" w:rsidTr="00504F16">
        <w:trPr>
          <w:trHeight w:val="354"/>
        </w:trPr>
        <w:tc>
          <w:tcPr>
            <w:tcW w:w="360" w:type="dxa"/>
            <w:tcBorders>
              <w:top w:val="nil"/>
              <w:left w:val="single" w:sz="4" w:space="0" w:color="auto"/>
              <w:bottom w:val="single" w:sz="4" w:space="0" w:color="auto"/>
              <w:right w:val="single" w:sz="4" w:space="0" w:color="auto"/>
            </w:tcBorders>
            <w:shd w:val="clear" w:color="auto" w:fill="auto"/>
            <w:noWrap/>
            <w:vAlign w:val="center"/>
          </w:tcPr>
          <w:p w:rsidR="00504F16" w:rsidRDefault="00504F16" w:rsidP="00504F16">
            <w:pPr>
              <w:rPr>
                <w:sz w:val="20"/>
                <w:szCs w:val="20"/>
              </w:rPr>
            </w:pPr>
          </w:p>
        </w:tc>
        <w:tc>
          <w:tcPr>
            <w:tcW w:w="3060" w:type="dxa"/>
            <w:tcBorders>
              <w:top w:val="single" w:sz="4" w:space="0" w:color="auto"/>
              <w:left w:val="nil"/>
              <w:bottom w:val="single" w:sz="4" w:space="0" w:color="auto"/>
              <w:right w:val="single" w:sz="4" w:space="0" w:color="auto"/>
            </w:tcBorders>
            <w:shd w:val="clear" w:color="auto" w:fill="auto"/>
            <w:noWrap/>
            <w:vAlign w:val="center"/>
          </w:tcPr>
          <w:p w:rsidR="00504F16" w:rsidRDefault="00504F16" w:rsidP="00504F16">
            <w:pPr>
              <w:rPr>
                <w:sz w:val="20"/>
                <w:szCs w:val="20"/>
              </w:rPr>
            </w:pPr>
            <w:r>
              <w:rPr>
                <w:sz w:val="20"/>
                <w:szCs w:val="20"/>
              </w:rPr>
              <w:t>modify_Directory_FA_Attributes</w:t>
            </w:r>
          </w:p>
        </w:tc>
        <w:tc>
          <w:tcPr>
            <w:tcW w:w="1440" w:type="dxa"/>
            <w:gridSpan w:val="2"/>
            <w:tcBorders>
              <w:top w:val="single" w:sz="4" w:space="0" w:color="auto"/>
              <w:left w:val="nil"/>
              <w:bottom w:val="single" w:sz="4" w:space="0" w:color="auto"/>
              <w:right w:val="single" w:sz="4" w:space="0" w:color="auto"/>
            </w:tcBorders>
            <w:shd w:val="clear" w:color="auto" w:fill="auto"/>
            <w:noWrap/>
            <w:vAlign w:val="center"/>
          </w:tcPr>
          <w:p w:rsidR="00504F16" w:rsidRPr="00AD18D1" w:rsidRDefault="00504F16" w:rsidP="00504F16">
            <w:pPr>
              <w:jc w:val="center"/>
              <w:rPr>
                <w:sz w:val="20"/>
                <w:szCs w:val="20"/>
              </w:rPr>
            </w:pPr>
            <w:r>
              <w:rPr>
                <w:sz w:val="20"/>
                <w:szCs w:val="20"/>
              </w:rPr>
              <w:t>2</w:t>
            </w:r>
          </w:p>
        </w:tc>
        <w:tc>
          <w:tcPr>
            <w:tcW w:w="2179" w:type="dxa"/>
            <w:gridSpan w:val="2"/>
            <w:tcBorders>
              <w:top w:val="single" w:sz="4" w:space="0" w:color="auto"/>
              <w:left w:val="nil"/>
              <w:bottom w:val="single" w:sz="4" w:space="0" w:color="auto"/>
              <w:right w:val="single" w:sz="4" w:space="0" w:color="auto"/>
            </w:tcBorders>
            <w:shd w:val="clear" w:color="auto" w:fill="auto"/>
            <w:noWrap/>
            <w:vAlign w:val="center"/>
          </w:tcPr>
          <w:p w:rsidR="00504F16" w:rsidRPr="00AD18D1" w:rsidRDefault="00504F16" w:rsidP="00504F16">
            <w:pPr>
              <w:jc w:val="center"/>
              <w:rPr>
                <w:sz w:val="20"/>
                <w:szCs w:val="20"/>
              </w:rPr>
            </w:pPr>
            <w:r w:rsidRPr="00FC4623">
              <w:rPr>
                <w:sz w:val="20"/>
                <w:szCs w:val="20"/>
                <w:lang w:val="en-GB"/>
              </w:rPr>
              <w:t>1000</w:t>
            </w:r>
          </w:p>
        </w:tc>
        <w:tc>
          <w:tcPr>
            <w:tcW w:w="1800" w:type="dxa"/>
            <w:tcBorders>
              <w:top w:val="single" w:sz="4" w:space="0" w:color="auto"/>
              <w:left w:val="nil"/>
              <w:bottom w:val="single" w:sz="4" w:space="0" w:color="auto"/>
              <w:right w:val="single" w:sz="4" w:space="0" w:color="auto"/>
            </w:tcBorders>
            <w:shd w:val="clear" w:color="auto" w:fill="auto"/>
            <w:vAlign w:val="center"/>
          </w:tcPr>
          <w:p w:rsidR="00504F16" w:rsidRPr="00826783" w:rsidRDefault="00504F16" w:rsidP="00504F16">
            <w:pPr>
              <w:jc w:val="center"/>
              <w:rPr>
                <w:sz w:val="20"/>
                <w:szCs w:val="20"/>
                <w:lang w:val="en-GB"/>
              </w:rPr>
            </w:pPr>
            <w:r w:rsidRPr="00B74106">
              <w:rPr>
                <w:sz w:val="20"/>
                <w:szCs w:val="20"/>
                <w:lang w:val="en-GB"/>
              </w:rPr>
              <w:t>1250</w:t>
            </w:r>
          </w:p>
        </w:tc>
      </w:tr>
    </w:tbl>
    <w:p w:rsidR="00504F16" w:rsidRPr="00822DCC" w:rsidRDefault="00504F16" w:rsidP="00156ED7">
      <w:pPr>
        <w:pStyle w:val="berschrift3"/>
      </w:pPr>
      <w:bookmarkStart w:id="289" w:name="_Toc327360220"/>
      <w:bookmarkStart w:id="290" w:name="_Toc474305661"/>
      <w:bookmarkStart w:id="291" w:name="_Toc501717313"/>
      <w:r w:rsidRPr="00822DCC">
        <w:t>Produkttyp Konfigurationsdienst</w:t>
      </w:r>
      <w:bookmarkEnd w:id="289"/>
      <w:bookmarkEnd w:id="290"/>
      <w:bookmarkEnd w:id="291"/>
    </w:p>
    <w:p w:rsidR="00504F16" w:rsidRPr="00822DCC" w:rsidRDefault="00504F16" w:rsidP="00504F16">
      <w:pPr>
        <w:pStyle w:val="gemStandardfett"/>
      </w:pPr>
      <w:r w:rsidRPr="00822DCC">
        <w:rPr>
          <w:rFonts w:ascii="Wingdings" w:hAnsi="Wingdings"/>
        </w:rPr>
        <w:sym w:font="Wingdings" w:char="F0D6"/>
      </w:r>
      <w:r w:rsidRPr="00822DCC">
        <w:tab/>
        <w:t>GS-A_4157 Performance – Konfigurationsdienst – Bearbeitungszeit unter Last</w:t>
      </w:r>
    </w:p>
    <w:p w:rsidR="00156ED7" w:rsidRDefault="00504F16" w:rsidP="00504F16">
      <w:pPr>
        <w:pStyle w:val="gemEinzug"/>
        <w:rPr>
          <w:rFonts w:ascii="Wingdings" w:hAnsi="Wingdings"/>
          <w:b/>
        </w:rPr>
      </w:pPr>
      <w:r w:rsidRPr="00822DCC">
        <w:t>Der Produkttyp Konfigurationsdienst MUSS parallel die Last- und Bearbeitungs</w:t>
      </w:r>
      <w:r w:rsidRPr="00822DCC">
        <w:softHyphen/>
        <w:t>zeit</w:t>
      </w:r>
      <w:r w:rsidRPr="00822DCC">
        <w:softHyphen/>
        <w:t>vor</w:t>
      </w:r>
      <w:r w:rsidRPr="00822DCC">
        <w:softHyphen/>
        <w:t>gaben aus Tab_gemSpec_Perf_Konfigurationsdienst für die Operationen list_Updates und get_Up</w:t>
      </w:r>
      <w:r w:rsidRPr="00822DCC">
        <w:softHyphen/>
        <w:t>dates(Down</w:t>
      </w:r>
      <w:r w:rsidRPr="00822DCC">
        <w:softHyphen/>
        <w:t>load-Software-Pakete) erlauben. Für den Anwendungsfall get_Updates(Download-Software-Pakete) muss die Anzahl der geforderten parallelen Downloads garantiert werden. Die Download-Dateien müs</w:t>
      </w:r>
      <w:r w:rsidRPr="00822DCC">
        <w:softHyphen/>
        <w:t xml:space="preserve">sen während des Download-Transports komprimiert sein. </w:t>
      </w:r>
    </w:p>
    <w:p w:rsidR="00504F16" w:rsidRPr="00156ED7" w:rsidRDefault="00156ED7" w:rsidP="00156ED7">
      <w:pPr>
        <w:pStyle w:val="gemStandard"/>
      </w:pPr>
      <w:r>
        <w:rPr>
          <w:b/>
        </w:rPr>
        <w:sym w:font="Wingdings" w:char="F0D5"/>
      </w:r>
    </w:p>
    <w:p w:rsidR="00504F16" w:rsidRPr="00822DCC" w:rsidRDefault="00504F16" w:rsidP="00504F16">
      <w:pPr>
        <w:pStyle w:val="gemStandardfett"/>
      </w:pPr>
      <w:r w:rsidRPr="00822DCC">
        <w:rPr>
          <w:rFonts w:ascii="Wingdings" w:hAnsi="Wingdings"/>
        </w:rPr>
        <w:sym w:font="Wingdings" w:char="F0D6"/>
      </w:r>
      <w:r w:rsidRPr="00822DCC">
        <w:tab/>
        <w:t xml:space="preserve">GS-A_4853 Performance – Konfigurationsdienst </w:t>
      </w:r>
      <w:r w:rsidR="0000256F">
        <w:t>–</w:t>
      </w:r>
      <w:r w:rsidRPr="00822DCC">
        <w:t xml:space="preserve"> Verfügbarkeit</w:t>
      </w:r>
    </w:p>
    <w:p w:rsidR="00504F16" w:rsidRPr="00822DCC" w:rsidRDefault="00504F16" w:rsidP="00504F16">
      <w:pPr>
        <w:pStyle w:val="gemStandard"/>
        <w:ind w:left="709"/>
        <w:rPr>
          <w:b/>
        </w:rPr>
      </w:pPr>
      <w:r w:rsidRPr="00822DCC">
        <w:t xml:space="preserve">Der Konfigurationsdienst MUSS eine Verfügbarkeit von 99 % </w:t>
      </w:r>
      <w:proofErr w:type="gramStart"/>
      <w:r w:rsidRPr="00822DCC">
        <w:t>haben</w:t>
      </w:r>
      <w:proofErr w:type="gramEnd"/>
      <w:r w:rsidRPr="00822DCC">
        <w:t>. In der Hauptzeit MUSS zusätzlich die Ausfallzeit auf maximal eine Stunde pro Tag limitiert sein. Genehmigte Wartungsfenster werden nicht als Ausfallzeit gewertet.</w:t>
      </w:r>
      <w:r w:rsidRPr="00822DCC">
        <w:rPr>
          <w:b/>
        </w:rPr>
        <w:t xml:space="preserve"> </w:t>
      </w:r>
    </w:p>
    <w:p w:rsidR="00156ED7" w:rsidRDefault="00504F16" w:rsidP="00504F16">
      <w:pPr>
        <w:pStyle w:val="gemStandard"/>
        <w:ind w:left="709"/>
        <w:rPr>
          <w:rFonts w:ascii="Wingdings" w:hAnsi="Wingdings"/>
          <w:b/>
        </w:rPr>
      </w:pPr>
      <w:r w:rsidRPr="00822DCC">
        <w:t>Hauptzeit ist Montag bis Freitag von 6 bis 22 Uhr sowie Samstag und Sonntag von 6 bis 20 Uhr. Alle übrigen Stunden der Woche sind Nebenzeit. Bundes</w:t>
      </w:r>
      <w:r w:rsidRPr="00822DCC">
        <w:softHyphen/>
        <w:t>ein</w:t>
      </w:r>
      <w:r w:rsidRPr="00822DCC">
        <w:softHyphen/>
        <w:t>heitliche Feiertage werden wie Sonntage behandelt, alle übrigen Feiertage wie Werktage.</w:t>
      </w:r>
    </w:p>
    <w:p w:rsidR="00504F16" w:rsidRPr="00156ED7" w:rsidRDefault="00156ED7" w:rsidP="00504F16">
      <w:pPr>
        <w:pStyle w:val="gemStandard"/>
        <w:ind w:left="709"/>
      </w:pPr>
      <w:r>
        <w:rPr>
          <w:rFonts w:ascii="Wingdings" w:hAnsi="Wingdings"/>
          <w:b/>
        </w:rPr>
        <w:sym w:font="Wingdings" w:char="F0D5"/>
      </w:r>
    </w:p>
    <w:p w:rsidR="00504F16" w:rsidRDefault="00504F16" w:rsidP="00504F16">
      <w:pPr>
        <w:pStyle w:val="gemStandard"/>
        <w:rPr>
          <w:lang w:val="en-GB"/>
        </w:rPr>
      </w:pPr>
      <w:r w:rsidRPr="00822DCC">
        <w:rPr>
          <w:lang w:val="en-GB"/>
        </w:rPr>
        <w:t>Weitere Anforderungen: [GS-A_3055], [GS-A_3058], [GS-A_4145], [GS-A_4146], [GS-A_4147], [GS-A_4148], [GS-A_4149].</w:t>
      </w:r>
    </w:p>
    <w:p w:rsidR="00504F16" w:rsidRPr="00822DCC" w:rsidRDefault="00504F16" w:rsidP="00504F16">
      <w:pPr>
        <w:pStyle w:val="gemStandard"/>
        <w:rPr>
          <w:lang w:val="en-GB"/>
        </w:rPr>
      </w:pPr>
    </w:p>
    <w:p w:rsidR="00504F16" w:rsidRPr="00822DCC" w:rsidRDefault="00504F16" w:rsidP="00504F16">
      <w:pPr>
        <w:pStyle w:val="Beschriftung"/>
        <w:keepNext/>
        <w:rPr>
          <w:sz w:val="10"/>
        </w:rPr>
      </w:pPr>
      <w:bookmarkStart w:id="292" w:name="_Toc327360260"/>
      <w:bookmarkStart w:id="293" w:name="_Toc474305721"/>
      <w:bookmarkStart w:id="294" w:name="_Toc501440656"/>
      <w:r w:rsidRPr="00822DCC">
        <w:t xml:space="preserve">Tabelle </w:t>
      </w:r>
      <w:fldSimple w:instr=" SEQ Tabelle \* ARABIC ">
        <w:r w:rsidR="00446A90">
          <w:rPr>
            <w:noProof/>
          </w:rPr>
          <w:t>32</w:t>
        </w:r>
      </w:fldSimple>
      <w:r>
        <w:t>:</w:t>
      </w:r>
      <w:r w:rsidRPr="00822DCC">
        <w:t xml:space="preserve"> Tab_gemSpec_Perf_Konfigurationsdienst: Last- u. Bearbeitungszeitvorgaben</w:t>
      </w:r>
      <w:bookmarkEnd w:id="292"/>
      <w:bookmarkEnd w:id="293"/>
      <w:bookmarkEnd w:id="294"/>
    </w:p>
    <w:tbl>
      <w:tblPr>
        <w:tblW w:w="0" w:type="auto"/>
        <w:tblInd w:w="70" w:type="dxa"/>
        <w:tblLayout w:type="fixed"/>
        <w:tblCellMar>
          <w:left w:w="70" w:type="dxa"/>
          <w:right w:w="70" w:type="dxa"/>
        </w:tblCellMar>
        <w:tblLook w:val="0000" w:firstRow="0" w:lastRow="0" w:firstColumn="0" w:lastColumn="0" w:noHBand="0" w:noVBand="0"/>
      </w:tblPr>
      <w:tblGrid>
        <w:gridCol w:w="239"/>
        <w:gridCol w:w="314"/>
        <w:gridCol w:w="1787"/>
        <w:gridCol w:w="1211"/>
        <w:gridCol w:w="1293"/>
        <w:gridCol w:w="1636"/>
        <w:gridCol w:w="1080"/>
        <w:gridCol w:w="1260"/>
      </w:tblGrid>
      <w:tr w:rsidR="00504F16" w:rsidRPr="00822DCC" w:rsidTr="00504F16">
        <w:trPr>
          <w:trHeight w:val="701"/>
          <w:tblHeader/>
        </w:trPr>
        <w:tc>
          <w:tcPr>
            <w:tcW w:w="2340" w:type="dxa"/>
            <w:gridSpan w:val="3"/>
            <w:vMerge w:val="restart"/>
            <w:tcBorders>
              <w:top w:val="single" w:sz="6" w:space="0" w:color="auto"/>
              <w:left w:val="single" w:sz="6" w:space="0" w:color="auto"/>
              <w:right w:val="single" w:sz="4" w:space="0" w:color="auto"/>
            </w:tcBorders>
            <w:shd w:val="clear" w:color="auto" w:fill="E0E0E0"/>
          </w:tcPr>
          <w:p w:rsidR="00504F16" w:rsidRPr="00822DCC" w:rsidRDefault="00504F16" w:rsidP="00504F16">
            <w:pPr>
              <w:jc w:val="center"/>
              <w:rPr>
                <w:sz w:val="20"/>
                <w:szCs w:val="20"/>
              </w:rPr>
            </w:pPr>
            <w:r w:rsidRPr="00822DCC">
              <w:rPr>
                <w:sz w:val="20"/>
                <w:szCs w:val="20"/>
              </w:rPr>
              <w:br/>
            </w:r>
            <w:r w:rsidRPr="00822DCC">
              <w:rPr>
                <w:sz w:val="20"/>
                <w:szCs w:val="20"/>
              </w:rPr>
              <w:br/>
            </w:r>
            <w:r w:rsidRPr="00822DCC">
              <w:rPr>
                <w:sz w:val="20"/>
                <w:szCs w:val="20"/>
              </w:rPr>
              <w:br/>
              <w:t>Schnittstellenoperation</w:t>
            </w:r>
          </w:p>
        </w:tc>
        <w:tc>
          <w:tcPr>
            <w:tcW w:w="4140" w:type="dxa"/>
            <w:gridSpan w:val="3"/>
            <w:tcBorders>
              <w:top w:val="single" w:sz="6" w:space="0" w:color="auto"/>
              <w:left w:val="single" w:sz="4" w:space="0" w:color="auto"/>
              <w:bottom w:val="nil"/>
              <w:right w:val="single" w:sz="6" w:space="0" w:color="auto"/>
            </w:tcBorders>
            <w:shd w:val="clear" w:color="auto" w:fill="E0E0E0"/>
          </w:tcPr>
          <w:p w:rsidR="00504F16" w:rsidRPr="00822DCC" w:rsidRDefault="00504F16" w:rsidP="00504F16">
            <w:pPr>
              <w:jc w:val="center"/>
              <w:rPr>
                <w:sz w:val="20"/>
                <w:szCs w:val="20"/>
              </w:rPr>
            </w:pPr>
            <w:r w:rsidRPr="00822DCC">
              <w:rPr>
                <w:sz w:val="20"/>
                <w:szCs w:val="20"/>
              </w:rPr>
              <w:br/>
              <w:t>Last</w:t>
            </w:r>
          </w:p>
        </w:tc>
        <w:tc>
          <w:tcPr>
            <w:tcW w:w="2340" w:type="dxa"/>
            <w:gridSpan w:val="2"/>
            <w:tcBorders>
              <w:top w:val="single" w:sz="6" w:space="0" w:color="auto"/>
              <w:left w:val="single" w:sz="6" w:space="0" w:color="auto"/>
              <w:bottom w:val="single" w:sz="6" w:space="0" w:color="auto"/>
              <w:right w:val="single" w:sz="6" w:space="0" w:color="auto"/>
            </w:tcBorders>
            <w:shd w:val="clear" w:color="auto" w:fill="E0E0E0"/>
          </w:tcPr>
          <w:p w:rsidR="00504F16" w:rsidRPr="00822DCC" w:rsidRDefault="00504F16" w:rsidP="00504F16">
            <w:pPr>
              <w:jc w:val="center"/>
              <w:rPr>
                <w:sz w:val="20"/>
                <w:szCs w:val="20"/>
              </w:rPr>
            </w:pPr>
            <w:r w:rsidRPr="00822DCC">
              <w:rPr>
                <w:sz w:val="20"/>
                <w:szCs w:val="20"/>
              </w:rPr>
              <w:br/>
              <w:t>Bearbeitungszeit</w:t>
            </w:r>
          </w:p>
        </w:tc>
      </w:tr>
      <w:tr w:rsidR="00504F16" w:rsidRPr="00822DCC" w:rsidTr="00504F16">
        <w:trPr>
          <w:trHeight w:val="884"/>
          <w:tblHeader/>
        </w:trPr>
        <w:tc>
          <w:tcPr>
            <w:tcW w:w="2340" w:type="dxa"/>
            <w:gridSpan w:val="3"/>
            <w:vMerge/>
            <w:tcBorders>
              <w:left w:val="single" w:sz="6" w:space="0" w:color="auto"/>
              <w:bottom w:val="single" w:sz="6" w:space="0" w:color="auto"/>
              <w:right w:val="single" w:sz="4" w:space="0" w:color="auto"/>
            </w:tcBorders>
            <w:shd w:val="clear" w:color="auto" w:fill="E0E0E0"/>
          </w:tcPr>
          <w:p w:rsidR="00504F16" w:rsidRPr="00822DCC" w:rsidRDefault="00504F16" w:rsidP="00504F16">
            <w:pPr>
              <w:jc w:val="center"/>
              <w:rPr>
                <w:sz w:val="20"/>
                <w:szCs w:val="20"/>
              </w:rPr>
            </w:pPr>
          </w:p>
        </w:tc>
        <w:tc>
          <w:tcPr>
            <w:tcW w:w="1211" w:type="dxa"/>
            <w:tcBorders>
              <w:top w:val="single" w:sz="6" w:space="0" w:color="auto"/>
              <w:left w:val="single" w:sz="4" w:space="0" w:color="auto"/>
              <w:bottom w:val="single" w:sz="6" w:space="0" w:color="auto"/>
              <w:right w:val="single" w:sz="6" w:space="0" w:color="auto"/>
            </w:tcBorders>
            <w:shd w:val="clear" w:color="auto" w:fill="E0E0E0"/>
          </w:tcPr>
          <w:p w:rsidR="00504F16" w:rsidRPr="00822DCC" w:rsidRDefault="00504F16" w:rsidP="00504F16">
            <w:pPr>
              <w:jc w:val="center"/>
              <w:rPr>
                <w:sz w:val="20"/>
                <w:szCs w:val="20"/>
              </w:rPr>
            </w:pPr>
            <w:r w:rsidRPr="00822DCC">
              <w:rPr>
                <w:sz w:val="20"/>
                <w:szCs w:val="20"/>
              </w:rPr>
              <w:br/>
              <w:t>Spitzenlast</w:t>
            </w:r>
          </w:p>
          <w:p w:rsidR="00504F16" w:rsidRPr="00822DCC" w:rsidRDefault="00504F16" w:rsidP="00504F16">
            <w:pPr>
              <w:jc w:val="center"/>
              <w:rPr>
                <w:sz w:val="20"/>
                <w:szCs w:val="20"/>
              </w:rPr>
            </w:pPr>
            <w:r w:rsidRPr="00822DCC">
              <w:rPr>
                <w:sz w:val="20"/>
                <w:szCs w:val="20"/>
              </w:rPr>
              <w:t>[1/sec]</w:t>
            </w:r>
          </w:p>
        </w:tc>
        <w:tc>
          <w:tcPr>
            <w:tcW w:w="1293" w:type="dxa"/>
            <w:tcBorders>
              <w:top w:val="single" w:sz="6" w:space="0" w:color="auto"/>
              <w:left w:val="single" w:sz="6" w:space="0" w:color="auto"/>
              <w:bottom w:val="single" w:sz="6" w:space="0" w:color="auto"/>
              <w:right w:val="single" w:sz="6" w:space="0" w:color="auto"/>
            </w:tcBorders>
            <w:shd w:val="clear" w:color="auto" w:fill="E0E0E0"/>
          </w:tcPr>
          <w:p w:rsidR="00504F16" w:rsidRPr="00822DCC" w:rsidRDefault="00504F16" w:rsidP="00504F16">
            <w:pPr>
              <w:jc w:val="center"/>
              <w:rPr>
                <w:sz w:val="20"/>
                <w:szCs w:val="20"/>
              </w:rPr>
            </w:pPr>
            <w:r w:rsidRPr="00822DCC">
              <w:rPr>
                <w:sz w:val="20"/>
                <w:szCs w:val="20"/>
              </w:rPr>
              <w:br/>
              <w:t>Datenmenge</w:t>
            </w:r>
          </w:p>
          <w:p w:rsidR="00504F16" w:rsidRPr="00822DCC" w:rsidRDefault="00504F16" w:rsidP="00504F16">
            <w:pPr>
              <w:jc w:val="center"/>
              <w:rPr>
                <w:sz w:val="20"/>
                <w:szCs w:val="20"/>
              </w:rPr>
            </w:pPr>
            <w:r w:rsidRPr="00822DCC">
              <w:rPr>
                <w:sz w:val="20"/>
                <w:szCs w:val="20"/>
              </w:rPr>
              <w:t>[kByte]</w:t>
            </w:r>
          </w:p>
        </w:tc>
        <w:tc>
          <w:tcPr>
            <w:tcW w:w="1636" w:type="dxa"/>
            <w:tcBorders>
              <w:top w:val="single" w:sz="6" w:space="0" w:color="auto"/>
              <w:left w:val="single" w:sz="6" w:space="0" w:color="auto"/>
              <w:bottom w:val="single" w:sz="6" w:space="0" w:color="auto"/>
              <w:right w:val="single" w:sz="6" w:space="0" w:color="auto"/>
            </w:tcBorders>
            <w:shd w:val="clear" w:color="auto" w:fill="E0E0E0"/>
          </w:tcPr>
          <w:p w:rsidR="00504F16" w:rsidRPr="00822DCC" w:rsidRDefault="00504F16" w:rsidP="00504F16">
            <w:pPr>
              <w:jc w:val="center"/>
              <w:rPr>
                <w:sz w:val="20"/>
                <w:szCs w:val="20"/>
              </w:rPr>
            </w:pPr>
            <w:r w:rsidRPr="00822DCC">
              <w:rPr>
                <w:sz w:val="20"/>
                <w:szCs w:val="20"/>
              </w:rPr>
              <w:br/>
              <w:t>Parallele</w:t>
            </w:r>
          </w:p>
          <w:p w:rsidR="00504F16" w:rsidRPr="00822DCC" w:rsidRDefault="00504F16" w:rsidP="00504F16">
            <w:pPr>
              <w:jc w:val="center"/>
              <w:rPr>
                <w:sz w:val="20"/>
                <w:szCs w:val="20"/>
              </w:rPr>
            </w:pPr>
            <w:r w:rsidRPr="00822DCC">
              <w:rPr>
                <w:sz w:val="20"/>
                <w:szCs w:val="20"/>
              </w:rPr>
              <w:t>Downloads</w:t>
            </w:r>
          </w:p>
        </w:tc>
        <w:tc>
          <w:tcPr>
            <w:tcW w:w="1080" w:type="dxa"/>
            <w:tcBorders>
              <w:top w:val="single" w:sz="6" w:space="0" w:color="auto"/>
              <w:left w:val="single" w:sz="6" w:space="0" w:color="auto"/>
              <w:bottom w:val="single" w:sz="6" w:space="0" w:color="auto"/>
              <w:right w:val="single" w:sz="6" w:space="0" w:color="auto"/>
            </w:tcBorders>
            <w:shd w:val="clear" w:color="auto" w:fill="E0E0E0"/>
          </w:tcPr>
          <w:p w:rsidR="00504F16" w:rsidRPr="00822DCC" w:rsidRDefault="00504F16" w:rsidP="00504F16">
            <w:pPr>
              <w:jc w:val="center"/>
              <w:rPr>
                <w:sz w:val="20"/>
                <w:szCs w:val="20"/>
              </w:rPr>
            </w:pPr>
            <w:r w:rsidRPr="00822DCC">
              <w:rPr>
                <w:sz w:val="20"/>
                <w:szCs w:val="20"/>
              </w:rPr>
              <w:br/>
              <w:t>Mittelwert</w:t>
            </w:r>
          </w:p>
          <w:p w:rsidR="00504F16" w:rsidRPr="00822DCC" w:rsidRDefault="00504F16" w:rsidP="00504F16">
            <w:pPr>
              <w:jc w:val="center"/>
              <w:rPr>
                <w:sz w:val="20"/>
                <w:szCs w:val="20"/>
              </w:rPr>
            </w:pPr>
            <w:r w:rsidRPr="00822DCC">
              <w:rPr>
                <w:sz w:val="20"/>
                <w:szCs w:val="20"/>
              </w:rPr>
              <w:t>[msec]</w:t>
            </w:r>
          </w:p>
        </w:tc>
        <w:tc>
          <w:tcPr>
            <w:tcW w:w="1260" w:type="dxa"/>
            <w:tcBorders>
              <w:top w:val="single" w:sz="6" w:space="0" w:color="auto"/>
              <w:left w:val="single" w:sz="6" w:space="0" w:color="auto"/>
              <w:bottom w:val="single" w:sz="6" w:space="0" w:color="auto"/>
              <w:right w:val="single" w:sz="6" w:space="0" w:color="auto"/>
            </w:tcBorders>
            <w:shd w:val="clear" w:color="auto" w:fill="E0E0E0"/>
          </w:tcPr>
          <w:p w:rsidR="00504F16" w:rsidRPr="00822DCC" w:rsidRDefault="00504F16" w:rsidP="00504F16">
            <w:pPr>
              <w:jc w:val="center"/>
              <w:rPr>
                <w:sz w:val="20"/>
                <w:szCs w:val="20"/>
              </w:rPr>
            </w:pPr>
            <w:r w:rsidRPr="00822DCC">
              <w:rPr>
                <w:sz w:val="20"/>
                <w:szCs w:val="20"/>
              </w:rPr>
              <w:br/>
              <w:t>99%-Quantil</w:t>
            </w:r>
          </w:p>
          <w:p w:rsidR="00504F16" w:rsidRPr="00822DCC" w:rsidRDefault="00504F16" w:rsidP="00504F16">
            <w:pPr>
              <w:jc w:val="center"/>
              <w:rPr>
                <w:sz w:val="20"/>
                <w:szCs w:val="20"/>
              </w:rPr>
            </w:pPr>
            <w:r w:rsidRPr="00822DCC">
              <w:rPr>
                <w:sz w:val="20"/>
                <w:szCs w:val="20"/>
              </w:rPr>
              <w:t>[msec]</w:t>
            </w:r>
          </w:p>
        </w:tc>
      </w:tr>
      <w:tr w:rsidR="00504F16" w:rsidRPr="00822DCC" w:rsidTr="00504F16">
        <w:trPr>
          <w:trHeight w:val="247"/>
        </w:trPr>
        <w:tc>
          <w:tcPr>
            <w:tcW w:w="3551" w:type="dxa"/>
            <w:gridSpan w:val="4"/>
            <w:tcBorders>
              <w:top w:val="single" w:sz="6" w:space="0" w:color="auto"/>
              <w:left w:val="single" w:sz="6" w:space="0" w:color="auto"/>
              <w:bottom w:val="nil"/>
              <w:right w:val="nil"/>
            </w:tcBorders>
            <w:vAlign w:val="center"/>
          </w:tcPr>
          <w:p w:rsidR="00504F16" w:rsidRPr="00822DCC" w:rsidRDefault="00504F16" w:rsidP="00504F16">
            <w:pPr>
              <w:rPr>
                <w:sz w:val="20"/>
                <w:szCs w:val="20"/>
              </w:rPr>
            </w:pPr>
            <w:r w:rsidRPr="00822DCC">
              <w:rPr>
                <w:sz w:val="20"/>
                <w:szCs w:val="20"/>
              </w:rPr>
              <w:t>Infrastrukturdienste</w:t>
            </w:r>
          </w:p>
        </w:tc>
        <w:tc>
          <w:tcPr>
            <w:tcW w:w="1293" w:type="dxa"/>
            <w:tcBorders>
              <w:top w:val="single" w:sz="6" w:space="0" w:color="auto"/>
              <w:left w:val="nil"/>
              <w:bottom w:val="single" w:sz="6" w:space="0" w:color="auto"/>
              <w:right w:val="nil"/>
            </w:tcBorders>
            <w:vAlign w:val="center"/>
          </w:tcPr>
          <w:p w:rsidR="00504F16" w:rsidRPr="00822DCC" w:rsidRDefault="00504F16" w:rsidP="00504F16">
            <w:pPr>
              <w:rPr>
                <w:sz w:val="20"/>
                <w:szCs w:val="20"/>
              </w:rPr>
            </w:pPr>
          </w:p>
        </w:tc>
        <w:tc>
          <w:tcPr>
            <w:tcW w:w="1636" w:type="dxa"/>
            <w:tcBorders>
              <w:top w:val="single" w:sz="6" w:space="0" w:color="auto"/>
              <w:left w:val="nil"/>
              <w:bottom w:val="single" w:sz="6" w:space="0" w:color="auto"/>
              <w:right w:val="nil"/>
            </w:tcBorders>
            <w:vAlign w:val="center"/>
          </w:tcPr>
          <w:p w:rsidR="00504F16" w:rsidRPr="00822DCC" w:rsidRDefault="00504F16" w:rsidP="00504F16">
            <w:pPr>
              <w:rPr>
                <w:sz w:val="20"/>
                <w:szCs w:val="20"/>
              </w:rPr>
            </w:pPr>
          </w:p>
        </w:tc>
        <w:tc>
          <w:tcPr>
            <w:tcW w:w="1080" w:type="dxa"/>
            <w:tcBorders>
              <w:top w:val="single" w:sz="6" w:space="0" w:color="auto"/>
              <w:left w:val="nil"/>
              <w:bottom w:val="single" w:sz="6" w:space="0" w:color="auto"/>
              <w:right w:val="nil"/>
            </w:tcBorders>
            <w:vAlign w:val="center"/>
          </w:tcPr>
          <w:p w:rsidR="00504F16" w:rsidRPr="00822DCC" w:rsidRDefault="00504F16" w:rsidP="00504F16">
            <w:pPr>
              <w:rPr>
                <w:sz w:val="20"/>
                <w:szCs w:val="20"/>
              </w:rPr>
            </w:pPr>
          </w:p>
        </w:tc>
        <w:tc>
          <w:tcPr>
            <w:tcW w:w="1260" w:type="dxa"/>
            <w:tcBorders>
              <w:top w:val="single" w:sz="6" w:space="0" w:color="auto"/>
              <w:left w:val="nil"/>
              <w:bottom w:val="single" w:sz="6" w:space="0" w:color="auto"/>
              <w:right w:val="single" w:sz="6" w:space="0" w:color="auto"/>
            </w:tcBorders>
            <w:vAlign w:val="center"/>
          </w:tcPr>
          <w:p w:rsidR="00504F16" w:rsidRPr="00822DCC" w:rsidRDefault="00504F16" w:rsidP="00504F16">
            <w:pPr>
              <w:rPr>
                <w:sz w:val="20"/>
                <w:szCs w:val="20"/>
              </w:rPr>
            </w:pPr>
          </w:p>
        </w:tc>
      </w:tr>
      <w:tr w:rsidR="00504F16" w:rsidRPr="00822DCC" w:rsidTr="00504F16">
        <w:trPr>
          <w:trHeight w:val="247"/>
        </w:trPr>
        <w:tc>
          <w:tcPr>
            <w:tcW w:w="239" w:type="dxa"/>
            <w:tcBorders>
              <w:top w:val="nil"/>
              <w:left w:val="single" w:sz="6" w:space="0" w:color="auto"/>
              <w:bottom w:val="nil"/>
              <w:right w:val="single" w:sz="6" w:space="0" w:color="auto"/>
            </w:tcBorders>
            <w:vAlign w:val="center"/>
          </w:tcPr>
          <w:p w:rsidR="00504F16" w:rsidRPr="00822DCC" w:rsidRDefault="00504F16" w:rsidP="00504F16">
            <w:pPr>
              <w:rPr>
                <w:sz w:val="20"/>
                <w:szCs w:val="20"/>
              </w:rPr>
            </w:pPr>
          </w:p>
        </w:tc>
        <w:tc>
          <w:tcPr>
            <w:tcW w:w="3312" w:type="dxa"/>
            <w:gridSpan w:val="3"/>
            <w:tcBorders>
              <w:top w:val="single" w:sz="6" w:space="0" w:color="auto"/>
              <w:left w:val="single" w:sz="6" w:space="0" w:color="auto"/>
              <w:bottom w:val="nil"/>
              <w:right w:val="nil"/>
            </w:tcBorders>
            <w:shd w:val="solid" w:color="FFFFFF" w:fill="auto"/>
            <w:vAlign w:val="center"/>
          </w:tcPr>
          <w:p w:rsidR="00504F16" w:rsidRPr="00822DCC" w:rsidRDefault="00504F16" w:rsidP="00504F16">
            <w:pPr>
              <w:rPr>
                <w:sz w:val="20"/>
                <w:szCs w:val="20"/>
              </w:rPr>
            </w:pPr>
            <w:r w:rsidRPr="00822DCC">
              <w:rPr>
                <w:sz w:val="20"/>
                <w:szCs w:val="20"/>
              </w:rPr>
              <w:t>I_KSRS_Download</w:t>
            </w:r>
          </w:p>
        </w:tc>
        <w:tc>
          <w:tcPr>
            <w:tcW w:w="1293" w:type="dxa"/>
            <w:tcBorders>
              <w:top w:val="single" w:sz="6" w:space="0" w:color="auto"/>
              <w:left w:val="nil"/>
              <w:bottom w:val="single" w:sz="6" w:space="0" w:color="auto"/>
              <w:right w:val="nil"/>
            </w:tcBorders>
            <w:shd w:val="clear" w:color="auto" w:fill="auto"/>
            <w:vAlign w:val="center"/>
          </w:tcPr>
          <w:p w:rsidR="00504F16" w:rsidRPr="00822DCC" w:rsidRDefault="00504F16" w:rsidP="00504F16">
            <w:pPr>
              <w:rPr>
                <w:sz w:val="20"/>
                <w:szCs w:val="20"/>
              </w:rPr>
            </w:pPr>
          </w:p>
        </w:tc>
        <w:tc>
          <w:tcPr>
            <w:tcW w:w="1636" w:type="dxa"/>
            <w:tcBorders>
              <w:top w:val="single" w:sz="6" w:space="0" w:color="auto"/>
              <w:left w:val="nil"/>
              <w:bottom w:val="single" w:sz="6" w:space="0" w:color="auto"/>
              <w:right w:val="nil"/>
            </w:tcBorders>
            <w:shd w:val="clear" w:color="auto" w:fill="auto"/>
            <w:vAlign w:val="center"/>
          </w:tcPr>
          <w:p w:rsidR="00504F16" w:rsidRPr="00822DCC" w:rsidRDefault="00504F16" w:rsidP="00504F16">
            <w:pPr>
              <w:rPr>
                <w:sz w:val="20"/>
                <w:szCs w:val="20"/>
              </w:rPr>
            </w:pPr>
          </w:p>
        </w:tc>
        <w:tc>
          <w:tcPr>
            <w:tcW w:w="1080" w:type="dxa"/>
            <w:tcBorders>
              <w:top w:val="single" w:sz="6" w:space="0" w:color="auto"/>
              <w:left w:val="nil"/>
              <w:bottom w:val="single" w:sz="6" w:space="0" w:color="auto"/>
              <w:right w:val="nil"/>
            </w:tcBorders>
            <w:shd w:val="clear" w:color="auto" w:fill="auto"/>
            <w:vAlign w:val="center"/>
          </w:tcPr>
          <w:p w:rsidR="00504F16" w:rsidRPr="00822DCC" w:rsidRDefault="00504F16" w:rsidP="00504F16">
            <w:pPr>
              <w:rPr>
                <w:sz w:val="20"/>
                <w:szCs w:val="20"/>
              </w:rPr>
            </w:pPr>
          </w:p>
        </w:tc>
        <w:tc>
          <w:tcPr>
            <w:tcW w:w="1260" w:type="dxa"/>
            <w:tcBorders>
              <w:top w:val="single" w:sz="6" w:space="0" w:color="auto"/>
              <w:left w:val="nil"/>
              <w:bottom w:val="single" w:sz="6" w:space="0" w:color="auto"/>
              <w:right w:val="single" w:sz="6" w:space="0" w:color="auto"/>
            </w:tcBorders>
            <w:shd w:val="clear" w:color="auto" w:fill="auto"/>
            <w:vAlign w:val="center"/>
          </w:tcPr>
          <w:p w:rsidR="00504F16" w:rsidRPr="00822DCC" w:rsidRDefault="00504F16" w:rsidP="00504F16">
            <w:pPr>
              <w:rPr>
                <w:sz w:val="20"/>
                <w:szCs w:val="20"/>
              </w:rPr>
            </w:pPr>
          </w:p>
        </w:tc>
      </w:tr>
      <w:tr w:rsidR="00504F16" w:rsidRPr="00822DCC" w:rsidTr="00504F16">
        <w:trPr>
          <w:trHeight w:val="247"/>
        </w:trPr>
        <w:tc>
          <w:tcPr>
            <w:tcW w:w="239" w:type="dxa"/>
            <w:tcBorders>
              <w:top w:val="nil"/>
              <w:left w:val="single" w:sz="6" w:space="0" w:color="auto"/>
              <w:bottom w:val="nil"/>
              <w:right w:val="single" w:sz="6" w:space="0" w:color="auto"/>
            </w:tcBorders>
            <w:vAlign w:val="center"/>
          </w:tcPr>
          <w:p w:rsidR="00504F16" w:rsidRPr="00822DCC" w:rsidRDefault="00504F16" w:rsidP="00504F16">
            <w:pPr>
              <w:rPr>
                <w:sz w:val="20"/>
                <w:szCs w:val="20"/>
              </w:rPr>
            </w:pPr>
          </w:p>
        </w:tc>
        <w:tc>
          <w:tcPr>
            <w:tcW w:w="314" w:type="dxa"/>
            <w:tcBorders>
              <w:top w:val="nil"/>
              <w:left w:val="single" w:sz="6" w:space="0" w:color="auto"/>
              <w:bottom w:val="nil"/>
              <w:right w:val="single" w:sz="6" w:space="0" w:color="auto"/>
            </w:tcBorders>
            <w:vAlign w:val="center"/>
          </w:tcPr>
          <w:p w:rsidR="00504F16" w:rsidRPr="00822DCC" w:rsidRDefault="00504F16" w:rsidP="00504F16">
            <w:pPr>
              <w:rPr>
                <w:sz w:val="20"/>
                <w:szCs w:val="20"/>
              </w:rPr>
            </w:pPr>
          </w:p>
        </w:tc>
        <w:tc>
          <w:tcPr>
            <w:tcW w:w="1787" w:type="dxa"/>
            <w:tcBorders>
              <w:top w:val="single" w:sz="6" w:space="0" w:color="auto"/>
              <w:left w:val="single" w:sz="6" w:space="0" w:color="auto"/>
              <w:bottom w:val="single" w:sz="6" w:space="0" w:color="auto"/>
              <w:right w:val="single" w:sz="6" w:space="0" w:color="auto"/>
            </w:tcBorders>
            <w:vAlign w:val="center"/>
          </w:tcPr>
          <w:p w:rsidR="00504F16" w:rsidRPr="00822DCC" w:rsidRDefault="00504F16" w:rsidP="00504F16">
            <w:pPr>
              <w:rPr>
                <w:sz w:val="20"/>
                <w:szCs w:val="20"/>
              </w:rPr>
            </w:pPr>
            <w:r w:rsidRPr="00822DCC">
              <w:rPr>
                <w:sz w:val="20"/>
                <w:szCs w:val="20"/>
              </w:rPr>
              <w:t>list_Updates</w:t>
            </w:r>
          </w:p>
        </w:tc>
        <w:tc>
          <w:tcPr>
            <w:tcW w:w="1211" w:type="dxa"/>
            <w:tcBorders>
              <w:top w:val="single" w:sz="6" w:space="0" w:color="auto"/>
              <w:left w:val="single" w:sz="6" w:space="0" w:color="auto"/>
              <w:bottom w:val="single" w:sz="6" w:space="0" w:color="auto"/>
              <w:right w:val="single" w:sz="6" w:space="0" w:color="auto"/>
            </w:tcBorders>
            <w:vAlign w:val="center"/>
          </w:tcPr>
          <w:p w:rsidR="00504F16" w:rsidRPr="00822DCC" w:rsidRDefault="00504F16" w:rsidP="00504F16">
            <w:pPr>
              <w:jc w:val="center"/>
              <w:rPr>
                <w:sz w:val="20"/>
                <w:szCs w:val="20"/>
              </w:rPr>
            </w:pPr>
            <w:r w:rsidRPr="00822DCC">
              <w:rPr>
                <w:sz w:val="20"/>
                <w:szCs w:val="20"/>
              </w:rPr>
              <w:t>7</w:t>
            </w:r>
          </w:p>
        </w:tc>
        <w:tc>
          <w:tcPr>
            <w:tcW w:w="1293" w:type="dxa"/>
            <w:tcBorders>
              <w:top w:val="single" w:sz="6" w:space="0" w:color="auto"/>
              <w:left w:val="single" w:sz="6" w:space="0" w:color="auto"/>
              <w:bottom w:val="single" w:sz="6" w:space="0" w:color="auto"/>
              <w:right w:val="single" w:sz="6" w:space="0" w:color="auto"/>
            </w:tcBorders>
            <w:vAlign w:val="center"/>
          </w:tcPr>
          <w:p w:rsidR="00504F16" w:rsidRPr="00822DCC" w:rsidRDefault="00504F16" w:rsidP="00504F16">
            <w:pPr>
              <w:jc w:val="center"/>
              <w:rPr>
                <w:sz w:val="20"/>
                <w:szCs w:val="20"/>
              </w:rPr>
            </w:pPr>
            <w:r w:rsidRPr="00822DCC">
              <w:rPr>
                <w:sz w:val="20"/>
                <w:szCs w:val="20"/>
              </w:rPr>
              <w:t>10</w:t>
            </w:r>
          </w:p>
        </w:tc>
        <w:tc>
          <w:tcPr>
            <w:tcW w:w="1636" w:type="dxa"/>
            <w:tcBorders>
              <w:top w:val="single" w:sz="6" w:space="0" w:color="auto"/>
              <w:left w:val="single" w:sz="6" w:space="0" w:color="auto"/>
              <w:bottom w:val="single" w:sz="6" w:space="0" w:color="auto"/>
              <w:right w:val="single" w:sz="6" w:space="0" w:color="auto"/>
            </w:tcBorders>
            <w:vAlign w:val="center"/>
          </w:tcPr>
          <w:p w:rsidR="00504F16" w:rsidRPr="00822DCC" w:rsidRDefault="00504F16" w:rsidP="00504F16">
            <w:pPr>
              <w:jc w:val="center"/>
              <w:rPr>
                <w:sz w:val="20"/>
                <w:szCs w:val="20"/>
              </w:rPr>
            </w:pPr>
          </w:p>
        </w:tc>
        <w:tc>
          <w:tcPr>
            <w:tcW w:w="1080" w:type="dxa"/>
            <w:tcBorders>
              <w:top w:val="single" w:sz="6" w:space="0" w:color="auto"/>
              <w:left w:val="single" w:sz="6" w:space="0" w:color="auto"/>
              <w:bottom w:val="single" w:sz="6" w:space="0" w:color="auto"/>
              <w:right w:val="single" w:sz="6" w:space="0" w:color="auto"/>
            </w:tcBorders>
            <w:vAlign w:val="center"/>
          </w:tcPr>
          <w:p w:rsidR="00504F16" w:rsidRPr="00822DCC" w:rsidRDefault="00504F16" w:rsidP="00504F16">
            <w:pPr>
              <w:jc w:val="center"/>
              <w:rPr>
                <w:sz w:val="20"/>
                <w:szCs w:val="20"/>
              </w:rPr>
            </w:pPr>
            <w:r w:rsidRPr="00822DCC">
              <w:rPr>
                <w:sz w:val="20"/>
                <w:szCs w:val="20"/>
              </w:rPr>
              <w:t>100</w:t>
            </w:r>
          </w:p>
        </w:tc>
        <w:tc>
          <w:tcPr>
            <w:tcW w:w="1260" w:type="dxa"/>
            <w:tcBorders>
              <w:top w:val="single" w:sz="6" w:space="0" w:color="auto"/>
              <w:left w:val="single" w:sz="6" w:space="0" w:color="auto"/>
              <w:bottom w:val="single" w:sz="6" w:space="0" w:color="auto"/>
              <w:right w:val="single" w:sz="6" w:space="0" w:color="auto"/>
            </w:tcBorders>
            <w:vAlign w:val="center"/>
          </w:tcPr>
          <w:p w:rsidR="00504F16" w:rsidRPr="00822DCC" w:rsidRDefault="00504F16" w:rsidP="00504F16">
            <w:pPr>
              <w:jc w:val="center"/>
              <w:rPr>
                <w:sz w:val="20"/>
                <w:szCs w:val="20"/>
              </w:rPr>
            </w:pPr>
            <w:r w:rsidRPr="00822DCC">
              <w:rPr>
                <w:sz w:val="20"/>
                <w:szCs w:val="20"/>
              </w:rPr>
              <w:t>300</w:t>
            </w:r>
          </w:p>
        </w:tc>
      </w:tr>
      <w:tr w:rsidR="00504F16" w:rsidRPr="00822DCC" w:rsidTr="00504F16">
        <w:trPr>
          <w:trHeight w:val="613"/>
        </w:trPr>
        <w:tc>
          <w:tcPr>
            <w:tcW w:w="239" w:type="dxa"/>
            <w:tcBorders>
              <w:top w:val="nil"/>
              <w:left w:val="single" w:sz="6" w:space="0" w:color="auto"/>
              <w:bottom w:val="nil"/>
              <w:right w:val="single" w:sz="6" w:space="0" w:color="auto"/>
            </w:tcBorders>
            <w:vAlign w:val="center"/>
          </w:tcPr>
          <w:p w:rsidR="00504F16" w:rsidRPr="00822DCC" w:rsidRDefault="00504F16" w:rsidP="00504F16">
            <w:pPr>
              <w:rPr>
                <w:sz w:val="20"/>
                <w:szCs w:val="20"/>
              </w:rPr>
            </w:pPr>
          </w:p>
        </w:tc>
        <w:tc>
          <w:tcPr>
            <w:tcW w:w="314" w:type="dxa"/>
            <w:tcBorders>
              <w:top w:val="nil"/>
              <w:left w:val="single" w:sz="6" w:space="0" w:color="auto"/>
              <w:bottom w:val="nil"/>
              <w:right w:val="single" w:sz="6" w:space="0" w:color="auto"/>
            </w:tcBorders>
            <w:vAlign w:val="center"/>
          </w:tcPr>
          <w:p w:rsidR="00504F16" w:rsidRPr="00822DCC" w:rsidRDefault="00504F16" w:rsidP="00504F16">
            <w:pPr>
              <w:rPr>
                <w:sz w:val="20"/>
                <w:szCs w:val="20"/>
              </w:rPr>
            </w:pPr>
          </w:p>
        </w:tc>
        <w:tc>
          <w:tcPr>
            <w:tcW w:w="1787" w:type="dxa"/>
            <w:tcBorders>
              <w:top w:val="single" w:sz="6" w:space="0" w:color="auto"/>
              <w:left w:val="single" w:sz="6" w:space="0" w:color="auto"/>
              <w:bottom w:val="single" w:sz="6" w:space="0" w:color="auto"/>
              <w:right w:val="single" w:sz="6" w:space="0" w:color="auto"/>
            </w:tcBorders>
            <w:vAlign w:val="center"/>
          </w:tcPr>
          <w:p w:rsidR="00504F16" w:rsidRPr="00822DCC" w:rsidRDefault="00504F16" w:rsidP="00504F16">
            <w:pPr>
              <w:rPr>
                <w:sz w:val="20"/>
                <w:szCs w:val="20"/>
              </w:rPr>
            </w:pPr>
          </w:p>
        </w:tc>
        <w:tc>
          <w:tcPr>
            <w:tcW w:w="1211" w:type="dxa"/>
            <w:tcBorders>
              <w:top w:val="single" w:sz="6" w:space="0" w:color="auto"/>
              <w:left w:val="single" w:sz="6" w:space="0" w:color="auto"/>
              <w:bottom w:val="single" w:sz="6" w:space="0" w:color="auto"/>
              <w:right w:val="single" w:sz="6" w:space="0" w:color="auto"/>
            </w:tcBorders>
            <w:vAlign w:val="center"/>
          </w:tcPr>
          <w:p w:rsidR="00504F16" w:rsidRPr="00822DCC" w:rsidRDefault="00504F16" w:rsidP="00504F16">
            <w:pPr>
              <w:rPr>
                <w:sz w:val="20"/>
                <w:szCs w:val="20"/>
              </w:rPr>
            </w:pPr>
          </w:p>
        </w:tc>
        <w:tc>
          <w:tcPr>
            <w:tcW w:w="1293" w:type="dxa"/>
            <w:tcBorders>
              <w:top w:val="single" w:sz="6" w:space="0" w:color="auto"/>
              <w:left w:val="single" w:sz="6" w:space="0" w:color="auto"/>
              <w:bottom w:val="single" w:sz="6" w:space="0" w:color="auto"/>
              <w:right w:val="single" w:sz="6" w:space="0" w:color="auto"/>
            </w:tcBorders>
            <w:vAlign w:val="center"/>
          </w:tcPr>
          <w:p w:rsidR="00504F16" w:rsidRPr="00822DCC" w:rsidRDefault="00504F16" w:rsidP="00504F16">
            <w:pPr>
              <w:rPr>
                <w:sz w:val="20"/>
                <w:szCs w:val="20"/>
              </w:rPr>
            </w:pPr>
          </w:p>
        </w:tc>
        <w:tc>
          <w:tcPr>
            <w:tcW w:w="1636" w:type="dxa"/>
            <w:tcBorders>
              <w:top w:val="single" w:sz="6" w:space="0" w:color="auto"/>
              <w:left w:val="single" w:sz="6" w:space="0" w:color="auto"/>
              <w:bottom w:val="single" w:sz="6" w:space="0" w:color="auto"/>
              <w:right w:val="single" w:sz="6" w:space="0" w:color="auto"/>
            </w:tcBorders>
            <w:vAlign w:val="center"/>
          </w:tcPr>
          <w:p w:rsidR="00504F16" w:rsidRPr="00822DCC" w:rsidRDefault="00504F16" w:rsidP="00504F16">
            <w:pPr>
              <w:rPr>
                <w:sz w:val="20"/>
                <w:szCs w:val="20"/>
              </w:rPr>
            </w:pPr>
          </w:p>
        </w:tc>
        <w:tc>
          <w:tcPr>
            <w:tcW w:w="1080" w:type="dxa"/>
            <w:tcBorders>
              <w:top w:val="single" w:sz="6" w:space="0" w:color="auto"/>
              <w:left w:val="single" w:sz="6" w:space="0" w:color="auto"/>
              <w:bottom w:val="single" w:sz="6" w:space="0" w:color="auto"/>
              <w:right w:val="single" w:sz="6" w:space="0" w:color="auto"/>
            </w:tcBorders>
            <w:vAlign w:val="center"/>
          </w:tcPr>
          <w:p w:rsidR="00504F16" w:rsidRPr="00822DCC" w:rsidRDefault="00504F16" w:rsidP="00504F16">
            <w:pPr>
              <w:rPr>
                <w:sz w:val="20"/>
                <w:szCs w:val="20"/>
              </w:rPr>
            </w:pPr>
          </w:p>
        </w:tc>
        <w:tc>
          <w:tcPr>
            <w:tcW w:w="1260" w:type="dxa"/>
            <w:tcBorders>
              <w:top w:val="single" w:sz="6" w:space="0" w:color="auto"/>
              <w:left w:val="single" w:sz="6" w:space="0" w:color="auto"/>
              <w:bottom w:val="single" w:sz="6" w:space="0" w:color="auto"/>
              <w:right w:val="single" w:sz="6" w:space="0" w:color="auto"/>
            </w:tcBorders>
            <w:vAlign w:val="center"/>
          </w:tcPr>
          <w:p w:rsidR="00504F16" w:rsidRPr="00822DCC" w:rsidRDefault="00504F16" w:rsidP="00504F16">
            <w:pPr>
              <w:rPr>
                <w:sz w:val="20"/>
                <w:szCs w:val="20"/>
              </w:rPr>
            </w:pPr>
          </w:p>
        </w:tc>
      </w:tr>
      <w:tr w:rsidR="00504F16" w:rsidRPr="00822DCC" w:rsidTr="00504F16">
        <w:trPr>
          <w:trHeight w:val="1261"/>
        </w:trPr>
        <w:tc>
          <w:tcPr>
            <w:tcW w:w="239" w:type="dxa"/>
            <w:tcBorders>
              <w:top w:val="nil"/>
              <w:left w:val="single" w:sz="6" w:space="0" w:color="auto"/>
              <w:bottom w:val="single" w:sz="4" w:space="0" w:color="auto"/>
              <w:right w:val="single" w:sz="6" w:space="0" w:color="auto"/>
            </w:tcBorders>
            <w:vAlign w:val="center"/>
          </w:tcPr>
          <w:p w:rsidR="00504F16" w:rsidRPr="00822DCC" w:rsidRDefault="00504F16" w:rsidP="00504F16">
            <w:pPr>
              <w:rPr>
                <w:sz w:val="20"/>
                <w:szCs w:val="20"/>
              </w:rPr>
            </w:pPr>
          </w:p>
        </w:tc>
        <w:tc>
          <w:tcPr>
            <w:tcW w:w="314" w:type="dxa"/>
            <w:tcBorders>
              <w:top w:val="nil"/>
              <w:left w:val="single" w:sz="6" w:space="0" w:color="auto"/>
              <w:bottom w:val="single" w:sz="4" w:space="0" w:color="auto"/>
              <w:right w:val="single" w:sz="6" w:space="0" w:color="auto"/>
            </w:tcBorders>
            <w:vAlign w:val="center"/>
          </w:tcPr>
          <w:p w:rsidR="00504F16" w:rsidRPr="00822DCC" w:rsidRDefault="00504F16" w:rsidP="00504F16">
            <w:pPr>
              <w:rPr>
                <w:sz w:val="20"/>
                <w:szCs w:val="20"/>
              </w:rPr>
            </w:pPr>
          </w:p>
        </w:tc>
        <w:tc>
          <w:tcPr>
            <w:tcW w:w="1787" w:type="dxa"/>
            <w:tcBorders>
              <w:top w:val="single" w:sz="6" w:space="0" w:color="auto"/>
              <w:left w:val="single" w:sz="6" w:space="0" w:color="auto"/>
              <w:bottom w:val="single" w:sz="4" w:space="0" w:color="auto"/>
              <w:right w:val="single" w:sz="6" w:space="0" w:color="auto"/>
            </w:tcBorders>
            <w:vAlign w:val="center"/>
          </w:tcPr>
          <w:p w:rsidR="00504F16" w:rsidRPr="00822DCC" w:rsidRDefault="00504F16" w:rsidP="00504F16">
            <w:pPr>
              <w:rPr>
                <w:sz w:val="20"/>
                <w:szCs w:val="20"/>
                <w:lang w:val="en-GB"/>
              </w:rPr>
            </w:pPr>
            <w:r w:rsidRPr="00822DCC">
              <w:rPr>
                <w:sz w:val="20"/>
                <w:szCs w:val="20"/>
                <w:lang w:val="en-GB"/>
              </w:rPr>
              <w:t>get_Updates</w:t>
            </w:r>
            <w:r w:rsidRPr="00822DCC">
              <w:rPr>
                <w:sz w:val="20"/>
                <w:szCs w:val="20"/>
                <w:lang w:val="en-GB"/>
              </w:rPr>
              <w:br/>
              <w:t>(Download-Software-Pakete)</w:t>
            </w:r>
          </w:p>
        </w:tc>
        <w:tc>
          <w:tcPr>
            <w:tcW w:w="1211" w:type="dxa"/>
            <w:tcBorders>
              <w:top w:val="single" w:sz="6" w:space="0" w:color="auto"/>
              <w:left w:val="single" w:sz="6" w:space="0" w:color="auto"/>
              <w:bottom w:val="single" w:sz="4" w:space="0" w:color="auto"/>
              <w:right w:val="single" w:sz="6" w:space="0" w:color="auto"/>
            </w:tcBorders>
            <w:vAlign w:val="center"/>
          </w:tcPr>
          <w:p w:rsidR="00504F16" w:rsidRPr="00822DCC" w:rsidRDefault="00504F16" w:rsidP="00504F16">
            <w:pPr>
              <w:jc w:val="center"/>
              <w:rPr>
                <w:sz w:val="20"/>
                <w:szCs w:val="20"/>
                <w:lang w:val="en-GB"/>
              </w:rPr>
            </w:pPr>
          </w:p>
        </w:tc>
        <w:tc>
          <w:tcPr>
            <w:tcW w:w="1293" w:type="dxa"/>
            <w:tcBorders>
              <w:top w:val="single" w:sz="6" w:space="0" w:color="auto"/>
              <w:left w:val="single" w:sz="6" w:space="0" w:color="auto"/>
              <w:bottom w:val="single" w:sz="4" w:space="0" w:color="auto"/>
              <w:right w:val="single" w:sz="6" w:space="0" w:color="auto"/>
            </w:tcBorders>
            <w:vAlign w:val="center"/>
          </w:tcPr>
          <w:p w:rsidR="00504F16" w:rsidRPr="00822DCC" w:rsidRDefault="00504F16" w:rsidP="00504F16">
            <w:pPr>
              <w:jc w:val="center"/>
              <w:rPr>
                <w:sz w:val="20"/>
                <w:szCs w:val="20"/>
              </w:rPr>
            </w:pPr>
            <w:r w:rsidRPr="00822DCC">
              <w:rPr>
                <w:sz w:val="20"/>
                <w:szCs w:val="20"/>
              </w:rPr>
              <w:t>bis zu</w:t>
            </w:r>
          </w:p>
          <w:p w:rsidR="00504F16" w:rsidRPr="00B948C6" w:rsidRDefault="00504F16" w:rsidP="00504F16">
            <w:pPr>
              <w:jc w:val="center"/>
              <w:rPr>
                <w:sz w:val="20"/>
                <w:szCs w:val="20"/>
              </w:rPr>
            </w:pPr>
            <w:r w:rsidRPr="00B948C6">
              <w:rPr>
                <w:sz w:val="20"/>
                <w:szCs w:val="20"/>
              </w:rPr>
              <w:t>750000</w:t>
            </w:r>
          </w:p>
        </w:tc>
        <w:tc>
          <w:tcPr>
            <w:tcW w:w="1636" w:type="dxa"/>
            <w:tcBorders>
              <w:top w:val="single" w:sz="6" w:space="0" w:color="auto"/>
              <w:left w:val="single" w:sz="6" w:space="0" w:color="auto"/>
              <w:bottom w:val="single" w:sz="4" w:space="0" w:color="auto"/>
              <w:right w:val="single" w:sz="6" w:space="0" w:color="auto"/>
            </w:tcBorders>
            <w:vAlign w:val="center"/>
          </w:tcPr>
          <w:p w:rsidR="00504F16" w:rsidRPr="00DA1C51" w:rsidRDefault="00504F16" w:rsidP="00504F16">
            <w:pPr>
              <w:jc w:val="center"/>
              <w:rPr>
                <w:strike/>
                <w:sz w:val="20"/>
                <w:szCs w:val="20"/>
                <w:highlight w:val="green"/>
              </w:rPr>
            </w:pPr>
          </w:p>
          <w:p w:rsidR="00504F16" w:rsidRPr="00822DCC" w:rsidRDefault="00504F16" w:rsidP="00504F16">
            <w:pPr>
              <w:jc w:val="center"/>
              <w:rPr>
                <w:sz w:val="20"/>
                <w:szCs w:val="20"/>
              </w:rPr>
            </w:pPr>
            <w:r w:rsidRPr="00822DCC">
              <w:rPr>
                <w:sz w:val="20"/>
                <w:szCs w:val="20"/>
              </w:rPr>
              <w:t>1000 mit</w:t>
            </w:r>
            <w:r w:rsidRPr="00822DCC">
              <w:rPr>
                <w:sz w:val="20"/>
                <w:szCs w:val="20"/>
              </w:rPr>
              <w:br/>
              <w:t>in Summe</w:t>
            </w:r>
          </w:p>
          <w:p w:rsidR="00504F16" w:rsidRPr="00822DCC" w:rsidRDefault="00504F16" w:rsidP="00504F16">
            <w:pPr>
              <w:jc w:val="center"/>
              <w:rPr>
                <w:sz w:val="20"/>
                <w:szCs w:val="20"/>
              </w:rPr>
            </w:pPr>
            <w:r w:rsidRPr="00822DCC">
              <w:rPr>
                <w:sz w:val="20"/>
                <w:szCs w:val="20"/>
              </w:rPr>
              <w:t>1 Gbit/sec</w:t>
            </w:r>
          </w:p>
        </w:tc>
        <w:tc>
          <w:tcPr>
            <w:tcW w:w="1080" w:type="dxa"/>
            <w:tcBorders>
              <w:top w:val="single" w:sz="6" w:space="0" w:color="auto"/>
              <w:left w:val="single" w:sz="6" w:space="0" w:color="auto"/>
              <w:bottom w:val="single" w:sz="4" w:space="0" w:color="auto"/>
              <w:right w:val="single" w:sz="6" w:space="0" w:color="auto"/>
            </w:tcBorders>
            <w:vAlign w:val="center"/>
          </w:tcPr>
          <w:p w:rsidR="00504F16" w:rsidRPr="00822DCC" w:rsidRDefault="00504F16" w:rsidP="00504F16">
            <w:pPr>
              <w:jc w:val="center"/>
              <w:rPr>
                <w:sz w:val="20"/>
                <w:szCs w:val="20"/>
              </w:rPr>
            </w:pPr>
          </w:p>
        </w:tc>
        <w:tc>
          <w:tcPr>
            <w:tcW w:w="1260" w:type="dxa"/>
            <w:tcBorders>
              <w:top w:val="single" w:sz="6" w:space="0" w:color="auto"/>
              <w:left w:val="single" w:sz="6" w:space="0" w:color="auto"/>
              <w:bottom w:val="single" w:sz="4" w:space="0" w:color="auto"/>
              <w:right w:val="single" w:sz="6" w:space="0" w:color="auto"/>
            </w:tcBorders>
            <w:vAlign w:val="center"/>
          </w:tcPr>
          <w:p w:rsidR="00504F16" w:rsidRPr="00822DCC" w:rsidRDefault="00504F16" w:rsidP="00504F16">
            <w:pPr>
              <w:jc w:val="center"/>
              <w:rPr>
                <w:sz w:val="20"/>
                <w:szCs w:val="20"/>
              </w:rPr>
            </w:pPr>
          </w:p>
        </w:tc>
      </w:tr>
    </w:tbl>
    <w:p w:rsidR="00504F16" w:rsidRPr="00EA385E" w:rsidRDefault="00504F16" w:rsidP="00156ED7">
      <w:pPr>
        <w:pStyle w:val="berschrift3"/>
      </w:pPr>
      <w:bookmarkStart w:id="295" w:name="_Toc327360219"/>
      <w:bookmarkStart w:id="296" w:name="_Ref327800839"/>
      <w:bookmarkStart w:id="297" w:name="_Toc474305662"/>
      <w:bookmarkStart w:id="298" w:name="_Toc501717314"/>
      <w:r w:rsidRPr="00EA385E">
        <w:t>Produkttypen der PKI – TSL-Dienst</w:t>
      </w:r>
      <w:bookmarkEnd w:id="295"/>
      <w:bookmarkEnd w:id="296"/>
      <w:bookmarkEnd w:id="297"/>
      <w:bookmarkEnd w:id="298"/>
    </w:p>
    <w:p w:rsidR="00504F16" w:rsidRPr="00822DCC" w:rsidRDefault="00504F16" w:rsidP="00504F16">
      <w:r w:rsidRPr="00822DCC">
        <w:t>Der TSL-Dienst stellt</w:t>
      </w:r>
      <w:r w:rsidRPr="00D14195">
        <w:t xml:space="preserve"> drei</w:t>
      </w:r>
      <w:r w:rsidRPr="00822DCC">
        <w:t xml:space="preserve"> technische Schnittstellen zur Verfügung: </w:t>
      </w:r>
      <w:r>
        <w:t>I</w:t>
      </w:r>
      <w:r w:rsidRPr="00822DCC">
        <w:t>_TSL_Download</w:t>
      </w:r>
      <w:r>
        <w:t xml:space="preserve">, </w:t>
      </w:r>
      <w:r w:rsidRPr="00822DCC">
        <w:t>I_OCSP_Status_Information</w:t>
      </w:r>
      <w:r>
        <w:t xml:space="preserve"> </w:t>
      </w:r>
      <w:r w:rsidRPr="00D14195">
        <w:t>und I_BNetzA_VL_Download</w:t>
      </w:r>
      <w:r w:rsidRPr="00822DCC">
        <w:t>.</w:t>
      </w:r>
    </w:p>
    <w:p w:rsidR="00504F16" w:rsidRPr="00822DCC" w:rsidRDefault="00504F16" w:rsidP="00504F16">
      <w:pPr>
        <w:pStyle w:val="gemStandardfett"/>
        <w:rPr>
          <w:lang w:val="en-GB"/>
        </w:rPr>
      </w:pPr>
      <w:r w:rsidRPr="00822DCC">
        <w:rPr>
          <w:rFonts w:ascii="Wingdings" w:hAnsi="Wingdings"/>
        </w:rPr>
        <w:sym w:font="Wingdings" w:char="F0D6"/>
      </w:r>
      <w:r w:rsidRPr="00822DCC">
        <w:rPr>
          <w:lang w:val="en-GB"/>
        </w:rPr>
        <w:tab/>
        <w:t xml:space="preserve">GS-A_4854 Performance </w:t>
      </w:r>
      <w:r w:rsidR="0000256F" w:rsidRPr="0000256F">
        <w:rPr>
          <w:lang w:val="en-US"/>
        </w:rPr>
        <w:t>–</w:t>
      </w:r>
      <w:r w:rsidRPr="00822DCC">
        <w:rPr>
          <w:lang w:val="en-GB"/>
        </w:rPr>
        <w:t xml:space="preserve"> TSL-Dienst – Last und Parallele Downloads</w:t>
      </w:r>
    </w:p>
    <w:p w:rsidR="00156ED7" w:rsidRDefault="00504F16" w:rsidP="00504F16">
      <w:pPr>
        <w:pStyle w:val="gemEinzug"/>
        <w:rPr>
          <w:rFonts w:ascii="Wingdings" w:hAnsi="Wingdings"/>
          <w:b/>
        </w:rPr>
      </w:pPr>
      <w:r w:rsidRPr="00822DCC">
        <w:t>Der Produkttyp TSL-Dienst MUSS die Vorgaben an Last und Anzahl der parallelen Downloads aus Tab_gemSpec_Perf_TSL-Dienst garantieren. Die Download-Dateien müssen während des Download-Transports komprimiert sein, wobei ein Kom</w:t>
      </w:r>
      <w:r w:rsidRPr="00822DCC">
        <w:softHyphen/>
        <w:t xml:space="preserve">primierungsverfahren für alle Dateitypen zu verwenden ist, das Textdateien mindestens um einen Faktor 3 komprimiert. </w:t>
      </w:r>
    </w:p>
    <w:p w:rsidR="00504F16" w:rsidRPr="00156ED7" w:rsidRDefault="00156ED7" w:rsidP="00156ED7">
      <w:pPr>
        <w:pStyle w:val="gemStandard"/>
      </w:pPr>
      <w:r>
        <w:rPr>
          <w:b/>
        </w:rPr>
        <w:sym w:font="Wingdings" w:char="F0D5"/>
      </w:r>
    </w:p>
    <w:p w:rsidR="00504F16" w:rsidRPr="00822DCC" w:rsidRDefault="00504F16" w:rsidP="00504F16">
      <w:pPr>
        <w:jc w:val="both"/>
      </w:pPr>
      <w:r w:rsidRPr="00822DCC">
        <w:t xml:space="preserve">Die Anforderungen bzgl. Last und Bearbeitungszeit an die Schnittstelle </w:t>
      </w:r>
      <w:proofErr w:type="spellStart"/>
      <w:r w:rsidRPr="00822DCC">
        <w:t>I_OCSP_Status_Information</w:t>
      </w:r>
      <w:proofErr w:type="spellEnd"/>
      <w:r w:rsidRPr="00822DCC">
        <w:t xml:space="preserve"> stellt Kapitel </w:t>
      </w:r>
      <w:r>
        <w:fldChar w:fldCharType="begin"/>
      </w:r>
      <w:r>
        <w:instrText xml:space="preserve"> REF _Ref380498622 \n \h </w:instrText>
      </w:r>
      <w:r>
        <w:fldChar w:fldCharType="separate"/>
      </w:r>
      <w:r w:rsidR="00446A90">
        <w:t>4.2.4</w:t>
      </w:r>
      <w:r>
        <w:fldChar w:fldCharType="end"/>
      </w:r>
      <w:r w:rsidRPr="00822DCC">
        <w:t>.</w:t>
      </w:r>
    </w:p>
    <w:p w:rsidR="00504F16" w:rsidRPr="00822DCC" w:rsidRDefault="00504F16" w:rsidP="00504F16">
      <w:pPr>
        <w:pStyle w:val="gemStandardfett"/>
      </w:pPr>
      <w:r w:rsidRPr="00822DCC">
        <w:rPr>
          <w:rFonts w:ascii="Wingdings" w:hAnsi="Wingdings"/>
        </w:rPr>
        <w:sym w:font="Wingdings" w:char="F0D6"/>
      </w:r>
      <w:r w:rsidRPr="00822DCC">
        <w:tab/>
        <w:t xml:space="preserve">GS-A_4158 Performance – TSL-Dienst </w:t>
      </w:r>
      <w:r w:rsidR="0000256F">
        <w:t>–</w:t>
      </w:r>
      <w:r w:rsidRPr="00822DCC">
        <w:t xml:space="preserve"> Verfügbarkeit</w:t>
      </w:r>
    </w:p>
    <w:p w:rsidR="00504F16" w:rsidRPr="00822DCC" w:rsidRDefault="00504F16" w:rsidP="00504F16">
      <w:pPr>
        <w:pStyle w:val="gemEinzug"/>
      </w:pPr>
      <w:r w:rsidRPr="00822DCC">
        <w:t xml:space="preserve">Der TSL-Dienst MUSS eine Verfügbarkeit von 99 % </w:t>
      </w:r>
      <w:proofErr w:type="gramStart"/>
      <w:r w:rsidRPr="00822DCC">
        <w:t>haben</w:t>
      </w:r>
      <w:proofErr w:type="gramEnd"/>
      <w:r w:rsidRPr="00822DCC">
        <w:t>. In der Hauptzeit MUSS zu</w:t>
      </w:r>
      <w:r w:rsidRPr="00822DCC">
        <w:softHyphen/>
        <w:t>sätzlich die Ausfallzeit auf maximal eine Stunde pro Tag limitiert sein. Geneh</w:t>
      </w:r>
      <w:r w:rsidRPr="00822DCC">
        <w:softHyphen/>
        <w:t>mig</w:t>
      </w:r>
      <w:r w:rsidRPr="00822DCC">
        <w:softHyphen/>
        <w:t>te Wartungsfenster werden nicht als Ausfall</w:t>
      </w:r>
      <w:r w:rsidRPr="00822DCC">
        <w:softHyphen/>
        <w:t>zeit gewertet.</w:t>
      </w:r>
    </w:p>
    <w:p w:rsidR="00156ED7" w:rsidRDefault="00504F16" w:rsidP="00504F16">
      <w:pPr>
        <w:pStyle w:val="gemEinzug"/>
        <w:rPr>
          <w:rFonts w:ascii="Wingdings" w:hAnsi="Wingdings"/>
          <w:b/>
        </w:rPr>
      </w:pPr>
      <w:r w:rsidRPr="00822DCC">
        <w:t>Hauptzeit ist Montag bis Freitag von 6 bis 22 Uhr sowie Samstag und Sonntag von 6 bis 20 Uhr. Alle übrigen Stunden der Woche sind Nebenzeit. Bundeseinheitliche Feiertage werden wie Sonntage behandelt, alle übrigen Feiertage wie Werktage.</w:t>
      </w:r>
    </w:p>
    <w:p w:rsidR="00504F16" w:rsidRPr="00156ED7" w:rsidRDefault="00156ED7" w:rsidP="00156ED7">
      <w:pPr>
        <w:pStyle w:val="gemStandard"/>
      </w:pPr>
      <w:r>
        <w:rPr>
          <w:b/>
        </w:rPr>
        <w:sym w:font="Wingdings" w:char="F0D5"/>
      </w:r>
    </w:p>
    <w:p w:rsidR="00504F16" w:rsidRDefault="00504F16" w:rsidP="00504F16">
      <w:pPr>
        <w:pStyle w:val="gemStandard"/>
        <w:rPr>
          <w:lang w:val="en-GB" w:eastAsia="en-US"/>
        </w:rPr>
      </w:pPr>
      <w:r w:rsidRPr="00822DCC">
        <w:rPr>
          <w:lang w:val="en-GB"/>
        </w:rPr>
        <w:t>Weitere Anforderungen: [GS-A_3055], [GS-A_3058], [GS-A_4145], [GS-A_4146], [GS-A_4147], [GS-A_4148], [GS-A_4149], [GS-A_4159], [GS-A_4160].</w:t>
      </w:r>
      <w:r w:rsidRPr="00822DCC">
        <w:rPr>
          <w:lang w:val="en-GB" w:eastAsia="en-US"/>
        </w:rPr>
        <w:t xml:space="preserve"> </w:t>
      </w:r>
    </w:p>
    <w:p w:rsidR="00504F16" w:rsidRDefault="00504F16" w:rsidP="00504F16">
      <w:pPr>
        <w:pStyle w:val="gemStandard"/>
        <w:rPr>
          <w:lang w:val="en-GB" w:eastAsia="en-US"/>
        </w:rPr>
      </w:pPr>
    </w:p>
    <w:p w:rsidR="00504F16" w:rsidRPr="000C0EC0" w:rsidRDefault="00504F16" w:rsidP="00504F16">
      <w:pPr>
        <w:pStyle w:val="Beschriftung"/>
        <w:keepNext/>
        <w:rPr>
          <w:rFonts w:eastAsia="Times New Roman" w:cs="Arial"/>
          <w:color w:val="4F81BD"/>
          <w:sz w:val="10"/>
          <w:szCs w:val="18"/>
        </w:rPr>
      </w:pPr>
      <w:bookmarkStart w:id="299" w:name="_Toc474305722"/>
      <w:bookmarkStart w:id="300" w:name="_Toc501440657"/>
      <w:r w:rsidRPr="00822DCC">
        <w:t xml:space="preserve">Tabelle </w:t>
      </w:r>
      <w:fldSimple w:instr=" SEQ Tabelle \* ARABIC ">
        <w:r w:rsidR="00446A90">
          <w:rPr>
            <w:noProof/>
          </w:rPr>
          <w:t>33</w:t>
        </w:r>
      </w:fldSimple>
      <w:r>
        <w:t>:</w:t>
      </w:r>
      <w:r w:rsidRPr="00822DCC">
        <w:t xml:space="preserve"> Tab_gemSpec_Perf_TSL-Dienst: Lastvorgaben</w:t>
      </w:r>
      <w:bookmarkEnd w:id="299"/>
      <w:bookmarkEnd w:id="300"/>
    </w:p>
    <w:tbl>
      <w:tblPr>
        <w:tblW w:w="8820" w:type="dxa"/>
        <w:tblInd w:w="70" w:type="dxa"/>
        <w:tblLayout w:type="fixed"/>
        <w:tblCellMar>
          <w:left w:w="70" w:type="dxa"/>
          <w:right w:w="70" w:type="dxa"/>
        </w:tblCellMar>
        <w:tblLook w:val="0000" w:firstRow="0" w:lastRow="0" w:firstColumn="0" w:lastColumn="0" w:noHBand="0" w:noVBand="0"/>
      </w:tblPr>
      <w:tblGrid>
        <w:gridCol w:w="239"/>
        <w:gridCol w:w="314"/>
        <w:gridCol w:w="2282"/>
        <w:gridCol w:w="716"/>
        <w:gridCol w:w="769"/>
        <w:gridCol w:w="4500"/>
      </w:tblGrid>
      <w:tr w:rsidR="00504F16" w:rsidRPr="00F73F6E" w:rsidTr="00504F16">
        <w:trPr>
          <w:trHeight w:val="701"/>
        </w:trPr>
        <w:tc>
          <w:tcPr>
            <w:tcW w:w="2835" w:type="dxa"/>
            <w:gridSpan w:val="3"/>
            <w:vMerge w:val="restart"/>
            <w:tcBorders>
              <w:top w:val="single" w:sz="4" w:space="0" w:color="auto"/>
              <w:left w:val="single" w:sz="4" w:space="0" w:color="auto"/>
              <w:right w:val="single" w:sz="4" w:space="0" w:color="auto"/>
            </w:tcBorders>
            <w:shd w:val="clear" w:color="auto" w:fill="E0E0E0"/>
          </w:tcPr>
          <w:p w:rsidR="00504F16" w:rsidRPr="00F73F6E" w:rsidRDefault="00504F16" w:rsidP="00504F16">
            <w:pPr>
              <w:jc w:val="center"/>
              <w:rPr>
                <w:rFonts w:eastAsia="Times New Roman" w:cs="Arial"/>
                <w:color w:val="000000"/>
                <w:sz w:val="20"/>
                <w:szCs w:val="20"/>
              </w:rPr>
            </w:pPr>
            <w:r w:rsidRPr="00F73F6E">
              <w:rPr>
                <w:rFonts w:eastAsia="Times New Roman" w:cs="Arial"/>
                <w:color w:val="000000"/>
                <w:sz w:val="20"/>
                <w:szCs w:val="20"/>
              </w:rPr>
              <w:br/>
            </w:r>
            <w:r w:rsidRPr="00F73F6E">
              <w:rPr>
                <w:rFonts w:eastAsia="Times New Roman" w:cs="Arial"/>
                <w:color w:val="000000"/>
                <w:sz w:val="20"/>
                <w:szCs w:val="20"/>
              </w:rPr>
              <w:br/>
            </w:r>
            <w:r w:rsidRPr="00F73F6E">
              <w:rPr>
                <w:rFonts w:eastAsia="Times New Roman" w:cs="Arial"/>
                <w:color w:val="000000"/>
                <w:sz w:val="20"/>
                <w:szCs w:val="20"/>
              </w:rPr>
              <w:br/>
            </w:r>
            <w:r w:rsidRPr="00F73F6E">
              <w:rPr>
                <w:rFonts w:eastAsia="Times New Roman" w:cs="Arial"/>
                <w:color w:val="000000"/>
                <w:sz w:val="20"/>
                <w:szCs w:val="20"/>
              </w:rPr>
              <w:lastRenderedPageBreak/>
              <w:t>Schnittstellenoperation</w:t>
            </w:r>
          </w:p>
        </w:tc>
        <w:tc>
          <w:tcPr>
            <w:tcW w:w="5985" w:type="dxa"/>
            <w:gridSpan w:val="3"/>
            <w:tcBorders>
              <w:top w:val="single" w:sz="4" w:space="0" w:color="auto"/>
              <w:left w:val="single" w:sz="4" w:space="0" w:color="auto"/>
              <w:bottom w:val="nil"/>
              <w:right w:val="single" w:sz="6" w:space="0" w:color="auto"/>
            </w:tcBorders>
            <w:shd w:val="clear" w:color="auto" w:fill="E0E0E0"/>
          </w:tcPr>
          <w:p w:rsidR="00504F16" w:rsidRPr="00F73F6E" w:rsidRDefault="00504F16" w:rsidP="00504F16">
            <w:pPr>
              <w:jc w:val="center"/>
              <w:rPr>
                <w:rFonts w:eastAsia="Times New Roman" w:cs="Arial"/>
                <w:color w:val="000000"/>
                <w:sz w:val="20"/>
                <w:szCs w:val="20"/>
              </w:rPr>
            </w:pPr>
            <w:r w:rsidRPr="00F73F6E">
              <w:rPr>
                <w:rFonts w:eastAsia="Times New Roman" w:cs="Arial"/>
                <w:color w:val="000000"/>
                <w:sz w:val="20"/>
                <w:szCs w:val="20"/>
              </w:rPr>
              <w:lastRenderedPageBreak/>
              <w:br/>
              <w:t>Last</w:t>
            </w:r>
          </w:p>
        </w:tc>
      </w:tr>
      <w:tr w:rsidR="00504F16" w:rsidRPr="00F73F6E" w:rsidTr="00504F16">
        <w:trPr>
          <w:trHeight w:val="884"/>
        </w:trPr>
        <w:tc>
          <w:tcPr>
            <w:tcW w:w="2835" w:type="dxa"/>
            <w:gridSpan w:val="3"/>
            <w:vMerge/>
            <w:tcBorders>
              <w:left w:val="single" w:sz="4" w:space="0" w:color="auto"/>
              <w:bottom w:val="single" w:sz="6" w:space="0" w:color="auto"/>
              <w:right w:val="single" w:sz="4" w:space="0" w:color="auto"/>
            </w:tcBorders>
            <w:shd w:val="clear" w:color="auto" w:fill="E0E0E0"/>
          </w:tcPr>
          <w:p w:rsidR="00504F16" w:rsidRPr="00F73F6E" w:rsidRDefault="00504F16" w:rsidP="00504F16">
            <w:pPr>
              <w:jc w:val="center"/>
              <w:rPr>
                <w:rFonts w:eastAsia="Times New Roman" w:cs="Arial"/>
                <w:color w:val="000000"/>
                <w:sz w:val="20"/>
                <w:szCs w:val="20"/>
              </w:rPr>
            </w:pPr>
          </w:p>
        </w:tc>
        <w:tc>
          <w:tcPr>
            <w:tcW w:w="1485" w:type="dxa"/>
            <w:gridSpan w:val="2"/>
            <w:tcBorders>
              <w:top w:val="single" w:sz="6" w:space="0" w:color="auto"/>
              <w:left w:val="single" w:sz="4" w:space="0" w:color="auto"/>
              <w:bottom w:val="single" w:sz="4" w:space="0" w:color="auto"/>
              <w:right w:val="single" w:sz="6" w:space="0" w:color="auto"/>
            </w:tcBorders>
            <w:shd w:val="clear" w:color="auto" w:fill="E0E0E0"/>
          </w:tcPr>
          <w:p w:rsidR="00504F16" w:rsidRPr="00F73F6E" w:rsidRDefault="00504F16" w:rsidP="00504F16">
            <w:pPr>
              <w:jc w:val="center"/>
              <w:rPr>
                <w:rFonts w:eastAsia="Times New Roman" w:cs="Arial"/>
                <w:color w:val="000000"/>
                <w:sz w:val="20"/>
                <w:szCs w:val="20"/>
              </w:rPr>
            </w:pPr>
            <w:r w:rsidRPr="00F73F6E">
              <w:rPr>
                <w:rFonts w:eastAsia="Times New Roman" w:cs="Arial"/>
                <w:color w:val="000000"/>
                <w:sz w:val="20"/>
                <w:szCs w:val="20"/>
              </w:rPr>
              <w:br/>
              <w:t>Datenmenge</w:t>
            </w:r>
          </w:p>
          <w:p w:rsidR="00504F16" w:rsidRPr="00F73F6E" w:rsidRDefault="00504F16" w:rsidP="00504F16">
            <w:pPr>
              <w:jc w:val="center"/>
              <w:rPr>
                <w:rFonts w:eastAsia="Times New Roman" w:cs="Arial"/>
                <w:color w:val="000000"/>
                <w:sz w:val="20"/>
                <w:szCs w:val="20"/>
              </w:rPr>
            </w:pPr>
            <w:r w:rsidRPr="00F73F6E">
              <w:rPr>
                <w:rFonts w:eastAsia="Times New Roman" w:cs="Arial"/>
                <w:color w:val="000000"/>
                <w:sz w:val="20"/>
                <w:szCs w:val="20"/>
              </w:rPr>
              <w:t>[kByte]</w:t>
            </w:r>
          </w:p>
        </w:tc>
        <w:tc>
          <w:tcPr>
            <w:tcW w:w="4500" w:type="dxa"/>
            <w:tcBorders>
              <w:top w:val="single" w:sz="6" w:space="0" w:color="auto"/>
              <w:left w:val="single" w:sz="6" w:space="0" w:color="auto"/>
              <w:bottom w:val="single" w:sz="4" w:space="0" w:color="auto"/>
              <w:right w:val="single" w:sz="6" w:space="0" w:color="auto"/>
            </w:tcBorders>
            <w:shd w:val="clear" w:color="auto" w:fill="E0E0E0"/>
          </w:tcPr>
          <w:p w:rsidR="00504F16" w:rsidRPr="00F73F6E" w:rsidRDefault="00504F16" w:rsidP="00504F16">
            <w:pPr>
              <w:jc w:val="center"/>
              <w:rPr>
                <w:rFonts w:eastAsia="Times New Roman" w:cs="Arial"/>
                <w:color w:val="000000"/>
                <w:sz w:val="20"/>
                <w:szCs w:val="20"/>
              </w:rPr>
            </w:pPr>
            <w:r w:rsidRPr="00F73F6E">
              <w:rPr>
                <w:rFonts w:eastAsia="Times New Roman" w:cs="Arial"/>
                <w:color w:val="000000"/>
                <w:sz w:val="20"/>
                <w:szCs w:val="20"/>
              </w:rPr>
              <w:br/>
              <w:t>Parallele</w:t>
            </w:r>
          </w:p>
          <w:p w:rsidR="00504F16" w:rsidRPr="00F73F6E" w:rsidRDefault="00504F16" w:rsidP="00504F16">
            <w:pPr>
              <w:jc w:val="center"/>
              <w:rPr>
                <w:rFonts w:eastAsia="Times New Roman" w:cs="Arial"/>
                <w:color w:val="000000"/>
                <w:sz w:val="20"/>
                <w:szCs w:val="20"/>
              </w:rPr>
            </w:pPr>
            <w:r w:rsidRPr="00F73F6E">
              <w:rPr>
                <w:rFonts w:eastAsia="Times New Roman" w:cs="Arial"/>
                <w:color w:val="000000"/>
                <w:sz w:val="20"/>
                <w:szCs w:val="20"/>
              </w:rPr>
              <w:t>Downloads</w:t>
            </w:r>
          </w:p>
        </w:tc>
      </w:tr>
      <w:tr w:rsidR="00504F16" w:rsidRPr="00F73F6E" w:rsidTr="00504F16">
        <w:trPr>
          <w:trHeight w:val="247"/>
        </w:trPr>
        <w:tc>
          <w:tcPr>
            <w:tcW w:w="3551" w:type="dxa"/>
            <w:gridSpan w:val="4"/>
            <w:tcBorders>
              <w:top w:val="single" w:sz="6" w:space="0" w:color="auto"/>
              <w:left w:val="single" w:sz="4" w:space="0" w:color="auto"/>
              <w:bottom w:val="nil"/>
              <w:right w:val="nil"/>
            </w:tcBorders>
            <w:vAlign w:val="center"/>
          </w:tcPr>
          <w:p w:rsidR="00504F16" w:rsidRPr="00F73F6E" w:rsidRDefault="00504F16" w:rsidP="00504F16">
            <w:pPr>
              <w:rPr>
                <w:rFonts w:eastAsia="Times New Roman" w:cs="Arial"/>
                <w:color w:val="000000"/>
                <w:sz w:val="20"/>
                <w:szCs w:val="20"/>
              </w:rPr>
            </w:pPr>
            <w:r w:rsidRPr="00F73F6E">
              <w:rPr>
                <w:rFonts w:eastAsia="Times New Roman" w:cs="Arial"/>
                <w:color w:val="000000"/>
                <w:sz w:val="20"/>
                <w:szCs w:val="20"/>
              </w:rPr>
              <w:lastRenderedPageBreak/>
              <w:t>Infrastrukturdienste</w:t>
            </w:r>
          </w:p>
        </w:tc>
        <w:tc>
          <w:tcPr>
            <w:tcW w:w="769" w:type="dxa"/>
            <w:tcBorders>
              <w:top w:val="single" w:sz="6" w:space="0" w:color="auto"/>
              <w:left w:val="nil"/>
              <w:bottom w:val="single" w:sz="6" w:space="0" w:color="auto"/>
              <w:right w:val="nil"/>
            </w:tcBorders>
            <w:vAlign w:val="center"/>
          </w:tcPr>
          <w:p w:rsidR="00504F16" w:rsidRPr="00F73F6E" w:rsidRDefault="00504F16" w:rsidP="00504F16">
            <w:pPr>
              <w:rPr>
                <w:rFonts w:eastAsia="Times New Roman" w:cs="Arial"/>
                <w:color w:val="000000"/>
                <w:sz w:val="20"/>
                <w:szCs w:val="20"/>
              </w:rPr>
            </w:pPr>
          </w:p>
        </w:tc>
        <w:tc>
          <w:tcPr>
            <w:tcW w:w="4500" w:type="dxa"/>
            <w:tcBorders>
              <w:top w:val="single" w:sz="6" w:space="0" w:color="auto"/>
              <w:left w:val="nil"/>
              <w:bottom w:val="single" w:sz="4" w:space="0" w:color="auto"/>
              <w:right w:val="single" w:sz="6" w:space="0" w:color="auto"/>
            </w:tcBorders>
            <w:vAlign w:val="center"/>
          </w:tcPr>
          <w:p w:rsidR="00504F16" w:rsidRPr="00F73F6E" w:rsidRDefault="00504F16" w:rsidP="00504F16">
            <w:pPr>
              <w:rPr>
                <w:rFonts w:eastAsia="Times New Roman" w:cs="Arial"/>
                <w:color w:val="000000"/>
                <w:sz w:val="20"/>
                <w:szCs w:val="20"/>
              </w:rPr>
            </w:pPr>
          </w:p>
        </w:tc>
      </w:tr>
      <w:tr w:rsidR="00504F16" w:rsidRPr="00F73F6E" w:rsidTr="00504F16">
        <w:trPr>
          <w:trHeight w:val="247"/>
        </w:trPr>
        <w:tc>
          <w:tcPr>
            <w:tcW w:w="239" w:type="dxa"/>
            <w:tcBorders>
              <w:top w:val="nil"/>
              <w:left w:val="single" w:sz="4" w:space="0" w:color="auto"/>
              <w:bottom w:val="nil"/>
              <w:right w:val="single" w:sz="6" w:space="0" w:color="auto"/>
            </w:tcBorders>
            <w:vAlign w:val="center"/>
          </w:tcPr>
          <w:p w:rsidR="00504F16" w:rsidRPr="00F73F6E" w:rsidRDefault="00504F16" w:rsidP="00504F16">
            <w:pPr>
              <w:rPr>
                <w:rFonts w:eastAsia="Times New Roman" w:cs="Arial"/>
                <w:color w:val="000000"/>
                <w:sz w:val="20"/>
                <w:szCs w:val="20"/>
              </w:rPr>
            </w:pPr>
          </w:p>
        </w:tc>
        <w:tc>
          <w:tcPr>
            <w:tcW w:w="3312" w:type="dxa"/>
            <w:gridSpan w:val="3"/>
            <w:tcBorders>
              <w:top w:val="single" w:sz="6" w:space="0" w:color="auto"/>
              <w:left w:val="single" w:sz="6" w:space="0" w:color="auto"/>
              <w:bottom w:val="nil"/>
              <w:right w:val="nil"/>
            </w:tcBorders>
            <w:shd w:val="solid" w:color="FFFFFF" w:fill="auto"/>
            <w:vAlign w:val="center"/>
          </w:tcPr>
          <w:p w:rsidR="00504F16" w:rsidRPr="00F73F6E" w:rsidRDefault="00504F16" w:rsidP="00504F16">
            <w:pPr>
              <w:rPr>
                <w:rFonts w:eastAsia="Times New Roman" w:cs="Arial"/>
                <w:color w:val="000000"/>
                <w:sz w:val="20"/>
                <w:szCs w:val="20"/>
              </w:rPr>
            </w:pPr>
            <w:r w:rsidRPr="00F73F6E">
              <w:rPr>
                <w:rFonts w:eastAsia="Times New Roman" w:cs="Arial"/>
                <w:color w:val="000000"/>
                <w:sz w:val="20"/>
                <w:szCs w:val="20"/>
              </w:rPr>
              <w:t>I_TSL_Download</w:t>
            </w:r>
          </w:p>
        </w:tc>
        <w:tc>
          <w:tcPr>
            <w:tcW w:w="769" w:type="dxa"/>
            <w:tcBorders>
              <w:top w:val="single" w:sz="6" w:space="0" w:color="auto"/>
              <w:left w:val="nil"/>
              <w:bottom w:val="single" w:sz="6" w:space="0" w:color="auto"/>
              <w:right w:val="nil"/>
            </w:tcBorders>
            <w:shd w:val="clear" w:color="auto" w:fill="auto"/>
            <w:vAlign w:val="center"/>
          </w:tcPr>
          <w:p w:rsidR="00504F16" w:rsidRPr="00F73F6E" w:rsidRDefault="00504F16" w:rsidP="00504F16">
            <w:pPr>
              <w:rPr>
                <w:rFonts w:eastAsia="Times New Roman" w:cs="Arial"/>
                <w:color w:val="000000"/>
                <w:sz w:val="20"/>
                <w:szCs w:val="20"/>
              </w:rPr>
            </w:pPr>
          </w:p>
        </w:tc>
        <w:tc>
          <w:tcPr>
            <w:tcW w:w="4500" w:type="dxa"/>
            <w:tcBorders>
              <w:top w:val="single" w:sz="4" w:space="0" w:color="auto"/>
              <w:left w:val="nil"/>
              <w:bottom w:val="single" w:sz="6" w:space="0" w:color="auto"/>
              <w:right w:val="single" w:sz="6" w:space="0" w:color="auto"/>
            </w:tcBorders>
            <w:shd w:val="clear" w:color="auto" w:fill="auto"/>
            <w:vAlign w:val="center"/>
          </w:tcPr>
          <w:p w:rsidR="00504F16" w:rsidRPr="00F73F6E" w:rsidRDefault="00504F16" w:rsidP="00504F16">
            <w:pPr>
              <w:rPr>
                <w:rFonts w:eastAsia="Times New Roman" w:cs="Arial"/>
                <w:color w:val="000000"/>
                <w:sz w:val="20"/>
                <w:szCs w:val="20"/>
              </w:rPr>
            </w:pPr>
          </w:p>
        </w:tc>
      </w:tr>
      <w:tr w:rsidR="00504F16" w:rsidRPr="00F73F6E" w:rsidTr="00504F16">
        <w:trPr>
          <w:trHeight w:val="697"/>
        </w:trPr>
        <w:tc>
          <w:tcPr>
            <w:tcW w:w="239" w:type="dxa"/>
            <w:tcBorders>
              <w:top w:val="nil"/>
              <w:left w:val="single" w:sz="4" w:space="0" w:color="auto"/>
              <w:bottom w:val="nil"/>
              <w:right w:val="single" w:sz="6" w:space="0" w:color="auto"/>
            </w:tcBorders>
            <w:vAlign w:val="center"/>
          </w:tcPr>
          <w:p w:rsidR="00504F16" w:rsidRPr="00F73F6E" w:rsidRDefault="00504F16" w:rsidP="00504F16">
            <w:pPr>
              <w:rPr>
                <w:rFonts w:eastAsia="Times New Roman" w:cs="Arial"/>
                <w:color w:val="000000"/>
                <w:sz w:val="20"/>
                <w:szCs w:val="20"/>
              </w:rPr>
            </w:pPr>
          </w:p>
        </w:tc>
        <w:tc>
          <w:tcPr>
            <w:tcW w:w="314" w:type="dxa"/>
            <w:tcBorders>
              <w:top w:val="nil"/>
              <w:left w:val="single" w:sz="6" w:space="0" w:color="auto"/>
              <w:bottom w:val="single" w:sz="4" w:space="0" w:color="auto"/>
              <w:right w:val="single" w:sz="6" w:space="0" w:color="auto"/>
            </w:tcBorders>
            <w:vAlign w:val="center"/>
          </w:tcPr>
          <w:p w:rsidR="00504F16" w:rsidRPr="00F73F6E" w:rsidRDefault="00504F16" w:rsidP="00504F16">
            <w:pPr>
              <w:rPr>
                <w:rFonts w:eastAsia="Times New Roman" w:cs="Arial"/>
                <w:color w:val="000000"/>
                <w:sz w:val="20"/>
                <w:szCs w:val="20"/>
              </w:rPr>
            </w:pPr>
          </w:p>
        </w:tc>
        <w:tc>
          <w:tcPr>
            <w:tcW w:w="2282" w:type="dxa"/>
            <w:tcBorders>
              <w:top w:val="single" w:sz="6" w:space="0" w:color="auto"/>
              <w:left w:val="single" w:sz="6" w:space="0" w:color="auto"/>
              <w:bottom w:val="single" w:sz="6" w:space="0" w:color="auto"/>
              <w:right w:val="single" w:sz="6" w:space="0" w:color="auto"/>
            </w:tcBorders>
            <w:vAlign w:val="center"/>
          </w:tcPr>
          <w:p w:rsidR="00504F16" w:rsidRPr="00F73F6E" w:rsidRDefault="00504F16" w:rsidP="00504F16">
            <w:pPr>
              <w:rPr>
                <w:rFonts w:eastAsia="Times New Roman" w:cs="Arial"/>
                <w:color w:val="000000"/>
                <w:sz w:val="20"/>
                <w:szCs w:val="20"/>
              </w:rPr>
            </w:pPr>
            <w:r w:rsidRPr="00F73F6E">
              <w:rPr>
                <w:rFonts w:eastAsia="Times New Roman" w:cs="Arial"/>
                <w:color w:val="000000"/>
                <w:sz w:val="20"/>
                <w:szCs w:val="20"/>
              </w:rPr>
              <w:t>download_TSL</w:t>
            </w:r>
          </w:p>
        </w:tc>
        <w:tc>
          <w:tcPr>
            <w:tcW w:w="1485" w:type="dxa"/>
            <w:gridSpan w:val="2"/>
            <w:tcBorders>
              <w:top w:val="single" w:sz="6" w:space="0" w:color="auto"/>
              <w:left w:val="single" w:sz="6" w:space="0" w:color="auto"/>
              <w:bottom w:val="single" w:sz="6" w:space="0" w:color="auto"/>
              <w:right w:val="single" w:sz="6" w:space="0" w:color="auto"/>
            </w:tcBorders>
            <w:vAlign w:val="center"/>
          </w:tcPr>
          <w:p w:rsidR="00504F16" w:rsidRPr="00F73F6E" w:rsidRDefault="00504F16" w:rsidP="00504F16">
            <w:pPr>
              <w:jc w:val="center"/>
              <w:rPr>
                <w:rFonts w:eastAsia="Times New Roman" w:cs="Arial"/>
                <w:color w:val="000000"/>
                <w:sz w:val="20"/>
                <w:szCs w:val="20"/>
              </w:rPr>
            </w:pPr>
            <w:r w:rsidRPr="00F73F6E">
              <w:rPr>
                <w:rFonts w:eastAsia="Times New Roman" w:cs="Arial"/>
                <w:color w:val="000000"/>
                <w:sz w:val="20"/>
                <w:szCs w:val="20"/>
              </w:rPr>
              <w:t>130</w:t>
            </w:r>
            <w:r w:rsidRPr="00F73F6E">
              <w:rPr>
                <w:rFonts w:eastAsia="Times New Roman" w:cs="Arial"/>
                <w:color w:val="000000"/>
                <w:sz w:val="20"/>
                <w:szCs w:val="16"/>
                <w:vertAlign w:val="superscript"/>
              </w:rPr>
              <w:footnoteReference w:id="7"/>
            </w:r>
          </w:p>
        </w:tc>
        <w:tc>
          <w:tcPr>
            <w:tcW w:w="4500" w:type="dxa"/>
            <w:tcBorders>
              <w:top w:val="single" w:sz="6" w:space="0" w:color="auto"/>
              <w:left w:val="single" w:sz="6" w:space="0" w:color="auto"/>
              <w:bottom w:val="single" w:sz="6" w:space="0" w:color="auto"/>
              <w:right w:val="single" w:sz="6" w:space="0" w:color="auto"/>
            </w:tcBorders>
            <w:vAlign w:val="center"/>
          </w:tcPr>
          <w:p w:rsidR="00504F16" w:rsidRPr="00DA1C51" w:rsidRDefault="00504F16" w:rsidP="00504F16">
            <w:pPr>
              <w:jc w:val="center"/>
              <w:rPr>
                <w:rFonts w:eastAsia="Times New Roman" w:cs="Arial"/>
                <w:strike/>
                <w:color w:val="000000"/>
                <w:sz w:val="20"/>
                <w:szCs w:val="20"/>
                <w:highlight w:val="green"/>
              </w:rPr>
            </w:pPr>
          </w:p>
          <w:p w:rsidR="00504F16" w:rsidRPr="00F73F6E" w:rsidRDefault="00504F16" w:rsidP="00504F16">
            <w:pPr>
              <w:jc w:val="center"/>
              <w:rPr>
                <w:rFonts w:eastAsia="Times New Roman" w:cs="Arial"/>
                <w:color w:val="000000"/>
                <w:sz w:val="20"/>
                <w:szCs w:val="20"/>
              </w:rPr>
            </w:pPr>
            <w:r w:rsidRPr="00F73F6E">
              <w:rPr>
                <w:rFonts w:eastAsia="Times New Roman" w:cs="Arial"/>
                <w:color w:val="000000"/>
                <w:sz w:val="20"/>
                <w:szCs w:val="20"/>
              </w:rPr>
              <w:t>60 mit in Summe 60 Mbit/sec</w:t>
            </w:r>
          </w:p>
        </w:tc>
      </w:tr>
      <w:tr w:rsidR="00504F16" w:rsidRPr="00381F3B" w:rsidTr="00504F16">
        <w:trPr>
          <w:trHeight w:val="283"/>
        </w:trPr>
        <w:tc>
          <w:tcPr>
            <w:tcW w:w="239" w:type="dxa"/>
            <w:tcBorders>
              <w:top w:val="nil"/>
              <w:left w:val="single" w:sz="4" w:space="0" w:color="auto"/>
              <w:bottom w:val="nil"/>
              <w:right w:val="single" w:sz="6" w:space="0" w:color="auto"/>
            </w:tcBorders>
            <w:vAlign w:val="center"/>
          </w:tcPr>
          <w:p w:rsidR="00504F16" w:rsidRPr="00F73F6E" w:rsidRDefault="00504F16" w:rsidP="00504F16">
            <w:pPr>
              <w:rPr>
                <w:color w:val="000000"/>
                <w:sz w:val="20"/>
                <w:szCs w:val="20"/>
              </w:rPr>
            </w:pPr>
          </w:p>
        </w:tc>
        <w:tc>
          <w:tcPr>
            <w:tcW w:w="8581" w:type="dxa"/>
            <w:gridSpan w:val="5"/>
            <w:tcBorders>
              <w:top w:val="single" w:sz="4" w:space="0" w:color="auto"/>
              <w:left w:val="single" w:sz="6" w:space="0" w:color="auto"/>
              <w:bottom w:val="nil"/>
              <w:right w:val="single" w:sz="6" w:space="0" w:color="auto"/>
            </w:tcBorders>
            <w:vAlign w:val="center"/>
          </w:tcPr>
          <w:p w:rsidR="00504F16" w:rsidRPr="00381F3B" w:rsidRDefault="00504F16" w:rsidP="00504F16">
            <w:pPr>
              <w:rPr>
                <w:color w:val="000000"/>
                <w:sz w:val="20"/>
                <w:szCs w:val="20"/>
              </w:rPr>
            </w:pPr>
            <w:r w:rsidRPr="00381F3B">
              <w:rPr>
                <w:rFonts w:eastAsia="Times New Roman" w:cs="Arial"/>
                <w:color w:val="000000"/>
                <w:sz w:val="20"/>
                <w:szCs w:val="20"/>
              </w:rPr>
              <w:t>I_BNetzA_VL_Download</w:t>
            </w:r>
          </w:p>
        </w:tc>
      </w:tr>
      <w:tr w:rsidR="00504F16" w:rsidRPr="00381F3B" w:rsidTr="00504F16">
        <w:trPr>
          <w:trHeight w:val="613"/>
        </w:trPr>
        <w:tc>
          <w:tcPr>
            <w:tcW w:w="239" w:type="dxa"/>
            <w:tcBorders>
              <w:top w:val="nil"/>
              <w:left w:val="single" w:sz="4" w:space="0" w:color="auto"/>
              <w:bottom w:val="nil"/>
              <w:right w:val="single" w:sz="6" w:space="0" w:color="auto"/>
            </w:tcBorders>
            <w:vAlign w:val="center"/>
          </w:tcPr>
          <w:p w:rsidR="00504F16" w:rsidRPr="00F73F6E" w:rsidRDefault="00504F16" w:rsidP="00504F16">
            <w:pPr>
              <w:rPr>
                <w:rFonts w:eastAsia="Times New Roman" w:cs="Arial"/>
                <w:color w:val="000000"/>
                <w:sz w:val="20"/>
                <w:szCs w:val="20"/>
              </w:rPr>
            </w:pPr>
          </w:p>
        </w:tc>
        <w:tc>
          <w:tcPr>
            <w:tcW w:w="314" w:type="dxa"/>
            <w:tcBorders>
              <w:top w:val="nil"/>
              <w:left w:val="single" w:sz="6" w:space="0" w:color="auto"/>
              <w:bottom w:val="nil"/>
              <w:right w:val="single" w:sz="6" w:space="0" w:color="auto"/>
            </w:tcBorders>
            <w:vAlign w:val="center"/>
          </w:tcPr>
          <w:p w:rsidR="00504F16" w:rsidRPr="00381F3B" w:rsidRDefault="00504F16" w:rsidP="00504F16">
            <w:pPr>
              <w:rPr>
                <w:rFonts w:eastAsia="Times New Roman" w:cs="Arial"/>
                <w:color w:val="000000"/>
                <w:sz w:val="20"/>
                <w:szCs w:val="20"/>
              </w:rPr>
            </w:pPr>
          </w:p>
        </w:tc>
        <w:tc>
          <w:tcPr>
            <w:tcW w:w="2282" w:type="dxa"/>
            <w:tcBorders>
              <w:top w:val="single" w:sz="6" w:space="0" w:color="auto"/>
              <w:left w:val="single" w:sz="6" w:space="0" w:color="auto"/>
              <w:bottom w:val="single" w:sz="6" w:space="0" w:color="auto"/>
              <w:right w:val="single" w:sz="6" w:space="0" w:color="auto"/>
            </w:tcBorders>
            <w:vAlign w:val="center"/>
          </w:tcPr>
          <w:p w:rsidR="00504F16" w:rsidRPr="00381F3B" w:rsidRDefault="00504F16" w:rsidP="00504F16">
            <w:pPr>
              <w:rPr>
                <w:rFonts w:eastAsia="Times New Roman" w:cs="Arial"/>
                <w:color w:val="000000"/>
                <w:sz w:val="20"/>
                <w:szCs w:val="20"/>
              </w:rPr>
            </w:pPr>
            <w:r w:rsidRPr="00381F3B">
              <w:rPr>
                <w:rFonts w:eastAsia="Times New Roman" w:cs="Arial"/>
                <w:color w:val="000000"/>
                <w:sz w:val="20"/>
                <w:szCs w:val="20"/>
              </w:rPr>
              <w:t>download_VL</w:t>
            </w:r>
          </w:p>
        </w:tc>
        <w:tc>
          <w:tcPr>
            <w:tcW w:w="1485" w:type="dxa"/>
            <w:gridSpan w:val="2"/>
            <w:tcBorders>
              <w:top w:val="single" w:sz="6" w:space="0" w:color="auto"/>
              <w:left w:val="single" w:sz="6" w:space="0" w:color="auto"/>
              <w:bottom w:val="single" w:sz="6" w:space="0" w:color="auto"/>
              <w:right w:val="single" w:sz="6" w:space="0" w:color="auto"/>
            </w:tcBorders>
            <w:vAlign w:val="center"/>
          </w:tcPr>
          <w:p w:rsidR="00504F16" w:rsidRPr="00381F3B" w:rsidRDefault="00504F16" w:rsidP="00504F16">
            <w:pPr>
              <w:jc w:val="center"/>
              <w:rPr>
                <w:rFonts w:eastAsia="Times New Roman" w:cs="Arial"/>
                <w:color w:val="000000"/>
                <w:sz w:val="20"/>
                <w:szCs w:val="20"/>
              </w:rPr>
            </w:pPr>
            <w:r w:rsidRPr="00381F3B">
              <w:rPr>
                <w:rFonts w:eastAsia="Times New Roman" w:cs="Arial"/>
                <w:color w:val="000000"/>
                <w:sz w:val="20"/>
                <w:szCs w:val="20"/>
              </w:rPr>
              <w:t>2000</w:t>
            </w:r>
            <w:r w:rsidRPr="00381F3B">
              <w:rPr>
                <w:rFonts w:eastAsia="Times New Roman" w:cs="Arial"/>
                <w:color w:val="000000"/>
                <w:sz w:val="20"/>
                <w:szCs w:val="16"/>
                <w:vertAlign w:val="superscript"/>
              </w:rPr>
              <w:footnoteReference w:id="8"/>
            </w:r>
          </w:p>
        </w:tc>
        <w:tc>
          <w:tcPr>
            <w:tcW w:w="4500" w:type="dxa"/>
            <w:tcBorders>
              <w:top w:val="single" w:sz="6" w:space="0" w:color="auto"/>
              <w:left w:val="single" w:sz="6" w:space="0" w:color="auto"/>
              <w:bottom w:val="single" w:sz="6" w:space="0" w:color="auto"/>
              <w:right w:val="single" w:sz="6" w:space="0" w:color="auto"/>
            </w:tcBorders>
            <w:vAlign w:val="center"/>
          </w:tcPr>
          <w:p w:rsidR="00504F16" w:rsidRPr="00381F3B" w:rsidRDefault="0000256F" w:rsidP="00504F16">
            <w:pPr>
              <w:jc w:val="center"/>
              <w:rPr>
                <w:rFonts w:eastAsia="Times New Roman" w:cs="Arial"/>
                <w:color w:val="000000"/>
                <w:sz w:val="20"/>
                <w:szCs w:val="20"/>
              </w:rPr>
            </w:pPr>
            <w:r>
              <w:rPr>
                <w:rFonts w:cs="Arial"/>
                <w:color w:val="000000"/>
                <w:sz w:val="20"/>
                <w:szCs w:val="20"/>
              </w:rPr>
              <w:t>250</w:t>
            </w:r>
            <w:r w:rsidR="00504F16" w:rsidRPr="00381F3B">
              <w:rPr>
                <w:rFonts w:eastAsia="Times New Roman" w:cs="Arial"/>
                <w:color w:val="000000"/>
                <w:sz w:val="20"/>
                <w:szCs w:val="20"/>
              </w:rPr>
              <w:t xml:space="preserve"> mit in Summe </w:t>
            </w:r>
            <w:r w:rsidR="00504F16" w:rsidRPr="009D652E">
              <w:rPr>
                <w:rFonts w:cs="Arial"/>
                <w:color w:val="000000"/>
                <w:sz w:val="20"/>
                <w:szCs w:val="20"/>
              </w:rPr>
              <w:t xml:space="preserve">250 </w:t>
            </w:r>
            <w:r w:rsidR="00504F16" w:rsidRPr="00381F3B">
              <w:rPr>
                <w:rFonts w:eastAsia="Times New Roman" w:cs="Arial"/>
                <w:color w:val="000000"/>
                <w:sz w:val="20"/>
                <w:szCs w:val="20"/>
              </w:rPr>
              <w:t>Mbit/sec</w:t>
            </w:r>
          </w:p>
        </w:tc>
      </w:tr>
      <w:tr w:rsidR="00504F16" w:rsidRPr="00381F3B" w:rsidTr="00504F16">
        <w:trPr>
          <w:trHeight w:val="613"/>
        </w:trPr>
        <w:tc>
          <w:tcPr>
            <w:tcW w:w="239" w:type="dxa"/>
            <w:tcBorders>
              <w:top w:val="nil"/>
              <w:left w:val="single" w:sz="4" w:space="0" w:color="auto"/>
              <w:bottom w:val="single" w:sz="4" w:space="0" w:color="auto"/>
              <w:right w:val="single" w:sz="6" w:space="0" w:color="auto"/>
            </w:tcBorders>
            <w:vAlign w:val="center"/>
          </w:tcPr>
          <w:p w:rsidR="00504F16" w:rsidRPr="00F73F6E" w:rsidRDefault="00504F16" w:rsidP="00504F16">
            <w:pPr>
              <w:rPr>
                <w:rFonts w:eastAsia="Times New Roman" w:cs="Arial"/>
                <w:color w:val="000000"/>
                <w:sz w:val="20"/>
                <w:szCs w:val="20"/>
              </w:rPr>
            </w:pPr>
          </w:p>
        </w:tc>
        <w:tc>
          <w:tcPr>
            <w:tcW w:w="314" w:type="dxa"/>
            <w:tcBorders>
              <w:top w:val="nil"/>
              <w:left w:val="single" w:sz="6" w:space="0" w:color="auto"/>
              <w:bottom w:val="single" w:sz="4" w:space="0" w:color="auto"/>
              <w:right w:val="single" w:sz="6" w:space="0" w:color="auto"/>
            </w:tcBorders>
            <w:vAlign w:val="center"/>
          </w:tcPr>
          <w:p w:rsidR="00504F16" w:rsidRPr="00381F3B" w:rsidRDefault="00504F16" w:rsidP="00504F16">
            <w:pPr>
              <w:rPr>
                <w:rFonts w:eastAsia="Times New Roman" w:cs="Arial"/>
                <w:color w:val="000000"/>
                <w:sz w:val="20"/>
                <w:szCs w:val="20"/>
              </w:rPr>
            </w:pPr>
          </w:p>
        </w:tc>
        <w:tc>
          <w:tcPr>
            <w:tcW w:w="2282" w:type="dxa"/>
            <w:tcBorders>
              <w:top w:val="single" w:sz="6" w:space="0" w:color="auto"/>
              <w:left w:val="single" w:sz="6" w:space="0" w:color="auto"/>
              <w:bottom w:val="single" w:sz="4" w:space="0" w:color="auto"/>
              <w:right w:val="single" w:sz="6" w:space="0" w:color="auto"/>
            </w:tcBorders>
            <w:vAlign w:val="center"/>
          </w:tcPr>
          <w:p w:rsidR="00504F16" w:rsidRPr="00381F3B" w:rsidRDefault="00504F16" w:rsidP="00504F16">
            <w:pPr>
              <w:rPr>
                <w:rFonts w:eastAsia="Times New Roman" w:cs="Arial"/>
                <w:color w:val="000000"/>
                <w:sz w:val="20"/>
                <w:szCs w:val="20"/>
              </w:rPr>
            </w:pPr>
            <w:r w:rsidRPr="00381F3B">
              <w:rPr>
                <w:rFonts w:eastAsia="Times New Roman" w:cs="Arial"/>
                <w:color w:val="000000"/>
                <w:sz w:val="20"/>
                <w:szCs w:val="20"/>
              </w:rPr>
              <w:t>get_Hash</w:t>
            </w:r>
          </w:p>
        </w:tc>
        <w:tc>
          <w:tcPr>
            <w:tcW w:w="1485" w:type="dxa"/>
            <w:gridSpan w:val="2"/>
            <w:tcBorders>
              <w:top w:val="single" w:sz="6" w:space="0" w:color="auto"/>
              <w:left w:val="single" w:sz="6" w:space="0" w:color="auto"/>
              <w:bottom w:val="single" w:sz="4" w:space="0" w:color="auto"/>
              <w:right w:val="single" w:sz="6" w:space="0" w:color="auto"/>
            </w:tcBorders>
            <w:vAlign w:val="center"/>
          </w:tcPr>
          <w:p w:rsidR="00504F16" w:rsidRPr="00381F3B" w:rsidRDefault="00504F16" w:rsidP="00504F16">
            <w:pPr>
              <w:jc w:val="center"/>
              <w:rPr>
                <w:rFonts w:eastAsia="Times New Roman" w:cs="Arial"/>
                <w:color w:val="000000"/>
                <w:sz w:val="20"/>
                <w:szCs w:val="20"/>
              </w:rPr>
            </w:pPr>
            <w:r w:rsidRPr="00381F3B">
              <w:rPr>
                <w:rFonts w:eastAsia="Times New Roman" w:cs="Arial"/>
                <w:color w:val="000000"/>
                <w:sz w:val="20"/>
                <w:szCs w:val="20"/>
              </w:rPr>
              <w:t>0,1</w:t>
            </w:r>
          </w:p>
        </w:tc>
        <w:tc>
          <w:tcPr>
            <w:tcW w:w="4500" w:type="dxa"/>
            <w:tcBorders>
              <w:top w:val="single" w:sz="6" w:space="0" w:color="auto"/>
              <w:left w:val="single" w:sz="6" w:space="0" w:color="auto"/>
              <w:bottom w:val="single" w:sz="4" w:space="0" w:color="auto"/>
              <w:right w:val="single" w:sz="6" w:space="0" w:color="auto"/>
            </w:tcBorders>
            <w:vAlign w:val="center"/>
          </w:tcPr>
          <w:p w:rsidR="00504F16" w:rsidRPr="00381F3B" w:rsidRDefault="00504F16" w:rsidP="00504F16">
            <w:pPr>
              <w:jc w:val="center"/>
              <w:rPr>
                <w:rFonts w:eastAsia="Times New Roman" w:cs="Arial"/>
                <w:color w:val="000000"/>
                <w:sz w:val="20"/>
                <w:szCs w:val="20"/>
              </w:rPr>
            </w:pPr>
            <w:r w:rsidRPr="00381F3B">
              <w:rPr>
                <w:rFonts w:eastAsia="Times New Roman" w:cs="Arial"/>
                <w:color w:val="000000"/>
                <w:sz w:val="20"/>
                <w:szCs w:val="20"/>
              </w:rPr>
              <w:t>50 mit in Summe 1 Mbit/sec</w:t>
            </w:r>
          </w:p>
        </w:tc>
      </w:tr>
    </w:tbl>
    <w:p w:rsidR="00504F16" w:rsidRPr="00F73F6E" w:rsidRDefault="00504F16" w:rsidP="00504F16">
      <w:pPr>
        <w:rPr>
          <w:rFonts w:eastAsia="Times New Roman" w:cs="Arial"/>
          <w:color w:val="000000"/>
          <w:sz w:val="20"/>
        </w:rPr>
      </w:pPr>
      <w:r w:rsidRPr="00F73F6E">
        <w:rPr>
          <w:rFonts w:eastAsia="Times New Roman" w:cs="Arial"/>
          <w:color w:val="000000"/>
          <w:sz w:val="20"/>
        </w:rPr>
        <w:tab/>
      </w:r>
    </w:p>
    <w:p w:rsidR="00504F16" w:rsidRPr="00822DCC" w:rsidRDefault="00504F16" w:rsidP="00156ED7">
      <w:pPr>
        <w:pStyle w:val="berschrift3"/>
      </w:pPr>
      <w:bookmarkStart w:id="301" w:name="_Toc327360221"/>
      <w:bookmarkStart w:id="302" w:name="_Ref327800909"/>
      <w:bookmarkStart w:id="303" w:name="_Ref337651392"/>
      <w:bookmarkStart w:id="304" w:name="_Ref380498622"/>
      <w:bookmarkStart w:id="305" w:name="_Ref473624203"/>
      <w:bookmarkStart w:id="306" w:name="_Toc474305663"/>
      <w:bookmarkStart w:id="307" w:name="_Toc501717315"/>
      <w:r w:rsidRPr="00822DCC">
        <w:t>Produkttypen der PKI – OCSP-Responder</w:t>
      </w:r>
      <w:bookmarkEnd w:id="301"/>
      <w:bookmarkEnd w:id="302"/>
      <w:bookmarkEnd w:id="303"/>
      <w:bookmarkEnd w:id="304"/>
      <w:bookmarkEnd w:id="305"/>
      <w:bookmarkEnd w:id="306"/>
      <w:bookmarkEnd w:id="307"/>
    </w:p>
    <w:p w:rsidR="00504F16" w:rsidRDefault="00504F16" w:rsidP="00504F16">
      <w:pPr>
        <w:pStyle w:val="gemStandard"/>
      </w:pPr>
      <w:r w:rsidRPr="00822DCC">
        <w:rPr>
          <w:lang w:eastAsia="en-US"/>
        </w:rPr>
        <w:t xml:space="preserve">Die </w:t>
      </w:r>
      <w:r w:rsidRPr="00822DCC">
        <w:rPr>
          <w:rStyle w:val="gemStandardZchn"/>
        </w:rPr>
        <w:t>Schnittstelle I_OCSP_Status_Information mit der Operation check_Re</w:t>
      </w:r>
      <w:r w:rsidRPr="00822DCC">
        <w:rPr>
          <w:rStyle w:val="gemStandardZchn"/>
        </w:rPr>
        <w:softHyphen/>
        <w:t>voca</w:t>
      </w:r>
      <w:r w:rsidRPr="00822DCC">
        <w:rPr>
          <w:rStyle w:val="gemStandardZchn"/>
        </w:rPr>
        <w:softHyphen/>
        <w:t>tion_Sta</w:t>
      </w:r>
      <w:r w:rsidRPr="00822DCC">
        <w:rPr>
          <w:rStyle w:val="gemStandardZchn"/>
        </w:rPr>
        <w:softHyphen/>
        <w:t>tus zur Abfrage des Sperrstatus von X.509-Zertifikaten stellen die Produkttypen OCSP-Proxy, TSP-X.509QES und TSP-X.509nonQES bereit. Ausgelöst werden die Aufrufe durch die Prüfung der QES-Signatur durch den HBA, das Prüfen der eGK bei VSD-An</w:t>
      </w:r>
      <w:r w:rsidRPr="00822DCC">
        <w:rPr>
          <w:rStyle w:val="gemStandardZchn"/>
        </w:rPr>
        <w:softHyphen/>
        <w:t>wen</w:t>
      </w:r>
      <w:r w:rsidRPr="00822DCC">
        <w:rPr>
          <w:rStyle w:val="gemStandardZchn"/>
        </w:rPr>
        <w:softHyphen/>
        <w:t>dungsfällen, beim Prüfen der Datensignatur, beim Zertifikatsprüfen bei der Daten</w:t>
      </w:r>
      <w:r w:rsidRPr="00822DCC">
        <w:rPr>
          <w:rStyle w:val="gemStandardZchn"/>
        </w:rPr>
        <w:softHyphen/>
        <w:t>ver</w:t>
      </w:r>
      <w:r w:rsidRPr="00822DCC">
        <w:rPr>
          <w:rStyle w:val="gemStandardZchn"/>
        </w:rPr>
        <w:softHyphen/>
        <w:t>schlüsselung und beim Verbindungsaufbau zwischen Konnektor und VPN-Konzentrator</w:t>
      </w:r>
      <w:r w:rsidRPr="00822DCC">
        <w:t xml:space="preserve"> sowie dem Verbindungsaufbau zwischen Konnektor und VSDM-Intermediär (weitere Verbindungsaufbaue fallen im Vergleich kaum ins Gewicht).</w:t>
      </w:r>
    </w:p>
    <w:p w:rsidR="00504F16" w:rsidRDefault="00504F16" w:rsidP="00504F16">
      <w:pPr>
        <w:pStyle w:val="gemStandard"/>
      </w:pPr>
    </w:p>
    <w:p w:rsidR="00504F16" w:rsidRPr="00F742D8" w:rsidRDefault="00504F16" w:rsidP="00504F16">
      <w:pPr>
        <w:pStyle w:val="Beschriftung"/>
      </w:pPr>
      <w:bookmarkStart w:id="308" w:name="_Toc327360261"/>
      <w:bookmarkStart w:id="309" w:name="_Toc381191729"/>
      <w:bookmarkStart w:id="310" w:name="_Toc474305723"/>
      <w:bookmarkStart w:id="311" w:name="_Toc501440658"/>
      <w:r w:rsidRPr="00F742D8">
        <w:t xml:space="preserve">Tabelle </w:t>
      </w:r>
      <w:fldSimple w:instr=" SEQ Tabelle \* ARABIC ">
        <w:r w:rsidR="00446A90">
          <w:rPr>
            <w:noProof/>
          </w:rPr>
          <w:t>34</w:t>
        </w:r>
      </w:fldSimple>
      <w:r>
        <w:t xml:space="preserve">: </w:t>
      </w:r>
      <w:r w:rsidRPr="00F742D8">
        <w:t>Tab_gemSpec_Perf_OCSP_Responder – Last- und Bearbeitungszeitvorgaben</w:t>
      </w:r>
      <w:bookmarkEnd w:id="308"/>
      <w:bookmarkEnd w:id="309"/>
      <w:bookmarkEnd w:id="310"/>
      <w:bookmarkEnd w:id="311"/>
    </w:p>
    <w:tbl>
      <w:tblPr>
        <w:tblW w:w="8835" w:type="dxa"/>
        <w:tblInd w:w="55" w:type="dxa"/>
        <w:tblCellMar>
          <w:left w:w="70" w:type="dxa"/>
          <w:right w:w="70" w:type="dxa"/>
        </w:tblCellMar>
        <w:tblLook w:val="04A0" w:firstRow="1" w:lastRow="0" w:firstColumn="1" w:lastColumn="0" w:noHBand="0" w:noVBand="1"/>
      </w:tblPr>
      <w:tblGrid>
        <w:gridCol w:w="1960"/>
        <w:gridCol w:w="3360"/>
        <w:gridCol w:w="1355"/>
        <w:gridCol w:w="1080"/>
        <w:gridCol w:w="1080"/>
      </w:tblGrid>
      <w:tr w:rsidR="00504F16" w:rsidRPr="00AD18D1" w:rsidTr="00504F16">
        <w:trPr>
          <w:trHeight w:val="947"/>
          <w:tblHeader/>
        </w:trPr>
        <w:tc>
          <w:tcPr>
            <w:tcW w:w="1960" w:type="dxa"/>
            <w:tcBorders>
              <w:top w:val="single" w:sz="4" w:space="0" w:color="auto"/>
              <w:left w:val="single" w:sz="4" w:space="0" w:color="auto"/>
              <w:bottom w:val="single" w:sz="4" w:space="0" w:color="auto"/>
              <w:right w:val="single" w:sz="4" w:space="0" w:color="auto"/>
            </w:tcBorders>
            <w:shd w:val="clear" w:color="000000" w:fill="E0E0E0"/>
          </w:tcPr>
          <w:p w:rsidR="00504F16" w:rsidRPr="00AD18D1" w:rsidRDefault="00504F16" w:rsidP="00504F16">
            <w:pPr>
              <w:jc w:val="center"/>
              <w:rPr>
                <w:sz w:val="20"/>
                <w:szCs w:val="20"/>
              </w:rPr>
            </w:pPr>
            <w:r w:rsidRPr="00AD18D1">
              <w:rPr>
                <w:sz w:val="20"/>
                <w:szCs w:val="20"/>
              </w:rPr>
              <w:br/>
              <w:t>Produkttyp</w:t>
            </w:r>
          </w:p>
        </w:tc>
        <w:tc>
          <w:tcPr>
            <w:tcW w:w="3360" w:type="dxa"/>
            <w:tcBorders>
              <w:top w:val="single" w:sz="4" w:space="0" w:color="auto"/>
              <w:left w:val="nil"/>
              <w:bottom w:val="single" w:sz="4" w:space="0" w:color="auto"/>
              <w:right w:val="single" w:sz="4" w:space="0" w:color="auto"/>
            </w:tcBorders>
            <w:shd w:val="clear" w:color="000000" w:fill="E0E0E0"/>
          </w:tcPr>
          <w:p w:rsidR="00504F16" w:rsidRPr="00AD18D1" w:rsidRDefault="00504F16" w:rsidP="00504F16">
            <w:pPr>
              <w:jc w:val="center"/>
              <w:rPr>
                <w:sz w:val="20"/>
                <w:szCs w:val="20"/>
              </w:rPr>
            </w:pPr>
            <w:r w:rsidRPr="00AD18D1">
              <w:rPr>
                <w:sz w:val="20"/>
                <w:szCs w:val="20"/>
              </w:rPr>
              <w:br/>
              <w:t>Funktion</w:t>
            </w:r>
          </w:p>
        </w:tc>
        <w:tc>
          <w:tcPr>
            <w:tcW w:w="1355" w:type="dxa"/>
            <w:tcBorders>
              <w:top w:val="single" w:sz="4" w:space="0" w:color="auto"/>
              <w:left w:val="nil"/>
              <w:bottom w:val="single" w:sz="4" w:space="0" w:color="auto"/>
              <w:right w:val="single" w:sz="4" w:space="0" w:color="auto"/>
            </w:tcBorders>
            <w:shd w:val="clear" w:color="000000" w:fill="E0E0E0"/>
          </w:tcPr>
          <w:p w:rsidR="00504F16" w:rsidRPr="00AD18D1" w:rsidRDefault="00504F16" w:rsidP="00504F16">
            <w:pPr>
              <w:jc w:val="center"/>
              <w:rPr>
                <w:sz w:val="20"/>
                <w:szCs w:val="20"/>
              </w:rPr>
            </w:pPr>
            <w:r w:rsidRPr="00AD18D1">
              <w:rPr>
                <w:sz w:val="20"/>
                <w:szCs w:val="20"/>
              </w:rPr>
              <w:br/>
              <w:t>Spitzenlast</w:t>
            </w:r>
            <w:r w:rsidRPr="00AD18D1">
              <w:rPr>
                <w:sz w:val="20"/>
                <w:szCs w:val="20"/>
              </w:rPr>
              <w:br/>
              <w:t>[1/sec]</w:t>
            </w:r>
          </w:p>
        </w:tc>
        <w:tc>
          <w:tcPr>
            <w:tcW w:w="1080" w:type="dxa"/>
            <w:tcBorders>
              <w:top w:val="single" w:sz="4" w:space="0" w:color="auto"/>
              <w:left w:val="nil"/>
              <w:bottom w:val="single" w:sz="4" w:space="0" w:color="auto"/>
              <w:right w:val="single" w:sz="4" w:space="0" w:color="auto"/>
            </w:tcBorders>
            <w:shd w:val="clear" w:color="000000" w:fill="E0E0E0"/>
            <w:vAlign w:val="center"/>
          </w:tcPr>
          <w:p w:rsidR="00504F16" w:rsidRPr="00AD18D1" w:rsidRDefault="00504F16" w:rsidP="00504F16">
            <w:pPr>
              <w:jc w:val="center"/>
              <w:rPr>
                <w:sz w:val="20"/>
                <w:szCs w:val="20"/>
              </w:rPr>
            </w:pPr>
            <w:r w:rsidRPr="00AD18D1">
              <w:rPr>
                <w:sz w:val="20"/>
                <w:szCs w:val="20"/>
              </w:rPr>
              <w:t>Mittelwert</w:t>
            </w:r>
            <w:r w:rsidRPr="00AD18D1">
              <w:rPr>
                <w:sz w:val="20"/>
                <w:szCs w:val="20"/>
              </w:rPr>
              <w:br/>
              <w:t>[msec]</w:t>
            </w:r>
          </w:p>
        </w:tc>
        <w:tc>
          <w:tcPr>
            <w:tcW w:w="1080" w:type="dxa"/>
            <w:tcBorders>
              <w:top w:val="single" w:sz="4" w:space="0" w:color="auto"/>
              <w:left w:val="nil"/>
              <w:bottom w:val="single" w:sz="4" w:space="0" w:color="auto"/>
              <w:right w:val="single" w:sz="4" w:space="0" w:color="auto"/>
            </w:tcBorders>
            <w:shd w:val="clear" w:color="000000" w:fill="E0E0E0"/>
            <w:vAlign w:val="center"/>
          </w:tcPr>
          <w:p w:rsidR="00504F16" w:rsidRPr="00AD18D1" w:rsidRDefault="00504F16" w:rsidP="00504F16">
            <w:pPr>
              <w:jc w:val="center"/>
              <w:rPr>
                <w:sz w:val="20"/>
                <w:szCs w:val="20"/>
              </w:rPr>
            </w:pPr>
            <w:r w:rsidRPr="00AD18D1">
              <w:rPr>
                <w:sz w:val="20"/>
                <w:szCs w:val="20"/>
              </w:rPr>
              <w:t>99%-Quantil</w:t>
            </w:r>
            <w:r w:rsidRPr="00AD18D1">
              <w:rPr>
                <w:sz w:val="20"/>
                <w:szCs w:val="20"/>
              </w:rPr>
              <w:br/>
              <w:t>[msec]</w:t>
            </w:r>
          </w:p>
        </w:tc>
      </w:tr>
      <w:tr w:rsidR="00504F16" w:rsidRPr="00AD18D1" w:rsidTr="00504F16">
        <w:trPr>
          <w:trHeight w:val="849"/>
        </w:trPr>
        <w:tc>
          <w:tcPr>
            <w:tcW w:w="1960" w:type="dxa"/>
            <w:vMerge w:val="restart"/>
            <w:tcBorders>
              <w:top w:val="nil"/>
              <w:left w:val="single" w:sz="4" w:space="0" w:color="auto"/>
              <w:right w:val="single" w:sz="4" w:space="0" w:color="auto"/>
            </w:tcBorders>
            <w:shd w:val="clear" w:color="auto" w:fill="auto"/>
            <w:vAlign w:val="center"/>
          </w:tcPr>
          <w:p w:rsidR="00504F16" w:rsidRPr="00BD2435" w:rsidRDefault="00504F16" w:rsidP="00504F16">
            <w:pPr>
              <w:rPr>
                <w:sz w:val="20"/>
                <w:szCs w:val="20"/>
                <w:lang w:val="en-US"/>
              </w:rPr>
            </w:pPr>
            <w:r w:rsidRPr="00BD2435">
              <w:rPr>
                <w:sz w:val="20"/>
                <w:szCs w:val="20"/>
                <w:lang w:val="en-US"/>
              </w:rPr>
              <w:t xml:space="preserve">OCSP-Resp. </w:t>
            </w:r>
            <w:r w:rsidRPr="00BD2435">
              <w:rPr>
                <w:sz w:val="20"/>
                <w:szCs w:val="20"/>
                <w:lang w:val="en-US"/>
              </w:rPr>
              <w:br/>
              <w:t>TSP-X.509QES</w:t>
            </w:r>
          </w:p>
        </w:tc>
        <w:tc>
          <w:tcPr>
            <w:tcW w:w="3360" w:type="dxa"/>
            <w:tcBorders>
              <w:top w:val="nil"/>
              <w:left w:val="nil"/>
              <w:bottom w:val="single" w:sz="4" w:space="0" w:color="auto"/>
              <w:right w:val="single" w:sz="4" w:space="0" w:color="auto"/>
            </w:tcBorders>
            <w:shd w:val="clear" w:color="auto" w:fill="auto"/>
            <w:vAlign w:val="center"/>
          </w:tcPr>
          <w:p w:rsidR="00504F16" w:rsidRPr="00AD18D1" w:rsidRDefault="00504F16" w:rsidP="00504F16">
            <w:pPr>
              <w:rPr>
                <w:sz w:val="20"/>
                <w:szCs w:val="20"/>
              </w:rPr>
            </w:pPr>
            <w:r>
              <w:rPr>
                <w:sz w:val="20"/>
                <w:szCs w:val="20"/>
              </w:rPr>
              <w:t>Prüfung von HBA-Zertifikaten</w:t>
            </w:r>
            <w:r>
              <w:rPr>
                <w:sz w:val="20"/>
                <w:szCs w:val="20"/>
              </w:rPr>
              <w:br/>
            </w:r>
            <w:r w:rsidRPr="00981CD0">
              <w:rPr>
                <w:sz w:val="20"/>
                <w:szCs w:val="20"/>
              </w:rPr>
              <w:t>aus der TI</w:t>
            </w:r>
            <w:r>
              <w:rPr>
                <w:sz w:val="20"/>
                <w:szCs w:val="20"/>
              </w:rPr>
              <w:br/>
            </w:r>
            <w:r w:rsidRPr="00AD18D1">
              <w:rPr>
                <w:sz w:val="20"/>
                <w:szCs w:val="20"/>
              </w:rPr>
              <w:t>(C.HP.QES): EE-Zert</w:t>
            </w:r>
          </w:p>
        </w:tc>
        <w:tc>
          <w:tcPr>
            <w:tcW w:w="1355" w:type="dxa"/>
            <w:tcBorders>
              <w:top w:val="nil"/>
              <w:left w:val="nil"/>
              <w:bottom w:val="single" w:sz="4" w:space="0" w:color="auto"/>
              <w:right w:val="single" w:sz="4" w:space="0" w:color="auto"/>
            </w:tcBorders>
            <w:shd w:val="clear" w:color="auto" w:fill="auto"/>
            <w:vAlign w:val="center"/>
          </w:tcPr>
          <w:p w:rsidR="00504F16" w:rsidRPr="00F6708E" w:rsidRDefault="00504F16" w:rsidP="00504F16">
            <w:pPr>
              <w:jc w:val="center"/>
              <w:rPr>
                <w:sz w:val="20"/>
                <w:szCs w:val="20"/>
              </w:rPr>
            </w:pPr>
            <w:r>
              <w:rPr>
                <w:sz w:val="20"/>
                <w:szCs w:val="20"/>
              </w:rPr>
              <w:t>500</w:t>
            </w:r>
          </w:p>
        </w:tc>
        <w:tc>
          <w:tcPr>
            <w:tcW w:w="1080" w:type="dxa"/>
            <w:vMerge w:val="restart"/>
            <w:tcBorders>
              <w:top w:val="nil"/>
              <w:left w:val="nil"/>
              <w:right w:val="single" w:sz="4" w:space="0" w:color="auto"/>
            </w:tcBorders>
            <w:shd w:val="clear" w:color="auto" w:fill="auto"/>
            <w:vAlign w:val="center"/>
          </w:tcPr>
          <w:p w:rsidR="00504F16" w:rsidRPr="00AD18D1" w:rsidRDefault="00504F16" w:rsidP="00504F16">
            <w:pPr>
              <w:jc w:val="center"/>
              <w:rPr>
                <w:sz w:val="20"/>
                <w:szCs w:val="20"/>
              </w:rPr>
            </w:pPr>
            <w:r w:rsidRPr="00AD18D1">
              <w:rPr>
                <w:sz w:val="20"/>
                <w:szCs w:val="20"/>
              </w:rPr>
              <w:t>2.000</w:t>
            </w:r>
          </w:p>
        </w:tc>
        <w:tc>
          <w:tcPr>
            <w:tcW w:w="1080" w:type="dxa"/>
            <w:vMerge w:val="restart"/>
            <w:tcBorders>
              <w:top w:val="nil"/>
              <w:left w:val="nil"/>
              <w:right w:val="single" w:sz="4" w:space="0" w:color="auto"/>
            </w:tcBorders>
            <w:shd w:val="clear" w:color="auto" w:fill="auto"/>
            <w:vAlign w:val="center"/>
          </w:tcPr>
          <w:p w:rsidR="00504F16" w:rsidRPr="00AD18D1" w:rsidRDefault="00504F16" w:rsidP="00504F16">
            <w:pPr>
              <w:jc w:val="center"/>
              <w:rPr>
                <w:sz w:val="20"/>
                <w:szCs w:val="20"/>
              </w:rPr>
            </w:pPr>
            <w:r w:rsidRPr="00AD18D1">
              <w:rPr>
                <w:sz w:val="20"/>
                <w:szCs w:val="20"/>
              </w:rPr>
              <w:t>2.400</w:t>
            </w:r>
          </w:p>
        </w:tc>
      </w:tr>
      <w:tr w:rsidR="00504F16" w:rsidRPr="00AD18D1" w:rsidTr="00504F16">
        <w:trPr>
          <w:trHeight w:val="845"/>
        </w:trPr>
        <w:tc>
          <w:tcPr>
            <w:tcW w:w="1960" w:type="dxa"/>
            <w:vMerge/>
            <w:tcBorders>
              <w:left w:val="single" w:sz="4" w:space="0" w:color="auto"/>
              <w:bottom w:val="single" w:sz="4" w:space="0" w:color="auto"/>
              <w:right w:val="single" w:sz="4" w:space="0" w:color="auto"/>
            </w:tcBorders>
            <w:shd w:val="clear" w:color="auto" w:fill="auto"/>
            <w:vAlign w:val="center"/>
          </w:tcPr>
          <w:p w:rsidR="00504F16" w:rsidRPr="00AD18D1" w:rsidRDefault="00504F16" w:rsidP="00504F16">
            <w:pPr>
              <w:rPr>
                <w:sz w:val="20"/>
                <w:szCs w:val="20"/>
                <w:lang w:val="en-GB"/>
              </w:rPr>
            </w:pPr>
          </w:p>
        </w:tc>
        <w:tc>
          <w:tcPr>
            <w:tcW w:w="3360" w:type="dxa"/>
            <w:tcBorders>
              <w:top w:val="single" w:sz="4" w:space="0" w:color="auto"/>
              <w:left w:val="nil"/>
              <w:bottom w:val="single" w:sz="4" w:space="0" w:color="auto"/>
              <w:right w:val="single" w:sz="4" w:space="0" w:color="auto"/>
            </w:tcBorders>
            <w:shd w:val="clear" w:color="auto" w:fill="auto"/>
            <w:vAlign w:val="center"/>
          </w:tcPr>
          <w:p w:rsidR="00504F16" w:rsidRPr="00AD18D1" w:rsidRDefault="00504F16" w:rsidP="00504F16">
            <w:pPr>
              <w:rPr>
                <w:sz w:val="20"/>
                <w:szCs w:val="20"/>
              </w:rPr>
            </w:pPr>
            <w:r>
              <w:rPr>
                <w:sz w:val="20"/>
                <w:szCs w:val="20"/>
              </w:rPr>
              <w:t>Prüfung von HBA-Zertifikaten</w:t>
            </w:r>
            <w:r>
              <w:rPr>
                <w:sz w:val="20"/>
                <w:szCs w:val="20"/>
              </w:rPr>
              <w:br/>
            </w:r>
            <w:r w:rsidRPr="00981CD0">
              <w:rPr>
                <w:sz w:val="20"/>
                <w:szCs w:val="20"/>
              </w:rPr>
              <w:t>aus dem Internet</w:t>
            </w:r>
            <w:r>
              <w:rPr>
                <w:sz w:val="20"/>
                <w:szCs w:val="20"/>
              </w:rPr>
              <w:br/>
            </w:r>
            <w:r w:rsidRPr="00AD18D1">
              <w:rPr>
                <w:sz w:val="20"/>
                <w:szCs w:val="20"/>
              </w:rPr>
              <w:t>(C.HP.QES): EE-Zert</w:t>
            </w:r>
          </w:p>
        </w:tc>
        <w:tc>
          <w:tcPr>
            <w:tcW w:w="1355" w:type="dxa"/>
            <w:tcBorders>
              <w:top w:val="single" w:sz="4" w:space="0" w:color="auto"/>
              <w:left w:val="nil"/>
              <w:bottom w:val="single" w:sz="4" w:space="0" w:color="auto"/>
              <w:right w:val="single" w:sz="4" w:space="0" w:color="auto"/>
            </w:tcBorders>
            <w:shd w:val="clear" w:color="auto" w:fill="auto"/>
            <w:vAlign w:val="center"/>
          </w:tcPr>
          <w:p w:rsidR="00504F16" w:rsidRPr="00F6708E" w:rsidRDefault="00504F16" w:rsidP="00504F16">
            <w:pPr>
              <w:jc w:val="center"/>
              <w:rPr>
                <w:sz w:val="20"/>
                <w:szCs w:val="20"/>
              </w:rPr>
            </w:pPr>
            <w:r w:rsidRPr="00981CD0">
              <w:rPr>
                <w:sz w:val="20"/>
                <w:szCs w:val="20"/>
              </w:rPr>
              <w:t>30</w:t>
            </w:r>
          </w:p>
        </w:tc>
        <w:tc>
          <w:tcPr>
            <w:tcW w:w="1080" w:type="dxa"/>
            <w:vMerge/>
            <w:tcBorders>
              <w:left w:val="nil"/>
              <w:bottom w:val="single" w:sz="4" w:space="0" w:color="auto"/>
              <w:right w:val="single" w:sz="4" w:space="0" w:color="auto"/>
            </w:tcBorders>
            <w:shd w:val="clear" w:color="auto" w:fill="auto"/>
            <w:vAlign w:val="center"/>
          </w:tcPr>
          <w:p w:rsidR="00504F16" w:rsidRPr="00AD18D1" w:rsidRDefault="00504F16" w:rsidP="00504F16">
            <w:pPr>
              <w:jc w:val="center"/>
              <w:rPr>
                <w:sz w:val="20"/>
                <w:szCs w:val="20"/>
              </w:rPr>
            </w:pPr>
          </w:p>
        </w:tc>
        <w:tc>
          <w:tcPr>
            <w:tcW w:w="1080" w:type="dxa"/>
            <w:vMerge/>
            <w:tcBorders>
              <w:left w:val="nil"/>
              <w:bottom w:val="single" w:sz="4" w:space="0" w:color="auto"/>
              <w:right w:val="single" w:sz="4" w:space="0" w:color="auto"/>
            </w:tcBorders>
            <w:shd w:val="clear" w:color="auto" w:fill="auto"/>
            <w:vAlign w:val="center"/>
          </w:tcPr>
          <w:p w:rsidR="00504F16" w:rsidRPr="00AD18D1" w:rsidRDefault="00504F16" w:rsidP="00504F16">
            <w:pPr>
              <w:jc w:val="center"/>
              <w:rPr>
                <w:sz w:val="20"/>
                <w:szCs w:val="20"/>
              </w:rPr>
            </w:pPr>
          </w:p>
        </w:tc>
      </w:tr>
      <w:tr w:rsidR="00504F16" w:rsidRPr="00AD18D1" w:rsidTr="00504F16">
        <w:trPr>
          <w:trHeight w:val="735"/>
        </w:trPr>
        <w:tc>
          <w:tcPr>
            <w:tcW w:w="1960" w:type="dxa"/>
            <w:vMerge w:val="restart"/>
            <w:tcBorders>
              <w:top w:val="nil"/>
              <w:left w:val="single" w:sz="4" w:space="0" w:color="auto"/>
              <w:bottom w:val="single" w:sz="4" w:space="0" w:color="000000"/>
              <w:right w:val="single" w:sz="4" w:space="0" w:color="auto"/>
            </w:tcBorders>
            <w:shd w:val="clear" w:color="auto" w:fill="auto"/>
            <w:vAlign w:val="center"/>
          </w:tcPr>
          <w:p w:rsidR="00504F16" w:rsidRPr="00013278" w:rsidRDefault="00504F16" w:rsidP="00504F16">
            <w:pPr>
              <w:rPr>
                <w:sz w:val="20"/>
                <w:szCs w:val="20"/>
                <w:lang w:val="en-US"/>
              </w:rPr>
            </w:pPr>
            <w:r w:rsidRPr="00013278">
              <w:rPr>
                <w:sz w:val="20"/>
                <w:szCs w:val="20"/>
                <w:lang w:val="en-US"/>
              </w:rPr>
              <w:t xml:space="preserve">OCSP-Resp. </w:t>
            </w:r>
            <w:r w:rsidRPr="00013278">
              <w:rPr>
                <w:sz w:val="20"/>
                <w:szCs w:val="20"/>
                <w:lang w:val="en-US"/>
              </w:rPr>
              <w:br/>
              <w:t>TSP-X.509nonQES</w:t>
            </w:r>
          </w:p>
        </w:tc>
        <w:tc>
          <w:tcPr>
            <w:tcW w:w="3360" w:type="dxa"/>
            <w:tcBorders>
              <w:top w:val="single" w:sz="4" w:space="0" w:color="auto"/>
              <w:left w:val="nil"/>
              <w:bottom w:val="single" w:sz="4" w:space="0" w:color="auto"/>
              <w:right w:val="single" w:sz="4" w:space="0" w:color="auto"/>
            </w:tcBorders>
            <w:shd w:val="clear" w:color="auto" w:fill="auto"/>
            <w:vAlign w:val="center"/>
          </w:tcPr>
          <w:p w:rsidR="00504F16" w:rsidRPr="00AD18D1" w:rsidRDefault="00504F16" w:rsidP="00504F16">
            <w:pPr>
              <w:rPr>
                <w:sz w:val="20"/>
                <w:szCs w:val="20"/>
              </w:rPr>
            </w:pPr>
            <w:r w:rsidRPr="00AD18D1">
              <w:rPr>
                <w:sz w:val="20"/>
                <w:szCs w:val="20"/>
              </w:rPr>
              <w:t xml:space="preserve">Prüfung von eGK-Zertifikaten </w:t>
            </w:r>
            <w:r>
              <w:rPr>
                <w:sz w:val="20"/>
                <w:szCs w:val="20"/>
              </w:rPr>
              <w:br/>
            </w:r>
            <w:r w:rsidRPr="00981CD0">
              <w:rPr>
                <w:sz w:val="20"/>
                <w:szCs w:val="20"/>
              </w:rPr>
              <w:t>aus der TI</w:t>
            </w:r>
            <w:r w:rsidRPr="00AD18D1">
              <w:rPr>
                <w:sz w:val="20"/>
                <w:szCs w:val="20"/>
              </w:rPr>
              <w:t xml:space="preserve"> </w:t>
            </w:r>
            <w:r>
              <w:rPr>
                <w:sz w:val="20"/>
                <w:szCs w:val="20"/>
              </w:rPr>
              <w:br/>
            </w:r>
            <w:r w:rsidRPr="00AD18D1">
              <w:rPr>
                <w:sz w:val="20"/>
                <w:szCs w:val="20"/>
              </w:rPr>
              <w:t>(C.CH.AUT)</w:t>
            </w:r>
          </w:p>
        </w:tc>
        <w:tc>
          <w:tcPr>
            <w:tcW w:w="1355" w:type="dxa"/>
            <w:tcBorders>
              <w:top w:val="single" w:sz="4" w:space="0" w:color="auto"/>
              <w:left w:val="nil"/>
              <w:bottom w:val="single" w:sz="4" w:space="0" w:color="auto"/>
              <w:right w:val="single" w:sz="4" w:space="0" w:color="auto"/>
            </w:tcBorders>
            <w:shd w:val="clear" w:color="auto" w:fill="auto"/>
            <w:vAlign w:val="center"/>
          </w:tcPr>
          <w:p w:rsidR="00504F16" w:rsidRPr="00F6708E" w:rsidRDefault="00504F16" w:rsidP="00504F16">
            <w:pPr>
              <w:jc w:val="center"/>
              <w:rPr>
                <w:sz w:val="20"/>
                <w:szCs w:val="20"/>
              </w:rPr>
            </w:pPr>
            <w:r w:rsidRPr="00F6708E">
              <w:rPr>
                <w:sz w:val="20"/>
                <w:szCs w:val="20"/>
              </w:rPr>
              <w:t>1000</w:t>
            </w:r>
          </w:p>
        </w:tc>
        <w:tc>
          <w:tcPr>
            <w:tcW w:w="1080" w:type="dxa"/>
            <w:vMerge w:val="restart"/>
            <w:tcBorders>
              <w:top w:val="nil"/>
              <w:left w:val="single" w:sz="4" w:space="0" w:color="auto"/>
              <w:bottom w:val="single" w:sz="4" w:space="0" w:color="000000"/>
              <w:right w:val="single" w:sz="4" w:space="0" w:color="auto"/>
            </w:tcBorders>
            <w:shd w:val="clear" w:color="auto" w:fill="auto"/>
            <w:vAlign w:val="center"/>
          </w:tcPr>
          <w:p w:rsidR="00504F16" w:rsidRPr="00AD18D1" w:rsidRDefault="00504F16" w:rsidP="00504F16">
            <w:pPr>
              <w:jc w:val="center"/>
              <w:rPr>
                <w:sz w:val="20"/>
                <w:szCs w:val="20"/>
              </w:rPr>
            </w:pPr>
            <w:r w:rsidRPr="00AD18D1">
              <w:rPr>
                <w:sz w:val="20"/>
                <w:szCs w:val="20"/>
              </w:rPr>
              <w:t>1.000</w:t>
            </w:r>
          </w:p>
        </w:tc>
        <w:tc>
          <w:tcPr>
            <w:tcW w:w="1080" w:type="dxa"/>
            <w:vMerge w:val="restart"/>
            <w:tcBorders>
              <w:top w:val="nil"/>
              <w:left w:val="single" w:sz="4" w:space="0" w:color="auto"/>
              <w:bottom w:val="single" w:sz="4" w:space="0" w:color="000000"/>
              <w:right w:val="single" w:sz="4" w:space="0" w:color="auto"/>
            </w:tcBorders>
            <w:shd w:val="clear" w:color="auto" w:fill="auto"/>
            <w:vAlign w:val="center"/>
          </w:tcPr>
          <w:p w:rsidR="00504F16" w:rsidRPr="00AD18D1" w:rsidRDefault="00504F16" w:rsidP="00504F16">
            <w:pPr>
              <w:jc w:val="center"/>
              <w:rPr>
                <w:sz w:val="20"/>
                <w:szCs w:val="20"/>
              </w:rPr>
            </w:pPr>
            <w:r w:rsidRPr="00AD18D1">
              <w:rPr>
                <w:sz w:val="20"/>
                <w:szCs w:val="20"/>
              </w:rPr>
              <w:t>1.300</w:t>
            </w:r>
          </w:p>
        </w:tc>
      </w:tr>
      <w:tr w:rsidR="00504F16" w:rsidRPr="00AD18D1" w:rsidTr="00504F16">
        <w:trPr>
          <w:trHeight w:val="807"/>
        </w:trPr>
        <w:tc>
          <w:tcPr>
            <w:tcW w:w="1960" w:type="dxa"/>
            <w:vMerge/>
            <w:tcBorders>
              <w:top w:val="nil"/>
              <w:left w:val="single" w:sz="4" w:space="0" w:color="auto"/>
              <w:bottom w:val="single" w:sz="4" w:space="0" w:color="000000"/>
              <w:right w:val="single" w:sz="4" w:space="0" w:color="auto"/>
            </w:tcBorders>
            <w:vAlign w:val="center"/>
          </w:tcPr>
          <w:p w:rsidR="00504F16" w:rsidRPr="00AD18D1" w:rsidRDefault="00504F16" w:rsidP="00504F16">
            <w:pPr>
              <w:rPr>
                <w:sz w:val="20"/>
                <w:szCs w:val="20"/>
              </w:rPr>
            </w:pPr>
          </w:p>
        </w:tc>
        <w:tc>
          <w:tcPr>
            <w:tcW w:w="3360"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AD18D1" w:rsidRDefault="00504F16" w:rsidP="00504F16">
            <w:pPr>
              <w:rPr>
                <w:sz w:val="20"/>
                <w:szCs w:val="20"/>
              </w:rPr>
            </w:pPr>
            <w:r w:rsidRPr="00AD18D1">
              <w:rPr>
                <w:sz w:val="20"/>
                <w:szCs w:val="20"/>
              </w:rPr>
              <w:t>Prüfung von SMC-B-Zertifikaten</w:t>
            </w:r>
            <w:r>
              <w:rPr>
                <w:sz w:val="20"/>
                <w:szCs w:val="20"/>
              </w:rPr>
              <w:t xml:space="preserve"> </w:t>
            </w:r>
            <w:r>
              <w:rPr>
                <w:sz w:val="20"/>
                <w:szCs w:val="20"/>
              </w:rPr>
              <w:br/>
            </w:r>
            <w:r w:rsidRPr="00981CD0">
              <w:rPr>
                <w:sz w:val="20"/>
                <w:szCs w:val="20"/>
              </w:rPr>
              <w:t>aus der TI</w:t>
            </w:r>
            <w:r w:rsidRPr="00AD18D1">
              <w:rPr>
                <w:sz w:val="20"/>
                <w:szCs w:val="20"/>
              </w:rPr>
              <w:br/>
              <w:t>(C.HCI.OSIG)</w:t>
            </w:r>
          </w:p>
        </w:tc>
        <w:tc>
          <w:tcPr>
            <w:tcW w:w="1355"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F6708E" w:rsidRDefault="00504F16" w:rsidP="00504F16">
            <w:pPr>
              <w:jc w:val="center"/>
              <w:rPr>
                <w:sz w:val="20"/>
                <w:szCs w:val="20"/>
              </w:rPr>
            </w:pPr>
            <w:r w:rsidRPr="00F6708E">
              <w:rPr>
                <w:sz w:val="20"/>
                <w:szCs w:val="20"/>
              </w:rPr>
              <w:t>620</w:t>
            </w:r>
          </w:p>
        </w:tc>
        <w:tc>
          <w:tcPr>
            <w:tcW w:w="1080" w:type="dxa"/>
            <w:vMerge/>
            <w:tcBorders>
              <w:top w:val="nil"/>
              <w:left w:val="single" w:sz="4" w:space="0" w:color="auto"/>
              <w:bottom w:val="single" w:sz="4" w:space="0" w:color="000000"/>
              <w:right w:val="single" w:sz="4" w:space="0" w:color="auto"/>
            </w:tcBorders>
            <w:shd w:val="clear" w:color="auto" w:fill="auto"/>
            <w:vAlign w:val="center"/>
          </w:tcPr>
          <w:p w:rsidR="00504F16" w:rsidRPr="00AD18D1" w:rsidRDefault="00504F16" w:rsidP="00504F16">
            <w:pPr>
              <w:rPr>
                <w:sz w:val="20"/>
                <w:szCs w:val="20"/>
              </w:rPr>
            </w:pPr>
          </w:p>
        </w:tc>
        <w:tc>
          <w:tcPr>
            <w:tcW w:w="1080" w:type="dxa"/>
            <w:vMerge/>
            <w:tcBorders>
              <w:top w:val="nil"/>
              <w:left w:val="single" w:sz="4" w:space="0" w:color="auto"/>
              <w:bottom w:val="single" w:sz="4" w:space="0" w:color="000000"/>
              <w:right w:val="single" w:sz="4" w:space="0" w:color="auto"/>
            </w:tcBorders>
            <w:shd w:val="clear" w:color="auto" w:fill="auto"/>
            <w:vAlign w:val="center"/>
          </w:tcPr>
          <w:p w:rsidR="00504F16" w:rsidRPr="00AD18D1" w:rsidRDefault="00504F16" w:rsidP="00504F16">
            <w:pPr>
              <w:rPr>
                <w:sz w:val="20"/>
                <w:szCs w:val="20"/>
              </w:rPr>
            </w:pPr>
          </w:p>
        </w:tc>
      </w:tr>
      <w:tr w:rsidR="00504F16" w:rsidRPr="00AD18D1" w:rsidTr="00504F16">
        <w:trPr>
          <w:trHeight w:val="817"/>
        </w:trPr>
        <w:tc>
          <w:tcPr>
            <w:tcW w:w="1960" w:type="dxa"/>
            <w:vMerge/>
            <w:tcBorders>
              <w:top w:val="nil"/>
              <w:left w:val="single" w:sz="4" w:space="0" w:color="auto"/>
              <w:bottom w:val="single" w:sz="4" w:space="0" w:color="000000"/>
              <w:right w:val="single" w:sz="4" w:space="0" w:color="auto"/>
            </w:tcBorders>
            <w:vAlign w:val="center"/>
          </w:tcPr>
          <w:p w:rsidR="00504F16" w:rsidRPr="00AD18D1" w:rsidRDefault="00504F16" w:rsidP="00504F16">
            <w:pPr>
              <w:rPr>
                <w:sz w:val="20"/>
                <w:szCs w:val="20"/>
              </w:rPr>
            </w:pPr>
          </w:p>
        </w:tc>
        <w:tc>
          <w:tcPr>
            <w:tcW w:w="3360"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AD18D1" w:rsidRDefault="00504F16" w:rsidP="00504F16">
            <w:pPr>
              <w:rPr>
                <w:sz w:val="20"/>
                <w:szCs w:val="20"/>
              </w:rPr>
            </w:pPr>
            <w:r w:rsidRPr="00AD18D1">
              <w:rPr>
                <w:sz w:val="20"/>
                <w:szCs w:val="20"/>
              </w:rPr>
              <w:t>Prüfung von SMC-B-Zertifikaten</w:t>
            </w:r>
            <w:r>
              <w:rPr>
                <w:sz w:val="20"/>
                <w:szCs w:val="20"/>
              </w:rPr>
              <w:t xml:space="preserve"> </w:t>
            </w:r>
            <w:r>
              <w:rPr>
                <w:sz w:val="20"/>
                <w:szCs w:val="20"/>
              </w:rPr>
              <w:br/>
            </w:r>
            <w:r w:rsidRPr="00981CD0">
              <w:rPr>
                <w:sz w:val="20"/>
                <w:szCs w:val="20"/>
              </w:rPr>
              <w:t>aus</w:t>
            </w:r>
            <w:r w:rsidRPr="00450794">
              <w:rPr>
                <w:sz w:val="20"/>
                <w:szCs w:val="20"/>
              </w:rPr>
              <w:t xml:space="preserve"> dem Internet</w:t>
            </w:r>
            <w:r w:rsidRPr="00AD18D1">
              <w:rPr>
                <w:sz w:val="20"/>
                <w:szCs w:val="20"/>
              </w:rPr>
              <w:br/>
              <w:t>(C.HCI.OSIG)</w:t>
            </w:r>
          </w:p>
        </w:tc>
        <w:tc>
          <w:tcPr>
            <w:tcW w:w="1355"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F6708E" w:rsidRDefault="00504F16" w:rsidP="00504F16">
            <w:pPr>
              <w:jc w:val="center"/>
              <w:rPr>
                <w:sz w:val="20"/>
                <w:szCs w:val="20"/>
              </w:rPr>
            </w:pPr>
            <w:r w:rsidRPr="00981CD0">
              <w:rPr>
                <w:sz w:val="20"/>
                <w:szCs w:val="20"/>
              </w:rPr>
              <w:t>30</w:t>
            </w:r>
          </w:p>
        </w:tc>
        <w:tc>
          <w:tcPr>
            <w:tcW w:w="1080" w:type="dxa"/>
            <w:vMerge/>
            <w:tcBorders>
              <w:top w:val="nil"/>
              <w:left w:val="single" w:sz="4" w:space="0" w:color="auto"/>
              <w:bottom w:val="single" w:sz="4" w:space="0" w:color="000000"/>
              <w:right w:val="single" w:sz="4" w:space="0" w:color="auto"/>
            </w:tcBorders>
            <w:shd w:val="clear" w:color="auto" w:fill="auto"/>
            <w:vAlign w:val="center"/>
          </w:tcPr>
          <w:p w:rsidR="00504F16" w:rsidRPr="00AD18D1" w:rsidRDefault="00504F16" w:rsidP="00504F16">
            <w:pPr>
              <w:rPr>
                <w:sz w:val="20"/>
                <w:szCs w:val="20"/>
              </w:rPr>
            </w:pPr>
          </w:p>
        </w:tc>
        <w:tc>
          <w:tcPr>
            <w:tcW w:w="1080" w:type="dxa"/>
            <w:vMerge/>
            <w:tcBorders>
              <w:top w:val="nil"/>
              <w:left w:val="single" w:sz="4" w:space="0" w:color="auto"/>
              <w:bottom w:val="single" w:sz="4" w:space="0" w:color="000000"/>
              <w:right w:val="single" w:sz="4" w:space="0" w:color="auto"/>
            </w:tcBorders>
            <w:shd w:val="clear" w:color="auto" w:fill="auto"/>
            <w:vAlign w:val="center"/>
          </w:tcPr>
          <w:p w:rsidR="00504F16" w:rsidRPr="00AD18D1" w:rsidRDefault="00504F16" w:rsidP="00504F16">
            <w:pPr>
              <w:rPr>
                <w:sz w:val="20"/>
                <w:szCs w:val="20"/>
              </w:rPr>
            </w:pPr>
          </w:p>
        </w:tc>
      </w:tr>
      <w:tr w:rsidR="00504F16" w:rsidRPr="00AD18D1" w:rsidTr="00504F16">
        <w:trPr>
          <w:trHeight w:val="822"/>
        </w:trPr>
        <w:tc>
          <w:tcPr>
            <w:tcW w:w="1960" w:type="dxa"/>
            <w:vMerge/>
            <w:tcBorders>
              <w:top w:val="nil"/>
              <w:left w:val="single" w:sz="4" w:space="0" w:color="auto"/>
              <w:bottom w:val="single" w:sz="4" w:space="0" w:color="000000"/>
              <w:right w:val="single" w:sz="4" w:space="0" w:color="auto"/>
            </w:tcBorders>
            <w:vAlign w:val="center"/>
          </w:tcPr>
          <w:p w:rsidR="00504F16" w:rsidRPr="00AD18D1" w:rsidRDefault="00504F16" w:rsidP="00504F16">
            <w:pPr>
              <w:rPr>
                <w:sz w:val="20"/>
                <w:szCs w:val="20"/>
              </w:rPr>
            </w:pPr>
          </w:p>
        </w:tc>
        <w:tc>
          <w:tcPr>
            <w:tcW w:w="3360"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AD18D1" w:rsidRDefault="00504F16" w:rsidP="00504F16">
            <w:pPr>
              <w:rPr>
                <w:sz w:val="20"/>
                <w:szCs w:val="20"/>
              </w:rPr>
            </w:pPr>
            <w:r w:rsidRPr="00AD18D1">
              <w:rPr>
                <w:sz w:val="20"/>
                <w:szCs w:val="20"/>
              </w:rPr>
              <w:t>Prüfung von HBA-Zertifikaten</w:t>
            </w:r>
            <w:r w:rsidRPr="00AD18D1">
              <w:rPr>
                <w:sz w:val="20"/>
                <w:szCs w:val="20"/>
              </w:rPr>
              <w:br/>
              <w:t xml:space="preserve">aus der TI </w:t>
            </w:r>
            <w:r w:rsidRPr="00AD18D1">
              <w:rPr>
                <w:sz w:val="20"/>
                <w:szCs w:val="20"/>
              </w:rPr>
              <w:br/>
              <w:t xml:space="preserve">(C.HP.ENC) </w:t>
            </w:r>
          </w:p>
        </w:tc>
        <w:tc>
          <w:tcPr>
            <w:tcW w:w="1355"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F6708E" w:rsidRDefault="00504F16" w:rsidP="0000256F">
            <w:pPr>
              <w:jc w:val="center"/>
              <w:rPr>
                <w:sz w:val="20"/>
                <w:szCs w:val="20"/>
              </w:rPr>
            </w:pPr>
            <w:r w:rsidRPr="00F6708E">
              <w:rPr>
                <w:sz w:val="20"/>
                <w:szCs w:val="20"/>
              </w:rPr>
              <w:t>310</w:t>
            </w:r>
          </w:p>
        </w:tc>
        <w:tc>
          <w:tcPr>
            <w:tcW w:w="1080" w:type="dxa"/>
            <w:vMerge/>
            <w:tcBorders>
              <w:top w:val="nil"/>
              <w:left w:val="single" w:sz="4" w:space="0" w:color="auto"/>
              <w:bottom w:val="single" w:sz="4" w:space="0" w:color="000000"/>
              <w:right w:val="single" w:sz="4" w:space="0" w:color="auto"/>
            </w:tcBorders>
            <w:shd w:val="clear" w:color="auto" w:fill="auto"/>
            <w:vAlign w:val="center"/>
          </w:tcPr>
          <w:p w:rsidR="00504F16" w:rsidRPr="00AD18D1" w:rsidRDefault="00504F16" w:rsidP="00504F16">
            <w:pPr>
              <w:rPr>
                <w:sz w:val="20"/>
                <w:szCs w:val="20"/>
              </w:rPr>
            </w:pPr>
          </w:p>
        </w:tc>
        <w:tc>
          <w:tcPr>
            <w:tcW w:w="1080" w:type="dxa"/>
            <w:vMerge/>
            <w:tcBorders>
              <w:top w:val="nil"/>
              <w:left w:val="single" w:sz="4" w:space="0" w:color="auto"/>
              <w:bottom w:val="single" w:sz="4" w:space="0" w:color="000000"/>
              <w:right w:val="single" w:sz="4" w:space="0" w:color="auto"/>
            </w:tcBorders>
            <w:shd w:val="clear" w:color="auto" w:fill="auto"/>
            <w:vAlign w:val="center"/>
          </w:tcPr>
          <w:p w:rsidR="00504F16" w:rsidRPr="00AD18D1" w:rsidRDefault="00504F16" w:rsidP="00504F16">
            <w:pPr>
              <w:rPr>
                <w:sz w:val="20"/>
                <w:szCs w:val="20"/>
              </w:rPr>
            </w:pPr>
          </w:p>
        </w:tc>
      </w:tr>
      <w:tr w:rsidR="00504F16" w:rsidRPr="00AD18D1" w:rsidTr="00504F16">
        <w:trPr>
          <w:trHeight w:val="735"/>
        </w:trPr>
        <w:tc>
          <w:tcPr>
            <w:tcW w:w="1960" w:type="dxa"/>
            <w:vMerge/>
            <w:tcBorders>
              <w:top w:val="nil"/>
              <w:left w:val="single" w:sz="4" w:space="0" w:color="auto"/>
              <w:bottom w:val="single" w:sz="4" w:space="0" w:color="000000"/>
              <w:right w:val="single" w:sz="4" w:space="0" w:color="auto"/>
            </w:tcBorders>
            <w:vAlign w:val="center"/>
          </w:tcPr>
          <w:p w:rsidR="00504F16" w:rsidRPr="00AD18D1" w:rsidRDefault="00504F16" w:rsidP="00504F16">
            <w:pPr>
              <w:rPr>
                <w:sz w:val="20"/>
                <w:szCs w:val="20"/>
              </w:rPr>
            </w:pPr>
          </w:p>
        </w:tc>
        <w:tc>
          <w:tcPr>
            <w:tcW w:w="3360"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AD18D1" w:rsidRDefault="00504F16" w:rsidP="00504F16">
            <w:pPr>
              <w:rPr>
                <w:sz w:val="20"/>
                <w:szCs w:val="20"/>
              </w:rPr>
            </w:pPr>
            <w:r w:rsidRPr="00AD18D1">
              <w:rPr>
                <w:sz w:val="20"/>
                <w:szCs w:val="20"/>
              </w:rPr>
              <w:t xml:space="preserve">Prüfung von HBA-Zertifikaten </w:t>
            </w:r>
            <w:r w:rsidRPr="00AD18D1">
              <w:rPr>
                <w:sz w:val="20"/>
                <w:szCs w:val="20"/>
              </w:rPr>
              <w:br/>
              <w:t>aus dem Internet</w:t>
            </w:r>
            <w:r w:rsidRPr="00AD18D1">
              <w:rPr>
                <w:sz w:val="20"/>
                <w:szCs w:val="20"/>
              </w:rPr>
              <w:br/>
              <w:t>(C.</w:t>
            </w:r>
            <w:r w:rsidRPr="00C9248D">
              <w:rPr>
                <w:sz w:val="20"/>
                <w:szCs w:val="20"/>
              </w:rPr>
              <w:t>HP</w:t>
            </w:r>
            <w:r w:rsidRPr="00AD18D1">
              <w:rPr>
                <w:sz w:val="20"/>
                <w:szCs w:val="20"/>
              </w:rPr>
              <w:t xml:space="preserve">.ENC) </w:t>
            </w:r>
          </w:p>
        </w:tc>
        <w:tc>
          <w:tcPr>
            <w:tcW w:w="1355"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F6708E" w:rsidRDefault="00504F16" w:rsidP="00504F16">
            <w:pPr>
              <w:jc w:val="center"/>
              <w:rPr>
                <w:sz w:val="20"/>
                <w:szCs w:val="20"/>
              </w:rPr>
            </w:pPr>
            <w:r w:rsidRPr="00F6708E">
              <w:rPr>
                <w:sz w:val="20"/>
                <w:szCs w:val="20"/>
              </w:rPr>
              <w:t>15</w:t>
            </w:r>
          </w:p>
        </w:tc>
        <w:tc>
          <w:tcPr>
            <w:tcW w:w="1080" w:type="dxa"/>
            <w:vMerge/>
            <w:tcBorders>
              <w:top w:val="nil"/>
              <w:left w:val="single" w:sz="4" w:space="0" w:color="auto"/>
              <w:bottom w:val="single" w:sz="4" w:space="0" w:color="000000"/>
              <w:right w:val="single" w:sz="4" w:space="0" w:color="auto"/>
            </w:tcBorders>
            <w:shd w:val="clear" w:color="auto" w:fill="auto"/>
            <w:vAlign w:val="center"/>
          </w:tcPr>
          <w:p w:rsidR="00504F16" w:rsidRPr="00AD18D1" w:rsidRDefault="00504F16" w:rsidP="00504F16">
            <w:pPr>
              <w:rPr>
                <w:sz w:val="20"/>
                <w:szCs w:val="20"/>
              </w:rPr>
            </w:pPr>
          </w:p>
        </w:tc>
        <w:tc>
          <w:tcPr>
            <w:tcW w:w="1080" w:type="dxa"/>
            <w:vMerge/>
            <w:tcBorders>
              <w:top w:val="nil"/>
              <w:left w:val="single" w:sz="4" w:space="0" w:color="auto"/>
              <w:bottom w:val="single" w:sz="4" w:space="0" w:color="000000"/>
              <w:right w:val="single" w:sz="4" w:space="0" w:color="auto"/>
            </w:tcBorders>
            <w:shd w:val="clear" w:color="auto" w:fill="auto"/>
            <w:vAlign w:val="center"/>
          </w:tcPr>
          <w:p w:rsidR="00504F16" w:rsidRPr="00AD18D1" w:rsidRDefault="00504F16" w:rsidP="00504F16">
            <w:pPr>
              <w:rPr>
                <w:sz w:val="20"/>
                <w:szCs w:val="20"/>
              </w:rPr>
            </w:pPr>
          </w:p>
        </w:tc>
      </w:tr>
      <w:tr w:rsidR="00504F16" w:rsidRPr="00AD18D1" w:rsidTr="00504F16">
        <w:trPr>
          <w:trHeight w:val="735"/>
        </w:trPr>
        <w:tc>
          <w:tcPr>
            <w:tcW w:w="1960" w:type="dxa"/>
            <w:vMerge/>
            <w:tcBorders>
              <w:top w:val="nil"/>
              <w:left w:val="single" w:sz="4" w:space="0" w:color="auto"/>
              <w:bottom w:val="single" w:sz="4" w:space="0" w:color="000000"/>
              <w:right w:val="single" w:sz="4" w:space="0" w:color="auto"/>
            </w:tcBorders>
            <w:vAlign w:val="center"/>
          </w:tcPr>
          <w:p w:rsidR="00504F16" w:rsidRPr="00AD18D1" w:rsidRDefault="00504F16" w:rsidP="00504F16">
            <w:pPr>
              <w:rPr>
                <w:sz w:val="20"/>
                <w:szCs w:val="20"/>
              </w:rPr>
            </w:pPr>
          </w:p>
        </w:tc>
        <w:tc>
          <w:tcPr>
            <w:tcW w:w="3360" w:type="dxa"/>
            <w:tcBorders>
              <w:top w:val="single" w:sz="4" w:space="0" w:color="auto"/>
              <w:left w:val="nil"/>
              <w:bottom w:val="single" w:sz="4" w:space="0" w:color="auto"/>
              <w:right w:val="single" w:sz="4" w:space="0" w:color="auto"/>
            </w:tcBorders>
            <w:shd w:val="clear" w:color="auto" w:fill="auto"/>
            <w:vAlign w:val="center"/>
          </w:tcPr>
          <w:p w:rsidR="00504F16" w:rsidRPr="00AD18D1" w:rsidRDefault="00504F16" w:rsidP="00504F16">
            <w:pPr>
              <w:rPr>
                <w:sz w:val="20"/>
                <w:szCs w:val="20"/>
              </w:rPr>
            </w:pPr>
            <w:r w:rsidRPr="00AD18D1">
              <w:rPr>
                <w:sz w:val="20"/>
                <w:szCs w:val="20"/>
              </w:rPr>
              <w:t>Prüfung von SMC-B Zertifikaten</w:t>
            </w:r>
            <w:r w:rsidRPr="00AD18D1">
              <w:rPr>
                <w:sz w:val="20"/>
                <w:szCs w:val="20"/>
              </w:rPr>
              <w:br/>
              <w:t>aus der TI</w:t>
            </w:r>
            <w:r w:rsidRPr="00AD18D1">
              <w:rPr>
                <w:sz w:val="20"/>
                <w:szCs w:val="20"/>
              </w:rPr>
              <w:br/>
              <w:t>(C.HCI.ENC)</w:t>
            </w:r>
          </w:p>
        </w:tc>
        <w:tc>
          <w:tcPr>
            <w:tcW w:w="1355" w:type="dxa"/>
            <w:tcBorders>
              <w:top w:val="single" w:sz="4" w:space="0" w:color="auto"/>
              <w:left w:val="nil"/>
              <w:bottom w:val="single" w:sz="4" w:space="0" w:color="auto"/>
              <w:right w:val="single" w:sz="4" w:space="0" w:color="auto"/>
            </w:tcBorders>
            <w:shd w:val="clear" w:color="auto" w:fill="auto"/>
            <w:vAlign w:val="center"/>
          </w:tcPr>
          <w:p w:rsidR="00504F16" w:rsidRPr="00F6708E" w:rsidRDefault="00504F16" w:rsidP="00504F16">
            <w:pPr>
              <w:jc w:val="center"/>
              <w:rPr>
                <w:sz w:val="20"/>
                <w:szCs w:val="20"/>
              </w:rPr>
            </w:pPr>
            <w:r w:rsidRPr="00F6708E">
              <w:rPr>
                <w:sz w:val="20"/>
                <w:szCs w:val="20"/>
              </w:rPr>
              <w:t>310</w:t>
            </w:r>
          </w:p>
        </w:tc>
        <w:tc>
          <w:tcPr>
            <w:tcW w:w="1080" w:type="dxa"/>
            <w:vMerge/>
            <w:tcBorders>
              <w:top w:val="nil"/>
              <w:left w:val="single" w:sz="4" w:space="0" w:color="auto"/>
              <w:bottom w:val="single" w:sz="4" w:space="0" w:color="000000"/>
              <w:right w:val="single" w:sz="4" w:space="0" w:color="auto"/>
            </w:tcBorders>
            <w:shd w:val="clear" w:color="auto" w:fill="auto"/>
            <w:vAlign w:val="center"/>
          </w:tcPr>
          <w:p w:rsidR="00504F16" w:rsidRPr="00AD18D1" w:rsidRDefault="00504F16" w:rsidP="00504F16">
            <w:pPr>
              <w:rPr>
                <w:sz w:val="20"/>
                <w:szCs w:val="20"/>
              </w:rPr>
            </w:pPr>
          </w:p>
        </w:tc>
        <w:tc>
          <w:tcPr>
            <w:tcW w:w="1080" w:type="dxa"/>
            <w:vMerge/>
            <w:tcBorders>
              <w:top w:val="nil"/>
              <w:left w:val="single" w:sz="4" w:space="0" w:color="auto"/>
              <w:bottom w:val="single" w:sz="4" w:space="0" w:color="000000"/>
              <w:right w:val="single" w:sz="4" w:space="0" w:color="auto"/>
            </w:tcBorders>
            <w:shd w:val="clear" w:color="auto" w:fill="auto"/>
            <w:vAlign w:val="center"/>
          </w:tcPr>
          <w:p w:rsidR="00504F16" w:rsidRPr="00AD18D1" w:rsidRDefault="00504F16" w:rsidP="00504F16">
            <w:pPr>
              <w:rPr>
                <w:sz w:val="20"/>
                <w:szCs w:val="20"/>
              </w:rPr>
            </w:pPr>
          </w:p>
        </w:tc>
      </w:tr>
      <w:tr w:rsidR="00504F16" w:rsidRPr="00AD18D1" w:rsidTr="00504F16">
        <w:trPr>
          <w:trHeight w:val="735"/>
        </w:trPr>
        <w:tc>
          <w:tcPr>
            <w:tcW w:w="1960" w:type="dxa"/>
            <w:vMerge/>
            <w:tcBorders>
              <w:top w:val="nil"/>
              <w:left w:val="single" w:sz="4" w:space="0" w:color="auto"/>
              <w:bottom w:val="single" w:sz="4" w:space="0" w:color="000000"/>
              <w:right w:val="single" w:sz="4" w:space="0" w:color="auto"/>
            </w:tcBorders>
            <w:vAlign w:val="center"/>
          </w:tcPr>
          <w:p w:rsidR="00504F16" w:rsidRPr="00AD18D1" w:rsidRDefault="00504F16" w:rsidP="00504F16">
            <w:pPr>
              <w:rPr>
                <w:sz w:val="20"/>
                <w:szCs w:val="20"/>
              </w:rPr>
            </w:pPr>
          </w:p>
        </w:tc>
        <w:tc>
          <w:tcPr>
            <w:tcW w:w="3360" w:type="dxa"/>
            <w:tcBorders>
              <w:top w:val="single" w:sz="4" w:space="0" w:color="auto"/>
              <w:left w:val="nil"/>
              <w:bottom w:val="single" w:sz="4" w:space="0" w:color="auto"/>
              <w:right w:val="single" w:sz="4" w:space="0" w:color="auto"/>
            </w:tcBorders>
            <w:shd w:val="clear" w:color="auto" w:fill="auto"/>
            <w:vAlign w:val="center"/>
          </w:tcPr>
          <w:p w:rsidR="00504F16" w:rsidRPr="00AD18D1" w:rsidRDefault="00504F16" w:rsidP="00504F16">
            <w:pPr>
              <w:rPr>
                <w:sz w:val="20"/>
                <w:szCs w:val="20"/>
              </w:rPr>
            </w:pPr>
            <w:r w:rsidRPr="00AD18D1">
              <w:rPr>
                <w:sz w:val="20"/>
                <w:szCs w:val="20"/>
              </w:rPr>
              <w:t>Prüfung von SMC-B Zertifikaten</w:t>
            </w:r>
            <w:r w:rsidRPr="00AD18D1">
              <w:rPr>
                <w:sz w:val="20"/>
                <w:szCs w:val="20"/>
              </w:rPr>
              <w:br/>
              <w:t>aus dem Internet</w:t>
            </w:r>
            <w:r w:rsidRPr="00AD18D1">
              <w:rPr>
                <w:sz w:val="20"/>
                <w:szCs w:val="20"/>
              </w:rPr>
              <w:br/>
              <w:t>(C.HCI.ENC)</w:t>
            </w:r>
          </w:p>
        </w:tc>
        <w:tc>
          <w:tcPr>
            <w:tcW w:w="1355" w:type="dxa"/>
            <w:tcBorders>
              <w:top w:val="single" w:sz="4" w:space="0" w:color="auto"/>
              <w:left w:val="nil"/>
              <w:bottom w:val="single" w:sz="4" w:space="0" w:color="auto"/>
              <w:right w:val="single" w:sz="4" w:space="0" w:color="auto"/>
            </w:tcBorders>
            <w:shd w:val="clear" w:color="auto" w:fill="auto"/>
            <w:vAlign w:val="center"/>
          </w:tcPr>
          <w:p w:rsidR="00504F16" w:rsidRPr="00F6708E" w:rsidRDefault="00504F16" w:rsidP="00504F16">
            <w:pPr>
              <w:jc w:val="center"/>
              <w:rPr>
                <w:sz w:val="20"/>
                <w:szCs w:val="20"/>
              </w:rPr>
            </w:pPr>
            <w:r w:rsidRPr="00F6708E">
              <w:rPr>
                <w:sz w:val="20"/>
                <w:szCs w:val="20"/>
              </w:rPr>
              <w:t>15</w:t>
            </w:r>
          </w:p>
        </w:tc>
        <w:tc>
          <w:tcPr>
            <w:tcW w:w="1080" w:type="dxa"/>
            <w:vMerge/>
            <w:tcBorders>
              <w:top w:val="nil"/>
              <w:left w:val="single" w:sz="4" w:space="0" w:color="auto"/>
              <w:bottom w:val="single" w:sz="4" w:space="0" w:color="000000"/>
              <w:right w:val="single" w:sz="4" w:space="0" w:color="auto"/>
            </w:tcBorders>
            <w:shd w:val="clear" w:color="auto" w:fill="auto"/>
            <w:vAlign w:val="center"/>
          </w:tcPr>
          <w:p w:rsidR="00504F16" w:rsidRPr="00AD18D1" w:rsidRDefault="00504F16" w:rsidP="00504F16">
            <w:pPr>
              <w:rPr>
                <w:sz w:val="20"/>
                <w:szCs w:val="20"/>
              </w:rPr>
            </w:pPr>
          </w:p>
        </w:tc>
        <w:tc>
          <w:tcPr>
            <w:tcW w:w="1080" w:type="dxa"/>
            <w:vMerge/>
            <w:tcBorders>
              <w:top w:val="nil"/>
              <w:left w:val="single" w:sz="4" w:space="0" w:color="auto"/>
              <w:bottom w:val="single" w:sz="4" w:space="0" w:color="000000"/>
              <w:right w:val="single" w:sz="4" w:space="0" w:color="auto"/>
            </w:tcBorders>
            <w:shd w:val="clear" w:color="auto" w:fill="auto"/>
            <w:vAlign w:val="center"/>
          </w:tcPr>
          <w:p w:rsidR="00504F16" w:rsidRPr="00AD18D1" w:rsidRDefault="00504F16" w:rsidP="00504F16">
            <w:pPr>
              <w:rPr>
                <w:sz w:val="20"/>
                <w:szCs w:val="20"/>
              </w:rPr>
            </w:pPr>
          </w:p>
        </w:tc>
      </w:tr>
      <w:tr w:rsidR="00504F16" w:rsidRPr="00AD18D1" w:rsidTr="00504F16">
        <w:trPr>
          <w:trHeight w:val="930"/>
        </w:trPr>
        <w:tc>
          <w:tcPr>
            <w:tcW w:w="1960" w:type="dxa"/>
            <w:vMerge/>
            <w:tcBorders>
              <w:top w:val="nil"/>
              <w:left w:val="single" w:sz="4" w:space="0" w:color="auto"/>
              <w:bottom w:val="single" w:sz="4" w:space="0" w:color="000000"/>
              <w:right w:val="single" w:sz="4" w:space="0" w:color="auto"/>
            </w:tcBorders>
            <w:vAlign w:val="center"/>
          </w:tcPr>
          <w:p w:rsidR="00504F16" w:rsidRPr="00AD18D1" w:rsidRDefault="00504F16" w:rsidP="00504F16">
            <w:pPr>
              <w:rPr>
                <w:sz w:val="20"/>
                <w:szCs w:val="20"/>
              </w:rPr>
            </w:pPr>
          </w:p>
        </w:tc>
        <w:tc>
          <w:tcPr>
            <w:tcW w:w="3360" w:type="dxa"/>
            <w:tcBorders>
              <w:top w:val="single" w:sz="4" w:space="0" w:color="auto"/>
              <w:left w:val="nil"/>
              <w:bottom w:val="single" w:sz="4" w:space="0" w:color="auto"/>
              <w:right w:val="single" w:sz="4" w:space="0" w:color="auto"/>
            </w:tcBorders>
            <w:shd w:val="clear" w:color="auto" w:fill="auto"/>
            <w:vAlign w:val="center"/>
          </w:tcPr>
          <w:p w:rsidR="00504F16" w:rsidRPr="00AD18D1" w:rsidRDefault="00504F16" w:rsidP="00504F16">
            <w:pPr>
              <w:rPr>
                <w:sz w:val="20"/>
                <w:szCs w:val="20"/>
              </w:rPr>
            </w:pPr>
            <w:r w:rsidRPr="00AD18D1">
              <w:rPr>
                <w:sz w:val="20"/>
                <w:szCs w:val="20"/>
              </w:rPr>
              <w:t xml:space="preserve">Prüfung von Konnektor-Zertifikaten </w:t>
            </w:r>
            <w:r>
              <w:rPr>
                <w:sz w:val="20"/>
                <w:szCs w:val="20"/>
              </w:rPr>
              <w:br/>
            </w:r>
            <w:r w:rsidRPr="00981CD0">
              <w:rPr>
                <w:sz w:val="20"/>
                <w:szCs w:val="20"/>
              </w:rPr>
              <w:t>aus der TI</w:t>
            </w:r>
            <w:r w:rsidRPr="00AD18D1">
              <w:rPr>
                <w:sz w:val="20"/>
                <w:szCs w:val="20"/>
              </w:rPr>
              <w:t xml:space="preserve"> </w:t>
            </w:r>
            <w:r>
              <w:rPr>
                <w:sz w:val="20"/>
                <w:szCs w:val="20"/>
              </w:rPr>
              <w:br/>
            </w:r>
            <w:r w:rsidRPr="00AD18D1">
              <w:rPr>
                <w:sz w:val="20"/>
                <w:szCs w:val="20"/>
              </w:rPr>
              <w:t>(SMC-K, C.NK.VPN)</w:t>
            </w:r>
          </w:p>
        </w:tc>
        <w:tc>
          <w:tcPr>
            <w:tcW w:w="1355" w:type="dxa"/>
            <w:tcBorders>
              <w:top w:val="single" w:sz="4" w:space="0" w:color="auto"/>
              <w:left w:val="nil"/>
              <w:bottom w:val="single" w:sz="4" w:space="0" w:color="auto"/>
              <w:right w:val="single" w:sz="4" w:space="0" w:color="auto"/>
            </w:tcBorders>
            <w:shd w:val="clear" w:color="auto" w:fill="auto"/>
            <w:vAlign w:val="center"/>
          </w:tcPr>
          <w:p w:rsidR="00504F16" w:rsidRPr="00F6708E" w:rsidRDefault="00504F16" w:rsidP="00504F16">
            <w:pPr>
              <w:jc w:val="center"/>
              <w:rPr>
                <w:sz w:val="20"/>
                <w:szCs w:val="20"/>
              </w:rPr>
            </w:pPr>
            <w:r w:rsidRPr="00F6708E">
              <w:rPr>
                <w:sz w:val="20"/>
                <w:szCs w:val="20"/>
              </w:rPr>
              <w:t>85</w:t>
            </w:r>
          </w:p>
        </w:tc>
        <w:tc>
          <w:tcPr>
            <w:tcW w:w="1080" w:type="dxa"/>
            <w:vMerge/>
            <w:tcBorders>
              <w:top w:val="nil"/>
              <w:left w:val="single" w:sz="4" w:space="0" w:color="auto"/>
              <w:bottom w:val="single" w:sz="4" w:space="0" w:color="000000"/>
              <w:right w:val="single" w:sz="4" w:space="0" w:color="auto"/>
            </w:tcBorders>
            <w:shd w:val="clear" w:color="auto" w:fill="auto"/>
            <w:vAlign w:val="center"/>
          </w:tcPr>
          <w:p w:rsidR="00504F16" w:rsidRPr="00AD18D1" w:rsidRDefault="00504F16" w:rsidP="00504F16">
            <w:pPr>
              <w:rPr>
                <w:sz w:val="20"/>
                <w:szCs w:val="20"/>
              </w:rPr>
            </w:pPr>
          </w:p>
        </w:tc>
        <w:tc>
          <w:tcPr>
            <w:tcW w:w="1080" w:type="dxa"/>
            <w:vMerge/>
            <w:tcBorders>
              <w:top w:val="nil"/>
              <w:left w:val="single" w:sz="4" w:space="0" w:color="auto"/>
              <w:bottom w:val="single" w:sz="4" w:space="0" w:color="000000"/>
              <w:right w:val="single" w:sz="4" w:space="0" w:color="auto"/>
            </w:tcBorders>
            <w:shd w:val="clear" w:color="auto" w:fill="auto"/>
            <w:vAlign w:val="center"/>
          </w:tcPr>
          <w:p w:rsidR="00504F16" w:rsidRPr="00AD18D1" w:rsidRDefault="00504F16" w:rsidP="00504F16">
            <w:pPr>
              <w:rPr>
                <w:sz w:val="20"/>
                <w:szCs w:val="20"/>
              </w:rPr>
            </w:pPr>
          </w:p>
        </w:tc>
      </w:tr>
      <w:tr w:rsidR="00504F16" w:rsidRPr="00AD18D1" w:rsidTr="00504F16">
        <w:trPr>
          <w:trHeight w:val="735"/>
        </w:trPr>
        <w:tc>
          <w:tcPr>
            <w:tcW w:w="1960" w:type="dxa"/>
            <w:vMerge/>
            <w:tcBorders>
              <w:top w:val="nil"/>
              <w:left w:val="single" w:sz="4" w:space="0" w:color="auto"/>
              <w:bottom w:val="single" w:sz="4" w:space="0" w:color="000000"/>
              <w:right w:val="single" w:sz="4" w:space="0" w:color="auto"/>
            </w:tcBorders>
            <w:vAlign w:val="center"/>
          </w:tcPr>
          <w:p w:rsidR="00504F16" w:rsidRPr="00AD18D1" w:rsidRDefault="00504F16" w:rsidP="00504F16">
            <w:pPr>
              <w:rPr>
                <w:sz w:val="20"/>
                <w:szCs w:val="20"/>
              </w:rPr>
            </w:pPr>
          </w:p>
        </w:tc>
        <w:tc>
          <w:tcPr>
            <w:tcW w:w="3360" w:type="dxa"/>
            <w:tcBorders>
              <w:top w:val="single" w:sz="4" w:space="0" w:color="auto"/>
              <w:left w:val="nil"/>
              <w:bottom w:val="single" w:sz="4" w:space="0" w:color="auto"/>
              <w:right w:val="single" w:sz="4" w:space="0" w:color="auto"/>
            </w:tcBorders>
            <w:shd w:val="clear" w:color="auto" w:fill="auto"/>
            <w:vAlign w:val="center"/>
          </w:tcPr>
          <w:p w:rsidR="00504F16" w:rsidRPr="00AD18D1" w:rsidRDefault="00504F16" w:rsidP="00504F16">
            <w:pPr>
              <w:rPr>
                <w:sz w:val="20"/>
                <w:szCs w:val="20"/>
              </w:rPr>
            </w:pPr>
            <w:r w:rsidRPr="00AD18D1">
              <w:rPr>
                <w:sz w:val="20"/>
                <w:szCs w:val="20"/>
              </w:rPr>
              <w:t>Prüfung von SMC-B-Zertifikaten</w:t>
            </w:r>
            <w:r w:rsidRPr="00AD18D1">
              <w:rPr>
                <w:sz w:val="20"/>
                <w:szCs w:val="20"/>
              </w:rPr>
              <w:br/>
              <w:t>aus der TI</w:t>
            </w:r>
            <w:r w:rsidRPr="00AD18D1">
              <w:rPr>
                <w:sz w:val="20"/>
                <w:szCs w:val="20"/>
              </w:rPr>
              <w:br/>
              <w:t xml:space="preserve">(C.HCI.AUT) </w:t>
            </w:r>
          </w:p>
        </w:tc>
        <w:tc>
          <w:tcPr>
            <w:tcW w:w="1355" w:type="dxa"/>
            <w:tcBorders>
              <w:top w:val="single" w:sz="4" w:space="0" w:color="auto"/>
              <w:left w:val="nil"/>
              <w:bottom w:val="single" w:sz="4" w:space="0" w:color="auto"/>
              <w:right w:val="single" w:sz="4" w:space="0" w:color="auto"/>
            </w:tcBorders>
            <w:shd w:val="clear" w:color="auto" w:fill="auto"/>
            <w:vAlign w:val="center"/>
          </w:tcPr>
          <w:p w:rsidR="00504F16" w:rsidRPr="00F6708E" w:rsidRDefault="00504F16" w:rsidP="00504F16">
            <w:pPr>
              <w:jc w:val="center"/>
              <w:rPr>
                <w:sz w:val="20"/>
                <w:szCs w:val="20"/>
              </w:rPr>
            </w:pPr>
            <w:r w:rsidRPr="00F6708E">
              <w:rPr>
                <w:sz w:val="20"/>
                <w:szCs w:val="20"/>
              </w:rPr>
              <w:t>380</w:t>
            </w:r>
          </w:p>
        </w:tc>
        <w:tc>
          <w:tcPr>
            <w:tcW w:w="1080" w:type="dxa"/>
            <w:vMerge/>
            <w:tcBorders>
              <w:top w:val="nil"/>
              <w:left w:val="single" w:sz="4" w:space="0" w:color="auto"/>
              <w:bottom w:val="single" w:sz="4" w:space="0" w:color="000000"/>
              <w:right w:val="single" w:sz="4" w:space="0" w:color="auto"/>
            </w:tcBorders>
            <w:shd w:val="clear" w:color="auto" w:fill="auto"/>
            <w:vAlign w:val="center"/>
          </w:tcPr>
          <w:p w:rsidR="00504F16" w:rsidRPr="00AD18D1" w:rsidRDefault="00504F16" w:rsidP="00504F16">
            <w:pPr>
              <w:rPr>
                <w:sz w:val="20"/>
                <w:szCs w:val="20"/>
              </w:rPr>
            </w:pPr>
          </w:p>
        </w:tc>
        <w:tc>
          <w:tcPr>
            <w:tcW w:w="1080" w:type="dxa"/>
            <w:vMerge/>
            <w:tcBorders>
              <w:top w:val="nil"/>
              <w:left w:val="single" w:sz="4" w:space="0" w:color="auto"/>
              <w:bottom w:val="single" w:sz="4" w:space="0" w:color="000000"/>
              <w:right w:val="single" w:sz="4" w:space="0" w:color="auto"/>
            </w:tcBorders>
            <w:shd w:val="clear" w:color="auto" w:fill="auto"/>
            <w:vAlign w:val="center"/>
          </w:tcPr>
          <w:p w:rsidR="00504F16" w:rsidRPr="00AD18D1" w:rsidRDefault="00504F16" w:rsidP="00504F16">
            <w:pPr>
              <w:rPr>
                <w:sz w:val="20"/>
                <w:szCs w:val="20"/>
              </w:rPr>
            </w:pPr>
          </w:p>
        </w:tc>
      </w:tr>
      <w:tr w:rsidR="00504F16" w:rsidRPr="00AD18D1" w:rsidTr="00504F16">
        <w:trPr>
          <w:trHeight w:val="735"/>
        </w:trPr>
        <w:tc>
          <w:tcPr>
            <w:tcW w:w="1960" w:type="dxa"/>
            <w:vMerge/>
            <w:tcBorders>
              <w:top w:val="nil"/>
              <w:left w:val="single" w:sz="4" w:space="0" w:color="auto"/>
              <w:bottom w:val="single" w:sz="4" w:space="0" w:color="000000"/>
              <w:right w:val="single" w:sz="4" w:space="0" w:color="auto"/>
            </w:tcBorders>
            <w:vAlign w:val="center"/>
          </w:tcPr>
          <w:p w:rsidR="00504F16" w:rsidRPr="00AD18D1" w:rsidRDefault="00504F16" w:rsidP="00504F16">
            <w:pPr>
              <w:rPr>
                <w:sz w:val="20"/>
                <w:szCs w:val="20"/>
              </w:rPr>
            </w:pPr>
          </w:p>
        </w:tc>
        <w:tc>
          <w:tcPr>
            <w:tcW w:w="3360" w:type="dxa"/>
            <w:tcBorders>
              <w:top w:val="single" w:sz="4" w:space="0" w:color="auto"/>
              <w:left w:val="nil"/>
              <w:bottom w:val="single" w:sz="4" w:space="0" w:color="auto"/>
              <w:right w:val="single" w:sz="4" w:space="0" w:color="auto"/>
            </w:tcBorders>
            <w:shd w:val="clear" w:color="auto" w:fill="auto"/>
            <w:vAlign w:val="center"/>
          </w:tcPr>
          <w:p w:rsidR="00504F16" w:rsidRPr="00AD18D1" w:rsidRDefault="00504F16" w:rsidP="00504F16">
            <w:pPr>
              <w:rPr>
                <w:sz w:val="20"/>
                <w:szCs w:val="20"/>
              </w:rPr>
            </w:pPr>
            <w:r w:rsidRPr="00AD18D1">
              <w:rPr>
                <w:sz w:val="20"/>
                <w:szCs w:val="20"/>
              </w:rPr>
              <w:t>Prüfung von SMC-B-Zertifikaten</w:t>
            </w:r>
            <w:r w:rsidRPr="00AD18D1">
              <w:rPr>
                <w:sz w:val="20"/>
                <w:szCs w:val="20"/>
              </w:rPr>
              <w:br/>
              <w:t>aus dem Internet</w:t>
            </w:r>
            <w:r w:rsidRPr="00AD18D1">
              <w:rPr>
                <w:sz w:val="20"/>
                <w:szCs w:val="20"/>
              </w:rPr>
              <w:br/>
              <w:t xml:space="preserve">(C.HCI.AUT) </w:t>
            </w:r>
          </w:p>
        </w:tc>
        <w:tc>
          <w:tcPr>
            <w:tcW w:w="1355" w:type="dxa"/>
            <w:tcBorders>
              <w:top w:val="single" w:sz="4" w:space="0" w:color="auto"/>
              <w:left w:val="nil"/>
              <w:bottom w:val="single" w:sz="4" w:space="0" w:color="auto"/>
              <w:right w:val="single" w:sz="4" w:space="0" w:color="auto"/>
            </w:tcBorders>
            <w:shd w:val="clear" w:color="auto" w:fill="auto"/>
            <w:vAlign w:val="center"/>
          </w:tcPr>
          <w:p w:rsidR="00504F16" w:rsidRPr="00F6708E" w:rsidRDefault="00504F16" w:rsidP="00504F16">
            <w:pPr>
              <w:jc w:val="center"/>
              <w:rPr>
                <w:sz w:val="20"/>
                <w:szCs w:val="20"/>
              </w:rPr>
            </w:pPr>
            <w:r w:rsidRPr="00F6708E">
              <w:rPr>
                <w:sz w:val="20"/>
                <w:szCs w:val="20"/>
              </w:rPr>
              <w:t>30</w:t>
            </w:r>
          </w:p>
        </w:tc>
        <w:tc>
          <w:tcPr>
            <w:tcW w:w="1080" w:type="dxa"/>
            <w:vMerge/>
            <w:tcBorders>
              <w:top w:val="nil"/>
              <w:left w:val="single" w:sz="4" w:space="0" w:color="auto"/>
              <w:bottom w:val="single" w:sz="4" w:space="0" w:color="000000"/>
              <w:right w:val="single" w:sz="4" w:space="0" w:color="auto"/>
            </w:tcBorders>
            <w:shd w:val="clear" w:color="auto" w:fill="auto"/>
            <w:vAlign w:val="center"/>
          </w:tcPr>
          <w:p w:rsidR="00504F16" w:rsidRPr="00AD18D1" w:rsidRDefault="00504F16" w:rsidP="00504F16">
            <w:pPr>
              <w:rPr>
                <w:sz w:val="20"/>
                <w:szCs w:val="20"/>
              </w:rPr>
            </w:pPr>
          </w:p>
        </w:tc>
        <w:tc>
          <w:tcPr>
            <w:tcW w:w="1080" w:type="dxa"/>
            <w:vMerge/>
            <w:tcBorders>
              <w:top w:val="nil"/>
              <w:left w:val="single" w:sz="4" w:space="0" w:color="auto"/>
              <w:bottom w:val="single" w:sz="4" w:space="0" w:color="000000"/>
              <w:right w:val="single" w:sz="4" w:space="0" w:color="auto"/>
            </w:tcBorders>
            <w:shd w:val="clear" w:color="auto" w:fill="auto"/>
            <w:vAlign w:val="center"/>
          </w:tcPr>
          <w:p w:rsidR="00504F16" w:rsidRPr="00AD18D1" w:rsidRDefault="00504F16" w:rsidP="00504F16">
            <w:pPr>
              <w:rPr>
                <w:sz w:val="20"/>
                <w:szCs w:val="20"/>
              </w:rPr>
            </w:pPr>
          </w:p>
        </w:tc>
      </w:tr>
      <w:tr w:rsidR="00504F16" w:rsidRPr="00AD18D1" w:rsidTr="00504F16">
        <w:trPr>
          <w:trHeight w:val="735"/>
        </w:trPr>
        <w:tc>
          <w:tcPr>
            <w:tcW w:w="1960" w:type="dxa"/>
            <w:vMerge/>
            <w:tcBorders>
              <w:top w:val="nil"/>
              <w:left w:val="single" w:sz="4" w:space="0" w:color="auto"/>
              <w:bottom w:val="single" w:sz="4" w:space="0" w:color="000000"/>
              <w:right w:val="single" w:sz="4" w:space="0" w:color="auto"/>
            </w:tcBorders>
            <w:vAlign w:val="center"/>
          </w:tcPr>
          <w:p w:rsidR="00504F16" w:rsidRPr="00AD18D1" w:rsidRDefault="00504F16" w:rsidP="00504F16">
            <w:pPr>
              <w:rPr>
                <w:sz w:val="20"/>
                <w:szCs w:val="20"/>
              </w:rPr>
            </w:pPr>
          </w:p>
        </w:tc>
        <w:tc>
          <w:tcPr>
            <w:tcW w:w="3360" w:type="dxa"/>
            <w:tcBorders>
              <w:top w:val="nil"/>
              <w:left w:val="nil"/>
              <w:bottom w:val="single" w:sz="4" w:space="0" w:color="auto"/>
              <w:right w:val="single" w:sz="4" w:space="0" w:color="auto"/>
            </w:tcBorders>
            <w:shd w:val="clear" w:color="auto" w:fill="auto"/>
            <w:vAlign w:val="center"/>
          </w:tcPr>
          <w:p w:rsidR="00504F16" w:rsidRPr="00AD18D1" w:rsidRDefault="00504F16" w:rsidP="00504F16">
            <w:pPr>
              <w:rPr>
                <w:sz w:val="20"/>
                <w:szCs w:val="20"/>
              </w:rPr>
            </w:pPr>
            <w:r w:rsidRPr="00AD18D1">
              <w:rPr>
                <w:sz w:val="20"/>
                <w:szCs w:val="20"/>
              </w:rPr>
              <w:t>Prüfung von HBA-Zertifikaten</w:t>
            </w:r>
            <w:r w:rsidRPr="00AD18D1">
              <w:rPr>
                <w:sz w:val="20"/>
                <w:szCs w:val="20"/>
              </w:rPr>
              <w:br/>
              <w:t>aus der TI</w:t>
            </w:r>
            <w:r w:rsidRPr="00AD18D1">
              <w:rPr>
                <w:sz w:val="20"/>
                <w:szCs w:val="20"/>
              </w:rPr>
              <w:br/>
              <w:t>(C.HP.AUT)</w:t>
            </w:r>
          </w:p>
        </w:tc>
        <w:tc>
          <w:tcPr>
            <w:tcW w:w="1355" w:type="dxa"/>
            <w:tcBorders>
              <w:top w:val="nil"/>
              <w:left w:val="nil"/>
              <w:bottom w:val="single" w:sz="4" w:space="0" w:color="auto"/>
              <w:right w:val="single" w:sz="4" w:space="0" w:color="auto"/>
            </w:tcBorders>
            <w:shd w:val="clear" w:color="auto" w:fill="auto"/>
            <w:vAlign w:val="center"/>
          </w:tcPr>
          <w:p w:rsidR="00504F16" w:rsidRPr="00AD18D1" w:rsidRDefault="00504F16" w:rsidP="00504F16">
            <w:pPr>
              <w:jc w:val="center"/>
              <w:rPr>
                <w:sz w:val="20"/>
                <w:szCs w:val="20"/>
              </w:rPr>
            </w:pPr>
            <w:r w:rsidRPr="00AD18D1">
              <w:rPr>
                <w:sz w:val="20"/>
                <w:szCs w:val="20"/>
              </w:rPr>
              <w:t>-</w:t>
            </w:r>
          </w:p>
        </w:tc>
        <w:tc>
          <w:tcPr>
            <w:tcW w:w="1080" w:type="dxa"/>
            <w:vMerge/>
            <w:tcBorders>
              <w:top w:val="nil"/>
              <w:left w:val="single" w:sz="4" w:space="0" w:color="auto"/>
              <w:bottom w:val="single" w:sz="4" w:space="0" w:color="000000"/>
              <w:right w:val="single" w:sz="4" w:space="0" w:color="auto"/>
            </w:tcBorders>
            <w:shd w:val="clear" w:color="auto" w:fill="auto"/>
            <w:vAlign w:val="center"/>
          </w:tcPr>
          <w:p w:rsidR="00504F16" w:rsidRPr="00AD18D1" w:rsidRDefault="00504F16" w:rsidP="00504F16">
            <w:pPr>
              <w:rPr>
                <w:sz w:val="20"/>
                <w:szCs w:val="20"/>
              </w:rPr>
            </w:pPr>
          </w:p>
        </w:tc>
        <w:tc>
          <w:tcPr>
            <w:tcW w:w="1080" w:type="dxa"/>
            <w:vMerge/>
            <w:tcBorders>
              <w:top w:val="nil"/>
              <w:left w:val="single" w:sz="4" w:space="0" w:color="auto"/>
              <w:bottom w:val="single" w:sz="4" w:space="0" w:color="000000"/>
              <w:right w:val="single" w:sz="4" w:space="0" w:color="auto"/>
            </w:tcBorders>
            <w:shd w:val="clear" w:color="auto" w:fill="auto"/>
            <w:vAlign w:val="center"/>
          </w:tcPr>
          <w:p w:rsidR="00504F16" w:rsidRPr="00AD18D1" w:rsidRDefault="00504F16" w:rsidP="00504F16">
            <w:pPr>
              <w:rPr>
                <w:sz w:val="20"/>
                <w:szCs w:val="20"/>
              </w:rPr>
            </w:pPr>
          </w:p>
        </w:tc>
      </w:tr>
      <w:tr w:rsidR="00504F16" w:rsidRPr="00AD18D1" w:rsidTr="00504F16">
        <w:trPr>
          <w:trHeight w:val="735"/>
        </w:trPr>
        <w:tc>
          <w:tcPr>
            <w:tcW w:w="1960" w:type="dxa"/>
            <w:vMerge/>
            <w:tcBorders>
              <w:top w:val="nil"/>
              <w:left w:val="single" w:sz="4" w:space="0" w:color="auto"/>
              <w:bottom w:val="single" w:sz="4" w:space="0" w:color="000000"/>
              <w:right w:val="single" w:sz="4" w:space="0" w:color="auto"/>
            </w:tcBorders>
            <w:vAlign w:val="center"/>
          </w:tcPr>
          <w:p w:rsidR="00504F16" w:rsidRPr="00AD18D1" w:rsidRDefault="00504F16" w:rsidP="00504F16">
            <w:pPr>
              <w:rPr>
                <w:sz w:val="20"/>
                <w:szCs w:val="20"/>
              </w:rPr>
            </w:pPr>
          </w:p>
        </w:tc>
        <w:tc>
          <w:tcPr>
            <w:tcW w:w="3360" w:type="dxa"/>
            <w:tcBorders>
              <w:top w:val="nil"/>
              <w:left w:val="nil"/>
              <w:bottom w:val="single" w:sz="4" w:space="0" w:color="auto"/>
              <w:right w:val="single" w:sz="4" w:space="0" w:color="auto"/>
            </w:tcBorders>
            <w:shd w:val="clear" w:color="auto" w:fill="auto"/>
            <w:vAlign w:val="center"/>
          </w:tcPr>
          <w:p w:rsidR="00504F16" w:rsidRPr="00AD18D1" w:rsidRDefault="00504F16" w:rsidP="00504F16">
            <w:pPr>
              <w:rPr>
                <w:sz w:val="20"/>
                <w:szCs w:val="20"/>
              </w:rPr>
            </w:pPr>
            <w:r w:rsidRPr="00AD18D1">
              <w:rPr>
                <w:sz w:val="20"/>
                <w:szCs w:val="20"/>
              </w:rPr>
              <w:t>Prüfung von HBA-Zertifikaten</w:t>
            </w:r>
            <w:r w:rsidRPr="00AD18D1">
              <w:rPr>
                <w:sz w:val="20"/>
                <w:szCs w:val="20"/>
              </w:rPr>
              <w:br/>
              <w:t>aus dem Internet</w:t>
            </w:r>
            <w:r w:rsidRPr="00AD18D1">
              <w:rPr>
                <w:sz w:val="20"/>
                <w:szCs w:val="20"/>
              </w:rPr>
              <w:br/>
              <w:t>(C.HP.AUT)</w:t>
            </w:r>
          </w:p>
        </w:tc>
        <w:tc>
          <w:tcPr>
            <w:tcW w:w="1355" w:type="dxa"/>
            <w:tcBorders>
              <w:top w:val="nil"/>
              <w:left w:val="nil"/>
              <w:bottom w:val="single" w:sz="4" w:space="0" w:color="auto"/>
              <w:right w:val="single" w:sz="4" w:space="0" w:color="auto"/>
            </w:tcBorders>
            <w:shd w:val="clear" w:color="auto" w:fill="auto"/>
            <w:vAlign w:val="center"/>
          </w:tcPr>
          <w:p w:rsidR="00504F16" w:rsidRPr="00AD18D1" w:rsidRDefault="00504F16" w:rsidP="00504F16">
            <w:pPr>
              <w:jc w:val="center"/>
              <w:rPr>
                <w:sz w:val="20"/>
                <w:szCs w:val="20"/>
              </w:rPr>
            </w:pPr>
            <w:r w:rsidRPr="00AD18D1">
              <w:rPr>
                <w:sz w:val="20"/>
                <w:szCs w:val="20"/>
              </w:rPr>
              <w:t>30</w:t>
            </w:r>
          </w:p>
        </w:tc>
        <w:tc>
          <w:tcPr>
            <w:tcW w:w="1080" w:type="dxa"/>
            <w:vMerge/>
            <w:tcBorders>
              <w:top w:val="nil"/>
              <w:left w:val="single" w:sz="4" w:space="0" w:color="auto"/>
              <w:bottom w:val="single" w:sz="4" w:space="0" w:color="000000"/>
              <w:right w:val="single" w:sz="4" w:space="0" w:color="auto"/>
            </w:tcBorders>
            <w:shd w:val="clear" w:color="auto" w:fill="auto"/>
            <w:vAlign w:val="center"/>
          </w:tcPr>
          <w:p w:rsidR="00504F16" w:rsidRPr="00AD18D1" w:rsidRDefault="00504F16" w:rsidP="00504F16">
            <w:pPr>
              <w:rPr>
                <w:sz w:val="20"/>
                <w:szCs w:val="20"/>
              </w:rPr>
            </w:pPr>
          </w:p>
        </w:tc>
        <w:tc>
          <w:tcPr>
            <w:tcW w:w="1080" w:type="dxa"/>
            <w:vMerge/>
            <w:tcBorders>
              <w:top w:val="nil"/>
              <w:left w:val="single" w:sz="4" w:space="0" w:color="auto"/>
              <w:bottom w:val="single" w:sz="4" w:space="0" w:color="000000"/>
              <w:right w:val="single" w:sz="4" w:space="0" w:color="auto"/>
            </w:tcBorders>
            <w:shd w:val="clear" w:color="auto" w:fill="auto"/>
            <w:vAlign w:val="center"/>
          </w:tcPr>
          <w:p w:rsidR="00504F16" w:rsidRPr="00AD18D1" w:rsidRDefault="00504F16" w:rsidP="00504F16">
            <w:pPr>
              <w:rPr>
                <w:sz w:val="20"/>
                <w:szCs w:val="20"/>
              </w:rPr>
            </w:pPr>
          </w:p>
        </w:tc>
      </w:tr>
      <w:tr w:rsidR="00504F16" w:rsidRPr="00AD18D1" w:rsidTr="00504F16">
        <w:trPr>
          <w:trHeight w:val="870"/>
        </w:trPr>
        <w:tc>
          <w:tcPr>
            <w:tcW w:w="1960" w:type="dxa"/>
            <w:vMerge/>
            <w:tcBorders>
              <w:top w:val="nil"/>
              <w:left w:val="single" w:sz="4" w:space="0" w:color="auto"/>
              <w:bottom w:val="single" w:sz="4" w:space="0" w:color="000000"/>
              <w:right w:val="single" w:sz="4" w:space="0" w:color="auto"/>
            </w:tcBorders>
            <w:vAlign w:val="center"/>
          </w:tcPr>
          <w:p w:rsidR="00504F16" w:rsidRPr="00AD18D1" w:rsidRDefault="00504F16" w:rsidP="00504F16">
            <w:pPr>
              <w:rPr>
                <w:sz w:val="20"/>
                <w:szCs w:val="20"/>
              </w:rPr>
            </w:pPr>
          </w:p>
        </w:tc>
        <w:tc>
          <w:tcPr>
            <w:tcW w:w="3360" w:type="dxa"/>
            <w:tcBorders>
              <w:top w:val="nil"/>
              <w:left w:val="nil"/>
              <w:bottom w:val="single" w:sz="4" w:space="0" w:color="auto"/>
              <w:right w:val="single" w:sz="4" w:space="0" w:color="auto"/>
            </w:tcBorders>
            <w:shd w:val="clear" w:color="auto" w:fill="auto"/>
            <w:vAlign w:val="center"/>
          </w:tcPr>
          <w:p w:rsidR="00504F16" w:rsidRDefault="00504F16" w:rsidP="00504F16">
            <w:pPr>
              <w:rPr>
                <w:sz w:val="20"/>
                <w:szCs w:val="20"/>
              </w:rPr>
            </w:pPr>
            <w:r w:rsidRPr="00AD18D1">
              <w:rPr>
                <w:sz w:val="20"/>
                <w:szCs w:val="20"/>
              </w:rPr>
              <w:t>Prüfung von TLS Zertifikaten der</w:t>
            </w:r>
            <w:r>
              <w:rPr>
                <w:sz w:val="20"/>
                <w:szCs w:val="20"/>
              </w:rPr>
              <w:t xml:space="preserve"> </w:t>
            </w:r>
          </w:p>
          <w:p w:rsidR="00504F16" w:rsidRPr="006A5843" w:rsidRDefault="00504F16" w:rsidP="00504F16">
            <w:pPr>
              <w:rPr>
                <w:strike/>
                <w:sz w:val="20"/>
                <w:szCs w:val="20"/>
              </w:rPr>
            </w:pPr>
          </w:p>
          <w:p w:rsidR="00504F16" w:rsidRDefault="00504F16" w:rsidP="00504F16">
            <w:pPr>
              <w:rPr>
                <w:sz w:val="20"/>
                <w:szCs w:val="20"/>
              </w:rPr>
            </w:pPr>
            <w:r w:rsidRPr="00AD18D1">
              <w:rPr>
                <w:sz w:val="20"/>
                <w:szCs w:val="20"/>
              </w:rPr>
              <w:t xml:space="preserve">zentralen Dienste </w:t>
            </w:r>
          </w:p>
          <w:p w:rsidR="00504F16" w:rsidRDefault="00504F16" w:rsidP="00504F16">
            <w:pPr>
              <w:rPr>
                <w:sz w:val="20"/>
                <w:szCs w:val="20"/>
              </w:rPr>
            </w:pPr>
            <w:r w:rsidRPr="006A5843">
              <w:rPr>
                <w:sz w:val="20"/>
                <w:szCs w:val="20"/>
              </w:rPr>
              <w:t>aus der TI</w:t>
            </w:r>
          </w:p>
          <w:p w:rsidR="00504F16" w:rsidRPr="00AD18D1" w:rsidRDefault="00504F16" w:rsidP="00504F16">
            <w:pPr>
              <w:rPr>
                <w:sz w:val="20"/>
                <w:szCs w:val="20"/>
              </w:rPr>
            </w:pPr>
            <w:r w:rsidRPr="00AD18D1">
              <w:rPr>
                <w:sz w:val="20"/>
                <w:szCs w:val="20"/>
              </w:rPr>
              <w:t>(C.ZD.TLS)</w:t>
            </w:r>
          </w:p>
        </w:tc>
        <w:tc>
          <w:tcPr>
            <w:tcW w:w="1355" w:type="dxa"/>
            <w:tcBorders>
              <w:top w:val="nil"/>
              <w:left w:val="nil"/>
              <w:bottom w:val="single" w:sz="4" w:space="0" w:color="auto"/>
              <w:right w:val="single" w:sz="4" w:space="0" w:color="auto"/>
            </w:tcBorders>
            <w:shd w:val="clear" w:color="auto" w:fill="auto"/>
            <w:vAlign w:val="center"/>
          </w:tcPr>
          <w:p w:rsidR="00504F16" w:rsidRPr="00AD18D1" w:rsidRDefault="00504F16" w:rsidP="00504F16">
            <w:pPr>
              <w:jc w:val="center"/>
              <w:rPr>
                <w:sz w:val="20"/>
                <w:szCs w:val="20"/>
              </w:rPr>
            </w:pPr>
            <w:r w:rsidRPr="00AD18D1">
              <w:rPr>
                <w:sz w:val="20"/>
                <w:szCs w:val="20"/>
              </w:rPr>
              <w:t>85</w:t>
            </w:r>
          </w:p>
        </w:tc>
        <w:tc>
          <w:tcPr>
            <w:tcW w:w="1080" w:type="dxa"/>
            <w:vMerge/>
            <w:tcBorders>
              <w:top w:val="nil"/>
              <w:left w:val="single" w:sz="4" w:space="0" w:color="auto"/>
              <w:bottom w:val="single" w:sz="4" w:space="0" w:color="000000"/>
              <w:right w:val="single" w:sz="4" w:space="0" w:color="auto"/>
            </w:tcBorders>
            <w:shd w:val="clear" w:color="auto" w:fill="auto"/>
            <w:vAlign w:val="center"/>
          </w:tcPr>
          <w:p w:rsidR="00504F16" w:rsidRPr="00AD18D1" w:rsidRDefault="00504F16" w:rsidP="00504F16">
            <w:pPr>
              <w:jc w:val="center"/>
              <w:rPr>
                <w:sz w:val="20"/>
                <w:szCs w:val="20"/>
              </w:rPr>
            </w:pPr>
          </w:p>
        </w:tc>
        <w:tc>
          <w:tcPr>
            <w:tcW w:w="1080" w:type="dxa"/>
            <w:vMerge/>
            <w:tcBorders>
              <w:top w:val="nil"/>
              <w:left w:val="single" w:sz="4" w:space="0" w:color="auto"/>
              <w:bottom w:val="single" w:sz="4" w:space="0" w:color="000000"/>
              <w:right w:val="single" w:sz="4" w:space="0" w:color="auto"/>
            </w:tcBorders>
            <w:shd w:val="clear" w:color="auto" w:fill="auto"/>
            <w:vAlign w:val="center"/>
          </w:tcPr>
          <w:p w:rsidR="00504F16" w:rsidRPr="00AD18D1" w:rsidRDefault="00504F16" w:rsidP="00504F16">
            <w:pPr>
              <w:jc w:val="center"/>
              <w:rPr>
                <w:sz w:val="20"/>
                <w:szCs w:val="20"/>
              </w:rPr>
            </w:pPr>
          </w:p>
        </w:tc>
      </w:tr>
      <w:tr w:rsidR="00504F16" w:rsidRPr="00AD18D1" w:rsidTr="00504F16">
        <w:trPr>
          <w:trHeight w:val="1020"/>
        </w:trPr>
        <w:tc>
          <w:tcPr>
            <w:tcW w:w="1960" w:type="dxa"/>
            <w:vMerge/>
            <w:tcBorders>
              <w:top w:val="nil"/>
              <w:left w:val="single" w:sz="4" w:space="0" w:color="auto"/>
              <w:bottom w:val="single" w:sz="4" w:space="0" w:color="auto"/>
              <w:right w:val="single" w:sz="4" w:space="0" w:color="auto"/>
            </w:tcBorders>
            <w:vAlign w:val="center"/>
          </w:tcPr>
          <w:p w:rsidR="00504F16" w:rsidRPr="00AD18D1" w:rsidRDefault="00504F16" w:rsidP="00504F16">
            <w:pPr>
              <w:rPr>
                <w:sz w:val="20"/>
                <w:szCs w:val="20"/>
              </w:rPr>
            </w:pPr>
          </w:p>
        </w:tc>
        <w:tc>
          <w:tcPr>
            <w:tcW w:w="3360" w:type="dxa"/>
            <w:tcBorders>
              <w:top w:val="nil"/>
              <w:left w:val="nil"/>
              <w:bottom w:val="single" w:sz="4" w:space="0" w:color="auto"/>
              <w:right w:val="single" w:sz="4" w:space="0" w:color="auto"/>
            </w:tcBorders>
            <w:shd w:val="clear" w:color="auto" w:fill="auto"/>
            <w:vAlign w:val="center"/>
          </w:tcPr>
          <w:p w:rsidR="00504F16" w:rsidRDefault="00504F16" w:rsidP="00504F16">
            <w:pPr>
              <w:rPr>
                <w:sz w:val="20"/>
                <w:szCs w:val="20"/>
              </w:rPr>
            </w:pPr>
            <w:r w:rsidRPr="00AD18D1">
              <w:rPr>
                <w:sz w:val="20"/>
                <w:szCs w:val="20"/>
              </w:rPr>
              <w:t xml:space="preserve">Prüfung von TLS Zertifikaten der </w:t>
            </w:r>
          </w:p>
          <w:p w:rsidR="00504F16" w:rsidRPr="00AD18D1" w:rsidRDefault="00504F16" w:rsidP="00504F16">
            <w:pPr>
              <w:rPr>
                <w:sz w:val="20"/>
                <w:szCs w:val="20"/>
              </w:rPr>
            </w:pPr>
            <w:r w:rsidRPr="006A5843">
              <w:rPr>
                <w:sz w:val="20"/>
                <w:szCs w:val="20"/>
              </w:rPr>
              <w:t>Fachdienste</w:t>
            </w:r>
            <w:r>
              <w:rPr>
                <w:sz w:val="20"/>
                <w:szCs w:val="20"/>
              </w:rPr>
              <w:br/>
            </w:r>
            <w:r w:rsidRPr="00981CD0">
              <w:rPr>
                <w:sz w:val="20"/>
                <w:szCs w:val="20"/>
              </w:rPr>
              <w:t>aus der TI</w:t>
            </w:r>
            <w:r w:rsidRPr="00AD18D1">
              <w:rPr>
                <w:sz w:val="20"/>
                <w:szCs w:val="20"/>
              </w:rPr>
              <w:t xml:space="preserve"> </w:t>
            </w:r>
            <w:r>
              <w:rPr>
                <w:sz w:val="20"/>
                <w:szCs w:val="20"/>
              </w:rPr>
              <w:br/>
              <w:t xml:space="preserve"> </w:t>
            </w:r>
            <w:r w:rsidRPr="00AD18D1">
              <w:rPr>
                <w:sz w:val="20"/>
                <w:szCs w:val="20"/>
              </w:rPr>
              <w:t>(C.FD.TLS)</w:t>
            </w:r>
          </w:p>
        </w:tc>
        <w:tc>
          <w:tcPr>
            <w:tcW w:w="1355" w:type="dxa"/>
            <w:tcBorders>
              <w:top w:val="nil"/>
              <w:left w:val="nil"/>
              <w:bottom w:val="single" w:sz="4" w:space="0" w:color="auto"/>
              <w:right w:val="single" w:sz="4" w:space="0" w:color="auto"/>
            </w:tcBorders>
            <w:shd w:val="clear" w:color="auto" w:fill="auto"/>
            <w:vAlign w:val="center"/>
          </w:tcPr>
          <w:p w:rsidR="00504F16" w:rsidRPr="00AD18D1" w:rsidRDefault="00504F16" w:rsidP="00504F16">
            <w:pPr>
              <w:jc w:val="center"/>
              <w:rPr>
                <w:sz w:val="20"/>
                <w:szCs w:val="20"/>
              </w:rPr>
            </w:pPr>
            <w:r w:rsidRPr="00F6708E">
              <w:rPr>
                <w:sz w:val="20"/>
                <w:szCs w:val="20"/>
              </w:rPr>
              <w:t>235</w:t>
            </w:r>
            <w:r>
              <w:rPr>
                <w:sz w:val="20"/>
                <w:szCs w:val="20"/>
              </w:rPr>
              <w:t xml:space="preserve"> </w:t>
            </w:r>
          </w:p>
        </w:tc>
        <w:tc>
          <w:tcPr>
            <w:tcW w:w="1080" w:type="dxa"/>
            <w:vMerge/>
            <w:tcBorders>
              <w:top w:val="nil"/>
              <w:left w:val="single" w:sz="4" w:space="0" w:color="auto"/>
              <w:bottom w:val="single" w:sz="4" w:space="0" w:color="auto"/>
              <w:right w:val="single" w:sz="4" w:space="0" w:color="auto"/>
            </w:tcBorders>
            <w:shd w:val="clear" w:color="auto" w:fill="auto"/>
            <w:vAlign w:val="center"/>
          </w:tcPr>
          <w:p w:rsidR="00504F16" w:rsidRPr="00AD18D1" w:rsidRDefault="00504F16" w:rsidP="00504F16">
            <w:pPr>
              <w:jc w:val="center"/>
              <w:rPr>
                <w:sz w:val="20"/>
                <w:szCs w:val="20"/>
              </w:rPr>
            </w:pPr>
          </w:p>
        </w:tc>
        <w:tc>
          <w:tcPr>
            <w:tcW w:w="1080" w:type="dxa"/>
            <w:vMerge/>
            <w:tcBorders>
              <w:top w:val="nil"/>
              <w:left w:val="single" w:sz="4" w:space="0" w:color="auto"/>
              <w:bottom w:val="single" w:sz="4" w:space="0" w:color="auto"/>
              <w:right w:val="single" w:sz="4" w:space="0" w:color="auto"/>
            </w:tcBorders>
            <w:shd w:val="clear" w:color="auto" w:fill="auto"/>
            <w:vAlign w:val="center"/>
          </w:tcPr>
          <w:p w:rsidR="00504F16" w:rsidRPr="00AD18D1" w:rsidRDefault="00504F16" w:rsidP="00504F16">
            <w:pPr>
              <w:jc w:val="center"/>
              <w:rPr>
                <w:sz w:val="20"/>
                <w:szCs w:val="20"/>
              </w:rPr>
            </w:pPr>
          </w:p>
        </w:tc>
      </w:tr>
      <w:tr w:rsidR="00504F16" w:rsidRPr="00AD18D1" w:rsidTr="00504F16">
        <w:trPr>
          <w:trHeight w:val="713"/>
        </w:trPr>
        <w:tc>
          <w:tcPr>
            <w:tcW w:w="1960" w:type="dxa"/>
            <w:tcBorders>
              <w:top w:val="single" w:sz="4" w:space="0" w:color="auto"/>
              <w:left w:val="single" w:sz="4" w:space="0" w:color="auto"/>
              <w:bottom w:val="single" w:sz="4" w:space="0" w:color="auto"/>
              <w:right w:val="single" w:sz="4" w:space="0" w:color="auto"/>
            </w:tcBorders>
            <w:vAlign w:val="center"/>
          </w:tcPr>
          <w:p w:rsidR="00504F16" w:rsidRPr="00AD18D1" w:rsidRDefault="00504F16" w:rsidP="00504F16">
            <w:pPr>
              <w:rPr>
                <w:sz w:val="20"/>
                <w:szCs w:val="20"/>
              </w:rPr>
            </w:pPr>
            <w:r w:rsidRPr="00AD18D1">
              <w:rPr>
                <w:sz w:val="20"/>
                <w:szCs w:val="20"/>
              </w:rPr>
              <w:t>OCSP-Resp.</w:t>
            </w:r>
            <w:r w:rsidRPr="00AD18D1">
              <w:rPr>
                <w:sz w:val="20"/>
                <w:szCs w:val="20"/>
              </w:rPr>
              <w:br/>
              <w:t>TSL-Dienst</w:t>
            </w:r>
          </w:p>
        </w:tc>
        <w:tc>
          <w:tcPr>
            <w:tcW w:w="3360" w:type="dxa"/>
            <w:tcBorders>
              <w:top w:val="single" w:sz="4" w:space="0" w:color="auto"/>
              <w:left w:val="nil"/>
              <w:bottom w:val="single" w:sz="4" w:space="0" w:color="auto"/>
              <w:right w:val="single" w:sz="4" w:space="0" w:color="auto"/>
            </w:tcBorders>
            <w:shd w:val="clear" w:color="auto" w:fill="auto"/>
            <w:vAlign w:val="center"/>
          </w:tcPr>
          <w:p w:rsidR="00504F16" w:rsidRPr="00AD18D1" w:rsidRDefault="00504F16" w:rsidP="00504F16">
            <w:pPr>
              <w:rPr>
                <w:sz w:val="20"/>
                <w:szCs w:val="20"/>
              </w:rPr>
            </w:pPr>
            <w:r w:rsidRPr="00AD18D1">
              <w:rPr>
                <w:sz w:val="20"/>
                <w:szCs w:val="20"/>
              </w:rPr>
              <w:t>Prüfung des TSL-Signerzertifikats</w:t>
            </w:r>
            <w:r>
              <w:rPr>
                <w:sz w:val="20"/>
                <w:szCs w:val="20"/>
              </w:rPr>
              <w:br/>
            </w:r>
            <w:r w:rsidRPr="00981CD0">
              <w:rPr>
                <w:sz w:val="20"/>
                <w:szCs w:val="20"/>
              </w:rPr>
              <w:t>aus der TI</w:t>
            </w:r>
          </w:p>
        </w:tc>
        <w:tc>
          <w:tcPr>
            <w:tcW w:w="1355" w:type="dxa"/>
            <w:tcBorders>
              <w:top w:val="single" w:sz="4" w:space="0" w:color="auto"/>
              <w:left w:val="nil"/>
              <w:bottom w:val="single" w:sz="4" w:space="0" w:color="auto"/>
              <w:right w:val="single" w:sz="4" w:space="0" w:color="auto"/>
            </w:tcBorders>
            <w:shd w:val="clear" w:color="auto" w:fill="auto"/>
            <w:vAlign w:val="center"/>
          </w:tcPr>
          <w:p w:rsidR="00504F16" w:rsidRPr="00AD18D1" w:rsidRDefault="00504F16" w:rsidP="00504F16">
            <w:pPr>
              <w:jc w:val="center"/>
              <w:rPr>
                <w:sz w:val="20"/>
                <w:szCs w:val="20"/>
              </w:rPr>
            </w:pPr>
            <w:r w:rsidRPr="00AD18D1">
              <w:rPr>
                <w:sz w:val="20"/>
                <w:szCs w:val="20"/>
              </w:rPr>
              <w:t>45</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AD18D1" w:rsidRDefault="00504F16" w:rsidP="00504F16">
            <w:pPr>
              <w:jc w:val="center"/>
              <w:rPr>
                <w:sz w:val="20"/>
                <w:szCs w:val="20"/>
              </w:rPr>
            </w:pPr>
            <w:r w:rsidRPr="00AD18D1">
              <w:rPr>
                <w:sz w:val="20"/>
                <w:szCs w:val="20"/>
              </w:rPr>
              <w:t>1.000</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AD18D1" w:rsidRDefault="00504F16" w:rsidP="00504F16">
            <w:pPr>
              <w:jc w:val="center"/>
              <w:rPr>
                <w:sz w:val="20"/>
                <w:szCs w:val="20"/>
              </w:rPr>
            </w:pPr>
            <w:r w:rsidRPr="00AD18D1">
              <w:rPr>
                <w:sz w:val="20"/>
                <w:szCs w:val="20"/>
              </w:rPr>
              <w:t>1.300</w:t>
            </w:r>
          </w:p>
        </w:tc>
      </w:tr>
      <w:tr w:rsidR="00504F16" w:rsidRPr="00AD18D1" w:rsidTr="00504F16">
        <w:trPr>
          <w:trHeight w:val="921"/>
        </w:trPr>
        <w:tc>
          <w:tcPr>
            <w:tcW w:w="1960" w:type="dxa"/>
            <w:vMerge w:val="restart"/>
            <w:tcBorders>
              <w:top w:val="single" w:sz="4" w:space="0" w:color="auto"/>
              <w:left w:val="single" w:sz="4" w:space="0" w:color="auto"/>
              <w:right w:val="single" w:sz="4" w:space="0" w:color="auto"/>
            </w:tcBorders>
            <w:vAlign w:val="center"/>
          </w:tcPr>
          <w:p w:rsidR="00504F16" w:rsidRPr="00AD18D1" w:rsidRDefault="00504F16" w:rsidP="00504F16">
            <w:pPr>
              <w:rPr>
                <w:sz w:val="20"/>
                <w:szCs w:val="20"/>
                <w:lang w:val="en-GB"/>
              </w:rPr>
            </w:pPr>
            <w:r w:rsidRPr="00AD18D1">
              <w:rPr>
                <w:sz w:val="20"/>
                <w:szCs w:val="20"/>
                <w:lang w:val="en-GB"/>
              </w:rPr>
              <w:t>OCSP-Resp.</w:t>
            </w:r>
            <w:r w:rsidRPr="00AD18D1">
              <w:rPr>
                <w:sz w:val="20"/>
                <w:szCs w:val="20"/>
                <w:lang w:val="en-GB"/>
              </w:rPr>
              <w:br/>
              <w:t>gematik-Root-CA</w:t>
            </w:r>
          </w:p>
        </w:tc>
        <w:tc>
          <w:tcPr>
            <w:tcW w:w="3360" w:type="dxa"/>
            <w:tcBorders>
              <w:top w:val="single" w:sz="4" w:space="0" w:color="auto"/>
              <w:left w:val="nil"/>
              <w:bottom w:val="single" w:sz="4" w:space="0" w:color="auto"/>
              <w:right w:val="single" w:sz="4" w:space="0" w:color="auto"/>
            </w:tcBorders>
            <w:shd w:val="clear" w:color="auto" w:fill="auto"/>
            <w:vAlign w:val="center"/>
          </w:tcPr>
          <w:p w:rsidR="00504F16" w:rsidRPr="00AD18D1" w:rsidRDefault="00504F16" w:rsidP="00504F16">
            <w:pPr>
              <w:rPr>
                <w:sz w:val="20"/>
                <w:szCs w:val="20"/>
              </w:rPr>
            </w:pPr>
            <w:r w:rsidRPr="00AD18D1">
              <w:rPr>
                <w:sz w:val="20"/>
                <w:szCs w:val="20"/>
              </w:rPr>
              <w:t>Prüfung von HBA-Zertifikaten</w:t>
            </w:r>
            <w:r w:rsidRPr="00AD18D1">
              <w:rPr>
                <w:sz w:val="20"/>
                <w:szCs w:val="20"/>
              </w:rPr>
              <w:br/>
              <w:t>aus dem Internet</w:t>
            </w:r>
            <w:r w:rsidRPr="00AD18D1">
              <w:rPr>
                <w:sz w:val="20"/>
                <w:szCs w:val="20"/>
              </w:rPr>
              <w:br/>
              <w:t xml:space="preserve">(C.HP.ENC): CA-Zert </w:t>
            </w:r>
          </w:p>
        </w:tc>
        <w:tc>
          <w:tcPr>
            <w:tcW w:w="1355" w:type="dxa"/>
            <w:tcBorders>
              <w:top w:val="single" w:sz="4" w:space="0" w:color="auto"/>
              <w:left w:val="nil"/>
              <w:bottom w:val="single" w:sz="4" w:space="0" w:color="auto"/>
              <w:right w:val="single" w:sz="4" w:space="0" w:color="auto"/>
            </w:tcBorders>
            <w:shd w:val="clear" w:color="auto" w:fill="auto"/>
            <w:vAlign w:val="center"/>
          </w:tcPr>
          <w:p w:rsidR="00504F16" w:rsidRPr="00AD18D1" w:rsidRDefault="00504F16" w:rsidP="00504F16">
            <w:pPr>
              <w:jc w:val="center"/>
              <w:rPr>
                <w:sz w:val="20"/>
                <w:szCs w:val="20"/>
              </w:rPr>
            </w:pPr>
            <w:r w:rsidRPr="00AD18D1">
              <w:rPr>
                <w:sz w:val="20"/>
                <w:szCs w:val="20"/>
              </w:rPr>
              <w:t>15</w:t>
            </w:r>
          </w:p>
        </w:tc>
        <w:tc>
          <w:tcPr>
            <w:tcW w:w="1080" w:type="dxa"/>
            <w:vMerge w:val="restart"/>
            <w:tcBorders>
              <w:top w:val="single" w:sz="4" w:space="0" w:color="auto"/>
              <w:left w:val="single" w:sz="4" w:space="0" w:color="auto"/>
              <w:right w:val="single" w:sz="4" w:space="0" w:color="auto"/>
            </w:tcBorders>
            <w:shd w:val="clear" w:color="auto" w:fill="auto"/>
            <w:vAlign w:val="center"/>
          </w:tcPr>
          <w:p w:rsidR="00504F16" w:rsidRPr="00AD18D1" w:rsidRDefault="00504F16" w:rsidP="00504F16">
            <w:pPr>
              <w:jc w:val="center"/>
              <w:rPr>
                <w:sz w:val="20"/>
                <w:szCs w:val="20"/>
              </w:rPr>
            </w:pPr>
            <w:r w:rsidRPr="00AD18D1">
              <w:rPr>
                <w:sz w:val="20"/>
                <w:szCs w:val="20"/>
              </w:rPr>
              <w:t>1.000</w:t>
            </w:r>
          </w:p>
        </w:tc>
        <w:tc>
          <w:tcPr>
            <w:tcW w:w="1080" w:type="dxa"/>
            <w:vMerge w:val="restart"/>
            <w:tcBorders>
              <w:top w:val="single" w:sz="4" w:space="0" w:color="auto"/>
              <w:left w:val="single" w:sz="4" w:space="0" w:color="auto"/>
              <w:right w:val="single" w:sz="4" w:space="0" w:color="auto"/>
            </w:tcBorders>
            <w:shd w:val="clear" w:color="auto" w:fill="auto"/>
            <w:vAlign w:val="center"/>
          </w:tcPr>
          <w:p w:rsidR="00504F16" w:rsidRPr="00AD18D1" w:rsidRDefault="00504F16" w:rsidP="00504F16">
            <w:pPr>
              <w:jc w:val="center"/>
              <w:rPr>
                <w:sz w:val="20"/>
                <w:szCs w:val="20"/>
              </w:rPr>
            </w:pPr>
            <w:r w:rsidRPr="00AD18D1">
              <w:rPr>
                <w:sz w:val="20"/>
                <w:szCs w:val="20"/>
              </w:rPr>
              <w:t>1.300</w:t>
            </w:r>
          </w:p>
        </w:tc>
      </w:tr>
      <w:tr w:rsidR="00504F16" w:rsidRPr="00AD18D1" w:rsidTr="00504F16">
        <w:trPr>
          <w:trHeight w:val="921"/>
        </w:trPr>
        <w:tc>
          <w:tcPr>
            <w:tcW w:w="1960" w:type="dxa"/>
            <w:vMerge/>
            <w:tcBorders>
              <w:left w:val="single" w:sz="4" w:space="0" w:color="auto"/>
              <w:right w:val="single" w:sz="4" w:space="0" w:color="auto"/>
            </w:tcBorders>
            <w:vAlign w:val="center"/>
          </w:tcPr>
          <w:p w:rsidR="00504F16" w:rsidRPr="00AD18D1" w:rsidRDefault="00504F16" w:rsidP="00504F16">
            <w:pPr>
              <w:rPr>
                <w:sz w:val="20"/>
                <w:szCs w:val="20"/>
                <w:lang w:val="en-GB"/>
              </w:rPr>
            </w:pPr>
          </w:p>
        </w:tc>
        <w:tc>
          <w:tcPr>
            <w:tcW w:w="3360" w:type="dxa"/>
            <w:tcBorders>
              <w:top w:val="single" w:sz="4" w:space="0" w:color="auto"/>
              <w:left w:val="nil"/>
              <w:bottom w:val="single" w:sz="4" w:space="0" w:color="auto"/>
              <w:right w:val="single" w:sz="4" w:space="0" w:color="auto"/>
            </w:tcBorders>
            <w:shd w:val="clear" w:color="auto" w:fill="auto"/>
            <w:vAlign w:val="center"/>
          </w:tcPr>
          <w:p w:rsidR="00504F16" w:rsidRPr="00AD18D1" w:rsidRDefault="00504F16" w:rsidP="00504F16">
            <w:pPr>
              <w:rPr>
                <w:sz w:val="20"/>
                <w:szCs w:val="20"/>
              </w:rPr>
            </w:pPr>
            <w:r w:rsidRPr="00AD18D1">
              <w:rPr>
                <w:sz w:val="20"/>
                <w:szCs w:val="20"/>
              </w:rPr>
              <w:t>Prüfung von HBA-Zertifikaten</w:t>
            </w:r>
            <w:r w:rsidRPr="00AD18D1">
              <w:rPr>
                <w:sz w:val="20"/>
                <w:szCs w:val="20"/>
              </w:rPr>
              <w:br/>
              <w:t>aus dem Internet</w:t>
            </w:r>
            <w:r w:rsidRPr="00AD18D1">
              <w:rPr>
                <w:sz w:val="20"/>
                <w:szCs w:val="20"/>
              </w:rPr>
              <w:br/>
              <w:t xml:space="preserve">(C.HP.AUT): CA-Zert </w:t>
            </w:r>
          </w:p>
        </w:tc>
        <w:tc>
          <w:tcPr>
            <w:tcW w:w="1355" w:type="dxa"/>
            <w:tcBorders>
              <w:top w:val="single" w:sz="4" w:space="0" w:color="auto"/>
              <w:left w:val="nil"/>
              <w:bottom w:val="single" w:sz="4" w:space="0" w:color="auto"/>
              <w:right w:val="single" w:sz="4" w:space="0" w:color="auto"/>
            </w:tcBorders>
            <w:shd w:val="clear" w:color="auto" w:fill="auto"/>
            <w:vAlign w:val="center"/>
          </w:tcPr>
          <w:p w:rsidR="00504F16" w:rsidRPr="00AD18D1" w:rsidRDefault="00504F16" w:rsidP="00504F16">
            <w:pPr>
              <w:jc w:val="center"/>
              <w:rPr>
                <w:sz w:val="20"/>
                <w:szCs w:val="20"/>
              </w:rPr>
            </w:pPr>
            <w:r w:rsidRPr="00AD18D1">
              <w:rPr>
                <w:sz w:val="20"/>
                <w:szCs w:val="20"/>
              </w:rPr>
              <w:t>30</w:t>
            </w:r>
          </w:p>
        </w:tc>
        <w:tc>
          <w:tcPr>
            <w:tcW w:w="1080" w:type="dxa"/>
            <w:vMerge/>
            <w:tcBorders>
              <w:left w:val="single" w:sz="4" w:space="0" w:color="auto"/>
              <w:right w:val="single" w:sz="4" w:space="0" w:color="auto"/>
            </w:tcBorders>
            <w:shd w:val="clear" w:color="auto" w:fill="auto"/>
            <w:vAlign w:val="center"/>
          </w:tcPr>
          <w:p w:rsidR="00504F16" w:rsidRPr="00AD18D1" w:rsidRDefault="00504F16" w:rsidP="00504F16">
            <w:pPr>
              <w:rPr>
                <w:sz w:val="20"/>
                <w:szCs w:val="20"/>
              </w:rPr>
            </w:pPr>
          </w:p>
        </w:tc>
        <w:tc>
          <w:tcPr>
            <w:tcW w:w="1080" w:type="dxa"/>
            <w:vMerge/>
            <w:tcBorders>
              <w:left w:val="single" w:sz="4" w:space="0" w:color="auto"/>
              <w:right w:val="single" w:sz="4" w:space="0" w:color="auto"/>
            </w:tcBorders>
            <w:shd w:val="clear" w:color="auto" w:fill="auto"/>
            <w:vAlign w:val="center"/>
          </w:tcPr>
          <w:p w:rsidR="00504F16" w:rsidRPr="00AD18D1" w:rsidRDefault="00504F16" w:rsidP="00504F16">
            <w:pPr>
              <w:rPr>
                <w:sz w:val="20"/>
                <w:szCs w:val="20"/>
              </w:rPr>
            </w:pPr>
          </w:p>
        </w:tc>
      </w:tr>
      <w:tr w:rsidR="00504F16" w:rsidRPr="00AD18D1" w:rsidTr="00504F16">
        <w:trPr>
          <w:trHeight w:val="921"/>
        </w:trPr>
        <w:tc>
          <w:tcPr>
            <w:tcW w:w="1960" w:type="dxa"/>
            <w:vMerge/>
            <w:tcBorders>
              <w:left w:val="single" w:sz="4" w:space="0" w:color="auto"/>
              <w:right w:val="single" w:sz="4" w:space="0" w:color="auto"/>
            </w:tcBorders>
            <w:vAlign w:val="center"/>
          </w:tcPr>
          <w:p w:rsidR="00504F16" w:rsidRPr="00AD18D1" w:rsidRDefault="00504F16" w:rsidP="00504F16">
            <w:pPr>
              <w:rPr>
                <w:sz w:val="20"/>
                <w:szCs w:val="20"/>
                <w:lang w:val="en-GB"/>
              </w:rPr>
            </w:pPr>
          </w:p>
        </w:tc>
        <w:tc>
          <w:tcPr>
            <w:tcW w:w="3360" w:type="dxa"/>
            <w:tcBorders>
              <w:top w:val="single" w:sz="4" w:space="0" w:color="auto"/>
              <w:left w:val="nil"/>
              <w:bottom w:val="single" w:sz="4" w:space="0" w:color="auto"/>
              <w:right w:val="single" w:sz="4" w:space="0" w:color="auto"/>
            </w:tcBorders>
            <w:shd w:val="clear" w:color="auto" w:fill="auto"/>
            <w:vAlign w:val="center"/>
          </w:tcPr>
          <w:p w:rsidR="00504F16" w:rsidRPr="00AD18D1" w:rsidRDefault="00504F16" w:rsidP="00504F16">
            <w:pPr>
              <w:rPr>
                <w:sz w:val="20"/>
                <w:szCs w:val="20"/>
              </w:rPr>
            </w:pPr>
            <w:r w:rsidRPr="00AD18D1">
              <w:rPr>
                <w:sz w:val="20"/>
                <w:szCs w:val="20"/>
              </w:rPr>
              <w:t>Prüfung von SMC-B-Zertifikaten</w:t>
            </w:r>
            <w:r w:rsidRPr="00AD18D1">
              <w:rPr>
                <w:sz w:val="20"/>
                <w:szCs w:val="20"/>
              </w:rPr>
              <w:br/>
              <w:t>aus dem Internet</w:t>
            </w:r>
            <w:r w:rsidRPr="00AD18D1">
              <w:rPr>
                <w:sz w:val="20"/>
                <w:szCs w:val="20"/>
              </w:rPr>
              <w:br/>
              <w:t>(C.HCI.ENC): CA-Zert</w:t>
            </w:r>
          </w:p>
        </w:tc>
        <w:tc>
          <w:tcPr>
            <w:tcW w:w="1355" w:type="dxa"/>
            <w:tcBorders>
              <w:top w:val="single" w:sz="4" w:space="0" w:color="auto"/>
              <w:left w:val="nil"/>
              <w:bottom w:val="single" w:sz="4" w:space="0" w:color="auto"/>
              <w:right w:val="single" w:sz="4" w:space="0" w:color="auto"/>
            </w:tcBorders>
            <w:shd w:val="clear" w:color="auto" w:fill="auto"/>
            <w:vAlign w:val="center"/>
          </w:tcPr>
          <w:p w:rsidR="00504F16" w:rsidRPr="00AD18D1" w:rsidRDefault="00504F16" w:rsidP="00504F16">
            <w:pPr>
              <w:jc w:val="center"/>
              <w:rPr>
                <w:sz w:val="20"/>
                <w:szCs w:val="20"/>
              </w:rPr>
            </w:pPr>
            <w:r w:rsidRPr="00AD18D1">
              <w:rPr>
                <w:sz w:val="20"/>
                <w:szCs w:val="20"/>
              </w:rPr>
              <w:t>15</w:t>
            </w:r>
          </w:p>
        </w:tc>
        <w:tc>
          <w:tcPr>
            <w:tcW w:w="1080" w:type="dxa"/>
            <w:vMerge/>
            <w:tcBorders>
              <w:left w:val="single" w:sz="4" w:space="0" w:color="auto"/>
              <w:right w:val="single" w:sz="4" w:space="0" w:color="auto"/>
            </w:tcBorders>
            <w:shd w:val="clear" w:color="auto" w:fill="auto"/>
            <w:vAlign w:val="center"/>
          </w:tcPr>
          <w:p w:rsidR="00504F16" w:rsidRPr="00AD18D1" w:rsidRDefault="00504F16" w:rsidP="00504F16">
            <w:pPr>
              <w:rPr>
                <w:sz w:val="20"/>
                <w:szCs w:val="20"/>
              </w:rPr>
            </w:pPr>
          </w:p>
        </w:tc>
        <w:tc>
          <w:tcPr>
            <w:tcW w:w="1080" w:type="dxa"/>
            <w:vMerge/>
            <w:tcBorders>
              <w:left w:val="single" w:sz="4" w:space="0" w:color="auto"/>
              <w:right w:val="single" w:sz="4" w:space="0" w:color="auto"/>
            </w:tcBorders>
            <w:shd w:val="clear" w:color="auto" w:fill="auto"/>
            <w:vAlign w:val="center"/>
          </w:tcPr>
          <w:p w:rsidR="00504F16" w:rsidRPr="00AD18D1" w:rsidRDefault="00504F16" w:rsidP="00504F16">
            <w:pPr>
              <w:rPr>
                <w:sz w:val="20"/>
                <w:szCs w:val="20"/>
              </w:rPr>
            </w:pPr>
          </w:p>
        </w:tc>
      </w:tr>
      <w:tr w:rsidR="00504F16" w:rsidRPr="00AD18D1" w:rsidTr="00504F16">
        <w:trPr>
          <w:trHeight w:val="921"/>
        </w:trPr>
        <w:tc>
          <w:tcPr>
            <w:tcW w:w="1960" w:type="dxa"/>
            <w:vMerge/>
            <w:tcBorders>
              <w:left w:val="single" w:sz="4" w:space="0" w:color="auto"/>
              <w:right w:val="single" w:sz="4" w:space="0" w:color="auto"/>
            </w:tcBorders>
            <w:vAlign w:val="center"/>
          </w:tcPr>
          <w:p w:rsidR="00504F16" w:rsidRPr="00AD18D1" w:rsidRDefault="00504F16" w:rsidP="00504F16">
            <w:pPr>
              <w:rPr>
                <w:sz w:val="20"/>
                <w:szCs w:val="20"/>
              </w:rPr>
            </w:pPr>
          </w:p>
        </w:tc>
        <w:tc>
          <w:tcPr>
            <w:tcW w:w="3360" w:type="dxa"/>
            <w:tcBorders>
              <w:top w:val="single" w:sz="4" w:space="0" w:color="auto"/>
              <w:left w:val="nil"/>
              <w:bottom w:val="single" w:sz="4" w:space="0" w:color="auto"/>
              <w:right w:val="single" w:sz="4" w:space="0" w:color="auto"/>
            </w:tcBorders>
            <w:shd w:val="clear" w:color="auto" w:fill="auto"/>
            <w:vAlign w:val="center"/>
          </w:tcPr>
          <w:p w:rsidR="00504F16" w:rsidRPr="00AD18D1" w:rsidRDefault="00504F16" w:rsidP="00504F16">
            <w:pPr>
              <w:rPr>
                <w:sz w:val="20"/>
                <w:szCs w:val="20"/>
              </w:rPr>
            </w:pPr>
            <w:r w:rsidRPr="00AD18D1">
              <w:rPr>
                <w:sz w:val="20"/>
                <w:szCs w:val="20"/>
              </w:rPr>
              <w:t>Prüfung von SMC-B-Zertifikaten</w:t>
            </w:r>
            <w:r w:rsidRPr="00AD18D1">
              <w:rPr>
                <w:sz w:val="20"/>
                <w:szCs w:val="20"/>
              </w:rPr>
              <w:br/>
              <w:t>aus dem Internet</w:t>
            </w:r>
            <w:r w:rsidRPr="00AD18D1">
              <w:rPr>
                <w:sz w:val="20"/>
                <w:szCs w:val="20"/>
              </w:rPr>
              <w:br/>
              <w:t>(C.HCI.AUT): CA-Zert</w:t>
            </w:r>
          </w:p>
        </w:tc>
        <w:tc>
          <w:tcPr>
            <w:tcW w:w="1355" w:type="dxa"/>
            <w:tcBorders>
              <w:top w:val="single" w:sz="4" w:space="0" w:color="auto"/>
              <w:left w:val="nil"/>
              <w:bottom w:val="single" w:sz="4" w:space="0" w:color="auto"/>
              <w:right w:val="single" w:sz="4" w:space="0" w:color="auto"/>
            </w:tcBorders>
            <w:shd w:val="clear" w:color="auto" w:fill="auto"/>
            <w:vAlign w:val="center"/>
          </w:tcPr>
          <w:p w:rsidR="00504F16" w:rsidRPr="00AD18D1" w:rsidRDefault="00504F16" w:rsidP="00504F16">
            <w:pPr>
              <w:jc w:val="center"/>
              <w:rPr>
                <w:sz w:val="20"/>
                <w:szCs w:val="20"/>
              </w:rPr>
            </w:pPr>
            <w:r w:rsidRPr="00AD18D1">
              <w:rPr>
                <w:sz w:val="20"/>
                <w:szCs w:val="20"/>
              </w:rPr>
              <w:t>30</w:t>
            </w:r>
          </w:p>
        </w:tc>
        <w:tc>
          <w:tcPr>
            <w:tcW w:w="1080" w:type="dxa"/>
            <w:vMerge/>
            <w:tcBorders>
              <w:left w:val="single" w:sz="4" w:space="0" w:color="auto"/>
              <w:right w:val="single" w:sz="4" w:space="0" w:color="auto"/>
            </w:tcBorders>
            <w:shd w:val="clear" w:color="auto" w:fill="auto"/>
            <w:vAlign w:val="center"/>
          </w:tcPr>
          <w:p w:rsidR="00504F16" w:rsidRPr="00AD18D1" w:rsidRDefault="00504F16" w:rsidP="00504F16">
            <w:pPr>
              <w:rPr>
                <w:sz w:val="20"/>
                <w:szCs w:val="20"/>
              </w:rPr>
            </w:pPr>
          </w:p>
        </w:tc>
        <w:tc>
          <w:tcPr>
            <w:tcW w:w="1080" w:type="dxa"/>
            <w:vMerge/>
            <w:tcBorders>
              <w:left w:val="single" w:sz="4" w:space="0" w:color="auto"/>
              <w:right w:val="single" w:sz="4" w:space="0" w:color="auto"/>
            </w:tcBorders>
            <w:shd w:val="clear" w:color="auto" w:fill="auto"/>
            <w:vAlign w:val="center"/>
          </w:tcPr>
          <w:p w:rsidR="00504F16" w:rsidRPr="00AD18D1" w:rsidRDefault="00504F16" w:rsidP="00504F16">
            <w:pPr>
              <w:rPr>
                <w:sz w:val="20"/>
                <w:szCs w:val="20"/>
              </w:rPr>
            </w:pPr>
          </w:p>
        </w:tc>
      </w:tr>
      <w:tr w:rsidR="00504F16" w:rsidRPr="00AD18D1" w:rsidTr="00504F16">
        <w:trPr>
          <w:trHeight w:val="921"/>
        </w:trPr>
        <w:tc>
          <w:tcPr>
            <w:tcW w:w="1960" w:type="dxa"/>
            <w:vMerge/>
            <w:tcBorders>
              <w:left w:val="single" w:sz="4" w:space="0" w:color="auto"/>
              <w:bottom w:val="single" w:sz="4" w:space="0" w:color="000000"/>
              <w:right w:val="single" w:sz="4" w:space="0" w:color="auto"/>
            </w:tcBorders>
            <w:vAlign w:val="center"/>
          </w:tcPr>
          <w:p w:rsidR="00504F16" w:rsidRPr="00AD18D1" w:rsidRDefault="00504F16" w:rsidP="00504F16">
            <w:pPr>
              <w:rPr>
                <w:sz w:val="20"/>
                <w:szCs w:val="20"/>
              </w:rPr>
            </w:pPr>
          </w:p>
        </w:tc>
        <w:tc>
          <w:tcPr>
            <w:tcW w:w="3360" w:type="dxa"/>
            <w:tcBorders>
              <w:top w:val="single" w:sz="4" w:space="0" w:color="auto"/>
              <w:left w:val="nil"/>
              <w:bottom w:val="single" w:sz="4" w:space="0" w:color="auto"/>
              <w:right w:val="single" w:sz="4" w:space="0" w:color="auto"/>
            </w:tcBorders>
            <w:shd w:val="clear" w:color="auto" w:fill="auto"/>
            <w:vAlign w:val="center"/>
          </w:tcPr>
          <w:p w:rsidR="00504F16" w:rsidRPr="00AD18D1" w:rsidRDefault="00504F16" w:rsidP="00504F16">
            <w:pPr>
              <w:rPr>
                <w:sz w:val="20"/>
                <w:szCs w:val="20"/>
              </w:rPr>
            </w:pPr>
            <w:r w:rsidRPr="00AD18D1">
              <w:rPr>
                <w:sz w:val="20"/>
                <w:szCs w:val="20"/>
              </w:rPr>
              <w:t>Prüfung von SMC-B-Zertifikaten</w:t>
            </w:r>
            <w:r w:rsidRPr="00AD18D1">
              <w:rPr>
                <w:sz w:val="20"/>
                <w:szCs w:val="20"/>
              </w:rPr>
              <w:br/>
              <w:t>aus dem Internet</w:t>
            </w:r>
            <w:r w:rsidRPr="00AD18D1">
              <w:rPr>
                <w:sz w:val="20"/>
                <w:szCs w:val="20"/>
              </w:rPr>
              <w:br/>
              <w:t>Root-CA-Zert</w:t>
            </w:r>
          </w:p>
        </w:tc>
        <w:tc>
          <w:tcPr>
            <w:tcW w:w="1355" w:type="dxa"/>
            <w:tcBorders>
              <w:top w:val="single" w:sz="4" w:space="0" w:color="auto"/>
              <w:left w:val="nil"/>
              <w:bottom w:val="single" w:sz="4" w:space="0" w:color="auto"/>
              <w:right w:val="single" w:sz="4" w:space="0" w:color="auto"/>
            </w:tcBorders>
            <w:shd w:val="clear" w:color="auto" w:fill="auto"/>
            <w:vAlign w:val="center"/>
          </w:tcPr>
          <w:p w:rsidR="00504F16" w:rsidRPr="00AD18D1" w:rsidRDefault="00504F16" w:rsidP="00504F16">
            <w:pPr>
              <w:jc w:val="center"/>
              <w:rPr>
                <w:sz w:val="20"/>
                <w:szCs w:val="20"/>
              </w:rPr>
            </w:pPr>
            <w:r w:rsidRPr="00AD18D1">
              <w:rPr>
                <w:sz w:val="20"/>
                <w:szCs w:val="20"/>
              </w:rPr>
              <w:t>45</w:t>
            </w:r>
          </w:p>
        </w:tc>
        <w:tc>
          <w:tcPr>
            <w:tcW w:w="1080" w:type="dxa"/>
            <w:vMerge/>
            <w:tcBorders>
              <w:left w:val="single" w:sz="4" w:space="0" w:color="auto"/>
              <w:bottom w:val="single" w:sz="4" w:space="0" w:color="000000"/>
              <w:right w:val="single" w:sz="4" w:space="0" w:color="auto"/>
            </w:tcBorders>
            <w:shd w:val="clear" w:color="auto" w:fill="auto"/>
            <w:vAlign w:val="center"/>
          </w:tcPr>
          <w:p w:rsidR="00504F16" w:rsidRPr="00AD18D1" w:rsidRDefault="00504F16" w:rsidP="00504F16">
            <w:pPr>
              <w:rPr>
                <w:sz w:val="20"/>
                <w:szCs w:val="20"/>
              </w:rPr>
            </w:pPr>
          </w:p>
        </w:tc>
        <w:tc>
          <w:tcPr>
            <w:tcW w:w="1080" w:type="dxa"/>
            <w:vMerge/>
            <w:tcBorders>
              <w:left w:val="single" w:sz="4" w:space="0" w:color="auto"/>
              <w:bottom w:val="single" w:sz="4" w:space="0" w:color="000000"/>
              <w:right w:val="single" w:sz="4" w:space="0" w:color="auto"/>
            </w:tcBorders>
            <w:shd w:val="clear" w:color="auto" w:fill="auto"/>
            <w:vAlign w:val="center"/>
          </w:tcPr>
          <w:p w:rsidR="00504F16" w:rsidRPr="00AD18D1" w:rsidRDefault="00504F16" w:rsidP="00504F16">
            <w:pPr>
              <w:rPr>
                <w:sz w:val="20"/>
                <w:szCs w:val="20"/>
              </w:rPr>
            </w:pPr>
          </w:p>
        </w:tc>
      </w:tr>
    </w:tbl>
    <w:p w:rsidR="00504F16" w:rsidRDefault="00504F16" w:rsidP="00504F16">
      <w:pPr>
        <w:pStyle w:val="Beschriftung"/>
        <w:rPr>
          <w:rFonts w:ascii="Wingdings" w:hAnsi="Wingdings"/>
          <w:sz w:val="22"/>
        </w:rPr>
      </w:pPr>
    </w:p>
    <w:p w:rsidR="00504F16" w:rsidRPr="00040BEC" w:rsidRDefault="00504F16" w:rsidP="00504F16">
      <w:pPr>
        <w:pStyle w:val="Beschriftung"/>
        <w:rPr>
          <w:sz w:val="22"/>
          <w:lang w:val="en-US"/>
        </w:rPr>
      </w:pPr>
      <w:r w:rsidRPr="00271793">
        <w:rPr>
          <w:rFonts w:ascii="Wingdings" w:hAnsi="Wingdings"/>
          <w:sz w:val="22"/>
        </w:rPr>
        <w:sym w:font="Wingdings" w:char="F0D6"/>
      </w:r>
      <w:r w:rsidRPr="00040BEC">
        <w:rPr>
          <w:sz w:val="22"/>
          <w:lang w:val="en-US"/>
        </w:rPr>
        <w:tab/>
      </w:r>
      <w:r w:rsidRPr="00AE4987">
        <w:rPr>
          <w:sz w:val="22"/>
          <w:lang w:val="en-US"/>
        </w:rPr>
        <w:t>GS-A_5550 Performance – OCSP Responder – Grundlast</w:t>
      </w:r>
    </w:p>
    <w:p w:rsidR="00156ED7" w:rsidRDefault="00504F16" w:rsidP="00504F16">
      <w:pPr>
        <w:pStyle w:val="gemEinzug"/>
        <w:rPr>
          <w:rFonts w:ascii="Wingdings" w:hAnsi="Wingdings"/>
          <w:b/>
        </w:rPr>
      </w:pPr>
      <w:r w:rsidRPr="006D0D5B">
        <w:t>Die Produkttypen TSP-X.509</w:t>
      </w:r>
      <w:r>
        <w:t xml:space="preserve"> </w:t>
      </w:r>
      <w:r w:rsidRPr="006D0D5B">
        <w:t>QES, TSP-X.509</w:t>
      </w:r>
      <w:r>
        <w:t xml:space="preserve"> </w:t>
      </w:r>
      <w:r w:rsidRPr="006D0D5B">
        <w:t>nonQES, TSL-Dienst und gematik-Root-CA MÜSSEN die Bearbeitungszeitvorgaben aus Tab_gem</w:t>
      </w:r>
      <w:r w:rsidRPr="006D0D5B">
        <w:softHyphen/>
        <w:t xml:space="preserve">Spec_Perf_OCSP_Responder unter einer Last von 5 Anfragen pro Sekunde erfüllen. </w:t>
      </w:r>
    </w:p>
    <w:p w:rsidR="00504F16" w:rsidRPr="00156ED7" w:rsidRDefault="00156ED7" w:rsidP="00156ED7">
      <w:pPr>
        <w:pStyle w:val="gemStandard"/>
      </w:pPr>
      <w:r>
        <w:rPr>
          <w:b/>
        </w:rPr>
        <w:sym w:font="Wingdings" w:char="F0D5"/>
      </w:r>
    </w:p>
    <w:p w:rsidR="00504F16" w:rsidRPr="00271793" w:rsidRDefault="00504F16" w:rsidP="00504F16">
      <w:pPr>
        <w:pStyle w:val="Beschriftung"/>
        <w:rPr>
          <w:sz w:val="22"/>
        </w:rPr>
      </w:pPr>
      <w:r w:rsidRPr="00271793">
        <w:rPr>
          <w:rFonts w:ascii="Wingdings" w:hAnsi="Wingdings"/>
          <w:sz w:val="22"/>
        </w:rPr>
        <w:sym w:font="Wingdings" w:char="F0D6"/>
      </w:r>
      <w:r w:rsidRPr="00271793">
        <w:rPr>
          <w:sz w:val="22"/>
        </w:rPr>
        <w:tab/>
        <w:t>GS-A_4159 Performance – OCSP Responder – Bearbeitungszeiten unter Spitzenlast</w:t>
      </w:r>
    </w:p>
    <w:p w:rsidR="00504F16" w:rsidRPr="00AE4987" w:rsidRDefault="00504F16" w:rsidP="00504F16">
      <w:pPr>
        <w:pStyle w:val="gemEinzug"/>
        <w:rPr>
          <w:highlight w:val="magenta"/>
        </w:rPr>
      </w:pPr>
      <w:r w:rsidRPr="00822DCC">
        <w:t>Die Produkttypen TSP-X.509</w:t>
      </w:r>
      <w:r>
        <w:t xml:space="preserve"> </w:t>
      </w:r>
      <w:r w:rsidRPr="00822DCC">
        <w:t>QES, TSP-X.509</w:t>
      </w:r>
      <w:r>
        <w:t xml:space="preserve"> </w:t>
      </w:r>
      <w:r w:rsidRPr="00822DCC">
        <w:t xml:space="preserve">nonQES, TSL-Dienst und gematik-Root-CA MÜSSEN die Bearbeitungszeitvorgaben </w:t>
      </w:r>
      <w:r w:rsidRPr="00AE4987">
        <w:t xml:space="preserve"> </w:t>
      </w:r>
      <w:r w:rsidRPr="00822DCC">
        <w:t xml:space="preserve"> unter der für alle Funktionen parallel anliegenden Spitzenlast </w:t>
      </w:r>
      <w:r w:rsidRPr="00AE4987">
        <w:t>dauerhaft</w:t>
      </w:r>
      <w:r>
        <w:t xml:space="preserve"> </w:t>
      </w:r>
      <w:r w:rsidRPr="00822DCC">
        <w:t xml:space="preserve">erfüllen. </w:t>
      </w:r>
      <w:r w:rsidRPr="00AE4987">
        <w:t xml:space="preserve"> </w:t>
      </w:r>
    </w:p>
    <w:p w:rsidR="00504F16" w:rsidRPr="00AE4987" w:rsidRDefault="00504F16" w:rsidP="00504F16">
      <w:pPr>
        <w:pStyle w:val="gemEinzug"/>
        <w:rPr>
          <w:highlight w:val="magenta"/>
        </w:rPr>
      </w:pPr>
      <w:r w:rsidRPr="00AE4987">
        <w:t>Die dabei geltende Spitzenlast pro Funktion wird aus Tabelle Tab_gemSpec_Perf_OCSP_Responder wie folgt abgeleitet:</w:t>
      </w:r>
    </w:p>
    <w:p w:rsidR="00504F16" w:rsidRPr="00AE4987" w:rsidRDefault="00504F16" w:rsidP="00504F16">
      <w:pPr>
        <w:pStyle w:val="gemAufzhlung"/>
        <w:rPr>
          <w:highlight w:val="magenta"/>
        </w:rPr>
      </w:pPr>
      <w:r w:rsidRPr="00AE4987">
        <w:t>Last für Zertifikate zu HBA und SMC-B = Anzahl der herausgegebenen Karten mit zeitlich noch gültigen Zertifikaten in Tausend / 210 * Spitzenlastwert aus Tabelle Tab_gemSpec_Perf_OCSP_Responder</w:t>
      </w:r>
    </w:p>
    <w:p w:rsidR="00504F16" w:rsidRPr="00AE4987" w:rsidRDefault="00504F16" w:rsidP="00504F16">
      <w:pPr>
        <w:pStyle w:val="gemAufzhlung"/>
        <w:rPr>
          <w:highlight w:val="magenta"/>
        </w:rPr>
      </w:pPr>
      <w:r w:rsidRPr="00AE4987">
        <w:t>Last für Zertifikate zu eGK: Anzahl der herausgegebenen Karten mit zeitlich noch gültigen Zertifikaten in Millionen / 70 * Spitzenlastwert aus Tabelle Tab_gemSpec_Perf_OCSP_Responder</w:t>
      </w:r>
    </w:p>
    <w:p w:rsidR="00504F16" w:rsidRPr="00AE4987" w:rsidRDefault="00504F16" w:rsidP="00504F16">
      <w:pPr>
        <w:pStyle w:val="gemAufzhlung"/>
        <w:rPr>
          <w:highlight w:val="magenta"/>
        </w:rPr>
      </w:pPr>
      <w:r w:rsidRPr="00AE4987">
        <w:t>Last für OCSP-Responder TSL-Dienst und OCSP-Resp.</w:t>
      </w:r>
      <w:r w:rsidRPr="00AE4987">
        <w:br/>
        <w:t>gematik-Root-CA: Spitzenlastwert aus Tabelle Tab_gemSpec_Perf_OCSP_Responder</w:t>
      </w:r>
    </w:p>
    <w:p w:rsidR="00156ED7" w:rsidRDefault="00504F16" w:rsidP="00504F16">
      <w:pPr>
        <w:pStyle w:val="gemEinzug"/>
        <w:rPr>
          <w:rFonts w:ascii="Wingdings" w:hAnsi="Wingdings"/>
          <w:b/>
        </w:rPr>
      </w:pPr>
      <w:r w:rsidRPr="00822DCC">
        <w:t xml:space="preserve"> </w:t>
      </w:r>
    </w:p>
    <w:p w:rsidR="00504F16" w:rsidRPr="00156ED7" w:rsidRDefault="00156ED7" w:rsidP="00156ED7">
      <w:pPr>
        <w:pStyle w:val="gemStandard"/>
      </w:pPr>
      <w:r>
        <w:rPr>
          <w:b/>
        </w:rPr>
        <w:sym w:font="Wingdings" w:char="F0D5"/>
      </w:r>
    </w:p>
    <w:p w:rsidR="00504F16" w:rsidRPr="00822DCC" w:rsidRDefault="00504F16" w:rsidP="00504F16">
      <w:pPr>
        <w:pStyle w:val="gemStandardfett"/>
        <w:ind w:left="567" w:hanging="567"/>
      </w:pPr>
      <w:r w:rsidRPr="00822DCC">
        <w:rPr>
          <w:rFonts w:ascii="Wingdings" w:hAnsi="Wingdings"/>
        </w:rPr>
        <w:lastRenderedPageBreak/>
        <w:sym w:font="Wingdings" w:char="F0D6"/>
      </w:r>
      <w:r w:rsidRPr="00822DCC">
        <w:tab/>
        <w:t>GS-A_4160 Performance – OCSP-Responder – Performance Reporting – Da</w:t>
      </w:r>
      <w:r w:rsidRPr="00822DCC">
        <w:softHyphen/>
        <w:t>ten nach Zertifikatstyp</w:t>
      </w:r>
    </w:p>
    <w:p w:rsidR="00156ED7" w:rsidRDefault="00504F16" w:rsidP="00504F16">
      <w:pPr>
        <w:pStyle w:val="gemEinzug"/>
        <w:rPr>
          <w:rFonts w:ascii="Wingdings" w:hAnsi="Wingdings"/>
          <w:b/>
        </w:rPr>
      </w:pPr>
      <w:r w:rsidRPr="00822DCC">
        <w:t>Die Produkttypen OCSP-Proxy, TSP-X.509QES, TSP-X.509nonQES, TSL-Dienst und gematik-Root-CA MÜSSEN die Performance Reporting Daten nach Zertifikats</w:t>
      </w:r>
      <w:r w:rsidRPr="00822DCC">
        <w:softHyphen/>
        <w:t>typen aufge</w:t>
      </w:r>
      <w:r w:rsidRPr="00822DCC">
        <w:softHyphen/>
        <w:t>schlüsselt erfassen und reporten.</w:t>
      </w:r>
    </w:p>
    <w:p w:rsidR="00504F16" w:rsidRPr="00156ED7" w:rsidRDefault="00156ED7" w:rsidP="00156ED7">
      <w:pPr>
        <w:pStyle w:val="gemStandard"/>
      </w:pPr>
      <w:r>
        <w:rPr>
          <w:b/>
        </w:rPr>
        <w:sym w:font="Wingdings" w:char="F0D5"/>
      </w:r>
    </w:p>
    <w:p w:rsidR="00504F16" w:rsidRPr="00F6708E" w:rsidRDefault="00504F16" w:rsidP="00504F16">
      <w:pPr>
        <w:pStyle w:val="gemStandard"/>
        <w:rPr>
          <w:lang w:val="en-GB"/>
        </w:rPr>
      </w:pPr>
      <w:r w:rsidRPr="00F742D8">
        <w:rPr>
          <w:lang w:val="en-GB"/>
        </w:rPr>
        <w:t xml:space="preserve">Weitere Anforderungen: </w:t>
      </w:r>
      <w:r w:rsidRPr="00986D19">
        <w:rPr>
          <w:lang w:val="en-GB"/>
        </w:rPr>
        <w:t>[</w:t>
      </w:r>
      <w:r w:rsidRPr="00F742D8">
        <w:rPr>
          <w:lang w:val="en-GB"/>
        </w:rPr>
        <w:t xml:space="preserve">GS-A_3055], [GS-A_3058], [GS-A_4145], </w:t>
      </w:r>
      <w:r w:rsidRPr="00F742D8">
        <w:rPr>
          <w:lang w:val="en-GB"/>
        </w:rPr>
        <w:br/>
        <w:t>[GS-A_4146], [GS-A_4147], [GS-A_4148], [GS-A_4149], [GS-A_4155</w:t>
      </w:r>
      <w:r w:rsidRPr="00F6708E">
        <w:rPr>
          <w:lang w:val="en-GB"/>
        </w:rPr>
        <w:t>], [GS-A_5028].</w:t>
      </w:r>
    </w:p>
    <w:p w:rsidR="00504F16" w:rsidRPr="00F6708E" w:rsidRDefault="00504F16" w:rsidP="00156ED7">
      <w:pPr>
        <w:pStyle w:val="berschrift3"/>
      </w:pPr>
      <w:bookmarkStart w:id="312" w:name="_Toc327360222"/>
      <w:bookmarkStart w:id="313" w:name="_Toc474305664"/>
      <w:bookmarkStart w:id="314" w:name="_Toc501717316"/>
      <w:r w:rsidRPr="00F6708E">
        <w:t>Produkttyp Störungsampel</w:t>
      </w:r>
      <w:bookmarkEnd w:id="312"/>
      <w:bookmarkEnd w:id="313"/>
      <w:bookmarkEnd w:id="314"/>
    </w:p>
    <w:p w:rsidR="00504F16" w:rsidRPr="00822DCC" w:rsidRDefault="00504F16" w:rsidP="00504F16">
      <w:pPr>
        <w:pStyle w:val="gemStandardfett"/>
      </w:pPr>
      <w:r w:rsidRPr="00822DCC">
        <w:rPr>
          <w:rFonts w:ascii="Wingdings" w:hAnsi="Wingdings"/>
        </w:rPr>
        <w:sym w:font="Wingdings" w:char="F0D6"/>
      </w:r>
      <w:r w:rsidRPr="00822DCC">
        <w:tab/>
        <w:t>GS-A_4161 Performance – Störungsampel – Durchsatz</w:t>
      </w:r>
    </w:p>
    <w:p w:rsidR="00156ED7" w:rsidRDefault="00504F16" w:rsidP="00504F16">
      <w:pPr>
        <w:pStyle w:val="gemEinzug"/>
        <w:rPr>
          <w:rFonts w:ascii="Wingdings" w:hAnsi="Wingdings"/>
          <w:b/>
        </w:rPr>
      </w:pPr>
      <w:proofErr w:type="gramStart"/>
      <w:r w:rsidRPr="00822DCC">
        <w:t>Der Produkttyp</w:t>
      </w:r>
      <w:proofErr w:type="gramEnd"/>
      <w:r w:rsidRPr="00822DCC">
        <w:t xml:space="preserve"> Störungsampel MUSS die Durchsatzvorgaben aus Tab_gem</w:t>
      </w:r>
      <w:r w:rsidRPr="00822DCC">
        <w:softHyphen/>
        <w:t>Spec_Perf_Stö</w:t>
      </w:r>
      <w:r w:rsidRPr="00822DCC">
        <w:softHyphen/>
        <w:t>rungs</w:t>
      </w:r>
      <w:r w:rsidRPr="00822DCC">
        <w:softHyphen/>
        <w:t xml:space="preserve">ampel erfüllen. </w:t>
      </w:r>
    </w:p>
    <w:p w:rsidR="00504F16" w:rsidRPr="00156ED7" w:rsidRDefault="00156ED7" w:rsidP="00156ED7">
      <w:pPr>
        <w:pStyle w:val="gemStandard"/>
      </w:pPr>
      <w:r>
        <w:rPr>
          <w:b/>
        </w:rPr>
        <w:sym w:font="Wingdings" w:char="F0D5"/>
      </w:r>
    </w:p>
    <w:p w:rsidR="00504F16" w:rsidRPr="00A75773" w:rsidRDefault="00504F16" w:rsidP="00504F16">
      <w:bookmarkStart w:id="315" w:name="_Toc327360262"/>
    </w:p>
    <w:p w:rsidR="00504F16" w:rsidRPr="00822DCC" w:rsidRDefault="00504F16" w:rsidP="00504F16">
      <w:pPr>
        <w:pStyle w:val="Beschriftung"/>
      </w:pPr>
      <w:bookmarkStart w:id="316" w:name="_Toc474305724"/>
      <w:bookmarkStart w:id="317" w:name="_Toc501440659"/>
      <w:r w:rsidRPr="00822DCC">
        <w:t xml:space="preserve">Tabelle </w:t>
      </w:r>
      <w:fldSimple w:instr=" SEQ Tabelle \* ARABIC ">
        <w:r w:rsidR="00446A90">
          <w:rPr>
            <w:noProof/>
          </w:rPr>
          <w:t>35</w:t>
        </w:r>
      </w:fldSimple>
      <w:r>
        <w:t>:</w:t>
      </w:r>
      <w:r w:rsidRPr="00822DCC">
        <w:t xml:space="preserve"> Tab_gemSpec_Perf_Störungsampel – Lastvorgaben</w:t>
      </w:r>
      <w:bookmarkEnd w:id="315"/>
      <w:bookmarkEnd w:id="316"/>
      <w:bookmarkEnd w:id="317"/>
    </w:p>
    <w:tbl>
      <w:tblPr>
        <w:tblW w:w="8575" w:type="dxa"/>
        <w:tblInd w:w="53" w:type="dxa"/>
        <w:tblCellMar>
          <w:left w:w="70" w:type="dxa"/>
          <w:right w:w="70" w:type="dxa"/>
        </w:tblCellMar>
        <w:tblLook w:val="0000" w:firstRow="0" w:lastRow="0" w:firstColumn="0" w:lastColumn="0" w:noHBand="0" w:noVBand="0"/>
      </w:tblPr>
      <w:tblGrid>
        <w:gridCol w:w="365"/>
        <w:gridCol w:w="552"/>
        <w:gridCol w:w="3600"/>
        <w:gridCol w:w="2078"/>
        <w:gridCol w:w="1980"/>
      </w:tblGrid>
      <w:tr w:rsidR="00504F16" w:rsidRPr="00822DCC" w:rsidTr="00504F16">
        <w:trPr>
          <w:trHeight w:val="401"/>
        </w:trPr>
        <w:tc>
          <w:tcPr>
            <w:tcW w:w="4517" w:type="dxa"/>
            <w:gridSpan w:val="3"/>
            <w:vMerge w:val="restart"/>
            <w:tcBorders>
              <w:top w:val="single" w:sz="4" w:space="0" w:color="auto"/>
              <w:left w:val="single" w:sz="4" w:space="0" w:color="auto"/>
              <w:bottom w:val="single" w:sz="4" w:space="0" w:color="auto"/>
              <w:right w:val="single" w:sz="4" w:space="0" w:color="auto"/>
            </w:tcBorders>
            <w:shd w:val="clear" w:color="auto" w:fill="E0E0E0"/>
            <w:vAlign w:val="center"/>
          </w:tcPr>
          <w:p w:rsidR="00504F16" w:rsidRPr="00822DCC" w:rsidRDefault="00504F16" w:rsidP="00504F16">
            <w:pPr>
              <w:jc w:val="center"/>
              <w:rPr>
                <w:sz w:val="20"/>
                <w:szCs w:val="20"/>
              </w:rPr>
            </w:pPr>
            <w:r w:rsidRPr="00822DCC">
              <w:rPr>
                <w:sz w:val="20"/>
                <w:szCs w:val="20"/>
              </w:rPr>
              <w:t>Schnittstellenoperation</w:t>
            </w:r>
          </w:p>
        </w:tc>
        <w:tc>
          <w:tcPr>
            <w:tcW w:w="4058" w:type="dxa"/>
            <w:gridSpan w:val="2"/>
            <w:tcBorders>
              <w:top w:val="single" w:sz="4" w:space="0" w:color="auto"/>
              <w:left w:val="nil"/>
              <w:bottom w:val="single" w:sz="4" w:space="0" w:color="auto"/>
              <w:right w:val="single" w:sz="4" w:space="0" w:color="auto"/>
            </w:tcBorders>
            <w:shd w:val="clear" w:color="auto" w:fill="E0E0E0"/>
            <w:vAlign w:val="center"/>
          </w:tcPr>
          <w:p w:rsidR="00504F16" w:rsidRPr="00822DCC" w:rsidRDefault="00504F16" w:rsidP="00504F16">
            <w:pPr>
              <w:jc w:val="center"/>
              <w:rPr>
                <w:sz w:val="20"/>
                <w:szCs w:val="20"/>
              </w:rPr>
            </w:pPr>
            <w:r w:rsidRPr="00822DCC">
              <w:rPr>
                <w:sz w:val="20"/>
                <w:szCs w:val="20"/>
              </w:rPr>
              <w:t>Last</w:t>
            </w:r>
          </w:p>
        </w:tc>
      </w:tr>
      <w:tr w:rsidR="00504F16" w:rsidRPr="00822DCC" w:rsidTr="00504F16">
        <w:trPr>
          <w:trHeight w:val="340"/>
        </w:trPr>
        <w:tc>
          <w:tcPr>
            <w:tcW w:w="4517" w:type="dxa"/>
            <w:gridSpan w:val="3"/>
            <w:vMerge/>
            <w:tcBorders>
              <w:top w:val="single" w:sz="4" w:space="0" w:color="auto"/>
              <w:left w:val="single" w:sz="4" w:space="0" w:color="auto"/>
              <w:bottom w:val="single" w:sz="4" w:space="0" w:color="auto"/>
              <w:right w:val="single" w:sz="4" w:space="0" w:color="auto"/>
            </w:tcBorders>
            <w:vAlign w:val="center"/>
          </w:tcPr>
          <w:p w:rsidR="00504F16" w:rsidRPr="00822DCC" w:rsidRDefault="00504F16" w:rsidP="00504F16">
            <w:pPr>
              <w:rPr>
                <w:sz w:val="20"/>
                <w:szCs w:val="20"/>
              </w:rPr>
            </w:pPr>
          </w:p>
        </w:tc>
        <w:tc>
          <w:tcPr>
            <w:tcW w:w="2078" w:type="dxa"/>
            <w:tcBorders>
              <w:top w:val="single" w:sz="4" w:space="0" w:color="auto"/>
              <w:left w:val="nil"/>
              <w:right w:val="single" w:sz="4" w:space="0" w:color="auto"/>
            </w:tcBorders>
            <w:shd w:val="clear" w:color="auto" w:fill="E0E0E0"/>
            <w:vAlign w:val="center"/>
          </w:tcPr>
          <w:p w:rsidR="00504F16" w:rsidRPr="00822DCC" w:rsidRDefault="00504F16" w:rsidP="00504F16">
            <w:pPr>
              <w:jc w:val="center"/>
              <w:rPr>
                <w:sz w:val="20"/>
                <w:szCs w:val="20"/>
              </w:rPr>
            </w:pPr>
            <w:r w:rsidRPr="00822DCC">
              <w:rPr>
                <w:sz w:val="20"/>
                <w:szCs w:val="20"/>
              </w:rPr>
              <w:t>Spitzenlast</w:t>
            </w:r>
          </w:p>
        </w:tc>
        <w:tc>
          <w:tcPr>
            <w:tcW w:w="1980" w:type="dxa"/>
            <w:tcBorders>
              <w:top w:val="single" w:sz="4" w:space="0" w:color="auto"/>
              <w:left w:val="nil"/>
              <w:right w:val="single" w:sz="4" w:space="0" w:color="auto"/>
            </w:tcBorders>
            <w:shd w:val="clear" w:color="auto" w:fill="E0E0E0"/>
            <w:vAlign w:val="center"/>
          </w:tcPr>
          <w:p w:rsidR="00504F16" w:rsidRPr="00822DCC" w:rsidRDefault="00504F16" w:rsidP="00504F16">
            <w:pPr>
              <w:jc w:val="center"/>
              <w:rPr>
                <w:sz w:val="20"/>
                <w:szCs w:val="20"/>
              </w:rPr>
            </w:pPr>
            <w:r w:rsidRPr="00822DCC">
              <w:rPr>
                <w:sz w:val="20"/>
                <w:szCs w:val="20"/>
              </w:rPr>
              <w:t>Datenmenge</w:t>
            </w:r>
          </w:p>
        </w:tc>
      </w:tr>
      <w:tr w:rsidR="00504F16" w:rsidRPr="00822DCC" w:rsidTr="00504F16">
        <w:trPr>
          <w:trHeight w:val="349"/>
        </w:trPr>
        <w:tc>
          <w:tcPr>
            <w:tcW w:w="4517" w:type="dxa"/>
            <w:gridSpan w:val="3"/>
            <w:vMerge/>
            <w:tcBorders>
              <w:top w:val="single" w:sz="4" w:space="0" w:color="auto"/>
              <w:left w:val="single" w:sz="4" w:space="0" w:color="auto"/>
              <w:bottom w:val="single" w:sz="4" w:space="0" w:color="auto"/>
              <w:right w:val="single" w:sz="4" w:space="0" w:color="auto"/>
            </w:tcBorders>
            <w:vAlign w:val="center"/>
          </w:tcPr>
          <w:p w:rsidR="00504F16" w:rsidRPr="00822DCC" w:rsidRDefault="00504F16" w:rsidP="00504F16">
            <w:pPr>
              <w:rPr>
                <w:sz w:val="20"/>
                <w:szCs w:val="20"/>
              </w:rPr>
            </w:pPr>
          </w:p>
        </w:tc>
        <w:tc>
          <w:tcPr>
            <w:tcW w:w="2078" w:type="dxa"/>
            <w:tcBorders>
              <w:top w:val="nil"/>
              <w:left w:val="nil"/>
              <w:bottom w:val="single" w:sz="4" w:space="0" w:color="auto"/>
              <w:right w:val="single" w:sz="4" w:space="0" w:color="auto"/>
            </w:tcBorders>
            <w:shd w:val="clear" w:color="auto" w:fill="E0E0E0"/>
            <w:vAlign w:val="center"/>
          </w:tcPr>
          <w:p w:rsidR="00504F16" w:rsidRPr="00822DCC" w:rsidRDefault="00504F16" w:rsidP="00504F16">
            <w:pPr>
              <w:jc w:val="center"/>
              <w:rPr>
                <w:sz w:val="20"/>
                <w:szCs w:val="20"/>
              </w:rPr>
            </w:pPr>
            <w:r w:rsidRPr="00822DCC">
              <w:rPr>
                <w:sz w:val="20"/>
                <w:szCs w:val="20"/>
              </w:rPr>
              <w:t>[1/sec]</w:t>
            </w:r>
          </w:p>
        </w:tc>
        <w:tc>
          <w:tcPr>
            <w:tcW w:w="1980" w:type="dxa"/>
            <w:tcBorders>
              <w:top w:val="nil"/>
              <w:left w:val="nil"/>
              <w:bottom w:val="single" w:sz="4" w:space="0" w:color="auto"/>
              <w:right w:val="single" w:sz="4" w:space="0" w:color="auto"/>
            </w:tcBorders>
            <w:shd w:val="clear" w:color="auto" w:fill="E0E0E0"/>
            <w:vAlign w:val="center"/>
          </w:tcPr>
          <w:p w:rsidR="00504F16" w:rsidRPr="00822DCC" w:rsidRDefault="00504F16" w:rsidP="00504F16">
            <w:pPr>
              <w:jc w:val="center"/>
              <w:rPr>
                <w:sz w:val="20"/>
                <w:szCs w:val="20"/>
              </w:rPr>
            </w:pPr>
            <w:r w:rsidRPr="00822DCC">
              <w:rPr>
                <w:sz w:val="20"/>
                <w:szCs w:val="20"/>
              </w:rPr>
              <w:t>[kByte]</w:t>
            </w:r>
          </w:p>
        </w:tc>
      </w:tr>
      <w:tr w:rsidR="00504F16" w:rsidRPr="00822DCC" w:rsidTr="00504F16">
        <w:trPr>
          <w:trHeight w:val="255"/>
        </w:trPr>
        <w:tc>
          <w:tcPr>
            <w:tcW w:w="6595" w:type="dxa"/>
            <w:gridSpan w:val="4"/>
            <w:tcBorders>
              <w:top w:val="single" w:sz="4" w:space="0" w:color="auto"/>
              <w:left w:val="single" w:sz="4" w:space="0" w:color="auto"/>
              <w:bottom w:val="single" w:sz="4" w:space="0" w:color="000000"/>
              <w:right w:val="nil"/>
            </w:tcBorders>
            <w:shd w:val="clear" w:color="auto" w:fill="auto"/>
            <w:vAlign w:val="center"/>
          </w:tcPr>
          <w:p w:rsidR="00504F16" w:rsidRPr="00822DCC" w:rsidRDefault="00504F16" w:rsidP="00504F16">
            <w:pPr>
              <w:rPr>
                <w:sz w:val="20"/>
                <w:szCs w:val="20"/>
              </w:rPr>
            </w:pPr>
            <w:r w:rsidRPr="00822DCC">
              <w:rPr>
                <w:sz w:val="20"/>
                <w:szCs w:val="20"/>
              </w:rPr>
              <w:t>Infrastrukturdienste</w:t>
            </w:r>
          </w:p>
        </w:tc>
        <w:tc>
          <w:tcPr>
            <w:tcW w:w="198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jc w:val="center"/>
              <w:rPr>
                <w:sz w:val="20"/>
                <w:szCs w:val="20"/>
              </w:rPr>
            </w:pPr>
          </w:p>
        </w:tc>
      </w:tr>
      <w:tr w:rsidR="00504F16" w:rsidRPr="00822DCC" w:rsidTr="00504F16">
        <w:trPr>
          <w:trHeight w:val="255"/>
        </w:trPr>
        <w:tc>
          <w:tcPr>
            <w:tcW w:w="365" w:type="dxa"/>
            <w:tcBorders>
              <w:top w:val="nil"/>
              <w:left w:val="single" w:sz="4" w:space="0" w:color="auto"/>
              <w:bottom w:val="nil"/>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 </w:t>
            </w:r>
          </w:p>
        </w:tc>
        <w:tc>
          <w:tcPr>
            <w:tcW w:w="6230" w:type="dxa"/>
            <w:gridSpan w:val="3"/>
            <w:tcBorders>
              <w:top w:val="single" w:sz="4" w:space="0" w:color="auto"/>
              <w:left w:val="nil"/>
              <w:bottom w:val="single" w:sz="4" w:space="0" w:color="000000"/>
              <w:right w:val="nil"/>
            </w:tcBorders>
            <w:shd w:val="clear" w:color="auto" w:fill="FFFFFF"/>
            <w:vAlign w:val="center"/>
          </w:tcPr>
          <w:p w:rsidR="00504F16" w:rsidRPr="00822DCC" w:rsidRDefault="00504F16" w:rsidP="00504F16">
            <w:pPr>
              <w:rPr>
                <w:sz w:val="20"/>
                <w:szCs w:val="20"/>
              </w:rPr>
            </w:pPr>
            <w:r w:rsidRPr="00822DCC">
              <w:rPr>
                <w:sz w:val="20"/>
                <w:szCs w:val="20"/>
              </w:rPr>
              <w:t>I_Monitoring_Update</w:t>
            </w:r>
          </w:p>
        </w:tc>
        <w:tc>
          <w:tcPr>
            <w:tcW w:w="198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jc w:val="center"/>
              <w:rPr>
                <w:sz w:val="20"/>
                <w:szCs w:val="20"/>
              </w:rPr>
            </w:pPr>
          </w:p>
        </w:tc>
      </w:tr>
      <w:tr w:rsidR="00504F16" w:rsidRPr="00822DCC" w:rsidTr="00504F16">
        <w:trPr>
          <w:trHeight w:val="255"/>
        </w:trPr>
        <w:tc>
          <w:tcPr>
            <w:tcW w:w="365" w:type="dxa"/>
            <w:tcBorders>
              <w:top w:val="nil"/>
              <w:left w:val="single" w:sz="4" w:space="0" w:color="auto"/>
              <w:bottom w:val="nil"/>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 </w:t>
            </w:r>
          </w:p>
        </w:tc>
        <w:tc>
          <w:tcPr>
            <w:tcW w:w="552"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 </w:t>
            </w:r>
          </w:p>
        </w:tc>
        <w:tc>
          <w:tcPr>
            <w:tcW w:w="3600"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update_Information</w:t>
            </w:r>
          </w:p>
        </w:tc>
        <w:tc>
          <w:tcPr>
            <w:tcW w:w="2078"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jc w:val="center"/>
              <w:rPr>
                <w:sz w:val="20"/>
                <w:szCs w:val="20"/>
              </w:rPr>
            </w:pPr>
            <w:r w:rsidRPr="00822DCC">
              <w:rPr>
                <w:sz w:val="20"/>
                <w:szCs w:val="20"/>
              </w:rPr>
              <w:t xml:space="preserve"> 2</w:t>
            </w:r>
          </w:p>
        </w:tc>
        <w:tc>
          <w:tcPr>
            <w:tcW w:w="198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jc w:val="center"/>
              <w:rPr>
                <w:sz w:val="20"/>
                <w:szCs w:val="20"/>
              </w:rPr>
            </w:pPr>
            <w:r w:rsidRPr="00822DCC">
              <w:rPr>
                <w:sz w:val="20"/>
                <w:szCs w:val="20"/>
              </w:rPr>
              <w:t>4</w:t>
            </w:r>
          </w:p>
        </w:tc>
      </w:tr>
      <w:tr w:rsidR="00504F16" w:rsidRPr="00822DCC" w:rsidTr="00504F16">
        <w:trPr>
          <w:trHeight w:val="255"/>
        </w:trPr>
        <w:tc>
          <w:tcPr>
            <w:tcW w:w="365" w:type="dxa"/>
            <w:tcBorders>
              <w:top w:val="nil"/>
              <w:left w:val="single" w:sz="4" w:space="0" w:color="auto"/>
              <w:bottom w:val="nil"/>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 </w:t>
            </w:r>
          </w:p>
        </w:tc>
        <w:tc>
          <w:tcPr>
            <w:tcW w:w="4152" w:type="dxa"/>
            <w:gridSpan w:val="2"/>
            <w:tcBorders>
              <w:top w:val="nil"/>
              <w:left w:val="nil"/>
              <w:bottom w:val="nil"/>
              <w:right w:val="nil"/>
            </w:tcBorders>
            <w:shd w:val="clear" w:color="auto" w:fill="auto"/>
            <w:noWrap/>
            <w:vAlign w:val="center"/>
          </w:tcPr>
          <w:p w:rsidR="00504F16" w:rsidRPr="00822DCC" w:rsidRDefault="00504F16" w:rsidP="00504F16">
            <w:pPr>
              <w:rPr>
                <w:sz w:val="20"/>
                <w:szCs w:val="20"/>
              </w:rPr>
            </w:pPr>
            <w:r w:rsidRPr="00822DCC">
              <w:rPr>
                <w:sz w:val="20"/>
                <w:szCs w:val="20"/>
              </w:rPr>
              <w:t>I_Monitoring_Read</w:t>
            </w:r>
          </w:p>
        </w:tc>
        <w:tc>
          <w:tcPr>
            <w:tcW w:w="2078" w:type="dxa"/>
            <w:tcBorders>
              <w:top w:val="nil"/>
              <w:left w:val="nil"/>
              <w:bottom w:val="single" w:sz="4" w:space="0" w:color="auto"/>
              <w:right w:val="nil"/>
            </w:tcBorders>
            <w:shd w:val="clear" w:color="auto" w:fill="auto"/>
            <w:noWrap/>
            <w:vAlign w:val="center"/>
          </w:tcPr>
          <w:p w:rsidR="00504F16" w:rsidRPr="00822DCC" w:rsidRDefault="00504F16" w:rsidP="00504F16">
            <w:pPr>
              <w:jc w:val="center"/>
              <w:rPr>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jc w:val="center"/>
              <w:rPr>
                <w:sz w:val="20"/>
                <w:szCs w:val="20"/>
              </w:rPr>
            </w:pPr>
          </w:p>
        </w:tc>
      </w:tr>
      <w:tr w:rsidR="00504F16" w:rsidRPr="00822DCC" w:rsidTr="00504F16">
        <w:trPr>
          <w:trHeight w:val="255"/>
        </w:trPr>
        <w:tc>
          <w:tcPr>
            <w:tcW w:w="365" w:type="dxa"/>
            <w:tcBorders>
              <w:top w:val="nil"/>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 </w:t>
            </w:r>
          </w:p>
        </w:tc>
        <w:tc>
          <w:tcPr>
            <w:tcW w:w="552"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 </w:t>
            </w:r>
          </w:p>
        </w:tc>
        <w:tc>
          <w:tcPr>
            <w:tcW w:w="3600" w:type="dxa"/>
            <w:tcBorders>
              <w:top w:val="single" w:sz="4" w:space="0" w:color="auto"/>
              <w:left w:val="nil"/>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read_Information</w:t>
            </w:r>
          </w:p>
        </w:tc>
        <w:tc>
          <w:tcPr>
            <w:tcW w:w="2078" w:type="dxa"/>
            <w:tcBorders>
              <w:top w:val="single" w:sz="4" w:space="0" w:color="auto"/>
              <w:left w:val="nil"/>
              <w:bottom w:val="single" w:sz="4" w:space="0" w:color="auto"/>
              <w:right w:val="single" w:sz="4" w:space="0" w:color="auto"/>
            </w:tcBorders>
            <w:shd w:val="clear" w:color="auto" w:fill="auto"/>
            <w:noWrap/>
            <w:vAlign w:val="center"/>
          </w:tcPr>
          <w:p w:rsidR="00504F16" w:rsidRPr="00822DCC" w:rsidRDefault="00504F16" w:rsidP="00504F16">
            <w:pPr>
              <w:jc w:val="center"/>
              <w:rPr>
                <w:sz w:val="20"/>
                <w:szCs w:val="20"/>
              </w:rPr>
            </w:pPr>
          </w:p>
        </w:tc>
        <w:tc>
          <w:tcPr>
            <w:tcW w:w="1980" w:type="dxa"/>
            <w:tcBorders>
              <w:top w:val="single" w:sz="4" w:space="0" w:color="auto"/>
              <w:left w:val="nil"/>
              <w:bottom w:val="single" w:sz="4" w:space="0" w:color="auto"/>
              <w:right w:val="single" w:sz="4" w:space="0" w:color="auto"/>
            </w:tcBorders>
            <w:shd w:val="clear" w:color="auto" w:fill="auto"/>
            <w:noWrap/>
            <w:vAlign w:val="center"/>
          </w:tcPr>
          <w:p w:rsidR="00504F16" w:rsidRPr="00822DCC" w:rsidRDefault="00504F16" w:rsidP="00504F16">
            <w:pPr>
              <w:jc w:val="center"/>
              <w:rPr>
                <w:sz w:val="20"/>
                <w:szCs w:val="20"/>
              </w:rPr>
            </w:pPr>
          </w:p>
        </w:tc>
      </w:tr>
    </w:tbl>
    <w:p w:rsidR="00504F16" w:rsidRPr="00F6708E" w:rsidRDefault="00504F16" w:rsidP="00504F16">
      <w:pPr>
        <w:pStyle w:val="gemStandard"/>
        <w:rPr>
          <w:lang w:val="en-GB"/>
        </w:rPr>
      </w:pPr>
      <w:r w:rsidRPr="00F742D8">
        <w:rPr>
          <w:lang w:val="en-GB"/>
        </w:rPr>
        <w:t>Weitere Anford</w:t>
      </w:r>
      <w:r w:rsidRPr="00F6708E">
        <w:rPr>
          <w:lang w:val="en-GB"/>
        </w:rPr>
        <w:t xml:space="preserve">erungen: [GS-A_3055], [GS-A_3058], [GS-A_4145], </w:t>
      </w:r>
      <w:r w:rsidRPr="00F6708E">
        <w:rPr>
          <w:lang w:val="en-GB"/>
        </w:rPr>
        <w:br/>
        <w:t xml:space="preserve">[GS-A_4146], [GS-A_4147], [GS-A_4148], [GS-A_4149], [GS-A_4155], [GS-A_5028]. </w:t>
      </w:r>
    </w:p>
    <w:p w:rsidR="00504F16" w:rsidRPr="00F6708E" w:rsidRDefault="00504F16" w:rsidP="00156ED7">
      <w:pPr>
        <w:pStyle w:val="berschrift3"/>
      </w:pPr>
      <w:bookmarkStart w:id="318" w:name="_Toc327360223"/>
      <w:bookmarkStart w:id="319" w:name="_Toc474305665"/>
      <w:bookmarkStart w:id="320" w:name="_Toc501717317"/>
      <w:r w:rsidRPr="00F6708E">
        <w:t>Produkttyp Namensdienst</w:t>
      </w:r>
      <w:bookmarkEnd w:id="318"/>
      <w:bookmarkEnd w:id="319"/>
      <w:bookmarkEnd w:id="320"/>
    </w:p>
    <w:p w:rsidR="00504F16" w:rsidRPr="00F6708E" w:rsidRDefault="00504F16" w:rsidP="00504F16">
      <w:pPr>
        <w:pStyle w:val="gemStandardfett"/>
      </w:pPr>
      <w:r w:rsidRPr="00F6708E">
        <w:rPr>
          <w:rFonts w:ascii="Wingdings" w:hAnsi="Wingdings"/>
        </w:rPr>
        <w:sym w:font="Wingdings" w:char="F0D6"/>
      </w:r>
      <w:r w:rsidRPr="00F6708E">
        <w:tab/>
        <w:t>GS-A_4162 Performance – Namensdienst – Bearbeitungszeit unter Last</w:t>
      </w:r>
    </w:p>
    <w:p w:rsidR="00156ED7" w:rsidRDefault="00504F16" w:rsidP="00504F16">
      <w:pPr>
        <w:pStyle w:val="gemEinzug"/>
        <w:rPr>
          <w:rFonts w:ascii="Wingdings" w:hAnsi="Wingdings"/>
          <w:b/>
        </w:rPr>
      </w:pPr>
      <w:r w:rsidRPr="00F6708E">
        <w:t>Der Produkttyp Namensdienst und der Produkttyp VPN-Zugangsdienst MÜSSEN die Bearbeitungszeitvorgaben unter Last aus Tab_gemSpec_Perf_Namensdienst unter der für alle Funktionen parallel anliegenden Spitzenlast an den DNS-Schnitt</w:t>
      </w:r>
      <w:r w:rsidRPr="00F6708E">
        <w:softHyphen/>
        <w:t xml:space="preserve">stellen erfüllen. </w:t>
      </w:r>
    </w:p>
    <w:p w:rsidR="00504F16" w:rsidRPr="00156ED7" w:rsidRDefault="00156ED7" w:rsidP="00156ED7">
      <w:pPr>
        <w:pStyle w:val="gemStandard"/>
      </w:pPr>
      <w:r>
        <w:rPr>
          <w:b/>
        </w:rPr>
        <w:sym w:font="Wingdings" w:char="F0D5"/>
      </w:r>
    </w:p>
    <w:p w:rsidR="00504F16" w:rsidRPr="00732CE8" w:rsidRDefault="00504F16" w:rsidP="00504F16">
      <w:pPr>
        <w:pStyle w:val="gemStandard"/>
      </w:pPr>
    </w:p>
    <w:p w:rsidR="00504F16" w:rsidRDefault="00504F16" w:rsidP="00504F16">
      <w:pPr>
        <w:pStyle w:val="gemStandard"/>
        <w:rPr>
          <w:lang w:val="en-GB"/>
        </w:rPr>
      </w:pPr>
      <w:r w:rsidRPr="00F6708E">
        <w:rPr>
          <w:lang w:val="en-GB"/>
        </w:rPr>
        <w:t xml:space="preserve">Weitere Anforderungen: [GS-A_3055], [GS-A_3058], [GS-A_4145], </w:t>
      </w:r>
      <w:r w:rsidRPr="00F6708E">
        <w:rPr>
          <w:lang w:val="en-GB"/>
        </w:rPr>
        <w:br/>
        <w:t>[GS-A_4146], [GS-A_4147], [GS-A_4148], [GS-A_4149], [GS-A_4155], [GS-A_5028].</w:t>
      </w:r>
    </w:p>
    <w:p w:rsidR="00504F16" w:rsidRDefault="00504F16" w:rsidP="00504F16">
      <w:pPr>
        <w:pStyle w:val="gemStandard"/>
        <w:rPr>
          <w:lang w:val="en-GB"/>
        </w:rPr>
      </w:pPr>
    </w:p>
    <w:p w:rsidR="00504F16" w:rsidRPr="00822DCC" w:rsidRDefault="00504F16" w:rsidP="00504F16">
      <w:pPr>
        <w:pStyle w:val="Beschriftung"/>
      </w:pPr>
      <w:bookmarkStart w:id="321" w:name="_Toc327360263"/>
      <w:bookmarkStart w:id="322" w:name="_Toc474305725"/>
      <w:bookmarkStart w:id="323" w:name="_Toc501440660"/>
      <w:r w:rsidRPr="00822DCC">
        <w:lastRenderedPageBreak/>
        <w:t xml:space="preserve">Tabelle </w:t>
      </w:r>
      <w:fldSimple w:instr=" SEQ Tabelle \* ARABIC ">
        <w:r w:rsidR="00446A90">
          <w:rPr>
            <w:noProof/>
          </w:rPr>
          <w:t>36</w:t>
        </w:r>
      </w:fldSimple>
      <w:r>
        <w:t>:</w:t>
      </w:r>
      <w:r w:rsidRPr="00822DCC">
        <w:t xml:space="preserve"> Tab_gemSpec_Perf_Namensdienst: Last- u. Bearbeitungszeitvorgaben</w:t>
      </w:r>
      <w:bookmarkEnd w:id="321"/>
      <w:bookmarkEnd w:id="322"/>
      <w:bookmarkEnd w:id="323"/>
    </w:p>
    <w:tbl>
      <w:tblPr>
        <w:tblW w:w="8659" w:type="dxa"/>
        <w:tblInd w:w="51" w:type="dxa"/>
        <w:tblLayout w:type="fixed"/>
        <w:tblCellMar>
          <w:left w:w="70" w:type="dxa"/>
          <w:right w:w="70" w:type="dxa"/>
        </w:tblCellMar>
        <w:tblLook w:val="0000" w:firstRow="0" w:lastRow="0" w:firstColumn="0" w:lastColumn="0" w:noHBand="0" w:noVBand="0"/>
      </w:tblPr>
      <w:tblGrid>
        <w:gridCol w:w="379"/>
        <w:gridCol w:w="360"/>
        <w:gridCol w:w="2520"/>
        <w:gridCol w:w="1620"/>
        <w:gridCol w:w="1620"/>
        <w:gridCol w:w="2160"/>
      </w:tblGrid>
      <w:tr w:rsidR="00504F16" w:rsidRPr="00822DCC" w:rsidTr="00504F16">
        <w:trPr>
          <w:trHeight w:val="540"/>
          <w:tblHeader/>
        </w:trPr>
        <w:tc>
          <w:tcPr>
            <w:tcW w:w="3259" w:type="dxa"/>
            <w:gridSpan w:val="3"/>
            <w:vMerge w:val="restart"/>
            <w:tcBorders>
              <w:top w:val="single" w:sz="4" w:space="0" w:color="auto"/>
              <w:left w:val="single" w:sz="4" w:space="0" w:color="auto"/>
              <w:bottom w:val="single" w:sz="4" w:space="0" w:color="auto"/>
              <w:right w:val="single" w:sz="4" w:space="0" w:color="auto"/>
            </w:tcBorders>
            <w:shd w:val="clear" w:color="auto" w:fill="E0E0E0"/>
            <w:vAlign w:val="center"/>
          </w:tcPr>
          <w:p w:rsidR="00504F16" w:rsidRPr="00822DCC" w:rsidRDefault="00504F16" w:rsidP="00504F16">
            <w:pPr>
              <w:jc w:val="center"/>
              <w:rPr>
                <w:sz w:val="20"/>
                <w:szCs w:val="20"/>
              </w:rPr>
            </w:pPr>
            <w:r w:rsidRPr="00822DCC">
              <w:rPr>
                <w:sz w:val="20"/>
                <w:szCs w:val="20"/>
              </w:rPr>
              <w:t>Schnittstellenoperation</w:t>
            </w:r>
          </w:p>
        </w:tc>
        <w:tc>
          <w:tcPr>
            <w:tcW w:w="1620" w:type="dxa"/>
            <w:tcBorders>
              <w:top w:val="single" w:sz="4" w:space="0" w:color="auto"/>
              <w:left w:val="nil"/>
              <w:bottom w:val="single" w:sz="4" w:space="0" w:color="auto"/>
              <w:right w:val="nil"/>
            </w:tcBorders>
            <w:shd w:val="clear" w:color="auto" w:fill="E0E0E0"/>
            <w:vAlign w:val="center"/>
          </w:tcPr>
          <w:p w:rsidR="00504F16" w:rsidRPr="00822DCC" w:rsidRDefault="00504F16" w:rsidP="00504F16">
            <w:pPr>
              <w:jc w:val="center"/>
              <w:rPr>
                <w:sz w:val="20"/>
                <w:szCs w:val="20"/>
              </w:rPr>
            </w:pPr>
            <w:r w:rsidRPr="00822DCC">
              <w:rPr>
                <w:sz w:val="20"/>
                <w:szCs w:val="20"/>
              </w:rPr>
              <w:t>Lastvorgaben</w:t>
            </w:r>
          </w:p>
        </w:tc>
        <w:tc>
          <w:tcPr>
            <w:tcW w:w="3780" w:type="dxa"/>
            <w:gridSpan w:val="2"/>
            <w:tcBorders>
              <w:top w:val="single" w:sz="4" w:space="0" w:color="auto"/>
              <w:left w:val="single" w:sz="4" w:space="0" w:color="auto"/>
              <w:bottom w:val="single" w:sz="4" w:space="0" w:color="auto"/>
              <w:right w:val="single" w:sz="4" w:space="0" w:color="auto"/>
            </w:tcBorders>
            <w:shd w:val="clear" w:color="auto" w:fill="E0E0E0"/>
            <w:vAlign w:val="center"/>
          </w:tcPr>
          <w:p w:rsidR="00504F16" w:rsidRPr="00822DCC" w:rsidRDefault="00504F16" w:rsidP="00504F16">
            <w:pPr>
              <w:jc w:val="center"/>
              <w:rPr>
                <w:sz w:val="20"/>
                <w:szCs w:val="20"/>
              </w:rPr>
            </w:pPr>
            <w:r w:rsidRPr="00822DCC">
              <w:rPr>
                <w:sz w:val="20"/>
                <w:szCs w:val="20"/>
              </w:rPr>
              <w:t>Bearbeitungszeitvorgaben</w:t>
            </w:r>
          </w:p>
        </w:tc>
      </w:tr>
      <w:tr w:rsidR="00504F16" w:rsidRPr="00822DCC" w:rsidTr="00504F16">
        <w:trPr>
          <w:trHeight w:val="690"/>
          <w:tblHeader/>
        </w:trPr>
        <w:tc>
          <w:tcPr>
            <w:tcW w:w="3259" w:type="dxa"/>
            <w:gridSpan w:val="3"/>
            <w:vMerge/>
            <w:tcBorders>
              <w:top w:val="single" w:sz="4" w:space="0" w:color="auto"/>
              <w:left w:val="single" w:sz="4" w:space="0" w:color="auto"/>
              <w:bottom w:val="single" w:sz="4" w:space="0" w:color="auto"/>
              <w:right w:val="single" w:sz="4" w:space="0" w:color="auto"/>
            </w:tcBorders>
            <w:shd w:val="clear" w:color="auto" w:fill="E0E0E0"/>
            <w:vAlign w:val="center"/>
          </w:tcPr>
          <w:p w:rsidR="00504F16" w:rsidRPr="00822DCC" w:rsidRDefault="00504F16" w:rsidP="00504F16">
            <w:pPr>
              <w:jc w:val="center"/>
              <w:rPr>
                <w:sz w:val="20"/>
                <w:szCs w:val="20"/>
              </w:rPr>
            </w:pPr>
          </w:p>
        </w:tc>
        <w:tc>
          <w:tcPr>
            <w:tcW w:w="1620" w:type="dxa"/>
            <w:tcBorders>
              <w:top w:val="nil"/>
              <w:left w:val="nil"/>
              <w:bottom w:val="single" w:sz="4" w:space="0" w:color="auto"/>
              <w:right w:val="single" w:sz="4" w:space="0" w:color="auto"/>
            </w:tcBorders>
            <w:shd w:val="clear" w:color="auto" w:fill="E0E0E0"/>
            <w:vAlign w:val="center"/>
          </w:tcPr>
          <w:p w:rsidR="00504F16" w:rsidRPr="00822DCC" w:rsidRDefault="00504F16" w:rsidP="00504F16">
            <w:pPr>
              <w:jc w:val="center"/>
              <w:rPr>
                <w:sz w:val="20"/>
                <w:szCs w:val="20"/>
              </w:rPr>
            </w:pPr>
            <w:r w:rsidRPr="00822DCC">
              <w:rPr>
                <w:sz w:val="20"/>
                <w:szCs w:val="20"/>
              </w:rPr>
              <w:t>Spitzenlast</w:t>
            </w:r>
            <w:r w:rsidRPr="00822DCC">
              <w:rPr>
                <w:sz w:val="20"/>
                <w:szCs w:val="20"/>
              </w:rPr>
              <w:br/>
              <w:t>[1/sec]</w:t>
            </w:r>
          </w:p>
        </w:tc>
        <w:tc>
          <w:tcPr>
            <w:tcW w:w="1620" w:type="dxa"/>
            <w:tcBorders>
              <w:top w:val="nil"/>
              <w:left w:val="nil"/>
              <w:bottom w:val="single" w:sz="4" w:space="0" w:color="auto"/>
              <w:right w:val="single" w:sz="4" w:space="0" w:color="auto"/>
            </w:tcBorders>
            <w:shd w:val="clear" w:color="auto" w:fill="E0E0E0"/>
            <w:vAlign w:val="center"/>
          </w:tcPr>
          <w:p w:rsidR="00504F16" w:rsidRPr="00822DCC" w:rsidRDefault="00504F16" w:rsidP="00504F16">
            <w:pPr>
              <w:jc w:val="center"/>
              <w:rPr>
                <w:sz w:val="20"/>
                <w:szCs w:val="20"/>
              </w:rPr>
            </w:pPr>
            <w:r w:rsidRPr="00822DCC">
              <w:rPr>
                <w:sz w:val="20"/>
                <w:szCs w:val="20"/>
              </w:rPr>
              <w:t>Mittelwert</w:t>
            </w:r>
            <w:r w:rsidRPr="00822DCC">
              <w:rPr>
                <w:sz w:val="20"/>
                <w:szCs w:val="20"/>
              </w:rPr>
              <w:br/>
              <w:t>[msec]</w:t>
            </w:r>
          </w:p>
        </w:tc>
        <w:tc>
          <w:tcPr>
            <w:tcW w:w="2160" w:type="dxa"/>
            <w:tcBorders>
              <w:top w:val="nil"/>
              <w:left w:val="nil"/>
              <w:bottom w:val="single" w:sz="4" w:space="0" w:color="auto"/>
              <w:right w:val="single" w:sz="4" w:space="0" w:color="auto"/>
            </w:tcBorders>
            <w:shd w:val="clear" w:color="auto" w:fill="E0E0E0"/>
            <w:vAlign w:val="center"/>
          </w:tcPr>
          <w:p w:rsidR="00504F16" w:rsidRPr="00822DCC" w:rsidRDefault="00504F16" w:rsidP="00504F16">
            <w:pPr>
              <w:jc w:val="center"/>
              <w:rPr>
                <w:sz w:val="20"/>
                <w:szCs w:val="20"/>
              </w:rPr>
            </w:pPr>
            <w:r w:rsidRPr="00822DCC">
              <w:rPr>
                <w:sz w:val="20"/>
                <w:szCs w:val="20"/>
              </w:rPr>
              <w:t>99%-Quantil</w:t>
            </w:r>
            <w:r w:rsidRPr="00822DCC">
              <w:rPr>
                <w:sz w:val="20"/>
                <w:szCs w:val="20"/>
              </w:rPr>
              <w:br/>
              <w:t>[msec]</w:t>
            </w:r>
          </w:p>
        </w:tc>
      </w:tr>
      <w:tr w:rsidR="00504F16" w:rsidRPr="00822DCC" w:rsidTr="00504F16">
        <w:trPr>
          <w:trHeight w:val="458"/>
        </w:trPr>
        <w:tc>
          <w:tcPr>
            <w:tcW w:w="8659" w:type="dxa"/>
            <w:gridSpan w:val="6"/>
            <w:tcBorders>
              <w:top w:val="nil"/>
              <w:left w:val="single" w:sz="4" w:space="0" w:color="auto"/>
              <w:bottom w:val="nil"/>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Infrastrukturdienste </w:t>
            </w:r>
          </w:p>
        </w:tc>
      </w:tr>
      <w:tr w:rsidR="00504F16" w:rsidRPr="00822DCC" w:rsidTr="00504F16">
        <w:trPr>
          <w:trHeight w:val="366"/>
        </w:trPr>
        <w:tc>
          <w:tcPr>
            <w:tcW w:w="379" w:type="dxa"/>
            <w:tcBorders>
              <w:top w:val="nil"/>
              <w:left w:val="single" w:sz="4" w:space="0" w:color="auto"/>
              <w:bottom w:val="nil"/>
              <w:right w:val="single" w:sz="4" w:space="0" w:color="auto"/>
            </w:tcBorders>
            <w:shd w:val="clear" w:color="auto" w:fill="auto"/>
            <w:noWrap/>
          </w:tcPr>
          <w:p w:rsidR="00504F16" w:rsidRPr="00822DCC" w:rsidRDefault="00504F16" w:rsidP="00504F16">
            <w:pPr>
              <w:rPr>
                <w:sz w:val="20"/>
                <w:szCs w:val="20"/>
              </w:rPr>
            </w:pPr>
            <w:r w:rsidRPr="00822DCC">
              <w:rPr>
                <w:sz w:val="20"/>
                <w:szCs w:val="20"/>
              </w:rPr>
              <w:t> </w:t>
            </w:r>
          </w:p>
        </w:tc>
        <w:tc>
          <w:tcPr>
            <w:tcW w:w="8280" w:type="dxa"/>
            <w:gridSpan w:val="5"/>
            <w:tcBorders>
              <w:top w:val="single" w:sz="4" w:space="0" w:color="auto"/>
              <w:left w:val="nil"/>
              <w:right w:val="single" w:sz="4" w:space="0" w:color="auto"/>
            </w:tcBorders>
            <w:shd w:val="clear" w:color="auto" w:fill="FFFFFF"/>
            <w:noWrap/>
            <w:vAlign w:val="center"/>
          </w:tcPr>
          <w:p w:rsidR="00504F16" w:rsidRPr="00822DCC" w:rsidRDefault="00504F16" w:rsidP="00504F16">
            <w:pPr>
              <w:rPr>
                <w:sz w:val="20"/>
                <w:szCs w:val="20"/>
              </w:rPr>
            </w:pPr>
            <w:r w:rsidRPr="00822DCC">
              <w:rPr>
                <w:sz w:val="20"/>
                <w:szCs w:val="20"/>
              </w:rPr>
              <w:t xml:space="preserve">I_DNS_Service_Localization </w:t>
            </w:r>
          </w:p>
        </w:tc>
      </w:tr>
      <w:tr w:rsidR="00504F16" w:rsidRPr="00822DCC" w:rsidTr="00504F16">
        <w:trPr>
          <w:trHeight w:val="348"/>
        </w:trPr>
        <w:tc>
          <w:tcPr>
            <w:tcW w:w="379" w:type="dxa"/>
            <w:tcBorders>
              <w:top w:val="nil"/>
              <w:left w:val="single" w:sz="4" w:space="0" w:color="auto"/>
              <w:bottom w:val="nil"/>
              <w:right w:val="single" w:sz="4" w:space="0" w:color="auto"/>
            </w:tcBorders>
            <w:shd w:val="clear" w:color="auto" w:fill="auto"/>
            <w:noWrap/>
          </w:tcPr>
          <w:p w:rsidR="00504F16" w:rsidRPr="00822DCC" w:rsidRDefault="00504F16" w:rsidP="00504F16">
            <w:pPr>
              <w:rPr>
                <w:sz w:val="20"/>
                <w:szCs w:val="20"/>
              </w:rPr>
            </w:pPr>
            <w:r w:rsidRPr="00822DCC">
              <w:rPr>
                <w:sz w:val="20"/>
                <w:szCs w:val="20"/>
              </w:rPr>
              <w:t> </w:t>
            </w:r>
          </w:p>
        </w:tc>
        <w:tc>
          <w:tcPr>
            <w:tcW w:w="360"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 </w:t>
            </w:r>
          </w:p>
        </w:tc>
        <w:tc>
          <w:tcPr>
            <w:tcW w:w="2520" w:type="dxa"/>
            <w:tcBorders>
              <w:top w:val="single" w:sz="4" w:space="0" w:color="auto"/>
              <w:left w:val="nil"/>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get_Service_Location</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504F16" w:rsidRPr="004A7761" w:rsidRDefault="00504F16" w:rsidP="00504F16">
            <w:pPr>
              <w:jc w:val="center"/>
              <w:rPr>
                <w:strike/>
                <w:sz w:val="20"/>
                <w:szCs w:val="20"/>
                <w:highlight w:val="green"/>
              </w:rPr>
            </w:pPr>
            <w:r w:rsidRPr="004A7761">
              <w:rPr>
                <w:sz w:val="20"/>
                <w:szCs w:val="20"/>
              </w:rPr>
              <w:t>3</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504F16" w:rsidRPr="00822DCC" w:rsidRDefault="00504F16" w:rsidP="00504F16">
            <w:pPr>
              <w:jc w:val="center"/>
              <w:rPr>
                <w:sz w:val="20"/>
                <w:szCs w:val="20"/>
              </w:rPr>
            </w:pPr>
            <w:r w:rsidRPr="00822DCC">
              <w:rPr>
                <w:sz w:val="20"/>
                <w:szCs w:val="20"/>
              </w:rPr>
              <w:t>60</w:t>
            </w:r>
          </w:p>
        </w:tc>
        <w:tc>
          <w:tcPr>
            <w:tcW w:w="2160"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jc w:val="center"/>
              <w:rPr>
                <w:sz w:val="20"/>
                <w:szCs w:val="20"/>
              </w:rPr>
            </w:pPr>
            <w:r w:rsidRPr="00822DCC">
              <w:rPr>
                <w:sz w:val="20"/>
                <w:szCs w:val="20"/>
              </w:rPr>
              <w:t>120</w:t>
            </w:r>
          </w:p>
        </w:tc>
      </w:tr>
      <w:tr w:rsidR="00504F16" w:rsidRPr="00822DCC" w:rsidTr="00504F16">
        <w:trPr>
          <w:trHeight w:val="460"/>
        </w:trPr>
        <w:tc>
          <w:tcPr>
            <w:tcW w:w="379" w:type="dxa"/>
            <w:tcBorders>
              <w:top w:val="nil"/>
              <w:left w:val="single" w:sz="4" w:space="0" w:color="auto"/>
              <w:bottom w:val="nil"/>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 </w:t>
            </w:r>
          </w:p>
        </w:tc>
        <w:tc>
          <w:tcPr>
            <w:tcW w:w="8280" w:type="dxa"/>
            <w:gridSpan w:val="5"/>
            <w:tcBorders>
              <w:top w:val="nil"/>
              <w:left w:val="nil"/>
              <w:bottom w:val="nil"/>
              <w:right w:val="single" w:sz="4" w:space="0" w:color="auto"/>
            </w:tcBorders>
            <w:shd w:val="clear" w:color="auto" w:fill="FFFFFF"/>
            <w:noWrap/>
            <w:vAlign w:val="center"/>
          </w:tcPr>
          <w:p w:rsidR="00504F16" w:rsidRPr="00822DCC" w:rsidRDefault="00504F16" w:rsidP="00504F16">
            <w:pPr>
              <w:rPr>
                <w:sz w:val="20"/>
                <w:szCs w:val="20"/>
              </w:rPr>
            </w:pPr>
            <w:r w:rsidRPr="00822DCC">
              <w:rPr>
                <w:sz w:val="20"/>
                <w:szCs w:val="20"/>
              </w:rPr>
              <w:t xml:space="preserve">I_DNS_Name_Resolution </w:t>
            </w:r>
          </w:p>
        </w:tc>
      </w:tr>
      <w:tr w:rsidR="00504F16" w:rsidRPr="00822DCC" w:rsidTr="00504F16">
        <w:trPr>
          <w:trHeight w:val="354"/>
        </w:trPr>
        <w:tc>
          <w:tcPr>
            <w:tcW w:w="379" w:type="dxa"/>
            <w:tcBorders>
              <w:top w:val="nil"/>
              <w:left w:val="single" w:sz="4" w:space="0" w:color="auto"/>
              <w:bottom w:val="nil"/>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 </w:t>
            </w:r>
          </w:p>
        </w:tc>
        <w:tc>
          <w:tcPr>
            <w:tcW w:w="360" w:type="dxa"/>
            <w:tcBorders>
              <w:top w:val="nil"/>
              <w:left w:val="nil"/>
              <w:bottom w:val="nil"/>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 </w:t>
            </w:r>
          </w:p>
        </w:tc>
        <w:tc>
          <w:tcPr>
            <w:tcW w:w="2520" w:type="dxa"/>
            <w:tcBorders>
              <w:top w:val="single" w:sz="4" w:space="0" w:color="auto"/>
              <w:left w:val="nil"/>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 xml:space="preserve">get_IP_Address </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504F16" w:rsidRPr="00102D43" w:rsidRDefault="00504F16" w:rsidP="00504F16">
            <w:pPr>
              <w:jc w:val="center"/>
              <w:rPr>
                <w:sz w:val="20"/>
                <w:szCs w:val="20"/>
                <w:highlight w:val="green"/>
              </w:rPr>
            </w:pPr>
            <w:r w:rsidRPr="004A7761">
              <w:rPr>
                <w:sz w:val="20"/>
                <w:szCs w:val="20"/>
              </w:rPr>
              <w:t>60</w:t>
            </w:r>
            <w:r>
              <w:rPr>
                <w:sz w:val="20"/>
                <w:szCs w:val="20"/>
              </w:rPr>
              <w:br/>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504F16" w:rsidRPr="00822DCC" w:rsidRDefault="00504F16" w:rsidP="00504F16">
            <w:pPr>
              <w:jc w:val="center"/>
              <w:rPr>
                <w:sz w:val="20"/>
                <w:szCs w:val="20"/>
              </w:rPr>
            </w:pPr>
            <w:r w:rsidRPr="00822DCC">
              <w:rPr>
                <w:sz w:val="20"/>
                <w:szCs w:val="20"/>
              </w:rPr>
              <w:t>30</w:t>
            </w:r>
          </w:p>
        </w:tc>
        <w:tc>
          <w:tcPr>
            <w:tcW w:w="2160"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jc w:val="center"/>
              <w:rPr>
                <w:sz w:val="20"/>
                <w:szCs w:val="20"/>
              </w:rPr>
            </w:pPr>
            <w:r w:rsidRPr="00822DCC">
              <w:rPr>
                <w:sz w:val="20"/>
                <w:szCs w:val="20"/>
              </w:rPr>
              <w:t>70</w:t>
            </w:r>
          </w:p>
        </w:tc>
      </w:tr>
      <w:tr w:rsidR="00504F16" w:rsidRPr="00822DCC" w:rsidTr="00504F16">
        <w:trPr>
          <w:trHeight w:val="354"/>
        </w:trPr>
        <w:tc>
          <w:tcPr>
            <w:tcW w:w="379"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 </w:t>
            </w:r>
          </w:p>
        </w:tc>
        <w:tc>
          <w:tcPr>
            <w:tcW w:w="360"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 </w:t>
            </w:r>
          </w:p>
        </w:tc>
        <w:tc>
          <w:tcPr>
            <w:tcW w:w="2520" w:type="dxa"/>
            <w:tcBorders>
              <w:top w:val="single" w:sz="4" w:space="0" w:color="auto"/>
              <w:left w:val="nil"/>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get_FQDN</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504F16" w:rsidRPr="004A7761" w:rsidRDefault="00504F16" w:rsidP="00504F16">
            <w:pPr>
              <w:jc w:val="center"/>
              <w:rPr>
                <w:sz w:val="20"/>
                <w:szCs w:val="20"/>
                <w:highlight w:val="green"/>
              </w:rPr>
            </w:pPr>
            <w:r w:rsidRPr="004A7761">
              <w:rPr>
                <w:sz w:val="20"/>
                <w:szCs w:val="20"/>
              </w:rPr>
              <w: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504F16" w:rsidRPr="00822DCC" w:rsidRDefault="00504F16" w:rsidP="00504F16">
            <w:pPr>
              <w:jc w:val="center"/>
              <w:rPr>
                <w:sz w:val="20"/>
                <w:szCs w:val="20"/>
              </w:rPr>
            </w:pPr>
            <w:r w:rsidRPr="00822DCC">
              <w:rPr>
                <w:sz w:val="20"/>
                <w:szCs w:val="20"/>
              </w:rPr>
              <w:t>30</w:t>
            </w:r>
          </w:p>
        </w:tc>
        <w:tc>
          <w:tcPr>
            <w:tcW w:w="2160"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jc w:val="center"/>
              <w:rPr>
                <w:sz w:val="20"/>
                <w:szCs w:val="20"/>
              </w:rPr>
            </w:pPr>
            <w:r w:rsidRPr="00822DCC">
              <w:rPr>
                <w:sz w:val="20"/>
                <w:szCs w:val="20"/>
              </w:rPr>
              <w:t>70</w:t>
            </w:r>
          </w:p>
        </w:tc>
      </w:tr>
    </w:tbl>
    <w:p w:rsidR="00504F16" w:rsidRPr="00EA385E" w:rsidRDefault="00504F16" w:rsidP="00156ED7">
      <w:pPr>
        <w:pStyle w:val="berschrift3"/>
      </w:pPr>
      <w:bookmarkStart w:id="324" w:name="_Toc327360224"/>
      <w:bookmarkStart w:id="325" w:name="_Toc474305666"/>
      <w:bookmarkStart w:id="326" w:name="_Toc501717318"/>
      <w:r w:rsidRPr="00EA385E">
        <w:t>Produkttyp Zeitdienst</w:t>
      </w:r>
      <w:bookmarkEnd w:id="324"/>
      <w:bookmarkEnd w:id="325"/>
      <w:bookmarkEnd w:id="326"/>
    </w:p>
    <w:p w:rsidR="00504F16" w:rsidRPr="00822DCC" w:rsidRDefault="00504F16" w:rsidP="00504F16">
      <w:pPr>
        <w:pStyle w:val="gemStandard"/>
      </w:pPr>
      <w:r w:rsidRPr="00822DCC">
        <w:t xml:space="preserve">Als NTP-Clients, die den Zeitdienst abfragen, können neben den Hauptinstanzen der zentralen Dienste der TI-Plattform auch Switches, Router und Firewalls in Aktion treten. Es wird von </w:t>
      </w:r>
      <w:proofErr w:type="gramStart"/>
      <w:r w:rsidRPr="00822DCC">
        <w:t>maximal</w:t>
      </w:r>
      <w:proofErr w:type="gramEnd"/>
      <w:r w:rsidRPr="00822DCC">
        <w:t xml:space="preserve"> 1000 NTP-Clients ausgegangen. Die Clients fragen die Server nicht öfter als alle 64 Sekunden ab. Bei stabiler Zeitsynchronisation wird ein NTP-Client das Abfrage-Intervall auf bis zu 1024 Sekunden vergrößern. Daher wird bzgl. Skalierbarkeit nur die Fähigkeit gefordert, 20 Anfragen pro Sekunde (&gt;1000/64/sec) verarbeiten zu können. </w:t>
      </w:r>
    </w:p>
    <w:p w:rsidR="00504F16" w:rsidRPr="00822DCC" w:rsidRDefault="00504F16" w:rsidP="00504F16">
      <w:pPr>
        <w:pStyle w:val="gemStandardfett"/>
      </w:pPr>
      <w:r w:rsidRPr="00822DCC">
        <w:rPr>
          <w:rFonts w:ascii="Wingdings" w:hAnsi="Wingdings"/>
        </w:rPr>
        <w:sym w:font="Wingdings" w:char="F0D6"/>
      </w:r>
      <w:r w:rsidRPr="00822DCC">
        <w:tab/>
        <w:t>GS-A_4163 Performance – Zeitdienst – Durchsatz</w:t>
      </w:r>
    </w:p>
    <w:p w:rsidR="00156ED7" w:rsidRDefault="00504F16" w:rsidP="00504F16">
      <w:pPr>
        <w:pStyle w:val="gemEinzug"/>
        <w:rPr>
          <w:rFonts w:ascii="Wingdings" w:hAnsi="Wingdings"/>
          <w:b/>
        </w:rPr>
      </w:pPr>
      <w:r w:rsidRPr="00822DCC">
        <w:t>Die Stratum 1 NTP Server des Produkttyps Zeitdienst und der Stratum 2 NTP Ser</w:t>
      </w:r>
      <w:r w:rsidRPr="00822DCC">
        <w:softHyphen/>
        <w:t>ver des Produkttyps VPN-Zugangsdienst MÜSSEN jeweils mindestens eine Spitzenlast von 200 NTP Anfragen pro Sekunde verarbeiten können.</w:t>
      </w:r>
    </w:p>
    <w:p w:rsidR="00504F16" w:rsidRPr="00156ED7" w:rsidRDefault="00156ED7" w:rsidP="00156ED7">
      <w:pPr>
        <w:pStyle w:val="gemStandard"/>
      </w:pPr>
      <w:r>
        <w:rPr>
          <w:b/>
        </w:rPr>
        <w:sym w:font="Wingdings" w:char="F0D5"/>
      </w:r>
    </w:p>
    <w:p w:rsidR="00504F16" w:rsidRPr="00822DCC" w:rsidRDefault="00504F16" w:rsidP="00504F16">
      <w:pPr>
        <w:pStyle w:val="gemStandardfett"/>
      </w:pPr>
      <w:r w:rsidRPr="00822DCC">
        <w:rPr>
          <w:rFonts w:ascii="Wingdings" w:hAnsi="Wingdings"/>
        </w:rPr>
        <w:sym w:font="Wingdings" w:char="F0D6"/>
      </w:r>
      <w:r w:rsidRPr="00822DCC">
        <w:tab/>
        <w:t>GS-A_4165 Performance – Zeitdienst – Verfügbarkeit</w:t>
      </w:r>
    </w:p>
    <w:p w:rsidR="00504F16" w:rsidRPr="00822DCC" w:rsidRDefault="00504F16" w:rsidP="00504F16">
      <w:pPr>
        <w:pStyle w:val="gemEinzug"/>
      </w:pPr>
      <w:r w:rsidRPr="00822DCC">
        <w:t xml:space="preserve">Der Produkttyp Zeitdienst und der Produkttyp VPN-Zugangsdienst MÜSSEN jeweils eine Verfügbarkeit von 99 % mit einer maximalen Ausfalldauer von 24 Stunden für die Schnittstelle I_NTP_Time_Information haben. </w:t>
      </w:r>
    </w:p>
    <w:p w:rsidR="00504F16" w:rsidRPr="00822DCC" w:rsidRDefault="00504F16" w:rsidP="00504F16">
      <w:pPr>
        <w:pStyle w:val="gemEinzug"/>
      </w:pPr>
      <w:r w:rsidRPr="00822DCC">
        <w:t>Der Zeitdienst gilt als nicht verfügbar, wenn folgende Störungen auf mindestens zwei Stratum 1 NTP Server des Zeitdienstes auftreten:</w:t>
      </w:r>
    </w:p>
    <w:p w:rsidR="00504F16" w:rsidRPr="00822DCC" w:rsidRDefault="00504F16" w:rsidP="00504F16">
      <w:pPr>
        <w:pStyle w:val="gemAufzhlung"/>
      </w:pPr>
      <w:r w:rsidRPr="00822DCC">
        <w:rPr>
          <w:lang w:eastAsia="en-US"/>
        </w:rPr>
        <w:t>Die Abweichung von der gesetzlichen Zeit ist größer als 330 msec.</w:t>
      </w:r>
    </w:p>
    <w:p w:rsidR="00504F16" w:rsidRPr="00822DCC" w:rsidRDefault="00504F16" w:rsidP="00504F16">
      <w:pPr>
        <w:pStyle w:val="gemAufzhlung"/>
      </w:pPr>
      <w:r w:rsidRPr="00822DCC">
        <w:t>NTP Anfragen werden nicht beantwortet.</w:t>
      </w:r>
    </w:p>
    <w:p w:rsidR="00156ED7" w:rsidRDefault="00504F16" w:rsidP="00504F16">
      <w:pPr>
        <w:pStyle w:val="gemAufzhlung"/>
        <w:rPr>
          <w:rFonts w:ascii="Wingdings" w:hAnsi="Wingdings"/>
          <w:b/>
        </w:rPr>
      </w:pPr>
      <w:r w:rsidRPr="00822DCC">
        <w:t>Genehmigte Wartungsfenster werden nicht als Ausfallzeit gewertet.</w:t>
      </w:r>
    </w:p>
    <w:p w:rsidR="00504F16" w:rsidRPr="00156ED7" w:rsidRDefault="00156ED7" w:rsidP="00156ED7">
      <w:pPr>
        <w:pStyle w:val="gemStandard"/>
      </w:pPr>
      <w:r>
        <w:rPr>
          <w:b/>
        </w:rPr>
        <w:sym w:font="Wingdings" w:char="F0D5"/>
      </w:r>
    </w:p>
    <w:p w:rsidR="00504F16" w:rsidRPr="00822DCC" w:rsidRDefault="00504F16" w:rsidP="00504F16">
      <w:pPr>
        <w:pStyle w:val="gemStandard"/>
        <w:rPr>
          <w:lang w:val="en-GB"/>
        </w:rPr>
      </w:pPr>
      <w:r w:rsidRPr="00822DCC">
        <w:rPr>
          <w:lang w:val="en-GB"/>
        </w:rPr>
        <w:t>Weitere Anforderungen: [GS-A_3055], [GS-A_3058], [GS-A_4145], [GS-A_4146], [GS-A_4147], [GS-A_4148], [GS-A_4149].</w:t>
      </w:r>
    </w:p>
    <w:p w:rsidR="00504F16" w:rsidRPr="00822DCC" w:rsidRDefault="00504F16" w:rsidP="00156ED7">
      <w:pPr>
        <w:pStyle w:val="berschrift3"/>
      </w:pPr>
      <w:bookmarkStart w:id="327" w:name="_Toc327360225"/>
      <w:bookmarkStart w:id="328" w:name="_Toc474305667"/>
      <w:bookmarkStart w:id="329" w:name="_Toc501717319"/>
      <w:r w:rsidRPr="00822DCC">
        <w:lastRenderedPageBreak/>
        <w:t>Produkttyp Zentrales Netz der TI</w:t>
      </w:r>
      <w:bookmarkEnd w:id="327"/>
      <w:bookmarkEnd w:id="328"/>
      <w:bookmarkEnd w:id="329"/>
    </w:p>
    <w:p w:rsidR="00504F16" w:rsidRPr="00822DCC" w:rsidRDefault="00504F16" w:rsidP="00504F16">
      <w:pPr>
        <w:pStyle w:val="gemStandard"/>
      </w:pPr>
      <w:r w:rsidRPr="00822DCC">
        <w:t>Das zentrale Netz der TI dient der performanten Kommunikation zwischen VPN-Zugangs</w:t>
      </w:r>
      <w:r w:rsidRPr="00822DCC">
        <w:softHyphen/>
        <w:t>diensten, zentralen Diensten und fachanwendungsspezifischen Diensten.</w:t>
      </w:r>
    </w:p>
    <w:p w:rsidR="00504F16" w:rsidRPr="00822DCC" w:rsidRDefault="00504F16" w:rsidP="00504F16">
      <w:pPr>
        <w:pStyle w:val="gemStandard"/>
      </w:pPr>
      <w:r w:rsidRPr="00822DCC">
        <w:t>Die Leistungserbringer bestimmen durch die Wahl des Transportnetzanschlusses, wie performant sie sich an das zentrale Netz der TI anbinden. Es gilt das zentrale Netz von seinen Performance-Eigenschaften so auszulegen, dass es marktübliche hochwertige Transportnetzanschlüsse in diesen Eigenschaften übertrifft, und damit die Wahl der Gesamtperformance-Eigenschaften auf Netzwerkebene in der Hand der Leistungs</w:t>
      </w:r>
      <w:r w:rsidRPr="00822DCC">
        <w:softHyphen/>
        <w:t>erbringer liegt.</w:t>
      </w:r>
    </w:p>
    <w:p w:rsidR="00504F16" w:rsidRPr="00822DCC" w:rsidRDefault="00504F16" w:rsidP="00504F16">
      <w:pPr>
        <w:pStyle w:val="gemStandard"/>
      </w:pPr>
      <w:r w:rsidRPr="00822DCC">
        <w:t>Bzgl. Verfügbarkeit wird dies durch die Anforderungen [GS-A_4156] und [GS-A_4353] an das zentrale Netz der TI und die Anforderung [GS-A_4155] an die zentralen Dienste für den Anschluss an das zentrale Netz erreicht.</w:t>
      </w:r>
    </w:p>
    <w:p w:rsidR="00504F16" w:rsidRPr="00822DCC" w:rsidRDefault="00504F16" w:rsidP="00504F16">
      <w:pPr>
        <w:pStyle w:val="gemStandard"/>
      </w:pPr>
      <w:r w:rsidRPr="00822DCC">
        <w:t>Bzgl. Last und Bearbeitungszeitverhalten ist ein wesentlicher Aspekt die Band</w:t>
      </w:r>
      <w:r w:rsidRPr="00822DCC">
        <w:softHyphen/>
        <w:t>breiten</w:t>
      </w:r>
      <w:r w:rsidRPr="00822DCC">
        <w:softHyphen/>
        <w:t>aus</w:t>
      </w:r>
      <w:r w:rsidRPr="00822DCC">
        <w:softHyphen/>
        <w:t>legung der einzelnen Verbindungen. Sie ist durch zwei Faktoren bestimmt: Zum einen durch die Lastspitzen der Anwendungsfälle, die hier im zeitlichen Mittel über mehrere Sekunden zu verstehen sind, zum anderen durch die marktüblichen Bandbreiten hoch</w:t>
      </w:r>
      <w:r w:rsidRPr="00822DCC">
        <w:softHyphen/>
        <w:t xml:space="preserve">wertiger Transportnetzanschlüsse. </w:t>
      </w:r>
    </w:p>
    <w:p w:rsidR="00504F16" w:rsidRPr="00822DCC" w:rsidRDefault="00504F16" w:rsidP="00504F16">
      <w:pPr>
        <w:pStyle w:val="gemStandard"/>
      </w:pPr>
      <w:r>
        <w:fldChar w:fldCharType="begin"/>
      </w:r>
      <w:r>
        <w:instrText xml:space="preserve"> REF _Ref500433170 \h </w:instrText>
      </w:r>
      <w:r>
        <w:fldChar w:fldCharType="separate"/>
      </w:r>
      <w:r w:rsidR="00446A90" w:rsidRPr="00822DCC">
        <w:t xml:space="preserve">Abbildung </w:t>
      </w:r>
      <w:r w:rsidR="00446A90">
        <w:rPr>
          <w:noProof/>
        </w:rPr>
        <w:t>9</w:t>
      </w:r>
      <w:r>
        <w:fldChar w:fldCharType="end"/>
      </w:r>
      <w:r>
        <w:t xml:space="preserve"> </w:t>
      </w:r>
      <w:r w:rsidRPr="00822DCC">
        <w:t>skizziert die Punkte im Netzwerk, für die Spitzenlastvorgaben gestellt werden. Bzgl. Last und Bearbeitungszeiten werden folgende Anforderungen gestellt:</w:t>
      </w:r>
    </w:p>
    <w:p w:rsidR="00504F16" w:rsidRPr="00822DCC" w:rsidRDefault="00504F16" w:rsidP="00504F16">
      <w:pPr>
        <w:pStyle w:val="gemStandardfett"/>
      </w:pPr>
      <w:r w:rsidRPr="00822DCC">
        <w:rPr>
          <w:rFonts w:ascii="Wingdings" w:hAnsi="Wingdings"/>
        </w:rPr>
        <w:sym w:font="Wingdings" w:char="F0D6"/>
      </w:r>
      <w:r w:rsidRPr="00822DCC">
        <w:tab/>
        <w:t>GS-A_4166 Performance – Zentrales Netz – Durchsatz</w:t>
      </w:r>
    </w:p>
    <w:p w:rsidR="00156ED7" w:rsidRDefault="00504F16" w:rsidP="00504F16">
      <w:pPr>
        <w:pStyle w:val="gemEinzug"/>
        <w:rPr>
          <w:rFonts w:ascii="Wingdings" w:hAnsi="Wingdings"/>
          <w:b/>
        </w:rPr>
      </w:pPr>
      <w:r w:rsidRPr="00822DCC">
        <w:t>Das Zentrale Netz der TI MUSS  die Netz</w:t>
      </w:r>
      <w:r w:rsidRPr="00822DCC">
        <w:softHyphen/>
        <w:t xml:space="preserve">werkverbindungen so auslegen, dass jede Verbindung eine Bandbreite aufweist, die gleichzeitig auftretende Spitzenlasten gemäß Tab_gemSpec_Perf_Netzlast_1 und </w:t>
      </w:r>
      <w:r w:rsidRPr="00ED2AE3">
        <w:t>Tab_gemSpec_P</w:t>
      </w:r>
      <w:r w:rsidRPr="00F6708E">
        <w:t>erf_Netzlast_2_12 bedient. Jed</w:t>
      </w:r>
      <w:r w:rsidRPr="00822DCC">
        <w:t xml:space="preserve">e Verbindung von Anschlusspunkt zu Anschlusspunkt muss mindestens eine Bandbreite von 10 Mbit/sec haben. </w:t>
      </w:r>
    </w:p>
    <w:p w:rsidR="00504F16" w:rsidRPr="00156ED7" w:rsidRDefault="00156ED7" w:rsidP="00156ED7">
      <w:pPr>
        <w:pStyle w:val="gemStandard"/>
      </w:pPr>
      <w:r>
        <w:rPr>
          <w:b/>
        </w:rPr>
        <w:sym w:font="Wingdings" w:char="F0D5"/>
      </w:r>
    </w:p>
    <w:p w:rsidR="00504F16" w:rsidRPr="00822DCC" w:rsidRDefault="00504F16" w:rsidP="00504F16">
      <w:pPr>
        <w:pStyle w:val="gemStandardfett"/>
        <w:rPr>
          <w:lang w:val="en-GB"/>
        </w:rPr>
      </w:pPr>
      <w:r w:rsidRPr="00822DCC">
        <w:rPr>
          <w:rFonts w:ascii="Wingdings" w:hAnsi="Wingdings"/>
        </w:rPr>
        <w:sym w:font="Wingdings" w:char="F0D6"/>
      </w:r>
      <w:r w:rsidRPr="00822DCC">
        <w:rPr>
          <w:lang w:val="en-GB"/>
        </w:rPr>
        <w:tab/>
        <w:t>GS-A_4167 Performance – Zentrales Netz – Roundtrip Time</w:t>
      </w:r>
    </w:p>
    <w:p w:rsidR="00156ED7" w:rsidRDefault="00504F16" w:rsidP="00504F16">
      <w:pPr>
        <w:pStyle w:val="gemEinzug"/>
        <w:rPr>
          <w:rFonts w:ascii="Wingdings" w:hAnsi="Wingdings"/>
          <w:b/>
        </w:rPr>
      </w:pPr>
      <w:r w:rsidRPr="00822DCC">
        <w:t xml:space="preserve">Das Zentrale Netz der TI-Plattform MUSS eine RoundtripTime für IP-Pakete von höchstens 30 msec im Mittel über alle Verbindungen von Anschlusspunkt zu Anschlusspunkt </w:t>
      </w:r>
      <w:proofErr w:type="gramStart"/>
      <w:r w:rsidRPr="00822DCC">
        <w:t>aufweisen</w:t>
      </w:r>
      <w:proofErr w:type="gramEnd"/>
      <w:r w:rsidRPr="00822DCC">
        <w:t xml:space="preserve">. </w:t>
      </w:r>
    </w:p>
    <w:p w:rsidR="00504F16" w:rsidRPr="00156ED7" w:rsidRDefault="00156ED7" w:rsidP="00156ED7">
      <w:pPr>
        <w:pStyle w:val="gemStandard"/>
      </w:pPr>
      <w:r>
        <w:rPr>
          <w:b/>
        </w:rPr>
        <w:sym w:font="Wingdings" w:char="F0D5"/>
      </w:r>
    </w:p>
    <w:p w:rsidR="00504F16" w:rsidRPr="00822DCC" w:rsidRDefault="00504F16" w:rsidP="00504F16">
      <w:pPr>
        <w:pStyle w:val="gemStandardfett"/>
      </w:pPr>
      <w:r w:rsidRPr="00822DCC">
        <w:rPr>
          <w:rFonts w:ascii="Wingdings" w:hAnsi="Wingdings"/>
        </w:rPr>
        <w:sym w:font="Wingdings" w:char="F0D6"/>
      </w:r>
      <w:r w:rsidRPr="00822DCC">
        <w:tab/>
        <w:t>GS-A_4347 Performance – Zentrales Netz – Paketverlustrate</w:t>
      </w:r>
    </w:p>
    <w:p w:rsidR="00156ED7" w:rsidRDefault="00504F16" w:rsidP="00504F16">
      <w:pPr>
        <w:pStyle w:val="gemEinzug"/>
        <w:rPr>
          <w:rFonts w:ascii="Wingdings" w:hAnsi="Wingdings"/>
          <w:b/>
        </w:rPr>
      </w:pPr>
      <w:r w:rsidRPr="00822DCC">
        <w:t xml:space="preserve">Das Zentrale Netz der TI-Plattform MUSS eine Verlustrate für IP-Pakete von höchstens 0,1 % im Mittel über alle Verbindungen von Anschlusspunkt zu </w:t>
      </w:r>
      <w:proofErr w:type="gramStart"/>
      <w:r w:rsidRPr="00822DCC">
        <w:t>An</w:t>
      </w:r>
      <w:r w:rsidRPr="00822DCC">
        <w:softHyphen/>
        <w:t>schluss</w:t>
      </w:r>
      <w:r w:rsidRPr="00822DCC">
        <w:softHyphen/>
        <w:t>punkt aufweisen</w:t>
      </w:r>
      <w:proofErr w:type="gramEnd"/>
      <w:r w:rsidRPr="00822DCC">
        <w:t xml:space="preserve">. </w:t>
      </w:r>
    </w:p>
    <w:p w:rsidR="00504F16" w:rsidRPr="00156ED7" w:rsidRDefault="00156ED7" w:rsidP="00156ED7">
      <w:pPr>
        <w:pStyle w:val="gemStandard"/>
      </w:pPr>
      <w:r>
        <w:rPr>
          <w:b/>
        </w:rPr>
        <w:sym w:font="Wingdings" w:char="F0D5"/>
      </w:r>
    </w:p>
    <w:p w:rsidR="00504F16" w:rsidRPr="00822DCC" w:rsidRDefault="00504F16" w:rsidP="00504F16">
      <w:pPr>
        <w:pStyle w:val="gemStandard"/>
      </w:pPr>
      <w:r w:rsidRPr="00822DCC">
        <w:t>Bzgl. Robustheit gegenüber Lastspitzen ist die Anforderung [GS-A_4145] zu erfüllen. Detailregelungen zu Überlastsituationen erfolgen in [gemSpec_Net].</w:t>
      </w:r>
    </w:p>
    <w:p w:rsidR="00504F16" w:rsidRPr="00822DCC" w:rsidRDefault="00504F16" w:rsidP="00504F16">
      <w:pPr>
        <w:pStyle w:val="gemStandard"/>
      </w:pPr>
      <w:r w:rsidRPr="00822DCC">
        <w:t>Anforderungen zum Reporting regeln die folgenden Anforderungen übergreifend: [GS-A_4146], [GS-A_4147], [GS-A_4148], [GS-A_4149].</w:t>
      </w:r>
    </w:p>
    <w:p w:rsidR="00504F16" w:rsidRPr="00822DCC" w:rsidRDefault="00504F16" w:rsidP="00504F16">
      <w:pPr>
        <w:pStyle w:val="gemStandard"/>
      </w:pPr>
      <w:r w:rsidRPr="00822DCC">
        <w:lastRenderedPageBreak/>
        <w:t>Wie die Volumenmessungen zu erfolgen haben, regeln die nachfolgenden Anfor</w:t>
      </w:r>
      <w:r w:rsidRPr="00822DCC">
        <w:softHyphen/>
        <w:t>derungen. Zur Topologie siehe hierzu [gemKPT_Arch_TIP], Abbildung „Netzwerkto</w:t>
      </w:r>
      <w:r w:rsidRPr="00822DCC">
        <w:softHyphen/>
        <w:t>po</w:t>
      </w:r>
      <w:r w:rsidRPr="00822DCC">
        <w:softHyphen/>
        <w:t>logie der TI“.</w:t>
      </w:r>
    </w:p>
    <w:p w:rsidR="00504F16" w:rsidRPr="00822DCC" w:rsidRDefault="00504F16" w:rsidP="00504F16">
      <w:pPr>
        <w:pStyle w:val="gemStandardfett"/>
      </w:pPr>
      <w:r w:rsidRPr="00822DCC">
        <w:rPr>
          <w:rFonts w:ascii="Wingdings" w:hAnsi="Wingdings"/>
        </w:rPr>
        <w:sym w:font="Wingdings" w:char="F0D6"/>
      </w:r>
      <w:r w:rsidRPr="00822DCC">
        <w:tab/>
        <w:t>GS-A_5014 Performance – Zentrales Netz – Volumenmessung im SZZP</w:t>
      </w:r>
    </w:p>
    <w:p w:rsidR="00504F16" w:rsidRPr="00822DCC" w:rsidRDefault="00504F16" w:rsidP="00504F16">
      <w:pPr>
        <w:pStyle w:val="gemEinzug"/>
      </w:pPr>
      <w:r w:rsidRPr="00822DCC">
        <w:t>Das Zentrale Netz der TI-Plattform MUSS an seinen Sicheren Zentralen Zugangs</w:t>
      </w:r>
      <w:r w:rsidRPr="00822DCC">
        <w:softHyphen/>
        <w:t>punkten (SZZPs) das Volumen der übertragenen Daten erfassen.</w:t>
      </w:r>
    </w:p>
    <w:p w:rsidR="00504F16" w:rsidRPr="000F66E6" w:rsidRDefault="00504F16" w:rsidP="00504F16">
      <w:pPr>
        <w:pStyle w:val="gemEinzug"/>
        <w:rPr>
          <w:strike/>
          <w:highlight w:val="yellow"/>
        </w:rPr>
      </w:pPr>
      <w:r w:rsidRPr="00822DCC">
        <w:t>An SZZPs, die VPN Zugangsdienste anschließen, MUSS das Volumen getrennt nach den einzelnen VPN-Zugangsdienstinstanzen und jeweils nach der Richtung vom und zum VPN-Zugangsdienst erfasst werden.</w:t>
      </w:r>
    </w:p>
    <w:p w:rsidR="00504F16" w:rsidRPr="00822DCC" w:rsidRDefault="00504F16" w:rsidP="00504F16">
      <w:pPr>
        <w:pStyle w:val="gemEinzug"/>
      </w:pPr>
      <w:r w:rsidRPr="000F66E6">
        <w:t>An SZZPs, die Zentrale Dienste der TI-Plattform oder fachanwendungsspezifische Dienste anschließen, MUSS das Volumen getrennt nach Dienstinstanz und jeweils nach der Richtung vom und zum Dienst erfasst werden. Dabei meint Dienstinstanz eine Aufschlüsselung nach Produktinstanz und Anbieter. Abweichend von dieser generellen Regelung ist für die VSDM Dienstinstanzen keine Aufschlüsselung nach Produktinstanz und Anbieter gefordert, sondern nur eine Aufschlüsselung nach SZZPs und Richtung.</w:t>
      </w:r>
    </w:p>
    <w:p w:rsidR="00156ED7" w:rsidRDefault="00504F16" w:rsidP="00504F16">
      <w:pPr>
        <w:pStyle w:val="gemEinzug"/>
        <w:rPr>
          <w:rFonts w:ascii="Wingdings" w:hAnsi="Wingdings"/>
          <w:b/>
        </w:rPr>
      </w:pPr>
      <w:r w:rsidRPr="00822DCC">
        <w:t>An SZZPs, die Sicherheitsgateways</w:t>
      </w:r>
      <w:r>
        <w:t xml:space="preserve"> </w:t>
      </w:r>
      <w:r w:rsidRPr="00A62DA4">
        <w:t xml:space="preserve">Bestandsnetze </w:t>
      </w:r>
      <w:r w:rsidRPr="00822DCC">
        <w:t xml:space="preserve"> anschließen, MUSS das Volumen getrennt nach den einzelnen Instanzen der Sicherheitsgateways </w:t>
      </w:r>
      <w:r w:rsidRPr="00A62DA4">
        <w:t xml:space="preserve">Bestandsnetze </w:t>
      </w:r>
      <w:r w:rsidRPr="00822DCC">
        <w:t xml:space="preserve"> und jeweils nach der Richtung von und zur Instanz des Sicherheitsgateways </w:t>
      </w:r>
      <w:r w:rsidRPr="00A62DA4">
        <w:t xml:space="preserve">Bestandsnetze </w:t>
      </w:r>
      <w:r w:rsidRPr="00822DCC">
        <w:t xml:space="preserve">erfasst werden. </w:t>
      </w:r>
    </w:p>
    <w:p w:rsidR="00504F16" w:rsidRPr="00156ED7" w:rsidRDefault="00156ED7" w:rsidP="00156ED7">
      <w:pPr>
        <w:pStyle w:val="gemStandard"/>
      </w:pPr>
      <w:r>
        <w:rPr>
          <w:b/>
        </w:rPr>
        <w:sym w:font="Wingdings" w:char="F0D5"/>
      </w:r>
    </w:p>
    <w:p w:rsidR="00504F16" w:rsidRDefault="00504F16" w:rsidP="00504F16">
      <w:pPr>
        <w:pStyle w:val="gemStandard"/>
      </w:pPr>
      <w:r w:rsidRPr="000F66E6">
        <w:t>Die Aufschlüsselung der Volumenflüsse im SZZP nach Dienstinstanzen erfolgt über die in [gemSpec_Net] geregelte Zuordnung von IP-Adressen zu Produktinstanz und Anbieter.</w:t>
      </w:r>
    </w:p>
    <w:p w:rsidR="00504F16" w:rsidRPr="000F66E6" w:rsidRDefault="00504F16" w:rsidP="00504F16">
      <w:pPr>
        <w:pStyle w:val="gemStandard"/>
        <w:rPr>
          <w:lang w:val="en-US"/>
        </w:rPr>
      </w:pPr>
      <w:r w:rsidRPr="000F66E6">
        <w:rPr>
          <w:lang w:val="en-US"/>
        </w:rPr>
        <w:t>Weitere Anforderungen: [GS-A_3055], [GS-A_3058], [GS-A_4156], [GS-A_4353], [GS-A_5028].</w:t>
      </w:r>
    </w:p>
    <w:p w:rsidR="00504F16" w:rsidRPr="00822DCC" w:rsidRDefault="00504F16" w:rsidP="00504F16">
      <w:pPr>
        <w:pStyle w:val="gemStandard"/>
        <w:rPr>
          <w:i/>
        </w:rPr>
      </w:pPr>
      <w:r w:rsidRPr="00F6708E">
        <w:rPr>
          <w:i/>
        </w:rPr>
        <w:t xml:space="preserve">Hinweis: Die Spitzenlasten beziehen sich auf die Summe aller Instanzen pro Produkttyp. </w:t>
      </w:r>
    </w:p>
    <w:p w:rsidR="00504F16" w:rsidRPr="00822DCC" w:rsidRDefault="00504F16" w:rsidP="00504F16">
      <w:pPr>
        <w:pStyle w:val="gemStandard"/>
        <w:keepNext/>
        <w:rPr>
          <w:sz w:val="4"/>
          <w:szCs w:val="4"/>
          <w:lang w:val="en-US"/>
        </w:rPr>
      </w:pPr>
      <w:r w:rsidRPr="00F742D8">
        <w:object w:dxaOrig="8268" w:dyaOrig="4652">
          <v:shape id="_x0000_i1079" type="#_x0000_t75" style="width:413.4pt;height:232.8pt" o:ole="">
            <v:imagedata r:id="rId87" o:title=""/>
          </v:shape>
          <o:OLEObject Type="Embed" ProgID="Visio.Drawing.11" ShapeID="_x0000_i1079" DrawAspect="Content" ObjectID="_1575887169" r:id="rId88"/>
        </w:object>
      </w:r>
    </w:p>
    <w:p w:rsidR="00504F16" w:rsidRPr="00822DCC" w:rsidRDefault="00504F16" w:rsidP="00156ED7">
      <w:pPr>
        <w:pStyle w:val="Beschriftung"/>
        <w:jc w:val="center"/>
      </w:pPr>
      <w:bookmarkStart w:id="330" w:name="_Ref500433170"/>
      <w:bookmarkStart w:id="331" w:name="_Toc474305695"/>
      <w:bookmarkStart w:id="332" w:name="_Toc501440624"/>
      <w:r w:rsidRPr="00822DCC">
        <w:t xml:space="preserve">Abbildung </w:t>
      </w:r>
      <w:fldSimple w:instr=" SEQ Abbildung \* ARABIC ">
        <w:r w:rsidR="00446A90">
          <w:rPr>
            <w:noProof/>
          </w:rPr>
          <w:t>9</w:t>
        </w:r>
      </w:fldSimple>
      <w:bookmarkEnd w:id="330"/>
      <w:r w:rsidRPr="00822DCC">
        <w:t>: Netzwerktopologie – Punkte mit Lastvorgaben (orange)</w:t>
      </w:r>
      <w:bookmarkEnd w:id="331"/>
      <w:bookmarkEnd w:id="332"/>
    </w:p>
    <w:p w:rsidR="00504F16" w:rsidRDefault="00504F16" w:rsidP="00504F16">
      <w:pPr>
        <w:pStyle w:val="Beschriftung"/>
      </w:pPr>
    </w:p>
    <w:p w:rsidR="00504F16" w:rsidRPr="00822DCC" w:rsidRDefault="00504F16" w:rsidP="003441B7">
      <w:pPr>
        <w:pStyle w:val="Beschriftung"/>
        <w:keepNext/>
      </w:pPr>
      <w:bookmarkStart w:id="333" w:name="_Toc474305726"/>
      <w:bookmarkStart w:id="334" w:name="_Toc501440661"/>
      <w:r w:rsidRPr="00822DCC">
        <w:t xml:space="preserve">Tabelle </w:t>
      </w:r>
      <w:fldSimple w:instr=" SEQ Tabelle \* ARABIC ">
        <w:r w:rsidR="00446A90">
          <w:rPr>
            <w:noProof/>
          </w:rPr>
          <w:t>37</w:t>
        </w:r>
      </w:fldSimple>
      <w:r>
        <w:t>:</w:t>
      </w:r>
      <w:r w:rsidRPr="00822DCC">
        <w:t xml:space="preserve"> Tab_gemSpec_Perf_Netzlast_1 Spitzenlasten am VPN-Zugangsdienst (Punkt 1)</w:t>
      </w:r>
      <w:bookmarkEnd w:id="333"/>
      <w:bookmarkEnd w:id="334"/>
    </w:p>
    <w:tbl>
      <w:tblPr>
        <w:tblW w:w="8835" w:type="dxa"/>
        <w:tblInd w:w="55" w:type="dxa"/>
        <w:tblCellMar>
          <w:left w:w="70" w:type="dxa"/>
          <w:right w:w="70" w:type="dxa"/>
        </w:tblCellMar>
        <w:tblLook w:val="04A0" w:firstRow="1" w:lastRow="0" w:firstColumn="1" w:lastColumn="0" w:noHBand="0" w:noVBand="1"/>
      </w:tblPr>
      <w:tblGrid>
        <w:gridCol w:w="2080"/>
        <w:gridCol w:w="3160"/>
        <w:gridCol w:w="1300"/>
        <w:gridCol w:w="2295"/>
      </w:tblGrid>
      <w:tr w:rsidR="00504F16" w:rsidRPr="00AD18D1" w:rsidTr="00504F16">
        <w:trPr>
          <w:trHeight w:val="1083"/>
          <w:tblHeader/>
        </w:trPr>
        <w:tc>
          <w:tcPr>
            <w:tcW w:w="2080" w:type="dxa"/>
            <w:tcBorders>
              <w:top w:val="single" w:sz="4" w:space="0" w:color="333333"/>
              <w:left w:val="single" w:sz="4" w:space="0" w:color="333333"/>
              <w:bottom w:val="single" w:sz="4" w:space="0" w:color="auto"/>
              <w:right w:val="single" w:sz="4" w:space="0" w:color="333333"/>
            </w:tcBorders>
            <w:shd w:val="clear" w:color="000000" w:fill="E0E0E0"/>
          </w:tcPr>
          <w:p w:rsidR="00504F16" w:rsidRPr="00AD18D1" w:rsidRDefault="00504F16" w:rsidP="00504F16">
            <w:pPr>
              <w:jc w:val="center"/>
              <w:rPr>
                <w:sz w:val="20"/>
                <w:szCs w:val="20"/>
                <w:lang w:eastAsia="ja-JP"/>
              </w:rPr>
            </w:pPr>
            <w:r w:rsidRPr="00AD18D1">
              <w:rPr>
                <w:sz w:val="20"/>
                <w:szCs w:val="20"/>
                <w:lang w:eastAsia="ja-JP"/>
              </w:rPr>
              <w:br/>
              <w:t>Datenstrom</w:t>
            </w:r>
          </w:p>
        </w:tc>
        <w:tc>
          <w:tcPr>
            <w:tcW w:w="3160" w:type="dxa"/>
            <w:tcBorders>
              <w:top w:val="single" w:sz="4" w:space="0" w:color="333333"/>
              <w:left w:val="single" w:sz="4" w:space="0" w:color="333333"/>
              <w:bottom w:val="single" w:sz="4" w:space="0" w:color="auto"/>
              <w:right w:val="single" w:sz="4" w:space="0" w:color="auto"/>
            </w:tcBorders>
            <w:shd w:val="clear" w:color="000000" w:fill="E0E0E0"/>
          </w:tcPr>
          <w:p w:rsidR="00504F16" w:rsidRPr="00AD18D1" w:rsidRDefault="00504F16" w:rsidP="00504F16">
            <w:pPr>
              <w:jc w:val="center"/>
              <w:rPr>
                <w:sz w:val="20"/>
                <w:szCs w:val="20"/>
                <w:lang w:eastAsia="ja-JP"/>
              </w:rPr>
            </w:pPr>
            <w:r w:rsidRPr="00AD18D1">
              <w:rPr>
                <w:sz w:val="20"/>
                <w:szCs w:val="20"/>
                <w:lang w:eastAsia="ja-JP"/>
              </w:rPr>
              <w:br/>
              <w:t>Zusammensetzung</w:t>
            </w:r>
          </w:p>
        </w:tc>
        <w:tc>
          <w:tcPr>
            <w:tcW w:w="1300" w:type="dxa"/>
            <w:tcBorders>
              <w:top w:val="single" w:sz="4" w:space="0" w:color="auto"/>
              <w:left w:val="single" w:sz="4" w:space="0" w:color="auto"/>
              <w:bottom w:val="single" w:sz="4" w:space="0" w:color="auto"/>
              <w:right w:val="single" w:sz="4" w:space="0" w:color="auto"/>
            </w:tcBorders>
            <w:shd w:val="clear" w:color="000000" w:fill="E0E0E0"/>
          </w:tcPr>
          <w:p w:rsidR="00504F16" w:rsidRPr="00210F4B" w:rsidRDefault="00504F16" w:rsidP="00504F16">
            <w:pPr>
              <w:jc w:val="center"/>
              <w:rPr>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E0E0E0"/>
          </w:tcPr>
          <w:p w:rsidR="00504F16" w:rsidRPr="00AD18D1" w:rsidRDefault="00504F16" w:rsidP="00504F16">
            <w:pPr>
              <w:jc w:val="center"/>
              <w:rPr>
                <w:sz w:val="20"/>
                <w:szCs w:val="20"/>
                <w:lang w:eastAsia="ja-JP"/>
              </w:rPr>
            </w:pPr>
            <w:r w:rsidRPr="00AD18D1">
              <w:rPr>
                <w:sz w:val="20"/>
                <w:szCs w:val="20"/>
                <w:lang w:eastAsia="ja-JP"/>
              </w:rPr>
              <w:br/>
              <w:t>Spitzenlast</w:t>
            </w:r>
            <w:r w:rsidRPr="00AD18D1">
              <w:rPr>
                <w:sz w:val="20"/>
                <w:szCs w:val="20"/>
                <w:lang w:eastAsia="ja-JP"/>
              </w:rPr>
              <w:br/>
            </w:r>
            <w:r w:rsidRPr="00AD18D1">
              <w:rPr>
                <w:sz w:val="20"/>
                <w:szCs w:val="20"/>
                <w:lang w:eastAsia="ja-JP"/>
              </w:rPr>
              <w:br/>
              <w:t>Mbit/sec</w:t>
            </w:r>
          </w:p>
        </w:tc>
      </w:tr>
      <w:tr w:rsidR="00504F16" w:rsidRPr="00F6708E" w:rsidTr="00504F16">
        <w:trPr>
          <w:trHeight w:val="340"/>
        </w:trPr>
        <w:tc>
          <w:tcPr>
            <w:tcW w:w="2080" w:type="dxa"/>
            <w:vMerge w:val="restart"/>
            <w:tcBorders>
              <w:top w:val="single" w:sz="4" w:space="0" w:color="auto"/>
              <w:left w:val="single" w:sz="4" w:space="0" w:color="auto"/>
              <w:right w:val="single" w:sz="4" w:space="0" w:color="auto"/>
            </w:tcBorders>
            <w:shd w:val="clear" w:color="000000" w:fill="FFFFFF"/>
            <w:vAlign w:val="center"/>
          </w:tcPr>
          <w:p w:rsidR="00504F16" w:rsidRPr="00F6708E" w:rsidRDefault="00504F16" w:rsidP="00504F16">
            <w:pPr>
              <w:jc w:val="center"/>
              <w:rPr>
                <w:sz w:val="20"/>
                <w:szCs w:val="20"/>
                <w:lang w:eastAsia="ja-JP"/>
              </w:rPr>
            </w:pPr>
            <w:r w:rsidRPr="00F6708E">
              <w:rPr>
                <w:sz w:val="20"/>
                <w:szCs w:val="20"/>
                <w:lang w:eastAsia="ja-JP"/>
              </w:rPr>
              <w:t>VPN-Zugangsdienst</w:t>
            </w:r>
            <w:r w:rsidRPr="00F6708E">
              <w:rPr>
                <w:sz w:val="20"/>
                <w:szCs w:val="20"/>
                <w:lang w:eastAsia="ja-JP"/>
              </w:rPr>
              <w:br/>
            </w:r>
            <w:r w:rsidRPr="00F6708E">
              <w:rPr>
                <w:sz w:val="20"/>
                <w:szCs w:val="20"/>
                <w:lang w:eastAsia="ja-JP"/>
              </w:rPr>
              <w:br/>
              <w:t>zur</w:t>
            </w:r>
            <w:r w:rsidRPr="00F6708E">
              <w:rPr>
                <w:sz w:val="20"/>
                <w:szCs w:val="20"/>
                <w:lang w:eastAsia="ja-JP"/>
              </w:rPr>
              <w:br/>
            </w:r>
            <w:r w:rsidRPr="00F6708E">
              <w:rPr>
                <w:sz w:val="20"/>
                <w:szCs w:val="20"/>
                <w:lang w:eastAsia="ja-JP"/>
              </w:rPr>
              <w:br/>
              <w:t>zentraler Zone</w:t>
            </w:r>
          </w:p>
        </w:tc>
        <w:tc>
          <w:tcPr>
            <w:tcW w:w="3160" w:type="dxa"/>
            <w:tcBorders>
              <w:top w:val="single" w:sz="4" w:space="0" w:color="auto"/>
              <w:left w:val="nil"/>
              <w:bottom w:val="single" w:sz="4" w:space="0" w:color="auto"/>
              <w:right w:val="single" w:sz="4" w:space="0" w:color="auto"/>
            </w:tcBorders>
            <w:shd w:val="clear" w:color="000000" w:fill="FFFFFF"/>
            <w:vAlign w:val="center"/>
          </w:tcPr>
          <w:p w:rsidR="00504F16" w:rsidRPr="00F6708E" w:rsidRDefault="00504F16" w:rsidP="00504F16">
            <w:pPr>
              <w:rPr>
                <w:b/>
                <w:sz w:val="20"/>
                <w:szCs w:val="20"/>
                <w:lang w:eastAsia="ja-JP"/>
              </w:rPr>
            </w:pPr>
            <w:r w:rsidRPr="00F6708E">
              <w:rPr>
                <w:b/>
                <w:sz w:val="20"/>
                <w:szCs w:val="20"/>
                <w:lang w:eastAsia="ja-JP"/>
              </w:rPr>
              <w:t>Summe</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b/>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jc w:val="center"/>
              <w:rPr>
                <w:b/>
                <w:sz w:val="20"/>
                <w:szCs w:val="20"/>
                <w:lang w:eastAsia="ja-JP"/>
              </w:rPr>
            </w:pPr>
            <w:r w:rsidRPr="00F6708E">
              <w:rPr>
                <w:b/>
                <w:sz w:val="20"/>
                <w:szCs w:val="20"/>
                <w:lang w:eastAsia="ja-JP"/>
              </w:rPr>
              <w:t>3417</w:t>
            </w:r>
          </w:p>
        </w:tc>
      </w:tr>
      <w:tr w:rsidR="00504F16" w:rsidRPr="00F6708E" w:rsidTr="00504F16">
        <w:trPr>
          <w:trHeight w:val="340"/>
        </w:trPr>
        <w:tc>
          <w:tcPr>
            <w:tcW w:w="2080" w:type="dxa"/>
            <w:vMerge/>
            <w:tcBorders>
              <w:left w:val="single" w:sz="4" w:space="0" w:color="auto"/>
              <w:right w:val="single" w:sz="4" w:space="0" w:color="auto"/>
            </w:tcBorders>
            <w:shd w:val="clear" w:color="000000" w:fill="FFFFFF"/>
            <w:vAlign w:val="center"/>
          </w:tcPr>
          <w:p w:rsidR="00504F16" w:rsidRPr="00F6708E" w:rsidRDefault="00504F16" w:rsidP="00504F16">
            <w:pPr>
              <w:jc w:val="center"/>
              <w:rPr>
                <w:sz w:val="20"/>
                <w:szCs w:val="20"/>
                <w:lang w:eastAsia="ja-JP"/>
              </w:rPr>
            </w:pPr>
          </w:p>
        </w:tc>
        <w:tc>
          <w:tcPr>
            <w:tcW w:w="3160" w:type="dxa"/>
            <w:tcBorders>
              <w:top w:val="nil"/>
              <w:left w:val="nil"/>
              <w:bottom w:val="single" w:sz="4" w:space="0" w:color="auto"/>
              <w:right w:val="single" w:sz="4" w:space="0" w:color="auto"/>
            </w:tcBorders>
            <w:shd w:val="clear" w:color="000000" w:fill="FFFFFF"/>
            <w:vAlign w:val="center"/>
          </w:tcPr>
          <w:p w:rsidR="00504F16" w:rsidRPr="00F6708E" w:rsidRDefault="00504F16" w:rsidP="00504F16">
            <w:pPr>
              <w:rPr>
                <w:sz w:val="20"/>
                <w:szCs w:val="20"/>
                <w:lang w:eastAsia="ja-JP"/>
              </w:rPr>
            </w:pPr>
            <w:r w:rsidRPr="00A62DA4">
              <w:rPr>
                <w:sz w:val="20"/>
                <w:szCs w:val="20"/>
                <w:lang w:eastAsia="ja-JP"/>
              </w:rPr>
              <w:t>Bestandsnetz</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jc w:val="center"/>
              <w:rPr>
                <w:sz w:val="20"/>
                <w:szCs w:val="20"/>
                <w:lang w:eastAsia="ja-JP"/>
              </w:rPr>
            </w:pPr>
            <w:r w:rsidRPr="00F6708E">
              <w:rPr>
                <w:sz w:val="20"/>
                <w:szCs w:val="20"/>
                <w:lang w:eastAsia="ja-JP"/>
              </w:rPr>
              <w:t>150</w:t>
            </w:r>
          </w:p>
        </w:tc>
      </w:tr>
      <w:tr w:rsidR="00504F16" w:rsidRPr="00F6708E" w:rsidTr="00504F16">
        <w:trPr>
          <w:trHeight w:val="340"/>
        </w:trPr>
        <w:tc>
          <w:tcPr>
            <w:tcW w:w="2080" w:type="dxa"/>
            <w:vMerge/>
            <w:tcBorders>
              <w:left w:val="single" w:sz="4" w:space="0" w:color="auto"/>
              <w:right w:val="single" w:sz="4" w:space="0" w:color="auto"/>
            </w:tcBorders>
            <w:shd w:val="clear" w:color="000000" w:fill="FFFFFF"/>
            <w:vAlign w:val="center"/>
          </w:tcPr>
          <w:p w:rsidR="00504F16" w:rsidRPr="00F6708E" w:rsidRDefault="00504F16" w:rsidP="00504F16">
            <w:pPr>
              <w:jc w:val="center"/>
              <w:rPr>
                <w:sz w:val="20"/>
                <w:szCs w:val="20"/>
                <w:lang w:eastAsia="ja-JP"/>
              </w:rPr>
            </w:pPr>
          </w:p>
        </w:tc>
        <w:tc>
          <w:tcPr>
            <w:tcW w:w="3160" w:type="dxa"/>
            <w:tcBorders>
              <w:top w:val="nil"/>
              <w:left w:val="nil"/>
              <w:bottom w:val="single" w:sz="4" w:space="0" w:color="auto"/>
              <w:right w:val="single" w:sz="4" w:space="0" w:color="auto"/>
            </w:tcBorders>
            <w:shd w:val="clear" w:color="000000" w:fill="FFFFFF"/>
            <w:vAlign w:val="center"/>
          </w:tcPr>
          <w:p w:rsidR="00504F16" w:rsidRPr="00F6708E" w:rsidRDefault="00504F16" w:rsidP="00504F16">
            <w:pPr>
              <w:rPr>
                <w:sz w:val="20"/>
                <w:szCs w:val="20"/>
                <w:lang w:eastAsia="ja-JP"/>
              </w:rPr>
            </w:pPr>
            <w:r w:rsidRPr="00F6708E">
              <w:rPr>
                <w:sz w:val="20"/>
                <w:szCs w:val="20"/>
                <w:lang w:eastAsia="ja-JP"/>
              </w:rPr>
              <w:t>VSDM Intermediär</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jc w:val="center"/>
              <w:rPr>
                <w:sz w:val="20"/>
                <w:szCs w:val="20"/>
                <w:lang w:eastAsia="ja-JP"/>
              </w:rPr>
            </w:pPr>
            <w:r w:rsidRPr="00F6708E">
              <w:rPr>
                <w:sz w:val="20"/>
                <w:szCs w:val="20"/>
                <w:lang w:eastAsia="ja-JP"/>
              </w:rPr>
              <w:t>8</w:t>
            </w:r>
          </w:p>
        </w:tc>
      </w:tr>
      <w:tr w:rsidR="00504F16" w:rsidRPr="00F6708E" w:rsidTr="00504F16">
        <w:trPr>
          <w:trHeight w:val="340"/>
        </w:trPr>
        <w:tc>
          <w:tcPr>
            <w:tcW w:w="2080" w:type="dxa"/>
            <w:vMerge/>
            <w:tcBorders>
              <w:left w:val="single" w:sz="4" w:space="0" w:color="auto"/>
              <w:right w:val="single" w:sz="4" w:space="0" w:color="auto"/>
            </w:tcBorders>
            <w:shd w:val="clear" w:color="000000" w:fill="FFFFFF"/>
            <w:vAlign w:val="center"/>
          </w:tcPr>
          <w:p w:rsidR="00504F16" w:rsidRPr="00F6708E" w:rsidRDefault="00504F16" w:rsidP="00504F16">
            <w:pPr>
              <w:jc w:val="center"/>
              <w:rPr>
                <w:sz w:val="20"/>
                <w:szCs w:val="20"/>
                <w:lang w:eastAsia="ja-JP"/>
              </w:rPr>
            </w:pPr>
          </w:p>
        </w:tc>
        <w:tc>
          <w:tcPr>
            <w:tcW w:w="3160" w:type="dxa"/>
            <w:tcBorders>
              <w:top w:val="nil"/>
              <w:left w:val="nil"/>
              <w:bottom w:val="single" w:sz="4" w:space="0" w:color="auto"/>
              <w:right w:val="single" w:sz="4" w:space="0" w:color="auto"/>
            </w:tcBorders>
            <w:shd w:val="clear" w:color="000000" w:fill="FFFFFF"/>
            <w:vAlign w:val="center"/>
          </w:tcPr>
          <w:p w:rsidR="00504F16" w:rsidRPr="00F6708E" w:rsidRDefault="00504F16" w:rsidP="00504F16">
            <w:pPr>
              <w:rPr>
                <w:sz w:val="20"/>
                <w:szCs w:val="20"/>
                <w:lang w:eastAsia="ja-JP"/>
              </w:rPr>
            </w:pPr>
            <w:r w:rsidRPr="00F6708E">
              <w:rPr>
                <w:sz w:val="20"/>
                <w:szCs w:val="20"/>
                <w:lang w:eastAsia="ja-JP"/>
              </w:rPr>
              <w:t>OCSP-Responder + OCSP-Proxy</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jc w:val="center"/>
              <w:rPr>
                <w:sz w:val="20"/>
                <w:szCs w:val="20"/>
                <w:lang w:eastAsia="ja-JP"/>
              </w:rPr>
            </w:pPr>
            <w:r w:rsidRPr="00F6708E">
              <w:rPr>
                <w:sz w:val="20"/>
                <w:szCs w:val="20"/>
                <w:lang w:eastAsia="ja-JP"/>
              </w:rPr>
              <w:t>8</w:t>
            </w:r>
          </w:p>
        </w:tc>
      </w:tr>
      <w:tr w:rsidR="00504F16" w:rsidRPr="00F6708E" w:rsidTr="00504F16">
        <w:trPr>
          <w:trHeight w:val="340"/>
        </w:trPr>
        <w:tc>
          <w:tcPr>
            <w:tcW w:w="2080" w:type="dxa"/>
            <w:vMerge/>
            <w:tcBorders>
              <w:left w:val="single" w:sz="4" w:space="0" w:color="auto"/>
              <w:right w:val="single" w:sz="4" w:space="0" w:color="auto"/>
            </w:tcBorders>
            <w:shd w:val="clear" w:color="000000" w:fill="FFFFFF"/>
            <w:vAlign w:val="center"/>
          </w:tcPr>
          <w:p w:rsidR="00504F16" w:rsidRPr="00F6708E" w:rsidRDefault="00504F16" w:rsidP="00504F16">
            <w:pPr>
              <w:jc w:val="center"/>
              <w:rPr>
                <w:sz w:val="20"/>
                <w:szCs w:val="20"/>
                <w:lang w:eastAsia="ja-JP"/>
              </w:rPr>
            </w:pPr>
          </w:p>
        </w:tc>
        <w:tc>
          <w:tcPr>
            <w:tcW w:w="3160" w:type="dxa"/>
            <w:tcBorders>
              <w:top w:val="nil"/>
              <w:left w:val="nil"/>
              <w:bottom w:val="single" w:sz="4" w:space="0" w:color="auto"/>
              <w:right w:val="single" w:sz="4" w:space="0" w:color="auto"/>
            </w:tcBorders>
            <w:shd w:val="clear" w:color="000000" w:fill="FFFFFF"/>
            <w:vAlign w:val="center"/>
          </w:tcPr>
          <w:p w:rsidR="00504F16" w:rsidRPr="00F6708E" w:rsidRDefault="00504F16" w:rsidP="00504F16">
            <w:pPr>
              <w:rPr>
                <w:sz w:val="20"/>
                <w:szCs w:val="20"/>
                <w:lang w:eastAsia="ja-JP"/>
              </w:rPr>
            </w:pPr>
            <w:r w:rsidRPr="00F6708E">
              <w:rPr>
                <w:sz w:val="20"/>
                <w:szCs w:val="20"/>
                <w:lang w:eastAsia="ja-JP"/>
              </w:rPr>
              <w:t>KOM-LE Fachdienst</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jc w:val="center"/>
              <w:rPr>
                <w:sz w:val="20"/>
                <w:szCs w:val="20"/>
                <w:lang w:eastAsia="ja-JP"/>
              </w:rPr>
            </w:pPr>
            <w:r w:rsidRPr="00F6708E">
              <w:rPr>
                <w:sz w:val="20"/>
                <w:szCs w:val="20"/>
                <w:lang w:eastAsia="ja-JP"/>
              </w:rPr>
              <w:t>3248</w:t>
            </w:r>
          </w:p>
        </w:tc>
      </w:tr>
      <w:tr w:rsidR="00504F16" w:rsidRPr="00F6708E" w:rsidTr="00504F16">
        <w:trPr>
          <w:trHeight w:val="340"/>
        </w:trPr>
        <w:tc>
          <w:tcPr>
            <w:tcW w:w="2080" w:type="dxa"/>
            <w:vMerge/>
            <w:tcBorders>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jc w:val="center"/>
              <w:rPr>
                <w:sz w:val="20"/>
                <w:szCs w:val="20"/>
                <w:lang w:eastAsia="ja-JP"/>
              </w:rPr>
            </w:pPr>
          </w:p>
        </w:tc>
        <w:tc>
          <w:tcPr>
            <w:tcW w:w="3160" w:type="dxa"/>
            <w:tcBorders>
              <w:top w:val="nil"/>
              <w:left w:val="nil"/>
              <w:bottom w:val="single" w:sz="4" w:space="0" w:color="auto"/>
              <w:right w:val="single" w:sz="4" w:space="0" w:color="auto"/>
            </w:tcBorders>
            <w:shd w:val="clear" w:color="000000" w:fill="FFFFFF"/>
            <w:vAlign w:val="center"/>
          </w:tcPr>
          <w:p w:rsidR="00504F16" w:rsidRPr="00F6708E" w:rsidRDefault="00504F16" w:rsidP="00504F16">
            <w:pPr>
              <w:rPr>
                <w:sz w:val="20"/>
                <w:szCs w:val="20"/>
                <w:lang w:eastAsia="ja-JP"/>
              </w:rPr>
            </w:pPr>
            <w:r w:rsidRPr="00F6708E">
              <w:rPr>
                <w:sz w:val="20"/>
                <w:szCs w:val="20"/>
                <w:lang w:eastAsia="ja-JP"/>
              </w:rPr>
              <w:t>Verzeichnisdienst</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jc w:val="center"/>
              <w:rPr>
                <w:sz w:val="20"/>
                <w:szCs w:val="20"/>
                <w:lang w:eastAsia="ja-JP"/>
              </w:rPr>
            </w:pPr>
            <w:r w:rsidRPr="00F6708E">
              <w:rPr>
                <w:sz w:val="20"/>
                <w:szCs w:val="20"/>
                <w:lang w:eastAsia="ja-JP"/>
              </w:rPr>
              <w:t>3</w:t>
            </w:r>
          </w:p>
        </w:tc>
      </w:tr>
      <w:tr w:rsidR="00504F16" w:rsidRPr="0070064C" w:rsidTr="00504F16">
        <w:trPr>
          <w:trHeight w:val="340"/>
        </w:trPr>
        <w:tc>
          <w:tcPr>
            <w:tcW w:w="2080" w:type="dxa"/>
            <w:vMerge w:val="restart"/>
            <w:tcBorders>
              <w:top w:val="nil"/>
              <w:left w:val="single" w:sz="4" w:space="0" w:color="auto"/>
              <w:right w:val="single" w:sz="4" w:space="0" w:color="auto"/>
            </w:tcBorders>
            <w:shd w:val="clear" w:color="000000" w:fill="FFFFFF"/>
            <w:vAlign w:val="center"/>
          </w:tcPr>
          <w:p w:rsidR="00504F16" w:rsidRPr="00F6708E" w:rsidRDefault="00504F16" w:rsidP="00504F16">
            <w:pPr>
              <w:jc w:val="center"/>
              <w:rPr>
                <w:sz w:val="20"/>
                <w:szCs w:val="20"/>
                <w:lang w:eastAsia="ja-JP"/>
              </w:rPr>
            </w:pPr>
            <w:r w:rsidRPr="00F6708E">
              <w:rPr>
                <w:sz w:val="20"/>
                <w:szCs w:val="20"/>
                <w:lang w:eastAsia="ja-JP"/>
              </w:rPr>
              <w:t>zentrale Zone</w:t>
            </w:r>
            <w:r w:rsidRPr="00F6708E">
              <w:rPr>
                <w:sz w:val="20"/>
                <w:szCs w:val="20"/>
                <w:lang w:eastAsia="ja-JP"/>
              </w:rPr>
              <w:br/>
            </w:r>
            <w:r w:rsidRPr="00F6708E">
              <w:rPr>
                <w:sz w:val="20"/>
                <w:szCs w:val="20"/>
                <w:lang w:eastAsia="ja-JP"/>
              </w:rPr>
              <w:br/>
              <w:t>zu</w:t>
            </w:r>
            <w:r w:rsidRPr="00F6708E">
              <w:rPr>
                <w:sz w:val="20"/>
                <w:szCs w:val="20"/>
                <w:lang w:eastAsia="ja-JP"/>
              </w:rPr>
              <w:br/>
            </w:r>
            <w:r w:rsidRPr="00F6708E">
              <w:rPr>
                <w:sz w:val="20"/>
                <w:szCs w:val="20"/>
                <w:lang w:eastAsia="ja-JP"/>
              </w:rPr>
              <w:br/>
              <w:t>VPN-Zugangsdienst</w:t>
            </w:r>
          </w:p>
        </w:tc>
        <w:tc>
          <w:tcPr>
            <w:tcW w:w="3160" w:type="dxa"/>
            <w:tcBorders>
              <w:top w:val="nil"/>
              <w:left w:val="nil"/>
              <w:bottom w:val="single" w:sz="4" w:space="0" w:color="auto"/>
              <w:right w:val="single" w:sz="4" w:space="0" w:color="auto"/>
            </w:tcBorders>
            <w:shd w:val="clear" w:color="000000" w:fill="FFFFFF"/>
            <w:vAlign w:val="center"/>
          </w:tcPr>
          <w:p w:rsidR="00504F16" w:rsidRPr="00F6708E" w:rsidRDefault="00504F16" w:rsidP="00504F16">
            <w:pPr>
              <w:rPr>
                <w:b/>
                <w:sz w:val="20"/>
                <w:szCs w:val="20"/>
                <w:lang w:eastAsia="ja-JP"/>
              </w:rPr>
            </w:pPr>
            <w:r w:rsidRPr="00F6708E">
              <w:rPr>
                <w:b/>
                <w:sz w:val="20"/>
                <w:szCs w:val="20"/>
                <w:lang w:eastAsia="ja-JP"/>
              </w:rPr>
              <w:t>Summe</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b/>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70064C" w:rsidRDefault="00504F16" w:rsidP="00504F16">
            <w:pPr>
              <w:jc w:val="center"/>
              <w:rPr>
                <w:b/>
                <w:sz w:val="20"/>
                <w:szCs w:val="20"/>
                <w:highlight w:val="yellow"/>
                <w:lang w:eastAsia="ja-JP"/>
              </w:rPr>
            </w:pPr>
            <w:r>
              <w:rPr>
                <w:b/>
                <w:sz w:val="20"/>
                <w:szCs w:val="20"/>
                <w:lang w:eastAsia="ja-JP"/>
              </w:rPr>
              <w:t>4016</w:t>
            </w:r>
          </w:p>
        </w:tc>
      </w:tr>
      <w:tr w:rsidR="00504F16" w:rsidRPr="0070064C" w:rsidTr="00504F16">
        <w:trPr>
          <w:trHeight w:val="340"/>
        </w:trPr>
        <w:tc>
          <w:tcPr>
            <w:tcW w:w="2080" w:type="dxa"/>
            <w:vMerge/>
            <w:tcBorders>
              <w:left w:val="single" w:sz="4" w:space="0" w:color="auto"/>
              <w:right w:val="single" w:sz="4" w:space="0" w:color="auto"/>
            </w:tcBorders>
            <w:shd w:val="clear" w:color="000000" w:fill="FFFFFF"/>
            <w:vAlign w:val="center"/>
          </w:tcPr>
          <w:p w:rsidR="00504F16" w:rsidRPr="00F6708E" w:rsidRDefault="00504F16" w:rsidP="00504F16">
            <w:pPr>
              <w:rPr>
                <w:sz w:val="20"/>
                <w:szCs w:val="20"/>
                <w:lang w:eastAsia="ja-JP"/>
              </w:rPr>
            </w:pPr>
          </w:p>
        </w:tc>
        <w:tc>
          <w:tcPr>
            <w:tcW w:w="3160" w:type="dxa"/>
            <w:tcBorders>
              <w:top w:val="nil"/>
              <w:left w:val="nil"/>
              <w:bottom w:val="single" w:sz="4" w:space="0" w:color="auto"/>
              <w:right w:val="single" w:sz="4" w:space="0" w:color="auto"/>
            </w:tcBorders>
            <w:shd w:val="clear" w:color="000000" w:fill="FFFFFF"/>
            <w:vAlign w:val="center"/>
          </w:tcPr>
          <w:p w:rsidR="00504F16" w:rsidRPr="00F6708E" w:rsidRDefault="00504F16" w:rsidP="00504F16">
            <w:pPr>
              <w:rPr>
                <w:sz w:val="20"/>
                <w:szCs w:val="20"/>
                <w:lang w:eastAsia="ja-JP"/>
              </w:rPr>
            </w:pPr>
            <w:r w:rsidRPr="00F6708E">
              <w:rPr>
                <w:sz w:val="20"/>
                <w:szCs w:val="20"/>
                <w:lang w:eastAsia="ja-JP"/>
              </w:rPr>
              <w:t>KSR (Download Softwarepakete)</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70064C" w:rsidRDefault="00504F16" w:rsidP="00504F16">
            <w:pPr>
              <w:jc w:val="center"/>
              <w:rPr>
                <w:sz w:val="20"/>
                <w:szCs w:val="20"/>
                <w:highlight w:val="yellow"/>
                <w:lang w:eastAsia="ja-JP"/>
              </w:rPr>
            </w:pPr>
            <w:r w:rsidRPr="0070064C">
              <w:rPr>
                <w:sz w:val="20"/>
                <w:szCs w:val="20"/>
                <w:lang w:eastAsia="ja-JP"/>
              </w:rPr>
              <w:t>100</w:t>
            </w:r>
          </w:p>
        </w:tc>
      </w:tr>
      <w:tr w:rsidR="00504F16" w:rsidRPr="00F6708E" w:rsidTr="00504F16">
        <w:trPr>
          <w:trHeight w:val="340"/>
        </w:trPr>
        <w:tc>
          <w:tcPr>
            <w:tcW w:w="2080" w:type="dxa"/>
            <w:vMerge/>
            <w:tcBorders>
              <w:left w:val="single" w:sz="4" w:space="0" w:color="auto"/>
              <w:right w:val="single" w:sz="4" w:space="0" w:color="auto"/>
            </w:tcBorders>
            <w:shd w:val="clear" w:color="000000" w:fill="FFFFFF"/>
            <w:noWrap/>
            <w:vAlign w:val="bottom"/>
          </w:tcPr>
          <w:p w:rsidR="00504F16" w:rsidRPr="00F6708E" w:rsidRDefault="00504F16" w:rsidP="00504F16">
            <w:pPr>
              <w:rPr>
                <w:sz w:val="20"/>
                <w:szCs w:val="20"/>
                <w:lang w:eastAsia="ja-JP"/>
              </w:rPr>
            </w:pPr>
          </w:p>
        </w:tc>
        <w:tc>
          <w:tcPr>
            <w:tcW w:w="3160" w:type="dxa"/>
            <w:tcBorders>
              <w:top w:val="nil"/>
              <w:left w:val="nil"/>
              <w:bottom w:val="single" w:sz="4" w:space="0" w:color="auto"/>
              <w:right w:val="single" w:sz="4" w:space="0" w:color="auto"/>
            </w:tcBorders>
            <w:shd w:val="clear" w:color="000000" w:fill="FFFFFF"/>
            <w:vAlign w:val="center"/>
          </w:tcPr>
          <w:p w:rsidR="00504F16" w:rsidRPr="00F6708E" w:rsidRDefault="00504F16" w:rsidP="00504F16">
            <w:pPr>
              <w:rPr>
                <w:sz w:val="20"/>
                <w:szCs w:val="20"/>
                <w:lang w:eastAsia="ja-JP"/>
              </w:rPr>
            </w:pPr>
            <w:r w:rsidRPr="00A62DA4">
              <w:rPr>
                <w:sz w:val="20"/>
                <w:szCs w:val="20"/>
                <w:lang w:eastAsia="ja-JP"/>
              </w:rPr>
              <w:t>Bestandsnetz</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jc w:val="center"/>
              <w:rPr>
                <w:sz w:val="20"/>
                <w:szCs w:val="20"/>
                <w:lang w:eastAsia="ja-JP"/>
              </w:rPr>
            </w:pPr>
            <w:r w:rsidRPr="00F6708E">
              <w:rPr>
                <w:sz w:val="20"/>
                <w:szCs w:val="20"/>
                <w:lang w:eastAsia="ja-JP"/>
              </w:rPr>
              <w:t>150</w:t>
            </w:r>
          </w:p>
        </w:tc>
      </w:tr>
      <w:tr w:rsidR="00504F16" w:rsidRPr="00F6708E" w:rsidTr="00504F16">
        <w:trPr>
          <w:trHeight w:val="340"/>
        </w:trPr>
        <w:tc>
          <w:tcPr>
            <w:tcW w:w="2080" w:type="dxa"/>
            <w:vMerge/>
            <w:tcBorders>
              <w:left w:val="single" w:sz="4" w:space="0" w:color="auto"/>
              <w:right w:val="single" w:sz="4" w:space="0" w:color="auto"/>
            </w:tcBorders>
            <w:shd w:val="clear" w:color="000000" w:fill="FFFFFF"/>
            <w:noWrap/>
            <w:vAlign w:val="bottom"/>
          </w:tcPr>
          <w:p w:rsidR="00504F16" w:rsidRPr="00F6708E" w:rsidRDefault="00504F16" w:rsidP="00504F16">
            <w:pPr>
              <w:rPr>
                <w:sz w:val="20"/>
                <w:szCs w:val="20"/>
                <w:lang w:eastAsia="ja-JP"/>
              </w:rPr>
            </w:pPr>
          </w:p>
        </w:tc>
        <w:tc>
          <w:tcPr>
            <w:tcW w:w="3160" w:type="dxa"/>
            <w:tcBorders>
              <w:top w:val="nil"/>
              <w:left w:val="nil"/>
              <w:bottom w:val="single" w:sz="4" w:space="0" w:color="auto"/>
              <w:right w:val="single" w:sz="4" w:space="0" w:color="auto"/>
            </w:tcBorders>
            <w:shd w:val="clear" w:color="000000" w:fill="FFFFFF"/>
            <w:vAlign w:val="center"/>
          </w:tcPr>
          <w:p w:rsidR="00504F16" w:rsidRPr="00F6708E" w:rsidRDefault="00504F16" w:rsidP="00504F16">
            <w:pPr>
              <w:rPr>
                <w:sz w:val="20"/>
                <w:szCs w:val="20"/>
                <w:lang w:eastAsia="ja-JP"/>
              </w:rPr>
            </w:pPr>
            <w:r w:rsidRPr="00F6708E">
              <w:rPr>
                <w:sz w:val="20"/>
                <w:szCs w:val="20"/>
                <w:lang w:eastAsia="ja-JP"/>
              </w:rPr>
              <w:t>OCSP-Responder + OCSP-Proxy</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jc w:val="center"/>
              <w:rPr>
                <w:sz w:val="20"/>
                <w:szCs w:val="20"/>
                <w:lang w:eastAsia="ja-JP"/>
              </w:rPr>
            </w:pPr>
            <w:r w:rsidRPr="00F6708E">
              <w:rPr>
                <w:sz w:val="20"/>
                <w:szCs w:val="20"/>
                <w:lang w:eastAsia="ja-JP"/>
              </w:rPr>
              <w:t>104</w:t>
            </w:r>
          </w:p>
        </w:tc>
      </w:tr>
      <w:tr w:rsidR="00504F16" w:rsidRPr="00F6708E" w:rsidTr="00504F16">
        <w:trPr>
          <w:trHeight w:val="340"/>
        </w:trPr>
        <w:tc>
          <w:tcPr>
            <w:tcW w:w="2080" w:type="dxa"/>
            <w:vMerge/>
            <w:tcBorders>
              <w:left w:val="single" w:sz="4" w:space="0" w:color="auto"/>
              <w:right w:val="single" w:sz="4" w:space="0" w:color="auto"/>
            </w:tcBorders>
            <w:shd w:val="clear" w:color="000000" w:fill="FFFFFF"/>
            <w:noWrap/>
            <w:vAlign w:val="bottom"/>
          </w:tcPr>
          <w:p w:rsidR="00504F16" w:rsidRPr="00F6708E" w:rsidRDefault="00504F16" w:rsidP="00504F16">
            <w:pPr>
              <w:rPr>
                <w:sz w:val="20"/>
                <w:szCs w:val="20"/>
                <w:lang w:eastAsia="ja-JP"/>
              </w:rPr>
            </w:pPr>
          </w:p>
        </w:tc>
        <w:tc>
          <w:tcPr>
            <w:tcW w:w="3160" w:type="dxa"/>
            <w:tcBorders>
              <w:top w:val="nil"/>
              <w:left w:val="nil"/>
              <w:bottom w:val="single" w:sz="4" w:space="0" w:color="auto"/>
              <w:right w:val="single" w:sz="4" w:space="0" w:color="auto"/>
            </w:tcBorders>
            <w:shd w:val="clear" w:color="000000" w:fill="FFFFFF"/>
            <w:vAlign w:val="center"/>
          </w:tcPr>
          <w:p w:rsidR="00504F16" w:rsidRPr="00F6708E" w:rsidRDefault="00504F16" w:rsidP="00504F16">
            <w:pPr>
              <w:rPr>
                <w:sz w:val="20"/>
                <w:szCs w:val="20"/>
                <w:lang w:eastAsia="ja-JP"/>
              </w:rPr>
            </w:pPr>
            <w:r w:rsidRPr="00F6708E">
              <w:rPr>
                <w:sz w:val="20"/>
                <w:szCs w:val="20"/>
                <w:lang w:eastAsia="ja-JP"/>
              </w:rPr>
              <w:t>VSDM Intermediär</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jc w:val="center"/>
              <w:rPr>
                <w:sz w:val="20"/>
                <w:szCs w:val="20"/>
                <w:lang w:eastAsia="ja-JP"/>
              </w:rPr>
            </w:pPr>
            <w:r w:rsidRPr="00F6708E">
              <w:rPr>
                <w:sz w:val="20"/>
                <w:szCs w:val="20"/>
                <w:lang w:eastAsia="ja-JP"/>
              </w:rPr>
              <w:t>13</w:t>
            </w:r>
          </w:p>
        </w:tc>
      </w:tr>
      <w:tr w:rsidR="00504F16" w:rsidRPr="00F6708E" w:rsidTr="00504F16">
        <w:trPr>
          <w:trHeight w:val="340"/>
        </w:trPr>
        <w:tc>
          <w:tcPr>
            <w:tcW w:w="2080" w:type="dxa"/>
            <w:vMerge/>
            <w:tcBorders>
              <w:left w:val="single" w:sz="4" w:space="0" w:color="auto"/>
              <w:right w:val="single" w:sz="4" w:space="0" w:color="auto"/>
            </w:tcBorders>
            <w:shd w:val="clear" w:color="000000" w:fill="FFFFFF"/>
            <w:vAlign w:val="center"/>
          </w:tcPr>
          <w:p w:rsidR="00504F16" w:rsidRPr="00F6708E" w:rsidRDefault="00504F16" w:rsidP="00504F16">
            <w:pPr>
              <w:rPr>
                <w:sz w:val="20"/>
                <w:szCs w:val="20"/>
                <w:lang w:eastAsia="ja-JP"/>
              </w:rPr>
            </w:pPr>
          </w:p>
        </w:tc>
        <w:tc>
          <w:tcPr>
            <w:tcW w:w="3160" w:type="dxa"/>
            <w:tcBorders>
              <w:top w:val="single" w:sz="4" w:space="0" w:color="auto"/>
              <w:left w:val="nil"/>
              <w:bottom w:val="single" w:sz="4" w:space="0" w:color="auto"/>
              <w:right w:val="single" w:sz="4" w:space="0" w:color="auto"/>
            </w:tcBorders>
            <w:shd w:val="clear" w:color="000000" w:fill="FFFFFF"/>
            <w:vAlign w:val="center"/>
          </w:tcPr>
          <w:p w:rsidR="00504F16" w:rsidRPr="00F6708E" w:rsidRDefault="00504F16" w:rsidP="00504F16">
            <w:pPr>
              <w:rPr>
                <w:sz w:val="20"/>
                <w:szCs w:val="20"/>
                <w:lang w:eastAsia="ja-JP"/>
              </w:rPr>
            </w:pPr>
            <w:r w:rsidRPr="00F6708E">
              <w:rPr>
                <w:sz w:val="20"/>
                <w:szCs w:val="20"/>
                <w:lang w:eastAsia="ja-JP"/>
              </w:rPr>
              <w:t xml:space="preserve">TSL-Dienst </w:t>
            </w:r>
            <w:r>
              <w:rPr>
                <w:sz w:val="20"/>
                <w:szCs w:val="20"/>
                <w:lang w:eastAsia="ja-JP"/>
              </w:rPr>
              <w:br/>
            </w:r>
            <w:r w:rsidRPr="00F6708E">
              <w:rPr>
                <w:sz w:val="20"/>
                <w:szCs w:val="20"/>
                <w:lang w:eastAsia="ja-JP"/>
              </w:rPr>
              <w:t>(</w:t>
            </w:r>
            <w:r w:rsidRPr="00381F3B">
              <w:rPr>
                <w:sz w:val="20"/>
                <w:szCs w:val="20"/>
                <w:lang w:eastAsia="ja-JP"/>
              </w:rPr>
              <w:t xml:space="preserve">Download TSL, </w:t>
            </w:r>
            <w:r w:rsidRPr="00381F3B">
              <w:rPr>
                <w:rFonts w:eastAsia="Times New Roman" w:cs="Arial"/>
                <w:color w:val="000000"/>
                <w:sz w:val="20"/>
                <w:szCs w:val="20"/>
              </w:rPr>
              <w:t>BNetzA_VL</w:t>
            </w:r>
            <w:r w:rsidRPr="00381F3B">
              <w:rPr>
                <w:sz w:val="20"/>
                <w:szCs w:val="20"/>
                <w:lang w:eastAsia="ja-JP"/>
              </w:rPr>
              <w:t>)</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jc w:val="center"/>
              <w:rPr>
                <w:sz w:val="20"/>
                <w:szCs w:val="20"/>
                <w:lang w:eastAsia="ja-JP"/>
              </w:rPr>
            </w:pPr>
            <w:r>
              <w:rPr>
                <w:sz w:val="20"/>
                <w:szCs w:val="20"/>
                <w:lang w:eastAsia="ja-JP"/>
              </w:rPr>
              <w:t>360</w:t>
            </w:r>
          </w:p>
        </w:tc>
      </w:tr>
      <w:tr w:rsidR="00504F16" w:rsidRPr="00F6708E" w:rsidTr="00504F16">
        <w:trPr>
          <w:trHeight w:val="340"/>
        </w:trPr>
        <w:tc>
          <w:tcPr>
            <w:tcW w:w="2080" w:type="dxa"/>
            <w:tcBorders>
              <w:left w:val="single" w:sz="4" w:space="0" w:color="auto"/>
              <w:right w:val="single" w:sz="4" w:space="0" w:color="auto"/>
            </w:tcBorders>
            <w:shd w:val="clear" w:color="000000" w:fill="FFFFFF"/>
            <w:vAlign w:val="center"/>
          </w:tcPr>
          <w:p w:rsidR="00504F16" w:rsidRPr="00F6708E" w:rsidRDefault="00504F16" w:rsidP="00504F16">
            <w:pPr>
              <w:rPr>
                <w:sz w:val="20"/>
                <w:szCs w:val="20"/>
                <w:lang w:eastAsia="ja-JP"/>
              </w:rPr>
            </w:pPr>
          </w:p>
        </w:tc>
        <w:tc>
          <w:tcPr>
            <w:tcW w:w="3160" w:type="dxa"/>
            <w:tcBorders>
              <w:top w:val="single" w:sz="4" w:space="0" w:color="auto"/>
              <w:left w:val="nil"/>
              <w:bottom w:val="single" w:sz="4" w:space="0" w:color="auto"/>
              <w:right w:val="single" w:sz="4" w:space="0" w:color="auto"/>
            </w:tcBorders>
            <w:shd w:val="clear" w:color="000000" w:fill="FFFFFF"/>
            <w:vAlign w:val="center"/>
          </w:tcPr>
          <w:p w:rsidR="00504F16" w:rsidRPr="00F6708E" w:rsidRDefault="00504F16" w:rsidP="00504F16">
            <w:pPr>
              <w:rPr>
                <w:sz w:val="20"/>
                <w:szCs w:val="20"/>
                <w:lang w:eastAsia="ja-JP"/>
              </w:rPr>
            </w:pPr>
            <w:r w:rsidRPr="00F6708E">
              <w:rPr>
                <w:sz w:val="20"/>
                <w:szCs w:val="20"/>
                <w:lang w:eastAsia="ja-JP"/>
              </w:rPr>
              <w:t>KOM-LE Fachdienst</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jc w:val="center"/>
              <w:rPr>
                <w:sz w:val="20"/>
                <w:szCs w:val="20"/>
                <w:lang w:eastAsia="ja-JP"/>
              </w:rPr>
            </w:pPr>
            <w:r w:rsidRPr="00F6708E">
              <w:rPr>
                <w:sz w:val="20"/>
                <w:szCs w:val="20"/>
                <w:lang w:eastAsia="ja-JP"/>
              </w:rPr>
              <w:t>3248</w:t>
            </w:r>
          </w:p>
        </w:tc>
      </w:tr>
      <w:tr w:rsidR="00504F16" w:rsidRPr="00F6708E" w:rsidTr="00504F16">
        <w:trPr>
          <w:trHeight w:val="340"/>
        </w:trPr>
        <w:tc>
          <w:tcPr>
            <w:tcW w:w="2080" w:type="dxa"/>
            <w:tcBorders>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rPr>
                <w:sz w:val="20"/>
                <w:szCs w:val="20"/>
                <w:lang w:eastAsia="ja-JP"/>
              </w:rPr>
            </w:pPr>
          </w:p>
        </w:tc>
        <w:tc>
          <w:tcPr>
            <w:tcW w:w="3160" w:type="dxa"/>
            <w:tcBorders>
              <w:top w:val="single" w:sz="4" w:space="0" w:color="auto"/>
              <w:left w:val="nil"/>
              <w:bottom w:val="single" w:sz="4" w:space="0" w:color="auto"/>
              <w:right w:val="single" w:sz="4" w:space="0" w:color="auto"/>
            </w:tcBorders>
            <w:shd w:val="clear" w:color="000000" w:fill="FFFFFF"/>
            <w:vAlign w:val="center"/>
          </w:tcPr>
          <w:p w:rsidR="00504F16" w:rsidRPr="00F6708E" w:rsidRDefault="00504F16" w:rsidP="00504F16">
            <w:pPr>
              <w:rPr>
                <w:sz w:val="20"/>
                <w:szCs w:val="20"/>
                <w:lang w:eastAsia="ja-JP"/>
              </w:rPr>
            </w:pPr>
            <w:r w:rsidRPr="00F6708E">
              <w:rPr>
                <w:sz w:val="20"/>
                <w:szCs w:val="20"/>
                <w:lang w:eastAsia="ja-JP"/>
              </w:rPr>
              <w:t>Verzeichnisdienst</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jc w:val="center"/>
              <w:rPr>
                <w:sz w:val="20"/>
                <w:szCs w:val="20"/>
                <w:lang w:eastAsia="ja-JP"/>
              </w:rPr>
            </w:pPr>
            <w:r w:rsidRPr="00F6708E">
              <w:rPr>
                <w:sz w:val="20"/>
                <w:szCs w:val="20"/>
                <w:lang w:eastAsia="ja-JP"/>
              </w:rPr>
              <w:t>41</w:t>
            </w:r>
          </w:p>
        </w:tc>
      </w:tr>
    </w:tbl>
    <w:p w:rsidR="00504F16" w:rsidRPr="00822DCC" w:rsidRDefault="00504F16" w:rsidP="00504F16">
      <w:pPr>
        <w:pStyle w:val="Beschriftung"/>
        <w:keepNext/>
      </w:pPr>
      <w:bookmarkStart w:id="335" w:name="_Toc474305727"/>
      <w:bookmarkStart w:id="336" w:name="_Toc501440662"/>
      <w:r w:rsidRPr="00F6708E">
        <w:t xml:space="preserve">Tabelle </w:t>
      </w:r>
      <w:fldSimple w:instr=" SEQ Tabelle \* ARABIC ">
        <w:r w:rsidR="00446A90">
          <w:rPr>
            <w:noProof/>
          </w:rPr>
          <w:t>38</w:t>
        </w:r>
      </w:fldSimple>
      <w:r>
        <w:t>:</w:t>
      </w:r>
      <w:r w:rsidRPr="00F6708E">
        <w:t xml:space="preserve"> Tab_gemSpec_Perf_Netzlast_2_12 Spitzenlasten (Punkte 2-12)</w:t>
      </w:r>
      <w:bookmarkEnd w:id="335"/>
      <w:bookmarkEnd w:id="336"/>
    </w:p>
    <w:tbl>
      <w:tblPr>
        <w:tblW w:w="8835" w:type="dxa"/>
        <w:tblInd w:w="55" w:type="dxa"/>
        <w:tblCellMar>
          <w:left w:w="70" w:type="dxa"/>
          <w:right w:w="70" w:type="dxa"/>
        </w:tblCellMar>
        <w:tblLook w:val="04A0" w:firstRow="1" w:lastRow="0" w:firstColumn="1" w:lastColumn="0" w:noHBand="0" w:noVBand="1"/>
      </w:tblPr>
      <w:tblGrid>
        <w:gridCol w:w="2260"/>
        <w:gridCol w:w="1200"/>
        <w:gridCol w:w="1775"/>
        <w:gridCol w:w="3600"/>
      </w:tblGrid>
      <w:tr w:rsidR="00504F16" w:rsidRPr="00F6708E" w:rsidTr="00504F16">
        <w:trPr>
          <w:trHeight w:val="770"/>
          <w:tblHeader/>
        </w:trPr>
        <w:tc>
          <w:tcPr>
            <w:tcW w:w="2260" w:type="dxa"/>
            <w:tcBorders>
              <w:top w:val="single" w:sz="4" w:space="0" w:color="333333"/>
              <w:left w:val="single" w:sz="4" w:space="0" w:color="333333"/>
              <w:bottom w:val="single" w:sz="4" w:space="0" w:color="auto"/>
              <w:right w:val="single" w:sz="4" w:space="0" w:color="333333"/>
            </w:tcBorders>
            <w:shd w:val="clear" w:color="000000" w:fill="E0E0E0"/>
          </w:tcPr>
          <w:p w:rsidR="00504F16" w:rsidRPr="00F6708E" w:rsidRDefault="00504F16" w:rsidP="00504F16">
            <w:pPr>
              <w:pStyle w:val="gemtabohne"/>
              <w:jc w:val="center"/>
              <w:rPr>
                <w:sz w:val="20"/>
                <w:lang w:eastAsia="ja-JP"/>
              </w:rPr>
            </w:pPr>
            <w:r w:rsidRPr="00823D47">
              <w:rPr>
                <w:sz w:val="20"/>
                <w:lang w:eastAsia="ja-JP"/>
              </w:rPr>
              <w:br/>
            </w:r>
            <w:r w:rsidRPr="00F6708E">
              <w:rPr>
                <w:sz w:val="20"/>
                <w:lang w:eastAsia="ja-JP"/>
              </w:rPr>
              <w:t>Produkttyp</w:t>
            </w:r>
          </w:p>
        </w:tc>
        <w:tc>
          <w:tcPr>
            <w:tcW w:w="1200" w:type="dxa"/>
            <w:tcBorders>
              <w:top w:val="single" w:sz="4" w:space="0" w:color="333333"/>
              <w:left w:val="nil"/>
              <w:bottom w:val="single" w:sz="4" w:space="0" w:color="auto"/>
              <w:right w:val="single" w:sz="4" w:space="0" w:color="auto"/>
            </w:tcBorders>
            <w:shd w:val="clear" w:color="000000" w:fill="E0E0E0"/>
          </w:tcPr>
          <w:p w:rsidR="00504F16" w:rsidRPr="00F6708E" w:rsidRDefault="00504F16" w:rsidP="00504F16">
            <w:pPr>
              <w:pStyle w:val="gemtabohne"/>
              <w:jc w:val="center"/>
              <w:rPr>
                <w:sz w:val="20"/>
                <w:lang w:eastAsia="ja-JP"/>
              </w:rPr>
            </w:pPr>
            <w:r w:rsidRPr="00F6708E">
              <w:rPr>
                <w:sz w:val="20"/>
                <w:lang w:eastAsia="ja-JP"/>
              </w:rPr>
              <w:br/>
              <w:t>Richtung</w:t>
            </w:r>
          </w:p>
        </w:tc>
        <w:tc>
          <w:tcPr>
            <w:tcW w:w="1775" w:type="dxa"/>
            <w:tcBorders>
              <w:top w:val="single" w:sz="4" w:space="0" w:color="auto"/>
              <w:left w:val="single" w:sz="4" w:space="0" w:color="auto"/>
              <w:bottom w:val="single" w:sz="4" w:space="0" w:color="auto"/>
              <w:right w:val="single" w:sz="4" w:space="0" w:color="auto"/>
            </w:tcBorders>
            <w:shd w:val="clear" w:color="000000" w:fill="E0E0E0"/>
          </w:tcPr>
          <w:p w:rsidR="00504F16" w:rsidRPr="00210F4B" w:rsidRDefault="00504F16" w:rsidP="00504F16">
            <w:pPr>
              <w:pStyle w:val="gemtabohne"/>
              <w:jc w:val="center"/>
              <w:rPr>
                <w:strike/>
                <w:sz w:val="20"/>
                <w:highlight w:val="green"/>
                <w:lang w:eastAsia="ja-JP"/>
              </w:rPr>
            </w:pPr>
          </w:p>
        </w:tc>
        <w:tc>
          <w:tcPr>
            <w:tcW w:w="3600" w:type="dxa"/>
            <w:tcBorders>
              <w:top w:val="single" w:sz="4" w:space="0" w:color="auto"/>
              <w:left w:val="single" w:sz="4" w:space="0" w:color="auto"/>
              <w:bottom w:val="single" w:sz="4" w:space="0" w:color="auto"/>
              <w:right w:val="single" w:sz="4" w:space="0" w:color="auto"/>
            </w:tcBorders>
            <w:shd w:val="clear" w:color="000000" w:fill="E0E0E0"/>
          </w:tcPr>
          <w:p w:rsidR="00504F16" w:rsidRPr="00F6708E" w:rsidRDefault="00504F16" w:rsidP="00504F16">
            <w:pPr>
              <w:pStyle w:val="gemtabohne"/>
              <w:jc w:val="center"/>
              <w:rPr>
                <w:sz w:val="20"/>
                <w:lang w:eastAsia="ja-JP"/>
              </w:rPr>
            </w:pPr>
            <w:r w:rsidRPr="00F6708E">
              <w:rPr>
                <w:sz w:val="20"/>
                <w:lang w:eastAsia="ja-JP"/>
              </w:rPr>
              <w:br/>
              <w:t>Spitzenlast</w:t>
            </w:r>
            <w:r w:rsidRPr="00F6708E">
              <w:rPr>
                <w:sz w:val="20"/>
                <w:lang w:eastAsia="ja-JP"/>
              </w:rPr>
              <w:br/>
            </w:r>
            <w:r w:rsidRPr="00F6708E">
              <w:rPr>
                <w:sz w:val="20"/>
                <w:lang w:eastAsia="ja-JP"/>
              </w:rPr>
              <w:br/>
              <w:t>Mbit/sec</w:t>
            </w:r>
          </w:p>
        </w:tc>
      </w:tr>
      <w:tr w:rsidR="00504F16" w:rsidRPr="00F6708E" w:rsidTr="00504F16">
        <w:trPr>
          <w:trHeight w:val="171"/>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04F16" w:rsidRPr="00F6708E" w:rsidRDefault="00504F16" w:rsidP="00504F16">
            <w:pPr>
              <w:pStyle w:val="gemtabohne"/>
              <w:rPr>
                <w:sz w:val="20"/>
                <w:lang w:val="en-US" w:eastAsia="ja-JP"/>
              </w:rPr>
            </w:pPr>
            <w:r w:rsidRPr="00F6708E">
              <w:rPr>
                <w:sz w:val="20"/>
                <w:lang w:val="en-US" w:eastAsia="ja-JP"/>
              </w:rPr>
              <w:t xml:space="preserve">OCSP-Resp. </w:t>
            </w:r>
            <w:r w:rsidRPr="00F6708E">
              <w:rPr>
                <w:sz w:val="20"/>
                <w:lang w:val="en-US" w:eastAsia="ja-JP"/>
              </w:rPr>
              <w:br/>
              <w:t>TSP-X.509nonQES</w:t>
            </w:r>
          </w:p>
        </w:tc>
        <w:tc>
          <w:tcPr>
            <w:tcW w:w="1200" w:type="dxa"/>
            <w:tcBorders>
              <w:top w:val="single" w:sz="4" w:space="0" w:color="auto"/>
              <w:left w:val="nil"/>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zum Dienst</w:t>
            </w:r>
          </w:p>
        </w:tc>
        <w:tc>
          <w:tcPr>
            <w:tcW w:w="1775"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pStyle w:val="gemtabohne"/>
              <w:jc w:val="center"/>
              <w:rPr>
                <w:strike/>
                <w:sz w:val="20"/>
                <w:highlight w:val="green"/>
                <w:lang w:val="en-US" w:eastAsia="ja-JP"/>
              </w:rPr>
            </w:pPr>
          </w:p>
        </w:tc>
        <w:tc>
          <w:tcPr>
            <w:tcW w:w="3600"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6</w:t>
            </w:r>
          </w:p>
        </w:tc>
      </w:tr>
      <w:tr w:rsidR="00504F16" w:rsidRPr="00F6708E" w:rsidTr="00504F16">
        <w:trPr>
          <w:trHeight w:val="255"/>
        </w:trPr>
        <w:tc>
          <w:tcPr>
            <w:tcW w:w="2260" w:type="dxa"/>
            <w:vMerge/>
            <w:tcBorders>
              <w:top w:val="single" w:sz="4" w:space="0" w:color="auto"/>
              <w:left w:val="single" w:sz="4" w:space="0" w:color="auto"/>
              <w:bottom w:val="single" w:sz="4" w:space="0" w:color="auto"/>
              <w:right w:val="single" w:sz="4" w:space="0" w:color="auto"/>
            </w:tcBorders>
            <w:vAlign w:val="center"/>
          </w:tcPr>
          <w:p w:rsidR="00504F16" w:rsidRPr="00F6708E" w:rsidRDefault="00504F16" w:rsidP="00504F16">
            <w:pPr>
              <w:pStyle w:val="gemtabohne"/>
              <w:rPr>
                <w:sz w:val="20"/>
                <w:lang w:val="en-US" w:eastAsia="ja-JP"/>
              </w:rPr>
            </w:pPr>
          </w:p>
        </w:tc>
        <w:tc>
          <w:tcPr>
            <w:tcW w:w="1200" w:type="dxa"/>
            <w:tcBorders>
              <w:top w:val="nil"/>
              <w:left w:val="nil"/>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vom Dienst</w:t>
            </w:r>
          </w:p>
        </w:tc>
        <w:tc>
          <w:tcPr>
            <w:tcW w:w="1775"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pStyle w:val="gemtabohne"/>
              <w:jc w:val="center"/>
              <w:rPr>
                <w:strike/>
                <w:sz w:val="20"/>
                <w:highlight w:val="green"/>
                <w:lang w:val="en-US" w:eastAsia="ja-JP"/>
              </w:rPr>
            </w:pPr>
          </w:p>
        </w:tc>
        <w:tc>
          <w:tcPr>
            <w:tcW w:w="3600"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82</w:t>
            </w:r>
          </w:p>
        </w:tc>
      </w:tr>
      <w:tr w:rsidR="00504F16" w:rsidRPr="00F6708E" w:rsidTr="00504F16">
        <w:trPr>
          <w:trHeight w:val="255"/>
        </w:trPr>
        <w:tc>
          <w:tcPr>
            <w:tcW w:w="2260" w:type="dxa"/>
            <w:vMerge w:val="restart"/>
            <w:tcBorders>
              <w:top w:val="nil"/>
              <w:left w:val="single" w:sz="4" w:space="0" w:color="auto"/>
              <w:bottom w:val="single" w:sz="4" w:space="0" w:color="auto"/>
              <w:right w:val="single" w:sz="4" w:space="0" w:color="auto"/>
            </w:tcBorders>
            <w:shd w:val="clear" w:color="auto" w:fill="auto"/>
            <w:vAlign w:val="center"/>
          </w:tcPr>
          <w:p w:rsidR="00504F16" w:rsidRPr="00F6708E" w:rsidRDefault="00504F16" w:rsidP="00504F16">
            <w:pPr>
              <w:pStyle w:val="gemtabohne"/>
              <w:rPr>
                <w:sz w:val="20"/>
                <w:lang w:val="en-US" w:eastAsia="ja-JP"/>
              </w:rPr>
            </w:pPr>
            <w:r w:rsidRPr="00F6708E">
              <w:rPr>
                <w:sz w:val="20"/>
                <w:lang w:val="en-US" w:eastAsia="ja-JP"/>
              </w:rPr>
              <w:t xml:space="preserve">OCSP-Resp. </w:t>
            </w:r>
            <w:r w:rsidRPr="00F6708E">
              <w:rPr>
                <w:sz w:val="20"/>
                <w:lang w:val="en-US" w:eastAsia="ja-JP"/>
              </w:rPr>
              <w:br/>
              <w:t>TSP-X.509QES</w:t>
            </w:r>
          </w:p>
        </w:tc>
        <w:tc>
          <w:tcPr>
            <w:tcW w:w="1200" w:type="dxa"/>
            <w:tcBorders>
              <w:top w:val="nil"/>
              <w:left w:val="nil"/>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zum Dienst</w:t>
            </w:r>
          </w:p>
        </w:tc>
        <w:tc>
          <w:tcPr>
            <w:tcW w:w="1775"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pStyle w:val="gemtabohne"/>
              <w:jc w:val="center"/>
              <w:rPr>
                <w:strike/>
                <w:sz w:val="20"/>
                <w:highlight w:val="green"/>
                <w:lang w:val="en-US" w:eastAsia="ja-JP"/>
              </w:rPr>
            </w:pPr>
          </w:p>
        </w:tc>
        <w:tc>
          <w:tcPr>
            <w:tcW w:w="3600"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1</w:t>
            </w:r>
          </w:p>
        </w:tc>
      </w:tr>
      <w:tr w:rsidR="00504F16" w:rsidRPr="00F6708E" w:rsidTr="00504F16">
        <w:trPr>
          <w:trHeight w:val="255"/>
        </w:trPr>
        <w:tc>
          <w:tcPr>
            <w:tcW w:w="2260" w:type="dxa"/>
            <w:vMerge/>
            <w:tcBorders>
              <w:top w:val="nil"/>
              <w:left w:val="single" w:sz="4" w:space="0" w:color="auto"/>
              <w:bottom w:val="single" w:sz="4" w:space="0" w:color="auto"/>
              <w:right w:val="single" w:sz="4" w:space="0" w:color="auto"/>
            </w:tcBorders>
            <w:vAlign w:val="center"/>
          </w:tcPr>
          <w:p w:rsidR="00504F16" w:rsidRPr="00F6708E" w:rsidRDefault="00504F16" w:rsidP="00504F16">
            <w:pPr>
              <w:pStyle w:val="gemtabohne"/>
              <w:rPr>
                <w:sz w:val="20"/>
                <w:lang w:val="en-US" w:eastAsia="ja-JP"/>
              </w:rPr>
            </w:pPr>
          </w:p>
        </w:tc>
        <w:tc>
          <w:tcPr>
            <w:tcW w:w="1200" w:type="dxa"/>
            <w:tcBorders>
              <w:top w:val="nil"/>
              <w:left w:val="nil"/>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vom Dienst</w:t>
            </w:r>
          </w:p>
        </w:tc>
        <w:tc>
          <w:tcPr>
            <w:tcW w:w="1775"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pStyle w:val="gemtabohne"/>
              <w:jc w:val="center"/>
              <w:rPr>
                <w:strike/>
                <w:sz w:val="20"/>
                <w:highlight w:val="green"/>
                <w:lang w:val="en-US" w:eastAsia="ja-JP"/>
              </w:rPr>
            </w:pPr>
          </w:p>
        </w:tc>
        <w:tc>
          <w:tcPr>
            <w:tcW w:w="3600"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17</w:t>
            </w:r>
          </w:p>
        </w:tc>
      </w:tr>
      <w:tr w:rsidR="00504F16" w:rsidRPr="00F6708E" w:rsidTr="00504F16">
        <w:trPr>
          <w:trHeight w:val="255"/>
        </w:trPr>
        <w:tc>
          <w:tcPr>
            <w:tcW w:w="2260" w:type="dxa"/>
            <w:vMerge w:val="restart"/>
            <w:tcBorders>
              <w:top w:val="nil"/>
              <w:left w:val="single" w:sz="4" w:space="0" w:color="auto"/>
              <w:bottom w:val="single" w:sz="4" w:space="0" w:color="auto"/>
              <w:right w:val="single" w:sz="4" w:space="0" w:color="auto"/>
            </w:tcBorders>
            <w:shd w:val="clear" w:color="auto" w:fill="auto"/>
            <w:vAlign w:val="center"/>
          </w:tcPr>
          <w:p w:rsidR="00504F16" w:rsidRPr="00F6708E" w:rsidRDefault="00504F16" w:rsidP="00504F16">
            <w:pPr>
              <w:pStyle w:val="gemtabohne"/>
              <w:rPr>
                <w:sz w:val="20"/>
                <w:lang w:val="en-US" w:eastAsia="ja-JP"/>
              </w:rPr>
            </w:pPr>
            <w:r w:rsidRPr="00F6708E">
              <w:rPr>
                <w:sz w:val="20"/>
                <w:lang w:val="en-US" w:eastAsia="ja-JP"/>
              </w:rPr>
              <w:t>OCSP-Proxy</w:t>
            </w:r>
          </w:p>
        </w:tc>
        <w:tc>
          <w:tcPr>
            <w:tcW w:w="1200" w:type="dxa"/>
            <w:tcBorders>
              <w:top w:val="nil"/>
              <w:left w:val="nil"/>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zum Dienst</w:t>
            </w:r>
          </w:p>
        </w:tc>
        <w:tc>
          <w:tcPr>
            <w:tcW w:w="1775"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pStyle w:val="gemtabohne"/>
              <w:jc w:val="center"/>
              <w:rPr>
                <w:strike/>
                <w:sz w:val="20"/>
                <w:highlight w:val="green"/>
                <w:lang w:val="en-US" w:eastAsia="ja-JP"/>
              </w:rPr>
            </w:pPr>
          </w:p>
        </w:tc>
        <w:tc>
          <w:tcPr>
            <w:tcW w:w="3600"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1</w:t>
            </w:r>
          </w:p>
        </w:tc>
      </w:tr>
      <w:tr w:rsidR="00504F16" w:rsidRPr="00F6708E" w:rsidTr="00504F16">
        <w:trPr>
          <w:trHeight w:val="255"/>
        </w:trPr>
        <w:tc>
          <w:tcPr>
            <w:tcW w:w="2260" w:type="dxa"/>
            <w:vMerge/>
            <w:tcBorders>
              <w:top w:val="nil"/>
              <w:left w:val="single" w:sz="4" w:space="0" w:color="auto"/>
              <w:bottom w:val="single" w:sz="4" w:space="0" w:color="auto"/>
              <w:right w:val="single" w:sz="4" w:space="0" w:color="auto"/>
            </w:tcBorders>
            <w:vAlign w:val="center"/>
          </w:tcPr>
          <w:p w:rsidR="00504F16" w:rsidRPr="00F6708E" w:rsidRDefault="00504F16" w:rsidP="00504F16">
            <w:pPr>
              <w:pStyle w:val="gemtabohne"/>
              <w:rPr>
                <w:sz w:val="20"/>
                <w:lang w:val="en-US" w:eastAsia="ja-JP"/>
              </w:rPr>
            </w:pPr>
          </w:p>
        </w:tc>
        <w:tc>
          <w:tcPr>
            <w:tcW w:w="1200" w:type="dxa"/>
            <w:tcBorders>
              <w:top w:val="nil"/>
              <w:left w:val="nil"/>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vom Dienst</w:t>
            </w:r>
          </w:p>
        </w:tc>
        <w:tc>
          <w:tcPr>
            <w:tcW w:w="1775"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pStyle w:val="gemtabohne"/>
              <w:jc w:val="center"/>
              <w:rPr>
                <w:strike/>
                <w:sz w:val="20"/>
                <w:highlight w:val="green"/>
                <w:lang w:val="en-US" w:eastAsia="ja-JP"/>
              </w:rPr>
            </w:pPr>
          </w:p>
        </w:tc>
        <w:tc>
          <w:tcPr>
            <w:tcW w:w="3600"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18</w:t>
            </w:r>
          </w:p>
        </w:tc>
      </w:tr>
      <w:tr w:rsidR="00504F16" w:rsidRPr="00F6708E" w:rsidTr="00504F16">
        <w:trPr>
          <w:trHeight w:val="255"/>
        </w:trPr>
        <w:tc>
          <w:tcPr>
            <w:tcW w:w="2260" w:type="dxa"/>
            <w:vMerge w:val="restart"/>
            <w:tcBorders>
              <w:top w:val="nil"/>
              <w:left w:val="single" w:sz="4" w:space="0" w:color="auto"/>
              <w:bottom w:val="single" w:sz="4" w:space="0" w:color="auto"/>
              <w:right w:val="single" w:sz="4" w:space="0" w:color="auto"/>
            </w:tcBorders>
            <w:shd w:val="clear" w:color="auto" w:fill="auto"/>
            <w:vAlign w:val="center"/>
          </w:tcPr>
          <w:p w:rsidR="00504F16" w:rsidRPr="00F6708E" w:rsidRDefault="00504F16" w:rsidP="00504F16">
            <w:pPr>
              <w:pStyle w:val="gemtabohne"/>
              <w:rPr>
                <w:sz w:val="20"/>
                <w:lang w:val="en-US" w:eastAsia="ja-JP"/>
              </w:rPr>
            </w:pPr>
            <w:r w:rsidRPr="00F6708E">
              <w:rPr>
                <w:sz w:val="20"/>
                <w:lang w:val="en-US" w:eastAsia="ja-JP"/>
              </w:rPr>
              <w:t>TSL-Dienst</w:t>
            </w:r>
          </w:p>
        </w:tc>
        <w:tc>
          <w:tcPr>
            <w:tcW w:w="1200" w:type="dxa"/>
            <w:tcBorders>
              <w:top w:val="nil"/>
              <w:left w:val="nil"/>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zum Dienst</w:t>
            </w:r>
          </w:p>
        </w:tc>
        <w:tc>
          <w:tcPr>
            <w:tcW w:w="1775"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pStyle w:val="gemtabohne"/>
              <w:jc w:val="center"/>
              <w:rPr>
                <w:strike/>
                <w:sz w:val="20"/>
                <w:highlight w:val="green"/>
                <w:lang w:val="en-US" w:eastAsia="ja-JP"/>
              </w:rPr>
            </w:pPr>
          </w:p>
        </w:tc>
        <w:tc>
          <w:tcPr>
            <w:tcW w:w="3600"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1</w:t>
            </w:r>
          </w:p>
        </w:tc>
      </w:tr>
      <w:tr w:rsidR="00504F16" w:rsidRPr="00F6708E" w:rsidTr="00504F16">
        <w:trPr>
          <w:trHeight w:val="255"/>
        </w:trPr>
        <w:tc>
          <w:tcPr>
            <w:tcW w:w="2260" w:type="dxa"/>
            <w:vMerge/>
            <w:tcBorders>
              <w:top w:val="nil"/>
              <w:left w:val="single" w:sz="4" w:space="0" w:color="auto"/>
              <w:bottom w:val="single" w:sz="4" w:space="0" w:color="auto"/>
              <w:right w:val="single" w:sz="4" w:space="0" w:color="auto"/>
            </w:tcBorders>
            <w:vAlign w:val="center"/>
          </w:tcPr>
          <w:p w:rsidR="00504F16" w:rsidRPr="00F6708E" w:rsidRDefault="00504F16" w:rsidP="00504F16">
            <w:pPr>
              <w:pStyle w:val="gemtabohne"/>
              <w:rPr>
                <w:sz w:val="20"/>
                <w:lang w:val="en-US" w:eastAsia="ja-JP"/>
              </w:rPr>
            </w:pPr>
          </w:p>
        </w:tc>
        <w:tc>
          <w:tcPr>
            <w:tcW w:w="1200" w:type="dxa"/>
            <w:tcBorders>
              <w:top w:val="nil"/>
              <w:left w:val="nil"/>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vom Dienst</w:t>
            </w:r>
          </w:p>
        </w:tc>
        <w:tc>
          <w:tcPr>
            <w:tcW w:w="1775"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pStyle w:val="gemtabohne"/>
              <w:jc w:val="center"/>
              <w:rPr>
                <w:strike/>
                <w:sz w:val="20"/>
                <w:highlight w:val="green"/>
                <w:lang w:val="en-US" w:eastAsia="ja-JP"/>
              </w:rPr>
            </w:pPr>
          </w:p>
        </w:tc>
        <w:tc>
          <w:tcPr>
            <w:tcW w:w="3600"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Pr>
                <w:sz w:val="20"/>
                <w:lang w:eastAsia="ja-JP"/>
              </w:rPr>
              <w:t>360</w:t>
            </w:r>
          </w:p>
        </w:tc>
      </w:tr>
      <w:tr w:rsidR="00504F16" w:rsidRPr="00F6708E" w:rsidTr="00504F16">
        <w:trPr>
          <w:trHeight w:val="255"/>
        </w:trPr>
        <w:tc>
          <w:tcPr>
            <w:tcW w:w="2260" w:type="dxa"/>
            <w:vMerge w:val="restart"/>
            <w:tcBorders>
              <w:top w:val="nil"/>
              <w:left w:val="single" w:sz="4" w:space="0" w:color="auto"/>
              <w:bottom w:val="single" w:sz="4" w:space="0" w:color="auto"/>
              <w:right w:val="single" w:sz="4" w:space="0" w:color="auto"/>
            </w:tcBorders>
            <w:shd w:val="clear" w:color="auto" w:fill="auto"/>
            <w:vAlign w:val="center"/>
          </w:tcPr>
          <w:p w:rsidR="00504F16" w:rsidRPr="00F6708E" w:rsidRDefault="00504F16" w:rsidP="00504F16">
            <w:pPr>
              <w:pStyle w:val="gemtabohne"/>
              <w:rPr>
                <w:sz w:val="20"/>
                <w:lang w:val="en-US" w:eastAsia="ja-JP"/>
              </w:rPr>
            </w:pPr>
            <w:r w:rsidRPr="00F6708E">
              <w:rPr>
                <w:sz w:val="20"/>
                <w:lang w:val="en-US" w:eastAsia="ja-JP"/>
              </w:rPr>
              <w:t>VSDM Intermediär</w:t>
            </w:r>
          </w:p>
        </w:tc>
        <w:tc>
          <w:tcPr>
            <w:tcW w:w="1200" w:type="dxa"/>
            <w:tcBorders>
              <w:top w:val="nil"/>
              <w:left w:val="nil"/>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zum Dienst</w:t>
            </w:r>
          </w:p>
        </w:tc>
        <w:tc>
          <w:tcPr>
            <w:tcW w:w="1775"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pStyle w:val="gemtabohne"/>
              <w:jc w:val="center"/>
              <w:rPr>
                <w:strike/>
                <w:sz w:val="20"/>
                <w:highlight w:val="green"/>
                <w:lang w:val="en-US" w:eastAsia="ja-JP"/>
              </w:rPr>
            </w:pPr>
          </w:p>
        </w:tc>
        <w:tc>
          <w:tcPr>
            <w:tcW w:w="3600"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26</w:t>
            </w:r>
          </w:p>
        </w:tc>
      </w:tr>
      <w:tr w:rsidR="00504F16" w:rsidRPr="00823D47" w:rsidTr="00504F16">
        <w:trPr>
          <w:trHeight w:val="255"/>
        </w:trPr>
        <w:tc>
          <w:tcPr>
            <w:tcW w:w="2260" w:type="dxa"/>
            <w:vMerge/>
            <w:tcBorders>
              <w:top w:val="nil"/>
              <w:left w:val="single" w:sz="4" w:space="0" w:color="auto"/>
              <w:bottom w:val="single" w:sz="4" w:space="0" w:color="auto"/>
              <w:right w:val="single" w:sz="4" w:space="0" w:color="auto"/>
            </w:tcBorders>
            <w:vAlign w:val="center"/>
          </w:tcPr>
          <w:p w:rsidR="00504F16" w:rsidRPr="00F6708E" w:rsidRDefault="00504F16" w:rsidP="00504F16">
            <w:pPr>
              <w:pStyle w:val="gemtabohne"/>
              <w:rPr>
                <w:sz w:val="20"/>
                <w:lang w:val="en-US" w:eastAsia="ja-JP"/>
              </w:rPr>
            </w:pPr>
          </w:p>
        </w:tc>
        <w:tc>
          <w:tcPr>
            <w:tcW w:w="1200" w:type="dxa"/>
            <w:tcBorders>
              <w:top w:val="nil"/>
              <w:left w:val="nil"/>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vom Dienst</w:t>
            </w:r>
          </w:p>
        </w:tc>
        <w:tc>
          <w:tcPr>
            <w:tcW w:w="1775"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pStyle w:val="gemtabohne"/>
              <w:jc w:val="center"/>
              <w:rPr>
                <w:strike/>
                <w:sz w:val="20"/>
                <w:highlight w:val="green"/>
                <w:lang w:val="en-US" w:eastAsia="ja-JP"/>
              </w:rPr>
            </w:pPr>
          </w:p>
        </w:tc>
        <w:tc>
          <w:tcPr>
            <w:tcW w:w="3600"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823D47" w:rsidRDefault="00504F16" w:rsidP="00504F16">
            <w:pPr>
              <w:pStyle w:val="gemtabohne"/>
              <w:jc w:val="center"/>
              <w:rPr>
                <w:sz w:val="20"/>
                <w:lang w:val="en-US" w:eastAsia="ja-JP"/>
              </w:rPr>
            </w:pPr>
            <w:r w:rsidRPr="00F6708E">
              <w:rPr>
                <w:sz w:val="20"/>
                <w:lang w:val="en-US" w:eastAsia="ja-JP"/>
              </w:rPr>
              <w:t>21</w:t>
            </w:r>
          </w:p>
        </w:tc>
      </w:tr>
      <w:tr w:rsidR="00504F16" w:rsidRPr="00823D47" w:rsidTr="00504F16">
        <w:trPr>
          <w:trHeight w:val="255"/>
        </w:trPr>
        <w:tc>
          <w:tcPr>
            <w:tcW w:w="2260" w:type="dxa"/>
            <w:vMerge w:val="restart"/>
            <w:tcBorders>
              <w:top w:val="nil"/>
              <w:left w:val="single" w:sz="4" w:space="0" w:color="auto"/>
              <w:bottom w:val="single" w:sz="4" w:space="0" w:color="auto"/>
              <w:right w:val="single" w:sz="4" w:space="0" w:color="auto"/>
            </w:tcBorders>
            <w:shd w:val="clear" w:color="auto" w:fill="auto"/>
            <w:vAlign w:val="center"/>
          </w:tcPr>
          <w:p w:rsidR="00504F16" w:rsidRPr="00823D47" w:rsidRDefault="00504F16" w:rsidP="00504F16">
            <w:pPr>
              <w:pStyle w:val="gemtabohne"/>
              <w:rPr>
                <w:sz w:val="20"/>
                <w:lang w:val="en-US" w:eastAsia="ja-JP"/>
              </w:rPr>
            </w:pPr>
            <w:r w:rsidRPr="00A62DA4">
              <w:rPr>
                <w:sz w:val="20"/>
                <w:lang w:eastAsia="ja-JP"/>
              </w:rPr>
              <w:t>Bestandsnetz</w:t>
            </w:r>
          </w:p>
        </w:tc>
        <w:tc>
          <w:tcPr>
            <w:tcW w:w="1200" w:type="dxa"/>
            <w:tcBorders>
              <w:top w:val="nil"/>
              <w:left w:val="nil"/>
              <w:bottom w:val="single" w:sz="4" w:space="0" w:color="auto"/>
              <w:right w:val="single" w:sz="4" w:space="0" w:color="auto"/>
            </w:tcBorders>
            <w:shd w:val="clear" w:color="000000" w:fill="FFFFFF"/>
            <w:vAlign w:val="center"/>
          </w:tcPr>
          <w:p w:rsidR="00504F16" w:rsidRPr="00823D47" w:rsidRDefault="00504F16" w:rsidP="00504F16">
            <w:pPr>
              <w:pStyle w:val="gemtabohne"/>
              <w:jc w:val="center"/>
              <w:rPr>
                <w:sz w:val="20"/>
                <w:lang w:val="en-US" w:eastAsia="ja-JP"/>
              </w:rPr>
            </w:pPr>
            <w:r w:rsidRPr="00823D47">
              <w:rPr>
                <w:sz w:val="20"/>
                <w:lang w:val="en-US" w:eastAsia="ja-JP"/>
              </w:rPr>
              <w:t>zum Dienst</w:t>
            </w:r>
          </w:p>
        </w:tc>
        <w:tc>
          <w:tcPr>
            <w:tcW w:w="1775"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pStyle w:val="gemtabohne"/>
              <w:jc w:val="center"/>
              <w:rPr>
                <w:strike/>
                <w:sz w:val="20"/>
                <w:highlight w:val="green"/>
                <w:lang w:val="en-US" w:eastAsia="ja-JP"/>
              </w:rPr>
            </w:pPr>
          </w:p>
        </w:tc>
        <w:tc>
          <w:tcPr>
            <w:tcW w:w="3600"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823D47" w:rsidRDefault="00504F16" w:rsidP="00504F16">
            <w:pPr>
              <w:pStyle w:val="gemtabohne"/>
              <w:jc w:val="center"/>
              <w:rPr>
                <w:sz w:val="20"/>
                <w:lang w:val="en-US" w:eastAsia="ja-JP"/>
              </w:rPr>
            </w:pPr>
            <w:r w:rsidRPr="00823D47">
              <w:rPr>
                <w:sz w:val="20"/>
                <w:lang w:val="en-US" w:eastAsia="ja-JP"/>
              </w:rPr>
              <w:t>150</w:t>
            </w:r>
          </w:p>
        </w:tc>
      </w:tr>
      <w:tr w:rsidR="00504F16" w:rsidRPr="00823D47" w:rsidTr="00504F16">
        <w:trPr>
          <w:trHeight w:val="255"/>
        </w:trPr>
        <w:tc>
          <w:tcPr>
            <w:tcW w:w="2260" w:type="dxa"/>
            <w:vMerge/>
            <w:tcBorders>
              <w:top w:val="nil"/>
              <w:left w:val="single" w:sz="4" w:space="0" w:color="auto"/>
              <w:bottom w:val="single" w:sz="4" w:space="0" w:color="auto"/>
              <w:right w:val="single" w:sz="4" w:space="0" w:color="auto"/>
            </w:tcBorders>
            <w:vAlign w:val="center"/>
          </w:tcPr>
          <w:p w:rsidR="00504F16" w:rsidRPr="00823D47" w:rsidRDefault="00504F16" w:rsidP="00504F16">
            <w:pPr>
              <w:pStyle w:val="gemtabohne"/>
              <w:rPr>
                <w:sz w:val="20"/>
                <w:lang w:val="en-US" w:eastAsia="ja-JP"/>
              </w:rPr>
            </w:pPr>
          </w:p>
        </w:tc>
        <w:tc>
          <w:tcPr>
            <w:tcW w:w="1200" w:type="dxa"/>
            <w:tcBorders>
              <w:top w:val="nil"/>
              <w:left w:val="nil"/>
              <w:bottom w:val="single" w:sz="4" w:space="0" w:color="auto"/>
              <w:right w:val="single" w:sz="4" w:space="0" w:color="auto"/>
            </w:tcBorders>
            <w:shd w:val="clear" w:color="000000" w:fill="FFFFFF"/>
            <w:vAlign w:val="center"/>
          </w:tcPr>
          <w:p w:rsidR="00504F16" w:rsidRPr="00823D47" w:rsidRDefault="00504F16" w:rsidP="00504F16">
            <w:pPr>
              <w:pStyle w:val="gemtabohne"/>
              <w:jc w:val="center"/>
              <w:rPr>
                <w:sz w:val="20"/>
                <w:lang w:val="en-US" w:eastAsia="ja-JP"/>
              </w:rPr>
            </w:pPr>
            <w:r w:rsidRPr="00823D47">
              <w:rPr>
                <w:sz w:val="20"/>
                <w:lang w:val="en-US" w:eastAsia="ja-JP"/>
              </w:rPr>
              <w:t>vom Dienst</w:t>
            </w:r>
          </w:p>
        </w:tc>
        <w:tc>
          <w:tcPr>
            <w:tcW w:w="1775"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pStyle w:val="gemtabohne"/>
              <w:jc w:val="center"/>
              <w:rPr>
                <w:strike/>
                <w:sz w:val="20"/>
                <w:highlight w:val="green"/>
                <w:lang w:val="en-US" w:eastAsia="ja-JP"/>
              </w:rPr>
            </w:pPr>
          </w:p>
        </w:tc>
        <w:tc>
          <w:tcPr>
            <w:tcW w:w="3600"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823D47" w:rsidRDefault="00504F16" w:rsidP="00504F16">
            <w:pPr>
              <w:pStyle w:val="gemtabohne"/>
              <w:jc w:val="center"/>
              <w:rPr>
                <w:sz w:val="20"/>
                <w:lang w:val="en-US" w:eastAsia="ja-JP"/>
              </w:rPr>
            </w:pPr>
            <w:r w:rsidRPr="00823D47">
              <w:rPr>
                <w:sz w:val="20"/>
                <w:lang w:val="en-US" w:eastAsia="ja-JP"/>
              </w:rPr>
              <w:t>150</w:t>
            </w:r>
          </w:p>
        </w:tc>
      </w:tr>
      <w:tr w:rsidR="00504F16" w:rsidRPr="00823D47" w:rsidTr="00504F16">
        <w:trPr>
          <w:trHeight w:val="255"/>
        </w:trPr>
        <w:tc>
          <w:tcPr>
            <w:tcW w:w="2260" w:type="dxa"/>
            <w:vMerge w:val="restart"/>
            <w:tcBorders>
              <w:top w:val="nil"/>
              <w:left w:val="single" w:sz="4" w:space="0" w:color="auto"/>
              <w:bottom w:val="single" w:sz="4" w:space="0" w:color="auto"/>
              <w:right w:val="single" w:sz="4" w:space="0" w:color="auto"/>
            </w:tcBorders>
            <w:shd w:val="clear" w:color="auto" w:fill="auto"/>
            <w:vAlign w:val="center"/>
          </w:tcPr>
          <w:p w:rsidR="00504F16" w:rsidRPr="00823D47" w:rsidRDefault="00504F16" w:rsidP="00504F16">
            <w:pPr>
              <w:pStyle w:val="gemtabohne"/>
              <w:rPr>
                <w:sz w:val="20"/>
                <w:lang w:val="en-US" w:eastAsia="ja-JP"/>
              </w:rPr>
            </w:pPr>
            <w:r w:rsidRPr="00823D47">
              <w:rPr>
                <w:sz w:val="20"/>
                <w:lang w:val="en-US" w:eastAsia="ja-JP"/>
              </w:rPr>
              <w:t>Störungsampel</w:t>
            </w:r>
          </w:p>
        </w:tc>
        <w:tc>
          <w:tcPr>
            <w:tcW w:w="1200" w:type="dxa"/>
            <w:tcBorders>
              <w:top w:val="nil"/>
              <w:left w:val="nil"/>
              <w:bottom w:val="single" w:sz="4" w:space="0" w:color="auto"/>
              <w:right w:val="single" w:sz="4" w:space="0" w:color="auto"/>
            </w:tcBorders>
            <w:shd w:val="clear" w:color="000000" w:fill="FFFFFF"/>
            <w:vAlign w:val="center"/>
          </w:tcPr>
          <w:p w:rsidR="00504F16" w:rsidRPr="00823D47" w:rsidRDefault="00504F16" w:rsidP="00504F16">
            <w:pPr>
              <w:pStyle w:val="gemtabohne"/>
              <w:jc w:val="center"/>
              <w:rPr>
                <w:sz w:val="20"/>
                <w:lang w:val="en-US" w:eastAsia="ja-JP"/>
              </w:rPr>
            </w:pPr>
            <w:r w:rsidRPr="00823D47">
              <w:rPr>
                <w:sz w:val="20"/>
                <w:lang w:val="en-US" w:eastAsia="ja-JP"/>
              </w:rPr>
              <w:t>zum Dienst</w:t>
            </w:r>
          </w:p>
        </w:tc>
        <w:tc>
          <w:tcPr>
            <w:tcW w:w="1775"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pStyle w:val="gemtabohne"/>
              <w:jc w:val="center"/>
              <w:rPr>
                <w:strike/>
                <w:sz w:val="20"/>
                <w:highlight w:val="green"/>
                <w:lang w:val="en-US" w:eastAsia="ja-JP"/>
              </w:rPr>
            </w:pPr>
          </w:p>
        </w:tc>
        <w:tc>
          <w:tcPr>
            <w:tcW w:w="3600"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823D47" w:rsidRDefault="00504F16" w:rsidP="00504F16">
            <w:pPr>
              <w:pStyle w:val="gemtabohne"/>
              <w:jc w:val="center"/>
              <w:rPr>
                <w:sz w:val="20"/>
                <w:lang w:val="en-US" w:eastAsia="ja-JP"/>
              </w:rPr>
            </w:pPr>
            <w:r w:rsidRPr="00823D47">
              <w:rPr>
                <w:sz w:val="20"/>
                <w:lang w:val="en-US" w:eastAsia="ja-JP"/>
              </w:rPr>
              <w:t>1</w:t>
            </w:r>
          </w:p>
        </w:tc>
      </w:tr>
      <w:tr w:rsidR="00504F16" w:rsidRPr="00823D47" w:rsidTr="00504F16">
        <w:trPr>
          <w:trHeight w:val="255"/>
        </w:trPr>
        <w:tc>
          <w:tcPr>
            <w:tcW w:w="2260" w:type="dxa"/>
            <w:vMerge/>
            <w:tcBorders>
              <w:top w:val="nil"/>
              <w:left w:val="single" w:sz="4" w:space="0" w:color="auto"/>
              <w:bottom w:val="single" w:sz="4" w:space="0" w:color="auto"/>
              <w:right w:val="single" w:sz="4" w:space="0" w:color="auto"/>
            </w:tcBorders>
            <w:vAlign w:val="center"/>
          </w:tcPr>
          <w:p w:rsidR="00504F16" w:rsidRPr="00823D47" w:rsidRDefault="00504F16" w:rsidP="00504F16">
            <w:pPr>
              <w:pStyle w:val="gemtabohne"/>
              <w:rPr>
                <w:sz w:val="20"/>
                <w:lang w:val="en-US" w:eastAsia="ja-JP"/>
              </w:rPr>
            </w:pPr>
          </w:p>
        </w:tc>
        <w:tc>
          <w:tcPr>
            <w:tcW w:w="1200" w:type="dxa"/>
            <w:tcBorders>
              <w:top w:val="nil"/>
              <w:left w:val="nil"/>
              <w:bottom w:val="single" w:sz="4" w:space="0" w:color="auto"/>
              <w:right w:val="single" w:sz="4" w:space="0" w:color="auto"/>
            </w:tcBorders>
            <w:shd w:val="clear" w:color="000000" w:fill="FFFFFF"/>
            <w:vAlign w:val="center"/>
          </w:tcPr>
          <w:p w:rsidR="00504F16" w:rsidRPr="00823D47" w:rsidRDefault="00504F16" w:rsidP="00504F16">
            <w:pPr>
              <w:pStyle w:val="gemtabohne"/>
              <w:jc w:val="center"/>
              <w:rPr>
                <w:sz w:val="20"/>
                <w:lang w:val="en-US" w:eastAsia="ja-JP"/>
              </w:rPr>
            </w:pPr>
            <w:r w:rsidRPr="00823D47">
              <w:rPr>
                <w:sz w:val="20"/>
                <w:lang w:val="en-US" w:eastAsia="ja-JP"/>
              </w:rPr>
              <w:t>vom Dienst</w:t>
            </w:r>
          </w:p>
        </w:tc>
        <w:tc>
          <w:tcPr>
            <w:tcW w:w="1775"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pStyle w:val="gemtabohne"/>
              <w:jc w:val="center"/>
              <w:rPr>
                <w:strike/>
                <w:sz w:val="20"/>
                <w:highlight w:val="green"/>
                <w:lang w:val="en-US" w:eastAsia="ja-JP"/>
              </w:rPr>
            </w:pPr>
          </w:p>
        </w:tc>
        <w:tc>
          <w:tcPr>
            <w:tcW w:w="3600"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823D47" w:rsidRDefault="00504F16" w:rsidP="00504F16">
            <w:pPr>
              <w:pStyle w:val="gemtabohne"/>
              <w:jc w:val="center"/>
              <w:rPr>
                <w:sz w:val="20"/>
                <w:lang w:val="en-US" w:eastAsia="ja-JP"/>
              </w:rPr>
            </w:pPr>
            <w:r w:rsidRPr="00823D47">
              <w:rPr>
                <w:sz w:val="20"/>
                <w:lang w:eastAsia="ja-JP"/>
              </w:rPr>
              <w:t>1</w:t>
            </w:r>
          </w:p>
        </w:tc>
      </w:tr>
      <w:tr w:rsidR="00504F16" w:rsidRPr="00F6708E" w:rsidTr="00504F16">
        <w:trPr>
          <w:trHeight w:val="255"/>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04F16" w:rsidRPr="00F6708E" w:rsidRDefault="00504F16" w:rsidP="00504F16">
            <w:pPr>
              <w:pStyle w:val="gemtabohne"/>
              <w:rPr>
                <w:sz w:val="20"/>
                <w:lang w:val="en-US" w:eastAsia="ja-JP"/>
              </w:rPr>
            </w:pPr>
            <w:r w:rsidRPr="00F6708E">
              <w:rPr>
                <w:sz w:val="20"/>
                <w:lang w:val="en-US" w:eastAsia="ja-JP"/>
              </w:rPr>
              <w:t>KSR</w:t>
            </w:r>
          </w:p>
        </w:tc>
        <w:tc>
          <w:tcPr>
            <w:tcW w:w="1200" w:type="dxa"/>
            <w:tcBorders>
              <w:top w:val="single" w:sz="4" w:space="0" w:color="auto"/>
              <w:left w:val="nil"/>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zum Dienst</w:t>
            </w:r>
          </w:p>
        </w:tc>
        <w:tc>
          <w:tcPr>
            <w:tcW w:w="1775"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pStyle w:val="gemtabohne"/>
              <w:jc w:val="center"/>
              <w:rPr>
                <w:strike/>
                <w:sz w:val="20"/>
                <w:highlight w:val="green"/>
                <w:lang w:val="en-US" w:eastAsia="ja-JP"/>
              </w:rPr>
            </w:pPr>
          </w:p>
        </w:tc>
        <w:tc>
          <w:tcPr>
            <w:tcW w:w="3600"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1</w:t>
            </w:r>
          </w:p>
        </w:tc>
      </w:tr>
      <w:tr w:rsidR="00504F16" w:rsidRPr="00C815D7" w:rsidTr="00504F16">
        <w:trPr>
          <w:trHeight w:val="255"/>
        </w:trPr>
        <w:tc>
          <w:tcPr>
            <w:tcW w:w="2260" w:type="dxa"/>
            <w:vMerge/>
            <w:tcBorders>
              <w:top w:val="single" w:sz="4" w:space="0" w:color="auto"/>
              <w:left w:val="single" w:sz="4" w:space="0" w:color="auto"/>
              <w:bottom w:val="single" w:sz="4" w:space="0" w:color="auto"/>
              <w:right w:val="single" w:sz="4" w:space="0" w:color="auto"/>
            </w:tcBorders>
            <w:vAlign w:val="center"/>
          </w:tcPr>
          <w:p w:rsidR="00504F16" w:rsidRPr="00F6708E" w:rsidRDefault="00504F16" w:rsidP="00504F16">
            <w:pPr>
              <w:pStyle w:val="gemtabohne"/>
              <w:rPr>
                <w:sz w:val="20"/>
                <w:lang w:val="en-US" w:eastAsia="ja-JP"/>
              </w:rPr>
            </w:pPr>
          </w:p>
        </w:tc>
        <w:tc>
          <w:tcPr>
            <w:tcW w:w="1200" w:type="dxa"/>
            <w:tcBorders>
              <w:top w:val="single" w:sz="4" w:space="0" w:color="auto"/>
              <w:left w:val="nil"/>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vom Dienst</w:t>
            </w:r>
          </w:p>
        </w:tc>
        <w:tc>
          <w:tcPr>
            <w:tcW w:w="1775"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pStyle w:val="gemtabohne"/>
              <w:jc w:val="center"/>
              <w:rPr>
                <w:strike/>
                <w:sz w:val="20"/>
                <w:highlight w:val="green"/>
                <w:lang w:val="en-US" w:eastAsia="ja-JP"/>
              </w:rPr>
            </w:pPr>
          </w:p>
        </w:tc>
        <w:tc>
          <w:tcPr>
            <w:tcW w:w="3600"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C815D7" w:rsidRDefault="00504F16" w:rsidP="00504F16">
            <w:pPr>
              <w:pStyle w:val="gemtabohne"/>
              <w:jc w:val="center"/>
              <w:rPr>
                <w:sz w:val="20"/>
                <w:highlight w:val="yellow"/>
                <w:lang w:val="en-US" w:eastAsia="ja-JP"/>
              </w:rPr>
            </w:pPr>
            <w:r w:rsidRPr="00C815D7">
              <w:rPr>
                <w:sz w:val="20"/>
                <w:lang w:val="en-US" w:eastAsia="ja-JP"/>
              </w:rPr>
              <w:t>100</w:t>
            </w:r>
          </w:p>
        </w:tc>
      </w:tr>
      <w:tr w:rsidR="00504F16" w:rsidRPr="00F6708E" w:rsidTr="00504F16">
        <w:trPr>
          <w:trHeight w:val="255"/>
        </w:trPr>
        <w:tc>
          <w:tcPr>
            <w:tcW w:w="2260" w:type="dxa"/>
            <w:vMerge w:val="restart"/>
            <w:tcBorders>
              <w:top w:val="single" w:sz="4" w:space="0" w:color="auto"/>
              <w:left w:val="single" w:sz="4" w:space="0" w:color="auto"/>
              <w:bottom w:val="single" w:sz="4" w:space="0" w:color="auto"/>
              <w:right w:val="single" w:sz="4" w:space="0" w:color="auto"/>
            </w:tcBorders>
            <w:vAlign w:val="center"/>
          </w:tcPr>
          <w:p w:rsidR="00504F16" w:rsidRPr="00F6708E" w:rsidRDefault="00504F16" w:rsidP="00504F16">
            <w:pPr>
              <w:pStyle w:val="gemtabohne"/>
              <w:rPr>
                <w:sz w:val="20"/>
                <w:lang w:val="en-US" w:eastAsia="ja-JP"/>
              </w:rPr>
            </w:pPr>
            <w:r w:rsidRPr="00F6708E">
              <w:rPr>
                <w:sz w:val="20"/>
                <w:lang w:val="en-US" w:eastAsia="ja-JP"/>
              </w:rPr>
              <w:t>VSDM Fachdienst</w:t>
            </w:r>
          </w:p>
        </w:tc>
        <w:tc>
          <w:tcPr>
            <w:tcW w:w="1200" w:type="dxa"/>
            <w:tcBorders>
              <w:top w:val="single" w:sz="4" w:space="0" w:color="auto"/>
              <w:left w:val="nil"/>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zum Dienst</w:t>
            </w:r>
          </w:p>
        </w:tc>
        <w:tc>
          <w:tcPr>
            <w:tcW w:w="1775"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pStyle w:val="gemtabohne"/>
              <w:jc w:val="center"/>
              <w:rPr>
                <w:strike/>
                <w:sz w:val="20"/>
                <w:highlight w:val="green"/>
                <w:lang w:val="en-US" w:eastAsia="ja-JP"/>
              </w:rPr>
            </w:pPr>
          </w:p>
        </w:tc>
        <w:tc>
          <w:tcPr>
            <w:tcW w:w="3600"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8</w:t>
            </w:r>
          </w:p>
        </w:tc>
      </w:tr>
      <w:tr w:rsidR="00504F16" w:rsidRPr="00F6708E" w:rsidTr="00504F16">
        <w:trPr>
          <w:trHeight w:val="255"/>
        </w:trPr>
        <w:tc>
          <w:tcPr>
            <w:tcW w:w="2260" w:type="dxa"/>
            <w:vMerge/>
            <w:tcBorders>
              <w:top w:val="single" w:sz="4" w:space="0" w:color="auto"/>
              <w:left w:val="single" w:sz="4" w:space="0" w:color="auto"/>
              <w:bottom w:val="single" w:sz="4" w:space="0" w:color="auto"/>
              <w:right w:val="single" w:sz="4" w:space="0" w:color="auto"/>
            </w:tcBorders>
            <w:vAlign w:val="center"/>
          </w:tcPr>
          <w:p w:rsidR="00504F16" w:rsidRPr="00F6708E" w:rsidRDefault="00504F16" w:rsidP="00504F16">
            <w:pPr>
              <w:pStyle w:val="gemtabohne"/>
              <w:rPr>
                <w:sz w:val="20"/>
                <w:lang w:val="en-US" w:eastAsia="ja-JP"/>
              </w:rPr>
            </w:pPr>
          </w:p>
        </w:tc>
        <w:tc>
          <w:tcPr>
            <w:tcW w:w="1200" w:type="dxa"/>
            <w:tcBorders>
              <w:top w:val="single" w:sz="4" w:space="0" w:color="auto"/>
              <w:left w:val="nil"/>
              <w:bottom w:val="single" w:sz="4" w:space="0" w:color="auto"/>
              <w:right w:val="single" w:sz="4" w:space="0" w:color="auto"/>
            </w:tcBorders>
            <w:shd w:val="clear" w:color="000000" w:fill="FFFFFF"/>
            <w:vAlign w:val="center"/>
          </w:tcPr>
          <w:p w:rsidR="00504F16" w:rsidRPr="00F6708E" w:rsidRDefault="00504F16" w:rsidP="00504F16">
            <w:pPr>
              <w:pStyle w:val="gemtabohne"/>
              <w:rPr>
                <w:sz w:val="20"/>
                <w:lang w:val="en-US" w:eastAsia="ja-JP"/>
              </w:rPr>
            </w:pPr>
            <w:r w:rsidRPr="00F6708E">
              <w:rPr>
                <w:sz w:val="20"/>
                <w:lang w:val="en-US" w:eastAsia="ja-JP"/>
              </w:rPr>
              <w:t>vom Dienst</w:t>
            </w:r>
          </w:p>
        </w:tc>
        <w:tc>
          <w:tcPr>
            <w:tcW w:w="1775"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pStyle w:val="gemtabohne"/>
              <w:jc w:val="center"/>
              <w:rPr>
                <w:strike/>
                <w:sz w:val="20"/>
                <w:highlight w:val="green"/>
                <w:lang w:val="en-US" w:eastAsia="ja-JP"/>
              </w:rPr>
            </w:pPr>
          </w:p>
        </w:tc>
        <w:tc>
          <w:tcPr>
            <w:tcW w:w="3600"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13</w:t>
            </w:r>
          </w:p>
        </w:tc>
      </w:tr>
      <w:tr w:rsidR="00504F16" w:rsidRPr="00F6708E" w:rsidTr="00504F16">
        <w:trPr>
          <w:trHeight w:val="255"/>
        </w:trPr>
        <w:tc>
          <w:tcPr>
            <w:tcW w:w="2260" w:type="dxa"/>
            <w:vMerge w:val="restart"/>
            <w:tcBorders>
              <w:top w:val="single" w:sz="4" w:space="0" w:color="auto"/>
              <w:left w:val="single" w:sz="4" w:space="0" w:color="auto"/>
              <w:right w:val="single" w:sz="4" w:space="0" w:color="auto"/>
            </w:tcBorders>
            <w:vAlign w:val="center"/>
          </w:tcPr>
          <w:p w:rsidR="00504F16" w:rsidRPr="00F6708E" w:rsidRDefault="00504F16" w:rsidP="00504F16">
            <w:pPr>
              <w:pStyle w:val="gemtabohne"/>
              <w:rPr>
                <w:sz w:val="20"/>
                <w:lang w:val="en-US" w:eastAsia="ja-JP"/>
              </w:rPr>
            </w:pPr>
            <w:r w:rsidRPr="00F6708E">
              <w:rPr>
                <w:sz w:val="20"/>
                <w:lang w:val="en-US" w:eastAsia="ja-JP"/>
              </w:rPr>
              <w:t>KOM-LE Fachdienst</w:t>
            </w:r>
          </w:p>
        </w:tc>
        <w:tc>
          <w:tcPr>
            <w:tcW w:w="1200" w:type="dxa"/>
            <w:tcBorders>
              <w:top w:val="single" w:sz="4" w:space="0" w:color="auto"/>
              <w:left w:val="nil"/>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zum Dienst</w:t>
            </w:r>
          </w:p>
        </w:tc>
        <w:tc>
          <w:tcPr>
            <w:tcW w:w="1775"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pStyle w:val="gemtabohne"/>
              <w:jc w:val="center"/>
              <w:rPr>
                <w:strike/>
                <w:sz w:val="20"/>
                <w:highlight w:val="green"/>
                <w:lang w:eastAsia="ja-JP"/>
              </w:rPr>
            </w:pPr>
          </w:p>
        </w:tc>
        <w:tc>
          <w:tcPr>
            <w:tcW w:w="3600"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Pr>
                <w:sz w:val="20"/>
                <w:lang w:eastAsia="ja-JP"/>
              </w:rPr>
              <w:t>5000</w:t>
            </w:r>
          </w:p>
        </w:tc>
      </w:tr>
      <w:tr w:rsidR="00504F16" w:rsidRPr="00F6708E" w:rsidTr="00504F16">
        <w:trPr>
          <w:trHeight w:val="255"/>
        </w:trPr>
        <w:tc>
          <w:tcPr>
            <w:tcW w:w="2260" w:type="dxa"/>
            <w:vMerge/>
            <w:tcBorders>
              <w:left w:val="single" w:sz="4" w:space="0" w:color="auto"/>
              <w:bottom w:val="single" w:sz="4" w:space="0" w:color="auto"/>
              <w:right w:val="single" w:sz="4" w:space="0" w:color="auto"/>
            </w:tcBorders>
            <w:vAlign w:val="center"/>
          </w:tcPr>
          <w:p w:rsidR="00504F16" w:rsidRPr="00F6708E" w:rsidRDefault="00504F16" w:rsidP="00504F16">
            <w:pPr>
              <w:pStyle w:val="gemtabohne"/>
              <w:rPr>
                <w:sz w:val="20"/>
                <w:lang w:val="en-US" w:eastAsia="ja-JP"/>
              </w:rPr>
            </w:pPr>
          </w:p>
        </w:tc>
        <w:tc>
          <w:tcPr>
            <w:tcW w:w="1200" w:type="dxa"/>
            <w:tcBorders>
              <w:top w:val="single" w:sz="4" w:space="0" w:color="auto"/>
              <w:left w:val="nil"/>
              <w:bottom w:val="single" w:sz="4" w:space="0" w:color="auto"/>
              <w:right w:val="single" w:sz="4" w:space="0" w:color="auto"/>
            </w:tcBorders>
            <w:shd w:val="clear" w:color="000000" w:fill="FFFFFF"/>
            <w:vAlign w:val="center"/>
          </w:tcPr>
          <w:p w:rsidR="00504F16" w:rsidRPr="00F6708E" w:rsidRDefault="00504F16" w:rsidP="00504F16">
            <w:pPr>
              <w:pStyle w:val="gemtabohne"/>
              <w:rPr>
                <w:sz w:val="20"/>
                <w:lang w:val="en-US" w:eastAsia="ja-JP"/>
              </w:rPr>
            </w:pPr>
            <w:r w:rsidRPr="00F6708E">
              <w:rPr>
                <w:sz w:val="20"/>
                <w:lang w:val="en-US" w:eastAsia="ja-JP"/>
              </w:rPr>
              <w:t>vom Dienst</w:t>
            </w:r>
          </w:p>
        </w:tc>
        <w:tc>
          <w:tcPr>
            <w:tcW w:w="1775"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pStyle w:val="gemtabohne"/>
              <w:jc w:val="center"/>
              <w:rPr>
                <w:strike/>
                <w:sz w:val="20"/>
                <w:highlight w:val="green"/>
                <w:lang w:eastAsia="ja-JP"/>
              </w:rPr>
            </w:pPr>
          </w:p>
        </w:tc>
        <w:tc>
          <w:tcPr>
            <w:tcW w:w="3600"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Pr>
                <w:sz w:val="20"/>
                <w:lang w:eastAsia="ja-JP"/>
              </w:rPr>
              <w:t>5000</w:t>
            </w:r>
          </w:p>
        </w:tc>
      </w:tr>
      <w:tr w:rsidR="00504F16" w:rsidRPr="00F6708E" w:rsidTr="00504F16">
        <w:trPr>
          <w:trHeight w:val="255"/>
        </w:trPr>
        <w:tc>
          <w:tcPr>
            <w:tcW w:w="2260" w:type="dxa"/>
            <w:vMerge w:val="restart"/>
            <w:tcBorders>
              <w:top w:val="single" w:sz="4" w:space="0" w:color="auto"/>
              <w:left w:val="single" w:sz="4" w:space="0" w:color="auto"/>
              <w:right w:val="single" w:sz="4" w:space="0" w:color="auto"/>
            </w:tcBorders>
            <w:vAlign w:val="center"/>
          </w:tcPr>
          <w:p w:rsidR="00504F16" w:rsidRPr="00F6708E" w:rsidRDefault="00504F16" w:rsidP="00504F16">
            <w:pPr>
              <w:pStyle w:val="gemtabohne"/>
              <w:rPr>
                <w:sz w:val="20"/>
                <w:lang w:val="en-US" w:eastAsia="ja-JP"/>
              </w:rPr>
            </w:pPr>
            <w:r w:rsidRPr="00F6708E">
              <w:rPr>
                <w:sz w:val="20"/>
                <w:lang w:val="en-US" w:eastAsia="ja-JP"/>
              </w:rPr>
              <w:t>Verzeichnisdienst</w:t>
            </w:r>
          </w:p>
        </w:tc>
        <w:tc>
          <w:tcPr>
            <w:tcW w:w="1200" w:type="dxa"/>
            <w:tcBorders>
              <w:top w:val="single" w:sz="4" w:space="0" w:color="auto"/>
              <w:left w:val="nil"/>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zum Dienst</w:t>
            </w:r>
          </w:p>
        </w:tc>
        <w:tc>
          <w:tcPr>
            <w:tcW w:w="1775"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pStyle w:val="gemtabohne"/>
              <w:jc w:val="center"/>
              <w:rPr>
                <w:strike/>
                <w:sz w:val="20"/>
                <w:highlight w:val="green"/>
                <w:lang w:val="en-US" w:eastAsia="ja-JP"/>
              </w:rPr>
            </w:pPr>
          </w:p>
        </w:tc>
        <w:tc>
          <w:tcPr>
            <w:tcW w:w="3600"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3</w:t>
            </w:r>
          </w:p>
        </w:tc>
      </w:tr>
      <w:tr w:rsidR="00504F16" w:rsidRPr="00F6708E" w:rsidTr="00504F16">
        <w:trPr>
          <w:trHeight w:val="255"/>
        </w:trPr>
        <w:tc>
          <w:tcPr>
            <w:tcW w:w="2260" w:type="dxa"/>
            <w:vMerge/>
            <w:tcBorders>
              <w:left w:val="single" w:sz="4" w:space="0" w:color="auto"/>
              <w:bottom w:val="single" w:sz="4" w:space="0" w:color="auto"/>
              <w:right w:val="single" w:sz="4" w:space="0" w:color="auto"/>
            </w:tcBorders>
            <w:vAlign w:val="center"/>
          </w:tcPr>
          <w:p w:rsidR="00504F16" w:rsidRPr="00F6708E" w:rsidRDefault="00504F16" w:rsidP="00504F16">
            <w:pPr>
              <w:pStyle w:val="gemtabohne"/>
              <w:rPr>
                <w:sz w:val="20"/>
                <w:lang w:val="en-US" w:eastAsia="ja-JP"/>
              </w:rPr>
            </w:pPr>
          </w:p>
        </w:tc>
        <w:tc>
          <w:tcPr>
            <w:tcW w:w="1200" w:type="dxa"/>
            <w:tcBorders>
              <w:top w:val="single" w:sz="4" w:space="0" w:color="auto"/>
              <w:left w:val="nil"/>
              <w:bottom w:val="single" w:sz="4" w:space="0" w:color="auto"/>
              <w:right w:val="single" w:sz="4" w:space="0" w:color="auto"/>
            </w:tcBorders>
            <w:shd w:val="clear" w:color="000000" w:fill="FFFFFF"/>
            <w:vAlign w:val="center"/>
          </w:tcPr>
          <w:p w:rsidR="00504F16" w:rsidRPr="00F6708E" w:rsidRDefault="00504F16" w:rsidP="00504F16">
            <w:pPr>
              <w:pStyle w:val="gemtabohne"/>
              <w:rPr>
                <w:sz w:val="20"/>
                <w:lang w:val="en-US" w:eastAsia="ja-JP"/>
              </w:rPr>
            </w:pPr>
            <w:r w:rsidRPr="00F6708E">
              <w:rPr>
                <w:sz w:val="20"/>
                <w:lang w:val="en-US" w:eastAsia="ja-JP"/>
              </w:rPr>
              <w:t>vom Dienst</w:t>
            </w:r>
          </w:p>
        </w:tc>
        <w:tc>
          <w:tcPr>
            <w:tcW w:w="1775"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pStyle w:val="gemtabohne"/>
              <w:jc w:val="center"/>
              <w:rPr>
                <w:strike/>
                <w:sz w:val="20"/>
                <w:highlight w:val="green"/>
                <w:lang w:val="en-US" w:eastAsia="ja-JP"/>
              </w:rPr>
            </w:pPr>
          </w:p>
        </w:tc>
        <w:tc>
          <w:tcPr>
            <w:tcW w:w="3600"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6708E" w:rsidRDefault="00504F16" w:rsidP="00504F16">
            <w:pPr>
              <w:pStyle w:val="gemtabohne"/>
              <w:jc w:val="center"/>
              <w:rPr>
                <w:sz w:val="20"/>
                <w:lang w:val="en-US" w:eastAsia="ja-JP"/>
              </w:rPr>
            </w:pPr>
            <w:r w:rsidRPr="00F6708E">
              <w:rPr>
                <w:sz w:val="20"/>
                <w:lang w:val="en-US" w:eastAsia="ja-JP"/>
              </w:rPr>
              <w:t>41</w:t>
            </w:r>
          </w:p>
        </w:tc>
      </w:tr>
    </w:tbl>
    <w:p w:rsidR="00504F16" w:rsidRPr="00EA385E" w:rsidRDefault="00504F16" w:rsidP="00156ED7">
      <w:pPr>
        <w:pStyle w:val="berschrift3"/>
      </w:pPr>
      <w:bookmarkStart w:id="337" w:name="_Toc474305668"/>
      <w:bookmarkStart w:id="338" w:name="_Toc501717320"/>
      <w:r w:rsidRPr="00EA385E">
        <w:t>Produkttyp VPN-Zugangsdienst</w:t>
      </w:r>
      <w:bookmarkEnd w:id="337"/>
      <w:bookmarkEnd w:id="338"/>
    </w:p>
    <w:p w:rsidR="00504F16" w:rsidRPr="00822DCC" w:rsidRDefault="00504F16" w:rsidP="00504F16">
      <w:pPr>
        <w:pStyle w:val="gemStandard"/>
      </w:pPr>
      <w:r w:rsidRPr="00822DCC">
        <w:t>Der Produkttyp VPN-Zugangsdienst verbindet Transportnetz und Zentrales Netz der TI. Für OCSP-Request sorgt er dabei für ein http-Forwarding.</w:t>
      </w:r>
    </w:p>
    <w:p w:rsidR="00504F16" w:rsidRPr="00822DCC" w:rsidRDefault="00504F16" w:rsidP="00504F16">
      <w:pPr>
        <w:pStyle w:val="gemStandard"/>
      </w:pPr>
      <w:r w:rsidRPr="00822DCC">
        <w:t>Zu</w:t>
      </w:r>
      <w:r w:rsidRPr="00822DCC">
        <w:softHyphen/>
        <w:t>sätz</w:t>
      </w:r>
      <w:r w:rsidRPr="00822DCC">
        <w:softHyphen/>
        <w:t>lich zu dieser über die Schnittstelle I_Secure_Channel_Tunnel angebotenen Leis</w:t>
      </w:r>
      <w:r w:rsidRPr="00822DCC">
        <w:softHyphen/>
        <w:t>tung, bietet der VPN-Zugangsdienst Leistungen über die Schnittstellen I_DNS_Na</w:t>
      </w:r>
      <w:r w:rsidRPr="00822DCC">
        <w:softHyphen/>
        <w:t>me_Re</w:t>
      </w:r>
      <w:r w:rsidRPr="00822DCC">
        <w:softHyphen/>
        <w:t xml:space="preserve">solution und I_NTP_Time_Information an. </w:t>
      </w:r>
    </w:p>
    <w:p w:rsidR="00504F16" w:rsidRPr="00F742D8" w:rsidRDefault="00504F16" w:rsidP="00504F16">
      <w:pPr>
        <w:pStyle w:val="gemStandard"/>
      </w:pPr>
      <w:r w:rsidRPr="00F742D8">
        <w:t>Für die Schnittstelle I_DNS_Name_Resolution gelten die Anforderungen wie für den Na</w:t>
      </w:r>
      <w:r>
        <w:softHyphen/>
      </w:r>
      <w:r w:rsidRPr="00F742D8">
        <w:t>mens</w:t>
      </w:r>
      <w:r>
        <w:softHyphen/>
      </w:r>
      <w:r w:rsidRPr="00F742D8">
        <w:t xml:space="preserve">dienst: </w:t>
      </w:r>
      <w:r w:rsidRPr="00F742D8">
        <w:br/>
        <w:t xml:space="preserve">[GS-A_3055], [GS-A_3058], [GS-A_4145], [GS-A_4146], [GS-A_4147], [GS-A_4148], [GS-A_4149], [GS-A_4155], [GS-A_4162]. </w:t>
      </w:r>
    </w:p>
    <w:p w:rsidR="00504F16" w:rsidRPr="00F742D8" w:rsidRDefault="00504F16" w:rsidP="00504F16">
      <w:pPr>
        <w:pStyle w:val="gemStandard"/>
        <w:rPr>
          <w:rFonts w:cs="Arial"/>
        </w:rPr>
      </w:pPr>
      <w:r w:rsidRPr="00F742D8">
        <w:t>Für die Schnittstelle I_NTP_Time_Information gelten die Anforderungen wie für den Zeitdienst: [GS-A_3055], [GS-A_3058], [</w:t>
      </w:r>
      <w:r w:rsidRPr="00F742D8">
        <w:rPr>
          <w:rFonts w:cs="Arial"/>
        </w:rPr>
        <w:t xml:space="preserve">GS-A_4145], [GS-A_4146], [GS-A_4147], [GS-A_4148], [GS-A_4149], [GS-A_4163], [GS-A_4165]. </w:t>
      </w:r>
    </w:p>
    <w:p w:rsidR="00504F16" w:rsidRPr="00F742D8" w:rsidRDefault="00504F16" w:rsidP="00504F16">
      <w:pPr>
        <w:pStyle w:val="gemStandard"/>
        <w:rPr>
          <w:rFonts w:cs="Arial"/>
          <w:sz w:val="20"/>
          <w:szCs w:val="20"/>
        </w:rPr>
      </w:pPr>
      <w:r w:rsidRPr="00F742D8">
        <w:rPr>
          <w:rFonts w:cs="Arial"/>
        </w:rPr>
        <w:t xml:space="preserve">Für </w:t>
      </w:r>
      <w:r w:rsidRPr="00F742D8">
        <w:t>die Schnittstelle I_Secure_Channel_Tunnel gelten die folgenden Anforderungen:</w:t>
      </w:r>
    </w:p>
    <w:p w:rsidR="0039576B" w:rsidRDefault="0039576B" w:rsidP="00504F16">
      <w:pPr>
        <w:pStyle w:val="gemStandardfett"/>
        <w:rPr>
          <w:rFonts w:ascii="Wingdings" w:hAnsi="Wingdings"/>
        </w:rPr>
      </w:pPr>
    </w:p>
    <w:p w:rsidR="00504F16" w:rsidRPr="00822DCC" w:rsidRDefault="00504F16" w:rsidP="00504F16">
      <w:pPr>
        <w:pStyle w:val="gemStandardfett"/>
      </w:pPr>
      <w:bookmarkStart w:id="339" w:name="_GoBack"/>
      <w:bookmarkEnd w:id="339"/>
      <w:r w:rsidRPr="00822DCC">
        <w:rPr>
          <w:rFonts w:ascii="Wingdings" w:hAnsi="Wingdings"/>
        </w:rPr>
        <w:sym w:font="Wingdings" w:char="F0D6"/>
      </w:r>
      <w:r w:rsidR="00E47EFA">
        <w:tab/>
      </w:r>
      <w:r w:rsidRPr="00822DCC">
        <w:t>GS-A_4168 Performance – VPN-Zugangsdienst – Bearbeitungszeit</w:t>
      </w:r>
    </w:p>
    <w:p w:rsidR="00504F16" w:rsidRPr="00A425EE" w:rsidRDefault="00504F16" w:rsidP="00504F16">
      <w:pPr>
        <w:pStyle w:val="gemEinzug"/>
        <w:rPr>
          <w:highlight w:val="yellow"/>
        </w:rPr>
      </w:pPr>
      <w:r w:rsidRPr="00A425EE">
        <w:t>Der VPN-Zugangsdienst MUSS eine Laufzeit der IP-Pakete zwischen der Schnittstelle zum Transportnetz Internet und der Schnittstelle zum Zentralen Netz der TI von unter 20 ms aufweisen.</w:t>
      </w:r>
    </w:p>
    <w:p w:rsidR="00156ED7" w:rsidRDefault="00504F16" w:rsidP="00504F16">
      <w:pPr>
        <w:pStyle w:val="gemEinzug"/>
        <w:rPr>
          <w:rFonts w:ascii="Wingdings" w:hAnsi="Wingdings"/>
          <w:b/>
        </w:rPr>
      </w:pPr>
      <w:r w:rsidRPr="00A425EE">
        <w:t>Der VPN-Zugangsdienst MUSS eine Laufzeit der IP-Pakete zwischen der Schnittstelle zum Transportnetz Internet und der Schnittstelle zum Internet über den SIS von unter 20 ms aufweisen</w:t>
      </w:r>
      <w:r>
        <w:t>.</w:t>
      </w:r>
    </w:p>
    <w:p w:rsidR="00504F16" w:rsidRPr="00156ED7" w:rsidRDefault="00156ED7" w:rsidP="00156ED7">
      <w:pPr>
        <w:pStyle w:val="gemStandard"/>
      </w:pPr>
      <w:r>
        <w:rPr>
          <w:b/>
        </w:rPr>
        <w:sym w:font="Wingdings" w:char="F0D5"/>
      </w:r>
    </w:p>
    <w:p w:rsidR="00504F16" w:rsidRPr="00822DCC" w:rsidRDefault="00504F16" w:rsidP="00504F16">
      <w:pPr>
        <w:pStyle w:val="gemStandard"/>
      </w:pPr>
    </w:p>
    <w:p w:rsidR="00504F16" w:rsidRPr="00FE3EF1" w:rsidRDefault="00504F16" w:rsidP="00504F16">
      <w:pPr>
        <w:pStyle w:val="Beschriftung"/>
        <w:keepNext/>
      </w:pPr>
      <w:bookmarkStart w:id="340" w:name="_Ref334087855"/>
      <w:bookmarkStart w:id="341" w:name="_Toc474305728"/>
      <w:bookmarkStart w:id="342" w:name="_Toc501440663"/>
      <w:r w:rsidRPr="00FE3EF1">
        <w:lastRenderedPageBreak/>
        <w:t xml:space="preserve">Tabelle </w:t>
      </w:r>
      <w:fldSimple w:instr=" SEQ Tabelle \* ARABIC ">
        <w:r w:rsidR="00446A90">
          <w:rPr>
            <w:noProof/>
          </w:rPr>
          <w:t>39</w:t>
        </w:r>
      </w:fldSimple>
      <w:bookmarkEnd w:id="340"/>
      <w:r>
        <w:t>:</w:t>
      </w:r>
      <w:r w:rsidRPr="00FE3EF1">
        <w:t xml:space="preserve"> Tab_gemSpec_Perf_Netzlast_0 Spitzenlasten am VPN-Zugangsdienst (Punkt 0)</w:t>
      </w:r>
      <w:bookmarkEnd w:id="341"/>
      <w:bookmarkEnd w:id="342"/>
    </w:p>
    <w:tbl>
      <w:tblPr>
        <w:tblW w:w="8835" w:type="dxa"/>
        <w:tblInd w:w="55" w:type="dxa"/>
        <w:tblCellMar>
          <w:left w:w="70" w:type="dxa"/>
          <w:right w:w="70" w:type="dxa"/>
        </w:tblCellMar>
        <w:tblLook w:val="04A0" w:firstRow="1" w:lastRow="0" w:firstColumn="1" w:lastColumn="0" w:noHBand="0" w:noVBand="1"/>
      </w:tblPr>
      <w:tblGrid>
        <w:gridCol w:w="2080"/>
        <w:gridCol w:w="3160"/>
        <w:gridCol w:w="1300"/>
        <w:gridCol w:w="2295"/>
      </w:tblGrid>
      <w:tr w:rsidR="00504F16" w:rsidRPr="00FE3EF1" w:rsidTr="00504F16">
        <w:trPr>
          <w:trHeight w:val="974"/>
          <w:tblHeader/>
        </w:trPr>
        <w:tc>
          <w:tcPr>
            <w:tcW w:w="2080" w:type="dxa"/>
            <w:tcBorders>
              <w:top w:val="single" w:sz="4" w:space="0" w:color="333333"/>
              <w:left w:val="single" w:sz="4" w:space="0" w:color="333333"/>
              <w:bottom w:val="single" w:sz="4" w:space="0" w:color="auto"/>
              <w:right w:val="single" w:sz="4" w:space="0" w:color="333333"/>
            </w:tcBorders>
            <w:shd w:val="clear" w:color="000000" w:fill="E0E0E0"/>
          </w:tcPr>
          <w:p w:rsidR="00504F16" w:rsidRPr="00FE3EF1" w:rsidRDefault="00504F16" w:rsidP="00504F16">
            <w:pPr>
              <w:jc w:val="center"/>
              <w:rPr>
                <w:sz w:val="20"/>
                <w:szCs w:val="20"/>
                <w:lang w:eastAsia="ja-JP"/>
              </w:rPr>
            </w:pPr>
            <w:r w:rsidRPr="00FE3EF1">
              <w:rPr>
                <w:sz w:val="20"/>
                <w:szCs w:val="20"/>
                <w:lang w:eastAsia="ja-JP"/>
              </w:rPr>
              <w:br/>
              <w:t>Datenstrom</w:t>
            </w:r>
          </w:p>
        </w:tc>
        <w:tc>
          <w:tcPr>
            <w:tcW w:w="3160" w:type="dxa"/>
            <w:tcBorders>
              <w:top w:val="single" w:sz="4" w:space="0" w:color="333333"/>
              <w:left w:val="single" w:sz="4" w:space="0" w:color="333333"/>
              <w:bottom w:val="single" w:sz="4" w:space="0" w:color="auto"/>
              <w:right w:val="single" w:sz="4" w:space="0" w:color="auto"/>
            </w:tcBorders>
            <w:shd w:val="clear" w:color="000000" w:fill="E0E0E0"/>
          </w:tcPr>
          <w:p w:rsidR="00504F16" w:rsidRPr="00FE3EF1" w:rsidRDefault="00504F16" w:rsidP="00504F16">
            <w:pPr>
              <w:jc w:val="center"/>
              <w:rPr>
                <w:sz w:val="20"/>
                <w:szCs w:val="20"/>
                <w:lang w:eastAsia="ja-JP"/>
              </w:rPr>
            </w:pPr>
            <w:r w:rsidRPr="00FE3EF1">
              <w:rPr>
                <w:sz w:val="20"/>
                <w:szCs w:val="20"/>
                <w:lang w:eastAsia="ja-JP"/>
              </w:rPr>
              <w:br/>
              <w:t>Zusammensetzung</w:t>
            </w:r>
          </w:p>
        </w:tc>
        <w:tc>
          <w:tcPr>
            <w:tcW w:w="1300" w:type="dxa"/>
            <w:tcBorders>
              <w:top w:val="single" w:sz="4" w:space="0" w:color="auto"/>
              <w:left w:val="single" w:sz="4" w:space="0" w:color="auto"/>
              <w:bottom w:val="single" w:sz="4" w:space="0" w:color="auto"/>
              <w:right w:val="single" w:sz="4" w:space="0" w:color="auto"/>
            </w:tcBorders>
            <w:shd w:val="clear" w:color="000000" w:fill="E0E0E0"/>
          </w:tcPr>
          <w:p w:rsidR="00504F16" w:rsidRPr="00210F4B" w:rsidRDefault="00504F16" w:rsidP="00504F16">
            <w:pPr>
              <w:jc w:val="center"/>
              <w:rPr>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E0E0E0"/>
          </w:tcPr>
          <w:p w:rsidR="00504F16" w:rsidRPr="00FE3EF1" w:rsidRDefault="00504F16" w:rsidP="00504F16">
            <w:pPr>
              <w:jc w:val="center"/>
              <w:rPr>
                <w:sz w:val="20"/>
                <w:szCs w:val="20"/>
                <w:lang w:eastAsia="ja-JP"/>
              </w:rPr>
            </w:pPr>
            <w:r w:rsidRPr="00FE3EF1">
              <w:rPr>
                <w:sz w:val="20"/>
                <w:szCs w:val="20"/>
                <w:lang w:eastAsia="ja-JP"/>
              </w:rPr>
              <w:br/>
              <w:t>Spitzenlast</w:t>
            </w:r>
            <w:r w:rsidRPr="00FE3EF1">
              <w:rPr>
                <w:sz w:val="20"/>
                <w:szCs w:val="20"/>
                <w:lang w:eastAsia="ja-JP"/>
              </w:rPr>
              <w:br/>
            </w:r>
            <w:r w:rsidRPr="00FE3EF1">
              <w:rPr>
                <w:sz w:val="20"/>
                <w:szCs w:val="20"/>
                <w:lang w:eastAsia="ja-JP"/>
              </w:rPr>
              <w:br/>
              <w:t>Mbit/sec</w:t>
            </w:r>
          </w:p>
        </w:tc>
      </w:tr>
      <w:tr w:rsidR="00504F16" w:rsidRPr="00FE3EF1" w:rsidTr="00504F16">
        <w:trPr>
          <w:trHeight w:val="340"/>
        </w:trPr>
        <w:tc>
          <w:tcPr>
            <w:tcW w:w="2080" w:type="dxa"/>
            <w:vMerge w:val="restart"/>
            <w:tcBorders>
              <w:top w:val="single" w:sz="4" w:space="0" w:color="auto"/>
              <w:left w:val="single" w:sz="4" w:space="0" w:color="auto"/>
              <w:right w:val="single" w:sz="4" w:space="0" w:color="auto"/>
            </w:tcBorders>
            <w:shd w:val="clear" w:color="000000" w:fill="FFFFFF"/>
            <w:vAlign w:val="center"/>
          </w:tcPr>
          <w:p w:rsidR="00504F16" w:rsidRPr="00FE3EF1" w:rsidRDefault="00504F16" w:rsidP="00504F16">
            <w:pPr>
              <w:jc w:val="center"/>
              <w:rPr>
                <w:sz w:val="20"/>
                <w:szCs w:val="20"/>
                <w:lang w:eastAsia="ja-JP"/>
              </w:rPr>
            </w:pPr>
            <w:r w:rsidRPr="00FE3EF1">
              <w:rPr>
                <w:sz w:val="20"/>
                <w:szCs w:val="20"/>
                <w:lang w:eastAsia="ja-JP"/>
              </w:rPr>
              <w:t>dezentrale Zone</w:t>
            </w:r>
          </w:p>
          <w:p w:rsidR="00504F16" w:rsidRPr="00FE3EF1" w:rsidRDefault="00504F16" w:rsidP="00504F16">
            <w:pPr>
              <w:jc w:val="center"/>
              <w:rPr>
                <w:sz w:val="20"/>
                <w:szCs w:val="20"/>
                <w:lang w:eastAsia="ja-JP"/>
              </w:rPr>
            </w:pPr>
            <w:r w:rsidRPr="00FE3EF1">
              <w:rPr>
                <w:sz w:val="20"/>
                <w:szCs w:val="20"/>
                <w:lang w:eastAsia="ja-JP"/>
              </w:rPr>
              <w:br/>
              <w:t>zum</w:t>
            </w:r>
            <w:r w:rsidRPr="00FE3EF1">
              <w:rPr>
                <w:sz w:val="20"/>
                <w:szCs w:val="20"/>
                <w:lang w:eastAsia="ja-JP"/>
              </w:rPr>
              <w:br/>
            </w:r>
            <w:r w:rsidRPr="00FE3EF1">
              <w:rPr>
                <w:sz w:val="20"/>
                <w:szCs w:val="20"/>
                <w:lang w:eastAsia="ja-JP"/>
              </w:rPr>
              <w:br/>
              <w:t>VPN-Zugangsdienst</w:t>
            </w:r>
          </w:p>
        </w:tc>
        <w:tc>
          <w:tcPr>
            <w:tcW w:w="3160" w:type="dxa"/>
            <w:tcBorders>
              <w:top w:val="single" w:sz="4" w:space="0" w:color="auto"/>
              <w:left w:val="nil"/>
              <w:bottom w:val="single" w:sz="4" w:space="0" w:color="auto"/>
              <w:right w:val="single" w:sz="4" w:space="0" w:color="auto"/>
            </w:tcBorders>
            <w:shd w:val="clear" w:color="000000" w:fill="FFFFFF"/>
            <w:vAlign w:val="center"/>
          </w:tcPr>
          <w:p w:rsidR="00504F16" w:rsidRPr="00FE3EF1" w:rsidRDefault="00504F16" w:rsidP="00504F16">
            <w:pPr>
              <w:rPr>
                <w:b/>
                <w:sz w:val="20"/>
                <w:szCs w:val="20"/>
                <w:lang w:eastAsia="ja-JP"/>
              </w:rPr>
            </w:pPr>
            <w:r w:rsidRPr="00FE3EF1">
              <w:rPr>
                <w:b/>
                <w:sz w:val="20"/>
                <w:szCs w:val="20"/>
                <w:lang w:eastAsia="ja-JP"/>
              </w:rPr>
              <w:t>Summe</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b/>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E3EF1" w:rsidRDefault="00504F16" w:rsidP="00504F16">
            <w:pPr>
              <w:jc w:val="center"/>
              <w:rPr>
                <w:b/>
                <w:sz w:val="20"/>
                <w:szCs w:val="20"/>
                <w:lang w:eastAsia="ja-JP"/>
              </w:rPr>
            </w:pPr>
            <w:r w:rsidRPr="00FE3EF1">
              <w:rPr>
                <w:b/>
                <w:sz w:val="20"/>
                <w:szCs w:val="20"/>
                <w:lang w:eastAsia="ja-JP"/>
              </w:rPr>
              <w:t>3417</w:t>
            </w:r>
          </w:p>
        </w:tc>
      </w:tr>
      <w:tr w:rsidR="00504F16" w:rsidRPr="00FE3EF1" w:rsidTr="00504F16">
        <w:trPr>
          <w:trHeight w:val="340"/>
        </w:trPr>
        <w:tc>
          <w:tcPr>
            <w:tcW w:w="2080" w:type="dxa"/>
            <w:vMerge/>
            <w:tcBorders>
              <w:left w:val="single" w:sz="4" w:space="0" w:color="auto"/>
              <w:right w:val="single" w:sz="4" w:space="0" w:color="auto"/>
            </w:tcBorders>
            <w:shd w:val="clear" w:color="000000" w:fill="FFFFFF"/>
            <w:vAlign w:val="center"/>
          </w:tcPr>
          <w:p w:rsidR="00504F16" w:rsidRPr="00FE3EF1" w:rsidRDefault="00504F16" w:rsidP="00504F16">
            <w:pPr>
              <w:jc w:val="center"/>
              <w:rPr>
                <w:sz w:val="20"/>
                <w:szCs w:val="20"/>
                <w:lang w:eastAsia="ja-JP"/>
              </w:rPr>
            </w:pPr>
          </w:p>
        </w:tc>
        <w:tc>
          <w:tcPr>
            <w:tcW w:w="3160" w:type="dxa"/>
            <w:tcBorders>
              <w:top w:val="nil"/>
              <w:left w:val="nil"/>
              <w:bottom w:val="single" w:sz="4" w:space="0" w:color="auto"/>
              <w:right w:val="single" w:sz="4" w:space="0" w:color="auto"/>
            </w:tcBorders>
            <w:shd w:val="clear" w:color="000000" w:fill="FFFFFF"/>
            <w:vAlign w:val="center"/>
          </w:tcPr>
          <w:p w:rsidR="00504F16" w:rsidRPr="00FE3EF1" w:rsidRDefault="00504F16" w:rsidP="00504F16">
            <w:pPr>
              <w:rPr>
                <w:sz w:val="20"/>
                <w:szCs w:val="20"/>
                <w:lang w:eastAsia="ja-JP"/>
              </w:rPr>
            </w:pPr>
            <w:r w:rsidRPr="00A62DA4">
              <w:rPr>
                <w:sz w:val="20"/>
                <w:szCs w:val="20"/>
                <w:lang w:eastAsia="ja-JP"/>
              </w:rPr>
              <w:t>Bestandsnetz</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E3EF1" w:rsidRDefault="00504F16" w:rsidP="00504F16">
            <w:pPr>
              <w:jc w:val="center"/>
              <w:rPr>
                <w:sz w:val="20"/>
                <w:szCs w:val="20"/>
                <w:lang w:eastAsia="ja-JP"/>
              </w:rPr>
            </w:pPr>
            <w:r w:rsidRPr="00FE3EF1">
              <w:rPr>
                <w:sz w:val="20"/>
                <w:szCs w:val="20"/>
                <w:lang w:eastAsia="ja-JP"/>
              </w:rPr>
              <w:t>150</w:t>
            </w:r>
          </w:p>
        </w:tc>
      </w:tr>
      <w:tr w:rsidR="00504F16" w:rsidRPr="00FE3EF1" w:rsidTr="00504F16">
        <w:trPr>
          <w:trHeight w:val="340"/>
        </w:trPr>
        <w:tc>
          <w:tcPr>
            <w:tcW w:w="2080" w:type="dxa"/>
            <w:vMerge/>
            <w:tcBorders>
              <w:left w:val="single" w:sz="4" w:space="0" w:color="auto"/>
              <w:right w:val="single" w:sz="4" w:space="0" w:color="auto"/>
            </w:tcBorders>
            <w:shd w:val="clear" w:color="000000" w:fill="FFFFFF"/>
            <w:vAlign w:val="center"/>
          </w:tcPr>
          <w:p w:rsidR="00504F16" w:rsidRPr="00FE3EF1" w:rsidRDefault="00504F16" w:rsidP="00504F16">
            <w:pPr>
              <w:jc w:val="center"/>
              <w:rPr>
                <w:sz w:val="20"/>
                <w:szCs w:val="20"/>
                <w:lang w:eastAsia="ja-JP"/>
              </w:rPr>
            </w:pPr>
          </w:p>
        </w:tc>
        <w:tc>
          <w:tcPr>
            <w:tcW w:w="3160" w:type="dxa"/>
            <w:tcBorders>
              <w:top w:val="nil"/>
              <w:left w:val="nil"/>
              <w:bottom w:val="single" w:sz="4" w:space="0" w:color="auto"/>
              <w:right w:val="single" w:sz="4" w:space="0" w:color="auto"/>
            </w:tcBorders>
            <w:shd w:val="clear" w:color="000000" w:fill="FFFFFF"/>
            <w:vAlign w:val="center"/>
          </w:tcPr>
          <w:p w:rsidR="00504F16" w:rsidRPr="00FE3EF1" w:rsidRDefault="00504F16" w:rsidP="00504F16">
            <w:pPr>
              <w:rPr>
                <w:sz w:val="20"/>
                <w:szCs w:val="20"/>
                <w:lang w:eastAsia="ja-JP"/>
              </w:rPr>
            </w:pPr>
            <w:r w:rsidRPr="00FE3EF1">
              <w:rPr>
                <w:sz w:val="20"/>
                <w:szCs w:val="20"/>
                <w:lang w:eastAsia="ja-JP"/>
              </w:rPr>
              <w:t>VSDM Intermediär</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E3EF1" w:rsidRDefault="00504F16" w:rsidP="00504F16">
            <w:pPr>
              <w:jc w:val="center"/>
              <w:rPr>
                <w:sz w:val="20"/>
                <w:szCs w:val="20"/>
                <w:lang w:eastAsia="ja-JP"/>
              </w:rPr>
            </w:pPr>
            <w:r w:rsidRPr="00FE3EF1">
              <w:rPr>
                <w:sz w:val="20"/>
                <w:szCs w:val="20"/>
                <w:lang w:eastAsia="ja-JP"/>
              </w:rPr>
              <w:t>8</w:t>
            </w:r>
          </w:p>
        </w:tc>
      </w:tr>
      <w:tr w:rsidR="00504F16" w:rsidRPr="00FE3EF1" w:rsidTr="00504F16">
        <w:trPr>
          <w:trHeight w:val="340"/>
        </w:trPr>
        <w:tc>
          <w:tcPr>
            <w:tcW w:w="2080" w:type="dxa"/>
            <w:vMerge/>
            <w:tcBorders>
              <w:left w:val="single" w:sz="4" w:space="0" w:color="auto"/>
              <w:right w:val="single" w:sz="4" w:space="0" w:color="auto"/>
            </w:tcBorders>
            <w:shd w:val="clear" w:color="000000" w:fill="FFFFFF"/>
            <w:vAlign w:val="center"/>
          </w:tcPr>
          <w:p w:rsidR="00504F16" w:rsidRPr="00FE3EF1" w:rsidRDefault="00504F16" w:rsidP="00504F16">
            <w:pPr>
              <w:jc w:val="center"/>
              <w:rPr>
                <w:sz w:val="20"/>
                <w:szCs w:val="20"/>
                <w:lang w:eastAsia="ja-JP"/>
              </w:rPr>
            </w:pPr>
          </w:p>
        </w:tc>
        <w:tc>
          <w:tcPr>
            <w:tcW w:w="3160" w:type="dxa"/>
            <w:tcBorders>
              <w:top w:val="nil"/>
              <w:left w:val="nil"/>
              <w:bottom w:val="single" w:sz="4" w:space="0" w:color="auto"/>
              <w:right w:val="single" w:sz="4" w:space="0" w:color="auto"/>
            </w:tcBorders>
            <w:shd w:val="clear" w:color="000000" w:fill="FFFFFF"/>
            <w:vAlign w:val="center"/>
          </w:tcPr>
          <w:p w:rsidR="00504F16" w:rsidRPr="00FE3EF1" w:rsidRDefault="00504F16" w:rsidP="00504F16">
            <w:pPr>
              <w:rPr>
                <w:sz w:val="20"/>
                <w:szCs w:val="20"/>
                <w:lang w:eastAsia="ja-JP"/>
              </w:rPr>
            </w:pPr>
            <w:r w:rsidRPr="00FE3EF1">
              <w:rPr>
                <w:sz w:val="20"/>
                <w:szCs w:val="20"/>
                <w:lang w:eastAsia="ja-JP"/>
              </w:rPr>
              <w:t>OCSP-Responder + OCSP-Proxy</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E3EF1" w:rsidRDefault="00504F16" w:rsidP="00504F16">
            <w:pPr>
              <w:jc w:val="center"/>
              <w:rPr>
                <w:sz w:val="20"/>
                <w:szCs w:val="20"/>
                <w:lang w:eastAsia="ja-JP"/>
              </w:rPr>
            </w:pPr>
            <w:r w:rsidRPr="00FE3EF1">
              <w:rPr>
                <w:sz w:val="20"/>
                <w:szCs w:val="20"/>
                <w:lang w:eastAsia="ja-JP"/>
              </w:rPr>
              <w:t>8</w:t>
            </w:r>
          </w:p>
        </w:tc>
      </w:tr>
      <w:tr w:rsidR="00504F16" w:rsidRPr="00FE3EF1" w:rsidTr="00504F16">
        <w:trPr>
          <w:trHeight w:val="340"/>
        </w:trPr>
        <w:tc>
          <w:tcPr>
            <w:tcW w:w="2080" w:type="dxa"/>
            <w:vMerge/>
            <w:tcBorders>
              <w:left w:val="single" w:sz="4" w:space="0" w:color="auto"/>
              <w:right w:val="single" w:sz="4" w:space="0" w:color="auto"/>
            </w:tcBorders>
            <w:shd w:val="clear" w:color="000000" w:fill="FFFFFF"/>
            <w:vAlign w:val="center"/>
          </w:tcPr>
          <w:p w:rsidR="00504F16" w:rsidRPr="00FE3EF1" w:rsidRDefault="00504F16" w:rsidP="00504F16">
            <w:pPr>
              <w:jc w:val="center"/>
              <w:rPr>
                <w:sz w:val="20"/>
                <w:szCs w:val="20"/>
                <w:lang w:eastAsia="ja-JP"/>
              </w:rPr>
            </w:pPr>
          </w:p>
        </w:tc>
        <w:tc>
          <w:tcPr>
            <w:tcW w:w="3160" w:type="dxa"/>
            <w:tcBorders>
              <w:top w:val="nil"/>
              <w:left w:val="nil"/>
              <w:bottom w:val="single" w:sz="4" w:space="0" w:color="auto"/>
              <w:right w:val="single" w:sz="4" w:space="0" w:color="auto"/>
            </w:tcBorders>
            <w:shd w:val="clear" w:color="000000" w:fill="FFFFFF"/>
            <w:vAlign w:val="center"/>
          </w:tcPr>
          <w:p w:rsidR="00504F16" w:rsidRPr="00FE3EF1" w:rsidRDefault="00504F16" w:rsidP="00504F16">
            <w:pPr>
              <w:rPr>
                <w:sz w:val="20"/>
                <w:szCs w:val="20"/>
                <w:lang w:eastAsia="ja-JP"/>
              </w:rPr>
            </w:pPr>
            <w:r w:rsidRPr="00FE3EF1">
              <w:rPr>
                <w:sz w:val="20"/>
                <w:szCs w:val="20"/>
                <w:lang w:eastAsia="ja-JP"/>
              </w:rPr>
              <w:t>KOM-LE Fachdienst</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E3EF1" w:rsidRDefault="00504F16" w:rsidP="00504F16">
            <w:pPr>
              <w:jc w:val="center"/>
              <w:rPr>
                <w:sz w:val="20"/>
                <w:szCs w:val="20"/>
                <w:lang w:eastAsia="ja-JP"/>
              </w:rPr>
            </w:pPr>
            <w:r>
              <w:rPr>
                <w:sz w:val="20"/>
                <w:szCs w:val="20"/>
                <w:lang w:eastAsia="ja-JP"/>
              </w:rPr>
              <w:t>3248</w:t>
            </w:r>
          </w:p>
        </w:tc>
      </w:tr>
      <w:tr w:rsidR="00504F16" w:rsidRPr="00FE3EF1" w:rsidTr="00504F16">
        <w:trPr>
          <w:trHeight w:val="340"/>
        </w:trPr>
        <w:tc>
          <w:tcPr>
            <w:tcW w:w="2080" w:type="dxa"/>
            <w:vMerge/>
            <w:tcBorders>
              <w:left w:val="single" w:sz="4" w:space="0" w:color="auto"/>
              <w:bottom w:val="single" w:sz="4" w:space="0" w:color="auto"/>
              <w:right w:val="single" w:sz="4" w:space="0" w:color="auto"/>
            </w:tcBorders>
            <w:shd w:val="clear" w:color="000000" w:fill="FFFFFF"/>
            <w:vAlign w:val="center"/>
          </w:tcPr>
          <w:p w:rsidR="00504F16" w:rsidRPr="00FE3EF1" w:rsidRDefault="00504F16" w:rsidP="00504F16">
            <w:pPr>
              <w:jc w:val="center"/>
              <w:rPr>
                <w:sz w:val="20"/>
                <w:szCs w:val="20"/>
                <w:lang w:eastAsia="ja-JP"/>
              </w:rPr>
            </w:pPr>
          </w:p>
        </w:tc>
        <w:tc>
          <w:tcPr>
            <w:tcW w:w="3160" w:type="dxa"/>
            <w:tcBorders>
              <w:top w:val="nil"/>
              <w:left w:val="nil"/>
              <w:bottom w:val="single" w:sz="4" w:space="0" w:color="auto"/>
              <w:right w:val="single" w:sz="4" w:space="0" w:color="auto"/>
            </w:tcBorders>
            <w:shd w:val="clear" w:color="000000" w:fill="FFFFFF"/>
            <w:vAlign w:val="center"/>
          </w:tcPr>
          <w:p w:rsidR="00504F16" w:rsidRPr="00FE3EF1" w:rsidRDefault="00504F16" w:rsidP="00504F16">
            <w:pPr>
              <w:rPr>
                <w:sz w:val="20"/>
                <w:szCs w:val="20"/>
                <w:lang w:eastAsia="ja-JP"/>
              </w:rPr>
            </w:pPr>
            <w:r w:rsidRPr="00FE3EF1">
              <w:rPr>
                <w:sz w:val="20"/>
                <w:szCs w:val="20"/>
                <w:lang w:eastAsia="ja-JP"/>
              </w:rPr>
              <w:t>Verzeichnisdienst</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E3EF1" w:rsidRDefault="00504F16" w:rsidP="00504F16">
            <w:pPr>
              <w:jc w:val="center"/>
              <w:rPr>
                <w:sz w:val="20"/>
                <w:szCs w:val="20"/>
                <w:lang w:eastAsia="ja-JP"/>
              </w:rPr>
            </w:pPr>
            <w:r w:rsidRPr="00FE3EF1">
              <w:rPr>
                <w:sz w:val="20"/>
                <w:szCs w:val="20"/>
                <w:lang w:eastAsia="ja-JP"/>
              </w:rPr>
              <w:t>3</w:t>
            </w:r>
          </w:p>
        </w:tc>
      </w:tr>
      <w:tr w:rsidR="00504F16" w:rsidRPr="004C5EE4" w:rsidTr="00504F16">
        <w:trPr>
          <w:trHeight w:val="425"/>
        </w:trPr>
        <w:tc>
          <w:tcPr>
            <w:tcW w:w="2080" w:type="dxa"/>
            <w:vMerge w:val="restart"/>
            <w:tcBorders>
              <w:top w:val="single" w:sz="4" w:space="0" w:color="auto"/>
              <w:left w:val="single" w:sz="4" w:space="0" w:color="auto"/>
              <w:right w:val="single" w:sz="4" w:space="0" w:color="auto"/>
            </w:tcBorders>
            <w:shd w:val="clear" w:color="000000" w:fill="FFFFFF"/>
            <w:vAlign w:val="center"/>
          </w:tcPr>
          <w:p w:rsidR="00504F16" w:rsidRPr="00FE3EF1" w:rsidRDefault="00504F16" w:rsidP="00504F16">
            <w:pPr>
              <w:jc w:val="center"/>
              <w:rPr>
                <w:sz w:val="20"/>
                <w:szCs w:val="20"/>
                <w:lang w:eastAsia="ja-JP"/>
              </w:rPr>
            </w:pPr>
            <w:r w:rsidRPr="00FE3EF1">
              <w:rPr>
                <w:sz w:val="20"/>
                <w:szCs w:val="20"/>
                <w:lang w:eastAsia="ja-JP"/>
              </w:rPr>
              <w:t>VPN-Zugangsdienst</w:t>
            </w:r>
          </w:p>
          <w:p w:rsidR="00504F16" w:rsidRPr="00FE3EF1" w:rsidRDefault="00504F16" w:rsidP="00504F16">
            <w:pPr>
              <w:jc w:val="center"/>
              <w:rPr>
                <w:sz w:val="20"/>
                <w:szCs w:val="20"/>
                <w:lang w:eastAsia="ja-JP"/>
              </w:rPr>
            </w:pPr>
            <w:r w:rsidRPr="00FE3EF1">
              <w:rPr>
                <w:sz w:val="20"/>
                <w:szCs w:val="20"/>
                <w:lang w:eastAsia="ja-JP"/>
              </w:rPr>
              <w:br/>
              <w:t>zur</w:t>
            </w:r>
          </w:p>
          <w:p w:rsidR="00504F16" w:rsidRPr="00FE3EF1" w:rsidRDefault="003441B7" w:rsidP="00504F16">
            <w:pPr>
              <w:jc w:val="center"/>
              <w:rPr>
                <w:sz w:val="20"/>
                <w:szCs w:val="20"/>
                <w:lang w:eastAsia="ja-JP"/>
              </w:rPr>
            </w:pPr>
            <w:r>
              <w:rPr>
                <w:sz w:val="20"/>
                <w:szCs w:val="20"/>
                <w:lang w:eastAsia="ja-JP"/>
              </w:rPr>
              <w:br/>
            </w:r>
            <w:r w:rsidR="00504F16" w:rsidRPr="00FE3EF1">
              <w:rPr>
                <w:sz w:val="20"/>
                <w:szCs w:val="20"/>
                <w:lang w:eastAsia="ja-JP"/>
              </w:rPr>
              <w:t>dezentralen Zone</w:t>
            </w:r>
          </w:p>
        </w:tc>
        <w:tc>
          <w:tcPr>
            <w:tcW w:w="3160" w:type="dxa"/>
            <w:tcBorders>
              <w:top w:val="single" w:sz="4" w:space="0" w:color="auto"/>
              <w:left w:val="nil"/>
              <w:bottom w:val="single" w:sz="4" w:space="0" w:color="auto"/>
              <w:right w:val="single" w:sz="4" w:space="0" w:color="auto"/>
            </w:tcBorders>
            <w:shd w:val="clear" w:color="000000" w:fill="FFFFFF"/>
            <w:vAlign w:val="center"/>
          </w:tcPr>
          <w:p w:rsidR="00504F16" w:rsidRPr="00FE3EF1" w:rsidRDefault="00504F16" w:rsidP="00504F16">
            <w:pPr>
              <w:rPr>
                <w:b/>
                <w:sz w:val="20"/>
                <w:szCs w:val="20"/>
                <w:lang w:eastAsia="ja-JP"/>
              </w:rPr>
            </w:pPr>
            <w:r w:rsidRPr="00FE3EF1">
              <w:rPr>
                <w:b/>
                <w:sz w:val="20"/>
                <w:szCs w:val="20"/>
                <w:lang w:eastAsia="ja-JP"/>
              </w:rPr>
              <w:t>Summe</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b/>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4C5EE4" w:rsidRDefault="00504F16" w:rsidP="00504F16">
            <w:pPr>
              <w:jc w:val="center"/>
              <w:rPr>
                <w:b/>
                <w:sz w:val="20"/>
                <w:szCs w:val="20"/>
                <w:highlight w:val="green"/>
                <w:lang w:eastAsia="ja-JP"/>
              </w:rPr>
            </w:pPr>
            <w:r>
              <w:rPr>
                <w:b/>
                <w:sz w:val="20"/>
                <w:szCs w:val="20"/>
                <w:lang w:eastAsia="ja-JP"/>
              </w:rPr>
              <w:t>4941</w:t>
            </w:r>
          </w:p>
        </w:tc>
      </w:tr>
      <w:tr w:rsidR="00504F16" w:rsidRPr="004C5EE4" w:rsidTr="00504F16">
        <w:trPr>
          <w:trHeight w:val="352"/>
        </w:trPr>
        <w:tc>
          <w:tcPr>
            <w:tcW w:w="2080" w:type="dxa"/>
            <w:vMerge/>
            <w:tcBorders>
              <w:left w:val="single" w:sz="4" w:space="0" w:color="auto"/>
              <w:right w:val="single" w:sz="4" w:space="0" w:color="auto"/>
            </w:tcBorders>
            <w:shd w:val="clear" w:color="000000" w:fill="FFFFFF"/>
            <w:vAlign w:val="center"/>
          </w:tcPr>
          <w:p w:rsidR="00504F16" w:rsidRPr="00FE3EF1" w:rsidRDefault="00504F16" w:rsidP="00504F16">
            <w:pPr>
              <w:rPr>
                <w:sz w:val="20"/>
                <w:szCs w:val="20"/>
                <w:lang w:eastAsia="ja-JP"/>
              </w:rPr>
            </w:pPr>
          </w:p>
        </w:tc>
        <w:tc>
          <w:tcPr>
            <w:tcW w:w="3160" w:type="dxa"/>
            <w:tcBorders>
              <w:top w:val="single" w:sz="4" w:space="0" w:color="auto"/>
              <w:left w:val="nil"/>
              <w:bottom w:val="single" w:sz="4" w:space="0" w:color="auto"/>
              <w:right w:val="single" w:sz="4" w:space="0" w:color="auto"/>
            </w:tcBorders>
            <w:shd w:val="clear" w:color="000000" w:fill="FFFFFF"/>
            <w:vAlign w:val="center"/>
          </w:tcPr>
          <w:p w:rsidR="00504F16" w:rsidRPr="00FE3EF1" w:rsidRDefault="00504F16" w:rsidP="00504F16">
            <w:pPr>
              <w:rPr>
                <w:sz w:val="20"/>
                <w:szCs w:val="20"/>
                <w:lang w:eastAsia="ja-JP"/>
              </w:rPr>
            </w:pPr>
            <w:r w:rsidRPr="00FE3EF1">
              <w:rPr>
                <w:sz w:val="20"/>
                <w:szCs w:val="20"/>
                <w:lang w:eastAsia="ja-JP"/>
              </w:rPr>
              <w:t>KSR (Download Softwarepakete)</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4C5EE4" w:rsidRDefault="00504F16" w:rsidP="00504F16">
            <w:pPr>
              <w:jc w:val="center"/>
              <w:rPr>
                <w:sz w:val="20"/>
                <w:szCs w:val="20"/>
                <w:highlight w:val="green"/>
                <w:lang w:eastAsia="ja-JP"/>
              </w:rPr>
            </w:pPr>
            <w:r w:rsidRPr="00323878">
              <w:rPr>
                <w:sz w:val="20"/>
                <w:szCs w:val="20"/>
                <w:lang w:eastAsia="ja-JP"/>
              </w:rPr>
              <w:t>1388</w:t>
            </w:r>
          </w:p>
        </w:tc>
      </w:tr>
      <w:tr w:rsidR="00504F16" w:rsidRPr="00FE3EF1" w:rsidTr="00504F16">
        <w:trPr>
          <w:trHeight w:val="324"/>
        </w:trPr>
        <w:tc>
          <w:tcPr>
            <w:tcW w:w="2080" w:type="dxa"/>
            <w:vMerge/>
            <w:tcBorders>
              <w:left w:val="single" w:sz="4" w:space="0" w:color="auto"/>
              <w:right w:val="single" w:sz="4" w:space="0" w:color="auto"/>
            </w:tcBorders>
            <w:shd w:val="clear" w:color="000000" w:fill="FFFFFF"/>
            <w:vAlign w:val="center"/>
          </w:tcPr>
          <w:p w:rsidR="00504F16" w:rsidRPr="00FE3EF1" w:rsidRDefault="00504F16" w:rsidP="00504F16">
            <w:pPr>
              <w:rPr>
                <w:sz w:val="20"/>
                <w:szCs w:val="20"/>
                <w:lang w:eastAsia="ja-JP"/>
              </w:rPr>
            </w:pPr>
          </w:p>
        </w:tc>
        <w:tc>
          <w:tcPr>
            <w:tcW w:w="3160" w:type="dxa"/>
            <w:tcBorders>
              <w:top w:val="single" w:sz="4" w:space="0" w:color="auto"/>
              <w:left w:val="nil"/>
              <w:bottom w:val="single" w:sz="4" w:space="0" w:color="auto"/>
              <w:right w:val="single" w:sz="4" w:space="0" w:color="auto"/>
            </w:tcBorders>
            <w:shd w:val="clear" w:color="000000" w:fill="FFFFFF"/>
            <w:vAlign w:val="center"/>
          </w:tcPr>
          <w:p w:rsidR="00504F16" w:rsidRPr="00FE3EF1" w:rsidRDefault="00504F16" w:rsidP="00504F16">
            <w:pPr>
              <w:rPr>
                <w:sz w:val="20"/>
                <w:szCs w:val="20"/>
                <w:lang w:eastAsia="ja-JP"/>
              </w:rPr>
            </w:pPr>
            <w:r w:rsidRPr="00A62DA4">
              <w:rPr>
                <w:sz w:val="20"/>
                <w:szCs w:val="20"/>
                <w:lang w:eastAsia="ja-JP"/>
              </w:rPr>
              <w:t>Bestandsnetz</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E3EF1" w:rsidRDefault="00504F16" w:rsidP="00504F16">
            <w:pPr>
              <w:jc w:val="center"/>
              <w:rPr>
                <w:sz w:val="20"/>
                <w:szCs w:val="20"/>
                <w:lang w:eastAsia="ja-JP"/>
              </w:rPr>
            </w:pPr>
            <w:r w:rsidRPr="00FE3EF1">
              <w:rPr>
                <w:sz w:val="20"/>
                <w:szCs w:val="20"/>
                <w:lang w:eastAsia="ja-JP"/>
              </w:rPr>
              <w:t>150</w:t>
            </w:r>
          </w:p>
        </w:tc>
      </w:tr>
      <w:tr w:rsidR="00504F16" w:rsidRPr="00FE3EF1" w:rsidTr="00504F16">
        <w:trPr>
          <w:trHeight w:val="310"/>
        </w:trPr>
        <w:tc>
          <w:tcPr>
            <w:tcW w:w="2080" w:type="dxa"/>
            <w:vMerge/>
            <w:tcBorders>
              <w:left w:val="single" w:sz="4" w:space="0" w:color="auto"/>
              <w:right w:val="single" w:sz="4" w:space="0" w:color="auto"/>
            </w:tcBorders>
            <w:shd w:val="clear" w:color="000000" w:fill="FFFFFF"/>
            <w:vAlign w:val="center"/>
          </w:tcPr>
          <w:p w:rsidR="00504F16" w:rsidRPr="00FE3EF1" w:rsidRDefault="00504F16" w:rsidP="00504F16">
            <w:pPr>
              <w:rPr>
                <w:sz w:val="20"/>
                <w:szCs w:val="20"/>
                <w:lang w:eastAsia="ja-JP"/>
              </w:rPr>
            </w:pPr>
          </w:p>
        </w:tc>
        <w:tc>
          <w:tcPr>
            <w:tcW w:w="3160" w:type="dxa"/>
            <w:tcBorders>
              <w:top w:val="single" w:sz="4" w:space="0" w:color="auto"/>
              <w:left w:val="nil"/>
              <w:bottom w:val="single" w:sz="4" w:space="0" w:color="auto"/>
              <w:right w:val="single" w:sz="4" w:space="0" w:color="auto"/>
            </w:tcBorders>
            <w:shd w:val="clear" w:color="000000" w:fill="FFFFFF"/>
            <w:vAlign w:val="center"/>
          </w:tcPr>
          <w:p w:rsidR="00504F16" w:rsidRPr="00FE3EF1" w:rsidRDefault="00504F16" w:rsidP="00504F16">
            <w:pPr>
              <w:rPr>
                <w:sz w:val="20"/>
                <w:szCs w:val="20"/>
                <w:lang w:eastAsia="ja-JP"/>
              </w:rPr>
            </w:pPr>
            <w:r w:rsidRPr="00FE3EF1">
              <w:rPr>
                <w:sz w:val="20"/>
                <w:szCs w:val="20"/>
                <w:lang w:eastAsia="ja-JP"/>
              </w:rPr>
              <w:t>OCSP-Responder + OCSP-Proxy</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E3EF1" w:rsidRDefault="00504F16" w:rsidP="00504F16">
            <w:pPr>
              <w:jc w:val="center"/>
              <w:rPr>
                <w:sz w:val="20"/>
                <w:szCs w:val="20"/>
                <w:lang w:eastAsia="ja-JP"/>
              </w:rPr>
            </w:pPr>
            <w:r w:rsidRPr="00FE3EF1">
              <w:rPr>
                <w:sz w:val="20"/>
                <w:szCs w:val="20"/>
                <w:lang w:eastAsia="ja-JP"/>
              </w:rPr>
              <w:t>101</w:t>
            </w:r>
          </w:p>
        </w:tc>
      </w:tr>
      <w:tr w:rsidR="00504F16" w:rsidRPr="00FE3EF1" w:rsidTr="00504F16">
        <w:trPr>
          <w:trHeight w:val="380"/>
        </w:trPr>
        <w:tc>
          <w:tcPr>
            <w:tcW w:w="2080" w:type="dxa"/>
            <w:vMerge/>
            <w:tcBorders>
              <w:left w:val="single" w:sz="4" w:space="0" w:color="auto"/>
              <w:right w:val="single" w:sz="4" w:space="0" w:color="auto"/>
            </w:tcBorders>
            <w:shd w:val="clear" w:color="000000" w:fill="FFFFFF"/>
            <w:vAlign w:val="center"/>
          </w:tcPr>
          <w:p w:rsidR="00504F16" w:rsidRPr="00FE3EF1" w:rsidRDefault="00504F16" w:rsidP="00504F16">
            <w:pPr>
              <w:rPr>
                <w:sz w:val="20"/>
                <w:szCs w:val="20"/>
                <w:lang w:eastAsia="ja-JP"/>
              </w:rPr>
            </w:pPr>
          </w:p>
        </w:tc>
        <w:tc>
          <w:tcPr>
            <w:tcW w:w="3160" w:type="dxa"/>
            <w:tcBorders>
              <w:top w:val="single" w:sz="4" w:space="0" w:color="auto"/>
              <w:left w:val="nil"/>
              <w:bottom w:val="single" w:sz="4" w:space="0" w:color="auto"/>
              <w:right w:val="single" w:sz="4" w:space="0" w:color="auto"/>
            </w:tcBorders>
            <w:shd w:val="clear" w:color="000000" w:fill="FFFFFF"/>
            <w:vAlign w:val="center"/>
          </w:tcPr>
          <w:p w:rsidR="00504F16" w:rsidRPr="00FE3EF1" w:rsidRDefault="00504F16" w:rsidP="00504F16">
            <w:pPr>
              <w:rPr>
                <w:sz w:val="20"/>
                <w:szCs w:val="20"/>
                <w:lang w:eastAsia="ja-JP"/>
              </w:rPr>
            </w:pPr>
            <w:r w:rsidRPr="00FE3EF1">
              <w:rPr>
                <w:sz w:val="20"/>
                <w:szCs w:val="20"/>
                <w:lang w:eastAsia="ja-JP"/>
              </w:rPr>
              <w:t>VSDM Intermediär</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E3EF1" w:rsidRDefault="00504F16" w:rsidP="00504F16">
            <w:pPr>
              <w:jc w:val="center"/>
              <w:rPr>
                <w:sz w:val="20"/>
                <w:szCs w:val="20"/>
                <w:lang w:eastAsia="ja-JP"/>
              </w:rPr>
            </w:pPr>
            <w:r w:rsidRPr="00FE3EF1">
              <w:rPr>
                <w:sz w:val="20"/>
                <w:szCs w:val="20"/>
                <w:lang w:eastAsia="ja-JP"/>
              </w:rPr>
              <w:t>13</w:t>
            </w:r>
          </w:p>
        </w:tc>
      </w:tr>
      <w:tr w:rsidR="00504F16" w:rsidRPr="00FE3EF1" w:rsidTr="00504F16">
        <w:trPr>
          <w:trHeight w:val="577"/>
        </w:trPr>
        <w:tc>
          <w:tcPr>
            <w:tcW w:w="2080" w:type="dxa"/>
            <w:vMerge/>
            <w:tcBorders>
              <w:left w:val="single" w:sz="4" w:space="0" w:color="auto"/>
              <w:right w:val="single" w:sz="4" w:space="0" w:color="auto"/>
            </w:tcBorders>
            <w:shd w:val="clear" w:color="000000" w:fill="FFFFFF"/>
            <w:vAlign w:val="center"/>
          </w:tcPr>
          <w:p w:rsidR="00504F16" w:rsidRPr="00FE3EF1" w:rsidRDefault="00504F16" w:rsidP="00504F16">
            <w:pPr>
              <w:rPr>
                <w:sz w:val="20"/>
                <w:szCs w:val="20"/>
                <w:lang w:eastAsia="ja-JP"/>
              </w:rPr>
            </w:pPr>
          </w:p>
        </w:tc>
        <w:tc>
          <w:tcPr>
            <w:tcW w:w="3160" w:type="dxa"/>
            <w:tcBorders>
              <w:top w:val="single" w:sz="4" w:space="0" w:color="auto"/>
              <w:left w:val="nil"/>
              <w:bottom w:val="single" w:sz="4" w:space="0" w:color="auto"/>
              <w:right w:val="single" w:sz="4" w:space="0" w:color="auto"/>
            </w:tcBorders>
            <w:shd w:val="clear" w:color="000000" w:fill="FFFFFF"/>
            <w:vAlign w:val="center"/>
          </w:tcPr>
          <w:p w:rsidR="00504F16" w:rsidRPr="00FE3EF1" w:rsidRDefault="00504F16" w:rsidP="00504F16">
            <w:pPr>
              <w:rPr>
                <w:sz w:val="20"/>
                <w:szCs w:val="20"/>
                <w:lang w:eastAsia="ja-JP"/>
              </w:rPr>
            </w:pPr>
            <w:r w:rsidRPr="00F6708E">
              <w:rPr>
                <w:sz w:val="20"/>
                <w:szCs w:val="20"/>
                <w:lang w:eastAsia="ja-JP"/>
              </w:rPr>
              <w:t xml:space="preserve">TSL-Dienst </w:t>
            </w:r>
            <w:r>
              <w:rPr>
                <w:sz w:val="20"/>
                <w:szCs w:val="20"/>
                <w:lang w:eastAsia="ja-JP"/>
              </w:rPr>
              <w:br/>
            </w:r>
            <w:r w:rsidRPr="00F6708E">
              <w:rPr>
                <w:sz w:val="20"/>
                <w:szCs w:val="20"/>
                <w:lang w:eastAsia="ja-JP"/>
              </w:rPr>
              <w:t>(</w:t>
            </w:r>
            <w:r w:rsidRPr="00381F3B">
              <w:rPr>
                <w:sz w:val="20"/>
                <w:szCs w:val="20"/>
                <w:lang w:eastAsia="ja-JP"/>
              </w:rPr>
              <w:t xml:space="preserve">Download TSL, </w:t>
            </w:r>
            <w:r w:rsidRPr="00381F3B">
              <w:rPr>
                <w:rFonts w:eastAsia="Times New Roman" w:cs="Arial"/>
                <w:color w:val="000000"/>
                <w:sz w:val="20"/>
                <w:szCs w:val="20"/>
              </w:rPr>
              <w:t>BNetzA_VL</w:t>
            </w:r>
            <w:r w:rsidRPr="00381F3B">
              <w:rPr>
                <w:sz w:val="20"/>
                <w:szCs w:val="20"/>
                <w:lang w:eastAsia="ja-JP"/>
              </w:rPr>
              <w:t>)</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E3EF1" w:rsidRDefault="00504F16" w:rsidP="00504F16">
            <w:pPr>
              <w:jc w:val="center"/>
              <w:rPr>
                <w:sz w:val="20"/>
                <w:szCs w:val="20"/>
                <w:lang w:eastAsia="ja-JP"/>
              </w:rPr>
            </w:pPr>
            <w:r>
              <w:rPr>
                <w:sz w:val="20"/>
                <w:szCs w:val="20"/>
                <w:lang w:eastAsia="ja-JP"/>
              </w:rPr>
              <w:t>360</w:t>
            </w:r>
          </w:p>
        </w:tc>
      </w:tr>
      <w:tr w:rsidR="00504F16" w:rsidRPr="00FE3EF1" w:rsidTr="00504F16">
        <w:trPr>
          <w:trHeight w:val="380"/>
        </w:trPr>
        <w:tc>
          <w:tcPr>
            <w:tcW w:w="2080" w:type="dxa"/>
            <w:tcBorders>
              <w:left w:val="single" w:sz="4" w:space="0" w:color="auto"/>
              <w:right w:val="single" w:sz="4" w:space="0" w:color="auto"/>
            </w:tcBorders>
            <w:shd w:val="clear" w:color="000000" w:fill="FFFFFF"/>
            <w:vAlign w:val="center"/>
          </w:tcPr>
          <w:p w:rsidR="00504F16" w:rsidRPr="00FE3EF1" w:rsidRDefault="00504F16" w:rsidP="00504F16">
            <w:pPr>
              <w:rPr>
                <w:sz w:val="20"/>
                <w:szCs w:val="20"/>
                <w:lang w:eastAsia="ja-JP"/>
              </w:rPr>
            </w:pPr>
          </w:p>
        </w:tc>
        <w:tc>
          <w:tcPr>
            <w:tcW w:w="3160" w:type="dxa"/>
            <w:tcBorders>
              <w:top w:val="single" w:sz="4" w:space="0" w:color="auto"/>
              <w:left w:val="nil"/>
              <w:bottom w:val="single" w:sz="4" w:space="0" w:color="auto"/>
              <w:right w:val="single" w:sz="4" w:space="0" w:color="auto"/>
            </w:tcBorders>
            <w:shd w:val="clear" w:color="000000" w:fill="FFFFFF"/>
            <w:vAlign w:val="center"/>
          </w:tcPr>
          <w:p w:rsidR="00504F16" w:rsidRPr="00FE3EF1" w:rsidRDefault="00504F16" w:rsidP="00504F16">
            <w:pPr>
              <w:rPr>
                <w:sz w:val="20"/>
                <w:szCs w:val="20"/>
                <w:lang w:eastAsia="ja-JP"/>
              </w:rPr>
            </w:pPr>
            <w:r w:rsidRPr="00FE3EF1">
              <w:rPr>
                <w:sz w:val="20"/>
                <w:szCs w:val="20"/>
                <w:lang w:eastAsia="ja-JP"/>
              </w:rPr>
              <w:t>KOM-LE Fachdienst</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E3EF1" w:rsidRDefault="00504F16" w:rsidP="00504F16">
            <w:pPr>
              <w:jc w:val="center"/>
              <w:rPr>
                <w:sz w:val="20"/>
                <w:szCs w:val="20"/>
                <w:lang w:eastAsia="ja-JP"/>
              </w:rPr>
            </w:pPr>
            <w:r w:rsidRPr="00FE3EF1">
              <w:rPr>
                <w:sz w:val="20"/>
                <w:szCs w:val="20"/>
                <w:lang w:eastAsia="ja-JP"/>
              </w:rPr>
              <w:t>3248</w:t>
            </w:r>
          </w:p>
        </w:tc>
      </w:tr>
      <w:tr w:rsidR="00504F16" w:rsidRPr="00FE3EF1" w:rsidTr="00504F16">
        <w:trPr>
          <w:trHeight w:val="380"/>
        </w:trPr>
        <w:tc>
          <w:tcPr>
            <w:tcW w:w="2080" w:type="dxa"/>
            <w:tcBorders>
              <w:left w:val="single" w:sz="4" w:space="0" w:color="auto"/>
              <w:bottom w:val="single" w:sz="4" w:space="0" w:color="auto"/>
              <w:right w:val="single" w:sz="4" w:space="0" w:color="auto"/>
            </w:tcBorders>
            <w:shd w:val="clear" w:color="000000" w:fill="FFFFFF"/>
            <w:vAlign w:val="center"/>
          </w:tcPr>
          <w:p w:rsidR="00504F16" w:rsidRPr="00FE3EF1" w:rsidRDefault="00504F16" w:rsidP="00504F16">
            <w:pPr>
              <w:rPr>
                <w:sz w:val="20"/>
                <w:szCs w:val="20"/>
                <w:lang w:eastAsia="ja-JP"/>
              </w:rPr>
            </w:pPr>
          </w:p>
        </w:tc>
        <w:tc>
          <w:tcPr>
            <w:tcW w:w="3160" w:type="dxa"/>
            <w:tcBorders>
              <w:top w:val="single" w:sz="4" w:space="0" w:color="auto"/>
              <w:left w:val="nil"/>
              <w:bottom w:val="single" w:sz="4" w:space="0" w:color="auto"/>
              <w:right w:val="single" w:sz="4" w:space="0" w:color="auto"/>
            </w:tcBorders>
            <w:shd w:val="clear" w:color="000000" w:fill="FFFFFF"/>
            <w:vAlign w:val="center"/>
          </w:tcPr>
          <w:p w:rsidR="00504F16" w:rsidRPr="00FE3EF1" w:rsidRDefault="00504F16" w:rsidP="00504F16">
            <w:pPr>
              <w:rPr>
                <w:sz w:val="20"/>
                <w:szCs w:val="20"/>
                <w:lang w:eastAsia="ja-JP"/>
              </w:rPr>
            </w:pPr>
            <w:r w:rsidRPr="00FE3EF1">
              <w:rPr>
                <w:sz w:val="20"/>
                <w:szCs w:val="20"/>
                <w:lang w:eastAsia="ja-JP"/>
              </w:rPr>
              <w:t>Verzeichnisdienst</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504F16" w:rsidRPr="00210F4B" w:rsidRDefault="00504F16" w:rsidP="00504F16">
            <w:pPr>
              <w:jc w:val="center"/>
              <w:rPr>
                <w:strike/>
                <w:sz w:val="20"/>
                <w:szCs w:val="20"/>
                <w:highlight w:val="green"/>
                <w:lang w:eastAsia="ja-JP"/>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rsidR="00504F16" w:rsidRPr="00FE3EF1" w:rsidRDefault="00504F16" w:rsidP="00504F16">
            <w:pPr>
              <w:jc w:val="center"/>
              <w:rPr>
                <w:sz w:val="20"/>
                <w:szCs w:val="20"/>
                <w:lang w:eastAsia="ja-JP"/>
              </w:rPr>
            </w:pPr>
            <w:r w:rsidRPr="00FE3EF1">
              <w:rPr>
                <w:sz w:val="20"/>
                <w:szCs w:val="20"/>
                <w:lang w:eastAsia="ja-JP"/>
              </w:rPr>
              <w:t>41</w:t>
            </w:r>
          </w:p>
        </w:tc>
      </w:tr>
    </w:tbl>
    <w:p w:rsidR="00504F16" w:rsidRPr="00822DCC" w:rsidRDefault="00504F16" w:rsidP="00504F16">
      <w:pPr>
        <w:pStyle w:val="gemStandard"/>
      </w:pPr>
      <w:r w:rsidRPr="00FE3EF1">
        <w:t xml:space="preserve">In den Lastvorgaben in </w:t>
      </w:r>
      <w:r w:rsidRPr="00FE3EF1">
        <w:fldChar w:fldCharType="begin"/>
      </w:r>
      <w:r w:rsidRPr="00FE3EF1">
        <w:instrText xml:space="preserve"> REF _Ref334087855 \h </w:instrText>
      </w:r>
      <w:r>
        <w:instrText xml:space="preserve"> \* MERGEFORMAT </w:instrText>
      </w:r>
      <w:r w:rsidRPr="00FE3EF1">
        <w:fldChar w:fldCharType="separate"/>
      </w:r>
      <w:r w:rsidR="00446A90" w:rsidRPr="00FE3EF1">
        <w:t xml:space="preserve">Tabelle </w:t>
      </w:r>
      <w:r w:rsidR="00446A90">
        <w:rPr>
          <w:noProof/>
        </w:rPr>
        <w:t>39</w:t>
      </w:r>
      <w:r w:rsidRPr="00FE3EF1">
        <w:fldChar w:fldCharType="end"/>
      </w:r>
      <w:r w:rsidRPr="00FE3EF1">
        <w:t xml:space="preserve"> sind keine Vorgaben für den sicheren Internetzugang</w:t>
      </w:r>
      <w:r w:rsidRPr="00822DCC">
        <w:t xml:space="preserve"> aufgenommen. Diese sind durch den VPN-Zugangsdienstprovider gesondert zu berück</w:t>
      </w:r>
      <w:r w:rsidRPr="00822DCC">
        <w:softHyphen/>
        <w:t xml:space="preserve">sichtigen. </w:t>
      </w:r>
    </w:p>
    <w:p w:rsidR="00504F16" w:rsidRPr="00822DCC" w:rsidRDefault="00504F16" w:rsidP="00504F16">
      <w:pPr>
        <w:pStyle w:val="gemStandardfett"/>
      </w:pPr>
      <w:r w:rsidRPr="00822DCC">
        <w:rPr>
          <w:rFonts w:ascii="Wingdings" w:hAnsi="Wingdings"/>
        </w:rPr>
        <w:sym w:font="Wingdings" w:char="F0D6"/>
      </w:r>
      <w:r w:rsidRPr="00822DCC">
        <w:tab/>
        <w:t>GS-A_4170 Performance – VPN-Zugangsdienst – Durchsatz</w:t>
      </w:r>
    </w:p>
    <w:p w:rsidR="00504F16" w:rsidRDefault="00504F16" w:rsidP="00504F16">
      <w:pPr>
        <w:pStyle w:val="gemEinzug"/>
        <w:jc w:val="left"/>
      </w:pPr>
      <w:r w:rsidRPr="00822DCC">
        <w:t xml:space="preserve">Der VPN-Zugangsdienst MUSS eine Anbindungsbandbreite </w:t>
      </w:r>
      <w:r w:rsidRPr="00751AC1">
        <w:t>an das zentrale</w:t>
      </w:r>
      <w:r>
        <w:t xml:space="preserve"> </w:t>
      </w:r>
      <w:r w:rsidRPr="00822DCC">
        <w:t xml:space="preserve">Netz </w:t>
      </w:r>
      <w:r w:rsidRPr="00170554">
        <w:t>mit folgenden Eigenschaften</w:t>
      </w:r>
      <w:r>
        <w:t xml:space="preserve"> </w:t>
      </w:r>
      <w:proofErr w:type="gramStart"/>
      <w:r w:rsidRPr="00822DCC">
        <w:t>bereitstellen</w:t>
      </w:r>
      <w:proofErr w:type="gramEnd"/>
      <w:r w:rsidRPr="00170554">
        <w:t>:</w:t>
      </w:r>
      <w:r>
        <w:t xml:space="preserve"> </w:t>
      </w:r>
    </w:p>
    <w:p w:rsidR="00504F16" w:rsidRPr="00751AC1" w:rsidRDefault="00504F16" w:rsidP="00504F16">
      <w:pPr>
        <w:pStyle w:val="gemEinzug"/>
        <w:numPr>
          <w:ilvl w:val="0"/>
          <w:numId w:val="11"/>
        </w:numPr>
        <w:jc w:val="left"/>
        <w:rPr>
          <w:b/>
          <w:highlight w:val="green"/>
        </w:rPr>
      </w:pPr>
      <w:r w:rsidRPr="00751AC1">
        <w:t xml:space="preserve">mindestens </w:t>
      </w:r>
      <w:r>
        <w:t>eine</w:t>
      </w:r>
      <w:r w:rsidRPr="00751AC1">
        <w:t xml:space="preserve"> symmetrisc</w:t>
      </w:r>
      <w:r>
        <w:t>hen Bandbreitenanbindung von 10</w:t>
      </w:r>
      <w:r w:rsidRPr="00751AC1">
        <w:t xml:space="preserve"> Mbit/sec </w:t>
      </w:r>
    </w:p>
    <w:p w:rsidR="00504F16" w:rsidRPr="00751AC1" w:rsidRDefault="00504F16" w:rsidP="00504F16">
      <w:pPr>
        <w:pStyle w:val="gemEinzug"/>
        <w:numPr>
          <w:ilvl w:val="0"/>
          <w:numId w:val="11"/>
        </w:numPr>
        <w:rPr>
          <w:highlight w:val="green"/>
        </w:rPr>
      </w:pPr>
      <w:r w:rsidRPr="00751AC1">
        <w:t xml:space="preserve">mindestens eine Bandbreitenanbindung der "Summe aus der Spitzenlastsumme </w:t>
      </w:r>
      <w:r>
        <w:t>gemäß Tab_gem</w:t>
      </w:r>
      <w:r w:rsidRPr="00751AC1">
        <w:t>Spec</w:t>
      </w:r>
      <w:r>
        <w:t>_Perf</w:t>
      </w:r>
      <w:r w:rsidRPr="00751AC1">
        <w:t xml:space="preserve">_Netzlast_1" </w:t>
      </w:r>
      <w:r>
        <w:t xml:space="preserve">mal Anzahl der registrierten und diesem Standort zugeordneten Konnektoren geteilt durch Gesamtanzahl der Konnektoren gemäß gemSpec_Perf#M21.  </w:t>
      </w:r>
    </w:p>
    <w:p w:rsidR="00156ED7" w:rsidRDefault="00504F16" w:rsidP="00504F16">
      <w:pPr>
        <w:pStyle w:val="gemEinzug"/>
        <w:jc w:val="left"/>
        <w:rPr>
          <w:rFonts w:ascii="Wingdings" w:hAnsi="Wingdings"/>
          <w:b/>
        </w:rPr>
      </w:pPr>
      <w:r w:rsidRPr="00751AC1">
        <w:t xml:space="preserve">Der VPN-Zugangsdienst MUSS an jedem Standort auf der Strecke von den VPN-Konzentratoren zum SZZP eine Bandbreite von 10 GBit/sec durchgehend </w:t>
      </w:r>
      <w:proofErr w:type="gramStart"/>
      <w:r w:rsidRPr="00751AC1">
        <w:t>unterstützen</w:t>
      </w:r>
      <w:proofErr w:type="gramEnd"/>
      <w:r w:rsidRPr="00751AC1">
        <w:t>.</w:t>
      </w:r>
      <w:r>
        <w:t xml:space="preserve"> </w:t>
      </w:r>
    </w:p>
    <w:p w:rsidR="00504F16" w:rsidRPr="00156ED7" w:rsidRDefault="00156ED7" w:rsidP="00156ED7">
      <w:pPr>
        <w:pStyle w:val="gemStandard"/>
      </w:pPr>
      <w:r>
        <w:rPr>
          <w:b/>
        </w:rPr>
        <w:sym w:font="Wingdings" w:char="F0D5"/>
      </w:r>
    </w:p>
    <w:p w:rsidR="00504F16" w:rsidRPr="00F948E1" w:rsidRDefault="00504F16" w:rsidP="00504F16">
      <w:pPr>
        <w:pStyle w:val="gemStandardfett"/>
        <w:rPr>
          <w:highlight w:val="magenta"/>
        </w:rPr>
      </w:pPr>
      <w:r w:rsidRPr="00F948E1">
        <w:rPr>
          <w:rFonts w:ascii="Wingdings" w:hAnsi="Wingdings"/>
        </w:rPr>
        <w:sym w:font="Wingdings" w:char="F0D6"/>
      </w:r>
      <w:r w:rsidRPr="00F948E1">
        <w:tab/>
        <w:t>GS-A_5510 Performance – VPN-Zugangsdienst – IPSec-Tunnel TI und SIS</w:t>
      </w:r>
    </w:p>
    <w:p w:rsidR="00504F16" w:rsidRPr="00F948E1" w:rsidRDefault="00504F16" w:rsidP="00504F16">
      <w:pPr>
        <w:pStyle w:val="gemEinzug"/>
        <w:rPr>
          <w:highlight w:val="magenta"/>
        </w:rPr>
      </w:pPr>
      <w:r w:rsidRPr="00F948E1">
        <w:t xml:space="preserve">Der Produkttyp VPN-Zugangsdienst MUSS eine Anbindung zum Transportnetz von mindestens 1 Gbit/sec pro 10000 Konnektoren </w:t>
      </w:r>
      <w:proofErr w:type="gramStart"/>
      <w:r w:rsidRPr="00F948E1">
        <w:t>besitzen</w:t>
      </w:r>
      <w:proofErr w:type="gramEnd"/>
      <w:r w:rsidRPr="00F948E1">
        <w:t>.</w:t>
      </w:r>
    </w:p>
    <w:p w:rsidR="00156ED7" w:rsidRDefault="00504F16" w:rsidP="00504F16">
      <w:pPr>
        <w:pStyle w:val="gemEinzug"/>
        <w:rPr>
          <w:rFonts w:ascii="Wingdings" w:hAnsi="Wingdings"/>
          <w:b/>
        </w:rPr>
      </w:pPr>
      <w:r w:rsidRPr="00F948E1">
        <w:t xml:space="preserve">Die VPN-Konzentratoren für SIS und TI MÜSSEN einen IPSec-Durchsatz unterstützten, der sich aus der Transportnetzanbindung ergibt. </w:t>
      </w:r>
    </w:p>
    <w:p w:rsidR="00504F16" w:rsidRPr="00156ED7" w:rsidRDefault="00156ED7" w:rsidP="00156ED7">
      <w:pPr>
        <w:pStyle w:val="gemStandard"/>
        <w:rPr>
          <w:highlight w:val="magenta"/>
        </w:rPr>
      </w:pPr>
      <w:r>
        <w:rPr>
          <w:b/>
        </w:rPr>
        <w:lastRenderedPageBreak/>
        <w:sym w:font="Wingdings" w:char="F0D5"/>
      </w:r>
    </w:p>
    <w:p w:rsidR="00504F16" w:rsidRPr="00F948E1" w:rsidRDefault="00504F16" w:rsidP="00504F16">
      <w:pPr>
        <w:pStyle w:val="gemStandardfett"/>
        <w:rPr>
          <w:highlight w:val="magenta"/>
        </w:rPr>
      </w:pPr>
      <w:r w:rsidRPr="00F948E1">
        <w:rPr>
          <w:rFonts w:ascii="Wingdings" w:hAnsi="Wingdings"/>
        </w:rPr>
        <w:sym w:font="Wingdings" w:char="F0D6"/>
      </w:r>
      <w:r w:rsidRPr="00F948E1">
        <w:tab/>
        <w:t>GS-A_5545 Per</w:t>
      </w:r>
      <w:r w:rsidR="003441B7">
        <w:t xml:space="preserve">formance – VPN-Zugangsdienst – </w:t>
      </w:r>
      <w:r w:rsidRPr="00F948E1">
        <w:t>IPSec-Tunnel TI und SIS Konfigurationseinstellungen</w:t>
      </w:r>
    </w:p>
    <w:p w:rsidR="00156ED7" w:rsidRDefault="00504F16" w:rsidP="00504F16">
      <w:pPr>
        <w:pStyle w:val="gemEinzug"/>
        <w:rPr>
          <w:rFonts w:ascii="Wingdings" w:hAnsi="Wingdings"/>
          <w:b/>
        </w:rPr>
      </w:pPr>
      <w:r w:rsidRPr="00F948E1">
        <w:t>Der Produkttyp VPN-Zugangsdienst DARF den IPSec-Durchsatz der VPN-Konzentratoren pro Konnektor NICHT durch Konfigur</w:t>
      </w:r>
      <w:r w:rsidR="003441B7">
        <w:t>ationseinstellungen reduzieren.</w:t>
      </w:r>
      <w:r w:rsidRPr="00F948E1">
        <w:t xml:space="preserve"> </w:t>
      </w:r>
    </w:p>
    <w:p w:rsidR="00504F16" w:rsidRPr="00156ED7" w:rsidRDefault="00156ED7" w:rsidP="00156ED7">
      <w:pPr>
        <w:pStyle w:val="gemStandard"/>
      </w:pPr>
      <w:r>
        <w:rPr>
          <w:b/>
        </w:rPr>
        <w:sym w:font="Wingdings" w:char="F0D5"/>
      </w:r>
    </w:p>
    <w:p w:rsidR="00504F16" w:rsidRPr="00822DCC" w:rsidRDefault="00504F16" w:rsidP="00504F16">
      <w:pPr>
        <w:pStyle w:val="gemStandard"/>
      </w:pPr>
      <w:r w:rsidRPr="00822DCC">
        <w:t xml:space="preserve">Die Anforderung [GS-A_4155] verlangt eine Verfügbarkeit, die sowohl die primäre Leistung der Verbindung von Transportnetz und Zentralem Netz der TI mit Terminierung des VPN-Kanals beinhaltet, also auch DNS-Anfragen und http-Forwarding. Nicht inkludiert in der Verfügbarkeit ist wegen ihres asynchronen Beitrags zu Anwendungsfällen die NTP-Schnittstelle. </w:t>
      </w:r>
    </w:p>
    <w:p w:rsidR="00504F16" w:rsidRPr="00822DCC" w:rsidRDefault="00504F16" w:rsidP="00504F16">
      <w:pPr>
        <w:pStyle w:val="gemStandard"/>
      </w:pPr>
      <w:r w:rsidRPr="00822DCC">
        <w:t xml:space="preserve">Anforderungen zum Reporting regeln die folgenden Anforderungen übergreifend: </w:t>
      </w:r>
      <w:r w:rsidRPr="00822DCC">
        <w:br/>
        <w:t>[GS-A_4146], [GS-A_4147], [GS-A_4148], [GS-A_4149].</w:t>
      </w:r>
    </w:p>
    <w:p w:rsidR="00504F16" w:rsidRDefault="00504F16" w:rsidP="00504F16">
      <w:pPr>
        <w:pStyle w:val="gemStandard"/>
      </w:pPr>
      <w:r w:rsidRPr="00822DCC">
        <w:t>Wie die Volumenmessungen zu erfolgen hat, regelt die nachfolgenden Anforderung, siehe hierzu [gemKPT_Arch_TIP], Abbildung „Netzwerktopologie der TI“:</w:t>
      </w:r>
    </w:p>
    <w:p w:rsidR="00504F16" w:rsidRPr="00822DCC" w:rsidRDefault="00504F16" w:rsidP="00504F16">
      <w:pPr>
        <w:pStyle w:val="gemStandardfett"/>
      </w:pPr>
      <w:r w:rsidRPr="00822DCC">
        <w:rPr>
          <w:rFonts w:ascii="Wingdings" w:hAnsi="Wingdings"/>
        </w:rPr>
        <w:sym w:font="Wingdings" w:char="F0D6"/>
      </w:r>
      <w:r w:rsidRPr="00822DCC">
        <w:tab/>
        <w:t>GS-A_5015 Performance – VPN-Zugangsdienst – Volumenmessung im SIS</w:t>
      </w:r>
    </w:p>
    <w:p w:rsidR="00156ED7" w:rsidRDefault="00504F16" w:rsidP="00504F16">
      <w:pPr>
        <w:pStyle w:val="gemEinzug"/>
        <w:rPr>
          <w:rFonts w:ascii="Wingdings" w:hAnsi="Wingdings"/>
          <w:b/>
        </w:rPr>
      </w:pPr>
      <w:r w:rsidRPr="00822DCC">
        <w:t>Der SIS des VPN-Zugangsdienstes der TI-Plattform MUSS das Volumen der über</w:t>
      </w:r>
      <w:r w:rsidRPr="00822DCC">
        <w:softHyphen/>
        <w:t xml:space="preserve">tragenen Daten getrennt nach Richtung </w:t>
      </w:r>
      <w:r w:rsidRPr="00FE3EF1">
        <w:t xml:space="preserve">zum Internet und vom Internet erfassen. </w:t>
      </w:r>
    </w:p>
    <w:p w:rsidR="00504F16" w:rsidRPr="00156ED7" w:rsidRDefault="00156ED7" w:rsidP="00156ED7">
      <w:pPr>
        <w:pStyle w:val="gemStandard"/>
      </w:pPr>
      <w:r>
        <w:rPr>
          <w:b/>
        </w:rPr>
        <w:sym w:font="Wingdings" w:char="F0D5"/>
      </w:r>
    </w:p>
    <w:p w:rsidR="00504F16" w:rsidRPr="00FE3EF1" w:rsidRDefault="00504F16" w:rsidP="00504F16">
      <w:pPr>
        <w:pStyle w:val="gemStandard"/>
        <w:rPr>
          <w:lang w:val="en-GB"/>
        </w:rPr>
      </w:pPr>
      <w:r w:rsidRPr="00FE3EF1">
        <w:rPr>
          <w:lang w:val="en-GB"/>
        </w:rPr>
        <w:t>Weitere Anforderungen: [GS-A_3055], [GS-A_3058], [GS-A_4145], [GS-A_4155], [GS-A_5028].</w:t>
      </w:r>
    </w:p>
    <w:p w:rsidR="00504F16" w:rsidRPr="00FE3EF1" w:rsidRDefault="00504F16" w:rsidP="00156ED7">
      <w:pPr>
        <w:pStyle w:val="berschrift3"/>
      </w:pPr>
      <w:bookmarkStart w:id="343" w:name="_Toc327360226"/>
      <w:bookmarkStart w:id="344" w:name="_Toc474305669"/>
      <w:bookmarkStart w:id="345" w:name="_Toc501717321"/>
      <w:r w:rsidRPr="00FE3EF1">
        <w:t xml:space="preserve">Produkttyp Sicherheitsgateway </w:t>
      </w:r>
      <w:bookmarkEnd w:id="343"/>
      <w:r w:rsidRPr="009F0681">
        <w:t>Bestandsnetze</w:t>
      </w:r>
      <w:bookmarkEnd w:id="344"/>
      <w:bookmarkEnd w:id="345"/>
    </w:p>
    <w:p w:rsidR="00504F16" w:rsidRPr="00FE3EF1" w:rsidRDefault="00504F16" w:rsidP="00504F16">
      <w:pPr>
        <w:pStyle w:val="gemStandard"/>
      </w:pPr>
      <w:r w:rsidRPr="00FE3EF1">
        <w:t>An die Schnittstelle I_Secure_Access_Bestandsnetz des Sicherheitsgateways</w:t>
      </w:r>
      <w:r w:rsidRPr="00A62DA4">
        <w:t xml:space="preserve"> Bestandnetze</w:t>
      </w:r>
      <w:r w:rsidRPr="00FE3EF1">
        <w:t xml:space="preserve"> </w:t>
      </w:r>
      <w:proofErr w:type="gramStart"/>
      <w:r w:rsidRPr="00FE3EF1">
        <w:t>wird</w:t>
      </w:r>
      <w:proofErr w:type="gramEnd"/>
      <w:r w:rsidRPr="00FE3EF1">
        <w:t xml:space="preserve"> folgende Performance-Anforderungen gestellt:</w:t>
      </w:r>
    </w:p>
    <w:p w:rsidR="00504F16" w:rsidRPr="00FE3EF1" w:rsidRDefault="00504F16" w:rsidP="00504F16">
      <w:pPr>
        <w:pStyle w:val="gemStandardfett"/>
      </w:pPr>
      <w:r w:rsidRPr="00FE3EF1">
        <w:rPr>
          <w:rFonts w:ascii="Wingdings" w:hAnsi="Wingdings"/>
        </w:rPr>
        <w:sym w:font="Wingdings" w:char="F0D6"/>
      </w:r>
      <w:r w:rsidRPr="00FE3EF1">
        <w:tab/>
        <w:t xml:space="preserve">GS-A_4171 Performance – Sicherheitsgateway </w:t>
      </w:r>
      <w:r w:rsidRPr="009F0681">
        <w:t>Bestandsnetze</w:t>
      </w:r>
      <w:r w:rsidRPr="00FE3EF1">
        <w:t xml:space="preserve"> – Durchsatz</w:t>
      </w:r>
    </w:p>
    <w:p w:rsidR="00156ED7" w:rsidRDefault="00504F16" w:rsidP="00504F16">
      <w:pPr>
        <w:pStyle w:val="gemEinzug"/>
        <w:rPr>
          <w:rFonts w:ascii="Wingdings" w:hAnsi="Wingdings"/>
          <w:b/>
        </w:rPr>
      </w:pPr>
      <w:r w:rsidRPr="00FE3EF1">
        <w:t xml:space="preserve">Das Sicherheitsgateway </w:t>
      </w:r>
      <w:r w:rsidRPr="009F0681">
        <w:t xml:space="preserve">Bestandsnetze </w:t>
      </w:r>
      <w:r w:rsidRPr="00FE3EF1">
        <w:t>MUSS einen Durchsatz bis zu einer Spitzen</w:t>
      </w:r>
      <w:r w:rsidRPr="00FE3EF1">
        <w:softHyphen/>
        <w:t>last von 150 Mbit/sec in beide Richtungen gewährleisten.</w:t>
      </w:r>
      <w:r w:rsidRPr="00822DCC">
        <w:t xml:space="preserve"> </w:t>
      </w:r>
    </w:p>
    <w:p w:rsidR="00504F16" w:rsidRPr="00156ED7" w:rsidRDefault="00156ED7" w:rsidP="00156ED7">
      <w:pPr>
        <w:pStyle w:val="gemStandard"/>
      </w:pPr>
      <w:r>
        <w:rPr>
          <w:b/>
        </w:rPr>
        <w:sym w:font="Wingdings" w:char="F0D5"/>
      </w:r>
    </w:p>
    <w:p w:rsidR="00504F16" w:rsidRPr="00822DCC" w:rsidRDefault="00504F16" w:rsidP="00504F16">
      <w:pPr>
        <w:pStyle w:val="gemStandard"/>
        <w:rPr>
          <w:lang w:val="en-GB"/>
        </w:rPr>
      </w:pPr>
      <w:r w:rsidRPr="00822DCC">
        <w:rPr>
          <w:lang w:val="en-GB"/>
        </w:rPr>
        <w:t xml:space="preserve">Weitere Anforderungen: [GS-A_3055], [GS-A_3058], [GS-A_4145], </w:t>
      </w:r>
      <w:r w:rsidRPr="00822DCC">
        <w:rPr>
          <w:lang w:val="en-GB"/>
        </w:rPr>
        <w:br/>
        <w:t>[GS-A_4146], [GS-A_4147], [GS-A_4148], [GS-A_4149], [GS-A_4155].</w:t>
      </w:r>
    </w:p>
    <w:p w:rsidR="00504F16" w:rsidRPr="00EA385E" w:rsidRDefault="00504F16" w:rsidP="00156ED7">
      <w:pPr>
        <w:pStyle w:val="berschrift2"/>
      </w:pPr>
      <w:bookmarkStart w:id="346" w:name="_Toc474305670"/>
      <w:bookmarkStart w:id="347" w:name="_Toc501717322"/>
      <w:r w:rsidRPr="00EA385E">
        <w:t>Produkttypen VSDM</w:t>
      </w:r>
      <w:bookmarkEnd w:id="346"/>
      <w:bookmarkEnd w:id="347"/>
    </w:p>
    <w:p w:rsidR="00504F16" w:rsidRPr="00EA385E" w:rsidRDefault="00504F16" w:rsidP="00156ED7">
      <w:pPr>
        <w:pStyle w:val="berschrift3"/>
      </w:pPr>
      <w:bookmarkStart w:id="348" w:name="_Toc328550228"/>
      <w:bookmarkStart w:id="349" w:name="_Toc474305671"/>
      <w:bookmarkStart w:id="350" w:name="_Toc501717323"/>
      <w:r w:rsidRPr="00EA385E">
        <w:t>Produkttyp VSDM Intermediär</w:t>
      </w:r>
      <w:bookmarkEnd w:id="348"/>
      <w:bookmarkEnd w:id="349"/>
      <w:bookmarkEnd w:id="350"/>
    </w:p>
    <w:p w:rsidR="00504F16" w:rsidRPr="00822DCC" w:rsidRDefault="00504F16" w:rsidP="00504F16">
      <w:pPr>
        <w:pStyle w:val="gemStandardfett"/>
      </w:pPr>
      <w:r w:rsidRPr="00822DCC">
        <w:rPr>
          <w:rFonts w:ascii="Wingdings" w:hAnsi="Wingdings"/>
        </w:rPr>
        <w:sym w:font="Wingdings" w:char="F0D6"/>
      </w:r>
      <w:r w:rsidRPr="00822DCC">
        <w:tab/>
        <w:t>GS-A_5029 Performance – VSDM Intermediär – Bearbeitungszeit unter Last</w:t>
      </w:r>
    </w:p>
    <w:p w:rsidR="00504F16" w:rsidRPr="00822DCC" w:rsidRDefault="00504F16" w:rsidP="00504F16">
      <w:pPr>
        <w:pStyle w:val="gemeinzug0"/>
        <w:jc w:val="both"/>
      </w:pPr>
      <w:r w:rsidRPr="00822DCC">
        <w:t xml:space="preserve">Der Produkttyp Intermediär MUSS die Bearbeitungszeitvorgaben unter Last aus Tab_gemSpec_Perf_Intermediaer erfüllen. </w:t>
      </w:r>
      <w:r w:rsidRPr="009D652E">
        <w:t xml:space="preserve">Die dabei zu unterstützende Spitzenlast </w:t>
      </w:r>
      <w:r w:rsidRPr="009D652E">
        <w:lastRenderedPageBreak/>
        <w:t>pro Sekunde berechnet sich aus der durch die VSDM-Intermediär-Instanz maximal zu unterstützende Anzahl an Leistungserbringern in Tausend multipliziert mit dem Faktor 5,35.</w:t>
      </w:r>
      <w:r w:rsidRPr="00085BD5">
        <w:t xml:space="preserve"> </w:t>
      </w:r>
    </w:p>
    <w:p w:rsidR="00504F16" w:rsidRPr="00822DCC" w:rsidRDefault="00504F16" w:rsidP="00504F16">
      <w:pPr>
        <w:pStyle w:val="gemeinzug0"/>
        <w:jc w:val="both"/>
        <w:rPr>
          <w:b/>
          <w:bCs/>
        </w:rPr>
      </w:pPr>
      <w:r w:rsidRPr="00822DCC">
        <w:t xml:space="preserve">Die Vorgaben beziehen sich auf die einzelnen Request-Response-Zyklen. Sie beinhalten die Bearbeitungszeitbeiträge aus Request und </w:t>
      </w:r>
      <w:r w:rsidRPr="00085BD5">
        <w:t>Re</w:t>
      </w:r>
      <w:r>
        <w:t>s</w:t>
      </w:r>
      <w:r w:rsidRPr="00085BD5">
        <w:t>ponse</w:t>
      </w:r>
      <w:r w:rsidRPr="00822DCC">
        <w:t xml:space="preserve"> in Summe. Es wird davon ausgegangen, dass der Intermediär eingeschwungen ist und z. B. Lokalisierungsanfragen lokal zwischengespeichert sind sowie Verbindungen nicht neu ausgehandelt werden.</w:t>
      </w:r>
    </w:p>
    <w:p w:rsidR="00156ED7" w:rsidRDefault="00504F16" w:rsidP="00504F16">
      <w:pPr>
        <w:pStyle w:val="gemeinzug0"/>
        <w:jc w:val="both"/>
        <w:rPr>
          <w:rFonts w:ascii="Wingdings" w:hAnsi="Wingdings"/>
          <w:b/>
          <w:bCs/>
        </w:rPr>
      </w:pPr>
      <w:bookmarkStart w:id="351" w:name="_Ref337124355"/>
      <w:bookmarkStart w:id="352" w:name="_Toc328550270"/>
      <w:r w:rsidRPr="009D652E">
        <w:t>Für die Zulassung ist der Nachweis bei einer Last von 100 Anfragen pro Sekunde zu erbringen sowie die Skalierung auf die im Betrieb zu bewältigende Spitzenlast durch ein Skalierungskonzept nachzuweisen.</w:t>
      </w:r>
    </w:p>
    <w:p w:rsidR="00504F16" w:rsidRPr="00156ED7" w:rsidRDefault="00156ED7" w:rsidP="00504F16">
      <w:pPr>
        <w:pStyle w:val="gemeinzug0"/>
        <w:jc w:val="both"/>
        <w:rPr>
          <w:bCs/>
        </w:rPr>
      </w:pPr>
      <w:r>
        <w:rPr>
          <w:rFonts w:ascii="Wingdings" w:hAnsi="Wingdings"/>
          <w:b/>
          <w:bCs/>
        </w:rPr>
        <w:sym w:font="Wingdings" w:char="F0D5"/>
      </w:r>
    </w:p>
    <w:p w:rsidR="00504F16" w:rsidRDefault="00504F16" w:rsidP="00504F16">
      <w:pPr>
        <w:pStyle w:val="Beschriftung"/>
      </w:pPr>
    </w:p>
    <w:p w:rsidR="00504F16" w:rsidRPr="00822DCC" w:rsidRDefault="00504F16" w:rsidP="003441B7">
      <w:pPr>
        <w:pStyle w:val="Beschriftung"/>
        <w:keepNext/>
      </w:pPr>
      <w:bookmarkStart w:id="353" w:name="_Toc474305729"/>
      <w:bookmarkStart w:id="354" w:name="_Toc501440664"/>
      <w:r w:rsidRPr="00822DCC">
        <w:t xml:space="preserve">Tabelle </w:t>
      </w:r>
      <w:fldSimple w:instr=" SEQ Tabelle \* ARABIC ">
        <w:r w:rsidR="00446A90">
          <w:rPr>
            <w:noProof/>
          </w:rPr>
          <w:t>40</w:t>
        </w:r>
      </w:fldSimple>
      <w:bookmarkEnd w:id="351"/>
      <w:r>
        <w:t>:</w:t>
      </w:r>
      <w:r w:rsidRPr="00822DCC">
        <w:t xml:space="preserve"> </w:t>
      </w:r>
      <w:r>
        <w:t xml:space="preserve">Tab_gemSpec_Perf_Intermediaer: </w:t>
      </w:r>
      <w:r w:rsidRPr="00822DCC">
        <w:t>Bearbeitungszeitvorgaben</w:t>
      </w:r>
      <w:bookmarkEnd w:id="352"/>
      <w:bookmarkEnd w:id="353"/>
      <w:bookmarkEnd w:id="354"/>
    </w:p>
    <w:tbl>
      <w:tblPr>
        <w:tblW w:w="2880" w:type="dxa"/>
        <w:tblInd w:w="51" w:type="dxa"/>
        <w:tblLayout w:type="fixed"/>
        <w:tblCellMar>
          <w:left w:w="70" w:type="dxa"/>
          <w:right w:w="70" w:type="dxa"/>
        </w:tblCellMar>
        <w:tblLook w:val="0000" w:firstRow="0" w:lastRow="0" w:firstColumn="0" w:lastColumn="0" w:noHBand="0" w:noVBand="0"/>
      </w:tblPr>
      <w:tblGrid>
        <w:gridCol w:w="1440"/>
        <w:gridCol w:w="1440"/>
      </w:tblGrid>
      <w:tr w:rsidR="00504F16" w:rsidRPr="00822DCC" w:rsidTr="00504F16">
        <w:trPr>
          <w:trHeight w:val="615"/>
        </w:trPr>
        <w:tc>
          <w:tcPr>
            <w:tcW w:w="2880" w:type="dxa"/>
            <w:gridSpan w:val="2"/>
            <w:tcBorders>
              <w:top w:val="single" w:sz="4" w:space="0" w:color="auto"/>
              <w:left w:val="single" w:sz="4" w:space="0" w:color="auto"/>
              <w:bottom w:val="single" w:sz="4" w:space="0" w:color="auto"/>
              <w:right w:val="single" w:sz="4" w:space="0" w:color="auto"/>
            </w:tcBorders>
            <w:shd w:val="clear" w:color="auto" w:fill="E0E0E0"/>
            <w:vAlign w:val="center"/>
          </w:tcPr>
          <w:p w:rsidR="00504F16" w:rsidRPr="00822DCC" w:rsidRDefault="00504F16" w:rsidP="00504F16">
            <w:pPr>
              <w:jc w:val="center"/>
              <w:rPr>
                <w:sz w:val="20"/>
                <w:szCs w:val="20"/>
              </w:rPr>
            </w:pPr>
            <w:r w:rsidRPr="00822DCC">
              <w:rPr>
                <w:sz w:val="20"/>
                <w:szCs w:val="20"/>
              </w:rPr>
              <w:t>Bearbeitungszeitvorgaben</w:t>
            </w:r>
          </w:p>
        </w:tc>
      </w:tr>
      <w:tr w:rsidR="00504F16" w:rsidRPr="00822DCC" w:rsidTr="00504F16">
        <w:trPr>
          <w:trHeight w:val="690"/>
        </w:trPr>
        <w:tc>
          <w:tcPr>
            <w:tcW w:w="1440" w:type="dxa"/>
            <w:tcBorders>
              <w:top w:val="single" w:sz="4" w:space="0" w:color="auto"/>
              <w:left w:val="single" w:sz="4" w:space="0" w:color="auto"/>
              <w:bottom w:val="single" w:sz="4" w:space="0" w:color="auto"/>
              <w:right w:val="single" w:sz="4" w:space="0" w:color="auto"/>
            </w:tcBorders>
            <w:shd w:val="clear" w:color="auto" w:fill="E0E0E0"/>
            <w:vAlign w:val="center"/>
          </w:tcPr>
          <w:p w:rsidR="00504F16" w:rsidRPr="00822DCC" w:rsidRDefault="00504F16" w:rsidP="00504F16">
            <w:pPr>
              <w:jc w:val="center"/>
              <w:rPr>
                <w:sz w:val="20"/>
                <w:szCs w:val="20"/>
              </w:rPr>
            </w:pPr>
            <w:r w:rsidRPr="00822DCC">
              <w:rPr>
                <w:sz w:val="20"/>
                <w:szCs w:val="20"/>
              </w:rPr>
              <w:t>Mittelwert</w:t>
            </w:r>
            <w:r w:rsidRPr="00822DCC">
              <w:rPr>
                <w:sz w:val="20"/>
                <w:szCs w:val="20"/>
              </w:rPr>
              <w:br/>
              <w:t>[msec]</w:t>
            </w:r>
          </w:p>
        </w:tc>
        <w:tc>
          <w:tcPr>
            <w:tcW w:w="1440" w:type="dxa"/>
            <w:tcBorders>
              <w:top w:val="nil"/>
              <w:left w:val="nil"/>
              <w:bottom w:val="single" w:sz="4" w:space="0" w:color="auto"/>
              <w:right w:val="single" w:sz="4" w:space="0" w:color="auto"/>
            </w:tcBorders>
            <w:shd w:val="clear" w:color="auto" w:fill="E0E0E0"/>
            <w:vAlign w:val="center"/>
          </w:tcPr>
          <w:p w:rsidR="00504F16" w:rsidRPr="00822DCC" w:rsidRDefault="00504F16" w:rsidP="00504F16">
            <w:pPr>
              <w:jc w:val="center"/>
              <w:rPr>
                <w:sz w:val="20"/>
                <w:szCs w:val="20"/>
              </w:rPr>
            </w:pPr>
            <w:r w:rsidRPr="00822DCC">
              <w:rPr>
                <w:sz w:val="20"/>
                <w:szCs w:val="20"/>
              </w:rPr>
              <w:t>95%-Quantil</w:t>
            </w:r>
            <w:r w:rsidRPr="00822DCC">
              <w:rPr>
                <w:sz w:val="20"/>
                <w:szCs w:val="20"/>
              </w:rPr>
              <w:br/>
              <w:t>[msec]</w:t>
            </w:r>
          </w:p>
        </w:tc>
      </w:tr>
      <w:tr w:rsidR="00504F16" w:rsidRPr="00822DCC" w:rsidTr="00504F16">
        <w:trPr>
          <w:trHeight w:val="674"/>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jc w:val="center"/>
              <w:rPr>
                <w:sz w:val="20"/>
                <w:szCs w:val="20"/>
              </w:rPr>
            </w:pPr>
            <w:r w:rsidRPr="00822DCC">
              <w:rPr>
                <w:sz w:val="20"/>
                <w:szCs w:val="20"/>
              </w:rPr>
              <w:t>100</w:t>
            </w:r>
          </w:p>
        </w:tc>
        <w:tc>
          <w:tcPr>
            <w:tcW w:w="1440"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jc w:val="center"/>
              <w:rPr>
                <w:sz w:val="20"/>
                <w:szCs w:val="20"/>
              </w:rPr>
            </w:pPr>
            <w:r w:rsidRPr="00822DCC">
              <w:rPr>
                <w:sz w:val="20"/>
                <w:szCs w:val="20"/>
              </w:rPr>
              <w:t>150</w:t>
            </w:r>
          </w:p>
        </w:tc>
      </w:tr>
    </w:tbl>
    <w:p w:rsidR="00504F16" w:rsidRDefault="00504F16" w:rsidP="00504F16">
      <w:pPr>
        <w:pStyle w:val="gemStandardfett"/>
      </w:pPr>
    </w:p>
    <w:p w:rsidR="00504F16" w:rsidRPr="00822DCC" w:rsidRDefault="00504F16" w:rsidP="00504F16">
      <w:pPr>
        <w:pStyle w:val="gemStandardfett"/>
      </w:pPr>
      <w:r w:rsidRPr="00822DCC">
        <w:rPr>
          <w:rFonts w:ascii="Wingdings" w:hAnsi="Wingdings"/>
        </w:rPr>
        <w:sym w:font="Wingdings" w:char="F0D6"/>
      </w:r>
      <w:r w:rsidRPr="00822DCC">
        <w:tab/>
        <w:t>GS-A_5030 Performance – VSDM Intermediär – Verfügbarkeit</w:t>
      </w:r>
    </w:p>
    <w:p w:rsidR="00504F16" w:rsidRPr="00822DCC" w:rsidRDefault="00504F16" w:rsidP="00504F16">
      <w:pPr>
        <w:pStyle w:val="gemEinzug"/>
      </w:pPr>
      <w:r w:rsidRPr="00822DCC">
        <w:t xml:space="preserve">Der Produkttyp Intermediär MUSS zur Hauptzeit eine Verfügbarkeit von 99,8% und zur Nebenzeit von 99% haben. </w:t>
      </w:r>
    </w:p>
    <w:p w:rsidR="00504F16" w:rsidRPr="00822DCC" w:rsidRDefault="00504F16" w:rsidP="00504F16">
      <w:pPr>
        <w:pStyle w:val="gemEinzug"/>
      </w:pPr>
      <w:r w:rsidRPr="00822DCC">
        <w:t>Wartungsfenster dürfen nur in der Nebenzeit liegen. Genehmigte Wartungs</w:t>
      </w:r>
      <w:r w:rsidRPr="00822DCC">
        <w:softHyphen/>
        <w:t>fenster werden nicht als Ausfallzeit gewertet.</w:t>
      </w:r>
    </w:p>
    <w:p w:rsidR="00156ED7" w:rsidRDefault="00504F16" w:rsidP="00504F16">
      <w:pPr>
        <w:pStyle w:val="gemEinzug"/>
        <w:rPr>
          <w:rFonts w:ascii="Wingdings" w:hAnsi="Wingdings"/>
          <w:b/>
        </w:rPr>
      </w:pPr>
      <w:r w:rsidRPr="00822DCC">
        <w:t>Hauptzeit ist Montag bis Freitag von 6 bis 22 Uhr, ausgenommen bundesein</w:t>
      </w:r>
      <w:r w:rsidRPr="00822DCC">
        <w:softHyphen/>
        <w:t>heit</w:t>
      </w:r>
      <w:r w:rsidRPr="00822DCC">
        <w:softHyphen/>
        <w:t xml:space="preserve">liche </w:t>
      </w:r>
      <w:proofErr w:type="gramStart"/>
      <w:r w:rsidRPr="00822DCC">
        <w:t>Feiertage</w:t>
      </w:r>
      <w:proofErr w:type="gramEnd"/>
      <w:r w:rsidRPr="00822DCC">
        <w:t>. Alle übrigen Stun</w:t>
      </w:r>
      <w:r w:rsidRPr="00822DCC">
        <w:softHyphen/>
        <w:t>den der Woche sind Nebenzeit.</w:t>
      </w:r>
    </w:p>
    <w:p w:rsidR="00504F16" w:rsidRPr="00156ED7" w:rsidRDefault="00156ED7" w:rsidP="00156ED7">
      <w:pPr>
        <w:pStyle w:val="gemStandard"/>
      </w:pPr>
      <w:r>
        <w:rPr>
          <w:b/>
        </w:rPr>
        <w:sym w:font="Wingdings" w:char="F0D5"/>
      </w:r>
    </w:p>
    <w:p w:rsidR="00504F16" w:rsidRPr="00822DCC" w:rsidRDefault="00504F16" w:rsidP="00504F16">
      <w:pPr>
        <w:pStyle w:val="gemStandard"/>
      </w:pPr>
      <w:r w:rsidRPr="00822DCC">
        <w:t>Außerdem gelten folgende Anforderungen für das Erfassen und Reporten von Performance-Kennzahlen: [GS-A_4146], [GS-A_4147], [GS-A_4148], [GS-A_4149].</w:t>
      </w:r>
    </w:p>
    <w:p w:rsidR="00504F16" w:rsidRPr="00EA385E" w:rsidRDefault="00504F16" w:rsidP="00156ED7">
      <w:pPr>
        <w:pStyle w:val="berschrift3"/>
      </w:pPr>
      <w:bookmarkStart w:id="355" w:name="_Toc474305672"/>
      <w:bookmarkStart w:id="356" w:name="_Toc501717324"/>
      <w:r w:rsidRPr="00EA385E">
        <w:t>Produkttypen Fachdienste VSDM (UFS, VSDD, CMS)</w:t>
      </w:r>
      <w:bookmarkEnd w:id="355"/>
      <w:bookmarkEnd w:id="356"/>
    </w:p>
    <w:p w:rsidR="00504F16" w:rsidRPr="00822DCC" w:rsidRDefault="00504F16" w:rsidP="00504F16">
      <w:pPr>
        <w:pStyle w:val="gemStandardfett"/>
      </w:pPr>
      <w:r w:rsidRPr="00822DCC">
        <w:rPr>
          <w:rFonts w:ascii="Wingdings" w:hAnsi="Wingdings"/>
        </w:rPr>
        <w:sym w:font="Wingdings" w:char="F0D6"/>
      </w:r>
      <w:r w:rsidRPr="00822DCC">
        <w:tab/>
        <w:t>GS-A_5031 Performance – VSDM Fachdienste – Bearbeitungszeit unter Last</w:t>
      </w:r>
    </w:p>
    <w:p w:rsidR="00504F16" w:rsidRPr="00822DCC" w:rsidRDefault="00504F16" w:rsidP="00504F16">
      <w:pPr>
        <w:pStyle w:val="gemEinzug"/>
      </w:pPr>
      <w:r w:rsidRPr="00822DCC">
        <w:t>Die Produkttypen Fachdienst UFS, Fachdienst VSDD und Fachdienst CMS MÜSSEN die Bearbeitungszeitvorgaben für das 95%-Quantil unter Last aus Tab_gemSpec_Perf_VSDM_Fachdienste erfüllen. Sie SOLLEN die Bearbeitungs</w:t>
      </w:r>
      <w:r w:rsidRPr="00822DCC">
        <w:softHyphen/>
        <w:t>zeit</w:t>
      </w:r>
      <w:r w:rsidRPr="00822DCC">
        <w:softHyphen/>
        <w:t>vor</w:t>
      </w:r>
      <w:r w:rsidRPr="00822DCC">
        <w:softHyphen/>
        <w:t>ga</w:t>
      </w:r>
      <w:r w:rsidRPr="00822DCC">
        <w:softHyphen/>
        <w:t>ben für den Mittelwert unter Last aus Tab_gemSpec_Perf_VSDM_Fach</w:t>
      </w:r>
      <w:r w:rsidRPr="00822DCC">
        <w:softHyphen/>
        <w:t>dienste erfüllen.</w:t>
      </w:r>
    </w:p>
    <w:p w:rsidR="00156ED7" w:rsidRDefault="00504F16" w:rsidP="00504F16">
      <w:pPr>
        <w:pStyle w:val="gemEinzug"/>
        <w:rPr>
          <w:rFonts w:ascii="Wingdings" w:hAnsi="Wingdings"/>
          <w:b/>
        </w:rPr>
      </w:pPr>
      <w:r w:rsidRPr="00822DCC">
        <w:lastRenderedPageBreak/>
        <w:t>Die Bearbeitungszeiten für alle Request-Response-Zyklen eines Anwendungsfalls tragen zur Bearbeitungszeit bei. Es wird davon ausgegangen, dass die Fachdienste eingeschwungen sind, so dass Verbindungen nicht neu ausgehandelt werden.</w:t>
      </w:r>
    </w:p>
    <w:p w:rsidR="00504F16" w:rsidRPr="00156ED7" w:rsidRDefault="00156ED7" w:rsidP="00156ED7">
      <w:pPr>
        <w:pStyle w:val="gemStandard"/>
      </w:pPr>
      <w:r>
        <w:rPr>
          <w:b/>
        </w:rPr>
        <w:sym w:font="Wingdings" w:char="F0D5"/>
      </w:r>
    </w:p>
    <w:p w:rsidR="00504F16" w:rsidRPr="00822DCC" w:rsidRDefault="00504F16" w:rsidP="00AA5D6C">
      <w:pPr>
        <w:pStyle w:val="Beschriftung"/>
        <w:keepNext/>
      </w:pPr>
      <w:bookmarkStart w:id="357" w:name="_Toc474305730"/>
      <w:bookmarkStart w:id="358" w:name="_Toc501440665"/>
      <w:r w:rsidRPr="00822DCC">
        <w:t xml:space="preserve">Tabelle </w:t>
      </w:r>
      <w:fldSimple w:instr=" SEQ Tabelle \* ARABIC ">
        <w:r w:rsidR="00446A90">
          <w:rPr>
            <w:noProof/>
          </w:rPr>
          <w:t>41</w:t>
        </w:r>
      </w:fldSimple>
      <w:r>
        <w:t>:</w:t>
      </w:r>
      <w:r w:rsidRPr="00822DCC">
        <w:t xml:space="preserve"> Tab_gemSpec_Perf_VSDM_Fachdienste: Last- und Bearbeitungszeitvorgaben</w:t>
      </w:r>
      <w:bookmarkEnd w:id="357"/>
      <w:bookmarkEnd w:id="358"/>
    </w:p>
    <w:tbl>
      <w:tblPr>
        <w:tblW w:w="8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5"/>
        <w:gridCol w:w="3355"/>
        <w:gridCol w:w="1429"/>
        <w:gridCol w:w="1465"/>
        <w:gridCol w:w="1096"/>
      </w:tblGrid>
      <w:tr w:rsidR="00504F16" w:rsidRPr="007F60C2" w:rsidTr="00504F16">
        <w:trPr>
          <w:trHeight w:val="20"/>
          <w:tblHeader/>
        </w:trPr>
        <w:tc>
          <w:tcPr>
            <w:tcW w:w="1220" w:type="dxa"/>
            <w:vMerge w:val="restart"/>
            <w:shd w:val="clear" w:color="auto" w:fill="E0E0E0"/>
          </w:tcPr>
          <w:p w:rsidR="00504F16" w:rsidRPr="007F60C2" w:rsidRDefault="00504F16" w:rsidP="00504F16">
            <w:pPr>
              <w:pStyle w:val="gemtab11ptAbstand"/>
              <w:rPr>
                <w:sz w:val="20"/>
              </w:rPr>
            </w:pPr>
            <w:r w:rsidRPr="007F60C2">
              <w:rPr>
                <w:sz w:val="20"/>
              </w:rPr>
              <w:t>Produkttypen</w:t>
            </w:r>
          </w:p>
        </w:tc>
        <w:tc>
          <w:tcPr>
            <w:tcW w:w="3940" w:type="dxa"/>
            <w:vMerge w:val="restart"/>
            <w:shd w:val="clear" w:color="auto" w:fill="E0E0E0"/>
          </w:tcPr>
          <w:p w:rsidR="00504F16" w:rsidRPr="007F60C2" w:rsidRDefault="00504F16" w:rsidP="00504F16">
            <w:pPr>
              <w:pStyle w:val="gemtab11ptAbstand"/>
              <w:rPr>
                <w:sz w:val="20"/>
              </w:rPr>
            </w:pPr>
            <w:r w:rsidRPr="007F60C2">
              <w:rPr>
                <w:sz w:val="20"/>
              </w:rPr>
              <w:t>Anwendungsfalldetails</w:t>
            </w:r>
          </w:p>
        </w:tc>
        <w:tc>
          <w:tcPr>
            <w:tcW w:w="1240" w:type="dxa"/>
            <w:shd w:val="clear" w:color="auto" w:fill="E0E0E0"/>
          </w:tcPr>
          <w:p w:rsidR="00504F16" w:rsidRPr="007F60C2" w:rsidRDefault="00504F16" w:rsidP="00504F16">
            <w:pPr>
              <w:pStyle w:val="gemtab11ptAbstand"/>
              <w:rPr>
                <w:sz w:val="20"/>
              </w:rPr>
            </w:pPr>
            <w:r w:rsidRPr="007F60C2">
              <w:rPr>
                <w:sz w:val="20"/>
              </w:rPr>
              <w:t>Lastvorgaben</w:t>
            </w:r>
          </w:p>
        </w:tc>
        <w:tc>
          <w:tcPr>
            <w:tcW w:w="2340" w:type="dxa"/>
            <w:gridSpan w:val="2"/>
            <w:shd w:val="clear" w:color="auto" w:fill="E0E0E0"/>
          </w:tcPr>
          <w:p w:rsidR="00504F16" w:rsidRPr="007F60C2" w:rsidRDefault="00504F16" w:rsidP="00504F16">
            <w:pPr>
              <w:pStyle w:val="gemtab11ptAbstand"/>
              <w:rPr>
                <w:sz w:val="20"/>
              </w:rPr>
            </w:pPr>
            <w:r w:rsidRPr="007F60C2">
              <w:rPr>
                <w:sz w:val="20"/>
              </w:rPr>
              <w:t>Bearbeitungszeitvorgaben</w:t>
            </w:r>
          </w:p>
        </w:tc>
      </w:tr>
      <w:tr w:rsidR="00504F16" w:rsidRPr="007F60C2" w:rsidTr="00504F16">
        <w:trPr>
          <w:trHeight w:val="20"/>
          <w:tblHeader/>
        </w:trPr>
        <w:tc>
          <w:tcPr>
            <w:tcW w:w="1220" w:type="dxa"/>
            <w:vMerge/>
            <w:shd w:val="clear" w:color="auto" w:fill="E0E0E0"/>
          </w:tcPr>
          <w:p w:rsidR="00504F16" w:rsidRPr="007F60C2" w:rsidRDefault="00504F16" w:rsidP="00504F16">
            <w:pPr>
              <w:pStyle w:val="gemtab11ptAbstand"/>
              <w:rPr>
                <w:sz w:val="20"/>
              </w:rPr>
            </w:pPr>
          </w:p>
        </w:tc>
        <w:tc>
          <w:tcPr>
            <w:tcW w:w="3940" w:type="dxa"/>
            <w:vMerge/>
            <w:shd w:val="clear" w:color="auto" w:fill="E0E0E0"/>
          </w:tcPr>
          <w:p w:rsidR="00504F16" w:rsidRPr="007F60C2" w:rsidRDefault="00504F16" w:rsidP="00504F16">
            <w:pPr>
              <w:pStyle w:val="gemtab11ptAbstand"/>
              <w:rPr>
                <w:sz w:val="20"/>
              </w:rPr>
            </w:pPr>
          </w:p>
        </w:tc>
        <w:tc>
          <w:tcPr>
            <w:tcW w:w="1240" w:type="dxa"/>
            <w:shd w:val="clear" w:color="auto" w:fill="E0E0E0"/>
          </w:tcPr>
          <w:p w:rsidR="00504F16" w:rsidRPr="007F60C2" w:rsidRDefault="00504F16" w:rsidP="00504F16">
            <w:pPr>
              <w:pStyle w:val="gemtab11ptAbstand"/>
              <w:rPr>
                <w:sz w:val="20"/>
              </w:rPr>
            </w:pPr>
            <w:r w:rsidRPr="007F60C2">
              <w:rPr>
                <w:sz w:val="20"/>
              </w:rPr>
              <w:t>Spitzenlast</w:t>
            </w:r>
            <w:r w:rsidRPr="007F60C2">
              <w:rPr>
                <w:sz w:val="20"/>
              </w:rPr>
              <w:br/>
              <w:t>[1/sec]</w:t>
            </w:r>
          </w:p>
        </w:tc>
        <w:tc>
          <w:tcPr>
            <w:tcW w:w="1220" w:type="dxa"/>
            <w:shd w:val="clear" w:color="auto" w:fill="E0E0E0"/>
          </w:tcPr>
          <w:p w:rsidR="00504F16" w:rsidRPr="007F60C2" w:rsidRDefault="00504F16" w:rsidP="00504F16">
            <w:pPr>
              <w:pStyle w:val="gemtab11ptAbstand"/>
              <w:rPr>
                <w:sz w:val="20"/>
              </w:rPr>
            </w:pPr>
            <w:r w:rsidRPr="007F60C2">
              <w:rPr>
                <w:sz w:val="20"/>
              </w:rPr>
              <w:t>Mittelwert</w:t>
            </w:r>
            <w:r w:rsidRPr="007F60C2">
              <w:rPr>
                <w:sz w:val="20"/>
              </w:rPr>
              <w:br/>
              <w:t>[msec]</w:t>
            </w:r>
          </w:p>
        </w:tc>
        <w:tc>
          <w:tcPr>
            <w:tcW w:w="1120" w:type="dxa"/>
            <w:shd w:val="clear" w:color="auto" w:fill="E0E0E0"/>
          </w:tcPr>
          <w:p w:rsidR="00504F16" w:rsidRPr="007F60C2" w:rsidRDefault="00504F16" w:rsidP="00504F16">
            <w:pPr>
              <w:pStyle w:val="gemtab11ptAbstand"/>
              <w:rPr>
                <w:sz w:val="20"/>
              </w:rPr>
            </w:pPr>
            <w:r w:rsidRPr="007F60C2">
              <w:rPr>
                <w:sz w:val="20"/>
              </w:rPr>
              <w:t>95%-Quantil</w:t>
            </w:r>
            <w:r w:rsidRPr="007F60C2">
              <w:rPr>
                <w:sz w:val="20"/>
              </w:rPr>
              <w:br/>
              <w:t>[msec]</w:t>
            </w:r>
          </w:p>
        </w:tc>
      </w:tr>
      <w:tr w:rsidR="00504F16" w:rsidRPr="007F60C2" w:rsidTr="00504F16">
        <w:trPr>
          <w:trHeight w:val="1020"/>
        </w:trPr>
        <w:tc>
          <w:tcPr>
            <w:tcW w:w="1220" w:type="dxa"/>
            <w:shd w:val="clear" w:color="auto" w:fill="auto"/>
          </w:tcPr>
          <w:p w:rsidR="00504F16" w:rsidRPr="007F60C2" w:rsidRDefault="00504F16" w:rsidP="00504F16">
            <w:pPr>
              <w:pStyle w:val="gemtab11ptAbstand"/>
              <w:rPr>
                <w:sz w:val="20"/>
              </w:rPr>
            </w:pPr>
            <w:r w:rsidRPr="007F60C2">
              <w:rPr>
                <w:sz w:val="20"/>
              </w:rPr>
              <w:t>Fachdienst</w:t>
            </w:r>
            <w:r w:rsidRPr="007F60C2">
              <w:rPr>
                <w:sz w:val="20"/>
              </w:rPr>
              <w:br/>
              <w:t>UFS</w:t>
            </w:r>
          </w:p>
        </w:tc>
        <w:tc>
          <w:tcPr>
            <w:tcW w:w="3940" w:type="dxa"/>
            <w:shd w:val="clear" w:color="auto" w:fill="auto"/>
          </w:tcPr>
          <w:p w:rsidR="00504F16" w:rsidRPr="007F60C2" w:rsidRDefault="00504F16" w:rsidP="00504F16">
            <w:pPr>
              <w:pStyle w:val="gemtab11ptAbstand"/>
              <w:rPr>
                <w:sz w:val="20"/>
              </w:rPr>
            </w:pPr>
            <w:r w:rsidRPr="007F60C2">
              <w:rPr>
                <w:sz w:val="20"/>
              </w:rPr>
              <w:t>Bearbeitungszeiten vom Eingang der Anfrage „GetUpdateFlags“ bis zum Versand der Antwort durch den Fachdienst</w:t>
            </w:r>
          </w:p>
        </w:tc>
        <w:tc>
          <w:tcPr>
            <w:tcW w:w="1240" w:type="dxa"/>
            <w:shd w:val="clear" w:color="auto" w:fill="auto"/>
          </w:tcPr>
          <w:p w:rsidR="00504F16" w:rsidRPr="007F60C2" w:rsidRDefault="00504F16" w:rsidP="00504F16">
            <w:pPr>
              <w:pStyle w:val="gemtab11ptAbstand"/>
              <w:rPr>
                <w:sz w:val="20"/>
              </w:rPr>
            </w:pPr>
            <w:r w:rsidRPr="007F60C2">
              <w:rPr>
                <w:sz w:val="20"/>
              </w:rPr>
              <w:t xml:space="preserve"> 1000</w:t>
            </w:r>
          </w:p>
        </w:tc>
        <w:tc>
          <w:tcPr>
            <w:tcW w:w="1220" w:type="dxa"/>
            <w:shd w:val="clear" w:color="auto" w:fill="auto"/>
            <w:noWrap/>
          </w:tcPr>
          <w:p w:rsidR="00504F16" w:rsidRPr="007F60C2" w:rsidRDefault="00504F16" w:rsidP="00504F16">
            <w:pPr>
              <w:pStyle w:val="gemtab11ptAbstand"/>
              <w:rPr>
                <w:sz w:val="20"/>
              </w:rPr>
            </w:pPr>
            <w:r w:rsidRPr="007F60C2">
              <w:rPr>
                <w:sz w:val="20"/>
              </w:rPr>
              <w:t>235</w:t>
            </w:r>
          </w:p>
        </w:tc>
        <w:tc>
          <w:tcPr>
            <w:tcW w:w="1120" w:type="dxa"/>
            <w:shd w:val="clear" w:color="auto" w:fill="auto"/>
          </w:tcPr>
          <w:p w:rsidR="00504F16" w:rsidRPr="007F60C2" w:rsidRDefault="00504F16" w:rsidP="00504F16">
            <w:pPr>
              <w:pStyle w:val="gemtab11ptAbstand"/>
              <w:rPr>
                <w:sz w:val="20"/>
              </w:rPr>
            </w:pPr>
            <w:r w:rsidRPr="007F60C2">
              <w:rPr>
                <w:sz w:val="20"/>
              </w:rPr>
              <w:t>280</w:t>
            </w:r>
          </w:p>
        </w:tc>
      </w:tr>
      <w:tr w:rsidR="00504F16" w:rsidRPr="007F60C2" w:rsidTr="00504F16">
        <w:trPr>
          <w:trHeight w:val="2550"/>
        </w:trPr>
        <w:tc>
          <w:tcPr>
            <w:tcW w:w="1220" w:type="dxa"/>
            <w:shd w:val="clear" w:color="auto" w:fill="auto"/>
          </w:tcPr>
          <w:p w:rsidR="00504F16" w:rsidRPr="007F60C2" w:rsidRDefault="00504F16" w:rsidP="00504F16">
            <w:pPr>
              <w:pStyle w:val="gemtab11ptAbstand"/>
              <w:rPr>
                <w:sz w:val="20"/>
              </w:rPr>
            </w:pPr>
            <w:r w:rsidRPr="007F60C2">
              <w:rPr>
                <w:sz w:val="20"/>
              </w:rPr>
              <w:t>Fachdienst</w:t>
            </w:r>
            <w:r w:rsidRPr="007F60C2">
              <w:rPr>
                <w:sz w:val="20"/>
              </w:rPr>
              <w:br/>
              <w:t>VSDD/CMS</w:t>
            </w:r>
          </w:p>
        </w:tc>
        <w:tc>
          <w:tcPr>
            <w:tcW w:w="3940" w:type="dxa"/>
            <w:shd w:val="clear" w:color="auto" w:fill="auto"/>
          </w:tcPr>
          <w:p w:rsidR="00504F16" w:rsidRPr="007F60C2" w:rsidRDefault="00504F16" w:rsidP="00504F16">
            <w:pPr>
              <w:pStyle w:val="gemtab11ptAbstand"/>
              <w:rPr>
                <w:sz w:val="20"/>
              </w:rPr>
            </w:pPr>
            <w:r w:rsidRPr="007F60C2">
              <w:rPr>
                <w:sz w:val="20"/>
              </w:rPr>
              <w:t>Summe aller Bearbeitungszeiten aller VSDD/CMS-Anfragen (vom Empfang der Anfrage bis zum Versand der Antwort durch den Fachdienst), die zu jeweils einer Aktualisierung der eGK gehören. Die VSDD/CMS-Anfragen umfassen sowohl die Operation „PerformUpdates“ als auch die anschließenden „GetNextCommandPackage“-Operationen.</w:t>
            </w:r>
          </w:p>
        </w:tc>
        <w:tc>
          <w:tcPr>
            <w:tcW w:w="1240" w:type="dxa"/>
            <w:shd w:val="clear" w:color="auto" w:fill="auto"/>
          </w:tcPr>
          <w:p w:rsidR="00504F16" w:rsidRPr="007F60C2" w:rsidRDefault="00504F16" w:rsidP="00504F16">
            <w:pPr>
              <w:pStyle w:val="gemtab11ptAbstand"/>
              <w:rPr>
                <w:sz w:val="20"/>
              </w:rPr>
            </w:pPr>
            <w:r w:rsidRPr="007F60C2">
              <w:rPr>
                <w:sz w:val="20"/>
              </w:rPr>
              <w:t xml:space="preserve"> 25</w:t>
            </w:r>
          </w:p>
        </w:tc>
        <w:tc>
          <w:tcPr>
            <w:tcW w:w="1220" w:type="dxa"/>
            <w:shd w:val="clear" w:color="auto" w:fill="auto"/>
            <w:noWrap/>
          </w:tcPr>
          <w:p w:rsidR="00504F16" w:rsidRPr="007F60C2" w:rsidRDefault="00504F16" w:rsidP="00504F16">
            <w:pPr>
              <w:pStyle w:val="gemtab11ptAbstand"/>
              <w:rPr>
                <w:sz w:val="20"/>
              </w:rPr>
            </w:pPr>
            <w:r w:rsidRPr="007F60C2">
              <w:rPr>
                <w:sz w:val="20"/>
              </w:rPr>
              <w:t>1560</w:t>
            </w:r>
          </w:p>
        </w:tc>
        <w:tc>
          <w:tcPr>
            <w:tcW w:w="1120" w:type="dxa"/>
            <w:shd w:val="clear" w:color="auto" w:fill="auto"/>
          </w:tcPr>
          <w:p w:rsidR="00504F16" w:rsidRPr="007F60C2" w:rsidRDefault="00504F16" w:rsidP="00504F16">
            <w:pPr>
              <w:pStyle w:val="gemtab11ptAbstand"/>
              <w:rPr>
                <w:sz w:val="20"/>
              </w:rPr>
            </w:pPr>
            <w:r w:rsidRPr="007F60C2">
              <w:rPr>
                <w:sz w:val="20"/>
              </w:rPr>
              <w:t>5585</w:t>
            </w:r>
          </w:p>
        </w:tc>
      </w:tr>
    </w:tbl>
    <w:p w:rsidR="00504F16" w:rsidRDefault="00504F16" w:rsidP="00504F16">
      <w:pPr>
        <w:pStyle w:val="gemStandardfett"/>
        <w:rPr>
          <w:rFonts w:ascii="Wingdings" w:hAnsi="Wingdings"/>
        </w:rPr>
      </w:pPr>
    </w:p>
    <w:p w:rsidR="00504F16" w:rsidRPr="00822DCC" w:rsidRDefault="00504F16" w:rsidP="00504F16">
      <w:pPr>
        <w:pStyle w:val="gemStandardfett"/>
      </w:pPr>
      <w:r w:rsidRPr="00822DCC">
        <w:rPr>
          <w:rFonts w:ascii="Wingdings" w:hAnsi="Wingdings"/>
        </w:rPr>
        <w:sym w:font="Wingdings" w:char="F0D6"/>
      </w:r>
      <w:r w:rsidRPr="00822DCC">
        <w:tab/>
        <w:t>GS-A_5032 Performance – VSDM Fachdienste – Verfügbarkeit</w:t>
      </w:r>
    </w:p>
    <w:p w:rsidR="00504F16" w:rsidRPr="00822DCC" w:rsidRDefault="00504F16" w:rsidP="00504F16">
      <w:pPr>
        <w:pStyle w:val="gemEinzug"/>
      </w:pPr>
      <w:r w:rsidRPr="00822DCC">
        <w:t xml:space="preserve">Die Produkttypen Fachdienst UFS, Fachdienst VSDD und Fachdienst CMS MÜSSEN zur Hauptzeit eine Verfügbarkeit von 99,8% und zur Nebenzeit von 98,5% haben. </w:t>
      </w:r>
    </w:p>
    <w:p w:rsidR="00504F16" w:rsidRPr="00822DCC" w:rsidRDefault="00504F16" w:rsidP="00504F16">
      <w:pPr>
        <w:pStyle w:val="gemEinzug"/>
      </w:pPr>
      <w:r w:rsidRPr="00822DCC">
        <w:t>Wartungsfenster dürfen nur in der Nebenzeit liegen. Genehmigte Wartungs</w:t>
      </w:r>
      <w:r w:rsidRPr="00822DCC">
        <w:softHyphen/>
        <w:t>fenster werden nicht als Ausfallzeit gewertet.</w:t>
      </w:r>
    </w:p>
    <w:p w:rsidR="00156ED7" w:rsidRDefault="00504F16" w:rsidP="00504F16">
      <w:pPr>
        <w:pStyle w:val="gemEinzug"/>
        <w:rPr>
          <w:rFonts w:ascii="Wingdings" w:hAnsi="Wingdings"/>
          <w:b/>
        </w:rPr>
      </w:pPr>
      <w:r w:rsidRPr="00822DCC">
        <w:t>Hauptzeit ist Montag bis Freitag von 6 bis 22 Uhr, ausgenommen bundeseinheit</w:t>
      </w:r>
      <w:r w:rsidRPr="00822DCC">
        <w:softHyphen/>
        <w:t xml:space="preserve">liche </w:t>
      </w:r>
      <w:proofErr w:type="gramStart"/>
      <w:r w:rsidRPr="00822DCC">
        <w:t>Feiertage</w:t>
      </w:r>
      <w:proofErr w:type="gramEnd"/>
      <w:r w:rsidRPr="00822DCC">
        <w:t>. Alle übrigen Stun</w:t>
      </w:r>
      <w:r w:rsidRPr="00822DCC">
        <w:softHyphen/>
        <w:t>den der Woche sind Nebenzeit.</w:t>
      </w:r>
    </w:p>
    <w:p w:rsidR="00504F16" w:rsidRPr="00156ED7" w:rsidRDefault="00156ED7" w:rsidP="00156ED7">
      <w:pPr>
        <w:pStyle w:val="gemStandard"/>
      </w:pPr>
      <w:r>
        <w:rPr>
          <w:b/>
        </w:rPr>
        <w:sym w:font="Wingdings" w:char="F0D5"/>
      </w:r>
    </w:p>
    <w:p w:rsidR="00504F16" w:rsidRPr="00822DCC" w:rsidRDefault="00504F16" w:rsidP="00504F16">
      <w:pPr>
        <w:pStyle w:val="gemStandard"/>
      </w:pPr>
      <w:r w:rsidRPr="00822DCC">
        <w:t xml:space="preserve">Außerdem gelten folgende Anforderungen für das Erfassen und Reporten von Performance-Kennzahlen:  </w:t>
      </w:r>
    </w:p>
    <w:p w:rsidR="00504F16" w:rsidRPr="00822DCC" w:rsidRDefault="00504F16" w:rsidP="00504F16">
      <w:pPr>
        <w:pStyle w:val="gemStandardfett"/>
      </w:pPr>
      <w:r w:rsidRPr="00822DCC">
        <w:rPr>
          <w:rFonts w:ascii="Wingdings" w:hAnsi="Wingdings"/>
        </w:rPr>
        <w:sym w:font="Wingdings" w:char="F0D6"/>
      </w:r>
      <w:r w:rsidRPr="00822DCC">
        <w:tab/>
      </w:r>
      <w:r w:rsidRPr="00822DCC">
        <w:rPr>
          <w:bCs/>
        </w:rPr>
        <w:t xml:space="preserve">GS-A_5092 </w:t>
      </w:r>
      <w:r w:rsidRPr="00822DCC">
        <w:t xml:space="preserve">Performance </w:t>
      </w:r>
      <w:r w:rsidR="00AA5D6C">
        <w:t>–</w:t>
      </w:r>
      <w:r w:rsidRPr="00822DCC">
        <w:t xml:space="preserve"> Performance-Daten erfassen (Fachdienste VSDM)</w:t>
      </w:r>
    </w:p>
    <w:p w:rsidR="00504F16" w:rsidRPr="00822DCC" w:rsidRDefault="00504F16" w:rsidP="00504F16">
      <w:pPr>
        <w:pStyle w:val="gemEinzug"/>
      </w:pPr>
      <w:r w:rsidRPr="00822DCC">
        <w:t xml:space="preserve">Die Anbieter der Fachdienste VSDM MÜSSEN in einem konfigurierbaren Zeitintervall Performance-Daten erfassen. Voreingestellt für das Zeitintervall </w:t>
      </w:r>
      <w:proofErr w:type="gramStart"/>
      <w:r w:rsidRPr="00822DCC">
        <w:t>ist</w:t>
      </w:r>
      <w:proofErr w:type="gramEnd"/>
      <w:r w:rsidRPr="00822DCC">
        <w:t xml:space="preserve"> 5 Minuten.</w:t>
      </w:r>
    </w:p>
    <w:p w:rsidR="00156ED7" w:rsidRDefault="00504F16" w:rsidP="00504F16">
      <w:pPr>
        <w:pStyle w:val="gemEinzug"/>
        <w:rPr>
          <w:rFonts w:ascii="Wingdings" w:hAnsi="Wingdings"/>
          <w:b/>
        </w:rPr>
      </w:pPr>
      <w:r w:rsidRPr="00822DCC">
        <w:t xml:space="preserve">Die aufzunehmenden Performance-Kenngrößen definiert Tab_gemSpec_Perf_Performance-Kenngroessen. </w:t>
      </w:r>
    </w:p>
    <w:p w:rsidR="00504F16" w:rsidRPr="00156ED7" w:rsidRDefault="00156ED7" w:rsidP="00156ED7">
      <w:pPr>
        <w:pStyle w:val="gemStandard"/>
      </w:pPr>
      <w:r>
        <w:rPr>
          <w:b/>
        </w:rPr>
        <w:lastRenderedPageBreak/>
        <w:sym w:font="Wingdings" w:char="F0D5"/>
      </w:r>
    </w:p>
    <w:p w:rsidR="00504F16" w:rsidRPr="00822DCC" w:rsidRDefault="00504F16" w:rsidP="00504F16">
      <w:pPr>
        <w:pStyle w:val="gemStandardfett"/>
        <w:ind w:left="567" w:hanging="567"/>
      </w:pPr>
      <w:r w:rsidRPr="00822DCC">
        <w:rPr>
          <w:rFonts w:ascii="Wingdings" w:hAnsi="Wingdings"/>
        </w:rPr>
        <w:sym w:font="Wingdings" w:char="F0D6"/>
      </w:r>
      <w:r w:rsidRPr="00822DCC">
        <w:tab/>
      </w:r>
      <w:r w:rsidRPr="00822DCC">
        <w:rPr>
          <w:bCs/>
        </w:rPr>
        <w:t>GS-A_5093</w:t>
      </w:r>
      <w:r w:rsidRPr="00822DCC">
        <w:t xml:space="preserve"> Performance </w:t>
      </w:r>
      <w:r w:rsidR="00AA5D6C">
        <w:t>–</w:t>
      </w:r>
      <w:r w:rsidRPr="00822DCC">
        <w:t xml:space="preserve"> Störungsampel – Performance-Daten (Fachdienste VSDM)</w:t>
      </w:r>
    </w:p>
    <w:p w:rsidR="00504F16" w:rsidRPr="00822DCC" w:rsidRDefault="00504F16" w:rsidP="00504F16">
      <w:pPr>
        <w:pStyle w:val="gemEinzug"/>
      </w:pPr>
      <w:r w:rsidRPr="00822DCC">
        <w:t>Die Service Provider der Fachdienste VSDM MÜSSEN Start- und Endezeitpunkt eines Ausfalls gemäß Tab_gemSpec_Perf_Performance-Kenngroessen an die Störungsampel senden.</w:t>
      </w:r>
    </w:p>
    <w:p w:rsidR="00504F16" w:rsidRPr="00822DCC" w:rsidRDefault="00504F16" w:rsidP="00504F16">
      <w:pPr>
        <w:pStyle w:val="gemEinzug"/>
      </w:pPr>
      <w:r w:rsidRPr="00822DCC">
        <w:t>Alle Service Provider der Fachdienste VSDM SOLLEN die Performance-Kenn</w:t>
      </w:r>
      <w:r w:rsidRPr="00822DCC">
        <w:softHyphen/>
        <w:t>größen bezüglich Bearbeitungszeiten gemäß Tab_gemSpec_Perf_Per</w:t>
      </w:r>
      <w:r w:rsidRPr="00822DCC">
        <w:softHyphen/>
        <w:t>for</w:t>
      </w:r>
      <w:r w:rsidRPr="00822DCC">
        <w:softHyphen/>
        <w:t>mance-Kenn</w:t>
      </w:r>
      <w:r w:rsidRPr="00822DCC">
        <w:softHyphen/>
        <w:t>groessen an die Störungsampel senden.</w:t>
      </w:r>
    </w:p>
    <w:p w:rsidR="00504F16" w:rsidRPr="00822DCC" w:rsidRDefault="00504F16" w:rsidP="00504F16">
      <w:pPr>
        <w:pStyle w:val="gemEinzug"/>
      </w:pPr>
      <w:r w:rsidRPr="00822DCC">
        <w:t>Einer der Service Provider der Fachdienste VSDM MUSS die Performance-Kenn</w:t>
      </w:r>
      <w:r w:rsidRPr="00822DCC">
        <w:softHyphen/>
        <w:t>größen bezüglich Bearbeitungszeiten gemäß Tab_gemSpec_Perf_Performance-Kenngroessen</w:t>
      </w:r>
      <w:r>
        <w:t xml:space="preserve"> </w:t>
      </w:r>
      <w:r w:rsidRPr="00822DCC">
        <w:t>an die Störungsampel senden.</w:t>
      </w:r>
    </w:p>
    <w:p w:rsidR="00156ED7" w:rsidRDefault="00504F16" w:rsidP="00504F16">
      <w:pPr>
        <w:pStyle w:val="gemEinzug"/>
        <w:rPr>
          <w:rFonts w:ascii="Wingdings" w:hAnsi="Wingdings"/>
          <w:b/>
        </w:rPr>
      </w:pPr>
      <w:r w:rsidRPr="00822DCC">
        <w:t>Die Service Provider der Fachdienste VSDM MÜSSEN die Performance-Reporting-Daten je</w:t>
      </w:r>
      <w:r w:rsidRPr="00822DCC">
        <w:softHyphen/>
        <w:t>weils im Zeitintervall der Erfassung von Performance-Reporting-Daten an die Störungs</w:t>
      </w:r>
      <w:r w:rsidRPr="00822DCC">
        <w:softHyphen/>
        <w:t xml:space="preserve">ampel senden. </w:t>
      </w:r>
    </w:p>
    <w:p w:rsidR="00504F16" w:rsidRPr="00156ED7" w:rsidRDefault="00156ED7" w:rsidP="00156ED7">
      <w:pPr>
        <w:pStyle w:val="gemStandard"/>
      </w:pPr>
      <w:r>
        <w:rPr>
          <w:b/>
        </w:rPr>
        <w:sym w:font="Wingdings" w:char="F0D5"/>
      </w:r>
    </w:p>
    <w:p w:rsidR="00504F16" w:rsidRPr="00822DCC" w:rsidRDefault="00504F16" w:rsidP="00504F16">
      <w:pPr>
        <w:pStyle w:val="gemStandardfett"/>
        <w:ind w:left="567" w:hanging="567"/>
      </w:pPr>
      <w:r w:rsidRPr="00822DCC">
        <w:rPr>
          <w:rFonts w:ascii="Wingdings" w:hAnsi="Wingdings"/>
        </w:rPr>
        <w:sym w:font="Wingdings" w:char="F0D6"/>
      </w:r>
      <w:r w:rsidRPr="00822DCC">
        <w:tab/>
      </w:r>
      <w:r w:rsidRPr="00822DCC">
        <w:rPr>
          <w:bCs/>
        </w:rPr>
        <w:t>GS-A_5094</w:t>
      </w:r>
      <w:r w:rsidRPr="00822DCC">
        <w:t xml:space="preserve"> Performance </w:t>
      </w:r>
      <w:r w:rsidR="00AA5D6C">
        <w:t>–</w:t>
      </w:r>
      <w:r w:rsidRPr="00822DCC">
        <w:t xml:space="preserve"> Störungsampel </w:t>
      </w:r>
      <w:r w:rsidR="00AA5D6C">
        <w:t>–</w:t>
      </w:r>
      <w:r w:rsidRPr="00822DCC">
        <w:t xml:space="preserve"> Ereignisnachricht bei Ausfall (Fachdienste VSDM)</w:t>
      </w:r>
    </w:p>
    <w:p w:rsidR="00156ED7" w:rsidRDefault="00504F16" w:rsidP="00504F16">
      <w:pPr>
        <w:pStyle w:val="gemEinzug"/>
        <w:rPr>
          <w:rFonts w:ascii="Wingdings" w:hAnsi="Wingdings"/>
          <w:b/>
        </w:rPr>
      </w:pPr>
      <w:r w:rsidRPr="00822DCC">
        <w:t>Die Service Provider der Fachdienste VSDM MÜSSEN den Start- und den Endzeitpunkt jedes Aus</w:t>
      </w:r>
      <w:r w:rsidRPr="00822DCC">
        <w:softHyphen/>
        <w:t>falls als Ereignisnachricht innerhalb von</w:t>
      </w:r>
      <w:r w:rsidRPr="00C815D7">
        <w:t xml:space="preserve"> 1 min</w:t>
      </w:r>
      <w:r w:rsidRPr="00822DCC">
        <w:t xml:space="preserve"> an die Störungsampel senden. </w:t>
      </w:r>
    </w:p>
    <w:p w:rsidR="00504F16" w:rsidRPr="00156ED7" w:rsidRDefault="00156ED7" w:rsidP="00156ED7">
      <w:pPr>
        <w:pStyle w:val="gemStandard"/>
      </w:pPr>
      <w:r>
        <w:rPr>
          <w:b/>
        </w:rPr>
        <w:sym w:font="Wingdings" w:char="F0D5"/>
      </w:r>
    </w:p>
    <w:p w:rsidR="00504F16" w:rsidRDefault="00504F16" w:rsidP="00504F16">
      <w:pPr>
        <w:pStyle w:val="gemEinzug"/>
        <w:ind w:left="0"/>
        <w:rPr>
          <w:bCs/>
          <w:i/>
        </w:rPr>
      </w:pPr>
      <w:r w:rsidRPr="00822DCC">
        <w:rPr>
          <w:bCs/>
          <w:i/>
        </w:rPr>
        <w:t xml:space="preserve">Hinweis: Bei einem Komplettausfall des Fachdienstes VSDM, einschl. dessen </w:t>
      </w:r>
      <w:proofErr w:type="gramStart"/>
      <w:r w:rsidRPr="00822DCC">
        <w:rPr>
          <w:bCs/>
          <w:i/>
        </w:rPr>
        <w:t>Systembestandteilen</w:t>
      </w:r>
      <w:proofErr w:type="gramEnd"/>
      <w:r w:rsidRPr="00822DCC">
        <w:rPr>
          <w:bCs/>
          <w:i/>
        </w:rPr>
        <w:t xml:space="preserve"> zur Überwachung des Systems, kann keine Meldung des Aus</w:t>
      </w:r>
      <w:r w:rsidRPr="00822DCC">
        <w:rPr>
          <w:bCs/>
          <w:i/>
        </w:rPr>
        <w:softHyphen/>
        <w:t>falls als Ereignisnachricht im Sinne von GS-A_5094 erfolgen.</w:t>
      </w:r>
    </w:p>
    <w:p w:rsidR="00504F16" w:rsidRPr="00822DCC" w:rsidRDefault="00504F16" w:rsidP="00504F16">
      <w:pPr>
        <w:pStyle w:val="gemEinzug"/>
        <w:ind w:left="0"/>
        <w:rPr>
          <w:bCs/>
          <w:i/>
        </w:rPr>
      </w:pPr>
    </w:p>
    <w:p w:rsidR="00504F16" w:rsidRPr="00822DCC" w:rsidRDefault="00504F16" w:rsidP="00504F16">
      <w:pPr>
        <w:pStyle w:val="gemStandardfett"/>
        <w:ind w:left="567" w:hanging="567"/>
      </w:pPr>
      <w:r w:rsidRPr="00822DCC">
        <w:rPr>
          <w:rFonts w:ascii="Wingdings" w:hAnsi="Wingdings"/>
        </w:rPr>
        <w:sym w:font="Wingdings" w:char="F0D6"/>
      </w:r>
      <w:r w:rsidRPr="00822DCC">
        <w:tab/>
      </w:r>
      <w:r w:rsidRPr="00822DCC">
        <w:rPr>
          <w:bCs/>
        </w:rPr>
        <w:t xml:space="preserve">GS-A_5095 </w:t>
      </w:r>
      <w:r w:rsidRPr="00822DCC">
        <w:t>Performance – Reporting-Daten in Performance-Report (Fachdienste VSDM)</w:t>
      </w:r>
    </w:p>
    <w:p w:rsidR="00504F16" w:rsidRPr="00822DCC" w:rsidRDefault="00504F16" w:rsidP="00504F16">
      <w:pPr>
        <w:pStyle w:val="gemEinzug"/>
      </w:pPr>
      <w:r w:rsidRPr="00822DCC">
        <w:t>Die Anbieter der Fachdienste VSDM MÜSSEN die Performance-Reporting-Daten ohne weitere Aggregation in den Performance-Report überneh</w:t>
      </w:r>
      <w:r w:rsidRPr="00822DCC">
        <w:softHyphen/>
        <w:t>men.</w:t>
      </w:r>
    </w:p>
    <w:p w:rsidR="00156ED7" w:rsidRDefault="00504F16" w:rsidP="00504F16">
      <w:pPr>
        <w:pStyle w:val="gemEinzug"/>
        <w:rPr>
          <w:rFonts w:ascii="Wingdings" w:hAnsi="Wingdings"/>
          <w:b/>
        </w:rPr>
      </w:pPr>
      <w:r w:rsidRPr="00822DCC">
        <w:t>Die aufzunehmenden Performance-Kenngrößen definiert Tab_gemSpec_Perf_Per</w:t>
      </w:r>
      <w:r w:rsidRPr="00822DCC">
        <w:softHyphen/>
        <w:t>for</w:t>
      </w:r>
      <w:r w:rsidRPr="00822DCC">
        <w:softHyphen/>
        <w:t xml:space="preserve">mance-Kenngroessen. </w:t>
      </w:r>
    </w:p>
    <w:p w:rsidR="00504F16" w:rsidRPr="00156ED7" w:rsidRDefault="00156ED7" w:rsidP="00156ED7">
      <w:pPr>
        <w:pStyle w:val="gemStandard"/>
        <w:rPr>
          <w:b/>
        </w:rPr>
      </w:pPr>
      <w:r>
        <w:rPr>
          <w:b/>
        </w:rPr>
        <w:sym w:font="Wingdings" w:char="F0D5"/>
      </w:r>
      <w:r w:rsidR="00504F16" w:rsidRPr="00156ED7">
        <w:rPr>
          <w:b/>
        </w:rPr>
        <w:t xml:space="preserve"> </w:t>
      </w:r>
    </w:p>
    <w:p w:rsidR="00504F16" w:rsidRPr="00FE3EF1" w:rsidRDefault="00504F16" w:rsidP="00156ED7">
      <w:pPr>
        <w:pStyle w:val="berschrift2"/>
      </w:pPr>
      <w:bookmarkStart w:id="359" w:name="_Toc378668172"/>
      <w:bookmarkStart w:id="360" w:name="_Toc474305673"/>
      <w:bookmarkStart w:id="361" w:name="_Toc501717325"/>
      <w:r w:rsidRPr="00FE3EF1">
        <w:t>Produkttypen KOM-LE</w:t>
      </w:r>
      <w:bookmarkEnd w:id="359"/>
      <w:bookmarkEnd w:id="360"/>
      <w:bookmarkEnd w:id="361"/>
    </w:p>
    <w:p w:rsidR="00504F16" w:rsidRPr="00FE3EF1" w:rsidRDefault="00504F16" w:rsidP="00156ED7">
      <w:pPr>
        <w:pStyle w:val="berschrift3"/>
      </w:pPr>
      <w:bookmarkStart w:id="362" w:name="_Toc378668173"/>
      <w:bookmarkStart w:id="363" w:name="_Toc474305674"/>
      <w:bookmarkStart w:id="364" w:name="_Toc501717326"/>
      <w:r w:rsidRPr="00FE3EF1">
        <w:t>Produkttyp KOM-LE-Clientmodul</w:t>
      </w:r>
      <w:bookmarkEnd w:id="362"/>
      <w:bookmarkEnd w:id="363"/>
      <w:bookmarkEnd w:id="364"/>
    </w:p>
    <w:p w:rsidR="00504F16" w:rsidRPr="00FE3EF1" w:rsidRDefault="00504F16" w:rsidP="00504F16">
      <w:pPr>
        <w:pStyle w:val="gemStandardfett"/>
      </w:pPr>
      <w:r w:rsidRPr="00FE3EF1">
        <w:rPr>
          <w:rFonts w:ascii="Wingdings" w:hAnsi="Wingdings"/>
        </w:rPr>
        <w:sym w:font="Wingdings" w:char="F0D6"/>
      </w:r>
      <w:r w:rsidRPr="00FE3EF1">
        <w:tab/>
        <w:t>GS-A_5136 Performance – KOM-LE-Clientmodul – Bearbeitungszeit unter Last</w:t>
      </w:r>
    </w:p>
    <w:p w:rsidR="00156ED7" w:rsidRDefault="00504F16" w:rsidP="00504F16">
      <w:pPr>
        <w:pStyle w:val="gemEinzug"/>
        <w:rPr>
          <w:rFonts w:ascii="Wingdings" w:hAnsi="Wingdings"/>
          <w:b/>
        </w:rPr>
      </w:pPr>
      <w:proofErr w:type="gramStart"/>
      <w:r w:rsidRPr="00FE3EF1">
        <w:lastRenderedPageBreak/>
        <w:t>Der Produkttyp</w:t>
      </w:r>
      <w:proofErr w:type="gramEnd"/>
      <w:r w:rsidRPr="00FE3EF1">
        <w:t xml:space="preserve"> KOM-LE-Clientmodul MUSS die Bearbeitungszeitvorgaben unter Last aus Tab_gemSpec_Perf_KOMLE_Clientmodul unter der für die Anwendungsfälle parallel anliegenden Spitzenlast erfüllen. Die Lastanforderungen müssen von den Clientmodulen für die jeweilige Leistungserbringerumgebung LE-U1, LE-U2, LE-U3 oder LE-U4 erbracht werden. Das KOM-LE-Clientmodul muss diese Zeiten unter der Nebenbedingung erbringen, dass die anderen Produkttypen die Zeiten gemäß der Zerlegung der Bearbeitungszeiten in Tabelle Tab_gemSpec_Perf_KOMLE_Bearbeitungszeitbeiträge einhalten und dass die Ausführung auf einem durchschnittlichen PC erfolgt. </w:t>
      </w:r>
    </w:p>
    <w:p w:rsidR="00504F16" w:rsidRPr="00156ED7" w:rsidRDefault="00156ED7" w:rsidP="00156ED7">
      <w:pPr>
        <w:pStyle w:val="gemStandard"/>
      </w:pPr>
      <w:r>
        <w:rPr>
          <w:b/>
        </w:rPr>
        <w:sym w:font="Wingdings" w:char="F0D5"/>
      </w:r>
    </w:p>
    <w:p w:rsidR="00504F16" w:rsidRPr="00FE3EF1" w:rsidRDefault="00504F16" w:rsidP="00AA5D6C">
      <w:pPr>
        <w:pStyle w:val="Beschriftung"/>
        <w:keepNext/>
      </w:pPr>
      <w:bookmarkStart w:id="365" w:name="_Toc381191737"/>
      <w:bookmarkStart w:id="366" w:name="_Toc474305731"/>
      <w:bookmarkStart w:id="367" w:name="_Toc501440666"/>
      <w:r w:rsidRPr="00FE3EF1">
        <w:t xml:space="preserve">Tabelle </w:t>
      </w:r>
      <w:fldSimple w:instr=" SEQ Tabelle \* ARABIC ">
        <w:r w:rsidR="00446A90">
          <w:rPr>
            <w:noProof/>
          </w:rPr>
          <w:t>42</w:t>
        </w:r>
      </w:fldSimple>
      <w:r>
        <w:t>:</w:t>
      </w:r>
      <w:r w:rsidRPr="00FE3EF1">
        <w:t xml:space="preserve"> Tab_gemSpec_Perf_KOMLE_Clientmodul: Last- und Bearbeitungszeitvorgaben</w:t>
      </w:r>
      <w:bookmarkEnd w:id="365"/>
      <w:bookmarkEnd w:id="366"/>
      <w:bookmarkEnd w:id="367"/>
    </w:p>
    <w:tbl>
      <w:tblPr>
        <w:tblW w:w="8840" w:type="dxa"/>
        <w:tblInd w:w="65" w:type="dxa"/>
        <w:tblCellMar>
          <w:left w:w="70" w:type="dxa"/>
          <w:right w:w="70" w:type="dxa"/>
        </w:tblCellMar>
        <w:tblLook w:val="0000" w:firstRow="0" w:lastRow="0" w:firstColumn="0" w:lastColumn="0" w:noHBand="0" w:noVBand="0"/>
      </w:tblPr>
      <w:tblGrid>
        <w:gridCol w:w="2613"/>
        <w:gridCol w:w="1408"/>
        <w:gridCol w:w="790"/>
        <w:gridCol w:w="790"/>
        <w:gridCol w:w="790"/>
        <w:gridCol w:w="795"/>
        <w:gridCol w:w="1654"/>
      </w:tblGrid>
      <w:tr w:rsidR="00504F16" w:rsidRPr="00B30441" w:rsidTr="00504F16">
        <w:trPr>
          <w:trHeight w:val="480"/>
          <w:tblHeader/>
        </w:trPr>
        <w:tc>
          <w:tcPr>
            <w:tcW w:w="2613"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rsidR="00504F16" w:rsidRPr="00FE3EF1" w:rsidRDefault="00504F16" w:rsidP="00504F16">
            <w:pPr>
              <w:jc w:val="center"/>
              <w:rPr>
                <w:rFonts w:eastAsia="Times New Roman" w:cs="Arial"/>
                <w:sz w:val="20"/>
                <w:szCs w:val="20"/>
              </w:rPr>
            </w:pPr>
            <w:r w:rsidRPr="00FE3EF1">
              <w:rPr>
                <w:rFonts w:eastAsia="Times New Roman" w:cs="Arial"/>
                <w:sz w:val="20"/>
                <w:szCs w:val="20"/>
              </w:rPr>
              <w:t>Anwendungsfall</w:t>
            </w:r>
          </w:p>
        </w:tc>
        <w:tc>
          <w:tcPr>
            <w:tcW w:w="1408"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rsidR="00504F16" w:rsidRPr="00FE3EF1" w:rsidRDefault="00504F16" w:rsidP="00504F16">
            <w:pPr>
              <w:jc w:val="center"/>
              <w:rPr>
                <w:rFonts w:eastAsia="Times New Roman" w:cs="Arial"/>
                <w:sz w:val="20"/>
                <w:szCs w:val="20"/>
              </w:rPr>
            </w:pPr>
            <w:r w:rsidRPr="00FE3EF1">
              <w:rPr>
                <w:rFonts w:eastAsia="Times New Roman" w:cs="Arial"/>
                <w:sz w:val="20"/>
                <w:szCs w:val="20"/>
              </w:rPr>
              <w:t>Datenmenge in KB</w:t>
            </w:r>
          </w:p>
        </w:tc>
        <w:tc>
          <w:tcPr>
            <w:tcW w:w="3165" w:type="dxa"/>
            <w:gridSpan w:val="4"/>
            <w:tcBorders>
              <w:top w:val="single" w:sz="4" w:space="0" w:color="auto"/>
              <w:left w:val="single" w:sz="4" w:space="0" w:color="auto"/>
              <w:bottom w:val="single" w:sz="4" w:space="0" w:color="auto"/>
              <w:right w:val="single" w:sz="4" w:space="0" w:color="auto"/>
            </w:tcBorders>
            <w:shd w:val="clear" w:color="auto" w:fill="E0E0E0"/>
            <w:vAlign w:val="center"/>
          </w:tcPr>
          <w:p w:rsidR="00504F16" w:rsidRPr="00FE3EF1" w:rsidRDefault="00504F16" w:rsidP="00504F16">
            <w:pPr>
              <w:jc w:val="center"/>
              <w:rPr>
                <w:rFonts w:eastAsia="Times New Roman" w:cs="Arial"/>
                <w:sz w:val="20"/>
                <w:szCs w:val="20"/>
              </w:rPr>
            </w:pPr>
            <w:r w:rsidRPr="00FE3EF1">
              <w:rPr>
                <w:rFonts w:eastAsia="Times New Roman" w:cs="Arial"/>
                <w:sz w:val="20"/>
                <w:szCs w:val="20"/>
              </w:rPr>
              <w:t>Spitzenlast [1/h]</w:t>
            </w:r>
          </w:p>
        </w:tc>
        <w:tc>
          <w:tcPr>
            <w:tcW w:w="1654" w:type="dxa"/>
            <w:tcBorders>
              <w:top w:val="single" w:sz="4" w:space="0" w:color="auto"/>
              <w:left w:val="single" w:sz="4" w:space="0" w:color="auto"/>
              <w:bottom w:val="single" w:sz="4" w:space="0" w:color="auto"/>
              <w:right w:val="single" w:sz="4" w:space="0" w:color="auto"/>
            </w:tcBorders>
            <w:shd w:val="clear" w:color="auto" w:fill="E0E0E0"/>
            <w:vAlign w:val="center"/>
          </w:tcPr>
          <w:p w:rsidR="00504F16" w:rsidRPr="00B30441" w:rsidRDefault="00504F16" w:rsidP="00504F16">
            <w:pPr>
              <w:jc w:val="center"/>
              <w:rPr>
                <w:rFonts w:eastAsia="Times New Roman" w:cs="Arial"/>
                <w:sz w:val="20"/>
                <w:szCs w:val="20"/>
              </w:rPr>
            </w:pPr>
            <w:r w:rsidRPr="00FE3EF1">
              <w:rPr>
                <w:rFonts w:eastAsia="Times New Roman" w:cs="Arial"/>
                <w:sz w:val="20"/>
                <w:szCs w:val="20"/>
              </w:rPr>
              <w:t>Bearbeitungszeit</w:t>
            </w:r>
          </w:p>
        </w:tc>
      </w:tr>
      <w:tr w:rsidR="00504F16" w:rsidRPr="00B30441" w:rsidTr="00504F16">
        <w:trPr>
          <w:trHeight w:val="975"/>
          <w:tblHeader/>
        </w:trPr>
        <w:tc>
          <w:tcPr>
            <w:tcW w:w="2613" w:type="dxa"/>
            <w:vMerge/>
            <w:tcBorders>
              <w:top w:val="single" w:sz="4" w:space="0" w:color="auto"/>
              <w:left w:val="single" w:sz="4" w:space="0" w:color="auto"/>
              <w:bottom w:val="single" w:sz="4" w:space="0" w:color="auto"/>
              <w:right w:val="single" w:sz="4" w:space="0" w:color="auto"/>
            </w:tcBorders>
            <w:shd w:val="clear" w:color="auto" w:fill="E0E0E0"/>
            <w:vAlign w:val="center"/>
          </w:tcPr>
          <w:p w:rsidR="00504F16" w:rsidRPr="00B30441" w:rsidRDefault="00504F16" w:rsidP="00504F16">
            <w:pPr>
              <w:rPr>
                <w:rFonts w:eastAsia="Times New Roman" w:cs="Arial"/>
                <w:sz w:val="20"/>
                <w:szCs w:val="20"/>
              </w:rPr>
            </w:pPr>
          </w:p>
        </w:tc>
        <w:tc>
          <w:tcPr>
            <w:tcW w:w="1408" w:type="dxa"/>
            <w:vMerge/>
            <w:tcBorders>
              <w:top w:val="single" w:sz="4" w:space="0" w:color="auto"/>
              <w:left w:val="single" w:sz="4" w:space="0" w:color="auto"/>
              <w:bottom w:val="single" w:sz="4" w:space="0" w:color="auto"/>
              <w:right w:val="single" w:sz="4" w:space="0" w:color="auto"/>
            </w:tcBorders>
            <w:shd w:val="clear" w:color="auto" w:fill="E0E0E0"/>
            <w:vAlign w:val="center"/>
          </w:tcPr>
          <w:p w:rsidR="00504F16" w:rsidRPr="00B30441" w:rsidRDefault="00504F16" w:rsidP="00504F16">
            <w:pPr>
              <w:rPr>
                <w:rFonts w:eastAsia="Times New Roman" w:cs="Arial"/>
                <w:sz w:val="20"/>
                <w:szCs w:val="20"/>
              </w:rPr>
            </w:pPr>
          </w:p>
        </w:tc>
        <w:tc>
          <w:tcPr>
            <w:tcW w:w="790" w:type="dxa"/>
            <w:tcBorders>
              <w:top w:val="nil"/>
              <w:left w:val="nil"/>
              <w:bottom w:val="single" w:sz="4" w:space="0" w:color="auto"/>
              <w:right w:val="single" w:sz="4" w:space="0" w:color="auto"/>
            </w:tcBorders>
            <w:shd w:val="clear" w:color="auto" w:fill="E0E0E0"/>
            <w:vAlign w:val="center"/>
          </w:tcPr>
          <w:p w:rsidR="00504F16" w:rsidRPr="00B30441" w:rsidRDefault="00504F16" w:rsidP="00504F16">
            <w:pPr>
              <w:jc w:val="center"/>
              <w:rPr>
                <w:rFonts w:eastAsia="Times New Roman" w:cs="Arial"/>
                <w:sz w:val="20"/>
                <w:szCs w:val="20"/>
              </w:rPr>
            </w:pPr>
            <w:r w:rsidRPr="00B30441">
              <w:rPr>
                <w:rFonts w:eastAsia="Times New Roman" w:cs="Arial"/>
                <w:sz w:val="20"/>
                <w:szCs w:val="20"/>
              </w:rPr>
              <w:t>LE-U1</w:t>
            </w:r>
          </w:p>
        </w:tc>
        <w:tc>
          <w:tcPr>
            <w:tcW w:w="790" w:type="dxa"/>
            <w:tcBorders>
              <w:top w:val="nil"/>
              <w:left w:val="nil"/>
              <w:bottom w:val="single" w:sz="4" w:space="0" w:color="auto"/>
              <w:right w:val="single" w:sz="4" w:space="0" w:color="auto"/>
            </w:tcBorders>
            <w:shd w:val="clear" w:color="auto" w:fill="E0E0E0"/>
            <w:vAlign w:val="center"/>
          </w:tcPr>
          <w:p w:rsidR="00504F16" w:rsidRPr="00B30441" w:rsidRDefault="00504F16" w:rsidP="00504F16">
            <w:pPr>
              <w:jc w:val="center"/>
              <w:rPr>
                <w:rFonts w:eastAsia="Times New Roman" w:cs="Arial"/>
                <w:sz w:val="20"/>
                <w:szCs w:val="20"/>
              </w:rPr>
            </w:pPr>
            <w:r w:rsidRPr="00B30441">
              <w:rPr>
                <w:rFonts w:eastAsia="Times New Roman" w:cs="Arial"/>
                <w:sz w:val="20"/>
                <w:szCs w:val="20"/>
              </w:rPr>
              <w:t>LE-U2</w:t>
            </w:r>
          </w:p>
        </w:tc>
        <w:tc>
          <w:tcPr>
            <w:tcW w:w="790" w:type="dxa"/>
            <w:tcBorders>
              <w:top w:val="nil"/>
              <w:left w:val="nil"/>
              <w:bottom w:val="single" w:sz="4" w:space="0" w:color="auto"/>
              <w:right w:val="single" w:sz="4" w:space="0" w:color="auto"/>
            </w:tcBorders>
            <w:shd w:val="clear" w:color="auto" w:fill="E0E0E0"/>
            <w:vAlign w:val="center"/>
          </w:tcPr>
          <w:p w:rsidR="00504F16" w:rsidRPr="00B30441" w:rsidRDefault="00504F16" w:rsidP="00504F16">
            <w:pPr>
              <w:jc w:val="center"/>
              <w:rPr>
                <w:rFonts w:eastAsia="Times New Roman" w:cs="Arial"/>
                <w:sz w:val="20"/>
                <w:szCs w:val="20"/>
              </w:rPr>
            </w:pPr>
            <w:r w:rsidRPr="00B30441">
              <w:rPr>
                <w:rFonts w:eastAsia="Times New Roman" w:cs="Arial"/>
                <w:sz w:val="20"/>
                <w:szCs w:val="20"/>
              </w:rPr>
              <w:t>LE-U3</w:t>
            </w:r>
          </w:p>
        </w:tc>
        <w:tc>
          <w:tcPr>
            <w:tcW w:w="795" w:type="dxa"/>
            <w:tcBorders>
              <w:top w:val="nil"/>
              <w:left w:val="nil"/>
              <w:bottom w:val="single" w:sz="4" w:space="0" w:color="auto"/>
              <w:right w:val="single" w:sz="4" w:space="0" w:color="auto"/>
            </w:tcBorders>
            <w:shd w:val="clear" w:color="auto" w:fill="E0E0E0"/>
            <w:vAlign w:val="center"/>
          </w:tcPr>
          <w:p w:rsidR="00504F16" w:rsidRPr="00B30441" w:rsidRDefault="00504F16" w:rsidP="00504F16">
            <w:pPr>
              <w:jc w:val="center"/>
              <w:rPr>
                <w:rFonts w:eastAsia="Times New Roman" w:cs="Arial"/>
                <w:sz w:val="20"/>
                <w:szCs w:val="20"/>
              </w:rPr>
            </w:pPr>
            <w:r w:rsidRPr="00B30441">
              <w:rPr>
                <w:rFonts w:eastAsia="Times New Roman" w:cs="Arial"/>
                <w:sz w:val="20"/>
                <w:szCs w:val="20"/>
              </w:rPr>
              <w:t>LE-U4</w:t>
            </w:r>
          </w:p>
        </w:tc>
        <w:tc>
          <w:tcPr>
            <w:tcW w:w="1654" w:type="dxa"/>
            <w:tcBorders>
              <w:top w:val="nil"/>
              <w:left w:val="nil"/>
              <w:bottom w:val="single" w:sz="4" w:space="0" w:color="auto"/>
              <w:right w:val="single" w:sz="4" w:space="0" w:color="auto"/>
            </w:tcBorders>
            <w:shd w:val="clear" w:color="auto" w:fill="E0E0E0"/>
            <w:vAlign w:val="center"/>
          </w:tcPr>
          <w:p w:rsidR="00504F16" w:rsidRPr="00B30441" w:rsidRDefault="00504F16" w:rsidP="00504F16">
            <w:pPr>
              <w:jc w:val="center"/>
              <w:rPr>
                <w:rFonts w:eastAsia="Times New Roman" w:cs="Arial"/>
                <w:sz w:val="20"/>
                <w:szCs w:val="20"/>
              </w:rPr>
            </w:pPr>
            <w:r w:rsidRPr="00B30441">
              <w:rPr>
                <w:rFonts w:eastAsia="Times New Roman" w:cs="Arial"/>
                <w:sz w:val="20"/>
                <w:szCs w:val="20"/>
              </w:rPr>
              <w:t>Mittelwert</w:t>
            </w:r>
            <w:r w:rsidRPr="00B30441">
              <w:rPr>
                <w:rFonts w:eastAsia="Times New Roman" w:cs="Arial"/>
                <w:sz w:val="20"/>
                <w:szCs w:val="20"/>
              </w:rPr>
              <w:br/>
              <w:t>[sec]</w:t>
            </w:r>
          </w:p>
        </w:tc>
      </w:tr>
      <w:tr w:rsidR="00504F16" w:rsidRPr="00B30441" w:rsidTr="00504F16">
        <w:trPr>
          <w:trHeight w:val="585"/>
        </w:trPr>
        <w:tc>
          <w:tcPr>
            <w:tcW w:w="2613" w:type="dxa"/>
            <w:tcBorders>
              <w:top w:val="nil"/>
              <w:left w:val="single" w:sz="4" w:space="0" w:color="auto"/>
              <w:bottom w:val="single" w:sz="4" w:space="0" w:color="auto"/>
              <w:right w:val="single" w:sz="4" w:space="0" w:color="auto"/>
            </w:tcBorders>
            <w:shd w:val="clear" w:color="auto" w:fill="auto"/>
            <w:vAlign w:val="center"/>
          </w:tcPr>
          <w:p w:rsidR="00504F16" w:rsidRPr="00B30441" w:rsidRDefault="00504F16" w:rsidP="00504F16">
            <w:pPr>
              <w:rPr>
                <w:rFonts w:eastAsia="Times New Roman" w:cs="Arial"/>
                <w:sz w:val="20"/>
                <w:szCs w:val="20"/>
              </w:rPr>
            </w:pPr>
            <w:r w:rsidRPr="00B30441">
              <w:rPr>
                <w:rFonts w:eastAsia="Times New Roman" w:cs="Arial"/>
                <w:sz w:val="20"/>
                <w:szCs w:val="20"/>
              </w:rPr>
              <w:t>Empfängerdaten ermitteln</w:t>
            </w:r>
          </w:p>
        </w:tc>
        <w:tc>
          <w:tcPr>
            <w:tcW w:w="1408"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sidRPr="00B30441">
              <w:rPr>
                <w:rFonts w:eastAsia="Times New Roman" w:cs="Arial"/>
                <w:sz w:val="20"/>
                <w:szCs w:val="20"/>
              </w:rPr>
              <w:t>10</w:t>
            </w:r>
          </w:p>
        </w:tc>
        <w:tc>
          <w:tcPr>
            <w:tcW w:w="790"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sidRPr="00B30441">
              <w:rPr>
                <w:rFonts w:eastAsia="Times New Roman" w:cs="Arial"/>
                <w:sz w:val="20"/>
                <w:szCs w:val="20"/>
              </w:rPr>
              <w:t>1</w:t>
            </w:r>
            <w:r>
              <w:rPr>
                <w:rFonts w:eastAsia="Times New Roman" w:cs="Arial"/>
                <w:sz w:val="20"/>
                <w:szCs w:val="20"/>
              </w:rPr>
              <w:t>0</w:t>
            </w:r>
          </w:p>
        </w:tc>
        <w:tc>
          <w:tcPr>
            <w:tcW w:w="790"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sidRPr="00B30441">
              <w:rPr>
                <w:rFonts w:eastAsia="Times New Roman" w:cs="Arial"/>
                <w:sz w:val="20"/>
                <w:szCs w:val="20"/>
              </w:rPr>
              <w:t>3</w:t>
            </w:r>
            <w:r>
              <w:rPr>
                <w:rFonts w:eastAsia="Times New Roman" w:cs="Arial"/>
                <w:sz w:val="20"/>
                <w:szCs w:val="20"/>
              </w:rPr>
              <w:t>7</w:t>
            </w:r>
          </w:p>
        </w:tc>
        <w:tc>
          <w:tcPr>
            <w:tcW w:w="790"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sidRPr="00B30441">
              <w:rPr>
                <w:rFonts w:eastAsia="Times New Roman" w:cs="Arial"/>
                <w:sz w:val="20"/>
                <w:szCs w:val="20"/>
              </w:rPr>
              <w:t>9</w:t>
            </w:r>
            <w:r>
              <w:rPr>
                <w:rFonts w:eastAsia="Times New Roman" w:cs="Arial"/>
                <w:sz w:val="20"/>
                <w:szCs w:val="20"/>
              </w:rPr>
              <w:t>4</w:t>
            </w:r>
          </w:p>
        </w:tc>
        <w:tc>
          <w:tcPr>
            <w:tcW w:w="795"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sidRPr="00B30441">
              <w:rPr>
                <w:rFonts w:eastAsia="Times New Roman" w:cs="Arial"/>
                <w:sz w:val="20"/>
                <w:szCs w:val="20"/>
              </w:rPr>
              <w:t>2</w:t>
            </w:r>
            <w:r>
              <w:rPr>
                <w:rFonts w:eastAsia="Times New Roman" w:cs="Arial"/>
                <w:sz w:val="20"/>
                <w:szCs w:val="20"/>
              </w:rPr>
              <w:t>37</w:t>
            </w:r>
          </w:p>
        </w:tc>
        <w:tc>
          <w:tcPr>
            <w:tcW w:w="1654"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sidRPr="00B30441">
              <w:rPr>
                <w:rFonts w:eastAsia="Times New Roman" w:cs="Arial"/>
                <w:sz w:val="20"/>
                <w:szCs w:val="20"/>
              </w:rPr>
              <w:t>1,2</w:t>
            </w:r>
          </w:p>
        </w:tc>
      </w:tr>
      <w:tr w:rsidR="00504F16" w:rsidRPr="00B30441" w:rsidTr="00504F16">
        <w:trPr>
          <w:trHeight w:hRule="exact" w:val="454"/>
        </w:trPr>
        <w:tc>
          <w:tcPr>
            <w:tcW w:w="2613" w:type="dxa"/>
            <w:vMerge w:val="restart"/>
            <w:tcBorders>
              <w:top w:val="nil"/>
              <w:left w:val="single" w:sz="4" w:space="0" w:color="auto"/>
              <w:right w:val="single" w:sz="4" w:space="0" w:color="auto"/>
            </w:tcBorders>
            <w:shd w:val="clear" w:color="auto" w:fill="auto"/>
            <w:vAlign w:val="center"/>
          </w:tcPr>
          <w:p w:rsidR="00504F16" w:rsidRPr="00B30441" w:rsidRDefault="00504F16" w:rsidP="00504F16">
            <w:pPr>
              <w:rPr>
                <w:rFonts w:eastAsia="Times New Roman" w:cs="Arial"/>
                <w:sz w:val="20"/>
                <w:szCs w:val="20"/>
              </w:rPr>
            </w:pPr>
            <w:r w:rsidRPr="00B30441">
              <w:rPr>
                <w:rFonts w:eastAsia="Times New Roman" w:cs="Arial"/>
                <w:sz w:val="20"/>
                <w:szCs w:val="20"/>
              </w:rPr>
              <w:t>Nachricht schützen und an KOM-LE-Fachdienst senden</w:t>
            </w:r>
          </w:p>
        </w:tc>
        <w:tc>
          <w:tcPr>
            <w:tcW w:w="1408"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Pr>
                <w:rFonts w:eastAsia="Times New Roman" w:cs="Arial"/>
                <w:sz w:val="20"/>
                <w:szCs w:val="20"/>
              </w:rPr>
              <w:t>50</w:t>
            </w:r>
          </w:p>
        </w:tc>
        <w:tc>
          <w:tcPr>
            <w:tcW w:w="790"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Pr>
                <w:rFonts w:eastAsia="Times New Roman" w:cs="Arial"/>
                <w:sz w:val="20"/>
                <w:szCs w:val="20"/>
              </w:rPr>
              <w:t>200</w:t>
            </w:r>
          </w:p>
        </w:tc>
        <w:tc>
          <w:tcPr>
            <w:tcW w:w="790"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Pr>
                <w:rFonts w:eastAsia="Times New Roman" w:cs="Arial"/>
                <w:sz w:val="20"/>
                <w:szCs w:val="20"/>
              </w:rPr>
              <w:t>200</w:t>
            </w:r>
          </w:p>
        </w:tc>
        <w:tc>
          <w:tcPr>
            <w:tcW w:w="790"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Pr>
                <w:rFonts w:eastAsia="Times New Roman" w:cs="Arial"/>
                <w:sz w:val="20"/>
                <w:szCs w:val="20"/>
              </w:rPr>
              <w:t>200</w:t>
            </w:r>
          </w:p>
        </w:tc>
        <w:tc>
          <w:tcPr>
            <w:tcW w:w="795"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Pr>
                <w:rFonts w:eastAsia="Times New Roman" w:cs="Arial"/>
                <w:sz w:val="20"/>
                <w:szCs w:val="20"/>
              </w:rPr>
              <w:t>200</w:t>
            </w:r>
          </w:p>
        </w:tc>
        <w:tc>
          <w:tcPr>
            <w:tcW w:w="1654"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Pr>
                <w:rFonts w:eastAsia="Times New Roman" w:cs="Arial"/>
                <w:sz w:val="20"/>
                <w:szCs w:val="20"/>
              </w:rPr>
              <w:t>8,9</w:t>
            </w:r>
          </w:p>
        </w:tc>
      </w:tr>
      <w:tr w:rsidR="00504F16" w:rsidRPr="00B30441" w:rsidTr="00504F16">
        <w:trPr>
          <w:trHeight w:hRule="exact" w:val="454"/>
        </w:trPr>
        <w:tc>
          <w:tcPr>
            <w:tcW w:w="2613" w:type="dxa"/>
            <w:vMerge/>
            <w:tcBorders>
              <w:top w:val="nil"/>
              <w:left w:val="single" w:sz="4" w:space="0" w:color="auto"/>
              <w:right w:val="single" w:sz="4" w:space="0" w:color="auto"/>
            </w:tcBorders>
            <w:shd w:val="clear" w:color="auto" w:fill="auto"/>
            <w:vAlign w:val="center"/>
          </w:tcPr>
          <w:p w:rsidR="00504F16" w:rsidRPr="00B30441" w:rsidRDefault="00504F16" w:rsidP="00504F16">
            <w:pPr>
              <w:rPr>
                <w:rFonts w:eastAsia="Times New Roman" w:cs="Arial"/>
                <w:sz w:val="20"/>
                <w:szCs w:val="20"/>
              </w:rPr>
            </w:pPr>
          </w:p>
        </w:tc>
        <w:tc>
          <w:tcPr>
            <w:tcW w:w="1408" w:type="dxa"/>
            <w:tcBorders>
              <w:top w:val="single" w:sz="4" w:space="0" w:color="auto"/>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sidRPr="00B30441">
              <w:rPr>
                <w:rFonts w:eastAsia="Times New Roman" w:cs="Arial"/>
                <w:sz w:val="20"/>
                <w:szCs w:val="20"/>
              </w:rPr>
              <w:t>100</w:t>
            </w:r>
          </w:p>
        </w:tc>
        <w:tc>
          <w:tcPr>
            <w:tcW w:w="790" w:type="dxa"/>
            <w:tcBorders>
              <w:top w:val="single" w:sz="4" w:space="0" w:color="auto"/>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sidRPr="00B30441">
              <w:rPr>
                <w:rFonts w:eastAsia="Times New Roman" w:cs="Arial"/>
                <w:sz w:val="20"/>
                <w:szCs w:val="20"/>
              </w:rPr>
              <w:t>10</w:t>
            </w:r>
          </w:p>
        </w:tc>
        <w:tc>
          <w:tcPr>
            <w:tcW w:w="790" w:type="dxa"/>
            <w:tcBorders>
              <w:top w:val="single" w:sz="4" w:space="0" w:color="auto"/>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sidRPr="00B30441">
              <w:rPr>
                <w:rFonts w:eastAsia="Times New Roman" w:cs="Arial"/>
                <w:sz w:val="20"/>
                <w:szCs w:val="20"/>
              </w:rPr>
              <w:t>35</w:t>
            </w:r>
          </w:p>
        </w:tc>
        <w:tc>
          <w:tcPr>
            <w:tcW w:w="790" w:type="dxa"/>
            <w:tcBorders>
              <w:top w:val="single" w:sz="4" w:space="0" w:color="auto"/>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sidRPr="00B30441">
              <w:rPr>
                <w:rFonts w:eastAsia="Times New Roman" w:cs="Arial"/>
                <w:sz w:val="20"/>
                <w:szCs w:val="20"/>
              </w:rPr>
              <w:t>90</w:t>
            </w:r>
          </w:p>
        </w:tc>
        <w:tc>
          <w:tcPr>
            <w:tcW w:w="795" w:type="dxa"/>
            <w:tcBorders>
              <w:top w:val="single" w:sz="4" w:space="0" w:color="auto"/>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sidRPr="00B30441">
              <w:rPr>
                <w:rFonts w:eastAsia="Times New Roman" w:cs="Arial"/>
                <w:sz w:val="20"/>
                <w:szCs w:val="20"/>
              </w:rPr>
              <w:t>224</w:t>
            </w:r>
          </w:p>
        </w:tc>
        <w:tc>
          <w:tcPr>
            <w:tcW w:w="1654" w:type="dxa"/>
            <w:tcBorders>
              <w:top w:val="single" w:sz="4" w:space="0" w:color="auto"/>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sidRPr="00B30441">
              <w:rPr>
                <w:rFonts w:eastAsia="Times New Roman" w:cs="Arial"/>
                <w:sz w:val="20"/>
                <w:szCs w:val="20"/>
              </w:rPr>
              <w:t>12,</w:t>
            </w:r>
            <w:r>
              <w:rPr>
                <w:rFonts w:eastAsia="Times New Roman" w:cs="Arial"/>
                <w:sz w:val="20"/>
                <w:szCs w:val="20"/>
              </w:rPr>
              <w:t>5</w:t>
            </w:r>
          </w:p>
        </w:tc>
      </w:tr>
      <w:tr w:rsidR="00504F16" w:rsidRPr="00B30441" w:rsidTr="00504F16">
        <w:trPr>
          <w:trHeight w:hRule="exact" w:val="454"/>
        </w:trPr>
        <w:tc>
          <w:tcPr>
            <w:tcW w:w="2613" w:type="dxa"/>
            <w:vMerge/>
            <w:tcBorders>
              <w:left w:val="single" w:sz="4" w:space="0" w:color="auto"/>
              <w:bottom w:val="single" w:sz="4" w:space="0" w:color="auto"/>
              <w:right w:val="single" w:sz="4" w:space="0" w:color="auto"/>
            </w:tcBorders>
            <w:shd w:val="clear" w:color="auto" w:fill="auto"/>
            <w:vAlign w:val="center"/>
          </w:tcPr>
          <w:p w:rsidR="00504F16" w:rsidRPr="00B30441" w:rsidRDefault="00504F16" w:rsidP="00504F16">
            <w:pPr>
              <w:rPr>
                <w:rFonts w:eastAsia="Times New Roman" w:cs="Arial"/>
                <w:sz w:val="20"/>
                <w:szCs w:val="20"/>
              </w:rPr>
            </w:pPr>
          </w:p>
        </w:tc>
        <w:tc>
          <w:tcPr>
            <w:tcW w:w="1408"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sidRPr="00B30441">
              <w:rPr>
                <w:rFonts w:eastAsia="Times New Roman" w:cs="Arial"/>
                <w:sz w:val="20"/>
                <w:szCs w:val="20"/>
              </w:rPr>
              <w:t>25.600</w:t>
            </w:r>
          </w:p>
        </w:tc>
        <w:tc>
          <w:tcPr>
            <w:tcW w:w="790"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Pr>
                <w:rFonts w:eastAsia="Times New Roman" w:cs="Arial"/>
                <w:sz w:val="20"/>
                <w:szCs w:val="20"/>
              </w:rPr>
              <w:t>13</w:t>
            </w:r>
          </w:p>
        </w:tc>
        <w:tc>
          <w:tcPr>
            <w:tcW w:w="790"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Pr>
                <w:rFonts w:eastAsia="Times New Roman" w:cs="Arial"/>
                <w:sz w:val="20"/>
                <w:szCs w:val="20"/>
              </w:rPr>
              <w:t>13</w:t>
            </w:r>
          </w:p>
        </w:tc>
        <w:tc>
          <w:tcPr>
            <w:tcW w:w="790"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Pr>
                <w:rFonts w:eastAsia="Times New Roman" w:cs="Arial"/>
                <w:sz w:val="20"/>
                <w:szCs w:val="20"/>
              </w:rPr>
              <w:t>13</w:t>
            </w:r>
          </w:p>
        </w:tc>
        <w:tc>
          <w:tcPr>
            <w:tcW w:w="795"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Pr>
                <w:rFonts w:eastAsia="Times New Roman" w:cs="Arial"/>
                <w:sz w:val="20"/>
                <w:szCs w:val="20"/>
              </w:rPr>
              <w:t>13</w:t>
            </w:r>
          </w:p>
        </w:tc>
        <w:tc>
          <w:tcPr>
            <w:tcW w:w="1654"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Pr>
                <w:rFonts w:eastAsia="Times New Roman" w:cs="Arial"/>
                <w:sz w:val="20"/>
                <w:szCs w:val="20"/>
              </w:rPr>
              <w:t>260 *</w:t>
            </w:r>
          </w:p>
        </w:tc>
      </w:tr>
      <w:tr w:rsidR="00504F16" w:rsidRPr="00B30441" w:rsidTr="00504F16">
        <w:trPr>
          <w:trHeight w:hRule="exact" w:val="454"/>
        </w:trPr>
        <w:tc>
          <w:tcPr>
            <w:tcW w:w="2613" w:type="dxa"/>
            <w:vMerge w:val="restart"/>
            <w:tcBorders>
              <w:top w:val="nil"/>
              <w:left w:val="single" w:sz="4" w:space="0" w:color="auto"/>
              <w:right w:val="single" w:sz="4" w:space="0" w:color="auto"/>
            </w:tcBorders>
            <w:shd w:val="clear" w:color="auto" w:fill="auto"/>
            <w:vAlign w:val="center"/>
          </w:tcPr>
          <w:p w:rsidR="00504F16" w:rsidRPr="00B30441" w:rsidRDefault="00504F16" w:rsidP="00504F16">
            <w:pPr>
              <w:rPr>
                <w:rFonts w:eastAsia="Times New Roman" w:cs="Arial"/>
                <w:sz w:val="20"/>
                <w:szCs w:val="20"/>
              </w:rPr>
            </w:pPr>
            <w:r w:rsidRPr="00B30441">
              <w:rPr>
                <w:rFonts w:eastAsia="Times New Roman" w:cs="Arial"/>
                <w:sz w:val="20"/>
                <w:szCs w:val="20"/>
              </w:rPr>
              <w:t>Nachricht vom KOM-LE Fachdienst holen und aufbereiten</w:t>
            </w:r>
          </w:p>
        </w:tc>
        <w:tc>
          <w:tcPr>
            <w:tcW w:w="1408"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Pr>
                <w:rFonts w:eastAsia="Times New Roman" w:cs="Arial"/>
                <w:sz w:val="20"/>
                <w:szCs w:val="20"/>
              </w:rPr>
              <w:t>50</w:t>
            </w:r>
          </w:p>
        </w:tc>
        <w:tc>
          <w:tcPr>
            <w:tcW w:w="790"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Pr>
                <w:rFonts w:eastAsia="Times New Roman" w:cs="Arial"/>
                <w:sz w:val="20"/>
                <w:szCs w:val="20"/>
              </w:rPr>
              <w:t>200</w:t>
            </w:r>
          </w:p>
        </w:tc>
        <w:tc>
          <w:tcPr>
            <w:tcW w:w="790"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Pr>
                <w:rFonts w:eastAsia="Times New Roman" w:cs="Arial"/>
                <w:sz w:val="20"/>
                <w:szCs w:val="20"/>
              </w:rPr>
              <w:t>200</w:t>
            </w:r>
          </w:p>
        </w:tc>
        <w:tc>
          <w:tcPr>
            <w:tcW w:w="790"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Pr>
                <w:rFonts w:eastAsia="Times New Roman" w:cs="Arial"/>
                <w:sz w:val="20"/>
                <w:szCs w:val="20"/>
              </w:rPr>
              <w:t>200</w:t>
            </w:r>
          </w:p>
        </w:tc>
        <w:tc>
          <w:tcPr>
            <w:tcW w:w="795"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Pr>
                <w:rFonts w:eastAsia="Times New Roman" w:cs="Arial"/>
                <w:sz w:val="20"/>
                <w:szCs w:val="20"/>
              </w:rPr>
              <w:t>200</w:t>
            </w:r>
          </w:p>
        </w:tc>
        <w:tc>
          <w:tcPr>
            <w:tcW w:w="1654"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Pr>
                <w:rFonts w:eastAsia="Times New Roman" w:cs="Arial"/>
                <w:sz w:val="20"/>
                <w:szCs w:val="20"/>
              </w:rPr>
              <w:t>4,3</w:t>
            </w:r>
          </w:p>
        </w:tc>
      </w:tr>
      <w:tr w:rsidR="00504F16" w:rsidRPr="00B30441" w:rsidTr="00504F16">
        <w:trPr>
          <w:trHeight w:hRule="exact" w:val="454"/>
        </w:trPr>
        <w:tc>
          <w:tcPr>
            <w:tcW w:w="2613" w:type="dxa"/>
            <w:vMerge/>
            <w:tcBorders>
              <w:top w:val="nil"/>
              <w:left w:val="single" w:sz="4" w:space="0" w:color="auto"/>
              <w:right w:val="single" w:sz="4" w:space="0" w:color="auto"/>
            </w:tcBorders>
            <w:shd w:val="clear" w:color="auto" w:fill="auto"/>
            <w:vAlign w:val="center"/>
          </w:tcPr>
          <w:p w:rsidR="00504F16" w:rsidRPr="00B30441" w:rsidRDefault="00504F16" w:rsidP="00504F16">
            <w:pPr>
              <w:rPr>
                <w:rFonts w:eastAsia="Times New Roman" w:cs="Arial"/>
                <w:sz w:val="20"/>
                <w:szCs w:val="20"/>
              </w:rPr>
            </w:pPr>
          </w:p>
        </w:tc>
        <w:tc>
          <w:tcPr>
            <w:tcW w:w="1408" w:type="dxa"/>
            <w:tcBorders>
              <w:top w:val="single" w:sz="4" w:space="0" w:color="auto"/>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sidRPr="00B30441">
              <w:rPr>
                <w:rFonts w:eastAsia="Times New Roman" w:cs="Arial"/>
                <w:sz w:val="20"/>
                <w:szCs w:val="20"/>
              </w:rPr>
              <w:t>100</w:t>
            </w:r>
          </w:p>
        </w:tc>
        <w:tc>
          <w:tcPr>
            <w:tcW w:w="790" w:type="dxa"/>
            <w:tcBorders>
              <w:top w:val="single" w:sz="4" w:space="0" w:color="auto"/>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sidRPr="00B30441">
              <w:rPr>
                <w:rFonts w:eastAsia="Times New Roman" w:cs="Arial"/>
                <w:sz w:val="20"/>
                <w:szCs w:val="20"/>
              </w:rPr>
              <w:t>10</w:t>
            </w:r>
          </w:p>
        </w:tc>
        <w:tc>
          <w:tcPr>
            <w:tcW w:w="790" w:type="dxa"/>
            <w:tcBorders>
              <w:top w:val="single" w:sz="4" w:space="0" w:color="auto"/>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sidRPr="00B30441">
              <w:rPr>
                <w:rFonts w:eastAsia="Times New Roman" w:cs="Arial"/>
                <w:sz w:val="20"/>
                <w:szCs w:val="20"/>
              </w:rPr>
              <w:t>35</w:t>
            </w:r>
          </w:p>
        </w:tc>
        <w:tc>
          <w:tcPr>
            <w:tcW w:w="790" w:type="dxa"/>
            <w:tcBorders>
              <w:top w:val="single" w:sz="4" w:space="0" w:color="auto"/>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sidRPr="00B30441">
              <w:rPr>
                <w:rFonts w:eastAsia="Times New Roman" w:cs="Arial"/>
                <w:sz w:val="20"/>
                <w:szCs w:val="20"/>
              </w:rPr>
              <w:t>90</w:t>
            </w:r>
          </w:p>
        </w:tc>
        <w:tc>
          <w:tcPr>
            <w:tcW w:w="795" w:type="dxa"/>
            <w:tcBorders>
              <w:top w:val="single" w:sz="4" w:space="0" w:color="auto"/>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sidRPr="00B30441">
              <w:rPr>
                <w:rFonts w:eastAsia="Times New Roman" w:cs="Arial"/>
                <w:sz w:val="20"/>
                <w:szCs w:val="20"/>
              </w:rPr>
              <w:t>224</w:t>
            </w:r>
          </w:p>
        </w:tc>
        <w:tc>
          <w:tcPr>
            <w:tcW w:w="1654" w:type="dxa"/>
            <w:tcBorders>
              <w:top w:val="single" w:sz="4" w:space="0" w:color="auto"/>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sidRPr="00B30441">
              <w:rPr>
                <w:rFonts w:eastAsia="Times New Roman" w:cs="Arial"/>
                <w:sz w:val="20"/>
                <w:szCs w:val="20"/>
              </w:rPr>
              <w:t>4,</w:t>
            </w:r>
            <w:r>
              <w:rPr>
                <w:rFonts w:eastAsia="Times New Roman" w:cs="Arial"/>
                <w:sz w:val="20"/>
                <w:szCs w:val="20"/>
              </w:rPr>
              <w:t>8</w:t>
            </w:r>
          </w:p>
        </w:tc>
      </w:tr>
      <w:tr w:rsidR="00504F16" w:rsidRPr="00B30441" w:rsidTr="00504F16">
        <w:trPr>
          <w:trHeight w:hRule="exact" w:val="454"/>
        </w:trPr>
        <w:tc>
          <w:tcPr>
            <w:tcW w:w="2613" w:type="dxa"/>
            <w:vMerge/>
            <w:tcBorders>
              <w:left w:val="single" w:sz="4" w:space="0" w:color="auto"/>
              <w:bottom w:val="single" w:sz="4" w:space="0" w:color="auto"/>
              <w:right w:val="single" w:sz="4" w:space="0" w:color="auto"/>
            </w:tcBorders>
            <w:shd w:val="clear" w:color="auto" w:fill="auto"/>
            <w:vAlign w:val="center"/>
          </w:tcPr>
          <w:p w:rsidR="00504F16" w:rsidRPr="00B30441" w:rsidRDefault="00504F16" w:rsidP="00504F16">
            <w:pPr>
              <w:rPr>
                <w:rFonts w:eastAsia="Times New Roman" w:cs="Arial"/>
                <w:sz w:val="20"/>
                <w:szCs w:val="20"/>
              </w:rPr>
            </w:pPr>
          </w:p>
        </w:tc>
        <w:tc>
          <w:tcPr>
            <w:tcW w:w="1408"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sidRPr="00B30441">
              <w:rPr>
                <w:rFonts w:eastAsia="Times New Roman" w:cs="Arial"/>
                <w:sz w:val="20"/>
                <w:szCs w:val="20"/>
              </w:rPr>
              <w:t>25.600</w:t>
            </w:r>
          </w:p>
        </w:tc>
        <w:tc>
          <w:tcPr>
            <w:tcW w:w="790"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Pr>
                <w:rFonts w:eastAsia="Times New Roman" w:cs="Arial"/>
                <w:sz w:val="20"/>
                <w:szCs w:val="20"/>
              </w:rPr>
              <w:t>13</w:t>
            </w:r>
          </w:p>
        </w:tc>
        <w:tc>
          <w:tcPr>
            <w:tcW w:w="790"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Pr>
                <w:rFonts w:eastAsia="Times New Roman" w:cs="Arial"/>
                <w:sz w:val="20"/>
                <w:szCs w:val="20"/>
              </w:rPr>
              <w:t>13</w:t>
            </w:r>
          </w:p>
        </w:tc>
        <w:tc>
          <w:tcPr>
            <w:tcW w:w="790"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Pr>
                <w:rFonts w:eastAsia="Times New Roman" w:cs="Arial"/>
                <w:sz w:val="20"/>
                <w:szCs w:val="20"/>
              </w:rPr>
              <w:t>13</w:t>
            </w:r>
          </w:p>
        </w:tc>
        <w:tc>
          <w:tcPr>
            <w:tcW w:w="795"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Pr>
                <w:rFonts w:eastAsia="Times New Roman" w:cs="Arial"/>
                <w:sz w:val="20"/>
                <w:szCs w:val="20"/>
              </w:rPr>
              <w:t>13</w:t>
            </w:r>
          </w:p>
        </w:tc>
        <w:tc>
          <w:tcPr>
            <w:tcW w:w="1654"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Pr>
                <w:rFonts w:eastAsia="Times New Roman" w:cs="Arial"/>
                <w:sz w:val="20"/>
                <w:szCs w:val="20"/>
              </w:rPr>
              <w:t>38,5 *</w:t>
            </w:r>
          </w:p>
        </w:tc>
      </w:tr>
      <w:tr w:rsidR="00504F16" w:rsidRPr="00B30441" w:rsidTr="00504F16">
        <w:trPr>
          <w:trHeight w:val="954"/>
        </w:trPr>
        <w:tc>
          <w:tcPr>
            <w:tcW w:w="2613" w:type="dxa"/>
            <w:tcBorders>
              <w:top w:val="nil"/>
              <w:left w:val="single" w:sz="4" w:space="0" w:color="auto"/>
              <w:bottom w:val="single" w:sz="4" w:space="0" w:color="auto"/>
              <w:right w:val="single" w:sz="4" w:space="0" w:color="auto"/>
            </w:tcBorders>
            <w:shd w:val="clear" w:color="auto" w:fill="auto"/>
            <w:vAlign w:val="center"/>
          </w:tcPr>
          <w:p w:rsidR="00504F16" w:rsidRPr="00B30441" w:rsidRDefault="00504F16" w:rsidP="00504F16">
            <w:pPr>
              <w:rPr>
                <w:rFonts w:eastAsia="Times New Roman" w:cs="Arial"/>
                <w:sz w:val="20"/>
                <w:szCs w:val="20"/>
              </w:rPr>
            </w:pPr>
            <w:r w:rsidRPr="00B30441">
              <w:rPr>
                <w:rFonts w:eastAsia="Times New Roman" w:cs="Arial"/>
                <w:sz w:val="20"/>
                <w:szCs w:val="20"/>
              </w:rPr>
              <w:t>Aufbau sicherer Kanal vom Clientmodul zum Fachdienst</w:t>
            </w:r>
          </w:p>
        </w:tc>
        <w:tc>
          <w:tcPr>
            <w:tcW w:w="1408"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rPr>
                <w:rFonts w:eastAsia="Times New Roman" w:cs="Arial"/>
                <w:sz w:val="20"/>
                <w:szCs w:val="20"/>
              </w:rPr>
            </w:pPr>
            <w:r w:rsidRPr="00B30441">
              <w:rPr>
                <w:rFonts w:eastAsia="Times New Roman" w:cs="Arial"/>
                <w:sz w:val="20"/>
                <w:szCs w:val="20"/>
              </w:rPr>
              <w:t> </w:t>
            </w:r>
          </w:p>
        </w:tc>
        <w:tc>
          <w:tcPr>
            <w:tcW w:w="790"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Pr>
                <w:rFonts w:eastAsia="Times New Roman" w:cs="Arial"/>
                <w:sz w:val="20"/>
                <w:szCs w:val="20"/>
              </w:rPr>
              <w:t>34</w:t>
            </w:r>
          </w:p>
        </w:tc>
        <w:tc>
          <w:tcPr>
            <w:tcW w:w="790"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Pr>
                <w:rFonts w:eastAsia="Times New Roman" w:cs="Arial"/>
                <w:sz w:val="20"/>
                <w:szCs w:val="20"/>
              </w:rPr>
              <w:t>34</w:t>
            </w:r>
          </w:p>
        </w:tc>
        <w:tc>
          <w:tcPr>
            <w:tcW w:w="790"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Pr>
                <w:rFonts w:eastAsia="Times New Roman" w:cs="Arial"/>
                <w:sz w:val="20"/>
                <w:szCs w:val="20"/>
              </w:rPr>
              <w:t>70</w:t>
            </w:r>
          </w:p>
        </w:tc>
        <w:tc>
          <w:tcPr>
            <w:tcW w:w="795"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Pr>
                <w:rFonts w:eastAsia="Times New Roman" w:cs="Arial"/>
                <w:sz w:val="20"/>
                <w:szCs w:val="20"/>
              </w:rPr>
              <w:t>70</w:t>
            </w:r>
          </w:p>
        </w:tc>
        <w:tc>
          <w:tcPr>
            <w:tcW w:w="1654" w:type="dxa"/>
            <w:tcBorders>
              <w:top w:val="nil"/>
              <w:left w:val="nil"/>
              <w:bottom w:val="single" w:sz="4" w:space="0" w:color="auto"/>
              <w:right w:val="single" w:sz="4" w:space="0" w:color="auto"/>
            </w:tcBorders>
            <w:shd w:val="clear" w:color="auto" w:fill="auto"/>
            <w:vAlign w:val="center"/>
          </w:tcPr>
          <w:p w:rsidR="00504F16" w:rsidRPr="00B30441" w:rsidRDefault="00504F16" w:rsidP="00504F16">
            <w:pPr>
              <w:jc w:val="center"/>
              <w:rPr>
                <w:rFonts w:eastAsia="Times New Roman" w:cs="Arial"/>
                <w:sz w:val="20"/>
                <w:szCs w:val="20"/>
              </w:rPr>
            </w:pPr>
            <w:r w:rsidRPr="00B30441">
              <w:rPr>
                <w:rFonts w:eastAsia="Times New Roman" w:cs="Arial"/>
                <w:sz w:val="20"/>
                <w:szCs w:val="20"/>
              </w:rPr>
              <w:t>3,9</w:t>
            </w:r>
          </w:p>
        </w:tc>
      </w:tr>
    </w:tbl>
    <w:p w:rsidR="00504F16" w:rsidRDefault="00504F16" w:rsidP="00504F16">
      <w:pPr>
        <w:pStyle w:val="gemStandard"/>
      </w:pPr>
      <w:r>
        <w:t xml:space="preserve">(*) In diesem besonderen Nutzungsbedarf wird von einer Transportnetzanbindung von </w:t>
      </w:r>
      <w:r>
        <w:br/>
        <w:t>16 Mbit/sec in Download-Richtung und 1024 Kbit/sec in Upload-Richtung ausgegangen.</w:t>
      </w:r>
    </w:p>
    <w:p w:rsidR="00504F16" w:rsidRDefault="00504F16" w:rsidP="00504F16">
      <w:pPr>
        <w:pStyle w:val="Beschriftung"/>
        <w:keepNext/>
      </w:pPr>
      <w:bookmarkStart w:id="368" w:name="_Toc381191738"/>
      <w:bookmarkStart w:id="369" w:name="_Toc474305732"/>
      <w:bookmarkStart w:id="370" w:name="_Toc501440667"/>
      <w:r w:rsidRPr="00F742D8">
        <w:t xml:space="preserve">Tabelle </w:t>
      </w:r>
      <w:fldSimple w:instr=" SEQ Tabelle \* ARABIC ">
        <w:r w:rsidR="00446A90">
          <w:rPr>
            <w:noProof/>
          </w:rPr>
          <w:t>43</w:t>
        </w:r>
      </w:fldSimple>
      <w:r>
        <w:t>:</w:t>
      </w:r>
      <w:r w:rsidRPr="00F742D8">
        <w:t xml:space="preserve"> Tab_gemSpec_Perf_</w:t>
      </w:r>
      <w:r>
        <w:t>KOMLE_Bearbeitungszeitbeiträge</w:t>
      </w:r>
      <w:r w:rsidRPr="00F742D8">
        <w:t xml:space="preserve">: </w:t>
      </w:r>
      <w:r>
        <w:t>Zerlegung Bearbeitungszeiten</w:t>
      </w:r>
      <w:bookmarkEnd w:id="368"/>
      <w:bookmarkEnd w:id="369"/>
      <w:bookmarkEnd w:id="370"/>
    </w:p>
    <w:tbl>
      <w:tblPr>
        <w:tblW w:w="8825" w:type="dxa"/>
        <w:tblInd w:w="65" w:type="dxa"/>
        <w:tblLayout w:type="fixed"/>
        <w:tblCellMar>
          <w:left w:w="70" w:type="dxa"/>
          <w:right w:w="70" w:type="dxa"/>
        </w:tblCellMar>
        <w:tblLook w:val="0000" w:firstRow="0" w:lastRow="0" w:firstColumn="0" w:lastColumn="0" w:noHBand="0" w:noVBand="0"/>
      </w:tblPr>
      <w:tblGrid>
        <w:gridCol w:w="1619"/>
        <w:gridCol w:w="906"/>
        <w:gridCol w:w="1800"/>
        <w:gridCol w:w="664"/>
        <w:gridCol w:w="956"/>
        <w:gridCol w:w="720"/>
        <w:gridCol w:w="785"/>
        <w:gridCol w:w="1375"/>
      </w:tblGrid>
      <w:tr w:rsidR="00504F16" w:rsidRPr="007E15E8" w:rsidTr="00504F16">
        <w:trPr>
          <w:trHeight w:val="480"/>
          <w:tblHeader/>
        </w:trPr>
        <w:tc>
          <w:tcPr>
            <w:tcW w:w="1619"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rsidR="00504F16" w:rsidRPr="007E15E8" w:rsidRDefault="00504F16" w:rsidP="00504F16">
            <w:pPr>
              <w:keepNext/>
              <w:jc w:val="center"/>
              <w:rPr>
                <w:rFonts w:eastAsia="Times New Roman" w:cs="Arial"/>
                <w:sz w:val="20"/>
                <w:szCs w:val="20"/>
              </w:rPr>
            </w:pPr>
            <w:r w:rsidRPr="007E15E8">
              <w:rPr>
                <w:rFonts w:eastAsia="Times New Roman" w:cs="Arial"/>
                <w:sz w:val="20"/>
                <w:szCs w:val="20"/>
              </w:rPr>
              <w:t>Anwendungsfall</w:t>
            </w:r>
          </w:p>
        </w:tc>
        <w:tc>
          <w:tcPr>
            <w:tcW w:w="906"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rsidR="00504F16" w:rsidRPr="007E15E8" w:rsidRDefault="00504F16" w:rsidP="00504F16">
            <w:pPr>
              <w:keepNext/>
              <w:jc w:val="center"/>
              <w:rPr>
                <w:rFonts w:eastAsia="Times New Roman" w:cs="Arial"/>
                <w:sz w:val="20"/>
                <w:szCs w:val="20"/>
              </w:rPr>
            </w:pPr>
            <w:r w:rsidRPr="007E15E8">
              <w:rPr>
                <w:rFonts w:eastAsia="Times New Roman" w:cs="Arial"/>
                <w:sz w:val="20"/>
                <w:szCs w:val="20"/>
              </w:rPr>
              <w:t>Daten</w:t>
            </w:r>
            <w:r>
              <w:rPr>
                <w:rFonts w:eastAsia="Times New Roman" w:cs="Arial"/>
                <w:sz w:val="20"/>
                <w:szCs w:val="20"/>
              </w:rPr>
              <w:t>-</w:t>
            </w:r>
            <w:r w:rsidRPr="007E15E8">
              <w:rPr>
                <w:rFonts w:eastAsia="Times New Roman" w:cs="Arial"/>
                <w:sz w:val="20"/>
                <w:szCs w:val="20"/>
              </w:rPr>
              <w:t>menge in KB</w:t>
            </w:r>
          </w:p>
        </w:tc>
        <w:tc>
          <w:tcPr>
            <w:tcW w:w="6300" w:type="dxa"/>
            <w:gridSpan w:val="6"/>
            <w:tcBorders>
              <w:top w:val="single" w:sz="4" w:space="0" w:color="auto"/>
              <w:left w:val="single" w:sz="4" w:space="0" w:color="auto"/>
              <w:bottom w:val="single" w:sz="4" w:space="0" w:color="auto"/>
              <w:right w:val="single" w:sz="4" w:space="0" w:color="auto"/>
            </w:tcBorders>
            <w:shd w:val="clear" w:color="auto" w:fill="E0E0E0"/>
            <w:noWrap/>
            <w:vAlign w:val="center"/>
          </w:tcPr>
          <w:p w:rsidR="00504F16" w:rsidRPr="007E15E8" w:rsidRDefault="00504F16" w:rsidP="00504F16">
            <w:pPr>
              <w:keepNext/>
              <w:jc w:val="center"/>
              <w:rPr>
                <w:rFonts w:eastAsia="Times New Roman" w:cs="Arial"/>
                <w:sz w:val="20"/>
                <w:szCs w:val="20"/>
              </w:rPr>
            </w:pPr>
            <w:r w:rsidRPr="007E15E8">
              <w:rPr>
                <w:rFonts w:eastAsia="Times New Roman" w:cs="Arial"/>
                <w:sz w:val="20"/>
                <w:szCs w:val="20"/>
              </w:rPr>
              <w:t>Bearbeitungszeitbeiträge</w:t>
            </w:r>
            <w:r>
              <w:rPr>
                <w:rFonts w:eastAsia="Times New Roman" w:cs="Arial"/>
                <w:sz w:val="20"/>
                <w:szCs w:val="20"/>
              </w:rPr>
              <w:t xml:space="preserve"> [sec]</w:t>
            </w:r>
          </w:p>
        </w:tc>
      </w:tr>
      <w:tr w:rsidR="00504F16" w:rsidRPr="007E15E8" w:rsidTr="00504F16">
        <w:trPr>
          <w:trHeight w:val="2295"/>
          <w:tblHeader/>
        </w:trPr>
        <w:tc>
          <w:tcPr>
            <w:tcW w:w="1619" w:type="dxa"/>
            <w:vMerge/>
            <w:tcBorders>
              <w:top w:val="single" w:sz="4" w:space="0" w:color="auto"/>
              <w:left w:val="single" w:sz="4" w:space="0" w:color="auto"/>
              <w:bottom w:val="single" w:sz="4" w:space="0" w:color="auto"/>
              <w:right w:val="single" w:sz="4" w:space="0" w:color="auto"/>
            </w:tcBorders>
            <w:shd w:val="clear" w:color="auto" w:fill="E0E0E0"/>
            <w:vAlign w:val="center"/>
          </w:tcPr>
          <w:p w:rsidR="00504F16" w:rsidRPr="007E15E8" w:rsidRDefault="00504F16" w:rsidP="00504F16">
            <w:pPr>
              <w:rPr>
                <w:rFonts w:eastAsia="Times New Roman" w:cs="Arial"/>
                <w:sz w:val="20"/>
                <w:szCs w:val="20"/>
              </w:rPr>
            </w:pPr>
          </w:p>
        </w:tc>
        <w:tc>
          <w:tcPr>
            <w:tcW w:w="906" w:type="dxa"/>
            <w:vMerge/>
            <w:tcBorders>
              <w:top w:val="single" w:sz="4" w:space="0" w:color="auto"/>
              <w:left w:val="single" w:sz="4" w:space="0" w:color="auto"/>
              <w:bottom w:val="single" w:sz="4" w:space="0" w:color="auto"/>
              <w:right w:val="single" w:sz="4" w:space="0" w:color="auto"/>
            </w:tcBorders>
            <w:shd w:val="clear" w:color="auto" w:fill="E0E0E0"/>
            <w:vAlign w:val="center"/>
          </w:tcPr>
          <w:p w:rsidR="00504F16" w:rsidRPr="007E15E8" w:rsidRDefault="00504F16" w:rsidP="00504F16">
            <w:pPr>
              <w:rPr>
                <w:rFonts w:eastAsia="Times New Roman" w:cs="Arial"/>
                <w:sz w:val="20"/>
                <w:szCs w:val="20"/>
              </w:rPr>
            </w:pPr>
          </w:p>
        </w:tc>
        <w:tc>
          <w:tcPr>
            <w:tcW w:w="1800" w:type="dxa"/>
            <w:tcBorders>
              <w:top w:val="nil"/>
              <w:left w:val="nil"/>
              <w:bottom w:val="single" w:sz="4" w:space="0" w:color="auto"/>
              <w:right w:val="single" w:sz="4" w:space="0" w:color="auto"/>
            </w:tcBorders>
            <w:shd w:val="clear" w:color="auto" w:fill="E0E0E0"/>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 xml:space="preserve">Konnektor, </w:t>
            </w:r>
            <w:r w:rsidRPr="007E15E8">
              <w:rPr>
                <w:rFonts w:eastAsia="Times New Roman" w:cs="Arial"/>
                <w:sz w:val="20"/>
                <w:szCs w:val="20"/>
              </w:rPr>
              <w:br/>
              <w:t>Anzeige am Arbeit</w:t>
            </w:r>
            <w:r>
              <w:rPr>
                <w:rFonts w:eastAsia="Times New Roman" w:cs="Arial"/>
                <w:sz w:val="20"/>
                <w:szCs w:val="20"/>
              </w:rPr>
              <w:t>splatz,</w:t>
            </w:r>
            <w:r>
              <w:rPr>
                <w:rFonts w:eastAsia="Times New Roman" w:cs="Arial"/>
                <w:sz w:val="20"/>
                <w:szCs w:val="20"/>
              </w:rPr>
              <w:br/>
              <w:t>Kartenterminal,</w:t>
            </w:r>
            <w:r>
              <w:rPr>
                <w:rFonts w:eastAsia="Times New Roman" w:cs="Arial"/>
                <w:sz w:val="20"/>
                <w:szCs w:val="20"/>
              </w:rPr>
              <w:br/>
              <w:t>Karten,</w:t>
            </w:r>
            <w:r w:rsidRPr="007E15E8">
              <w:rPr>
                <w:rFonts w:eastAsia="Times New Roman" w:cs="Arial"/>
                <w:sz w:val="20"/>
                <w:szCs w:val="20"/>
              </w:rPr>
              <w:br/>
              <w:t>Verzeichnisdienst</w:t>
            </w:r>
          </w:p>
        </w:tc>
        <w:tc>
          <w:tcPr>
            <w:tcW w:w="664" w:type="dxa"/>
            <w:tcBorders>
              <w:top w:val="nil"/>
              <w:left w:val="nil"/>
              <w:bottom w:val="single" w:sz="4" w:space="0" w:color="auto"/>
              <w:right w:val="single" w:sz="4" w:space="0" w:color="auto"/>
            </w:tcBorders>
            <w:shd w:val="clear" w:color="auto" w:fill="E0E0E0"/>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LE-LAN</w:t>
            </w:r>
          </w:p>
        </w:tc>
        <w:tc>
          <w:tcPr>
            <w:tcW w:w="956" w:type="dxa"/>
            <w:tcBorders>
              <w:top w:val="nil"/>
              <w:left w:val="nil"/>
              <w:bottom w:val="single" w:sz="4" w:space="0" w:color="auto"/>
              <w:right w:val="single" w:sz="4" w:space="0" w:color="auto"/>
            </w:tcBorders>
            <w:shd w:val="clear" w:color="auto" w:fill="E0E0E0"/>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Zugangs</w:t>
            </w:r>
            <w:r>
              <w:rPr>
                <w:rFonts w:eastAsia="Times New Roman" w:cs="Arial"/>
                <w:sz w:val="20"/>
                <w:szCs w:val="20"/>
              </w:rPr>
              <w:t>-</w:t>
            </w:r>
            <w:r w:rsidRPr="007E15E8">
              <w:rPr>
                <w:rFonts w:eastAsia="Times New Roman" w:cs="Arial"/>
                <w:sz w:val="20"/>
                <w:szCs w:val="20"/>
              </w:rPr>
              <w:t>netz</w:t>
            </w:r>
          </w:p>
        </w:tc>
        <w:tc>
          <w:tcPr>
            <w:tcW w:w="720" w:type="dxa"/>
            <w:tcBorders>
              <w:top w:val="nil"/>
              <w:left w:val="single" w:sz="4" w:space="0" w:color="auto"/>
              <w:bottom w:val="single" w:sz="4" w:space="0" w:color="auto"/>
              <w:right w:val="single" w:sz="4" w:space="0" w:color="auto"/>
            </w:tcBorders>
            <w:shd w:val="clear" w:color="auto" w:fill="E0E0E0"/>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KOM-LE Client</w:t>
            </w:r>
            <w:r>
              <w:rPr>
                <w:rFonts w:eastAsia="Times New Roman" w:cs="Arial"/>
                <w:sz w:val="20"/>
                <w:szCs w:val="20"/>
              </w:rPr>
              <w:t>-</w:t>
            </w:r>
            <w:r w:rsidRPr="007E15E8">
              <w:rPr>
                <w:rFonts w:eastAsia="Times New Roman" w:cs="Arial"/>
                <w:sz w:val="20"/>
                <w:szCs w:val="20"/>
              </w:rPr>
              <w:t>modul</w:t>
            </w:r>
          </w:p>
        </w:tc>
        <w:tc>
          <w:tcPr>
            <w:tcW w:w="785" w:type="dxa"/>
            <w:tcBorders>
              <w:top w:val="nil"/>
              <w:left w:val="nil"/>
              <w:bottom w:val="single" w:sz="4" w:space="0" w:color="auto"/>
              <w:right w:val="single" w:sz="4" w:space="0" w:color="auto"/>
            </w:tcBorders>
            <w:shd w:val="clear" w:color="auto" w:fill="E0E0E0"/>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KOM-LE Fach</w:t>
            </w:r>
            <w:r>
              <w:rPr>
                <w:rFonts w:eastAsia="Times New Roman" w:cs="Arial"/>
                <w:sz w:val="20"/>
                <w:szCs w:val="20"/>
              </w:rPr>
              <w:t>-</w:t>
            </w:r>
            <w:r w:rsidRPr="007E15E8">
              <w:rPr>
                <w:rFonts w:eastAsia="Times New Roman" w:cs="Arial"/>
                <w:sz w:val="20"/>
                <w:szCs w:val="20"/>
              </w:rPr>
              <w:t>dienst</w:t>
            </w:r>
          </w:p>
        </w:tc>
        <w:tc>
          <w:tcPr>
            <w:tcW w:w="1375" w:type="dxa"/>
            <w:tcBorders>
              <w:top w:val="nil"/>
              <w:left w:val="nil"/>
              <w:bottom w:val="single" w:sz="4" w:space="0" w:color="auto"/>
              <w:right w:val="single" w:sz="4" w:space="0" w:color="auto"/>
            </w:tcBorders>
            <w:shd w:val="clear" w:color="auto" w:fill="E0E0E0"/>
            <w:vAlign w:val="center"/>
          </w:tcPr>
          <w:p w:rsidR="00504F16" w:rsidRPr="007E15E8" w:rsidRDefault="00504F16" w:rsidP="00504F16">
            <w:pPr>
              <w:jc w:val="center"/>
              <w:rPr>
                <w:rFonts w:eastAsia="Times New Roman" w:cs="Arial"/>
                <w:sz w:val="20"/>
                <w:szCs w:val="20"/>
              </w:rPr>
            </w:pPr>
            <w:r>
              <w:rPr>
                <w:rFonts w:eastAsia="Times New Roman" w:cs="Arial"/>
                <w:sz w:val="20"/>
                <w:szCs w:val="20"/>
              </w:rPr>
              <w:t>OCSP-</w:t>
            </w:r>
            <w:r>
              <w:rPr>
                <w:rFonts w:eastAsia="Times New Roman" w:cs="Arial"/>
                <w:sz w:val="20"/>
                <w:szCs w:val="20"/>
              </w:rPr>
              <w:br/>
              <w:t>Responder</w:t>
            </w:r>
          </w:p>
        </w:tc>
      </w:tr>
      <w:tr w:rsidR="00504F16" w:rsidRPr="00C43FEF" w:rsidTr="00504F16">
        <w:trPr>
          <w:trHeight w:val="585"/>
        </w:trPr>
        <w:tc>
          <w:tcPr>
            <w:tcW w:w="1619" w:type="dxa"/>
            <w:tcBorders>
              <w:top w:val="nil"/>
              <w:left w:val="single" w:sz="4" w:space="0" w:color="auto"/>
              <w:bottom w:val="single" w:sz="4" w:space="0" w:color="auto"/>
              <w:right w:val="single" w:sz="4" w:space="0" w:color="auto"/>
            </w:tcBorders>
            <w:shd w:val="clear" w:color="auto" w:fill="auto"/>
            <w:vAlign w:val="center"/>
          </w:tcPr>
          <w:p w:rsidR="00504F16" w:rsidRPr="007E15E8" w:rsidRDefault="00504F16" w:rsidP="00504F16">
            <w:pPr>
              <w:rPr>
                <w:rFonts w:eastAsia="Times New Roman" w:cs="Arial"/>
                <w:sz w:val="20"/>
                <w:szCs w:val="20"/>
              </w:rPr>
            </w:pPr>
            <w:r w:rsidRPr="007E15E8">
              <w:rPr>
                <w:rFonts w:eastAsia="Times New Roman" w:cs="Arial"/>
                <w:sz w:val="20"/>
                <w:szCs w:val="20"/>
              </w:rPr>
              <w:lastRenderedPageBreak/>
              <w:t>Empfängerdaten ermitteln</w:t>
            </w:r>
          </w:p>
        </w:tc>
        <w:tc>
          <w:tcPr>
            <w:tcW w:w="906"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10</w:t>
            </w:r>
          </w:p>
        </w:tc>
        <w:tc>
          <w:tcPr>
            <w:tcW w:w="1800" w:type="dxa"/>
            <w:tcBorders>
              <w:top w:val="nil"/>
              <w:left w:val="single" w:sz="4" w:space="0" w:color="auto"/>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1,0</w:t>
            </w:r>
          </w:p>
        </w:tc>
        <w:tc>
          <w:tcPr>
            <w:tcW w:w="664"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0,0</w:t>
            </w:r>
          </w:p>
        </w:tc>
        <w:tc>
          <w:tcPr>
            <w:tcW w:w="956"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0,1</w:t>
            </w:r>
          </w:p>
        </w:tc>
        <w:tc>
          <w:tcPr>
            <w:tcW w:w="720"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0,0</w:t>
            </w:r>
          </w:p>
        </w:tc>
        <w:tc>
          <w:tcPr>
            <w:tcW w:w="785"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0,0</w:t>
            </w:r>
          </w:p>
        </w:tc>
        <w:tc>
          <w:tcPr>
            <w:tcW w:w="1375" w:type="dxa"/>
            <w:tcBorders>
              <w:top w:val="nil"/>
              <w:left w:val="nil"/>
              <w:bottom w:val="single" w:sz="4" w:space="0" w:color="auto"/>
              <w:right w:val="single" w:sz="4" w:space="0" w:color="auto"/>
            </w:tcBorders>
            <w:shd w:val="clear" w:color="auto" w:fill="auto"/>
            <w:vAlign w:val="center"/>
          </w:tcPr>
          <w:p w:rsidR="00504F16" w:rsidRPr="00C43FEF" w:rsidRDefault="00504F16" w:rsidP="00504F16">
            <w:pPr>
              <w:jc w:val="center"/>
              <w:rPr>
                <w:rFonts w:eastAsia="Times New Roman" w:cs="Arial"/>
                <w:sz w:val="20"/>
                <w:szCs w:val="20"/>
              </w:rPr>
            </w:pPr>
            <w:r w:rsidRPr="00587659">
              <w:rPr>
                <w:rFonts w:eastAsia="Times New Roman" w:cs="Arial"/>
                <w:sz w:val="20"/>
                <w:szCs w:val="20"/>
              </w:rPr>
              <w:t>0,0</w:t>
            </w:r>
          </w:p>
        </w:tc>
      </w:tr>
      <w:tr w:rsidR="00504F16" w:rsidRPr="00C43FEF" w:rsidTr="00504F16">
        <w:trPr>
          <w:trHeight w:hRule="exact" w:val="454"/>
        </w:trPr>
        <w:tc>
          <w:tcPr>
            <w:tcW w:w="1619" w:type="dxa"/>
            <w:vMerge w:val="restart"/>
            <w:tcBorders>
              <w:top w:val="nil"/>
              <w:left w:val="single" w:sz="4" w:space="0" w:color="auto"/>
              <w:right w:val="single" w:sz="4" w:space="0" w:color="auto"/>
            </w:tcBorders>
            <w:shd w:val="clear" w:color="auto" w:fill="auto"/>
            <w:vAlign w:val="center"/>
          </w:tcPr>
          <w:p w:rsidR="00504F16" w:rsidRPr="007E15E8" w:rsidRDefault="00504F16" w:rsidP="00504F16">
            <w:pPr>
              <w:rPr>
                <w:rFonts w:eastAsia="Times New Roman" w:cs="Arial"/>
                <w:sz w:val="20"/>
                <w:szCs w:val="20"/>
              </w:rPr>
            </w:pPr>
            <w:r w:rsidRPr="007E15E8">
              <w:rPr>
                <w:rFonts w:eastAsia="Times New Roman" w:cs="Arial"/>
                <w:sz w:val="20"/>
                <w:szCs w:val="20"/>
              </w:rPr>
              <w:t>Nachricht schützen und an KOM-LE-Fachdienst senden</w:t>
            </w:r>
          </w:p>
        </w:tc>
        <w:tc>
          <w:tcPr>
            <w:tcW w:w="906"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Pr>
                <w:rFonts w:eastAsia="Times New Roman" w:cs="Arial"/>
                <w:sz w:val="20"/>
                <w:szCs w:val="20"/>
              </w:rPr>
              <w:t>50</w:t>
            </w:r>
          </w:p>
        </w:tc>
        <w:tc>
          <w:tcPr>
            <w:tcW w:w="1800" w:type="dxa"/>
            <w:tcBorders>
              <w:top w:val="nil"/>
              <w:left w:val="single" w:sz="4" w:space="0" w:color="auto"/>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Pr>
                <w:rFonts w:eastAsia="Times New Roman" w:cs="Arial"/>
                <w:sz w:val="20"/>
                <w:szCs w:val="20"/>
              </w:rPr>
              <w:t>3</w:t>
            </w:r>
            <w:r w:rsidRPr="007E15E8">
              <w:rPr>
                <w:rFonts w:eastAsia="Times New Roman" w:cs="Arial"/>
                <w:sz w:val="20"/>
                <w:szCs w:val="20"/>
              </w:rPr>
              <w:t>,3</w:t>
            </w:r>
          </w:p>
        </w:tc>
        <w:tc>
          <w:tcPr>
            <w:tcW w:w="664"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0,</w:t>
            </w:r>
            <w:r>
              <w:rPr>
                <w:rFonts w:eastAsia="Times New Roman" w:cs="Arial"/>
                <w:sz w:val="20"/>
                <w:szCs w:val="20"/>
              </w:rPr>
              <w:t>1</w:t>
            </w:r>
          </w:p>
        </w:tc>
        <w:tc>
          <w:tcPr>
            <w:tcW w:w="956"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Pr>
                <w:rFonts w:eastAsia="Times New Roman" w:cs="Arial"/>
                <w:sz w:val="20"/>
                <w:szCs w:val="20"/>
              </w:rPr>
              <w:t>3</w:t>
            </w:r>
            <w:r w:rsidRPr="007E15E8">
              <w:rPr>
                <w:rFonts w:eastAsia="Times New Roman" w:cs="Arial"/>
                <w:sz w:val="20"/>
                <w:szCs w:val="20"/>
              </w:rPr>
              <w:t>,</w:t>
            </w:r>
            <w:r>
              <w:rPr>
                <w:rFonts w:eastAsia="Times New Roman" w:cs="Arial"/>
                <w:sz w:val="20"/>
                <w:szCs w:val="20"/>
              </w:rPr>
              <w:t>9</w:t>
            </w:r>
          </w:p>
        </w:tc>
        <w:tc>
          <w:tcPr>
            <w:tcW w:w="720"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0,5</w:t>
            </w:r>
          </w:p>
        </w:tc>
        <w:tc>
          <w:tcPr>
            <w:tcW w:w="785"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0,0</w:t>
            </w:r>
          </w:p>
        </w:tc>
        <w:tc>
          <w:tcPr>
            <w:tcW w:w="1375" w:type="dxa"/>
            <w:tcBorders>
              <w:top w:val="nil"/>
              <w:left w:val="nil"/>
              <w:bottom w:val="single" w:sz="4" w:space="0" w:color="auto"/>
              <w:right w:val="single" w:sz="4" w:space="0" w:color="auto"/>
            </w:tcBorders>
            <w:shd w:val="clear" w:color="auto" w:fill="auto"/>
            <w:vAlign w:val="center"/>
          </w:tcPr>
          <w:p w:rsidR="00504F16" w:rsidRPr="00C43FEF" w:rsidRDefault="00504F16" w:rsidP="00504F16">
            <w:pPr>
              <w:jc w:val="center"/>
              <w:rPr>
                <w:rFonts w:eastAsia="Times New Roman" w:cs="Arial"/>
                <w:sz w:val="20"/>
                <w:szCs w:val="20"/>
              </w:rPr>
            </w:pPr>
            <w:r>
              <w:rPr>
                <w:rFonts w:eastAsia="Times New Roman" w:cs="Arial"/>
                <w:sz w:val="20"/>
                <w:szCs w:val="20"/>
              </w:rPr>
              <w:t>1</w:t>
            </w:r>
            <w:r w:rsidRPr="00587659">
              <w:rPr>
                <w:rFonts w:eastAsia="Times New Roman" w:cs="Arial"/>
                <w:sz w:val="20"/>
                <w:szCs w:val="20"/>
              </w:rPr>
              <w:t>,0</w:t>
            </w:r>
          </w:p>
        </w:tc>
      </w:tr>
      <w:tr w:rsidR="00504F16" w:rsidRPr="00C43FEF" w:rsidTr="00504F16">
        <w:trPr>
          <w:trHeight w:hRule="exact" w:val="454"/>
        </w:trPr>
        <w:tc>
          <w:tcPr>
            <w:tcW w:w="1619" w:type="dxa"/>
            <w:vMerge/>
            <w:tcBorders>
              <w:top w:val="nil"/>
              <w:left w:val="single" w:sz="4" w:space="0" w:color="auto"/>
              <w:right w:val="single" w:sz="4" w:space="0" w:color="auto"/>
            </w:tcBorders>
            <w:shd w:val="clear" w:color="auto" w:fill="auto"/>
            <w:vAlign w:val="center"/>
          </w:tcPr>
          <w:p w:rsidR="00504F16" w:rsidRPr="007E15E8" w:rsidRDefault="00504F16" w:rsidP="00504F16">
            <w:pPr>
              <w:rPr>
                <w:rFonts w:eastAsia="Times New Roman" w:cs="Arial"/>
                <w:sz w:val="20"/>
                <w:szCs w:val="20"/>
              </w:rPr>
            </w:pPr>
          </w:p>
        </w:tc>
        <w:tc>
          <w:tcPr>
            <w:tcW w:w="906" w:type="dxa"/>
            <w:tcBorders>
              <w:top w:val="single" w:sz="4" w:space="0" w:color="auto"/>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100</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Pr>
                <w:rFonts w:eastAsia="Times New Roman" w:cs="Arial"/>
                <w:sz w:val="20"/>
                <w:szCs w:val="20"/>
              </w:rPr>
              <w:t>3</w:t>
            </w:r>
            <w:r w:rsidRPr="007E15E8">
              <w:rPr>
                <w:rFonts w:eastAsia="Times New Roman" w:cs="Arial"/>
                <w:sz w:val="20"/>
                <w:szCs w:val="20"/>
              </w:rPr>
              <w:t>,3</w:t>
            </w:r>
          </w:p>
        </w:tc>
        <w:tc>
          <w:tcPr>
            <w:tcW w:w="664" w:type="dxa"/>
            <w:tcBorders>
              <w:top w:val="single" w:sz="4" w:space="0" w:color="auto"/>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0,</w:t>
            </w:r>
            <w:r>
              <w:rPr>
                <w:rFonts w:eastAsia="Times New Roman" w:cs="Arial"/>
                <w:sz w:val="20"/>
                <w:szCs w:val="20"/>
              </w:rPr>
              <w:t>1</w:t>
            </w:r>
          </w:p>
        </w:tc>
        <w:tc>
          <w:tcPr>
            <w:tcW w:w="956" w:type="dxa"/>
            <w:tcBorders>
              <w:top w:val="single" w:sz="4" w:space="0" w:color="auto"/>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7,</w:t>
            </w:r>
            <w:r>
              <w:rPr>
                <w:rFonts w:eastAsia="Times New Roman" w:cs="Arial"/>
                <w:sz w:val="20"/>
                <w:szCs w:val="20"/>
              </w:rPr>
              <w:t>5</w:t>
            </w:r>
          </w:p>
        </w:tc>
        <w:tc>
          <w:tcPr>
            <w:tcW w:w="720" w:type="dxa"/>
            <w:tcBorders>
              <w:top w:val="single" w:sz="4" w:space="0" w:color="auto"/>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0,5</w:t>
            </w:r>
          </w:p>
        </w:tc>
        <w:tc>
          <w:tcPr>
            <w:tcW w:w="785" w:type="dxa"/>
            <w:tcBorders>
              <w:top w:val="single" w:sz="4" w:space="0" w:color="auto"/>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0,0</w:t>
            </w:r>
          </w:p>
        </w:tc>
        <w:tc>
          <w:tcPr>
            <w:tcW w:w="1375" w:type="dxa"/>
            <w:tcBorders>
              <w:top w:val="single" w:sz="4" w:space="0" w:color="auto"/>
              <w:left w:val="nil"/>
              <w:bottom w:val="single" w:sz="4" w:space="0" w:color="auto"/>
              <w:right w:val="single" w:sz="4" w:space="0" w:color="auto"/>
            </w:tcBorders>
            <w:shd w:val="clear" w:color="auto" w:fill="auto"/>
            <w:vAlign w:val="center"/>
          </w:tcPr>
          <w:p w:rsidR="00504F16" w:rsidRPr="00C43FEF" w:rsidRDefault="00504F16" w:rsidP="00504F16">
            <w:pPr>
              <w:jc w:val="center"/>
              <w:rPr>
                <w:rFonts w:eastAsia="Times New Roman" w:cs="Arial"/>
                <w:sz w:val="20"/>
                <w:szCs w:val="20"/>
              </w:rPr>
            </w:pPr>
            <w:r>
              <w:rPr>
                <w:rFonts w:eastAsia="Times New Roman" w:cs="Arial"/>
                <w:sz w:val="20"/>
                <w:szCs w:val="20"/>
              </w:rPr>
              <w:t>1</w:t>
            </w:r>
            <w:r w:rsidRPr="00587659">
              <w:rPr>
                <w:rFonts w:eastAsia="Times New Roman" w:cs="Arial"/>
                <w:sz w:val="20"/>
                <w:szCs w:val="20"/>
              </w:rPr>
              <w:t>,0</w:t>
            </w:r>
          </w:p>
        </w:tc>
      </w:tr>
      <w:tr w:rsidR="00504F16" w:rsidRPr="00C43FEF" w:rsidTr="00504F16">
        <w:trPr>
          <w:trHeight w:hRule="exact" w:val="454"/>
        </w:trPr>
        <w:tc>
          <w:tcPr>
            <w:tcW w:w="1619" w:type="dxa"/>
            <w:vMerge/>
            <w:tcBorders>
              <w:left w:val="single" w:sz="4" w:space="0" w:color="auto"/>
              <w:bottom w:val="single" w:sz="4" w:space="0" w:color="auto"/>
              <w:right w:val="single" w:sz="4" w:space="0" w:color="auto"/>
            </w:tcBorders>
            <w:shd w:val="clear" w:color="auto" w:fill="auto"/>
            <w:vAlign w:val="center"/>
          </w:tcPr>
          <w:p w:rsidR="00504F16" w:rsidRPr="007E15E8" w:rsidRDefault="00504F16" w:rsidP="00504F16">
            <w:pPr>
              <w:rPr>
                <w:rFonts w:eastAsia="Times New Roman" w:cs="Arial"/>
                <w:sz w:val="20"/>
                <w:szCs w:val="20"/>
              </w:rPr>
            </w:pPr>
          </w:p>
        </w:tc>
        <w:tc>
          <w:tcPr>
            <w:tcW w:w="906"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25.600</w:t>
            </w:r>
          </w:p>
        </w:tc>
        <w:tc>
          <w:tcPr>
            <w:tcW w:w="1800" w:type="dxa"/>
            <w:tcBorders>
              <w:top w:val="nil"/>
              <w:left w:val="single" w:sz="4" w:space="0" w:color="auto"/>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Pr>
                <w:rFonts w:eastAsia="Times New Roman" w:cs="Arial"/>
                <w:sz w:val="20"/>
                <w:szCs w:val="20"/>
              </w:rPr>
              <w:t>4</w:t>
            </w:r>
            <w:r w:rsidRPr="007E15E8">
              <w:rPr>
                <w:rFonts w:eastAsia="Times New Roman" w:cs="Arial"/>
                <w:sz w:val="20"/>
                <w:szCs w:val="20"/>
              </w:rPr>
              <w:t>,6</w:t>
            </w:r>
          </w:p>
        </w:tc>
        <w:tc>
          <w:tcPr>
            <w:tcW w:w="664"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Pr>
                <w:rFonts w:eastAsia="Times New Roman" w:cs="Arial"/>
                <w:sz w:val="20"/>
                <w:szCs w:val="20"/>
              </w:rPr>
              <w:t>23,5</w:t>
            </w:r>
          </w:p>
        </w:tc>
        <w:tc>
          <w:tcPr>
            <w:tcW w:w="956"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Pr>
                <w:rFonts w:eastAsia="Times New Roman" w:cs="Arial"/>
                <w:sz w:val="20"/>
                <w:szCs w:val="20"/>
              </w:rPr>
              <w:t>229,3</w:t>
            </w:r>
          </w:p>
        </w:tc>
        <w:tc>
          <w:tcPr>
            <w:tcW w:w="720"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1,0</w:t>
            </w:r>
          </w:p>
        </w:tc>
        <w:tc>
          <w:tcPr>
            <w:tcW w:w="785"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0,0</w:t>
            </w:r>
          </w:p>
        </w:tc>
        <w:tc>
          <w:tcPr>
            <w:tcW w:w="1375" w:type="dxa"/>
            <w:tcBorders>
              <w:top w:val="nil"/>
              <w:left w:val="nil"/>
              <w:bottom w:val="single" w:sz="4" w:space="0" w:color="auto"/>
              <w:right w:val="single" w:sz="4" w:space="0" w:color="auto"/>
            </w:tcBorders>
            <w:shd w:val="clear" w:color="auto" w:fill="auto"/>
            <w:vAlign w:val="center"/>
          </w:tcPr>
          <w:p w:rsidR="00504F16" w:rsidRPr="00C43FEF" w:rsidRDefault="00504F16" w:rsidP="00504F16">
            <w:pPr>
              <w:jc w:val="center"/>
              <w:rPr>
                <w:rFonts w:eastAsia="Times New Roman" w:cs="Arial"/>
                <w:sz w:val="20"/>
                <w:szCs w:val="20"/>
              </w:rPr>
            </w:pPr>
            <w:r>
              <w:rPr>
                <w:rFonts w:eastAsia="Times New Roman" w:cs="Arial"/>
                <w:sz w:val="20"/>
                <w:szCs w:val="20"/>
              </w:rPr>
              <w:t>1</w:t>
            </w:r>
            <w:r w:rsidRPr="00587659">
              <w:rPr>
                <w:rFonts w:eastAsia="Times New Roman" w:cs="Arial"/>
                <w:sz w:val="20"/>
                <w:szCs w:val="20"/>
              </w:rPr>
              <w:t>,0</w:t>
            </w:r>
          </w:p>
        </w:tc>
      </w:tr>
      <w:tr w:rsidR="00504F16" w:rsidRPr="00C43FEF" w:rsidTr="00504F16">
        <w:trPr>
          <w:trHeight w:hRule="exact" w:val="454"/>
        </w:trPr>
        <w:tc>
          <w:tcPr>
            <w:tcW w:w="1619" w:type="dxa"/>
            <w:vMerge w:val="restart"/>
            <w:tcBorders>
              <w:top w:val="nil"/>
              <w:left w:val="single" w:sz="4" w:space="0" w:color="auto"/>
              <w:right w:val="single" w:sz="4" w:space="0" w:color="auto"/>
            </w:tcBorders>
            <w:shd w:val="clear" w:color="auto" w:fill="auto"/>
            <w:vAlign w:val="center"/>
          </w:tcPr>
          <w:p w:rsidR="00504F16" w:rsidRPr="007E15E8" w:rsidRDefault="00504F16" w:rsidP="00504F16">
            <w:pPr>
              <w:rPr>
                <w:rFonts w:eastAsia="Times New Roman" w:cs="Arial"/>
                <w:sz w:val="20"/>
                <w:szCs w:val="20"/>
              </w:rPr>
            </w:pPr>
            <w:r w:rsidRPr="007E15E8">
              <w:rPr>
                <w:rFonts w:eastAsia="Times New Roman" w:cs="Arial"/>
                <w:sz w:val="20"/>
                <w:szCs w:val="20"/>
              </w:rPr>
              <w:t>Nachricht vom KOM-LE Fachdienst holen und aufbereiten</w:t>
            </w:r>
          </w:p>
        </w:tc>
        <w:tc>
          <w:tcPr>
            <w:tcW w:w="906"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Pr>
                <w:rFonts w:eastAsia="Times New Roman" w:cs="Arial"/>
                <w:sz w:val="20"/>
                <w:szCs w:val="20"/>
              </w:rPr>
              <w:t>50</w:t>
            </w:r>
          </w:p>
        </w:tc>
        <w:tc>
          <w:tcPr>
            <w:tcW w:w="1800" w:type="dxa"/>
            <w:tcBorders>
              <w:top w:val="nil"/>
              <w:left w:val="single" w:sz="4" w:space="0" w:color="auto"/>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Pr>
                <w:rFonts w:eastAsia="Times New Roman" w:cs="Arial"/>
                <w:sz w:val="20"/>
                <w:szCs w:val="20"/>
              </w:rPr>
              <w:t>2</w:t>
            </w:r>
            <w:r w:rsidRPr="007E15E8">
              <w:rPr>
                <w:rFonts w:eastAsia="Times New Roman" w:cs="Arial"/>
                <w:sz w:val="20"/>
                <w:szCs w:val="20"/>
              </w:rPr>
              <w:t>,1</w:t>
            </w:r>
          </w:p>
        </w:tc>
        <w:tc>
          <w:tcPr>
            <w:tcW w:w="664"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0,</w:t>
            </w:r>
            <w:r>
              <w:rPr>
                <w:rFonts w:eastAsia="Times New Roman" w:cs="Arial"/>
                <w:sz w:val="20"/>
                <w:szCs w:val="20"/>
              </w:rPr>
              <w:t>1</w:t>
            </w:r>
          </w:p>
        </w:tc>
        <w:tc>
          <w:tcPr>
            <w:tcW w:w="956"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Pr>
                <w:rFonts w:eastAsia="Times New Roman" w:cs="Arial"/>
                <w:sz w:val="20"/>
                <w:szCs w:val="20"/>
              </w:rPr>
              <w:t>0,6</w:t>
            </w:r>
          </w:p>
        </w:tc>
        <w:tc>
          <w:tcPr>
            <w:tcW w:w="720"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0,5</w:t>
            </w:r>
          </w:p>
        </w:tc>
        <w:tc>
          <w:tcPr>
            <w:tcW w:w="785"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0,0</w:t>
            </w:r>
          </w:p>
        </w:tc>
        <w:tc>
          <w:tcPr>
            <w:tcW w:w="1375" w:type="dxa"/>
            <w:tcBorders>
              <w:top w:val="nil"/>
              <w:left w:val="nil"/>
              <w:bottom w:val="single" w:sz="4" w:space="0" w:color="auto"/>
              <w:right w:val="single" w:sz="4" w:space="0" w:color="auto"/>
            </w:tcBorders>
            <w:shd w:val="clear" w:color="auto" w:fill="auto"/>
            <w:vAlign w:val="center"/>
          </w:tcPr>
          <w:p w:rsidR="00504F16" w:rsidRPr="00C43FEF" w:rsidRDefault="00504F16" w:rsidP="00504F16">
            <w:pPr>
              <w:jc w:val="center"/>
              <w:rPr>
                <w:rFonts w:eastAsia="Times New Roman" w:cs="Arial"/>
                <w:sz w:val="20"/>
                <w:szCs w:val="20"/>
              </w:rPr>
            </w:pPr>
            <w:r>
              <w:rPr>
                <w:rFonts w:eastAsia="Times New Roman" w:cs="Arial"/>
                <w:sz w:val="20"/>
                <w:szCs w:val="20"/>
              </w:rPr>
              <w:t>1</w:t>
            </w:r>
            <w:r w:rsidRPr="00587659">
              <w:rPr>
                <w:rFonts w:eastAsia="Times New Roman" w:cs="Arial"/>
                <w:sz w:val="20"/>
                <w:szCs w:val="20"/>
              </w:rPr>
              <w:t>,0</w:t>
            </w:r>
          </w:p>
        </w:tc>
      </w:tr>
      <w:tr w:rsidR="00504F16" w:rsidRPr="00C43FEF" w:rsidTr="00504F16">
        <w:trPr>
          <w:trHeight w:hRule="exact" w:val="454"/>
        </w:trPr>
        <w:tc>
          <w:tcPr>
            <w:tcW w:w="1619" w:type="dxa"/>
            <w:vMerge/>
            <w:tcBorders>
              <w:top w:val="nil"/>
              <w:left w:val="single" w:sz="4" w:space="0" w:color="auto"/>
              <w:right w:val="single" w:sz="4" w:space="0" w:color="auto"/>
            </w:tcBorders>
            <w:shd w:val="clear" w:color="auto" w:fill="auto"/>
            <w:vAlign w:val="center"/>
          </w:tcPr>
          <w:p w:rsidR="00504F16" w:rsidRPr="007E15E8" w:rsidRDefault="00504F16" w:rsidP="00504F16">
            <w:pPr>
              <w:rPr>
                <w:rFonts w:eastAsia="Times New Roman" w:cs="Arial"/>
                <w:sz w:val="20"/>
                <w:szCs w:val="20"/>
              </w:rPr>
            </w:pPr>
          </w:p>
        </w:tc>
        <w:tc>
          <w:tcPr>
            <w:tcW w:w="906" w:type="dxa"/>
            <w:tcBorders>
              <w:top w:val="single" w:sz="4" w:space="0" w:color="auto"/>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100</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Pr>
                <w:rFonts w:eastAsia="Times New Roman" w:cs="Arial"/>
                <w:sz w:val="20"/>
                <w:szCs w:val="20"/>
              </w:rPr>
              <w:t>2</w:t>
            </w:r>
            <w:r w:rsidRPr="007E15E8">
              <w:rPr>
                <w:rFonts w:eastAsia="Times New Roman" w:cs="Arial"/>
                <w:sz w:val="20"/>
                <w:szCs w:val="20"/>
              </w:rPr>
              <w:t>,1</w:t>
            </w:r>
          </w:p>
        </w:tc>
        <w:tc>
          <w:tcPr>
            <w:tcW w:w="664" w:type="dxa"/>
            <w:tcBorders>
              <w:top w:val="single" w:sz="4" w:space="0" w:color="auto"/>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0,</w:t>
            </w:r>
            <w:r>
              <w:rPr>
                <w:rFonts w:eastAsia="Times New Roman" w:cs="Arial"/>
                <w:sz w:val="20"/>
                <w:szCs w:val="20"/>
              </w:rPr>
              <w:t>1</w:t>
            </w:r>
          </w:p>
        </w:tc>
        <w:tc>
          <w:tcPr>
            <w:tcW w:w="956" w:type="dxa"/>
            <w:tcBorders>
              <w:top w:val="single" w:sz="4" w:space="0" w:color="auto"/>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1,1</w:t>
            </w:r>
          </w:p>
        </w:tc>
        <w:tc>
          <w:tcPr>
            <w:tcW w:w="720" w:type="dxa"/>
            <w:tcBorders>
              <w:top w:val="single" w:sz="4" w:space="0" w:color="auto"/>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0,5</w:t>
            </w:r>
          </w:p>
        </w:tc>
        <w:tc>
          <w:tcPr>
            <w:tcW w:w="785" w:type="dxa"/>
            <w:tcBorders>
              <w:top w:val="single" w:sz="4" w:space="0" w:color="auto"/>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0,0</w:t>
            </w:r>
          </w:p>
        </w:tc>
        <w:tc>
          <w:tcPr>
            <w:tcW w:w="1375" w:type="dxa"/>
            <w:tcBorders>
              <w:top w:val="single" w:sz="4" w:space="0" w:color="auto"/>
              <w:left w:val="nil"/>
              <w:bottom w:val="single" w:sz="4" w:space="0" w:color="auto"/>
              <w:right w:val="single" w:sz="4" w:space="0" w:color="auto"/>
            </w:tcBorders>
            <w:shd w:val="clear" w:color="auto" w:fill="auto"/>
            <w:vAlign w:val="center"/>
          </w:tcPr>
          <w:p w:rsidR="00504F16" w:rsidRPr="00C43FEF" w:rsidRDefault="00504F16" w:rsidP="00504F16">
            <w:pPr>
              <w:jc w:val="center"/>
              <w:rPr>
                <w:rFonts w:eastAsia="Times New Roman" w:cs="Arial"/>
                <w:sz w:val="20"/>
                <w:szCs w:val="20"/>
              </w:rPr>
            </w:pPr>
            <w:r>
              <w:rPr>
                <w:rFonts w:eastAsia="Times New Roman" w:cs="Arial"/>
                <w:sz w:val="20"/>
                <w:szCs w:val="20"/>
              </w:rPr>
              <w:t>1</w:t>
            </w:r>
            <w:r w:rsidRPr="00587659">
              <w:rPr>
                <w:rFonts w:eastAsia="Times New Roman" w:cs="Arial"/>
                <w:sz w:val="20"/>
                <w:szCs w:val="20"/>
              </w:rPr>
              <w:t>,0</w:t>
            </w:r>
          </w:p>
        </w:tc>
      </w:tr>
      <w:tr w:rsidR="00504F16" w:rsidRPr="00C43FEF" w:rsidTr="00504F16">
        <w:trPr>
          <w:trHeight w:hRule="exact" w:val="454"/>
        </w:trPr>
        <w:tc>
          <w:tcPr>
            <w:tcW w:w="1619" w:type="dxa"/>
            <w:vMerge/>
            <w:tcBorders>
              <w:left w:val="single" w:sz="4" w:space="0" w:color="auto"/>
              <w:bottom w:val="single" w:sz="4" w:space="0" w:color="auto"/>
              <w:right w:val="single" w:sz="4" w:space="0" w:color="auto"/>
            </w:tcBorders>
            <w:shd w:val="clear" w:color="auto" w:fill="auto"/>
            <w:vAlign w:val="center"/>
          </w:tcPr>
          <w:p w:rsidR="00504F16" w:rsidRPr="007E15E8" w:rsidRDefault="00504F16" w:rsidP="00504F16">
            <w:pPr>
              <w:rPr>
                <w:rFonts w:eastAsia="Times New Roman" w:cs="Arial"/>
                <w:sz w:val="20"/>
                <w:szCs w:val="20"/>
              </w:rPr>
            </w:pPr>
          </w:p>
        </w:tc>
        <w:tc>
          <w:tcPr>
            <w:tcW w:w="906"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25.600</w:t>
            </w:r>
          </w:p>
        </w:tc>
        <w:tc>
          <w:tcPr>
            <w:tcW w:w="1800" w:type="dxa"/>
            <w:tcBorders>
              <w:top w:val="nil"/>
              <w:left w:val="single" w:sz="4" w:space="0" w:color="auto"/>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Pr>
                <w:rFonts w:eastAsia="Times New Roman" w:cs="Arial"/>
                <w:sz w:val="20"/>
                <w:szCs w:val="20"/>
              </w:rPr>
              <w:t>3</w:t>
            </w:r>
            <w:r w:rsidRPr="007E15E8">
              <w:rPr>
                <w:rFonts w:eastAsia="Times New Roman" w:cs="Arial"/>
                <w:sz w:val="20"/>
                <w:szCs w:val="20"/>
              </w:rPr>
              <w:t>,2</w:t>
            </w:r>
          </w:p>
        </w:tc>
        <w:tc>
          <w:tcPr>
            <w:tcW w:w="664"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Pr>
                <w:rFonts w:eastAsia="Times New Roman" w:cs="Arial"/>
                <w:sz w:val="20"/>
                <w:szCs w:val="20"/>
              </w:rPr>
              <w:t>18,8</w:t>
            </w:r>
          </w:p>
        </w:tc>
        <w:tc>
          <w:tcPr>
            <w:tcW w:w="956"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Pr>
                <w:rFonts w:eastAsia="Times New Roman" w:cs="Arial"/>
                <w:sz w:val="20"/>
                <w:szCs w:val="20"/>
              </w:rPr>
              <w:t>14,4 *</w:t>
            </w:r>
          </w:p>
        </w:tc>
        <w:tc>
          <w:tcPr>
            <w:tcW w:w="720"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1,0</w:t>
            </w:r>
          </w:p>
        </w:tc>
        <w:tc>
          <w:tcPr>
            <w:tcW w:w="785"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0,0</w:t>
            </w:r>
          </w:p>
        </w:tc>
        <w:tc>
          <w:tcPr>
            <w:tcW w:w="1375" w:type="dxa"/>
            <w:tcBorders>
              <w:top w:val="nil"/>
              <w:left w:val="nil"/>
              <w:bottom w:val="single" w:sz="4" w:space="0" w:color="auto"/>
              <w:right w:val="single" w:sz="4" w:space="0" w:color="auto"/>
            </w:tcBorders>
            <w:shd w:val="clear" w:color="auto" w:fill="auto"/>
            <w:vAlign w:val="center"/>
          </w:tcPr>
          <w:p w:rsidR="00504F16" w:rsidRPr="00C43FEF" w:rsidRDefault="00504F16" w:rsidP="00504F16">
            <w:pPr>
              <w:jc w:val="center"/>
              <w:rPr>
                <w:rFonts w:eastAsia="Times New Roman" w:cs="Arial"/>
                <w:sz w:val="20"/>
                <w:szCs w:val="20"/>
              </w:rPr>
            </w:pPr>
            <w:r>
              <w:rPr>
                <w:rFonts w:eastAsia="Times New Roman" w:cs="Arial"/>
                <w:sz w:val="20"/>
                <w:szCs w:val="20"/>
              </w:rPr>
              <w:t>1</w:t>
            </w:r>
            <w:r w:rsidRPr="00587659">
              <w:rPr>
                <w:rFonts w:eastAsia="Times New Roman" w:cs="Arial"/>
                <w:sz w:val="20"/>
                <w:szCs w:val="20"/>
              </w:rPr>
              <w:t>,0</w:t>
            </w:r>
          </w:p>
        </w:tc>
      </w:tr>
      <w:tr w:rsidR="00504F16" w:rsidRPr="007E15E8" w:rsidTr="00504F16">
        <w:trPr>
          <w:trHeight w:val="1532"/>
        </w:trPr>
        <w:tc>
          <w:tcPr>
            <w:tcW w:w="1619" w:type="dxa"/>
            <w:tcBorders>
              <w:top w:val="nil"/>
              <w:left w:val="single" w:sz="4" w:space="0" w:color="auto"/>
              <w:bottom w:val="single" w:sz="4" w:space="0" w:color="auto"/>
              <w:right w:val="single" w:sz="4" w:space="0" w:color="auto"/>
            </w:tcBorders>
            <w:shd w:val="clear" w:color="auto" w:fill="auto"/>
            <w:vAlign w:val="center"/>
          </w:tcPr>
          <w:p w:rsidR="00504F16" w:rsidRPr="007E15E8" w:rsidRDefault="00504F16" w:rsidP="00504F16">
            <w:pPr>
              <w:rPr>
                <w:rFonts w:eastAsia="Times New Roman" w:cs="Arial"/>
                <w:sz w:val="20"/>
                <w:szCs w:val="20"/>
              </w:rPr>
            </w:pPr>
            <w:r w:rsidRPr="00ED448C">
              <w:rPr>
                <w:rFonts w:eastAsia="Times New Roman" w:cs="Arial"/>
                <w:sz w:val="20"/>
                <w:szCs w:val="20"/>
              </w:rPr>
              <w:t xml:space="preserve">Aufbau TLS-Kanal zwischen KOM-LE-Clientmodul </w:t>
            </w:r>
            <w:r w:rsidRPr="00ED448C">
              <w:rPr>
                <w:rFonts w:eastAsia="Times New Roman" w:cs="Arial"/>
                <w:sz w:val="20"/>
                <w:szCs w:val="20"/>
              </w:rPr>
              <w:br/>
              <w:t>und KOM-LE-Fachdienst</w:t>
            </w:r>
          </w:p>
        </w:tc>
        <w:tc>
          <w:tcPr>
            <w:tcW w:w="906"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rPr>
                <w:rFonts w:eastAsia="Times New Roman" w:cs="Arial"/>
                <w:sz w:val="20"/>
                <w:szCs w:val="20"/>
              </w:rPr>
            </w:pPr>
            <w:r w:rsidRPr="007E15E8">
              <w:rPr>
                <w:rFonts w:eastAsia="Times New Roman" w:cs="Arial"/>
                <w:sz w:val="20"/>
                <w:szCs w:val="20"/>
              </w:rPr>
              <w:t> </w:t>
            </w:r>
          </w:p>
        </w:tc>
        <w:tc>
          <w:tcPr>
            <w:tcW w:w="1800" w:type="dxa"/>
            <w:tcBorders>
              <w:top w:val="nil"/>
              <w:left w:val="single" w:sz="4" w:space="0" w:color="auto"/>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Pr>
                <w:rFonts w:eastAsia="Times New Roman" w:cs="Arial"/>
                <w:sz w:val="20"/>
                <w:szCs w:val="20"/>
              </w:rPr>
              <w:t>1</w:t>
            </w:r>
            <w:r w:rsidRPr="007E15E8">
              <w:rPr>
                <w:rFonts w:eastAsia="Times New Roman" w:cs="Arial"/>
                <w:sz w:val="20"/>
                <w:szCs w:val="20"/>
              </w:rPr>
              <w:t>,3</w:t>
            </w:r>
          </w:p>
        </w:tc>
        <w:tc>
          <w:tcPr>
            <w:tcW w:w="664"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0,0</w:t>
            </w:r>
          </w:p>
        </w:tc>
        <w:tc>
          <w:tcPr>
            <w:tcW w:w="956"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0,4</w:t>
            </w:r>
          </w:p>
        </w:tc>
        <w:tc>
          <w:tcPr>
            <w:tcW w:w="720"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sidRPr="007E15E8">
              <w:rPr>
                <w:rFonts w:eastAsia="Times New Roman" w:cs="Arial"/>
                <w:sz w:val="20"/>
                <w:szCs w:val="20"/>
              </w:rPr>
              <w:t>0,1</w:t>
            </w:r>
          </w:p>
        </w:tc>
        <w:tc>
          <w:tcPr>
            <w:tcW w:w="785"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Pr>
                <w:rFonts w:eastAsia="Times New Roman" w:cs="Arial"/>
                <w:sz w:val="20"/>
                <w:szCs w:val="20"/>
              </w:rPr>
              <w:t>0</w:t>
            </w:r>
            <w:r w:rsidRPr="007E15E8">
              <w:rPr>
                <w:rFonts w:eastAsia="Times New Roman" w:cs="Arial"/>
                <w:sz w:val="20"/>
                <w:szCs w:val="20"/>
              </w:rPr>
              <w:t>,1</w:t>
            </w:r>
          </w:p>
        </w:tc>
        <w:tc>
          <w:tcPr>
            <w:tcW w:w="1375" w:type="dxa"/>
            <w:tcBorders>
              <w:top w:val="nil"/>
              <w:left w:val="nil"/>
              <w:bottom w:val="single" w:sz="4" w:space="0" w:color="auto"/>
              <w:right w:val="single" w:sz="4" w:space="0" w:color="auto"/>
            </w:tcBorders>
            <w:shd w:val="clear" w:color="auto" w:fill="auto"/>
            <w:vAlign w:val="center"/>
          </w:tcPr>
          <w:p w:rsidR="00504F16" w:rsidRPr="007E15E8" w:rsidRDefault="00504F16" w:rsidP="00504F16">
            <w:pPr>
              <w:jc w:val="center"/>
              <w:rPr>
                <w:rFonts w:eastAsia="Times New Roman" w:cs="Arial"/>
                <w:sz w:val="20"/>
                <w:szCs w:val="20"/>
              </w:rPr>
            </w:pPr>
            <w:r>
              <w:rPr>
                <w:rFonts w:eastAsia="Times New Roman" w:cs="Arial"/>
                <w:sz w:val="20"/>
                <w:szCs w:val="20"/>
              </w:rPr>
              <w:t>2,0</w:t>
            </w:r>
          </w:p>
        </w:tc>
      </w:tr>
    </w:tbl>
    <w:p w:rsidR="00504F16" w:rsidRPr="00F742D8" w:rsidRDefault="00504F16" w:rsidP="00156ED7">
      <w:pPr>
        <w:pStyle w:val="berschrift3"/>
      </w:pPr>
      <w:bookmarkStart w:id="371" w:name="_Toc378668174"/>
      <w:bookmarkStart w:id="372" w:name="_Toc474305675"/>
      <w:bookmarkStart w:id="373" w:name="_Toc501717327"/>
      <w:r w:rsidRPr="00F742D8">
        <w:t xml:space="preserve">Produkttyp </w:t>
      </w:r>
      <w:r>
        <w:t>KOM-LE-Fachdienst</w:t>
      </w:r>
      <w:bookmarkEnd w:id="371"/>
      <w:bookmarkEnd w:id="372"/>
      <w:bookmarkEnd w:id="373"/>
    </w:p>
    <w:p w:rsidR="00504F16" w:rsidRPr="00FE3EF1" w:rsidRDefault="00504F16" w:rsidP="00504F16">
      <w:pPr>
        <w:pStyle w:val="gemStandardfett"/>
      </w:pPr>
      <w:r w:rsidRPr="00FE3EF1">
        <w:rPr>
          <w:rFonts w:ascii="Wingdings" w:hAnsi="Wingdings"/>
        </w:rPr>
        <w:sym w:font="Wingdings" w:char="F0D6"/>
      </w:r>
      <w:r w:rsidRPr="00FE3EF1">
        <w:tab/>
        <w:t>GS-A_5137 Performance – KOM-LE-Fachdienst – Durchsatz</w:t>
      </w:r>
    </w:p>
    <w:p w:rsidR="00156ED7" w:rsidRDefault="00504F16" w:rsidP="00504F16">
      <w:pPr>
        <w:pStyle w:val="gemEinzug"/>
        <w:rPr>
          <w:rFonts w:ascii="Wingdings" w:hAnsi="Wingdings"/>
          <w:b/>
        </w:rPr>
      </w:pPr>
      <w:proofErr w:type="gramStart"/>
      <w:r w:rsidRPr="00FE3EF1">
        <w:t>Der Produkttyp</w:t>
      </w:r>
      <w:proofErr w:type="gramEnd"/>
      <w:r w:rsidRPr="00FE3EF1">
        <w:t xml:space="preserve"> KOM-LE-Fachdienst MUSS die Durchsatzvorgaben aus Tab_gemSpec_Perf_KOMLE_Fachdienst</w:t>
      </w:r>
      <w:r>
        <w:t xml:space="preserve"> </w:t>
      </w:r>
      <w:r w:rsidRPr="00FE3EF1">
        <w:t xml:space="preserve">erfüllen. </w:t>
      </w:r>
    </w:p>
    <w:p w:rsidR="00504F16" w:rsidRPr="00156ED7" w:rsidRDefault="00156ED7" w:rsidP="00156ED7">
      <w:pPr>
        <w:pStyle w:val="gemStandard"/>
      </w:pPr>
      <w:r>
        <w:rPr>
          <w:b/>
        </w:rPr>
        <w:sym w:font="Wingdings" w:char="F0D5"/>
      </w:r>
    </w:p>
    <w:p w:rsidR="00504F16" w:rsidRPr="00FE3EF1" w:rsidRDefault="00504F16" w:rsidP="00504F16">
      <w:pPr>
        <w:pStyle w:val="gemStandardfett"/>
      </w:pPr>
      <w:r w:rsidRPr="00FE3EF1">
        <w:rPr>
          <w:rFonts w:ascii="Wingdings" w:hAnsi="Wingdings"/>
        </w:rPr>
        <w:sym w:font="Wingdings" w:char="F0D6"/>
      </w:r>
      <w:r w:rsidRPr="00FE3EF1">
        <w:tab/>
        <w:t>GS-A_5138 Performance – KOM-LE-Fachdienst – Bearbeitungszeit unter Last</w:t>
      </w:r>
    </w:p>
    <w:p w:rsidR="00156ED7" w:rsidRDefault="00504F16" w:rsidP="00504F16">
      <w:pPr>
        <w:pStyle w:val="gemEinzug"/>
        <w:rPr>
          <w:rFonts w:ascii="Wingdings" w:hAnsi="Wingdings"/>
          <w:b/>
        </w:rPr>
      </w:pPr>
      <w:r w:rsidRPr="00FE3EF1">
        <w:t>Der Produkttyp KOM-LE-Fachdienst MUSS die Bearbeitungszeitvorgabe aus</w:t>
      </w:r>
      <w:r w:rsidRPr="00F742D8">
        <w:t xml:space="preserve"> Tab_gemSpec_Perf_</w:t>
      </w:r>
      <w:r>
        <w:t>KOMLE_Clientmodul für den „</w:t>
      </w:r>
      <w:r w:rsidRPr="00201EB3">
        <w:t>Aufbau TLS-Kanal zwischen KOM-LE-Clientmodul und KOM-LE-Fachdienst“</w:t>
      </w:r>
      <w:r w:rsidRPr="00F742D8">
        <w:t xml:space="preserve"> unter der für die</w:t>
      </w:r>
      <w:r>
        <w:t>sen</w:t>
      </w:r>
      <w:r w:rsidRPr="00F742D8">
        <w:t xml:space="preserve"> Anwendungsf</w:t>
      </w:r>
      <w:r>
        <w:t xml:space="preserve">all gemäß Tabelle </w:t>
      </w:r>
      <w:r w:rsidRPr="00F742D8">
        <w:t>Tab_gemSpec_Perf_</w:t>
      </w:r>
      <w:r>
        <w:t>KOMLE_Fachdienst</w:t>
      </w:r>
      <w:r w:rsidRPr="00F742D8">
        <w:t xml:space="preserve"> </w:t>
      </w:r>
      <w:r>
        <w:t xml:space="preserve">anliegenden Spitzenlast </w:t>
      </w:r>
      <w:proofErr w:type="gramStart"/>
      <w:r>
        <w:t>erfüllen</w:t>
      </w:r>
      <w:proofErr w:type="gramEnd"/>
      <w:r>
        <w:t xml:space="preserve">. Der KOM-LE-Fachdienst muss diese Zeiten unter der Nebenbedingung erbringen, dass die anderen Produkttypen die Zeiten gemäß der Zerlegung der Bearbeitungszeiten in Tabelle </w:t>
      </w:r>
      <w:r w:rsidRPr="00F742D8">
        <w:t>Tab_gemSpec_Perf_</w:t>
      </w:r>
      <w:r>
        <w:t>KOMLE_Bearbeitungszeitbeiträge einhalten.</w:t>
      </w:r>
      <w:r w:rsidRPr="00F742D8">
        <w:t xml:space="preserve"> </w:t>
      </w:r>
      <w:r>
        <w:t xml:space="preserve">Bei gecachten OCSP-Responses reduziert sich die Zeit um den dort angegebenen Betrag. </w:t>
      </w:r>
    </w:p>
    <w:p w:rsidR="00504F16" w:rsidRPr="00156ED7" w:rsidRDefault="00156ED7" w:rsidP="00156ED7">
      <w:pPr>
        <w:pStyle w:val="gemStandard"/>
      </w:pPr>
      <w:r>
        <w:rPr>
          <w:b/>
        </w:rPr>
        <w:sym w:font="Wingdings" w:char="F0D5"/>
      </w:r>
    </w:p>
    <w:p w:rsidR="00504F16" w:rsidRDefault="00504F16" w:rsidP="00504F16">
      <w:pPr>
        <w:pStyle w:val="Beschriftung"/>
        <w:keepNext/>
      </w:pPr>
      <w:bookmarkStart w:id="374" w:name="_Toc381191739"/>
      <w:bookmarkStart w:id="375" w:name="_Toc474305733"/>
      <w:bookmarkStart w:id="376" w:name="_Toc501440668"/>
      <w:r w:rsidRPr="00F742D8">
        <w:lastRenderedPageBreak/>
        <w:t xml:space="preserve">Tabelle </w:t>
      </w:r>
      <w:fldSimple w:instr=" SEQ Tabelle \* ARABIC ">
        <w:r w:rsidR="00446A90">
          <w:rPr>
            <w:noProof/>
          </w:rPr>
          <w:t>44</w:t>
        </w:r>
      </w:fldSimple>
      <w:r>
        <w:t>:</w:t>
      </w:r>
      <w:r w:rsidRPr="00F742D8">
        <w:t xml:space="preserve"> Tab_gemSpec_Perf_</w:t>
      </w:r>
      <w:r>
        <w:t>KOMLE_Fachdienst</w:t>
      </w:r>
      <w:r w:rsidRPr="00F742D8">
        <w:t xml:space="preserve">: </w:t>
      </w:r>
      <w:r>
        <w:t>Last</w:t>
      </w:r>
      <w:r w:rsidRPr="00F742D8">
        <w:t>vorgaben</w:t>
      </w:r>
      <w:bookmarkEnd w:id="374"/>
      <w:bookmarkEnd w:id="375"/>
      <w:bookmarkEnd w:id="376"/>
    </w:p>
    <w:tbl>
      <w:tblPr>
        <w:tblW w:w="7022" w:type="dxa"/>
        <w:tblInd w:w="65" w:type="dxa"/>
        <w:tblCellMar>
          <w:left w:w="70" w:type="dxa"/>
          <w:right w:w="70" w:type="dxa"/>
        </w:tblCellMar>
        <w:tblLook w:val="0000" w:firstRow="0" w:lastRow="0" w:firstColumn="0" w:lastColumn="0" w:noHBand="0" w:noVBand="0"/>
      </w:tblPr>
      <w:tblGrid>
        <w:gridCol w:w="3578"/>
        <w:gridCol w:w="1463"/>
        <w:gridCol w:w="1981"/>
      </w:tblGrid>
      <w:tr w:rsidR="00504F16" w:rsidRPr="00ED448C" w:rsidTr="00AA5D6C">
        <w:trPr>
          <w:trHeight w:val="480"/>
          <w:tblHeader/>
        </w:trPr>
        <w:tc>
          <w:tcPr>
            <w:tcW w:w="3578"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rsidR="00504F16" w:rsidRPr="00ED448C" w:rsidRDefault="00504F16" w:rsidP="00504F16">
            <w:pPr>
              <w:keepNext/>
              <w:spacing w:before="240" w:after="120"/>
              <w:rPr>
                <w:rFonts w:eastAsia="Times New Roman" w:cs="Arial"/>
                <w:sz w:val="20"/>
                <w:szCs w:val="20"/>
              </w:rPr>
            </w:pPr>
            <w:r w:rsidRPr="00ED448C">
              <w:rPr>
                <w:rFonts w:eastAsia="Times New Roman" w:cs="Arial"/>
                <w:sz w:val="20"/>
                <w:szCs w:val="20"/>
              </w:rPr>
              <w:t>Anwendungsfall</w:t>
            </w:r>
          </w:p>
        </w:tc>
        <w:tc>
          <w:tcPr>
            <w:tcW w:w="1463" w:type="dxa"/>
            <w:vMerge w:val="restart"/>
            <w:tcBorders>
              <w:top w:val="single" w:sz="4" w:space="0" w:color="auto"/>
              <w:left w:val="single" w:sz="4" w:space="0" w:color="auto"/>
              <w:bottom w:val="single" w:sz="4" w:space="0" w:color="000000"/>
              <w:right w:val="single" w:sz="4" w:space="0" w:color="auto"/>
            </w:tcBorders>
            <w:shd w:val="clear" w:color="auto" w:fill="E0E0E0"/>
            <w:vAlign w:val="center"/>
          </w:tcPr>
          <w:p w:rsidR="00504F16" w:rsidRPr="00ED448C" w:rsidRDefault="00504F16" w:rsidP="00504F16">
            <w:pPr>
              <w:keepNext/>
              <w:spacing w:before="240" w:after="120"/>
              <w:rPr>
                <w:rFonts w:eastAsia="Times New Roman" w:cs="Arial"/>
                <w:sz w:val="20"/>
                <w:szCs w:val="20"/>
              </w:rPr>
            </w:pPr>
            <w:r w:rsidRPr="00ED448C">
              <w:rPr>
                <w:rFonts w:eastAsia="Times New Roman" w:cs="Arial"/>
                <w:sz w:val="20"/>
                <w:szCs w:val="20"/>
              </w:rPr>
              <w:t>Datenmenge in KB</w:t>
            </w:r>
          </w:p>
        </w:tc>
        <w:tc>
          <w:tcPr>
            <w:tcW w:w="1981" w:type="dxa"/>
            <w:tcBorders>
              <w:top w:val="single" w:sz="4" w:space="0" w:color="auto"/>
              <w:left w:val="nil"/>
              <w:bottom w:val="single" w:sz="4" w:space="0" w:color="auto"/>
              <w:right w:val="single" w:sz="4" w:space="0" w:color="auto"/>
            </w:tcBorders>
            <w:shd w:val="clear" w:color="auto" w:fill="E0E0E0"/>
            <w:noWrap/>
            <w:vAlign w:val="center"/>
          </w:tcPr>
          <w:p w:rsidR="00504F16" w:rsidRPr="00ED448C" w:rsidRDefault="00504F16" w:rsidP="00504F16">
            <w:pPr>
              <w:keepNext/>
              <w:spacing w:before="240" w:after="120"/>
              <w:rPr>
                <w:rFonts w:eastAsia="Times New Roman" w:cs="Arial"/>
                <w:sz w:val="20"/>
                <w:szCs w:val="20"/>
              </w:rPr>
            </w:pPr>
            <w:r w:rsidRPr="00ED448C">
              <w:rPr>
                <w:rFonts w:eastAsia="Times New Roman" w:cs="Arial"/>
                <w:sz w:val="20"/>
                <w:szCs w:val="20"/>
              </w:rPr>
              <w:t>Lastanforderungen</w:t>
            </w:r>
          </w:p>
        </w:tc>
      </w:tr>
      <w:tr w:rsidR="00AA5D6C" w:rsidRPr="008F6FA9" w:rsidTr="00AA5D6C">
        <w:trPr>
          <w:trHeight w:val="735"/>
          <w:tblHeader/>
        </w:trPr>
        <w:tc>
          <w:tcPr>
            <w:tcW w:w="3578" w:type="dxa"/>
            <w:vMerge/>
            <w:tcBorders>
              <w:top w:val="single" w:sz="4" w:space="0" w:color="auto"/>
              <w:left w:val="single" w:sz="4" w:space="0" w:color="auto"/>
              <w:bottom w:val="single" w:sz="4" w:space="0" w:color="auto"/>
              <w:right w:val="single" w:sz="4" w:space="0" w:color="auto"/>
            </w:tcBorders>
            <w:vAlign w:val="center"/>
          </w:tcPr>
          <w:p w:rsidR="00AA5D6C" w:rsidRPr="00ED448C" w:rsidRDefault="00AA5D6C" w:rsidP="00504F16">
            <w:pPr>
              <w:rPr>
                <w:rFonts w:eastAsia="Times New Roman" w:cs="Arial"/>
                <w:sz w:val="20"/>
                <w:szCs w:val="20"/>
              </w:rPr>
            </w:pPr>
          </w:p>
        </w:tc>
        <w:tc>
          <w:tcPr>
            <w:tcW w:w="1463" w:type="dxa"/>
            <w:vMerge/>
            <w:tcBorders>
              <w:top w:val="single" w:sz="4" w:space="0" w:color="auto"/>
              <w:left w:val="single" w:sz="4" w:space="0" w:color="auto"/>
              <w:bottom w:val="single" w:sz="4" w:space="0" w:color="000000"/>
              <w:right w:val="single" w:sz="4" w:space="0" w:color="auto"/>
            </w:tcBorders>
            <w:vAlign w:val="center"/>
          </w:tcPr>
          <w:p w:rsidR="00AA5D6C" w:rsidRPr="00ED448C" w:rsidRDefault="00AA5D6C" w:rsidP="00504F16">
            <w:pPr>
              <w:rPr>
                <w:rFonts w:eastAsia="Times New Roman" w:cs="Arial"/>
                <w:sz w:val="20"/>
                <w:szCs w:val="20"/>
              </w:rPr>
            </w:pPr>
          </w:p>
        </w:tc>
        <w:tc>
          <w:tcPr>
            <w:tcW w:w="1981" w:type="dxa"/>
            <w:tcBorders>
              <w:top w:val="nil"/>
              <w:left w:val="nil"/>
              <w:bottom w:val="single" w:sz="4" w:space="0" w:color="auto"/>
              <w:right w:val="single" w:sz="4" w:space="0" w:color="auto"/>
            </w:tcBorders>
            <w:shd w:val="clear" w:color="auto" w:fill="D9D9D9"/>
            <w:vAlign w:val="center"/>
          </w:tcPr>
          <w:p w:rsidR="00AA5D6C" w:rsidRPr="00ED448C" w:rsidRDefault="00AA5D6C" w:rsidP="00504F16">
            <w:pPr>
              <w:jc w:val="center"/>
              <w:rPr>
                <w:rFonts w:eastAsia="Times New Roman" w:cs="Arial"/>
                <w:sz w:val="20"/>
                <w:szCs w:val="20"/>
              </w:rPr>
            </w:pPr>
            <w:r w:rsidRPr="00ED448C">
              <w:rPr>
                <w:rFonts w:eastAsia="Times New Roman" w:cs="Arial"/>
                <w:sz w:val="20"/>
                <w:szCs w:val="20"/>
              </w:rPr>
              <w:t>Anfragen</w:t>
            </w:r>
            <w:r>
              <w:rPr>
                <w:rFonts w:eastAsia="Times New Roman" w:cs="Arial"/>
                <w:sz w:val="20"/>
                <w:szCs w:val="20"/>
              </w:rPr>
              <w:t xml:space="preserve"> </w:t>
            </w:r>
            <w:r w:rsidRPr="00ED448C">
              <w:rPr>
                <w:rFonts w:eastAsia="Times New Roman" w:cs="Arial"/>
                <w:sz w:val="20"/>
                <w:szCs w:val="20"/>
              </w:rPr>
              <w:br/>
              <w:t>[1/sec]</w:t>
            </w:r>
          </w:p>
        </w:tc>
      </w:tr>
      <w:tr w:rsidR="00AA5D6C" w:rsidRPr="008F6FA9" w:rsidTr="00AA5D6C">
        <w:trPr>
          <w:trHeight w:val="510"/>
        </w:trPr>
        <w:tc>
          <w:tcPr>
            <w:tcW w:w="3578" w:type="dxa"/>
            <w:vMerge w:val="restart"/>
            <w:tcBorders>
              <w:top w:val="nil"/>
              <w:left w:val="single" w:sz="4" w:space="0" w:color="auto"/>
              <w:bottom w:val="single" w:sz="4" w:space="0" w:color="000000"/>
              <w:right w:val="single" w:sz="4" w:space="0" w:color="auto"/>
            </w:tcBorders>
            <w:shd w:val="clear" w:color="auto" w:fill="auto"/>
            <w:vAlign w:val="center"/>
          </w:tcPr>
          <w:p w:rsidR="00AA5D6C" w:rsidRPr="00ED448C" w:rsidRDefault="00AA5D6C" w:rsidP="00504F16">
            <w:pPr>
              <w:jc w:val="center"/>
              <w:rPr>
                <w:rFonts w:eastAsia="Times New Roman" w:cs="Arial"/>
                <w:sz w:val="20"/>
                <w:szCs w:val="20"/>
              </w:rPr>
            </w:pPr>
            <w:r w:rsidRPr="00ED448C">
              <w:rPr>
                <w:rFonts w:eastAsia="Times New Roman" w:cs="Arial"/>
                <w:sz w:val="20"/>
                <w:szCs w:val="20"/>
              </w:rPr>
              <w:t>Nachricht über KOM-LE-Clientmodul empfangen</w:t>
            </w:r>
          </w:p>
        </w:tc>
        <w:tc>
          <w:tcPr>
            <w:tcW w:w="1463" w:type="dxa"/>
            <w:tcBorders>
              <w:top w:val="nil"/>
              <w:left w:val="nil"/>
              <w:bottom w:val="single" w:sz="4" w:space="0" w:color="auto"/>
              <w:right w:val="single" w:sz="4" w:space="0" w:color="auto"/>
            </w:tcBorders>
            <w:shd w:val="clear" w:color="auto" w:fill="auto"/>
            <w:vAlign w:val="center"/>
          </w:tcPr>
          <w:p w:rsidR="00AA5D6C" w:rsidRPr="00ED448C" w:rsidRDefault="00AA5D6C" w:rsidP="00504F16">
            <w:pPr>
              <w:jc w:val="center"/>
              <w:rPr>
                <w:rFonts w:eastAsia="Times New Roman" w:cs="Arial"/>
                <w:sz w:val="20"/>
                <w:szCs w:val="20"/>
              </w:rPr>
            </w:pPr>
            <w:r w:rsidRPr="00ED448C">
              <w:rPr>
                <w:rFonts w:eastAsia="Times New Roman" w:cs="Arial"/>
                <w:sz w:val="20"/>
                <w:szCs w:val="20"/>
              </w:rPr>
              <w:t>100</w:t>
            </w:r>
          </w:p>
        </w:tc>
        <w:tc>
          <w:tcPr>
            <w:tcW w:w="1981" w:type="dxa"/>
            <w:tcBorders>
              <w:top w:val="nil"/>
              <w:left w:val="nil"/>
              <w:bottom w:val="single" w:sz="4" w:space="0" w:color="auto"/>
              <w:right w:val="single" w:sz="4" w:space="0" w:color="auto"/>
            </w:tcBorders>
            <w:shd w:val="clear" w:color="auto" w:fill="auto"/>
            <w:vAlign w:val="center"/>
          </w:tcPr>
          <w:p w:rsidR="00AA5D6C" w:rsidRDefault="00AA5D6C" w:rsidP="00504F16">
            <w:pPr>
              <w:jc w:val="center"/>
              <w:rPr>
                <w:rFonts w:cs="Arial"/>
                <w:sz w:val="20"/>
                <w:szCs w:val="20"/>
              </w:rPr>
            </w:pPr>
            <w:r>
              <w:rPr>
                <w:rFonts w:cs="Arial"/>
                <w:sz w:val="20"/>
                <w:szCs w:val="20"/>
              </w:rPr>
              <w:t>300</w:t>
            </w:r>
          </w:p>
        </w:tc>
      </w:tr>
      <w:tr w:rsidR="00AA5D6C" w:rsidRPr="008F6FA9" w:rsidTr="00AA5D6C">
        <w:trPr>
          <w:trHeight w:val="375"/>
        </w:trPr>
        <w:tc>
          <w:tcPr>
            <w:tcW w:w="3578" w:type="dxa"/>
            <w:vMerge/>
            <w:tcBorders>
              <w:top w:val="nil"/>
              <w:left w:val="single" w:sz="4" w:space="0" w:color="auto"/>
              <w:bottom w:val="single" w:sz="4" w:space="0" w:color="000000"/>
              <w:right w:val="single" w:sz="4" w:space="0" w:color="auto"/>
            </w:tcBorders>
            <w:vAlign w:val="center"/>
          </w:tcPr>
          <w:p w:rsidR="00AA5D6C" w:rsidRPr="00ED448C" w:rsidRDefault="00AA5D6C" w:rsidP="00504F16">
            <w:pPr>
              <w:rPr>
                <w:rFonts w:eastAsia="Times New Roman" w:cs="Arial"/>
                <w:sz w:val="20"/>
                <w:szCs w:val="20"/>
              </w:rPr>
            </w:pPr>
          </w:p>
        </w:tc>
        <w:tc>
          <w:tcPr>
            <w:tcW w:w="1463" w:type="dxa"/>
            <w:tcBorders>
              <w:top w:val="nil"/>
              <w:left w:val="nil"/>
              <w:bottom w:val="single" w:sz="4" w:space="0" w:color="auto"/>
              <w:right w:val="single" w:sz="4" w:space="0" w:color="auto"/>
            </w:tcBorders>
            <w:shd w:val="clear" w:color="auto" w:fill="auto"/>
            <w:vAlign w:val="center"/>
          </w:tcPr>
          <w:p w:rsidR="00AA5D6C" w:rsidRPr="00ED448C" w:rsidRDefault="00AA5D6C" w:rsidP="00504F16">
            <w:pPr>
              <w:jc w:val="center"/>
              <w:rPr>
                <w:rFonts w:eastAsia="Times New Roman" w:cs="Arial"/>
                <w:sz w:val="20"/>
                <w:szCs w:val="20"/>
              </w:rPr>
            </w:pPr>
            <w:r w:rsidRPr="00ED448C">
              <w:rPr>
                <w:rFonts w:eastAsia="Times New Roman" w:cs="Arial"/>
                <w:sz w:val="20"/>
                <w:szCs w:val="20"/>
              </w:rPr>
              <w:t>25.600</w:t>
            </w:r>
          </w:p>
        </w:tc>
        <w:tc>
          <w:tcPr>
            <w:tcW w:w="1981" w:type="dxa"/>
            <w:tcBorders>
              <w:top w:val="nil"/>
              <w:left w:val="nil"/>
              <w:bottom w:val="single" w:sz="4" w:space="0" w:color="auto"/>
              <w:right w:val="single" w:sz="4" w:space="0" w:color="auto"/>
            </w:tcBorders>
            <w:shd w:val="clear" w:color="auto" w:fill="auto"/>
            <w:vAlign w:val="center"/>
          </w:tcPr>
          <w:p w:rsidR="00AA5D6C" w:rsidRDefault="00AA5D6C" w:rsidP="00504F16">
            <w:pPr>
              <w:jc w:val="center"/>
              <w:rPr>
                <w:rFonts w:cs="Arial"/>
                <w:sz w:val="20"/>
                <w:szCs w:val="20"/>
              </w:rPr>
            </w:pPr>
            <w:r>
              <w:rPr>
                <w:rFonts w:cs="Arial"/>
                <w:sz w:val="20"/>
                <w:szCs w:val="20"/>
              </w:rPr>
              <w:t>15</w:t>
            </w:r>
          </w:p>
        </w:tc>
      </w:tr>
      <w:tr w:rsidR="00AA5D6C" w:rsidRPr="008F6FA9" w:rsidTr="00AA5D6C">
        <w:trPr>
          <w:trHeight w:val="480"/>
        </w:trPr>
        <w:tc>
          <w:tcPr>
            <w:tcW w:w="3578" w:type="dxa"/>
            <w:vMerge w:val="restart"/>
            <w:tcBorders>
              <w:top w:val="nil"/>
              <w:left w:val="single" w:sz="4" w:space="0" w:color="auto"/>
              <w:bottom w:val="single" w:sz="4" w:space="0" w:color="000000"/>
              <w:right w:val="single" w:sz="4" w:space="0" w:color="auto"/>
            </w:tcBorders>
            <w:shd w:val="clear" w:color="auto" w:fill="auto"/>
            <w:vAlign w:val="center"/>
          </w:tcPr>
          <w:p w:rsidR="00AA5D6C" w:rsidRPr="00ED448C" w:rsidRDefault="00AA5D6C" w:rsidP="00504F16">
            <w:pPr>
              <w:jc w:val="center"/>
              <w:rPr>
                <w:rFonts w:eastAsia="Times New Roman" w:cs="Arial"/>
                <w:sz w:val="20"/>
                <w:szCs w:val="20"/>
              </w:rPr>
            </w:pPr>
            <w:r w:rsidRPr="00ED448C">
              <w:rPr>
                <w:rFonts w:eastAsia="Times New Roman" w:cs="Arial"/>
                <w:sz w:val="20"/>
                <w:szCs w:val="20"/>
              </w:rPr>
              <w:t>Nachricht über KOM-LE-Clientmodul Download</w:t>
            </w:r>
          </w:p>
        </w:tc>
        <w:tc>
          <w:tcPr>
            <w:tcW w:w="1463" w:type="dxa"/>
            <w:tcBorders>
              <w:top w:val="nil"/>
              <w:left w:val="nil"/>
              <w:bottom w:val="single" w:sz="4" w:space="0" w:color="auto"/>
              <w:right w:val="single" w:sz="4" w:space="0" w:color="auto"/>
            </w:tcBorders>
            <w:shd w:val="clear" w:color="auto" w:fill="auto"/>
            <w:vAlign w:val="center"/>
          </w:tcPr>
          <w:p w:rsidR="00AA5D6C" w:rsidRPr="00ED448C" w:rsidRDefault="00AA5D6C" w:rsidP="00504F16">
            <w:pPr>
              <w:jc w:val="center"/>
              <w:rPr>
                <w:rFonts w:eastAsia="Times New Roman" w:cs="Arial"/>
                <w:sz w:val="20"/>
                <w:szCs w:val="20"/>
              </w:rPr>
            </w:pPr>
            <w:r w:rsidRPr="00ED448C">
              <w:rPr>
                <w:rFonts w:eastAsia="Times New Roman" w:cs="Arial"/>
                <w:sz w:val="20"/>
                <w:szCs w:val="20"/>
              </w:rPr>
              <w:t>100</w:t>
            </w:r>
          </w:p>
        </w:tc>
        <w:tc>
          <w:tcPr>
            <w:tcW w:w="1981" w:type="dxa"/>
            <w:tcBorders>
              <w:top w:val="nil"/>
              <w:left w:val="nil"/>
              <w:bottom w:val="single" w:sz="4" w:space="0" w:color="auto"/>
              <w:right w:val="single" w:sz="4" w:space="0" w:color="auto"/>
            </w:tcBorders>
            <w:shd w:val="clear" w:color="auto" w:fill="auto"/>
            <w:vAlign w:val="center"/>
          </w:tcPr>
          <w:p w:rsidR="00AA5D6C" w:rsidRDefault="00AA5D6C" w:rsidP="00504F16">
            <w:pPr>
              <w:jc w:val="center"/>
              <w:rPr>
                <w:rFonts w:cs="Arial"/>
                <w:sz w:val="20"/>
                <w:szCs w:val="20"/>
              </w:rPr>
            </w:pPr>
            <w:r>
              <w:rPr>
                <w:rFonts w:cs="Arial"/>
                <w:sz w:val="20"/>
                <w:szCs w:val="20"/>
              </w:rPr>
              <w:t>300</w:t>
            </w:r>
          </w:p>
        </w:tc>
      </w:tr>
      <w:tr w:rsidR="00AA5D6C" w:rsidRPr="008F6FA9" w:rsidTr="00AA5D6C">
        <w:trPr>
          <w:trHeight w:val="495"/>
        </w:trPr>
        <w:tc>
          <w:tcPr>
            <w:tcW w:w="3578" w:type="dxa"/>
            <w:vMerge/>
            <w:tcBorders>
              <w:top w:val="nil"/>
              <w:left w:val="single" w:sz="4" w:space="0" w:color="auto"/>
              <w:bottom w:val="single" w:sz="4" w:space="0" w:color="000000"/>
              <w:right w:val="single" w:sz="4" w:space="0" w:color="auto"/>
            </w:tcBorders>
            <w:vAlign w:val="center"/>
          </w:tcPr>
          <w:p w:rsidR="00AA5D6C" w:rsidRPr="00ED448C" w:rsidRDefault="00AA5D6C" w:rsidP="00504F16">
            <w:pPr>
              <w:rPr>
                <w:rFonts w:eastAsia="Times New Roman" w:cs="Arial"/>
                <w:sz w:val="20"/>
                <w:szCs w:val="20"/>
              </w:rPr>
            </w:pPr>
          </w:p>
        </w:tc>
        <w:tc>
          <w:tcPr>
            <w:tcW w:w="1463" w:type="dxa"/>
            <w:tcBorders>
              <w:top w:val="nil"/>
              <w:left w:val="nil"/>
              <w:bottom w:val="single" w:sz="4" w:space="0" w:color="auto"/>
              <w:right w:val="single" w:sz="4" w:space="0" w:color="auto"/>
            </w:tcBorders>
            <w:shd w:val="clear" w:color="auto" w:fill="auto"/>
            <w:vAlign w:val="center"/>
          </w:tcPr>
          <w:p w:rsidR="00AA5D6C" w:rsidRPr="00ED448C" w:rsidRDefault="00AA5D6C" w:rsidP="00504F16">
            <w:pPr>
              <w:jc w:val="center"/>
              <w:rPr>
                <w:rFonts w:eastAsia="Times New Roman" w:cs="Arial"/>
                <w:sz w:val="20"/>
                <w:szCs w:val="20"/>
              </w:rPr>
            </w:pPr>
            <w:r w:rsidRPr="00ED448C">
              <w:rPr>
                <w:rFonts w:eastAsia="Times New Roman" w:cs="Arial"/>
                <w:sz w:val="20"/>
                <w:szCs w:val="20"/>
              </w:rPr>
              <w:t>25.600</w:t>
            </w:r>
          </w:p>
        </w:tc>
        <w:tc>
          <w:tcPr>
            <w:tcW w:w="1981" w:type="dxa"/>
            <w:tcBorders>
              <w:top w:val="nil"/>
              <w:left w:val="nil"/>
              <w:bottom w:val="single" w:sz="4" w:space="0" w:color="auto"/>
              <w:right w:val="single" w:sz="4" w:space="0" w:color="auto"/>
            </w:tcBorders>
            <w:shd w:val="clear" w:color="auto" w:fill="auto"/>
            <w:vAlign w:val="center"/>
          </w:tcPr>
          <w:p w:rsidR="00AA5D6C" w:rsidRDefault="00AA5D6C" w:rsidP="00504F16">
            <w:pPr>
              <w:jc w:val="center"/>
              <w:rPr>
                <w:rFonts w:cs="Arial"/>
                <w:sz w:val="20"/>
                <w:szCs w:val="20"/>
              </w:rPr>
            </w:pPr>
            <w:r>
              <w:rPr>
                <w:rFonts w:cs="Arial"/>
                <w:sz w:val="20"/>
                <w:szCs w:val="20"/>
              </w:rPr>
              <w:t>15</w:t>
            </w:r>
          </w:p>
        </w:tc>
      </w:tr>
      <w:tr w:rsidR="00AA5D6C" w:rsidRPr="008F6FA9" w:rsidTr="00AA5D6C">
        <w:trPr>
          <w:trHeight w:val="390"/>
        </w:trPr>
        <w:tc>
          <w:tcPr>
            <w:tcW w:w="3578" w:type="dxa"/>
            <w:vMerge w:val="restart"/>
            <w:tcBorders>
              <w:top w:val="nil"/>
              <w:left w:val="single" w:sz="4" w:space="0" w:color="auto"/>
              <w:bottom w:val="single" w:sz="4" w:space="0" w:color="000000"/>
              <w:right w:val="single" w:sz="4" w:space="0" w:color="auto"/>
            </w:tcBorders>
            <w:shd w:val="clear" w:color="auto" w:fill="auto"/>
            <w:vAlign w:val="center"/>
          </w:tcPr>
          <w:p w:rsidR="00AA5D6C" w:rsidRPr="00ED448C" w:rsidRDefault="00AA5D6C" w:rsidP="00504F16">
            <w:pPr>
              <w:jc w:val="center"/>
              <w:rPr>
                <w:rFonts w:eastAsia="Times New Roman" w:cs="Arial"/>
                <w:sz w:val="20"/>
                <w:szCs w:val="20"/>
              </w:rPr>
            </w:pPr>
            <w:r w:rsidRPr="00ED448C">
              <w:rPr>
                <w:rFonts w:eastAsia="Times New Roman" w:cs="Arial"/>
                <w:sz w:val="20"/>
                <w:szCs w:val="20"/>
              </w:rPr>
              <w:t>Nachricht an KOM-LE-FD senden</w:t>
            </w:r>
          </w:p>
        </w:tc>
        <w:tc>
          <w:tcPr>
            <w:tcW w:w="1463" w:type="dxa"/>
            <w:tcBorders>
              <w:top w:val="nil"/>
              <w:left w:val="nil"/>
              <w:bottom w:val="single" w:sz="4" w:space="0" w:color="auto"/>
              <w:right w:val="single" w:sz="4" w:space="0" w:color="auto"/>
            </w:tcBorders>
            <w:shd w:val="clear" w:color="auto" w:fill="auto"/>
            <w:vAlign w:val="center"/>
          </w:tcPr>
          <w:p w:rsidR="00AA5D6C" w:rsidRPr="00ED448C" w:rsidRDefault="00AA5D6C" w:rsidP="00504F16">
            <w:pPr>
              <w:jc w:val="center"/>
              <w:rPr>
                <w:rFonts w:eastAsia="Times New Roman" w:cs="Arial"/>
                <w:sz w:val="20"/>
                <w:szCs w:val="20"/>
              </w:rPr>
            </w:pPr>
            <w:r w:rsidRPr="00ED448C">
              <w:rPr>
                <w:rFonts w:eastAsia="Times New Roman" w:cs="Arial"/>
                <w:sz w:val="20"/>
                <w:szCs w:val="20"/>
              </w:rPr>
              <w:t>100</w:t>
            </w:r>
          </w:p>
        </w:tc>
        <w:tc>
          <w:tcPr>
            <w:tcW w:w="1981" w:type="dxa"/>
            <w:tcBorders>
              <w:top w:val="nil"/>
              <w:left w:val="nil"/>
              <w:bottom w:val="single" w:sz="4" w:space="0" w:color="auto"/>
              <w:right w:val="single" w:sz="4" w:space="0" w:color="auto"/>
            </w:tcBorders>
            <w:shd w:val="clear" w:color="auto" w:fill="auto"/>
            <w:vAlign w:val="center"/>
          </w:tcPr>
          <w:p w:rsidR="00AA5D6C" w:rsidRDefault="00AA5D6C" w:rsidP="00504F16">
            <w:pPr>
              <w:jc w:val="center"/>
              <w:rPr>
                <w:rFonts w:cs="Arial"/>
                <w:sz w:val="20"/>
                <w:szCs w:val="20"/>
              </w:rPr>
            </w:pPr>
            <w:r>
              <w:rPr>
                <w:rFonts w:cs="Arial"/>
                <w:sz w:val="20"/>
                <w:szCs w:val="20"/>
              </w:rPr>
              <w:t>160</w:t>
            </w:r>
          </w:p>
        </w:tc>
      </w:tr>
      <w:tr w:rsidR="00AA5D6C" w:rsidRPr="008F6FA9" w:rsidTr="00AA5D6C">
        <w:trPr>
          <w:trHeight w:val="495"/>
        </w:trPr>
        <w:tc>
          <w:tcPr>
            <w:tcW w:w="3578" w:type="dxa"/>
            <w:vMerge/>
            <w:tcBorders>
              <w:top w:val="nil"/>
              <w:left w:val="single" w:sz="4" w:space="0" w:color="auto"/>
              <w:bottom w:val="single" w:sz="4" w:space="0" w:color="000000"/>
              <w:right w:val="single" w:sz="4" w:space="0" w:color="auto"/>
            </w:tcBorders>
            <w:vAlign w:val="center"/>
          </w:tcPr>
          <w:p w:rsidR="00AA5D6C" w:rsidRPr="00ED448C" w:rsidRDefault="00AA5D6C" w:rsidP="00504F16">
            <w:pPr>
              <w:rPr>
                <w:rFonts w:eastAsia="Times New Roman" w:cs="Arial"/>
                <w:sz w:val="20"/>
                <w:szCs w:val="20"/>
              </w:rPr>
            </w:pPr>
          </w:p>
        </w:tc>
        <w:tc>
          <w:tcPr>
            <w:tcW w:w="1463" w:type="dxa"/>
            <w:tcBorders>
              <w:top w:val="nil"/>
              <w:left w:val="nil"/>
              <w:bottom w:val="single" w:sz="4" w:space="0" w:color="auto"/>
              <w:right w:val="single" w:sz="4" w:space="0" w:color="auto"/>
            </w:tcBorders>
            <w:shd w:val="clear" w:color="auto" w:fill="auto"/>
            <w:vAlign w:val="center"/>
          </w:tcPr>
          <w:p w:rsidR="00AA5D6C" w:rsidRPr="00ED448C" w:rsidRDefault="00AA5D6C" w:rsidP="00504F16">
            <w:pPr>
              <w:jc w:val="center"/>
              <w:rPr>
                <w:rFonts w:eastAsia="Times New Roman" w:cs="Arial"/>
                <w:sz w:val="20"/>
                <w:szCs w:val="20"/>
              </w:rPr>
            </w:pPr>
            <w:r w:rsidRPr="00ED448C">
              <w:rPr>
                <w:rFonts w:eastAsia="Times New Roman" w:cs="Arial"/>
                <w:sz w:val="20"/>
                <w:szCs w:val="20"/>
              </w:rPr>
              <w:t>25.600</w:t>
            </w:r>
          </w:p>
        </w:tc>
        <w:tc>
          <w:tcPr>
            <w:tcW w:w="1981" w:type="dxa"/>
            <w:tcBorders>
              <w:top w:val="nil"/>
              <w:left w:val="nil"/>
              <w:bottom w:val="single" w:sz="4" w:space="0" w:color="auto"/>
              <w:right w:val="single" w:sz="4" w:space="0" w:color="auto"/>
            </w:tcBorders>
            <w:shd w:val="clear" w:color="auto" w:fill="auto"/>
            <w:vAlign w:val="center"/>
          </w:tcPr>
          <w:p w:rsidR="00AA5D6C" w:rsidRDefault="00AA5D6C" w:rsidP="00504F16">
            <w:pPr>
              <w:jc w:val="center"/>
              <w:rPr>
                <w:rFonts w:cs="Arial"/>
                <w:sz w:val="20"/>
                <w:szCs w:val="20"/>
              </w:rPr>
            </w:pPr>
            <w:r>
              <w:rPr>
                <w:rFonts w:cs="Arial"/>
                <w:sz w:val="20"/>
                <w:szCs w:val="20"/>
              </w:rPr>
              <w:t>8</w:t>
            </w:r>
          </w:p>
        </w:tc>
      </w:tr>
      <w:tr w:rsidR="00AA5D6C" w:rsidRPr="008F6FA9" w:rsidTr="00AA5D6C">
        <w:trPr>
          <w:trHeight w:val="315"/>
        </w:trPr>
        <w:tc>
          <w:tcPr>
            <w:tcW w:w="3578" w:type="dxa"/>
            <w:vMerge w:val="restart"/>
            <w:tcBorders>
              <w:top w:val="nil"/>
              <w:left w:val="single" w:sz="4" w:space="0" w:color="auto"/>
              <w:bottom w:val="single" w:sz="4" w:space="0" w:color="000000"/>
              <w:right w:val="single" w:sz="4" w:space="0" w:color="auto"/>
            </w:tcBorders>
            <w:shd w:val="clear" w:color="auto" w:fill="auto"/>
            <w:vAlign w:val="center"/>
          </w:tcPr>
          <w:p w:rsidR="00AA5D6C" w:rsidRPr="00ED448C" w:rsidRDefault="00AA5D6C" w:rsidP="00504F16">
            <w:pPr>
              <w:jc w:val="center"/>
              <w:rPr>
                <w:rFonts w:eastAsia="Times New Roman" w:cs="Arial"/>
                <w:sz w:val="20"/>
                <w:szCs w:val="20"/>
              </w:rPr>
            </w:pPr>
            <w:r w:rsidRPr="00ED448C">
              <w:rPr>
                <w:rFonts w:eastAsia="Times New Roman" w:cs="Arial"/>
                <w:sz w:val="20"/>
                <w:szCs w:val="20"/>
              </w:rPr>
              <w:t xml:space="preserve">Nachricht </w:t>
            </w:r>
            <w:r>
              <w:rPr>
                <w:rFonts w:eastAsia="Times New Roman" w:cs="Arial"/>
                <w:sz w:val="20"/>
                <w:szCs w:val="20"/>
              </w:rPr>
              <w:t>von</w:t>
            </w:r>
            <w:r w:rsidRPr="00ED448C">
              <w:rPr>
                <w:rFonts w:eastAsia="Times New Roman" w:cs="Arial"/>
                <w:sz w:val="20"/>
                <w:szCs w:val="20"/>
              </w:rPr>
              <w:t xml:space="preserve"> KOM-LE-FD </w:t>
            </w:r>
            <w:r>
              <w:rPr>
                <w:rFonts w:eastAsia="Times New Roman" w:cs="Arial"/>
                <w:sz w:val="20"/>
                <w:szCs w:val="20"/>
              </w:rPr>
              <w:t>empfangen</w:t>
            </w:r>
          </w:p>
        </w:tc>
        <w:tc>
          <w:tcPr>
            <w:tcW w:w="1463" w:type="dxa"/>
            <w:tcBorders>
              <w:top w:val="nil"/>
              <w:left w:val="nil"/>
              <w:bottom w:val="single" w:sz="4" w:space="0" w:color="auto"/>
              <w:right w:val="single" w:sz="4" w:space="0" w:color="auto"/>
            </w:tcBorders>
            <w:shd w:val="clear" w:color="auto" w:fill="auto"/>
            <w:vAlign w:val="center"/>
          </w:tcPr>
          <w:p w:rsidR="00AA5D6C" w:rsidRPr="00ED448C" w:rsidRDefault="00AA5D6C" w:rsidP="00504F16">
            <w:pPr>
              <w:jc w:val="center"/>
              <w:rPr>
                <w:rFonts w:eastAsia="Times New Roman" w:cs="Arial"/>
                <w:sz w:val="20"/>
                <w:szCs w:val="20"/>
              </w:rPr>
            </w:pPr>
            <w:r w:rsidRPr="00ED448C">
              <w:rPr>
                <w:rFonts w:eastAsia="Times New Roman" w:cs="Arial"/>
                <w:sz w:val="20"/>
                <w:szCs w:val="20"/>
              </w:rPr>
              <w:t>100</w:t>
            </w:r>
          </w:p>
        </w:tc>
        <w:tc>
          <w:tcPr>
            <w:tcW w:w="1981" w:type="dxa"/>
            <w:tcBorders>
              <w:top w:val="nil"/>
              <w:left w:val="nil"/>
              <w:bottom w:val="single" w:sz="4" w:space="0" w:color="auto"/>
              <w:right w:val="single" w:sz="4" w:space="0" w:color="auto"/>
            </w:tcBorders>
            <w:shd w:val="clear" w:color="auto" w:fill="auto"/>
            <w:vAlign w:val="center"/>
          </w:tcPr>
          <w:p w:rsidR="00AA5D6C" w:rsidRDefault="00AA5D6C" w:rsidP="00504F16">
            <w:pPr>
              <w:jc w:val="center"/>
              <w:rPr>
                <w:rFonts w:cs="Arial"/>
                <w:sz w:val="20"/>
                <w:szCs w:val="20"/>
              </w:rPr>
            </w:pPr>
            <w:r>
              <w:rPr>
                <w:rFonts w:cs="Arial"/>
                <w:sz w:val="20"/>
                <w:szCs w:val="20"/>
              </w:rPr>
              <w:t>160</w:t>
            </w:r>
          </w:p>
        </w:tc>
      </w:tr>
      <w:tr w:rsidR="00AA5D6C" w:rsidRPr="008F6FA9" w:rsidTr="00AA5D6C">
        <w:trPr>
          <w:trHeight w:val="345"/>
        </w:trPr>
        <w:tc>
          <w:tcPr>
            <w:tcW w:w="3578" w:type="dxa"/>
            <w:vMerge/>
            <w:tcBorders>
              <w:top w:val="nil"/>
              <w:left w:val="single" w:sz="4" w:space="0" w:color="auto"/>
              <w:bottom w:val="single" w:sz="4" w:space="0" w:color="000000"/>
              <w:right w:val="single" w:sz="4" w:space="0" w:color="auto"/>
            </w:tcBorders>
            <w:vAlign w:val="center"/>
          </w:tcPr>
          <w:p w:rsidR="00AA5D6C" w:rsidRPr="00ED448C" w:rsidRDefault="00AA5D6C" w:rsidP="00504F16">
            <w:pPr>
              <w:rPr>
                <w:rFonts w:eastAsia="Times New Roman" w:cs="Arial"/>
                <w:sz w:val="20"/>
                <w:szCs w:val="20"/>
              </w:rPr>
            </w:pPr>
          </w:p>
        </w:tc>
        <w:tc>
          <w:tcPr>
            <w:tcW w:w="1463" w:type="dxa"/>
            <w:tcBorders>
              <w:top w:val="nil"/>
              <w:left w:val="nil"/>
              <w:bottom w:val="single" w:sz="4" w:space="0" w:color="auto"/>
              <w:right w:val="single" w:sz="4" w:space="0" w:color="auto"/>
            </w:tcBorders>
            <w:shd w:val="clear" w:color="auto" w:fill="auto"/>
            <w:vAlign w:val="center"/>
          </w:tcPr>
          <w:p w:rsidR="00AA5D6C" w:rsidRPr="00ED448C" w:rsidRDefault="00AA5D6C" w:rsidP="00504F16">
            <w:pPr>
              <w:jc w:val="center"/>
              <w:rPr>
                <w:rFonts w:eastAsia="Times New Roman" w:cs="Arial"/>
                <w:sz w:val="20"/>
                <w:szCs w:val="20"/>
              </w:rPr>
            </w:pPr>
            <w:r w:rsidRPr="00ED448C">
              <w:rPr>
                <w:rFonts w:eastAsia="Times New Roman" w:cs="Arial"/>
                <w:sz w:val="20"/>
                <w:szCs w:val="20"/>
              </w:rPr>
              <w:t>25.600</w:t>
            </w:r>
          </w:p>
        </w:tc>
        <w:tc>
          <w:tcPr>
            <w:tcW w:w="1981" w:type="dxa"/>
            <w:tcBorders>
              <w:top w:val="nil"/>
              <w:left w:val="nil"/>
              <w:bottom w:val="single" w:sz="4" w:space="0" w:color="auto"/>
              <w:right w:val="single" w:sz="4" w:space="0" w:color="auto"/>
            </w:tcBorders>
            <w:shd w:val="clear" w:color="auto" w:fill="auto"/>
            <w:vAlign w:val="center"/>
          </w:tcPr>
          <w:p w:rsidR="00AA5D6C" w:rsidRDefault="00AA5D6C" w:rsidP="00504F16">
            <w:pPr>
              <w:jc w:val="center"/>
              <w:rPr>
                <w:rFonts w:cs="Arial"/>
                <w:sz w:val="20"/>
                <w:szCs w:val="20"/>
              </w:rPr>
            </w:pPr>
            <w:r>
              <w:rPr>
                <w:rFonts w:cs="Arial"/>
                <w:sz w:val="20"/>
                <w:szCs w:val="20"/>
              </w:rPr>
              <w:t>8</w:t>
            </w:r>
          </w:p>
        </w:tc>
      </w:tr>
      <w:tr w:rsidR="00AA5D6C" w:rsidRPr="008F6FA9" w:rsidTr="00AA5D6C">
        <w:trPr>
          <w:trHeight w:val="930"/>
        </w:trPr>
        <w:tc>
          <w:tcPr>
            <w:tcW w:w="3578" w:type="dxa"/>
            <w:tcBorders>
              <w:top w:val="nil"/>
              <w:left w:val="single" w:sz="4" w:space="0" w:color="auto"/>
              <w:bottom w:val="single" w:sz="4" w:space="0" w:color="auto"/>
              <w:right w:val="single" w:sz="4" w:space="0" w:color="auto"/>
            </w:tcBorders>
            <w:shd w:val="clear" w:color="auto" w:fill="auto"/>
            <w:vAlign w:val="center"/>
          </w:tcPr>
          <w:p w:rsidR="00AA5D6C" w:rsidRPr="00FE3EF1" w:rsidRDefault="00AA5D6C" w:rsidP="00504F16">
            <w:pPr>
              <w:jc w:val="center"/>
              <w:rPr>
                <w:rFonts w:eastAsia="Times New Roman" w:cs="Arial"/>
                <w:sz w:val="20"/>
                <w:szCs w:val="20"/>
              </w:rPr>
            </w:pPr>
            <w:r w:rsidRPr="00FE3EF1">
              <w:rPr>
                <w:rFonts w:eastAsia="Times New Roman" w:cs="Arial"/>
                <w:sz w:val="20"/>
                <w:szCs w:val="20"/>
              </w:rPr>
              <w:t xml:space="preserve">Aufbau TLS-Kanal zwischen KOM-LE-Clientmodul </w:t>
            </w:r>
            <w:r w:rsidRPr="00FE3EF1">
              <w:rPr>
                <w:rFonts w:eastAsia="Times New Roman" w:cs="Arial"/>
                <w:sz w:val="20"/>
                <w:szCs w:val="20"/>
              </w:rPr>
              <w:br/>
              <w:t>und KOM-LE-Fachdienst</w:t>
            </w:r>
          </w:p>
        </w:tc>
        <w:tc>
          <w:tcPr>
            <w:tcW w:w="1463" w:type="dxa"/>
            <w:tcBorders>
              <w:top w:val="nil"/>
              <w:left w:val="nil"/>
              <w:bottom w:val="single" w:sz="4" w:space="0" w:color="auto"/>
              <w:right w:val="single" w:sz="4" w:space="0" w:color="auto"/>
            </w:tcBorders>
            <w:shd w:val="clear" w:color="auto" w:fill="auto"/>
            <w:vAlign w:val="center"/>
          </w:tcPr>
          <w:p w:rsidR="00AA5D6C" w:rsidRPr="00FE3EF1" w:rsidRDefault="00AA5D6C" w:rsidP="00504F16">
            <w:pPr>
              <w:rPr>
                <w:rFonts w:eastAsia="Times New Roman" w:cs="Arial"/>
                <w:sz w:val="20"/>
                <w:szCs w:val="20"/>
              </w:rPr>
            </w:pPr>
            <w:r w:rsidRPr="00FE3EF1">
              <w:rPr>
                <w:rFonts w:eastAsia="Times New Roman" w:cs="Arial"/>
                <w:sz w:val="20"/>
                <w:szCs w:val="20"/>
              </w:rPr>
              <w:t> </w:t>
            </w:r>
          </w:p>
        </w:tc>
        <w:tc>
          <w:tcPr>
            <w:tcW w:w="1981" w:type="dxa"/>
            <w:tcBorders>
              <w:top w:val="nil"/>
              <w:left w:val="nil"/>
              <w:bottom w:val="single" w:sz="4" w:space="0" w:color="auto"/>
              <w:right w:val="single" w:sz="4" w:space="0" w:color="auto"/>
            </w:tcBorders>
            <w:shd w:val="clear" w:color="auto" w:fill="auto"/>
            <w:vAlign w:val="center"/>
          </w:tcPr>
          <w:p w:rsidR="00AA5D6C" w:rsidRPr="00FE3EF1" w:rsidRDefault="00AA5D6C" w:rsidP="00504F16">
            <w:pPr>
              <w:jc w:val="center"/>
              <w:rPr>
                <w:rFonts w:cs="Arial"/>
                <w:sz w:val="20"/>
                <w:szCs w:val="20"/>
              </w:rPr>
            </w:pPr>
            <w:r w:rsidRPr="00FE3EF1">
              <w:rPr>
                <w:rFonts w:cs="Arial"/>
                <w:sz w:val="20"/>
                <w:szCs w:val="20"/>
              </w:rPr>
              <w:t>700</w:t>
            </w:r>
          </w:p>
        </w:tc>
      </w:tr>
    </w:tbl>
    <w:p w:rsidR="00504F16" w:rsidRDefault="00504F16" w:rsidP="00504F16">
      <w:pPr>
        <w:pStyle w:val="gemStandardfett"/>
      </w:pPr>
    </w:p>
    <w:p w:rsidR="00504F16" w:rsidRPr="00FE3EF1" w:rsidRDefault="00504F16" w:rsidP="00504F16">
      <w:pPr>
        <w:pStyle w:val="gemStandardfett"/>
      </w:pPr>
      <w:r w:rsidRPr="00FE3EF1">
        <w:rPr>
          <w:rFonts w:ascii="Wingdings" w:hAnsi="Wingdings"/>
        </w:rPr>
        <w:sym w:font="Wingdings" w:char="F0D6"/>
      </w:r>
      <w:r w:rsidRPr="00FE3EF1">
        <w:tab/>
        <w:t>GS-A_5139 Performance – KOM-LE-Fachdienst – Verfügbarkeit</w:t>
      </w:r>
    </w:p>
    <w:p w:rsidR="00504F16" w:rsidRPr="00FE3EF1" w:rsidRDefault="00504F16" w:rsidP="00504F16">
      <w:pPr>
        <w:pStyle w:val="gemEinzug"/>
      </w:pPr>
      <w:r w:rsidRPr="00FE3EF1">
        <w:t>Der Produkttyp KOM-LE-Fachdienst MUSS zur Hauptzeit eine Verfügbarkeit von 99,8% u</w:t>
      </w:r>
      <w:r w:rsidR="00AA5D6C">
        <w:t xml:space="preserve">nd zur Nebenzeit von 99% </w:t>
      </w:r>
      <w:proofErr w:type="gramStart"/>
      <w:r w:rsidR="00AA5D6C">
        <w:t>haben</w:t>
      </w:r>
      <w:proofErr w:type="gramEnd"/>
      <w:r w:rsidR="00AA5D6C">
        <w:t>.</w:t>
      </w:r>
    </w:p>
    <w:p w:rsidR="00504F16" w:rsidRPr="00FE3EF1" w:rsidRDefault="00504F16" w:rsidP="00504F16">
      <w:pPr>
        <w:pStyle w:val="gemEinzug"/>
      </w:pPr>
      <w:r w:rsidRPr="00FE3EF1">
        <w:t>Auch über Ausfälle hinweg MUSS der Produkttyp KOM-LE-Fachdienst gewährleisten, dass Nachrichten spätestens 2 Stunden nach dem erfolgreichen Versenden zum Abruf für den Empfänger bereitstehen.</w:t>
      </w:r>
    </w:p>
    <w:p w:rsidR="00504F16" w:rsidRPr="00FE3EF1" w:rsidRDefault="00504F16" w:rsidP="00504F16">
      <w:pPr>
        <w:pStyle w:val="gemEinzug"/>
      </w:pPr>
      <w:r w:rsidRPr="00FE3EF1">
        <w:t>Wartungsfenster dürfen nur in der Nebenzeit liegen. Genehmigte Wartungs</w:t>
      </w:r>
      <w:r w:rsidRPr="00FE3EF1">
        <w:softHyphen/>
        <w:t>fenster werden nicht als Ausfallzeit gewertet.</w:t>
      </w:r>
    </w:p>
    <w:p w:rsidR="00156ED7" w:rsidRDefault="00504F16" w:rsidP="00504F16">
      <w:pPr>
        <w:pStyle w:val="gemEinzug"/>
        <w:rPr>
          <w:rFonts w:ascii="Wingdings" w:hAnsi="Wingdings"/>
          <w:b/>
        </w:rPr>
      </w:pPr>
      <w:r w:rsidRPr="00FE3EF1">
        <w:t>Hauptzeit ist Montag bis Freitag von 6 bis 22 Uhr, ausgenommen bundesein</w:t>
      </w:r>
      <w:r w:rsidRPr="00FE3EF1">
        <w:softHyphen/>
        <w:t>heit</w:t>
      </w:r>
      <w:r w:rsidRPr="00FE3EF1">
        <w:softHyphen/>
        <w:t xml:space="preserve">liche </w:t>
      </w:r>
      <w:proofErr w:type="gramStart"/>
      <w:r w:rsidRPr="00FE3EF1">
        <w:t>Feiertage</w:t>
      </w:r>
      <w:proofErr w:type="gramEnd"/>
      <w:r w:rsidRPr="00FE3EF1">
        <w:t>. Alle übrigen Stun</w:t>
      </w:r>
      <w:r w:rsidRPr="00FE3EF1">
        <w:softHyphen/>
        <w:t xml:space="preserve">den der Woche sind Nebenzeit. </w:t>
      </w:r>
    </w:p>
    <w:p w:rsidR="00504F16" w:rsidRPr="00156ED7" w:rsidRDefault="00156ED7" w:rsidP="00156ED7">
      <w:pPr>
        <w:pStyle w:val="gemStandard"/>
      </w:pPr>
      <w:r>
        <w:rPr>
          <w:b/>
        </w:rPr>
        <w:sym w:font="Wingdings" w:char="F0D5"/>
      </w:r>
    </w:p>
    <w:p w:rsidR="00504F16" w:rsidRPr="00FE3EF1" w:rsidRDefault="00504F16" w:rsidP="00504F16">
      <w:pPr>
        <w:pStyle w:val="gemStandardfett"/>
      </w:pPr>
      <w:r w:rsidRPr="00FE3EF1">
        <w:rPr>
          <w:rFonts w:ascii="Wingdings" w:hAnsi="Wingdings"/>
        </w:rPr>
        <w:sym w:font="Wingdings" w:char="F0D6"/>
      </w:r>
      <w:r w:rsidRPr="00FE3EF1">
        <w:tab/>
        <w:t>GS-A_5143 Performance – KOM-LE-Fachdienst – Nachricht senden</w:t>
      </w:r>
    </w:p>
    <w:p w:rsidR="00504F16" w:rsidRPr="0099358E" w:rsidRDefault="00504F16" w:rsidP="00504F16">
      <w:pPr>
        <w:pStyle w:val="gemEinzug"/>
      </w:pPr>
      <w:proofErr w:type="gramStart"/>
      <w:r w:rsidRPr="00FE3EF1">
        <w:t>Der</w:t>
      </w:r>
      <w:proofErr w:type="gramEnd"/>
      <w:r w:rsidRPr="00FE3EF1">
        <w:t xml:space="preserve"> KOM-LE-Fachdienst MUSS die vom KOM-LE-Clientmodul empfangenen E-</w:t>
      </w:r>
      <w:r>
        <w:t>M</w:t>
      </w:r>
      <w:r w:rsidRPr="0099358E">
        <w:t>ails zeitnah an den KOM-LE</w:t>
      </w:r>
      <w:r>
        <w:t>-</w:t>
      </w:r>
      <w:r w:rsidRPr="0099358E">
        <w:t>Fachdienst des E</w:t>
      </w:r>
      <w:r>
        <w:t>-M</w:t>
      </w:r>
      <w:r w:rsidRPr="0099358E">
        <w:t xml:space="preserve">ail-Empfängers weiterleiten. </w:t>
      </w:r>
    </w:p>
    <w:p w:rsidR="00156ED7" w:rsidRDefault="00504F16" w:rsidP="00504F16">
      <w:pPr>
        <w:pStyle w:val="gemEinzug"/>
        <w:rPr>
          <w:rFonts w:ascii="Wingdings" w:hAnsi="Wingdings"/>
          <w:b/>
        </w:rPr>
      </w:pPr>
      <w:r w:rsidRPr="0099358E">
        <w:t>Der KOM-LE</w:t>
      </w:r>
      <w:r>
        <w:t>-</w:t>
      </w:r>
      <w:r w:rsidRPr="0099358E">
        <w:t>Fachdienst des E</w:t>
      </w:r>
      <w:r>
        <w:t>-M</w:t>
      </w:r>
      <w:r w:rsidRPr="0099358E">
        <w:t>ail-Senders MUSS sicherstellen, dass der Zeitraum zwischen dem Zeitpunkt der quittierten Übergabe vom KOM-LE</w:t>
      </w:r>
      <w:r>
        <w:t>-</w:t>
      </w:r>
      <w:r w:rsidRPr="0099358E">
        <w:t>Clientmodul an den KOM-LE-Fachdienst des E</w:t>
      </w:r>
      <w:r>
        <w:t>-M</w:t>
      </w:r>
      <w:r w:rsidRPr="0099358E">
        <w:t>ail-Senders und dem Zeitpunkt der quittierten Übergabe an den KOM-LE</w:t>
      </w:r>
      <w:r>
        <w:t>-</w:t>
      </w:r>
      <w:r w:rsidRPr="0099358E">
        <w:t>Fachdienst des E</w:t>
      </w:r>
      <w:r>
        <w:t>-M</w:t>
      </w:r>
      <w:r w:rsidRPr="0099358E">
        <w:t>ail-Empfängers kleiner 2 Stunden ist.</w:t>
      </w:r>
    </w:p>
    <w:p w:rsidR="00504F16" w:rsidRPr="00156ED7" w:rsidRDefault="00156ED7" w:rsidP="00156ED7">
      <w:pPr>
        <w:pStyle w:val="gemStandard"/>
      </w:pPr>
      <w:r>
        <w:rPr>
          <w:b/>
        </w:rPr>
        <w:sym w:font="Wingdings" w:char="F0D5"/>
      </w:r>
    </w:p>
    <w:p w:rsidR="00504F16" w:rsidRPr="00822DCC" w:rsidRDefault="00504F16" w:rsidP="00504F16">
      <w:pPr>
        <w:pStyle w:val="gemStandard"/>
      </w:pPr>
      <w:r w:rsidRPr="00F742D8">
        <w:lastRenderedPageBreak/>
        <w:t>Außerdem gelten folgende Anforderungen für das Erfassen und Reporten von Performance-Kennzahlen: [GS-A_4146], [GS-A_4147], [GS-A_4148], [GS-A_4149].</w:t>
      </w:r>
    </w:p>
    <w:p w:rsidR="00156ED7" w:rsidRDefault="00156ED7" w:rsidP="00156ED7">
      <w:pPr>
        <w:pStyle w:val="berschrift1"/>
        <w:sectPr w:rsidR="00156ED7" w:rsidSect="00504F16">
          <w:pgSz w:w="11906" w:h="16838" w:code="9"/>
          <w:pgMar w:top="1916" w:right="1469" w:bottom="1134" w:left="1701" w:header="539" w:footer="437" w:gutter="0"/>
          <w:pgBorders w:offsetFrom="page">
            <w:right w:val="single" w:sz="48" w:space="24" w:color="99FF99"/>
          </w:pgBorders>
          <w:cols w:space="708"/>
          <w:docGrid w:linePitch="360"/>
        </w:sectPr>
      </w:pPr>
      <w:bookmarkStart w:id="377" w:name="_Toc126455659"/>
      <w:bookmarkStart w:id="378" w:name="_Toc126575084"/>
      <w:bookmarkStart w:id="379" w:name="_Toc126575344"/>
      <w:bookmarkStart w:id="380" w:name="_Toc175538681"/>
      <w:bookmarkStart w:id="381" w:name="_Toc175543335"/>
      <w:bookmarkStart w:id="382" w:name="_Toc175547595"/>
      <w:bookmarkStart w:id="383" w:name="_Toc474305676"/>
      <w:bookmarkEnd w:id="67"/>
    </w:p>
    <w:p w:rsidR="00504F16" w:rsidRPr="00822DCC" w:rsidRDefault="00504F16" w:rsidP="00156ED7">
      <w:pPr>
        <w:pStyle w:val="berschrift1"/>
      </w:pPr>
      <w:bookmarkStart w:id="384" w:name="_Toc501717328"/>
      <w:r w:rsidRPr="00822DCC">
        <w:lastRenderedPageBreak/>
        <w:t xml:space="preserve">Anhang </w:t>
      </w:r>
      <w:bookmarkEnd w:id="377"/>
      <w:bookmarkEnd w:id="378"/>
      <w:bookmarkEnd w:id="379"/>
      <w:bookmarkEnd w:id="380"/>
      <w:bookmarkEnd w:id="381"/>
      <w:bookmarkEnd w:id="382"/>
      <w:r w:rsidRPr="00822DCC">
        <w:t>A – Verzeichnisse</w:t>
      </w:r>
      <w:bookmarkEnd w:id="383"/>
      <w:bookmarkEnd w:id="384"/>
    </w:p>
    <w:p w:rsidR="00504F16" w:rsidRPr="00822DCC" w:rsidRDefault="00504F16" w:rsidP="00156ED7">
      <w:pPr>
        <w:pStyle w:val="berschrift2"/>
      </w:pPr>
      <w:bookmarkStart w:id="385" w:name="ANFANG_ABKZG"/>
      <w:bookmarkStart w:id="386" w:name="ENDE_KAP3"/>
      <w:bookmarkStart w:id="387" w:name="_Toc434807562"/>
      <w:bookmarkStart w:id="388" w:name="_Toc434987730"/>
      <w:bookmarkStart w:id="389" w:name="_Toc436799863"/>
      <w:bookmarkStart w:id="390" w:name="_Toc520260034"/>
      <w:bookmarkStart w:id="391" w:name="_Toc126455661"/>
      <w:bookmarkStart w:id="392" w:name="_Toc126575086"/>
      <w:bookmarkStart w:id="393" w:name="_Toc126575346"/>
      <w:bookmarkStart w:id="394" w:name="_Toc175538683"/>
      <w:bookmarkStart w:id="395" w:name="_Toc175543337"/>
      <w:bookmarkStart w:id="396" w:name="_Toc175547597"/>
      <w:bookmarkStart w:id="397" w:name="_Toc474305678"/>
      <w:bookmarkStart w:id="398" w:name="_Toc501717329"/>
      <w:bookmarkEnd w:id="385"/>
      <w:bookmarkEnd w:id="386"/>
      <w:r w:rsidRPr="00822DCC">
        <w:t>A</w:t>
      </w:r>
      <w:r>
        <w:t>1</w:t>
      </w:r>
      <w:r w:rsidRPr="00822DCC">
        <w:t xml:space="preserve"> – </w:t>
      </w:r>
      <w:bookmarkEnd w:id="387"/>
      <w:bookmarkEnd w:id="388"/>
      <w:bookmarkEnd w:id="389"/>
      <w:bookmarkEnd w:id="390"/>
      <w:r w:rsidRPr="00822DCC">
        <w:t>Glossar</w:t>
      </w:r>
      <w:bookmarkEnd w:id="391"/>
      <w:bookmarkEnd w:id="392"/>
      <w:bookmarkEnd w:id="393"/>
      <w:bookmarkEnd w:id="394"/>
      <w:bookmarkEnd w:id="395"/>
      <w:bookmarkEnd w:id="396"/>
      <w:bookmarkEnd w:id="397"/>
      <w:bookmarkEnd w:id="398"/>
    </w:p>
    <w:p w:rsidR="00504F16" w:rsidRPr="00822DCC" w:rsidRDefault="00504F16" w:rsidP="00504F16">
      <w:pPr>
        <w:pStyle w:val="gemStandard"/>
      </w:pPr>
      <w:bookmarkStart w:id="399" w:name="_Toc126455662"/>
      <w:bookmarkStart w:id="400" w:name="_Toc126575087"/>
      <w:bookmarkStart w:id="401" w:name="_Toc126575347"/>
      <w:bookmarkStart w:id="402" w:name="_Toc175538684"/>
      <w:bookmarkStart w:id="403" w:name="_Toc175543338"/>
      <w:bookmarkStart w:id="404" w:name="_Toc175547598"/>
      <w:bookmarkStart w:id="405" w:name="_Toc520260035"/>
      <w:r w:rsidRPr="00822DCC">
        <w:t>Das Glossar wird als eigenständiges Dokument, vgl. [gemGlossar] zur Verfügung gestellt.</w:t>
      </w:r>
    </w:p>
    <w:p w:rsidR="00504F16" w:rsidRPr="00EA385E" w:rsidRDefault="00504F16" w:rsidP="00156ED7">
      <w:pPr>
        <w:pStyle w:val="berschrift2"/>
      </w:pPr>
      <w:bookmarkStart w:id="406" w:name="_Toc474305679"/>
      <w:bookmarkStart w:id="407" w:name="_Toc501717330"/>
      <w:r w:rsidRPr="00EA385E">
        <w:t>A3 – Abbildungsverzeichnis</w:t>
      </w:r>
      <w:bookmarkEnd w:id="399"/>
      <w:bookmarkEnd w:id="400"/>
      <w:bookmarkEnd w:id="401"/>
      <w:bookmarkEnd w:id="402"/>
      <w:bookmarkEnd w:id="403"/>
      <w:bookmarkEnd w:id="404"/>
      <w:bookmarkEnd w:id="406"/>
      <w:bookmarkEnd w:id="407"/>
    </w:p>
    <w:p w:rsidR="00446A90" w:rsidRPr="00A0615C" w:rsidRDefault="00504F16">
      <w:pPr>
        <w:pStyle w:val="Abbildungsverzeichnis"/>
        <w:tabs>
          <w:tab w:val="right" w:leader="dot" w:pos="8726"/>
        </w:tabs>
        <w:rPr>
          <w:rFonts w:ascii="Calibri" w:eastAsia="Times New Roman" w:hAnsi="Calibri"/>
          <w:noProof/>
          <w:szCs w:val="22"/>
        </w:rPr>
      </w:pPr>
      <w:r w:rsidRPr="00822DCC">
        <w:fldChar w:fldCharType="begin"/>
      </w:r>
      <w:r w:rsidRPr="00822DCC">
        <w:instrText xml:space="preserve"> TOC \h \z \c "Abbildung" </w:instrText>
      </w:r>
      <w:r w:rsidRPr="00822DCC">
        <w:fldChar w:fldCharType="separate"/>
      </w:r>
      <w:hyperlink w:anchor="_Toc501440616" w:history="1">
        <w:r w:rsidR="00446A90" w:rsidRPr="002538A1">
          <w:rPr>
            <w:rStyle w:val="Hyperlink"/>
            <w:noProof/>
          </w:rPr>
          <w:t>Abbildung 1: Beispiel für Zerlegung einer Funktion und die Modell-Bearbeitungszeitgrößen</w:t>
        </w:r>
        <w:r w:rsidR="00446A90">
          <w:rPr>
            <w:noProof/>
            <w:webHidden/>
          </w:rPr>
          <w:tab/>
        </w:r>
        <w:r w:rsidR="00446A90">
          <w:rPr>
            <w:noProof/>
            <w:webHidden/>
          </w:rPr>
          <w:fldChar w:fldCharType="begin"/>
        </w:r>
        <w:r w:rsidR="00446A90">
          <w:rPr>
            <w:noProof/>
            <w:webHidden/>
          </w:rPr>
          <w:instrText xml:space="preserve"> PAGEREF _Toc501440616 \h </w:instrText>
        </w:r>
        <w:r w:rsidR="00446A90">
          <w:rPr>
            <w:noProof/>
            <w:webHidden/>
          </w:rPr>
        </w:r>
        <w:r w:rsidR="00446A90">
          <w:rPr>
            <w:noProof/>
            <w:webHidden/>
          </w:rPr>
          <w:fldChar w:fldCharType="separate"/>
        </w:r>
        <w:r w:rsidR="00446A90">
          <w:rPr>
            <w:noProof/>
            <w:webHidden/>
          </w:rPr>
          <w:t>8</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17" w:history="1">
        <w:r w:rsidR="00446A90" w:rsidRPr="002538A1">
          <w:rPr>
            <w:rStyle w:val="Hyperlink"/>
            <w:noProof/>
          </w:rPr>
          <w:t>Abbildung 2: Beispiel für gemessene Aufrufe, die zu Aufrufzeitpunkten erfolgen</w:t>
        </w:r>
        <w:r w:rsidR="00446A90">
          <w:rPr>
            <w:noProof/>
            <w:webHidden/>
          </w:rPr>
          <w:tab/>
        </w:r>
        <w:r w:rsidR="00446A90">
          <w:rPr>
            <w:noProof/>
            <w:webHidden/>
          </w:rPr>
          <w:fldChar w:fldCharType="begin"/>
        </w:r>
        <w:r w:rsidR="00446A90">
          <w:rPr>
            <w:noProof/>
            <w:webHidden/>
          </w:rPr>
          <w:instrText xml:space="preserve"> PAGEREF _Toc501440617 \h </w:instrText>
        </w:r>
        <w:r w:rsidR="00446A90">
          <w:rPr>
            <w:noProof/>
            <w:webHidden/>
          </w:rPr>
        </w:r>
        <w:r w:rsidR="00446A90">
          <w:rPr>
            <w:noProof/>
            <w:webHidden/>
          </w:rPr>
          <w:fldChar w:fldCharType="separate"/>
        </w:r>
        <w:r w:rsidR="00446A90">
          <w:rPr>
            <w:noProof/>
            <w:webHidden/>
          </w:rPr>
          <w:t>9</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18" w:history="1">
        <w:r w:rsidR="00446A90" w:rsidRPr="002538A1">
          <w:rPr>
            <w:rStyle w:val="Hyperlink"/>
            <w:noProof/>
          </w:rPr>
          <w:t>Abbildung 3: Beispiel einer über den Zeitraum T gemittelten Aufrufrate</w:t>
        </w:r>
        <w:r w:rsidR="00446A90">
          <w:rPr>
            <w:noProof/>
            <w:webHidden/>
          </w:rPr>
          <w:tab/>
        </w:r>
        <w:r w:rsidR="00446A90">
          <w:rPr>
            <w:noProof/>
            <w:webHidden/>
          </w:rPr>
          <w:fldChar w:fldCharType="begin"/>
        </w:r>
        <w:r w:rsidR="00446A90">
          <w:rPr>
            <w:noProof/>
            <w:webHidden/>
          </w:rPr>
          <w:instrText xml:space="preserve"> PAGEREF _Toc501440618 \h </w:instrText>
        </w:r>
        <w:r w:rsidR="00446A90">
          <w:rPr>
            <w:noProof/>
            <w:webHidden/>
          </w:rPr>
        </w:r>
        <w:r w:rsidR="00446A90">
          <w:rPr>
            <w:noProof/>
            <w:webHidden/>
          </w:rPr>
          <w:fldChar w:fldCharType="separate"/>
        </w:r>
        <w:r w:rsidR="00446A90">
          <w:rPr>
            <w:noProof/>
            <w:webHidden/>
          </w:rPr>
          <w:t>10</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19" w:history="1">
        <w:r w:rsidR="00446A90" w:rsidRPr="002538A1">
          <w:rPr>
            <w:rStyle w:val="Hyperlink"/>
            <w:noProof/>
          </w:rPr>
          <w:t>Abbildung 4: Entwicklung der Spitzenlast (oder mehreren fallabhängigen Spitzenlasten) aus einer Durchschnittslast pro Jahr.</w:t>
        </w:r>
        <w:r w:rsidR="00446A90">
          <w:rPr>
            <w:noProof/>
            <w:webHidden/>
          </w:rPr>
          <w:tab/>
        </w:r>
        <w:r w:rsidR="00446A90">
          <w:rPr>
            <w:noProof/>
            <w:webHidden/>
          </w:rPr>
          <w:fldChar w:fldCharType="begin"/>
        </w:r>
        <w:r w:rsidR="00446A90">
          <w:rPr>
            <w:noProof/>
            <w:webHidden/>
          </w:rPr>
          <w:instrText xml:space="preserve"> PAGEREF _Toc501440619 \h </w:instrText>
        </w:r>
        <w:r w:rsidR="00446A90">
          <w:rPr>
            <w:noProof/>
            <w:webHidden/>
          </w:rPr>
        </w:r>
        <w:r w:rsidR="00446A90">
          <w:rPr>
            <w:noProof/>
            <w:webHidden/>
          </w:rPr>
          <w:fldChar w:fldCharType="separate"/>
        </w:r>
        <w:r w:rsidR="00446A90">
          <w:rPr>
            <w:noProof/>
            <w:webHidden/>
          </w:rPr>
          <w:t>11</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20" w:history="1">
        <w:r w:rsidR="00446A90" w:rsidRPr="002538A1">
          <w:rPr>
            <w:rStyle w:val="Hyperlink"/>
            <w:noProof/>
          </w:rPr>
          <w:t>Abbildung 5: Quadranten der Kombination aus Bearbeitungszeit- und Lastanforderungen</w:t>
        </w:r>
        <w:r w:rsidR="00446A90">
          <w:rPr>
            <w:noProof/>
            <w:webHidden/>
          </w:rPr>
          <w:tab/>
        </w:r>
        <w:r w:rsidR="00446A90">
          <w:rPr>
            <w:noProof/>
            <w:webHidden/>
          </w:rPr>
          <w:fldChar w:fldCharType="begin"/>
        </w:r>
        <w:r w:rsidR="00446A90">
          <w:rPr>
            <w:noProof/>
            <w:webHidden/>
          </w:rPr>
          <w:instrText xml:space="preserve"> PAGEREF _Toc501440620 \h </w:instrText>
        </w:r>
        <w:r w:rsidR="00446A90">
          <w:rPr>
            <w:noProof/>
            <w:webHidden/>
          </w:rPr>
        </w:r>
        <w:r w:rsidR="00446A90">
          <w:rPr>
            <w:noProof/>
            <w:webHidden/>
          </w:rPr>
          <w:fldChar w:fldCharType="separate"/>
        </w:r>
        <w:r w:rsidR="00446A90">
          <w:rPr>
            <w:noProof/>
            <w:webHidden/>
          </w:rPr>
          <w:t>35</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21" w:history="1">
        <w:r w:rsidR="00446A90" w:rsidRPr="002538A1">
          <w:rPr>
            <w:rStyle w:val="Hyperlink"/>
            <w:noProof/>
          </w:rPr>
          <w:t>Abbildung 6: Messpunkte zur Konnektor Performance-Messung</w:t>
        </w:r>
        <w:r w:rsidR="00446A90">
          <w:rPr>
            <w:noProof/>
            <w:webHidden/>
          </w:rPr>
          <w:tab/>
        </w:r>
        <w:r w:rsidR="00446A90">
          <w:rPr>
            <w:noProof/>
            <w:webHidden/>
          </w:rPr>
          <w:fldChar w:fldCharType="begin"/>
        </w:r>
        <w:r w:rsidR="00446A90">
          <w:rPr>
            <w:noProof/>
            <w:webHidden/>
          </w:rPr>
          <w:instrText xml:space="preserve"> PAGEREF _Toc501440621 \h </w:instrText>
        </w:r>
        <w:r w:rsidR="00446A90">
          <w:rPr>
            <w:noProof/>
            <w:webHidden/>
          </w:rPr>
        </w:r>
        <w:r w:rsidR="00446A90">
          <w:rPr>
            <w:noProof/>
            <w:webHidden/>
          </w:rPr>
          <w:fldChar w:fldCharType="separate"/>
        </w:r>
        <w:r w:rsidR="00446A90">
          <w:rPr>
            <w:noProof/>
            <w:webHidden/>
          </w:rPr>
          <w:t>46</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22" w:history="1">
        <w:r w:rsidR="00446A90" w:rsidRPr="002538A1">
          <w:rPr>
            <w:rStyle w:val="Hyperlink"/>
            <w:noProof/>
          </w:rPr>
          <w:t>Abbildung 7: Messaufbau zum IPSec-Durchsatzmessung</w:t>
        </w:r>
        <w:r w:rsidR="00446A90">
          <w:rPr>
            <w:noProof/>
            <w:webHidden/>
          </w:rPr>
          <w:tab/>
        </w:r>
        <w:r w:rsidR="00446A90">
          <w:rPr>
            <w:noProof/>
            <w:webHidden/>
          </w:rPr>
          <w:fldChar w:fldCharType="begin"/>
        </w:r>
        <w:r w:rsidR="00446A90">
          <w:rPr>
            <w:noProof/>
            <w:webHidden/>
          </w:rPr>
          <w:instrText xml:space="preserve"> PAGEREF _Toc501440622 \h </w:instrText>
        </w:r>
        <w:r w:rsidR="00446A90">
          <w:rPr>
            <w:noProof/>
            <w:webHidden/>
          </w:rPr>
        </w:r>
        <w:r w:rsidR="00446A90">
          <w:rPr>
            <w:noProof/>
            <w:webHidden/>
          </w:rPr>
          <w:fldChar w:fldCharType="separate"/>
        </w:r>
        <w:r w:rsidR="00446A90">
          <w:rPr>
            <w:noProof/>
            <w:webHidden/>
          </w:rPr>
          <w:t>48</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23" w:history="1">
        <w:r w:rsidR="00446A90" w:rsidRPr="002538A1">
          <w:rPr>
            <w:rStyle w:val="Hyperlink"/>
            <w:noProof/>
          </w:rPr>
          <w:t>Abbildung 8: Messpunkte zur Kartenterminal Performance-Messung</w:t>
        </w:r>
        <w:r w:rsidR="00446A90">
          <w:rPr>
            <w:noProof/>
            <w:webHidden/>
          </w:rPr>
          <w:tab/>
        </w:r>
        <w:r w:rsidR="00446A90">
          <w:rPr>
            <w:noProof/>
            <w:webHidden/>
          </w:rPr>
          <w:fldChar w:fldCharType="begin"/>
        </w:r>
        <w:r w:rsidR="00446A90">
          <w:rPr>
            <w:noProof/>
            <w:webHidden/>
          </w:rPr>
          <w:instrText xml:space="preserve"> PAGEREF _Toc501440623 \h </w:instrText>
        </w:r>
        <w:r w:rsidR="00446A90">
          <w:rPr>
            <w:noProof/>
            <w:webHidden/>
          </w:rPr>
        </w:r>
        <w:r w:rsidR="00446A90">
          <w:rPr>
            <w:noProof/>
            <w:webHidden/>
          </w:rPr>
          <w:fldChar w:fldCharType="separate"/>
        </w:r>
        <w:r w:rsidR="00446A90">
          <w:rPr>
            <w:noProof/>
            <w:webHidden/>
          </w:rPr>
          <w:t>54</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24" w:history="1">
        <w:r w:rsidR="00446A90" w:rsidRPr="002538A1">
          <w:rPr>
            <w:rStyle w:val="Hyperlink"/>
            <w:noProof/>
          </w:rPr>
          <w:t>Abbildung 9: Netzwerktopologie – Punkte mit Lastvorgaben (orange)</w:t>
        </w:r>
        <w:r w:rsidR="00446A90">
          <w:rPr>
            <w:noProof/>
            <w:webHidden/>
          </w:rPr>
          <w:tab/>
        </w:r>
        <w:r w:rsidR="00446A90">
          <w:rPr>
            <w:noProof/>
            <w:webHidden/>
          </w:rPr>
          <w:fldChar w:fldCharType="begin"/>
        </w:r>
        <w:r w:rsidR="00446A90">
          <w:rPr>
            <w:noProof/>
            <w:webHidden/>
          </w:rPr>
          <w:instrText xml:space="preserve"> PAGEREF _Toc501440624 \h </w:instrText>
        </w:r>
        <w:r w:rsidR="00446A90">
          <w:rPr>
            <w:noProof/>
            <w:webHidden/>
          </w:rPr>
        </w:r>
        <w:r w:rsidR="00446A90">
          <w:rPr>
            <w:noProof/>
            <w:webHidden/>
          </w:rPr>
          <w:fldChar w:fldCharType="separate"/>
        </w:r>
        <w:r w:rsidR="00446A90">
          <w:rPr>
            <w:noProof/>
            <w:webHidden/>
          </w:rPr>
          <w:t>67</w:t>
        </w:r>
        <w:r w:rsidR="00446A90">
          <w:rPr>
            <w:noProof/>
            <w:webHidden/>
          </w:rPr>
          <w:fldChar w:fldCharType="end"/>
        </w:r>
      </w:hyperlink>
    </w:p>
    <w:p w:rsidR="00504F16" w:rsidRPr="00822DCC" w:rsidRDefault="00504F16" w:rsidP="00156ED7">
      <w:pPr>
        <w:pStyle w:val="berschrift2"/>
      </w:pPr>
      <w:r w:rsidRPr="00822DCC">
        <w:fldChar w:fldCharType="end"/>
      </w:r>
      <w:bookmarkStart w:id="408" w:name="_Toc126455663"/>
      <w:bookmarkStart w:id="409" w:name="_Toc126575088"/>
      <w:bookmarkStart w:id="410" w:name="_Toc126575348"/>
      <w:bookmarkStart w:id="411" w:name="_Toc175538685"/>
      <w:bookmarkStart w:id="412" w:name="_Toc175543339"/>
      <w:bookmarkStart w:id="413" w:name="_Toc175547599"/>
      <w:bookmarkStart w:id="414" w:name="_Toc474305680"/>
      <w:bookmarkStart w:id="415" w:name="_Toc501717331"/>
      <w:r w:rsidRPr="00822DCC">
        <w:t>A</w:t>
      </w:r>
      <w:r>
        <w:t>3</w:t>
      </w:r>
      <w:r w:rsidRPr="00822DCC">
        <w:t xml:space="preserve"> – Tabellen</w:t>
      </w:r>
      <w:bookmarkEnd w:id="405"/>
      <w:r w:rsidRPr="00822DCC">
        <w:t>verzeichnis</w:t>
      </w:r>
      <w:bookmarkEnd w:id="408"/>
      <w:bookmarkEnd w:id="409"/>
      <w:bookmarkEnd w:id="410"/>
      <w:bookmarkEnd w:id="411"/>
      <w:bookmarkEnd w:id="412"/>
      <w:bookmarkEnd w:id="413"/>
      <w:bookmarkEnd w:id="414"/>
      <w:bookmarkEnd w:id="415"/>
    </w:p>
    <w:bookmarkStart w:id="416" w:name="ANFANG_REFDOKS"/>
    <w:bookmarkStart w:id="417" w:name="ENDE_ABBTABS"/>
    <w:bookmarkStart w:id="418" w:name="_Toc520260036"/>
    <w:bookmarkStart w:id="419" w:name="_Toc126455664"/>
    <w:bookmarkStart w:id="420" w:name="_Toc126575089"/>
    <w:bookmarkStart w:id="421" w:name="_Toc126575349"/>
    <w:bookmarkStart w:id="422" w:name="_Toc175538686"/>
    <w:bookmarkStart w:id="423" w:name="_Toc175543340"/>
    <w:bookmarkStart w:id="424" w:name="_Toc175547600"/>
    <w:bookmarkEnd w:id="416"/>
    <w:bookmarkEnd w:id="417"/>
    <w:p w:rsidR="00446A90" w:rsidRPr="00A0615C" w:rsidRDefault="00504F16">
      <w:pPr>
        <w:pStyle w:val="Abbildungsverzeichnis"/>
        <w:tabs>
          <w:tab w:val="right" w:leader="dot" w:pos="8726"/>
        </w:tabs>
        <w:rPr>
          <w:rFonts w:ascii="Calibri" w:eastAsia="Times New Roman" w:hAnsi="Calibri"/>
          <w:noProof/>
          <w:szCs w:val="22"/>
        </w:rPr>
      </w:pPr>
      <w:r w:rsidRPr="00822DCC">
        <w:fldChar w:fldCharType="begin"/>
      </w:r>
      <w:r w:rsidRPr="00822DCC">
        <w:instrText xml:space="preserve"> TOC \h \z \c "Tabelle" </w:instrText>
      </w:r>
      <w:r w:rsidRPr="00822DCC">
        <w:fldChar w:fldCharType="separate"/>
      </w:r>
      <w:hyperlink w:anchor="_Toc501440625" w:history="1">
        <w:r w:rsidR="00446A90" w:rsidRPr="00262ED2">
          <w:rPr>
            <w:rStyle w:val="Hyperlink"/>
            <w:noProof/>
          </w:rPr>
          <w:t>Tabelle 1: Mengengerüst: Versicherte und Leistungserbringer</w:t>
        </w:r>
        <w:r w:rsidR="00446A90">
          <w:rPr>
            <w:noProof/>
            <w:webHidden/>
          </w:rPr>
          <w:tab/>
        </w:r>
        <w:r w:rsidR="00446A90">
          <w:rPr>
            <w:noProof/>
            <w:webHidden/>
          </w:rPr>
          <w:fldChar w:fldCharType="begin"/>
        </w:r>
        <w:r w:rsidR="00446A90">
          <w:rPr>
            <w:noProof/>
            <w:webHidden/>
          </w:rPr>
          <w:instrText xml:space="preserve"> PAGEREF _Toc501440625 \h </w:instrText>
        </w:r>
        <w:r w:rsidR="00446A90">
          <w:rPr>
            <w:noProof/>
            <w:webHidden/>
          </w:rPr>
        </w:r>
        <w:r w:rsidR="00446A90">
          <w:rPr>
            <w:noProof/>
            <w:webHidden/>
          </w:rPr>
          <w:fldChar w:fldCharType="separate"/>
        </w:r>
        <w:r w:rsidR="00446A90">
          <w:rPr>
            <w:noProof/>
            <w:webHidden/>
          </w:rPr>
          <w:t>18</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26" w:history="1">
        <w:r w:rsidR="00446A90" w:rsidRPr="00262ED2">
          <w:rPr>
            <w:rStyle w:val="Hyperlink"/>
            <w:noProof/>
          </w:rPr>
          <w:t>Tabelle 2: Mengengerüst: Lokationen</w:t>
        </w:r>
        <w:r w:rsidR="00446A90">
          <w:rPr>
            <w:noProof/>
            <w:webHidden/>
          </w:rPr>
          <w:tab/>
        </w:r>
        <w:r w:rsidR="00446A90">
          <w:rPr>
            <w:noProof/>
            <w:webHidden/>
          </w:rPr>
          <w:fldChar w:fldCharType="begin"/>
        </w:r>
        <w:r w:rsidR="00446A90">
          <w:rPr>
            <w:noProof/>
            <w:webHidden/>
          </w:rPr>
          <w:instrText xml:space="preserve"> PAGEREF _Toc501440626 \h </w:instrText>
        </w:r>
        <w:r w:rsidR="00446A90">
          <w:rPr>
            <w:noProof/>
            <w:webHidden/>
          </w:rPr>
        </w:r>
        <w:r w:rsidR="00446A90">
          <w:rPr>
            <w:noProof/>
            <w:webHidden/>
          </w:rPr>
          <w:fldChar w:fldCharType="separate"/>
        </w:r>
        <w:r w:rsidR="00446A90">
          <w:rPr>
            <w:noProof/>
            <w:webHidden/>
          </w:rPr>
          <w:t>18</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27" w:history="1">
        <w:r w:rsidR="00446A90" w:rsidRPr="00262ED2">
          <w:rPr>
            <w:rStyle w:val="Hyperlink"/>
            <w:noProof/>
          </w:rPr>
          <w:t>Tabelle 3: Mengengerüst: Krankenhäuser (Quelle: [DKG2010])</w:t>
        </w:r>
        <w:r w:rsidR="00446A90">
          <w:rPr>
            <w:noProof/>
            <w:webHidden/>
          </w:rPr>
          <w:tab/>
        </w:r>
        <w:r w:rsidR="00446A90">
          <w:rPr>
            <w:noProof/>
            <w:webHidden/>
          </w:rPr>
          <w:fldChar w:fldCharType="begin"/>
        </w:r>
        <w:r w:rsidR="00446A90">
          <w:rPr>
            <w:noProof/>
            <w:webHidden/>
          </w:rPr>
          <w:instrText xml:space="preserve"> PAGEREF _Toc501440627 \h </w:instrText>
        </w:r>
        <w:r w:rsidR="00446A90">
          <w:rPr>
            <w:noProof/>
            <w:webHidden/>
          </w:rPr>
        </w:r>
        <w:r w:rsidR="00446A90">
          <w:rPr>
            <w:noProof/>
            <w:webHidden/>
          </w:rPr>
          <w:fldChar w:fldCharType="separate"/>
        </w:r>
        <w:r w:rsidR="00446A90">
          <w:rPr>
            <w:noProof/>
            <w:webHidden/>
          </w:rPr>
          <w:t>19</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28" w:history="1">
        <w:r w:rsidR="00446A90" w:rsidRPr="00262ED2">
          <w:rPr>
            <w:rStyle w:val="Hyperlink"/>
            <w:noProof/>
          </w:rPr>
          <w:t>Tabelle 4: Mengengerüst: Klassen der Leistungserbringer(LE)-Umgebungen</w:t>
        </w:r>
        <w:r w:rsidR="00446A90">
          <w:rPr>
            <w:noProof/>
            <w:webHidden/>
          </w:rPr>
          <w:tab/>
        </w:r>
        <w:r w:rsidR="00446A90">
          <w:rPr>
            <w:noProof/>
            <w:webHidden/>
          </w:rPr>
          <w:fldChar w:fldCharType="begin"/>
        </w:r>
        <w:r w:rsidR="00446A90">
          <w:rPr>
            <w:noProof/>
            <w:webHidden/>
          </w:rPr>
          <w:instrText xml:space="preserve"> PAGEREF _Toc501440628 \h </w:instrText>
        </w:r>
        <w:r w:rsidR="00446A90">
          <w:rPr>
            <w:noProof/>
            <w:webHidden/>
          </w:rPr>
        </w:r>
        <w:r w:rsidR="00446A90">
          <w:rPr>
            <w:noProof/>
            <w:webHidden/>
          </w:rPr>
          <w:fldChar w:fldCharType="separate"/>
        </w:r>
        <w:r w:rsidR="00446A90">
          <w:rPr>
            <w:noProof/>
            <w:webHidden/>
          </w:rPr>
          <w:t>19</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29" w:history="1">
        <w:r w:rsidR="00446A90" w:rsidRPr="00262ED2">
          <w:rPr>
            <w:rStyle w:val="Hyperlink"/>
            <w:noProof/>
          </w:rPr>
          <w:t>Tabelle 5: Mengengerüst: Annahmen für Modellierung</w:t>
        </w:r>
        <w:r w:rsidR="00446A90">
          <w:rPr>
            <w:noProof/>
            <w:webHidden/>
          </w:rPr>
          <w:tab/>
        </w:r>
        <w:r w:rsidR="00446A90">
          <w:rPr>
            <w:noProof/>
            <w:webHidden/>
          </w:rPr>
          <w:fldChar w:fldCharType="begin"/>
        </w:r>
        <w:r w:rsidR="00446A90">
          <w:rPr>
            <w:noProof/>
            <w:webHidden/>
          </w:rPr>
          <w:instrText xml:space="preserve"> PAGEREF _Toc501440629 \h </w:instrText>
        </w:r>
        <w:r w:rsidR="00446A90">
          <w:rPr>
            <w:noProof/>
            <w:webHidden/>
          </w:rPr>
        </w:r>
        <w:r w:rsidR="00446A90">
          <w:rPr>
            <w:noProof/>
            <w:webHidden/>
          </w:rPr>
          <w:fldChar w:fldCharType="separate"/>
        </w:r>
        <w:r w:rsidR="00446A90">
          <w:rPr>
            <w:noProof/>
            <w:webHidden/>
          </w:rPr>
          <w:t>20</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30" w:history="1">
        <w:r w:rsidR="00446A90" w:rsidRPr="00262ED2">
          <w:rPr>
            <w:rStyle w:val="Hyperlink"/>
            <w:noProof/>
          </w:rPr>
          <w:t>Tabelle 6: VSDM Anwendungsfälle</w:t>
        </w:r>
        <w:r w:rsidR="00446A90">
          <w:rPr>
            <w:noProof/>
            <w:webHidden/>
          </w:rPr>
          <w:tab/>
        </w:r>
        <w:r w:rsidR="00446A90">
          <w:rPr>
            <w:noProof/>
            <w:webHidden/>
          </w:rPr>
          <w:fldChar w:fldCharType="begin"/>
        </w:r>
        <w:r w:rsidR="00446A90">
          <w:rPr>
            <w:noProof/>
            <w:webHidden/>
          </w:rPr>
          <w:instrText xml:space="preserve"> PAGEREF _Toc501440630 \h </w:instrText>
        </w:r>
        <w:r w:rsidR="00446A90">
          <w:rPr>
            <w:noProof/>
            <w:webHidden/>
          </w:rPr>
        </w:r>
        <w:r w:rsidR="00446A90">
          <w:rPr>
            <w:noProof/>
            <w:webHidden/>
          </w:rPr>
          <w:fldChar w:fldCharType="separate"/>
        </w:r>
        <w:r w:rsidR="00446A90">
          <w:rPr>
            <w:noProof/>
            <w:webHidden/>
          </w:rPr>
          <w:t>20</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31" w:history="1">
        <w:r w:rsidR="00446A90" w:rsidRPr="00262ED2">
          <w:rPr>
            <w:rStyle w:val="Hyperlink"/>
            <w:noProof/>
          </w:rPr>
          <w:t>Tabelle 7: Lastmodell: Nutzung bestehender Anwendungen und Netze</w:t>
        </w:r>
        <w:r w:rsidR="00446A90">
          <w:rPr>
            <w:noProof/>
            <w:webHidden/>
          </w:rPr>
          <w:tab/>
        </w:r>
        <w:r w:rsidR="00446A90">
          <w:rPr>
            <w:noProof/>
            <w:webHidden/>
          </w:rPr>
          <w:fldChar w:fldCharType="begin"/>
        </w:r>
        <w:r w:rsidR="00446A90">
          <w:rPr>
            <w:noProof/>
            <w:webHidden/>
          </w:rPr>
          <w:instrText xml:space="preserve"> PAGEREF _Toc501440631 \h </w:instrText>
        </w:r>
        <w:r w:rsidR="00446A90">
          <w:rPr>
            <w:noProof/>
            <w:webHidden/>
          </w:rPr>
        </w:r>
        <w:r w:rsidR="00446A90">
          <w:rPr>
            <w:noProof/>
            <w:webHidden/>
          </w:rPr>
          <w:fldChar w:fldCharType="separate"/>
        </w:r>
        <w:r w:rsidR="00446A90">
          <w:rPr>
            <w:noProof/>
            <w:webHidden/>
          </w:rPr>
          <w:t>22</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32" w:history="1">
        <w:r w:rsidR="00446A90" w:rsidRPr="00262ED2">
          <w:rPr>
            <w:rStyle w:val="Hyperlink"/>
            <w:noProof/>
          </w:rPr>
          <w:t>Tabelle 8: Lastmodell VSDM-Anwendungsfälle für Ärzte, Zahnärzte und Psychotherapeuten in Praxen und MVZs</w:t>
        </w:r>
        <w:r w:rsidR="00446A90">
          <w:rPr>
            <w:noProof/>
            <w:webHidden/>
          </w:rPr>
          <w:tab/>
        </w:r>
        <w:r w:rsidR="00446A90">
          <w:rPr>
            <w:noProof/>
            <w:webHidden/>
          </w:rPr>
          <w:fldChar w:fldCharType="begin"/>
        </w:r>
        <w:r w:rsidR="00446A90">
          <w:rPr>
            <w:noProof/>
            <w:webHidden/>
          </w:rPr>
          <w:instrText xml:space="preserve"> PAGEREF _Toc501440632 \h </w:instrText>
        </w:r>
        <w:r w:rsidR="00446A90">
          <w:rPr>
            <w:noProof/>
            <w:webHidden/>
          </w:rPr>
        </w:r>
        <w:r w:rsidR="00446A90">
          <w:rPr>
            <w:noProof/>
            <w:webHidden/>
          </w:rPr>
          <w:fldChar w:fldCharType="separate"/>
        </w:r>
        <w:r w:rsidR="00446A90">
          <w:rPr>
            <w:noProof/>
            <w:webHidden/>
          </w:rPr>
          <w:t>23</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33" w:history="1">
        <w:r w:rsidR="00446A90" w:rsidRPr="00262ED2">
          <w:rPr>
            <w:rStyle w:val="Hyperlink"/>
            <w:noProof/>
          </w:rPr>
          <w:t>Tabelle 9: Lastmodell Basisdienste für Leistungserbringer (LE) Ärzte, Zahnärzte und Psychotherapeuten in Praxen und MVZs</w:t>
        </w:r>
        <w:r w:rsidR="00446A90">
          <w:rPr>
            <w:noProof/>
            <w:webHidden/>
          </w:rPr>
          <w:tab/>
        </w:r>
        <w:r w:rsidR="00446A90">
          <w:rPr>
            <w:noProof/>
            <w:webHidden/>
          </w:rPr>
          <w:fldChar w:fldCharType="begin"/>
        </w:r>
        <w:r w:rsidR="00446A90">
          <w:rPr>
            <w:noProof/>
            <w:webHidden/>
          </w:rPr>
          <w:instrText xml:space="preserve"> PAGEREF _Toc501440633 \h </w:instrText>
        </w:r>
        <w:r w:rsidR="00446A90">
          <w:rPr>
            <w:noProof/>
            <w:webHidden/>
          </w:rPr>
        </w:r>
        <w:r w:rsidR="00446A90">
          <w:rPr>
            <w:noProof/>
            <w:webHidden/>
          </w:rPr>
          <w:fldChar w:fldCharType="separate"/>
        </w:r>
        <w:r w:rsidR="00446A90">
          <w:rPr>
            <w:noProof/>
            <w:webHidden/>
          </w:rPr>
          <w:t>23</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34" w:history="1">
        <w:r w:rsidR="00446A90" w:rsidRPr="00262ED2">
          <w:rPr>
            <w:rStyle w:val="Hyperlink"/>
            <w:noProof/>
          </w:rPr>
          <w:t>Tabelle 10: Lastmodell zur Nutzung von Komponenten außerhalb der TI (Annahme)</w:t>
        </w:r>
        <w:r w:rsidR="00446A90">
          <w:rPr>
            <w:noProof/>
            <w:webHidden/>
          </w:rPr>
          <w:tab/>
        </w:r>
        <w:r w:rsidR="00446A90">
          <w:rPr>
            <w:noProof/>
            <w:webHidden/>
          </w:rPr>
          <w:fldChar w:fldCharType="begin"/>
        </w:r>
        <w:r w:rsidR="00446A90">
          <w:rPr>
            <w:noProof/>
            <w:webHidden/>
          </w:rPr>
          <w:instrText xml:space="preserve"> PAGEREF _Toc501440634 \h </w:instrText>
        </w:r>
        <w:r w:rsidR="00446A90">
          <w:rPr>
            <w:noProof/>
            <w:webHidden/>
          </w:rPr>
        </w:r>
        <w:r w:rsidR="00446A90">
          <w:rPr>
            <w:noProof/>
            <w:webHidden/>
          </w:rPr>
          <w:fldChar w:fldCharType="separate"/>
        </w:r>
        <w:r w:rsidR="00446A90">
          <w:rPr>
            <w:noProof/>
            <w:webHidden/>
          </w:rPr>
          <w:t>24</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35" w:history="1">
        <w:r w:rsidR="00446A90" w:rsidRPr="00262ED2">
          <w:rPr>
            <w:rStyle w:val="Hyperlink"/>
            <w:noProof/>
          </w:rPr>
          <w:t>Tabelle 11: Lastmodell: Krankenhäuser (Quelle: [DKG2010])</w:t>
        </w:r>
        <w:r w:rsidR="00446A90">
          <w:rPr>
            <w:noProof/>
            <w:webHidden/>
          </w:rPr>
          <w:tab/>
        </w:r>
        <w:r w:rsidR="00446A90">
          <w:rPr>
            <w:noProof/>
            <w:webHidden/>
          </w:rPr>
          <w:fldChar w:fldCharType="begin"/>
        </w:r>
        <w:r w:rsidR="00446A90">
          <w:rPr>
            <w:noProof/>
            <w:webHidden/>
          </w:rPr>
          <w:instrText xml:space="preserve"> PAGEREF _Toc501440635 \h </w:instrText>
        </w:r>
        <w:r w:rsidR="00446A90">
          <w:rPr>
            <w:noProof/>
            <w:webHidden/>
          </w:rPr>
        </w:r>
        <w:r w:rsidR="00446A90">
          <w:rPr>
            <w:noProof/>
            <w:webHidden/>
          </w:rPr>
          <w:fldChar w:fldCharType="separate"/>
        </w:r>
        <w:r w:rsidR="00446A90">
          <w:rPr>
            <w:noProof/>
            <w:webHidden/>
          </w:rPr>
          <w:t>24</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36" w:history="1">
        <w:r w:rsidR="00446A90" w:rsidRPr="00262ED2">
          <w:rPr>
            <w:rStyle w:val="Hyperlink"/>
            <w:noProof/>
          </w:rPr>
          <w:t>Tabelle 12: Lastmodell KOM-LE-Anwendungsfälle für Ärzte, Zahnärzte und Psychotherapeuten in Praxen und MVZs</w:t>
        </w:r>
        <w:r w:rsidR="00446A90">
          <w:rPr>
            <w:noProof/>
            <w:webHidden/>
          </w:rPr>
          <w:tab/>
        </w:r>
        <w:r w:rsidR="00446A90">
          <w:rPr>
            <w:noProof/>
            <w:webHidden/>
          </w:rPr>
          <w:fldChar w:fldCharType="begin"/>
        </w:r>
        <w:r w:rsidR="00446A90">
          <w:rPr>
            <w:noProof/>
            <w:webHidden/>
          </w:rPr>
          <w:instrText xml:space="preserve"> PAGEREF _Toc501440636 \h </w:instrText>
        </w:r>
        <w:r w:rsidR="00446A90">
          <w:rPr>
            <w:noProof/>
            <w:webHidden/>
          </w:rPr>
        </w:r>
        <w:r w:rsidR="00446A90">
          <w:rPr>
            <w:noProof/>
            <w:webHidden/>
          </w:rPr>
          <w:fldChar w:fldCharType="separate"/>
        </w:r>
        <w:r w:rsidR="00446A90">
          <w:rPr>
            <w:noProof/>
            <w:webHidden/>
          </w:rPr>
          <w:t>26</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37" w:history="1">
        <w:r w:rsidR="00446A90" w:rsidRPr="00262ED2">
          <w:rPr>
            <w:rStyle w:val="Hyperlink"/>
            <w:noProof/>
          </w:rPr>
          <w:t>Tabelle 13: Lastmodell: KOM-LE in Krankenhäusern</w:t>
        </w:r>
        <w:r w:rsidR="00446A90">
          <w:rPr>
            <w:noProof/>
            <w:webHidden/>
          </w:rPr>
          <w:tab/>
        </w:r>
        <w:r w:rsidR="00446A90">
          <w:rPr>
            <w:noProof/>
            <w:webHidden/>
          </w:rPr>
          <w:fldChar w:fldCharType="begin"/>
        </w:r>
        <w:r w:rsidR="00446A90">
          <w:rPr>
            <w:noProof/>
            <w:webHidden/>
          </w:rPr>
          <w:instrText xml:space="preserve"> PAGEREF _Toc501440637 \h </w:instrText>
        </w:r>
        <w:r w:rsidR="00446A90">
          <w:rPr>
            <w:noProof/>
            <w:webHidden/>
          </w:rPr>
        </w:r>
        <w:r w:rsidR="00446A90">
          <w:rPr>
            <w:noProof/>
            <w:webHidden/>
          </w:rPr>
          <w:fldChar w:fldCharType="separate"/>
        </w:r>
        <w:r w:rsidR="00446A90">
          <w:rPr>
            <w:noProof/>
            <w:webHidden/>
          </w:rPr>
          <w:t>27</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38" w:history="1">
        <w:r w:rsidR="00446A90" w:rsidRPr="00262ED2">
          <w:rPr>
            <w:rStyle w:val="Hyperlink"/>
            <w:noProof/>
          </w:rPr>
          <w:t>Tabelle 14: Lastmodell NFDM-Anwendungsfälle für Ärzte, Zahnärzte und Psychotherapeuten in Praxen und MVZs</w:t>
        </w:r>
        <w:r w:rsidR="00446A90">
          <w:rPr>
            <w:noProof/>
            <w:webHidden/>
          </w:rPr>
          <w:tab/>
        </w:r>
        <w:r w:rsidR="00446A90">
          <w:rPr>
            <w:noProof/>
            <w:webHidden/>
          </w:rPr>
          <w:fldChar w:fldCharType="begin"/>
        </w:r>
        <w:r w:rsidR="00446A90">
          <w:rPr>
            <w:noProof/>
            <w:webHidden/>
          </w:rPr>
          <w:instrText xml:space="preserve"> PAGEREF _Toc501440638 \h </w:instrText>
        </w:r>
        <w:r w:rsidR="00446A90">
          <w:rPr>
            <w:noProof/>
            <w:webHidden/>
          </w:rPr>
        </w:r>
        <w:r w:rsidR="00446A90">
          <w:rPr>
            <w:noProof/>
            <w:webHidden/>
          </w:rPr>
          <w:fldChar w:fldCharType="separate"/>
        </w:r>
        <w:r w:rsidR="00446A90">
          <w:rPr>
            <w:noProof/>
            <w:webHidden/>
          </w:rPr>
          <w:t>28</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39" w:history="1">
        <w:r w:rsidR="00446A90" w:rsidRPr="00262ED2">
          <w:rPr>
            <w:rStyle w:val="Hyperlink"/>
            <w:noProof/>
          </w:rPr>
          <w:t>Tabelle 15: Lastmodell eMP/AMTS-Anwendungsfälle in Praxen und Apotheken</w:t>
        </w:r>
        <w:r w:rsidR="00446A90">
          <w:rPr>
            <w:noProof/>
            <w:webHidden/>
          </w:rPr>
          <w:tab/>
        </w:r>
        <w:r w:rsidR="00446A90">
          <w:rPr>
            <w:noProof/>
            <w:webHidden/>
          </w:rPr>
          <w:fldChar w:fldCharType="begin"/>
        </w:r>
        <w:r w:rsidR="00446A90">
          <w:rPr>
            <w:noProof/>
            <w:webHidden/>
          </w:rPr>
          <w:instrText xml:space="preserve"> PAGEREF _Toc501440639 \h </w:instrText>
        </w:r>
        <w:r w:rsidR="00446A90">
          <w:rPr>
            <w:noProof/>
            <w:webHidden/>
          </w:rPr>
        </w:r>
        <w:r w:rsidR="00446A90">
          <w:rPr>
            <w:noProof/>
            <w:webHidden/>
          </w:rPr>
          <w:fldChar w:fldCharType="separate"/>
        </w:r>
        <w:r w:rsidR="00446A90">
          <w:rPr>
            <w:noProof/>
            <w:webHidden/>
          </w:rPr>
          <w:t>28</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40" w:history="1">
        <w:r w:rsidR="00446A90" w:rsidRPr="00262ED2">
          <w:rPr>
            <w:rStyle w:val="Hyperlink"/>
            <w:noProof/>
          </w:rPr>
          <w:t>Tabelle 16: Mengenrahmen „Update Konnektor und Kartenterminals“</w:t>
        </w:r>
        <w:r w:rsidR="00446A90">
          <w:rPr>
            <w:noProof/>
            <w:webHidden/>
          </w:rPr>
          <w:tab/>
        </w:r>
        <w:r w:rsidR="00446A90">
          <w:rPr>
            <w:noProof/>
            <w:webHidden/>
          </w:rPr>
          <w:fldChar w:fldCharType="begin"/>
        </w:r>
        <w:r w:rsidR="00446A90">
          <w:rPr>
            <w:noProof/>
            <w:webHidden/>
          </w:rPr>
          <w:instrText xml:space="preserve"> PAGEREF _Toc501440640 \h </w:instrText>
        </w:r>
        <w:r w:rsidR="00446A90">
          <w:rPr>
            <w:noProof/>
            <w:webHidden/>
          </w:rPr>
        </w:r>
        <w:r w:rsidR="00446A90">
          <w:rPr>
            <w:noProof/>
            <w:webHidden/>
          </w:rPr>
          <w:fldChar w:fldCharType="separate"/>
        </w:r>
        <w:r w:rsidR="00446A90">
          <w:rPr>
            <w:noProof/>
            <w:webHidden/>
          </w:rPr>
          <w:t>29</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41" w:history="1">
        <w:r w:rsidR="00446A90" w:rsidRPr="00262ED2">
          <w:rPr>
            <w:rStyle w:val="Hyperlink"/>
            <w:noProof/>
          </w:rPr>
          <w:t>Tabelle 17: Bearbeitungszeitvorgaben KOM-LE je Anwendungsfall</w:t>
        </w:r>
        <w:r w:rsidR="00446A90">
          <w:rPr>
            <w:noProof/>
            <w:webHidden/>
          </w:rPr>
          <w:tab/>
        </w:r>
        <w:r w:rsidR="00446A90">
          <w:rPr>
            <w:noProof/>
            <w:webHidden/>
          </w:rPr>
          <w:fldChar w:fldCharType="begin"/>
        </w:r>
        <w:r w:rsidR="00446A90">
          <w:rPr>
            <w:noProof/>
            <w:webHidden/>
          </w:rPr>
          <w:instrText xml:space="preserve"> PAGEREF _Toc501440641 \h </w:instrText>
        </w:r>
        <w:r w:rsidR="00446A90">
          <w:rPr>
            <w:noProof/>
            <w:webHidden/>
          </w:rPr>
        </w:r>
        <w:r w:rsidR="00446A90">
          <w:rPr>
            <w:noProof/>
            <w:webHidden/>
          </w:rPr>
          <w:fldChar w:fldCharType="separate"/>
        </w:r>
        <w:r w:rsidR="00446A90">
          <w:rPr>
            <w:noProof/>
            <w:webHidden/>
          </w:rPr>
          <w:t>30</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42" w:history="1">
        <w:r w:rsidR="00446A90" w:rsidRPr="00262ED2">
          <w:rPr>
            <w:rStyle w:val="Hyperlink"/>
            <w:noProof/>
          </w:rPr>
          <w:t>Tabelle 18: Bearbeitungszeitvorgaben NFDM je Anwendungsfall</w:t>
        </w:r>
        <w:r w:rsidR="00446A90">
          <w:rPr>
            <w:noProof/>
            <w:webHidden/>
          </w:rPr>
          <w:tab/>
        </w:r>
        <w:r w:rsidR="00446A90">
          <w:rPr>
            <w:noProof/>
            <w:webHidden/>
          </w:rPr>
          <w:fldChar w:fldCharType="begin"/>
        </w:r>
        <w:r w:rsidR="00446A90">
          <w:rPr>
            <w:noProof/>
            <w:webHidden/>
          </w:rPr>
          <w:instrText xml:space="preserve"> PAGEREF _Toc501440642 \h </w:instrText>
        </w:r>
        <w:r w:rsidR="00446A90">
          <w:rPr>
            <w:noProof/>
            <w:webHidden/>
          </w:rPr>
        </w:r>
        <w:r w:rsidR="00446A90">
          <w:rPr>
            <w:noProof/>
            <w:webHidden/>
          </w:rPr>
          <w:fldChar w:fldCharType="separate"/>
        </w:r>
        <w:r w:rsidR="00446A90">
          <w:rPr>
            <w:noProof/>
            <w:webHidden/>
          </w:rPr>
          <w:t>31</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43" w:history="1">
        <w:r w:rsidR="00446A90" w:rsidRPr="00262ED2">
          <w:rPr>
            <w:rStyle w:val="Hyperlink"/>
            <w:noProof/>
          </w:rPr>
          <w:t>Tabelle 19: Bearbeitungszeitvorgaben eMP/AMTS je Anwendungsfall</w:t>
        </w:r>
        <w:r w:rsidR="00446A90">
          <w:rPr>
            <w:noProof/>
            <w:webHidden/>
          </w:rPr>
          <w:tab/>
        </w:r>
        <w:r w:rsidR="00446A90">
          <w:rPr>
            <w:noProof/>
            <w:webHidden/>
          </w:rPr>
          <w:fldChar w:fldCharType="begin"/>
        </w:r>
        <w:r w:rsidR="00446A90">
          <w:rPr>
            <w:noProof/>
            <w:webHidden/>
          </w:rPr>
          <w:instrText xml:space="preserve"> PAGEREF _Toc501440643 \h </w:instrText>
        </w:r>
        <w:r w:rsidR="00446A90">
          <w:rPr>
            <w:noProof/>
            <w:webHidden/>
          </w:rPr>
        </w:r>
        <w:r w:rsidR="00446A90">
          <w:rPr>
            <w:noProof/>
            <w:webHidden/>
          </w:rPr>
          <w:fldChar w:fldCharType="separate"/>
        </w:r>
        <w:r w:rsidR="00446A90">
          <w:rPr>
            <w:noProof/>
            <w:webHidden/>
          </w:rPr>
          <w:t>31</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44" w:history="1">
        <w:r w:rsidR="00446A90" w:rsidRPr="00262ED2">
          <w:rPr>
            <w:rStyle w:val="Hyperlink"/>
            <w:noProof/>
          </w:rPr>
          <w:t>Tabelle 20: Bearbeitungszeitvorgaben Tokenbasierte Authentisierung je Anwendungsfall</w:t>
        </w:r>
        <w:r w:rsidR="00446A90">
          <w:rPr>
            <w:noProof/>
            <w:webHidden/>
          </w:rPr>
          <w:tab/>
        </w:r>
        <w:r w:rsidR="00446A90">
          <w:rPr>
            <w:noProof/>
            <w:webHidden/>
          </w:rPr>
          <w:fldChar w:fldCharType="begin"/>
        </w:r>
        <w:r w:rsidR="00446A90">
          <w:rPr>
            <w:noProof/>
            <w:webHidden/>
          </w:rPr>
          <w:instrText xml:space="preserve"> PAGEREF _Toc501440644 \h </w:instrText>
        </w:r>
        <w:r w:rsidR="00446A90">
          <w:rPr>
            <w:noProof/>
            <w:webHidden/>
          </w:rPr>
        </w:r>
        <w:r w:rsidR="00446A90">
          <w:rPr>
            <w:noProof/>
            <w:webHidden/>
          </w:rPr>
          <w:fldChar w:fldCharType="separate"/>
        </w:r>
        <w:r w:rsidR="00446A90">
          <w:rPr>
            <w:noProof/>
            <w:webHidden/>
          </w:rPr>
          <w:t>31</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45" w:history="1">
        <w:r w:rsidR="00446A90" w:rsidRPr="00262ED2">
          <w:rPr>
            <w:rStyle w:val="Hyperlink"/>
            <w:noProof/>
          </w:rPr>
          <w:t>Tabelle 21: Erzielbare Anwendungsfallverfügbarkeit für ein Krankenhaus</w:t>
        </w:r>
        <w:r w:rsidR="00446A90">
          <w:rPr>
            <w:noProof/>
            <w:webHidden/>
          </w:rPr>
          <w:tab/>
        </w:r>
        <w:r w:rsidR="00446A90">
          <w:rPr>
            <w:noProof/>
            <w:webHidden/>
          </w:rPr>
          <w:fldChar w:fldCharType="begin"/>
        </w:r>
        <w:r w:rsidR="00446A90">
          <w:rPr>
            <w:noProof/>
            <w:webHidden/>
          </w:rPr>
          <w:instrText xml:space="preserve"> PAGEREF _Toc501440645 \h </w:instrText>
        </w:r>
        <w:r w:rsidR="00446A90">
          <w:rPr>
            <w:noProof/>
            <w:webHidden/>
          </w:rPr>
        </w:r>
        <w:r w:rsidR="00446A90">
          <w:rPr>
            <w:noProof/>
            <w:webHidden/>
          </w:rPr>
          <w:fldChar w:fldCharType="separate"/>
        </w:r>
        <w:r w:rsidR="00446A90">
          <w:rPr>
            <w:noProof/>
            <w:webHidden/>
          </w:rPr>
          <w:t>32</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46" w:history="1">
        <w:r w:rsidR="00446A90" w:rsidRPr="00262ED2">
          <w:rPr>
            <w:rStyle w:val="Hyperlink"/>
            <w:noProof/>
          </w:rPr>
          <w:t>Tabelle 22: Caching-Dauer</w:t>
        </w:r>
        <w:r w:rsidR="00446A90">
          <w:rPr>
            <w:noProof/>
            <w:webHidden/>
          </w:rPr>
          <w:tab/>
        </w:r>
        <w:r w:rsidR="00446A90">
          <w:rPr>
            <w:noProof/>
            <w:webHidden/>
          </w:rPr>
          <w:fldChar w:fldCharType="begin"/>
        </w:r>
        <w:r w:rsidR="00446A90">
          <w:rPr>
            <w:noProof/>
            <w:webHidden/>
          </w:rPr>
          <w:instrText xml:space="preserve"> PAGEREF _Toc501440646 \h </w:instrText>
        </w:r>
        <w:r w:rsidR="00446A90">
          <w:rPr>
            <w:noProof/>
            <w:webHidden/>
          </w:rPr>
        </w:r>
        <w:r w:rsidR="00446A90">
          <w:rPr>
            <w:noProof/>
            <w:webHidden/>
          </w:rPr>
          <w:fldChar w:fldCharType="separate"/>
        </w:r>
        <w:r w:rsidR="00446A90">
          <w:rPr>
            <w:noProof/>
            <w:webHidden/>
          </w:rPr>
          <w:t>34</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47" w:history="1">
        <w:r w:rsidR="00446A90" w:rsidRPr="00262ED2">
          <w:rPr>
            <w:rStyle w:val="Hyperlink"/>
            <w:noProof/>
          </w:rPr>
          <w:t>Tabelle 23: Tab_gemSpec_Perf_Konnektor – Last- und Bearbeitungszeitvorgaben</w:t>
        </w:r>
        <w:r w:rsidR="00446A90">
          <w:rPr>
            <w:noProof/>
            <w:webHidden/>
          </w:rPr>
          <w:tab/>
        </w:r>
        <w:r w:rsidR="00446A90">
          <w:rPr>
            <w:noProof/>
            <w:webHidden/>
          </w:rPr>
          <w:fldChar w:fldCharType="begin"/>
        </w:r>
        <w:r w:rsidR="00446A90">
          <w:rPr>
            <w:noProof/>
            <w:webHidden/>
          </w:rPr>
          <w:instrText xml:space="preserve"> PAGEREF _Toc501440647 \h </w:instrText>
        </w:r>
        <w:r w:rsidR="00446A90">
          <w:rPr>
            <w:noProof/>
            <w:webHidden/>
          </w:rPr>
        </w:r>
        <w:r w:rsidR="00446A90">
          <w:rPr>
            <w:noProof/>
            <w:webHidden/>
          </w:rPr>
          <w:fldChar w:fldCharType="separate"/>
        </w:r>
        <w:r w:rsidR="00446A90">
          <w:rPr>
            <w:noProof/>
            <w:webHidden/>
          </w:rPr>
          <w:t>36</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48" w:history="1">
        <w:r w:rsidR="00446A90" w:rsidRPr="00262ED2">
          <w:rPr>
            <w:rStyle w:val="Hyperlink"/>
            <w:noProof/>
          </w:rPr>
          <w:t>Tabelle 24: Tab_gemSpec_Perf_Konnektor_Parallele_Verarbeitung_SMC-B</w:t>
        </w:r>
        <w:r w:rsidR="00446A90">
          <w:rPr>
            <w:noProof/>
            <w:webHidden/>
          </w:rPr>
          <w:tab/>
        </w:r>
        <w:r w:rsidR="00446A90">
          <w:rPr>
            <w:noProof/>
            <w:webHidden/>
          </w:rPr>
          <w:fldChar w:fldCharType="begin"/>
        </w:r>
        <w:r w:rsidR="00446A90">
          <w:rPr>
            <w:noProof/>
            <w:webHidden/>
          </w:rPr>
          <w:instrText xml:space="preserve"> PAGEREF _Toc501440648 \h </w:instrText>
        </w:r>
        <w:r w:rsidR="00446A90">
          <w:rPr>
            <w:noProof/>
            <w:webHidden/>
          </w:rPr>
        </w:r>
        <w:r w:rsidR="00446A90">
          <w:rPr>
            <w:noProof/>
            <w:webHidden/>
          </w:rPr>
          <w:fldChar w:fldCharType="separate"/>
        </w:r>
        <w:r w:rsidR="00446A90">
          <w:rPr>
            <w:noProof/>
            <w:webHidden/>
          </w:rPr>
          <w:t>41</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49" w:history="1">
        <w:r w:rsidR="00446A90" w:rsidRPr="00262ED2">
          <w:rPr>
            <w:rStyle w:val="Hyperlink"/>
            <w:noProof/>
          </w:rPr>
          <w:t>Tabelle 25: Tab_gemSpec_Perf_Konnektor_Parallele_Verarbeitung_SMC-B_AMTS</w:t>
        </w:r>
        <w:r w:rsidR="00446A90">
          <w:rPr>
            <w:noProof/>
            <w:webHidden/>
          </w:rPr>
          <w:tab/>
        </w:r>
        <w:r w:rsidR="00446A90">
          <w:rPr>
            <w:noProof/>
            <w:webHidden/>
          </w:rPr>
          <w:fldChar w:fldCharType="begin"/>
        </w:r>
        <w:r w:rsidR="00446A90">
          <w:rPr>
            <w:noProof/>
            <w:webHidden/>
          </w:rPr>
          <w:instrText xml:space="preserve"> PAGEREF _Toc501440649 \h </w:instrText>
        </w:r>
        <w:r w:rsidR="00446A90">
          <w:rPr>
            <w:noProof/>
            <w:webHidden/>
          </w:rPr>
        </w:r>
        <w:r w:rsidR="00446A90">
          <w:rPr>
            <w:noProof/>
            <w:webHidden/>
          </w:rPr>
          <w:fldChar w:fldCharType="separate"/>
        </w:r>
        <w:r w:rsidR="00446A90">
          <w:rPr>
            <w:noProof/>
            <w:webHidden/>
          </w:rPr>
          <w:t>43</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50" w:history="1">
        <w:r w:rsidR="00446A90" w:rsidRPr="00262ED2">
          <w:rPr>
            <w:rStyle w:val="Hyperlink"/>
            <w:noProof/>
          </w:rPr>
          <w:t>Tabelle 26: Tab_gemSpec_Perf_Konnektor_Stapelsignatur – Parallelverarbeitung gemäß Lastmodell</w:t>
        </w:r>
        <w:r w:rsidR="00446A90">
          <w:rPr>
            <w:noProof/>
            <w:webHidden/>
          </w:rPr>
          <w:tab/>
        </w:r>
        <w:r w:rsidR="00446A90">
          <w:rPr>
            <w:noProof/>
            <w:webHidden/>
          </w:rPr>
          <w:fldChar w:fldCharType="begin"/>
        </w:r>
        <w:r w:rsidR="00446A90">
          <w:rPr>
            <w:noProof/>
            <w:webHidden/>
          </w:rPr>
          <w:instrText xml:space="preserve"> PAGEREF _Toc501440650 \h </w:instrText>
        </w:r>
        <w:r w:rsidR="00446A90">
          <w:rPr>
            <w:noProof/>
            <w:webHidden/>
          </w:rPr>
        </w:r>
        <w:r w:rsidR="00446A90">
          <w:rPr>
            <w:noProof/>
            <w:webHidden/>
          </w:rPr>
          <w:fldChar w:fldCharType="separate"/>
        </w:r>
        <w:r w:rsidR="00446A90">
          <w:rPr>
            <w:noProof/>
            <w:webHidden/>
          </w:rPr>
          <w:t>44</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51" w:history="1">
        <w:r w:rsidR="00446A90" w:rsidRPr="00262ED2">
          <w:rPr>
            <w:rStyle w:val="Hyperlink"/>
            <w:noProof/>
          </w:rPr>
          <w:t>Tabelle 27: Tab_gemSpec_Perf_Konnektor_Stapelsignatur_Perspektivisch – Parallelverarbeitung perspektivisch</w:t>
        </w:r>
        <w:r w:rsidR="00446A90">
          <w:rPr>
            <w:noProof/>
            <w:webHidden/>
          </w:rPr>
          <w:tab/>
        </w:r>
        <w:r w:rsidR="00446A90">
          <w:rPr>
            <w:noProof/>
            <w:webHidden/>
          </w:rPr>
          <w:fldChar w:fldCharType="begin"/>
        </w:r>
        <w:r w:rsidR="00446A90">
          <w:rPr>
            <w:noProof/>
            <w:webHidden/>
          </w:rPr>
          <w:instrText xml:space="preserve"> PAGEREF _Toc501440651 \h </w:instrText>
        </w:r>
        <w:r w:rsidR="00446A90">
          <w:rPr>
            <w:noProof/>
            <w:webHidden/>
          </w:rPr>
        </w:r>
        <w:r w:rsidR="00446A90">
          <w:rPr>
            <w:noProof/>
            <w:webHidden/>
          </w:rPr>
          <w:fldChar w:fldCharType="separate"/>
        </w:r>
        <w:r w:rsidR="00446A90">
          <w:rPr>
            <w:noProof/>
            <w:webHidden/>
          </w:rPr>
          <w:t>44</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52" w:history="1">
        <w:r w:rsidR="00446A90" w:rsidRPr="00262ED2">
          <w:rPr>
            <w:rStyle w:val="Hyperlink"/>
            <w:noProof/>
          </w:rPr>
          <w:t>Tabelle 28: Tab_gemSpec_Perf_Signaturproxy_1</w:t>
        </w:r>
        <w:r w:rsidR="00446A90">
          <w:rPr>
            <w:noProof/>
            <w:webHidden/>
          </w:rPr>
          <w:tab/>
        </w:r>
        <w:r w:rsidR="00446A90">
          <w:rPr>
            <w:noProof/>
            <w:webHidden/>
          </w:rPr>
          <w:fldChar w:fldCharType="begin"/>
        </w:r>
        <w:r w:rsidR="00446A90">
          <w:rPr>
            <w:noProof/>
            <w:webHidden/>
          </w:rPr>
          <w:instrText xml:space="preserve"> PAGEREF _Toc501440652 \h </w:instrText>
        </w:r>
        <w:r w:rsidR="00446A90">
          <w:rPr>
            <w:noProof/>
            <w:webHidden/>
          </w:rPr>
        </w:r>
        <w:r w:rsidR="00446A90">
          <w:rPr>
            <w:noProof/>
            <w:webHidden/>
          </w:rPr>
          <w:fldChar w:fldCharType="separate"/>
        </w:r>
        <w:r w:rsidR="00446A90">
          <w:rPr>
            <w:noProof/>
            <w:webHidden/>
          </w:rPr>
          <w:t>53</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53" w:history="1">
        <w:r w:rsidR="00446A90" w:rsidRPr="00262ED2">
          <w:rPr>
            <w:rStyle w:val="Hyperlink"/>
            <w:noProof/>
          </w:rPr>
          <w:t>Tabelle 29: Tab_gemSpec_Perf_Signaturproxy_2</w:t>
        </w:r>
        <w:r w:rsidR="00446A90">
          <w:rPr>
            <w:noProof/>
            <w:webHidden/>
          </w:rPr>
          <w:tab/>
        </w:r>
        <w:r w:rsidR="00446A90">
          <w:rPr>
            <w:noProof/>
            <w:webHidden/>
          </w:rPr>
          <w:fldChar w:fldCharType="begin"/>
        </w:r>
        <w:r w:rsidR="00446A90">
          <w:rPr>
            <w:noProof/>
            <w:webHidden/>
          </w:rPr>
          <w:instrText xml:space="preserve"> PAGEREF _Toc501440653 \h </w:instrText>
        </w:r>
        <w:r w:rsidR="00446A90">
          <w:rPr>
            <w:noProof/>
            <w:webHidden/>
          </w:rPr>
        </w:r>
        <w:r w:rsidR="00446A90">
          <w:rPr>
            <w:noProof/>
            <w:webHidden/>
          </w:rPr>
          <w:fldChar w:fldCharType="separate"/>
        </w:r>
        <w:r w:rsidR="00446A90">
          <w:rPr>
            <w:noProof/>
            <w:webHidden/>
          </w:rPr>
          <w:t>53</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54" w:history="1">
        <w:r w:rsidR="00446A90" w:rsidRPr="00262ED2">
          <w:rPr>
            <w:rStyle w:val="Hyperlink"/>
            <w:noProof/>
          </w:rPr>
          <w:t>Tabelle 30: Tab_gemSpec_Perf_Kartenterminal_Bearbeitungszeitvorgabe</w:t>
        </w:r>
        <w:r w:rsidR="00446A90">
          <w:rPr>
            <w:noProof/>
            <w:webHidden/>
          </w:rPr>
          <w:tab/>
        </w:r>
        <w:r w:rsidR="00446A90">
          <w:rPr>
            <w:noProof/>
            <w:webHidden/>
          </w:rPr>
          <w:fldChar w:fldCharType="begin"/>
        </w:r>
        <w:r w:rsidR="00446A90">
          <w:rPr>
            <w:noProof/>
            <w:webHidden/>
          </w:rPr>
          <w:instrText xml:space="preserve"> PAGEREF _Toc501440654 \h </w:instrText>
        </w:r>
        <w:r w:rsidR="00446A90">
          <w:rPr>
            <w:noProof/>
            <w:webHidden/>
          </w:rPr>
        </w:r>
        <w:r w:rsidR="00446A90">
          <w:rPr>
            <w:noProof/>
            <w:webHidden/>
          </w:rPr>
          <w:fldChar w:fldCharType="separate"/>
        </w:r>
        <w:r w:rsidR="00446A90">
          <w:rPr>
            <w:noProof/>
            <w:webHidden/>
          </w:rPr>
          <w:t>54</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55" w:history="1">
        <w:r w:rsidR="00446A90" w:rsidRPr="00262ED2">
          <w:rPr>
            <w:rStyle w:val="Hyperlink"/>
            <w:noProof/>
          </w:rPr>
          <w:t>Tabelle 31: Tab_gemSpec_Perf_Verzeichnisdienst: Last- u. Bearbeitungszeitvorgaben</w:t>
        </w:r>
        <w:r w:rsidR="00446A90">
          <w:rPr>
            <w:noProof/>
            <w:webHidden/>
          </w:rPr>
          <w:tab/>
        </w:r>
        <w:r w:rsidR="00446A90">
          <w:rPr>
            <w:noProof/>
            <w:webHidden/>
          </w:rPr>
          <w:fldChar w:fldCharType="begin"/>
        </w:r>
        <w:r w:rsidR="00446A90">
          <w:rPr>
            <w:noProof/>
            <w:webHidden/>
          </w:rPr>
          <w:instrText xml:space="preserve"> PAGEREF _Toc501440655 \h </w:instrText>
        </w:r>
        <w:r w:rsidR="00446A90">
          <w:rPr>
            <w:noProof/>
            <w:webHidden/>
          </w:rPr>
        </w:r>
        <w:r w:rsidR="00446A90">
          <w:rPr>
            <w:noProof/>
            <w:webHidden/>
          </w:rPr>
          <w:fldChar w:fldCharType="separate"/>
        </w:r>
        <w:r w:rsidR="00446A90">
          <w:rPr>
            <w:noProof/>
            <w:webHidden/>
          </w:rPr>
          <w:t>58</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56" w:history="1">
        <w:r w:rsidR="00446A90" w:rsidRPr="00262ED2">
          <w:rPr>
            <w:rStyle w:val="Hyperlink"/>
            <w:noProof/>
          </w:rPr>
          <w:t>Tabelle 32: Tab_gemSpec_Perf_Konfigurationsdienst: Last- u. Bearbeitungszeitvorgaben</w:t>
        </w:r>
        <w:r w:rsidR="00446A90">
          <w:rPr>
            <w:noProof/>
            <w:webHidden/>
          </w:rPr>
          <w:tab/>
        </w:r>
        <w:r w:rsidR="00446A90">
          <w:rPr>
            <w:noProof/>
            <w:webHidden/>
          </w:rPr>
          <w:fldChar w:fldCharType="begin"/>
        </w:r>
        <w:r w:rsidR="00446A90">
          <w:rPr>
            <w:noProof/>
            <w:webHidden/>
          </w:rPr>
          <w:instrText xml:space="preserve"> PAGEREF _Toc501440656 \h </w:instrText>
        </w:r>
        <w:r w:rsidR="00446A90">
          <w:rPr>
            <w:noProof/>
            <w:webHidden/>
          </w:rPr>
        </w:r>
        <w:r w:rsidR="00446A90">
          <w:rPr>
            <w:noProof/>
            <w:webHidden/>
          </w:rPr>
          <w:fldChar w:fldCharType="separate"/>
        </w:r>
        <w:r w:rsidR="00446A90">
          <w:rPr>
            <w:noProof/>
            <w:webHidden/>
          </w:rPr>
          <w:t>59</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57" w:history="1">
        <w:r w:rsidR="00446A90" w:rsidRPr="00262ED2">
          <w:rPr>
            <w:rStyle w:val="Hyperlink"/>
            <w:noProof/>
          </w:rPr>
          <w:t>Tabelle 33: Tab_gemSpec_Perf_TSL-Dienst: Lastvorgaben</w:t>
        </w:r>
        <w:r w:rsidR="00446A90">
          <w:rPr>
            <w:noProof/>
            <w:webHidden/>
          </w:rPr>
          <w:tab/>
        </w:r>
        <w:r w:rsidR="00446A90">
          <w:rPr>
            <w:noProof/>
            <w:webHidden/>
          </w:rPr>
          <w:fldChar w:fldCharType="begin"/>
        </w:r>
        <w:r w:rsidR="00446A90">
          <w:rPr>
            <w:noProof/>
            <w:webHidden/>
          </w:rPr>
          <w:instrText xml:space="preserve"> PAGEREF _Toc501440657 \h </w:instrText>
        </w:r>
        <w:r w:rsidR="00446A90">
          <w:rPr>
            <w:noProof/>
            <w:webHidden/>
          </w:rPr>
        </w:r>
        <w:r w:rsidR="00446A90">
          <w:rPr>
            <w:noProof/>
            <w:webHidden/>
          </w:rPr>
          <w:fldChar w:fldCharType="separate"/>
        </w:r>
        <w:r w:rsidR="00446A90">
          <w:rPr>
            <w:noProof/>
            <w:webHidden/>
          </w:rPr>
          <w:t>60</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58" w:history="1">
        <w:r w:rsidR="00446A90" w:rsidRPr="00262ED2">
          <w:rPr>
            <w:rStyle w:val="Hyperlink"/>
            <w:noProof/>
          </w:rPr>
          <w:t>Tabelle 34: Tab_gemSpec_Perf_OCSP_Responder – Last- und Bearbeitungszeitvorgaben</w:t>
        </w:r>
        <w:r w:rsidR="00446A90">
          <w:rPr>
            <w:noProof/>
            <w:webHidden/>
          </w:rPr>
          <w:tab/>
        </w:r>
        <w:r w:rsidR="00446A90">
          <w:rPr>
            <w:noProof/>
            <w:webHidden/>
          </w:rPr>
          <w:fldChar w:fldCharType="begin"/>
        </w:r>
        <w:r w:rsidR="00446A90">
          <w:rPr>
            <w:noProof/>
            <w:webHidden/>
          </w:rPr>
          <w:instrText xml:space="preserve"> PAGEREF _Toc501440658 \h </w:instrText>
        </w:r>
        <w:r w:rsidR="00446A90">
          <w:rPr>
            <w:noProof/>
            <w:webHidden/>
          </w:rPr>
        </w:r>
        <w:r w:rsidR="00446A90">
          <w:rPr>
            <w:noProof/>
            <w:webHidden/>
          </w:rPr>
          <w:fldChar w:fldCharType="separate"/>
        </w:r>
        <w:r w:rsidR="00446A90">
          <w:rPr>
            <w:noProof/>
            <w:webHidden/>
          </w:rPr>
          <w:t>61</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59" w:history="1">
        <w:r w:rsidR="00446A90" w:rsidRPr="00262ED2">
          <w:rPr>
            <w:rStyle w:val="Hyperlink"/>
            <w:noProof/>
          </w:rPr>
          <w:t>Tabelle 35: Tab_gemSpec_Perf_Störungsampel – Lastvorgaben</w:t>
        </w:r>
        <w:r w:rsidR="00446A90">
          <w:rPr>
            <w:noProof/>
            <w:webHidden/>
          </w:rPr>
          <w:tab/>
        </w:r>
        <w:r w:rsidR="00446A90">
          <w:rPr>
            <w:noProof/>
            <w:webHidden/>
          </w:rPr>
          <w:fldChar w:fldCharType="begin"/>
        </w:r>
        <w:r w:rsidR="00446A90">
          <w:rPr>
            <w:noProof/>
            <w:webHidden/>
          </w:rPr>
          <w:instrText xml:space="preserve"> PAGEREF _Toc501440659 \h </w:instrText>
        </w:r>
        <w:r w:rsidR="00446A90">
          <w:rPr>
            <w:noProof/>
            <w:webHidden/>
          </w:rPr>
        </w:r>
        <w:r w:rsidR="00446A90">
          <w:rPr>
            <w:noProof/>
            <w:webHidden/>
          </w:rPr>
          <w:fldChar w:fldCharType="separate"/>
        </w:r>
        <w:r w:rsidR="00446A90">
          <w:rPr>
            <w:noProof/>
            <w:webHidden/>
          </w:rPr>
          <w:t>64</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60" w:history="1">
        <w:r w:rsidR="00446A90" w:rsidRPr="00262ED2">
          <w:rPr>
            <w:rStyle w:val="Hyperlink"/>
            <w:noProof/>
          </w:rPr>
          <w:t>Tabelle 36: Tab_gemSpec_Perf_Namensdienst: Last- u. Bearbeitungszeitvorgaben</w:t>
        </w:r>
        <w:r w:rsidR="00446A90">
          <w:rPr>
            <w:noProof/>
            <w:webHidden/>
          </w:rPr>
          <w:tab/>
        </w:r>
        <w:r w:rsidR="00446A90">
          <w:rPr>
            <w:noProof/>
            <w:webHidden/>
          </w:rPr>
          <w:fldChar w:fldCharType="begin"/>
        </w:r>
        <w:r w:rsidR="00446A90">
          <w:rPr>
            <w:noProof/>
            <w:webHidden/>
          </w:rPr>
          <w:instrText xml:space="preserve"> PAGEREF _Toc501440660 \h </w:instrText>
        </w:r>
        <w:r w:rsidR="00446A90">
          <w:rPr>
            <w:noProof/>
            <w:webHidden/>
          </w:rPr>
        </w:r>
        <w:r w:rsidR="00446A90">
          <w:rPr>
            <w:noProof/>
            <w:webHidden/>
          </w:rPr>
          <w:fldChar w:fldCharType="separate"/>
        </w:r>
        <w:r w:rsidR="00446A90">
          <w:rPr>
            <w:noProof/>
            <w:webHidden/>
          </w:rPr>
          <w:t>64</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61" w:history="1">
        <w:r w:rsidR="00446A90" w:rsidRPr="00262ED2">
          <w:rPr>
            <w:rStyle w:val="Hyperlink"/>
            <w:noProof/>
          </w:rPr>
          <w:t>Tabelle 37: Tab_gemSpec_Perf_Netzlast_1 Spitzenlasten am VPN-Zugangsdienst (Punkt 1)</w:t>
        </w:r>
        <w:r w:rsidR="00446A90">
          <w:rPr>
            <w:noProof/>
            <w:webHidden/>
          </w:rPr>
          <w:tab/>
        </w:r>
        <w:r w:rsidR="00446A90">
          <w:rPr>
            <w:noProof/>
            <w:webHidden/>
          </w:rPr>
          <w:fldChar w:fldCharType="begin"/>
        </w:r>
        <w:r w:rsidR="00446A90">
          <w:rPr>
            <w:noProof/>
            <w:webHidden/>
          </w:rPr>
          <w:instrText xml:space="preserve"> PAGEREF _Toc501440661 \h </w:instrText>
        </w:r>
        <w:r w:rsidR="00446A90">
          <w:rPr>
            <w:noProof/>
            <w:webHidden/>
          </w:rPr>
        </w:r>
        <w:r w:rsidR="00446A90">
          <w:rPr>
            <w:noProof/>
            <w:webHidden/>
          </w:rPr>
          <w:fldChar w:fldCharType="separate"/>
        </w:r>
        <w:r w:rsidR="00446A90">
          <w:rPr>
            <w:noProof/>
            <w:webHidden/>
          </w:rPr>
          <w:t>67</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62" w:history="1">
        <w:r w:rsidR="00446A90" w:rsidRPr="00262ED2">
          <w:rPr>
            <w:rStyle w:val="Hyperlink"/>
            <w:noProof/>
          </w:rPr>
          <w:t>Tabelle 38: Tab_gemSpec_Perf_Netzlast_2_12 Spitzenlasten (Punkte 2-12)</w:t>
        </w:r>
        <w:r w:rsidR="00446A90">
          <w:rPr>
            <w:noProof/>
            <w:webHidden/>
          </w:rPr>
          <w:tab/>
        </w:r>
        <w:r w:rsidR="00446A90">
          <w:rPr>
            <w:noProof/>
            <w:webHidden/>
          </w:rPr>
          <w:fldChar w:fldCharType="begin"/>
        </w:r>
        <w:r w:rsidR="00446A90">
          <w:rPr>
            <w:noProof/>
            <w:webHidden/>
          </w:rPr>
          <w:instrText xml:space="preserve"> PAGEREF _Toc501440662 \h </w:instrText>
        </w:r>
        <w:r w:rsidR="00446A90">
          <w:rPr>
            <w:noProof/>
            <w:webHidden/>
          </w:rPr>
        </w:r>
        <w:r w:rsidR="00446A90">
          <w:rPr>
            <w:noProof/>
            <w:webHidden/>
          </w:rPr>
          <w:fldChar w:fldCharType="separate"/>
        </w:r>
        <w:r w:rsidR="00446A90">
          <w:rPr>
            <w:noProof/>
            <w:webHidden/>
          </w:rPr>
          <w:t>68</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63" w:history="1">
        <w:r w:rsidR="00446A90" w:rsidRPr="00262ED2">
          <w:rPr>
            <w:rStyle w:val="Hyperlink"/>
            <w:noProof/>
          </w:rPr>
          <w:t>Tabelle 39: Tab_gemSpec_Perf_Netzlast_0 Spitzenlasten am VPN-Zugangsdienst (Punkt 0)</w:t>
        </w:r>
        <w:r w:rsidR="00446A90">
          <w:rPr>
            <w:noProof/>
            <w:webHidden/>
          </w:rPr>
          <w:tab/>
        </w:r>
        <w:r w:rsidR="00446A90">
          <w:rPr>
            <w:noProof/>
            <w:webHidden/>
          </w:rPr>
          <w:fldChar w:fldCharType="begin"/>
        </w:r>
        <w:r w:rsidR="00446A90">
          <w:rPr>
            <w:noProof/>
            <w:webHidden/>
          </w:rPr>
          <w:instrText xml:space="preserve"> PAGEREF _Toc501440663 \h </w:instrText>
        </w:r>
        <w:r w:rsidR="00446A90">
          <w:rPr>
            <w:noProof/>
            <w:webHidden/>
          </w:rPr>
        </w:r>
        <w:r w:rsidR="00446A90">
          <w:rPr>
            <w:noProof/>
            <w:webHidden/>
          </w:rPr>
          <w:fldChar w:fldCharType="separate"/>
        </w:r>
        <w:r w:rsidR="00446A90">
          <w:rPr>
            <w:noProof/>
            <w:webHidden/>
          </w:rPr>
          <w:t>69</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64" w:history="1">
        <w:r w:rsidR="00446A90" w:rsidRPr="00262ED2">
          <w:rPr>
            <w:rStyle w:val="Hyperlink"/>
            <w:noProof/>
          </w:rPr>
          <w:t>Tabelle 40: Tab_gemSpec_Perf_Intermediaer: Bearbeitungszeitvorgaben</w:t>
        </w:r>
        <w:r w:rsidR="00446A90">
          <w:rPr>
            <w:noProof/>
            <w:webHidden/>
          </w:rPr>
          <w:tab/>
        </w:r>
        <w:r w:rsidR="00446A90">
          <w:rPr>
            <w:noProof/>
            <w:webHidden/>
          </w:rPr>
          <w:fldChar w:fldCharType="begin"/>
        </w:r>
        <w:r w:rsidR="00446A90">
          <w:rPr>
            <w:noProof/>
            <w:webHidden/>
          </w:rPr>
          <w:instrText xml:space="preserve"> PAGEREF _Toc501440664 \h </w:instrText>
        </w:r>
        <w:r w:rsidR="00446A90">
          <w:rPr>
            <w:noProof/>
            <w:webHidden/>
          </w:rPr>
        </w:r>
        <w:r w:rsidR="00446A90">
          <w:rPr>
            <w:noProof/>
            <w:webHidden/>
          </w:rPr>
          <w:fldChar w:fldCharType="separate"/>
        </w:r>
        <w:r w:rsidR="00446A90">
          <w:rPr>
            <w:noProof/>
            <w:webHidden/>
          </w:rPr>
          <w:t>72</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65" w:history="1">
        <w:r w:rsidR="00446A90" w:rsidRPr="00262ED2">
          <w:rPr>
            <w:rStyle w:val="Hyperlink"/>
            <w:noProof/>
          </w:rPr>
          <w:t>Tabelle 41: Tab_gemSpec_Perf_VSDM_Fachdienste: Last- und Bearbeitungszeitvorgaben</w:t>
        </w:r>
        <w:r w:rsidR="00446A90">
          <w:rPr>
            <w:noProof/>
            <w:webHidden/>
          </w:rPr>
          <w:tab/>
        </w:r>
        <w:r w:rsidR="00446A90">
          <w:rPr>
            <w:noProof/>
            <w:webHidden/>
          </w:rPr>
          <w:fldChar w:fldCharType="begin"/>
        </w:r>
        <w:r w:rsidR="00446A90">
          <w:rPr>
            <w:noProof/>
            <w:webHidden/>
          </w:rPr>
          <w:instrText xml:space="preserve"> PAGEREF _Toc501440665 \h </w:instrText>
        </w:r>
        <w:r w:rsidR="00446A90">
          <w:rPr>
            <w:noProof/>
            <w:webHidden/>
          </w:rPr>
        </w:r>
        <w:r w:rsidR="00446A90">
          <w:rPr>
            <w:noProof/>
            <w:webHidden/>
          </w:rPr>
          <w:fldChar w:fldCharType="separate"/>
        </w:r>
        <w:r w:rsidR="00446A90">
          <w:rPr>
            <w:noProof/>
            <w:webHidden/>
          </w:rPr>
          <w:t>72</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66" w:history="1">
        <w:r w:rsidR="00446A90" w:rsidRPr="00262ED2">
          <w:rPr>
            <w:rStyle w:val="Hyperlink"/>
            <w:noProof/>
          </w:rPr>
          <w:t>Tabelle 42: Tab_gemSpec_Perf_KOMLE_Clientmodul: Last- und Bearbeitungszeitvorgaben</w:t>
        </w:r>
        <w:r w:rsidR="00446A90">
          <w:rPr>
            <w:noProof/>
            <w:webHidden/>
          </w:rPr>
          <w:tab/>
        </w:r>
        <w:r w:rsidR="00446A90">
          <w:rPr>
            <w:noProof/>
            <w:webHidden/>
          </w:rPr>
          <w:fldChar w:fldCharType="begin"/>
        </w:r>
        <w:r w:rsidR="00446A90">
          <w:rPr>
            <w:noProof/>
            <w:webHidden/>
          </w:rPr>
          <w:instrText xml:space="preserve"> PAGEREF _Toc501440666 \h </w:instrText>
        </w:r>
        <w:r w:rsidR="00446A90">
          <w:rPr>
            <w:noProof/>
            <w:webHidden/>
          </w:rPr>
        </w:r>
        <w:r w:rsidR="00446A90">
          <w:rPr>
            <w:noProof/>
            <w:webHidden/>
          </w:rPr>
          <w:fldChar w:fldCharType="separate"/>
        </w:r>
        <w:r w:rsidR="00446A90">
          <w:rPr>
            <w:noProof/>
            <w:webHidden/>
          </w:rPr>
          <w:t>74</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67" w:history="1">
        <w:r w:rsidR="00446A90" w:rsidRPr="00262ED2">
          <w:rPr>
            <w:rStyle w:val="Hyperlink"/>
            <w:noProof/>
          </w:rPr>
          <w:t>Tabelle 43: Tab_gemSpec_Perf_KOMLE_Bearbeitungszeitbeiträge: Zerlegung Bearbeitungszeiten</w:t>
        </w:r>
        <w:r w:rsidR="00446A90">
          <w:rPr>
            <w:noProof/>
            <w:webHidden/>
          </w:rPr>
          <w:tab/>
        </w:r>
        <w:r w:rsidR="00446A90">
          <w:rPr>
            <w:noProof/>
            <w:webHidden/>
          </w:rPr>
          <w:fldChar w:fldCharType="begin"/>
        </w:r>
        <w:r w:rsidR="00446A90">
          <w:rPr>
            <w:noProof/>
            <w:webHidden/>
          </w:rPr>
          <w:instrText xml:space="preserve"> PAGEREF _Toc501440667 \h </w:instrText>
        </w:r>
        <w:r w:rsidR="00446A90">
          <w:rPr>
            <w:noProof/>
            <w:webHidden/>
          </w:rPr>
        </w:r>
        <w:r w:rsidR="00446A90">
          <w:rPr>
            <w:noProof/>
            <w:webHidden/>
          </w:rPr>
          <w:fldChar w:fldCharType="separate"/>
        </w:r>
        <w:r w:rsidR="00446A90">
          <w:rPr>
            <w:noProof/>
            <w:webHidden/>
          </w:rPr>
          <w:t>75</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68" w:history="1">
        <w:r w:rsidR="00446A90" w:rsidRPr="00262ED2">
          <w:rPr>
            <w:rStyle w:val="Hyperlink"/>
            <w:noProof/>
          </w:rPr>
          <w:t>Tabelle 44: Tab_gemSpec_Perf_KOMLE_Fachdienst: Lastvorgaben</w:t>
        </w:r>
        <w:r w:rsidR="00446A90">
          <w:rPr>
            <w:noProof/>
            <w:webHidden/>
          </w:rPr>
          <w:tab/>
        </w:r>
        <w:r w:rsidR="00446A90">
          <w:rPr>
            <w:noProof/>
            <w:webHidden/>
          </w:rPr>
          <w:fldChar w:fldCharType="begin"/>
        </w:r>
        <w:r w:rsidR="00446A90">
          <w:rPr>
            <w:noProof/>
            <w:webHidden/>
          </w:rPr>
          <w:instrText xml:space="preserve"> PAGEREF _Toc501440668 \h </w:instrText>
        </w:r>
        <w:r w:rsidR="00446A90">
          <w:rPr>
            <w:noProof/>
            <w:webHidden/>
          </w:rPr>
        </w:r>
        <w:r w:rsidR="00446A90">
          <w:rPr>
            <w:noProof/>
            <w:webHidden/>
          </w:rPr>
          <w:fldChar w:fldCharType="separate"/>
        </w:r>
        <w:r w:rsidR="00446A90">
          <w:rPr>
            <w:noProof/>
            <w:webHidden/>
          </w:rPr>
          <w:t>76</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69" w:history="1">
        <w:r w:rsidR="00446A90" w:rsidRPr="00262ED2">
          <w:rPr>
            <w:rStyle w:val="Hyperlink"/>
            <w:noProof/>
          </w:rPr>
          <w:t>Tabelle 45: Tab_gemSpec_Perf_Konnektorbearbeitungszeiten_pro_Komponente</w:t>
        </w:r>
        <w:r w:rsidR="00446A90">
          <w:rPr>
            <w:noProof/>
            <w:webHidden/>
          </w:rPr>
          <w:tab/>
        </w:r>
        <w:r w:rsidR="00446A90">
          <w:rPr>
            <w:noProof/>
            <w:webHidden/>
          </w:rPr>
          <w:fldChar w:fldCharType="begin"/>
        </w:r>
        <w:r w:rsidR="00446A90">
          <w:rPr>
            <w:noProof/>
            <w:webHidden/>
          </w:rPr>
          <w:instrText xml:space="preserve"> PAGEREF _Toc501440669 \h </w:instrText>
        </w:r>
        <w:r w:rsidR="00446A90">
          <w:rPr>
            <w:noProof/>
            <w:webHidden/>
          </w:rPr>
        </w:r>
        <w:r w:rsidR="00446A90">
          <w:rPr>
            <w:noProof/>
            <w:webHidden/>
          </w:rPr>
          <w:fldChar w:fldCharType="separate"/>
        </w:r>
        <w:r w:rsidR="00446A90">
          <w:rPr>
            <w:noProof/>
            <w:webHidden/>
          </w:rPr>
          <w:t>82</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70" w:history="1">
        <w:r w:rsidR="00446A90" w:rsidRPr="00262ED2">
          <w:rPr>
            <w:rStyle w:val="Hyperlink"/>
            <w:noProof/>
            <w:lang w:val="it-IT"/>
          </w:rPr>
          <w:t>Tabelle 46</w:t>
        </w:r>
        <w:r w:rsidR="00446A90" w:rsidRPr="00262ED2">
          <w:rPr>
            <w:rStyle w:val="Hyperlink"/>
            <w:noProof/>
          </w:rPr>
          <w:t>:</w:t>
        </w:r>
        <w:r w:rsidR="00446A90" w:rsidRPr="00262ED2">
          <w:rPr>
            <w:rStyle w:val="Hyperlink"/>
            <w:noProof/>
            <w:lang w:val="it-IT"/>
          </w:rPr>
          <w:t xml:space="preserve"> Tab_gemSpec_Perf_Performance-Dimensionen</w:t>
        </w:r>
        <w:r w:rsidR="00446A90">
          <w:rPr>
            <w:noProof/>
            <w:webHidden/>
          </w:rPr>
          <w:tab/>
        </w:r>
        <w:r w:rsidR="00446A90">
          <w:rPr>
            <w:noProof/>
            <w:webHidden/>
          </w:rPr>
          <w:fldChar w:fldCharType="begin"/>
        </w:r>
        <w:r w:rsidR="00446A90">
          <w:rPr>
            <w:noProof/>
            <w:webHidden/>
          </w:rPr>
          <w:instrText xml:space="preserve"> PAGEREF _Toc501440670 \h </w:instrText>
        </w:r>
        <w:r w:rsidR="00446A90">
          <w:rPr>
            <w:noProof/>
            <w:webHidden/>
          </w:rPr>
        </w:r>
        <w:r w:rsidR="00446A90">
          <w:rPr>
            <w:noProof/>
            <w:webHidden/>
          </w:rPr>
          <w:fldChar w:fldCharType="separate"/>
        </w:r>
        <w:r w:rsidR="00446A90">
          <w:rPr>
            <w:noProof/>
            <w:webHidden/>
          </w:rPr>
          <w:t>86</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71" w:history="1">
        <w:r w:rsidR="00446A90" w:rsidRPr="00262ED2">
          <w:rPr>
            <w:rStyle w:val="Hyperlink"/>
            <w:noProof/>
          </w:rPr>
          <w:t>Tabelle 47: Tab_gemSpec_Perf_Performance-Groessen</w:t>
        </w:r>
        <w:r w:rsidR="00446A90">
          <w:rPr>
            <w:noProof/>
            <w:webHidden/>
          </w:rPr>
          <w:tab/>
        </w:r>
        <w:r w:rsidR="00446A90">
          <w:rPr>
            <w:noProof/>
            <w:webHidden/>
          </w:rPr>
          <w:fldChar w:fldCharType="begin"/>
        </w:r>
        <w:r w:rsidR="00446A90">
          <w:rPr>
            <w:noProof/>
            <w:webHidden/>
          </w:rPr>
          <w:instrText xml:space="preserve"> PAGEREF _Toc501440671 \h </w:instrText>
        </w:r>
        <w:r w:rsidR="00446A90">
          <w:rPr>
            <w:noProof/>
            <w:webHidden/>
          </w:rPr>
        </w:r>
        <w:r w:rsidR="00446A90">
          <w:rPr>
            <w:noProof/>
            <w:webHidden/>
          </w:rPr>
          <w:fldChar w:fldCharType="separate"/>
        </w:r>
        <w:r w:rsidR="00446A90">
          <w:rPr>
            <w:noProof/>
            <w:webHidden/>
          </w:rPr>
          <w:t>86</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72" w:history="1">
        <w:r w:rsidR="00446A90" w:rsidRPr="00262ED2">
          <w:rPr>
            <w:rStyle w:val="Hyperlink"/>
            <w:noProof/>
          </w:rPr>
          <w:t>Tabelle 48: Tab_gemSpec_Perf_Produkttypen</w:t>
        </w:r>
        <w:r w:rsidR="00446A90">
          <w:rPr>
            <w:noProof/>
            <w:webHidden/>
          </w:rPr>
          <w:tab/>
        </w:r>
        <w:r w:rsidR="00446A90">
          <w:rPr>
            <w:noProof/>
            <w:webHidden/>
          </w:rPr>
          <w:fldChar w:fldCharType="begin"/>
        </w:r>
        <w:r w:rsidR="00446A90">
          <w:rPr>
            <w:noProof/>
            <w:webHidden/>
          </w:rPr>
          <w:instrText xml:space="preserve"> PAGEREF _Toc501440672 \h </w:instrText>
        </w:r>
        <w:r w:rsidR="00446A90">
          <w:rPr>
            <w:noProof/>
            <w:webHidden/>
          </w:rPr>
        </w:r>
        <w:r w:rsidR="00446A90">
          <w:rPr>
            <w:noProof/>
            <w:webHidden/>
          </w:rPr>
          <w:fldChar w:fldCharType="separate"/>
        </w:r>
        <w:r w:rsidR="00446A90">
          <w:rPr>
            <w:noProof/>
            <w:webHidden/>
          </w:rPr>
          <w:t>87</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73" w:history="1">
        <w:r w:rsidR="00446A90" w:rsidRPr="00262ED2">
          <w:rPr>
            <w:rStyle w:val="Hyperlink"/>
            <w:noProof/>
          </w:rPr>
          <w:t>Tabelle 49: Tab_gemSpec_Perf_Schnittstellenoperationen</w:t>
        </w:r>
        <w:r w:rsidR="00446A90">
          <w:rPr>
            <w:noProof/>
            <w:webHidden/>
          </w:rPr>
          <w:tab/>
        </w:r>
        <w:r w:rsidR="00446A90">
          <w:rPr>
            <w:noProof/>
            <w:webHidden/>
          </w:rPr>
          <w:fldChar w:fldCharType="begin"/>
        </w:r>
        <w:r w:rsidR="00446A90">
          <w:rPr>
            <w:noProof/>
            <w:webHidden/>
          </w:rPr>
          <w:instrText xml:space="preserve"> PAGEREF _Toc501440673 \h </w:instrText>
        </w:r>
        <w:r w:rsidR="00446A90">
          <w:rPr>
            <w:noProof/>
            <w:webHidden/>
          </w:rPr>
        </w:r>
        <w:r w:rsidR="00446A90">
          <w:rPr>
            <w:noProof/>
            <w:webHidden/>
          </w:rPr>
          <w:fldChar w:fldCharType="separate"/>
        </w:r>
        <w:r w:rsidR="00446A90">
          <w:rPr>
            <w:noProof/>
            <w:webHidden/>
          </w:rPr>
          <w:t>88</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74" w:history="1">
        <w:r w:rsidR="00446A90" w:rsidRPr="00262ED2">
          <w:rPr>
            <w:rStyle w:val="Hyperlink"/>
            <w:noProof/>
          </w:rPr>
          <w:t>Tabelle 50: Tab_gemSpec_Perf_Zertifikatstypen</w:t>
        </w:r>
        <w:r w:rsidR="00446A90">
          <w:rPr>
            <w:noProof/>
            <w:webHidden/>
          </w:rPr>
          <w:tab/>
        </w:r>
        <w:r w:rsidR="00446A90">
          <w:rPr>
            <w:noProof/>
            <w:webHidden/>
          </w:rPr>
          <w:fldChar w:fldCharType="begin"/>
        </w:r>
        <w:r w:rsidR="00446A90">
          <w:rPr>
            <w:noProof/>
            <w:webHidden/>
          </w:rPr>
          <w:instrText xml:space="preserve"> PAGEREF _Toc501440674 \h </w:instrText>
        </w:r>
        <w:r w:rsidR="00446A90">
          <w:rPr>
            <w:noProof/>
            <w:webHidden/>
          </w:rPr>
        </w:r>
        <w:r w:rsidR="00446A90">
          <w:rPr>
            <w:noProof/>
            <w:webHidden/>
          </w:rPr>
          <w:fldChar w:fldCharType="separate"/>
        </w:r>
        <w:r w:rsidR="00446A90">
          <w:rPr>
            <w:noProof/>
            <w:webHidden/>
          </w:rPr>
          <w:t>88</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75" w:history="1">
        <w:r w:rsidR="00446A90" w:rsidRPr="00262ED2">
          <w:rPr>
            <w:rStyle w:val="Hyperlink"/>
            <w:noProof/>
          </w:rPr>
          <w:t>Tabelle 51: Tab_gemSpec_Perf_Aufrufquelle</w:t>
        </w:r>
        <w:r w:rsidR="00446A90">
          <w:rPr>
            <w:noProof/>
            <w:webHidden/>
          </w:rPr>
          <w:tab/>
        </w:r>
        <w:r w:rsidR="00446A90">
          <w:rPr>
            <w:noProof/>
            <w:webHidden/>
          </w:rPr>
          <w:fldChar w:fldCharType="begin"/>
        </w:r>
        <w:r w:rsidR="00446A90">
          <w:rPr>
            <w:noProof/>
            <w:webHidden/>
          </w:rPr>
          <w:instrText xml:space="preserve"> PAGEREF _Toc501440675 \h </w:instrText>
        </w:r>
        <w:r w:rsidR="00446A90">
          <w:rPr>
            <w:noProof/>
            <w:webHidden/>
          </w:rPr>
        </w:r>
        <w:r w:rsidR="00446A90">
          <w:rPr>
            <w:noProof/>
            <w:webHidden/>
          </w:rPr>
          <w:fldChar w:fldCharType="separate"/>
        </w:r>
        <w:r w:rsidR="00446A90">
          <w:rPr>
            <w:noProof/>
            <w:webHidden/>
          </w:rPr>
          <w:t>88</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76" w:history="1">
        <w:r w:rsidR="00446A90" w:rsidRPr="00262ED2">
          <w:rPr>
            <w:rStyle w:val="Hyperlink"/>
            <w:noProof/>
          </w:rPr>
          <w:t>Tabelle 52: Tab_gemSpec_Perf_Performance-Kenngroessen</w:t>
        </w:r>
        <w:r w:rsidR="00446A90">
          <w:rPr>
            <w:noProof/>
            <w:webHidden/>
          </w:rPr>
          <w:tab/>
        </w:r>
        <w:r w:rsidR="00446A90">
          <w:rPr>
            <w:noProof/>
            <w:webHidden/>
          </w:rPr>
          <w:fldChar w:fldCharType="begin"/>
        </w:r>
        <w:r w:rsidR="00446A90">
          <w:rPr>
            <w:noProof/>
            <w:webHidden/>
          </w:rPr>
          <w:instrText xml:space="preserve"> PAGEREF _Toc501440676 \h </w:instrText>
        </w:r>
        <w:r w:rsidR="00446A90">
          <w:rPr>
            <w:noProof/>
            <w:webHidden/>
          </w:rPr>
        </w:r>
        <w:r w:rsidR="00446A90">
          <w:rPr>
            <w:noProof/>
            <w:webHidden/>
          </w:rPr>
          <w:fldChar w:fldCharType="separate"/>
        </w:r>
        <w:r w:rsidR="00446A90">
          <w:rPr>
            <w:noProof/>
            <w:webHidden/>
          </w:rPr>
          <w:t>89</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77" w:history="1">
        <w:r w:rsidR="00446A90" w:rsidRPr="00262ED2">
          <w:rPr>
            <w:rStyle w:val="Hyperlink"/>
            <w:noProof/>
          </w:rPr>
          <w:t>Tabelle 53: Tab_gemSpec_Perf_Beispiel_Rohdaten</w:t>
        </w:r>
        <w:r w:rsidR="00446A90">
          <w:rPr>
            <w:noProof/>
            <w:webHidden/>
          </w:rPr>
          <w:tab/>
        </w:r>
        <w:r w:rsidR="00446A90">
          <w:rPr>
            <w:noProof/>
            <w:webHidden/>
          </w:rPr>
          <w:fldChar w:fldCharType="begin"/>
        </w:r>
        <w:r w:rsidR="00446A90">
          <w:rPr>
            <w:noProof/>
            <w:webHidden/>
          </w:rPr>
          <w:instrText xml:space="preserve"> PAGEREF _Toc501440677 \h </w:instrText>
        </w:r>
        <w:r w:rsidR="00446A90">
          <w:rPr>
            <w:noProof/>
            <w:webHidden/>
          </w:rPr>
        </w:r>
        <w:r w:rsidR="00446A90">
          <w:rPr>
            <w:noProof/>
            <w:webHidden/>
          </w:rPr>
          <w:fldChar w:fldCharType="separate"/>
        </w:r>
        <w:r w:rsidR="00446A90">
          <w:rPr>
            <w:noProof/>
            <w:webHidden/>
          </w:rPr>
          <w:t>96</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78" w:history="1">
        <w:r w:rsidR="00446A90" w:rsidRPr="00262ED2">
          <w:rPr>
            <w:rStyle w:val="Hyperlink"/>
            <w:noProof/>
          </w:rPr>
          <w:t>Tabelle 54: Tab_gemSpec_Perf_Beispiel_Performance_Kenngroessen</w:t>
        </w:r>
        <w:r w:rsidR="00446A90">
          <w:rPr>
            <w:noProof/>
            <w:webHidden/>
          </w:rPr>
          <w:tab/>
        </w:r>
        <w:r w:rsidR="00446A90">
          <w:rPr>
            <w:noProof/>
            <w:webHidden/>
          </w:rPr>
          <w:fldChar w:fldCharType="begin"/>
        </w:r>
        <w:r w:rsidR="00446A90">
          <w:rPr>
            <w:noProof/>
            <w:webHidden/>
          </w:rPr>
          <w:instrText xml:space="preserve"> PAGEREF _Toc501440678 \h </w:instrText>
        </w:r>
        <w:r w:rsidR="00446A90">
          <w:rPr>
            <w:noProof/>
            <w:webHidden/>
          </w:rPr>
        </w:r>
        <w:r w:rsidR="00446A90">
          <w:rPr>
            <w:noProof/>
            <w:webHidden/>
          </w:rPr>
          <w:fldChar w:fldCharType="separate"/>
        </w:r>
        <w:r w:rsidR="00446A90">
          <w:rPr>
            <w:noProof/>
            <w:webHidden/>
          </w:rPr>
          <w:t>96</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79" w:history="1">
        <w:r w:rsidR="00446A90" w:rsidRPr="00262ED2">
          <w:rPr>
            <w:rStyle w:val="Hyperlink"/>
            <w:noProof/>
          </w:rPr>
          <w:t>Tabelle 55: Tab_gemSpec_Perf_Einbox_Konnektor_Last_8_Anwendungen</w:t>
        </w:r>
        <w:r w:rsidR="00446A90">
          <w:rPr>
            <w:noProof/>
            <w:webHidden/>
          </w:rPr>
          <w:tab/>
        </w:r>
        <w:r w:rsidR="00446A90">
          <w:rPr>
            <w:noProof/>
            <w:webHidden/>
          </w:rPr>
          <w:fldChar w:fldCharType="begin"/>
        </w:r>
        <w:r w:rsidR="00446A90">
          <w:rPr>
            <w:noProof/>
            <w:webHidden/>
          </w:rPr>
          <w:instrText xml:space="preserve"> PAGEREF _Toc501440679 \h </w:instrText>
        </w:r>
        <w:r w:rsidR="00446A90">
          <w:rPr>
            <w:noProof/>
            <w:webHidden/>
          </w:rPr>
        </w:r>
        <w:r w:rsidR="00446A90">
          <w:rPr>
            <w:noProof/>
            <w:webHidden/>
          </w:rPr>
          <w:fldChar w:fldCharType="separate"/>
        </w:r>
        <w:r w:rsidR="00446A90">
          <w:rPr>
            <w:noProof/>
            <w:webHidden/>
          </w:rPr>
          <w:t>98</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80" w:history="1">
        <w:r w:rsidR="00446A90" w:rsidRPr="00262ED2">
          <w:rPr>
            <w:rStyle w:val="Hyperlink"/>
            <w:noProof/>
          </w:rPr>
          <w:t>Tabelle 56: Tab_gemSpec_Perf_Einbox_Konnektor_Lastsituationen</w:t>
        </w:r>
        <w:r w:rsidR="00446A90">
          <w:rPr>
            <w:noProof/>
            <w:webHidden/>
          </w:rPr>
          <w:tab/>
        </w:r>
        <w:r w:rsidR="00446A90">
          <w:rPr>
            <w:noProof/>
            <w:webHidden/>
          </w:rPr>
          <w:fldChar w:fldCharType="begin"/>
        </w:r>
        <w:r w:rsidR="00446A90">
          <w:rPr>
            <w:noProof/>
            <w:webHidden/>
          </w:rPr>
          <w:instrText xml:space="preserve"> PAGEREF _Toc501440680 \h </w:instrText>
        </w:r>
        <w:r w:rsidR="00446A90">
          <w:rPr>
            <w:noProof/>
            <w:webHidden/>
          </w:rPr>
        </w:r>
        <w:r w:rsidR="00446A90">
          <w:rPr>
            <w:noProof/>
            <w:webHidden/>
          </w:rPr>
          <w:fldChar w:fldCharType="separate"/>
        </w:r>
        <w:r w:rsidR="00446A90">
          <w:rPr>
            <w:noProof/>
            <w:webHidden/>
          </w:rPr>
          <w:t>99</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81" w:history="1">
        <w:r w:rsidR="00446A90" w:rsidRPr="00262ED2">
          <w:rPr>
            <w:rStyle w:val="Hyperlink"/>
            <w:noProof/>
          </w:rPr>
          <w:t>Tabelle 57: Tab_gemSpec_Perf_HighSpeed_Konnektor_Last_8_Anwendungen</w:t>
        </w:r>
        <w:r w:rsidR="00446A90">
          <w:rPr>
            <w:noProof/>
            <w:webHidden/>
          </w:rPr>
          <w:tab/>
        </w:r>
        <w:r w:rsidR="00446A90">
          <w:rPr>
            <w:noProof/>
            <w:webHidden/>
          </w:rPr>
          <w:fldChar w:fldCharType="begin"/>
        </w:r>
        <w:r w:rsidR="00446A90">
          <w:rPr>
            <w:noProof/>
            <w:webHidden/>
          </w:rPr>
          <w:instrText xml:space="preserve"> PAGEREF _Toc501440681 \h </w:instrText>
        </w:r>
        <w:r w:rsidR="00446A90">
          <w:rPr>
            <w:noProof/>
            <w:webHidden/>
          </w:rPr>
        </w:r>
        <w:r w:rsidR="00446A90">
          <w:rPr>
            <w:noProof/>
            <w:webHidden/>
          </w:rPr>
          <w:fldChar w:fldCharType="separate"/>
        </w:r>
        <w:r w:rsidR="00446A90">
          <w:rPr>
            <w:noProof/>
            <w:webHidden/>
          </w:rPr>
          <w:t>100</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82" w:history="1">
        <w:r w:rsidR="00446A90" w:rsidRPr="00262ED2">
          <w:rPr>
            <w:rStyle w:val="Hyperlink"/>
            <w:noProof/>
          </w:rPr>
          <w:t>Tabelle 58: Tab_gemSpec_Perf_HighSpeed_Konnektor_Lastsituationen</w:t>
        </w:r>
        <w:r w:rsidR="00446A90">
          <w:rPr>
            <w:noProof/>
            <w:webHidden/>
          </w:rPr>
          <w:tab/>
        </w:r>
        <w:r w:rsidR="00446A90">
          <w:rPr>
            <w:noProof/>
            <w:webHidden/>
          </w:rPr>
          <w:fldChar w:fldCharType="begin"/>
        </w:r>
        <w:r w:rsidR="00446A90">
          <w:rPr>
            <w:noProof/>
            <w:webHidden/>
          </w:rPr>
          <w:instrText xml:space="preserve"> PAGEREF _Toc501440682 \h </w:instrText>
        </w:r>
        <w:r w:rsidR="00446A90">
          <w:rPr>
            <w:noProof/>
            <w:webHidden/>
          </w:rPr>
        </w:r>
        <w:r w:rsidR="00446A90">
          <w:rPr>
            <w:noProof/>
            <w:webHidden/>
          </w:rPr>
          <w:fldChar w:fldCharType="separate"/>
        </w:r>
        <w:r w:rsidR="00446A90">
          <w:rPr>
            <w:noProof/>
            <w:webHidden/>
          </w:rPr>
          <w:t>101</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83" w:history="1">
        <w:r w:rsidR="00446A90" w:rsidRPr="00262ED2">
          <w:rPr>
            <w:rStyle w:val="Hyperlink"/>
            <w:noProof/>
          </w:rPr>
          <w:t>Tabelle 59: Tab_gemSpec_Perf_QES-Konnektor_Skalierungsfähigkeit_Bearbeitungszeitvorgaben</w:t>
        </w:r>
        <w:r w:rsidR="00446A90">
          <w:rPr>
            <w:noProof/>
            <w:webHidden/>
          </w:rPr>
          <w:tab/>
        </w:r>
        <w:r w:rsidR="00446A90">
          <w:rPr>
            <w:noProof/>
            <w:webHidden/>
          </w:rPr>
          <w:fldChar w:fldCharType="begin"/>
        </w:r>
        <w:r w:rsidR="00446A90">
          <w:rPr>
            <w:noProof/>
            <w:webHidden/>
          </w:rPr>
          <w:instrText xml:space="preserve"> PAGEREF _Toc501440683 \h </w:instrText>
        </w:r>
        <w:r w:rsidR="00446A90">
          <w:rPr>
            <w:noProof/>
            <w:webHidden/>
          </w:rPr>
        </w:r>
        <w:r w:rsidR="00446A90">
          <w:rPr>
            <w:noProof/>
            <w:webHidden/>
          </w:rPr>
          <w:fldChar w:fldCharType="separate"/>
        </w:r>
        <w:r w:rsidR="00446A90">
          <w:rPr>
            <w:noProof/>
            <w:webHidden/>
          </w:rPr>
          <w:t>104</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84" w:history="1">
        <w:r w:rsidR="00446A90" w:rsidRPr="00262ED2">
          <w:rPr>
            <w:rStyle w:val="Hyperlink"/>
            <w:noProof/>
          </w:rPr>
          <w:t>Tabelle 60: Tab_gemSpec_Perf_Einbox_QES-Konnektor_Lastsituationen</w:t>
        </w:r>
        <w:r w:rsidR="00446A90">
          <w:rPr>
            <w:noProof/>
            <w:webHidden/>
          </w:rPr>
          <w:tab/>
        </w:r>
        <w:r w:rsidR="00446A90">
          <w:rPr>
            <w:noProof/>
            <w:webHidden/>
          </w:rPr>
          <w:fldChar w:fldCharType="begin"/>
        </w:r>
        <w:r w:rsidR="00446A90">
          <w:rPr>
            <w:noProof/>
            <w:webHidden/>
          </w:rPr>
          <w:instrText xml:space="preserve"> PAGEREF _Toc501440684 \h </w:instrText>
        </w:r>
        <w:r w:rsidR="00446A90">
          <w:rPr>
            <w:noProof/>
            <w:webHidden/>
          </w:rPr>
        </w:r>
        <w:r w:rsidR="00446A90">
          <w:rPr>
            <w:noProof/>
            <w:webHidden/>
          </w:rPr>
          <w:fldChar w:fldCharType="separate"/>
        </w:r>
        <w:r w:rsidR="00446A90">
          <w:rPr>
            <w:noProof/>
            <w:webHidden/>
          </w:rPr>
          <w:t>105</w:t>
        </w:r>
        <w:r w:rsidR="00446A90">
          <w:rPr>
            <w:noProof/>
            <w:webHidden/>
          </w:rPr>
          <w:fldChar w:fldCharType="end"/>
        </w:r>
      </w:hyperlink>
    </w:p>
    <w:p w:rsidR="00446A90" w:rsidRPr="00A0615C" w:rsidRDefault="0039576B">
      <w:pPr>
        <w:pStyle w:val="Abbildungsverzeichnis"/>
        <w:tabs>
          <w:tab w:val="right" w:leader="dot" w:pos="8726"/>
        </w:tabs>
        <w:rPr>
          <w:rFonts w:ascii="Calibri" w:eastAsia="Times New Roman" w:hAnsi="Calibri"/>
          <w:noProof/>
          <w:szCs w:val="22"/>
        </w:rPr>
      </w:pPr>
      <w:hyperlink w:anchor="_Toc501440685" w:history="1">
        <w:r w:rsidR="00446A90" w:rsidRPr="00262ED2">
          <w:rPr>
            <w:rStyle w:val="Hyperlink"/>
            <w:noProof/>
          </w:rPr>
          <w:t>Tabelle 61: Tab_gemSpec_Perf_HighSpeed_QES-Konnektor_Lastsituationen</w:t>
        </w:r>
        <w:r w:rsidR="00446A90">
          <w:rPr>
            <w:noProof/>
            <w:webHidden/>
          </w:rPr>
          <w:tab/>
        </w:r>
        <w:r w:rsidR="00446A90">
          <w:rPr>
            <w:noProof/>
            <w:webHidden/>
          </w:rPr>
          <w:fldChar w:fldCharType="begin"/>
        </w:r>
        <w:r w:rsidR="00446A90">
          <w:rPr>
            <w:noProof/>
            <w:webHidden/>
          </w:rPr>
          <w:instrText xml:space="preserve"> PAGEREF _Toc501440685 \h </w:instrText>
        </w:r>
        <w:r w:rsidR="00446A90">
          <w:rPr>
            <w:noProof/>
            <w:webHidden/>
          </w:rPr>
        </w:r>
        <w:r w:rsidR="00446A90">
          <w:rPr>
            <w:noProof/>
            <w:webHidden/>
          </w:rPr>
          <w:fldChar w:fldCharType="separate"/>
        </w:r>
        <w:r w:rsidR="00446A90">
          <w:rPr>
            <w:noProof/>
            <w:webHidden/>
          </w:rPr>
          <w:t>106</w:t>
        </w:r>
        <w:r w:rsidR="00446A90">
          <w:rPr>
            <w:noProof/>
            <w:webHidden/>
          </w:rPr>
          <w:fldChar w:fldCharType="end"/>
        </w:r>
      </w:hyperlink>
    </w:p>
    <w:p w:rsidR="00504F16" w:rsidRPr="00EA385E" w:rsidRDefault="00504F16" w:rsidP="00156ED7">
      <w:pPr>
        <w:pStyle w:val="berschrift2"/>
      </w:pPr>
      <w:r w:rsidRPr="00822DCC">
        <w:lastRenderedPageBreak/>
        <w:fldChar w:fldCharType="end"/>
      </w:r>
      <w:bookmarkStart w:id="425" w:name="_Toc244580834"/>
      <w:bookmarkStart w:id="426" w:name="_Toc474305681"/>
      <w:bookmarkStart w:id="427" w:name="_Toc501717332"/>
      <w:bookmarkEnd w:id="418"/>
      <w:bookmarkEnd w:id="419"/>
      <w:bookmarkEnd w:id="420"/>
      <w:bookmarkEnd w:id="421"/>
      <w:bookmarkEnd w:id="422"/>
      <w:bookmarkEnd w:id="423"/>
      <w:bookmarkEnd w:id="424"/>
      <w:r w:rsidRPr="00822DCC">
        <w:t>A</w:t>
      </w:r>
      <w:r w:rsidRPr="00EA385E">
        <w:t>5 – Referenzierte Dokumente</w:t>
      </w:r>
      <w:bookmarkEnd w:id="425"/>
      <w:bookmarkEnd w:id="426"/>
      <w:bookmarkEnd w:id="427"/>
    </w:p>
    <w:p w:rsidR="00504F16" w:rsidRPr="00EA385E" w:rsidRDefault="00504F16" w:rsidP="00156ED7">
      <w:pPr>
        <w:pStyle w:val="berschrift3"/>
      </w:pPr>
      <w:bookmarkStart w:id="428" w:name="_Toc244580835"/>
      <w:bookmarkStart w:id="429" w:name="_Toc474305682"/>
      <w:bookmarkStart w:id="430" w:name="_Toc501717333"/>
      <w:r w:rsidRPr="00EA385E">
        <w:t>A5.1 – Dokumente der gematik</w:t>
      </w:r>
      <w:bookmarkEnd w:id="428"/>
      <w:bookmarkEnd w:id="429"/>
      <w:bookmarkEnd w:id="430"/>
    </w:p>
    <w:p w:rsidR="00504F16" w:rsidRPr="00822DCC" w:rsidRDefault="00504F16" w:rsidP="00504F16">
      <w:pPr>
        <w:pStyle w:val="gemStandard"/>
      </w:pPr>
      <w:r w:rsidRPr="00822DCC">
        <w:t>Die nachfolgende Tabelle enthält die Bezeichnung der in dem vorliegenden Dokument referenzierten Dokumente der gematik zur Telematikinfrastruktur. Der mit der vorliegen</w:t>
      </w:r>
      <w:r w:rsidRPr="00822DCC">
        <w:softHyphen/>
        <w:t>den Version korrelierende Entwicklungsstand dieser Konzepte und Spezifikationen wird pro Release in einer Dokumentenlandkarte definiert, Version und Stand der referen</w:t>
      </w:r>
      <w:r w:rsidRPr="00822DCC">
        <w:softHyphen/>
        <w:t>zierten Dokumente sind daher in der nachfolgenden Tabelle nicht aufgeführt. Deren zu diesem Dokument passende jeweils gültige Versionsnummer sind in der aktuellsten, von der gematik veröffentlichten Dokumentenlandkarte enthalten, in der die vorliegende Version aufgeführt wird.</w:t>
      </w:r>
    </w:p>
    <w:p w:rsidR="00504F16" w:rsidRPr="00822DCC" w:rsidRDefault="00504F16" w:rsidP="00504F16">
      <w:pPr>
        <w:pStyle w:val="gemStandard"/>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29"/>
        <w:gridCol w:w="5623"/>
      </w:tblGrid>
      <w:tr w:rsidR="00504F16" w:rsidRPr="00822DCC" w:rsidTr="00504F16">
        <w:trPr>
          <w:tblHeader/>
        </w:trPr>
        <w:tc>
          <w:tcPr>
            <w:tcW w:w="3329" w:type="dxa"/>
            <w:shd w:val="clear" w:color="auto" w:fill="E0E0E0"/>
          </w:tcPr>
          <w:p w:rsidR="00504F16" w:rsidRPr="00822DCC" w:rsidRDefault="00504F16" w:rsidP="00504F16">
            <w:pPr>
              <w:pStyle w:val="gemtab11ptAbstand"/>
              <w:rPr>
                <w:b/>
                <w:sz w:val="20"/>
              </w:rPr>
            </w:pPr>
            <w:r w:rsidRPr="00822DCC">
              <w:rPr>
                <w:b/>
                <w:sz w:val="20"/>
              </w:rPr>
              <w:t>[Quelle]</w:t>
            </w:r>
          </w:p>
        </w:tc>
        <w:tc>
          <w:tcPr>
            <w:tcW w:w="5623" w:type="dxa"/>
            <w:shd w:val="clear" w:color="auto" w:fill="E0E0E0"/>
          </w:tcPr>
          <w:p w:rsidR="00504F16" w:rsidRPr="00822DCC" w:rsidRDefault="00504F16" w:rsidP="00504F16">
            <w:pPr>
              <w:pStyle w:val="gemtab11ptAbstand"/>
              <w:rPr>
                <w:b/>
                <w:sz w:val="20"/>
              </w:rPr>
            </w:pPr>
            <w:r w:rsidRPr="00822DCC">
              <w:rPr>
                <w:b/>
                <w:sz w:val="20"/>
              </w:rPr>
              <w:t>Herausgeber: Titel</w:t>
            </w:r>
          </w:p>
        </w:tc>
      </w:tr>
      <w:tr w:rsidR="00504F16" w:rsidRPr="00822DCC" w:rsidTr="00504F16">
        <w:tc>
          <w:tcPr>
            <w:tcW w:w="3329" w:type="dxa"/>
            <w:shd w:val="clear" w:color="auto" w:fill="auto"/>
          </w:tcPr>
          <w:p w:rsidR="00504F16" w:rsidRPr="00822DCC" w:rsidRDefault="00504F16" w:rsidP="00504F16">
            <w:pPr>
              <w:pStyle w:val="gemtab11ptAbstand"/>
              <w:rPr>
                <w:sz w:val="20"/>
              </w:rPr>
            </w:pPr>
            <w:r w:rsidRPr="00822DCC">
              <w:rPr>
                <w:sz w:val="20"/>
              </w:rPr>
              <w:t>[gemGlossar]</w:t>
            </w:r>
          </w:p>
        </w:tc>
        <w:tc>
          <w:tcPr>
            <w:tcW w:w="5623" w:type="dxa"/>
            <w:shd w:val="clear" w:color="auto" w:fill="auto"/>
          </w:tcPr>
          <w:p w:rsidR="00504F16" w:rsidRPr="00822DCC" w:rsidRDefault="00504F16" w:rsidP="00504F16">
            <w:pPr>
              <w:pStyle w:val="gemtab11ptAbstand"/>
              <w:rPr>
                <w:sz w:val="20"/>
              </w:rPr>
            </w:pPr>
            <w:r w:rsidRPr="00822DCC">
              <w:rPr>
                <w:sz w:val="20"/>
              </w:rPr>
              <w:t>gematik: Glossar</w:t>
            </w:r>
          </w:p>
        </w:tc>
      </w:tr>
      <w:tr w:rsidR="00504F16" w:rsidRPr="00822DCC" w:rsidTr="00504F16">
        <w:tc>
          <w:tcPr>
            <w:tcW w:w="3329" w:type="dxa"/>
            <w:shd w:val="clear" w:color="auto" w:fill="auto"/>
          </w:tcPr>
          <w:p w:rsidR="00504F16" w:rsidRPr="00822DCC" w:rsidRDefault="00504F16" w:rsidP="00504F16">
            <w:pPr>
              <w:pStyle w:val="gemtab11ptAbstand"/>
              <w:rPr>
                <w:sz w:val="20"/>
              </w:rPr>
            </w:pPr>
            <w:r w:rsidRPr="00822DCC">
              <w:rPr>
                <w:sz w:val="20"/>
              </w:rPr>
              <w:t>[gemKPT_Arch_TIP]</w:t>
            </w:r>
          </w:p>
        </w:tc>
        <w:tc>
          <w:tcPr>
            <w:tcW w:w="5623" w:type="dxa"/>
            <w:shd w:val="clear" w:color="auto" w:fill="auto"/>
          </w:tcPr>
          <w:p w:rsidR="00504F16" w:rsidRPr="00822DCC" w:rsidRDefault="00504F16" w:rsidP="00504F16">
            <w:pPr>
              <w:pStyle w:val="gemtab11ptAbstand"/>
              <w:rPr>
                <w:sz w:val="20"/>
              </w:rPr>
            </w:pPr>
            <w:r w:rsidRPr="00822DCC">
              <w:rPr>
                <w:sz w:val="20"/>
              </w:rPr>
              <w:t>gematik: Architekturkonzept der TI-Plattform</w:t>
            </w:r>
          </w:p>
        </w:tc>
      </w:tr>
      <w:tr w:rsidR="00504F16" w:rsidRPr="00822DCC" w:rsidTr="00504F16">
        <w:tc>
          <w:tcPr>
            <w:tcW w:w="3329" w:type="dxa"/>
            <w:shd w:val="clear" w:color="auto" w:fill="auto"/>
          </w:tcPr>
          <w:p w:rsidR="00504F16" w:rsidRPr="00822DCC" w:rsidRDefault="00504F16" w:rsidP="00504F16">
            <w:pPr>
              <w:pStyle w:val="gemtab11ptAbstand"/>
              <w:rPr>
                <w:sz w:val="20"/>
              </w:rPr>
            </w:pPr>
            <w:r w:rsidRPr="00822DCC">
              <w:rPr>
                <w:sz w:val="20"/>
              </w:rPr>
              <w:t>[gemKPT_Perf_VSDM]</w:t>
            </w:r>
          </w:p>
        </w:tc>
        <w:tc>
          <w:tcPr>
            <w:tcW w:w="5623" w:type="dxa"/>
            <w:shd w:val="clear" w:color="auto" w:fill="auto"/>
          </w:tcPr>
          <w:p w:rsidR="00504F16" w:rsidRPr="00822DCC" w:rsidRDefault="00504F16" w:rsidP="00504F16">
            <w:pPr>
              <w:pStyle w:val="gemtab11ptAbstand"/>
              <w:rPr>
                <w:sz w:val="20"/>
              </w:rPr>
            </w:pPr>
            <w:r w:rsidRPr="00822DCC">
              <w:rPr>
                <w:sz w:val="20"/>
              </w:rPr>
              <w:t>gematik: Systemspezifisches Konzept Performanceuntersuchung</w:t>
            </w:r>
            <w:r w:rsidRPr="00822DCC">
              <w:rPr>
                <w:rFonts w:cs="Arial"/>
                <w:sz w:val="20"/>
              </w:rPr>
              <w:t xml:space="preserve"> </w:t>
            </w:r>
            <w:r w:rsidRPr="00822DCC">
              <w:rPr>
                <w:sz w:val="20"/>
              </w:rPr>
              <w:t>(VSDM)</w:t>
            </w:r>
          </w:p>
        </w:tc>
      </w:tr>
      <w:tr w:rsidR="00504F16" w:rsidRPr="00822DCC" w:rsidTr="00504F16">
        <w:tc>
          <w:tcPr>
            <w:tcW w:w="3329" w:type="dxa"/>
            <w:shd w:val="clear" w:color="auto" w:fill="auto"/>
            <w:vAlign w:val="center"/>
          </w:tcPr>
          <w:p w:rsidR="00504F16" w:rsidRPr="00822DCC" w:rsidRDefault="00504F16" w:rsidP="00504F16">
            <w:pPr>
              <w:pStyle w:val="gemtab11ptAbstand"/>
              <w:rPr>
                <w:sz w:val="20"/>
              </w:rPr>
            </w:pPr>
            <w:r w:rsidRPr="00822DCC">
              <w:rPr>
                <w:sz w:val="20"/>
              </w:rPr>
              <w:t>[gemRL_Betr_TI]</w:t>
            </w:r>
          </w:p>
        </w:tc>
        <w:tc>
          <w:tcPr>
            <w:tcW w:w="5623" w:type="dxa"/>
            <w:shd w:val="clear" w:color="auto" w:fill="auto"/>
            <w:vAlign w:val="center"/>
          </w:tcPr>
          <w:p w:rsidR="00504F16" w:rsidRPr="00822DCC" w:rsidRDefault="00504F16" w:rsidP="00504F16">
            <w:pPr>
              <w:pStyle w:val="gemtab11ptAbstand"/>
              <w:rPr>
                <w:sz w:val="20"/>
              </w:rPr>
            </w:pPr>
            <w:r w:rsidRPr="00822DCC">
              <w:rPr>
                <w:sz w:val="20"/>
              </w:rPr>
              <w:t>gematik: Übergreifende Richtlinien zum Betrieb der TI</w:t>
            </w:r>
          </w:p>
        </w:tc>
      </w:tr>
      <w:tr w:rsidR="00504F16" w:rsidRPr="00822DCC" w:rsidTr="00504F16">
        <w:tc>
          <w:tcPr>
            <w:tcW w:w="3329" w:type="dxa"/>
            <w:shd w:val="clear" w:color="auto" w:fill="auto"/>
            <w:vAlign w:val="center"/>
          </w:tcPr>
          <w:p w:rsidR="00504F16" w:rsidRPr="00822DCC" w:rsidRDefault="00504F16" w:rsidP="00504F16">
            <w:pPr>
              <w:pStyle w:val="gemtab11ptAbstand"/>
              <w:rPr>
                <w:sz w:val="20"/>
              </w:rPr>
            </w:pPr>
            <w:r w:rsidRPr="00822DCC">
              <w:rPr>
                <w:sz w:val="20"/>
              </w:rPr>
              <w:t>[gemSpec_FM_VSDM]</w:t>
            </w:r>
          </w:p>
        </w:tc>
        <w:tc>
          <w:tcPr>
            <w:tcW w:w="5623" w:type="dxa"/>
            <w:shd w:val="clear" w:color="auto" w:fill="auto"/>
            <w:vAlign w:val="center"/>
          </w:tcPr>
          <w:p w:rsidR="00504F16" w:rsidRPr="00822DCC" w:rsidRDefault="00504F16" w:rsidP="00504F16">
            <w:pPr>
              <w:pStyle w:val="gemtab11ptAbstand"/>
              <w:rPr>
                <w:sz w:val="20"/>
              </w:rPr>
            </w:pPr>
            <w:r w:rsidRPr="00822DCC">
              <w:rPr>
                <w:sz w:val="20"/>
              </w:rPr>
              <w:t>gematik: Spezifikation Fachmodul VSDM</w:t>
            </w:r>
          </w:p>
        </w:tc>
      </w:tr>
      <w:tr w:rsidR="00504F16" w:rsidRPr="00822DCC" w:rsidTr="00504F16">
        <w:tc>
          <w:tcPr>
            <w:tcW w:w="3329" w:type="dxa"/>
            <w:shd w:val="clear" w:color="auto" w:fill="auto"/>
          </w:tcPr>
          <w:p w:rsidR="00504F16" w:rsidRPr="00822DCC" w:rsidRDefault="00504F16" w:rsidP="00504F16">
            <w:pPr>
              <w:pStyle w:val="gemtab11ptAbstand"/>
              <w:rPr>
                <w:sz w:val="20"/>
              </w:rPr>
            </w:pPr>
            <w:r w:rsidRPr="00822DCC">
              <w:rPr>
                <w:sz w:val="20"/>
              </w:rPr>
              <w:t>[gemSpec_Intermediär_VSDM]</w:t>
            </w:r>
          </w:p>
        </w:tc>
        <w:tc>
          <w:tcPr>
            <w:tcW w:w="5623" w:type="dxa"/>
            <w:shd w:val="clear" w:color="auto" w:fill="auto"/>
          </w:tcPr>
          <w:p w:rsidR="00504F16" w:rsidRPr="00822DCC" w:rsidRDefault="00504F16" w:rsidP="00504F16">
            <w:pPr>
              <w:pStyle w:val="gemtab11ptAbstand"/>
              <w:rPr>
                <w:sz w:val="20"/>
              </w:rPr>
            </w:pPr>
            <w:r w:rsidRPr="00822DCC">
              <w:rPr>
                <w:sz w:val="20"/>
              </w:rPr>
              <w:t>gematik: Spezifikation Intermediär VSDM</w:t>
            </w:r>
          </w:p>
        </w:tc>
      </w:tr>
      <w:tr w:rsidR="00504F16" w:rsidRPr="00822DCC" w:rsidTr="00504F16">
        <w:tc>
          <w:tcPr>
            <w:tcW w:w="3329" w:type="dxa"/>
            <w:shd w:val="clear" w:color="auto" w:fill="auto"/>
          </w:tcPr>
          <w:p w:rsidR="00504F16" w:rsidRPr="00822DCC" w:rsidRDefault="00504F16" w:rsidP="00504F16">
            <w:pPr>
              <w:pStyle w:val="gemtab11ptAbstand"/>
              <w:rPr>
                <w:sz w:val="20"/>
              </w:rPr>
            </w:pPr>
            <w:r w:rsidRPr="00822DCC">
              <w:rPr>
                <w:sz w:val="20"/>
              </w:rPr>
              <w:t>[gemSpec_Net]</w:t>
            </w:r>
          </w:p>
        </w:tc>
        <w:tc>
          <w:tcPr>
            <w:tcW w:w="5623" w:type="dxa"/>
            <w:shd w:val="clear" w:color="auto" w:fill="auto"/>
          </w:tcPr>
          <w:p w:rsidR="00504F16" w:rsidRPr="00822DCC" w:rsidRDefault="00504F16" w:rsidP="00504F16">
            <w:pPr>
              <w:pStyle w:val="gemtab11ptAbstand"/>
              <w:rPr>
                <w:sz w:val="20"/>
              </w:rPr>
            </w:pPr>
            <w:r w:rsidRPr="00822DCC">
              <w:rPr>
                <w:sz w:val="20"/>
              </w:rPr>
              <w:t>gematik: Spezifikation Netzwerk</w:t>
            </w:r>
          </w:p>
        </w:tc>
      </w:tr>
      <w:tr w:rsidR="00504F16" w:rsidRPr="00822DCC" w:rsidTr="00504F16">
        <w:tc>
          <w:tcPr>
            <w:tcW w:w="3329" w:type="dxa"/>
            <w:shd w:val="clear" w:color="auto" w:fill="auto"/>
          </w:tcPr>
          <w:p w:rsidR="00504F16" w:rsidRPr="00822DCC" w:rsidRDefault="00504F16" w:rsidP="00504F16">
            <w:pPr>
              <w:pStyle w:val="gemtab11ptAbstand"/>
              <w:rPr>
                <w:sz w:val="20"/>
              </w:rPr>
            </w:pPr>
            <w:r w:rsidRPr="00822DCC">
              <w:rPr>
                <w:sz w:val="20"/>
              </w:rPr>
              <w:t>[gemSpec_COS]</w:t>
            </w:r>
          </w:p>
        </w:tc>
        <w:tc>
          <w:tcPr>
            <w:tcW w:w="5623" w:type="dxa"/>
            <w:shd w:val="clear" w:color="auto" w:fill="auto"/>
          </w:tcPr>
          <w:p w:rsidR="00504F16" w:rsidRPr="00822DCC" w:rsidRDefault="00504F16" w:rsidP="00504F16">
            <w:pPr>
              <w:pStyle w:val="gemtab11ptAbstand"/>
              <w:rPr>
                <w:sz w:val="20"/>
              </w:rPr>
            </w:pPr>
            <w:r w:rsidRPr="00822DCC">
              <w:rPr>
                <w:sz w:val="20"/>
              </w:rPr>
              <w:t>gematik: Spezifikation des Card Operating System (COS) – Elektrische Schnittstelle</w:t>
            </w:r>
          </w:p>
        </w:tc>
      </w:tr>
      <w:tr w:rsidR="00504F16" w:rsidRPr="00822DCC" w:rsidTr="00504F16">
        <w:tc>
          <w:tcPr>
            <w:tcW w:w="3329" w:type="dxa"/>
            <w:shd w:val="clear" w:color="auto" w:fill="auto"/>
          </w:tcPr>
          <w:p w:rsidR="00504F16" w:rsidRPr="00822DCC" w:rsidRDefault="00504F16" w:rsidP="00504F16">
            <w:pPr>
              <w:pStyle w:val="gemtab11ptAbstand"/>
              <w:rPr>
                <w:sz w:val="20"/>
              </w:rPr>
            </w:pPr>
            <w:r w:rsidRPr="00822DCC">
              <w:rPr>
                <w:sz w:val="20"/>
              </w:rPr>
              <w:t>[gemSpec_eGK_P1]</w:t>
            </w:r>
          </w:p>
        </w:tc>
        <w:tc>
          <w:tcPr>
            <w:tcW w:w="5623" w:type="dxa"/>
            <w:shd w:val="clear" w:color="auto" w:fill="auto"/>
          </w:tcPr>
          <w:p w:rsidR="00504F16" w:rsidRPr="00822DCC" w:rsidRDefault="00504F16" w:rsidP="00504F16">
            <w:pPr>
              <w:pStyle w:val="gemtab11ptAbstand"/>
              <w:rPr>
                <w:sz w:val="20"/>
              </w:rPr>
            </w:pPr>
            <w:r w:rsidRPr="00822DCC">
              <w:rPr>
                <w:sz w:val="20"/>
              </w:rPr>
              <w:t>gematik: Die Spezifikation elektronische Gesundheitskarte; Teil 1 – Spezifikation der elektrischen Schnittstelle</w:t>
            </w:r>
          </w:p>
        </w:tc>
      </w:tr>
      <w:tr w:rsidR="00504F16" w:rsidRPr="00822DCC" w:rsidTr="00504F16">
        <w:tc>
          <w:tcPr>
            <w:tcW w:w="3329" w:type="dxa"/>
            <w:shd w:val="clear" w:color="auto" w:fill="auto"/>
          </w:tcPr>
          <w:p w:rsidR="00504F16" w:rsidRPr="00822DCC" w:rsidRDefault="00504F16" w:rsidP="00504F16">
            <w:pPr>
              <w:pStyle w:val="gemtab11ptAbstand"/>
              <w:rPr>
                <w:sz w:val="20"/>
              </w:rPr>
            </w:pPr>
            <w:r w:rsidRPr="00822DCC">
              <w:rPr>
                <w:sz w:val="20"/>
              </w:rPr>
              <w:t>[gemKPT_Test]</w:t>
            </w:r>
          </w:p>
        </w:tc>
        <w:tc>
          <w:tcPr>
            <w:tcW w:w="5623" w:type="dxa"/>
            <w:shd w:val="clear" w:color="auto" w:fill="auto"/>
          </w:tcPr>
          <w:p w:rsidR="00504F16" w:rsidRPr="00822DCC" w:rsidRDefault="00504F16" w:rsidP="00504F16">
            <w:pPr>
              <w:pStyle w:val="gemtab11ptAbstand"/>
              <w:rPr>
                <w:sz w:val="20"/>
              </w:rPr>
            </w:pPr>
            <w:r w:rsidRPr="00822DCC">
              <w:rPr>
                <w:sz w:val="20"/>
              </w:rPr>
              <w:t xml:space="preserve">gematik: Testkonzept </w:t>
            </w:r>
          </w:p>
        </w:tc>
      </w:tr>
      <w:tr w:rsidR="00504F16" w:rsidRPr="00822DCC" w:rsidTr="00504F16">
        <w:tc>
          <w:tcPr>
            <w:tcW w:w="3329" w:type="dxa"/>
            <w:shd w:val="clear" w:color="auto" w:fill="auto"/>
          </w:tcPr>
          <w:p w:rsidR="00504F16" w:rsidRPr="00FE3EF1" w:rsidRDefault="00504F16" w:rsidP="00504F16">
            <w:pPr>
              <w:pStyle w:val="gemtab11ptAbstand"/>
              <w:rPr>
                <w:sz w:val="20"/>
              </w:rPr>
            </w:pPr>
            <w:r w:rsidRPr="00FE3EF1">
              <w:rPr>
                <w:sz w:val="20"/>
              </w:rPr>
              <w:t>[gemSysL_KOM-LE]</w:t>
            </w:r>
          </w:p>
        </w:tc>
        <w:tc>
          <w:tcPr>
            <w:tcW w:w="5623" w:type="dxa"/>
            <w:shd w:val="clear" w:color="auto" w:fill="auto"/>
          </w:tcPr>
          <w:p w:rsidR="00504F16" w:rsidRPr="00822DCC" w:rsidRDefault="00504F16" w:rsidP="00504F16">
            <w:pPr>
              <w:pStyle w:val="gemtab11ptAbstand"/>
              <w:rPr>
                <w:sz w:val="20"/>
              </w:rPr>
            </w:pPr>
            <w:r w:rsidRPr="00FE3EF1">
              <w:rPr>
                <w:sz w:val="20"/>
              </w:rPr>
              <w:t>gematik: Systemspezifisches Konzept – Kommunikation Leistungserbringer (KOM-LE)</w:t>
            </w:r>
          </w:p>
        </w:tc>
      </w:tr>
      <w:tr w:rsidR="00504F16" w:rsidRPr="00E86789" w:rsidTr="00504F16">
        <w:tc>
          <w:tcPr>
            <w:tcW w:w="3329" w:type="dxa"/>
            <w:shd w:val="clear" w:color="auto" w:fill="auto"/>
          </w:tcPr>
          <w:p w:rsidR="00504F16" w:rsidRPr="00E86789" w:rsidRDefault="00504F16" w:rsidP="00504F16">
            <w:pPr>
              <w:pStyle w:val="gemtab11ptAbstand"/>
              <w:rPr>
                <w:sz w:val="20"/>
              </w:rPr>
            </w:pPr>
            <w:r w:rsidRPr="00E86789">
              <w:rPr>
                <w:sz w:val="20"/>
              </w:rPr>
              <w:t>[gemSysL_NFDM]</w:t>
            </w:r>
          </w:p>
        </w:tc>
        <w:tc>
          <w:tcPr>
            <w:tcW w:w="5623" w:type="dxa"/>
            <w:shd w:val="clear" w:color="auto" w:fill="auto"/>
          </w:tcPr>
          <w:p w:rsidR="00504F16" w:rsidRPr="00E86789" w:rsidRDefault="00504F16" w:rsidP="00504F16">
            <w:pPr>
              <w:pStyle w:val="gemtab11ptAbstand"/>
              <w:rPr>
                <w:sz w:val="20"/>
              </w:rPr>
            </w:pPr>
            <w:r w:rsidRPr="00E86789">
              <w:rPr>
                <w:sz w:val="20"/>
              </w:rPr>
              <w:t>gematik: Systemspezifisches Konzept</w:t>
            </w:r>
            <w:r w:rsidRPr="00E86789">
              <w:rPr>
                <w:sz w:val="20"/>
              </w:rPr>
              <w:br/>
              <w:t>Notfalldaten-Management (NFDM)</w:t>
            </w:r>
          </w:p>
        </w:tc>
      </w:tr>
      <w:tr w:rsidR="00504F16" w:rsidRPr="00717FAA" w:rsidTr="00504F16">
        <w:tc>
          <w:tcPr>
            <w:tcW w:w="3329" w:type="dxa"/>
            <w:shd w:val="clear" w:color="auto" w:fill="auto"/>
          </w:tcPr>
          <w:p w:rsidR="00504F16" w:rsidRPr="00717FAA" w:rsidRDefault="00504F16" w:rsidP="00504F16">
            <w:pPr>
              <w:pStyle w:val="gemtab11ptAbstand"/>
              <w:rPr>
                <w:sz w:val="20"/>
                <w:highlight w:val="yellow"/>
              </w:rPr>
            </w:pPr>
            <w:r>
              <w:rPr>
                <w:sz w:val="20"/>
              </w:rPr>
              <w:t>[</w:t>
            </w:r>
            <w:r w:rsidRPr="00E04F6B">
              <w:rPr>
                <w:sz w:val="20"/>
              </w:rPr>
              <w:t>gemSysL_AMTS_A</w:t>
            </w:r>
            <w:r>
              <w:rPr>
                <w:sz w:val="20"/>
              </w:rPr>
              <w:t>]</w:t>
            </w:r>
          </w:p>
        </w:tc>
        <w:tc>
          <w:tcPr>
            <w:tcW w:w="5623" w:type="dxa"/>
            <w:shd w:val="clear" w:color="auto" w:fill="auto"/>
          </w:tcPr>
          <w:p w:rsidR="00504F16" w:rsidRPr="00717FAA" w:rsidRDefault="00504F16" w:rsidP="00504F16">
            <w:pPr>
              <w:pStyle w:val="gemtab11ptAbstand"/>
              <w:rPr>
                <w:sz w:val="20"/>
                <w:highlight w:val="yellow"/>
              </w:rPr>
            </w:pPr>
            <w:r>
              <w:rPr>
                <w:sz w:val="20"/>
              </w:rPr>
              <w:t>gematik: Systemspezifisches Konzept</w:t>
            </w:r>
            <w:r>
              <w:rPr>
                <w:sz w:val="20"/>
              </w:rPr>
              <w:br/>
              <w:t>eMP/AMTS-Datenmanagement (Stufe A)</w:t>
            </w:r>
          </w:p>
        </w:tc>
      </w:tr>
    </w:tbl>
    <w:p w:rsidR="00504F16" w:rsidRPr="00EA385E" w:rsidRDefault="00504F16" w:rsidP="00156ED7">
      <w:pPr>
        <w:pStyle w:val="berschrift3"/>
      </w:pPr>
      <w:bookmarkStart w:id="431" w:name="_Toc244580836"/>
      <w:bookmarkStart w:id="432" w:name="_Toc474305683"/>
      <w:bookmarkStart w:id="433" w:name="_Toc501717334"/>
      <w:r w:rsidRPr="00EA385E">
        <w:t>A5.2 – Weitere Dokumente</w:t>
      </w:r>
      <w:bookmarkEnd w:id="431"/>
      <w:bookmarkEnd w:id="432"/>
      <w:bookmarkEnd w:id="4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1"/>
        <w:gridCol w:w="7011"/>
      </w:tblGrid>
      <w:tr w:rsidR="00504F16" w:rsidRPr="00822DCC" w:rsidTr="00504F16">
        <w:trPr>
          <w:tblHeader/>
        </w:trPr>
        <w:tc>
          <w:tcPr>
            <w:tcW w:w="1941" w:type="dxa"/>
            <w:shd w:val="clear" w:color="auto" w:fill="E0E0E0"/>
          </w:tcPr>
          <w:p w:rsidR="00504F16" w:rsidRPr="00822DCC" w:rsidRDefault="00504F16" w:rsidP="00504F16">
            <w:pPr>
              <w:pStyle w:val="gemtab11ptAbstand"/>
              <w:rPr>
                <w:b/>
                <w:sz w:val="20"/>
              </w:rPr>
            </w:pPr>
            <w:r w:rsidRPr="00822DCC">
              <w:rPr>
                <w:b/>
                <w:sz w:val="20"/>
              </w:rPr>
              <w:t>[Quelle]</w:t>
            </w:r>
          </w:p>
        </w:tc>
        <w:tc>
          <w:tcPr>
            <w:tcW w:w="7011" w:type="dxa"/>
            <w:shd w:val="clear" w:color="auto" w:fill="E0E0E0"/>
          </w:tcPr>
          <w:p w:rsidR="00504F16" w:rsidRPr="00822DCC" w:rsidRDefault="00504F16" w:rsidP="00504F16">
            <w:pPr>
              <w:pStyle w:val="gemtab11ptAbstand"/>
              <w:rPr>
                <w:b/>
                <w:sz w:val="20"/>
              </w:rPr>
            </w:pPr>
            <w:r w:rsidRPr="00822DCC">
              <w:rPr>
                <w:b/>
                <w:sz w:val="20"/>
              </w:rPr>
              <w:t>Herausgeber (Erscheinungsdatum): Titel</w:t>
            </w:r>
          </w:p>
        </w:tc>
      </w:tr>
      <w:tr w:rsidR="00504F16" w:rsidRPr="00822DCC" w:rsidTr="00504F16">
        <w:tc>
          <w:tcPr>
            <w:tcW w:w="1941" w:type="dxa"/>
            <w:shd w:val="clear" w:color="auto" w:fill="auto"/>
          </w:tcPr>
          <w:p w:rsidR="00504F16" w:rsidRPr="00822DCC" w:rsidRDefault="00504F16" w:rsidP="00504F16">
            <w:pPr>
              <w:pStyle w:val="gemtab11ptAbstand"/>
              <w:rPr>
                <w:sz w:val="20"/>
              </w:rPr>
            </w:pPr>
            <w:r w:rsidRPr="00822DCC">
              <w:rPr>
                <w:sz w:val="20"/>
              </w:rPr>
              <w:t>[DKG2010]</w:t>
            </w:r>
          </w:p>
        </w:tc>
        <w:tc>
          <w:tcPr>
            <w:tcW w:w="7011" w:type="dxa"/>
            <w:shd w:val="clear" w:color="auto" w:fill="auto"/>
          </w:tcPr>
          <w:p w:rsidR="00504F16" w:rsidRPr="00822DCC" w:rsidRDefault="00504F16" w:rsidP="00504F16">
            <w:pPr>
              <w:pStyle w:val="gemtab11ptAbstand"/>
              <w:rPr>
                <w:sz w:val="20"/>
              </w:rPr>
            </w:pPr>
            <w:r w:rsidRPr="00822DCC">
              <w:rPr>
                <w:sz w:val="20"/>
              </w:rPr>
              <w:t xml:space="preserve">Deutsche Krankenhaus Gesellschaft (DKG): </w:t>
            </w:r>
            <w:r w:rsidRPr="00822DCC">
              <w:rPr>
                <w:sz w:val="20"/>
              </w:rPr>
              <w:br/>
              <w:t>Kenngrößen für den Konnektor im Krankenhaus</w:t>
            </w:r>
          </w:p>
        </w:tc>
      </w:tr>
      <w:tr w:rsidR="00504F16" w:rsidRPr="00822DCC" w:rsidTr="00504F16">
        <w:tc>
          <w:tcPr>
            <w:tcW w:w="1941" w:type="dxa"/>
            <w:shd w:val="clear" w:color="auto" w:fill="auto"/>
          </w:tcPr>
          <w:p w:rsidR="00504F16" w:rsidRPr="00822DCC" w:rsidRDefault="00504F16" w:rsidP="00504F16">
            <w:pPr>
              <w:pStyle w:val="gemtab11ptAbstand"/>
              <w:rPr>
                <w:sz w:val="20"/>
              </w:rPr>
            </w:pPr>
            <w:r w:rsidRPr="00822DCC">
              <w:rPr>
                <w:sz w:val="20"/>
              </w:rPr>
              <w:t>[GBE_Bund]</w:t>
            </w:r>
          </w:p>
        </w:tc>
        <w:tc>
          <w:tcPr>
            <w:tcW w:w="7011" w:type="dxa"/>
            <w:shd w:val="clear" w:color="auto" w:fill="auto"/>
          </w:tcPr>
          <w:p w:rsidR="00504F16" w:rsidRPr="00822DCC" w:rsidRDefault="00504F16" w:rsidP="00504F16">
            <w:pPr>
              <w:pStyle w:val="gemtab11ptAbstand"/>
              <w:rPr>
                <w:sz w:val="20"/>
              </w:rPr>
            </w:pPr>
            <w:r w:rsidRPr="00822DCC">
              <w:rPr>
                <w:sz w:val="20"/>
              </w:rPr>
              <w:t>Gesundheitsberichterstattung des Bundes</w:t>
            </w:r>
          </w:p>
        </w:tc>
      </w:tr>
      <w:tr w:rsidR="00504F16" w:rsidRPr="00822DCC" w:rsidTr="00504F16">
        <w:tc>
          <w:tcPr>
            <w:tcW w:w="1941" w:type="dxa"/>
            <w:shd w:val="clear" w:color="auto" w:fill="auto"/>
          </w:tcPr>
          <w:p w:rsidR="00504F16" w:rsidRPr="00822DCC" w:rsidRDefault="00504F16" w:rsidP="00504F16">
            <w:pPr>
              <w:pStyle w:val="gemtab11ptAbstand"/>
              <w:rPr>
                <w:sz w:val="20"/>
              </w:rPr>
            </w:pPr>
            <w:r w:rsidRPr="00822DCC">
              <w:rPr>
                <w:sz w:val="20"/>
              </w:rPr>
              <w:t>[KBV2010]</w:t>
            </w:r>
          </w:p>
        </w:tc>
        <w:tc>
          <w:tcPr>
            <w:tcW w:w="7011" w:type="dxa"/>
            <w:shd w:val="clear" w:color="auto" w:fill="auto"/>
          </w:tcPr>
          <w:p w:rsidR="00504F16" w:rsidRPr="00822DCC" w:rsidRDefault="00504F16" w:rsidP="00504F16">
            <w:pPr>
              <w:pStyle w:val="gemtab11ptAbstand"/>
              <w:rPr>
                <w:sz w:val="20"/>
              </w:rPr>
            </w:pPr>
            <w:r w:rsidRPr="00822DCC">
              <w:rPr>
                <w:sz w:val="20"/>
              </w:rPr>
              <w:t xml:space="preserve">Kassenärztliche Bundesvereinigung, Grunddaten 2011, </w:t>
            </w:r>
            <w:bookmarkStart w:id="434" w:name="_Hlk311117419"/>
            <w:bookmarkStart w:id="435" w:name="_Hlk309720588"/>
            <w:r w:rsidRPr="00822DCC">
              <w:rPr>
                <w:sz w:val="20"/>
              </w:rPr>
              <w:fldChar w:fldCharType="begin"/>
            </w:r>
            <w:r w:rsidRPr="00822DCC">
              <w:rPr>
                <w:sz w:val="20"/>
              </w:rPr>
              <w:instrText xml:space="preserve"> HYPERLINK "http://www.kbv.de/publikationen/125.html" </w:instrText>
            </w:r>
            <w:r w:rsidRPr="00822DCC">
              <w:rPr>
                <w:sz w:val="20"/>
              </w:rPr>
              <w:fldChar w:fldCharType="separate"/>
            </w:r>
            <w:r w:rsidRPr="00822DCC">
              <w:rPr>
                <w:rStyle w:val="Hyperlink"/>
                <w:sz w:val="20"/>
              </w:rPr>
              <w:t>http://www.kbv.de/publikationen/125.html</w:t>
            </w:r>
            <w:bookmarkEnd w:id="434"/>
            <w:bookmarkEnd w:id="435"/>
            <w:r w:rsidRPr="00822DCC">
              <w:rPr>
                <w:sz w:val="20"/>
              </w:rPr>
              <w:fldChar w:fldCharType="end"/>
            </w:r>
          </w:p>
        </w:tc>
      </w:tr>
      <w:tr w:rsidR="00504F16" w:rsidRPr="00822DCC" w:rsidTr="00504F16">
        <w:tc>
          <w:tcPr>
            <w:tcW w:w="1941" w:type="dxa"/>
            <w:shd w:val="clear" w:color="auto" w:fill="auto"/>
          </w:tcPr>
          <w:p w:rsidR="00504F16" w:rsidRPr="00822DCC" w:rsidRDefault="00504F16" w:rsidP="00504F16">
            <w:pPr>
              <w:pStyle w:val="gemtab11ptAbstand"/>
              <w:rPr>
                <w:sz w:val="20"/>
              </w:rPr>
            </w:pPr>
            <w:r w:rsidRPr="00822DCC">
              <w:rPr>
                <w:sz w:val="20"/>
              </w:rPr>
              <w:t>[KBVPraxen2010]</w:t>
            </w:r>
          </w:p>
        </w:tc>
        <w:tc>
          <w:tcPr>
            <w:tcW w:w="7011" w:type="dxa"/>
            <w:shd w:val="clear" w:color="auto" w:fill="auto"/>
          </w:tcPr>
          <w:p w:rsidR="00504F16" w:rsidRPr="00822DCC" w:rsidRDefault="00504F16" w:rsidP="00504F16">
            <w:pPr>
              <w:pStyle w:val="gemtab11ptAbstand"/>
              <w:rPr>
                <w:sz w:val="20"/>
              </w:rPr>
            </w:pPr>
            <w:r w:rsidRPr="00822DCC">
              <w:rPr>
                <w:sz w:val="20"/>
              </w:rPr>
              <w:t>Kassenärztliche Bundesvereinigung (16.09.2011): Praxen / MVZ</w:t>
            </w:r>
            <w:r w:rsidRPr="00822DCC">
              <w:rPr>
                <w:sz w:val="20"/>
              </w:rPr>
              <w:br/>
            </w:r>
            <w:hyperlink r:id="rId89" w:history="1">
              <w:r w:rsidRPr="00822DCC">
                <w:rPr>
                  <w:rStyle w:val="Hyperlink"/>
                  <w:sz w:val="20"/>
                </w:rPr>
                <w:t>http://www.kbv.de/print/24853.html</w:t>
              </w:r>
            </w:hyperlink>
          </w:p>
        </w:tc>
      </w:tr>
      <w:tr w:rsidR="00504F16" w:rsidRPr="00822DCC" w:rsidTr="00504F16">
        <w:tc>
          <w:tcPr>
            <w:tcW w:w="1941" w:type="dxa"/>
            <w:shd w:val="clear" w:color="auto" w:fill="auto"/>
          </w:tcPr>
          <w:p w:rsidR="00504F16" w:rsidRPr="00822DCC" w:rsidRDefault="00504F16" w:rsidP="00504F16">
            <w:pPr>
              <w:pStyle w:val="gemtab11ptAbstand"/>
              <w:rPr>
                <w:sz w:val="20"/>
              </w:rPr>
            </w:pPr>
            <w:r w:rsidRPr="00822DCC">
              <w:rPr>
                <w:sz w:val="20"/>
              </w:rPr>
              <w:lastRenderedPageBreak/>
              <w:t>[KZBV2010]</w:t>
            </w:r>
          </w:p>
        </w:tc>
        <w:tc>
          <w:tcPr>
            <w:tcW w:w="7011" w:type="dxa"/>
            <w:shd w:val="clear" w:color="auto" w:fill="auto"/>
          </w:tcPr>
          <w:p w:rsidR="00504F16" w:rsidRPr="00822DCC" w:rsidRDefault="00504F16" w:rsidP="00504F16">
            <w:pPr>
              <w:pStyle w:val="gemtab11ptAbstand"/>
              <w:rPr>
                <w:sz w:val="20"/>
              </w:rPr>
            </w:pPr>
            <w:r w:rsidRPr="00822DCC">
              <w:rPr>
                <w:sz w:val="20"/>
              </w:rPr>
              <w:t>Kassenzahnärztliche Bundesvereinigung (Jahrbuch 2011)</w:t>
            </w:r>
            <w:r w:rsidRPr="00822DCC">
              <w:rPr>
                <w:sz w:val="20"/>
              </w:rPr>
              <w:br/>
            </w:r>
            <w:hyperlink r:id="rId90" w:history="1">
              <w:r w:rsidRPr="00822DCC">
                <w:rPr>
                  <w:sz w:val="20"/>
                </w:rPr>
                <w:t>http://www.kzbv.de/statistische-basisdaten.5.de.html</w:t>
              </w:r>
            </w:hyperlink>
          </w:p>
        </w:tc>
      </w:tr>
      <w:tr w:rsidR="00504F16" w:rsidRPr="00822DCC" w:rsidTr="00504F16">
        <w:tc>
          <w:tcPr>
            <w:tcW w:w="1941" w:type="dxa"/>
            <w:shd w:val="clear" w:color="auto" w:fill="auto"/>
          </w:tcPr>
          <w:p w:rsidR="00504F16" w:rsidRPr="00822DCC" w:rsidRDefault="00504F16" w:rsidP="00504F16">
            <w:pPr>
              <w:pStyle w:val="gemtab11ptAbstand"/>
              <w:rPr>
                <w:rFonts w:eastAsia="Times New Roman" w:cs="Arial"/>
                <w:sz w:val="20"/>
              </w:rPr>
            </w:pPr>
            <w:r w:rsidRPr="00822DCC">
              <w:rPr>
                <w:sz w:val="20"/>
              </w:rPr>
              <w:t>[UnabhZufall]</w:t>
            </w:r>
          </w:p>
        </w:tc>
        <w:tc>
          <w:tcPr>
            <w:tcW w:w="7011" w:type="dxa"/>
            <w:shd w:val="clear" w:color="auto" w:fill="auto"/>
          </w:tcPr>
          <w:p w:rsidR="00504F16" w:rsidRPr="00822DCC" w:rsidRDefault="00504F16" w:rsidP="00504F16">
            <w:pPr>
              <w:pStyle w:val="gemtab11ptAbstand"/>
              <w:rPr>
                <w:sz w:val="20"/>
              </w:rPr>
            </w:pPr>
            <w:r w:rsidRPr="00822DCC">
              <w:rPr>
                <w:sz w:val="20"/>
              </w:rPr>
              <w:t>Herleitung der Summenregeln für Mittelwerte und Varianzen aus dem Additionssatz für Verteilungen</w:t>
            </w:r>
            <w:r w:rsidRPr="00822DCC">
              <w:rPr>
                <w:sz w:val="20"/>
              </w:rPr>
              <w:br/>
            </w:r>
            <w:hyperlink r:id="rId91" w:history="1">
              <w:r w:rsidRPr="00822DCC">
                <w:rPr>
                  <w:rStyle w:val="Hyperlink"/>
                  <w:sz w:val="20"/>
                </w:rPr>
                <w:t>http://www.vwi.tu-dresden.de/~treiber/statistik2/statistik_download/exkurse15.pdf</w:t>
              </w:r>
            </w:hyperlink>
          </w:p>
        </w:tc>
      </w:tr>
      <w:tr w:rsidR="00504F16" w:rsidRPr="00717FAA" w:rsidTr="00504F16">
        <w:tc>
          <w:tcPr>
            <w:tcW w:w="1941" w:type="dxa"/>
            <w:shd w:val="clear" w:color="auto" w:fill="auto"/>
          </w:tcPr>
          <w:p w:rsidR="00504F16" w:rsidRPr="00717FAA" w:rsidRDefault="00504F16" w:rsidP="00504F16">
            <w:pPr>
              <w:pStyle w:val="gemtab11ptAbstand"/>
              <w:rPr>
                <w:sz w:val="20"/>
                <w:highlight w:val="yellow"/>
              </w:rPr>
            </w:pPr>
            <w:r w:rsidRPr="00717FAA">
              <w:rPr>
                <w:sz w:val="20"/>
              </w:rPr>
              <w:t>[ABDA2016]</w:t>
            </w:r>
          </w:p>
        </w:tc>
        <w:tc>
          <w:tcPr>
            <w:tcW w:w="7011" w:type="dxa"/>
            <w:shd w:val="clear" w:color="auto" w:fill="auto"/>
          </w:tcPr>
          <w:p w:rsidR="00504F16" w:rsidRPr="00717FAA" w:rsidRDefault="00504F16" w:rsidP="00504F16">
            <w:pPr>
              <w:pStyle w:val="gemtab11ptAbstand"/>
              <w:rPr>
                <w:sz w:val="20"/>
                <w:highlight w:val="yellow"/>
              </w:rPr>
            </w:pPr>
            <w:r w:rsidRPr="00717FAA">
              <w:rPr>
                <w:sz w:val="20"/>
              </w:rPr>
              <w:t xml:space="preserve">DIE APOTHEKE – ZAHLEN, DATEN, FAKTEN 2016, </w:t>
            </w:r>
            <w:r w:rsidRPr="00717FAA">
              <w:rPr>
                <w:sz w:val="20"/>
              </w:rPr>
              <w:br/>
              <w:t>ABDA – Bundesvereinigung Deutscher Apothekerverbände</w:t>
            </w:r>
            <w:r w:rsidRPr="00717FAA">
              <w:rPr>
                <w:sz w:val="20"/>
              </w:rPr>
              <w:br/>
            </w:r>
            <w:r w:rsidRPr="004B2904">
              <w:rPr>
                <w:sz w:val="20"/>
              </w:rPr>
              <w:t>https://www.abda.de/uploads/tx_news/ABDA_ZDF_2016_Brosch.pdf</w:t>
            </w:r>
          </w:p>
        </w:tc>
      </w:tr>
    </w:tbl>
    <w:p w:rsidR="00156ED7" w:rsidRDefault="00156ED7" w:rsidP="00156ED7">
      <w:pPr>
        <w:pStyle w:val="berschrift1"/>
        <w:sectPr w:rsidR="00156ED7" w:rsidSect="00504F16">
          <w:pgSz w:w="11906" w:h="16838" w:code="9"/>
          <w:pgMar w:top="1916" w:right="1469" w:bottom="1134" w:left="1701" w:header="539" w:footer="437" w:gutter="0"/>
          <w:pgBorders w:offsetFrom="page">
            <w:right w:val="single" w:sz="48" w:space="24" w:color="99FF99"/>
          </w:pgBorders>
          <w:cols w:space="708"/>
          <w:docGrid w:linePitch="360"/>
        </w:sectPr>
      </w:pPr>
      <w:bookmarkStart w:id="436" w:name="_Toc474305684"/>
    </w:p>
    <w:p w:rsidR="00504F16" w:rsidRPr="00822DCC" w:rsidRDefault="00504F16" w:rsidP="00156ED7">
      <w:pPr>
        <w:pStyle w:val="berschrift1"/>
      </w:pPr>
      <w:bookmarkStart w:id="437" w:name="_Toc501717335"/>
      <w:r w:rsidRPr="00822DCC">
        <w:lastRenderedPageBreak/>
        <w:t>Anhang B – Modelldetails</w:t>
      </w:r>
      <w:bookmarkEnd w:id="436"/>
      <w:bookmarkEnd w:id="437"/>
    </w:p>
    <w:p w:rsidR="00504F16" w:rsidRPr="00EA385E" w:rsidRDefault="00504F16" w:rsidP="00156ED7">
      <w:pPr>
        <w:pStyle w:val="berschrift2"/>
      </w:pPr>
      <w:bookmarkStart w:id="438" w:name="_Toc474305685"/>
      <w:bookmarkStart w:id="439" w:name="_Toc474305686"/>
      <w:bookmarkStart w:id="440" w:name="_Toc501717336"/>
      <w:bookmarkEnd w:id="438"/>
      <w:r w:rsidRPr="00EA385E">
        <w:t>B</w:t>
      </w:r>
      <w:r w:rsidRPr="003F3197">
        <w:t>1</w:t>
      </w:r>
      <w:r w:rsidRPr="00EA385E">
        <w:t xml:space="preserve"> – Verteilung der Konnektorbearbeitungszeiten auf Komponenten</w:t>
      </w:r>
      <w:bookmarkEnd w:id="439"/>
      <w:bookmarkEnd w:id="440"/>
    </w:p>
    <w:p w:rsidR="00504F16" w:rsidRPr="00822DCC" w:rsidRDefault="00504F16" w:rsidP="00504F16">
      <w:pPr>
        <w:pStyle w:val="gemStandard"/>
      </w:pPr>
      <w:r w:rsidRPr="00822DCC">
        <w:t xml:space="preserve">Die Bearbeitungszeitvorgaben in </w:t>
      </w:r>
      <w:r w:rsidRPr="00822DCC">
        <w:fldChar w:fldCharType="begin"/>
      </w:r>
      <w:r w:rsidRPr="00822DCC">
        <w:instrText xml:space="preserve"> REF _Ref329249873 \h  \* MERGEFORMAT </w:instrText>
      </w:r>
      <w:r w:rsidRPr="00822DCC">
        <w:fldChar w:fldCharType="separate"/>
      </w:r>
      <w:r w:rsidR="00446A90" w:rsidRPr="00F742D8">
        <w:t xml:space="preserve">Tabelle </w:t>
      </w:r>
      <w:r w:rsidR="00446A90">
        <w:rPr>
          <w:noProof/>
        </w:rPr>
        <w:t>23</w:t>
      </w:r>
      <w:r w:rsidRPr="00822DCC">
        <w:fldChar w:fldCharType="end"/>
      </w:r>
      <w:r w:rsidRPr="00822DCC">
        <w:t xml:space="preserve"> an den Konnektor beinhalten die interne Bearbeitungszeit des Konnektors, des Kartenterminals mit Karte, des Leistungserbringer-LANs und des OCSP-Responders. Wie sich die vom Konnektor gesamt zu verantwortende Bearbeitungszeit auf diese einzelnen Kompo</w:t>
      </w:r>
      <w:r w:rsidRPr="00822DCC">
        <w:softHyphen/>
        <w:t xml:space="preserve">nenten verteilt, gibt </w:t>
      </w:r>
      <w:r w:rsidRPr="00822DCC">
        <w:fldChar w:fldCharType="begin"/>
      </w:r>
      <w:r w:rsidRPr="00822DCC">
        <w:instrText xml:space="preserve"> REF _Ref329256146 \h  \* MERGEFORMAT </w:instrText>
      </w:r>
      <w:r w:rsidRPr="00822DCC">
        <w:fldChar w:fldCharType="separate"/>
      </w:r>
      <w:r w:rsidR="00446A90" w:rsidRPr="00822DCC">
        <w:t xml:space="preserve">Tabelle </w:t>
      </w:r>
      <w:r w:rsidR="00446A90">
        <w:rPr>
          <w:noProof/>
        </w:rPr>
        <w:t>45</w:t>
      </w:r>
      <w:r w:rsidRPr="00822DCC">
        <w:fldChar w:fldCharType="end"/>
      </w:r>
      <w:r w:rsidRPr="00822DCC">
        <w:t xml:space="preserve"> an.</w:t>
      </w:r>
    </w:p>
    <w:p w:rsidR="00504F16" w:rsidRPr="00822DCC" w:rsidRDefault="00504F16" w:rsidP="00504F16">
      <w:pPr>
        <w:pStyle w:val="Beschriftung"/>
      </w:pPr>
      <w:bookmarkStart w:id="441" w:name="_Ref329256146"/>
      <w:bookmarkStart w:id="442" w:name="_Toc474305735"/>
      <w:bookmarkStart w:id="443" w:name="_Toc501440669"/>
      <w:r w:rsidRPr="00822DCC">
        <w:t xml:space="preserve">Tabelle </w:t>
      </w:r>
      <w:fldSimple w:instr=" SEQ Tabelle \* ARABIC ">
        <w:r w:rsidR="00446A90">
          <w:rPr>
            <w:noProof/>
          </w:rPr>
          <w:t>45</w:t>
        </w:r>
      </w:fldSimple>
      <w:bookmarkEnd w:id="441"/>
      <w:r>
        <w:t>:</w:t>
      </w:r>
      <w:r w:rsidRPr="00822DCC">
        <w:t xml:space="preserve"> Tab_gemSpec_Perf_Konnektorbearbeitungszeiten_pro_Komponente</w:t>
      </w:r>
      <w:bookmarkEnd w:id="442"/>
      <w:bookmarkEnd w:id="443"/>
    </w:p>
    <w:tbl>
      <w:tblPr>
        <w:tblW w:w="7490"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825"/>
        <w:gridCol w:w="752"/>
        <w:gridCol w:w="655"/>
        <w:gridCol w:w="655"/>
        <w:gridCol w:w="603"/>
      </w:tblGrid>
      <w:tr w:rsidR="00DC68CD" w:rsidRPr="00822DCC" w:rsidTr="00DC68CD">
        <w:trPr>
          <w:trHeight w:val="2350"/>
          <w:tblHeader/>
        </w:trPr>
        <w:tc>
          <w:tcPr>
            <w:tcW w:w="4825" w:type="dxa"/>
            <w:shd w:val="clear" w:color="auto" w:fill="E0E0E0"/>
            <w:vAlign w:val="center"/>
          </w:tcPr>
          <w:p w:rsidR="00DC68CD" w:rsidRPr="00822DCC" w:rsidRDefault="00DC68CD" w:rsidP="00504F16">
            <w:pPr>
              <w:jc w:val="center"/>
              <w:rPr>
                <w:sz w:val="20"/>
                <w:szCs w:val="20"/>
              </w:rPr>
            </w:pPr>
            <w:r w:rsidRPr="00822DCC">
              <w:rPr>
                <w:sz w:val="20"/>
                <w:szCs w:val="20"/>
              </w:rPr>
              <w:t>Schnittstellenoperationen</w:t>
            </w:r>
          </w:p>
        </w:tc>
        <w:tc>
          <w:tcPr>
            <w:tcW w:w="752" w:type="dxa"/>
            <w:shd w:val="clear" w:color="auto" w:fill="E0E0E0"/>
            <w:textDirection w:val="btLr"/>
            <w:vAlign w:val="center"/>
          </w:tcPr>
          <w:p w:rsidR="00DC68CD" w:rsidRPr="00822DCC" w:rsidRDefault="00DC68CD" w:rsidP="00504F16">
            <w:pPr>
              <w:jc w:val="center"/>
              <w:rPr>
                <w:sz w:val="20"/>
                <w:szCs w:val="20"/>
              </w:rPr>
            </w:pPr>
            <w:r w:rsidRPr="00822DCC">
              <w:rPr>
                <w:sz w:val="20"/>
                <w:szCs w:val="20"/>
              </w:rPr>
              <w:t>Konnektor Gesamt</w:t>
            </w:r>
            <w:r w:rsidRPr="00822DCC">
              <w:rPr>
                <w:sz w:val="20"/>
                <w:szCs w:val="20"/>
              </w:rPr>
              <w:br/>
              <w:t>[msec]</w:t>
            </w:r>
          </w:p>
        </w:tc>
        <w:tc>
          <w:tcPr>
            <w:tcW w:w="655" w:type="dxa"/>
            <w:shd w:val="clear" w:color="auto" w:fill="E0E0E0"/>
            <w:textDirection w:val="btLr"/>
            <w:vAlign w:val="center"/>
          </w:tcPr>
          <w:p w:rsidR="00DC68CD" w:rsidRPr="00822DCC" w:rsidRDefault="00DC68CD" w:rsidP="00504F16">
            <w:pPr>
              <w:jc w:val="center"/>
              <w:rPr>
                <w:sz w:val="20"/>
                <w:szCs w:val="20"/>
              </w:rPr>
            </w:pPr>
            <w:r w:rsidRPr="00822DCC">
              <w:rPr>
                <w:sz w:val="20"/>
                <w:szCs w:val="20"/>
              </w:rPr>
              <w:t>Konnektor intern</w:t>
            </w:r>
            <w:r>
              <w:rPr>
                <w:sz w:val="20"/>
                <w:szCs w:val="20"/>
              </w:rPr>
              <w:br/>
            </w:r>
            <w:r w:rsidRPr="00754558">
              <w:rPr>
                <w:sz w:val="20"/>
                <w:szCs w:val="20"/>
              </w:rPr>
              <w:t>mit LE-LAN</w:t>
            </w:r>
            <w:r w:rsidRPr="00822DCC">
              <w:rPr>
                <w:sz w:val="20"/>
                <w:szCs w:val="20"/>
              </w:rPr>
              <w:br/>
              <w:t>[msec]</w:t>
            </w:r>
          </w:p>
        </w:tc>
        <w:tc>
          <w:tcPr>
            <w:tcW w:w="655" w:type="dxa"/>
            <w:shd w:val="clear" w:color="auto" w:fill="E0E0E0"/>
            <w:textDirection w:val="btLr"/>
            <w:vAlign w:val="center"/>
          </w:tcPr>
          <w:p w:rsidR="00DC68CD" w:rsidRPr="00822DCC" w:rsidRDefault="00DC68CD" w:rsidP="00504F16">
            <w:pPr>
              <w:jc w:val="center"/>
              <w:rPr>
                <w:sz w:val="20"/>
                <w:szCs w:val="20"/>
              </w:rPr>
            </w:pPr>
            <w:r w:rsidRPr="00822DCC">
              <w:rPr>
                <w:sz w:val="20"/>
                <w:szCs w:val="20"/>
              </w:rPr>
              <w:t>Kartenterm. + Karte</w:t>
            </w:r>
            <w:r w:rsidRPr="00822DCC">
              <w:rPr>
                <w:sz w:val="20"/>
                <w:szCs w:val="20"/>
              </w:rPr>
              <w:br/>
              <w:t>[msec]</w:t>
            </w:r>
          </w:p>
        </w:tc>
        <w:tc>
          <w:tcPr>
            <w:tcW w:w="603" w:type="dxa"/>
            <w:shd w:val="clear" w:color="auto" w:fill="E0E0E0"/>
            <w:textDirection w:val="btLr"/>
            <w:vAlign w:val="center"/>
          </w:tcPr>
          <w:p w:rsidR="00DC68CD" w:rsidRPr="00822DCC" w:rsidRDefault="00DC68CD" w:rsidP="00504F16">
            <w:pPr>
              <w:jc w:val="center"/>
              <w:rPr>
                <w:sz w:val="20"/>
                <w:szCs w:val="20"/>
              </w:rPr>
            </w:pPr>
            <w:r w:rsidRPr="00A07EC5">
              <w:rPr>
                <w:sz w:val="20"/>
                <w:szCs w:val="20"/>
              </w:rPr>
              <w:t xml:space="preserve">OCSP </w:t>
            </w:r>
            <w:r w:rsidRPr="00FE3EF1">
              <w:rPr>
                <w:sz w:val="20"/>
                <w:szCs w:val="20"/>
              </w:rPr>
              <w:t>+ Zugangsnetz+</w:t>
            </w:r>
            <w:r>
              <w:rPr>
                <w:sz w:val="20"/>
                <w:szCs w:val="20"/>
              </w:rPr>
              <w:t xml:space="preserve"> Zentr.Netz </w:t>
            </w:r>
            <w:r w:rsidRPr="00A07EC5">
              <w:rPr>
                <w:sz w:val="20"/>
                <w:szCs w:val="20"/>
              </w:rPr>
              <w:t>[msec]</w:t>
            </w:r>
          </w:p>
        </w:tc>
      </w:tr>
      <w:tr w:rsidR="00DC68CD" w:rsidRPr="00822DCC" w:rsidTr="00DC68CD">
        <w:trPr>
          <w:trHeight w:val="255"/>
        </w:trPr>
        <w:tc>
          <w:tcPr>
            <w:tcW w:w="4825" w:type="dxa"/>
            <w:shd w:val="clear" w:color="auto" w:fill="auto"/>
            <w:vAlign w:val="center"/>
          </w:tcPr>
          <w:p w:rsidR="00DC68CD" w:rsidRPr="00822DCC" w:rsidRDefault="00DC68CD" w:rsidP="00504F16">
            <w:pPr>
              <w:rPr>
                <w:sz w:val="20"/>
                <w:szCs w:val="20"/>
              </w:rPr>
            </w:pPr>
            <w:r w:rsidRPr="00822DCC">
              <w:rPr>
                <w:sz w:val="20"/>
                <w:szCs w:val="20"/>
              </w:rPr>
              <w:t>Lesen VSD mit Onlineprüfung mit Aktualisierung</w:t>
            </w:r>
          </w:p>
        </w:tc>
        <w:tc>
          <w:tcPr>
            <w:tcW w:w="752" w:type="dxa"/>
            <w:shd w:val="clear" w:color="auto" w:fill="auto"/>
            <w:vAlign w:val="center"/>
          </w:tcPr>
          <w:p w:rsidR="00DC68CD" w:rsidRPr="00822DCC" w:rsidRDefault="00DC68CD" w:rsidP="00504F16">
            <w:pPr>
              <w:jc w:val="center"/>
              <w:rPr>
                <w:sz w:val="20"/>
                <w:szCs w:val="20"/>
              </w:rPr>
            </w:pPr>
            <w:r w:rsidRPr="00822DCC">
              <w:rPr>
                <w:sz w:val="20"/>
                <w:szCs w:val="20"/>
              </w:rPr>
              <w:t>61</w:t>
            </w:r>
            <w:r w:rsidRPr="00BA67BC">
              <w:rPr>
                <w:sz w:val="20"/>
                <w:szCs w:val="20"/>
              </w:rPr>
              <w:t>3</w:t>
            </w:r>
            <w:r w:rsidRPr="00822DCC">
              <w:rPr>
                <w:sz w:val="20"/>
                <w:szCs w:val="20"/>
              </w:rPr>
              <w:t>0</w:t>
            </w:r>
          </w:p>
        </w:tc>
        <w:tc>
          <w:tcPr>
            <w:tcW w:w="655" w:type="dxa"/>
            <w:shd w:val="clear" w:color="auto" w:fill="auto"/>
            <w:vAlign w:val="center"/>
          </w:tcPr>
          <w:p w:rsidR="00DC68CD" w:rsidRPr="008A2AC0" w:rsidRDefault="00DC68CD" w:rsidP="00504F16">
            <w:pPr>
              <w:jc w:val="center"/>
              <w:rPr>
                <w:sz w:val="20"/>
                <w:szCs w:val="20"/>
                <w:highlight w:val="green"/>
              </w:rPr>
            </w:pPr>
            <w:r w:rsidRPr="008A2AC0">
              <w:rPr>
                <w:sz w:val="20"/>
                <w:szCs w:val="20"/>
              </w:rPr>
              <w:br/>
              <w:t>12</w:t>
            </w:r>
            <w:r>
              <w:rPr>
                <w:sz w:val="20"/>
                <w:szCs w:val="20"/>
              </w:rPr>
              <w:t>5</w:t>
            </w:r>
            <w:r w:rsidRPr="008A2AC0">
              <w:rPr>
                <w:sz w:val="20"/>
                <w:szCs w:val="20"/>
              </w:rPr>
              <w:t>0</w:t>
            </w:r>
          </w:p>
        </w:tc>
        <w:tc>
          <w:tcPr>
            <w:tcW w:w="655" w:type="dxa"/>
            <w:shd w:val="clear" w:color="auto" w:fill="auto"/>
            <w:vAlign w:val="center"/>
          </w:tcPr>
          <w:p w:rsidR="00DC68CD" w:rsidRPr="00822DCC" w:rsidRDefault="00DC68CD" w:rsidP="00504F16">
            <w:pPr>
              <w:jc w:val="center"/>
              <w:rPr>
                <w:sz w:val="20"/>
                <w:szCs w:val="20"/>
              </w:rPr>
            </w:pPr>
            <w:r w:rsidRPr="00822DCC">
              <w:rPr>
                <w:sz w:val="20"/>
                <w:szCs w:val="20"/>
              </w:rPr>
              <w:t>3780</w:t>
            </w:r>
          </w:p>
        </w:tc>
        <w:tc>
          <w:tcPr>
            <w:tcW w:w="603" w:type="dxa"/>
            <w:shd w:val="clear" w:color="auto" w:fill="auto"/>
            <w:vAlign w:val="center"/>
          </w:tcPr>
          <w:p w:rsidR="00DC68CD" w:rsidRPr="00822DCC" w:rsidRDefault="00DC68CD" w:rsidP="00504F16">
            <w:pPr>
              <w:jc w:val="center"/>
              <w:rPr>
                <w:sz w:val="20"/>
                <w:szCs w:val="20"/>
              </w:rPr>
            </w:pPr>
            <w:r w:rsidRPr="00822DCC">
              <w:rPr>
                <w:sz w:val="20"/>
                <w:szCs w:val="20"/>
              </w:rPr>
              <w:t>1100</w:t>
            </w:r>
          </w:p>
        </w:tc>
      </w:tr>
      <w:tr w:rsidR="00DC68CD" w:rsidRPr="00822DCC" w:rsidTr="00DC68CD">
        <w:trPr>
          <w:trHeight w:val="255"/>
        </w:trPr>
        <w:tc>
          <w:tcPr>
            <w:tcW w:w="4825" w:type="dxa"/>
            <w:shd w:val="clear" w:color="auto" w:fill="auto"/>
            <w:vAlign w:val="center"/>
          </w:tcPr>
          <w:p w:rsidR="00DC68CD" w:rsidRPr="00822DCC" w:rsidRDefault="00DC68CD" w:rsidP="00504F16">
            <w:pPr>
              <w:rPr>
                <w:sz w:val="20"/>
                <w:szCs w:val="20"/>
              </w:rPr>
            </w:pPr>
            <w:r w:rsidRPr="00822DCC">
              <w:rPr>
                <w:sz w:val="20"/>
                <w:szCs w:val="20"/>
              </w:rPr>
              <w:t>Lesen VSD mit Onlineprüfung ohne Aktualisierung</w:t>
            </w:r>
          </w:p>
        </w:tc>
        <w:tc>
          <w:tcPr>
            <w:tcW w:w="752" w:type="dxa"/>
            <w:shd w:val="clear" w:color="auto" w:fill="auto"/>
            <w:vAlign w:val="center"/>
          </w:tcPr>
          <w:p w:rsidR="00DC68CD" w:rsidRPr="00822DCC" w:rsidRDefault="00DC68CD" w:rsidP="00504F16">
            <w:pPr>
              <w:jc w:val="center"/>
              <w:rPr>
                <w:sz w:val="20"/>
                <w:szCs w:val="20"/>
              </w:rPr>
            </w:pPr>
            <w:r w:rsidRPr="00822DCC">
              <w:rPr>
                <w:sz w:val="20"/>
                <w:szCs w:val="20"/>
              </w:rPr>
              <w:t>3940</w:t>
            </w:r>
          </w:p>
        </w:tc>
        <w:tc>
          <w:tcPr>
            <w:tcW w:w="655" w:type="dxa"/>
            <w:shd w:val="clear" w:color="auto" w:fill="auto"/>
            <w:vAlign w:val="center"/>
          </w:tcPr>
          <w:p w:rsidR="00DC68CD" w:rsidRPr="008A2AC0" w:rsidRDefault="00DC68CD" w:rsidP="00504F16">
            <w:pPr>
              <w:jc w:val="center"/>
              <w:rPr>
                <w:sz w:val="20"/>
                <w:szCs w:val="20"/>
                <w:highlight w:val="green"/>
              </w:rPr>
            </w:pPr>
            <w:r w:rsidRPr="008A2AC0">
              <w:rPr>
                <w:sz w:val="20"/>
                <w:szCs w:val="20"/>
              </w:rPr>
              <w:br/>
              <w:t>790</w:t>
            </w:r>
          </w:p>
        </w:tc>
        <w:tc>
          <w:tcPr>
            <w:tcW w:w="655" w:type="dxa"/>
            <w:shd w:val="clear" w:color="auto" w:fill="auto"/>
            <w:vAlign w:val="center"/>
          </w:tcPr>
          <w:p w:rsidR="00DC68CD" w:rsidRPr="00822DCC" w:rsidRDefault="00DC68CD" w:rsidP="00504F16">
            <w:pPr>
              <w:jc w:val="center"/>
              <w:rPr>
                <w:sz w:val="20"/>
                <w:szCs w:val="20"/>
              </w:rPr>
            </w:pPr>
            <w:r w:rsidRPr="00822DCC">
              <w:rPr>
                <w:sz w:val="20"/>
                <w:szCs w:val="20"/>
              </w:rPr>
              <w:t>3150</w:t>
            </w:r>
          </w:p>
        </w:tc>
        <w:tc>
          <w:tcPr>
            <w:tcW w:w="603" w:type="dxa"/>
            <w:shd w:val="clear" w:color="auto" w:fill="auto"/>
            <w:vAlign w:val="center"/>
          </w:tcPr>
          <w:p w:rsidR="00DC68CD" w:rsidRPr="00822DCC" w:rsidRDefault="00DC68CD" w:rsidP="00504F16">
            <w:pPr>
              <w:jc w:val="center"/>
              <w:rPr>
                <w:sz w:val="20"/>
                <w:szCs w:val="20"/>
              </w:rPr>
            </w:pPr>
            <w:r w:rsidRPr="00822DCC">
              <w:rPr>
                <w:sz w:val="20"/>
                <w:szCs w:val="20"/>
              </w:rPr>
              <w:t>0</w:t>
            </w:r>
          </w:p>
        </w:tc>
      </w:tr>
      <w:tr w:rsidR="00DC68CD" w:rsidRPr="00822DCC" w:rsidTr="00DC68CD">
        <w:trPr>
          <w:trHeight w:val="255"/>
        </w:trPr>
        <w:tc>
          <w:tcPr>
            <w:tcW w:w="4825" w:type="dxa"/>
            <w:shd w:val="clear" w:color="auto" w:fill="auto"/>
            <w:vAlign w:val="center"/>
          </w:tcPr>
          <w:p w:rsidR="00DC68CD" w:rsidRPr="00822DCC" w:rsidRDefault="00DC68CD" w:rsidP="00504F16">
            <w:pPr>
              <w:rPr>
                <w:sz w:val="20"/>
                <w:szCs w:val="20"/>
              </w:rPr>
            </w:pPr>
            <w:r w:rsidRPr="00822DCC">
              <w:rPr>
                <w:sz w:val="20"/>
                <w:szCs w:val="20"/>
              </w:rPr>
              <w:t>Lesen VSD ohne Onlineprüfung</w:t>
            </w:r>
          </w:p>
        </w:tc>
        <w:tc>
          <w:tcPr>
            <w:tcW w:w="752" w:type="dxa"/>
            <w:shd w:val="clear" w:color="auto" w:fill="auto"/>
            <w:vAlign w:val="center"/>
          </w:tcPr>
          <w:p w:rsidR="00DC68CD" w:rsidRPr="00822DCC" w:rsidRDefault="00DC68CD" w:rsidP="00504F16">
            <w:pPr>
              <w:jc w:val="center"/>
              <w:rPr>
                <w:sz w:val="20"/>
                <w:szCs w:val="20"/>
              </w:rPr>
            </w:pPr>
            <w:r w:rsidRPr="00822DCC">
              <w:rPr>
                <w:sz w:val="20"/>
                <w:szCs w:val="20"/>
              </w:rPr>
              <w:t>3820</w:t>
            </w:r>
          </w:p>
        </w:tc>
        <w:tc>
          <w:tcPr>
            <w:tcW w:w="655" w:type="dxa"/>
            <w:shd w:val="clear" w:color="auto" w:fill="auto"/>
            <w:vAlign w:val="center"/>
          </w:tcPr>
          <w:p w:rsidR="00DC68CD" w:rsidRPr="008A2AC0" w:rsidRDefault="00DC68CD" w:rsidP="00504F16">
            <w:pPr>
              <w:jc w:val="center"/>
              <w:rPr>
                <w:sz w:val="20"/>
                <w:szCs w:val="20"/>
                <w:highlight w:val="green"/>
              </w:rPr>
            </w:pPr>
            <w:r w:rsidRPr="008A2AC0">
              <w:rPr>
                <w:sz w:val="20"/>
                <w:szCs w:val="20"/>
              </w:rPr>
              <w:br/>
              <w:t>610</w:t>
            </w:r>
          </w:p>
        </w:tc>
        <w:tc>
          <w:tcPr>
            <w:tcW w:w="655" w:type="dxa"/>
            <w:shd w:val="clear" w:color="auto" w:fill="auto"/>
            <w:vAlign w:val="center"/>
          </w:tcPr>
          <w:p w:rsidR="00DC68CD" w:rsidRPr="00822DCC" w:rsidRDefault="00DC68CD" w:rsidP="00504F16">
            <w:pPr>
              <w:jc w:val="center"/>
              <w:rPr>
                <w:sz w:val="20"/>
                <w:szCs w:val="20"/>
              </w:rPr>
            </w:pPr>
            <w:r w:rsidRPr="00822DCC">
              <w:rPr>
                <w:sz w:val="20"/>
                <w:szCs w:val="20"/>
              </w:rPr>
              <w:t>3210</w:t>
            </w:r>
          </w:p>
        </w:tc>
        <w:tc>
          <w:tcPr>
            <w:tcW w:w="603" w:type="dxa"/>
            <w:shd w:val="clear" w:color="auto" w:fill="auto"/>
            <w:vAlign w:val="center"/>
          </w:tcPr>
          <w:p w:rsidR="00DC68CD" w:rsidRPr="00822DCC" w:rsidRDefault="00DC68CD" w:rsidP="00504F16">
            <w:pPr>
              <w:jc w:val="center"/>
              <w:rPr>
                <w:sz w:val="20"/>
                <w:szCs w:val="20"/>
              </w:rPr>
            </w:pPr>
            <w:r w:rsidRPr="00822DCC">
              <w:rPr>
                <w:sz w:val="20"/>
                <w:szCs w:val="20"/>
              </w:rPr>
              <w:t>0</w:t>
            </w:r>
          </w:p>
        </w:tc>
      </w:tr>
      <w:tr w:rsidR="00DC68CD" w:rsidRPr="00822DCC" w:rsidTr="00DC68CD">
        <w:trPr>
          <w:trHeight w:val="255"/>
        </w:trPr>
        <w:tc>
          <w:tcPr>
            <w:tcW w:w="4825" w:type="dxa"/>
            <w:shd w:val="clear" w:color="auto" w:fill="auto"/>
            <w:vAlign w:val="center"/>
          </w:tcPr>
          <w:p w:rsidR="00DC68CD" w:rsidRPr="00822DCC" w:rsidRDefault="00DC68CD" w:rsidP="00504F16">
            <w:pPr>
              <w:rPr>
                <w:sz w:val="20"/>
                <w:szCs w:val="20"/>
              </w:rPr>
            </w:pPr>
            <w:r w:rsidRPr="00822DCC">
              <w:rPr>
                <w:sz w:val="20"/>
                <w:szCs w:val="20"/>
              </w:rPr>
              <w:t>Automatische Onlineprüfung mit Aktualisierung der VSD</w:t>
            </w:r>
          </w:p>
        </w:tc>
        <w:tc>
          <w:tcPr>
            <w:tcW w:w="752" w:type="dxa"/>
            <w:shd w:val="clear" w:color="auto" w:fill="auto"/>
            <w:vAlign w:val="center"/>
          </w:tcPr>
          <w:p w:rsidR="00DC68CD" w:rsidRPr="00822DCC" w:rsidRDefault="00DC68CD" w:rsidP="00504F16">
            <w:pPr>
              <w:jc w:val="center"/>
              <w:rPr>
                <w:sz w:val="20"/>
                <w:szCs w:val="20"/>
              </w:rPr>
            </w:pPr>
            <w:r w:rsidRPr="00822DCC">
              <w:rPr>
                <w:sz w:val="20"/>
                <w:szCs w:val="20"/>
              </w:rPr>
              <w:t>5720</w:t>
            </w:r>
          </w:p>
        </w:tc>
        <w:tc>
          <w:tcPr>
            <w:tcW w:w="655" w:type="dxa"/>
            <w:shd w:val="clear" w:color="auto" w:fill="auto"/>
            <w:vAlign w:val="center"/>
          </w:tcPr>
          <w:p w:rsidR="00DC68CD" w:rsidRPr="008A2AC0" w:rsidRDefault="00DC68CD" w:rsidP="00504F16">
            <w:pPr>
              <w:jc w:val="center"/>
              <w:rPr>
                <w:sz w:val="20"/>
                <w:szCs w:val="20"/>
                <w:highlight w:val="green"/>
              </w:rPr>
            </w:pPr>
            <w:r w:rsidRPr="008A2AC0">
              <w:rPr>
                <w:sz w:val="20"/>
                <w:szCs w:val="20"/>
              </w:rPr>
              <w:br/>
              <w:t>1030</w:t>
            </w:r>
          </w:p>
        </w:tc>
        <w:tc>
          <w:tcPr>
            <w:tcW w:w="655" w:type="dxa"/>
            <w:shd w:val="clear" w:color="auto" w:fill="auto"/>
            <w:vAlign w:val="center"/>
          </w:tcPr>
          <w:p w:rsidR="00DC68CD" w:rsidRPr="00822DCC" w:rsidRDefault="00DC68CD" w:rsidP="00504F16">
            <w:pPr>
              <w:jc w:val="center"/>
              <w:rPr>
                <w:sz w:val="20"/>
                <w:szCs w:val="20"/>
              </w:rPr>
            </w:pPr>
            <w:r w:rsidRPr="00822DCC">
              <w:rPr>
                <w:sz w:val="20"/>
                <w:szCs w:val="20"/>
              </w:rPr>
              <w:t>3590</w:t>
            </w:r>
          </w:p>
        </w:tc>
        <w:tc>
          <w:tcPr>
            <w:tcW w:w="603" w:type="dxa"/>
            <w:shd w:val="clear" w:color="auto" w:fill="auto"/>
            <w:vAlign w:val="center"/>
          </w:tcPr>
          <w:p w:rsidR="00DC68CD" w:rsidRPr="00822DCC" w:rsidRDefault="00DC68CD" w:rsidP="00504F16">
            <w:pPr>
              <w:jc w:val="center"/>
              <w:rPr>
                <w:sz w:val="20"/>
                <w:szCs w:val="20"/>
              </w:rPr>
            </w:pPr>
            <w:r w:rsidRPr="00822DCC">
              <w:rPr>
                <w:sz w:val="20"/>
                <w:szCs w:val="20"/>
              </w:rPr>
              <w:t>1100</w:t>
            </w:r>
          </w:p>
        </w:tc>
      </w:tr>
      <w:tr w:rsidR="00DC68CD" w:rsidRPr="00822DCC" w:rsidTr="00DC68CD">
        <w:trPr>
          <w:trHeight w:val="255"/>
        </w:trPr>
        <w:tc>
          <w:tcPr>
            <w:tcW w:w="4825" w:type="dxa"/>
            <w:shd w:val="clear" w:color="auto" w:fill="auto"/>
            <w:vAlign w:val="center"/>
          </w:tcPr>
          <w:p w:rsidR="00DC68CD" w:rsidRPr="00822DCC" w:rsidRDefault="00DC68CD" w:rsidP="00504F16">
            <w:pPr>
              <w:rPr>
                <w:sz w:val="20"/>
                <w:szCs w:val="20"/>
              </w:rPr>
            </w:pPr>
            <w:r w:rsidRPr="00822DCC">
              <w:rPr>
                <w:sz w:val="20"/>
                <w:szCs w:val="20"/>
              </w:rPr>
              <w:t>Automatische Onlineprüfung ohne Aktualisierung der VSD</w:t>
            </w:r>
          </w:p>
        </w:tc>
        <w:tc>
          <w:tcPr>
            <w:tcW w:w="752" w:type="dxa"/>
            <w:shd w:val="clear" w:color="auto" w:fill="auto"/>
            <w:vAlign w:val="center"/>
          </w:tcPr>
          <w:p w:rsidR="00DC68CD" w:rsidRPr="00822DCC" w:rsidRDefault="00DC68CD" w:rsidP="00504F16">
            <w:pPr>
              <w:jc w:val="center"/>
              <w:rPr>
                <w:sz w:val="20"/>
                <w:szCs w:val="20"/>
              </w:rPr>
            </w:pPr>
            <w:r w:rsidRPr="00822DCC">
              <w:rPr>
                <w:sz w:val="20"/>
                <w:szCs w:val="20"/>
              </w:rPr>
              <w:t>3130</w:t>
            </w:r>
          </w:p>
        </w:tc>
        <w:tc>
          <w:tcPr>
            <w:tcW w:w="655" w:type="dxa"/>
            <w:shd w:val="clear" w:color="auto" w:fill="auto"/>
            <w:vAlign w:val="center"/>
          </w:tcPr>
          <w:p w:rsidR="00DC68CD" w:rsidRPr="008A2AC0" w:rsidRDefault="00DC68CD" w:rsidP="00504F16">
            <w:pPr>
              <w:jc w:val="center"/>
              <w:rPr>
                <w:sz w:val="20"/>
                <w:szCs w:val="20"/>
                <w:highlight w:val="green"/>
              </w:rPr>
            </w:pPr>
            <w:r w:rsidRPr="008A2AC0">
              <w:rPr>
                <w:sz w:val="20"/>
                <w:szCs w:val="20"/>
              </w:rPr>
              <w:br/>
              <w:t>460</w:t>
            </w:r>
          </w:p>
        </w:tc>
        <w:tc>
          <w:tcPr>
            <w:tcW w:w="655" w:type="dxa"/>
            <w:shd w:val="clear" w:color="auto" w:fill="auto"/>
            <w:vAlign w:val="center"/>
          </w:tcPr>
          <w:p w:rsidR="00DC68CD" w:rsidRPr="00822DCC" w:rsidRDefault="00DC68CD" w:rsidP="00504F16">
            <w:pPr>
              <w:jc w:val="center"/>
              <w:rPr>
                <w:sz w:val="20"/>
                <w:szCs w:val="20"/>
              </w:rPr>
            </w:pPr>
            <w:r w:rsidRPr="00822DCC">
              <w:rPr>
                <w:sz w:val="20"/>
                <w:szCs w:val="20"/>
              </w:rPr>
              <w:t>2670</w:t>
            </w:r>
          </w:p>
        </w:tc>
        <w:tc>
          <w:tcPr>
            <w:tcW w:w="603" w:type="dxa"/>
            <w:shd w:val="clear" w:color="auto" w:fill="auto"/>
            <w:vAlign w:val="center"/>
          </w:tcPr>
          <w:p w:rsidR="00DC68CD" w:rsidRPr="00822DCC" w:rsidRDefault="00DC68CD" w:rsidP="00504F16">
            <w:pPr>
              <w:jc w:val="center"/>
              <w:rPr>
                <w:sz w:val="20"/>
                <w:szCs w:val="20"/>
              </w:rPr>
            </w:pPr>
            <w:r w:rsidRPr="00822DCC">
              <w:rPr>
                <w:sz w:val="20"/>
                <w:szCs w:val="20"/>
              </w:rPr>
              <w:t>0</w:t>
            </w:r>
          </w:p>
        </w:tc>
      </w:tr>
      <w:tr w:rsidR="00DC68CD" w:rsidRPr="006A5843" w:rsidTr="00DC68CD">
        <w:trPr>
          <w:trHeight w:val="255"/>
        </w:trPr>
        <w:tc>
          <w:tcPr>
            <w:tcW w:w="4825" w:type="dxa"/>
            <w:shd w:val="clear" w:color="auto" w:fill="auto"/>
            <w:vAlign w:val="center"/>
          </w:tcPr>
          <w:p w:rsidR="00DC68CD" w:rsidRPr="006A5843" w:rsidRDefault="00DC68CD" w:rsidP="00504F16">
            <w:pPr>
              <w:rPr>
                <w:sz w:val="20"/>
                <w:szCs w:val="20"/>
                <w:highlight w:val="yellow"/>
              </w:rPr>
            </w:pPr>
            <w:r w:rsidRPr="006A5843">
              <w:rPr>
                <w:sz w:val="20"/>
                <w:szCs w:val="20"/>
              </w:rPr>
              <w:t>NFD von eGK lesen</w:t>
            </w:r>
          </w:p>
        </w:tc>
        <w:tc>
          <w:tcPr>
            <w:tcW w:w="752" w:type="dxa"/>
            <w:shd w:val="clear" w:color="auto" w:fill="auto"/>
            <w:vAlign w:val="center"/>
          </w:tcPr>
          <w:p w:rsidR="00DC68CD" w:rsidRPr="006A5843" w:rsidRDefault="00DC68CD" w:rsidP="00504F16">
            <w:pPr>
              <w:jc w:val="center"/>
              <w:rPr>
                <w:rFonts w:cs="Arial"/>
                <w:sz w:val="20"/>
                <w:szCs w:val="20"/>
                <w:highlight w:val="yellow"/>
              </w:rPr>
            </w:pPr>
            <w:r>
              <w:rPr>
                <w:rFonts w:cs="Arial"/>
                <w:sz w:val="20"/>
                <w:szCs w:val="20"/>
              </w:rPr>
              <w:t>7260</w:t>
            </w:r>
          </w:p>
        </w:tc>
        <w:tc>
          <w:tcPr>
            <w:tcW w:w="655" w:type="dxa"/>
            <w:shd w:val="clear" w:color="auto" w:fill="auto"/>
            <w:vAlign w:val="center"/>
          </w:tcPr>
          <w:p w:rsidR="00DC68CD" w:rsidRPr="006A5843" w:rsidRDefault="00DC68CD" w:rsidP="00504F16">
            <w:pPr>
              <w:jc w:val="center"/>
              <w:rPr>
                <w:rFonts w:cs="Arial"/>
                <w:sz w:val="20"/>
                <w:szCs w:val="20"/>
                <w:highlight w:val="yellow"/>
              </w:rPr>
            </w:pPr>
            <w:r w:rsidRPr="00064C50">
              <w:rPr>
                <w:rFonts w:cs="Arial"/>
                <w:sz w:val="20"/>
                <w:szCs w:val="20"/>
              </w:rPr>
              <w:br/>
            </w:r>
            <w:r>
              <w:rPr>
                <w:rFonts w:cs="Arial"/>
                <w:sz w:val="20"/>
                <w:szCs w:val="20"/>
              </w:rPr>
              <w:t>1070</w:t>
            </w:r>
          </w:p>
        </w:tc>
        <w:tc>
          <w:tcPr>
            <w:tcW w:w="655" w:type="dxa"/>
            <w:shd w:val="clear" w:color="auto" w:fill="auto"/>
            <w:vAlign w:val="center"/>
          </w:tcPr>
          <w:p w:rsidR="00DC68CD" w:rsidRPr="006A5843" w:rsidRDefault="00DC68CD" w:rsidP="00504F16">
            <w:pPr>
              <w:jc w:val="center"/>
              <w:rPr>
                <w:rFonts w:cs="Arial"/>
                <w:sz w:val="20"/>
                <w:szCs w:val="20"/>
                <w:highlight w:val="yellow"/>
              </w:rPr>
            </w:pPr>
            <w:r w:rsidRPr="006A5843">
              <w:rPr>
                <w:rFonts w:cs="Arial"/>
                <w:sz w:val="20"/>
                <w:szCs w:val="20"/>
              </w:rPr>
              <w:t>4080</w:t>
            </w:r>
          </w:p>
        </w:tc>
        <w:tc>
          <w:tcPr>
            <w:tcW w:w="603" w:type="dxa"/>
            <w:shd w:val="clear" w:color="auto" w:fill="auto"/>
            <w:vAlign w:val="center"/>
          </w:tcPr>
          <w:p w:rsidR="00DC68CD" w:rsidRPr="006A5843" w:rsidRDefault="00DC68CD" w:rsidP="00504F16">
            <w:pPr>
              <w:jc w:val="center"/>
              <w:rPr>
                <w:rFonts w:cs="Arial"/>
                <w:sz w:val="20"/>
                <w:szCs w:val="20"/>
                <w:highlight w:val="yellow"/>
              </w:rPr>
            </w:pPr>
            <w:r w:rsidRPr="00502EA5">
              <w:rPr>
                <w:rFonts w:cs="Arial"/>
                <w:sz w:val="20"/>
                <w:szCs w:val="20"/>
              </w:rPr>
              <w:br/>
              <w:t>2110</w:t>
            </w:r>
          </w:p>
        </w:tc>
      </w:tr>
      <w:tr w:rsidR="00DC68CD" w:rsidRPr="006A5843" w:rsidTr="00DC68CD">
        <w:trPr>
          <w:trHeight w:val="255"/>
        </w:trPr>
        <w:tc>
          <w:tcPr>
            <w:tcW w:w="4825" w:type="dxa"/>
            <w:shd w:val="clear" w:color="auto" w:fill="auto"/>
            <w:vAlign w:val="center"/>
          </w:tcPr>
          <w:p w:rsidR="00DC68CD" w:rsidRPr="006A5843" w:rsidRDefault="00DC68CD" w:rsidP="00504F16">
            <w:pPr>
              <w:rPr>
                <w:sz w:val="20"/>
                <w:szCs w:val="20"/>
                <w:highlight w:val="yellow"/>
              </w:rPr>
            </w:pPr>
            <w:r w:rsidRPr="006A5843">
              <w:rPr>
                <w:sz w:val="20"/>
                <w:szCs w:val="20"/>
              </w:rPr>
              <w:t>NFD auf eGK schreiben</w:t>
            </w:r>
          </w:p>
        </w:tc>
        <w:tc>
          <w:tcPr>
            <w:tcW w:w="752" w:type="dxa"/>
            <w:shd w:val="clear" w:color="auto" w:fill="auto"/>
            <w:vAlign w:val="center"/>
          </w:tcPr>
          <w:p w:rsidR="00DC68CD" w:rsidRPr="006A5843" w:rsidRDefault="00DC68CD" w:rsidP="00504F16">
            <w:pPr>
              <w:jc w:val="center"/>
              <w:rPr>
                <w:rFonts w:cs="Arial"/>
                <w:sz w:val="20"/>
                <w:szCs w:val="20"/>
                <w:highlight w:val="yellow"/>
              </w:rPr>
            </w:pPr>
            <w:r w:rsidRPr="006A5843">
              <w:rPr>
                <w:rFonts w:cs="Arial"/>
                <w:sz w:val="20"/>
                <w:szCs w:val="20"/>
              </w:rPr>
              <w:t>5780</w:t>
            </w:r>
          </w:p>
        </w:tc>
        <w:tc>
          <w:tcPr>
            <w:tcW w:w="655" w:type="dxa"/>
            <w:shd w:val="clear" w:color="auto" w:fill="auto"/>
            <w:vAlign w:val="center"/>
          </w:tcPr>
          <w:p w:rsidR="00DC68CD" w:rsidRPr="006A5843" w:rsidRDefault="00DC68CD" w:rsidP="00504F16">
            <w:pPr>
              <w:jc w:val="center"/>
              <w:rPr>
                <w:rFonts w:cs="Arial"/>
                <w:sz w:val="20"/>
                <w:szCs w:val="20"/>
                <w:highlight w:val="yellow"/>
              </w:rPr>
            </w:pPr>
            <w:r w:rsidRPr="006A5843">
              <w:rPr>
                <w:rFonts w:cs="Arial"/>
                <w:sz w:val="20"/>
                <w:szCs w:val="20"/>
              </w:rPr>
              <w:t>850</w:t>
            </w:r>
          </w:p>
        </w:tc>
        <w:tc>
          <w:tcPr>
            <w:tcW w:w="655" w:type="dxa"/>
            <w:shd w:val="clear" w:color="auto" w:fill="auto"/>
            <w:vAlign w:val="center"/>
          </w:tcPr>
          <w:p w:rsidR="00DC68CD" w:rsidRPr="006A5843" w:rsidRDefault="00DC68CD" w:rsidP="00504F16">
            <w:pPr>
              <w:jc w:val="center"/>
              <w:rPr>
                <w:rFonts w:cs="Arial"/>
                <w:sz w:val="20"/>
                <w:szCs w:val="20"/>
                <w:highlight w:val="yellow"/>
              </w:rPr>
            </w:pPr>
            <w:r w:rsidRPr="006A5843">
              <w:rPr>
                <w:rFonts w:cs="Arial"/>
                <w:sz w:val="20"/>
                <w:szCs w:val="20"/>
              </w:rPr>
              <w:t>4930</w:t>
            </w:r>
          </w:p>
        </w:tc>
        <w:tc>
          <w:tcPr>
            <w:tcW w:w="603" w:type="dxa"/>
            <w:shd w:val="clear" w:color="auto" w:fill="auto"/>
            <w:vAlign w:val="center"/>
          </w:tcPr>
          <w:p w:rsidR="00DC68CD" w:rsidRPr="006A5843" w:rsidRDefault="00DC68CD" w:rsidP="00504F16">
            <w:pPr>
              <w:jc w:val="center"/>
              <w:rPr>
                <w:rFonts w:cs="Arial"/>
                <w:sz w:val="20"/>
                <w:szCs w:val="20"/>
                <w:highlight w:val="yellow"/>
              </w:rPr>
            </w:pPr>
            <w:r w:rsidRPr="006A5843">
              <w:rPr>
                <w:rFonts w:cs="Arial"/>
                <w:sz w:val="20"/>
                <w:szCs w:val="20"/>
              </w:rPr>
              <w:t>0</w:t>
            </w:r>
          </w:p>
        </w:tc>
      </w:tr>
      <w:tr w:rsidR="00DC68CD" w:rsidRPr="006A5843" w:rsidTr="00DC68CD">
        <w:trPr>
          <w:trHeight w:val="255"/>
        </w:trPr>
        <w:tc>
          <w:tcPr>
            <w:tcW w:w="4825" w:type="dxa"/>
            <w:shd w:val="clear" w:color="auto" w:fill="auto"/>
            <w:vAlign w:val="center"/>
          </w:tcPr>
          <w:p w:rsidR="00DC68CD" w:rsidRPr="006A5843" w:rsidRDefault="00DC68CD" w:rsidP="00504F16">
            <w:pPr>
              <w:rPr>
                <w:sz w:val="20"/>
                <w:szCs w:val="20"/>
                <w:highlight w:val="yellow"/>
              </w:rPr>
            </w:pPr>
            <w:r w:rsidRPr="006A5843">
              <w:rPr>
                <w:sz w:val="20"/>
                <w:szCs w:val="20"/>
              </w:rPr>
              <w:t>NFD von eGK löschen</w:t>
            </w:r>
          </w:p>
        </w:tc>
        <w:tc>
          <w:tcPr>
            <w:tcW w:w="752" w:type="dxa"/>
            <w:shd w:val="clear" w:color="auto" w:fill="auto"/>
            <w:vAlign w:val="center"/>
          </w:tcPr>
          <w:p w:rsidR="00DC68CD" w:rsidRPr="006A5843" w:rsidRDefault="00DC68CD" w:rsidP="00504F16">
            <w:pPr>
              <w:jc w:val="center"/>
              <w:rPr>
                <w:rFonts w:cs="Arial"/>
                <w:sz w:val="20"/>
                <w:szCs w:val="20"/>
                <w:highlight w:val="yellow"/>
              </w:rPr>
            </w:pPr>
            <w:r w:rsidRPr="006A5843">
              <w:rPr>
                <w:rFonts w:cs="Arial"/>
                <w:sz w:val="20"/>
                <w:szCs w:val="20"/>
              </w:rPr>
              <w:t>4800</w:t>
            </w:r>
          </w:p>
        </w:tc>
        <w:tc>
          <w:tcPr>
            <w:tcW w:w="655" w:type="dxa"/>
            <w:shd w:val="clear" w:color="auto" w:fill="auto"/>
            <w:vAlign w:val="center"/>
          </w:tcPr>
          <w:p w:rsidR="00DC68CD" w:rsidRPr="006A5843" w:rsidRDefault="00DC68CD" w:rsidP="00504F16">
            <w:pPr>
              <w:jc w:val="center"/>
              <w:rPr>
                <w:rFonts w:cs="Arial"/>
                <w:sz w:val="20"/>
                <w:szCs w:val="20"/>
                <w:highlight w:val="yellow"/>
              </w:rPr>
            </w:pPr>
            <w:r w:rsidRPr="006A5843">
              <w:rPr>
                <w:rFonts w:cs="Arial"/>
                <w:sz w:val="20"/>
                <w:szCs w:val="20"/>
              </w:rPr>
              <w:t>810</w:t>
            </w:r>
          </w:p>
        </w:tc>
        <w:tc>
          <w:tcPr>
            <w:tcW w:w="655" w:type="dxa"/>
            <w:shd w:val="clear" w:color="auto" w:fill="auto"/>
            <w:vAlign w:val="center"/>
          </w:tcPr>
          <w:p w:rsidR="00DC68CD" w:rsidRPr="006A5843" w:rsidRDefault="00DC68CD" w:rsidP="00504F16">
            <w:pPr>
              <w:jc w:val="center"/>
              <w:rPr>
                <w:rFonts w:cs="Arial"/>
                <w:sz w:val="20"/>
                <w:szCs w:val="20"/>
                <w:highlight w:val="yellow"/>
              </w:rPr>
            </w:pPr>
            <w:r w:rsidRPr="006A5843">
              <w:rPr>
                <w:rFonts w:cs="Arial"/>
                <w:sz w:val="20"/>
                <w:szCs w:val="20"/>
              </w:rPr>
              <w:t>3990</w:t>
            </w:r>
          </w:p>
        </w:tc>
        <w:tc>
          <w:tcPr>
            <w:tcW w:w="603" w:type="dxa"/>
            <w:shd w:val="clear" w:color="auto" w:fill="auto"/>
            <w:vAlign w:val="center"/>
          </w:tcPr>
          <w:p w:rsidR="00DC68CD" w:rsidRPr="006A5843" w:rsidRDefault="00DC68CD" w:rsidP="00504F16">
            <w:pPr>
              <w:jc w:val="center"/>
              <w:rPr>
                <w:rFonts w:cs="Arial"/>
                <w:sz w:val="20"/>
                <w:szCs w:val="20"/>
                <w:highlight w:val="yellow"/>
              </w:rPr>
            </w:pPr>
            <w:r w:rsidRPr="006A5843">
              <w:rPr>
                <w:rFonts w:cs="Arial"/>
                <w:sz w:val="20"/>
                <w:szCs w:val="20"/>
              </w:rPr>
              <w:t>0</w:t>
            </w:r>
          </w:p>
        </w:tc>
      </w:tr>
      <w:tr w:rsidR="00DC68CD" w:rsidRPr="006A5843" w:rsidTr="00DC68CD">
        <w:trPr>
          <w:trHeight w:val="255"/>
        </w:trPr>
        <w:tc>
          <w:tcPr>
            <w:tcW w:w="4825" w:type="dxa"/>
            <w:shd w:val="clear" w:color="auto" w:fill="auto"/>
            <w:vAlign w:val="center"/>
          </w:tcPr>
          <w:p w:rsidR="00DC68CD" w:rsidRPr="006A5843" w:rsidRDefault="00DC68CD" w:rsidP="00504F16">
            <w:pPr>
              <w:rPr>
                <w:sz w:val="20"/>
                <w:szCs w:val="20"/>
                <w:highlight w:val="yellow"/>
              </w:rPr>
            </w:pPr>
            <w:r w:rsidRPr="006A5843">
              <w:rPr>
                <w:sz w:val="20"/>
                <w:szCs w:val="20"/>
              </w:rPr>
              <w:t>DPE von eGK lesen</w:t>
            </w:r>
          </w:p>
        </w:tc>
        <w:tc>
          <w:tcPr>
            <w:tcW w:w="752" w:type="dxa"/>
            <w:shd w:val="clear" w:color="auto" w:fill="auto"/>
            <w:vAlign w:val="center"/>
          </w:tcPr>
          <w:p w:rsidR="00DC68CD" w:rsidRPr="006A5843" w:rsidRDefault="00DC68CD" w:rsidP="00504F16">
            <w:pPr>
              <w:jc w:val="center"/>
              <w:rPr>
                <w:rFonts w:cs="Arial"/>
                <w:sz w:val="20"/>
                <w:szCs w:val="20"/>
                <w:highlight w:val="yellow"/>
              </w:rPr>
            </w:pPr>
            <w:r w:rsidRPr="006A5843">
              <w:rPr>
                <w:rFonts w:cs="Arial"/>
                <w:sz w:val="20"/>
                <w:szCs w:val="20"/>
              </w:rPr>
              <w:t>4300</w:t>
            </w:r>
          </w:p>
        </w:tc>
        <w:tc>
          <w:tcPr>
            <w:tcW w:w="655" w:type="dxa"/>
            <w:shd w:val="clear" w:color="auto" w:fill="auto"/>
            <w:vAlign w:val="center"/>
          </w:tcPr>
          <w:p w:rsidR="00DC68CD" w:rsidRPr="006A5843" w:rsidRDefault="00DC68CD" w:rsidP="00504F16">
            <w:pPr>
              <w:jc w:val="center"/>
              <w:rPr>
                <w:rFonts w:cs="Arial"/>
                <w:sz w:val="20"/>
                <w:szCs w:val="20"/>
                <w:highlight w:val="yellow"/>
              </w:rPr>
            </w:pPr>
            <w:r w:rsidRPr="006A5843">
              <w:rPr>
                <w:rFonts w:cs="Arial"/>
                <w:sz w:val="20"/>
                <w:szCs w:val="20"/>
              </w:rPr>
              <w:t>935</w:t>
            </w:r>
          </w:p>
        </w:tc>
        <w:tc>
          <w:tcPr>
            <w:tcW w:w="655" w:type="dxa"/>
            <w:shd w:val="clear" w:color="auto" w:fill="auto"/>
            <w:vAlign w:val="center"/>
          </w:tcPr>
          <w:p w:rsidR="00DC68CD" w:rsidRPr="006A5843" w:rsidRDefault="00DC68CD" w:rsidP="00504F16">
            <w:pPr>
              <w:jc w:val="center"/>
              <w:rPr>
                <w:rFonts w:cs="Arial"/>
                <w:sz w:val="20"/>
                <w:szCs w:val="20"/>
                <w:highlight w:val="yellow"/>
              </w:rPr>
            </w:pPr>
            <w:r w:rsidRPr="006A5843">
              <w:rPr>
                <w:rFonts w:cs="Arial"/>
                <w:sz w:val="20"/>
                <w:szCs w:val="20"/>
              </w:rPr>
              <w:t>3365</w:t>
            </w:r>
          </w:p>
        </w:tc>
        <w:tc>
          <w:tcPr>
            <w:tcW w:w="603" w:type="dxa"/>
            <w:shd w:val="clear" w:color="auto" w:fill="auto"/>
            <w:vAlign w:val="center"/>
          </w:tcPr>
          <w:p w:rsidR="00DC68CD" w:rsidRPr="006A5843" w:rsidRDefault="00DC68CD" w:rsidP="00504F16">
            <w:pPr>
              <w:jc w:val="center"/>
              <w:rPr>
                <w:rFonts w:cs="Arial"/>
                <w:sz w:val="20"/>
                <w:szCs w:val="20"/>
                <w:highlight w:val="yellow"/>
              </w:rPr>
            </w:pPr>
            <w:r w:rsidRPr="006A5843">
              <w:rPr>
                <w:rFonts w:cs="Arial"/>
                <w:sz w:val="20"/>
                <w:szCs w:val="20"/>
              </w:rPr>
              <w:t>0</w:t>
            </w:r>
          </w:p>
        </w:tc>
      </w:tr>
      <w:tr w:rsidR="00DC68CD" w:rsidRPr="006A5843" w:rsidTr="00DC68CD">
        <w:trPr>
          <w:trHeight w:val="255"/>
        </w:trPr>
        <w:tc>
          <w:tcPr>
            <w:tcW w:w="4825" w:type="dxa"/>
            <w:shd w:val="clear" w:color="auto" w:fill="auto"/>
            <w:vAlign w:val="center"/>
          </w:tcPr>
          <w:p w:rsidR="00DC68CD" w:rsidRPr="006A5843" w:rsidRDefault="00DC68CD" w:rsidP="00504F16">
            <w:pPr>
              <w:rPr>
                <w:sz w:val="20"/>
                <w:szCs w:val="20"/>
                <w:highlight w:val="yellow"/>
              </w:rPr>
            </w:pPr>
            <w:r w:rsidRPr="006A5843">
              <w:rPr>
                <w:sz w:val="20"/>
                <w:szCs w:val="20"/>
              </w:rPr>
              <w:t>DPE auf eGK schreiben</w:t>
            </w:r>
          </w:p>
        </w:tc>
        <w:tc>
          <w:tcPr>
            <w:tcW w:w="752" w:type="dxa"/>
            <w:shd w:val="clear" w:color="auto" w:fill="auto"/>
            <w:vAlign w:val="center"/>
          </w:tcPr>
          <w:p w:rsidR="00DC68CD" w:rsidRPr="006A5843" w:rsidRDefault="00DC68CD" w:rsidP="00504F16">
            <w:pPr>
              <w:jc w:val="center"/>
              <w:rPr>
                <w:rFonts w:cs="Arial"/>
                <w:sz w:val="20"/>
                <w:szCs w:val="20"/>
                <w:highlight w:val="yellow"/>
              </w:rPr>
            </w:pPr>
            <w:r w:rsidRPr="006A5843">
              <w:rPr>
                <w:rFonts w:cs="Arial"/>
                <w:sz w:val="20"/>
                <w:szCs w:val="20"/>
              </w:rPr>
              <w:t>4590</w:t>
            </w:r>
          </w:p>
        </w:tc>
        <w:tc>
          <w:tcPr>
            <w:tcW w:w="655" w:type="dxa"/>
            <w:shd w:val="clear" w:color="auto" w:fill="auto"/>
            <w:vAlign w:val="center"/>
          </w:tcPr>
          <w:p w:rsidR="00DC68CD" w:rsidRPr="006A5843" w:rsidRDefault="00DC68CD" w:rsidP="00504F16">
            <w:pPr>
              <w:jc w:val="center"/>
              <w:rPr>
                <w:rFonts w:cs="Arial"/>
                <w:sz w:val="20"/>
                <w:szCs w:val="20"/>
                <w:highlight w:val="yellow"/>
              </w:rPr>
            </w:pPr>
            <w:r w:rsidRPr="006A5843">
              <w:rPr>
                <w:rFonts w:cs="Arial"/>
                <w:sz w:val="20"/>
                <w:szCs w:val="20"/>
              </w:rPr>
              <w:t>975</w:t>
            </w:r>
          </w:p>
        </w:tc>
        <w:tc>
          <w:tcPr>
            <w:tcW w:w="655" w:type="dxa"/>
            <w:shd w:val="clear" w:color="auto" w:fill="auto"/>
            <w:vAlign w:val="center"/>
          </w:tcPr>
          <w:p w:rsidR="00DC68CD" w:rsidRPr="006A5843" w:rsidRDefault="00DC68CD" w:rsidP="00504F16">
            <w:pPr>
              <w:jc w:val="center"/>
              <w:rPr>
                <w:rFonts w:cs="Arial"/>
                <w:sz w:val="20"/>
                <w:szCs w:val="20"/>
                <w:highlight w:val="yellow"/>
              </w:rPr>
            </w:pPr>
            <w:r w:rsidRPr="006A5843">
              <w:rPr>
                <w:rFonts w:cs="Arial"/>
                <w:sz w:val="20"/>
                <w:szCs w:val="20"/>
              </w:rPr>
              <w:t>3615</w:t>
            </w:r>
          </w:p>
        </w:tc>
        <w:tc>
          <w:tcPr>
            <w:tcW w:w="603" w:type="dxa"/>
            <w:shd w:val="clear" w:color="auto" w:fill="auto"/>
            <w:vAlign w:val="center"/>
          </w:tcPr>
          <w:p w:rsidR="00DC68CD" w:rsidRPr="006A5843" w:rsidRDefault="00DC68CD" w:rsidP="00504F16">
            <w:pPr>
              <w:jc w:val="center"/>
              <w:rPr>
                <w:rFonts w:cs="Arial"/>
                <w:sz w:val="20"/>
                <w:szCs w:val="20"/>
                <w:highlight w:val="yellow"/>
              </w:rPr>
            </w:pPr>
            <w:r w:rsidRPr="006A5843">
              <w:rPr>
                <w:rFonts w:cs="Arial"/>
                <w:sz w:val="20"/>
                <w:szCs w:val="20"/>
              </w:rPr>
              <w:t>0</w:t>
            </w:r>
          </w:p>
        </w:tc>
      </w:tr>
      <w:tr w:rsidR="00DC68CD" w:rsidRPr="006A5843" w:rsidTr="00DC68CD">
        <w:trPr>
          <w:trHeight w:val="255"/>
        </w:trPr>
        <w:tc>
          <w:tcPr>
            <w:tcW w:w="4825" w:type="dxa"/>
            <w:shd w:val="clear" w:color="auto" w:fill="auto"/>
            <w:vAlign w:val="center"/>
          </w:tcPr>
          <w:p w:rsidR="00DC68CD" w:rsidRPr="006A5843" w:rsidRDefault="00DC68CD" w:rsidP="00504F16">
            <w:pPr>
              <w:rPr>
                <w:sz w:val="20"/>
                <w:szCs w:val="20"/>
                <w:highlight w:val="yellow"/>
              </w:rPr>
            </w:pPr>
            <w:r w:rsidRPr="006A5843">
              <w:rPr>
                <w:sz w:val="20"/>
                <w:szCs w:val="20"/>
              </w:rPr>
              <w:t>DPE von eGK löschen</w:t>
            </w:r>
          </w:p>
        </w:tc>
        <w:tc>
          <w:tcPr>
            <w:tcW w:w="752" w:type="dxa"/>
            <w:shd w:val="clear" w:color="auto" w:fill="auto"/>
            <w:vAlign w:val="center"/>
          </w:tcPr>
          <w:p w:rsidR="00DC68CD" w:rsidRPr="006A5843" w:rsidRDefault="00DC68CD" w:rsidP="00504F16">
            <w:pPr>
              <w:jc w:val="center"/>
              <w:rPr>
                <w:rFonts w:cs="Arial"/>
                <w:sz w:val="20"/>
                <w:szCs w:val="20"/>
                <w:highlight w:val="yellow"/>
              </w:rPr>
            </w:pPr>
            <w:r w:rsidRPr="006A5843">
              <w:rPr>
                <w:rFonts w:cs="Arial"/>
                <w:sz w:val="20"/>
                <w:szCs w:val="20"/>
              </w:rPr>
              <w:t>4260</w:t>
            </w:r>
          </w:p>
        </w:tc>
        <w:tc>
          <w:tcPr>
            <w:tcW w:w="655" w:type="dxa"/>
            <w:shd w:val="clear" w:color="auto" w:fill="auto"/>
            <w:vAlign w:val="center"/>
          </w:tcPr>
          <w:p w:rsidR="00DC68CD" w:rsidRPr="006A5843" w:rsidRDefault="00DC68CD" w:rsidP="00504F16">
            <w:pPr>
              <w:jc w:val="center"/>
              <w:rPr>
                <w:rFonts w:cs="Arial"/>
                <w:sz w:val="20"/>
                <w:szCs w:val="20"/>
                <w:highlight w:val="yellow"/>
              </w:rPr>
            </w:pPr>
            <w:r w:rsidRPr="006A5843">
              <w:rPr>
                <w:rFonts w:cs="Arial"/>
                <w:sz w:val="20"/>
                <w:szCs w:val="20"/>
              </w:rPr>
              <w:t>810</w:t>
            </w:r>
          </w:p>
        </w:tc>
        <w:tc>
          <w:tcPr>
            <w:tcW w:w="655" w:type="dxa"/>
            <w:shd w:val="clear" w:color="auto" w:fill="auto"/>
            <w:vAlign w:val="center"/>
          </w:tcPr>
          <w:p w:rsidR="00DC68CD" w:rsidRPr="006A5843" w:rsidRDefault="00DC68CD" w:rsidP="00504F16">
            <w:pPr>
              <w:jc w:val="center"/>
              <w:rPr>
                <w:rFonts w:cs="Arial"/>
                <w:sz w:val="20"/>
                <w:szCs w:val="20"/>
                <w:highlight w:val="yellow"/>
              </w:rPr>
            </w:pPr>
            <w:r w:rsidRPr="006A5843">
              <w:rPr>
                <w:rFonts w:cs="Arial"/>
                <w:sz w:val="20"/>
                <w:szCs w:val="20"/>
              </w:rPr>
              <w:t>3450</w:t>
            </w:r>
          </w:p>
        </w:tc>
        <w:tc>
          <w:tcPr>
            <w:tcW w:w="603" w:type="dxa"/>
            <w:shd w:val="clear" w:color="auto" w:fill="auto"/>
            <w:vAlign w:val="center"/>
          </w:tcPr>
          <w:p w:rsidR="00DC68CD" w:rsidRPr="006A5843" w:rsidRDefault="00DC68CD" w:rsidP="00504F16">
            <w:pPr>
              <w:jc w:val="center"/>
              <w:rPr>
                <w:rFonts w:cs="Arial"/>
                <w:sz w:val="20"/>
                <w:szCs w:val="20"/>
                <w:highlight w:val="yellow"/>
              </w:rPr>
            </w:pPr>
            <w:r w:rsidRPr="006A5843">
              <w:rPr>
                <w:rFonts w:cs="Arial"/>
                <w:sz w:val="20"/>
                <w:szCs w:val="20"/>
              </w:rPr>
              <w:t>0</w:t>
            </w:r>
          </w:p>
        </w:tc>
      </w:tr>
      <w:tr w:rsidR="00DC68CD" w:rsidRPr="006A5843" w:rsidTr="00DC68CD">
        <w:trPr>
          <w:trHeight w:val="255"/>
        </w:trPr>
        <w:tc>
          <w:tcPr>
            <w:tcW w:w="4825" w:type="dxa"/>
            <w:shd w:val="clear" w:color="auto" w:fill="auto"/>
            <w:vAlign w:val="center"/>
          </w:tcPr>
          <w:p w:rsidR="00DC68CD" w:rsidRPr="006A5843" w:rsidRDefault="00DC68CD" w:rsidP="00504F16">
            <w:pPr>
              <w:rPr>
                <w:sz w:val="20"/>
                <w:szCs w:val="20"/>
                <w:highlight w:val="yellow"/>
                <w:lang w:val="en-US"/>
              </w:rPr>
            </w:pPr>
            <w:r w:rsidRPr="006A5843">
              <w:rPr>
                <w:sz w:val="20"/>
                <w:szCs w:val="20"/>
              </w:rPr>
              <w:t>I_AMTS_Service::ReadMP</w:t>
            </w:r>
          </w:p>
        </w:tc>
        <w:tc>
          <w:tcPr>
            <w:tcW w:w="752" w:type="dxa"/>
            <w:shd w:val="clear" w:color="auto" w:fill="auto"/>
            <w:vAlign w:val="center"/>
          </w:tcPr>
          <w:p w:rsidR="00DC68CD" w:rsidRPr="006A5843" w:rsidRDefault="00DC68CD" w:rsidP="00504F16">
            <w:pPr>
              <w:jc w:val="center"/>
              <w:rPr>
                <w:rFonts w:cs="Arial"/>
                <w:sz w:val="20"/>
                <w:szCs w:val="20"/>
                <w:highlight w:val="yellow"/>
                <w:lang w:val="en-US"/>
              </w:rPr>
            </w:pPr>
            <w:r w:rsidRPr="006A5843">
              <w:rPr>
                <w:rFonts w:cs="Arial"/>
                <w:sz w:val="20"/>
                <w:szCs w:val="20"/>
                <w:lang w:val="en-US"/>
              </w:rPr>
              <w:t>5268</w:t>
            </w:r>
          </w:p>
        </w:tc>
        <w:tc>
          <w:tcPr>
            <w:tcW w:w="655" w:type="dxa"/>
            <w:shd w:val="clear" w:color="auto" w:fill="auto"/>
            <w:vAlign w:val="center"/>
          </w:tcPr>
          <w:p w:rsidR="00DC68CD" w:rsidRPr="006A5843" w:rsidRDefault="00DC68CD" w:rsidP="00504F16">
            <w:pPr>
              <w:jc w:val="center"/>
              <w:rPr>
                <w:rFonts w:cs="Arial"/>
                <w:sz w:val="20"/>
                <w:szCs w:val="20"/>
                <w:highlight w:val="yellow"/>
                <w:lang w:val="en-US"/>
              </w:rPr>
            </w:pPr>
            <w:r w:rsidRPr="006A5843">
              <w:rPr>
                <w:rFonts w:cs="Arial"/>
                <w:sz w:val="20"/>
                <w:szCs w:val="20"/>
                <w:lang w:val="en-US"/>
              </w:rPr>
              <w:t>1010</w:t>
            </w:r>
          </w:p>
        </w:tc>
        <w:tc>
          <w:tcPr>
            <w:tcW w:w="655" w:type="dxa"/>
            <w:shd w:val="clear" w:color="auto" w:fill="auto"/>
            <w:vAlign w:val="center"/>
          </w:tcPr>
          <w:p w:rsidR="00DC68CD" w:rsidRPr="006A5843" w:rsidRDefault="00DC68CD" w:rsidP="00504F16">
            <w:pPr>
              <w:jc w:val="center"/>
              <w:rPr>
                <w:rFonts w:cs="Arial"/>
                <w:sz w:val="20"/>
                <w:szCs w:val="20"/>
                <w:highlight w:val="yellow"/>
                <w:lang w:val="en-US"/>
              </w:rPr>
            </w:pPr>
            <w:r w:rsidRPr="006A5843">
              <w:rPr>
                <w:rFonts w:cs="Arial"/>
                <w:sz w:val="20"/>
                <w:szCs w:val="20"/>
                <w:lang w:val="en-US"/>
              </w:rPr>
              <w:t>4258</w:t>
            </w:r>
          </w:p>
        </w:tc>
        <w:tc>
          <w:tcPr>
            <w:tcW w:w="603" w:type="dxa"/>
            <w:shd w:val="clear" w:color="auto" w:fill="auto"/>
            <w:vAlign w:val="center"/>
          </w:tcPr>
          <w:p w:rsidR="00DC68CD" w:rsidRPr="006A5843" w:rsidRDefault="00DC68CD" w:rsidP="00504F16">
            <w:pPr>
              <w:jc w:val="center"/>
              <w:rPr>
                <w:rFonts w:cs="Arial"/>
                <w:sz w:val="20"/>
                <w:szCs w:val="20"/>
                <w:highlight w:val="yellow"/>
                <w:lang w:val="en-US"/>
              </w:rPr>
            </w:pPr>
            <w:r w:rsidRPr="006A5843">
              <w:rPr>
                <w:rFonts w:cs="Arial"/>
                <w:sz w:val="20"/>
                <w:szCs w:val="20"/>
                <w:lang w:val="en-US"/>
              </w:rPr>
              <w:t>0</w:t>
            </w:r>
          </w:p>
        </w:tc>
      </w:tr>
      <w:tr w:rsidR="00DC68CD" w:rsidRPr="006A5843" w:rsidTr="00DC68CD">
        <w:trPr>
          <w:trHeight w:val="255"/>
        </w:trPr>
        <w:tc>
          <w:tcPr>
            <w:tcW w:w="4825" w:type="dxa"/>
            <w:shd w:val="clear" w:color="auto" w:fill="auto"/>
            <w:vAlign w:val="center"/>
          </w:tcPr>
          <w:p w:rsidR="00DC68CD" w:rsidRPr="006A5843" w:rsidRDefault="00DC68CD" w:rsidP="00504F16">
            <w:pPr>
              <w:rPr>
                <w:sz w:val="20"/>
                <w:szCs w:val="20"/>
                <w:highlight w:val="yellow"/>
                <w:lang w:val="en-US"/>
              </w:rPr>
            </w:pPr>
            <w:r w:rsidRPr="006A5843">
              <w:rPr>
                <w:sz w:val="20"/>
                <w:szCs w:val="20"/>
                <w:lang w:val="en-US"/>
              </w:rPr>
              <w:t>I_AMTS_Service::WriteMP (mit C2C)</w:t>
            </w:r>
          </w:p>
        </w:tc>
        <w:tc>
          <w:tcPr>
            <w:tcW w:w="752" w:type="dxa"/>
            <w:shd w:val="clear" w:color="auto" w:fill="auto"/>
            <w:vAlign w:val="center"/>
          </w:tcPr>
          <w:p w:rsidR="00DC68CD" w:rsidRPr="006A5843" w:rsidRDefault="00DC68CD" w:rsidP="00504F16">
            <w:pPr>
              <w:jc w:val="center"/>
              <w:rPr>
                <w:rFonts w:cs="Arial"/>
                <w:sz w:val="20"/>
                <w:szCs w:val="20"/>
                <w:highlight w:val="yellow"/>
                <w:lang w:val="en-US"/>
              </w:rPr>
            </w:pPr>
            <w:r w:rsidRPr="006A5843">
              <w:rPr>
                <w:rFonts w:cs="Arial"/>
                <w:sz w:val="20"/>
                <w:szCs w:val="20"/>
                <w:lang w:val="en-US"/>
              </w:rPr>
              <w:t>6625</w:t>
            </w:r>
          </w:p>
        </w:tc>
        <w:tc>
          <w:tcPr>
            <w:tcW w:w="655" w:type="dxa"/>
            <w:shd w:val="clear" w:color="auto" w:fill="auto"/>
            <w:vAlign w:val="center"/>
          </w:tcPr>
          <w:p w:rsidR="00DC68CD" w:rsidRPr="006A5843" w:rsidRDefault="00DC68CD" w:rsidP="00504F16">
            <w:pPr>
              <w:jc w:val="center"/>
              <w:rPr>
                <w:rFonts w:cs="Arial"/>
                <w:sz w:val="20"/>
                <w:szCs w:val="20"/>
                <w:highlight w:val="yellow"/>
                <w:lang w:val="en-US"/>
              </w:rPr>
            </w:pPr>
            <w:r w:rsidRPr="006A5843">
              <w:rPr>
                <w:rFonts w:cs="Arial"/>
                <w:sz w:val="20"/>
                <w:szCs w:val="20"/>
                <w:lang w:val="en-US"/>
              </w:rPr>
              <w:t>1120</w:t>
            </w:r>
          </w:p>
        </w:tc>
        <w:tc>
          <w:tcPr>
            <w:tcW w:w="655" w:type="dxa"/>
            <w:shd w:val="clear" w:color="auto" w:fill="auto"/>
            <w:vAlign w:val="center"/>
          </w:tcPr>
          <w:p w:rsidR="00DC68CD" w:rsidRPr="006A5843" w:rsidRDefault="00DC68CD" w:rsidP="00504F16">
            <w:pPr>
              <w:jc w:val="center"/>
              <w:rPr>
                <w:rFonts w:cs="Arial"/>
                <w:sz w:val="20"/>
                <w:szCs w:val="20"/>
                <w:highlight w:val="yellow"/>
                <w:lang w:val="en-US"/>
              </w:rPr>
            </w:pPr>
            <w:r w:rsidRPr="006A5843">
              <w:rPr>
                <w:rFonts w:cs="Arial"/>
                <w:sz w:val="20"/>
                <w:szCs w:val="20"/>
                <w:lang w:val="en-US"/>
              </w:rPr>
              <w:t>5505</w:t>
            </w:r>
          </w:p>
        </w:tc>
        <w:tc>
          <w:tcPr>
            <w:tcW w:w="603" w:type="dxa"/>
            <w:shd w:val="clear" w:color="auto" w:fill="auto"/>
            <w:vAlign w:val="center"/>
          </w:tcPr>
          <w:p w:rsidR="00DC68CD" w:rsidRPr="006A5843" w:rsidRDefault="00DC68CD" w:rsidP="00504F16">
            <w:pPr>
              <w:jc w:val="center"/>
              <w:rPr>
                <w:rFonts w:cs="Arial"/>
                <w:sz w:val="20"/>
                <w:szCs w:val="20"/>
                <w:highlight w:val="yellow"/>
                <w:lang w:val="en-US"/>
              </w:rPr>
            </w:pPr>
            <w:r w:rsidRPr="006A5843">
              <w:rPr>
                <w:rFonts w:cs="Arial"/>
                <w:sz w:val="20"/>
                <w:szCs w:val="20"/>
                <w:lang w:val="en-US"/>
              </w:rPr>
              <w:t>0</w:t>
            </w:r>
          </w:p>
        </w:tc>
      </w:tr>
      <w:tr w:rsidR="00DC68CD" w:rsidRPr="00D13F15" w:rsidTr="00DC68CD">
        <w:trPr>
          <w:trHeight w:val="255"/>
        </w:trPr>
        <w:tc>
          <w:tcPr>
            <w:tcW w:w="4825" w:type="dxa"/>
            <w:shd w:val="clear" w:color="auto" w:fill="auto"/>
            <w:vAlign w:val="center"/>
          </w:tcPr>
          <w:p w:rsidR="00DC68CD" w:rsidRPr="006A5843" w:rsidRDefault="00DC68CD" w:rsidP="00504F16">
            <w:pPr>
              <w:rPr>
                <w:sz w:val="20"/>
                <w:szCs w:val="20"/>
                <w:highlight w:val="yellow"/>
                <w:lang w:val="en-US"/>
              </w:rPr>
            </w:pPr>
            <w:r w:rsidRPr="006A5843">
              <w:rPr>
                <w:sz w:val="20"/>
                <w:szCs w:val="20"/>
                <w:lang w:val="en-US"/>
              </w:rPr>
              <w:t>I_AMTS_Service::WriteMP (ohne C2C)</w:t>
            </w:r>
          </w:p>
        </w:tc>
        <w:tc>
          <w:tcPr>
            <w:tcW w:w="752" w:type="dxa"/>
            <w:shd w:val="clear" w:color="auto" w:fill="auto"/>
            <w:vAlign w:val="center"/>
          </w:tcPr>
          <w:p w:rsidR="00DC68CD" w:rsidRPr="006A5843" w:rsidRDefault="00DC68CD" w:rsidP="00504F16">
            <w:pPr>
              <w:jc w:val="center"/>
              <w:rPr>
                <w:rFonts w:cs="Arial"/>
                <w:sz w:val="20"/>
                <w:szCs w:val="20"/>
                <w:highlight w:val="yellow"/>
                <w:lang w:val="en-US"/>
              </w:rPr>
            </w:pPr>
            <w:r w:rsidRPr="006A5843">
              <w:rPr>
                <w:rFonts w:cs="Arial"/>
                <w:sz w:val="20"/>
                <w:szCs w:val="20"/>
                <w:lang w:val="en-US"/>
              </w:rPr>
              <w:t>4020</w:t>
            </w:r>
          </w:p>
        </w:tc>
        <w:tc>
          <w:tcPr>
            <w:tcW w:w="655" w:type="dxa"/>
            <w:shd w:val="clear" w:color="auto" w:fill="auto"/>
            <w:vAlign w:val="center"/>
          </w:tcPr>
          <w:p w:rsidR="00DC68CD" w:rsidRPr="006A5843" w:rsidRDefault="00DC68CD" w:rsidP="00504F16">
            <w:pPr>
              <w:jc w:val="center"/>
              <w:rPr>
                <w:rFonts w:cs="Arial"/>
                <w:sz w:val="20"/>
                <w:szCs w:val="20"/>
                <w:highlight w:val="yellow"/>
                <w:lang w:val="en-US"/>
              </w:rPr>
            </w:pPr>
            <w:r w:rsidRPr="006A5843">
              <w:rPr>
                <w:rFonts w:cs="Arial"/>
                <w:sz w:val="20"/>
                <w:szCs w:val="20"/>
                <w:lang w:val="en-US"/>
              </w:rPr>
              <w:t>1020</w:t>
            </w:r>
          </w:p>
        </w:tc>
        <w:tc>
          <w:tcPr>
            <w:tcW w:w="655" w:type="dxa"/>
            <w:shd w:val="clear" w:color="auto" w:fill="auto"/>
            <w:vAlign w:val="center"/>
          </w:tcPr>
          <w:p w:rsidR="00DC68CD" w:rsidRPr="006A5843" w:rsidRDefault="00DC68CD" w:rsidP="00504F16">
            <w:pPr>
              <w:jc w:val="center"/>
              <w:rPr>
                <w:rFonts w:cs="Arial"/>
                <w:sz w:val="20"/>
                <w:szCs w:val="20"/>
                <w:highlight w:val="yellow"/>
                <w:lang w:val="en-US"/>
              </w:rPr>
            </w:pPr>
            <w:r w:rsidRPr="006A5843">
              <w:rPr>
                <w:rFonts w:cs="Arial"/>
                <w:sz w:val="20"/>
                <w:szCs w:val="20"/>
                <w:lang w:val="en-US"/>
              </w:rPr>
              <w:t>3000</w:t>
            </w:r>
          </w:p>
        </w:tc>
        <w:tc>
          <w:tcPr>
            <w:tcW w:w="603" w:type="dxa"/>
            <w:shd w:val="clear" w:color="auto" w:fill="auto"/>
            <w:vAlign w:val="center"/>
          </w:tcPr>
          <w:p w:rsidR="00DC68CD" w:rsidRPr="00D13F15" w:rsidRDefault="00DC68CD" w:rsidP="00504F16">
            <w:pPr>
              <w:jc w:val="center"/>
              <w:rPr>
                <w:rFonts w:cs="Arial"/>
                <w:sz w:val="20"/>
                <w:szCs w:val="20"/>
                <w:lang w:val="en-US"/>
              </w:rPr>
            </w:pPr>
            <w:r w:rsidRPr="006A5843">
              <w:rPr>
                <w:rFonts w:cs="Arial"/>
                <w:sz w:val="20"/>
                <w:szCs w:val="20"/>
                <w:lang w:val="en-US"/>
              </w:rPr>
              <w:t>0</w:t>
            </w:r>
          </w:p>
        </w:tc>
      </w:tr>
      <w:tr w:rsidR="00DC68CD" w:rsidRPr="00822DCC" w:rsidTr="00DC68CD">
        <w:trPr>
          <w:trHeight w:val="255"/>
        </w:trPr>
        <w:tc>
          <w:tcPr>
            <w:tcW w:w="4825" w:type="dxa"/>
            <w:shd w:val="clear" w:color="auto" w:fill="auto"/>
            <w:vAlign w:val="center"/>
          </w:tcPr>
          <w:p w:rsidR="00DC68CD" w:rsidRPr="00822DCC" w:rsidRDefault="00DC68CD" w:rsidP="00504F16">
            <w:pPr>
              <w:rPr>
                <w:sz w:val="20"/>
                <w:szCs w:val="20"/>
                <w:lang w:val="en-GB"/>
              </w:rPr>
            </w:pPr>
            <w:r w:rsidRPr="00822DCC">
              <w:rPr>
                <w:sz w:val="20"/>
                <w:szCs w:val="20"/>
                <w:lang w:val="en-GB"/>
              </w:rPr>
              <w:t>I_Sign_Operations::sign_Document (10 kB)</w:t>
            </w:r>
          </w:p>
        </w:tc>
        <w:tc>
          <w:tcPr>
            <w:tcW w:w="752" w:type="dxa"/>
            <w:shd w:val="clear" w:color="auto" w:fill="auto"/>
            <w:vAlign w:val="center"/>
          </w:tcPr>
          <w:p w:rsidR="00DC68CD" w:rsidRPr="0011572E" w:rsidRDefault="00DC68CD" w:rsidP="00504F16">
            <w:pPr>
              <w:jc w:val="center"/>
              <w:rPr>
                <w:strike/>
                <w:sz w:val="20"/>
                <w:szCs w:val="20"/>
                <w:highlight w:val="green"/>
              </w:rPr>
            </w:pPr>
            <w:r w:rsidRPr="0011572E">
              <w:rPr>
                <w:sz w:val="20"/>
                <w:szCs w:val="20"/>
              </w:rPr>
              <w:t>1010</w:t>
            </w:r>
          </w:p>
        </w:tc>
        <w:tc>
          <w:tcPr>
            <w:tcW w:w="655" w:type="dxa"/>
            <w:shd w:val="clear" w:color="auto" w:fill="auto"/>
            <w:vAlign w:val="center"/>
          </w:tcPr>
          <w:p w:rsidR="00DC68CD" w:rsidRPr="0011572E" w:rsidRDefault="00DC68CD" w:rsidP="00504F16">
            <w:pPr>
              <w:jc w:val="center"/>
              <w:rPr>
                <w:sz w:val="20"/>
                <w:szCs w:val="20"/>
                <w:highlight w:val="green"/>
              </w:rPr>
            </w:pPr>
            <w:r w:rsidRPr="0011572E">
              <w:rPr>
                <w:sz w:val="20"/>
                <w:szCs w:val="20"/>
              </w:rPr>
              <w:t>300</w:t>
            </w:r>
          </w:p>
        </w:tc>
        <w:tc>
          <w:tcPr>
            <w:tcW w:w="655" w:type="dxa"/>
            <w:shd w:val="clear" w:color="auto" w:fill="auto"/>
            <w:vAlign w:val="center"/>
          </w:tcPr>
          <w:p w:rsidR="00DC68CD" w:rsidRPr="0011572E" w:rsidRDefault="00DC68CD" w:rsidP="00504F16">
            <w:pPr>
              <w:jc w:val="center"/>
              <w:rPr>
                <w:strike/>
                <w:sz w:val="20"/>
                <w:szCs w:val="20"/>
                <w:highlight w:val="green"/>
              </w:rPr>
            </w:pPr>
            <w:r w:rsidRPr="0011572E">
              <w:rPr>
                <w:sz w:val="20"/>
                <w:szCs w:val="20"/>
              </w:rPr>
              <w:t>710</w:t>
            </w:r>
          </w:p>
        </w:tc>
        <w:tc>
          <w:tcPr>
            <w:tcW w:w="603" w:type="dxa"/>
            <w:shd w:val="clear" w:color="auto" w:fill="auto"/>
            <w:vAlign w:val="center"/>
          </w:tcPr>
          <w:p w:rsidR="00DC68CD" w:rsidRPr="00822DCC" w:rsidRDefault="00DC68CD" w:rsidP="00504F16">
            <w:pPr>
              <w:jc w:val="center"/>
              <w:rPr>
                <w:sz w:val="20"/>
                <w:szCs w:val="20"/>
              </w:rPr>
            </w:pPr>
            <w:r w:rsidRPr="00822DCC">
              <w:rPr>
                <w:sz w:val="20"/>
                <w:szCs w:val="20"/>
              </w:rPr>
              <w:t>0</w:t>
            </w:r>
          </w:p>
        </w:tc>
      </w:tr>
      <w:tr w:rsidR="00DC68CD" w:rsidRPr="00822DCC" w:rsidTr="00DC68CD">
        <w:trPr>
          <w:trHeight w:val="255"/>
        </w:trPr>
        <w:tc>
          <w:tcPr>
            <w:tcW w:w="4825" w:type="dxa"/>
            <w:shd w:val="clear" w:color="auto" w:fill="auto"/>
            <w:vAlign w:val="center"/>
          </w:tcPr>
          <w:p w:rsidR="00DC68CD" w:rsidRPr="00822DCC" w:rsidRDefault="00DC68CD" w:rsidP="00504F16">
            <w:pPr>
              <w:rPr>
                <w:sz w:val="20"/>
                <w:szCs w:val="20"/>
                <w:lang w:val="en-GB"/>
              </w:rPr>
            </w:pPr>
            <w:r w:rsidRPr="00822DCC">
              <w:rPr>
                <w:sz w:val="20"/>
                <w:szCs w:val="20"/>
                <w:lang w:val="en-GB"/>
              </w:rPr>
              <w:t>I_Sign_Operations::sign_Document (100 kB)</w:t>
            </w:r>
          </w:p>
        </w:tc>
        <w:tc>
          <w:tcPr>
            <w:tcW w:w="752" w:type="dxa"/>
            <w:shd w:val="clear" w:color="auto" w:fill="auto"/>
            <w:vAlign w:val="center"/>
          </w:tcPr>
          <w:p w:rsidR="00DC68CD" w:rsidRPr="0011572E" w:rsidRDefault="00DC68CD" w:rsidP="00504F16">
            <w:pPr>
              <w:jc w:val="center"/>
              <w:rPr>
                <w:strike/>
                <w:sz w:val="20"/>
                <w:szCs w:val="20"/>
                <w:highlight w:val="green"/>
              </w:rPr>
            </w:pPr>
            <w:r w:rsidRPr="0011572E">
              <w:rPr>
                <w:sz w:val="20"/>
                <w:szCs w:val="20"/>
              </w:rPr>
              <w:t>1030</w:t>
            </w:r>
          </w:p>
        </w:tc>
        <w:tc>
          <w:tcPr>
            <w:tcW w:w="655" w:type="dxa"/>
            <w:shd w:val="clear" w:color="auto" w:fill="auto"/>
            <w:vAlign w:val="center"/>
          </w:tcPr>
          <w:p w:rsidR="00DC68CD" w:rsidRPr="0011572E" w:rsidRDefault="00DC68CD" w:rsidP="00504F16">
            <w:pPr>
              <w:jc w:val="center"/>
              <w:rPr>
                <w:sz w:val="20"/>
                <w:szCs w:val="20"/>
                <w:highlight w:val="green"/>
              </w:rPr>
            </w:pPr>
            <w:r w:rsidRPr="0011572E">
              <w:rPr>
                <w:sz w:val="20"/>
                <w:szCs w:val="20"/>
              </w:rPr>
              <w:br/>
              <w:t>320</w:t>
            </w:r>
          </w:p>
        </w:tc>
        <w:tc>
          <w:tcPr>
            <w:tcW w:w="655" w:type="dxa"/>
            <w:shd w:val="clear" w:color="auto" w:fill="auto"/>
            <w:vAlign w:val="center"/>
          </w:tcPr>
          <w:p w:rsidR="00DC68CD" w:rsidRPr="0011572E" w:rsidRDefault="00DC68CD" w:rsidP="00504F16">
            <w:pPr>
              <w:jc w:val="center"/>
              <w:rPr>
                <w:sz w:val="20"/>
                <w:szCs w:val="20"/>
                <w:highlight w:val="green"/>
              </w:rPr>
            </w:pPr>
            <w:r w:rsidRPr="0011572E">
              <w:rPr>
                <w:sz w:val="20"/>
                <w:szCs w:val="20"/>
              </w:rPr>
              <w:t>710</w:t>
            </w:r>
          </w:p>
        </w:tc>
        <w:tc>
          <w:tcPr>
            <w:tcW w:w="603" w:type="dxa"/>
            <w:shd w:val="clear" w:color="auto" w:fill="auto"/>
            <w:vAlign w:val="center"/>
          </w:tcPr>
          <w:p w:rsidR="00DC68CD" w:rsidRPr="00822DCC" w:rsidRDefault="00DC68CD" w:rsidP="00504F16">
            <w:pPr>
              <w:jc w:val="center"/>
              <w:rPr>
                <w:sz w:val="20"/>
                <w:szCs w:val="20"/>
              </w:rPr>
            </w:pPr>
            <w:r w:rsidRPr="00822DCC">
              <w:rPr>
                <w:sz w:val="20"/>
                <w:szCs w:val="20"/>
              </w:rPr>
              <w:t>0</w:t>
            </w:r>
          </w:p>
        </w:tc>
      </w:tr>
      <w:tr w:rsidR="00DC68CD" w:rsidRPr="00822DCC" w:rsidTr="00DC68CD">
        <w:trPr>
          <w:trHeight w:val="255"/>
        </w:trPr>
        <w:tc>
          <w:tcPr>
            <w:tcW w:w="4825" w:type="dxa"/>
            <w:shd w:val="clear" w:color="auto" w:fill="auto"/>
            <w:vAlign w:val="center"/>
          </w:tcPr>
          <w:p w:rsidR="00DC68CD" w:rsidRPr="0011572E" w:rsidRDefault="00DC68CD" w:rsidP="00504F16">
            <w:pPr>
              <w:rPr>
                <w:sz w:val="20"/>
                <w:szCs w:val="20"/>
                <w:highlight w:val="green"/>
                <w:lang w:val="en-GB"/>
              </w:rPr>
            </w:pPr>
            <w:r w:rsidRPr="0011572E">
              <w:rPr>
                <w:sz w:val="20"/>
                <w:szCs w:val="20"/>
                <w:lang w:val="en-GB"/>
              </w:rPr>
              <w:t xml:space="preserve">I_Sign_Operations::sign_Document (1 MB) </w:t>
            </w:r>
          </w:p>
          <w:p w:rsidR="00DC68CD" w:rsidRPr="0011572E" w:rsidRDefault="00DC68CD" w:rsidP="00504F16">
            <w:pPr>
              <w:rPr>
                <w:rFonts w:cs="Arial"/>
                <w:sz w:val="20"/>
                <w:szCs w:val="20"/>
                <w:highlight w:val="green"/>
                <w:lang w:val="en-US"/>
              </w:rPr>
            </w:pPr>
            <w:r w:rsidRPr="0011572E">
              <w:rPr>
                <w:rFonts w:cs="Arial"/>
                <w:sz w:val="20"/>
                <w:szCs w:val="20"/>
                <w:lang w:val="en-US"/>
              </w:rPr>
              <w:t>(XAdES, XML_1MB, enveloped)</w:t>
            </w:r>
          </w:p>
          <w:p w:rsidR="00DC68CD" w:rsidRPr="0011572E" w:rsidRDefault="00DC68CD" w:rsidP="00504F16">
            <w:pPr>
              <w:rPr>
                <w:rFonts w:cs="Arial"/>
                <w:sz w:val="20"/>
                <w:szCs w:val="20"/>
                <w:highlight w:val="green"/>
                <w:lang w:val="en-US"/>
              </w:rPr>
            </w:pPr>
            <w:r w:rsidRPr="0011572E">
              <w:rPr>
                <w:rFonts w:cs="Arial"/>
                <w:sz w:val="20"/>
                <w:szCs w:val="20"/>
                <w:lang w:val="en-US"/>
              </w:rPr>
              <w:t>(CAdES, TIFF_1MB, detached)</w:t>
            </w:r>
          </w:p>
          <w:p w:rsidR="00DC68CD" w:rsidRPr="0011572E" w:rsidRDefault="00DC68CD" w:rsidP="00504F16">
            <w:pPr>
              <w:rPr>
                <w:sz w:val="20"/>
                <w:szCs w:val="20"/>
                <w:highlight w:val="green"/>
                <w:lang w:val="en-GB"/>
              </w:rPr>
            </w:pPr>
            <w:r w:rsidRPr="0011572E">
              <w:rPr>
                <w:rFonts w:cs="Arial"/>
                <w:sz w:val="20"/>
                <w:szCs w:val="20"/>
                <w:lang w:val="en-US"/>
              </w:rPr>
              <w:t>(PAdES, PDFA_2b_1MB_Komplex)</w:t>
            </w:r>
            <w:r w:rsidRPr="0011572E">
              <w:rPr>
                <w:sz w:val="20"/>
                <w:szCs w:val="20"/>
                <w:lang w:val="en-GB"/>
              </w:rPr>
              <w:t xml:space="preserve">  </w:t>
            </w:r>
          </w:p>
        </w:tc>
        <w:tc>
          <w:tcPr>
            <w:tcW w:w="752" w:type="dxa"/>
            <w:shd w:val="clear" w:color="auto" w:fill="auto"/>
            <w:vAlign w:val="center"/>
          </w:tcPr>
          <w:p w:rsidR="00DC68CD" w:rsidRPr="0011572E" w:rsidRDefault="00DC68CD" w:rsidP="00504F16">
            <w:pPr>
              <w:jc w:val="center"/>
              <w:rPr>
                <w:strike/>
                <w:sz w:val="20"/>
                <w:szCs w:val="20"/>
                <w:highlight w:val="green"/>
                <w:lang w:val="en-US"/>
              </w:rPr>
            </w:pPr>
            <w:r w:rsidRPr="0011572E">
              <w:rPr>
                <w:sz w:val="20"/>
                <w:szCs w:val="20"/>
                <w:lang w:val="en-US"/>
              </w:rPr>
              <w:t>1440</w:t>
            </w:r>
          </w:p>
        </w:tc>
        <w:tc>
          <w:tcPr>
            <w:tcW w:w="655" w:type="dxa"/>
            <w:shd w:val="clear" w:color="auto" w:fill="auto"/>
            <w:vAlign w:val="center"/>
          </w:tcPr>
          <w:p w:rsidR="00DC68CD" w:rsidRPr="0011572E" w:rsidRDefault="00DC68CD" w:rsidP="00504F16">
            <w:pPr>
              <w:jc w:val="center"/>
              <w:rPr>
                <w:strike/>
                <w:sz w:val="20"/>
                <w:szCs w:val="20"/>
                <w:highlight w:val="green"/>
                <w:lang w:val="en-US"/>
              </w:rPr>
            </w:pPr>
            <w:r w:rsidRPr="0011572E">
              <w:rPr>
                <w:sz w:val="20"/>
                <w:szCs w:val="20"/>
                <w:lang w:val="en-US"/>
              </w:rPr>
              <w:t>730</w:t>
            </w:r>
          </w:p>
        </w:tc>
        <w:tc>
          <w:tcPr>
            <w:tcW w:w="655" w:type="dxa"/>
            <w:shd w:val="clear" w:color="auto" w:fill="auto"/>
            <w:vAlign w:val="center"/>
          </w:tcPr>
          <w:p w:rsidR="00DC68CD" w:rsidRPr="0011572E" w:rsidRDefault="00DC68CD" w:rsidP="00504F16">
            <w:pPr>
              <w:jc w:val="center"/>
              <w:rPr>
                <w:strike/>
                <w:sz w:val="20"/>
                <w:szCs w:val="20"/>
                <w:highlight w:val="green"/>
                <w:lang w:val="en-US"/>
              </w:rPr>
            </w:pPr>
            <w:r w:rsidRPr="0011572E">
              <w:rPr>
                <w:rFonts w:cs="Arial"/>
                <w:sz w:val="20"/>
                <w:szCs w:val="20"/>
                <w:lang w:val="en-US"/>
              </w:rPr>
              <w:t>710</w:t>
            </w:r>
          </w:p>
        </w:tc>
        <w:tc>
          <w:tcPr>
            <w:tcW w:w="603" w:type="dxa"/>
            <w:shd w:val="clear" w:color="auto" w:fill="auto"/>
            <w:vAlign w:val="center"/>
          </w:tcPr>
          <w:p w:rsidR="00DC68CD" w:rsidRPr="00822DCC" w:rsidRDefault="00DC68CD" w:rsidP="00504F16">
            <w:pPr>
              <w:jc w:val="center"/>
              <w:rPr>
                <w:sz w:val="20"/>
                <w:szCs w:val="20"/>
              </w:rPr>
            </w:pPr>
            <w:r w:rsidRPr="00822DCC">
              <w:rPr>
                <w:sz w:val="20"/>
                <w:szCs w:val="20"/>
              </w:rPr>
              <w:t>0</w:t>
            </w:r>
          </w:p>
        </w:tc>
      </w:tr>
      <w:tr w:rsidR="00DC68CD" w:rsidRPr="00822DCC" w:rsidTr="00DC68CD">
        <w:trPr>
          <w:trHeight w:val="255"/>
        </w:trPr>
        <w:tc>
          <w:tcPr>
            <w:tcW w:w="4825" w:type="dxa"/>
            <w:shd w:val="clear" w:color="auto" w:fill="auto"/>
            <w:vAlign w:val="center"/>
          </w:tcPr>
          <w:p w:rsidR="00DC68CD" w:rsidRPr="0011572E" w:rsidRDefault="00DC68CD" w:rsidP="00504F16">
            <w:pPr>
              <w:rPr>
                <w:strike/>
                <w:sz w:val="20"/>
                <w:szCs w:val="20"/>
                <w:highlight w:val="green"/>
                <w:lang w:val="en-GB"/>
              </w:rPr>
            </w:pPr>
          </w:p>
        </w:tc>
        <w:tc>
          <w:tcPr>
            <w:tcW w:w="752" w:type="dxa"/>
            <w:shd w:val="clear" w:color="auto" w:fill="auto"/>
            <w:vAlign w:val="center"/>
          </w:tcPr>
          <w:p w:rsidR="00DC68CD" w:rsidRPr="0011572E" w:rsidRDefault="00DC68CD" w:rsidP="00504F16">
            <w:pPr>
              <w:jc w:val="center"/>
              <w:rPr>
                <w:strike/>
                <w:sz w:val="20"/>
                <w:szCs w:val="20"/>
                <w:highlight w:val="green"/>
                <w:lang w:val="en-US"/>
              </w:rPr>
            </w:pPr>
          </w:p>
        </w:tc>
        <w:tc>
          <w:tcPr>
            <w:tcW w:w="655" w:type="dxa"/>
            <w:shd w:val="clear" w:color="auto" w:fill="auto"/>
            <w:vAlign w:val="center"/>
          </w:tcPr>
          <w:p w:rsidR="00DC68CD" w:rsidRPr="0011572E" w:rsidRDefault="00DC68CD" w:rsidP="00504F16">
            <w:pPr>
              <w:jc w:val="center"/>
              <w:rPr>
                <w:strike/>
                <w:sz w:val="20"/>
                <w:szCs w:val="20"/>
                <w:highlight w:val="green"/>
                <w:lang w:val="en-US"/>
              </w:rPr>
            </w:pPr>
          </w:p>
        </w:tc>
        <w:tc>
          <w:tcPr>
            <w:tcW w:w="655" w:type="dxa"/>
            <w:shd w:val="clear" w:color="auto" w:fill="auto"/>
            <w:vAlign w:val="center"/>
          </w:tcPr>
          <w:p w:rsidR="00DC68CD" w:rsidRPr="0011572E" w:rsidRDefault="00DC68CD" w:rsidP="00504F16">
            <w:pPr>
              <w:jc w:val="center"/>
              <w:rPr>
                <w:rFonts w:cs="Arial"/>
                <w:sz w:val="20"/>
                <w:szCs w:val="20"/>
                <w:highlight w:val="green"/>
                <w:lang w:val="en-US"/>
              </w:rPr>
            </w:pPr>
          </w:p>
        </w:tc>
        <w:tc>
          <w:tcPr>
            <w:tcW w:w="603" w:type="dxa"/>
            <w:shd w:val="clear" w:color="auto" w:fill="auto"/>
            <w:vAlign w:val="center"/>
          </w:tcPr>
          <w:p w:rsidR="00DC68CD" w:rsidRPr="00822DCC" w:rsidRDefault="00DC68CD" w:rsidP="00504F16">
            <w:pPr>
              <w:jc w:val="center"/>
              <w:rPr>
                <w:sz w:val="20"/>
                <w:szCs w:val="20"/>
              </w:rPr>
            </w:pPr>
            <w:r w:rsidRPr="00822DCC">
              <w:rPr>
                <w:sz w:val="20"/>
                <w:szCs w:val="20"/>
              </w:rPr>
              <w:t>0</w:t>
            </w:r>
          </w:p>
        </w:tc>
      </w:tr>
      <w:tr w:rsidR="00DC68CD" w:rsidRPr="00822DCC" w:rsidTr="00DC68CD">
        <w:trPr>
          <w:trHeight w:val="255"/>
        </w:trPr>
        <w:tc>
          <w:tcPr>
            <w:tcW w:w="4825" w:type="dxa"/>
            <w:shd w:val="clear" w:color="auto" w:fill="auto"/>
            <w:vAlign w:val="center"/>
          </w:tcPr>
          <w:p w:rsidR="00DC68CD" w:rsidRPr="0011572E" w:rsidRDefault="00DC68CD" w:rsidP="00504F16">
            <w:pPr>
              <w:rPr>
                <w:rFonts w:cs="Arial"/>
                <w:sz w:val="20"/>
                <w:szCs w:val="20"/>
                <w:highlight w:val="green"/>
                <w:lang w:val="en-US"/>
              </w:rPr>
            </w:pPr>
            <w:r w:rsidRPr="0011572E">
              <w:rPr>
                <w:rFonts w:cs="Arial"/>
                <w:sz w:val="20"/>
                <w:szCs w:val="20"/>
                <w:lang w:val="en-US"/>
              </w:rPr>
              <w:lastRenderedPageBreak/>
              <w:t xml:space="preserve">I_Sign_Operations::sign_Document </w:t>
            </w:r>
            <w:r w:rsidRPr="0011572E">
              <w:rPr>
                <w:rFonts w:cs="Arial"/>
                <w:sz w:val="20"/>
                <w:szCs w:val="20"/>
                <w:lang w:val="en-US"/>
              </w:rPr>
              <w:br/>
              <w:t>(XAdES, XML_25MB, enveloped)</w:t>
            </w:r>
          </w:p>
        </w:tc>
        <w:tc>
          <w:tcPr>
            <w:tcW w:w="752" w:type="dxa"/>
            <w:shd w:val="clear" w:color="auto" w:fill="auto"/>
            <w:vAlign w:val="center"/>
          </w:tcPr>
          <w:p w:rsidR="00DC68CD" w:rsidRPr="0011572E" w:rsidRDefault="00DC68CD" w:rsidP="00504F16">
            <w:pPr>
              <w:jc w:val="center"/>
              <w:rPr>
                <w:rFonts w:cs="Arial"/>
                <w:sz w:val="20"/>
                <w:szCs w:val="20"/>
                <w:highlight w:val="green"/>
                <w:lang w:val="en-US"/>
              </w:rPr>
            </w:pPr>
            <w:r w:rsidRPr="0011572E">
              <w:rPr>
                <w:rFonts w:cs="Arial"/>
                <w:sz w:val="20"/>
                <w:szCs w:val="20"/>
                <w:lang w:val="en-US"/>
              </w:rPr>
              <w:t>10500</w:t>
            </w:r>
          </w:p>
        </w:tc>
        <w:tc>
          <w:tcPr>
            <w:tcW w:w="655" w:type="dxa"/>
            <w:shd w:val="clear" w:color="auto" w:fill="auto"/>
            <w:vAlign w:val="center"/>
          </w:tcPr>
          <w:p w:rsidR="00DC68CD" w:rsidRPr="0011572E" w:rsidRDefault="00DC68CD" w:rsidP="00504F16">
            <w:pPr>
              <w:jc w:val="center"/>
              <w:rPr>
                <w:rFonts w:cs="Arial"/>
                <w:sz w:val="20"/>
                <w:szCs w:val="20"/>
                <w:highlight w:val="green"/>
                <w:lang w:val="en-US"/>
              </w:rPr>
            </w:pPr>
            <w:r w:rsidRPr="0011572E">
              <w:rPr>
                <w:rFonts w:cs="Arial"/>
                <w:sz w:val="20"/>
                <w:szCs w:val="20"/>
                <w:lang w:val="en-US"/>
              </w:rPr>
              <w:t>9790</w:t>
            </w:r>
          </w:p>
        </w:tc>
        <w:tc>
          <w:tcPr>
            <w:tcW w:w="655" w:type="dxa"/>
            <w:shd w:val="clear" w:color="auto" w:fill="auto"/>
            <w:vAlign w:val="center"/>
          </w:tcPr>
          <w:p w:rsidR="00DC68CD" w:rsidRPr="0011572E" w:rsidRDefault="00DC68CD" w:rsidP="00504F16">
            <w:pPr>
              <w:jc w:val="center"/>
              <w:rPr>
                <w:highlight w:val="green"/>
              </w:rPr>
            </w:pPr>
            <w:r w:rsidRPr="0011572E">
              <w:rPr>
                <w:rFonts w:cs="Arial"/>
                <w:sz w:val="20"/>
                <w:szCs w:val="20"/>
                <w:lang w:val="en-US"/>
              </w:rPr>
              <w:t>710</w:t>
            </w:r>
          </w:p>
        </w:tc>
        <w:tc>
          <w:tcPr>
            <w:tcW w:w="603" w:type="dxa"/>
            <w:shd w:val="clear" w:color="auto" w:fill="auto"/>
            <w:vAlign w:val="center"/>
          </w:tcPr>
          <w:p w:rsidR="00DC68CD" w:rsidRPr="00822DCC" w:rsidRDefault="00DC68CD" w:rsidP="00504F16">
            <w:pPr>
              <w:jc w:val="center"/>
              <w:rPr>
                <w:sz w:val="20"/>
                <w:szCs w:val="20"/>
              </w:rPr>
            </w:pPr>
          </w:p>
        </w:tc>
      </w:tr>
      <w:tr w:rsidR="00DC68CD" w:rsidRPr="00822DCC" w:rsidTr="00DC68CD">
        <w:trPr>
          <w:trHeight w:val="255"/>
        </w:trPr>
        <w:tc>
          <w:tcPr>
            <w:tcW w:w="4825" w:type="dxa"/>
            <w:shd w:val="clear" w:color="auto" w:fill="auto"/>
            <w:vAlign w:val="center"/>
          </w:tcPr>
          <w:p w:rsidR="00DC68CD" w:rsidRPr="0011572E" w:rsidRDefault="00DC68CD" w:rsidP="00504F16">
            <w:pPr>
              <w:rPr>
                <w:rFonts w:cs="Arial"/>
                <w:sz w:val="20"/>
                <w:szCs w:val="20"/>
                <w:highlight w:val="green"/>
                <w:lang w:val="en-US"/>
              </w:rPr>
            </w:pPr>
            <w:r w:rsidRPr="0011572E">
              <w:rPr>
                <w:rFonts w:cs="Arial"/>
                <w:sz w:val="20"/>
                <w:szCs w:val="20"/>
                <w:lang w:val="en-US"/>
              </w:rPr>
              <w:t xml:space="preserve">I_Sign_Operations::sign_Document </w:t>
            </w:r>
            <w:r w:rsidRPr="0011572E">
              <w:rPr>
                <w:rFonts w:cs="Arial"/>
                <w:sz w:val="20"/>
                <w:szCs w:val="20"/>
                <w:lang w:val="en-US"/>
              </w:rPr>
              <w:br/>
              <w:t>(CAdES, TIFF_25MB, detached)</w:t>
            </w:r>
          </w:p>
        </w:tc>
        <w:tc>
          <w:tcPr>
            <w:tcW w:w="752" w:type="dxa"/>
            <w:shd w:val="clear" w:color="auto" w:fill="auto"/>
            <w:vAlign w:val="center"/>
          </w:tcPr>
          <w:p w:rsidR="00DC68CD" w:rsidRPr="0011572E" w:rsidRDefault="00DC68CD" w:rsidP="00504F16">
            <w:pPr>
              <w:jc w:val="center"/>
              <w:rPr>
                <w:rFonts w:cs="Arial"/>
                <w:sz w:val="20"/>
                <w:szCs w:val="20"/>
                <w:highlight w:val="green"/>
                <w:lang w:val="en-US"/>
              </w:rPr>
            </w:pPr>
            <w:r w:rsidRPr="0011572E">
              <w:rPr>
                <w:rFonts w:cs="Arial"/>
                <w:sz w:val="20"/>
                <w:szCs w:val="20"/>
                <w:lang w:val="en-US"/>
              </w:rPr>
              <w:t>7300</w:t>
            </w:r>
          </w:p>
        </w:tc>
        <w:tc>
          <w:tcPr>
            <w:tcW w:w="655" w:type="dxa"/>
            <w:shd w:val="clear" w:color="auto" w:fill="auto"/>
            <w:vAlign w:val="center"/>
          </w:tcPr>
          <w:p w:rsidR="00DC68CD" w:rsidRPr="0011572E" w:rsidRDefault="00DC68CD" w:rsidP="00504F16">
            <w:pPr>
              <w:jc w:val="center"/>
              <w:rPr>
                <w:rFonts w:cs="Arial"/>
                <w:sz w:val="20"/>
                <w:szCs w:val="20"/>
                <w:highlight w:val="green"/>
                <w:lang w:val="en-US"/>
              </w:rPr>
            </w:pPr>
            <w:r w:rsidRPr="0011572E">
              <w:rPr>
                <w:rFonts w:cs="Arial"/>
                <w:sz w:val="20"/>
                <w:szCs w:val="20"/>
                <w:lang w:val="en-US"/>
              </w:rPr>
              <w:t>6590</w:t>
            </w:r>
          </w:p>
        </w:tc>
        <w:tc>
          <w:tcPr>
            <w:tcW w:w="655" w:type="dxa"/>
            <w:shd w:val="clear" w:color="auto" w:fill="auto"/>
            <w:vAlign w:val="center"/>
          </w:tcPr>
          <w:p w:rsidR="00DC68CD" w:rsidRPr="0011572E" w:rsidRDefault="00DC68CD" w:rsidP="00504F16">
            <w:pPr>
              <w:jc w:val="center"/>
              <w:rPr>
                <w:highlight w:val="green"/>
              </w:rPr>
            </w:pPr>
            <w:r w:rsidRPr="0011572E">
              <w:rPr>
                <w:rFonts w:cs="Arial"/>
                <w:sz w:val="20"/>
                <w:szCs w:val="20"/>
                <w:lang w:val="en-US"/>
              </w:rPr>
              <w:t>710</w:t>
            </w:r>
          </w:p>
        </w:tc>
        <w:tc>
          <w:tcPr>
            <w:tcW w:w="603" w:type="dxa"/>
            <w:shd w:val="clear" w:color="auto" w:fill="auto"/>
            <w:vAlign w:val="center"/>
          </w:tcPr>
          <w:p w:rsidR="00DC68CD" w:rsidRPr="00822DCC" w:rsidRDefault="00DC68CD" w:rsidP="00504F16">
            <w:pPr>
              <w:jc w:val="center"/>
              <w:rPr>
                <w:sz w:val="20"/>
                <w:szCs w:val="20"/>
              </w:rPr>
            </w:pPr>
          </w:p>
        </w:tc>
      </w:tr>
      <w:tr w:rsidR="00DC68CD" w:rsidRPr="00822DCC" w:rsidTr="00DC68CD">
        <w:trPr>
          <w:trHeight w:val="255"/>
        </w:trPr>
        <w:tc>
          <w:tcPr>
            <w:tcW w:w="4825" w:type="dxa"/>
            <w:shd w:val="clear" w:color="auto" w:fill="auto"/>
            <w:vAlign w:val="center"/>
          </w:tcPr>
          <w:p w:rsidR="00DC68CD" w:rsidRPr="0011572E" w:rsidRDefault="00DC68CD" w:rsidP="00504F16">
            <w:pPr>
              <w:rPr>
                <w:rFonts w:cs="Arial"/>
                <w:sz w:val="20"/>
                <w:szCs w:val="20"/>
                <w:highlight w:val="green"/>
                <w:lang w:val="en-US"/>
              </w:rPr>
            </w:pPr>
            <w:r w:rsidRPr="0011572E">
              <w:rPr>
                <w:rFonts w:cs="Arial"/>
                <w:sz w:val="20"/>
                <w:szCs w:val="20"/>
                <w:lang w:val="en-US"/>
              </w:rPr>
              <w:t xml:space="preserve">I_Sign_Operations::sign_Document </w:t>
            </w:r>
            <w:r w:rsidRPr="0011572E">
              <w:rPr>
                <w:rFonts w:cs="Arial"/>
                <w:sz w:val="20"/>
                <w:szCs w:val="20"/>
                <w:lang w:val="en-US"/>
              </w:rPr>
              <w:br/>
              <w:t>(PAdES, PDFA_2b_25MB_Bilder_und_Text)</w:t>
            </w:r>
          </w:p>
        </w:tc>
        <w:tc>
          <w:tcPr>
            <w:tcW w:w="752" w:type="dxa"/>
            <w:shd w:val="clear" w:color="auto" w:fill="auto"/>
            <w:vAlign w:val="center"/>
          </w:tcPr>
          <w:p w:rsidR="00DC68CD" w:rsidRPr="0011572E" w:rsidRDefault="00DC68CD" w:rsidP="00504F16">
            <w:pPr>
              <w:jc w:val="center"/>
              <w:rPr>
                <w:rFonts w:cs="Arial"/>
                <w:sz w:val="20"/>
                <w:szCs w:val="20"/>
                <w:highlight w:val="green"/>
                <w:lang w:val="en-US"/>
              </w:rPr>
            </w:pPr>
            <w:r w:rsidRPr="0011572E">
              <w:rPr>
                <w:rFonts w:cs="Arial"/>
                <w:sz w:val="20"/>
                <w:szCs w:val="20"/>
                <w:lang w:val="en-US"/>
              </w:rPr>
              <w:t>7300</w:t>
            </w:r>
          </w:p>
        </w:tc>
        <w:tc>
          <w:tcPr>
            <w:tcW w:w="655" w:type="dxa"/>
            <w:shd w:val="clear" w:color="auto" w:fill="auto"/>
            <w:vAlign w:val="center"/>
          </w:tcPr>
          <w:p w:rsidR="00DC68CD" w:rsidRPr="0011572E" w:rsidRDefault="00DC68CD" w:rsidP="00504F16">
            <w:pPr>
              <w:jc w:val="center"/>
              <w:rPr>
                <w:rFonts w:cs="Arial"/>
                <w:sz w:val="20"/>
                <w:szCs w:val="20"/>
                <w:highlight w:val="green"/>
                <w:lang w:val="en-US"/>
              </w:rPr>
            </w:pPr>
            <w:r w:rsidRPr="0011572E">
              <w:rPr>
                <w:rFonts w:cs="Arial"/>
                <w:sz w:val="20"/>
                <w:szCs w:val="20"/>
                <w:lang w:val="en-US"/>
              </w:rPr>
              <w:t>6590</w:t>
            </w:r>
          </w:p>
        </w:tc>
        <w:tc>
          <w:tcPr>
            <w:tcW w:w="655" w:type="dxa"/>
            <w:shd w:val="clear" w:color="auto" w:fill="auto"/>
            <w:vAlign w:val="center"/>
          </w:tcPr>
          <w:p w:rsidR="00DC68CD" w:rsidRPr="0011572E" w:rsidRDefault="00DC68CD" w:rsidP="00504F16">
            <w:pPr>
              <w:jc w:val="center"/>
              <w:rPr>
                <w:highlight w:val="green"/>
              </w:rPr>
            </w:pPr>
            <w:r w:rsidRPr="0011572E">
              <w:rPr>
                <w:rFonts w:cs="Arial"/>
                <w:sz w:val="20"/>
                <w:szCs w:val="20"/>
                <w:lang w:val="en-US"/>
              </w:rPr>
              <w:t>710</w:t>
            </w:r>
          </w:p>
        </w:tc>
        <w:tc>
          <w:tcPr>
            <w:tcW w:w="603" w:type="dxa"/>
            <w:shd w:val="clear" w:color="auto" w:fill="auto"/>
            <w:vAlign w:val="center"/>
          </w:tcPr>
          <w:p w:rsidR="00DC68CD" w:rsidRPr="00822DCC" w:rsidRDefault="00DC68CD" w:rsidP="00504F16">
            <w:pPr>
              <w:jc w:val="center"/>
              <w:rPr>
                <w:sz w:val="20"/>
                <w:szCs w:val="20"/>
              </w:rPr>
            </w:pPr>
          </w:p>
        </w:tc>
      </w:tr>
      <w:tr w:rsidR="00DC68CD" w:rsidRPr="00754558" w:rsidTr="00DC68CD">
        <w:trPr>
          <w:trHeight w:val="255"/>
        </w:trPr>
        <w:tc>
          <w:tcPr>
            <w:tcW w:w="4825" w:type="dxa"/>
            <w:shd w:val="clear" w:color="auto" w:fill="auto"/>
            <w:vAlign w:val="center"/>
          </w:tcPr>
          <w:p w:rsidR="00DC68CD" w:rsidRPr="00822DCC" w:rsidRDefault="00DC68CD" w:rsidP="00504F16">
            <w:pPr>
              <w:rPr>
                <w:sz w:val="20"/>
                <w:szCs w:val="20"/>
                <w:lang w:val="en-GB"/>
              </w:rPr>
            </w:pPr>
            <w:r w:rsidRPr="00822DCC">
              <w:rPr>
                <w:sz w:val="20"/>
                <w:szCs w:val="20"/>
                <w:lang w:val="en-GB"/>
              </w:rPr>
              <w:t>I_Sign_Operations::verify_Document (10 kB)</w:t>
            </w:r>
          </w:p>
        </w:tc>
        <w:tc>
          <w:tcPr>
            <w:tcW w:w="752" w:type="dxa"/>
            <w:shd w:val="clear" w:color="auto" w:fill="auto"/>
            <w:vAlign w:val="center"/>
          </w:tcPr>
          <w:p w:rsidR="00DC68CD" w:rsidRPr="0011572E" w:rsidRDefault="00DC68CD" w:rsidP="00504F16">
            <w:pPr>
              <w:jc w:val="center"/>
              <w:rPr>
                <w:strike/>
                <w:sz w:val="20"/>
                <w:szCs w:val="20"/>
                <w:highlight w:val="green"/>
                <w:lang w:val="en-US"/>
              </w:rPr>
            </w:pPr>
          </w:p>
          <w:p w:rsidR="00DC68CD" w:rsidRPr="0011572E" w:rsidRDefault="00DC68CD" w:rsidP="00504F16">
            <w:pPr>
              <w:jc w:val="center"/>
              <w:rPr>
                <w:sz w:val="20"/>
                <w:szCs w:val="20"/>
                <w:highlight w:val="green"/>
                <w:lang w:val="en-US"/>
              </w:rPr>
            </w:pPr>
            <w:r w:rsidRPr="0011572E">
              <w:rPr>
                <w:sz w:val="20"/>
                <w:szCs w:val="20"/>
                <w:lang w:val="en-US"/>
              </w:rPr>
              <w:t>1570</w:t>
            </w:r>
          </w:p>
        </w:tc>
        <w:tc>
          <w:tcPr>
            <w:tcW w:w="655" w:type="dxa"/>
            <w:shd w:val="clear" w:color="auto" w:fill="auto"/>
            <w:vAlign w:val="center"/>
          </w:tcPr>
          <w:p w:rsidR="00DC68CD" w:rsidRPr="0011572E" w:rsidRDefault="00DC68CD" w:rsidP="00504F16">
            <w:pPr>
              <w:jc w:val="center"/>
              <w:rPr>
                <w:sz w:val="20"/>
                <w:szCs w:val="20"/>
                <w:highlight w:val="green"/>
                <w:lang w:val="en-US"/>
              </w:rPr>
            </w:pPr>
            <w:r w:rsidRPr="0011572E">
              <w:rPr>
                <w:sz w:val="20"/>
                <w:szCs w:val="20"/>
                <w:lang w:val="en-US"/>
              </w:rPr>
              <w:br/>
              <w:t>470</w:t>
            </w:r>
          </w:p>
        </w:tc>
        <w:tc>
          <w:tcPr>
            <w:tcW w:w="655" w:type="dxa"/>
            <w:shd w:val="clear" w:color="auto" w:fill="auto"/>
            <w:vAlign w:val="center"/>
          </w:tcPr>
          <w:p w:rsidR="00DC68CD" w:rsidRPr="0011572E" w:rsidRDefault="00DC68CD" w:rsidP="00504F16">
            <w:pPr>
              <w:jc w:val="center"/>
              <w:rPr>
                <w:sz w:val="20"/>
                <w:szCs w:val="20"/>
                <w:highlight w:val="green"/>
                <w:lang w:val="en-US"/>
              </w:rPr>
            </w:pPr>
            <w:r w:rsidRPr="0011572E">
              <w:rPr>
                <w:sz w:val="20"/>
                <w:szCs w:val="20"/>
                <w:lang w:val="en-US"/>
              </w:rPr>
              <w:br/>
              <w:t>0</w:t>
            </w:r>
          </w:p>
        </w:tc>
        <w:tc>
          <w:tcPr>
            <w:tcW w:w="603" w:type="dxa"/>
            <w:shd w:val="clear" w:color="auto" w:fill="auto"/>
            <w:vAlign w:val="center"/>
          </w:tcPr>
          <w:p w:rsidR="00DC68CD" w:rsidRPr="00754558" w:rsidRDefault="00DC68CD" w:rsidP="00504F16">
            <w:pPr>
              <w:jc w:val="center"/>
              <w:rPr>
                <w:sz w:val="20"/>
                <w:szCs w:val="20"/>
                <w:highlight w:val="green"/>
              </w:rPr>
            </w:pPr>
            <w:r w:rsidRPr="00754558">
              <w:rPr>
                <w:sz w:val="20"/>
                <w:szCs w:val="20"/>
              </w:rPr>
              <w:t>1100</w:t>
            </w:r>
          </w:p>
        </w:tc>
      </w:tr>
      <w:tr w:rsidR="00DC68CD" w:rsidRPr="00754558" w:rsidTr="00DC68CD">
        <w:trPr>
          <w:trHeight w:val="255"/>
        </w:trPr>
        <w:tc>
          <w:tcPr>
            <w:tcW w:w="4825" w:type="dxa"/>
            <w:shd w:val="clear" w:color="auto" w:fill="auto"/>
            <w:vAlign w:val="center"/>
          </w:tcPr>
          <w:p w:rsidR="00DC68CD" w:rsidRPr="00822DCC" w:rsidRDefault="00DC68CD" w:rsidP="00504F16">
            <w:pPr>
              <w:rPr>
                <w:sz w:val="20"/>
                <w:szCs w:val="20"/>
                <w:lang w:val="en-GB"/>
              </w:rPr>
            </w:pPr>
            <w:r w:rsidRPr="00822DCC">
              <w:rPr>
                <w:sz w:val="20"/>
                <w:szCs w:val="20"/>
                <w:lang w:val="en-GB"/>
              </w:rPr>
              <w:t>I_Sign_Operations::verify_Document (100 kB)</w:t>
            </w:r>
          </w:p>
        </w:tc>
        <w:tc>
          <w:tcPr>
            <w:tcW w:w="752" w:type="dxa"/>
            <w:shd w:val="clear" w:color="auto" w:fill="auto"/>
            <w:vAlign w:val="center"/>
          </w:tcPr>
          <w:p w:rsidR="00DC68CD" w:rsidRPr="0011572E" w:rsidRDefault="00DC68CD" w:rsidP="00504F16">
            <w:pPr>
              <w:jc w:val="center"/>
              <w:rPr>
                <w:sz w:val="20"/>
                <w:szCs w:val="20"/>
                <w:highlight w:val="green"/>
              </w:rPr>
            </w:pPr>
            <w:r w:rsidRPr="00ED1A2A">
              <w:rPr>
                <w:sz w:val="20"/>
                <w:szCs w:val="20"/>
                <w:lang w:val="en-US"/>
              </w:rPr>
              <w:br/>
            </w:r>
            <w:r w:rsidRPr="0011572E">
              <w:rPr>
                <w:sz w:val="20"/>
                <w:szCs w:val="20"/>
              </w:rPr>
              <w:t>1600</w:t>
            </w:r>
          </w:p>
        </w:tc>
        <w:tc>
          <w:tcPr>
            <w:tcW w:w="655" w:type="dxa"/>
            <w:shd w:val="clear" w:color="auto" w:fill="auto"/>
            <w:vAlign w:val="center"/>
          </w:tcPr>
          <w:p w:rsidR="00DC68CD" w:rsidRPr="0011572E" w:rsidRDefault="00DC68CD" w:rsidP="00504F16">
            <w:pPr>
              <w:jc w:val="center"/>
              <w:rPr>
                <w:strike/>
                <w:sz w:val="20"/>
                <w:szCs w:val="20"/>
                <w:highlight w:val="green"/>
              </w:rPr>
            </w:pPr>
            <w:r w:rsidRPr="0011572E">
              <w:rPr>
                <w:sz w:val="20"/>
                <w:szCs w:val="20"/>
              </w:rPr>
              <w:br/>
              <w:t>500</w:t>
            </w:r>
          </w:p>
        </w:tc>
        <w:tc>
          <w:tcPr>
            <w:tcW w:w="655" w:type="dxa"/>
            <w:shd w:val="clear" w:color="auto" w:fill="auto"/>
            <w:vAlign w:val="center"/>
          </w:tcPr>
          <w:p w:rsidR="00DC68CD" w:rsidRPr="0011572E" w:rsidRDefault="00DC68CD" w:rsidP="00504F16">
            <w:pPr>
              <w:jc w:val="center"/>
              <w:rPr>
                <w:sz w:val="20"/>
                <w:szCs w:val="20"/>
                <w:highlight w:val="green"/>
              </w:rPr>
            </w:pPr>
            <w:r w:rsidRPr="0011572E">
              <w:rPr>
                <w:sz w:val="20"/>
                <w:szCs w:val="20"/>
                <w:lang w:val="en-US"/>
              </w:rPr>
              <w:br/>
              <w:t>0</w:t>
            </w:r>
          </w:p>
        </w:tc>
        <w:tc>
          <w:tcPr>
            <w:tcW w:w="603" w:type="dxa"/>
            <w:shd w:val="clear" w:color="auto" w:fill="auto"/>
            <w:vAlign w:val="center"/>
          </w:tcPr>
          <w:p w:rsidR="00DC68CD" w:rsidRPr="00754558" w:rsidRDefault="00DC68CD" w:rsidP="00504F16">
            <w:pPr>
              <w:jc w:val="center"/>
              <w:rPr>
                <w:sz w:val="20"/>
                <w:szCs w:val="20"/>
                <w:highlight w:val="green"/>
              </w:rPr>
            </w:pPr>
            <w:r w:rsidRPr="00754558">
              <w:rPr>
                <w:sz w:val="20"/>
                <w:szCs w:val="20"/>
              </w:rPr>
              <w:t>1100</w:t>
            </w:r>
          </w:p>
        </w:tc>
      </w:tr>
      <w:tr w:rsidR="00DC68CD" w:rsidRPr="00754558" w:rsidTr="00DC68CD">
        <w:trPr>
          <w:trHeight w:val="1189"/>
        </w:trPr>
        <w:tc>
          <w:tcPr>
            <w:tcW w:w="4825" w:type="dxa"/>
            <w:shd w:val="clear" w:color="auto" w:fill="auto"/>
            <w:vAlign w:val="center"/>
          </w:tcPr>
          <w:p w:rsidR="00DC68CD" w:rsidRPr="0011572E" w:rsidRDefault="00DC68CD" w:rsidP="00504F16">
            <w:pPr>
              <w:rPr>
                <w:rFonts w:cs="Arial"/>
                <w:sz w:val="20"/>
                <w:szCs w:val="20"/>
                <w:highlight w:val="green"/>
                <w:lang w:val="en-US"/>
              </w:rPr>
            </w:pPr>
            <w:r w:rsidRPr="00822DCC">
              <w:rPr>
                <w:sz w:val="20"/>
                <w:szCs w:val="20"/>
                <w:lang w:val="en-GB"/>
              </w:rPr>
              <w:t>I_Sign_Operations::verify_Document (1 MB)</w:t>
            </w:r>
            <w:r>
              <w:rPr>
                <w:sz w:val="20"/>
                <w:szCs w:val="20"/>
                <w:lang w:val="en-GB"/>
              </w:rPr>
              <w:br/>
            </w:r>
            <w:r w:rsidRPr="0011572E">
              <w:rPr>
                <w:rFonts w:cs="Arial"/>
                <w:sz w:val="20"/>
                <w:szCs w:val="20"/>
                <w:lang w:val="en-US"/>
              </w:rPr>
              <w:t>(XAdES, XML_1MB, enveloped)</w:t>
            </w:r>
          </w:p>
          <w:p w:rsidR="00DC68CD" w:rsidRPr="0011572E" w:rsidRDefault="00DC68CD" w:rsidP="00504F16">
            <w:pPr>
              <w:rPr>
                <w:rFonts w:cs="Arial"/>
                <w:sz w:val="20"/>
                <w:szCs w:val="20"/>
                <w:highlight w:val="green"/>
                <w:lang w:val="en-US"/>
              </w:rPr>
            </w:pPr>
            <w:r w:rsidRPr="0011572E">
              <w:rPr>
                <w:rFonts w:cs="Arial"/>
                <w:sz w:val="20"/>
                <w:szCs w:val="20"/>
                <w:lang w:val="en-US"/>
              </w:rPr>
              <w:t>(CAdES, TIFF_1MB, detached)</w:t>
            </w:r>
          </w:p>
          <w:p w:rsidR="00DC68CD" w:rsidRPr="00822DCC" w:rsidRDefault="00DC68CD" w:rsidP="00504F16">
            <w:pPr>
              <w:rPr>
                <w:sz w:val="20"/>
                <w:szCs w:val="20"/>
                <w:lang w:val="en-GB"/>
              </w:rPr>
            </w:pPr>
            <w:r w:rsidRPr="0011572E">
              <w:rPr>
                <w:rFonts w:cs="Arial"/>
                <w:sz w:val="20"/>
                <w:szCs w:val="20"/>
                <w:lang w:val="en-US"/>
              </w:rPr>
              <w:t>(PAdES, PDFA_2b_1MB_Komplex)</w:t>
            </w:r>
            <w:r w:rsidRPr="001250B8">
              <w:rPr>
                <w:sz w:val="20"/>
                <w:szCs w:val="20"/>
                <w:lang w:val="en-GB"/>
              </w:rPr>
              <w:t xml:space="preserve"> </w:t>
            </w:r>
            <w:r>
              <w:rPr>
                <w:sz w:val="20"/>
                <w:szCs w:val="20"/>
                <w:lang w:val="en-GB"/>
              </w:rPr>
              <w:t xml:space="preserve"> </w:t>
            </w:r>
          </w:p>
        </w:tc>
        <w:tc>
          <w:tcPr>
            <w:tcW w:w="752" w:type="dxa"/>
            <w:shd w:val="clear" w:color="auto" w:fill="auto"/>
            <w:vAlign w:val="center"/>
          </w:tcPr>
          <w:p w:rsidR="00DC68CD" w:rsidRPr="0011572E" w:rsidRDefault="00DC68CD" w:rsidP="00504F16">
            <w:pPr>
              <w:jc w:val="center"/>
              <w:rPr>
                <w:strike/>
                <w:sz w:val="20"/>
                <w:szCs w:val="20"/>
                <w:highlight w:val="green"/>
                <w:lang w:val="en-US"/>
              </w:rPr>
            </w:pPr>
          </w:p>
          <w:p w:rsidR="00DC68CD" w:rsidRPr="0011572E" w:rsidRDefault="00DC68CD" w:rsidP="00504F16">
            <w:pPr>
              <w:jc w:val="center"/>
              <w:rPr>
                <w:sz w:val="20"/>
                <w:szCs w:val="20"/>
                <w:highlight w:val="green"/>
                <w:lang w:val="en-US"/>
              </w:rPr>
            </w:pPr>
            <w:r>
              <w:rPr>
                <w:sz w:val="20"/>
                <w:szCs w:val="20"/>
                <w:lang w:val="en-US"/>
              </w:rPr>
              <w:t>1930</w:t>
            </w:r>
          </w:p>
        </w:tc>
        <w:tc>
          <w:tcPr>
            <w:tcW w:w="655" w:type="dxa"/>
            <w:shd w:val="clear" w:color="auto" w:fill="auto"/>
            <w:vAlign w:val="center"/>
          </w:tcPr>
          <w:p w:rsidR="00DC68CD" w:rsidRPr="0011572E" w:rsidRDefault="00DC68CD" w:rsidP="00504F16">
            <w:pPr>
              <w:jc w:val="center"/>
              <w:rPr>
                <w:sz w:val="20"/>
                <w:szCs w:val="20"/>
                <w:highlight w:val="green"/>
                <w:lang w:val="en-US"/>
              </w:rPr>
            </w:pPr>
            <w:r>
              <w:rPr>
                <w:sz w:val="20"/>
                <w:szCs w:val="20"/>
                <w:lang w:val="en-US"/>
              </w:rPr>
              <w:br/>
              <w:t>830</w:t>
            </w:r>
          </w:p>
        </w:tc>
        <w:tc>
          <w:tcPr>
            <w:tcW w:w="655" w:type="dxa"/>
            <w:shd w:val="clear" w:color="auto" w:fill="auto"/>
            <w:vAlign w:val="center"/>
          </w:tcPr>
          <w:p w:rsidR="00DC68CD" w:rsidRPr="0011572E" w:rsidRDefault="00DC68CD" w:rsidP="00504F16">
            <w:pPr>
              <w:jc w:val="center"/>
              <w:rPr>
                <w:sz w:val="20"/>
                <w:szCs w:val="20"/>
                <w:highlight w:val="green"/>
                <w:lang w:val="en-US"/>
              </w:rPr>
            </w:pPr>
            <w:r w:rsidRPr="0011572E">
              <w:rPr>
                <w:sz w:val="20"/>
                <w:szCs w:val="20"/>
                <w:lang w:val="en-US"/>
              </w:rPr>
              <w:br/>
              <w:t>0</w:t>
            </w:r>
          </w:p>
        </w:tc>
        <w:tc>
          <w:tcPr>
            <w:tcW w:w="603" w:type="dxa"/>
            <w:shd w:val="clear" w:color="auto" w:fill="auto"/>
            <w:vAlign w:val="center"/>
          </w:tcPr>
          <w:p w:rsidR="00DC68CD" w:rsidRPr="00754558" w:rsidRDefault="00DC68CD" w:rsidP="00504F16">
            <w:pPr>
              <w:jc w:val="center"/>
              <w:rPr>
                <w:sz w:val="20"/>
                <w:szCs w:val="20"/>
                <w:highlight w:val="green"/>
              </w:rPr>
            </w:pPr>
            <w:r w:rsidRPr="00754558">
              <w:rPr>
                <w:sz w:val="20"/>
                <w:szCs w:val="20"/>
              </w:rPr>
              <w:t>1100</w:t>
            </w:r>
          </w:p>
        </w:tc>
      </w:tr>
      <w:tr w:rsidR="00DC68CD" w:rsidTr="00DC68CD">
        <w:trPr>
          <w:trHeight w:val="255"/>
        </w:trPr>
        <w:tc>
          <w:tcPr>
            <w:tcW w:w="4825" w:type="dxa"/>
            <w:shd w:val="clear" w:color="auto" w:fill="auto"/>
            <w:vAlign w:val="center"/>
          </w:tcPr>
          <w:p w:rsidR="00DC68CD" w:rsidRPr="00754558" w:rsidRDefault="00DC68CD" w:rsidP="00504F16">
            <w:pPr>
              <w:rPr>
                <w:rFonts w:cs="Arial"/>
                <w:sz w:val="20"/>
                <w:szCs w:val="20"/>
                <w:highlight w:val="green"/>
                <w:lang w:val="en-US"/>
              </w:rPr>
            </w:pPr>
            <w:r w:rsidRPr="00754558">
              <w:rPr>
                <w:rFonts w:cs="Arial"/>
                <w:sz w:val="20"/>
                <w:szCs w:val="20"/>
                <w:lang w:val="en-US"/>
              </w:rPr>
              <w:t>I_Sign_Operations::verify_Document (XAdES, XML_25MB, enveloped, IncludeRevocationInfo=false)</w:t>
            </w:r>
          </w:p>
        </w:tc>
        <w:tc>
          <w:tcPr>
            <w:tcW w:w="752" w:type="dxa"/>
            <w:shd w:val="clear" w:color="auto" w:fill="auto"/>
            <w:vAlign w:val="center"/>
          </w:tcPr>
          <w:p w:rsidR="00DC68CD" w:rsidRPr="00754558" w:rsidRDefault="00DC68CD" w:rsidP="00504F16">
            <w:pPr>
              <w:jc w:val="center"/>
              <w:rPr>
                <w:rFonts w:cs="Arial"/>
                <w:sz w:val="20"/>
                <w:szCs w:val="20"/>
                <w:highlight w:val="green"/>
                <w:lang w:val="en-US"/>
              </w:rPr>
            </w:pPr>
            <w:r w:rsidRPr="00754558">
              <w:rPr>
                <w:rFonts w:cs="Arial"/>
                <w:sz w:val="20"/>
                <w:szCs w:val="20"/>
                <w:lang w:val="en-US"/>
              </w:rPr>
              <w:t>9000</w:t>
            </w:r>
          </w:p>
        </w:tc>
        <w:tc>
          <w:tcPr>
            <w:tcW w:w="655" w:type="dxa"/>
            <w:shd w:val="clear" w:color="auto" w:fill="auto"/>
            <w:vAlign w:val="center"/>
          </w:tcPr>
          <w:p w:rsidR="00DC68CD" w:rsidRPr="00754558" w:rsidRDefault="00DC68CD" w:rsidP="00504F16">
            <w:pPr>
              <w:jc w:val="center"/>
              <w:rPr>
                <w:rFonts w:cs="Arial"/>
                <w:sz w:val="20"/>
                <w:szCs w:val="20"/>
                <w:highlight w:val="green"/>
                <w:lang w:val="en-US"/>
              </w:rPr>
            </w:pPr>
            <w:r w:rsidRPr="00754558">
              <w:rPr>
                <w:rFonts w:cs="Arial"/>
                <w:sz w:val="20"/>
                <w:szCs w:val="20"/>
                <w:lang w:val="en-US"/>
              </w:rPr>
              <w:t>7900</w:t>
            </w:r>
          </w:p>
        </w:tc>
        <w:tc>
          <w:tcPr>
            <w:tcW w:w="655" w:type="dxa"/>
            <w:shd w:val="clear" w:color="auto" w:fill="auto"/>
            <w:vAlign w:val="center"/>
          </w:tcPr>
          <w:p w:rsidR="00DC68CD" w:rsidRPr="00754558" w:rsidRDefault="00DC68CD" w:rsidP="00504F16">
            <w:pPr>
              <w:jc w:val="center"/>
              <w:rPr>
                <w:rFonts w:cs="Arial"/>
                <w:sz w:val="20"/>
                <w:szCs w:val="20"/>
                <w:highlight w:val="green"/>
                <w:lang w:val="en-US"/>
              </w:rPr>
            </w:pPr>
            <w:r w:rsidRPr="00754558">
              <w:rPr>
                <w:rFonts w:cs="Arial"/>
                <w:sz w:val="20"/>
                <w:szCs w:val="20"/>
                <w:lang w:val="en-US"/>
              </w:rPr>
              <w:t>0</w:t>
            </w:r>
          </w:p>
        </w:tc>
        <w:tc>
          <w:tcPr>
            <w:tcW w:w="603" w:type="dxa"/>
            <w:shd w:val="clear" w:color="auto" w:fill="auto"/>
            <w:vAlign w:val="center"/>
          </w:tcPr>
          <w:p w:rsidR="00DC68CD" w:rsidRDefault="00DC68CD" w:rsidP="00504F16">
            <w:pPr>
              <w:jc w:val="center"/>
            </w:pPr>
            <w:r w:rsidRPr="006E78D6">
              <w:rPr>
                <w:sz w:val="20"/>
                <w:szCs w:val="20"/>
              </w:rPr>
              <w:t>1100</w:t>
            </w:r>
          </w:p>
        </w:tc>
      </w:tr>
      <w:tr w:rsidR="00DC68CD" w:rsidTr="00DC68CD">
        <w:trPr>
          <w:trHeight w:val="255"/>
        </w:trPr>
        <w:tc>
          <w:tcPr>
            <w:tcW w:w="4825" w:type="dxa"/>
            <w:shd w:val="clear" w:color="auto" w:fill="auto"/>
            <w:vAlign w:val="center"/>
          </w:tcPr>
          <w:p w:rsidR="00DC68CD" w:rsidRPr="00754558" w:rsidRDefault="00DC68CD" w:rsidP="00504F16">
            <w:pPr>
              <w:rPr>
                <w:rFonts w:cs="Arial"/>
                <w:sz w:val="20"/>
                <w:szCs w:val="20"/>
                <w:highlight w:val="green"/>
                <w:lang w:val="en-US"/>
              </w:rPr>
            </w:pPr>
            <w:r w:rsidRPr="00754558">
              <w:rPr>
                <w:rFonts w:cs="Arial"/>
                <w:sz w:val="20"/>
                <w:szCs w:val="20"/>
                <w:lang w:val="en-US"/>
              </w:rPr>
              <w:t>I_Sign_Operations::verify_Document  (CAdES, TIFF_25MB, IncludeRevocationInfo=false)</w:t>
            </w:r>
          </w:p>
        </w:tc>
        <w:tc>
          <w:tcPr>
            <w:tcW w:w="752" w:type="dxa"/>
            <w:shd w:val="clear" w:color="auto" w:fill="auto"/>
            <w:vAlign w:val="center"/>
          </w:tcPr>
          <w:p w:rsidR="00DC68CD" w:rsidRPr="00754558" w:rsidRDefault="00DC68CD" w:rsidP="00504F16">
            <w:pPr>
              <w:jc w:val="center"/>
              <w:rPr>
                <w:rFonts w:cs="Arial"/>
                <w:sz w:val="20"/>
                <w:szCs w:val="20"/>
                <w:highlight w:val="green"/>
                <w:lang w:val="en-US"/>
              </w:rPr>
            </w:pPr>
            <w:r w:rsidRPr="00754558">
              <w:rPr>
                <w:rFonts w:cs="Arial"/>
                <w:sz w:val="20"/>
                <w:szCs w:val="20"/>
                <w:lang w:val="en-US"/>
              </w:rPr>
              <w:t>9000</w:t>
            </w:r>
          </w:p>
        </w:tc>
        <w:tc>
          <w:tcPr>
            <w:tcW w:w="655" w:type="dxa"/>
            <w:shd w:val="clear" w:color="auto" w:fill="auto"/>
            <w:vAlign w:val="center"/>
          </w:tcPr>
          <w:p w:rsidR="00DC68CD" w:rsidRPr="00754558" w:rsidRDefault="00DC68CD" w:rsidP="00504F16">
            <w:pPr>
              <w:jc w:val="center"/>
              <w:rPr>
                <w:rFonts w:cs="Arial"/>
                <w:sz w:val="20"/>
                <w:szCs w:val="20"/>
                <w:highlight w:val="green"/>
                <w:lang w:val="en-US"/>
              </w:rPr>
            </w:pPr>
            <w:r w:rsidRPr="00754558">
              <w:rPr>
                <w:rFonts w:cs="Arial"/>
                <w:sz w:val="20"/>
                <w:szCs w:val="20"/>
                <w:lang w:val="en-US"/>
              </w:rPr>
              <w:t>7900</w:t>
            </w:r>
          </w:p>
        </w:tc>
        <w:tc>
          <w:tcPr>
            <w:tcW w:w="655" w:type="dxa"/>
            <w:shd w:val="clear" w:color="auto" w:fill="auto"/>
            <w:vAlign w:val="center"/>
          </w:tcPr>
          <w:p w:rsidR="00DC68CD" w:rsidRPr="00754558" w:rsidRDefault="00DC68CD" w:rsidP="00504F16">
            <w:pPr>
              <w:jc w:val="center"/>
              <w:rPr>
                <w:rFonts w:cs="Arial"/>
                <w:sz w:val="20"/>
                <w:szCs w:val="20"/>
                <w:highlight w:val="green"/>
                <w:lang w:val="en-US"/>
              </w:rPr>
            </w:pPr>
            <w:r w:rsidRPr="00754558">
              <w:rPr>
                <w:rFonts w:cs="Arial"/>
                <w:sz w:val="20"/>
                <w:szCs w:val="20"/>
                <w:lang w:val="en-US"/>
              </w:rPr>
              <w:t>0</w:t>
            </w:r>
          </w:p>
        </w:tc>
        <w:tc>
          <w:tcPr>
            <w:tcW w:w="603" w:type="dxa"/>
            <w:shd w:val="clear" w:color="auto" w:fill="auto"/>
            <w:vAlign w:val="center"/>
          </w:tcPr>
          <w:p w:rsidR="00DC68CD" w:rsidRDefault="00DC68CD" w:rsidP="00504F16">
            <w:pPr>
              <w:jc w:val="center"/>
            </w:pPr>
            <w:r w:rsidRPr="006E78D6">
              <w:rPr>
                <w:sz w:val="20"/>
                <w:szCs w:val="20"/>
              </w:rPr>
              <w:t>1100</w:t>
            </w:r>
          </w:p>
        </w:tc>
      </w:tr>
      <w:tr w:rsidR="00DC68CD" w:rsidTr="00DC68CD">
        <w:trPr>
          <w:trHeight w:val="255"/>
        </w:trPr>
        <w:tc>
          <w:tcPr>
            <w:tcW w:w="4825" w:type="dxa"/>
            <w:shd w:val="clear" w:color="auto" w:fill="auto"/>
            <w:vAlign w:val="center"/>
          </w:tcPr>
          <w:p w:rsidR="00DC68CD" w:rsidRPr="00754558" w:rsidRDefault="00DC68CD" w:rsidP="00504F16">
            <w:pPr>
              <w:rPr>
                <w:rFonts w:cs="Arial"/>
                <w:sz w:val="20"/>
                <w:szCs w:val="20"/>
                <w:highlight w:val="green"/>
                <w:lang w:val="en-US"/>
              </w:rPr>
            </w:pPr>
            <w:r w:rsidRPr="00754558">
              <w:rPr>
                <w:rFonts w:cs="Arial"/>
                <w:sz w:val="20"/>
                <w:szCs w:val="20"/>
                <w:lang w:val="en-US"/>
              </w:rPr>
              <w:t>I_Sign_Operations::verify_Document  (PAdES, PDFA_2b_25MB, IncludeRevocationInfo=false)</w:t>
            </w:r>
          </w:p>
        </w:tc>
        <w:tc>
          <w:tcPr>
            <w:tcW w:w="752" w:type="dxa"/>
            <w:shd w:val="clear" w:color="auto" w:fill="auto"/>
            <w:vAlign w:val="center"/>
          </w:tcPr>
          <w:p w:rsidR="00DC68CD" w:rsidRPr="00754558" w:rsidRDefault="00DC68CD" w:rsidP="00504F16">
            <w:pPr>
              <w:jc w:val="center"/>
              <w:rPr>
                <w:rFonts w:cs="Arial"/>
                <w:sz w:val="20"/>
                <w:szCs w:val="20"/>
                <w:highlight w:val="green"/>
                <w:lang w:val="en-US"/>
              </w:rPr>
            </w:pPr>
            <w:r w:rsidRPr="00754558">
              <w:rPr>
                <w:rFonts w:cs="Arial"/>
                <w:sz w:val="20"/>
                <w:szCs w:val="20"/>
                <w:lang w:val="en-US"/>
              </w:rPr>
              <w:t>10600</w:t>
            </w:r>
          </w:p>
        </w:tc>
        <w:tc>
          <w:tcPr>
            <w:tcW w:w="655" w:type="dxa"/>
            <w:shd w:val="clear" w:color="auto" w:fill="auto"/>
            <w:vAlign w:val="center"/>
          </w:tcPr>
          <w:p w:rsidR="00DC68CD" w:rsidRPr="00754558" w:rsidRDefault="00DC68CD" w:rsidP="00504F16">
            <w:pPr>
              <w:jc w:val="center"/>
              <w:rPr>
                <w:rFonts w:cs="Arial"/>
                <w:sz w:val="20"/>
                <w:szCs w:val="20"/>
                <w:highlight w:val="green"/>
                <w:lang w:val="en-US"/>
              </w:rPr>
            </w:pPr>
            <w:r w:rsidRPr="00754558">
              <w:rPr>
                <w:rFonts w:cs="Arial"/>
                <w:sz w:val="20"/>
                <w:szCs w:val="20"/>
                <w:lang w:val="en-US"/>
              </w:rPr>
              <w:t>9500</w:t>
            </w:r>
          </w:p>
        </w:tc>
        <w:tc>
          <w:tcPr>
            <w:tcW w:w="655" w:type="dxa"/>
            <w:shd w:val="clear" w:color="auto" w:fill="auto"/>
            <w:vAlign w:val="center"/>
          </w:tcPr>
          <w:p w:rsidR="00DC68CD" w:rsidRPr="00754558" w:rsidRDefault="00DC68CD" w:rsidP="00504F16">
            <w:pPr>
              <w:jc w:val="center"/>
              <w:rPr>
                <w:rFonts w:cs="Arial"/>
                <w:sz w:val="20"/>
                <w:szCs w:val="20"/>
                <w:highlight w:val="green"/>
              </w:rPr>
            </w:pPr>
            <w:r w:rsidRPr="00754558">
              <w:rPr>
                <w:rFonts w:cs="Arial"/>
                <w:sz w:val="20"/>
                <w:szCs w:val="20"/>
              </w:rPr>
              <w:t>0</w:t>
            </w:r>
          </w:p>
        </w:tc>
        <w:tc>
          <w:tcPr>
            <w:tcW w:w="603" w:type="dxa"/>
            <w:shd w:val="clear" w:color="auto" w:fill="auto"/>
            <w:vAlign w:val="center"/>
          </w:tcPr>
          <w:p w:rsidR="00DC68CD" w:rsidRDefault="00DC68CD" w:rsidP="00504F16">
            <w:pPr>
              <w:jc w:val="center"/>
            </w:pPr>
            <w:r w:rsidRPr="006E78D6">
              <w:rPr>
                <w:sz w:val="20"/>
                <w:szCs w:val="20"/>
              </w:rPr>
              <w:t>1100</w:t>
            </w:r>
          </w:p>
        </w:tc>
      </w:tr>
      <w:tr w:rsidR="00DC68CD" w:rsidRPr="00754558" w:rsidTr="00DC68CD">
        <w:trPr>
          <w:trHeight w:val="255"/>
        </w:trPr>
        <w:tc>
          <w:tcPr>
            <w:tcW w:w="4825" w:type="dxa"/>
            <w:shd w:val="clear" w:color="auto" w:fill="auto"/>
            <w:vAlign w:val="center"/>
          </w:tcPr>
          <w:p w:rsidR="00DC68CD" w:rsidRPr="001250B8" w:rsidRDefault="00DC68CD" w:rsidP="00504F16">
            <w:pPr>
              <w:rPr>
                <w:sz w:val="20"/>
                <w:szCs w:val="20"/>
                <w:lang w:val="en-GB"/>
              </w:rPr>
            </w:pPr>
            <w:r w:rsidRPr="001250B8">
              <w:rPr>
                <w:sz w:val="20"/>
                <w:szCs w:val="20"/>
                <w:lang w:val="en-GB"/>
              </w:rPr>
              <w:t>I_SAK_Operations::sign_Document_QES (10KB)</w:t>
            </w:r>
          </w:p>
        </w:tc>
        <w:tc>
          <w:tcPr>
            <w:tcW w:w="752" w:type="dxa"/>
            <w:shd w:val="clear" w:color="auto" w:fill="auto"/>
            <w:vAlign w:val="center"/>
          </w:tcPr>
          <w:p w:rsidR="00DC68CD" w:rsidRPr="00754558" w:rsidRDefault="00DC68CD" w:rsidP="00504F16">
            <w:pPr>
              <w:jc w:val="center"/>
              <w:rPr>
                <w:sz w:val="20"/>
                <w:szCs w:val="20"/>
                <w:highlight w:val="green"/>
              </w:rPr>
            </w:pPr>
            <w:r w:rsidRPr="00ED1A2A">
              <w:rPr>
                <w:sz w:val="20"/>
                <w:szCs w:val="20"/>
                <w:lang w:val="en-US"/>
              </w:rPr>
              <w:br/>
            </w:r>
            <w:r w:rsidRPr="00754558">
              <w:rPr>
                <w:sz w:val="20"/>
                <w:szCs w:val="20"/>
              </w:rPr>
              <w:t>3540</w:t>
            </w:r>
          </w:p>
        </w:tc>
        <w:tc>
          <w:tcPr>
            <w:tcW w:w="655" w:type="dxa"/>
            <w:shd w:val="clear" w:color="auto" w:fill="auto"/>
            <w:vAlign w:val="center"/>
          </w:tcPr>
          <w:p w:rsidR="00DC68CD" w:rsidRPr="00754558" w:rsidRDefault="00DC68CD" w:rsidP="00504F16">
            <w:pPr>
              <w:jc w:val="center"/>
              <w:rPr>
                <w:strike/>
                <w:sz w:val="20"/>
                <w:szCs w:val="20"/>
                <w:highlight w:val="green"/>
              </w:rPr>
            </w:pPr>
            <w:r w:rsidRPr="00754558">
              <w:rPr>
                <w:sz w:val="20"/>
                <w:szCs w:val="20"/>
              </w:rPr>
              <w:t>520</w:t>
            </w:r>
          </w:p>
        </w:tc>
        <w:tc>
          <w:tcPr>
            <w:tcW w:w="655" w:type="dxa"/>
            <w:shd w:val="clear" w:color="auto" w:fill="auto"/>
            <w:vAlign w:val="center"/>
          </w:tcPr>
          <w:p w:rsidR="00DC68CD" w:rsidRPr="00754558" w:rsidRDefault="00DC68CD" w:rsidP="00504F16">
            <w:pPr>
              <w:jc w:val="center"/>
              <w:rPr>
                <w:sz w:val="20"/>
                <w:szCs w:val="20"/>
                <w:highlight w:val="green"/>
              </w:rPr>
            </w:pPr>
            <w:r w:rsidRPr="00754558">
              <w:rPr>
                <w:sz w:val="20"/>
                <w:szCs w:val="20"/>
              </w:rPr>
              <w:br/>
              <w:t>910</w:t>
            </w:r>
          </w:p>
        </w:tc>
        <w:tc>
          <w:tcPr>
            <w:tcW w:w="603" w:type="dxa"/>
            <w:shd w:val="clear" w:color="auto" w:fill="auto"/>
            <w:vAlign w:val="center"/>
          </w:tcPr>
          <w:p w:rsidR="00DC68CD" w:rsidRPr="00754558" w:rsidRDefault="00DC68CD" w:rsidP="00504F16">
            <w:pPr>
              <w:jc w:val="center"/>
              <w:rPr>
                <w:sz w:val="20"/>
                <w:szCs w:val="20"/>
                <w:highlight w:val="green"/>
                <w:lang w:val="en-US"/>
              </w:rPr>
            </w:pPr>
            <w:r w:rsidRPr="00754558">
              <w:rPr>
                <w:sz w:val="20"/>
                <w:szCs w:val="20"/>
                <w:lang w:val="en-US"/>
              </w:rPr>
              <w:br/>
              <w:t>21</w:t>
            </w:r>
            <w:r>
              <w:rPr>
                <w:sz w:val="20"/>
                <w:szCs w:val="20"/>
                <w:lang w:val="en-US"/>
              </w:rPr>
              <w:t>1</w:t>
            </w:r>
            <w:r w:rsidRPr="00754558">
              <w:rPr>
                <w:sz w:val="20"/>
                <w:szCs w:val="20"/>
                <w:lang w:val="en-US"/>
              </w:rPr>
              <w:t>0</w:t>
            </w:r>
          </w:p>
        </w:tc>
      </w:tr>
      <w:tr w:rsidR="00DC68CD" w:rsidRPr="00754558" w:rsidTr="00DC68CD">
        <w:trPr>
          <w:trHeight w:val="255"/>
        </w:trPr>
        <w:tc>
          <w:tcPr>
            <w:tcW w:w="4825" w:type="dxa"/>
            <w:shd w:val="clear" w:color="auto" w:fill="auto"/>
            <w:vAlign w:val="center"/>
          </w:tcPr>
          <w:p w:rsidR="00DC68CD" w:rsidRPr="001250B8" w:rsidRDefault="00DC68CD" w:rsidP="00504F16">
            <w:pPr>
              <w:rPr>
                <w:sz w:val="20"/>
                <w:szCs w:val="20"/>
              </w:rPr>
            </w:pPr>
            <w:r w:rsidRPr="001250B8">
              <w:rPr>
                <w:sz w:val="20"/>
                <w:szCs w:val="20"/>
              </w:rPr>
              <w:t>I_SAK_Operations::sign_Document_QES (100KB, Stapelgröße 1</w:t>
            </w:r>
            <w:r w:rsidRPr="00754558">
              <w:rPr>
                <w:sz w:val="20"/>
                <w:szCs w:val="20"/>
              </w:rPr>
              <w:t>, SE#1</w:t>
            </w:r>
            <w:r w:rsidRPr="001250B8">
              <w:rPr>
                <w:sz w:val="20"/>
                <w:szCs w:val="20"/>
              </w:rPr>
              <w:t>)</w:t>
            </w:r>
          </w:p>
        </w:tc>
        <w:tc>
          <w:tcPr>
            <w:tcW w:w="752" w:type="dxa"/>
            <w:shd w:val="clear" w:color="auto" w:fill="auto"/>
            <w:vAlign w:val="center"/>
          </w:tcPr>
          <w:p w:rsidR="00DC68CD" w:rsidRPr="00754558" w:rsidRDefault="00DC68CD" w:rsidP="00504F16">
            <w:pPr>
              <w:jc w:val="center"/>
              <w:rPr>
                <w:strike/>
                <w:sz w:val="20"/>
                <w:szCs w:val="20"/>
                <w:highlight w:val="green"/>
                <w:lang w:val="en-US"/>
              </w:rPr>
            </w:pPr>
            <w:r w:rsidRPr="00754558">
              <w:rPr>
                <w:sz w:val="20"/>
                <w:szCs w:val="20"/>
                <w:lang w:val="en-US"/>
              </w:rPr>
              <w:br/>
              <w:t>3790</w:t>
            </w:r>
          </w:p>
        </w:tc>
        <w:tc>
          <w:tcPr>
            <w:tcW w:w="655" w:type="dxa"/>
            <w:shd w:val="clear" w:color="auto" w:fill="auto"/>
            <w:vAlign w:val="center"/>
          </w:tcPr>
          <w:p w:rsidR="00DC68CD" w:rsidRPr="00754558" w:rsidRDefault="00DC68CD" w:rsidP="00504F16">
            <w:pPr>
              <w:jc w:val="center"/>
              <w:rPr>
                <w:strike/>
                <w:sz w:val="20"/>
                <w:szCs w:val="20"/>
                <w:highlight w:val="green"/>
                <w:lang w:val="en-US"/>
              </w:rPr>
            </w:pPr>
            <w:r w:rsidRPr="00754558">
              <w:rPr>
                <w:sz w:val="20"/>
                <w:szCs w:val="20"/>
                <w:lang w:val="en-US"/>
              </w:rPr>
              <w:br/>
              <w:t>770</w:t>
            </w:r>
          </w:p>
        </w:tc>
        <w:tc>
          <w:tcPr>
            <w:tcW w:w="655" w:type="dxa"/>
            <w:shd w:val="clear" w:color="auto" w:fill="auto"/>
            <w:vAlign w:val="center"/>
          </w:tcPr>
          <w:p w:rsidR="00DC68CD" w:rsidRPr="00754558" w:rsidRDefault="00DC68CD" w:rsidP="00504F16">
            <w:pPr>
              <w:jc w:val="center"/>
              <w:rPr>
                <w:sz w:val="20"/>
                <w:szCs w:val="20"/>
                <w:highlight w:val="green"/>
                <w:lang w:val="en-US"/>
              </w:rPr>
            </w:pPr>
            <w:r w:rsidRPr="00754558">
              <w:rPr>
                <w:sz w:val="20"/>
                <w:szCs w:val="20"/>
              </w:rPr>
              <w:br/>
              <w:t>910</w:t>
            </w:r>
          </w:p>
        </w:tc>
        <w:tc>
          <w:tcPr>
            <w:tcW w:w="603" w:type="dxa"/>
            <w:shd w:val="clear" w:color="auto" w:fill="auto"/>
            <w:vAlign w:val="center"/>
          </w:tcPr>
          <w:p w:rsidR="00DC68CD" w:rsidRPr="00754558" w:rsidRDefault="00DC68CD" w:rsidP="00504F16">
            <w:pPr>
              <w:jc w:val="center"/>
              <w:rPr>
                <w:sz w:val="20"/>
                <w:szCs w:val="20"/>
                <w:highlight w:val="green"/>
                <w:lang w:val="en-US"/>
              </w:rPr>
            </w:pPr>
            <w:r w:rsidRPr="00754558">
              <w:rPr>
                <w:sz w:val="20"/>
                <w:szCs w:val="20"/>
                <w:lang w:val="en-US"/>
              </w:rPr>
              <w:br/>
              <w:t>21</w:t>
            </w:r>
            <w:r>
              <w:rPr>
                <w:sz w:val="20"/>
                <w:szCs w:val="20"/>
                <w:lang w:val="en-US"/>
              </w:rPr>
              <w:t>1</w:t>
            </w:r>
            <w:r w:rsidRPr="00754558">
              <w:rPr>
                <w:sz w:val="20"/>
                <w:szCs w:val="20"/>
                <w:lang w:val="en-US"/>
              </w:rPr>
              <w:t>0</w:t>
            </w:r>
          </w:p>
        </w:tc>
      </w:tr>
      <w:tr w:rsidR="00DC68CD" w:rsidRPr="00754558" w:rsidTr="00DC68CD">
        <w:trPr>
          <w:trHeight w:val="255"/>
        </w:trPr>
        <w:tc>
          <w:tcPr>
            <w:tcW w:w="4825" w:type="dxa"/>
            <w:shd w:val="clear" w:color="auto" w:fill="auto"/>
            <w:vAlign w:val="center"/>
          </w:tcPr>
          <w:p w:rsidR="00DC68CD" w:rsidRPr="001250B8" w:rsidRDefault="00DC68CD" w:rsidP="00504F16">
            <w:pPr>
              <w:rPr>
                <w:sz w:val="20"/>
                <w:szCs w:val="20"/>
              </w:rPr>
            </w:pPr>
            <w:r w:rsidRPr="001250B8">
              <w:rPr>
                <w:sz w:val="20"/>
                <w:szCs w:val="20"/>
              </w:rPr>
              <w:t>I_SAK_Operations::sign_Document_QES (100KB, Stapelgröße 2</w:t>
            </w:r>
            <w:r w:rsidRPr="00754558">
              <w:rPr>
                <w:sz w:val="20"/>
                <w:szCs w:val="20"/>
              </w:rPr>
              <w:t>, SE#2</w:t>
            </w:r>
            <w:r w:rsidRPr="001250B8">
              <w:rPr>
                <w:sz w:val="20"/>
                <w:szCs w:val="20"/>
              </w:rPr>
              <w:t>)</w:t>
            </w:r>
          </w:p>
        </w:tc>
        <w:tc>
          <w:tcPr>
            <w:tcW w:w="752" w:type="dxa"/>
            <w:shd w:val="clear" w:color="auto" w:fill="auto"/>
            <w:vAlign w:val="center"/>
          </w:tcPr>
          <w:p w:rsidR="00DC68CD" w:rsidRPr="00754558" w:rsidRDefault="00DC68CD" w:rsidP="00504F16">
            <w:pPr>
              <w:jc w:val="center"/>
              <w:rPr>
                <w:strike/>
                <w:sz w:val="20"/>
                <w:szCs w:val="20"/>
                <w:highlight w:val="green"/>
              </w:rPr>
            </w:pPr>
            <w:r w:rsidRPr="00754558">
              <w:rPr>
                <w:sz w:val="20"/>
                <w:szCs w:val="20"/>
              </w:rPr>
              <w:br/>
              <w:t>8870</w:t>
            </w:r>
          </w:p>
        </w:tc>
        <w:tc>
          <w:tcPr>
            <w:tcW w:w="655" w:type="dxa"/>
            <w:shd w:val="clear" w:color="auto" w:fill="auto"/>
            <w:vAlign w:val="center"/>
          </w:tcPr>
          <w:p w:rsidR="00DC68CD" w:rsidRPr="00754558" w:rsidRDefault="00DC68CD" w:rsidP="00504F16">
            <w:pPr>
              <w:jc w:val="center"/>
              <w:rPr>
                <w:strike/>
                <w:sz w:val="20"/>
                <w:szCs w:val="20"/>
                <w:highlight w:val="green"/>
              </w:rPr>
            </w:pPr>
            <w:r w:rsidRPr="00754558">
              <w:rPr>
                <w:sz w:val="20"/>
                <w:szCs w:val="20"/>
              </w:rPr>
              <w:br/>
              <w:t>1430</w:t>
            </w:r>
          </w:p>
        </w:tc>
        <w:tc>
          <w:tcPr>
            <w:tcW w:w="655" w:type="dxa"/>
            <w:shd w:val="clear" w:color="auto" w:fill="auto"/>
            <w:vAlign w:val="center"/>
          </w:tcPr>
          <w:p w:rsidR="00DC68CD" w:rsidRPr="00754558" w:rsidRDefault="00DC68CD" w:rsidP="00504F16">
            <w:pPr>
              <w:jc w:val="center"/>
              <w:rPr>
                <w:strike/>
                <w:sz w:val="20"/>
                <w:szCs w:val="20"/>
                <w:highlight w:val="green"/>
              </w:rPr>
            </w:pPr>
            <w:r w:rsidRPr="00754558">
              <w:rPr>
                <w:sz w:val="20"/>
                <w:szCs w:val="20"/>
              </w:rPr>
              <w:t>5330</w:t>
            </w:r>
          </w:p>
        </w:tc>
        <w:tc>
          <w:tcPr>
            <w:tcW w:w="603" w:type="dxa"/>
            <w:shd w:val="clear" w:color="auto" w:fill="auto"/>
            <w:vAlign w:val="center"/>
          </w:tcPr>
          <w:p w:rsidR="00DC68CD" w:rsidRPr="00754558" w:rsidRDefault="00DC68CD" w:rsidP="00504F16">
            <w:pPr>
              <w:jc w:val="center"/>
              <w:rPr>
                <w:sz w:val="20"/>
                <w:szCs w:val="20"/>
                <w:highlight w:val="green"/>
              </w:rPr>
            </w:pPr>
            <w:r w:rsidRPr="00754558">
              <w:rPr>
                <w:sz w:val="20"/>
                <w:szCs w:val="20"/>
                <w:lang w:val="en-US"/>
              </w:rPr>
              <w:br/>
              <w:t>2110</w:t>
            </w:r>
          </w:p>
        </w:tc>
      </w:tr>
      <w:tr w:rsidR="00DC68CD" w:rsidRPr="00754558" w:rsidTr="00DC68CD">
        <w:trPr>
          <w:trHeight w:val="255"/>
        </w:trPr>
        <w:tc>
          <w:tcPr>
            <w:tcW w:w="4825" w:type="dxa"/>
            <w:shd w:val="clear" w:color="auto" w:fill="auto"/>
            <w:vAlign w:val="center"/>
          </w:tcPr>
          <w:p w:rsidR="00DC68CD" w:rsidRPr="001250B8" w:rsidRDefault="00DC68CD" w:rsidP="00504F16">
            <w:pPr>
              <w:rPr>
                <w:sz w:val="20"/>
                <w:szCs w:val="20"/>
                <w:lang w:val="en-GB"/>
              </w:rPr>
            </w:pPr>
            <w:r w:rsidRPr="001250B8">
              <w:rPr>
                <w:sz w:val="20"/>
                <w:szCs w:val="20"/>
                <w:lang w:val="en-GB"/>
              </w:rPr>
              <w:t>I_SAK_Operations::sign_Document_QES (1MB)</w:t>
            </w:r>
          </w:p>
        </w:tc>
        <w:tc>
          <w:tcPr>
            <w:tcW w:w="752" w:type="dxa"/>
            <w:shd w:val="clear" w:color="auto" w:fill="auto"/>
            <w:vAlign w:val="center"/>
          </w:tcPr>
          <w:p w:rsidR="00DC68CD" w:rsidRPr="00754558" w:rsidRDefault="00DC68CD" w:rsidP="00504F16">
            <w:pPr>
              <w:jc w:val="center"/>
              <w:rPr>
                <w:sz w:val="20"/>
                <w:szCs w:val="20"/>
                <w:highlight w:val="green"/>
              </w:rPr>
            </w:pPr>
            <w:r w:rsidRPr="00ED1A2A">
              <w:rPr>
                <w:sz w:val="20"/>
                <w:szCs w:val="20"/>
                <w:lang w:val="en-US"/>
              </w:rPr>
              <w:br/>
            </w:r>
            <w:r w:rsidRPr="00754558">
              <w:rPr>
                <w:sz w:val="20"/>
                <w:szCs w:val="20"/>
              </w:rPr>
              <w:t>4070</w:t>
            </w:r>
          </w:p>
        </w:tc>
        <w:tc>
          <w:tcPr>
            <w:tcW w:w="655" w:type="dxa"/>
            <w:shd w:val="clear" w:color="auto" w:fill="auto"/>
            <w:vAlign w:val="center"/>
          </w:tcPr>
          <w:p w:rsidR="00DC68CD" w:rsidRPr="00754558" w:rsidRDefault="00DC68CD" w:rsidP="00504F16">
            <w:pPr>
              <w:jc w:val="center"/>
              <w:rPr>
                <w:sz w:val="20"/>
                <w:szCs w:val="20"/>
                <w:highlight w:val="green"/>
              </w:rPr>
            </w:pPr>
            <w:r w:rsidRPr="00754558">
              <w:rPr>
                <w:sz w:val="20"/>
                <w:szCs w:val="20"/>
              </w:rPr>
              <w:br/>
              <w:t>1050</w:t>
            </w:r>
          </w:p>
        </w:tc>
        <w:tc>
          <w:tcPr>
            <w:tcW w:w="655" w:type="dxa"/>
            <w:shd w:val="clear" w:color="auto" w:fill="auto"/>
            <w:vAlign w:val="center"/>
          </w:tcPr>
          <w:p w:rsidR="00DC68CD" w:rsidRPr="00754558" w:rsidRDefault="00DC68CD" w:rsidP="00504F16">
            <w:pPr>
              <w:jc w:val="center"/>
              <w:rPr>
                <w:sz w:val="20"/>
                <w:szCs w:val="20"/>
                <w:highlight w:val="green"/>
              </w:rPr>
            </w:pPr>
            <w:r w:rsidRPr="00754558">
              <w:rPr>
                <w:sz w:val="20"/>
                <w:szCs w:val="20"/>
              </w:rPr>
              <w:br/>
              <w:t>910</w:t>
            </w:r>
          </w:p>
        </w:tc>
        <w:tc>
          <w:tcPr>
            <w:tcW w:w="603" w:type="dxa"/>
            <w:shd w:val="clear" w:color="auto" w:fill="auto"/>
            <w:vAlign w:val="center"/>
          </w:tcPr>
          <w:p w:rsidR="00DC68CD" w:rsidRPr="00754558" w:rsidRDefault="00DC68CD" w:rsidP="00504F16">
            <w:pPr>
              <w:jc w:val="center"/>
              <w:rPr>
                <w:sz w:val="20"/>
                <w:szCs w:val="20"/>
                <w:highlight w:val="green"/>
              </w:rPr>
            </w:pPr>
            <w:r w:rsidRPr="00754558">
              <w:rPr>
                <w:sz w:val="20"/>
                <w:szCs w:val="20"/>
                <w:lang w:val="en-US"/>
              </w:rPr>
              <w:br/>
              <w:t>2110</w:t>
            </w:r>
          </w:p>
        </w:tc>
      </w:tr>
      <w:tr w:rsidR="00DC68CD" w:rsidRPr="00E47EFA" w:rsidTr="00DC68CD">
        <w:trPr>
          <w:trHeight w:val="255"/>
        </w:trPr>
        <w:tc>
          <w:tcPr>
            <w:tcW w:w="4825" w:type="dxa"/>
            <w:shd w:val="clear" w:color="auto" w:fill="auto"/>
            <w:vAlign w:val="center"/>
          </w:tcPr>
          <w:p w:rsidR="00DC68CD" w:rsidRPr="00822DCC" w:rsidRDefault="00DC68CD" w:rsidP="00504F16">
            <w:pPr>
              <w:rPr>
                <w:sz w:val="20"/>
                <w:szCs w:val="20"/>
                <w:lang w:val="en-GB"/>
              </w:rPr>
            </w:pPr>
            <w:r w:rsidRPr="00822DCC">
              <w:rPr>
                <w:sz w:val="20"/>
                <w:szCs w:val="20"/>
                <w:lang w:val="en-GB"/>
              </w:rPr>
              <w:t>I_SAK_Operations::sign_Document_QES (25MB)</w:t>
            </w:r>
          </w:p>
        </w:tc>
        <w:tc>
          <w:tcPr>
            <w:tcW w:w="752" w:type="dxa"/>
            <w:shd w:val="clear" w:color="auto" w:fill="auto"/>
            <w:vAlign w:val="center"/>
          </w:tcPr>
          <w:p w:rsidR="00DC68CD" w:rsidRPr="00ED1A2A" w:rsidRDefault="00DC68CD" w:rsidP="00504F16">
            <w:pPr>
              <w:jc w:val="center"/>
              <w:rPr>
                <w:strike/>
                <w:sz w:val="20"/>
                <w:szCs w:val="20"/>
                <w:highlight w:val="green"/>
                <w:lang w:val="en-US"/>
              </w:rPr>
            </w:pPr>
          </w:p>
        </w:tc>
        <w:tc>
          <w:tcPr>
            <w:tcW w:w="655" w:type="dxa"/>
            <w:shd w:val="clear" w:color="auto" w:fill="auto"/>
            <w:vAlign w:val="center"/>
          </w:tcPr>
          <w:p w:rsidR="00DC68CD" w:rsidRPr="00ED1A2A" w:rsidRDefault="00DC68CD" w:rsidP="00504F16">
            <w:pPr>
              <w:jc w:val="center"/>
              <w:rPr>
                <w:strike/>
                <w:sz w:val="20"/>
                <w:szCs w:val="20"/>
                <w:highlight w:val="green"/>
                <w:lang w:val="en-US"/>
              </w:rPr>
            </w:pPr>
          </w:p>
        </w:tc>
        <w:tc>
          <w:tcPr>
            <w:tcW w:w="655" w:type="dxa"/>
            <w:shd w:val="clear" w:color="auto" w:fill="auto"/>
            <w:vAlign w:val="center"/>
          </w:tcPr>
          <w:p w:rsidR="00DC68CD" w:rsidRPr="00ED1A2A" w:rsidRDefault="00DC68CD" w:rsidP="00504F16">
            <w:pPr>
              <w:jc w:val="center"/>
              <w:rPr>
                <w:strike/>
                <w:sz w:val="20"/>
                <w:szCs w:val="20"/>
                <w:highlight w:val="green"/>
                <w:lang w:val="en-US"/>
              </w:rPr>
            </w:pPr>
          </w:p>
        </w:tc>
        <w:tc>
          <w:tcPr>
            <w:tcW w:w="603" w:type="dxa"/>
            <w:shd w:val="clear" w:color="auto" w:fill="auto"/>
            <w:vAlign w:val="center"/>
          </w:tcPr>
          <w:p w:rsidR="00DC68CD" w:rsidRPr="00ED1A2A" w:rsidRDefault="00DC68CD" w:rsidP="00504F16">
            <w:pPr>
              <w:jc w:val="center"/>
              <w:rPr>
                <w:strike/>
                <w:sz w:val="20"/>
                <w:szCs w:val="20"/>
                <w:highlight w:val="green"/>
                <w:lang w:val="en-US"/>
              </w:rPr>
            </w:pPr>
          </w:p>
        </w:tc>
      </w:tr>
      <w:tr w:rsidR="00DC68CD" w:rsidRPr="00754558" w:rsidTr="00DC68CD">
        <w:trPr>
          <w:trHeight w:val="255"/>
        </w:trPr>
        <w:tc>
          <w:tcPr>
            <w:tcW w:w="4825" w:type="dxa"/>
            <w:shd w:val="clear" w:color="auto" w:fill="auto"/>
            <w:vAlign w:val="center"/>
          </w:tcPr>
          <w:p w:rsidR="00DC68CD" w:rsidRPr="00754558" w:rsidRDefault="00DC68CD" w:rsidP="00504F16">
            <w:pPr>
              <w:rPr>
                <w:rFonts w:cs="Arial"/>
                <w:sz w:val="20"/>
                <w:szCs w:val="18"/>
                <w:highlight w:val="green"/>
                <w:lang w:val="en-US"/>
              </w:rPr>
            </w:pPr>
            <w:proofErr w:type="spellStart"/>
            <w:r w:rsidRPr="00754558">
              <w:rPr>
                <w:rFonts w:cs="Arial"/>
                <w:sz w:val="20"/>
                <w:szCs w:val="18"/>
                <w:lang w:val="en-US"/>
              </w:rPr>
              <w:t>I_SAK_Operations</w:t>
            </w:r>
            <w:proofErr w:type="spellEnd"/>
            <w:r w:rsidRPr="00754558">
              <w:rPr>
                <w:rFonts w:cs="Arial"/>
                <w:sz w:val="20"/>
                <w:szCs w:val="18"/>
                <w:lang w:val="en-US"/>
              </w:rPr>
              <w:t>::</w:t>
            </w:r>
            <w:proofErr w:type="spellStart"/>
            <w:r w:rsidRPr="00754558">
              <w:rPr>
                <w:rFonts w:cs="Arial"/>
                <w:sz w:val="20"/>
                <w:szCs w:val="18"/>
                <w:lang w:val="en-US"/>
              </w:rPr>
              <w:t>sign_Document_QES</w:t>
            </w:r>
            <w:proofErr w:type="spellEnd"/>
            <w:r w:rsidRPr="00754558">
              <w:rPr>
                <w:rFonts w:cs="Arial"/>
                <w:sz w:val="20"/>
                <w:szCs w:val="18"/>
                <w:lang w:val="en-US"/>
              </w:rPr>
              <w:t xml:space="preserve"> </w:t>
            </w:r>
            <w:r w:rsidRPr="00754558">
              <w:rPr>
                <w:rFonts w:cs="Arial"/>
                <w:szCs w:val="18"/>
                <w:lang w:val="en-US"/>
              </w:rPr>
              <w:br/>
            </w:r>
            <w:r w:rsidRPr="00754558">
              <w:rPr>
                <w:rFonts w:cs="Arial"/>
                <w:sz w:val="20"/>
                <w:szCs w:val="18"/>
                <w:lang w:val="en-US"/>
              </w:rPr>
              <w:t>(</w:t>
            </w:r>
            <w:proofErr w:type="spellStart"/>
            <w:r w:rsidRPr="00754558">
              <w:rPr>
                <w:rFonts w:cs="Arial"/>
                <w:sz w:val="20"/>
                <w:szCs w:val="18"/>
                <w:lang w:val="en-US"/>
              </w:rPr>
              <w:t>XAdES</w:t>
            </w:r>
            <w:proofErr w:type="spellEnd"/>
            <w:r w:rsidRPr="00754558">
              <w:rPr>
                <w:rFonts w:cs="Arial"/>
                <w:sz w:val="20"/>
                <w:szCs w:val="18"/>
                <w:lang w:val="en-US"/>
              </w:rPr>
              <w:t>, XML_25MB, enveloped)</w:t>
            </w:r>
          </w:p>
        </w:tc>
        <w:tc>
          <w:tcPr>
            <w:tcW w:w="752" w:type="dxa"/>
            <w:shd w:val="clear" w:color="auto" w:fill="auto"/>
            <w:vAlign w:val="center"/>
          </w:tcPr>
          <w:p w:rsidR="00DC68CD" w:rsidRPr="00754558" w:rsidRDefault="00DC68CD" w:rsidP="00504F16">
            <w:pPr>
              <w:jc w:val="center"/>
              <w:rPr>
                <w:rFonts w:cs="Arial"/>
                <w:sz w:val="20"/>
                <w:szCs w:val="18"/>
                <w:highlight w:val="green"/>
                <w:lang w:val="en-US"/>
              </w:rPr>
            </w:pPr>
            <w:r w:rsidRPr="00754558">
              <w:rPr>
                <w:rFonts w:cs="Arial"/>
                <w:sz w:val="20"/>
                <w:szCs w:val="18"/>
                <w:lang w:val="en-US"/>
              </w:rPr>
              <w:t>12810</w:t>
            </w:r>
          </w:p>
        </w:tc>
        <w:tc>
          <w:tcPr>
            <w:tcW w:w="655" w:type="dxa"/>
            <w:shd w:val="clear" w:color="auto" w:fill="auto"/>
            <w:vAlign w:val="center"/>
          </w:tcPr>
          <w:p w:rsidR="00DC68CD" w:rsidRPr="00754558" w:rsidRDefault="00DC68CD" w:rsidP="00504F16">
            <w:pPr>
              <w:jc w:val="center"/>
              <w:rPr>
                <w:rFonts w:cs="Arial"/>
                <w:sz w:val="20"/>
                <w:szCs w:val="18"/>
                <w:highlight w:val="green"/>
                <w:lang w:val="en-US"/>
              </w:rPr>
            </w:pPr>
            <w:r w:rsidRPr="00754558">
              <w:rPr>
                <w:rFonts w:cs="Arial"/>
                <w:sz w:val="20"/>
                <w:szCs w:val="18"/>
                <w:lang w:val="en-US"/>
              </w:rPr>
              <w:t>9790</w:t>
            </w:r>
          </w:p>
        </w:tc>
        <w:tc>
          <w:tcPr>
            <w:tcW w:w="655" w:type="dxa"/>
            <w:shd w:val="clear" w:color="auto" w:fill="auto"/>
            <w:vAlign w:val="center"/>
          </w:tcPr>
          <w:p w:rsidR="00DC68CD" w:rsidRPr="00754558" w:rsidRDefault="00DC68CD" w:rsidP="00504F16">
            <w:pPr>
              <w:jc w:val="center"/>
              <w:rPr>
                <w:rFonts w:cs="Arial"/>
                <w:sz w:val="20"/>
                <w:szCs w:val="18"/>
                <w:highlight w:val="green"/>
                <w:lang w:val="en-US"/>
              </w:rPr>
            </w:pPr>
            <w:r w:rsidRPr="00754558">
              <w:rPr>
                <w:sz w:val="20"/>
                <w:szCs w:val="20"/>
              </w:rPr>
              <w:br/>
              <w:t>910</w:t>
            </w:r>
          </w:p>
        </w:tc>
        <w:tc>
          <w:tcPr>
            <w:tcW w:w="603" w:type="dxa"/>
            <w:shd w:val="clear" w:color="auto" w:fill="auto"/>
            <w:vAlign w:val="center"/>
          </w:tcPr>
          <w:p w:rsidR="00DC68CD" w:rsidRPr="00754558" w:rsidRDefault="00DC68CD" w:rsidP="00504F16">
            <w:pPr>
              <w:jc w:val="center"/>
              <w:rPr>
                <w:rFonts w:cs="Arial"/>
                <w:sz w:val="20"/>
                <w:szCs w:val="18"/>
                <w:highlight w:val="green"/>
                <w:lang w:val="en-US"/>
              </w:rPr>
            </w:pPr>
            <w:r w:rsidRPr="00754558">
              <w:rPr>
                <w:rFonts w:cs="Arial"/>
                <w:sz w:val="20"/>
                <w:szCs w:val="18"/>
                <w:lang w:val="en-US"/>
              </w:rPr>
              <w:t>2110</w:t>
            </w:r>
          </w:p>
        </w:tc>
      </w:tr>
      <w:tr w:rsidR="00DC68CD" w:rsidRPr="00754558" w:rsidTr="00DC68CD">
        <w:trPr>
          <w:trHeight w:val="255"/>
        </w:trPr>
        <w:tc>
          <w:tcPr>
            <w:tcW w:w="4825" w:type="dxa"/>
            <w:shd w:val="clear" w:color="auto" w:fill="auto"/>
            <w:vAlign w:val="center"/>
          </w:tcPr>
          <w:p w:rsidR="00DC68CD" w:rsidRPr="00754558" w:rsidRDefault="00DC68CD" w:rsidP="00504F16">
            <w:pPr>
              <w:rPr>
                <w:rFonts w:cs="Arial"/>
                <w:sz w:val="20"/>
                <w:szCs w:val="18"/>
                <w:highlight w:val="green"/>
                <w:lang w:val="en-US"/>
              </w:rPr>
            </w:pPr>
            <w:r w:rsidRPr="00754558">
              <w:rPr>
                <w:rFonts w:cs="Arial"/>
                <w:sz w:val="20"/>
                <w:szCs w:val="18"/>
                <w:lang w:val="en-US"/>
              </w:rPr>
              <w:t xml:space="preserve">I_SAK_Operations::sign_Document_QES </w:t>
            </w:r>
            <w:r w:rsidRPr="00754558">
              <w:rPr>
                <w:rFonts w:cs="Arial"/>
                <w:sz w:val="20"/>
                <w:szCs w:val="18"/>
                <w:lang w:val="en-US"/>
              </w:rPr>
              <w:br/>
              <w:t>(CAdES, TIFF_25MB)</w:t>
            </w:r>
          </w:p>
        </w:tc>
        <w:tc>
          <w:tcPr>
            <w:tcW w:w="752" w:type="dxa"/>
            <w:shd w:val="clear" w:color="auto" w:fill="auto"/>
            <w:vAlign w:val="center"/>
          </w:tcPr>
          <w:p w:rsidR="00DC68CD" w:rsidRPr="00754558" w:rsidRDefault="00DC68CD" w:rsidP="00504F16">
            <w:pPr>
              <w:jc w:val="center"/>
              <w:rPr>
                <w:rFonts w:cs="Arial"/>
                <w:sz w:val="20"/>
                <w:szCs w:val="18"/>
                <w:highlight w:val="green"/>
                <w:lang w:val="en-US"/>
              </w:rPr>
            </w:pPr>
            <w:r w:rsidRPr="00754558">
              <w:rPr>
                <w:rFonts w:cs="Arial"/>
                <w:sz w:val="20"/>
                <w:szCs w:val="18"/>
                <w:lang w:val="en-US"/>
              </w:rPr>
              <w:t>9610</w:t>
            </w:r>
          </w:p>
        </w:tc>
        <w:tc>
          <w:tcPr>
            <w:tcW w:w="655" w:type="dxa"/>
            <w:shd w:val="clear" w:color="auto" w:fill="auto"/>
            <w:vAlign w:val="center"/>
          </w:tcPr>
          <w:p w:rsidR="00DC68CD" w:rsidRPr="00754558" w:rsidRDefault="00DC68CD" w:rsidP="00504F16">
            <w:pPr>
              <w:jc w:val="center"/>
              <w:rPr>
                <w:rFonts w:cs="Arial"/>
                <w:sz w:val="20"/>
                <w:szCs w:val="18"/>
                <w:highlight w:val="green"/>
                <w:lang w:val="en-US"/>
              </w:rPr>
            </w:pPr>
            <w:r w:rsidRPr="00754558">
              <w:rPr>
                <w:rFonts w:cs="Arial"/>
                <w:sz w:val="20"/>
                <w:szCs w:val="18"/>
                <w:lang w:val="en-US"/>
              </w:rPr>
              <w:t>6590</w:t>
            </w:r>
          </w:p>
        </w:tc>
        <w:tc>
          <w:tcPr>
            <w:tcW w:w="655" w:type="dxa"/>
            <w:shd w:val="clear" w:color="auto" w:fill="auto"/>
            <w:vAlign w:val="center"/>
          </w:tcPr>
          <w:p w:rsidR="00DC68CD" w:rsidRPr="00754558" w:rsidRDefault="00DC68CD" w:rsidP="00504F16">
            <w:pPr>
              <w:jc w:val="center"/>
              <w:rPr>
                <w:rFonts w:cs="Arial"/>
                <w:sz w:val="20"/>
                <w:szCs w:val="18"/>
                <w:highlight w:val="green"/>
                <w:lang w:val="en-US"/>
              </w:rPr>
            </w:pPr>
            <w:r w:rsidRPr="00754558">
              <w:rPr>
                <w:sz w:val="20"/>
                <w:szCs w:val="20"/>
              </w:rPr>
              <w:br/>
              <w:t>910</w:t>
            </w:r>
          </w:p>
        </w:tc>
        <w:tc>
          <w:tcPr>
            <w:tcW w:w="603" w:type="dxa"/>
            <w:shd w:val="clear" w:color="auto" w:fill="auto"/>
            <w:vAlign w:val="center"/>
          </w:tcPr>
          <w:p w:rsidR="00DC68CD" w:rsidRPr="00754558" w:rsidRDefault="00DC68CD" w:rsidP="00504F16">
            <w:pPr>
              <w:jc w:val="center"/>
              <w:rPr>
                <w:rFonts w:cs="Arial"/>
                <w:sz w:val="20"/>
                <w:szCs w:val="18"/>
                <w:highlight w:val="green"/>
                <w:lang w:val="en-US"/>
              </w:rPr>
            </w:pPr>
            <w:r w:rsidRPr="00754558">
              <w:rPr>
                <w:rFonts w:cs="Arial"/>
                <w:sz w:val="20"/>
                <w:szCs w:val="18"/>
                <w:lang w:val="en-US"/>
              </w:rPr>
              <w:t>2110</w:t>
            </w:r>
          </w:p>
        </w:tc>
      </w:tr>
      <w:tr w:rsidR="00DC68CD" w:rsidRPr="00754558" w:rsidTr="00DC68CD">
        <w:trPr>
          <w:trHeight w:val="255"/>
        </w:trPr>
        <w:tc>
          <w:tcPr>
            <w:tcW w:w="4825" w:type="dxa"/>
            <w:shd w:val="clear" w:color="auto" w:fill="auto"/>
            <w:vAlign w:val="center"/>
          </w:tcPr>
          <w:p w:rsidR="00DC68CD" w:rsidRPr="00754558" w:rsidRDefault="00DC68CD" w:rsidP="00504F16">
            <w:pPr>
              <w:rPr>
                <w:rFonts w:cs="Arial"/>
                <w:sz w:val="20"/>
                <w:szCs w:val="18"/>
                <w:highlight w:val="green"/>
                <w:lang w:val="en-US"/>
              </w:rPr>
            </w:pPr>
            <w:r w:rsidRPr="00754558">
              <w:rPr>
                <w:rFonts w:cs="Arial"/>
                <w:sz w:val="20"/>
                <w:szCs w:val="18"/>
                <w:lang w:val="en-US"/>
              </w:rPr>
              <w:t xml:space="preserve">I_SAK_Operations::sign_Document_QES </w:t>
            </w:r>
            <w:r w:rsidRPr="00754558">
              <w:rPr>
                <w:rFonts w:cs="Arial"/>
                <w:sz w:val="20"/>
                <w:szCs w:val="18"/>
                <w:lang w:val="en-US"/>
              </w:rPr>
              <w:br/>
              <w:t>(PAdES, PDFA_2b_25MB)</w:t>
            </w:r>
          </w:p>
        </w:tc>
        <w:tc>
          <w:tcPr>
            <w:tcW w:w="752" w:type="dxa"/>
            <w:shd w:val="clear" w:color="auto" w:fill="auto"/>
            <w:vAlign w:val="center"/>
          </w:tcPr>
          <w:p w:rsidR="00DC68CD" w:rsidRPr="00754558" w:rsidRDefault="00DC68CD" w:rsidP="00504F16">
            <w:pPr>
              <w:jc w:val="center"/>
              <w:rPr>
                <w:rFonts w:cs="Arial"/>
                <w:sz w:val="20"/>
                <w:szCs w:val="18"/>
                <w:highlight w:val="green"/>
                <w:lang w:val="en-US"/>
              </w:rPr>
            </w:pPr>
            <w:r w:rsidRPr="00754558">
              <w:rPr>
                <w:rFonts w:cs="Arial"/>
                <w:sz w:val="20"/>
                <w:szCs w:val="18"/>
                <w:lang w:val="en-US"/>
              </w:rPr>
              <w:t>9610</w:t>
            </w:r>
          </w:p>
        </w:tc>
        <w:tc>
          <w:tcPr>
            <w:tcW w:w="655" w:type="dxa"/>
            <w:shd w:val="clear" w:color="auto" w:fill="auto"/>
            <w:vAlign w:val="center"/>
          </w:tcPr>
          <w:p w:rsidR="00DC68CD" w:rsidRPr="00754558" w:rsidRDefault="00DC68CD" w:rsidP="00504F16">
            <w:pPr>
              <w:jc w:val="center"/>
              <w:rPr>
                <w:rFonts w:cs="Arial"/>
                <w:sz w:val="20"/>
                <w:szCs w:val="18"/>
                <w:highlight w:val="green"/>
                <w:lang w:val="en-US"/>
              </w:rPr>
            </w:pPr>
            <w:r w:rsidRPr="00754558">
              <w:rPr>
                <w:rFonts w:cs="Arial"/>
                <w:sz w:val="20"/>
                <w:szCs w:val="18"/>
                <w:lang w:val="en-US"/>
              </w:rPr>
              <w:t>6590</w:t>
            </w:r>
          </w:p>
        </w:tc>
        <w:tc>
          <w:tcPr>
            <w:tcW w:w="655" w:type="dxa"/>
            <w:shd w:val="clear" w:color="auto" w:fill="auto"/>
            <w:vAlign w:val="center"/>
          </w:tcPr>
          <w:p w:rsidR="00DC68CD" w:rsidRPr="00754558" w:rsidRDefault="00DC68CD" w:rsidP="00504F16">
            <w:pPr>
              <w:jc w:val="center"/>
              <w:rPr>
                <w:rFonts w:cs="Arial"/>
                <w:sz w:val="20"/>
                <w:szCs w:val="18"/>
                <w:highlight w:val="green"/>
                <w:lang w:val="en-US"/>
              </w:rPr>
            </w:pPr>
            <w:r w:rsidRPr="00754558">
              <w:rPr>
                <w:sz w:val="20"/>
                <w:szCs w:val="20"/>
              </w:rPr>
              <w:br/>
              <w:t>910</w:t>
            </w:r>
          </w:p>
        </w:tc>
        <w:tc>
          <w:tcPr>
            <w:tcW w:w="603" w:type="dxa"/>
            <w:shd w:val="clear" w:color="auto" w:fill="auto"/>
            <w:vAlign w:val="center"/>
          </w:tcPr>
          <w:p w:rsidR="00DC68CD" w:rsidRPr="00754558" w:rsidRDefault="00DC68CD" w:rsidP="00504F16">
            <w:pPr>
              <w:jc w:val="center"/>
              <w:rPr>
                <w:rFonts w:cs="Arial"/>
                <w:sz w:val="20"/>
                <w:szCs w:val="18"/>
                <w:highlight w:val="green"/>
                <w:lang w:val="en-US"/>
              </w:rPr>
            </w:pPr>
            <w:r w:rsidRPr="00754558">
              <w:rPr>
                <w:rFonts w:cs="Arial"/>
                <w:sz w:val="20"/>
                <w:szCs w:val="18"/>
                <w:lang w:val="en-US"/>
              </w:rPr>
              <w:t>2110</w:t>
            </w:r>
          </w:p>
        </w:tc>
      </w:tr>
      <w:tr w:rsidR="00DC68CD" w:rsidRPr="00822DCC" w:rsidTr="00DC68CD">
        <w:trPr>
          <w:trHeight w:val="255"/>
        </w:trPr>
        <w:tc>
          <w:tcPr>
            <w:tcW w:w="4825" w:type="dxa"/>
            <w:shd w:val="clear" w:color="auto" w:fill="auto"/>
            <w:vAlign w:val="center"/>
          </w:tcPr>
          <w:p w:rsidR="00DC68CD" w:rsidRPr="00822DCC" w:rsidRDefault="00DC68CD" w:rsidP="00504F16">
            <w:pPr>
              <w:rPr>
                <w:sz w:val="20"/>
                <w:szCs w:val="20"/>
                <w:lang w:val="en-GB"/>
              </w:rPr>
            </w:pPr>
            <w:r w:rsidRPr="00822DCC">
              <w:rPr>
                <w:sz w:val="20"/>
                <w:szCs w:val="20"/>
                <w:lang w:val="en-GB"/>
              </w:rPr>
              <w:t>I_SAK_Operations::verify_Document_QES (10KB)</w:t>
            </w:r>
          </w:p>
        </w:tc>
        <w:tc>
          <w:tcPr>
            <w:tcW w:w="752" w:type="dxa"/>
            <w:shd w:val="clear" w:color="auto" w:fill="auto"/>
            <w:vAlign w:val="center"/>
          </w:tcPr>
          <w:p w:rsidR="00DC68CD" w:rsidRPr="00754558" w:rsidRDefault="00DC68CD" w:rsidP="00504F16">
            <w:pPr>
              <w:jc w:val="center"/>
              <w:rPr>
                <w:strike/>
                <w:sz w:val="20"/>
                <w:szCs w:val="20"/>
                <w:highlight w:val="green"/>
                <w:lang w:val="en-US"/>
              </w:rPr>
            </w:pPr>
            <w:r w:rsidRPr="00754558">
              <w:rPr>
                <w:sz w:val="20"/>
                <w:szCs w:val="20"/>
                <w:lang w:val="en-US"/>
              </w:rPr>
              <w:t>2580</w:t>
            </w:r>
          </w:p>
        </w:tc>
        <w:tc>
          <w:tcPr>
            <w:tcW w:w="655" w:type="dxa"/>
            <w:shd w:val="clear" w:color="auto" w:fill="auto"/>
            <w:vAlign w:val="center"/>
          </w:tcPr>
          <w:p w:rsidR="00DC68CD" w:rsidRPr="00754558" w:rsidRDefault="00DC68CD" w:rsidP="00504F16">
            <w:pPr>
              <w:jc w:val="center"/>
              <w:rPr>
                <w:sz w:val="20"/>
                <w:szCs w:val="20"/>
                <w:highlight w:val="green"/>
                <w:lang w:val="en-US"/>
              </w:rPr>
            </w:pPr>
            <w:r w:rsidRPr="00754558">
              <w:rPr>
                <w:sz w:val="20"/>
                <w:szCs w:val="20"/>
                <w:lang w:val="en-US"/>
              </w:rPr>
              <w:br/>
              <w:t>470</w:t>
            </w:r>
          </w:p>
        </w:tc>
        <w:tc>
          <w:tcPr>
            <w:tcW w:w="655" w:type="dxa"/>
            <w:shd w:val="clear" w:color="auto" w:fill="auto"/>
            <w:vAlign w:val="center"/>
          </w:tcPr>
          <w:p w:rsidR="00DC68CD" w:rsidRPr="00822DCC" w:rsidRDefault="00DC68CD" w:rsidP="00504F16">
            <w:pPr>
              <w:jc w:val="center"/>
              <w:rPr>
                <w:sz w:val="20"/>
                <w:szCs w:val="20"/>
              </w:rPr>
            </w:pPr>
            <w:r w:rsidRPr="00822DCC">
              <w:rPr>
                <w:sz w:val="20"/>
                <w:szCs w:val="20"/>
              </w:rPr>
              <w:t>0</w:t>
            </w:r>
          </w:p>
        </w:tc>
        <w:tc>
          <w:tcPr>
            <w:tcW w:w="603" w:type="dxa"/>
            <w:shd w:val="clear" w:color="auto" w:fill="auto"/>
            <w:vAlign w:val="center"/>
          </w:tcPr>
          <w:p w:rsidR="00DC68CD" w:rsidRPr="00822DCC" w:rsidRDefault="00DC68CD" w:rsidP="00504F16">
            <w:pPr>
              <w:jc w:val="center"/>
              <w:rPr>
                <w:sz w:val="20"/>
                <w:szCs w:val="20"/>
              </w:rPr>
            </w:pPr>
            <w:r w:rsidRPr="00822DCC">
              <w:rPr>
                <w:sz w:val="20"/>
                <w:szCs w:val="20"/>
              </w:rPr>
              <w:t>2110</w:t>
            </w:r>
          </w:p>
        </w:tc>
      </w:tr>
      <w:tr w:rsidR="00DC68CD" w:rsidRPr="00822DCC" w:rsidTr="00DC68CD">
        <w:trPr>
          <w:trHeight w:val="255"/>
        </w:trPr>
        <w:tc>
          <w:tcPr>
            <w:tcW w:w="4825" w:type="dxa"/>
            <w:shd w:val="clear" w:color="auto" w:fill="auto"/>
            <w:vAlign w:val="center"/>
          </w:tcPr>
          <w:p w:rsidR="00DC68CD" w:rsidRPr="00822DCC" w:rsidRDefault="00DC68CD" w:rsidP="00504F16">
            <w:pPr>
              <w:rPr>
                <w:sz w:val="20"/>
                <w:szCs w:val="20"/>
                <w:lang w:val="en-GB"/>
              </w:rPr>
            </w:pPr>
            <w:r w:rsidRPr="00822DCC">
              <w:rPr>
                <w:sz w:val="20"/>
                <w:szCs w:val="20"/>
                <w:lang w:val="en-GB"/>
              </w:rPr>
              <w:t>I_SAK_Operations::verify_Document_QES (100KB)</w:t>
            </w:r>
          </w:p>
        </w:tc>
        <w:tc>
          <w:tcPr>
            <w:tcW w:w="752" w:type="dxa"/>
            <w:shd w:val="clear" w:color="auto" w:fill="auto"/>
            <w:vAlign w:val="center"/>
          </w:tcPr>
          <w:p w:rsidR="00DC68CD" w:rsidRPr="00754558" w:rsidRDefault="00DC68CD" w:rsidP="00504F16">
            <w:pPr>
              <w:jc w:val="center"/>
              <w:rPr>
                <w:sz w:val="20"/>
                <w:szCs w:val="20"/>
                <w:highlight w:val="green"/>
                <w:lang w:val="en-US"/>
              </w:rPr>
            </w:pPr>
            <w:r w:rsidRPr="00754558">
              <w:rPr>
                <w:sz w:val="20"/>
                <w:szCs w:val="20"/>
                <w:lang w:val="en-US"/>
              </w:rPr>
              <w:t>0</w:t>
            </w:r>
            <w:r w:rsidRPr="00754558">
              <w:rPr>
                <w:sz w:val="20"/>
                <w:szCs w:val="20"/>
                <w:lang w:val="en-US"/>
              </w:rPr>
              <w:br/>
              <w:t>2610</w:t>
            </w:r>
          </w:p>
        </w:tc>
        <w:tc>
          <w:tcPr>
            <w:tcW w:w="655" w:type="dxa"/>
            <w:shd w:val="clear" w:color="auto" w:fill="auto"/>
            <w:vAlign w:val="center"/>
          </w:tcPr>
          <w:p w:rsidR="00DC68CD" w:rsidRPr="00754558" w:rsidRDefault="00DC68CD" w:rsidP="00504F16">
            <w:pPr>
              <w:jc w:val="center"/>
              <w:rPr>
                <w:sz w:val="20"/>
                <w:szCs w:val="20"/>
                <w:highlight w:val="green"/>
                <w:lang w:val="en-US"/>
              </w:rPr>
            </w:pPr>
            <w:r w:rsidRPr="00754558">
              <w:rPr>
                <w:sz w:val="20"/>
                <w:szCs w:val="20"/>
                <w:lang w:val="en-US"/>
              </w:rPr>
              <w:br/>
              <w:t>500</w:t>
            </w:r>
          </w:p>
        </w:tc>
        <w:tc>
          <w:tcPr>
            <w:tcW w:w="655" w:type="dxa"/>
            <w:shd w:val="clear" w:color="auto" w:fill="auto"/>
            <w:vAlign w:val="center"/>
          </w:tcPr>
          <w:p w:rsidR="00DC68CD" w:rsidRPr="00822DCC" w:rsidRDefault="00DC68CD" w:rsidP="00504F16">
            <w:pPr>
              <w:jc w:val="center"/>
              <w:rPr>
                <w:sz w:val="20"/>
                <w:szCs w:val="20"/>
              </w:rPr>
            </w:pPr>
            <w:r w:rsidRPr="00822DCC">
              <w:rPr>
                <w:sz w:val="20"/>
                <w:szCs w:val="20"/>
              </w:rPr>
              <w:t>0</w:t>
            </w:r>
          </w:p>
        </w:tc>
        <w:tc>
          <w:tcPr>
            <w:tcW w:w="603" w:type="dxa"/>
            <w:shd w:val="clear" w:color="auto" w:fill="auto"/>
            <w:vAlign w:val="center"/>
          </w:tcPr>
          <w:p w:rsidR="00DC68CD" w:rsidRPr="00822DCC" w:rsidRDefault="00DC68CD" w:rsidP="00504F16">
            <w:pPr>
              <w:jc w:val="center"/>
              <w:rPr>
                <w:sz w:val="20"/>
                <w:szCs w:val="20"/>
              </w:rPr>
            </w:pPr>
            <w:r w:rsidRPr="00822DCC">
              <w:rPr>
                <w:sz w:val="20"/>
                <w:szCs w:val="20"/>
              </w:rPr>
              <w:t>2110</w:t>
            </w:r>
          </w:p>
        </w:tc>
      </w:tr>
      <w:tr w:rsidR="00DC68CD" w:rsidRPr="00822DCC" w:rsidTr="00DC68CD">
        <w:trPr>
          <w:trHeight w:val="255"/>
        </w:trPr>
        <w:tc>
          <w:tcPr>
            <w:tcW w:w="4825" w:type="dxa"/>
            <w:shd w:val="clear" w:color="auto" w:fill="auto"/>
            <w:vAlign w:val="center"/>
          </w:tcPr>
          <w:p w:rsidR="00DC68CD" w:rsidRPr="00822DCC" w:rsidRDefault="00DC68CD" w:rsidP="00504F16">
            <w:pPr>
              <w:rPr>
                <w:sz w:val="20"/>
                <w:szCs w:val="20"/>
                <w:lang w:val="en-GB"/>
              </w:rPr>
            </w:pPr>
            <w:r w:rsidRPr="00822DCC">
              <w:rPr>
                <w:sz w:val="20"/>
                <w:szCs w:val="20"/>
                <w:lang w:val="en-GB"/>
              </w:rPr>
              <w:t>I_SAK_Operations::verify_Document_QES (1 MB)</w:t>
            </w:r>
          </w:p>
        </w:tc>
        <w:tc>
          <w:tcPr>
            <w:tcW w:w="752" w:type="dxa"/>
            <w:shd w:val="clear" w:color="auto" w:fill="auto"/>
            <w:vAlign w:val="center"/>
          </w:tcPr>
          <w:p w:rsidR="00DC68CD" w:rsidRPr="00754558" w:rsidRDefault="00DC68CD" w:rsidP="00504F16">
            <w:pPr>
              <w:jc w:val="center"/>
              <w:rPr>
                <w:sz w:val="20"/>
                <w:szCs w:val="20"/>
                <w:highlight w:val="green"/>
              </w:rPr>
            </w:pPr>
            <w:r w:rsidRPr="00ED1A2A">
              <w:rPr>
                <w:sz w:val="20"/>
                <w:szCs w:val="20"/>
                <w:lang w:val="en-US"/>
              </w:rPr>
              <w:br/>
            </w:r>
            <w:r w:rsidRPr="00754558">
              <w:rPr>
                <w:sz w:val="20"/>
                <w:szCs w:val="20"/>
              </w:rPr>
              <w:t>2940</w:t>
            </w:r>
          </w:p>
        </w:tc>
        <w:tc>
          <w:tcPr>
            <w:tcW w:w="655" w:type="dxa"/>
            <w:shd w:val="clear" w:color="auto" w:fill="auto"/>
            <w:vAlign w:val="center"/>
          </w:tcPr>
          <w:p w:rsidR="00DC68CD" w:rsidRPr="00754558" w:rsidRDefault="00DC68CD" w:rsidP="00504F16">
            <w:pPr>
              <w:jc w:val="center"/>
              <w:rPr>
                <w:strike/>
                <w:sz w:val="20"/>
                <w:szCs w:val="20"/>
                <w:highlight w:val="green"/>
              </w:rPr>
            </w:pPr>
            <w:r w:rsidRPr="00754558">
              <w:rPr>
                <w:sz w:val="20"/>
                <w:szCs w:val="20"/>
              </w:rPr>
              <w:t>830</w:t>
            </w:r>
          </w:p>
        </w:tc>
        <w:tc>
          <w:tcPr>
            <w:tcW w:w="655" w:type="dxa"/>
            <w:shd w:val="clear" w:color="auto" w:fill="auto"/>
            <w:vAlign w:val="center"/>
          </w:tcPr>
          <w:p w:rsidR="00DC68CD" w:rsidRPr="00822DCC" w:rsidRDefault="00DC68CD" w:rsidP="00504F16">
            <w:pPr>
              <w:jc w:val="center"/>
              <w:rPr>
                <w:sz w:val="20"/>
                <w:szCs w:val="20"/>
              </w:rPr>
            </w:pPr>
            <w:r w:rsidRPr="00822DCC">
              <w:rPr>
                <w:sz w:val="20"/>
                <w:szCs w:val="20"/>
              </w:rPr>
              <w:t>0</w:t>
            </w:r>
          </w:p>
        </w:tc>
        <w:tc>
          <w:tcPr>
            <w:tcW w:w="603" w:type="dxa"/>
            <w:shd w:val="clear" w:color="auto" w:fill="auto"/>
            <w:vAlign w:val="center"/>
          </w:tcPr>
          <w:p w:rsidR="00DC68CD" w:rsidRPr="00822DCC" w:rsidRDefault="00DC68CD" w:rsidP="00504F16">
            <w:pPr>
              <w:jc w:val="center"/>
              <w:rPr>
                <w:sz w:val="20"/>
                <w:szCs w:val="20"/>
              </w:rPr>
            </w:pPr>
            <w:r w:rsidRPr="00822DCC">
              <w:rPr>
                <w:sz w:val="20"/>
                <w:szCs w:val="20"/>
              </w:rPr>
              <w:t>2110</w:t>
            </w:r>
          </w:p>
        </w:tc>
      </w:tr>
      <w:tr w:rsidR="00DC68CD" w:rsidRPr="00754558" w:rsidTr="00DC68CD">
        <w:trPr>
          <w:trHeight w:val="255"/>
        </w:trPr>
        <w:tc>
          <w:tcPr>
            <w:tcW w:w="4825" w:type="dxa"/>
            <w:shd w:val="clear" w:color="auto" w:fill="auto"/>
            <w:vAlign w:val="center"/>
          </w:tcPr>
          <w:p w:rsidR="00DC68CD" w:rsidRPr="00754558" w:rsidRDefault="00DC68CD" w:rsidP="00504F16">
            <w:pPr>
              <w:rPr>
                <w:strike/>
                <w:sz w:val="20"/>
                <w:szCs w:val="20"/>
                <w:highlight w:val="green"/>
                <w:lang w:val="en-GB"/>
              </w:rPr>
            </w:pPr>
          </w:p>
        </w:tc>
        <w:tc>
          <w:tcPr>
            <w:tcW w:w="752" w:type="dxa"/>
            <w:shd w:val="clear" w:color="auto" w:fill="auto"/>
            <w:vAlign w:val="center"/>
          </w:tcPr>
          <w:p w:rsidR="00DC68CD" w:rsidRPr="00754558" w:rsidRDefault="00DC68CD" w:rsidP="00504F16">
            <w:pPr>
              <w:jc w:val="center"/>
              <w:rPr>
                <w:strike/>
                <w:sz w:val="20"/>
                <w:szCs w:val="20"/>
                <w:highlight w:val="green"/>
              </w:rPr>
            </w:pPr>
          </w:p>
        </w:tc>
        <w:tc>
          <w:tcPr>
            <w:tcW w:w="655" w:type="dxa"/>
            <w:shd w:val="clear" w:color="auto" w:fill="auto"/>
            <w:vAlign w:val="center"/>
          </w:tcPr>
          <w:p w:rsidR="00DC68CD" w:rsidRPr="00754558" w:rsidRDefault="00DC68CD" w:rsidP="00504F16">
            <w:pPr>
              <w:jc w:val="center"/>
              <w:rPr>
                <w:strike/>
                <w:sz w:val="20"/>
                <w:szCs w:val="20"/>
                <w:highlight w:val="green"/>
              </w:rPr>
            </w:pPr>
          </w:p>
        </w:tc>
        <w:tc>
          <w:tcPr>
            <w:tcW w:w="655" w:type="dxa"/>
            <w:shd w:val="clear" w:color="auto" w:fill="auto"/>
            <w:vAlign w:val="center"/>
          </w:tcPr>
          <w:p w:rsidR="00DC68CD" w:rsidRPr="00754558" w:rsidRDefault="00DC68CD" w:rsidP="00504F16">
            <w:pPr>
              <w:jc w:val="center"/>
              <w:rPr>
                <w:strike/>
                <w:sz w:val="20"/>
                <w:szCs w:val="20"/>
                <w:highlight w:val="green"/>
              </w:rPr>
            </w:pPr>
          </w:p>
        </w:tc>
        <w:tc>
          <w:tcPr>
            <w:tcW w:w="603" w:type="dxa"/>
            <w:shd w:val="clear" w:color="auto" w:fill="auto"/>
            <w:vAlign w:val="center"/>
          </w:tcPr>
          <w:p w:rsidR="00DC68CD" w:rsidRPr="00754558" w:rsidRDefault="00DC68CD" w:rsidP="00504F16">
            <w:pPr>
              <w:jc w:val="center"/>
              <w:rPr>
                <w:strike/>
                <w:sz w:val="20"/>
                <w:szCs w:val="20"/>
                <w:highlight w:val="green"/>
              </w:rPr>
            </w:pPr>
          </w:p>
        </w:tc>
      </w:tr>
      <w:tr w:rsidR="00DC68CD" w:rsidRPr="00FA1E37" w:rsidTr="00DC68CD">
        <w:trPr>
          <w:trHeight w:val="255"/>
        </w:trPr>
        <w:tc>
          <w:tcPr>
            <w:tcW w:w="4825" w:type="dxa"/>
            <w:shd w:val="clear" w:color="auto" w:fill="auto"/>
            <w:vAlign w:val="center"/>
          </w:tcPr>
          <w:p w:rsidR="00DC68CD" w:rsidRPr="00754558" w:rsidRDefault="00DC68CD" w:rsidP="00504F16">
            <w:pPr>
              <w:rPr>
                <w:rFonts w:cs="Arial"/>
                <w:sz w:val="20"/>
                <w:szCs w:val="18"/>
                <w:highlight w:val="green"/>
                <w:lang w:val="en-US"/>
              </w:rPr>
            </w:pPr>
            <w:r w:rsidRPr="00754558">
              <w:rPr>
                <w:rFonts w:cs="Arial"/>
                <w:sz w:val="20"/>
                <w:szCs w:val="18"/>
                <w:lang w:val="en-US"/>
              </w:rPr>
              <w:t xml:space="preserve">I_SAK_Operations::verify_Document_QES </w:t>
            </w:r>
            <w:r w:rsidRPr="00754558">
              <w:rPr>
                <w:rFonts w:cs="Arial"/>
                <w:sz w:val="20"/>
                <w:szCs w:val="18"/>
                <w:lang w:val="en-US"/>
              </w:rPr>
              <w:br/>
              <w:t>(XAdES, XML_25MB, enveloped, IncludeRevocationInfo=false)</w:t>
            </w:r>
          </w:p>
        </w:tc>
        <w:tc>
          <w:tcPr>
            <w:tcW w:w="752" w:type="dxa"/>
            <w:shd w:val="clear" w:color="auto" w:fill="auto"/>
            <w:vAlign w:val="center"/>
          </w:tcPr>
          <w:p w:rsidR="00DC68CD" w:rsidRPr="00754558" w:rsidRDefault="00DC68CD" w:rsidP="00504F16">
            <w:pPr>
              <w:jc w:val="center"/>
              <w:rPr>
                <w:rFonts w:cs="Arial"/>
                <w:sz w:val="20"/>
                <w:szCs w:val="18"/>
                <w:highlight w:val="green"/>
                <w:lang w:val="en-US"/>
              </w:rPr>
            </w:pPr>
            <w:r w:rsidRPr="00754558">
              <w:rPr>
                <w:rFonts w:cs="Arial"/>
                <w:sz w:val="20"/>
                <w:szCs w:val="18"/>
                <w:lang w:val="en-US"/>
              </w:rPr>
              <w:br/>
              <w:t>10010</w:t>
            </w:r>
          </w:p>
        </w:tc>
        <w:tc>
          <w:tcPr>
            <w:tcW w:w="655" w:type="dxa"/>
            <w:shd w:val="clear" w:color="auto" w:fill="auto"/>
            <w:vAlign w:val="center"/>
          </w:tcPr>
          <w:p w:rsidR="00DC68CD" w:rsidRPr="00754558" w:rsidRDefault="00DC68CD" w:rsidP="00504F16">
            <w:pPr>
              <w:jc w:val="center"/>
              <w:rPr>
                <w:rFonts w:cs="Arial"/>
                <w:sz w:val="20"/>
                <w:szCs w:val="18"/>
                <w:highlight w:val="green"/>
                <w:lang w:val="en-US"/>
              </w:rPr>
            </w:pPr>
            <w:r w:rsidRPr="00754558">
              <w:rPr>
                <w:rFonts w:cs="Arial"/>
                <w:sz w:val="20"/>
                <w:szCs w:val="18"/>
                <w:lang w:val="en-US"/>
              </w:rPr>
              <w:br/>
              <w:t>7900</w:t>
            </w:r>
          </w:p>
        </w:tc>
        <w:tc>
          <w:tcPr>
            <w:tcW w:w="655" w:type="dxa"/>
            <w:shd w:val="clear" w:color="auto" w:fill="auto"/>
            <w:vAlign w:val="center"/>
          </w:tcPr>
          <w:p w:rsidR="00DC68CD" w:rsidRPr="00FA1E37" w:rsidRDefault="00DC68CD" w:rsidP="00504F16">
            <w:pPr>
              <w:jc w:val="center"/>
              <w:rPr>
                <w:rFonts w:cs="Arial"/>
                <w:sz w:val="20"/>
                <w:szCs w:val="18"/>
                <w:lang w:val="en-US"/>
              </w:rPr>
            </w:pPr>
            <w:r w:rsidRPr="00FA1E37">
              <w:rPr>
                <w:rFonts w:cs="Arial"/>
                <w:sz w:val="20"/>
                <w:szCs w:val="18"/>
                <w:lang w:val="en-US"/>
              </w:rPr>
              <w:t>0</w:t>
            </w:r>
          </w:p>
        </w:tc>
        <w:tc>
          <w:tcPr>
            <w:tcW w:w="603" w:type="dxa"/>
            <w:shd w:val="clear" w:color="auto" w:fill="auto"/>
            <w:vAlign w:val="center"/>
          </w:tcPr>
          <w:p w:rsidR="00DC68CD" w:rsidRPr="00FA1E37" w:rsidRDefault="00DC68CD" w:rsidP="00504F16">
            <w:pPr>
              <w:jc w:val="center"/>
              <w:rPr>
                <w:rFonts w:cs="Arial"/>
                <w:sz w:val="20"/>
                <w:szCs w:val="18"/>
                <w:lang w:val="en-US"/>
              </w:rPr>
            </w:pPr>
            <w:r w:rsidRPr="00FA1E37">
              <w:rPr>
                <w:rFonts w:cs="Arial"/>
                <w:sz w:val="20"/>
                <w:szCs w:val="18"/>
                <w:lang w:val="en-US"/>
              </w:rPr>
              <w:t>21</w:t>
            </w:r>
            <w:r>
              <w:rPr>
                <w:rFonts w:cs="Arial"/>
                <w:sz w:val="20"/>
                <w:szCs w:val="18"/>
                <w:lang w:val="en-US"/>
              </w:rPr>
              <w:t>1</w:t>
            </w:r>
            <w:r w:rsidRPr="00FA1E37">
              <w:rPr>
                <w:rFonts w:cs="Arial"/>
                <w:sz w:val="20"/>
                <w:szCs w:val="18"/>
                <w:lang w:val="en-US"/>
              </w:rPr>
              <w:t>0</w:t>
            </w:r>
          </w:p>
        </w:tc>
      </w:tr>
      <w:tr w:rsidR="00DC68CD" w:rsidRPr="00FA1E37" w:rsidTr="00DC68CD">
        <w:trPr>
          <w:trHeight w:val="255"/>
        </w:trPr>
        <w:tc>
          <w:tcPr>
            <w:tcW w:w="4825" w:type="dxa"/>
            <w:shd w:val="clear" w:color="auto" w:fill="auto"/>
            <w:vAlign w:val="center"/>
          </w:tcPr>
          <w:p w:rsidR="00DC68CD" w:rsidRPr="00754558" w:rsidRDefault="00DC68CD" w:rsidP="00504F16">
            <w:pPr>
              <w:rPr>
                <w:rFonts w:cs="Arial"/>
                <w:sz w:val="20"/>
                <w:szCs w:val="18"/>
                <w:highlight w:val="green"/>
                <w:lang w:val="en-US"/>
              </w:rPr>
            </w:pPr>
            <w:r w:rsidRPr="00754558">
              <w:rPr>
                <w:rFonts w:cs="Arial"/>
                <w:sz w:val="20"/>
                <w:szCs w:val="18"/>
                <w:lang w:val="en-US"/>
              </w:rPr>
              <w:lastRenderedPageBreak/>
              <w:t>I_SAK_Operations::verify_Document_QES  (CAdES, TIFF_25MB, IncludeRevocationInfo=false)</w:t>
            </w:r>
          </w:p>
        </w:tc>
        <w:tc>
          <w:tcPr>
            <w:tcW w:w="752" w:type="dxa"/>
            <w:shd w:val="clear" w:color="auto" w:fill="auto"/>
            <w:vAlign w:val="center"/>
          </w:tcPr>
          <w:p w:rsidR="00DC68CD" w:rsidRPr="00754558" w:rsidRDefault="00DC68CD" w:rsidP="00504F16">
            <w:pPr>
              <w:jc w:val="center"/>
              <w:rPr>
                <w:rFonts w:cs="Arial"/>
                <w:sz w:val="20"/>
                <w:szCs w:val="18"/>
                <w:highlight w:val="green"/>
                <w:lang w:val="en-US"/>
              </w:rPr>
            </w:pPr>
            <w:r w:rsidRPr="00754558">
              <w:rPr>
                <w:rFonts w:cs="Arial"/>
                <w:sz w:val="20"/>
                <w:szCs w:val="18"/>
                <w:lang w:val="en-US"/>
              </w:rPr>
              <w:br/>
              <w:t>10010</w:t>
            </w:r>
          </w:p>
        </w:tc>
        <w:tc>
          <w:tcPr>
            <w:tcW w:w="655" w:type="dxa"/>
            <w:shd w:val="clear" w:color="auto" w:fill="auto"/>
            <w:vAlign w:val="center"/>
          </w:tcPr>
          <w:p w:rsidR="00DC68CD" w:rsidRPr="00754558" w:rsidRDefault="00DC68CD" w:rsidP="00504F16">
            <w:pPr>
              <w:jc w:val="center"/>
              <w:rPr>
                <w:rFonts w:cs="Arial"/>
                <w:sz w:val="20"/>
                <w:szCs w:val="18"/>
                <w:highlight w:val="green"/>
                <w:lang w:val="en-US"/>
              </w:rPr>
            </w:pPr>
            <w:r w:rsidRPr="00754558">
              <w:rPr>
                <w:rFonts w:cs="Arial"/>
                <w:sz w:val="20"/>
                <w:szCs w:val="18"/>
                <w:lang w:val="en-US"/>
              </w:rPr>
              <w:br/>
              <w:t>7900</w:t>
            </w:r>
          </w:p>
        </w:tc>
        <w:tc>
          <w:tcPr>
            <w:tcW w:w="655" w:type="dxa"/>
            <w:shd w:val="clear" w:color="auto" w:fill="auto"/>
            <w:vAlign w:val="center"/>
          </w:tcPr>
          <w:p w:rsidR="00DC68CD" w:rsidRPr="00FA1E37" w:rsidRDefault="00DC68CD" w:rsidP="00504F16">
            <w:pPr>
              <w:jc w:val="center"/>
              <w:rPr>
                <w:rFonts w:cs="Arial"/>
                <w:sz w:val="20"/>
                <w:szCs w:val="18"/>
                <w:lang w:val="en-US"/>
              </w:rPr>
            </w:pPr>
            <w:r w:rsidRPr="00FA1E37">
              <w:rPr>
                <w:rFonts w:cs="Arial"/>
                <w:sz w:val="20"/>
                <w:szCs w:val="18"/>
                <w:lang w:val="en-US"/>
              </w:rPr>
              <w:t>0</w:t>
            </w:r>
          </w:p>
        </w:tc>
        <w:tc>
          <w:tcPr>
            <w:tcW w:w="603" w:type="dxa"/>
            <w:shd w:val="clear" w:color="auto" w:fill="auto"/>
            <w:vAlign w:val="center"/>
          </w:tcPr>
          <w:p w:rsidR="00DC68CD" w:rsidRPr="00FA1E37" w:rsidRDefault="00DC68CD" w:rsidP="00504F16">
            <w:pPr>
              <w:jc w:val="center"/>
              <w:rPr>
                <w:rFonts w:cs="Arial"/>
                <w:sz w:val="20"/>
                <w:szCs w:val="18"/>
              </w:rPr>
            </w:pPr>
            <w:r w:rsidRPr="00FA1E37">
              <w:rPr>
                <w:rFonts w:cs="Arial"/>
                <w:sz w:val="20"/>
                <w:szCs w:val="18"/>
              </w:rPr>
              <w:t>21</w:t>
            </w:r>
            <w:r>
              <w:rPr>
                <w:rFonts w:cs="Arial"/>
                <w:sz w:val="20"/>
                <w:szCs w:val="18"/>
              </w:rPr>
              <w:t>1</w:t>
            </w:r>
            <w:r w:rsidRPr="00FA1E37">
              <w:rPr>
                <w:rFonts w:cs="Arial"/>
                <w:sz w:val="20"/>
                <w:szCs w:val="18"/>
              </w:rPr>
              <w:t>0</w:t>
            </w:r>
          </w:p>
        </w:tc>
      </w:tr>
      <w:tr w:rsidR="00DC68CD" w:rsidRPr="00FA1E37" w:rsidTr="00DC68CD">
        <w:trPr>
          <w:trHeight w:val="255"/>
        </w:trPr>
        <w:tc>
          <w:tcPr>
            <w:tcW w:w="4825" w:type="dxa"/>
            <w:shd w:val="clear" w:color="auto" w:fill="auto"/>
            <w:vAlign w:val="center"/>
          </w:tcPr>
          <w:p w:rsidR="00DC68CD" w:rsidRPr="00754558" w:rsidRDefault="00DC68CD" w:rsidP="00504F16">
            <w:pPr>
              <w:rPr>
                <w:rFonts w:cs="Arial"/>
                <w:sz w:val="20"/>
                <w:szCs w:val="18"/>
                <w:highlight w:val="green"/>
                <w:lang w:val="en-US"/>
              </w:rPr>
            </w:pPr>
            <w:r w:rsidRPr="00754558">
              <w:rPr>
                <w:rFonts w:cs="Arial"/>
                <w:sz w:val="20"/>
                <w:szCs w:val="18"/>
                <w:lang w:val="en-US"/>
              </w:rPr>
              <w:t>I_SAK_Operations::verify_Document_QES  (PAdES, PDFA_2b_25MB, IncludeRevocationInfo=false)</w:t>
            </w:r>
          </w:p>
        </w:tc>
        <w:tc>
          <w:tcPr>
            <w:tcW w:w="752" w:type="dxa"/>
            <w:shd w:val="clear" w:color="auto" w:fill="auto"/>
            <w:vAlign w:val="center"/>
          </w:tcPr>
          <w:p w:rsidR="00DC68CD" w:rsidRPr="00754558" w:rsidRDefault="00DC68CD" w:rsidP="00504F16">
            <w:pPr>
              <w:jc w:val="center"/>
              <w:rPr>
                <w:rFonts w:cs="Arial"/>
                <w:sz w:val="20"/>
                <w:szCs w:val="18"/>
                <w:highlight w:val="green"/>
                <w:lang w:val="en-US"/>
              </w:rPr>
            </w:pPr>
            <w:r w:rsidRPr="00754558">
              <w:rPr>
                <w:rFonts w:cs="Arial"/>
                <w:sz w:val="20"/>
                <w:szCs w:val="18"/>
                <w:lang w:val="en-US"/>
              </w:rPr>
              <w:br/>
              <w:t>11610</w:t>
            </w:r>
          </w:p>
        </w:tc>
        <w:tc>
          <w:tcPr>
            <w:tcW w:w="655" w:type="dxa"/>
            <w:shd w:val="clear" w:color="auto" w:fill="auto"/>
            <w:vAlign w:val="center"/>
          </w:tcPr>
          <w:p w:rsidR="00DC68CD" w:rsidRPr="00754558" w:rsidRDefault="00DC68CD" w:rsidP="00504F16">
            <w:pPr>
              <w:jc w:val="center"/>
              <w:rPr>
                <w:rFonts w:cs="Arial"/>
                <w:sz w:val="20"/>
                <w:szCs w:val="18"/>
                <w:highlight w:val="green"/>
                <w:lang w:val="en-US"/>
              </w:rPr>
            </w:pPr>
            <w:r w:rsidRPr="00754558">
              <w:rPr>
                <w:rFonts w:cs="Arial"/>
                <w:sz w:val="20"/>
                <w:szCs w:val="18"/>
                <w:lang w:val="en-US"/>
              </w:rPr>
              <w:br/>
              <w:t>9500</w:t>
            </w:r>
          </w:p>
        </w:tc>
        <w:tc>
          <w:tcPr>
            <w:tcW w:w="655" w:type="dxa"/>
            <w:shd w:val="clear" w:color="auto" w:fill="auto"/>
            <w:vAlign w:val="center"/>
          </w:tcPr>
          <w:p w:rsidR="00DC68CD" w:rsidRPr="00FA1E37" w:rsidRDefault="00DC68CD" w:rsidP="00504F16">
            <w:pPr>
              <w:jc w:val="center"/>
              <w:rPr>
                <w:rFonts w:cs="Arial"/>
                <w:sz w:val="20"/>
                <w:szCs w:val="18"/>
              </w:rPr>
            </w:pPr>
            <w:r w:rsidRPr="00FA1E37">
              <w:rPr>
                <w:rFonts w:cs="Arial"/>
                <w:sz w:val="20"/>
                <w:szCs w:val="18"/>
              </w:rPr>
              <w:t>0</w:t>
            </w:r>
          </w:p>
        </w:tc>
        <w:tc>
          <w:tcPr>
            <w:tcW w:w="603" w:type="dxa"/>
            <w:shd w:val="clear" w:color="auto" w:fill="auto"/>
            <w:vAlign w:val="center"/>
          </w:tcPr>
          <w:p w:rsidR="00DC68CD" w:rsidRPr="00FA1E37" w:rsidRDefault="00DC68CD" w:rsidP="00504F16">
            <w:pPr>
              <w:jc w:val="center"/>
              <w:rPr>
                <w:rFonts w:cs="Arial"/>
                <w:sz w:val="20"/>
                <w:szCs w:val="18"/>
              </w:rPr>
            </w:pPr>
            <w:r w:rsidRPr="00FA1E37">
              <w:rPr>
                <w:rFonts w:cs="Arial"/>
                <w:sz w:val="20"/>
                <w:szCs w:val="18"/>
              </w:rPr>
              <w:t>21</w:t>
            </w:r>
            <w:r>
              <w:rPr>
                <w:rFonts w:cs="Arial"/>
                <w:sz w:val="20"/>
                <w:szCs w:val="18"/>
              </w:rPr>
              <w:t>1</w:t>
            </w:r>
            <w:r w:rsidRPr="00FA1E37">
              <w:rPr>
                <w:rFonts w:cs="Arial"/>
                <w:sz w:val="20"/>
                <w:szCs w:val="18"/>
              </w:rPr>
              <w:t>0</w:t>
            </w:r>
          </w:p>
        </w:tc>
      </w:tr>
      <w:tr w:rsidR="00DC68CD" w:rsidRPr="001250B8" w:rsidTr="00DC68CD">
        <w:trPr>
          <w:trHeight w:val="255"/>
        </w:trPr>
        <w:tc>
          <w:tcPr>
            <w:tcW w:w="4825" w:type="dxa"/>
            <w:shd w:val="clear" w:color="auto" w:fill="auto"/>
            <w:vAlign w:val="center"/>
          </w:tcPr>
          <w:p w:rsidR="00DC68CD" w:rsidRPr="00822DCC" w:rsidRDefault="00DC68CD" w:rsidP="00504F16">
            <w:pPr>
              <w:rPr>
                <w:sz w:val="20"/>
                <w:szCs w:val="20"/>
                <w:lang w:val="en-GB"/>
              </w:rPr>
            </w:pPr>
            <w:r w:rsidRPr="00822DCC">
              <w:rPr>
                <w:sz w:val="20"/>
                <w:szCs w:val="20"/>
                <w:lang w:val="en-GB"/>
              </w:rPr>
              <w:t>I_KV_Card_Unlocking::authorize_Card (no Cache)</w:t>
            </w:r>
          </w:p>
        </w:tc>
        <w:tc>
          <w:tcPr>
            <w:tcW w:w="752" w:type="dxa"/>
            <w:shd w:val="clear" w:color="auto" w:fill="auto"/>
            <w:vAlign w:val="center"/>
          </w:tcPr>
          <w:p w:rsidR="00DC68CD" w:rsidRPr="001250B8" w:rsidRDefault="00DC68CD" w:rsidP="00504F16">
            <w:pPr>
              <w:jc w:val="center"/>
              <w:rPr>
                <w:sz w:val="20"/>
                <w:szCs w:val="20"/>
              </w:rPr>
            </w:pPr>
            <w:r w:rsidRPr="001250B8">
              <w:rPr>
                <w:sz w:val="20"/>
                <w:szCs w:val="20"/>
              </w:rPr>
              <w:t>2020</w:t>
            </w:r>
          </w:p>
        </w:tc>
        <w:tc>
          <w:tcPr>
            <w:tcW w:w="655" w:type="dxa"/>
            <w:shd w:val="clear" w:color="auto" w:fill="auto"/>
            <w:vAlign w:val="center"/>
          </w:tcPr>
          <w:p w:rsidR="00DC68CD" w:rsidRPr="00754558" w:rsidRDefault="00DC68CD" w:rsidP="00504F16">
            <w:pPr>
              <w:jc w:val="center"/>
              <w:rPr>
                <w:sz w:val="20"/>
                <w:szCs w:val="20"/>
                <w:highlight w:val="green"/>
              </w:rPr>
            </w:pPr>
            <w:r w:rsidRPr="00754558">
              <w:rPr>
                <w:sz w:val="20"/>
                <w:szCs w:val="20"/>
              </w:rPr>
              <w:br/>
              <w:t>100</w:t>
            </w:r>
          </w:p>
        </w:tc>
        <w:tc>
          <w:tcPr>
            <w:tcW w:w="655" w:type="dxa"/>
            <w:shd w:val="clear" w:color="auto" w:fill="auto"/>
            <w:vAlign w:val="center"/>
          </w:tcPr>
          <w:p w:rsidR="00DC68CD" w:rsidRPr="001250B8" w:rsidRDefault="00DC68CD" w:rsidP="00504F16">
            <w:pPr>
              <w:jc w:val="center"/>
              <w:rPr>
                <w:sz w:val="20"/>
                <w:szCs w:val="20"/>
              </w:rPr>
            </w:pPr>
            <w:r w:rsidRPr="001250B8">
              <w:rPr>
                <w:sz w:val="20"/>
                <w:szCs w:val="20"/>
              </w:rPr>
              <w:t>1920</w:t>
            </w:r>
          </w:p>
        </w:tc>
        <w:tc>
          <w:tcPr>
            <w:tcW w:w="603" w:type="dxa"/>
            <w:shd w:val="clear" w:color="auto" w:fill="auto"/>
            <w:vAlign w:val="center"/>
          </w:tcPr>
          <w:p w:rsidR="00DC68CD" w:rsidRPr="001250B8" w:rsidRDefault="00DC68CD" w:rsidP="00504F16">
            <w:pPr>
              <w:jc w:val="center"/>
              <w:rPr>
                <w:sz w:val="20"/>
                <w:szCs w:val="20"/>
              </w:rPr>
            </w:pPr>
            <w:r w:rsidRPr="001250B8">
              <w:rPr>
                <w:sz w:val="20"/>
                <w:szCs w:val="20"/>
              </w:rPr>
              <w:t>0</w:t>
            </w:r>
          </w:p>
        </w:tc>
      </w:tr>
      <w:tr w:rsidR="00DC68CD" w:rsidRPr="001250B8" w:rsidTr="00DC68CD">
        <w:trPr>
          <w:trHeight w:val="255"/>
        </w:trPr>
        <w:tc>
          <w:tcPr>
            <w:tcW w:w="4825" w:type="dxa"/>
            <w:shd w:val="clear" w:color="auto" w:fill="auto"/>
            <w:vAlign w:val="center"/>
          </w:tcPr>
          <w:p w:rsidR="00DC68CD" w:rsidRPr="00822DCC" w:rsidRDefault="00DC68CD" w:rsidP="00504F16">
            <w:pPr>
              <w:rPr>
                <w:sz w:val="20"/>
                <w:szCs w:val="20"/>
                <w:lang w:val="en-GB"/>
              </w:rPr>
            </w:pPr>
            <w:r w:rsidRPr="00822DCC">
              <w:rPr>
                <w:sz w:val="20"/>
                <w:szCs w:val="20"/>
                <w:lang w:val="en-GB"/>
              </w:rPr>
              <w:t>I_KV_Card_Unlocking::authorize_Card (Cache)</w:t>
            </w:r>
          </w:p>
        </w:tc>
        <w:tc>
          <w:tcPr>
            <w:tcW w:w="752" w:type="dxa"/>
            <w:shd w:val="clear" w:color="auto" w:fill="auto"/>
            <w:vAlign w:val="center"/>
          </w:tcPr>
          <w:p w:rsidR="00DC68CD" w:rsidRPr="001250B8" w:rsidRDefault="00DC68CD" w:rsidP="00504F16">
            <w:pPr>
              <w:jc w:val="center"/>
              <w:rPr>
                <w:sz w:val="20"/>
                <w:szCs w:val="20"/>
              </w:rPr>
            </w:pPr>
            <w:r w:rsidRPr="001250B8">
              <w:rPr>
                <w:sz w:val="20"/>
                <w:szCs w:val="20"/>
              </w:rPr>
              <w:t>1830</w:t>
            </w:r>
          </w:p>
        </w:tc>
        <w:tc>
          <w:tcPr>
            <w:tcW w:w="655" w:type="dxa"/>
            <w:shd w:val="clear" w:color="auto" w:fill="auto"/>
            <w:vAlign w:val="center"/>
          </w:tcPr>
          <w:p w:rsidR="00DC68CD" w:rsidRPr="00754558" w:rsidRDefault="00DC68CD" w:rsidP="00504F16">
            <w:pPr>
              <w:jc w:val="center"/>
              <w:rPr>
                <w:sz w:val="20"/>
                <w:szCs w:val="20"/>
                <w:highlight w:val="green"/>
              </w:rPr>
            </w:pPr>
            <w:r w:rsidRPr="00754558">
              <w:rPr>
                <w:sz w:val="20"/>
                <w:szCs w:val="20"/>
              </w:rPr>
              <w:br/>
              <w:t>100</w:t>
            </w:r>
          </w:p>
        </w:tc>
        <w:tc>
          <w:tcPr>
            <w:tcW w:w="655" w:type="dxa"/>
            <w:shd w:val="clear" w:color="auto" w:fill="auto"/>
            <w:vAlign w:val="center"/>
          </w:tcPr>
          <w:p w:rsidR="00DC68CD" w:rsidRPr="001250B8" w:rsidRDefault="00DC68CD" w:rsidP="00504F16">
            <w:pPr>
              <w:jc w:val="center"/>
              <w:rPr>
                <w:sz w:val="20"/>
                <w:szCs w:val="20"/>
              </w:rPr>
            </w:pPr>
            <w:r w:rsidRPr="001250B8">
              <w:rPr>
                <w:sz w:val="20"/>
                <w:szCs w:val="20"/>
              </w:rPr>
              <w:t>1730</w:t>
            </w:r>
          </w:p>
        </w:tc>
        <w:tc>
          <w:tcPr>
            <w:tcW w:w="603" w:type="dxa"/>
            <w:shd w:val="clear" w:color="auto" w:fill="auto"/>
            <w:vAlign w:val="center"/>
          </w:tcPr>
          <w:p w:rsidR="00DC68CD" w:rsidRPr="001250B8" w:rsidRDefault="00DC68CD" w:rsidP="00504F16">
            <w:pPr>
              <w:jc w:val="center"/>
              <w:rPr>
                <w:sz w:val="20"/>
                <w:szCs w:val="20"/>
              </w:rPr>
            </w:pPr>
            <w:r w:rsidRPr="001250B8">
              <w:rPr>
                <w:sz w:val="20"/>
                <w:szCs w:val="20"/>
              </w:rPr>
              <w:t>0</w:t>
            </w:r>
          </w:p>
        </w:tc>
      </w:tr>
      <w:tr w:rsidR="00DC68CD" w:rsidRPr="000737B5" w:rsidTr="00DC68CD">
        <w:trPr>
          <w:trHeight w:val="255"/>
        </w:trPr>
        <w:tc>
          <w:tcPr>
            <w:tcW w:w="4825" w:type="dxa"/>
            <w:shd w:val="clear" w:color="auto" w:fill="auto"/>
            <w:vAlign w:val="center"/>
          </w:tcPr>
          <w:p w:rsidR="00DC68CD" w:rsidRPr="00822DCC" w:rsidRDefault="00DC68CD" w:rsidP="00504F16">
            <w:pPr>
              <w:rPr>
                <w:sz w:val="20"/>
                <w:szCs w:val="20"/>
                <w:lang w:val="en-GB"/>
              </w:rPr>
            </w:pPr>
            <w:r w:rsidRPr="00822DCC">
              <w:rPr>
                <w:sz w:val="20"/>
                <w:szCs w:val="20"/>
                <w:lang w:val="en-GB"/>
              </w:rPr>
              <w:t>I_Crypt_Operations::encrypt_Document (10 kB)</w:t>
            </w:r>
          </w:p>
        </w:tc>
        <w:tc>
          <w:tcPr>
            <w:tcW w:w="752" w:type="dxa"/>
            <w:shd w:val="clear" w:color="auto" w:fill="auto"/>
            <w:vAlign w:val="center"/>
          </w:tcPr>
          <w:p w:rsidR="00DC68CD" w:rsidRPr="00754558" w:rsidRDefault="00DC68CD" w:rsidP="00504F16">
            <w:pPr>
              <w:jc w:val="center"/>
              <w:rPr>
                <w:sz w:val="20"/>
                <w:szCs w:val="20"/>
                <w:highlight w:val="green"/>
                <w:lang w:val="en-US"/>
              </w:rPr>
            </w:pPr>
            <w:r w:rsidRPr="00754558">
              <w:rPr>
                <w:sz w:val="20"/>
                <w:szCs w:val="20"/>
                <w:lang w:val="en-US"/>
              </w:rPr>
              <w:br/>
              <w:t>1860</w:t>
            </w:r>
          </w:p>
        </w:tc>
        <w:tc>
          <w:tcPr>
            <w:tcW w:w="655" w:type="dxa"/>
            <w:shd w:val="clear" w:color="auto" w:fill="auto"/>
            <w:vAlign w:val="center"/>
          </w:tcPr>
          <w:p w:rsidR="00DC68CD" w:rsidRPr="00754558" w:rsidRDefault="00DC68CD" w:rsidP="00504F16">
            <w:pPr>
              <w:jc w:val="center"/>
              <w:rPr>
                <w:sz w:val="20"/>
                <w:szCs w:val="20"/>
                <w:highlight w:val="green"/>
                <w:lang w:val="en-US"/>
              </w:rPr>
            </w:pPr>
            <w:r w:rsidRPr="00754558">
              <w:rPr>
                <w:sz w:val="20"/>
                <w:szCs w:val="20"/>
                <w:lang w:val="en-US"/>
              </w:rPr>
              <w:br/>
              <w:t>760</w:t>
            </w:r>
          </w:p>
        </w:tc>
        <w:tc>
          <w:tcPr>
            <w:tcW w:w="655" w:type="dxa"/>
            <w:shd w:val="clear" w:color="auto" w:fill="auto"/>
            <w:vAlign w:val="center"/>
          </w:tcPr>
          <w:p w:rsidR="00DC68CD" w:rsidRPr="00754558" w:rsidRDefault="00DC68CD" w:rsidP="00504F16">
            <w:pPr>
              <w:jc w:val="center"/>
              <w:rPr>
                <w:sz w:val="20"/>
                <w:szCs w:val="20"/>
                <w:highlight w:val="green"/>
                <w:lang w:val="en-US"/>
              </w:rPr>
            </w:pPr>
            <w:r w:rsidRPr="00754558">
              <w:rPr>
                <w:sz w:val="20"/>
                <w:szCs w:val="20"/>
                <w:lang w:val="en-US"/>
              </w:rPr>
              <w:br/>
              <w:t>0</w:t>
            </w:r>
          </w:p>
        </w:tc>
        <w:tc>
          <w:tcPr>
            <w:tcW w:w="603" w:type="dxa"/>
            <w:shd w:val="clear" w:color="auto" w:fill="auto"/>
            <w:vAlign w:val="center"/>
          </w:tcPr>
          <w:p w:rsidR="00DC68CD" w:rsidRPr="000737B5" w:rsidRDefault="00DC68CD" w:rsidP="00504F16">
            <w:pPr>
              <w:jc w:val="center"/>
              <w:rPr>
                <w:sz w:val="20"/>
                <w:szCs w:val="20"/>
                <w:lang w:val="en-US"/>
              </w:rPr>
            </w:pPr>
            <w:r w:rsidRPr="000737B5">
              <w:rPr>
                <w:sz w:val="20"/>
                <w:szCs w:val="20"/>
                <w:lang w:val="en-US"/>
              </w:rPr>
              <w:t>1100</w:t>
            </w:r>
          </w:p>
        </w:tc>
      </w:tr>
      <w:tr w:rsidR="00DC68CD" w:rsidRPr="000737B5" w:rsidTr="00DC68CD">
        <w:trPr>
          <w:trHeight w:val="255"/>
        </w:trPr>
        <w:tc>
          <w:tcPr>
            <w:tcW w:w="4825" w:type="dxa"/>
            <w:shd w:val="clear" w:color="auto" w:fill="auto"/>
            <w:vAlign w:val="center"/>
          </w:tcPr>
          <w:p w:rsidR="00DC68CD" w:rsidRPr="00822DCC" w:rsidRDefault="00DC68CD" w:rsidP="00504F16">
            <w:pPr>
              <w:rPr>
                <w:sz w:val="20"/>
                <w:szCs w:val="20"/>
                <w:lang w:val="en-GB"/>
              </w:rPr>
            </w:pPr>
            <w:r w:rsidRPr="00822DCC">
              <w:rPr>
                <w:sz w:val="20"/>
                <w:szCs w:val="20"/>
                <w:lang w:val="en-GB"/>
              </w:rPr>
              <w:t>I_Crypt_Operations::encrypt_Document (100 kB)</w:t>
            </w:r>
          </w:p>
        </w:tc>
        <w:tc>
          <w:tcPr>
            <w:tcW w:w="752" w:type="dxa"/>
            <w:shd w:val="clear" w:color="auto" w:fill="auto"/>
            <w:vAlign w:val="center"/>
          </w:tcPr>
          <w:p w:rsidR="00DC68CD" w:rsidRPr="00754558" w:rsidRDefault="00DC68CD" w:rsidP="00504F16">
            <w:pPr>
              <w:jc w:val="center"/>
              <w:rPr>
                <w:strike/>
                <w:sz w:val="20"/>
                <w:szCs w:val="20"/>
                <w:highlight w:val="green"/>
                <w:lang w:val="en-US"/>
              </w:rPr>
            </w:pPr>
          </w:p>
          <w:p w:rsidR="00DC68CD" w:rsidRPr="00754558" w:rsidRDefault="00DC68CD" w:rsidP="00504F16">
            <w:pPr>
              <w:jc w:val="center"/>
              <w:rPr>
                <w:sz w:val="20"/>
                <w:szCs w:val="20"/>
                <w:highlight w:val="green"/>
                <w:lang w:val="en-US"/>
              </w:rPr>
            </w:pPr>
            <w:r w:rsidRPr="00754558">
              <w:rPr>
                <w:sz w:val="20"/>
                <w:szCs w:val="20"/>
                <w:lang w:val="en-US"/>
              </w:rPr>
              <w:t>1880</w:t>
            </w:r>
          </w:p>
        </w:tc>
        <w:tc>
          <w:tcPr>
            <w:tcW w:w="655" w:type="dxa"/>
            <w:shd w:val="clear" w:color="auto" w:fill="auto"/>
            <w:vAlign w:val="center"/>
          </w:tcPr>
          <w:p w:rsidR="00DC68CD" w:rsidRPr="00754558" w:rsidRDefault="00DC68CD" w:rsidP="00504F16">
            <w:pPr>
              <w:jc w:val="center"/>
              <w:rPr>
                <w:sz w:val="20"/>
                <w:szCs w:val="20"/>
                <w:highlight w:val="green"/>
                <w:lang w:val="en-US"/>
              </w:rPr>
            </w:pPr>
            <w:r w:rsidRPr="00754558">
              <w:rPr>
                <w:sz w:val="20"/>
                <w:szCs w:val="20"/>
                <w:lang w:val="en-US"/>
              </w:rPr>
              <w:br/>
              <w:t>780</w:t>
            </w:r>
          </w:p>
        </w:tc>
        <w:tc>
          <w:tcPr>
            <w:tcW w:w="655" w:type="dxa"/>
            <w:shd w:val="clear" w:color="auto" w:fill="auto"/>
            <w:vAlign w:val="center"/>
          </w:tcPr>
          <w:p w:rsidR="00DC68CD" w:rsidRPr="00754558" w:rsidRDefault="00DC68CD" w:rsidP="00504F16">
            <w:pPr>
              <w:jc w:val="center"/>
              <w:rPr>
                <w:sz w:val="20"/>
                <w:szCs w:val="20"/>
                <w:highlight w:val="green"/>
                <w:lang w:val="en-US"/>
              </w:rPr>
            </w:pPr>
            <w:r w:rsidRPr="00754558">
              <w:rPr>
                <w:sz w:val="20"/>
                <w:szCs w:val="20"/>
                <w:lang w:val="en-US"/>
              </w:rPr>
              <w:br/>
              <w:t>0</w:t>
            </w:r>
          </w:p>
        </w:tc>
        <w:tc>
          <w:tcPr>
            <w:tcW w:w="603" w:type="dxa"/>
            <w:shd w:val="clear" w:color="auto" w:fill="auto"/>
            <w:vAlign w:val="center"/>
          </w:tcPr>
          <w:p w:rsidR="00DC68CD" w:rsidRPr="000737B5" w:rsidRDefault="00DC68CD" w:rsidP="00504F16">
            <w:pPr>
              <w:jc w:val="center"/>
              <w:rPr>
                <w:sz w:val="20"/>
                <w:szCs w:val="20"/>
                <w:lang w:val="en-US"/>
              </w:rPr>
            </w:pPr>
            <w:r w:rsidRPr="000737B5">
              <w:rPr>
                <w:sz w:val="20"/>
                <w:szCs w:val="20"/>
                <w:lang w:val="en-US"/>
              </w:rPr>
              <w:t>1100</w:t>
            </w:r>
          </w:p>
        </w:tc>
      </w:tr>
      <w:tr w:rsidR="00DC68CD" w:rsidRPr="001250B8" w:rsidTr="00DC68CD">
        <w:trPr>
          <w:trHeight w:val="255"/>
        </w:trPr>
        <w:tc>
          <w:tcPr>
            <w:tcW w:w="4825" w:type="dxa"/>
            <w:shd w:val="clear" w:color="auto" w:fill="auto"/>
            <w:vAlign w:val="center"/>
          </w:tcPr>
          <w:p w:rsidR="00DC68CD" w:rsidRPr="00822DCC" w:rsidRDefault="00DC68CD" w:rsidP="00504F16">
            <w:pPr>
              <w:rPr>
                <w:sz w:val="20"/>
                <w:szCs w:val="20"/>
                <w:lang w:val="en-GB"/>
              </w:rPr>
            </w:pPr>
            <w:r w:rsidRPr="00822DCC">
              <w:rPr>
                <w:sz w:val="20"/>
                <w:szCs w:val="20"/>
                <w:lang w:val="en-GB"/>
              </w:rPr>
              <w:t>I_Crypt_Operations::encrypt_Document (1 MB)</w:t>
            </w:r>
          </w:p>
        </w:tc>
        <w:tc>
          <w:tcPr>
            <w:tcW w:w="752" w:type="dxa"/>
            <w:shd w:val="clear" w:color="auto" w:fill="auto"/>
            <w:vAlign w:val="center"/>
          </w:tcPr>
          <w:p w:rsidR="00DC68CD" w:rsidRPr="00ED1A2A" w:rsidRDefault="00DC68CD" w:rsidP="00504F16">
            <w:pPr>
              <w:jc w:val="center"/>
              <w:rPr>
                <w:strike/>
                <w:sz w:val="20"/>
                <w:szCs w:val="20"/>
                <w:highlight w:val="green"/>
                <w:lang w:val="en-US"/>
              </w:rPr>
            </w:pPr>
          </w:p>
          <w:p w:rsidR="00DC68CD" w:rsidRPr="00754558" w:rsidRDefault="00DC68CD" w:rsidP="00504F16">
            <w:pPr>
              <w:jc w:val="center"/>
              <w:rPr>
                <w:sz w:val="20"/>
                <w:szCs w:val="20"/>
                <w:highlight w:val="green"/>
              </w:rPr>
            </w:pPr>
            <w:r w:rsidRPr="00754558">
              <w:rPr>
                <w:sz w:val="20"/>
                <w:szCs w:val="20"/>
              </w:rPr>
              <w:t>2200</w:t>
            </w:r>
          </w:p>
        </w:tc>
        <w:tc>
          <w:tcPr>
            <w:tcW w:w="655" w:type="dxa"/>
            <w:shd w:val="clear" w:color="auto" w:fill="auto"/>
            <w:vAlign w:val="center"/>
          </w:tcPr>
          <w:p w:rsidR="00DC68CD" w:rsidRPr="00754558" w:rsidRDefault="00DC68CD" w:rsidP="00504F16">
            <w:pPr>
              <w:jc w:val="center"/>
              <w:rPr>
                <w:sz w:val="20"/>
                <w:szCs w:val="20"/>
                <w:highlight w:val="green"/>
              </w:rPr>
            </w:pPr>
            <w:r w:rsidRPr="00754558">
              <w:rPr>
                <w:sz w:val="20"/>
                <w:szCs w:val="20"/>
              </w:rPr>
              <w:br/>
              <w:t>1100</w:t>
            </w:r>
          </w:p>
        </w:tc>
        <w:tc>
          <w:tcPr>
            <w:tcW w:w="655" w:type="dxa"/>
            <w:shd w:val="clear" w:color="auto" w:fill="auto"/>
            <w:vAlign w:val="center"/>
          </w:tcPr>
          <w:p w:rsidR="00DC68CD" w:rsidRPr="00754558" w:rsidRDefault="00DC68CD" w:rsidP="00504F16">
            <w:pPr>
              <w:jc w:val="center"/>
              <w:rPr>
                <w:sz w:val="20"/>
                <w:szCs w:val="20"/>
                <w:highlight w:val="green"/>
              </w:rPr>
            </w:pPr>
            <w:r w:rsidRPr="00754558">
              <w:rPr>
                <w:sz w:val="20"/>
                <w:szCs w:val="20"/>
                <w:lang w:val="en-US"/>
              </w:rPr>
              <w:br/>
              <w:t>0</w:t>
            </w:r>
          </w:p>
        </w:tc>
        <w:tc>
          <w:tcPr>
            <w:tcW w:w="603" w:type="dxa"/>
            <w:shd w:val="clear" w:color="auto" w:fill="auto"/>
            <w:vAlign w:val="center"/>
          </w:tcPr>
          <w:p w:rsidR="00DC68CD" w:rsidRPr="001250B8" w:rsidRDefault="00DC68CD" w:rsidP="00504F16">
            <w:pPr>
              <w:jc w:val="center"/>
              <w:rPr>
                <w:sz w:val="20"/>
                <w:szCs w:val="20"/>
              </w:rPr>
            </w:pPr>
            <w:r w:rsidRPr="001250B8">
              <w:rPr>
                <w:sz w:val="20"/>
                <w:szCs w:val="20"/>
              </w:rPr>
              <w:t>1100</w:t>
            </w:r>
          </w:p>
        </w:tc>
      </w:tr>
      <w:tr w:rsidR="00DC68CD" w:rsidRPr="00754558" w:rsidTr="00DC68CD">
        <w:trPr>
          <w:trHeight w:val="255"/>
        </w:trPr>
        <w:tc>
          <w:tcPr>
            <w:tcW w:w="4825" w:type="dxa"/>
            <w:shd w:val="clear" w:color="auto" w:fill="auto"/>
            <w:vAlign w:val="center"/>
          </w:tcPr>
          <w:p w:rsidR="00DC68CD" w:rsidRPr="00754558" w:rsidRDefault="00DC68CD" w:rsidP="00504F16">
            <w:pPr>
              <w:rPr>
                <w:rFonts w:cs="Arial"/>
                <w:sz w:val="20"/>
                <w:szCs w:val="18"/>
                <w:highlight w:val="green"/>
              </w:rPr>
            </w:pPr>
            <w:r w:rsidRPr="00754558">
              <w:rPr>
                <w:rFonts w:cs="Arial"/>
                <w:sz w:val="20"/>
                <w:szCs w:val="18"/>
              </w:rPr>
              <w:t xml:space="preserve">I_Crypt_Operations::encrypt_Document </w:t>
            </w:r>
            <w:r w:rsidRPr="00754558">
              <w:rPr>
                <w:rFonts w:cs="Arial"/>
                <w:sz w:val="20"/>
                <w:szCs w:val="18"/>
              </w:rPr>
              <w:br/>
              <w:t>(XMLEnc, XML_25MB, ein Empfänger)</w:t>
            </w:r>
          </w:p>
        </w:tc>
        <w:tc>
          <w:tcPr>
            <w:tcW w:w="752" w:type="dxa"/>
            <w:shd w:val="clear" w:color="auto" w:fill="auto"/>
            <w:vAlign w:val="center"/>
          </w:tcPr>
          <w:p w:rsidR="00DC68CD" w:rsidRPr="00754558" w:rsidRDefault="00DC68CD" w:rsidP="00504F16">
            <w:pPr>
              <w:jc w:val="center"/>
              <w:rPr>
                <w:rFonts w:cs="Arial"/>
                <w:sz w:val="20"/>
                <w:szCs w:val="18"/>
                <w:highlight w:val="green"/>
              </w:rPr>
            </w:pPr>
            <w:r w:rsidRPr="00754558">
              <w:rPr>
                <w:rFonts w:cs="Arial"/>
                <w:sz w:val="20"/>
                <w:szCs w:val="18"/>
              </w:rPr>
              <w:t>10600</w:t>
            </w:r>
          </w:p>
        </w:tc>
        <w:tc>
          <w:tcPr>
            <w:tcW w:w="655" w:type="dxa"/>
            <w:shd w:val="clear" w:color="auto" w:fill="auto"/>
            <w:vAlign w:val="center"/>
          </w:tcPr>
          <w:p w:rsidR="00DC68CD" w:rsidRPr="00754558" w:rsidRDefault="00DC68CD" w:rsidP="00504F16">
            <w:pPr>
              <w:jc w:val="center"/>
              <w:rPr>
                <w:rFonts w:cs="Arial"/>
                <w:sz w:val="20"/>
                <w:szCs w:val="18"/>
                <w:highlight w:val="green"/>
              </w:rPr>
            </w:pPr>
            <w:r w:rsidRPr="00754558">
              <w:rPr>
                <w:rFonts w:cs="Arial"/>
                <w:sz w:val="20"/>
                <w:szCs w:val="18"/>
              </w:rPr>
              <w:t>9500</w:t>
            </w:r>
          </w:p>
        </w:tc>
        <w:tc>
          <w:tcPr>
            <w:tcW w:w="655" w:type="dxa"/>
            <w:shd w:val="clear" w:color="auto" w:fill="auto"/>
            <w:vAlign w:val="center"/>
          </w:tcPr>
          <w:p w:rsidR="00DC68CD" w:rsidRPr="00754558" w:rsidRDefault="00DC68CD" w:rsidP="00504F16">
            <w:pPr>
              <w:jc w:val="center"/>
              <w:rPr>
                <w:rFonts w:cs="Arial"/>
                <w:sz w:val="20"/>
                <w:szCs w:val="18"/>
                <w:highlight w:val="green"/>
              </w:rPr>
            </w:pPr>
            <w:r w:rsidRPr="00754558">
              <w:rPr>
                <w:rFonts w:cs="Arial"/>
                <w:sz w:val="20"/>
                <w:szCs w:val="18"/>
              </w:rPr>
              <w:t>0</w:t>
            </w:r>
          </w:p>
        </w:tc>
        <w:tc>
          <w:tcPr>
            <w:tcW w:w="603" w:type="dxa"/>
            <w:shd w:val="clear" w:color="auto" w:fill="auto"/>
            <w:vAlign w:val="center"/>
          </w:tcPr>
          <w:p w:rsidR="00DC68CD" w:rsidRPr="00754558" w:rsidRDefault="00DC68CD" w:rsidP="00504F16">
            <w:pPr>
              <w:jc w:val="center"/>
              <w:rPr>
                <w:rFonts w:cs="Arial"/>
                <w:sz w:val="20"/>
                <w:szCs w:val="18"/>
                <w:highlight w:val="green"/>
              </w:rPr>
            </w:pPr>
            <w:r w:rsidRPr="00754558">
              <w:rPr>
                <w:rFonts w:cs="Arial"/>
                <w:sz w:val="20"/>
                <w:szCs w:val="18"/>
              </w:rPr>
              <w:t>1100</w:t>
            </w:r>
          </w:p>
        </w:tc>
      </w:tr>
      <w:tr w:rsidR="00DC68CD" w:rsidRPr="00754558" w:rsidTr="00DC68CD">
        <w:trPr>
          <w:trHeight w:val="255"/>
        </w:trPr>
        <w:tc>
          <w:tcPr>
            <w:tcW w:w="4825" w:type="dxa"/>
            <w:shd w:val="clear" w:color="auto" w:fill="auto"/>
            <w:vAlign w:val="center"/>
          </w:tcPr>
          <w:p w:rsidR="00DC68CD" w:rsidRPr="00754558" w:rsidRDefault="00DC68CD" w:rsidP="00504F16">
            <w:pPr>
              <w:rPr>
                <w:rFonts w:cs="Arial"/>
                <w:sz w:val="20"/>
                <w:szCs w:val="18"/>
                <w:highlight w:val="green"/>
              </w:rPr>
            </w:pPr>
            <w:r w:rsidRPr="00754558">
              <w:rPr>
                <w:rFonts w:cs="Arial"/>
                <w:sz w:val="20"/>
                <w:szCs w:val="18"/>
              </w:rPr>
              <w:t xml:space="preserve">I_Crypt_Operations::encrypt_Document </w:t>
            </w:r>
            <w:r w:rsidRPr="00754558">
              <w:rPr>
                <w:rFonts w:cs="Arial"/>
                <w:sz w:val="20"/>
                <w:szCs w:val="18"/>
              </w:rPr>
              <w:br/>
              <w:t>(CMS, TIFF_25MB, ein Empfänger)</w:t>
            </w:r>
          </w:p>
        </w:tc>
        <w:tc>
          <w:tcPr>
            <w:tcW w:w="752" w:type="dxa"/>
            <w:shd w:val="clear" w:color="auto" w:fill="auto"/>
            <w:vAlign w:val="center"/>
          </w:tcPr>
          <w:p w:rsidR="00DC68CD" w:rsidRPr="00754558" w:rsidRDefault="00DC68CD" w:rsidP="00504F16">
            <w:pPr>
              <w:jc w:val="center"/>
              <w:rPr>
                <w:rFonts w:cs="Arial"/>
                <w:sz w:val="20"/>
                <w:szCs w:val="18"/>
                <w:highlight w:val="green"/>
              </w:rPr>
            </w:pPr>
            <w:r w:rsidRPr="00754558">
              <w:rPr>
                <w:rFonts w:cs="Arial"/>
                <w:sz w:val="20"/>
                <w:szCs w:val="18"/>
              </w:rPr>
              <w:t>7800</w:t>
            </w:r>
          </w:p>
        </w:tc>
        <w:tc>
          <w:tcPr>
            <w:tcW w:w="655" w:type="dxa"/>
            <w:shd w:val="clear" w:color="auto" w:fill="auto"/>
            <w:vAlign w:val="center"/>
          </w:tcPr>
          <w:p w:rsidR="00DC68CD" w:rsidRPr="00754558" w:rsidRDefault="00DC68CD" w:rsidP="00504F16">
            <w:pPr>
              <w:jc w:val="center"/>
              <w:rPr>
                <w:rFonts w:cs="Arial"/>
                <w:sz w:val="20"/>
                <w:szCs w:val="18"/>
                <w:highlight w:val="green"/>
              </w:rPr>
            </w:pPr>
            <w:r w:rsidRPr="00754558">
              <w:rPr>
                <w:rFonts w:cs="Arial"/>
                <w:sz w:val="20"/>
                <w:szCs w:val="18"/>
              </w:rPr>
              <w:t>6700</w:t>
            </w:r>
          </w:p>
        </w:tc>
        <w:tc>
          <w:tcPr>
            <w:tcW w:w="655" w:type="dxa"/>
            <w:shd w:val="clear" w:color="auto" w:fill="auto"/>
            <w:vAlign w:val="center"/>
          </w:tcPr>
          <w:p w:rsidR="00DC68CD" w:rsidRPr="00754558" w:rsidRDefault="00DC68CD" w:rsidP="00504F16">
            <w:pPr>
              <w:jc w:val="center"/>
              <w:rPr>
                <w:rFonts w:cs="Arial"/>
                <w:sz w:val="20"/>
                <w:szCs w:val="18"/>
                <w:highlight w:val="green"/>
              </w:rPr>
            </w:pPr>
            <w:r w:rsidRPr="00754558">
              <w:rPr>
                <w:rFonts w:cs="Arial"/>
                <w:sz w:val="20"/>
                <w:szCs w:val="18"/>
              </w:rPr>
              <w:t>0</w:t>
            </w:r>
          </w:p>
        </w:tc>
        <w:tc>
          <w:tcPr>
            <w:tcW w:w="603" w:type="dxa"/>
            <w:shd w:val="clear" w:color="auto" w:fill="auto"/>
            <w:vAlign w:val="center"/>
          </w:tcPr>
          <w:p w:rsidR="00DC68CD" w:rsidRPr="00754558" w:rsidRDefault="00DC68CD" w:rsidP="00504F16">
            <w:pPr>
              <w:jc w:val="center"/>
              <w:rPr>
                <w:rFonts w:cs="Arial"/>
                <w:sz w:val="20"/>
                <w:szCs w:val="18"/>
                <w:highlight w:val="green"/>
              </w:rPr>
            </w:pPr>
            <w:r w:rsidRPr="00754558">
              <w:rPr>
                <w:rFonts w:cs="Arial"/>
                <w:sz w:val="20"/>
                <w:szCs w:val="18"/>
              </w:rPr>
              <w:t>1100</w:t>
            </w:r>
          </w:p>
        </w:tc>
      </w:tr>
      <w:tr w:rsidR="00DC68CD" w:rsidRPr="00822DCC" w:rsidTr="00DC68CD">
        <w:trPr>
          <w:trHeight w:val="255"/>
        </w:trPr>
        <w:tc>
          <w:tcPr>
            <w:tcW w:w="4825" w:type="dxa"/>
            <w:shd w:val="clear" w:color="auto" w:fill="auto"/>
            <w:vAlign w:val="center"/>
          </w:tcPr>
          <w:p w:rsidR="00DC68CD" w:rsidRPr="00822DCC" w:rsidRDefault="00DC68CD" w:rsidP="00504F16">
            <w:pPr>
              <w:rPr>
                <w:sz w:val="20"/>
                <w:szCs w:val="20"/>
                <w:lang w:val="en-GB"/>
              </w:rPr>
            </w:pPr>
            <w:r w:rsidRPr="00822DCC">
              <w:rPr>
                <w:sz w:val="20"/>
                <w:szCs w:val="20"/>
                <w:lang w:val="en-GB"/>
              </w:rPr>
              <w:t>I_Crypt_Operations::decrypt_Document (10 kB)</w:t>
            </w:r>
          </w:p>
        </w:tc>
        <w:tc>
          <w:tcPr>
            <w:tcW w:w="752" w:type="dxa"/>
            <w:shd w:val="clear" w:color="auto" w:fill="auto"/>
            <w:vAlign w:val="center"/>
          </w:tcPr>
          <w:p w:rsidR="00DC68CD" w:rsidRPr="00754558" w:rsidRDefault="00DC68CD" w:rsidP="00504F16">
            <w:pPr>
              <w:jc w:val="center"/>
              <w:rPr>
                <w:sz w:val="20"/>
                <w:szCs w:val="20"/>
                <w:highlight w:val="green"/>
              </w:rPr>
            </w:pPr>
            <w:r w:rsidRPr="00ED1A2A">
              <w:rPr>
                <w:sz w:val="20"/>
                <w:szCs w:val="20"/>
                <w:lang w:val="en-US"/>
              </w:rPr>
              <w:br/>
            </w:r>
            <w:r w:rsidRPr="00754558">
              <w:rPr>
                <w:sz w:val="20"/>
                <w:szCs w:val="20"/>
              </w:rPr>
              <w:t>490</w:t>
            </w:r>
          </w:p>
        </w:tc>
        <w:tc>
          <w:tcPr>
            <w:tcW w:w="655" w:type="dxa"/>
            <w:shd w:val="clear" w:color="auto" w:fill="auto"/>
            <w:vAlign w:val="center"/>
          </w:tcPr>
          <w:p w:rsidR="00DC68CD" w:rsidRPr="00754558" w:rsidRDefault="00DC68CD" w:rsidP="00504F16">
            <w:pPr>
              <w:jc w:val="center"/>
              <w:rPr>
                <w:sz w:val="20"/>
                <w:szCs w:val="20"/>
                <w:highlight w:val="green"/>
              </w:rPr>
            </w:pPr>
            <w:r w:rsidRPr="00754558">
              <w:rPr>
                <w:sz w:val="20"/>
                <w:szCs w:val="20"/>
              </w:rPr>
              <w:br/>
              <w:t>150</w:t>
            </w:r>
          </w:p>
        </w:tc>
        <w:tc>
          <w:tcPr>
            <w:tcW w:w="655" w:type="dxa"/>
            <w:shd w:val="clear" w:color="auto" w:fill="auto"/>
            <w:vAlign w:val="center"/>
          </w:tcPr>
          <w:p w:rsidR="00DC68CD" w:rsidRPr="00754558" w:rsidRDefault="00DC68CD" w:rsidP="00504F16">
            <w:pPr>
              <w:jc w:val="center"/>
              <w:rPr>
                <w:sz w:val="20"/>
                <w:szCs w:val="20"/>
                <w:highlight w:val="green"/>
              </w:rPr>
            </w:pPr>
            <w:r w:rsidRPr="00754558">
              <w:rPr>
                <w:sz w:val="20"/>
                <w:szCs w:val="20"/>
              </w:rPr>
              <w:br/>
              <w:t>340</w:t>
            </w:r>
          </w:p>
        </w:tc>
        <w:tc>
          <w:tcPr>
            <w:tcW w:w="603" w:type="dxa"/>
            <w:shd w:val="clear" w:color="auto" w:fill="auto"/>
            <w:vAlign w:val="center"/>
          </w:tcPr>
          <w:p w:rsidR="00DC68CD" w:rsidRPr="00822DCC" w:rsidRDefault="00DC68CD" w:rsidP="00504F16">
            <w:pPr>
              <w:jc w:val="center"/>
              <w:rPr>
                <w:sz w:val="20"/>
                <w:szCs w:val="20"/>
              </w:rPr>
            </w:pPr>
            <w:r w:rsidRPr="00822DCC">
              <w:rPr>
                <w:sz w:val="20"/>
                <w:szCs w:val="20"/>
              </w:rPr>
              <w:t>0</w:t>
            </w:r>
          </w:p>
        </w:tc>
      </w:tr>
      <w:tr w:rsidR="00DC68CD" w:rsidRPr="00822DCC" w:rsidTr="00DC68CD">
        <w:trPr>
          <w:trHeight w:val="255"/>
        </w:trPr>
        <w:tc>
          <w:tcPr>
            <w:tcW w:w="4825" w:type="dxa"/>
            <w:shd w:val="clear" w:color="auto" w:fill="auto"/>
            <w:vAlign w:val="center"/>
          </w:tcPr>
          <w:p w:rsidR="00DC68CD" w:rsidRPr="00822DCC" w:rsidRDefault="00DC68CD" w:rsidP="00504F16">
            <w:pPr>
              <w:rPr>
                <w:sz w:val="20"/>
                <w:szCs w:val="20"/>
                <w:lang w:val="en-GB"/>
              </w:rPr>
            </w:pPr>
            <w:r w:rsidRPr="00822DCC">
              <w:rPr>
                <w:sz w:val="20"/>
                <w:szCs w:val="20"/>
                <w:lang w:val="en-GB"/>
              </w:rPr>
              <w:t>I_Crypt_Operations::decrypt_Document (100 kB)</w:t>
            </w:r>
          </w:p>
        </w:tc>
        <w:tc>
          <w:tcPr>
            <w:tcW w:w="752" w:type="dxa"/>
            <w:shd w:val="clear" w:color="auto" w:fill="auto"/>
            <w:vAlign w:val="center"/>
          </w:tcPr>
          <w:p w:rsidR="00DC68CD" w:rsidRPr="00754558" w:rsidRDefault="00DC68CD" w:rsidP="00504F16">
            <w:pPr>
              <w:jc w:val="center"/>
              <w:rPr>
                <w:sz w:val="20"/>
                <w:szCs w:val="20"/>
                <w:highlight w:val="green"/>
              </w:rPr>
            </w:pPr>
            <w:r w:rsidRPr="00ED1A2A">
              <w:rPr>
                <w:sz w:val="20"/>
                <w:szCs w:val="20"/>
                <w:lang w:val="en-US"/>
              </w:rPr>
              <w:br/>
            </w:r>
            <w:r w:rsidRPr="00754558">
              <w:rPr>
                <w:sz w:val="20"/>
                <w:szCs w:val="20"/>
              </w:rPr>
              <w:t>510</w:t>
            </w:r>
          </w:p>
        </w:tc>
        <w:tc>
          <w:tcPr>
            <w:tcW w:w="655" w:type="dxa"/>
            <w:shd w:val="clear" w:color="auto" w:fill="auto"/>
            <w:vAlign w:val="center"/>
          </w:tcPr>
          <w:p w:rsidR="00DC68CD" w:rsidRPr="00754558" w:rsidRDefault="00DC68CD" w:rsidP="00504F16">
            <w:pPr>
              <w:jc w:val="center"/>
              <w:rPr>
                <w:sz w:val="20"/>
                <w:szCs w:val="20"/>
                <w:highlight w:val="green"/>
              </w:rPr>
            </w:pPr>
            <w:r w:rsidRPr="00754558">
              <w:rPr>
                <w:sz w:val="20"/>
                <w:szCs w:val="20"/>
              </w:rPr>
              <w:br/>
              <w:t>170</w:t>
            </w:r>
          </w:p>
        </w:tc>
        <w:tc>
          <w:tcPr>
            <w:tcW w:w="655" w:type="dxa"/>
            <w:shd w:val="clear" w:color="auto" w:fill="auto"/>
            <w:vAlign w:val="center"/>
          </w:tcPr>
          <w:p w:rsidR="00DC68CD" w:rsidRPr="00754558" w:rsidRDefault="00DC68CD" w:rsidP="00504F16">
            <w:pPr>
              <w:jc w:val="center"/>
              <w:rPr>
                <w:sz w:val="20"/>
                <w:szCs w:val="20"/>
                <w:highlight w:val="green"/>
              </w:rPr>
            </w:pPr>
            <w:r w:rsidRPr="00754558">
              <w:rPr>
                <w:sz w:val="20"/>
                <w:szCs w:val="20"/>
              </w:rPr>
              <w:br/>
              <w:t>340</w:t>
            </w:r>
          </w:p>
        </w:tc>
        <w:tc>
          <w:tcPr>
            <w:tcW w:w="603" w:type="dxa"/>
            <w:shd w:val="clear" w:color="auto" w:fill="auto"/>
            <w:vAlign w:val="center"/>
          </w:tcPr>
          <w:p w:rsidR="00DC68CD" w:rsidRPr="00822DCC" w:rsidRDefault="00DC68CD" w:rsidP="00504F16">
            <w:pPr>
              <w:jc w:val="center"/>
              <w:rPr>
                <w:sz w:val="20"/>
                <w:szCs w:val="20"/>
              </w:rPr>
            </w:pPr>
            <w:r w:rsidRPr="00822DCC">
              <w:rPr>
                <w:sz w:val="20"/>
                <w:szCs w:val="20"/>
              </w:rPr>
              <w:t>0</w:t>
            </w:r>
          </w:p>
        </w:tc>
      </w:tr>
      <w:tr w:rsidR="00DC68CD" w:rsidRPr="00822DCC" w:rsidTr="00DC68CD">
        <w:trPr>
          <w:trHeight w:val="255"/>
        </w:trPr>
        <w:tc>
          <w:tcPr>
            <w:tcW w:w="4825" w:type="dxa"/>
            <w:shd w:val="clear" w:color="auto" w:fill="auto"/>
            <w:vAlign w:val="center"/>
          </w:tcPr>
          <w:p w:rsidR="00DC68CD" w:rsidRPr="00822DCC" w:rsidRDefault="00DC68CD" w:rsidP="00504F16">
            <w:pPr>
              <w:rPr>
                <w:sz w:val="20"/>
                <w:szCs w:val="20"/>
                <w:lang w:val="en-GB"/>
              </w:rPr>
            </w:pPr>
            <w:r w:rsidRPr="001250B8">
              <w:rPr>
                <w:sz w:val="20"/>
                <w:szCs w:val="20"/>
                <w:lang w:val="en-GB"/>
              </w:rPr>
              <w:t>I_Crypt_Operations::decrypt_Document (1 MB)</w:t>
            </w:r>
            <w:r w:rsidRPr="001954BE">
              <w:rPr>
                <w:rFonts w:cs="Arial"/>
                <w:sz w:val="20"/>
                <w:szCs w:val="18"/>
                <w:lang w:val="en-US"/>
              </w:rPr>
              <w:t>(XMLEnc, XML_1MB)(CMS, TIFF_1MB)</w:t>
            </w:r>
          </w:p>
        </w:tc>
        <w:tc>
          <w:tcPr>
            <w:tcW w:w="752" w:type="dxa"/>
            <w:shd w:val="clear" w:color="auto" w:fill="auto"/>
            <w:vAlign w:val="center"/>
          </w:tcPr>
          <w:p w:rsidR="00DC68CD" w:rsidRPr="00754558" w:rsidRDefault="00DC68CD" w:rsidP="00504F16">
            <w:pPr>
              <w:jc w:val="center"/>
              <w:rPr>
                <w:sz w:val="20"/>
                <w:szCs w:val="20"/>
                <w:highlight w:val="green"/>
              </w:rPr>
            </w:pPr>
            <w:r w:rsidRPr="00ED1A2A">
              <w:rPr>
                <w:sz w:val="20"/>
                <w:szCs w:val="20"/>
                <w:lang w:val="en-US"/>
              </w:rPr>
              <w:br/>
            </w:r>
            <w:r w:rsidRPr="00754558">
              <w:rPr>
                <w:sz w:val="20"/>
                <w:szCs w:val="20"/>
              </w:rPr>
              <w:t>820</w:t>
            </w:r>
          </w:p>
        </w:tc>
        <w:tc>
          <w:tcPr>
            <w:tcW w:w="655" w:type="dxa"/>
            <w:shd w:val="clear" w:color="auto" w:fill="auto"/>
            <w:vAlign w:val="center"/>
          </w:tcPr>
          <w:p w:rsidR="00DC68CD" w:rsidRPr="00754558" w:rsidRDefault="00DC68CD" w:rsidP="00504F16">
            <w:pPr>
              <w:jc w:val="center"/>
              <w:rPr>
                <w:sz w:val="20"/>
                <w:szCs w:val="20"/>
                <w:highlight w:val="green"/>
              </w:rPr>
            </w:pPr>
            <w:r w:rsidRPr="00754558">
              <w:rPr>
                <w:sz w:val="20"/>
                <w:szCs w:val="20"/>
              </w:rPr>
              <w:br/>
              <w:t>480</w:t>
            </w:r>
          </w:p>
        </w:tc>
        <w:tc>
          <w:tcPr>
            <w:tcW w:w="655" w:type="dxa"/>
            <w:shd w:val="clear" w:color="auto" w:fill="auto"/>
            <w:vAlign w:val="center"/>
          </w:tcPr>
          <w:p w:rsidR="00DC68CD" w:rsidRPr="00754558" w:rsidRDefault="00DC68CD" w:rsidP="00504F16">
            <w:pPr>
              <w:jc w:val="center"/>
              <w:rPr>
                <w:sz w:val="20"/>
                <w:szCs w:val="20"/>
                <w:highlight w:val="green"/>
              </w:rPr>
            </w:pPr>
            <w:r w:rsidRPr="00754558">
              <w:rPr>
                <w:sz w:val="20"/>
                <w:szCs w:val="20"/>
              </w:rPr>
              <w:br/>
              <w:t>340</w:t>
            </w:r>
          </w:p>
        </w:tc>
        <w:tc>
          <w:tcPr>
            <w:tcW w:w="603" w:type="dxa"/>
            <w:shd w:val="clear" w:color="auto" w:fill="auto"/>
            <w:vAlign w:val="center"/>
          </w:tcPr>
          <w:p w:rsidR="00DC68CD" w:rsidRPr="00822DCC" w:rsidRDefault="00DC68CD" w:rsidP="00504F16">
            <w:pPr>
              <w:jc w:val="center"/>
              <w:rPr>
                <w:sz w:val="20"/>
                <w:szCs w:val="20"/>
              </w:rPr>
            </w:pPr>
            <w:r w:rsidRPr="00822DCC">
              <w:rPr>
                <w:sz w:val="20"/>
                <w:szCs w:val="20"/>
              </w:rPr>
              <w:t>0</w:t>
            </w:r>
          </w:p>
        </w:tc>
      </w:tr>
      <w:tr w:rsidR="00DC68CD" w:rsidRPr="001954BE" w:rsidTr="00DC68CD">
        <w:trPr>
          <w:trHeight w:val="255"/>
        </w:trPr>
        <w:tc>
          <w:tcPr>
            <w:tcW w:w="4825" w:type="dxa"/>
            <w:shd w:val="clear" w:color="auto" w:fill="auto"/>
            <w:vAlign w:val="center"/>
          </w:tcPr>
          <w:p w:rsidR="00DC68CD" w:rsidRPr="001954BE" w:rsidRDefault="00DC68CD" w:rsidP="00504F16">
            <w:pPr>
              <w:rPr>
                <w:rFonts w:cs="Arial"/>
                <w:sz w:val="20"/>
                <w:szCs w:val="18"/>
                <w:highlight w:val="green"/>
                <w:lang w:val="en-US"/>
              </w:rPr>
            </w:pPr>
            <w:r w:rsidRPr="001954BE">
              <w:rPr>
                <w:rFonts w:cs="Arial"/>
                <w:sz w:val="20"/>
                <w:szCs w:val="18"/>
                <w:lang w:val="en-US"/>
              </w:rPr>
              <w:t xml:space="preserve">I_Crypt_Operations::decrypt_Document </w:t>
            </w:r>
            <w:r w:rsidRPr="001954BE">
              <w:rPr>
                <w:rFonts w:cs="Arial"/>
                <w:sz w:val="20"/>
                <w:szCs w:val="18"/>
                <w:lang w:val="en-US"/>
              </w:rPr>
              <w:br/>
              <w:t>(XMLEnc, XML_25MB)</w:t>
            </w:r>
          </w:p>
        </w:tc>
        <w:tc>
          <w:tcPr>
            <w:tcW w:w="752" w:type="dxa"/>
            <w:shd w:val="clear" w:color="auto" w:fill="auto"/>
            <w:vAlign w:val="center"/>
          </w:tcPr>
          <w:p w:rsidR="00DC68CD" w:rsidRPr="001954BE" w:rsidRDefault="00DC68CD" w:rsidP="00504F16">
            <w:pPr>
              <w:jc w:val="center"/>
              <w:rPr>
                <w:rFonts w:cs="Arial"/>
                <w:sz w:val="20"/>
                <w:szCs w:val="18"/>
                <w:highlight w:val="green"/>
              </w:rPr>
            </w:pPr>
            <w:r w:rsidRPr="001954BE">
              <w:rPr>
                <w:rFonts w:cs="Arial"/>
                <w:sz w:val="20"/>
                <w:szCs w:val="18"/>
              </w:rPr>
              <w:t>8900</w:t>
            </w:r>
          </w:p>
        </w:tc>
        <w:tc>
          <w:tcPr>
            <w:tcW w:w="655" w:type="dxa"/>
            <w:shd w:val="clear" w:color="auto" w:fill="auto"/>
            <w:vAlign w:val="center"/>
          </w:tcPr>
          <w:p w:rsidR="00DC68CD" w:rsidRPr="001954BE" w:rsidRDefault="00DC68CD" w:rsidP="00504F16">
            <w:pPr>
              <w:jc w:val="center"/>
              <w:rPr>
                <w:rFonts w:cs="Arial"/>
                <w:sz w:val="20"/>
                <w:szCs w:val="18"/>
                <w:highlight w:val="green"/>
              </w:rPr>
            </w:pPr>
            <w:r w:rsidRPr="001954BE">
              <w:rPr>
                <w:rFonts w:cs="Arial"/>
                <w:sz w:val="20"/>
                <w:szCs w:val="18"/>
              </w:rPr>
              <w:t>8560</w:t>
            </w:r>
          </w:p>
        </w:tc>
        <w:tc>
          <w:tcPr>
            <w:tcW w:w="655" w:type="dxa"/>
            <w:shd w:val="clear" w:color="auto" w:fill="auto"/>
            <w:vAlign w:val="center"/>
          </w:tcPr>
          <w:p w:rsidR="00DC68CD" w:rsidRPr="001954BE" w:rsidRDefault="00DC68CD" w:rsidP="00504F16">
            <w:pPr>
              <w:jc w:val="center"/>
              <w:rPr>
                <w:rFonts w:cs="Arial"/>
                <w:sz w:val="20"/>
                <w:szCs w:val="18"/>
                <w:highlight w:val="green"/>
                <w:lang w:val="en-US"/>
              </w:rPr>
            </w:pPr>
            <w:r w:rsidRPr="001954BE">
              <w:rPr>
                <w:sz w:val="20"/>
                <w:szCs w:val="20"/>
              </w:rPr>
              <w:br/>
              <w:t>340</w:t>
            </w:r>
          </w:p>
        </w:tc>
        <w:tc>
          <w:tcPr>
            <w:tcW w:w="603" w:type="dxa"/>
            <w:shd w:val="clear" w:color="auto" w:fill="auto"/>
            <w:vAlign w:val="center"/>
          </w:tcPr>
          <w:p w:rsidR="00DC68CD" w:rsidRPr="001954BE" w:rsidRDefault="00DC68CD" w:rsidP="00504F16">
            <w:pPr>
              <w:jc w:val="center"/>
              <w:rPr>
                <w:strike/>
                <w:sz w:val="20"/>
                <w:szCs w:val="20"/>
                <w:highlight w:val="green"/>
              </w:rPr>
            </w:pPr>
          </w:p>
        </w:tc>
      </w:tr>
      <w:tr w:rsidR="00DC68CD" w:rsidRPr="001954BE" w:rsidTr="00DC68CD">
        <w:trPr>
          <w:trHeight w:val="255"/>
        </w:trPr>
        <w:tc>
          <w:tcPr>
            <w:tcW w:w="4825" w:type="dxa"/>
            <w:shd w:val="clear" w:color="auto" w:fill="auto"/>
            <w:vAlign w:val="center"/>
          </w:tcPr>
          <w:p w:rsidR="00DC68CD" w:rsidRPr="001954BE" w:rsidRDefault="00DC68CD" w:rsidP="00504F16">
            <w:pPr>
              <w:rPr>
                <w:rFonts w:cs="Arial"/>
                <w:sz w:val="20"/>
                <w:szCs w:val="18"/>
                <w:highlight w:val="green"/>
                <w:lang w:val="en-US"/>
              </w:rPr>
            </w:pPr>
            <w:r w:rsidRPr="001954BE">
              <w:rPr>
                <w:rFonts w:cs="Arial"/>
                <w:sz w:val="20"/>
                <w:szCs w:val="18"/>
                <w:lang w:val="en-US"/>
              </w:rPr>
              <w:t xml:space="preserve">I_Crypt_Operations::decrypt_Document </w:t>
            </w:r>
            <w:r w:rsidRPr="001954BE">
              <w:rPr>
                <w:rFonts w:cs="Arial"/>
                <w:sz w:val="20"/>
                <w:szCs w:val="18"/>
                <w:lang w:val="en-US"/>
              </w:rPr>
              <w:br/>
              <w:t>(CMS, TIFF_25MB)</w:t>
            </w:r>
          </w:p>
        </w:tc>
        <w:tc>
          <w:tcPr>
            <w:tcW w:w="752" w:type="dxa"/>
            <w:shd w:val="clear" w:color="auto" w:fill="auto"/>
            <w:vAlign w:val="center"/>
          </w:tcPr>
          <w:p w:rsidR="00DC68CD" w:rsidRPr="001954BE" w:rsidRDefault="00DC68CD" w:rsidP="00504F16">
            <w:pPr>
              <w:jc w:val="center"/>
              <w:rPr>
                <w:rFonts w:cs="Arial"/>
                <w:sz w:val="20"/>
                <w:szCs w:val="18"/>
                <w:highlight w:val="green"/>
              </w:rPr>
            </w:pPr>
            <w:r w:rsidRPr="001954BE">
              <w:rPr>
                <w:rFonts w:cs="Arial"/>
                <w:sz w:val="20"/>
                <w:szCs w:val="18"/>
              </w:rPr>
              <w:t>8900</w:t>
            </w:r>
          </w:p>
        </w:tc>
        <w:tc>
          <w:tcPr>
            <w:tcW w:w="655" w:type="dxa"/>
            <w:shd w:val="clear" w:color="auto" w:fill="auto"/>
            <w:vAlign w:val="center"/>
          </w:tcPr>
          <w:p w:rsidR="00DC68CD" w:rsidRPr="001954BE" w:rsidRDefault="00DC68CD" w:rsidP="00504F16">
            <w:pPr>
              <w:jc w:val="center"/>
              <w:rPr>
                <w:rFonts w:cs="Arial"/>
                <w:sz w:val="20"/>
                <w:szCs w:val="18"/>
                <w:highlight w:val="green"/>
              </w:rPr>
            </w:pPr>
            <w:r w:rsidRPr="001954BE">
              <w:rPr>
                <w:rFonts w:cs="Arial"/>
                <w:sz w:val="20"/>
                <w:szCs w:val="18"/>
              </w:rPr>
              <w:t>8560</w:t>
            </w:r>
          </w:p>
        </w:tc>
        <w:tc>
          <w:tcPr>
            <w:tcW w:w="655" w:type="dxa"/>
            <w:shd w:val="clear" w:color="auto" w:fill="auto"/>
            <w:vAlign w:val="center"/>
          </w:tcPr>
          <w:p w:rsidR="00DC68CD" w:rsidRPr="001954BE" w:rsidRDefault="00DC68CD" w:rsidP="00504F16">
            <w:pPr>
              <w:jc w:val="center"/>
              <w:rPr>
                <w:rFonts w:cs="Arial"/>
                <w:sz w:val="20"/>
                <w:szCs w:val="18"/>
                <w:highlight w:val="green"/>
                <w:lang w:val="en-US"/>
              </w:rPr>
            </w:pPr>
            <w:r w:rsidRPr="001954BE">
              <w:rPr>
                <w:sz w:val="20"/>
                <w:szCs w:val="20"/>
              </w:rPr>
              <w:br/>
              <w:t>340</w:t>
            </w:r>
          </w:p>
        </w:tc>
        <w:tc>
          <w:tcPr>
            <w:tcW w:w="603" w:type="dxa"/>
            <w:shd w:val="clear" w:color="auto" w:fill="auto"/>
            <w:vAlign w:val="center"/>
          </w:tcPr>
          <w:p w:rsidR="00DC68CD" w:rsidRPr="001954BE" w:rsidRDefault="00DC68CD" w:rsidP="00504F16">
            <w:pPr>
              <w:jc w:val="center"/>
              <w:rPr>
                <w:strike/>
                <w:sz w:val="20"/>
                <w:szCs w:val="20"/>
                <w:highlight w:val="green"/>
              </w:rPr>
            </w:pPr>
          </w:p>
        </w:tc>
      </w:tr>
      <w:tr w:rsidR="00DC68CD" w:rsidRPr="001954BE" w:rsidTr="00DC68CD">
        <w:trPr>
          <w:trHeight w:val="255"/>
        </w:trPr>
        <w:tc>
          <w:tcPr>
            <w:tcW w:w="4825" w:type="dxa"/>
            <w:shd w:val="clear" w:color="auto" w:fill="auto"/>
            <w:vAlign w:val="center"/>
          </w:tcPr>
          <w:p w:rsidR="00DC68CD" w:rsidRPr="005F3AF2" w:rsidRDefault="00DC68CD" w:rsidP="00504F16">
            <w:pPr>
              <w:rPr>
                <w:sz w:val="20"/>
                <w:szCs w:val="20"/>
                <w:highlight w:val="yellow"/>
                <w:lang w:val="en-GB"/>
              </w:rPr>
            </w:pPr>
            <w:r w:rsidRPr="005F3AF2">
              <w:rPr>
                <w:sz w:val="20"/>
                <w:szCs w:val="20"/>
                <w:lang w:val="en-GB"/>
              </w:rPr>
              <w:t>I_Cert_Verification::verify_Certificate</w:t>
            </w:r>
          </w:p>
        </w:tc>
        <w:tc>
          <w:tcPr>
            <w:tcW w:w="752" w:type="dxa"/>
            <w:shd w:val="clear" w:color="auto" w:fill="auto"/>
            <w:vAlign w:val="center"/>
          </w:tcPr>
          <w:p w:rsidR="00DC68CD" w:rsidRPr="001954BE" w:rsidRDefault="00DC68CD" w:rsidP="00504F16">
            <w:pPr>
              <w:jc w:val="center"/>
              <w:rPr>
                <w:sz w:val="20"/>
                <w:szCs w:val="20"/>
                <w:highlight w:val="green"/>
              </w:rPr>
            </w:pPr>
            <w:r w:rsidRPr="001954BE">
              <w:rPr>
                <w:sz w:val="20"/>
                <w:szCs w:val="20"/>
              </w:rPr>
              <w:t>1150</w:t>
            </w:r>
          </w:p>
        </w:tc>
        <w:tc>
          <w:tcPr>
            <w:tcW w:w="655" w:type="dxa"/>
            <w:shd w:val="clear" w:color="auto" w:fill="auto"/>
            <w:vAlign w:val="bottom"/>
          </w:tcPr>
          <w:p w:rsidR="00DC68CD" w:rsidRPr="001954BE" w:rsidRDefault="00DC68CD" w:rsidP="00504F16">
            <w:pPr>
              <w:jc w:val="center"/>
              <w:rPr>
                <w:sz w:val="20"/>
                <w:szCs w:val="20"/>
                <w:highlight w:val="green"/>
              </w:rPr>
            </w:pPr>
            <w:r w:rsidRPr="001954BE">
              <w:rPr>
                <w:sz w:val="20"/>
                <w:szCs w:val="20"/>
              </w:rPr>
              <w:t>50</w:t>
            </w:r>
          </w:p>
        </w:tc>
        <w:tc>
          <w:tcPr>
            <w:tcW w:w="655" w:type="dxa"/>
            <w:shd w:val="clear" w:color="auto" w:fill="auto"/>
            <w:vAlign w:val="bottom"/>
          </w:tcPr>
          <w:p w:rsidR="00DC68CD" w:rsidRPr="001954BE" w:rsidRDefault="00DC68CD" w:rsidP="00504F16">
            <w:pPr>
              <w:jc w:val="center"/>
              <w:rPr>
                <w:sz w:val="20"/>
                <w:szCs w:val="20"/>
                <w:highlight w:val="green"/>
              </w:rPr>
            </w:pPr>
            <w:r w:rsidRPr="001954BE">
              <w:rPr>
                <w:sz w:val="20"/>
                <w:szCs w:val="20"/>
              </w:rPr>
              <w:t> 0</w:t>
            </w:r>
          </w:p>
        </w:tc>
        <w:tc>
          <w:tcPr>
            <w:tcW w:w="603" w:type="dxa"/>
            <w:shd w:val="clear" w:color="auto" w:fill="auto"/>
            <w:vAlign w:val="bottom"/>
          </w:tcPr>
          <w:p w:rsidR="00DC68CD" w:rsidRPr="001954BE" w:rsidRDefault="00DC68CD" w:rsidP="00504F16">
            <w:pPr>
              <w:jc w:val="center"/>
              <w:rPr>
                <w:sz w:val="20"/>
                <w:szCs w:val="20"/>
                <w:highlight w:val="green"/>
              </w:rPr>
            </w:pPr>
            <w:r w:rsidRPr="001954BE">
              <w:rPr>
                <w:sz w:val="20"/>
                <w:szCs w:val="20"/>
              </w:rPr>
              <w:t>1100</w:t>
            </w:r>
          </w:p>
        </w:tc>
      </w:tr>
      <w:tr w:rsidR="00DC68CD" w:rsidRPr="001954BE" w:rsidTr="00DC68CD">
        <w:trPr>
          <w:trHeight w:val="255"/>
        </w:trPr>
        <w:tc>
          <w:tcPr>
            <w:tcW w:w="4825" w:type="dxa"/>
            <w:shd w:val="clear" w:color="auto" w:fill="auto"/>
            <w:vAlign w:val="center"/>
          </w:tcPr>
          <w:p w:rsidR="00DC68CD" w:rsidRPr="005F3AF2" w:rsidRDefault="00DC68CD" w:rsidP="00504F16">
            <w:pPr>
              <w:rPr>
                <w:sz w:val="20"/>
                <w:szCs w:val="20"/>
                <w:highlight w:val="yellow"/>
                <w:lang w:val="en-GB"/>
              </w:rPr>
            </w:pPr>
            <w:r>
              <w:rPr>
                <w:sz w:val="20"/>
                <w:szCs w:val="20"/>
                <w:lang w:val="en-GB"/>
              </w:rPr>
              <w:t>I_Directory_Que</w:t>
            </w:r>
            <w:r w:rsidRPr="005F3AF2">
              <w:rPr>
                <w:sz w:val="20"/>
                <w:szCs w:val="20"/>
                <w:lang w:val="en-GB"/>
              </w:rPr>
              <w:t>ry::search_Directory</w:t>
            </w:r>
          </w:p>
        </w:tc>
        <w:tc>
          <w:tcPr>
            <w:tcW w:w="752" w:type="dxa"/>
            <w:shd w:val="clear" w:color="auto" w:fill="auto"/>
            <w:vAlign w:val="center"/>
          </w:tcPr>
          <w:p w:rsidR="00DC68CD" w:rsidRPr="001954BE" w:rsidRDefault="00DC68CD" w:rsidP="00504F16">
            <w:pPr>
              <w:jc w:val="center"/>
              <w:rPr>
                <w:sz w:val="20"/>
                <w:szCs w:val="20"/>
                <w:highlight w:val="green"/>
              </w:rPr>
            </w:pPr>
            <w:r w:rsidRPr="001954BE">
              <w:rPr>
                <w:sz w:val="20"/>
                <w:szCs w:val="20"/>
              </w:rPr>
              <w:t>1220</w:t>
            </w:r>
          </w:p>
        </w:tc>
        <w:tc>
          <w:tcPr>
            <w:tcW w:w="655" w:type="dxa"/>
            <w:shd w:val="clear" w:color="auto" w:fill="auto"/>
            <w:vAlign w:val="bottom"/>
          </w:tcPr>
          <w:p w:rsidR="00DC68CD" w:rsidRPr="001954BE" w:rsidRDefault="00DC68CD" w:rsidP="00504F16">
            <w:pPr>
              <w:jc w:val="center"/>
              <w:rPr>
                <w:sz w:val="20"/>
                <w:szCs w:val="20"/>
                <w:highlight w:val="green"/>
              </w:rPr>
            </w:pPr>
            <w:r w:rsidRPr="001954BE">
              <w:rPr>
                <w:sz w:val="20"/>
                <w:szCs w:val="20"/>
              </w:rPr>
              <w:t>1220</w:t>
            </w:r>
          </w:p>
        </w:tc>
        <w:tc>
          <w:tcPr>
            <w:tcW w:w="655" w:type="dxa"/>
            <w:shd w:val="clear" w:color="auto" w:fill="auto"/>
            <w:vAlign w:val="bottom"/>
          </w:tcPr>
          <w:p w:rsidR="00DC68CD" w:rsidRPr="001954BE" w:rsidRDefault="00DC68CD" w:rsidP="00504F16">
            <w:pPr>
              <w:jc w:val="center"/>
              <w:rPr>
                <w:sz w:val="20"/>
                <w:szCs w:val="20"/>
                <w:highlight w:val="green"/>
              </w:rPr>
            </w:pPr>
            <w:r w:rsidRPr="001954BE">
              <w:rPr>
                <w:sz w:val="20"/>
                <w:szCs w:val="20"/>
              </w:rPr>
              <w:t> 0</w:t>
            </w:r>
          </w:p>
        </w:tc>
        <w:tc>
          <w:tcPr>
            <w:tcW w:w="603" w:type="dxa"/>
            <w:shd w:val="clear" w:color="auto" w:fill="auto"/>
            <w:vAlign w:val="bottom"/>
          </w:tcPr>
          <w:p w:rsidR="00DC68CD" w:rsidRPr="001954BE" w:rsidRDefault="00DC68CD" w:rsidP="00504F16">
            <w:pPr>
              <w:jc w:val="center"/>
              <w:rPr>
                <w:sz w:val="20"/>
                <w:szCs w:val="20"/>
                <w:highlight w:val="green"/>
              </w:rPr>
            </w:pPr>
            <w:r w:rsidRPr="001954BE">
              <w:rPr>
                <w:sz w:val="20"/>
                <w:szCs w:val="20"/>
              </w:rPr>
              <w:t> 0</w:t>
            </w:r>
          </w:p>
        </w:tc>
      </w:tr>
    </w:tbl>
    <w:p w:rsidR="00156ED7" w:rsidRDefault="00156ED7" w:rsidP="00156ED7">
      <w:pPr>
        <w:pStyle w:val="berschrift1"/>
        <w:sectPr w:rsidR="00156ED7" w:rsidSect="00504F16">
          <w:pgSz w:w="11906" w:h="16838" w:code="9"/>
          <w:pgMar w:top="1916" w:right="1469" w:bottom="1134" w:left="1701" w:header="539" w:footer="437" w:gutter="0"/>
          <w:pgBorders w:offsetFrom="page">
            <w:right w:val="single" w:sz="48" w:space="24" w:color="99FF99"/>
          </w:pgBorders>
          <w:cols w:space="708"/>
          <w:docGrid w:linePitch="360"/>
        </w:sectPr>
      </w:pPr>
      <w:bookmarkStart w:id="444" w:name="_Toc474305687"/>
    </w:p>
    <w:p w:rsidR="00504F16" w:rsidRPr="00EA385E" w:rsidRDefault="00504F16" w:rsidP="00156ED7">
      <w:pPr>
        <w:pStyle w:val="berschrift1"/>
      </w:pPr>
      <w:bookmarkStart w:id="445" w:name="_Toc501717337"/>
      <w:r w:rsidRPr="00EA385E">
        <w:lastRenderedPageBreak/>
        <w:t>Anhang C – Performance-Kenngrößen</w:t>
      </w:r>
      <w:bookmarkEnd w:id="444"/>
      <w:bookmarkEnd w:id="445"/>
    </w:p>
    <w:p w:rsidR="00504F16" w:rsidRPr="00822DCC" w:rsidRDefault="00504F16" w:rsidP="00504F16">
      <w:pPr>
        <w:pStyle w:val="gemStandard"/>
      </w:pPr>
      <w:r w:rsidRPr="00822DCC">
        <w:t>Für die Performance-Größen (Tab_gemSpec_Perf_Performance-Groessen) zu den Performance-Dimensionen (Tab_gemSpec_Perf_Performance-Dimensionen) erfassen und reporten die Produkttypen (Tab_gemSpec_Perf_Produkttypen) für die Schnittstellen</w:t>
      </w:r>
      <w:r w:rsidRPr="00822DCC">
        <w:softHyphen/>
        <w:t>opera</w:t>
      </w:r>
      <w:r w:rsidRPr="00822DCC">
        <w:softHyphen/>
        <w:t>tionen (Tab_gemSpec_Perf_Schnittstellenoperationen) die Performance-Kenn</w:t>
      </w:r>
      <w:r w:rsidRPr="00822DCC">
        <w:softHyphen/>
        <w:t>größen gemäß Tab_gemSpec_Perf_Performance-Kenngroessen. OCSP-Responder lie</w:t>
      </w:r>
      <w:r w:rsidRPr="00822DCC">
        <w:softHyphen/>
        <w:t>fern Performance-Größen getrennt nach Zertifikatstypen (Tab_gemSpec_Perf_Zertifi</w:t>
      </w:r>
      <w:r w:rsidRPr="00822DCC">
        <w:softHyphen/>
        <w:t>kats</w:t>
      </w:r>
      <w:r w:rsidRPr="00822DCC">
        <w:softHyphen/>
        <w:t xml:space="preserve">typen). </w:t>
      </w:r>
    </w:p>
    <w:p w:rsidR="00504F16" w:rsidRPr="00822DCC" w:rsidRDefault="00504F16" w:rsidP="00504F16">
      <w:pPr>
        <w:pStyle w:val="gemStandard"/>
      </w:pPr>
      <w:r w:rsidRPr="00822DCC">
        <w:t>Das Zentrale Netz erfasst Ausfälle bezogen auf die Verbindungen (Vxx) zwischen konkreten Produktinstanzen p</w:t>
      </w:r>
      <w:r w:rsidRPr="00822DCC">
        <w:rPr>
          <w:vertAlign w:val="subscript"/>
        </w:rPr>
        <w:t>i</w:t>
      </w:r>
      <w:r w:rsidRPr="00822DCC">
        <w:t xml:space="preserve"> der TI vom Typ VPN-Zugangsdienst, Zentraler Dienst TI-Plattform, Fachanwendungsspezifischer Dienst und Sicherheitsgateway</w:t>
      </w:r>
      <w:r>
        <w:t xml:space="preserve"> </w:t>
      </w:r>
      <w:r w:rsidRPr="00A62DA4">
        <w:t xml:space="preserve">Bestandsnetze </w:t>
      </w:r>
      <w:r w:rsidRPr="00822DCC">
        <w:t>. Siehe hierzu [gemKPT_Arch_TIP], Abbildung „Netzwerktopologie der TI“.</w:t>
      </w:r>
    </w:p>
    <w:p w:rsidR="00504F16" w:rsidRDefault="00504F16" w:rsidP="00504F16">
      <w:pPr>
        <w:pStyle w:val="gemStandard"/>
        <w:rPr>
          <w:strike/>
          <w:highlight w:val="yellow"/>
        </w:rPr>
      </w:pPr>
      <w:r>
        <w:t>Der konkrete Bezeichner Vxx für eine Verbindung zwischen den beiden  SZZPs szzp</w:t>
      </w:r>
      <w:r>
        <w:rPr>
          <w:vertAlign w:val="subscript"/>
        </w:rPr>
        <w:t>1</w:t>
      </w:r>
      <w:r>
        <w:t xml:space="preserve"> und szzp</w:t>
      </w:r>
      <w:r>
        <w:rPr>
          <w:vertAlign w:val="subscript"/>
        </w:rPr>
        <w:t>2</w:t>
      </w:r>
      <w:r>
        <w:t xml:space="preserve"> lautet</w:t>
      </w:r>
    </w:p>
    <w:p w:rsidR="00504F16" w:rsidRDefault="00504F16" w:rsidP="00504F16">
      <w:pPr>
        <w:pStyle w:val="gemStandard"/>
        <w:jc w:val="center"/>
        <w:rPr>
          <w:vertAlign w:val="subscript"/>
        </w:rPr>
      </w:pPr>
      <w:r>
        <w:t>Vxx = „V“ +  szzp</w:t>
      </w:r>
      <w:r>
        <w:rPr>
          <w:vertAlign w:val="subscript"/>
        </w:rPr>
        <w:t>1</w:t>
      </w:r>
      <w:r>
        <w:t>  + „_„  + szzp</w:t>
      </w:r>
      <w:r>
        <w:rPr>
          <w:vertAlign w:val="subscript"/>
        </w:rPr>
        <w:t>2</w:t>
      </w:r>
    </w:p>
    <w:p w:rsidR="00504F16" w:rsidRDefault="00504F16" w:rsidP="00504F16">
      <w:pPr>
        <w:pStyle w:val="gemStandard"/>
        <w:rPr>
          <w:highlight w:val="yellow"/>
        </w:rPr>
      </w:pPr>
      <w:r>
        <w:t>Relevant sind dafür nur die einem Aufrufer sichtbaren SZZPs (auch als „logischer SZZP“ bezeichnet), nicht einzelne physische Instanzen, die gemeinsam zur Verfügbarkeit des SZZPs beitragen. Die konkreten Bezeichner für die logischen SZZPs sind mit gematik Betrieb (Operations) abzustimmen. szzp</w:t>
      </w:r>
      <w:r>
        <w:rPr>
          <w:vertAlign w:val="subscript"/>
        </w:rPr>
        <w:t>1</w:t>
      </w:r>
      <w:r>
        <w:t xml:space="preserve"> sei immer der Bezeichner, der in alphanumerischer Sortierung vor szzp</w:t>
      </w:r>
      <w:r>
        <w:rPr>
          <w:vertAlign w:val="subscript"/>
        </w:rPr>
        <w:t>2</w:t>
      </w:r>
      <w:r>
        <w:t xml:space="preserve"> liegt.</w:t>
      </w:r>
    </w:p>
    <w:p w:rsidR="00504F16" w:rsidRDefault="00504F16" w:rsidP="00504F16">
      <w:pPr>
        <w:pStyle w:val="gemStandard"/>
      </w:pPr>
      <w:r>
        <w:t>Beispiel: PDT08-S01-D3-G10-V0001</w:t>
      </w:r>
      <w:r>
        <w:rPr>
          <w:color w:val="000000"/>
        </w:rPr>
        <w:t>_</w:t>
      </w:r>
      <w:r>
        <w:t>0007</w:t>
      </w:r>
    </w:p>
    <w:p w:rsidR="00504F16" w:rsidRDefault="00504F16" w:rsidP="00504F16">
      <w:pPr>
        <w:pStyle w:val="gemStandard"/>
        <w:rPr>
          <w:strike/>
          <w:highlight w:val="yellow"/>
        </w:rPr>
      </w:pPr>
      <w:r>
        <w:t>Das Zentrale Netz erfasst gemäß [GS-A_5014] an seinen Sicheren Zentralen Zugangspunkten (SZZP) die Datenmengen getrennt nach Richtungen Rxx. Dabei gibt die Richtung Rxx an, welche Dienstinstanz betroffen ist und ob der Fluss zur Instanz hin (Rz) oder von der Instanz weg (Rv) erfolgt.</w:t>
      </w:r>
    </w:p>
    <w:p w:rsidR="00504F16" w:rsidRDefault="00504F16" w:rsidP="00504F16">
      <w:pPr>
        <w:pStyle w:val="gemStandard"/>
        <w:rPr>
          <w:rFonts w:cs="Arial"/>
          <w:highlight w:val="yellow"/>
        </w:rPr>
      </w:pPr>
      <w:r>
        <w:rPr>
          <w:rFonts w:cs="Arial"/>
        </w:rPr>
        <w:t xml:space="preserve">Der Bezeichner Rxx setzt sich zusammen aus „Rz“ für die Richtung zur Dienstinstanz hin und „Rv“ für die Richtung von der Dienstinstanz weg sowie einem Bezeichner für die Dienstinstanz. Der Bezeichner für die Dienstinstanz setzt sich aus drei durch "_" getrennten Teilen zusammen. Einem Bezeichner für den logischen SZZP, einem Bezeichner für den Produkttypen und einem Bezeichner für den Anbieter des Dienstes. Die konkreten Bezeichner für die logischen SZZPs und Anbieter sind mit gematik Betrieb </w:t>
      </w:r>
      <w:r>
        <w:t>(Operations)</w:t>
      </w:r>
      <w:r>
        <w:rPr>
          <w:rFonts w:cs="Arial"/>
        </w:rPr>
        <w:t xml:space="preserve"> abzustimmen. Die Bezeichner für die Produkttypen gibt Tabelle Tab_gemSpec_Perf_Produkttypen vor.</w:t>
      </w:r>
    </w:p>
    <w:p w:rsidR="00504F16" w:rsidRDefault="00504F16" w:rsidP="00504F16">
      <w:pPr>
        <w:jc w:val="both"/>
        <w:rPr>
          <w:rFonts w:cs="Arial"/>
          <w:highlight w:val="yellow"/>
        </w:rPr>
      </w:pPr>
      <w:r>
        <w:rPr>
          <w:rFonts w:cs="Arial"/>
        </w:rPr>
        <w:br/>
        <w:t>Beispiel: PDT08-S11-D1-G02-Rv0001_PDT04_ARVTO</w:t>
      </w:r>
    </w:p>
    <w:p w:rsidR="00504F16" w:rsidRDefault="00504F16" w:rsidP="00504F16">
      <w:pPr>
        <w:pStyle w:val="gemStandard"/>
        <w:rPr>
          <w:rFonts w:cs="Arial"/>
          <w:highlight w:val="yellow"/>
        </w:rPr>
      </w:pPr>
      <w:r>
        <w:rPr>
          <w:rFonts w:cs="Arial"/>
        </w:rPr>
        <w:br/>
        <w:t>Entsprechend der Umsetzung von [GS-A_4759] für die VSDM-Produkttypen erfolgt in [GS-A_5014] abweichend von der generellen Regelung die Volumenerfassung für die VSDM-Produkttypen pro SZZP in Summe über Anbieter und VSDM-Produkttypen (nur aufgeschlüsselt nach Richtung).</w:t>
      </w:r>
    </w:p>
    <w:p w:rsidR="00504F16" w:rsidRDefault="00504F16" w:rsidP="00504F16">
      <w:pPr>
        <w:pStyle w:val="gemStandard"/>
        <w:rPr>
          <w:vertAlign w:val="subscript"/>
        </w:rPr>
      </w:pPr>
      <w:r>
        <w:rPr>
          <w:rFonts w:cs="Arial"/>
        </w:rPr>
        <w:br/>
        <w:t xml:space="preserve">Damit die Syntax der Bezeichner auch für diesen Ausnahmefall erhalten bleibt, wird als </w:t>
      </w:r>
      <w:r>
        <w:rPr>
          <w:rFonts w:cs="Arial"/>
        </w:rPr>
        <w:lastRenderedPageBreak/>
        <w:t>Produkttypbezeichner „VSDM“ gesetzt und als Anbieterbezeichner „XXXXX“.</w:t>
      </w:r>
      <w:r>
        <w:rPr>
          <w:rFonts w:cs="Arial"/>
        </w:rPr>
        <w:br/>
        <w:t>Beispiel:  PDT08-S11-D1-G02-Rz0035_VSDM_XXXXX</w:t>
      </w:r>
    </w:p>
    <w:p w:rsidR="00504F16" w:rsidRPr="00A07D1A" w:rsidRDefault="00504F16" w:rsidP="00504F16">
      <w:pPr>
        <w:pStyle w:val="gemStandard"/>
      </w:pPr>
    </w:p>
    <w:bookmarkStart w:id="446" w:name="_Ref329249659"/>
    <w:p w:rsidR="00504F16" w:rsidRPr="00A07D1A" w:rsidRDefault="00504F16" w:rsidP="00504F16">
      <w:pPr>
        <w:pStyle w:val="gemStandard"/>
      </w:pPr>
      <w:r w:rsidRPr="00A07D1A">
        <w:fldChar w:fldCharType="begin"/>
      </w:r>
      <w:r w:rsidRPr="00A07D1A">
        <w:instrText xml:space="preserve"> REF _Ref363660928 \h  \* MERGEFORMAT </w:instrText>
      </w:r>
      <w:r w:rsidRPr="00A07D1A">
        <w:fldChar w:fldCharType="separate"/>
      </w:r>
      <w:r w:rsidR="00446A90" w:rsidRPr="00822DCC">
        <w:t xml:space="preserve">Tabelle </w:t>
      </w:r>
      <w:r w:rsidR="00446A90">
        <w:t>53:</w:t>
      </w:r>
      <w:r w:rsidR="00446A90" w:rsidRPr="00822DCC">
        <w:t xml:space="preserve"> </w:t>
      </w:r>
      <w:proofErr w:type="spellStart"/>
      <w:r w:rsidR="00446A90" w:rsidRPr="00822DCC">
        <w:t>Tab_gemSpec_Perf_Beispiel_Rohdaten</w:t>
      </w:r>
      <w:proofErr w:type="spellEnd"/>
      <w:r w:rsidRPr="00A07D1A">
        <w:fldChar w:fldCharType="end"/>
      </w:r>
      <w:r w:rsidRPr="00A07D1A">
        <w:t xml:space="preserve"> zeigt exemplarisch die in zwei Erfassungszeiträumen gemessenen Performance-Daten zu einzelnen Anfragen und </w:t>
      </w:r>
      <w:r w:rsidRPr="00A07D1A">
        <w:fldChar w:fldCharType="begin"/>
      </w:r>
      <w:r w:rsidRPr="00A07D1A">
        <w:instrText xml:space="preserve"> REF _Ref363660972 \h  \* MERGEFORMAT </w:instrText>
      </w:r>
      <w:r w:rsidRPr="00A07D1A">
        <w:fldChar w:fldCharType="separate"/>
      </w:r>
      <w:r w:rsidR="00446A90" w:rsidRPr="00822DCC">
        <w:t xml:space="preserve">Tabelle </w:t>
      </w:r>
      <w:r w:rsidR="00446A90">
        <w:t>54:</w:t>
      </w:r>
      <w:r w:rsidR="00446A90" w:rsidRPr="00822DCC">
        <w:t xml:space="preserve"> </w:t>
      </w:r>
      <w:proofErr w:type="spellStart"/>
      <w:r w:rsidR="00446A90" w:rsidRPr="00822DCC">
        <w:t>Tab_gemSpec_Perf_Beispiel_Performance_Kenngroessen</w:t>
      </w:r>
      <w:proofErr w:type="spellEnd"/>
      <w:r w:rsidRPr="00A07D1A">
        <w:fldChar w:fldCharType="end"/>
      </w:r>
      <w:r w:rsidRPr="00A07D1A">
        <w:t xml:space="preserve"> die aus diesen generierten Performance-Kenngrößen. </w:t>
      </w:r>
    </w:p>
    <w:p w:rsidR="00504F16" w:rsidRPr="00A07D1A" w:rsidRDefault="00504F16" w:rsidP="00504F16">
      <w:pPr>
        <w:pStyle w:val="gemStandard"/>
      </w:pPr>
    </w:p>
    <w:p w:rsidR="00504F16" w:rsidRPr="00822DCC" w:rsidRDefault="00504F16" w:rsidP="00504F16">
      <w:pPr>
        <w:pStyle w:val="Beschriftung"/>
        <w:rPr>
          <w:lang w:val="it-IT"/>
        </w:rPr>
      </w:pPr>
      <w:bookmarkStart w:id="447" w:name="_Toc474305736"/>
      <w:bookmarkStart w:id="448" w:name="_Toc501440670"/>
      <w:r w:rsidRPr="00822DCC">
        <w:rPr>
          <w:lang w:val="it-IT"/>
        </w:rPr>
        <w:t xml:space="preserve">Tabelle </w:t>
      </w:r>
      <w:r w:rsidRPr="00822DCC">
        <w:fldChar w:fldCharType="begin"/>
      </w:r>
      <w:r w:rsidRPr="00822DCC">
        <w:rPr>
          <w:lang w:val="it-IT"/>
        </w:rPr>
        <w:instrText xml:space="preserve"> SEQ Tabelle \* ARABIC </w:instrText>
      </w:r>
      <w:r w:rsidRPr="00822DCC">
        <w:fldChar w:fldCharType="separate"/>
      </w:r>
      <w:r w:rsidR="00446A90">
        <w:rPr>
          <w:noProof/>
          <w:lang w:val="it-IT"/>
        </w:rPr>
        <w:t>46</w:t>
      </w:r>
      <w:r w:rsidRPr="00822DCC">
        <w:fldChar w:fldCharType="end"/>
      </w:r>
      <w:bookmarkEnd w:id="446"/>
      <w:r>
        <w:t>:</w:t>
      </w:r>
      <w:r w:rsidRPr="00822DCC">
        <w:rPr>
          <w:lang w:val="it-IT"/>
        </w:rPr>
        <w:t xml:space="preserve"> Tab_gemSpec_Perf_Performance-Dimensionen</w:t>
      </w:r>
      <w:bookmarkEnd w:id="447"/>
      <w:bookmarkEnd w:id="448"/>
    </w:p>
    <w:tbl>
      <w:tblPr>
        <w:tblW w:w="3120" w:type="dxa"/>
        <w:tblInd w:w="65" w:type="dxa"/>
        <w:tblCellMar>
          <w:left w:w="70" w:type="dxa"/>
          <w:right w:w="70" w:type="dxa"/>
        </w:tblCellMar>
        <w:tblLook w:val="0000" w:firstRow="0" w:lastRow="0" w:firstColumn="0" w:lastColumn="0" w:noHBand="0" w:noVBand="0"/>
      </w:tblPr>
      <w:tblGrid>
        <w:gridCol w:w="540"/>
        <w:gridCol w:w="2580"/>
      </w:tblGrid>
      <w:tr w:rsidR="00504F16" w:rsidRPr="00822DCC" w:rsidTr="00504F16">
        <w:trPr>
          <w:trHeight w:val="255"/>
        </w:trPr>
        <w:tc>
          <w:tcPr>
            <w:tcW w:w="540" w:type="dxa"/>
            <w:tcBorders>
              <w:top w:val="single" w:sz="4" w:space="0" w:color="auto"/>
              <w:left w:val="single" w:sz="4" w:space="0" w:color="auto"/>
              <w:bottom w:val="single" w:sz="4" w:space="0" w:color="auto"/>
              <w:right w:val="single" w:sz="4" w:space="0" w:color="auto"/>
            </w:tcBorders>
            <w:shd w:val="clear" w:color="auto" w:fill="E0E0E0"/>
            <w:noWrap/>
            <w:vAlign w:val="center"/>
          </w:tcPr>
          <w:p w:rsidR="00504F16" w:rsidRPr="00822DCC" w:rsidRDefault="00504F16" w:rsidP="00504F16">
            <w:pPr>
              <w:rPr>
                <w:sz w:val="20"/>
                <w:szCs w:val="20"/>
              </w:rPr>
            </w:pPr>
            <w:r w:rsidRPr="00822DCC">
              <w:rPr>
                <w:sz w:val="20"/>
                <w:szCs w:val="20"/>
              </w:rPr>
              <w:t>ID</w:t>
            </w:r>
          </w:p>
        </w:tc>
        <w:tc>
          <w:tcPr>
            <w:tcW w:w="2580" w:type="dxa"/>
            <w:tcBorders>
              <w:top w:val="single" w:sz="4" w:space="0" w:color="auto"/>
              <w:left w:val="nil"/>
              <w:bottom w:val="single" w:sz="4" w:space="0" w:color="auto"/>
              <w:right w:val="single" w:sz="4" w:space="0" w:color="auto"/>
            </w:tcBorders>
            <w:shd w:val="clear" w:color="auto" w:fill="E0E0E0"/>
            <w:noWrap/>
            <w:vAlign w:val="center"/>
          </w:tcPr>
          <w:p w:rsidR="00504F16" w:rsidRPr="00822DCC" w:rsidRDefault="00504F16" w:rsidP="00504F16">
            <w:pPr>
              <w:rPr>
                <w:sz w:val="20"/>
                <w:szCs w:val="20"/>
              </w:rPr>
            </w:pPr>
            <w:r w:rsidRPr="00822DCC">
              <w:rPr>
                <w:sz w:val="20"/>
                <w:szCs w:val="20"/>
              </w:rPr>
              <w:t>Performance-Dimension</w:t>
            </w:r>
          </w:p>
        </w:tc>
      </w:tr>
      <w:tr w:rsidR="00504F16" w:rsidRPr="00822DCC" w:rsidTr="00504F16">
        <w:trPr>
          <w:trHeight w:val="255"/>
        </w:trPr>
        <w:tc>
          <w:tcPr>
            <w:tcW w:w="540" w:type="dxa"/>
            <w:tcBorders>
              <w:top w:val="nil"/>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bookmarkStart w:id="449" w:name="RANGE!A2:A4"/>
            <w:r w:rsidRPr="00822DCC">
              <w:rPr>
                <w:sz w:val="20"/>
                <w:szCs w:val="20"/>
              </w:rPr>
              <w:t>D1</w:t>
            </w:r>
            <w:bookmarkEnd w:id="449"/>
          </w:p>
        </w:tc>
        <w:tc>
          <w:tcPr>
            <w:tcW w:w="2580"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Last</w:t>
            </w:r>
          </w:p>
        </w:tc>
      </w:tr>
      <w:tr w:rsidR="00504F16" w:rsidRPr="00822DCC" w:rsidTr="00504F16">
        <w:trPr>
          <w:trHeight w:val="255"/>
        </w:trPr>
        <w:tc>
          <w:tcPr>
            <w:tcW w:w="540" w:type="dxa"/>
            <w:tcBorders>
              <w:top w:val="nil"/>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D2</w:t>
            </w:r>
          </w:p>
        </w:tc>
        <w:tc>
          <w:tcPr>
            <w:tcW w:w="2580"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Bearbeitungszeit</w:t>
            </w:r>
          </w:p>
        </w:tc>
      </w:tr>
      <w:tr w:rsidR="00504F16" w:rsidRPr="00822DCC" w:rsidTr="00504F16">
        <w:trPr>
          <w:trHeight w:val="255"/>
        </w:trPr>
        <w:tc>
          <w:tcPr>
            <w:tcW w:w="540" w:type="dxa"/>
            <w:tcBorders>
              <w:top w:val="nil"/>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D3</w:t>
            </w:r>
          </w:p>
        </w:tc>
        <w:tc>
          <w:tcPr>
            <w:tcW w:w="2580"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Verfügbarkeit</w:t>
            </w:r>
          </w:p>
        </w:tc>
      </w:tr>
    </w:tbl>
    <w:p w:rsidR="00504F16" w:rsidRPr="00822DCC" w:rsidRDefault="00504F16" w:rsidP="00504F16">
      <w:pPr>
        <w:pStyle w:val="Beschriftung"/>
      </w:pPr>
      <w:bookmarkStart w:id="450" w:name="_Ref329250046"/>
    </w:p>
    <w:p w:rsidR="00504F16" w:rsidRPr="00822DCC" w:rsidRDefault="00504F16" w:rsidP="00504F16">
      <w:pPr>
        <w:pStyle w:val="Beschriftung"/>
      </w:pPr>
      <w:bookmarkStart w:id="451" w:name="_Toc474305737"/>
      <w:bookmarkStart w:id="452" w:name="_Toc501440671"/>
      <w:r w:rsidRPr="00822DCC">
        <w:t xml:space="preserve">Tabelle </w:t>
      </w:r>
      <w:fldSimple w:instr=" SEQ Tabelle \* ARABIC ">
        <w:r w:rsidR="00446A90">
          <w:rPr>
            <w:noProof/>
          </w:rPr>
          <w:t>47</w:t>
        </w:r>
      </w:fldSimple>
      <w:bookmarkEnd w:id="450"/>
      <w:r>
        <w:t>:</w:t>
      </w:r>
      <w:r w:rsidRPr="00822DCC">
        <w:t xml:space="preserve"> Tab_gemSpec_Perf_Performance-Groessen</w:t>
      </w:r>
      <w:bookmarkEnd w:id="451"/>
      <w:bookmarkEnd w:id="452"/>
    </w:p>
    <w:tbl>
      <w:tblPr>
        <w:tblW w:w="8825" w:type="dxa"/>
        <w:tblInd w:w="65" w:type="dxa"/>
        <w:tblCellMar>
          <w:left w:w="70" w:type="dxa"/>
          <w:right w:w="70" w:type="dxa"/>
        </w:tblCellMar>
        <w:tblLook w:val="0000" w:firstRow="0" w:lastRow="0" w:firstColumn="0" w:lastColumn="0" w:noHBand="0" w:noVBand="0"/>
      </w:tblPr>
      <w:tblGrid>
        <w:gridCol w:w="905"/>
        <w:gridCol w:w="6300"/>
        <w:gridCol w:w="1620"/>
      </w:tblGrid>
      <w:tr w:rsidR="00504F16" w:rsidRPr="00822DCC" w:rsidTr="00504F16">
        <w:trPr>
          <w:trHeight w:val="255"/>
          <w:tblHeader/>
        </w:trPr>
        <w:tc>
          <w:tcPr>
            <w:tcW w:w="905" w:type="dxa"/>
            <w:tcBorders>
              <w:top w:val="single" w:sz="4" w:space="0" w:color="auto"/>
              <w:left w:val="single" w:sz="4" w:space="0" w:color="auto"/>
              <w:bottom w:val="single" w:sz="4" w:space="0" w:color="auto"/>
              <w:right w:val="single" w:sz="4" w:space="0" w:color="auto"/>
            </w:tcBorders>
            <w:shd w:val="clear" w:color="auto" w:fill="E0E0E0"/>
            <w:vAlign w:val="center"/>
          </w:tcPr>
          <w:p w:rsidR="00504F16" w:rsidRPr="00822DCC" w:rsidRDefault="00504F16" w:rsidP="00504F16">
            <w:pPr>
              <w:rPr>
                <w:sz w:val="20"/>
                <w:szCs w:val="20"/>
              </w:rPr>
            </w:pPr>
            <w:r w:rsidRPr="00822DCC">
              <w:rPr>
                <w:sz w:val="20"/>
                <w:szCs w:val="20"/>
              </w:rPr>
              <w:t>ID</w:t>
            </w:r>
          </w:p>
        </w:tc>
        <w:tc>
          <w:tcPr>
            <w:tcW w:w="6300" w:type="dxa"/>
            <w:tcBorders>
              <w:top w:val="single" w:sz="4" w:space="0" w:color="auto"/>
              <w:left w:val="nil"/>
              <w:bottom w:val="single" w:sz="4" w:space="0" w:color="auto"/>
              <w:right w:val="single" w:sz="4" w:space="0" w:color="auto"/>
            </w:tcBorders>
            <w:shd w:val="clear" w:color="auto" w:fill="E0E0E0"/>
            <w:vAlign w:val="center"/>
          </w:tcPr>
          <w:p w:rsidR="00504F16" w:rsidRPr="00822DCC" w:rsidRDefault="00504F16" w:rsidP="00504F16">
            <w:pPr>
              <w:rPr>
                <w:sz w:val="20"/>
                <w:szCs w:val="20"/>
              </w:rPr>
            </w:pPr>
            <w:r w:rsidRPr="00822DCC">
              <w:rPr>
                <w:sz w:val="20"/>
                <w:szCs w:val="20"/>
              </w:rPr>
              <w:t>Größe</w:t>
            </w:r>
          </w:p>
        </w:tc>
        <w:tc>
          <w:tcPr>
            <w:tcW w:w="1620" w:type="dxa"/>
            <w:tcBorders>
              <w:top w:val="single" w:sz="4" w:space="0" w:color="auto"/>
              <w:left w:val="nil"/>
              <w:bottom w:val="single" w:sz="4" w:space="0" w:color="auto"/>
              <w:right w:val="single" w:sz="4" w:space="0" w:color="auto"/>
            </w:tcBorders>
            <w:shd w:val="clear" w:color="auto" w:fill="E0E0E0"/>
            <w:vAlign w:val="center"/>
          </w:tcPr>
          <w:p w:rsidR="00504F16" w:rsidRPr="00822DCC" w:rsidRDefault="00504F16" w:rsidP="00504F16">
            <w:pPr>
              <w:jc w:val="center"/>
              <w:rPr>
                <w:sz w:val="20"/>
                <w:szCs w:val="20"/>
              </w:rPr>
            </w:pPr>
            <w:r w:rsidRPr="00822DCC">
              <w:rPr>
                <w:sz w:val="20"/>
                <w:szCs w:val="20"/>
              </w:rPr>
              <w:t>Einheit</w:t>
            </w:r>
          </w:p>
        </w:tc>
      </w:tr>
      <w:tr w:rsidR="00504F16" w:rsidRPr="00822DCC" w:rsidTr="00504F16">
        <w:trPr>
          <w:trHeight w:val="227"/>
        </w:trPr>
        <w:tc>
          <w:tcPr>
            <w:tcW w:w="905"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D1-G01</w:t>
            </w:r>
          </w:p>
        </w:tc>
        <w:tc>
          <w:tcPr>
            <w:tcW w:w="630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Anzahl der Aufrufe im Erfassungszeitraum</w:t>
            </w:r>
          </w:p>
        </w:tc>
        <w:tc>
          <w:tcPr>
            <w:tcW w:w="162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jc w:val="center"/>
              <w:rPr>
                <w:sz w:val="20"/>
                <w:szCs w:val="20"/>
              </w:rPr>
            </w:pPr>
            <w:r w:rsidRPr="00822DCC">
              <w:rPr>
                <w:sz w:val="20"/>
                <w:szCs w:val="20"/>
              </w:rPr>
              <w:t>Integer</w:t>
            </w:r>
          </w:p>
        </w:tc>
      </w:tr>
      <w:tr w:rsidR="00504F16" w:rsidRPr="00822DCC" w:rsidTr="00504F16">
        <w:trPr>
          <w:trHeight w:val="227"/>
        </w:trPr>
        <w:tc>
          <w:tcPr>
            <w:tcW w:w="905"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D1-G02</w:t>
            </w:r>
          </w:p>
        </w:tc>
        <w:tc>
          <w:tcPr>
            <w:tcW w:w="630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Datenmenge [kByte] pro Richtung</w:t>
            </w:r>
          </w:p>
        </w:tc>
        <w:tc>
          <w:tcPr>
            <w:tcW w:w="162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jc w:val="center"/>
              <w:rPr>
                <w:sz w:val="20"/>
                <w:szCs w:val="20"/>
              </w:rPr>
            </w:pPr>
            <w:r w:rsidRPr="00822DCC">
              <w:rPr>
                <w:sz w:val="20"/>
                <w:szCs w:val="20"/>
              </w:rPr>
              <w:t>Integer</w:t>
            </w:r>
          </w:p>
        </w:tc>
      </w:tr>
      <w:tr w:rsidR="00504F16" w:rsidRPr="00822DCC" w:rsidTr="00504F16">
        <w:trPr>
          <w:trHeight w:val="227"/>
        </w:trPr>
        <w:tc>
          <w:tcPr>
            <w:tcW w:w="905"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D1-G03</w:t>
            </w:r>
          </w:p>
        </w:tc>
        <w:tc>
          <w:tcPr>
            <w:tcW w:w="630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Datenmenge [kByte] in Richtung zum Internet</w:t>
            </w:r>
          </w:p>
        </w:tc>
        <w:tc>
          <w:tcPr>
            <w:tcW w:w="162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jc w:val="center"/>
              <w:rPr>
                <w:sz w:val="20"/>
                <w:szCs w:val="20"/>
              </w:rPr>
            </w:pPr>
            <w:r w:rsidRPr="00822DCC">
              <w:rPr>
                <w:sz w:val="20"/>
                <w:szCs w:val="20"/>
              </w:rPr>
              <w:t>Integer</w:t>
            </w:r>
          </w:p>
        </w:tc>
      </w:tr>
      <w:tr w:rsidR="00504F16" w:rsidRPr="00822DCC" w:rsidTr="00504F16">
        <w:trPr>
          <w:trHeight w:val="227"/>
        </w:trPr>
        <w:tc>
          <w:tcPr>
            <w:tcW w:w="905"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D1-G04</w:t>
            </w:r>
          </w:p>
        </w:tc>
        <w:tc>
          <w:tcPr>
            <w:tcW w:w="630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Datenmenge [kByte] in Richtung vom Internet</w:t>
            </w:r>
          </w:p>
        </w:tc>
        <w:tc>
          <w:tcPr>
            <w:tcW w:w="162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jc w:val="center"/>
              <w:rPr>
                <w:sz w:val="20"/>
                <w:szCs w:val="20"/>
              </w:rPr>
            </w:pPr>
            <w:r w:rsidRPr="00822DCC">
              <w:rPr>
                <w:sz w:val="20"/>
                <w:szCs w:val="20"/>
              </w:rPr>
              <w:t>Integer</w:t>
            </w:r>
          </w:p>
        </w:tc>
      </w:tr>
      <w:tr w:rsidR="00504F16" w:rsidRPr="00822DCC" w:rsidTr="00504F16">
        <w:trPr>
          <w:trHeight w:val="227"/>
        </w:trPr>
        <w:tc>
          <w:tcPr>
            <w:tcW w:w="905"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D2-G03</w:t>
            </w:r>
          </w:p>
        </w:tc>
        <w:tc>
          <w:tcPr>
            <w:tcW w:w="630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Anzahl der Summierten Bearbeitungszeiten</w:t>
            </w:r>
          </w:p>
        </w:tc>
        <w:tc>
          <w:tcPr>
            <w:tcW w:w="162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jc w:val="center"/>
              <w:rPr>
                <w:sz w:val="20"/>
                <w:szCs w:val="20"/>
              </w:rPr>
            </w:pPr>
            <w:r w:rsidRPr="00822DCC">
              <w:rPr>
                <w:sz w:val="20"/>
                <w:szCs w:val="20"/>
              </w:rPr>
              <w:t>Integer</w:t>
            </w:r>
          </w:p>
        </w:tc>
      </w:tr>
      <w:tr w:rsidR="00504F16" w:rsidRPr="00822DCC" w:rsidTr="00504F16">
        <w:trPr>
          <w:trHeight w:val="227"/>
        </w:trPr>
        <w:tc>
          <w:tcPr>
            <w:tcW w:w="905"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D2-G04</w:t>
            </w:r>
          </w:p>
        </w:tc>
        <w:tc>
          <w:tcPr>
            <w:tcW w:w="630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Summe der Bearbeitungszeiten [msec] im Erfassungszeitraum</w:t>
            </w:r>
          </w:p>
        </w:tc>
        <w:tc>
          <w:tcPr>
            <w:tcW w:w="162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jc w:val="center"/>
              <w:rPr>
                <w:sz w:val="20"/>
                <w:szCs w:val="20"/>
              </w:rPr>
            </w:pPr>
            <w:r w:rsidRPr="00822DCC">
              <w:rPr>
                <w:sz w:val="20"/>
                <w:szCs w:val="20"/>
              </w:rPr>
              <w:t>Integer</w:t>
            </w:r>
          </w:p>
        </w:tc>
      </w:tr>
      <w:tr w:rsidR="00504F16" w:rsidRPr="00822DCC" w:rsidTr="00504F16">
        <w:trPr>
          <w:trHeight w:val="227"/>
        </w:trPr>
        <w:tc>
          <w:tcPr>
            <w:tcW w:w="905"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D2-G05</w:t>
            </w:r>
          </w:p>
        </w:tc>
        <w:tc>
          <w:tcPr>
            <w:tcW w:w="630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Anzahl der Bearbeitungszeiten größer als die 99%-Quantilschranke des Produkttyps</w:t>
            </w:r>
          </w:p>
        </w:tc>
        <w:tc>
          <w:tcPr>
            <w:tcW w:w="162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jc w:val="center"/>
              <w:rPr>
                <w:sz w:val="20"/>
                <w:szCs w:val="20"/>
              </w:rPr>
            </w:pPr>
            <w:r w:rsidRPr="00822DCC">
              <w:rPr>
                <w:sz w:val="20"/>
                <w:szCs w:val="20"/>
              </w:rPr>
              <w:t>Integer</w:t>
            </w:r>
          </w:p>
        </w:tc>
      </w:tr>
      <w:tr w:rsidR="00504F16" w:rsidRPr="00822DCC" w:rsidTr="00504F16">
        <w:trPr>
          <w:trHeight w:val="501"/>
        </w:trPr>
        <w:tc>
          <w:tcPr>
            <w:tcW w:w="905"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D2-G06</w:t>
            </w:r>
          </w:p>
        </w:tc>
        <w:tc>
          <w:tcPr>
            <w:tcW w:w="630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Mittel der RoundtripTime für IP-Pakete über alle Verbindungen von Anschlusspunkt zu Anschlusspunkt [msec]</w:t>
            </w:r>
          </w:p>
        </w:tc>
        <w:tc>
          <w:tcPr>
            <w:tcW w:w="162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jc w:val="center"/>
              <w:rPr>
                <w:sz w:val="20"/>
                <w:szCs w:val="20"/>
              </w:rPr>
            </w:pPr>
            <w:r w:rsidRPr="00822DCC">
              <w:rPr>
                <w:sz w:val="20"/>
                <w:szCs w:val="20"/>
              </w:rPr>
              <w:t>Integer</w:t>
            </w:r>
          </w:p>
        </w:tc>
      </w:tr>
      <w:tr w:rsidR="00504F16" w:rsidRPr="00822DCC" w:rsidTr="00504F16">
        <w:trPr>
          <w:trHeight w:val="537"/>
        </w:trPr>
        <w:tc>
          <w:tcPr>
            <w:tcW w:w="905"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D2-G07</w:t>
            </w:r>
          </w:p>
        </w:tc>
        <w:tc>
          <w:tcPr>
            <w:tcW w:w="630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Mittel der Verlustrate für IP-Pakete über alle Verbindungen von Anschlusspunkt zu Anschlusspunkt [%/1000]</w:t>
            </w:r>
          </w:p>
        </w:tc>
        <w:tc>
          <w:tcPr>
            <w:tcW w:w="162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jc w:val="center"/>
              <w:rPr>
                <w:sz w:val="20"/>
                <w:szCs w:val="20"/>
              </w:rPr>
            </w:pPr>
            <w:r w:rsidRPr="00822DCC">
              <w:rPr>
                <w:sz w:val="20"/>
                <w:szCs w:val="20"/>
              </w:rPr>
              <w:t>Integer</w:t>
            </w:r>
          </w:p>
        </w:tc>
      </w:tr>
      <w:tr w:rsidR="00504F16" w:rsidRPr="005856C8" w:rsidTr="00504F16">
        <w:trPr>
          <w:trHeight w:val="452"/>
        </w:trPr>
        <w:tc>
          <w:tcPr>
            <w:tcW w:w="905" w:type="dxa"/>
            <w:tcBorders>
              <w:top w:val="nil"/>
              <w:left w:val="single" w:sz="4" w:space="0" w:color="auto"/>
              <w:bottom w:val="single" w:sz="4" w:space="0" w:color="auto"/>
              <w:right w:val="single" w:sz="4" w:space="0" w:color="auto"/>
            </w:tcBorders>
            <w:shd w:val="clear" w:color="auto" w:fill="auto"/>
            <w:vAlign w:val="center"/>
          </w:tcPr>
          <w:p w:rsidR="00504F16" w:rsidRPr="005856C8" w:rsidRDefault="00504F16" w:rsidP="00504F16">
            <w:pPr>
              <w:rPr>
                <w:sz w:val="20"/>
                <w:szCs w:val="20"/>
              </w:rPr>
            </w:pPr>
            <w:r w:rsidRPr="005856C8">
              <w:rPr>
                <w:sz w:val="20"/>
                <w:szCs w:val="20"/>
              </w:rPr>
              <w:t>D2-G08</w:t>
            </w:r>
          </w:p>
        </w:tc>
        <w:tc>
          <w:tcPr>
            <w:tcW w:w="6300" w:type="dxa"/>
            <w:tcBorders>
              <w:top w:val="nil"/>
              <w:left w:val="nil"/>
              <w:bottom w:val="single" w:sz="4" w:space="0" w:color="auto"/>
              <w:right w:val="single" w:sz="4" w:space="0" w:color="auto"/>
            </w:tcBorders>
            <w:shd w:val="clear" w:color="auto" w:fill="auto"/>
            <w:vAlign w:val="center"/>
          </w:tcPr>
          <w:p w:rsidR="00504F16" w:rsidRPr="005856C8" w:rsidRDefault="00504F16" w:rsidP="00504F16">
            <w:pPr>
              <w:rPr>
                <w:sz w:val="20"/>
                <w:szCs w:val="20"/>
              </w:rPr>
            </w:pPr>
            <w:r w:rsidRPr="005856C8">
              <w:rPr>
                <w:sz w:val="20"/>
                <w:szCs w:val="20"/>
              </w:rPr>
              <w:t>Mittlere Bearbeitungszeit pro Monat [msec]</w:t>
            </w:r>
          </w:p>
        </w:tc>
        <w:tc>
          <w:tcPr>
            <w:tcW w:w="1620" w:type="dxa"/>
            <w:tcBorders>
              <w:top w:val="nil"/>
              <w:left w:val="nil"/>
              <w:bottom w:val="single" w:sz="4" w:space="0" w:color="auto"/>
              <w:right w:val="single" w:sz="4" w:space="0" w:color="auto"/>
            </w:tcBorders>
            <w:shd w:val="clear" w:color="auto" w:fill="auto"/>
            <w:vAlign w:val="center"/>
          </w:tcPr>
          <w:p w:rsidR="00504F16" w:rsidRPr="005856C8" w:rsidRDefault="00504F16" w:rsidP="00504F16">
            <w:pPr>
              <w:jc w:val="center"/>
              <w:rPr>
                <w:sz w:val="20"/>
                <w:szCs w:val="20"/>
              </w:rPr>
            </w:pPr>
            <w:r w:rsidRPr="005856C8">
              <w:rPr>
                <w:sz w:val="20"/>
                <w:szCs w:val="20"/>
              </w:rPr>
              <w:t>Integer</w:t>
            </w:r>
          </w:p>
        </w:tc>
      </w:tr>
      <w:tr w:rsidR="00504F16" w:rsidRPr="005856C8" w:rsidTr="00504F16">
        <w:trPr>
          <w:trHeight w:val="227"/>
        </w:trPr>
        <w:tc>
          <w:tcPr>
            <w:tcW w:w="905" w:type="dxa"/>
            <w:tcBorders>
              <w:top w:val="nil"/>
              <w:left w:val="single" w:sz="4" w:space="0" w:color="auto"/>
              <w:bottom w:val="single" w:sz="4" w:space="0" w:color="auto"/>
              <w:right w:val="single" w:sz="4" w:space="0" w:color="auto"/>
            </w:tcBorders>
            <w:shd w:val="clear" w:color="auto" w:fill="auto"/>
            <w:vAlign w:val="center"/>
          </w:tcPr>
          <w:p w:rsidR="00504F16" w:rsidRPr="005856C8" w:rsidRDefault="00504F16" w:rsidP="00504F16">
            <w:pPr>
              <w:rPr>
                <w:sz w:val="20"/>
                <w:szCs w:val="20"/>
              </w:rPr>
            </w:pPr>
            <w:r w:rsidRPr="005856C8">
              <w:rPr>
                <w:sz w:val="20"/>
                <w:szCs w:val="20"/>
              </w:rPr>
              <w:t>D3-G10</w:t>
            </w:r>
          </w:p>
        </w:tc>
        <w:tc>
          <w:tcPr>
            <w:tcW w:w="6300" w:type="dxa"/>
            <w:tcBorders>
              <w:top w:val="nil"/>
              <w:left w:val="nil"/>
              <w:bottom w:val="single" w:sz="4" w:space="0" w:color="auto"/>
              <w:right w:val="single" w:sz="4" w:space="0" w:color="auto"/>
            </w:tcBorders>
            <w:shd w:val="clear" w:color="auto" w:fill="auto"/>
            <w:vAlign w:val="center"/>
          </w:tcPr>
          <w:p w:rsidR="00504F16" w:rsidRPr="005856C8" w:rsidRDefault="00504F16" w:rsidP="00504F16">
            <w:pPr>
              <w:rPr>
                <w:sz w:val="20"/>
                <w:szCs w:val="20"/>
              </w:rPr>
            </w:pPr>
            <w:r w:rsidRPr="005856C8">
              <w:rPr>
                <w:sz w:val="20"/>
                <w:szCs w:val="20"/>
              </w:rPr>
              <w:t>Startzeitpunkt eines Ausfalls</w:t>
            </w:r>
          </w:p>
        </w:tc>
        <w:tc>
          <w:tcPr>
            <w:tcW w:w="1620" w:type="dxa"/>
            <w:tcBorders>
              <w:top w:val="nil"/>
              <w:left w:val="nil"/>
              <w:bottom w:val="single" w:sz="4" w:space="0" w:color="auto"/>
              <w:right w:val="single" w:sz="4" w:space="0" w:color="auto"/>
            </w:tcBorders>
            <w:shd w:val="clear" w:color="auto" w:fill="auto"/>
            <w:vAlign w:val="center"/>
          </w:tcPr>
          <w:p w:rsidR="00504F16" w:rsidRPr="005856C8" w:rsidRDefault="00504F16" w:rsidP="00504F16">
            <w:pPr>
              <w:jc w:val="center"/>
              <w:rPr>
                <w:sz w:val="20"/>
                <w:szCs w:val="20"/>
              </w:rPr>
            </w:pPr>
            <w:r w:rsidRPr="005856C8">
              <w:rPr>
                <w:sz w:val="20"/>
                <w:szCs w:val="20"/>
              </w:rPr>
              <w:t>Zeitstempel</w:t>
            </w:r>
            <w:r w:rsidRPr="005856C8">
              <w:rPr>
                <w:sz w:val="20"/>
                <w:szCs w:val="20"/>
              </w:rPr>
              <w:br/>
              <w:t>(Auflösung sec)</w:t>
            </w:r>
          </w:p>
        </w:tc>
      </w:tr>
      <w:tr w:rsidR="00504F16" w:rsidRPr="005856C8" w:rsidTr="00504F16">
        <w:trPr>
          <w:trHeight w:val="227"/>
        </w:trPr>
        <w:tc>
          <w:tcPr>
            <w:tcW w:w="905" w:type="dxa"/>
            <w:tcBorders>
              <w:top w:val="nil"/>
              <w:left w:val="single" w:sz="4" w:space="0" w:color="auto"/>
              <w:bottom w:val="single" w:sz="4" w:space="0" w:color="auto"/>
              <w:right w:val="single" w:sz="4" w:space="0" w:color="auto"/>
            </w:tcBorders>
            <w:shd w:val="clear" w:color="auto" w:fill="auto"/>
            <w:vAlign w:val="center"/>
          </w:tcPr>
          <w:p w:rsidR="00504F16" w:rsidRPr="005856C8" w:rsidRDefault="00504F16" w:rsidP="00504F16">
            <w:pPr>
              <w:rPr>
                <w:sz w:val="20"/>
                <w:szCs w:val="20"/>
              </w:rPr>
            </w:pPr>
            <w:r w:rsidRPr="005856C8">
              <w:rPr>
                <w:sz w:val="20"/>
                <w:szCs w:val="20"/>
              </w:rPr>
              <w:t>D3-G11</w:t>
            </w:r>
          </w:p>
        </w:tc>
        <w:tc>
          <w:tcPr>
            <w:tcW w:w="6300" w:type="dxa"/>
            <w:tcBorders>
              <w:top w:val="nil"/>
              <w:left w:val="nil"/>
              <w:bottom w:val="single" w:sz="4" w:space="0" w:color="auto"/>
              <w:right w:val="single" w:sz="4" w:space="0" w:color="auto"/>
            </w:tcBorders>
            <w:shd w:val="clear" w:color="auto" w:fill="auto"/>
            <w:vAlign w:val="center"/>
          </w:tcPr>
          <w:p w:rsidR="00504F16" w:rsidRPr="005856C8" w:rsidRDefault="00504F16" w:rsidP="00504F16">
            <w:pPr>
              <w:rPr>
                <w:sz w:val="20"/>
                <w:szCs w:val="20"/>
              </w:rPr>
            </w:pPr>
            <w:r w:rsidRPr="005856C8">
              <w:rPr>
                <w:sz w:val="20"/>
                <w:szCs w:val="20"/>
              </w:rPr>
              <w:t>Endezeitpunkt eines Ausfalls</w:t>
            </w:r>
          </w:p>
        </w:tc>
        <w:tc>
          <w:tcPr>
            <w:tcW w:w="1620" w:type="dxa"/>
            <w:tcBorders>
              <w:top w:val="nil"/>
              <w:left w:val="nil"/>
              <w:bottom w:val="single" w:sz="4" w:space="0" w:color="auto"/>
              <w:right w:val="single" w:sz="4" w:space="0" w:color="auto"/>
            </w:tcBorders>
            <w:shd w:val="clear" w:color="auto" w:fill="auto"/>
            <w:vAlign w:val="center"/>
          </w:tcPr>
          <w:p w:rsidR="00504F16" w:rsidRPr="005856C8" w:rsidRDefault="00504F16" w:rsidP="00504F16">
            <w:pPr>
              <w:jc w:val="center"/>
              <w:rPr>
                <w:sz w:val="20"/>
                <w:szCs w:val="20"/>
              </w:rPr>
            </w:pPr>
            <w:r w:rsidRPr="005856C8">
              <w:rPr>
                <w:sz w:val="20"/>
                <w:szCs w:val="20"/>
              </w:rPr>
              <w:t>Zeitstempel</w:t>
            </w:r>
            <w:r w:rsidRPr="005856C8">
              <w:rPr>
                <w:sz w:val="20"/>
                <w:szCs w:val="20"/>
              </w:rPr>
              <w:br/>
              <w:t>(Auflösung sec)</w:t>
            </w:r>
          </w:p>
        </w:tc>
      </w:tr>
      <w:tr w:rsidR="00504F16" w:rsidRPr="005856C8" w:rsidTr="00504F16">
        <w:trPr>
          <w:trHeight w:val="227"/>
        </w:trPr>
        <w:tc>
          <w:tcPr>
            <w:tcW w:w="905" w:type="dxa"/>
            <w:tcBorders>
              <w:top w:val="nil"/>
              <w:left w:val="single" w:sz="4" w:space="0" w:color="auto"/>
              <w:bottom w:val="single" w:sz="4" w:space="0" w:color="auto"/>
              <w:right w:val="single" w:sz="4" w:space="0" w:color="auto"/>
            </w:tcBorders>
            <w:shd w:val="clear" w:color="auto" w:fill="auto"/>
            <w:vAlign w:val="center"/>
          </w:tcPr>
          <w:p w:rsidR="00504F16" w:rsidRPr="005856C8" w:rsidRDefault="00504F16" w:rsidP="00504F16">
            <w:pPr>
              <w:rPr>
                <w:sz w:val="20"/>
                <w:szCs w:val="20"/>
              </w:rPr>
            </w:pPr>
            <w:r w:rsidRPr="005856C8">
              <w:rPr>
                <w:sz w:val="20"/>
                <w:szCs w:val="20"/>
              </w:rPr>
              <w:t>D3-G12</w:t>
            </w:r>
          </w:p>
        </w:tc>
        <w:tc>
          <w:tcPr>
            <w:tcW w:w="6300" w:type="dxa"/>
            <w:tcBorders>
              <w:top w:val="nil"/>
              <w:left w:val="nil"/>
              <w:bottom w:val="single" w:sz="4" w:space="0" w:color="auto"/>
              <w:right w:val="single" w:sz="4" w:space="0" w:color="auto"/>
            </w:tcBorders>
            <w:shd w:val="clear" w:color="auto" w:fill="auto"/>
            <w:vAlign w:val="center"/>
          </w:tcPr>
          <w:p w:rsidR="00504F16" w:rsidRPr="005856C8" w:rsidRDefault="00504F16" w:rsidP="00504F16">
            <w:pPr>
              <w:rPr>
                <w:sz w:val="20"/>
                <w:szCs w:val="20"/>
              </w:rPr>
            </w:pPr>
            <w:r w:rsidRPr="005856C8">
              <w:rPr>
                <w:sz w:val="20"/>
                <w:szCs w:val="20"/>
              </w:rPr>
              <w:t>Verfügbarkeit pro Monat [%/1000]</w:t>
            </w:r>
          </w:p>
        </w:tc>
        <w:tc>
          <w:tcPr>
            <w:tcW w:w="1620" w:type="dxa"/>
            <w:tcBorders>
              <w:top w:val="nil"/>
              <w:left w:val="nil"/>
              <w:bottom w:val="single" w:sz="4" w:space="0" w:color="auto"/>
              <w:right w:val="single" w:sz="4" w:space="0" w:color="auto"/>
            </w:tcBorders>
            <w:shd w:val="clear" w:color="auto" w:fill="auto"/>
            <w:vAlign w:val="center"/>
          </w:tcPr>
          <w:p w:rsidR="00504F16" w:rsidRPr="005856C8" w:rsidRDefault="00504F16" w:rsidP="00504F16">
            <w:pPr>
              <w:jc w:val="center"/>
              <w:rPr>
                <w:sz w:val="20"/>
                <w:szCs w:val="20"/>
              </w:rPr>
            </w:pPr>
            <w:r w:rsidRPr="005856C8">
              <w:rPr>
                <w:sz w:val="20"/>
                <w:szCs w:val="20"/>
              </w:rPr>
              <w:t>Integer</w:t>
            </w:r>
          </w:p>
        </w:tc>
      </w:tr>
      <w:tr w:rsidR="00504F16" w:rsidRPr="005856C8" w:rsidTr="00504F16">
        <w:trPr>
          <w:trHeight w:val="227"/>
        </w:trPr>
        <w:tc>
          <w:tcPr>
            <w:tcW w:w="905" w:type="dxa"/>
            <w:tcBorders>
              <w:top w:val="nil"/>
              <w:left w:val="single" w:sz="4" w:space="0" w:color="auto"/>
              <w:bottom w:val="single" w:sz="4" w:space="0" w:color="auto"/>
              <w:right w:val="single" w:sz="4" w:space="0" w:color="auto"/>
            </w:tcBorders>
            <w:shd w:val="clear" w:color="auto" w:fill="auto"/>
            <w:vAlign w:val="center"/>
          </w:tcPr>
          <w:p w:rsidR="00504F16" w:rsidRPr="005856C8" w:rsidRDefault="00504F16" w:rsidP="00504F16">
            <w:pPr>
              <w:rPr>
                <w:sz w:val="20"/>
                <w:szCs w:val="20"/>
              </w:rPr>
            </w:pPr>
            <w:r w:rsidRPr="005856C8">
              <w:rPr>
                <w:sz w:val="20"/>
                <w:szCs w:val="20"/>
              </w:rPr>
              <w:t>D3-G14</w:t>
            </w:r>
          </w:p>
        </w:tc>
        <w:tc>
          <w:tcPr>
            <w:tcW w:w="6300" w:type="dxa"/>
            <w:tcBorders>
              <w:top w:val="nil"/>
              <w:left w:val="nil"/>
              <w:bottom w:val="single" w:sz="4" w:space="0" w:color="auto"/>
              <w:right w:val="single" w:sz="4" w:space="0" w:color="auto"/>
            </w:tcBorders>
            <w:shd w:val="clear" w:color="auto" w:fill="auto"/>
            <w:vAlign w:val="center"/>
          </w:tcPr>
          <w:p w:rsidR="00504F16" w:rsidRPr="005856C8" w:rsidRDefault="00504F16" w:rsidP="00504F16">
            <w:pPr>
              <w:rPr>
                <w:sz w:val="20"/>
                <w:szCs w:val="20"/>
              </w:rPr>
            </w:pPr>
            <w:r w:rsidRPr="005856C8">
              <w:rPr>
                <w:sz w:val="20"/>
                <w:szCs w:val="20"/>
              </w:rPr>
              <w:t>Verfügbarkeit pro Monat zur Hauptzeit [%/1000]</w:t>
            </w:r>
          </w:p>
        </w:tc>
        <w:tc>
          <w:tcPr>
            <w:tcW w:w="1620" w:type="dxa"/>
            <w:tcBorders>
              <w:top w:val="nil"/>
              <w:left w:val="nil"/>
              <w:bottom w:val="single" w:sz="4" w:space="0" w:color="auto"/>
              <w:right w:val="single" w:sz="4" w:space="0" w:color="auto"/>
            </w:tcBorders>
            <w:shd w:val="clear" w:color="auto" w:fill="auto"/>
            <w:vAlign w:val="center"/>
          </w:tcPr>
          <w:p w:rsidR="00504F16" w:rsidRPr="005856C8" w:rsidRDefault="00504F16" w:rsidP="00504F16">
            <w:pPr>
              <w:jc w:val="center"/>
              <w:rPr>
                <w:sz w:val="20"/>
                <w:szCs w:val="20"/>
              </w:rPr>
            </w:pPr>
            <w:r w:rsidRPr="005856C8">
              <w:rPr>
                <w:sz w:val="20"/>
                <w:szCs w:val="20"/>
              </w:rPr>
              <w:t>Integer</w:t>
            </w:r>
          </w:p>
        </w:tc>
      </w:tr>
      <w:tr w:rsidR="00504F16" w:rsidRPr="005856C8" w:rsidTr="00504F16">
        <w:trPr>
          <w:trHeight w:val="227"/>
        </w:trPr>
        <w:tc>
          <w:tcPr>
            <w:tcW w:w="905" w:type="dxa"/>
            <w:tcBorders>
              <w:top w:val="nil"/>
              <w:left w:val="single" w:sz="4" w:space="0" w:color="auto"/>
              <w:bottom w:val="single" w:sz="4" w:space="0" w:color="auto"/>
              <w:right w:val="single" w:sz="4" w:space="0" w:color="auto"/>
            </w:tcBorders>
            <w:shd w:val="clear" w:color="auto" w:fill="auto"/>
            <w:vAlign w:val="center"/>
          </w:tcPr>
          <w:p w:rsidR="00504F16" w:rsidRPr="005856C8" w:rsidRDefault="00504F16" w:rsidP="00504F16">
            <w:pPr>
              <w:rPr>
                <w:sz w:val="20"/>
                <w:szCs w:val="20"/>
              </w:rPr>
            </w:pPr>
            <w:r w:rsidRPr="005856C8">
              <w:rPr>
                <w:sz w:val="20"/>
                <w:szCs w:val="20"/>
              </w:rPr>
              <w:t>D3-G16</w:t>
            </w:r>
          </w:p>
        </w:tc>
        <w:tc>
          <w:tcPr>
            <w:tcW w:w="6300" w:type="dxa"/>
            <w:tcBorders>
              <w:top w:val="nil"/>
              <w:left w:val="nil"/>
              <w:bottom w:val="single" w:sz="4" w:space="0" w:color="auto"/>
              <w:right w:val="single" w:sz="4" w:space="0" w:color="auto"/>
            </w:tcBorders>
            <w:shd w:val="clear" w:color="auto" w:fill="auto"/>
            <w:vAlign w:val="center"/>
          </w:tcPr>
          <w:p w:rsidR="00504F16" w:rsidRPr="005856C8" w:rsidRDefault="00504F16" w:rsidP="00504F16">
            <w:pPr>
              <w:rPr>
                <w:sz w:val="20"/>
                <w:szCs w:val="20"/>
              </w:rPr>
            </w:pPr>
            <w:r w:rsidRPr="005856C8">
              <w:rPr>
                <w:sz w:val="20"/>
                <w:szCs w:val="20"/>
              </w:rPr>
              <w:t>Verfügbarkeit pro Monat zur Nebenzeit [%/1000]</w:t>
            </w:r>
          </w:p>
        </w:tc>
        <w:tc>
          <w:tcPr>
            <w:tcW w:w="1620" w:type="dxa"/>
            <w:tcBorders>
              <w:top w:val="nil"/>
              <w:left w:val="nil"/>
              <w:bottom w:val="single" w:sz="4" w:space="0" w:color="auto"/>
              <w:right w:val="single" w:sz="4" w:space="0" w:color="auto"/>
            </w:tcBorders>
            <w:shd w:val="clear" w:color="auto" w:fill="auto"/>
            <w:vAlign w:val="center"/>
          </w:tcPr>
          <w:p w:rsidR="00504F16" w:rsidRPr="005856C8" w:rsidRDefault="00504F16" w:rsidP="00504F16">
            <w:pPr>
              <w:jc w:val="center"/>
              <w:rPr>
                <w:sz w:val="20"/>
                <w:szCs w:val="20"/>
              </w:rPr>
            </w:pPr>
            <w:r w:rsidRPr="005856C8">
              <w:rPr>
                <w:sz w:val="20"/>
                <w:szCs w:val="20"/>
              </w:rPr>
              <w:t>Integer</w:t>
            </w:r>
          </w:p>
        </w:tc>
      </w:tr>
      <w:tr w:rsidR="00504F16" w:rsidRPr="005856C8" w:rsidTr="00504F16">
        <w:trPr>
          <w:trHeight w:val="741"/>
        </w:trPr>
        <w:tc>
          <w:tcPr>
            <w:tcW w:w="905" w:type="dxa"/>
            <w:tcBorders>
              <w:top w:val="nil"/>
              <w:left w:val="single" w:sz="4" w:space="0" w:color="auto"/>
              <w:bottom w:val="single" w:sz="4" w:space="0" w:color="auto"/>
              <w:right w:val="single" w:sz="4" w:space="0" w:color="auto"/>
            </w:tcBorders>
            <w:shd w:val="clear" w:color="auto" w:fill="auto"/>
            <w:vAlign w:val="center"/>
          </w:tcPr>
          <w:p w:rsidR="00504F16" w:rsidRPr="005856C8" w:rsidRDefault="00504F16" w:rsidP="00504F16">
            <w:pPr>
              <w:rPr>
                <w:sz w:val="20"/>
                <w:szCs w:val="20"/>
              </w:rPr>
            </w:pPr>
            <w:r w:rsidRPr="005856C8">
              <w:rPr>
                <w:sz w:val="20"/>
                <w:szCs w:val="20"/>
              </w:rPr>
              <w:t>D3-G18</w:t>
            </w:r>
          </w:p>
        </w:tc>
        <w:tc>
          <w:tcPr>
            <w:tcW w:w="6300" w:type="dxa"/>
            <w:tcBorders>
              <w:top w:val="nil"/>
              <w:left w:val="nil"/>
              <w:bottom w:val="single" w:sz="4" w:space="0" w:color="auto"/>
              <w:right w:val="single" w:sz="4" w:space="0" w:color="auto"/>
            </w:tcBorders>
            <w:shd w:val="clear" w:color="auto" w:fill="auto"/>
            <w:vAlign w:val="center"/>
          </w:tcPr>
          <w:p w:rsidR="00504F16" w:rsidRPr="005856C8" w:rsidRDefault="00504F16" w:rsidP="00504F16">
            <w:pPr>
              <w:rPr>
                <w:sz w:val="20"/>
                <w:szCs w:val="20"/>
              </w:rPr>
            </w:pPr>
            <w:r w:rsidRPr="005856C8">
              <w:rPr>
                <w:sz w:val="20"/>
                <w:szCs w:val="20"/>
              </w:rPr>
              <w:t>Verfügbarkeit pro Monat zur Hauptzeit über alle IP-Verbindungen zwischen SZZPs der angeschlossenen Produkttypen der TI, bei denen mindestens ein Zugangspunkt mit der Anschlussoption „Niedrige Verfügbarkeit“ angebunden ist. [%/1000]</w:t>
            </w:r>
          </w:p>
        </w:tc>
        <w:tc>
          <w:tcPr>
            <w:tcW w:w="1620" w:type="dxa"/>
            <w:tcBorders>
              <w:top w:val="nil"/>
              <w:left w:val="nil"/>
              <w:bottom w:val="single" w:sz="4" w:space="0" w:color="auto"/>
              <w:right w:val="single" w:sz="4" w:space="0" w:color="auto"/>
            </w:tcBorders>
            <w:shd w:val="clear" w:color="auto" w:fill="auto"/>
            <w:vAlign w:val="center"/>
          </w:tcPr>
          <w:p w:rsidR="00504F16" w:rsidRPr="005856C8" w:rsidRDefault="00504F16" w:rsidP="00504F16">
            <w:pPr>
              <w:jc w:val="center"/>
              <w:rPr>
                <w:sz w:val="20"/>
                <w:szCs w:val="20"/>
              </w:rPr>
            </w:pPr>
            <w:r w:rsidRPr="005856C8">
              <w:rPr>
                <w:sz w:val="20"/>
                <w:szCs w:val="20"/>
              </w:rPr>
              <w:t>Integer</w:t>
            </w:r>
          </w:p>
        </w:tc>
      </w:tr>
      <w:tr w:rsidR="00504F16" w:rsidRPr="005856C8" w:rsidTr="00504F16">
        <w:trPr>
          <w:trHeight w:val="719"/>
        </w:trPr>
        <w:tc>
          <w:tcPr>
            <w:tcW w:w="905" w:type="dxa"/>
            <w:tcBorders>
              <w:top w:val="nil"/>
              <w:left w:val="single" w:sz="4" w:space="0" w:color="auto"/>
              <w:bottom w:val="single" w:sz="4" w:space="0" w:color="auto"/>
              <w:right w:val="single" w:sz="4" w:space="0" w:color="auto"/>
            </w:tcBorders>
            <w:shd w:val="clear" w:color="auto" w:fill="auto"/>
            <w:vAlign w:val="center"/>
          </w:tcPr>
          <w:p w:rsidR="00504F16" w:rsidRPr="005856C8" w:rsidRDefault="00504F16" w:rsidP="00504F16">
            <w:pPr>
              <w:rPr>
                <w:sz w:val="20"/>
                <w:szCs w:val="20"/>
              </w:rPr>
            </w:pPr>
            <w:r w:rsidRPr="005856C8">
              <w:rPr>
                <w:sz w:val="20"/>
                <w:szCs w:val="20"/>
              </w:rPr>
              <w:t>D3-G19</w:t>
            </w:r>
          </w:p>
        </w:tc>
        <w:tc>
          <w:tcPr>
            <w:tcW w:w="6300" w:type="dxa"/>
            <w:tcBorders>
              <w:top w:val="nil"/>
              <w:left w:val="nil"/>
              <w:bottom w:val="single" w:sz="4" w:space="0" w:color="auto"/>
              <w:right w:val="single" w:sz="4" w:space="0" w:color="auto"/>
            </w:tcBorders>
            <w:shd w:val="clear" w:color="auto" w:fill="auto"/>
            <w:vAlign w:val="center"/>
          </w:tcPr>
          <w:p w:rsidR="00504F16" w:rsidRPr="005856C8" w:rsidRDefault="00504F16" w:rsidP="00504F16">
            <w:pPr>
              <w:rPr>
                <w:sz w:val="20"/>
                <w:szCs w:val="20"/>
              </w:rPr>
            </w:pPr>
            <w:r w:rsidRPr="005856C8">
              <w:rPr>
                <w:sz w:val="20"/>
                <w:szCs w:val="20"/>
              </w:rPr>
              <w:t>Verfügbarkeit pro Monat zur Hauptzeit, gemittelt über alle IP-Verbindungen zwischen allen SZZPs mit der Anschlussoption „Hohe Verfügbarkeit“ angeschlossenen Produkttypen der TI. [%/1000]</w:t>
            </w:r>
          </w:p>
        </w:tc>
        <w:tc>
          <w:tcPr>
            <w:tcW w:w="1620" w:type="dxa"/>
            <w:tcBorders>
              <w:top w:val="nil"/>
              <w:left w:val="nil"/>
              <w:bottom w:val="single" w:sz="4" w:space="0" w:color="auto"/>
              <w:right w:val="single" w:sz="4" w:space="0" w:color="auto"/>
            </w:tcBorders>
            <w:shd w:val="clear" w:color="auto" w:fill="auto"/>
            <w:vAlign w:val="center"/>
          </w:tcPr>
          <w:p w:rsidR="00504F16" w:rsidRPr="005856C8" w:rsidRDefault="00504F16" w:rsidP="00504F16">
            <w:pPr>
              <w:jc w:val="center"/>
              <w:rPr>
                <w:sz w:val="20"/>
                <w:szCs w:val="20"/>
              </w:rPr>
            </w:pPr>
            <w:r w:rsidRPr="005856C8">
              <w:rPr>
                <w:sz w:val="20"/>
                <w:szCs w:val="20"/>
              </w:rPr>
              <w:t>Integer</w:t>
            </w:r>
          </w:p>
        </w:tc>
      </w:tr>
      <w:tr w:rsidR="00504F16" w:rsidRPr="005856C8" w:rsidTr="00504F16">
        <w:trPr>
          <w:trHeight w:val="227"/>
        </w:trPr>
        <w:tc>
          <w:tcPr>
            <w:tcW w:w="905" w:type="dxa"/>
            <w:tcBorders>
              <w:top w:val="nil"/>
              <w:left w:val="single" w:sz="4" w:space="0" w:color="auto"/>
              <w:bottom w:val="single" w:sz="4" w:space="0" w:color="auto"/>
              <w:right w:val="single" w:sz="4" w:space="0" w:color="auto"/>
            </w:tcBorders>
            <w:shd w:val="clear" w:color="auto" w:fill="auto"/>
            <w:vAlign w:val="center"/>
          </w:tcPr>
          <w:p w:rsidR="00504F16" w:rsidRPr="005856C8" w:rsidRDefault="00504F16" w:rsidP="00504F16">
            <w:pPr>
              <w:rPr>
                <w:sz w:val="20"/>
                <w:szCs w:val="20"/>
              </w:rPr>
            </w:pPr>
            <w:r w:rsidRPr="005856C8">
              <w:rPr>
                <w:sz w:val="20"/>
                <w:szCs w:val="20"/>
              </w:rPr>
              <w:t>D3-G22</w:t>
            </w:r>
          </w:p>
        </w:tc>
        <w:tc>
          <w:tcPr>
            <w:tcW w:w="6300" w:type="dxa"/>
            <w:tcBorders>
              <w:top w:val="nil"/>
              <w:left w:val="nil"/>
              <w:bottom w:val="single" w:sz="4" w:space="0" w:color="auto"/>
              <w:right w:val="single" w:sz="4" w:space="0" w:color="auto"/>
            </w:tcBorders>
            <w:shd w:val="clear" w:color="auto" w:fill="auto"/>
            <w:vAlign w:val="center"/>
          </w:tcPr>
          <w:p w:rsidR="00504F16" w:rsidRPr="005856C8" w:rsidRDefault="00504F16" w:rsidP="00504F16">
            <w:pPr>
              <w:rPr>
                <w:sz w:val="20"/>
                <w:szCs w:val="20"/>
              </w:rPr>
            </w:pPr>
            <w:r w:rsidRPr="005856C8">
              <w:rPr>
                <w:sz w:val="20"/>
                <w:szCs w:val="20"/>
              </w:rPr>
              <w:t>Verfügbarkeit pro Monat zur Nebenzeit, gemittelt über alle IP-Verbindungen zwischen allen SZZPs mit der Anschlussoption „Hohe Verfügbarkeit“ angeschlossenen Produkttypen der TI. [%/1000]</w:t>
            </w:r>
          </w:p>
        </w:tc>
        <w:tc>
          <w:tcPr>
            <w:tcW w:w="1620" w:type="dxa"/>
            <w:tcBorders>
              <w:top w:val="nil"/>
              <w:left w:val="nil"/>
              <w:bottom w:val="single" w:sz="4" w:space="0" w:color="auto"/>
              <w:right w:val="single" w:sz="4" w:space="0" w:color="auto"/>
            </w:tcBorders>
            <w:shd w:val="clear" w:color="auto" w:fill="auto"/>
            <w:vAlign w:val="center"/>
          </w:tcPr>
          <w:p w:rsidR="00504F16" w:rsidRPr="005856C8" w:rsidRDefault="00504F16" w:rsidP="00504F16">
            <w:pPr>
              <w:jc w:val="center"/>
              <w:rPr>
                <w:sz w:val="20"/>
                <w:szCs w:val="20"/>
              </w:rPr>
            </w:pPr>
            <w:r w:rsidRPr="005856C8">
              <w:rPr>
                <w:sz w:val="20"/>
                <w:szCs w:val="20"/>
              </w:rPr>
              <w:t>Integer</w:t>
            </w:r>
          </w:p>
        </w:tc>
      </w:tr>
      <w:tr w:rsidR="00504F16" w:rsidRPr="00822DCC" w:rsidTr="00504F16">
        <w:trPr>
          <w:trHeight w:val="227"/>
        </w:trPr>
        <w:tc>
          <w:tcPr>
            <w:tcW w:w="905"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D2-G24</w:t>
            </w:r>
          </w:p>
        </w:tc>
        <w:tc>
          <w:tcPr>
            <w:tcW w:w="6300"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Anzahl der Bearbeitungszeiten größer als die 95%-Quantilschranke des Produkttyps</w:t>
            </w:r>
          </w:p>
        </w:tc>
        <w:tc>
          <w:tcPr>
            <w:tcW w:w="1620"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jc w:val="center"/>
              <w:rPr>
                <w:sz w:val="20"/>
                <w:szCs w:val="20"/>
              </w:rPr>
            </w:pPr>
            <w:r w:rsidRPr="00822DCC">
              <w:rPr>
                <w:sz w:val="20"/>
                <w:szCs w:val="20"/>
              </w:rPr>
              <w:t>Integer</w:t>
            </w:r>
          </w:p>
        </w:tc>
      </w:tr>
      <w:tr w:rsidR="00504F16" w:rsidRPr="005856C8" w:rsidTr="00504F16">
        <w:trPr>
          <w:trHeight w:val="227"/>
        </w:trPr>
        <w:tc>
          <w:tcPr>
            <w:tcW w:w="905"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5856C8" w:rsidRDefault="00504F16" w:rsidP="00504F16">
            <w:pPr>
              <w:rPr>
                <w:sz w:val="20"/>
                <w:szCs w:val="20"/>
              </w:rPr>
            </w:pPr>
            <w:r w:rsidRPr="005856C8">
              <w:rPr>
                <w:sz w:val="20"/>
                <w:szCs w:val="20"/>
              </w:rPr>
              <w:lastRenderedPageBreak/>
              <w:t>D3-G25</w:t>
            </w:r>
          </w:p>
        </w:tc>
        <w:tc>
          <w:tcPr>
            <w:tcW w:w="6300" w:type="dxa"/>
            <w:tcBorders>
              <w:top w:val="single" w:sz="4" w:space="0" w:color="auto"/>
              <w:left w:val="nil"/>
              <w:bottom w:val="single" w:sz="4" w:space="0" w:color="auto"/>
              <w:right w:val="single" w:sz="4" w:space="0" w:color="auto"/>
            </w:tcBorders>
            <w:shd w:val="clear" w:color="auto" w:fill="auto"/>
            <w:vAlign w:val="center"/>
          </w:tcPr>
          <w:p w:rsidR="00504F16" w:rsidRPr="005856C8" w:rsidRDefault="00504F16" w:rsidP="00504F16">
            <w:pPr>
              <w:rPr>
                <w:sz w:val="20"/>
                <w:szCs w:val="20"/>
              </w:rPr>
            </w:pPr>
            <w:r w:rsidRPr="005856C8">
              <w:rPr>
                <w:sz w:val="20"/>
                <w:szCs w:val="20"/>
              </w:rPr>
              <w:t>Verfügbarkeit pro Monat zur Nebenzeit über alle IP-Verbindungen zwischen SZZPs der angeschlossenen Produkttypen der TI, bei denen mindestens ein Zugangspunkt mit der Anschlussoption „Niedrige Verfügbarkeit“ angebunden ist. [%/1000]</w:t>
            </w:r>
          </w:p>
        </w:tc>
        <w:tc>
          <w:tcPr>
            <w:tcW w:w="1620" w:type="dxa"/>
            <w:tcBorders>
              <w:top w:val="single" w:sz="4" w:space="0" w:color="auto"/>
              <w:left w:val="nil"/>
              <w:bottom w:val="single" w:sz="4" w:space="0" w:color="auto"/>
              <w:right w:val="single" w:sz="4" w:space="0" w:color="auto"/>
            </w:tcBorders>
            <w:shd w:val="clear" w:color="auto" w:fill="auto"/>
            <w:vAlign w:val="center"/>
          </w:tcPr>
          <w:p w:rsidR="00504F16" w:rsidRPr="005856C8" w:rsidRDefault="00504F16" w:rsidP="00504F16">
            <w:pPr>
              <w:jc w:val="center"/>
              <w:rPr>
                <w:sz w:val="20"/>
                <w:szCs w:val="20"/>
              </w:rPr>
            </w:pPr>
            <w:r w:rsidRPr="005856C8">
              <w:rPr>
                <w:sz w:val="20"/>
                <w:szCs w:val="20"/>
              </w:rPr>
              <w:t>Integer</w:t>
            </w:r>
          </w:p>
        </w:tc>
      </w:tr>
      <w:tr w:rsidR="00504F16" w:rsidRPr="00FE3EF1" w:rsidTr="00504F16">
        <w:trPr>
          <w:trHeight w:val="227"/>
        </w:trPr>
        <w:tc>
          <w:tcPr>
            <w:tcW w:w="905"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FE3EF1" w:rsidRDefault="00504F16" w:rsidP="00504F16">
            <w:pPr>
              <w:rPr>
                <w:sz w:val="20"/>
                <w:szCs w:val="20"/>
              </w:rPr>
            </w:pPr>
            <w:r w:rsidRPr="00FE3EF1">
              <w:rPr>
                <w:sz w:val="20"/>
                <w:szCs w:val="20"/>
              </w:rPr>
              <w:t>D2-G27</w:t>
            </w:r>
          </w:p>
        </w:tc>
        <w:tc>
          <w:tcPr>
            <w:tcW w:w="6300" w:type="dxa"/>
            <w:tcBorders>
              <w:top w:val="single" w:sz="4" w:space="0" w:color="auto"/>
              <w:left w:val="nil"/>
              <w:bottom w:val="single" w:sz="4" w:space="0" w:color="auto"/>
              <w:right w:val="single" w:sz="4" w:space="0" w:color="auto"/>
            </w:tcBorders>
            <w:shd w:val="clear" w:color="auto" w:fill="auto"/>
            <w:vAlign w:val="center"/>
          </w:tcPr>
          <w:p w:rsidR="00504F16" w:rsidRPr="00FE3EF1" w:rsidRDefault="00504F16" w:rsidP="00504F16">
            <w:pPr>
              <w:rPr>
                <w:sz w:val="20"/>
                <w:szCs w:val="20"/>
              </w:rPr>
            </w:pPr>
            <w:r w:rsidRPr="00FE3EF1">
              <w:rPr>
                <w:sz w:val="20"/>
                <w:szCs w:val="20"/>
              </w:rPr>
              <w:t>Summe der Bearbeitungszeiten im Erfassungszeitraum, gemessen zwischen dem Zeitpunkt der quittierten Übergabe vom KOM-LE Clientmodul an den KOM-LE-Fachdienst des Email-Senders und dem Zeitpunkt der quittierten Übergabe an den KOM-LE Fachdienst des Email-Empfängers [sec]</w:t>
            </w:r>
          </w:p>
        </w:tc>
        <w:tc>
          <w:tcPr>
            <w:tcW w:w="1620" w:type="dxa"/>
            <w:tcBorders>
              <w:top w:val="single" w:sz="4" w:space="0" w:color="auto"/>
              <w:left w:val="nil"/>
              <w:bottom w:val="single" w:sz="4" w:space="0" w:color="auto"/>
              <w:right w:val="single" w:sz="4" w:space="0" w:color="auto"/>
            </w:tcBorders>
            <w:shd w:val="clear" w:color="auto" w:fill="auto"/>
            <w:vAlign w:val="center"/>
          </w:tcPr>
          <w:p w:rsidR="00504F16" w:rsidRPr="00FE3EF1" w:rsidRDefault="00504F16" w:rsidP="00504F16">
            <w:pPr>
              <w:jc w:val="center"/>
              <w:rPr>
                <w:sz w:val="20"/>
                <w:szCs w:val="20"/>
              </w:rPr>
            </w:pPr>
            <w:r w:rsidRPr="00FE3EF1">
              <w:rPr>
                <w:sz w:val="20"/>
                <w:szCs w:val="20"/>
              </w:rPr>
              <w:t>Integer</w:t>
            </w:r>
          </w:p>
        </w:tc>
      </w:tr>
      <w:tr w:rsidR="00504F16" w:rsidRPr="00FE3EF1" w:rsidTr="00504F16">
        <w:trPr>
          <w:trHeight w:val="227"/>
        </w:trPr>
        <w:tc>
          <w:tcPr>
            <w:tcW w:w="905"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FE3EF1" w:rsidRDefault="00504F16" w:rsidP="00504F16">
            <w:pPr>
              <w:rPr>
                <w:sz w:val="20"/>
                <w:szCs w:val="20"/>
              </w:rPr>
            </w:pPr>
            <w:r w:rsidRPr="00FE3EF1">
              <w:rPr>
                <w:sz w:val="20"/>
                <w:szCs w:val="20"/>
              </w:rPr>
              <w:t>D2-G28</w:t>
            </w:r>
          </w:p>
        </w:tc>
        <w:tc>
          <w:tcPr>
            <w:tcW w:w="6300" w:type="dxa"/>
            <w:tcBorders>
              <w:top w:val="single" w:sz="4" w:space="0" w:color="auto"/>
              <w:left w:val="nil"/>
              <w:bottom w:val="single" w:sz="4" w:space="0" w:color="auto"/>
              <w:right w:val="single" w:sz="4" w:space="0" w:color="auto"/>
            </w:tcBorders>
            <w:shd w:val="clear" w:color="auto" w:fill="auto"/>
            <w:vAlign w:val="center"/>
          </w:tcPr>
          <w:p w:rsidR="00504F16" w:rsidRPr="00FE3EF1" w:rsidRDefault="00504F16" w:rsidP="00504F16">
            <w:pPr>
              <w:rPr>
                <w:sz w:val="20"/>
                <w:szCs w:val="20"/>
              </w:rPr>
            </w:pPr>
            <w:r w:rsidRPr="00FE3EF1">
              <w:rPr>
                <w:sz w:val="20"/>
                <w:szCs w:val="20"/>
              </w:rPr>
              <w:t>Größte Bearbeitungszeit im Erfassungszeitraum, gemessen zwischen dem Zeitpunkt der quittierten Übergabe vom KOM-LE Clientmodul an den KOM-LE-Fachdienst des Email-Senders und dem Zeitpunkt der quittierten Übergabe an den KOM-LE Fachdienst des Email-Empfängers [sec]</w:t>
            </w:r>
          </w:p>
        </w:tc>
        <w:tc>
          <w:tcPr>
            <w:tcW w:w="1620" w:type="dxa"/>
            <w:tcBorders>
              <w:top w:val="single" w:sz="4" w:space="0" w:color="auto"/>
              <w:left w:val="nil"/>
              <w:bottom w:val="single" w:sz="4" w:space="0" w:color="auto"/>
              <w:right w:val="single" w:sz="4" w:space="0" w:color="auto"/>
            </w:tcBorders>
            <w:shd w:val="clear" w:color="auto" w:fill="auto"/>
            <w:vAlign w:val="center"/>
          </w:tcPr>
          <w:p w:rsidR="00504F16" w:rsidRPr="00FE3EF1" w:rsidRDefault="00504F16" w:rsidP="00504F16">
            <w:pPr>
              <w:jc w:val="center"/>
              <w:rPr>
                <w:sz w:val="20"/>
                <w:szCs w:val="20"/>
              </w:rPr>
            </w:pPr>
            <w:r w:rsidRPr="00FE3EF1">
              <w:rPr>
                <w:sz w:val="20"/>
                <w:szCs w:val="20"/>
              </w:rPr>
              <w:t>Integer</w:t>
            </w:r>
          </w:p>
        </w:tc>
      </w:tr>
    </w:tbl>
    <w:p w:rsidR="00504F16" w:rsidRPr="00822DCC" w:rsidRDefault="00504F16" w:rsidP="00504F16">
      <w:pPr>
        <w:pStyle w:val="Beschriftung"/>
      </w:pPr>
    </w:p>
    <w:p w:rsidR="00504F16" w:rsidRPr="00822DCC" w:rsidRDefault="00504F16" w:rsidP="00504F16">
      <w:pPr>
        <w:pStyle w:val="Beschriftung"/>
      </w:pPr>
      <w:bookmarkStart w:id="453" w:name="_Toc474305738"/>
      <w:bookmarkStart w:id="454" w:name="_Toc501440672"/>
      <w:r w:rsidRPr="00822DCC">
        <w:t xml:space="preserve">Tabelle </w:t>
      </w:r>
      <w:fldSimple w:instr=" SEQ Tabelle \* ARABIC ">
        <w:r w:rsidR="00446A90">
          <w:rPr>
            <w:noProof/>
          </w:rPr>
          <w:t>48</w:t>
        </w:r>
      </w:fldSimple>
      <w:r>
        <w:t>:</w:t>
      </w:r>
      <w:r w:rsidRPr="00822DCC">
        <w:t xml:space="preserve"> Tab_gemSpec_Perf_Produkttypen</w:t>
      </w:r>
      <w:bookmarkEnd w:id="453"/>
      <w:bookmarkEnd w:id="454"/>
      <w:r w:rsidRPr="00822DCC">
        <w:t xml:space="preserve"> </w:t>
      </w:r>
    </w:p>
    <w:tbl>
      <w:tblPr>
        <w:tblW w:w="4695" w:type="dxa"/>
        <w:tblInd w:w="55" w:type="dxa"/>
        <w:tblCellMar>
          <w:left w:w="70" w:type="dxa"/>
          <w:right w:w="70" w:type="dxa"/>
        </w:tblCellMar>
        <w:tblLook w:val="0000" w:firstRow="0" w:lastRow="0" w:firstColumn="0" w:lastColumn="0" w:noHBand="0" w:noVBand="0"/>
      </w:tblPr>
      <w:tblGrid>
        <w:gridCol w:w="763"/>
        <w:gridCol w:w="3932"/>
      </w:tblGrid>
      <w:tr w:rsidR="00504F16" w:rsidRPr="00822DCC" w:rsidTr="00504F16">
        <w:trPr>
          <w:trHeight w:val="255"/>
          <w:tblHeader/>
        </w:trPr>
        <w:tc>
          <w:tcPr>
            <w:tcW w:w="763" w:type="dxa"/>
            <w:tcBorders>
              <w:top w:val="single" w:sz="4" w:space="0" w:color="auto"/>
              <w:left w:val="single" w:sz="4" w:space="0" w:color="auto"/>
              <w:bottom w:val="single" w:sz="4" w:space="0" w:color="auto"/>
              <w:right w:val="single" w:sz="4" w:space="0" w:color="auto"/>
            </w:tcBorders>
            <w:shd w:val="clear" w:color="auto" w:fill="E0E0E0"/>
            <w:noWrap/>
            <w:vAlign w:val="bottom"/>
          </w:tcPr>
          <w:p w:rsidR="00504F16" w:rsidRPr="00822DCC" w:rsidRDefault="00504F16" w:rsidP="00504F16">
            <w:pPr>
              <w:rPr>
                <w:sz w:val="20"/>
                <w:szCs w:val="20"/>
              </w:rPr>
            </w:pPr>
            <w:r w:rsidRPr="00822DCC">
              <w:rPr>
                <w:sz w:val="20"/>
                <w:szCs w:val="20"/>
              </w:rPr>
              <w:t>ID</w:t>
            </w:r>
          </w:p>
        </w:tc>
        <w:tc>
          <w:tcPr>
            <w:tcW w:w="3932" w:type="dxa"/>
            <w:tcBorders>
              <w:top w:val="single" w:sz="4" w:space="0" w:color="auto"/>
              <w:left w:val="nil"/>
              <w:bottom w:val="single" w:sz="4" w:space="0" w:color="auto"/>
              <w:right w:val="single" w:sz="4" w:space="0" w:color="auto"/>
            </w:tcBorders>
            <w:shd w:val="clear" w:color="auto" w:fill="E0E0E0"/>
            <w:noWrap/>
            <w:vAlign w:val="bottom"/>
          </w:tcPr>
          <w:p w:rsidR="00504F16" w:rsidRPr="00822DCC" w:rsidRDefault="00504F16" w:rsidP="00504F16">
            <w:pPr>
              <w:rPr>
                <w:sz w:val="20"/>
                <w:szCs w:val="20"/>
              </w:rPr>
            </w:pPr>
            <w:r w:rsidRPr="00822DCC">
              <w:rPr>
                <w:sz w:val="20"/>
                <w:szCs w:val="20"/>
              </w:rPr>
              <w:t>Produkttyp</w:t>
            </w:r>
          </w:p>
        </w:tc>
      </w:tr>
      <w:tr w:rsidR="00504F16" w:rsidRPr="00822DCC" w:rsidTr="00504F16">
        <w:trPr>
          <w:trHeight w:val="227"/>
        </w:trPr>
        <w:tc>
          <w:tcPr>
            <w:tcW w:w="763"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PDT01</w:t>
            </w:r>
          </w:p>
        </w:tc>
        <w:tc>
          <w:tcPr>
            <w:tcW w:w="3932"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OCSP-Proxy</w:t>
            </w:r>
          </w:p>
        </w:tc>
      </w:tr>
      <w:tr w:rsidR="00504F16" w:rsidRPr="00822DCC" w:rsidTr="00504F16">
        <w:trPr>
          <w:trHeight w:val="227"/>
        </w:trPr>
        <w:tc>
          <w:tcPr>
            <w:tcW w:w="763"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PDT02</w:t>
            </w:r>
          </w:p>
        </w:tc>
        <w:tc>
          <w:tcPr>
            <w:tcW w:w="3932"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TSP-X.509QES</w:t>
            </w:r>
          </w:p>
        </w:tc>
      </w:tr>
      <w:tr w:rsidR="00504F16" w:rsidRPr="00822DCC" w:rsidTr="00504F16">
        <w:trPr>
          <w:trHeight w:val="227"/>
        </w:trPr>
        <w:tc>
          <w:tcPr>
            <w:tcW w:w="763"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PDT03</w:t>
            </w:r>
          </w:p>
        </w:tc>
        <w:tc>
          <w:tcPr>
            <w:tcW w:w="3932"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TSP-X.509nonQES</w:t>
            </w:r>
          </w:p>
        </w:tc>
      </w:tr>
      <w:tr w:rsidR="00504F16" w:rsidRPr="00822DCC" w:rsidTr="00504F16">
        <w:trPr>
          <w:trHeight w:val="227"/>
        </w:trPr>
        <w:tc>
          <w:tcPr>
            <w:tcW w:w="763"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PDT04</w:t>
            </w:r>
          </w:p>
        </w:tc>
        <w:tc>
          <w:tcPr>
            <w:tcW w:w="3932"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TSL-Dienst</w:t>
            </w:r>
          </w:p>
        </w:tc>
      </w:tr>
      <w:tr w:rsidR="00504F16" w:rsidRPr="00822DCC" w:rsidTr="00504F16">
        <w:trPr>
          <w:trHeight w:val="227"/>
        </w:trPr>
        <w:tc>
          <w:tcPr>
            <w:tcW w:w="763"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PDT05</w:t>
            </w:r>
          </w:p>
        </w:tc>
        <w:tc>
          <w:tcPr>
            <w:tcW w:w="3932"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Störungsampel</w:t>
            </w:r>
          </w:p>
        </w:tc>
      </w:tr>
      <w:tr w:rsidR="00504F16" w:rsidRPr="00822DCC" w:rsidTr="00504F16">
        <w:trPr>
          <w:trHeight w:val="227"/>
        </w:trPr>
        <w:tc>
          <w:tcPr>
            <w:tcW w:w="763"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PDT06</w:t>
            </w:r>
          </w:p>
        </w:tc>
        <w:tc>
          <w:tcPr>
            <w:tcW w:w="3932"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Namensdienst</w:t>
            </w:r>
          </w:p>
        </w:tc>
      </w:tr>
      <w:tr w:rsidR="00504F16" w:rsidRPr="00822DCC" w:rsidTr="00504F16">
        <w:trPr>
          <w:trHeight w:val="227"/>
        </w:trPr>
        <w:tc>
          <w:tcPr>
            <w:tcW w:w="763"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PDT07</w:t>
            </w:r>
          </w:p>
        </w:tc>
        <w:tc>
          <w:tcPr>
            <w:tcW w:w="3932"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Zeitdienst</w:t>
            </w:r>
          </w:p>
        </w:tc>
      </w:tr>
      <w:tr w:rsidR="00504F16" w:rsidRPr="00822DCC" w:rsidTr="00504F16">
        <w:trPr>
          <w:trHeight w:val="227"/>
        </w:trPr>
        <w:tc>
          <w:tcPr>
            <w:tcW w:w="763"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PDT08</w:t>
            </w:r>
          </w:p>
        </w:tc>
        <w:tc>
          <w:tcPr>
            <w:tcW w:w="3932"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Zentrales Netz der TI</w:t>
            </w:r>
          </w:p>
        </w:tc>
      </w:tr>
      <w:tr w:rsidR="00504F16" w:rsidRPr="00822DCC" w:rsidTr="00504F16">
        <w:trPr>
          <w:trHeight w:val="227"/>
        </w:trPr>
        <w:tc>
          <w:tcPr>
            <w:tcW w:w="763"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PDT09</w:t>
            </w:r>
          </w:p>
        </w:tc>
        <w:tc>
          <w:tcPr>
            <w:tcW w:w="3932"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VPN-Zugangsdienst</w:t>
            </w:r>
          </w:p>
        </w:tc>
      </w:tr>
      <w:tr w:rsidR="00504F16" w:rsidRPr="00822DCC" w:rsidTr="00504F16">
        <w:trPr>
          <w:trHeight w:val="227"/>
        </w:trPr>
        <w:tc>
          <w:tcPr>
            <w:tcW w:w="763"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PDT10</w:t>
            </w:r>
          </w:p>
        </w:tc>
        <w:tc>
          <w:tcPr>
            <w:tcW w:w="3932"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 xml:space="preserve">Sicherheitsgateway </w:t>
            </w:r>
            <w:r w:rsidRPr="00A62DA4">
              <w:rPr>
                <w:sz w:val="20"/>
                <w:szCs w:val="20"/>
              </w:rPr>
              <w:t xml:space="preserve">Bestandsnetze </w:t>
            </w:r>
          </w:p>
        </w:tc>
      </w:tr>
      <w:tr w:rsidR="00504F16" w:rsidRPr="00822DCC" w:rsidTr="00504F16">
        <w:trPr>
          <w:trHeight w:val="227"/>
        </w:trPr>
        <w:tc>
          <w:tcPr>
            <w:tcW w:w="763"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PDT11</w:t>
            </w:r>
          </w:p>
        </w:tc>
        <w:tc>
          <w:tcPr>
            <w:tcW w:w="3932"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Konfigurationsdienst</w:t>
            </w:r>
          </w:p>
        </w:tc>
      </w:tr>
      <w:tr w:rsidR="00504F16" w:rsidRPr="00822DCC" w:rsidTr="00504F16">
        <w:trPr>
          <w:trHeight w:val="227"/>
        </w:trPr>
        <w:tc>
          <w:tcPr>
            <w:tcW w:w="763"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PDT12</w:t>
            </w:r>
          </w:p>
        </w:tc>
        <w:tc>
          <w:tcPr>
            <w:tcW w:w="3932"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eGK</w:t>
            </w:r>
          </w:p>
        </w:tc>
      </w:tr>
      <w:tr w:rsidR="00504F16" w:rsidRPr="00822DCC" w:rsidTr="00504F16">
        <w:trPr>
          <w:trHeight w:val="227"/>
        </w:trPr>
        <w:tc>
          <w:tcPr>
            <w:tcW w:w="763"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PDT13</w:t>
            </w:r>
          </w:p>
        </w:tc>
        <w:tc>
          <w:tcPr>
            <w:tcW w:w="3932"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HBA</w:t>
            </w:r>
          </w:p>
        </w:tc>
      </w:tr>
      <w:tr w:rsidR="00504F16" w:rsidRPr="00822DCC" w:rsidTr="00504F16">
        <w:trPr>
          <w:trHeight w:val="227"/>
        </w:trPr>
        <w:tc>
          <w:tcPr>
            <w:tcW w:w="763"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PDT14</w:t>
            </w:r>
          </w:p>
        </w:tc>
        <w:tc>
          <w:tcPr>
            <w:tcW w:w="3932"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SMC-B</w:t>
            </w:r>
          </w:p>
        </w:tc>
      </w:tr>
      <w:tr w:rsidR="00504F16" w:rsidRPr="00822DCC" w:rsidTr="00504F16">
        <w:trPr>
          <w:trHeight w:val="227"/>
        </w:trPr>
        <w:tc>
          <w:tcPr>
            <w:tcW w:w="763"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PDT15</w:t>
            </w:r>
          </w:p>
        </w:tc>
        <w:tc>
          <w:tcPr>
            <w:tcW w:w="3932"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SMC-K</w:t>
            </w:r>
          </w:p>
        </w:tc>
      </w:tr>
      <w:tr w:rsidR="00504F16" w:rsidRPr="00822DCC" w:rsidTr="00504F16">
        <w:trPr>
          <w:trHeight w:val="227"/>
        </w:trPr>
        <w:tc>
          <w:tcPr>
            <w:tcW w:w="763"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PDT16</w:t>
            </w:r>
          </w:p>
        </w:tc>
        <w:tc>
          <w:tcPr>
            <w:tcW w:w="3932"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SMC-KT</w:t>
            </w:r>
          </w:p>
        </w:tc>
      </w:tr>
      <w:tr w:rsidR="00504F16" w:rsidRPr="00822DCC" w:rsidTr="00504F16">
        <w:trPr>
          <w:trHeight w:val="227"/>
        </w:trPr>
        <w:tc>
          <w:tcPr>
            <w:tcW w:w="763"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PDT17</w:t>
            </w:r>
          </w:p>
        </w:tc>
        <w:tc>
          <w:tcPr>
            <w:tcW w:w="3932"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Konnektor</w:t>
            </w:r>
          </w:p>
        </w:tc>
      </w:tr>
      <w:tr w:rsidR="00504F16" w:rsidRPr="00822DCC" w:rsidTr="00504F16">
        <w:trPr>
          <w:trHeight w:val="227"/>
        </w:trPr>
        <w:tc>
          <w:tcPr>
            <w:tcW w:w="763"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PDT18</w:t>
            </w:r>
          </w:p>
        </w:tc>
        <w:tc>
          <w:tcPr>
            <w:tcW w:w="3932"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eHealth-Kartenterminal</w:t>
            </w:r>
          </w:p>
        </w:tc>
      </w:tr>
      <w:tr w:rsidR="00504F16" w:rsidRPr="00822DCC" w:rsidTr="00504F16">
        <w:trPr>
          <w:trHeight w:val="227"/>
        </w:trPr>
        <w:tc>
          <w:tcPr>
            <w:tcW w:w="76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PDT19</w:t>
            </w:r>
          </w:p>
        </w:tc>
        <w:tc>
          <w:tcPr>
            <w:tcW w:w="3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Mobiles Kartenterminal</w:t>
            </w:r>
          </w:p>
        </w:tc>
      </w:tr>
      <w:tr w:rsidR="00504F16" w:rsidRPr="00822DCC" w:rsidTr="00504F16">
        <w:trPr>
          <w:trHeight w:val="227"/>
        </w:trPr>
        <w:tc>
          <w:tcPr>
            <w:tcW w:w="76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PDT20</w:t>
            </w:r>
          </w:p>
        </w:tc>
        <w:tc>
          <w:tcPr>
            <w:tcW w:w="3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 xml:space="preserve">Fachdienste VSDM </w:t>
            </w:r>
            <w:r w:rsidRPr="00EA385E">
              <w:rPr>
                <w:rFonts w:cs="Arial"/>
                <w:bCs/>
                <w:sz w:val="20"/>
                <w:szCs w:val="20"/>
              </w:rPr>
              <w:t>(</w:t>
            </w:r>
            <w:r w:rsidRPr="00822DCC">
              <w:rPr>
                <w:rFonts w:cs="Arial"/>
                <w:bCs/>
                <w:sz w:val="20"/>
                <w:szCs w:val="20"/>
              </w:rPr>
              <w:t>UFS)</w:t>
            </w:r>
          </w:p>
        </w:tc>
      </w:tr>
      <w:tr w:rsidR="00504F16" w:rsidRPr="00822DCC" w:rsidTr="00504F16">
        <w:trPr>
          <w:trHeight w:val="227"/>
        </w:trPr>
        <w:tc>
          <w:tcPr>
            <w:tcW w:w="76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PDT21</w:t>
            </w:r>
          </w:p>
        </w:tc>
        <w:tc>
          <w:tcPr>
            <w:tcW w:w="3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Intermediär VSDM</w:t>
            </w:r>
          </w:p>
        </w:tc>
      </w:tr>
      <w:tr w:rsidR="00504F16" w:rsidRPr="00822DCC" w:rsidTr="00504F16">
        <w:trPr>
          <w:trHeight w:val="227"/>
        </w:trPr>
        <w:tc>
          <w:tcPr>
            <w:tcW w:w="76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PDT22</w:t>
            </w:r>
          </w:p>
        </w:tc>
        <w:tc>
          <w:tcPr>
            <w:tcW w:w="3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gematik-Root-CA</w:t>
            </w:r>
          </w:p>
        </w:tc>
      </w:tr>
      <w:tr w:rsidR="00504F16" w:rsidRPr="00822DCC" w:rsidTr="00504F16">
        <w:trPr>
          <w:trHeight w:val="227"/>
        </w:trPr>
        <w:tc>
          <w:tcPr>
            <w:tcW w:w="76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PDT23</w:t>
            </w:r>
          </w:p>
        </w:tc>
        <w:tc>
          <w:tcPr>
            <w:tcW w:w="3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sz w:val="20"/>
                <w:szCs w:val="20"/>
              </w:rPr>
            </w:pPr>
            <w:r w:rsidRPr="00822DCC">
              <w:rPr>
                <w:sz w:val="20"/>
                <w:szCs w:val="20"/>
              </w:rPr>
              <w:t>Fachdienst VSDM (VSDD</w:t>
            </w:r>
            <w:r>
              <w:rPr>
                <w:sz w:val="20"/>
                <w:szCs w:val="20"/>
              </w:rPr>
              <w:t>)</w:t>
            </w:r>
          </w:p>
        </w:tc>
      </w:tr>
      <w:tr w:rsidR="00504F16" w:rsidRPr="00FE3EF1" w:rsidTr="00504F16">
        <w:trPr>
          <w:trHeight w:val="227"/>
        </w:trPr>
        <w:tc>
          <w:tcPr>
            <w:tcW w:w="76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FE3EF1" w:rsidRDefault="00504F16" w:rsidP="00504F16">
            <w:pPr>
              <w:rPr>
                <w:sz w:val="20"/>
                <w:szCs w:val="20"/>
              </w:rPr>
            </w:pPr>
            <w:r w:rsidRPr="00FE3EF1">
              <w:rPr>
                <w:sz w:val="20"/>
                <w:szCs w:val="20"/>
              </w:rPr>
              <w:t>PDT24</w:t>
            </w:r>
          </w:p>
        </w:tc>
        <w:tc>
          <w:tcPr>
            <w:tcW w:w="3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FE3EF1" w:rsidRDefault="00504F16" w:rsidP="00504F16">
            <w:pPr>
              <w:rPr>
                <w:sz w:val="20"/>
                <w:szCs w:val="20"/>
              </w:rPr>
            </w:pPr>
            <w:r w:rsidRPr="00FE3EF1">
              <w:rPr>
                <w:sz w:val="20"/>
                <w:szCs w:val="20"/>
              </w:rPr>
              <w:t>KOM-LE Fachdienst</w:t>
            </w:r>
          </w:p>
        </w:tc>
      </w:tr>
      <w:tr w:rsidR="00504F16" w:rsidRPr="00FE3EF1" w:rsidTr="00504F16">
        <w:trPr>
          <w:trHeight w:val="227"/>
        </w:trPr>
        <w:tc>
          <w:tcPr>
            <w:tcW w:w="76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FE3EF1" w:rsidRDefault="00504F16" w:rsidP="00504F16">
            <w:pPr>
              <w:rPr>
                <w:sz w:val="20"/>
                <w:szCs w:val="20"/>
              </w:rPr>
            </w:pPr>
            <w:r w:rsidRPr="00FE3EF1">
              <w:rPr>
                <w:sz w:val="20"/>
                <w:szCs w:val="20"/>
              </w:rPr>
              <w:t>PDT25</w:t>
            </w:r>
          </w:p>
        </w:tc>
        <w:tc>
          <w:tcPr>
            <w:tcW w:w="3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FE3EF1" w:rsidRDefault="00504F16" w:rsidP="00504F16">
            <w:pPr>
              <w:rPr>
                <w:sz w:val="20"/>
                <w:szCs w:val="20"/>
              </w:rPr>
            </w:pPr>
            <w:r w:rsidRPr="00FE3EF1">
              <w:rPr>
                <w:sz w:val="20"/>
                <w:szCs w:val="20"/>
              </w:rPr>
              <w:t>Verzeichnisdienst</w:t>
            </w:r>
          </w:p>
        </w:tc>
      </w:tr>
      <w:tr w:rsidR="00504F16" w:rsidRPr="00FE3EF1" w:rsidTr="00504F16">
        <w:trPr>
          <w:trHeight w:val="227"/>
        </w:trPr>
        <w:tc>
          <w:tcPr>
            <w:tcW w:w="76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FE3EF1" w:rsidRDefault="00504F16" w:rsidP="00504F16">
            <w:pPr>
              <w:rPr>
                <w:sz w:val="20"/>
                <w:szCs w:val="20"/>
              </w:rPr>
            </w:pPr>
            <w:r w:rsidRPr="00FE3EF1">
              <w:rPr>
                <w:sz w:val="20"/>
                <w:szCs w:val="20"/>
              </w:rPr>
              <w:t>PDT26</w:t>
            </w:r>
          </w:p>
        </w:tc>
        <w:tc>
          <w:tcPr>
            <w:tcW w:w="3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FE3EF1" w:rsidRDefault="00504F16" w:rsidP="00504F16">
            <w:pPr>
              <w:rPr>
                <w:sz w:val="20"/>
                <w:szCs w:val="20"/>
              </w:rPr>
            </w:pPr>
            <w:r w:rsidRPr="00FE3EF1">
              <w:rPr>
                <w:sz w:val="20"/>
                <w:szCs w:val="20"/>
              </w:rPr>
              <w:t>Fachdienst VSDM (CMS)</w:t>
            </w:r>
          </w:p>
        </w:tc>
      </w:tr>
      <w:tr w:rsidR="00504F16" w:rsidRPr="00FE3EF1" w:rsidTr="00504F16">
        <w:trPr>
          <w:trHeight w:val="227"/>
        </w:trPr>
        <w:tc>
          <w:tcPr>
            <w:tcW w:w="76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FE3EF1" w:rsidRDefault="00504F16" w:rsidP="00504F16">
            <w:pPr>
              <w:rPr>
                <w:sz w:val="20"/>
                <w:szCs w:val="20"/>
              </w:rPr>
            </w:pPr>
            <w:r w:rsidRPr="00FE3EF1">
              <w:rPr>
                <w:sz w:val="20"/>
                <w:szCs w:val="20"/>
              </w:rPr>
              <w:t>PDT27</w:t>
            </w:r>
          </w:p>
        </w:tc>
        <w:tc>
          <w:tcPr>
            <w:tcW w:w="3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FE3EF1" w:rsidRDefault="00504F16" w:rsidP="00504F16">
            <w:pPr>
              <w:rPr>
                <w:sz w:val="20"/>
                <w:szCs w:val="20"/>
              </w:rPr>
            </w:pPr>
            <w:r w:rsidRPr="00FE3EF1">
              <w:rPr>
                <w:sz w:val="20"/>
                <w:szCs w:val="20"/>
              </w:rPr>
              <w:t>KOM-LE Clientmodul</w:t>
            </w:r>
          </w:p>
        </w:tc>
      </w:tr>
      <w:tr w:rsidR="00504F16" w:rsidRPr="00FE3EF1" w:rsidTr="00504F16">
        <w:trPr>
          <w:trHeight w:val="227"/>
        </w:trPr>
        <w:tc>
          <w:tcPr>
            <w:tcW w:w="76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FE3EF1" w:rsidRDefault="00504F16" w:rsidP="00504F16">
            <w:pPr>
              <w:rPr>
                <w:sz w:val="20"/>
                <w:szCs w:val="20"/>
              </w:rPr>
            </w:pPr>
            <w:r w:rsidRPr="00FE3EF1">
              <w:rPr>
                <w:sz w:val="20"/>
                <w:szCs w:val="20"/>
              </w:rPr>
              <w:t>PDT29</w:t>
            </w:r>
          </w:p>
        </w:tc>
        <w:tc>
          <w:tcPr>
            <w:tcW w:w="3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FE3EF1" w:rsidRDefault="00504F16" w:rsidP="00504F16">
            <w:pPr>
              <w:rPr>
                <w:sz w:val="20"/>
                <w:szCs w:val="20"/>
              </w:rPr>
            </w:pPr>
            <w:r w:rsidRPr="00FE3EF1">
              <w:rPr>
                <w:sz w:val="20"/>
                <w:szCs w:val="20"/>
              </w:rPr>
              <w:t>Fachmodul VSDM</w:t>
            </w:r>
          </w:p>
        </w:tc>
      </w:tr>
      <w:tr w:rsidR="00504F16" w:rsidRPr="00527F9E" w:rsidTr="00504F16">
        <w:trPr>
          <w:trHeight w:val="227"/>
        </w:trPr>
        <w:tc>
          <w:tcPr>
            <w:tcW w:w="76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527F9E" w:rsidRDefault="00504F16" w:rsidP="00504F16">
            <w:pPr>
              <w:rPr>
                <w:sz w:val="20"/>
                <w:szCs w:val="20"/>
                <w:highlight w:val="yellow"/>
              </w:rPr>
            </w:pPr>
            <w:r w:rsidRPr="00527F9E">
              <w:rPr>
                <w:sz w:val="20"/>
                <w:szCs w:val="20"/>
              </w:rPr>
              <w:t>PDT31</w:t>
            </w:r>
          </w:p>
        </w:tc>
        <w:tc>
          <w:tcPr>
            <w:tcW w:w="3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527F9E" w:rsidRDefault="00504F16" w:rsidP="00504F16">
            <w:pPr>
              <w:rPr>
                <w:sz w:val="20"/>
                <w:szCs w:val="20"/>
                <w:highlight w:val="yellow"/>
              </w:rPr>
            </w:pPr>
            <w:r w:rsidRPr="00527F9E">
              <w:rPr>
                <w:sz w:val="20"/>
                <w:szCs w:val="20"/>
              </w:rPr>
              <w:t>TSP-CVC</w:t>
            </w:r>
          </w:p>
        </w:tc>
      </w:tr>
      <w:tr w:rsidR="00504F16" w:rsidRPr="00527F9E" w:rsidTr="00504F16">
        <w:trPr>
          <w:trHeight w:val="227"/>
        </w:trPr>
        <w:tc>
          <w:tcPr>
            <w:tcW w:w="76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527F9E" w:rsidRDefault="00504F16" w:rsidP="00504F16">
            <w:pPr>
              <w:rPr>
                <w:sz w:val="20"/>
                <w:szCs w:val="20"/>
                <w:highlight w:val="yellow"/>
              </w:rPr>
            </w:pPr>
            <w:r w:rsidRPr="00527F9E">
              <w:rPr>
                <w:sz w:val="20"/>
                <w:szCs w:val="20"/>
              </w:rPr>
              <w:t>PDT32</w:t>
            </w:r>
          </w:p>
        </w:tc>
        <w:tc>
          <w:tcPr>
            <w:tcW w:w="3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527F9E" w:rsidRDefault="00504F16" w:rsidP="00504F16">
            <w:pPr>
              <w:rPr>
                <w:sz w:val="20"/>
                <w:szCs w:val="20"/>
                <w:highlight w:val="yellow"/>
              </w:rPr>
            </w:pPr>
            <w:r w:rsidRPr="00527F9E">
              <w:rPr>
                <w:sz w:val="20"/>
                <w:szCs w:val="20"/>
              </w:rPr>
              <w:t>CVC-Root</w:t>
            </w:r>
          </w:p>
        </w:tc>
      </w:tr>
      <w:tr w:rsidR="00504F16" w:rsidRPr="00527F9E" w:rsidTr="00504F16">
        <w:trPr>
          <w:trHeight w:val="227"/>
        </w:trPr>
        <w:tc>
          <w:tcPr>
            <w:tcW w:w="76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527F9E" w:rsidRDefault="00504F16" w:rsidP="00504F16">
            <w:pPr>
              <w:rPr>
                <w:sz w:val="20"/>
                <w:szCs w:val="20"/>
                <w:highlight w:val="yellow"/>
              </w:rPr>
            </w:pPr>
            <w:r w:rsidRPr="00527F9E">
              <w:rPr>
                <w:sz w:val="20"/>
                <w:szCs w:val="20"/>
              </w:rPr>
              <w:t>PDT33</w:t>
            </w:r>
          </w:p>
        </w:tc>
        <w:tc>
          <w:tcPr>
            <w:tcW w:w="3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527F9E" w:rsidRDefault="00504F16" w:rsidP="00504F16">
            <w:pPr>
              <w:rPr>
                <w:sz w:val="20"/>
                <w:szCs w:val="20"/>
                <w:highlight w:val="yellow"/>
              </w:rPr>
            </w:pPr>
            <w:r w:rsidRPr="00527F9E">
              <w:rPr>
                <w:sz w:val="20"/>
                <w:szCs w:val="20"/>
              </w:rPr>
              <w:t>HSM-B</w:t>
            </w:r>
          </w:p>
        </w:tc>
      </w:tr>
      <w:tr w:rsidR="00504F16" w:rsidRPr="00527F9E" w:rsidTr="00504F16">
        <w:trPr>
          <w:trHeight w:val="227"/>
        </w:trPr>
        <w:tc>
          <w:tcPr>
            <w:tcW w:w="76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527F9E" w:rsidRDefault="00504F16" w:rsidP="00504F16">
            <w:pPr>
              <w:rPr>
                <w:sz w:val="20"/>
                <w:szCs w:val="20"/>
                <w:highlight w:val="yellow"/>
              </w:rPr>
            </w:pPr>
            <w:r w:rsidRPr="00527F9E">
              <w:rPr>
                <w:sz w:val="20"/>
                <w:szCs w:val="20"/>
              </w:rPr>
              <w:t>PDT34</w:t>
            </w:r>
          </w:p>
        </w:tc>
        <w:tc>
          <w:tcPr>
            <w:tcW w:w="3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527F9E" w:rsidRDefault="00504F16" w:rsidP="00504F16">
            <w:pPr>
              <w:rPr>
                <w:sz w:val="20"/>
                <w:szCs w:val="20"/>
                <w:highlight w:val="yellow"/>
              </w:rPr>
            </w:pPr>
            <w:r w:rsidRPr="00527F9E">
              <w:rPr>
                <w:sz w:val="20"/>
                <w:szCs w:val="20"/>
              </w:rPr>
              <w:t>Fachmodul VSDM (mobKT)</w:t>
            </w:r>
          </w:p>
        </w:tc>
      </w:tr>
      <w:tr w:rsidR="00504F16" w:rsidRPr="003403C4" w:rsidTr="00504F16">
        <w:trPr>
          <w:trHeight w:val="227"/>
        </w:trPr>
        <w:tc>
          <w:tcPr>
            <w:tcW w:w="76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6A5843" w:rsidRDefault="00504F16" w:rsidP="00504F16">
            <w:pPr>
              <w:rPr>
                <w:sz w:val="20"/>
                <w:szCs w:val="20"/>
                <w:highlight w:val="yellow"/>
              </w:rPr>
            </w:pPr>
            <w:r w:rsidRPr="006A5843">
              <w:rPr>
                <w:sz w:val="20"/>
                <w:szCs w:val="20"/>
              </w:rPr>
              <w:t>PDT35</w:t>
            </w:r>
          </w:p>
        </w:tc>
        <w:tc>
          <w:tcPr>
            <w:tcW w:w="3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3403C4" w:rsidRDefault="00504F16" w:rsidP="00504F16">
            <w:pPr>
              <w:rPr>
                <w:sz w:val="20"/>
                <w:szCs w:val="20"/>
              </w:rPr>
            </w:pPr>
            <w:r w:rsidRPr="006A5843">
              <w:rPr>
                <w:sz w:val="20"/>
                <w:szCs w:val="20"/>
              </w:rPr>
              <w:t>Komponente AdV-Server der KTR-AdV</w:t>
            </w:r>
          </w:p>
        </w:tc>
      </w:tr>
    </w:tbl>
    <w:p w:rsidR="00504F16" w:rsidRDefault="00504F16" w:rsidP="00504F16">
      <w:pPr>
        <w:pStyle w:val="gemStandard"/>
      </w:pPr>
    </w:p>
    <w:p w:rsidR="00504F16" w:rsidRPr="00FE3EF1" w:rsidRDefault="00504F16" w:rsidP="00504F16">
      <w:pPr>
        <w:pStyle w:val="gemStandard"/>
      </w:pPr>
    </w:p>
    <w:p w:rsidR="00504F16" w:rsidRPr="00FE3EF1" w:rsidRDefault="00504F16" w:rsidP="00504F16">
      <w:pPr>
        <w:pStyle w:val="Beschriftung"/>
      </w:pPr>
      <w:bookmarkStart w:id="455" w:name="_Toc474305739"/>
      <w:bookmarkStart w:id="456" w:name="_Toc501440673"/>
      <w:r w:rsidRPr="00FE3EF1">
        <w:t xml:space="preserve">Tabelle </w:t>
      </w:r>
      <w:fldSimple w:instr=" SEQ Tabelle \* ARABIC ">
        <w:r w:rsidR="00446A90">
          <w:rPr>
            <w:noProof/>
          </w:rPr>
          <w:t>49</w:t>
        </w:r>
      </w:fldSimple>
      <w:r>
        <w:t>:</w:t>
      </w:r>
      <w:r w:rsidRPr="00FE3EF1">
        <w:t xml:space="preserve"> Tab_gemSpec_Perf_Schnittstellenoperationen</w:t>
      </w:r>
      <w:bookmarkEnd w:id="455"/>
      <w:bookmarkEnd w:id="456"/>
    </w:p>
    <w:tbl>
      <w:tblPr>
        <w:tblW w:w="7376" w:type="dxa"/>
        <w:tblInd w:w="65" w:type="dxa"/>
        <w:tblCellMar>
          <w:left w:w="70" w:type="dxa"/>
          <w:right w:w="70" w:type="dxa"/>
        </w:tblCellMar>
        <w:tblLook w:val="0000" w:firstRow="0" w:lastRow="0" w:firstColumn="0" w:lastColumn="0" w:noHBand="0" w:noVBand="0"/>
      </w:tblPr>
      <w:tblGrid>
        <w:gridCol w:w="496"/>
        <w:gridCol w:w="6880"/>
      </w:tblGrid>
      <w:tr w:rsidR="00504F16" w:rsidRPr="00FE3EF1" w:rsidTr="00504F16">
        <w:trPr>
          <w:trHeight w:val="255"/>
          <w:tblHeader/>
        </w:trPr>
        <w:tc>
          <w:tcPr>
            <w:tcW w:w="496" w:type="dxa"/>
            <w:tcBorders>
              <w:top w:val="single" w:sz="4" w:space="0" w:color="auto"/>
              <w:left w:val="single" w:sz="4" w:space="0" w:color="auto"/>
              <w:bottom w:val="single" w:sz="4" w:space="0" w:color="auto"/>
              <w:right w:val="single" w:sz="4" w:space="0" w:color="auto"/>
            </w:tcBorders>
            <w:shd w:val="clear" w:color="auto" w:fill="E0E0E0"/>
            <w:vAlign w:val="center"/>
          </w:tcPr>
          <w:p w:rsidR="00504F16" w:rsidRPr="00FE3EF1" w:rsidRDefault="00504F16" w:rsidP="00504F16">
            <w:pPr>
              <w:rPr>
                <w:sz w:val="20"/>
                <w:szCs w:val="20"/>
              </w:rPr>
            </w:pPr>
            <w:r w:rsidRPr="00FE3EF1">
              <w:rPr>
                <w:sz w:val="20"/>
                <w:szCs w:val="20"/>
              </w:rPr>
              <w:t>ID</w:t>
            </w:r>
          </w:p>
        </w:tc>
        <w:tc>
          <w:tcPr>
            <w:tcW w:w="6880" w:type="dxa"/>
            <w:tcBorders>
              <w:top w:val="single" w:sz="4" w:space="0" w:color="auto"/>
              <w:left w:val="nil"/>
              <w:bottom w:val="single" w:sz="4" w:space="0" w:color="auto"/>
              <w:right w:val="single" w:sz="4" w:space="0" w:color="auto"/>
            </w:tcBorders>
            <w:shd w:val="clear" w:color="auto" w:fill="E0E0E0"/>
            <w:vAlign w:val="center"/>
          </w:tcPr>
          <w:p w:rsidR="00504F16" w:rsidRPr="00FE3EF1" w:rsidRDefault="00504F16" w:rsidP="00504F16">
            <w:pPr>
              <w:rPr>
                <w:sz w:val="20"/>
                <w:szCs w:val="20"/>
              </w:rPr>
            </w:pPr>
            <w:r w:rsidRPr="00FE3EF1">
              <w:rPr>
                <w:sz w:val="20"/>
                <w:szCs w:val="20"/>
              </w:rPr>
              <w:t>Schnittstellen::Operation</w:t>
            </w:r>
          </w:p>
        </w:tc>
      </w:tr>
      <w:tr w:rsidR="00504F16" w:rsidRPr="00FE3EF1" w:rsidTr="00504F16">
        <w:trPr>
          <w:trHeight w:val="227"/>
        </w:trPr>
        <w:tc>
          <w:tcPr>
            <w:tcW w:w="496" w:type="dxa"/>
            <w:tcBorders>
              <w:top w:val="nil"/>
              <w:left w:val="single" w:sz="4" w:space="0" w:color="auto"/>
              <w:bottom w:val="single" w:sz="4" w:space="0" w:color="auto"/>
              <w:right w:val="single" w:sz="4" w:space="0" w:color="auto"/>
            </w:tcBorders>
            <w:shd w:val="clear" w:color="auto" w:fill="auto"/>
            <w:vAlign w:val="center"/>
          </w:tcPr>
          <w:p w:rsidR="00504F16" w:rsidRPr="00FE3EF1" w:rsidRDefault="00504F16" w:rsidP="00504F16">
            <w:pPr>
              <w:rPr>
                <w:sz w:val="20"/>
                <w:szCs w:val="20"/>
              </w:rPr>
            </w:pPr>
            <w:r w:rsidRPr="00FE3EF1">
              <w:rPr>
                <w:sz w:val="20"/>
                <w:szCs w:val="20"/>
              </w:rPr>
              <w:t>S01</w:t>
            </w:r>
          </w:p>
        </w:tc>
        <w:tc>
          <w:tcPr>
            <w:tcW w:w="6880" w:type="dxa"/>
            <w:tcBorders>
              <w:top w:val="nil"/>
              <w:left w:val="nil"/>
              <w:bottom w:val="single" w:sz="4" w:space="0" w:color="auto"/>
              <w:right w:val="single" w:sz="4" w:space="0" w:color="auto"/>
            </w:tcBorders>
            <w:shd w:val="clear" w:color="auto" w:fill="auto"/>
            <w:vAlign w:val="center"/>
          </w:tcPr>
          <w:p w:rsidR="00504F16" w:rsidRPr="00FE3EF1" w:rsidRDefault="00504F16" w:rsidP="00504F16">
            <w:pPr>
              <w:rPr>
                <w:sz w:val="20"/>
                <w:szCs w:val="20"/>
              </w:rPr>
            </w:pPr>
            <w:r w:rsidRPr="00FE3EF1">
              <w:rPr>
                <w:sz w:val="20"/>
                <w:szCs w:val="20"/>
              </w:rPr>
              <w:t>I*</w:t>
            </w:r>
          </w:p>
        </w:tc>
      </w:tr>
      <w:tr w:rsidR="00504F16" w:rsidRPr="00E47EFA" w:rsidTr="00504F16">
        <w:trPr>
          <w:trHeight w:val="227"/>
        </w:trPr>
        <w:tc>
          <w:tcPr>
            <w:tcW w:w="496" w:type="dxa"/>
            <w:tcBorders>
              <w:top w:val="nil"/>
              <w:left w:val="single" w:sz="4" w:space="0" w:color="auto"/>
              <w:bottom w:val="single" w:sz="4" w:space="0" w:color="auto"/>
              <w:right w:val="single" w:sz="4" w:space="0" w:color="auto"/>
            </w:tcBorders>
            <w:shd w:val="clear" w:color="auto" w:fill="auto"/>
            <w:vAlign w:val="center"/>
          </w:tcPr>
          <w:p w:rsidR="00504F16" w:rsidRPr="00FE3EF1" w:rsidRDefault="00504F16" w:rsidP="00504F16">
            <w:pPr>
              <w:rPr>
                <w:sz w:val="20"/>
                <w:szCs w:val="20"/>
              </w:rPr>
            </w:pPr>
            <w:r w:rsidRPr="00FE3EF1">
              <w:rPr>
                <w:sz w:val="20"/>
                <w:szCs w:val="20"/>
              </w:rPr>
              <w:t>S02</w:t>
            </w:r>
          </w:p>
        </w:tc>
        <w:tc>
          <w:tcPr>
            <w:tcW w:w="6880" w:type="dxa"/>
            <w:tcBorders>
              <w:top w:val="nil"/>
              <w:left w:val="nil"/>
              <w:bottom w:val="single" w:sz="4" w:space="0" w:color="auto"/>
              <w:right w:val="single" w:sz="4" w:space="0" w:color="auto"/>
            </w:tcBorders>
            <w:shd w:val="clear" w:color="auto" w:fill="auto"/>
            <w:vAlign w:val="center"/>
          </w:tcPr>
          <w:p w:rsidR="00504F16" w:rsidRPr="00FE3EF1" w:rsidRDefault="00504F16" w:rsidP="00504F16">
            <w:pPr>
              <w:rPr>
                <w:sz w:val="20"/>
                <w:szCs w:val="20"/>
                <w:lang w:val="en-GB"/>
              </w:rPr>
            </w:pPr>
            <w:r w:rsidRPr="00FE3EF1">
              <w:rPr>
                <w:sz w:val="20"/>
                <w:szCs w:val="20"/>
                <w:lang w:val="en-GB"/>
              </w:rPr>
              <w:t>I_KSRS_Download::list_Updates</w:t>
            </w:r>
          </w:p>
        </w:tc>
      </w:tr>
      <w:tr w:rsidR="00504F16" w:rsidRPr="00E47EFA" w:rsidTr="00504F16">
        <w:trPr>
          <w:trHeight w:val="227"/>
        </w:trPr>
        <w:tc>
          <w:tcPr>
            <w:tcW w:w="496" w:type="dxa"/>
            <w:tcBorders>
              <w:top w:val="nil"/>
              <w:left w:val="single" w:sz="4" w:space="0" w:color="auto"/>
              <w:bottom w:val="single" w:sz="4" w:space="0" w:color="auto"/>
              <w:right w:val="single" w:sz="4" w:space="0" w:color="auto"/>
            </w:tcBorders>
            <w:shd w:val="clear" w:color="auto" w:fill="auto"/>
            <w:vAlign w:val="center"/>
          </w:tcPr>
          <w:p w:rsidR="00504F16" w:rsidRPr="00FE3EF1" w:rsidRDefault="00504F16" w:rsidP="00504F16">
            <w:pPr>
              <w:rPr>
                <w:sz w:val="20"/>
                <w:szCs w:val="20"/>
              </w:rPr>
            </w:pPr>
            <w:r w:rsidRPr="00FE3EF1">
              <w:rPr>
                <w:sz w:val="20"/>
                <w:szCs w:val="20"/>
              </w:rPr>
              <w:t>S04</w:t>
            </w:r>
          </w:p>
        </w:tc>
        <w:tc>
          <w:tcPr>
            <w:tcW w:w="6880" w:type="dxa"/>
            <w:tcBorders>
              <w:top w:val="nil"/>
              <w:left w:val="nil"/>
              <w:bottom w:val="single" w:sz="4" w:space="0" w:color="auto"/>
              <w:right w:val="single" w:sz="4" w:space="0" w:color="auto"/>
            </w:tcBorders>
            <w:shd w:val="clear" w:color="auto" w:fill="auto"/>
            <w:vAlign w:val="center"/>
          </w:tcPr>
          <w:p w:rsidR="00504F16" w:rsidRPr="00FE3EF1" w:rsidRDefault="00504F16" w:rsidP="00504F16">
            <w:pPr>
              <w:rPr>
                <w:sz w:val="20"/>
                <w:szCs w:val="20"/>
                <w:lang w:val="en-GB"/>
              </w:rPr>
            </w:pPr>
            <w:r w:rsidRPr="00FE3EF1">
              <w:rPr>
                <w:sz w:val="20"/>
                <w:szCs w:val="20"/>
                <w:lang w:val="en-GB"/>
              </w:rPr>
              <w:t>I_KSRS_Download::get_Updates</w:t>
            </w:r>
          </w:p>
        </w:tc>
      </w:tr>
      <w:tr w:rsidR="00504F16" w:rsidRPr="00E47EFA" w:rsidTr="00504F16">
        <w:trPr>
          <w:trHeight w:val="227"/>
        </w:trPr>
        <w:tc>
          <w:tcPr>
            <w:tcW w:w="496" w:type="dxa"/>
            <w:tcBorders>
              <w:top w:val="nil"/>
              <w:left w:val="single" w:sz="4" w:space="0" w:color="auto"/>
              <w:bottom w:val="single" w:sz="4" w:space="0" w:color="auto"/>
              <w:right w:val="single" w:sz="4" w:space="0" w:color="auto"/>
            </w:tcBorders>
            <w:shd w:val="clear" w:color="auto" w:fill="auto"/>
            <w:vAlign w:val="center"/>
          </w:tcPr>
          <w:p w:rsidR="00504F16" w:rsidRPr="00FE3EF1" w:rsidRDefault="00504F16" w:rsidP="00504F16">
            <w:pPr>
              <w:rPr>
                <w:sz w:val="20"/>
                <w:szCs w:val="20"/>
              </w:rPr>
            </w:pPr>
            <w:r w:rsidRPr="00FE3EF1">
              <w:rPr>
                <w:sz w:val="20"/>
                <w:szCs w:val="20"/>
              </w:rPr>
              <w:t>S05</w:t>
            </w:r>
          </w:p>
        </w:tc>
        <w:tc>
          <w:tcPr>
            <w:tcW w:w="6880" w:type="dxa"/>
            <w:tcBorders>
              <w:top w:val="nil"/>
              <w:left w:val="nil"/>
              <w:bottom w:val="single" w:sz="4" w:space="0" w:color="auto"/>
              <w:right w:val="single" w:sz="4" w:space="0" w:color="auto"/>
            </w:tcBorders>
            <w:shd w:val="clear" w:color="auto" w:fill="auto"/>
            <w:vAlign w:val="center"/>
          </w:tcPr>
          <w:p w:rsidR="00504F16" w:rsidRPr="00FE3EF1" w:rsidRDefault="00504F16" w:rsidP="00504F16">
            <w:pPr>
              <w:rPr>
                <w:sz w:val="20"/>
                <w:szCs w:val="20"/>
                <w:lang w:val="en-GB"/>
              </w:rPr>
            </w:pPr>
            <w:r w:rsidRPr="00FE3EF1">
              <w:rPr>
                <w:sz w:val="20"/>
                <w:szCs w:val="20"/>
                <w:lang w:val="en-GB"/>
              </w:rPr>
              <w:t>I_OCSP_Status_Information::check_Revocation_Status</w:t>
            </w:r>
          </w:p>
        </w:tc>
      </w:tr>
      <w:tr w:rsidR="00504F16" w:rsidRPr="00E47EFA" w:rsidTr="00504F16">
        <w:trPr>
          <w:trHeight w:val="227"/>
        </w:trPr>
        <w:tc>
          <w:tcPr>
            <w:tcW w:w="496" w:type="dxa"/>
            <w:tcBorders>
              <w:top w:val="nil"/>
              <w:left w:val="single" w:sz="4" w:space="0" w:color="auto"/>
              <w:bottom w:val="single" w:sz="4" w:space="0" w:color="auto"/>
              <w:right w:val="single" w:sz="4" w:space="0" w:color="auto"/>
            </w:tcBorders>
            <w:shd w:val="clear" w:color="auto" w:fill="auto"/>
            <w:vAlign w:val="center"/>
          </w:tcPr>
          <w:p w:rsidR="00504F16" w:rsidRPr="00FE3EF1" w:rsidRDefault="00504F16" w:rsidP="00504F16">
            <w:pPr>
              <w:rPr>
                <w:sz w:val="20"/>
                <w:szCs w:val="20"/>
              </w:rPr>
            </w:pPr>
            <w:r w:rsidRPr="00FE3EF1">
              <w:rPr>
                <w:sz w:val="20"/>
                <w:szCs w:val="20"/>
              </w:rPr>
              <w:t>S06</w:t>
            </w:r>
          </w:p>
        </w:tc>
        <w:tc>
          <w:tcPr>
            <w:tcW w:w="6880" w:type="dxa"/>
            <w:tcBorders>
              <w:top w:val="nil"/>
              <w:left w:val="nil"/>
              <w:bottom w:val="single" w:sz="4" w:space="0" w:color="auto"/>
              <w:right w:val="single" w:sz="4" w:space="0" w:color="auto"/>
            </w:tcBorders>
            <w:shd w:val="clear" w:color="auto" w:fill="auto"/>
            <w:vAlign w:val="center"/>
          </w:tcPr>
          <w:p w:rsidR="00504F16" w:rsidRPr="00FE3EF1" w:rsidRDefault="00504F16" w:rsidP="00504F16">
            <w:pPr>
              <w:rPr>
                <w:sz w:val="20"/>
                <w:szCs w:val="20"/>
                <w:lang w:val="en-GB"/>
              </w:rPr>
            </w:pPr>
            <w:r w:rsidRPr="00FE3EF1">
              <w:rPr>
                <w:sz w:val="20"/>
                <w:szCs w:val="20"/>
                <w:lang w:val="en-GB"/>
              </w:rPr>
              <w:t>I_OCSP_Status_Information::check_Revocation_Status(P::Zertifikatstyp)</w:t>
            </w:r>
          </w:p>
        </w:tc>
      </w:tr>
      <w:tr w:rsidR="00504F16" w:rsidRPr="00FE3EF1" w:rsidTr="00504F16">
        <w:trPr>
          <w:trHeight w:val="227"/>
        </w:trPr>
        <w:tc>
          <w:tcPr>
            <w:tcW w:w="496" w:type="dxa"/>
            <w:tcBorders>
              <w:top w:val="nil"/>
              <w:left w:val="single" w:sz="4" w:space="0" w:color="auto"/>
              <w:bottom w:val="single" w:sz="4" w:space="0" w:color="auto"/>
              <w:right w:val="single" w:sz="4" w:space="0" w:color="auto"/>
            </w:tcBorders>
            <w:shd w:val="clear" w:color="auto" w:fill="auto"/>
            <w:vAlign w:val="center"/>
          </w:tcPr>
          <w:p w:rsidR="00504F16" w:rsidRPr="00FE3EF1" w:rsidRDefault="00504F16" w:rsidP="00504F16">
            <w:pPr>
              <w:rPr>
                <w:sz w:val="20"/>
                <w:szCs w:val="20"/>
              </w:rPr>
            </w:pPr>
            <w:r w:rsidRPr="00FE3EF1">
              <w:rPr>
                <w:sz w:val="20"/>
                <w:szCs w:val="20"/>
              </w:rPr>
              <w:t>S07</w:t>
            </w:r>
          </w:p>
        </w:tc>
        <w:tc>
          <w:tcPr>
            <w:tcW w:w="6880" w:type="dxa"/>
            <w:tcBorders>
              <w:top w:val="nil"/>
              <w:left w:val="nil"/>
              <w:bottom w:val="single" w:sz="4" w:space="0" w:color="auto"/>
              <w:right w:val="single" w:sz="4" w:space="0" w:color="auto"/>
            </w:tcBorders>
            <w:shd w:val="clear" w:color="auto" w:fill="auto"/>
            <w:vAlign w:val="center"/>
          </w:tcPr>
          <w:p w:rsidR="00504F16" w:rsidRPr="00FE3EF1" w:rsidRDefault="00504F16" w:rsidP="00504F16">
            <w:pPr>
              <w:rPr>
                <w:sz w:val="20"/>
                <w:szCs w:val="20"/>
              </w:rPr>
            </w:pPr>
            <w:r w:rsidRPr="00FE3EF1">
              <w:rPr>
                <w:sz w:val="20"/>
                <w:szCs w:val="20"/>
              </w:rPr>
              <w:t>I_DNS_Service_Localization</w:t>
            </w:r>
          </w:p>
        </w:tc>
      </w:tr>
      <w:tr w:rsidR="00504F16" w:rsidRPr="00E47EFA" w:rsidTr="00504F16">
        <w:trPr>
          <w:trHeight w:val="227"/>
        </w:trPr>
        <w:tc>
          <w:tcPr>
            <w:tcW w:w="496" w:type="dxa"/>
            <w:tcBorders>
              <w:top w:val="nil"/>
              <w:left w:val="single" w:sz="4" w:space="0" w:color="auto"/>
              <w:bottom w:val="single" w:sz="4" w:space="0" w:color="auto"/>
              <w:right w:val="single" w:sz="4" w:space="0" w:color="auto"/>
            </w:tcBorders>
            <w:shd w:val="clear" w:color="auto" w:fill="auto"/>
            <w:vAlign w:val="center"/>
          </w:tcPr>
          <w:p w:rsidR="00504F16" w:rsidRPr="00FE3EF1" w:rsidRDefault="00504F16" w:rsidP="00504F16">
            <w:pPr>
              <w:rPr>
                <w:sz w:val="20"/>
                <w:szCs w:val="20"/>
              </w:rPr>
            </w:pPr>
            <w:r w:rsidRPr="00FE3EF1">
              <w:rPr>
                <w:sz w:val="20"/>
                <w:szCs w:val="20"/>
              </w:rPr>
              <w:t>S08</w:t>
            </w:r>
          </w:p>
        </w:tc>
        <w:tc>
          <w:tcPr>
            <w:tcW w:w="6880" w:type="dxa"/>
            <w:tcBorders>
              <w:top w:val="nil"/>
              <w:left w:val="nil"/>
              <w:bottom w:val="single" w:sz="4" w:space="0" w:color="auto"/>
              <w:right w:val="single" w:sz="4" w:space="0" w:color="auto"/>
            </w:tcBorders>
            <w:shd w:val="clear" w:color="auto" w:fill="auto"/>
            <w:vAlign w:val="center"/>
          </w:tcPr>
          <w:p w:rsidR="00504F16" w:rsidRPr="00FE3EF1" w:rsidRDefault="00504F16" w:rsidP="00504F16">
            <w:pPr>
              <w:rPr>
                <w:sz w:val="20"/>
                <w:szCs w:val="20"/>
                <w:lang w:val="en-GB"/>
              </w:rPr>
            </w:pPr>
            <w:r w:rsidRPr="00FE3EF1">
              <w:rPr>
                <w:sz w:val="20"/>
                <w:szCs w:val="20"/>
                <w:lang w:val="en-GB"/>
              </w:rPr>
              <w:t>I_DNS_Name_Resolution::get_IP_Address</w:t>
            </w:r>
          </w:p>
        </w:tc>
      </w:tr>
      <w:tr w:rsidR="00504F16" w:rsidRPr="00E47EFA" w:rsidTr="00504F16">
        <w:trPr>
          <w:trHeight w:val="227"/>
        </w:trPr>
        <w:tc>
          <w:tcPr>
            <w:tcW w:w="496" w:type="dxa"/>
            <w:tcBorders>
              <w:top w:val="nil"/>
              <w:left w:val="single" w:sz="4" w:space="0" w:color="auto"/>
              <w:bottom w:val="single" w:sz="4" w:space="0" w:color="auto"/>
              <w:right w:val="single" w:sz="4" w:space="0" w:color="auto"/>
            </w:tcBorders>
            <w:shd w:val="clear" w:color="auto" w:fill="auto"/>
            <w:vAlign w:val="center"/>
          </w:tcPr>
          <w:p w:rsidR="00504F16" w:rsidRPr="00FE3EF1" w:rsidRDefault="00504F16" w:rsidP="00504F16">
            <w:pPr>
              <w:rPr>
                <w:sz w:val="20"/>
                <w:szCs w:val="20"/>
              </w:rPr>
            </w:pPr>
            <w:r w:rsidRPr="00FE3EF1">
              <w:rPr>
                <w:sz w:val="20"/>
                <w:szCs w:val="20"/>
              </w:rPr>
              <w:t>S09</w:t>
            </w:r>
          </w:p>
        </w:tc>
        <w:tc>
          <w:tcPr>
            <w:tcW w:w="6880" w:type="dxa"/>
            <w:tcBorders>
              <w:top w:val="nil"/>
              <w:left w:val="nil"/>
              <w:bottom w:val="single" w:sz="4" w:space="0" w:color="auto"/>
              <w:right w:val="single" w:sz="4" w:space="0" w:color="auto"/>
            </w:tcBorders>
            <w:shd w:val="clear" w:color="auto" w:fill="auto"/>
            <w:vAlign w:val="center"/>
          </w:tcPr>
          <w:p w:rsidR="00504F16" w:rsidRPr="00FE3EF1" w:rsidRDefault="00504F16" w:rsidP="00504F16">
            <w:pPr>
              <w:rPr>
                <w:sz w:val="20"/>
                <w:szCs w:val="20"/>
                <w:lang w:val="en-GB"/>
              </w:rPr>
            </w:pPr>
            <w:r w:rsidRPr="00FE3EF1">
              <w:rPr>
                <w:sz w:val="20"/>
                <w:szCs w:val="20"/>
                <w:lang w:val="en-GB"/>
              </w:rPr>
              <w:t>I_DNS_Name_Resolution::get_FQDN</w:t>
            </w:r>
          </w:p>
        </w:tc>
      </w:tr>
      <w:tr w:rsidR="00504F16" w:rsidRPr="00FE3EF1" w:rsidTr="00504F16">
        <w:trPr>
          <w:trHeight w:val="227"/>
        </w:trPr>
        <w:tc>
          <w:tcPr>
            <w:tcW w:w="496"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FE3EF1" w:rsidRDefault="00504F16" w:rsidP="00504F16">
            <w:pPr>
              <w:rPr>
                <w:sz w:val="20"/>
                <w:szCs w:val="20"/>
              </w:rPr>
            </w:pPr>
            <w:r w:rsidRPr="00FE3EF1">
              <w:rPr>
                <w:sz w:val="20"/>
                <w:szCs w:val="20"/>
              </w:rPr>
              <w:t>S10</w:t>
            </w:r>
          </w:p>
        </w:tc>
        <w:tc>
          <w:tcPr>
            <w:tcW w:w="6880" w:type="dxa"/>
            <w:tcBorders>
              <w:top w:val="single" w:sz="4" w:space="0" w:color="auto"/>
              <w:left w:val="nil"/>
              <w:bottom w:val="single" w:sz="4" w:space="0" w:color="auto"/>
              <w:right w:val="single" w:sz="4" w:space="0" w:color="auto"/>
            </w:tcBorders>
            <w:shd w:val="clear" w:color="auto" w:fill="auto"/>
            <w:vAlign w:val="center"/>
          </w:tcPr>
          <w:p w:rsidR="00504F16" w:rsidRPr="00FE3EF1" w:rsidRDefault="00504F16" w:rsidP="00504F16">
            <w:pPr>
              <w:rPr>
                <w:sz w:val="20"/>
                <w:szCs w:val="20"/>
              </w:rPr>
            </w:pPr>
            <w:r w:rsidRPr="00FE3EF1">
              <w:rPr>
                <w:sz w:val="20"/>
                <w:szCs w:val="20"/>
              </w:rPr>
              <w:t>I_IP_Transport(P::Verbindung)</w:t>
            </w:r>
          </w:p>
        </w:tc>
      </w:tr>
      <w:tr w:rsidR="00504F16" w:rsidRPr="00FE3EF1" w:rsidTr="00504F16">
        <w:trPr>
          <w:trHeight w:val="227"/>
        </w:trPr>
        <w:tc>
          <w:tcPr>
            <w:tcW w:w="496"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FE3EF1" w:rsidRDefault="00504F16" w:rsidP="00504F16">
            <w:pPr>
              <w:rPr>
                <w:sz w:val="20"/>
                <w:szCs w:val="20"/>
              </w:rPr>
            </w:pPr>
            <w:r w:rsidRPr="00FE3EF1">
              <w:rPr>
                <w:sz w:val="20"/>
                <w:szCs w:val="20"/>
              </w:rPr>
              <w:t>S11</w:t>
            </w:r>
          </w:p>
        </w:tc>
        <w:tc>
          <w:tcPr>
            <w:tcW w:w="6880" w:type="dxa"/>
            <w:tcBorders>
              <w:top w:val="single" w:sz="4" w:space="0" w:color="auto"/>
              <w:left w:val="nil"/>
              <w:bottom w:val="single" w:sz="4" w:space="0" w:color="auto"/>
              <w:right w:val="single" w:sz="4" w:space="0" w:color="auto"/>
            </w:tcBorders>
            <w:shd w:val="clear" w:color="auto" w:fill="auto"/>
            <w:vAlign w:val="center"/>
          </w:tcPr>
          <w:p w:rsidR="00504F16" w:rsidRPr="00FE3EF1" w:rsidRDefault="00504F16" w:rsidP="00504F16">
            <w:pPr>
              <w:rPr>
                <w:sz w:val="20"/>
                <w:szCs w:val="20"/>
              </w:rPr>
            </w:pPr>
            <w:r w:rsidRPr="00FE3EF1">
              <w:rPr>
                <w:sz w:val="20"/>
                <w:szCs w:val="20"/>
              </w:rPr>
              <w:t>I_IP_Transport(P::Verbindung+Richtung)</w:t>
            </w:r>
          </w:p>
        </w:tc>
      </w:tr>
      <w:tr w:rsidR="00504F16" w:rsidRPr="00FE3EF1" w:rsidTr="00504F16">
        <w:trPr>
          <w:trHeight w:val="227"/>
        </w:trPr>
        <w:tc>
          <w:tcPr>
            <w:tcW w:w="496"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FE3EF1" w:rsidRDefault="00504F16" w:rsidP="00504F16">
            <w:pPr>
              <w:rPr>
                <w:sz w:val="20"/>
                <w:szCs w:val="20"/>
              </w:rPr>
            </w:pPr>
            <w:r w:rsidRPr="00FE3EF1">
              <w:rPr>
                <w:sz w:val="20"/>
                <w:szCs w:val="20"/>
              </w:rPr>
              <w:t>S12</w:t>
            </w:r>
          </w:p>
        </w:tc>
        <w:tc>
          <w:tcPr>
            <w:tcW w:w="6880" w:type="dxa"/>
            <w:tcBorders>
              <w:top w:val="single" w:sz="4" w:space="0" w:color="auto"/>
              <w:left w:val="nil"/>
              <w:bottom w:val="single" w:sz="4" w:space="0" w:color="auto"/>
              <w:right w:val="single" w:sz="4" w:space="0" w:color="auto"/>
            </w:tcBorders>
            <w:shd w:val="clear" w:color="auto" w:fill="auto"/>
            <w:vAlign w:val="center"/>
          </w:tcPr>
          <w:p w:rsidR="00504F16" w:rsidRPr="00FE3EF1" w:rsidRDefault="00504F16" w:rsidP="00504F16">
            <w:pPr>
              <w:rPr>
                <w:sz w:val="20"/>
                <w:szCs w:val="20"/>
              </w:rPr>
            </w:pPr>
            <w:r w:rsidRPr="00FE3EF1">
              <w:rPr>
                <w:sz w:val="20"/>
                <w:szCs w:val="20"/>
              </w:rPr>
              <w:t>I_TSL_Download</w:t>
            </w:r>
          </w:p>
        </w:tc>
      </w:tr>
      <w:tr w:rsidR="00504F16" w:rsidRPr="00FE3EF1" w:rsidTr="00504F16">
        <w:trPr>
          <w:trHeight w:val="227"/>
        </w:trPr>
        <w:tc>
          <w:tcPr>
            <w:tcW w:w="496"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FE3EF1" w:rsidRDefault="00504F16" w:rsidP="00504F16">
            <w:pPr>
              <w:rPr>
                <w:sz w:val="20"/>
                <w:szCs w:val="20"/>
              </w:rPr>
            </w:pPr>
            <w:r w:rsidRPr="00FE3EF1">
              <w:rPr>
                <w:sz w:val="20"/>
                <w:szCs w:val="20"/>
              </w:rPr>
              <w:t>S13</w:t>
            </w:r>
          </w:p>
        </w:tc>
        <w:tc>
          <w:tcPr>
            <w:tcW w:w="6880" w:type="dxa"/>
            <w:tcBorders>
              <w:top w:val="single" w:sz="4" w:space="0" w:color="auto"/>
              <w:left w:val="nil"/>
              <w:bottom w:val="single" w:sz="4" w:space="0" w:color="auto"/>
              <w:right w:val="single" w:sz="4" w:space="0" w:color="auto"/>
            </w:tcBorders>
            <w:shd w:val="clear" w:color="auto" w:fill="auto"/>
            <w:vAlign w:val="center"/>
          </w:tcPr>
          <w:p w:rsidR="00504F16" w:rsidRPr="00FE3EF1" w:rsidRDefault="00504F16" w:rsidP="00504F16">
            <w:pPr>
              <w:rPr>
                <w:sz w:val="20"/>
                <w:szCs w:val="20"/>
              </w:rPr>
            </w:pPr>
            <w:r w:rsidRPr="00FE3EF1">
              <w:rPr>
                <w:sz w:val="20"/>
                <w:szCs w:val="20"/>
              </w:rPr>
              <w:t>I_NTP_Time_Information</w:t>
            </w:r>
          </w:p>
        </w:tc>
      </w:tr>
      <w:tr w:rsidR="00504F16" w:rsidRPr="00FE3EF1" w:rsidTr="00504F16">
        <w:trPr>
          <w:trHeight w:val="227"/>
        </w:trPr>
        <w:tc>
          <w:tcPr>
            <w:tcW w:w="496" w:type="dxa"/>
            <w:tcBorders>
              <w:top w:val="single" w:sz="4" w:space="0" w:color="auto"/>
              <w:left w:val="single" w:sz="4" w:space="0" w:color="auto"/>
              <w:bottom w:val="single" w:sz="4" w:space="0" w:color="auto"/>
              <w:right w:val="single" w:sz="4" w:space="0" w:color="auto"/>
            </w:tcBorders>
            <w:shd w:val="clear" w:color="auto" w:fill="auto"/>
          </w:tcPr>
          <w:p w:rsidR="00504F16" w:rsidRPr="00FE3EF1" w:rsidRDefault="00504F16" w:rsidP="00504F16">
            <w:pPr>
              <w:rPr>
                <w:sz w:val="20"/>
                <w:szCs w:val="20"/>
              </w:rPr>
            </w:pPr>
            <w:r w:rsidRPr="00FE3EF1">
              <w:rPr>
                <w:sz w:val="20"/>
                <w:szCs w:val="20"/>
              </w:rPr>
              <w:t>S14</w:t>
            </w:r>
          </w:p>
        </w:tc>
        <w:tc>
          <w:tcPr>
            <w:tcW w:w="6880" w:type="dxa"/>
            <w:tcBorders>
              <w:top w:val="single" w:sz="4" w:space="0" w:color="auto"/>
              <w:left w:val="nil"/>
              <w:bottom w:val="single" w:sz="4" w:space="0" w:color="auto"/>
              <w:right w:val="single" w:sz="4" w:space="0" w:color="auto"/>
            </w:tcBorders>
            <w:shd w:val="clear" w:color="auto" w:fill="auto"/>
          </w:tcPr>
          <w:p w:rsidR="00504F16" w:rsidRPr="00FE3EF1" w:rsidRDefault="00504F16" w:rsidP="00504F16">
            <w:pPr>
              <w:rPr>
                <w:sz w:val="20"/>
                <w:szCs w:val="20"/>
              </w:rPr>
            </w:pPr>
            <w:r w:rsidRPr="00FE3EF1">
              <w:rPr>
                <w:sz w:val="20"/>
                <w:szCs w:val="20"/>
              </w:rPr>
              <w:t>I_Secure_Access_Bestandsnetz</w:t>
            </w:r>
          </w:p>
        </w:tc>
      </w:tr>
      <w:tr w:rsidR="00504F16" w:rsidRPr="00FE3EF1" w:rsidTr="00504F16">
        <w:trPr>
          <w:trHeight w:val="227"/>
        </w:trPr>
        <w:tc>
          <w:tcPr>
            <w:tcW w:w="496" w:type="dxa"/>
            <w:tcBorders>
              <w:top w:val="single" w:sz="4" w:space="0" w:color="auto"/>
              <w:left w:val="single" w:sz="4" w:space="0" w:color="auto"/>
              <w:bottom w:val="single" w:sz="4" w:space="0" w:color="auto"/>
              <w:right w:val="single" w:sz="4" w:space="0" w:color="auto"/>
            </w:tcBorders>
            <w:shd w:val="clear" w:color="auto" w:fill="auto"/>
          </w:tcPr>
          <w:p w:rsidR="00504F16" w:rsidRPr="00FE3EF1" w:rsidRDefault="00504F16" w:rsidP="00504F16">
            <w:pPr>
              <w:rPr>
                <w:sz w:val="20"/>
                <w:szCs w:val="20"/>
              </w:rPr>
            </w:pPr>
            <w:r w:rsidRPr="00FE3EF1">
              <w:rPr>
                <w:sz w:val="20"/>
                <w:szCs w:val="20"/>
              </w:rPr>
              <w:t>S15</w:t>
            </w:r>
          </w:p>
        </w:tc>
        <w:tc>
          <w:tcPr>
            <w:tcW w:w="6880" w:type="dxa"/>
            <w:tcBorders>
              <w:top w:val="single" w:sz="4" w:space="0" w:color="auto"/>
              <w:left w:val="nil"/>
              <w:bottom w:val="single" w:sz="4" w:space="0" w:color="auto"/>
              <w:right w:val="single" w:sz="4" w:space="0" w:color="auto"/>
            </w:tcBorders>
            <w:shd w:val="clear" w:color="auto" w:fill="auto"/>
          </w:tcPr>
          <w:p w:rsidR="00504F16" w:rsidRPr="00FE3EF1" w:rsidRDefault="00504F16" w:rsidP="00504F16">
            <w:pPr>
              <w:rPr>
                <w:sz w:val="20"/>
                <w:szCs w:val="20"/>
              </w:rPr>
            </w:pPr>
            <w:r w:rsidRPr="00FE3EF1">
              <w:rPr>
                <w:sz w:val="20"/>
                <w:szCs w:val="20"/>
              </w:rPr>
              <w:t xml:space="preserve">I_Secure_Channel_Tunnel </w:t>
            </w:r>
          </w:p>
        </w:tc>
      </w:tr>
      <w:tr w:rsidR="00504F16" w:rsidRPr="00FE3EF1" w:rsidTr="00504F16">
        <w:trPr>
          <w:trHeight w:val="227"/>
        </w:trPr>
        <w:tc>
          <w:tcPr>
            <w:tcW w:w="496" w:type="dxa"/>
            <w:tcBorders>
              <w:top w:val="single" w:sz="4" w:space="0" w:color="auto"/>
              <w:left w:val="single" w:sz="4" w:space="0" w:color="auto"/>
              <w:bottom w:val="single" w:sz="4" w:space="0" w:color="auto"/>
              <w:right w:val="single" w:sz="4" w:space="0" w:color="auto"/>
            </w:tcBorders>
            <w:shd w:val="clear" w:color="auto" w:fill="auto"/>
          </w:tcPr>
          <w:p w:rsidR="00504F16" w:rsidRPr="00FE3EF1" w:rsidRDefault="00504F16" w:rsidP="00504F16">
            <w:pPr>
              <w:rPr>
                <w:sz w:val="20"/>
                <w:szCs w:val="20"/>
              </w:rPr>
            </w:pPr>
            <w:r w:rsidRPr="00FE3EF1">
              <w:rPr>
                <w:sz w:val="20"/>
                <w:szCs w:val="20"/>
              </w:rPr>
              <w:t>S16</w:t>
            </w:r>
          </w:p>
        </w:tc>
        <w:tc>
          <w:tcPr>
            <w:tcW w:w="6880" w:type="dxa"/>
            <w:tcBorders>
              <w:top w:val="single" w:sz="4" w:space="0" w:color="auto"/>
              <w:left w:val="nil"/>
              <w:bottom w:val="single" w:sz="4" w:space="0" w:color="auto"/>
              <w:right w:val="single" w:sz="4" w:space="0" w:color="auto"/>
            </w:tcBorders>
            <w:shd w:val="clear" w:color="auto" w:fill="auto"/>
          </w:tcPr>
          <w:p w:rsidR="00504F16" w:rsidRPr="00FE3EF1" w:rsidRDefault="00504F16" w:rsidP="00504F16">
            <w:pPr>
              <w:rPr>
                <w:sz w:val="20"/>
                <w:szCs w:val="20"/>
              </w:rPr>
            </w:pPr>
            <w:r w:rsidRPr="00FE3EF1">
              <w:rPr>
                <w:sz w:val="20"/>
                <w:szCs w:val="20"/>
              </w:rPr>
              <w:t>I_Directory_Query</w:t>
            </w:r>
          </w:p>
        </w:tc>
      </w:tr>
      <w:tr w:rsidR="00504F16" w:rsidRPr="00E47EFA" w:rsidTr="00504F16">
        <w:trPr>
          <w:trHeight w:val="227"/>
        </w:trPr>
        <w:tc>
          <w:tcPr>
            <w:tcW w:w="496" w:type="dxa"/>
            <w:tcBorders>
              <w:top w:val="single" w:sz="4" w:space="0" w:color="auto"/>
              <w:left w:val="single" w:sz="4" w:space="0" w:color="auto"/>
              <w:bottom w:val="single" w:sz="4" w:space="0" w:color="auto"/>
              <w:right w:val="single" w:sz="4" w:space="0" w:color="auto"/>
            </w:tcBorders>
            <w:shd w:val="clear" w:color="auto" w:fill="auto"/>
          </w:tcPr>
          <w:p w:rsidR="00504F16" w:rsidRPr="006A5D0E" w:rsidRDefault="00504F16" w:rsidP="00504F16">
            <w:pPr>
              <w:rPr>
                <w:sz w:val="20"/>
                <w:szCs w:val="20"/>
              </w:rPr>
            </w:pPr>
            <w:r w:rsidRPr="006A5D0E">
              <w:rPr>
                <w:sz w:val="20"/>
                <w:szCs w:val="20"/>
              </w:rPr>
              <w:t>S17</w:t>
            </w:r>
          </w:p>
        </w:tc>
        <w:tc>
          <w:tcPr>
            <w:tcW w:w="6880" w:type="dxa"/>
            <w:tcBorders>
              <w:top w:val="single" w:sz="4" w:space="0" w:color="auto"/>
              <w:left w:val="nil"/>
              <w:bottom w:val="single" w:sz="4" w:space="0" w:color="auto"/>
              <w:right w:val="single" w:sz="4" w:space="0" w:color="auto"/>
            </w:tcBorders>
            <w:shd w:val="clear" w:color="auto" w:fill="auto"/>
          </w:tcPr>
          <w:p w:rsidR="00504F16" w:rsidRPr="006A5D0E" w:rsidRDefault="00504F16" w:rsidP="00504F16">
            <w:pPr>
              <w:rPr>
                <w:sz w:val="20"/>
                <w:szCs w:val="20"/>
                <w:lang w:val="en-US"/>
              </w:rPr>
            </w:pPr>
            <w:r w:rsidRPr="006A5D0E">
              <w:rPr>
                <w:sz w:val="20"/>
                <w:szCs w:val="20"/>
                <w:lang w:val="en-US"/>
              </w:rPr>
              <w:t>I_BNetzA_VL_Download::download_VL</w:t>
            </w:r>
          </w:p>
        </w:tc>
      </w:tr>
    </w:tbl>
    <w:p w:rsidR="00504F16" w:rsidRPr="00707D00" w:rsidRDefault="00504F16" w:rsidP="00504F16">
      <w:pPr>
        <w:pStyle w:val="gemStandard"/>
        <w:rPr>
          <w:lang w:val="en-US"/>
        </w:rPr>
      </w:pPr>
    </w:p>
    <w:p w:rsidR="00504F16" w:rsidRPr="00822DCC" w:rsidRDefault="00504F16" w:rsidP="00504F16">
      <w:pPr>
        <w:pStyle w:val="Beschriftung"/>
      </w:pPr>
      <w:bookmarkStart w:id="457" w:name="_Toc474305740"/>
      <w:bookmarkStart w:id="458" w:name="_Toc501440674"/>
      <w:r w:rsidRPr="00822DCC">
        <w:t xml:space="preserve">Tabelle </w:t>
      </w:r>
      <w:fldSimple w:instr=" SEQ Tabelle \* ARABIC ">
        <w:r w:rsidR="00446A90">
          <w:rPr>
            <w:noProof/>
          </w:rPr>
          <w:t>50</w:t>
        </w:r>
      </w:fldSimple>
      <w:r>
        <w:t>:</w:t>
      </w:r>
      <w:r w:rsidRPr="00822DCC">
        <w:t xml:space="preserve"> Tab_gemSpec_Perf_Zertifikatstypen</w:t>
      </w:r>
      <w:bookmarkEnd w:id="457"/>
      <w:bookmarkEnd w:id="458"/>
    </w:p>
    <w:tbl>
      <w:tblPr>
        <w:tblW w:w="5820" w:type="dxa"/>
        <w:tblInd w:w="55" w:type="dxa"/>
        <w:tblCellMar>
          <w:left w:w="70" w:type="dxa"/>
          <w:right w:w="70" w:type="dxa"/>
        </w:tblCellMar>
        <w:tblLook w:val="04A0" w:firstRow="1" w:lastRow="0" w:firstColumn="1" w:lastColumn="0" w:noHBand="0" w:noVBand="1"/>
      </w:tblPr>
      <w:tblGrid>
        <w:gridCol w:w="680"/>
        <w:gridCol w:w="5140"/>
      </w:tblGrid>
      <w:tr w:rsidR="00504F16" w:rsidRPr="00822DCC" w:rsidTr="00504F16">
        <w:trPr>
          <w:trHeight w:val="255"/>
          <w:tblHeader/>
        </w:trPr>
        <w:tc>
          <w:tcPr>
            <w:tcW w:w="680" w:type="dxa"/>
            <w:tcBorders>
              <w:top w:val="single" w:sz="4" w:space="0" w:color="auto"/>
              <w:left w:val="single" w:sz="4" w:space="0" w:color="auto"/>
              <w:bottom w:val="single" w:sz="4" w:space="0" w:color="auto"/>
              <w:right w:val="single" w:sz="4" w:space="0" w:color="auto"/>
            </w:tcBorders>
            <w:shd w:val="clear" w:color="000000" w:fill="E0E0E0"/>
            <w:vAlign w:val="center"/>
          </w:tcPr>
          <w:p w:rsidR="00504F16" w:rsidRPr="00822DCC" w:rsidRDefault="00504F16" w:rsidP="00504F16">
            <w:pPr>
              <w:rPr>
                <w:sz w:val="20"/>
                <w:szCs w:val="20"/>
              </w:rPr>
            </w:pPr>
            <w:r w:rsidRPr="00822DCC">
              <w:rPr>
                <w:sz w:val="20"/>
                <w:szCs w:val="20"/>
              </w:rPr>
              <w:t>ID</w:t>
            </w:r>
          </w:p>
        </w:tc>
        <w:tc>
          <w:tcPr>
            <w:tcW w:w="5140" w:type="dxa"/>
            <w:tcBorders>
              <w:top w:val="single" w:sz="4" w:space="0" w:color="auto"/>
              <w:left w:val="nil"/>
              <w:bottom w:val="single" w:sz="4" w:space="0" w:color="auto"/>
              <w:right w:val="single" w:sz="4" w:space="0" w:color="auto"/>
            </w:tcBorders>
            <w:shd w:val="clear" w:color="000000" w:fill="E0E0E0"/>
            <w:vAlign w:val="center"/>
          </w:tcPr>
          <w:p w:rsidR="00504F16" w:rsidRPr="00822DCC" w:rsidRDefault="00504F16" w:rsidP="00504F16">
            <w:pPr>
              <w:rPr>
                <w:sz w:val="20"/>
                <w:szCs w:val="20"/>
              </w:rPr>
            </w:pPr>
            <w:r w:rsidRPr="00822DCC">
              <w:rPr>
                <w:sz w:val="20"/>
                <w:szCs w:val="20"/>
              </w:rPr>
              <w:t>Zertifikatstypen</w:t>
            </w:r>
          </w:p>
        </w:tc>
      </w:tr>
      <w:tr w:rsidR="00504F16" w:rsidRPr="00822DCC" w:rsidTr="00504F16">
        <w:trPr>
          <w:trHeight w:val="227"/>
        </w:trPr>
        <w:tc>
          <w:tcPr>
            <w:tcW w:w="680"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Z01</w:t>
            </w:r>
          </w:p>
        </w:tc>
        <w:tc>
          <w:tcPr>
            <w:tcW w:w="514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HBA-Zertifikate (C.HP.QES): Root-Zert</w:t>
            </w:r>
          </w:p>
        </w:tc>
      </w:tr>
      <w:tr w:rsidR="00504F16" w:rsidRPr="00822DCC" w:rsidTr="00504F16">
        <w:trPr>
          <w:trHeight w:val="227"/>
        </w:trPr>
        <w:tc>
          <w:tcPr>
            <w:tcW w:w="680"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Z02</w:t>
            </w:r>
          </w:p>
        </w:tc>
        <w:tc>
          <w:tcPr>
            <w:tcW w:w="514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HBA-Zertifikate (C.HP.QES): CA-Zert</w:t>
            </w:r>
          </w:p>
        </w:tc>
      </w:tr>
      <w:tr w:rsidR="00504F16" w:rsidRPr="00822DCC" w:rsidTr="00504F16">
        <w:trPr>
          <w:trHeight w:val="227"/>
        </w:trPr>
        <w:tc>
          <w:tcPr>
            <w:tcW w:w="680"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Z03</w:t>
            </w:r>
          </w:p>
        </w:tc>
        <w:tc>
          <w:tcPr>
            <w:tcW w:w="514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HBA-Zertifikate (C.HP.QES): EE-Zert</w:t>
            </w:r>
          </w:p>
        </w:tc>
      </w:tr>
      <w:tr w:rsidR="00504F16" w:rsidRPr="00822DCC" w:rsidTr="00504F16">
        <w:trPr>
          <w:trHeight w:val="227"/>
        </w:trPr>
        <w:tc>
          <w:tcPr>
            <w:tcW w:w="680"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Z04</w:t>
            </w:r>
          </w:p>
        </w:tc>
        <w:tc>
          <w:tcPr>
            <w:tcW w:w="514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eGK-Zertifikate (C.CH.AUT)</w:t>
            </w:r>
          </w:p>
        </w:tc>
      </w:tr>
      <w:tr w:rsidR="00504F16" w:rsidRPr="00822DCC" w:rsidTr="00504F16">
        <w:trPr>
          <w:trHeight w:val="227"/>
        </w:trPr>
        <w:tc>
          <w:tcPr>
            <w:tcW w:w="680"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Z05</w:t>
            </w:r>
          </w:p>
        </w:tc>
        <w:tc>
          <w:tcPr>
            <w:tcW w:w="514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sz w:val="20"/>
                <w:szCs w:val="20"/>
                <w:lang w:val="da-DK"/>
              </w:rPr>
            </w:pPr>
            <w:r w:rsidRPr="00822DCC">
              <w:rPr>
                <w:sz w:val="20"/>
                <w:szCs w:val="20"/>
                <w:lang w:val="da-DK"/>
              </w:rPr>
              <w:t>SMC-B-Zertifikate (C.HCI.OSIG)</w:t>
            </w:r>
          </w:p>
        </w:tc>
      </w:tr>
      <w:tr w:rsidR="00504F16" w:rsidRPr="00822DCC" w:rsidTr="00504F16">
        <w:trPr>
          <w:trHeight w:val="227"/>
        </w:trPr>
        <w:tc>
          <w:tcPr>
            <w:tcW w:w="680"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Z06</w:t>
            </w:r>
          </w:p>
        </w:tc>
        <w:tc>
          <w:tcPr>
            <w:tcW w:w="514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HBA-Zertifikate (C.HP.ENC)</w:t>
            </w:r>
          </w:p>
        </w:tc>
      </w:tr>
      <w:tr w:rsidR="00504F16" w:rsidRPr="00822DCC" w:rsidTr="00504F16">
        <w:trPr>
          <w:trHeight w:val="227"/>
        </w:trPr>
        <w:tc>
          <w:tcPr>
            <w:tcW w:w="680"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Z07</w:t>
            </w:r>
          </w:p>
        </w:tc>
        <w:tc>
          <w:tcPr>
            <w:tcW w:w="514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SMC-B Zertifikate (C.HCI.ENC)</w:t>
            </w:r>
          </w:p>
        </w:tc>
      </w:tr>
      <w:tr w:rsidR="00504F16" w:rsidRPr="00822DCC" w:rsidTr="00504F16">
        <w:trPr>
          <w:trHeight w:val="227"/>
        </w:trPr>
        <w:tc>
          <w:tcPr>
            <w:tcW w:w="680"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Z08</w:t>
            </w:r>
          </w:p>
        </w:tc>
        <w:tc>
          <w:tcPr>
            <w:tcW w:w="514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Konnektor-Zertifikate (SMC-K, C.NK.VPN)</w:t>
            </w:r>
          </w:p>
        </w:tc>
      </w:tr>
      <w:tr w:rsidR="00504F16" w:rsidRPr="00822DCC" w:rsidTr="00504F16">
        <w:trPr>
          <w:trHeight w:val="227"/>
        </w:trPr>
        <w:tc>
          <w:tcPr>
            <w:tcW w:w="680"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Z09</w:t>
            </w:r>
          </w:p>
        </w:tc>
        <w:tc>
          <w:tcPr>
            <w:tcW w:w="514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SMC-B-Zertifikate (C.HCI.AUT)</w:t>
            </w:r>
          </w:p>
        </w:tc>
      </w:tr>
      <w:tr w:rsidR="00504F16" w:rsidRPr="00822DCC" w:rsidTr="00504F16">
        <w:trPr>
          <w:trHeight w:val="227"/>
        </w:trPr>
        <w:tc>
          <w:tcPr>
            <w:tcW w:w="680"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Z10</w:t>
            </w:r>
          </w:p>
        </w:tc>
        <w:tc>
          <w:tcPr>
            <w:tcW w:w="514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TLS Zertifikate der zentralen Dienste (C.ZD.TLS)</w:t>
            </w:r>
          </w:p>
        </w:tc>
      </w:tr>
      <w:tr w:rsidR="00504F16" w:rsidRPr="00822DCC" w:rsidTr="00504F16">
        <w:trPr>
          <w:trHeight w:val="227"/>
        </w:trPr>
        <w:tc>
          <w:tcPr>
            <w:tcW w:w="680"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Z11</w:t>
            </w:r>
          </w:p>
        </w:tc>
        <w:tc>
          <w:tcPr>
            <w:tcW w:w="514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TLS Zertifikate der Fachdienste (C.FD.TLS)</w:t>
            </w:r>
          </w:p>
        </w:tc>
      </w:tr>
      <w:tr w:rsidR="00504F16" w:rsidRPr="00822DCC" w:rsidTr="00504F16">
        <w:trPr>
          <w:trHeight w:val="227"/>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Z12</w:t>
            </w:r>
          </w:p>
        </w:tc>
        <w:tc>
          <w:tcPr>
            <w:tcW w:w="5140"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TSL-Signerzertifikat</w:t>
            </w:r>
          </w:p>
        </w:tc>
      </w:tr>
      <w:tr w:rsidR="00504F16" w:rsidRPr="00822DCC" w:rsidTr="00504F16">
        <w:trPr>
          <w:trHeight w:val="227"/>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Z13</w:t>
            </w:r>
          </w:p>
        </w:tc>
        <w:tc>
          <w:tcPr>
            <w:tcW w:w="5140"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HBA-Zertifikate (C.HP.AUT)</w:t>
            </w:r>
          </w:p>
        </w:tc>
      </w:tr>
      <w:tr w:rsidR="00504F16" w:rsidRPr="00822DCC" w:rsidTr="00504F16">
        <w:trPr>
          <w:trHeight w:val="227"/>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Z14</w:t>
            </w:r>
          </w:p>
        </w:tc>
        <w:tc>
          <w:tcPr>
            <w:tcW w:w="5140"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HBA-Zertifikate (C.HP.AUT): CA-Zert</w:t>
            </w:r>
          </w:p>
        </w:tc>
      </w:tr>
      <w:tr w:rsidR="00504F16" w:rsidRPr="00822DCC" w:rsidTr="00504F16">
        <w:trPr>
          <w:trHeight w:val="227"/>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Z16</w:t>
            </w:r>
          </w:p>
        </w:tc>
        <w:tc>
          <w:tcPr>
            <w:tcW w:w="5140"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SMC-B-Zertifikate (C.HCI.AUT): CA-Zert</w:t>
            </w:r>
          </w:p>
        </w:tc>
      </w:tr>
      <w:tr w:rsidR="00504F16" w:rsidRPr="00822DCC" w:rsidTr="00504F16">
        <w:trPr>
          <w:trHeight w:val="227"/>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Z17</w:t>
            </w:r>
          </w:p>
        </w:tc>
        <w:tc>
          <w:tcPr>
            <w:tcW w:w="5140"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SMC-B-Zertifikate (C.HCI.ENC): CA-Zert</w:t>
            </w:r>
          </w:p>
        </w:tc>
      </w:tr>
      <w:tr w:rsidR="00504F16" w:rsidRPr="00822DCC" w:rsidTr="00504F16">
        <w:trPr>
          <w:trHeight w:val="227"/>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Z18</w:t>
            </w:r>
          </w:p>
        </w:tc>
        <w:tc>
          <w:tcPr>
            <w:tcW w:w="5140"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HBA-Zertifikate (C.HP.ENC): CA-Zert</w:t>
            </w:r>
          </w:p>
        </w:tc>
      </w:tr>
      <w:tr w:rsidR="00504F16" w:rsidRPr="00822DCC" w:rsidTr="00504F16">
        <w:trPr>
          <w:trHeight w:val="227"/>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Z19</w:t>
            </w:r>
          </w:p>
        </w:tc>
        <w:tc>
          <w:tcPr>
            <w:tcW w:w="5140" w:type="dxa"/>
            <w:tcBorders>
              <w:top w:val="single" w:sz="4" w:space="0" w:color="auto"/>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gematikRoot-CA-Zert</w:t>
            </w:r>
          </w:p>
        </w:tc>
      </w:tr>
    </w:tbl>
    <w:p w:rsidR="00504F16" w:rsidRPr="00822DCC" w:rsidRDefault="00504F16" w:rsidP="00504F16">
      <w:pPr>
        <w:pStyle w:val="gemStandard"/>
      </w:pPr>
    </w:p>
    <w:p w:rsidR="00504F16" w:rsidRPr="00822DCC" w:rsidRDefault="00504F16" w:rsidP="00504F16">
      <w:pPr>
        <w:pStyle w:val="Beschriftung"/>
      </w:pPr>
      <w:bookmarkStart w:id="459" w:name="_Toc474305741"/>
      <w:bookmarkStart w:id="460" w:name="_Toc501440675"/>
      <w:r w:rsidRPr="00822DCC">
        <w:t xml:space="preserve">Tabelle </w:t>
      </w:r>
      <w:fldSimple w:instr=" SEQ Tabelle \* ARABIC ">
        <w:r w:rsidR="00446A90">
          <w:rPr>
            <w:noProof/>
          </w:rPr>
          <w:t>51</w:t>
        </w:r>
      </w:fldSimple>
      <w:r>
        <w:t>:</w:t>
      </w:r>
      <w:r w:rsidRPr="00822DCC">
        <w:t xml:space="preserve"> Tab_gemSpec_Perf_Aufrufquelle</w:t>
      </w:r>
      <w:bookmarkEnd w:id="459"/>
      <w:bookmarkEnd w:id="460"/>
    </w:p>
    <w:tbl>
      <w:tblPr>
        <w:tblW w:w="5820" w:type="dxa"/>
        <w:tblInd w:w="55" w:type="dxa"/>
        <w:tblCellMar>
          <w:left w:w="70" w:type="dxa"/>
          <w:right w:w="70" w:type="dxa"/>
        </w:tblCellMar>
        <w:tblLook w:val="04A0" w:firstRow="1" w:lastRow="0" w:firstColumn="1" w:lastColumn="0" w:noHBand="0" w:noVBand="1"/>
      </w:tblPr>
      <w:tblGrid>
        <w:gridCol w:w="680"/>
        <w:gridCol w:w="5140"/>
      </w:tblGrid>
      <w:tr w:rsidR="00504F16" w:rsidRPr="00C815D7" w:rsidTr="00504F16">
        <w:trPr>
          <w:trHeight w:val="255"/>
          <w:tblHeader/>
        </w:trPr>
        <w:tc>
          <w:tcPr>
            <w:tcW w:w="680" w:type="dxa"/>
            <w:tcBorders>
              <w:top w:val="single" w:sz="4" w:space="0" w:color="auto"/>
              <w:left w:val="single" w:sz="4" w:space="0" w:color="auto"/>
              <w:bottom w:val="single" w:sz="4" w:space="0" w:color="auto"/>
              <w:right w:val="single" w:sz="4" w:space="0" w:color="auto"/>
            </w:tcBorders>
            <w:shd w:val="clear" w:color="000000" w:fill="E0E0E0"/>
            <w:vAlign w:val="center"/>
          </w:tcPr>
          <w:p w:rsidR="00504F16" w:rsidRPr="00822DCC" w:rsidRDefault="00504F16" w:rsidP="00504F16">
            <w:pPr>
              <w:rPr>
                <w:sz w:val="20"/>
                <w:szCs w:val="20"/>
              </w:rPr>
            </w:pPr>
            <w:r w:rsidRPr="00822DCC">
              <w:rPr>
                <w:sz w:val="20"/>
                <w:szCs w:val="20"/>
              </w:rPr>
              <w:t>ID</w:t>
            </w:r>
          </w:p>
        </w:tc>
        <w:tc>
          <w:tcPr>
            <w:tcW w:w="5140" w:type="dxa"/>
            <w:tcBorders>
              <w:top w:val="single" w:sz="4" w:space="0" w:color="auto"/>
              <w:left w:val="nil"/>
              <w:bottom w:val="single" w:sz="4" w:space="0" w:color="auto"/>
              <w:right w:val="single" w:sz="4" w:space="0" w:color="auto"/>
            </w:tcBorders>
            <w:shd w:val="clear" w:color="000000" w:fill="E0E0E0"/>
            <w:vAlign w:val="center"/>
          </w:tcPr>
          <w:p w:rsidR="00504F16" w:rsidRPr="00C815D7" w:rsidRDefault="00504F16" w:rsidP="00504F16">
            <w:pPr>
              <w:rPr>
                <w:sz w:val="20"/>
                <w:szCs w:val="20"/>
                <w:highlight w:val="yellow"/>
              </w:rPr>
            </w:pPr>
            <w:r w:rsidRPr="00C815D7">
              <w:rPr>
                <w:sz w:val="20"/>
                <w:szCs w:val="20"/>
              </w:rPr>
              <w:t>Aufrufquelle</w:t>
            </w:r>
          </w:p>
        </w:tc>
      </w:tr>
      <w:tr w:rsidR="00504F16" w:rsidRPr="00822DCC" w:rsidTr="00504F16">
        <w:trPr>
          <w:trHeight w:val="227"/>
        </w:trPr>
        <w:tc>
          <w:tcPr>
            <w:tcW w:w="680"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Q1</w:t>
            </w:r>
          </w:p>
        </w:tc>
        <w:tc>
          <w:tcPr>
            <w:tcW w:w="514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aus der TI</w:t>
            </w:r>
          </w:p>
        </w:tc>
      </w:tr>
      <w:tr w:rsidR="00504F16" w:rsidRPr="00822DCC" w:rsidTr="00504F16">
        <w:trPr>
          <w:trHeight w:val="227"/>
        </w:trPr>
        <w:tc>
          <w:tcPr>
            <w:tcW w:w="680" w:type="dxa"/>
            <w:tcBorders>
              <w:top w:val="nil"/>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Q2</w:t>
            </w:r>
          </w:p>
        </w:tc>
        <w:tc>
          <w:tcPr>
            <w:tcW w:w="5140"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aus dem Internet</w:t>
            </w:r>
          </w:p>
        </w:tc>
      </w:tr>
    </w:tbl>
    <w:p w:rsidR="00504F16" w:rsidRPr="00822DCC" w:rsidRDefault="00504F16" w:rsidP="00504F16">
      <w:pPr>
        <w:pStyle w:val="gemStandard"/>
      </w:pPr>
    </w:p>
    <w:p w:rsidR="00504F16" w:rsidRPr="00822DCC" w:rsidRDefault="00504F16" w:rsidP="00504F16">
      <w:pPr>
        <w:pStyle w:val="Beschriftung"/>
        <w:keepNext/>
      </w:pPr>
      <w:bookmarkStart w:id="461" w:name="_Toc474305742"/>
      <w:bookmarkStart w:id="462" w:name="_Toc501440676"/>
      <w:r w:rsidRPr="00822DCC">
        <w:lastRenderedPageBreak/>
        <w:t xml:space="preserve">Tabelle </w:t>
      </w:r>
      <w:fldSimple w:instr=" SEQ Tabelle \* ARABIC ">
        <w:r w:rsidR="00446A90">
          <w:rPr>
            <w:noProof/>
          </w:rPr>
          <w:t>52</w:t>
        </w:r>
      </w:fldSimple>
      <w:r>
        <w:t>:</w:t>
      </w:r>
      <w:r w:rsidRPr="00822DCC">
        <w:t xml:space="preserve"> Tab_gemSpec_Perf_Performance-Kenngroessen</w:t>
      </w:r>
      <w:bookmarkEnd w:id="461"/>
      <w:bookmarkEnd w:id="462"/>
    </w:p>
    <w:tbl>
      <w:tblPr>
        <w:tblW w:w="8463"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5"/>
        <w:gridCol w:w="10"/>
        <w:gridCol w:w="170"/>
        <w:gridCol w:w="4195"/>
        <w:gridCol w:w="12"/>
        <w:gridCol w:w="397"/>
        <w:gridCol w:w="397"/>
        <w:gridCol w:w="757"/>
      </w:tblGrid>
      <w:tr w:rsidR="00504F16" w:rsidRPr="00822DCC" w:rsidTr="00504F16">
        <w:trPr>
          <w:trHeight w:val="318"/>
          <w:tblHeader/>
        </w:trPr>
        <w:tc>
          <w:tcPr>
            <w:tcW w:w="8463" w:type="dxa"/>
            <w:gridSpan w:val="8"/>
            <w:tcBorders>
              <w:top w:val="single" w:sz="12" w:space="0" w:color="auto"/>
              <w:left w:val="single" w:sz="12" w:space="0" w:color="auto"/>
              <w:bottom w:val="single" w:sz="4" w:space="0" w:color="auto"/>
              <w:right w:val="single" w:sz="12" w:space="0" w:color="auto"/>
            </w:tcBorders>
            <w:shd w:val="clear" w:color="auto" w:fill="E0E0E0"/>
            <w:vAlign w:val="center"/>
          </w:tcPr>
          <w:p w:rsidR="00504F16" w:rsidRPr="00822DCC" w:rsidRDefault="00504F16" w:rsidP="00504F16">
            <w:pPr>
              <w:rPr>
                <w:sz w:val="20"/>
                <w:szCs w:val="20"/>
              </w:rPr>
            </w:pPr>
            <w:r w:rsidRPr="00822DCC">
              <w:rPr>
                <w:sz w:val="20"/>
                <w:szCs w:val="20"/>
              </w:rPr>
              <w:t>Produkttyp - Schnittstelle</w:t>
            </w:r>
          </w:p>
        </w:tc>
      </w:tr>
      <w:tr w:rsidR="00504F16" w:rsidRPr="00822DCC" w:rsidTr="00504F16">
        <w:trPr>
          <w:trHeight w:val="2015"/>
          <w:tblHeader/>
        </w:trPr>
        <w:tc>
          <w:tcPr>
            <w:tcW w:w="2525" w:type="dxa"/>
            <w:tcBorders>
              <w:top w:val="single" w:sz="4" w:space="0" w:color="auto"/>
              <w:left w:val="single" w:sz="12" w:space="0" w:color="auto"/>
              <w:bottom w:val="single" w:sz="12" w:space="0" w:color="auto"/>
            </w:tcBorders>
            <w:shd w:val="clear" w:color="auto" w:fill="E0E0E0"/>
            <w:vAlign w:val="center"/>
          </w:tcPr>
          <w:p w:rsidR="00504F16" w:rsidRPr="00822DCC" w:rsidRDefault="00504F16" w:rsidP="00504F16">
            <w:pPr>
              <w:rPr>
                <w:sz w:val="20"/>
                <w:szCs w:val="20"/>
              </w:rPr>
            </w:pPr>
            <w:r w:rsidRPr="00822DCC">
              <w:rPr>
                <w:sz w:val="20"/>
                <w:szCs w:val="20"/>
              </w:rPr>
              <w:t>Performance-Kenngröße</w:t>
            </w:r>
          </w:p>
        </w:tc>
        <w:tc>
          <w:tcPr>
            <w:tcW w:w="4387" w:type="dxa"/>
            <w:gridSpan w:val="4"/>
            <w:tcBorders>
              <w:top w:val="single" w:sz="4" w:space="0" w:color="auto"/>
              <w:bottom w:val="single" w:sz="12" w:space="0" w:color="auto"/>
            </w:tcBorders>
            <w:shd w:val="clear" w:color="auto" w:fill="E0E0E0"/>
            <w:vAlign w:val="center"/>
          </w:tcPr>
          <w:p w:rsidR="00504F16" w:rsidRPr="00822DCC" w:rsidRDefault="00504F16" w:rsidP="004C77F8">
            <w:pPr>
              <w:rPr>
                <w:sz w:val="20"/>
                <w:szCs w:val="20"/>
              </w:rPr>
            </w:pPr>
            <w:r w:rsidRPr="00822DCC">
              <w:rPr>
                <w:sz w:val="20"/>
                <w:szCs w:val="20"/>
              </w:rPr>
              <w:t>Performance-Grö</w:t>
            </w:r>
            <w:r w:rsidR="004C77F8">
              <w:rPr>
                <w:sz w:val="20"/>
                <w:szCs w:val="20"/>
              </w:rPr>
              <w:t>ß</w:t>
            </w:r>
            <w:r w:rsidRPr="00822DCC">
              <w:rPr>
                <w:sz w:val="20"/>
                <w:szCs w:val="20"/>
              </w:rPr>
              <w:t>e</w:t>
            </w:r>
          </w:p>
        </w:tc>
        <w:tc>
          <w:tcPr>
            <w:tcW w:w="397" w:type="dxa"/>
            <w:tcBorders>
              <w:top w:val="single" w:sz="4" w:space="0" w:color="auto"/>
              <w:bottom w:val="single" w:sz="12" w:space="0" w:color="auto"/>
            </w:tcBorders>
            <w:shd w:val="clear" w:color="auto" w:fill="E0E0E0"/>
            <w:noWrap/>
            <w:textDirection w:val="btLr"/>
            <w:vAlign w:val="center"/>
          </w:tcPr>
          <w:p w:rsidR="00504F16" w:rsidRPr="00822DCC" w:rsidRDefault="00504F16" w:rsidP="00504F16">
            <w:pPr>
              <w:rPr>
                <w:sz w:val="20"/>
                <w:szCs w:val="20"/>
              </w:rPr>
            </w:pPr>
            <w:r w:rsidRPr="00822DCC">
              <w:rPr>
                <w:sz w:val="20"/>
                <w:szCs w:val="20"/>
              </w:rPr>
              <w:t>Störungsampel</w:t>
            </w:r>
          </w:p>
        </w:tc>
        <w:tc>
          <w:tcPr>
            <w:tcW w:w="397" w:type="dxa"/>
            <w:tcBorders>
              <w:top w:val="single" w:sz="4" w:space="0" w:color="auto"/>
              <w:bottom w:val="single" w:sz="12" w:space="0" w:color="auto"/>
            </w:tcBorders>
            <w:shd w:val="clear" w:color="auto" w:fill="E0E0E0"/>
            <w:noWrap/>
            <w:textDirection w:val="btLr"/>
            <w:vAlign w:val="center"/>
          </w:tcPr>
          <w:p w:rsidR="00504F16" w:rsidRPr="00822DCC" w:rsidRDefault="00504F16" w:rsidP="00504F16">
            <w:pPr>
              <w:rPr>
                <w:sz w:val="20"/>
                <w:szCs w:val="20"/>
              </w:rPr>
            </w:pPr>
            <w:r w:rsidRPr="00822DCC">
              <w:rPr>
                <w:sz w:val="20"/>
                <w:szCs w:val="20"/>
              </w:rPr>
              <w:t>Service-</w:t>
            </w:r>
            <w:r w:rsidRPr="00FE5343">
              <w:rPr>
                <w:sz w:val="20"/>
                <w:szCs w:val="20"/>
              </w:rPr>
              <w:t>Level-</w:t>
            </w:r>
            <w:r w:rsidRPr="00822DCC">
              <w:rPr>
                <w:sz w:val="20"/>
                <w:szCs w:val="20"/>
              </w:rPr>
              <w:t>Report</w:t>
            </w:r>
          </w:p>
        </w:tc>
        <w:tc>
          <w:tcPr>
            <w:tcW w:w="757" w:type="dxa"/>
            <w:tcBorders>
              <w:top w:val="single" w:sz="4" w:space="0" w:color="auto"/>
              <w:bottom w:val="single" w:sz="12" w:space="0" w:color="auto"/>
              <w:right w:val="single" w:sz="12" w:space="0" w:color="auto"/>
            </w:tcBorders>
            <w:shd w:val="clear" w:color="auto" w:fill="E0E0E0"/>
            <w:noWrap/>
            <w:textDirection w:val="btLr"/>
            <w:vAlign w:val="center"/>
          </w:tcPr>
          <w:p w:rsidR="00504F16" w:rsidRPr="00822DCC" w:rsidRDefault="00504F16" w:rsidP="00504F16">
            <w:pPr>
              <w:rPr>
                <w:sz w:val="20"/>
                <w:szCs w:val="20"/>
              </w:rPr>
            </w:pPr>
            <w:r w:rsidRPr="00822DCC">
              <w:rPr>
                <w:sz w:val="20"/>
                <w:szCs w:val="20"/>
              </w:rPr>
              <w:t>Performance-Report</w:t>
            </w:r>
          </w:p>
        </w:tc>
      </w:tr>
      <w:tr w:rsidR="00504F16" w:rsidRPr="006A5843" w:rsidTr="00504F16">
        <w:trPr>
          <w:trHeight w:val="290"/>
        </w:trPr>
        <w:tc>
          <w:tcPr>
            <w:tcW w:w="8463" w:type="dxa"/>
            <w:gridSpan w:val="8"/>
            <w:tcBorders>
              <w:top w:val="single" w:sz="12" w:space="0" w:color="auto"/>
              <w:left w:val="single" w:sz="12" w:space="0" w:color="auto"/>
              <w:right w:val="single" w:sz="12" w:space="0" w:color="auto"/>
            </w:tcBorders>
            <w:shd w:val="clear" w:color="auto" w:fill="FFFF99"/>
            <w:vAlign w:val="center"/>
          </w:tcPr>
          <w:p w:rsidR="00504F16" w:rsidRPr="006A5843" w:rsidRDefault="00504F16" w:rsidP="00504F16">
            <w:pPr>
              <w:rPr>
                <w:b/>
                <w:bCs/>
                <w:sz w:val="20"/>
                <w:szCs w:val="20"/>
                <w:highlight w:val="yellow"/>
                <w:lang w:val="en-GB"/>
              </w:rPr>
            </w:pPr>
            <w:r w:rsidRPr="006A5843">
              <w:rPr>
                <w:b/>
                <w:bCs/>
                <w:sz w:val="20"/>
                <w:szCs w:val="20"/>
                <w:lang w:val="en-GB"/>
              </w:rPr>
              <w:t>AdV-Server</w:t>
            </w:r>
          </w:p>
        </w:tc>
      </w:tr>
      <w:tr w:rsidR="00504F16" w:rsidRPr="006A5843" w:rsidTr="00504F16">
        <w:trPr>
          <w:trHeight w:val="255"/>
        </w:trPr>
        <w:tc>
          <w:tcPr>
            <w:tcW w:w="2535" w:type="dxa"/>
            <w:gridSpan w:val="2"/>
            <w:tcBorders>
              <w:top w:val="single" w:sz="4" w:space="0" w:color="auto"/>
              <w:left w:val="single" w:sz="12" w:space="0" w:color="auto"/>
              <w:right w:val="single" w:sz="4" w:space="0" w:color="auto"/>
            </w:tcBorders>
            <w:shd w:val="clear" w:color="auto" w:fill="auto"/>
            <w:vAlign w:val="center"/>
          </w:tcPr>
          <w:p w:rsidR="00504F16" w:rsidRPr="006315C4" w:rsidRDefault="00504F16" w:rsidP="00504F16">
            <w:pPr>
              <w:rPr>
                <w:sz w:val="20"/>
                <w:szCs w:val="20"/>
                <w:highlight w:val="yellow"/>
                <w:lang w:val="en-US"/>
              </w:rPr>
            </w:pPr>
            <w:r w:rsidRPr="006315C4">
              <w:rPr>
                <w:sz w:val="20"/>
                <w:szCs w:val="20"/>
                <w:lang w:val="en-US"/>
              </w:rPr>
              <w:t>PDT35-S01-D3-G10</w:t>
            </w:r>
          </w:p>
        </w:tc>
        <w:tc>
          <w:tcPr>
            <w:tcW w:w="4365" w:type="dxa"/>
            <w:gridSpan w:val="2"/>
            <w:tcBorders>
              <w:top w:val="single" w:sz="4" w:space="0" w:color="auto"/>
              <w:left w:val="single" w:sz="4" w:space="0" w:color="auto"/>
              <w:right w:val="single" w:sz="4" w:space="0" w:color="auto"/>
            </w:tcBorders>
            <w:shd w:val="clear" w:color="auto" w:fill="auto"/>
            <w:vAlign w:val="center"/>
          </w:tcPr>
          <w:p w:rsidR="00504F16" w:rsidRPr="006A5843" w:rsidRDefault="00504F16" w:rsidP="00504F16">
            <w:pPr>
              <w:rPr>
                <w:sz w:val="20"/>
                <w:szCs w:val="20"/>
                <w:highlight w:val="yellow"/>
              </w:rPr>
            </w:pPr>
            <w:r w:rsidRPr="006A5843">
              <w:rPr>
                <w:sz w:val="20"/>
                <w:szCs w:val="20"/>
              </w:rPr>
              <w:t>Startzeitpunkt eines Ausfalls</w:t>
            </w:r>
          </w:p>
        </w:tc>
        <w:tc>
          <w:tcPr>
            <w:tcW w:w="409" w:type="dxa"/>
            <w:gridSpan w:val="2"/>
            <w:tcBorders>
              <w:top w:val="single" w:sz="4" w:space="0" w:color="auto"/>
              <w:left w:val="single" w:sz="4" w:space="0" w:color="auto"/>
              <w:right w:val="single" w:sz="4" w:space="0" w:color="auto"/>
            </w:tcBorders>
            <w:shd w:val="clear" w:color="auto" w:fill="auto"/>
            <w:vAlign w:val="center"/>
          </w:tcPr>
          <w:p w:rsidR="00504F16" w:rsidRPr="006A5843" w:rsidRDefault="00504F16" w:rsidP="00504F16">
            <w:pPr>
              <w:rPr>
                <w:sz w:val="20"/>
                <w:szCs w:val="20"/>
                <w:highlight w:val="yellow"/>
              </w:rPr>
            </w:pPr>
          </w:p>
        </w:tc>
        <w:tc>
          <w:tcPr>
            <w:tcW w:w="397" w:type="dxa"/>
            <w:tcBorders>
              <w:top w:val="single" w:sz="4" w:space="0" w:color="auto"/>
              <w:left w:val="single" w:sz="4" w:space="0" w:color="auto"/>
              <w:right w:val="single" w:sz="4" w:space="0" w:color="auto"/>
            </w:tcBorders>
            <w:shd w:val="clear" w:color="auto" w:fill="auto"/>
            <w:vAlign w:val="center"/>
          </w:tcPr>
          <w:p w:rsidR="00504F16" w:rsidRPr="006A5843" w:rsidRDefault="00504F16" w:rsidP="00504F16">
            <w:pPr>
              <w:rPr>
                <w:sz w:val="20"/>
                <w:szCs w:val="20"/>
                <w:highlight w:val="yellow"/>
              </w:rPr>
            </w:pPr>
          </w:p>
        </w:tc>
        <w:tc>
          <w:tcPr>
            <w:tcW w:w="757" w:type="dxa"/>
            <w:tcBorders>
              <w:top w:val="single" w:sz="4" w:space="0" w:color="auto"/>
              <w:left w:val="single" w:sz="4" w:space="0" w:color="auto"/>
              <w:right w:val="single" w:sz="12" w:space="0" w:color="auto"/>
            </w:tcBorders>
            <w:shd w:val="clear" w:color="auto" w:fill="auto"/>
            <w:vAlign w:val="center"/>
          </w:tcPr>
          <w:p w:rsidR="00504F16" w:rsidRPr="006A5843" w:rsidRDefault="00504F16" w:rsidP="00504F16">
            <w:pPr>
              <w:rPr>
                <w:sz w:val="20"/>
                <w:szCs w:val="20"/>
                <w:highlight w:val="yellow"/>
              </w:rPr>
            </w:pPr>
            <w:r w:rsidRPr="006A5843">
              <w:rPr>
                <w:sz w:val="20"/>
                <w:szCs w:val="20"/>
              </w:rPr>
              <w:t>x</w:t>
            </w:r>
          </w:p>
        </w:tc>
      </w:tr>
      <w:tr w:rsidR="00504F16" w:rsidRPr="006A5843" w:rsidTr="00504F16">
        <w:trPr>
          <w:trHeight w:val="255"/>
        </w:trPr>
        <w:tc>
          <w:tcPr>
            <w:tcW w:w="2535" w:type="dxa"/>
            <w:gridSpan w:val="2"/>
            <w:tcBorders>
              <w:top w:val="single" w:sz="4" w:space="0" w:color="auto"/>
              <w:left w:val="single" w:sz="12" w:space="0" w:color="auto"/>
              <w:right w:val="single" w:sz="4" w:space="0" w:color="auto"/>
            </w:tcBorders>
            <w:shd w:val="clear" w:color="auto" w:fill="auto"/>
            <w:vAlign w:val="center"/>
          </w:tcPr>
          <w:p w:rsidR="00504F16" w:rsidRPr="006315C4" w:rsidRDefault="00504F16" w:rsidP="00504F16">
            <w:pPr>
              <w:rPr>
                <w:sz w:val="20"/>
                <w:szCs w:val="20"/>
                <w:highlight w:val="yellow"/>
                <w:lang w:val="en-US"/>
              </w:rPr>
            </w:pPr>
            <w:r w:rsidRPr="006315C4">
              <w:rPr>
                <w:sz w:val="20"/>
                <w:szCs w:val="20"/>
                <w:lang w:val="en-US"/>
              </w:rPr>
              <w:t>PDT35-S01-D3-G11</w:t>
            </w:r>
          </w:p>
        </w:tc>
        <w:tc>
          <w:tcPr>
            <w:tcW w:w="4365" w:type="dxa"/>
            <w:gridSpan w:val="2"/>
            <w:tcBorders>
              <w:top w:val="single" w:sz="4" w:space="0" w:color="auto"/>
              <w:left w:val="single" w:sz="4" w:space="0" w:color="auto"/>
              <w:right w:val="single" w:sz="4" w:space="0" w:color="auto"/>
            </w:tcBorders>
            <w:shd w:val="clear" w:color="auto" w:fill="auto"/>
            <w:vAlign w:val="center"/>
          </w:tcPr>
          <w:p w:rsidR="00504F16" w:rsidRPr="006A5843" w:rsidRDefault="00504F16" w:rsidP="00504F16">
            <w:pPr>
              <w:rPr>
                <w:sz w:val="20"/>
                <w:szCs w:val="20"/>
                <w:highlight w:val="yellow"/>
              </w:rPr>
            </w:pPr>
            <w:r w:rsidRPr="006A5843">
              <w:rPr>
                <w:sz w:val="20"/>
                <w:szCs w:val="20"/>
              </w:rPr>
              <w:t>Endezeitpunkt eines Ausfalls</w:t>
            </w:r>
          </w:p>
        </w:tc>
        <w:tc>
          <w:tcPr>
            <w:tcW w:w="409" w:type="dxa"/>
            <w:gridSpan w:val="2"/>
            <w:tcBorders>
              <w:top w:val="single" w:sz="4" w:space="0" w:color="auto"/>
              <w:left w:val="single" w:sz="4" w:space="0" w:color="auto"/>
              <w:right w:val="single" w:sz="4" w:space="0" w:color="auto"/>
            </w:tcBorders>
            <w:shd w:val="clear" w:color="auto" w:fill="auto"/>
            <w:vAlign w:val="center"/>
          </w:tcPr>
          <w:p w:rsidR="00504F16" w:rsidRPr="006A5843" w:rsidRDefault="00504F16" w:rsidP="00504F16">
            <w:pPr>
              <w:rPr>
                <w:sz w:val="20"/>
                <w:szCs w:val="20"/>
                <w:highlight w:val="yellow"/>
              </w:rPr>
            </w:pPr>
          </w:p>
        </w:tc>
        <w:tc>
          <w:tcPr>
            <w:tcW w:w="397" w:type="dxa"/>
            <w:tcBorders>
              <w:top w:val="single" w:sz="4" w:space="0" w:color="auto"/>
              <w:left w:val="single" w:sz="4" w:space="0" w:color="auto"/>
              <w:right w:val="single" w:sz="4" w:space="0" w:color="auto"/>
            </w:tcBorders>
            <w:shd w:val="clear" w:color="auto" w:fill="auto"/>
            <w:vAlign w:val="center"/>
          </w:tcPr>
          <w:p w:rsidR="00504F16" w:rsidRPr="006A5843" w:rsidRDefault="00504F16" w:rsidP="00504F16">
            <w:pPr>
              <w:rPr>
                <w:sz w:val="20"/>
                <w:szCs w:val="20"/>
                <w:highlight w:val="yellow"/>
              </w:rPr>
            </w:pPr>
          </w:p>
        </w:tc>
        <w:tc>
          <w:tcPr>
            <w:tcW w:w="757" w:type="dxa"/>
            <w:tcBorders>
              <w:top w:val="single" w:sz="4" w:space="0" w:color="auto"/>
              <w:left w:val="single" w:sz="4" w:space="0" w:color="auto"/>
              <w:right w:val="single" w:sz="12" w:space="0" w:color="auto"/>
            </w:tcBorders>
            <w:shd w:val="clear" w:color="auto" w:fill="auto"/>
            <w:vAlign w:val="center"/>
          </w:tcPr>
          <w:p w:rsidR="00504F16" w:rsidRPr="006A5843" w:rsidRDefault="00504F16" w:rsidP="00504F16">
            <w:pPr>
              <w:rPr>
                <w:sz w:val="20"/>
                <w:szCs w:val="20"/>
                <w:highlight w:val="yellow"/>
              </w:rPr>
            </w:pPr>
            <w:r w:rsidRPr="006A5843">
              <w:rPr>
                <w:sz w:val="20"/>
                <w:szCs w:val="20"/>
              </w:rPr>
              <w:t>x</w:t>
            </w:r>
          </w:p>
        </w:tc>
      </w:tr>
      <w:tr w:rsidR="00504F16" w:rsidRPr="006A5843" w:rsidTr="00504F16">
        <w:trPr>
          <w:trHeight w:val="255"/>
        </w:trPr>
        <w:tc>
          <w:tcPr>
            <w:tcW w:w="2535" w:type="dxa"/>
            <w:gridSpan w:val="2"/>
            <w:tcBorders>
              <w:top w:val="single" w:sz="4" w:space="0" w:color="auto"/>
              <w:left w:val="single" w:sz="12" w:space="0" w:color="auto"/>
              <w:right w:val="single" w:sz="4" w:space="0" w:color="auto"/>
            </w:tcBorders>
            <w:shd w:val="clear" w:color="auto" w:fill="auto"/>
            <w:vAlign w:val="center"/>
          </w:tcPr>
          <w:p w:rsidR="00504F16" w:rsidRPr="006315C4" w:rsidRDefault="00504F16" w:rsidP="00504F16">
            <w:pPr>
              <w:rPr>
                <w:sz w:val="20"/>
                <w:szCs w:val="20"/>
                <w:highlight w:val="yellow"/>
                <w:lang w:val="en-US"/>
              </w:rPr>
            </w:pPr>
            <w:r w:rsidRPr="006315C4">
              <w:rPr>
                <w:sz w:val="20"/>
                <w:szCs w:val="20"/>
                <w:lang w:val="en-US"/>
              </w:rPr>
              <w:t>PDT35-S01-D3-G14</w:t>
            </w:r>
          </w:p>
        </w:tc>
        <w:tc>
          <w:tcPr>
            <w:tcW w:w="4365" w:type="dxa"/>
            <w:gridSpan w:val="2"/>
            <w:tcBorders>
              <w:top w:val="single" w:sz="4" w:space="0" w:color="auto"/>
              <w:left w:val="single" w:sz="4" w:space="0" w:color="auto"/>
              <w:right w:val="single" w:sz="4" w:space="0" w:color="auto"/>
            </w:tcBorders>
            <w:shd w:val="clear" w:color="auto" w:fill="auto"/>
            <w:vAlign w:val="center"/>
          </w:tcPr>
          <w:p w:rsidR="00504F16" w:rsidRPr="006A5843" w:rsidRDefault="00504F16" w:rsidP="00504F16">
            <w:pPr>
              <w:rPr>
                <w:sz w:val="20"/>
                <w:szCs w:val="20"/>
                <w:highlight w:val="yellow"/>
              </w:rPr>
            </w:pPr>
            <w:r w:rsidRPr="006A5843">
              <w:rPr>
                <w:sz w:val="20"/>
                <w:szCs w:val="20"/>
              </w:rPr>
              <w:t>Verfügbarkeit pro Monat zur Hauptzeit</w:t>
            </w:r>
          </w:p>
        </w:tc>
        <w:tc>
          <w:tcPr>
            <w:tcW w:w="409" w:type="dxa"/>
            <w:gridSpan w:val="2"/>
            <w:tcBorders>
              <w:top w:val="single" w:sz="4" w:space="0" w:color="auto"/>
              <w:left w:val="single" w:sz="4" w:space="0" w:color="auto"/>
              <w:right w:val="single" w:sz="4" w:space="0" w:color="auto"/>
            </w:tcBorders>
            <w:shd w:val="clear" w:color="auto" w:fill="auto"/>
            <w:vAlign w:val="center"/>
          </w:tcPr>
          <w:p w:rsidR="00504F16" w:rsidRPr="006A5843" w:rsidRDefault="00504F16" w:rsidP="00504F16">
            <w:pPr>
              <w:rPr>
                <w:sz w:val="20"/>
                <w:szCs w:val="20"/>
                <w:highlight w:val="yellow"/>
              </w:rPr>
            </w:pPr>
          </w:p>
        </w:tc>
        <w:tc>
          <w:tcPr>
            <w:tcW w:w="397" w:type="dxa"/>
            <w:tcBorders>
              <w:top w:val="single" w:sz="4" w:space="0" w:color="auto"/>
              <w:left w:val="single" w:sz="4" w:space="0" w:color="auto"/>
              <w:right w:val="single" w:sz="4" w:space="0" w:color="auto"/>
            </w:tcBorders>
            <w:shd w:val="clear" w:color="auto" w:fill="auto"/>
            <w:vAlign w:val="center"/>
          </w:tcPr>
          <w:p w:rsidR="00504F16" w:rsidRPr="006A5843" w:rsidRDefault="00504F16" w:rsidP="00504F16">
            <w:pPr>
              <w:rPr>
                <w:sz w:val="20"/>
                <w:szCs w:val="20"/>
                <w:highlight w:val="yellow"/>
              </w:rPr>
            </w:pPr>
            <w:r w:rsidRPr="006A5843">
              <w:rPr>
                <w:sz w:val="20"/>
                <w:szCs w:val="20"/>
              </w:rPr>
              <w:t>x</w:t>
            </w:r>
          </w:p>
        </w:tc>
        <w:tc>
          <w:tcPr>
            <w:tcW w:w="757" w:type="dxa"/>
            <w:tcBorders>
              <w:top w:val="single" w:sz="4" w:space="0" w:color="auto"/>
              <w:left w:val="single" w:sz="4" w:space="0" w:color="auto"/>
              <w:right w:val="single" w:sz="12" w:space="0" w:color="auto"/>
            </w:tcBorders>
            <w:shd w:val="clear" w:color="auto" w:fill="auto"/>
            <w:vAlign w:val="center"/>
          </w:tcPr>
          <w:p w:rsidR="00504F16" w:rsidRPr="006A5843" w:rsidRDefault="00504F16" w:rsidP="00504F16">
            <w:pPr>
              <w:rPr>
                <w:strike/>
                <w:sz w:val="20"/>
                <w:szCs w:val="20"/>
                <w:highlight w:val="yellow"/>
              </w:rPr>
            </w:pPr>
          </w:p>
        </w:tc>
      </w:tr>
      <w:tr w:rsidR="00504F16" w:rsidRPr="003403C4" w:rsidTr="00504F16">
        <w:trPr>
          <w:trHeight w:val="255"/>
        </w:trPr>
        <w:tc>
          <w:tcPr>
            <w:tcW w:w="2535" w:type="dxa"/>
            <w:gridSpan w:val="2"/>
            <w:tcBorders>
              <w:top w:val="single" w:sz="4" w:space="0" w:color="auto"/>
              <w:left w:val="single" w:sz="12" w:space="0" w:color="auto"/>
              <w:bottom w:val="single" w:sz="12" w:space="0" w:color="auto"/>
              <w:right w:val="single" w:sz="4" w:space="0" w:color="auto"/>
            </w:tcBorders>
            <w:shd w:val="clear" w:color="auto" w:fill="auto"/>
            <w:vAlign w:val="center"/>
          </w:tcPr>
          <w:p w:rsidR="00504F16" w:rsidRPr="006315C4" w:rsidRDefault="00504F16" w:rsidP="00504F16">
            <w:pPr>
              <w:rPr>
                <w:sz w:val="20"/>
                <w:szCs w:val="20"/>
                <w:highlight w:val="yellow"/>
                <w:lang w:val="en-US"/>
              </w:rPr>
            </w:pPr>
            <w:r w:rsidRPr="006315C4">
              <w:rPr>
                <w:sz w:val="20"/>
                <w:szCs w:val="20"/>
                <w:lang w:val="en-US"/>
              </w:rPr>
              <w:t>PDT35-S01-D3-G16</w:t>
            </w:r>
          </w:p>
        </w:tc>
        <w:tc>
          <w:tcPr>
            <w:tcW w:w="4365" w:type="dxa"/>
            <w:gridSpan w:val="2"/>
            <w:tcBorders>
              <w:top w:val="single" w:sz="4" w:space="0" w:color="auto"/>
              <w:left w:val="single" w:sz="4" w:space="0" w:color="auto"/>
              <w:bottom w:val="single" w:sz="12" w:space="0" w:color="auto"/>
              <w:right w:val="single" w:sz="4" w:space="0" w:color="auto"/>
            </w:tcBorders>
            <w:shd w:val="clear" w:color="auto" w:fill="auto"/>
            <w:vAlign w:val="center"/>
          </w:tcPr>
          <w:p w:rsidR="00504F16" w:rsidRPr="006A5843" w:rsidRDefault="00504F16" w:rsidP="00504F16">
            <w:pPr>
              <w:rPr>
                <w:sz w:val="20"/>
                <w:szCs w:val="20"/>
                <w:highlight w:val="yellow"/>
              </w:rPr>
            </w:pPr>
            <w:r w:rsidRPr="006A5843">
              <w:rPr>
                <w:sz w:val="20"/>
                <w:szCs w:val="20"/>
              </w:rPr>
              <w:t>Verfügbarkeit pro Monat zur Nebenzeit</w:t>
            </w:r>
          </w:p>
        </w:tc>
        <w:tc>
          <w:tcPr>
            <w:tcW w:w="409" w:type="dxa"/>
            <w:gridSpan w:val="2"/>
            <w:tcBorders>
              <w:top w:val="single" w:sz="4" w:space="0" w:color="auto"/>
              <w:left w:val="single" w:sz="4" w:space="0" w:color="auto"/>
              <w:bottom w:val="single" w:sz="12" w:space="0" w:color="auto"/>
              <w:right w:val="single" w:sz="4" w:space="0" w:color="auto"/>
            </w:tcBorders>
            <w:shd w:val="clear" w:color="auto" w:fill="auto"/>
            <w:vAlign w:val="center"/>
          </w:tcPr>
          <w:p w:rsidR="00504F16" w:rsidRPr="006A5843" w:rsidRDefault="00504F16" w:rsidP="00504F16">
            <w:pPr>
              <w:rPr>
                <w:sz w:val="20"/>
                <w:szCs w:val="20"/>
                <w:highlight w:val="yellow"/>
              </w:rPr>
            </w:pPr>
          </w:p>
        </w:tc>
        <w:tc>
          <w:tcPr>
            <w:tcW w:w="397" w:type="dxa"/>
            <w:tcBorders>
              <w:top w:val="single" w:sz="4" w:space="0" w:color="auto"/>
              <w:left w:val="single" w:sz="4" w:space="0" w:color="auto"/>
              <w:bottom w:val="single" w:sz="12" w:space="0" w:color="auto"/>
              <w:right w:val="single" w:sz="4" w:space="0" w:color="auto"/>
            </w:tcBorders>
            <w:shd w:val="clear" w:color="auto" w:fill="auto"/>
            <w:vAlign w:val="center"/>
          </w:tcPr>
          <w:p w:rsidR="00504F16" w:rsidRPr="003403C4" w:rsidRDefault="00504F16" w:rsidP="00504F16">
            <w:pPr>
              <w:rPr>
                <w:sz w:val="20"/>
                <w:szCs w:val="20"/>
              </w:rPr>
            </w:pPr>
            <w:r w:rsidRPr="006A5843">
              <w:rPr>
                <w:sz w:val="20"/>
                <w:szCs w:val="20"/>
              </w:rPr>
              <w:t>x</w:t>
            </w:r>
          </w:p>
        </w:tc>
        <w:tc>
          <w:tcPr>
            <w:tcW w:w="757" w:type="dxa"/>
            <w:tcBorders>
              <w:top w:val="single" w:sz="4" w:space="0" w:color="auto"/>
              <w:left w:val="single" w:sz="4" w:space="0" w:color="auto"/>
              <w:bottom w:val="single" w:sz="12" w:space="0" w:color="auto"/>
              <w:right w:val="single" w:sz="12" w:space="0" w:color="auto"/>
            </w:tcBorders>
            <w:shd w:val="clear" w:color="auto" w:fill="auto"/>
            <w:vAlign w:val="center"/>
          </w:tcPr>
          <w:p w:rsidR="00504F16" w:rsidRPr="003403C4" w:rsidRDefault="00504F16" w:rsidP="00504F16">
            <w:pPr>
              <w:rPr>
                <w:strike/>
                <w:sz w:val="20"/>
                <w:szCs w:val="20"/>
              </w:rPr>
            </w:pPr>
          </w:p>
        </w:tc>
      </w:tr>
      <w:tr w:rsidR="00504F16" w:rsidRPr="00E47EFA" w:rsidTr="00504F16">
        <w:trPr>
          <w:trHeight w:val="255"/>
        </w:trPr>
        <w:tc>
          <w:tcPr>
            <w:tcW w:w="8463" w:type="dxa"/>
            <w:gridSpan w:val="8"/>
            <w:tcBorders>
              <w:top w:val="single" w:sz="12" w:space="0" w:color="auto"/>
              <w:left w:val="single" w:sz="12" w:space="0" w:color="auto"/>
              <w:right w:val="single" w:sz="12" w:space="0" w:color="auto"/>
            </w:tcBorders>
            <w:shd w:val="clear" w:color="auto" w:fill="FFFF99"/>
            <w:vAlign w:val="center"/>
          </w:tcPr>
          <w:p w:rsidR="00504F16" w:rsidRPr="00822DCC" w:rsidRDefault="00504F16" w:rsidP="00504F16">
            <w:pPr>
              <w:rPr>
                <w:b/>
                <w:bCs/>
                <w:sz w:val="20"/>
                <w:szCs w:val="20"/>
                <w:lang w:val="en-GB"/>
              </w:rPr>
            </w:pPr>
            <w:r w:rsidRPr="00822DCC">
              <w:rPr>
                <w:b/>
                <w:bCs/>
                <w:sz w:val="20"/>
                <w:szCs w:val="20"/>
                <w:lang w:val="en-GB"/>
              </w:rPr>
              <w:t xml:space="preserve">OCSP-Proxy </w:t>
            </w:r>
            <w:r w:rsidRPr="00822DCC">
              <w:rPr>
                <w:sz w:val="20"/>
                <w:szCs w:val="20"/>
                <w:lang w:val="en-GB"/>
              </w:rPr>
              <w:t>- I_OCSP_Status_Information::check_Revocation_Status(P::Zertifikatstyp)</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lang w:val="pl"/>
              </w:rPr>
            </w:pPr>
            <w:r w:rsidRPr="00822DCC">
              <w:rPr>
                <w:sz w:val="20"/>
                <w:szCs w:val="20"/>
                <w:lang w:val="pl"/>
              </w:rPr>
              <w:t>PDT01-S06-D1-G01-Zxx</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Anzahl der Aufrufe im Erfassungszeitraum</w:t>
            </w:r>
          </w:p>
        </w:tc>
        <w:tc>
          <w:tcPr>
            <w:tcW w:w="397" w:type="dxa"/>
            <w:shd w:val="clear" w:color="auto" w:fill="auto"/>
            <w:noWrap/>
            <w:vAlign w:val="center"/>
          </w:tcPr>
          <w:p w:rsidR="00504F16" w:rsidRPr="00822DCC" w:rsidRDefault="00504F16" w:rsidP="00504F16">
            <w:pPr>
              <w:rPr>
                <w:sz w:val="20"/>
                <w:szCs w:val="20"/>
              </w:rPr>
            </w:pP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PDT01-S06-D2-G03-Zxx</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Anzahl der Summierten Bearbeitungszeiten</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PDT01-S06-D2-G04-Zxx</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Summe der Bearbeitungszeiten im Erfassungszeitraum</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510"/>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PDT01-S06-D2-G05-Zxx</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Anzahl der Bearbeitungszeiten größer als die 99%-Quantilschranke des Produkttyps</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4A76F6" w:rsidTr="00504F16">
        <w:trPr>
          <w:trHeight w:val="255"/>
        </w:trPr>
        <w:tc>
          <w:tcPr>
            <w:tcW w:w="2525" w:type="dxa"/>
            <w:tcBorders>
              <w:left w:val="single" w:sz="12" w:space="0" w:color="auto"/>
            </w:tcBorders>
            <w:shd w:val="clear" w:color="auto" w:fill="auto"/>
            <w:noWrap/>
            <w:vAlign w:val="center"/>
          </w:tcPr>
          <w:p w:rsidR="00504F16" w:rsidRPr="005856C8" w:rsidRDefault="00504F16" w:rsidP="00504F16">
            <w:pPr>
              <w:rPr>
                <w:sz w:val="20"/>
                <w:szCs w:val="20"/>
              </w:rPr>
            </w:pPr>
            <w:r w:rsidRPr="005856C8">
              <w:rPr>
                <w:sz w:val="20"/>
                <w:szCs w:val="20"/>
              </w:rPr>
              <w:t>PDT01-S06-D2-G08-Zxx</w:t>
            </w:r>
          </w:p>
        </w:tc>
        <w:tc>
          <w:tcPr>
            <w:tcW w:w="4387" w:type="dxa"/>
            <w:gridSpan w:val="4"/>
            <w:shd w:val="clear" w:color="auto" w:fill="auto"/>
            <w:vAlign w:val="center"/>
          </w:tcPr>
          <w:p w:rsidR="00504F16" w:rsidRPr="005856C8" w:rsidRDefault="00504F16" w:rsidP="00504F16">
            <w:pPr>
              <w:rPr>
                <w:sz w:val="20"/>
                <w:szCs w:val="20"/>
              </w:rPr>
            </w:pPr>
            <w:r w:rsidRPr="005856C8">
              <w:rPr>
                <w:sz w:val="20"/>
                <w:szCs w:val="20"/>
              </w:rPr>
              <w:t>Mittlere Bearbeitungszeit pro Monat</w:t>
            </w:r>
          </w:p>
        </w:tc>
        <w:tc>
          <w:tcPr>
            <w:tcW w:w="397" w:type="dxa"/>
            <w:shd w:val="clear" w:color="auto" w:fill="auto"/>
            <w:noWrap/>
            <w:vAlign w:val="center"/>
          </w:tcPr>
          <w:p w:rsidR="00504F16" w:rsidRPr="005856C8" w:rsidRDefault="00504F16" w:rsidP="00504F16">
            <w:pPr>
              <w:rPr>
                <w:sz w:val="20"/>
                <w:szCs w:val="20"/>
              </w:rPr>
            </w:pPr>
          </w:p>
        </w:tc>
        <w:tc>
          <w:tcPr>
            <w:tcW w:w="397" w:type="dxa"/>
            <w:shd w:val="clear" w:color="auto" w:fill="auto"/>
            <w:noWrap/>
            <w:vAlign w:val="center"/>
          </w:tcPr>
          <w:p w:rsidR="00504F16" w:rsidRPr="005856C8" w:rsidRDefault="00504F16" w:rsidP="00504F16">
            <w:pPr>
              <w:rPr>
                <w:sz w:val="20"/>
                <w:szCs w:val="20"/>
              </w:rPr>
            </w:pPr>
            <w:r w:rsidRPr="005856C8">
              <w:rPr>
                <w:sz w:val="20"/>
                <w:szCs w:val="20"/>
              </w:rPr>
              <w:t>x</w:t>
            </w:r>
          </w:p>
        </w:tc>
        <w:tc>
          <w:tcPr>
            <w:tcW w:w="757" w:type="dxa"/>
            <w:tcBorders>
              <w:right w:val="single" w:sz="12" w:space="0" w:color="auto"/>
            </w:tcBorders>
            <w:shd w:val="clear" w:color="auto" w:fill="auto"/>
            <w:noWrap/>
            <w:vAlign w:val="center"/>
          </w:tcPr>
          <w:p w:rsidR="00504F16" w:rsidRPr="004A76F6" w:rsidRDefault="00504F16" w:rsidP="00504F16">
            <w:pPr>
              <w:rPr>
                <w:strike/>
                <w:sz w:val="20"/>
                <w:szCs w:val="20"/>
              </w:rPr>
            </w:pP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PDT01-S06-D3-G10-Zxx</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Startzeitpunkt eines Ausfalls</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PDT01-S06-D3-G11-Zxx</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Endezeitpunkt eines Ausfalls</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4A76F6" w:rsidTr="00504F16">
        <w:trPr>
          <w:trHeight w:val="255"/>
        </w:trPr>
        <w:tc>
          <w:tcPr>
            <w:tcW w:w="2525" w:type="dxa"/>
            <w:tcBorders>
              <w:left w:val="single" w:sz="12" w:space="0" w:color="auto"/>
            </w:tcBorders>
            <w:shd w:val="clear" w:color="auto" w:fill="auto"/>
            <w:noWrap/>
            <w:vAlign w:val="center"/>
          </w:tcPr>
          <w:p w:rsidR="00504F16" w:rsidRPr="005856C8" w:rsidRDefault="00504F16" w:rsidP="00504F16">
            <w:pPr>
              <w:rPr>
                <w:sz w:val="20"/>
                <w:szCs w:val="20"/>
              </w:rPr>
            </w:pPr>
            <w:r w:rsidRPr="005856C8">
              <w:rPr>
                <w:sz w:val="20"/>
                <w:szCs w:val="20"/>
              </w:rPr>
              <w:t>PDT01-S06-D3-G14-Zxx</w:t>
            </w:r>
          </w:p>
        </w:tc>
        <w:tc>
          <w:tcPr>
            <w:tcW w:w="4387" w:type="dxa"/>
            <w:gridSpan w:val="4"/>
            <w:shd w:val="clear" w:color="auto" w:fill="auto"/>
            <w:vAlign w:val="center"/>
          </w:tcPr>
          <w:p w:rsidR="00504F16" w:rsidRPr="005856C8" w:rsidRDefault="00504F16" w:rsidP="00504F16">
            <w:pPr>
              <w:rPr>
                <w:sz w:val="20"/>
                <w:szCs w:val="20"/>
              </w:rPr>
            </w:pPr>
            <w:r w:rsidRPr="005856C8">
              <w:rPr>
                <w:sz w:val="20"/>
                <w:szCs w:val="20"/>
              </w:rPr>
              <w:t>Verfügbarkeit pro Monat zur Hauptzeit</w:t>
            </w:r>
          </w:p>
        </w:tc>
        <w:tc>
          <w:tcPr>
            <w:tcW w:w="397" w:type="dxa"/>
            <w:shd w:val="clear" w:color="auto" w:fill="auto"/>
            <w:noWrap/>
            <w:vAlign w:val="center"/>
          </w:tcPr>
          <w:p w:rsidR="00504F16" w:rsidRPr="005856C8" w:rsidRDefault="00504F16" w:rsidP="00504F16">
            <w:pPr>
              <w:rPr>
                <w:sz w:val="20"/>
                <w:szCs w:val="20"/>
              </w:rPr>
            </w:pPr>
          </w:p>
        </w:tc>
        <w:tc>
          <w:tcPr>
            <w:tcW w:w="397" w:type="dxa"/>
            <w:shd w:val="clear" w:color="auto" w:fill="auto"/>
            <w:noWrap/>
            <w:vAlign w:val="center"/>
          </w:tcPr>
          <w:p w:rsidR="00504F16" w:rsidRPr="005856C8" w:rsidRDefault="00504F16" w:rsidP="00504F16">
            <w:pPr>
              <w:rPr>
                <w:sz w:val="20"/>
                <w:szCs w:val="20"/>
              </w:rPr>
            </w:pPr>
            <w:r w:rsidRPr="005856C8">
              <w:rPr>
                <w:sz w:val="20"/>
                <w:szCs w:val="20"/>
              </w:rPr>
              <w:t>x</w:t>
            </w:r>
          </w:p>
        </w:tc>
        <w:tc>
          <w:tcPr>
            <w:tcW w:w="757" w:type="dxa"/>
            <w:tcBorders>
              <w:right w:val="single" w:sz="12" w:space="0" w:color="auto"/>
            </w:tcBorders>
            <w:shd w:val="clear" w:color="auto" w:fill="auto"/>
            <w:noWrap/>
            <w:vAlign w:val="center"/>
          </w:tcPr>
          <w:p w:rsidR="00504F16" w:rsidRPr="004A76F6" w:rsidRDefault="00504F16" w:rsidP="00504F16">
            <w:pPr>
              <w:rPr>
                <w:strike/>
                <w:sz w:val="20"/>
                <w:szCs w:val="20"/>
                <w:highlight w:val="yellow"/>
              </w:rPr>
            </w:pPr>
          </w:p>
        </w:tc>
      </w:tr>
      <w:tr w:rsidR="00504F16" w:rsidRPr="004A76F6" w:rsidTr="00504F16">
        <w:trPr>
          <w:trHeight w:val="255"/>
        </w:trPr>
        <w:tc>
          <w:tcPr>
            <w:tcW w:w="2525" w:type="dxa"/>
            <w:tcBorders>
              <w:left w:val="single" w:sz="12" w:space="0" w:color="auto"/>
            </w:tcBorders>
            <w:shd w:val="clear" w:color="auto" w:fill="auto"/>
            <w:noWrap/>
            <w:vAlign w:val="center"/>
          </w:tcPr>
          <w:p w:rsidR="00504F16" w:rsidRPr="005856C8" w:rsidRDefault="00504F16" w:rsidP="00504F16">
            <w:pPr>
              <w:rPr>
                <w:sz w:val="20"/>
                <w:szCs w:val="20"/>
              </w:rPr>
            </w:pPr>
            <w:r w:rsidRPr="005856C8">
              <w:rPr>
                <w:sz w:val="20"/>
                <w:szCs w:val="20"/>
              </w:rPr>
              <w:t>PDT01-S06-D3-G16-Zxx</w:t>
            </w:r>
          </w:p>
        </w:tc>
        <w:tc>
          <w:tcPr>
            <w:tcW w:w="4387" w:type="dxa"/>
            <w:gridSpan w:val="4"/>
            <w:shd w:val="clear" w:color="auto" w:fill="auto"/>
            <w:vAlign w:val="center"/>
          </w:tcPr>
          <w:p w:rsidR="00504F16" w:rsidRPr="005856C8" w:rsidRDefault="00504F16" w:rsidP="00504F16">
            <w:pPr>
              <w:rPr>
                <w:sz w:val="20"/>
                <w:szCs w:val="20"/>
              </w:rPr>
            </w:pPr>
            <w:r w:rsidRPr="005856C8">
              <w:rPr>
                <w:sz w:val="20"/>
                <w:szCs w:val="20"/>
              </w:rPr>
              <w:t>Verfügbarkeit pro Monat zur Nebenzeit</w:t>
            </w:r>
          </w:p>
        </w:tc>
        <w:tc>
          <w:tcPr>
            <w:tcW w:w="397" w:type="dxa"/>
            <w:shd w:val="clear" w:color="auto" w:fill="auto"/>
            <w:noWrap/>
            <w:vAlign w:val="center"/>
          </w:tcPr>
          <w:p w:rsidR="00504F16" w:rsidRPr="005856C8" w:rsidRDefault="00504F16" w:rsidP="00504F16">
            <w:pPr>
              <w:rPr>
                <w:sz w:val="20"/>
                <w:szCs w:val="20"/>
              </w:rPr>
            </w:pPr>
          </w:p>
        </w:tc>
        <w:tc>
          <w:tcPr>
            <w:tcW w:w="397" w:type="dxa"/>
            <w:shd w:val="clear" w:color="auto" w:fill="auto"/>
            <w:noWrap/>
            <w:vAlign w:val="center"/>
          </w:tcPr>
          <w:p w:rsidR="00504F16" w:rsidRPr="005856C8" w:rsidRDefault="00504F16" w:rsidP="00504F16">
            <w:pPr>
              <w:rPr>
                <w:sz w:val="20"/>
                <w:szCs w:val="20"/>
              </w:rPr>
            </w:pPr>
            <w:r w:rsidRPr="005856C8">
              <w:rPr>
                <w:sz w:val="20"/>
                <w:szCs w:val="20"/>
              </w:rPr>
              <w:t>x</w:t>
            </w:r>
          </w:p>
        </w:tc>
        <w:tc>
          <w:tcPr>
            <w:tcW w:w="757" w:type="dxa"/>
            <w:tcBorders>
              <w:right w:val="single" w:sz="12" w:space="0" w:color="auto"/>
            </w:tcBorders>
            <w:shd w:val="clear" w:color="auto" w:fill="auto"/>
            <w:noWrap/>
            <w:vAlign w:val="center"/>
          </w:tcPr>
          <w:p w:rsidR="00504F16" w:rsidRPr="004A76F6" w:rsidRDefault="00504F16" w:rsidP="00504F16">
            <w:pPr>
              <w:rPr>
                <w:strike/>
                <w:sz w:val="20"/>
                <w:szCs w:val="20"/>
                <w:highlight w:val="yellow"/>
              </w:rPr>
            </w:pPr>
          </w:p>
        </w:tc>
      </w:tr>
      <w:tr w:rsidR="00504F16" w:rsidRPr="00E47EFA" w:rsidTr="00504F16">
        <w:trPr>
          <w:trHeight w:val="255"/>
        </w:trPr>
        <w:tc>
          <w:tcPr>
            <w:tcW w:w="8463" w:type="dxa"/>
            <w:gridSpan w:val="8"/>
            <w:tcBorders>
              <w:top w:val="single" w:sz="12" w:space="0" w:color="auto"/>
              <w:left w:val="single" w:sz="12" w:space="0" w:color="auto"/>
              <w:right w:val="single" w:sz="12" w:space="0" w:color="auto"/>
            </w:tcBorders>
            <w:shd w:val="clear" w:color="auto" w:fill="FFFF99"/>
            <w:noWrap/>
            <w:vAlign w:val="center"/>
          </w:tcPr>
          <w:p w:rsidR="00504F16" w:rsidRPr="00822DCC" w:rsidRDefault="00504F16" w:rsidP="00504F16">
            <w:pPr>
              <w:rPr>
                <w:b/>
                <w:bCs/>
                <w:sz w:val="20"/>
                <w:szCs w:val="20"/>
                <w:lang w:val="en-GB"/>
              </w:rPr>
            </w:pPr>
            <w:r w:rsidRPr="00822DCC">
              <w:rPr>
                <w:b/>
                <w:bCs/>
                <w:sz w:val="20"/>
                <w:szCs w:val="20"/>
                <w:lang w:val="en-GB"/>
              </w:rPr>
              <w:t>TSP-X.509QES</w:t>
            </w:r>
            <w:r w:rsidRPr="00822DCC">
              <w:rPr>
                <w:sz w:val="20"/>
                <w:szCs w:val="20"/>
                <w:lang w:val="en-GB"/>
              </w:rPr>
              <w:t xml:space="preserve"> - I_OCSP_Status_Information::check_Revocation_Status(P::Zertifikatstyp)</w:t>
            </w:r>
          </w:p>
        </w:tc>
      </w:tr>
      <w:tr w:rsidR="00504F16" w:rsidRPr="00822DCC" w:rsidTr="00504F16">
        <w:trPr>
          <w:trHeight w:val="255"/>
        </w:trPr>
        <w:tc>
          <w:tcPr>
            <w:tcW w:w="2705" w:type="dxa"/>
            <w:gridSpan w:val="3"/>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PDT02-S06-D1-G01-Z03</w:t>
            </w:r>
            <w:r w:rsidRPr="009A2E70">
              <w:rPr>
                <w:sz w:val="20"/>
                <w:szCs w:val="20"/>
              </w:rPr>
              <w:t>-Qy</w:t>
            </w:r>
          </w:p>
        </w:tc>
        <w:tc>
          <w:tcPr>
            <w:tcW w:w="4207" w:type="dxa"/>
            <w:gridSpan w:val="2"/>
            <w:shd w:val="clear" w:color="auto" w:fill="auto"/>
            <w:vAlign w:val="center"/>
          </w:tcPr>
          <w:p w:rsidR="00504F16" w:rsidRPr="00822DCC" w:rsidRDefault="00504F16" w:rsidP="00504F16">
            <w:pPr>
              <w:rPr>
                <w:sz w:val="20"/>
                <w:szCs w:val="20"/>
              </w:rPr>
            </w:pPr>
            <w:r w:rsidRPr="00822DCC">
              <w:rPr>
                <w:sz w:val="20"/>
                <w:szCs w:val="20"/>
              </w:rPr>
              <w:t>Anzahl der Aufrufe im Erfassungszeitraum</w:t>
            </w:r>
          </w:p>
        </w:tc>
        <w:tc>
          <w:tcPr>
            <w:tcW w:w="397" w:type="dxa"/>
            <w:shd w:val="clear" w:color="auto" w:fill="auto"/>
            <w:noWrap/>
            <w:vAlign w:val="center"/>
          </w:tcPr>
          <w:p w:rsidR="00504F16" w:rsidRPr="00822DCC" w:rsidRDefault="00504F16" w:rsidP="00504F16">
            <w:pPr>
              <w:rPr>
                <w:sz w:val="20"/>
                <w:szCs w:val="20"/>
              </w:rPr>
            </w:pP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705" w:type="dxa"/>
            <w:gridSpan w:val="3"/>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PDT02-S06-D2-G03-Z03</w:t>
            </w:r>
            <w:r w:rsidRPr="009A2E70">
              <w:rPr>
                <w:sz w:val="20"/>
                <w:szCs w:val="20"/>
              </w:rPr>
              <w:t>-Qy</w:t>
            </w:r>
          </w:p>
        </w:tc>
        <w:tc>
          <w:tcPr>
            <w:tcW w:w="4207" w:type="dxa"/>
            <w:gridSpan w:val="2"/>
            <w:shd w:val="clear" w:color="auto" w:fill="auto"/>
            <w:vAlign w:val="center"/>
          </w:tcPr>
          <w:p w:rsidR="00504F16" w:rsidRPr="00822DCC" w:rsidRDefault="00504F16" w:rsidP="00504F16">
            <w:pPr>
              <w:rPr>
                <w:sz w:val="20"/>
                <w:szCs w:val="20"/>
              </w:rPr>
            </w:pPr>
            <w:r w:rsidRPr="00822DCC">
              <w:rPr>
                <w:sz w:val="20"/>
                <w:szCs w:val="20"/>
              </w:rPr>
              <w:t>Anzahl der Summierten Bearbeitungszeiten</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705" w:type="dxa"/>
            <w:gridSpan w:val="3"/>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PDT02-S06-D2-G04-Z03</w:t>
            </w:r>
            <w:r w:rsidRPr="009A2E70">
              <w:rPr>
                <w:sz w:val="20"/>
                <w:szCs w:val="20"/>
              </w:rPr>
              <w:t>-Qy</w:t>
            </w:r>
          </w:p>
        </w:tc>
        <w:tc>
          <w:tcPr>
            <w:tcW w:w="4207" w:type="dxa"/>
            <w:gridSpan w:val="2"/>
            <w:shd w:val="clear" w:color="auto" w:fill="auto"/>
            <w:vAlign w:val="center"/>
          </w:tcPr>
          <w:p w:rsidR="00504F16" w:rsidRPr="00822DCC" w:rsidRDefault="00504F16" w:rsidP="00504F16">
            <w:pPr>
              <w:rPr>
                <w:sz w:val="20"/>
                <w:szCs w:val="20"/>
              </w:rPr>
            </w:pPr>
            <w:r w:rsidRPr="00822DCC">
              <w:rPr>
                <w:sz w:val="20"/>
                <w:szCs w:val="20"/>
              </w:rPr>
              <w:t>Summe der Bearbeitungszeiten im Erfassungszeitraum</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510"/>
        </w:trPr>
        <w:tc>
          <w:tcPr>
            <w:tcW w:w="2705" w:type="dxa"/>
            <w:gridSpan w:val="3"/>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PDT02-S06-D2-G05-Z03</w:t>
            </w:r>
            <w:r w:rsidRPr="009A2E70">
              <w:rPr>
                <w:sz w:val="20"/>
                <w:szCs w:val="20"/>
              </w:rPr>
              <w:t>-Qy</w:t>
            </w:r>
          </w:p>
        </w:tc>
        <w:tc>
          <w:tcPr>
            <w:tcW w:w="4207" w:type="dxa"/>
            <w:gridSpan w:val="2"/>
            <w:shd w:val="clear" w:color="auto" w:fill="auto"/>
            <w:vAlign w:val="center"/>
          </w:tcPr>
          <w:p w:rsidR="00504F16" w:rsidRPr="00822DCC" w:rsidRDefault="00504F16" w:rsidP="00504F16">
            <w:pPr>
              <w:rPr>
                <w:sz w:val="20"/>
                <w:szCs w:val="20"/>
              </w:rPr>
            </w:pPr>
            <w:r w:rsidRPr="00822DCC">
              <w:rPr>
                <w:sz w:val="20"/>
                <w:szCs w:val="20"/>
              </w:rPr>
              <w:t>Anzahl der Bearbeitungszeiten größer als die 99%-Quantilschranke des Produkttyps</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705" w:type="dxa"/>
            <w:gridSpan w:val="3"/>
            <w:tcBorders>
              <w:left w:val="single" w:sz="12" w:space="0" w:color="auto"/>
            </w:tcBorders>
            <w:shd w:val="clear" w:color="auto" w:fill="auto"/>
            <w:noWrap/>
            <w:vAlign w:val="center"/>
          </w:tcPr>
          <w:p w:rsidR="00504F16" w:rsidRPr="005856C8" w:rsidRDefault="00504F16" w:rsidP="00504F16">
            <w:pPr>
              <w:rPr>
                <w:sz w:val="20"/>
                <w:szCs w:val="20"/>
              </w:rPr>
            </w:pPr>
            <w:r w:rsidRPr="005856C8">
              <w:rPr>
                <w:sz w:val="20"/>
                <w:szCs w:val="20"/>
              </w:rPr>
              <w:t>PDT02-S06-D2-G08-Z03</w:t>
            </w:r>
            <w:r w:rsidRPr="009A2E70">
              <w:rPr>
                <w:sz w:val="20"/>
                <w:szCs w:val="20"/>
              </w:rPr>
              <w:t>-Qy</w:t>
            </w:r>
          </w:p>
        </w:tc>
        <w:tc>
          <w:tcPr>
            <w:tcW w:w="4207" w:type="dxa"/>
            <w:gridSpan w:val="2"/>
            <w:shd w:val="clear" w:color="auto" w:fill="auto"/>
            <w:vAlign w:val="center"/>
          </w:tcPr>
          <w:p w:rsidR="00504F16" w:rsidRPr="005856C8" w:rsidRDefault="00504F16" w:rsidP="00504F16">
            <w:pPr>
              <w:rPr>
                <w:sz w:val="20"/>
                <w:szCs w:val="20"/>
              </w:rPr>
            </w:pPr>
            <w:r w:rsidRPr="005856C8">
              <w:rPr>
                <w:sz w:val="20"/>
                <w:szCs w:val="20"/>
              </w:rPr>
              <w:t>Mittlere Bearbeitungszeit pro Monat</w:t>
            </w:r>
          </w:p>
        </w:tc>
        <w:tc>
          <w:tcPr>
            <w:tcW w:w="397" w:type="dxa"/>
            <w:shd w:val="clear" w:color="auto" w:fill="auto"/>
            <w:noWrap/>
            <w:vAlign w:val="center"/>
          </w:tcPr>
          <w:p w:rsidR="00504F16" w:rsidRPr="005856C8" w:rsidRDefault="00504F16" w:rsidP="00504F16">
            <w:pPr>
              <w:rPr>
                <w:sz w:val="20"/>
                <w:szCs w:val="20"/>
              </w:rPr>
            </w:pPr>
          </w:p>
        </w:tc>
        <w:tc>
          <w:tcPr>
            <w:tcW w:w="397" w:type="dxa"/>
            <w:shd w:val="clear" w:color="auto" w:fill="auto"/>
            <w:noWrap/>
            <w:vAlign w:val="center"/>
          </w:tcPr>
          <w:p w:rsidR="00504F16" w:rsidRPr="005856C8" w:rsidRDefault="00504F16" w:rsidP="00504F16">
            <w:pPr>
              <w:rPr>
                <w:sz w:val="20"/>
                <w:szCs w:val="20"/>
              </w:rPr>
            </w:pPr>
            <w:r w:rsidRPr="005856C8">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55"/>
        </w:trPr>
        <w:tc>
          <w:tcPr>
            <w:tcW w:w="2705" w:type="dxa"/>
            <w:gridSpan w:val="3"/>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PDT02-S06-D3-G10-Z03</w:t>
            </w:r>
            <w:r w:rsidRPr="009A2E70">
              <w:rPr>
                <w:sz w:val="20"/>
                <w:szCs w:val="20"/>
              </w:rPr>
              <w:t>-Qy</w:t>
            </w:r>
          </w:p>
        </w:tc>
        <w:tc>
          <w:tcPr>
            <w:tcW w:w="4207" w:type="dxa"/>
            <w:gridSpan w:val="2"/>
            <w:shd w:val="clear" w:color="auto" w:fill="auto"/>
            <w:vAlign w:val="center"/>
          </w:tcPr>
          <w:p w:rsidR="00504F16" w:rsidRPr="00822DCC" w:rsidRDefault="00504F16" w:rsidP="00504F16">
            <w:pPr>
              <w:rPr>
                <w:sz w:val="20"/>
                <w:szCs w:val="20"/>
              </w:rPr>
            </w:pPr>
            <w:r w:rsidRPr="00822DCC">
              <w:rPr>
                <w:sz w:val="20"/>
                <w:szCs w:val="20"/>
              </w:rPr>
              <w:t>Startzeitpunkt eines Ausfalls</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705" w:type="dxa"/>
            <w:gridSpan w:val="3"/>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PDT02-S06-D3-G11-Z03</w:t>
            </w:r>
            <w:r w:rsidRPr="009A2E70">
              <w:rPr>
                <w:sz w:val="20"/>
                <w:szCs w:val="20"/>
              </w:rPr>
              <w:t>-Qy</w:t>
            </w:r>
          </w:p>
        </w:tc>
        <w:tc>
          <w:tcPr>
            <w:tcW w:w="4207" w:type="dxa"/>
            <w:gridSpan w:val="2"/>
            <w:shd w:val="clear" w:color="auto" w:fill="auto"/>
            <w:vAlign w:val="center"/>
          </w:tcPr>
          <w:p w:rsidR="00504F16" w:rsidRPr="00822DCC" w:rsidRDefault="00504F16" w:rsidP="00504F16">
            <w:pPr>
              <w:rPr>
                <w:sz w:val="20"/>
                <w:szCs w:val="20"/>
              </w:rPr>
            </w:pPr>
            <w:r w:rsidRPr="00822DCC">
              <w:rPr>
                <w:sz w:val="20"/>
                <w:szCs w:val="20"/>
              </w:rPr>
              <w:t>Endezeitpunkt eines Ausfalls</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705" w:type="dxa"/>
            <w:gridSpan w:val="3"/>
            <w:tcBorders>
              <w:left w:val="single" w:sz="12" w:space="0" w:color="auto"/>
            </w:tcBorders>
            <w:shd w:val="clear" w:color="auto" w:fill="auto"/>
            <w:noWrap/>
            <w:vAlign w:val="center"/>
          </w:tcPr>
          <w:p w:rsidR="00504F16" w:rsidRPr="005856C8" w:rsidRDefault="00504F16" w:rsidP="00504F16">
            <w:pPr>
              <w:rPr>
                <w:sz w:val="20"/>
                <w:szCs w:val="20"/>
              </w:rPr>
            </w:pPr>
            <w:r w:rsidRPr="005856C8">
              <w:rPr>
                <w:sz w:val="20"/>
                <w:szCs w:val="20"/>
              </w:rPr>
              <w:t>PDT02-S06-D3-G14-Z03</w:t>
            </w:r>
            <w:r w:rsidRPr="009A2E70">
              <w:rPr>
                <w:sz w:val="20"/>
                <w:szCs w:val="20"/>
              </w:rPr>
              <w:t>-Qy</w:t>
            </w:r>
          </w:p>
        </w:tc>
        <w:tc>
          <w:tcPr>
            <w:tcW w:w="4207" w:type="dxa"/>
            <w:gridSpan w:val="2"/>
            <w:shd w:val="clear" w:color="auto" w:fill="auto"/>
            <w:vAlign w:val="center"/>
          </w:tcPr>
          <w:p w:rsidR="00504F16" w:rsidRPr="005856C8" w:rsidRDefault="00504F16" w:rsidP="00504F16">
            <w:pPr>
              <w:rPr>
                <w:sz w:val="20"/>
                <w:szCs w:val="20"/>
              </w:rPr>
            </w:pPr>
            <w:r w:rsidRPr="005856C8">
              <w:rPr>
                <w:sz w:val="20"/>
                <w:szCs w:val="20"/>
              </w:rPr>
              <w:t>Verfügbarkeit pro Monat zur Hauptzeit</w:t>
            </w:r>
          </w:p>
        </w:tc>
        <w:tc>
          <w:tcPr>
            <w:tcW w:w="397" w:type="dxa"/>
            <w:shd w:val="clear" w:color="auto" w:fill="auto"/>
            <w:noWrap/>
            <w:vAlign w:val="center"/>
          </w:tcPr>
          <w:p w:rsidR="00504F16" w:rsidRPr="005856C8" w:rsidRDefault="00504F16" w:rsidP="00504F16">
            <w:pPr>
              <w:rPr>
                <w:sz w:val="20"/>
                <w:szCs w:val="20"/>
              </w:rPr>
            </w:pPr>
          </w:p>
        </w:tc>
        <w:tc>
          <w:tcPr>
            <w:tcW w:w="397" w:type="dxa"/>
            <w:shd w:val="clear" w:color="auto" w:fill="auto"/>
            <w:noWrap/>
            <w:vAlign w:val="center"/>
          </w:tcPr>
          <w:p w:rsidR="00504F16" w:rsidRPr="005856C8" w:rsidRDefault="00504F16" w:rsidP="00504F16">
            <w:pPr>
              <w:rPr>
                <w:sz w:val="20"/>
                <w:szCs w:val="20"/>
              </w:rPr>
            </w:pPr>
            <w:r w:rsidRPr="005856C8">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55"/>
        </w:trPr>
        <w:tc>
          <w:tcPr>
            <w:tcW w:w="2705" w:type="dxa"/>
            <w:gridSpan w:val="3"/>
            <w:tcBorders>
              <w:left w:val="single" w:sz="12" w:space="0" w:color="auto"/>
            </w:tcBorders>
            <w:shd w:val="clear" w:color="auto" w:fill="auto"/>
            <w:noWrap/>
            <w:vAlign w:val="center"/>
          </w:tcPr>
          <w:p w:rsidR="00504F16" w:rsidRPr="005856C8" w:rsidRDefault="00504F16" w:rsidP="00504F16">
            <w:pPr>
              <w:rPr>
                <w:sz w:val="20"/>
                <w:szCs w:val="20"/>
              </w:rPr>
            </w:pPr>
            <w:r w:rsidRPr="005856C8">
              <w:rPr>
                <w:sz w:val="20"/>
                <w:szCs w:val="20"/>
              </w:rPr>
              <w:t>PDT02-S06-D3-G16-Z03</w:t>
            </w:r>
            <w:r w:rsidRPr="009A2E70">
              <w:rPr>
                <w:sz w:val="20"/>
                <w:szCs w:val="20"/>
              </w:rPr>
              <w:t>-Qy</w:t>
            </w:r>
          </w:p>
        </w:tc>
        <w:tc>
          <w:tcPr>
            <w:tcW w:w="4207" w:type="dxa"/>
            <w:gridSpan w:val="2"/>
            <w:shd w:val="clear" w:color="auto" w:fill="auto"/>
            <w:vAlign w:val="center"/>
          </w:tcPr>
          <w:p w:rsidR="00504F16" w:rsidRPr="005856C8" w:rsidRDefault="00504F16" w:rsidP="00504F16">
            <w:pPr>
              <w:rPr>
                <w:sz w:val="20"/>
                <w:szCs w:val="20"/>
              </w:rPr>
            </w:pPr>
            <w:r w:rsidRPr="005856C8">
              <w:rPr>
                <w:sz w:val="20"/>
                <w:szCs w:val="20"/>
              </w:rPr>
              <w:t>Verfügbarkeit pro Monat zur Nebenzeit</w:t>
            </w:r>
          </w:p>
        </w:tc>
        <w:tc>
          <w:tcPr>
            <w:tcW w:w="397" w:type="dxa"/>
            <w:shd w:val="clear" w:color="auto" w:fill="auto"/>
            <w:noWrap/>
            <w:vAlign w:val="center"/>
          </w:tcPr>
          <w:p w:rsidR="00504F16" w:rsidRPr="005856C8" w:rsidRDefault="00504F16" w:rsidP="00504F16">
            <w:pPr>
              <w:rPr>
                <w:sz w:val="20"/>
                <w:szCs w:val="20"/>
              </w:rPr>
            </w:pPr>
          </w:p>
        </w:tc>
        <w:tc>
          <w:tcPr>
            <w:tcW w:w="397" w:type="dxa"/>
            <w:shd w:val="clear" w:color="auto" w:fill="auto"/>
            <w:noWrap/>
            <w:vAlign w:val="center"/>
          </w:tcPr>
          <w:p w:rsidR="00504F16" w:rsidRPr="005856C8" w:rsidRDefault="00504F16" w:rsidP="00504F16">
            <w:pPr>
              <w:rPr>
                <w:sz w:val="20"/>
                <w:szCs w:val="20"/>
              </w:rPr>
            </w:pPr>
            <w:r w:rsidRPr="005856C8">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E47EFA" w:rsidTr="00504F16">
        <w:trPr>
          <w:trHeight w:val="255"/>
        </w:trPr>
        <w:tc>
          <w:tcPr>
            <w:tcW w:w="8463" w:type="dxa"/>
            <w:gridSpan w:val="8"/>
            <w:tcBorders>
              <w:top w:val="single" w:sz="12" w:space="0" w:color="auto"/>
              <w:left w:val="single" w:sz="12" w:space="0" w:color="auto"/>
              <w:right w:val="single" w:sz="12" w:space="0" w:color="auto"/>
            </w:tcBorders>
            <w:shd w:val="clear" w:color="auto" w:fill="FFFF99"/>
            <w:noWrap/>
            <w:vAlign w:val="center"/>
          </w:tcPr>
          <w:p w:rsidR="00504F16" w:rsidRPr="00822DCC" w:rsidRDefault="00504F16" w:rsidP="00504F16">
            <w:pPr>
              <w:rPr>
                <w:b/>
                <w:bCs/>
                <w:sz w:val="20"/>
                <w:szCs w:val="20"/>
                <w:lang w:val="en-GB"/>
              </w:rPr>
            </w:pPr>
            <w:r w:rsidRPr="00822DCC">
              <w:rPr>
                <w:b/>
                <w:bCs/>
                <w:sz w:val="20"/>
                <w:szCs w:val="20"/>
                <w:lang w:val="en-GB"/>
              </w:rPr>
              <w:t>TSP-X.509nonQES</w:t>
            </w:r>
            <w:r w:rsidRPr="00822DCC">
              <w:rPr>
                <w:sz w:val="20"/>
                <w:szCs w:val="20"/>
                <w:lang w:val="en-GB"/>
              </w:rPr>
              <w:t xml:space="preserve"> - I_OCSP_Status_Information::check_Revocation_Status(P::Zertifikatstyp)</w:t>
            </w:r>
          </w:p>
        </w:tc>
      </w:tr>
      <w:tr w:rsidR="00504F16" w:rsidRPr="00822DCC" w:rsidTr="00504F16">
        <w:trPr>
          <w:trHeight w:val="255"/>
        </w:trPr>
        <w:tc>
          <w:tcPr>
            <w:tcW w:w="2705" w:type="dxa"/>
            <w:gridSpan w:val="3"/>
            <w:tcBorders>
              <w:left w:val="single" w:sz="12" w:space="0" w:color="auto"/>
            </w:tcBorders>
            <w:shd w:val="clear" w:color="auto" w:fill="auto"/>
            <w:noWrap/>
            <w:vAlign w:val="center"/>
          </w:tcPr>
          <w:p w:rsidR="00504F16" w:rsidRPr="00822DCC" w:rsidRDefault="00504F16" w:rsidP="00504F16">
            <w:pPr>
              <w:rPr>
                <w:sz w:val="20"/>
                <w:szCs w:val="20"/>
                <w:lang w:val="en-GB"/>
              </w:rPr>
            </w:pPr>
            <w:r w:rsidRPr="00822DCC">
              <w:rPr>
                <w:sz w:val="20"/>
                <w:szCs w:val="20"/>
                <w:lang w:val="en-GB"/>
              </w:rPr>
              <w:t>PDT03-S06-D1-G01-Zxx-Qy</w:t>
            </w:r>
          </w:p>
        </w:tc>
        <w:tc>
          <w:tcPr>
            <w:tcW w:w="4207" w:type="dxa"/>
            <w:gridSpan w:val="2"/>
            <w:shd w:val="clear" w:color="auto" w:fill="auto"/>
            <w:vAlign w:val="center"/>
          </w:tcPr>
          <w:p w:rsidR="00504F16" w:rsidRPr="00822DCC" w:rsidRDefault="00504F16" w:rsidP="00504F16">
            <w:pPr>
              <w:rPr>
                <w:sz w:val="20"/>
                <w:szCs w:val="20"/>
              </w:rPr>
            </w:pPr>
            <w:r w:rsidRPr="00822DCC">
              <w:rPr>
                <w:sz w:val="20"/>
                <w:szCs w:val="20"/>
              </w:rPr>
              <w:t>Anzahl der Aufrufe im Erfassungszeitraum</w:t>
            </w:r>
          </w:p>
        </w:tc>
        <w:tc>
          <w:tcPr>
            <w:tcW w:w="397" w:type="dxa"/>
            <w:shd w:val="clear" w:color="auto" w:fill="auto"/>
            <w:noWrap/>
            <w:vAlign w:val="center"/>
          </w:tcPr>
          <w:p w:rsidR="00504F16" w:rsidRPr="00822DCC" w:rsidRDefault="00504F16" w:rsidP="00504F16">
            <w:pPr>
              <w:rPr>
                <w:sz w:val="20"/>
                <w:szCs w:val="20"/>
              </w:rPr>
            </w:pP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705" w:type="dxa"/>
            <w:gridSpan w:val="3"/>
            <w:tcBorders>
              <w:left w:val="single" w:sz="12" w:space="0" w:color="auto"/>
            </w:tcBorders>
            <w:shd w:val="clear" w:color="auto" w:fill="auto"/>
            <w:noWrap/>
            <w:vAlign w:val="center"/>
          </w:tcPr>
          <w:p w:rsidR="00504F16" w:rsidRPr="00822DCC" w:rsidRDefault="00504F16" w:rsidP="00504F16">
            <w:pPr>
              <w:rPr>
                <w:sz w:val="20"/>
                <w:szCs w:val="20"/>
                <w:lang w:val="en-GB"/>
              </w:rPr>
            </w:pPr>
            <w:r w:rsidRPr="00822DCC">
              <w:rPr>
                <w:sz w:val="20"/>
                <w:szCs w:val="20"/>
                <w:lang w:val="en-GB"/>
              </w:rPr>
              <w:t>PDT03-S06-D2-G03-Zxx-Qy</w:t>
            </w:r>
          </w:p>
        </w:tc>
        <w:tc>
          <w:tcPr>
            <w:tcW w:w="4207" w:type="dxa"/>
            <w:gridSpan w:val="2"/>
            <w:shd w:val="clear" w:color="auto" w:fill="auto"/>
            <w:vAlign w:val="center"/>
          </w:tcPr>
          <w:p w:rsidR="00504F16" w:rsidRPr="00822DCC" w:rsidRDefault="00504F16" w:rsidP="00504F16">
            <w:pPr>
              <w:rPr>
                <w:sz w:val="20"/>
                <w:szCs w:val="20"/>
              </w:rPr>
            </w:pPr>
            <w:r w:rsidRPr="00822DCC">
              <w:rPr>
                <w:sz w:val="20"/>
                <w:szCs w:val="20"/>
              </w:rPr>
              <w:t>Anzahl der Summierten Bearbeitungszeiten</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705" w:type="dxa"/>
            <w:gridSpan w:val="3"/>
            <w:tcBorders>
              <w:left w:val="single" w:sz="12" w:space="0" w:color="auto"/>
            </w:tcBorders>
            <w:shd w:val="clear" w:color="auto" w:fill="auto"/>
            <w:noWrap/>
            <w:vAlign w:val="center"/>
          </w:tcPr>
          <w:p w:rsidR="00504F16" w:rsidRPr="00822DCC" w:rsidRDefault="00504F16" w:rsidP="00504F16">
            <w:pPr>
              <w:rPr>
                <w:sz w:val="20"/>
                <w:szCs w:val="20"/>
                <w:lang w:val="en-GB"/>
              </w:rPr>
            </w:pPr>
            <w:r w:rsidRPr="00822DCC">
              <w:rPr>
                <w:sz w:val="20"/>
                <w:szCs w:val="20"/>
                <w:lang w:val="en-GB"/>
              </w:rPr>
              <w:t>PDT03-S06-D2-G04-Zxx-Qy</w:t>
            </w:r>
          </w:p>
        </w:tc>
        <w:tc>
          <w:tcPr>
            <w:tcW w:w="4207" w:type="dxa"/>
            <w:gridSpan w:val="2"/>
            <w:shd w:val="clear" w:color="auto" w:fill="auto"/>
            <w:vAlign w:val="center"/>
          </w:tcPr>
          <w:p w:rsidR="00504F16" w:rsidRPr="00822DCC" w:rsidRDefault="00504F16" w:rsidP="00504F16">
            <w:pPr>
              <w:rPr>
                <w:sz w:val="20"/>
                <w:szCs w:val="20"/>
              </w:rPr>
            </w:pPr>
            <w:r w:rsidRPr="00822DCC">
              <w:rPr>
                <w:sz w:val="20"/>
                <w:szCs w:val="20"/>
              </w:rPr>
              <w:t>Summe der Bearbeitungszeiten im Erfassungszeitraum</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510"/>
        </w:trPr>
        <w:tc>
          <w:tcPr>
            <w:tcW w:w="2705" w:type="dxa"/>
            <w:gridSpan w:val="3"/>
            <w:tcBorders>
              <w:left w:val="single" w:sz="12" w:space="0" w:color="auto"/>
            </w:tcBorders>
            <w:shd w:val="clear" w:color="auto" w:fill="auto"/>
            <w:noWrap/>
            <w:vAlign w:val="center"/>
          </w:tcPr>
          <w:p w:rsidR="00504F16" w:rsidRPr="005856C8" w:rsidRDefault="00504F16" w:rsidP="00504F16">
            <w:pPr>
              <w:rPr>
                <w:sz w:val="20"/>
                <w:szCs w:val="20"/>
                <w:lang w:val="en-GB"/>
              </w:rPr>
            </w:pPr>
            <w:r w:rsidRPr="005856C8">
              <w:rPr>
                <w:sz w:val="20"/>
                <w:szCs w:val="20"/>
                <w:lang w:val="en-GB"/>
              </w:rPr>
              <w:t>PDT03-S06-D2-G05-Zxx-Qy</w:t>
            </w:r>
          </w:p>
        </w:tc>
        <w:tc>
          <w:tcPr>
            <w:tcW w:w="4207" w:type="dxa"/>
            <w:gridSpan w:val="2"/>
            <w:shd w:val="clear" w:color="auto" w:fill="auto"/>
            <w:vAlign w:val="center"/>
          </w:tcPr>
          <w:p w:rsidR="00504F16" w:rsidRPr="005856C8" w:rsidRDefault="00504F16" w:rsidP="00504F16">
            <w:pPr>
              <w:rPr>
                <w:sz w:val="20"/>
                <w:szCs w:val="20"/>
              </w:rPr>
            </w:pPr>
            <w:r w:rsidRPr="005856C8">
              <w:rPr>
                <w:sz w:val="20"/>
                <w:szCs w:val="20"/>
              </w:rPr>
              <w:t>Anzahl der Bearbeitungszeiten größer als die 99%-Quantilschranke des Produkttyps</w:t>
            </w:r>
          </w:p>
        </w:tc>
        <w:tc>
          <w:tcPr>
            <w:tcW w:w="397" w:type="dxa"/>
            <w:shd w:val="clear" w:color="auto" w:fill="auto"/>
            <w:noWrap/>
            <w:vAlign w:val="center"/>
          </w:tcPr>
          <w:p w:rsidR="00504F16" w:rsidRPr="005856C8" w:rsidRDefault="00504F16" w:rsidP="00504F16">
            <w:pPr>
              <w:rPr>
                <w:sz w:val="20"/>
                <w:szCs w:val="20"/>
              </w:rPr>
            </w:pPr>
            <w:r w:rsidRPr="005856C8">
              <w:rPr>
                <w:sz w:val="20"/>
                <w:szCs w:val="20"/>
              </w:rPr>
              <w:t>x</w:t>
            </w:r>
          </w:p>
        </w:tc>
        <w:tc>
          <w:tcPr>
            <w:tcW w:w="397" w:type="dxa"/>
            <w:shd w:val="clear" w:color="auto" w:fill="auto"/>
            <w:noWrap/>
            <w:vAlign w:val="center"/>
          </w:tcPr>
          <w:p w:rsidR="00504F16" w:rsidRPr="005856C8"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705" w:type="dxa"/>
            <w:gridSpan w:val="3"/>
            <w:tcBorders>
              <w:left w:val="single" w:sz="12" w:space="0" w:color="auto"/>
            </w:tcBorders>
            <w:shd w:val="clear" w:color="auto" w:fill="auto"/>
            <w:noWrap/>
            <w:vAlign w:val="center"/>
          </w:tcPr>
          <w:p w:rsidR="00504F16" w:rsidRPr="005856C8" w:rsidRDefault="00504F16" w:rsidP="00504F16">
            <w:pPr>
              <w:rPr>
                <w:sz w:val="20"/>
                <w:szCs w:val="20"/>
                <w:lang w:val="en-GB"/>
              </w:rPr>
            </w:pPr>
            <w:r w:rsidRPr="005856C8">
              <w:rPr>
                <w:sz w:val="20"/>
                <w:szCs w:val="20"/>
                <w:lang w:val="en-GB"/>
              </w:rPr>
              <w:t>PDT03-S06-D2-G08-Zxx-Qy</w:t>
            </w:r>
          </w:p>
        </w:tc>
        <w:tc>
          <w:tcPr>
            <w:tcW w:w="4207" w:type="dxa"/>
            <w:gridSpan w:val="2"/>
            <w:shd w:val="clear" w:color="auto" w:fill="auto"/>
            <w:vAlign w:val="center"/>
          </w:tcPr>
          <w:p w:rsidR="00504F16" w:rsidRPr="005856C8" w:rsidRDefault="00504F16" w:rsidP="00504F16">
            <w:pPr>
              <w:rPr>
                <w:sz w:val="20"/>
                <w:szCs w:val="20"/>
              </w:rPr>
            </w:pPr>
            <w:r w:rsidRPr="005856C8">
              <w:rPr>
                <w:sz w:val="20"/>
                <w:szCs w:val="20"/>
              </w:rPr>
              <w:t>Mittlere Bearbeitungszeit pro Monat</w:t>
            </w:r>
          </w:p>
        </w:tc>
        <w:tc>
          <w:tcPr>
            <w:tcW w:w="397" w:type="dxa"/>
            <w:shd w:val="clear" w:color="auto" w:fill="auto"/>
            <w:noWrap/>
            <w:vAlign w:val="center"/>
          </w:tcPr>
          <w:p w:rsidR="00504F16" w:rsidRPr="005856C8" w:rsidRDefault="00504F16" w:rsidP="00504F16">
            <w:pPr>
              <w:rPr>
                <w:sz w:val="20"/>
                <w:szCs w:val="20"/>
              </w:rPr>
            </w:pPr>
          </w:p>
        </w:tc>
        <w:tc>
          <w:tcPr>
            <w:tcW w:w="397" w:type="dxa"/>
            <w:shd w:val="clear" w:color="auto" w:fill="auto"/>
            <w:noWrap/>
            <w:vAlign w:val="center"/>
          </w:tcPr>
          <w:p w:rsidR="00504F16" w:rsidRPr="005856C8" w:rsidRDefault="00504F16" w:rsidP="00504F16">
            <w:pPr>
              <w:rPr>
                <w:sz w:val="20"/>
                <w:szCs w:val="20"/>
              </w:rPr>
            </w:pPr>
            <w:r w:rsidRPr="005856C8">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55"/>
        </w:trPr>
        <w:tc>
          <w:tcPr>
            <w:tcW w:w="2705" w:type="dxa"/>
            <w:gridSpan w:val="3"/>
            <w:tcBorders>
              <w:left w:val="single" w:sz="12" w:space="0" w:color="auto"/>
            </w:tcBorders>
            <w:shd w:val="clear" w:color="auto" w:fill="auto"/>
            <w:noWrap/>
            <w:vAlign w:val="center"/>
          </w:tcPr>
          <w:p w:rsidR="00504F16" w:rsidRPr="005856C8" w:rsidRDefault="00504F16" w:rsidP="00504F16">
            <w:pPr>
              <w:rPr>
                <w:sz w:val="20"/>
                <w:szCs w:val="20"/>
                <w:lang w:val="en-GB"/>
              </w:rPr>
            </w:pPr>
            <w:r w:rsidRPr="005856C8">
              <w:rPr>
                <w:sz w:val="20"/>
                <w:szCs w:val="20"/>
                <w:lang w:val="en-GB"/>
              </w:rPr>
              <w:t>PDT03-S06-D3-G10-Zxx-Qy</w:t>
            </w:r>
          </w:p>
        </w:tc>
        <w:tc>
          <w:tcPr>
            <w:tcW w:w="4207" w:type="dxa"/>
            <w:gridSpan w:val="2"/>
            <w:shd w:val="clear" w:color="auto" w:fill="auto"/>
            <w:vAlign w:val="center"/>
          </w:tcPr>
          <w:p w:rsidR="00504F16" w:rsidRPr="005856C8" w:rsidRDefault="00504F16" w:rsidP="00504F16">
            <w:pPr>
              <w:rPr>
                <w:sz w:val="20"/>
                <w:szCs w:val="20"/>
              </w:rPr>
            </w:pPr>
            <w:r w:rsidRPr="005856C8">
              <w:rPr>
                <w:sz w:val="20"/>
                <w:szCs w:val="20"/>
              </w:rPr>
              <w:t>Startzeitpunkt eines Ausfalls</w:t>
            </w:r>
          </w:p>
        </w:tc>
        <w:tc>
          <w:tcPr>
            <w:tcW w:w="397" w:type="dxa"/>
            <w:shd w:val="clear" w:color="auto" w:fill="auto"/>
            <w:noWrap/>
            <w:vAlign w:val="center"/>
          </w:tcPr>
          <w:p w:rsidR="00504F16" w:rsidRPr="005856C8" w:rsidRDefault="00504F16" w:rsidP="00504F16">
            <w:pPr>
              <w:rPr>
                <w:sz w:val="20"/>
                <w:szCs w:val="20"/>
              </w:rPr>
            </w:pPr>
            <w:r w:rsidRPr="005856C8">
              <w:rPr>
                <w:sz w:val="20"/>
                <w:szCs w:val="20"/>
              </w:rPr>
              <w:t>x</w:t>
            </w:r>
          </w:p>
        </w:tc>
        <w:tc>
          <w:tcPr>
            <w:tcW w:w="397" w:type="dxa"/>
            <w:shd w:val="clear" w:color="auto" w:fill="auto"/>
            <w:noWrap/>
            <w:vAlign w:val="center"/>
          </w:tcPr>
          <w:p w:rsidR="00504F16" w:rsidRPr="005856C8"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705" w:type="dxa"/>
            <w:gridSpan w:val="3"/>
            <w:tcBorders>
              <w:left w:val="single" w:sz="12" w:space="0" w:color="auto"/>
            </w:tcBorders>
            <w:shd w:val="clear" w:color="auto" w:fill="auto"/>
            <w:noWrap/>
            <w:vAlign w:val="center"/>
          </w:tcPr>
          <w:p w:rsidR="00504F16" w:rsidRPr="005856C8" w:rsidRDefault="00504F16" w:rsidP="00504F16">
            <w:pPr>
              <w:rPr>
                <w:sz w:val="20"/>
                <w:szCs w:val="20"/>
                <w:lang w:val="en-GB"/>
              </w:rPr>
            </w:pPr>
            <w:r w:rsidRPr="005856C8">
              <w:rPr>
                <w:sz w:val="20"/>
                <w:szCs w:val="20"/>
                <w:lang w:val="en-GB"/>
              </w:rPr>
              <w:t>PDT03-S06-D3-G11-Zxx-Qy</w:t>
            </w:r>
          </w:p>
        </w:tc>
        <w:tc>
          <w:tcPr>
            <w:tcW w:w="4207" w:type="dxa"/>
            <w:gridSpan w:val="2"/>
            <w:shd w:val="clear" w:color="auto" w:fill="auto"/>
            <w:vAlign w:val="center"/>
          </w:tcPr>
          <w:p w:rsidR="00504F16" w:rsidRPr="005856C8" w:rsidRDefault="00504F16" w:rsidP="00504F16">
            <w:pPr>
              <w:rPr>
                <w:sz w:val="20"/>
                <w:szCs w:val="20"/>
              </w:rPr>
            </w:pPr>
            <w:r w:rsidRPr="005856C8">
              <w:rPr>
                <w:sz w:val="20"/>
                <w:szCs w:val="20"/>
              </w:rPr>
              <w:t>Endezeitpunkt eines Ausfalls</w:t>
            </w:r>
          </w:p>
        </w:tc>
        <w:tc>
          <w:tcPr>
            <w:tcW w:w="397" w:type="dxa"/>
            <w:shd w:val="clear" w:color="auto" w:fill="auto"/>
            <w:noWrap/>
            <w:vAlign w:val="center"/>
          </w:tcPr>
          <w:p w:rsidR="00504F16" w:rsidRPr="005856C8" w:rsidRDefault="00504F16" w:rsidP="00504F16">
            <w:pPr>
              <w:rPr>
                <w:sz w:val="20"/>
                <w:szCs w:val="20"/>
              </w:rPr>
            </w:pPr>
            <w:r w:rsidRPr="005856C8">
              <w:rPr>
                <w:sz w:val="20"/>
                <w:szCs w:val="20"/>
              </w:rPr>
              <w:t>x</w:t>
            </w:r>
          </w:p>
        </w:tc>
        <w:tc>
          <w:tcPr>
            <w:tcW w:w="397" w:type="dxa"/>
            <w:shd w:val="clear" w:color="auto" w:fill="auto"/>
            <w:noWrap/>
            <w:vAlign w:val="center"/>
          </w:tcPr>
          <w:p w:rsidR="00504F16" w:rsidRPr="005856C8"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705" w:type="dxa"/>
            <w:gridSpan w:val="3"/>
            <w:tcBorders>
              <w:left w:val="single" w:sz="12" w:space="0" w:color="auto"/>
            </w:tcBorders>
            <w:shd w:val="clear" w:color="auto" w:fill="auto"/>
            <w:noWrap/>
            <w:vAlign w:val="center"/>
          </w:tcPr>
          <w:p w:rsidR="00504F16" w:rsidRPr="005856C8" w:rsidRDefault="00504F16" w:rsidP="00504F16">
            <w:pPr>
              <w:rPr>
                <w:sz w:val="20"/>
                <w:szCs w:val="20"/>
                <w:lang w:val="en-GB"/>
              </w:rPr>
            </w:pPr>
            <w:r w:rsidRPr="005856C8">
              <w:rPr>
                <w:sz w:val="20"/>
                <w:szCs w:val="20"/>
                <w:lang w:val="en-GB"/>
              </w:rPr>
              <w:t>PDT03-S06-D3-G14-Zxx-Qy</w:t>
            </w:r>
          </w:p>
        </w:tc>
        <w:tc>
          <w:tcPr>
            <w:tcW w:w="4207" w:type="dxa"/>
            <w:gridSpan w:val="2"/>
            <w:shd w:val="clear" w:color="auto" w:fill="auto"/>
            <w:vAlign w:val="center"/>
          </w:tcPr>
          <w:p w:rsidR="00504F16" w:rsidRPr="005856C8" w:rsidRDefault="00504F16" w:rsidP="00504F16">
            <w:pPr>
              <w:rPr>
                <w:sz w:val="20"/>
                <w:szCs w:val="20"/>
              </w:rPr>
            </w:pPr>
            <w:r w:rsidRPr="005856C8">
              <w:rPr>
                <w:sz w:val="20"/>
                <w:szCs w:val="20"/>
              </w:rPr>
              <w:t>Verfügbarkeit pro Monat zur Hauptzeit</w:t>
            </w:r>
          </w:p>
        </w:tc>
        <w:tc>
          <w:tcPr>
            <w:tcW w:w="397" w:type="dxa"/>
            <w:shd w:val="clear" w:color="auto" w:fill="auto"/>
            <w:noWrap/>
            <w:vAlign w:val="center"/>
          </w:tcPr>
          <w:p w:rsidR="00504F16" w:rsidRPr="005856C8" w:rsidRDefault="00504F16" w:rsidP="00504F16">
            <w:pPr>
              <w:rPr>
                <w:sz w:val="20"/>
                <w:szCs w:val="20"/>
              </w:rPr>
            </w:pPr>
          </w:p>
        </w:tc>
        <w:tc>
          <w:tcPr>
            <w:tcW w:w="397" w:type="dxa"/>
            <w:shd w:val="clear" w:color="auto" w:fill="auto"/>
            <w:noWrap/>
            <w:vAlign w:val="center"/>
          </w:tcPr>
          <w:p w:rsidR="00504F16" w:rsidRPr="005856C8" w:rsidRDefault="00504F16" w:rsidP="00504F16">
            <w:pPr>
              <w:rPr>
                <w:sz w:val="20"/>
                <w:szCs w:val="20"/>
              </w:rPr>
            </w:pPr>
            <w:r w:rsidRPr="005856C8">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55"/>
        </w:trPr>
        <w:tc>
          <w:tcPr>
            <w:tcW w:w="2705" w:type="dxa"/>
            <w:gridSpan w:val="3"/>
            <w:tcBorders>
              <w:left w:val="single" w:sz="12" w:space="0" w:color="auto"/>
            </w:tcBorders>
            <w:shd w:val="clear" w:color="auto" w:fill="auto"/>
            <w:noWrap/>
            <w:vAlign w:val="center"/>
          </w:tcPr>
          <w:p w:rsidR="00504F16" w:rsidRPr="005856C8" w:rsidRDefault="00504F16" w:rsidP="00504F16">
            <w:pPr>
              <w:rPr>
                <w:sz w:val="20"/>
                <w:szCs w:val="20"/>
                <w:lang w:val="en-GB"/>
              </w:rPr>
            </w:pPr>
            <w:r w:rsidRPr="005856C8">
              <w:rPr>
                <w:sz w:val="20"/>
                <w:szCs w:val="20"/>
                <w:lang w:val="en-GB"/>
              </w:rPr>
              <w:lastRenderedPageBreak/>
              <w:t>PDT03-S06-D3-G16-Zxx-Qy</w:t>
            </w:r>
          </w:p>
        </w:tc>
        <w:tc>
          <w:tcPr>
            <w:tcW w:w="4207" w:type="dxa"/>
            <w:gridSpan w:val="2"/>
            <w:shd w:val="clear" w:color="auto" w:fill="auto"/>
            <w:vAlign w:val="center"/>
          </w:tcPr>
          <w:p w:rsidR="00504F16" w:rsidRPr="005856C8" w:rsidRDefault="00504F16" w:rsidP="00504F16">
            <w:pPr>
              <w:rPr>
                <w:sz w:val="20"/>
                <w:szCs w:val="20"/>
              </w:rPr>
            </w:pPr>
            <w:r w:rsidRPr="005856C8">
              <w:rPr>
                <w:sz w:val="20"/>
                <w:szCs w:val="20"/>
              </w:rPr>
              <w:t>Verfügbarkeit pro Monat zur Nebenzeit</w:t>
            </w:r>
          </w:p>
        </w:tc>
        <w:tc>
          <w:tcPr>
            <w:tcW w:w="397" w:type="dxa"/>
            <w:shd w:val="clear" w:color="auto" w:fill="auto"/>
            <w:noWrap/>
            <w:vAlign w:val="center"/>
          </w:tcPr>
          <w:p w:rsidR="00504F16" w:rsidRPr="005856C8" w:rsidRDefault="00504F16" w:rsidP="00504F16">
            <w:pPr>
              <w:rPr>
                <w:sz w:val="20"/>
                <w:szCs w:val="20"/>
              </w:rPr>
            </w:pPr>
          </w:p>
        </w:tc>
        <w:tc>
          <w:tcPr>
            <w:tcW w:w="397" w:type="dxa"/>
            <w:shd w:val="clear" w:color="auto" w:fill="auto"/>
            <w:noWrap/>
            <w:vAlign w:val="center"/>
          </w:tcPr>
          <w:p w:rsidR="00504F16" w:rsidRPr="005856C8" w:rsidRDefault="00504F16" w:rsidP="00504F16">
            <w:pPr>
              <w:rPr>
                <w:sz w:val="20"/>
                <w:szCs w:val="20"/>
              </w:rPr>
            </w:pPr>
            <w:r w:rsidRPr="005856C8">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E47EFA" w:rsidTr="00504F16">
        <w:trPr>
          <w:trHeight w:val="255"/>
        </w:trPr>
        <w:tc>
          <w:tcPr>
            <w:tcW w:w="8463" w:type="dxa"/>
            <w:gridSpan w:val="8"/>
            <w:tcBorders>
              <w:top w:val="single" w:sz="12" w:space="0" w:color="auto"/>
              <w:left w:val="single" w:sz="12" w:space="0" w:color="auto"/>
              <w:right w:val="single" w:sz="12" w:space="0" w:color="auto"/>
            </w:tcBorders>
            <w:shd w:val="clear" w:color="auto" w:fill="FFFF99"/>
            <w:noWrap/>
            <w:vAlign w:val="center"/>
          </w:tcPr>
          <w:p w:rsidR="00504F16" w:rsidRPr="005856C8" w:rsidRDefault="00504F16" w:rsidP="00504F16">
            <w:pPr>
              <w:rPr>
                <w:b/>
                <w:bCs/>
                <w:sz w:val="20"/>
                <w:szCs w:val="20"/>
                <w:lang w:val="en-GB"/>
              </w:rPr>
            </w:pPr>
            <w:r w:rsidRPr="005856C8">
              <w:rPr>
                <w:b/>
                <w:bCs/>
                <w:sz w:val="20"/>
                <w:szCs w:val="20"/>
                <w:lang w:val="en-GB"/>
              </w:rPr>
              <w:t>TSL-Dienst</w:t>
            </w:r>
            <w:r w:rsidRPr="005856C8">
              <w:rPr>
                <w:sz w:val="20"/>
                <w:szCs w:val="20"/>
                <w:lang w:val="en-GB"/>
              </w:rPr>
              <w:t xml:space="preserve"> - I_OCSP_Status_Information::check_Revocation_Status(P::Zertifikatstyp)</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5856C8" w:rsidRDefault="00504F16" w:rsidP="00504F16">
            <w:pPr>
              <w:rPr>
                <w:sz w:val="20"/>
                <w:szCs w:val="20"/>
              </w:rPr>
            </w:pPr>
            <w:r w:rsidRPr="005856C8">
              <w:rPr>
                <w:sz w:val="20"/>
                <w:szCs w:val="20"/>
              </w:rPr>
              <w:t>PDT04-S06-D1-G01-Z12</w:t>
            </w:r>
          </w:p>
        </w:tc>
        <w:tc>
          <w:tcPr>
            <w:tcW w:w="4387" w:type="dxa"/>
            <w:gridSpan w:val="4"/>
            <w:shd w:val="clear" w:color="auto" w:fill="auto"/>
            <w:vAlign w:val="center"/>
          </w:tcPr>
          <w:p w:rsidR="00504F16" w:rsidRPr="005856C8" w:rsidRDefault="00504F16" w:rsidP="00504F16">
            <w:pPr>
              <w:rPr>
                <w:sz w:val="20"/>
                <w:szCs w:val="20"/>
              </w:rPr>
            </w:pPr>
            <w:r w:rsidRPr="005856C8">
              <w:rPr>
                <w:sz w:val="20"/>
                <w:szCs w:val="20"/>
              </w:rPr>
              <w:t>Anzahl der Aufrufe im Erfassungszeitraum</w:t>
            </w:r>
          </w:p>
        </w:tc>
        <w:tc>
          <w:tcPr>
            <w:tcW w:w="397" w:type="dxa"/>
            <w:shd w:val="clear" w:color="auto" w:fill="auto"/>
            <w:noWrap/>
            <w:vAlign w:val="center"/>
          </w:tcPr>
          <w:p w:rsidR="00504F16" w:rsidRPr="005856C8" w:rsidRDefault="00504F16" w:rsidP="00504F16">
            <w:pPr>
              <w:rPr>
                <w:sz w:val="20"/>
                <w:szCs w:val="20"/>
              </w:rPr>
            </w:pPr>
          </w:p>
        </w:tc>
        <w:tc>
          <w:tcPr>
            <w:tcW w:w="397" w:type="dxa"/>
            <w:shd w:val="clear" w:color="auto" w:fill="auto"/>
            <w:noWrap/>
            <w:vAlign w:val="center"/>
          </w:tcPr>
          <w:p w:rsidR="00504F16" w:rsidRPr="005856C8"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5856C8" w:rsidRDefault="00504F16" w:rsidP="00504F16">
            <w:pPr>
              <w:rPr>
                <w:sz w:val="20"/>
                <w:szCs w:val="20"/>
              </w:rPr>
            </w:pPr>
            <w:r w:rsidRPr="005856C8">
              <w:rPr>
                <w:sz w:val="20"/>
                <w:szCs w:val="20"/>
              </w:rPr>
              <w:t>PDT04-S06-D2-G03-Z12</w:t>
            </w:r>
          </w:p>
        </w:tc>
        <w:tc>
          <w:tcPr>
            <w:tcW w:w="4387" w:type="dxa"/>
            <w:gridSpan w:val="4"/>
            <w:shd w:val="clear" w:color="auto" w:fill="auto"/>
            <w:vAlign w:val="center"/>
          </w:tcPr>
          <w:p w:rsidR="00504F16" w:rsidRPr="005856C8" w:rsidRDefault="00504F16" w:rsidP="00504F16">
            <w:pPr>
              <w:rPr>
                <w:sz w:val="20"/>
                <w:szCs w:val="20"/>
              </w:rPr>
            </w:pPr>
            <w:r w:rsidRPr="005856C8">
              <w:rPr>
                <w:sz w:val="20"/>
                <w:szCs w:val="20"/>
              </w:rPr>
              <w:t>Anzahl der Summierten Bearbeitungszeiten</w:t>
            </w:r>
          </w:p>
        </w:tc>
        <w:tc>
          <w:tcPr>
            <w:tcW w:w="397" w:type="dxa"/>
            <w:shd w:val="clear" w:color="auto" w:fill="auto"/>
            <w:noWrap/>
            <w:vAlign w:val="center"/>
          </w:tcPr>
          <w:p w:rsidR="00504F16" w:rsidRPr="005856C8" w:rsidRDefault="00504F16" w:rsidP="00504F16">
            <w:pPr>
              <w:rPr>
                <w:sz w:val="20"/>
                <w:szCs w:val="20"/>
              </w:rPr>
            </w:pPr>
            <w:r w:rsidRPr="005856C8">
              <w:rPr>
                <w:sz w:val="20"/>
                <w:szCs w:val="20"/>
              </w:rPr>
              <w:t>x</w:t>
            </w:r>
          </w:p>
        </w:tc>
        <w:tc>
          <w:tcPr>
            <w:tcW w:w="397" w:type="dxa"/>
            <w:shd w:val="clear" w:color="auto" w:fill="auto"/>
            <w:noWrap/>
            <w:vAlign w:val="center"/>
          </w:tcPr>
          <w:p w:rsidR="00504F16" w:rsidRPr="005856C8"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5856C8" w:rsidRDefault="00504F16" w:rsidP="00504F16">
            <w:pPr>
              <w:rPr>
                <w:sz w:val="20"/>
                <w:szCs w:val="20"/>
              </w:rPr>
            </w:pPr>
            <w:r w:rsidRPr="005856C8">
              <w:rPr>
                <w:sz w:val="20"/>
                <w:szCs w:val="20"/>
              </w:rPr>
              <w:t>PDT04-S06-D2-G04-Z12</w:t>
            </w:r>
          </w:p>
        </w:tc>
        <w:tc>
          <w:tcPr>
            <w:tcW w:w="4387" w:type="dxa"/>
            <w:gridSpan w:val="4"/>
            <w:shd w:val="clear" w:color="auto" w:fill="auto"/>
            <w:vAlign w:val="center"/>
          </w:tcPr>
          <w:p w:rsidR="00504F16" w:rsidRPr="005856C8" w:rsidRDefault="00504F16" w:rsidP="00504F16">
            <w:pPr>
              <w:rPr>
                <w:sz w:val="20"/>
                <w:szCs w:val="20"/>
              </w:rPr>
            </w:pPr>
            <w:r w:rsidRPr="005856C8">
              <w:rPr>
                <w:sz w:val="20"/>
                <w:szCs w:val="20"/>
              </w:rPr>
              <w:t>Summe der Bearbeitungszeiten im Erfassungszeitraum</w:t>
            </w:r>
          </w:p>
        </w:tc>
        <w:tc>
          <w:tcPr>
            <w:tcW w:w="397" w:type="dxa"/>
            <w:shd w:val="clear" w:color="auto" w:fill="auto"/>
            <w:noWrap/>
            <w:vAlign w:val="center"/>
          </w:tcPr>
          <w:p w:rsidR="00504F16" w:rsidRPr="005856C8" w:rsidRDefault="00504F16" w:rsidP="00504F16">
            <w:pPr>
              <w:rPr>
                <w:sz w:val="20"/>
                <w:szCs w:val="20"/>
              </w:rPr>
            </w:pPr>
            <w:r w:rsidRPr="005856C8">
              <w:rPr>
                <w:sz w:val="20"/>
                <w:szCs w:val="20"/>
              </w:rPr>
              <w:t>x</w:t>
            </w:r>
          </w:p>
        </w:tc>
        <w:tc>
          <w:tcPr>
            <w:tcW w:w="397" w:type="dxa"/>
            <w:shd w:val="clear" w:color="auto" w:fill="auto"/>
            <w:noWrap/>
            <w:vAlign w:val="center"/>
          </w:tcPr>
          <w:p w:rsidR="00504F16" w:rsidRPr="005856C8"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510"/>
        </w:trPr>
        <w:tc>
          <w:tcPr>
            <w:tcW w:w="2525" w:type="dxa"/>
            <w:tcBorders>
              <w:left w:val="single" w:sz="12" w:space="0" w:color="auto"/>
            </w:tcBorders>
            <w:shd w:val="clear" w:color="auto" w:fill="auto"/>
            <w:noWrap/>
            <w:vAlign w:val="center"/>
          </w:tcPr>
          <w:p w:rsidR="00504F16" w:rsidRPr="005856C8" w:rsidRDefault="00504F16" w:rsidP="00504F16">
            <w:pPr>
              <w:rPr>
                <w:sz w:val="20"/>
                <w:szCs w:val="20"/>
              </w:rPr>
            </w:pPr>
            <w:r w:rsidRPr="005856C8">
              <w:rPr>
                <w:sz w:val="20"/>
                <w:szCs w:val="20"/>
              </w:rPr>
              <w:t>PDT04-S06-D2-G05-Z12</w:t>
            </w:r>
          </w:p>
        </w:tc>
        <w:tc>
          <w:tcPr>
            <w:tcW w:w="4387" w:type="dxa"/>
            <w:gridSpan w:val="4"/>
            <w:shd w:val="clear" w:color="auto" w:fill="auto"/>
            <w:vAlign w:val="center"/>
          </w:tcPr>
          <w:p w:rsidR="00504F16" w:rsidRPr="005856C8" w:rsidRDefault="00504F16" w:rsidP="00504F16">
            <w:pPr>
              <w:rPr>
                <w:sz w:val="20"/>
                <w:szCs w:val="20"/>
              </w:rPr>
            </w:pPr>
            <w:r w:rsidRPr="005856C8">
              <w:rPr>
                <w:sz w:val="20"/>
                <w:szCs w:val="20"/>
              </w:rPr>
              <w:t>Anzahl der Bearbeitungszeiten größer als die 99%-Quantilschranke des Produkttyps</w:t>
            </w:r>
          </w:p>
        </w:tc>
        <w:tc>
          <w:tcPr>
            <w:tcW w:w="397" w:type="dxa"/>
            <w:shd w:val="clear" w:color="auto" w:fill="auto"/>
            <w:noWrap/>
            <w:vAlign w:val="center"/>
          </w:tcPr>
          <w:p w:rsidR="00504F16" w:rsidRPr="005856C8" w:rsidRDefault="00504F16" w:rsidP="00504F16">
            <w:pPr>
              <w:rPr>
                <w:sz w:val="20"/>
                <w:szCs w:val="20"/>
              </w:rPr>
            </w:pPr>
            <w:r w:rsidRPr="005856C8">
              <w:rPr>
                <w:sz w:val="20"/>
                <w:szCs w:val="20"/>
              </w:rPr>
              <w:t>x</w:t>
            </w:r>
          </w:p>
        </w:tc>
        <w:tc>
          <w:tcPr>
            <w:tcW w:w="397" w:type="dxa"/>
            <w:shd w:val="clear" w:color="auto" w:fill="auto"/>
            <w:noWrap/>
            <w:vAlign w:val="center"/>
          </w:tcPr>
          <w:p w:rsidR="00504F16" w:rsidRPr="005856C8"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5856C8" w:rsidRDefault="00504F16" w:rsidP="00504F16">
            <w:pPr>
              <w:rPr>
                <w:sz w:val="20"/>
                <w:szCs w:val="20"/>
              </w:rPr>
            </w:pPr>
            <w:r w:rsidRPr="005856C8">
              <w:rPr>
                <w:sz w:val="20"/>
                <w:szCs w:val="20"/>
              </w:rPr>
              <w:t>PDT04-S06-D2-G08-Z12</w:t>
            </w:r>
          </w:p>
        </w:tc>
        <w:tc>
          <w:tcPr>
            <w:tcW w:w="4387" w:type="dxa"/>
            <w:gridSpan w:val="4"/>
            <w:shd w:val="clear" w:color="auto" w:fill="auto"/>
            <w:vAlign w:val="center"/>
          </w:tcPr>
          <w:p w:rsidR="00504F16" w:rsidRPr="005856C8" w:rsidRDefault="00504F16" w:rsidP="00504F16">
            <w:pPr>
              <w:rPr>
                <w:sz w:val="20"/>
                <w:szCs w:val="20"/>
              </w:rPr>
            </w:pPr>
            <w:r w:rsidRPr="005856C8">
              <w:rPr>
                <w:sz w:val="20"/>
                <w:szCs w:val="20"/>
              </w:rPr>
              <w:t>Mittlere Bearbeitungszeit pro Monat</w:t>
            </w:r>
          </w:p>
        </w:tc>
        <w:tc>
          <w:tcPr>
            <w:tcW w:w="397" w:type="dxa"/>
            <w:shd w:val="clear" w:color="auto" w:fill="auto"/>
            <w:noWrap/>
            <w:vAlign w:val="center"/>
          </w:tcPr>
          <w:p w:rsidR="00504F16" w:rsidRPr="005856C8" w:rsidRDefault="00504F16" w:rsidP="00504F16">
            <w:pPr>
              <w:rPr>
                <w:sz w:val="20"/>
                <w:szCs w:val="20"/>
              </w:rPr>
            </w:pPr>
          </w:p>
        </w:tc>
        <w:tc>
          <w:tcPr>
            <w:tcW w:w="397" w:type="dxa"/>
            <w:shd w:val="clear" w:color="auto" w:fill="auto"/>
            <w:noWrap/>
            <w:vAlign w:val="center"/>
          </w:tcPr>
          <w:p w:rsidR="00504F16" w:rsidRPr="005856C8" w:rsidRDefault="00504F16" w:rsidP="00504F16">
            <w:pPr>
              <w:rPr>
                <w:sz w:val="20"/>
                <w:szCs w:val="20"/>
              </w:rPr>
            </w:pPr>
            <w:r w:rsidRPr="005856C8">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5856C8" w:rsidRDefault="00504F16" w:rsidP="00504F16">
            <w:pPr>
              <w:rPr>
                <w:sz w:val="20"/>
                <w:szCs w:val="20"/>
              </w:rPr>
            </w:pPr>
            <w:r w:rsidRPr="005856C8">
              <w:rPr>
                <w:sz w:val="20"/>
                <w:szCs w:val="20"/>
              </w:rPr>
              <w:t>PDT04-S06-D3-G10-Z12</w:t>
            </w:r>
          </w:p>
        </w:tc>
        <w:tc>
          <w:tcPr>
            <w:tcW w:w="4387" w:type="dxa"/>
            <w:gridSpan w:val="4"/>
            <w:shd w:val="clear" w:color="auto" w:fill="auto"/>
            <w:vAlign w:val="center"/>
          </w:tcPr>
          <w:p w:rsidR="00504F16" w:rsidRPr="005856C8" w:rsidRDefault="00504F16" w:rsidP="00504F16">
            <w:pPr>
              <w:rPr>
                <w:sz w:val="20"/>
                <w:szCs w:val="20"/>
              </w:rPr>
            </w:pPr>
            <w:r w:rsidRPr="005856C8">
              <w:rPr>
                <w:sz w:val="20"/>
                <w:szCs w:val="20"/>
              </w:rPr>
              <w:t>Startzeitpunkt eines Ausfalls</w:t>
            </w:r>
          </w:p>
        </w:tc>
        <w:tc>
          <w:tcPr>
            <w:tcW w:w="397" w:type="dxa"/>
            <w:shd w:val="clear" w:color="auto" w:fill="auto"/>
            <w:noWrap/>
            <w:vAlign w:val="center"/>
          </w:tcPr>
          <w:p w:rsidR="00504F16" w:rsidRPr="005856C8" w:rsidRDefault="00504F16" w:rsidP="00504F16">
            <w:pPr>
              <w:rPr>
                <w:sz w:val="20"/>
                <w:szCs w:val="20"/>
              </w:rPr>
            </w:pPr>
            <w:r w:rsidRPr="005856C8">
              <w:rPr>
                <w:sz w:val="20"/>
                <w:szCs w:val="20"/>
              </w:rPr>
              <w:t>x</w:t>
            </w:r>
          </w:p>
        </w:tc>
        <w:tc>
          <w:tcPr>
            <w:tcW w:w="397" w:type="dxa"/>
            <w:shd w:val="clear" w:color="auto" w:fill="auto"/>
            <w:noWrap/>
            <w:vAlign w:val="center"/>
          </w:tcPr>
          <w:p w:rsidR="00504F16" w:rsidRPr="005856C8"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84"/>
        </w:trPr>
        <w:tc>
          <w:tcPr>
            <w:tcW w:w="2525" w:type="dxa"/>
            <w:tcBorders>
              <w:left w:val="single" w:sz="12" w:space="0" w:color="auto"/>
            </w:tcBorders>
            <w:shd w:val="clear" w:color="auto" w:fill="auto"/>
            <w:noWrap/>
            <w:vAlign w:val="center"/>
          </w:tcPr>
          <w:p w:rsidR="00504F16" w:rsidRPr="005856C8" w:rsidRDefault="00504F16" w:rsidP="00504F16">
            <w:pPr>
              <w:rPr>
                <w:sz w:val="20"/>
                <w:szCs w:val="20"/>
              </w:rPr>
            </w:pPr>
            <w:r w:rsidRPr="005856C8">
              <w:rPr>
                <w:sz w:val="20"/>
                <w:szCs w:val="20"/>
              </w:rPr>
              <w:t>PDT04-S06-D3-G11-Z12</w:t>
            </w:r>
          </w:p>
        </w:tc>
        <w:tc>
          <w:tcPr>
            <w:tcW w:w="4387" w:type="dxa"/>
            <w:gridSpan w:val="4"/>
            <w:shd w:val="clear" w:color="auto" w:fill="auto"/>
            <w:vAlign w:val="center"/>
          </w:tcPr>
          <w:p w:rsidR="00504F16" w:rsidRPr="005856C8" w:rsidRDefault="00504F16" w:rsidP="00504F16">
            <w:pPr>
              <w:rPr>
                <w:sz w:val="20"/>
                <w:szCs w:val="20"/>
              </w:rPr>
            </w:pPr>
            <w:r w:rsidRPr="005856C8">
              <w:rPr>
                <w:sz w:val="20"/>
                <w:szCs w:val="20"/>
              </w:rPr>
              <w:t>Endezeitpunkt eines Ausfalls</w:t>
            </w:r>
          </w:p>
        </w:tc>
        <w:tc>
          <w:tcPr>
            <w:tcW w:w="397" w:type="dxa"/>
            <w:shd w:val="clear" w:color="auto" w:fill="auto"/>
            <w:noWrap/>
            <w:vAlign w:val="center"/>
          </w:tcPr>
          <w:p w:rsidR="00504F16" w:rsidRPr="005856C8" w:rsidRDefault="00504F16" w:rsidP="00504F16">
            <w:pPr>
              <w:rPr>
                <w:sz w:val="20"/>
                <w:szCs w:val="20"/>
              </w:rPr>
            </w:pPr>
            <w:r w:rsidRPr="005856C8">
              <w:rPr>
                <w:sz w:val="20"/>
                <w:szCs w:val="20"/>
              </w:rPr>
              <w:t>x</w:t>
            </w:r>
          </w:p>
        </w:tc>
        <w:tc>
          <w:tcPr>
            <w:tcW w:w="397" w:type="dxa"/>
            <w:shd w:val="clear" w:color="auto" w:fill="auto"/>
            <w:noWrap/>
            <w:vAlign w:val="center"/>
          </w:tcPr>
          <w:p w:rsidR="00504F16" w:rsidRPr="005856C8"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5856C8" w:rsidRDefault="00504F16" w:rsidP="00504F16">
            <w:pPr>
              <w:rPr>
                <w:sz w:val="20"/>
                <w:szCs w:val="20"/>
                <w:lang w:val="pl"/>
              </w:rPr>
            </w:pPr>
            <w:r w:rsidRPr="005856C8">
              <w:rPr>
                <w:sz w:val="20"/>
                <w:szCs w:val="20"/>
                <w:lang w:val="pl"/>
              </w:rPr>
              <w:t>PDT04-S06-D3-G12-Z12</w:t>
            </w:r>
          </w:p>
        </w:tc>
        <w:tc>
          <w:tcPr>
            <w:tcW w:w="4387" w:type="dxa"/>
            <w:gridSpan w:val="4"/>
            <w:shd w:val="clear" w:color="auto" w:fill="auto"/>
            <w:vAlign w:val="center"/>
          </w:tcPr>
          <w:p w:rsidR="00504F16" w:rsidRPr="005856C8" w:rsidRDefault="00504F16" w:rsidP="00504F16">
            <w:pPr>
              <w:rPr>
                <w:sz w:val="20"/>
                <w:szCs w:val="20"/>
              </w:rPr>
            </w:pPr>
            <w:r w:rsidRPr="005856C8">
              <w:rPr>
                <w:sz w:val="20"/>
                <w:szCs w:val="20"/>
              </w:rPr>
              <w:t>Verfügbarkeit pro Monat</w:t>
            </w:r>
          </w:p>
        </w:tc>
        <w:tc>
          <w:tcPr>
            <w:tcW w:w="397" w:type="dxa"/>
            <w:shd w:val="clear" w:color="auto" w:fill="auto"/>
            <w:noWrap/>
            <w:vAlign w:val="center"/>
          </w:tcPr>
          <w:p w:rsidR="00504F16" w:rsidRPr="005856C8" w:rsidRDefault="00504F16" w:rsidP="00504F16">
            <w:pPr>
              <w:rPr>
                <w:sz w:val="20"/>
                <w:szCs w:val="20"/>
              </w:rPr>
            </w:pPr>
          </w:p>
        </w:tc>
        <w:tc>
          <w:tcPr>
            <w:tcW w:w="397" w:type="dxa"/>
            <w:shd w:val="clear" w:color="auto" w:fill="auto"/>
            <w:noWrap/>
            <w:vAlign w:val="center"/>
          </w:tcPr>
          <w:p w:rsidR="00504F16" w:rsidRPr="005856C8" w:rsidRDefault="00504F16" w:rsidP="00504F16">
            <w:pPr>
              <w:rPr>
                <w:sz w:val="20"/>
                <w:szCs w:val="20"/>
              </w:rPr>
            </w:pPr>
            <w:r w:rsidRPr="005856C8">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E47EFA" w:rsidTr="00504F16">
        <w:trPr>
          <w:trHeight w:val="255"/>
        </w:trPr>
        <w:tc>
          <w:tcPr>
            <w:tcW w:w="8463" w:type="dxa"/>
            <w:gridSpan w:val="8"/>
            <w:tcBorders>
              <w:top w:val="single" w:sz="12" w:space="0" w:color="auto"/>
              <w:left w:val="single" w:sz="12" w:space="0" w:color="auto"/>
              <w:right w:val="single" w:sz="12" w:space="0" w:color="auto"/>
            </w:tcBorders>
            <w:shd w:val="clear" w:color="auto" w:fill="FFFF99"/>
            <w:noWrap/>
            <w:vAlign w:val="center"/>
          </w:tcPr>
          <w:p w:rsidR="00504F16" w:rsidRPr="005856C8" w:rsidRDefault="00504F16" w:rsidP="00504F16">
            <w:pPr>
              <w:rPr>
                <w:b/>
                <w:bCs/>
                <w:sz w:val="20"/>
                <w:szCs w:val="20"/>
                <w:lang w:val="en-GB"/>
              </w:rPr>
            </w:pPr>
            <w:r w:rsidRPr="005856C8">
              <w:rPr>
                <w:b/>
                <w:bCs/>
                <w:sz w:val="20"/>
                <w:szCs w:val="20"/>
                <w:lang w:val="en-GB"/>
              </w:rPr>
              <w:t>TSL-Dienst</w:t>
            </w:r>
            <w:r w:rsidRPr="005856C8">
              <w:rPr>
                <w:sz w:val="20"/>
                <w:szCs w:val="20"/>
                <w:lang w:val="en-GB"/>
              </w:rPr>
              <w:t xml:space="preserve"> - I_TSL_Download</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5856C8" w:rsidRDefault="00504F16" w:rsidP="00504F16">
            <w:pPr>
              <w:rPr>
                <w:sz w:val="20"/>
                <w:szCs w:val="20"/>
              </w:rPr>
            </w:pPr>
            <w:r w:rsidRPr="005856C8">
              <w:rPr>
                <w:sz w:val="20"/>
                <w:szCs w:val="20"/>
              </w:rPr>
              <w:t>PDT04-S12-D1-G01</w:t>
            </w:r>
          </w:p>
        </w:tc>
        <w:tc>
          <w:tcPr>
            <w:tcW w:w="4387" w:type="dxa"/>
            <w:gridSpan w:val="4"/>
            <w:shd w:val="clear" w:color="auto" w:fill="auto"/>
            <w:vAlign w:val="center"/>
          </w:tcPr>
          <w:p w:rsidR="00504F16" w:rsidRPr="005856C8" w:rsidRDefault="00504F16" w:rsidP="00504F16">
            <w:pPr>
              <w:rPr>
                <w:sz w:val="20"/>
                <w:szCs w:val="20"/>
              </w:rPr>
            </w:pPr>
            <w:r w:rsidRPr="005856C8">
              <w:rPr>
                <w:sz w:val="20"/>
                <w:szCs w:val="20"/>
              </w:rPr>
              <w:t>Anzahl der Aufrufe im Erfassungszeitraum</w:t>
            </w:r>
          </w:p>
        </w:tc>
        <w:tc>
          <w:tcPr>
            <w:tcW w:w="397" w:type="dxa"/>
            <w:shd w:val="clear" w:color="auto" w:fill="auto"/>
            <w:noWrap/>
            <w:vAlign w:val="center"/>
          </w:tcPr>
          <w:p w:rsidR="00504F16" w:rsidRPr="005856C8" w:rsidRDefault="00504F16" w:rsidP="00504F16">
            <w:pPr>
              <w:rPr>
                <w:sz w:val="20"/>
                <w:szCs w:val="20"/>
              </w:rPr>
            </w:pPr>
          </w:p>
        </w:tc>
        <w:tc>
          <w:tcPr>
            <w:tcW w:w="397" w:type="dxa"/>
            <w:shd w:val="clear" w:color="auto" w:fill="auto"/>
            <w:noWrap/>
            <w:vAlign w:val="center"/>
          </w:tcPr>
          <w:p w:rsidR="00504F16" w:rsidRPr="005856C8"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5856C8" w:rsidRDefault="00504F16" w:rsidP="00504F16">
            <w:pPr>
              <w:rPr>
                <w:sz w:val="20"/>
                <w:szCs w:val="20"/>
              </w:rPr>
            </w:pPr>
            <w:r w:rsidRPr="005856C8">
              <w:rPr>
                <w:sz w:val="20"/>
                <w:szCs w:val="20"/>
              </w:rPr>
              <w:t>PDT04-S12-D3-G10</w:t>
            </w:r>
          </w:p>
        </w:tc>
        <w:tc>
          <w:tcPr>
            <w:tcW w:w="4387" w:type="dxa"/>
            <w:gridSpan w:val="4"/>
            <w:shd w:val="clear" w:color="auto" w:fill="auto"/>
            <w:vAlign w:val="center"/>
          </w:tcPr>
          <w:p w:rsidR="00504F16" w:rsidRPr="005856C8" w:rsidRDefault="00504F16" w:rsidP="00504F16">
            <w:pPr>
              <w:rPr>
                <w:sz w:val="20"/>
                <w:szCs w:val="20"/>
              </w:rPr>
            </w:pPr>
            <w:r w:rsidRPr="005856C8">
              <w:rPr>
                <w:sz w:val="20"/>
                <w:szCs w:val="20"/>
              </w:rPr>
              <w:t>Startzeitpunkt eines Ausfalls</w:t>
            </w:r>
          </w:p>
        </w:tc>
        <w:tc>
          <w:tcPr>
            <w:tcW w:w="397" w:type="dxa"/>
            <w:shd w:val="clear" w:color="auto" w:fill="auto"/>
            <w:noWrap/>
            <w:vAlign w:val="center"/>
          </w:tcPr>
          <w:p w:rsidR="00504F16" w:rsidRPr="005856C8" w:rsidRDefault="00504F16" w:rsidP="00504F16">
            <w:pPr>
              <w:rPr>
                <w:sz w:val="20"/>
                <w:szCs w:val="20"/>
              </w:rPr>
            </w:pPr>
            <w:r w:rsidRPr="005856C8">
              <w:rPr>
                <w:sz w:val="20"/>
                <w:szCs w:val="20"/>
              </w:rPr>
              <w:t>x</w:t>
            </w:r>
          </w:p>
        </w:tc>
        <w:tc>
          <w:tcPr>
            <w:tcW w:w="397" w:type="dxa"/>
            <w:shd w:val="clear" w:color="auto" w:fill="auto"/>
            <w:noWrap/>
            <w:vAlign w:val="center"/>
          </w:tcPr>
          <w:p w:rsidR="00504F16" w:rsidRPr="005856C8"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5856C8" w:rsidRDefault="00504F16" w:rsidP="00504F16">
            <w:pPr>
              <w:rPr>
                <w:sz w:val="20"/>
                <w:szCs w:val="20"/>
              </w:rPr>
            </w:pPr>
            <w:r w:rsidRPr="005856C8">
              <w:rPr>
                <w:sz w:val="20"/>
                <w:szCs w:val="20"/>
              </w:rPr>
              <w:t>PDT04-S12-D3-G11</w:t>
            </w:r>
          </w:p>
        </w:tc>
        <w:tc>
          <w:tcPr>
            <w:tcW w:w="4387" w:type="dxa"/>
            <w:gridSpan w:val="4"/>
            <w:shd w:val="clear" w:color="auto" w:fill="auto"/>
            <w:vAlign w:val="center"/>
          </w:tcPr>
          <w:p w:rsidR="00504F16" w:rsidRPr="005856C8" w:rsidRDefault="00504F16" w:rsidP="00504F16">
            <w:pPr>
              <w:rPr>
                <w:sz w:val="20"/>
                <w:szCs w:val="20"/>
              </w:rPr>
            </w:pPr>
            <w:r w:rsidRPr="005856C8">
              <w:rPr>
                <w:sz w:val="20"/>
                <w:szCs w:val="20"/>
              </w:rPr>
              <w:t>Endezeitpunkt eines Ausfalls</w:t>
            </w:r>
          </w:p>
        </w:tc>
        <w:tc>
          <w:tcPr>
            <w:tcW w:w="397" w:type="dxa"/>
            <w:shd w:val="clear" w:color="auto" w:fill="auto"/>
            <w:noWrap/>
            <w:vAlign w:val="center"/>
          </w:tcPr>
          <w:p w:rsidR="00504F16" w:rsidRPr="005856C8" w:rsidRDefault="00504F16" w:rsidP="00504F16">
            <w:pPr>
              <w:rPr>
                <w:sz w:val="20"/>
                <w:szCs w:val="20"/>
              </w:rPr>
            </w:pPr>
            <w:r w:rsidRPr="005856C8">
              <w:rPr>
                <w:sz w:val="20"/>
                <w:szCs w:val="20"/>
              </w:rPr>
              <w:t>x</w:t>
            </w:r>
          </w:p>
        </w:tc>
        <w:tc>
          <w:tcPr>
            <w:tcW w:w="397" w:type="dxa"/>
            <w:shd w:val="clear" w:color="auto" w:fill="auto"/>
            <w:noWrap/>
            <w:vAlign w:val="center"/>
          </w:tcPr>
          <w:p w:rsidR="00504F16" w:rsidRPr="005856C8"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5856C8" w:rsidRDefault="00504F16" w:rsidP="00504F16">
            <w:pPr>
              <w:rPr>
                <w:sz w:val="20"/>
                <w:szCs w:val="20"/>
                <w:lang w:val="pl"/>
              </w:rPr>
            </w:pPr>
            <w:r w:rsidRPr="005856C8">
              <w:rPr>
                <w:sz w:val="20"/>
                <w:szCs w:val="20"/>
                <w:lang w:val="pl"/>
              </w:rPr>
              <w:t>PDT04-S12-D3-G12</w:t>
            </w:r>
          </w:p>
        </w:tc>
        <w:tc>
          <w:tcPr>
            <w:tcW w:w="4387" w:type="dxa"/>
            <w:gridSpan w:val="4"/>
            <w:shd w:val="clear" w:color="auto" w:fill="auto"/>
            <w:vAlign w:val="center"/>
          </w:tcPr>
          <w:p w:rsidR="00504F16" w:rsidRPr="005856C8" w:rsidRDefault="00504F16" w:rsidP="00504F16">
            <w:pPr>
              <w:rPr>
                <w:sz w:val="20"/>
                <w:szCs w:val="20"/>
              </w:rPr>
            </w:pPr>
            <w:r w:rsidRPr="005856C8">
              <w:rPr>
                <w:sz w:val="20"/>
                <w:szCs w:val="20"/>
              </w:rPr>
              <w:t xml:space="preserve">Verfügbarkeit pro Monat </w:t>
            </w:r>
          </w:p>
        </w:tc>
        <w:tc>
          <w:tcPr>
            <w:tcW w:w="397" w:type="dxa"/>
            <w:shd w:val="clear" w:color="auto" w:fill="auto"/>
            <w:noWrap/>
            <w:vAlign w:val="center"/>
          </w:tcPr>
          <w:p w:rsidR="00504F16" w:rsidRPr="005856C8" w:rsidRDefault="00504F16" w:rsidP="00504F16">
            <w:pPr>
              <w:rPr>
                <w:sz w:val="20"/>
                <w:szCs w:val="20"/>
              </w:rPr>
            </w:pPr>
          </w:p>
        </w:tc>
        <w:tc>
          <w:tcPr>
            <w:tcW w:w="397" w:type="dxa"/>
            <w:shd w:val="clear" w:color="auto" w:fill="auto"/>
            <w:noWrap/>
            <w:vAlign w:val="center"/>
          </w:tcPr>
          <w:p w:rsidR="00504F16" w:rsidRPr="005856C8" w:rsidRDefault="00504F16" w:rsidP="00504F16">
            <w:pPr>
              <w:rPr>
                <w:sz w:val="20"/>
                <w:szCs w:val="20"/>
              </w:rPr>
            </w:pPr>
            <w:r w:rsidRPr="005856C8">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E47EFA" w:rsidTr="00504F16">
        <w:trPr>
          <w:trHeight w:val="255"/>
        </w:trPr>
        <w:tc>
          <w:tcPr>
            <w:tcW w:w="8463" w:type="dxa"/>
            <w:gridSpan w:val="8"/>
            <w:tcBorders>
              <w:left w:val="single" w:sz="12" w:space="0" w:color="auto"/>
              <w:right w:val="single" w:sz="12" w:space="0" w:color="auto"/>
            </w:tcBorders>
            <w:shd w:val="clear" w:color="auto" w:fill="FFFF99"/>
            <w:noWrap/>
            <w:vAlign w:val="center"/>
          </w:tcPr>
          <w:p w:rsidR="00504F16" w:rsidRPr="006A5D0E" w:rsidRDefault="00504F16" w:rsidP="00504F16">
            <w:pPr>
              <w:rPr>
                <w:sz w:val="20"/>
                <w:szCs w:val="20"/>
                <w:lang w:val="en-US"/>
              </w:rPr>
            </w:pPr>
            <w:r w:rsidRPr="006A5D0E">
              <w:rPr>
                <w:b/>
                <w:bCs/>
                <w:sz w:val="20"/>
                <w:szCs w:val="20"/>
                <w:lang w:val="en-GB"/>
              </w:rPr>
              <w:t xml:space="preserve">TSL-Dienst </w:t>
            </w:r>
            <w:r w:rsidRPr="006A5D0E">
              <w:rPr>
                <w:bCs/>
                <w:sz w:val="20"/>
                <w:szCs w:val="20"/>
                <w:lang w:val="en-GB"/>
              </w:rPr>
              <w:t>- I_BNetzA_VL_Download::download_VL</w:t>
            </w:r>
          </w:p>
        </w:tc>
      </w:tr>
      <w:tr w:rsidR="00504F16" w:rsidRPr="006A5D0E" w:rsidTr="00504F16">
        <w:trPr>
          <w:trHeight w:val="255"/>
        </w:trPr>
        <w:tc>
          <w:tcPr>
            <w:tcW w:w="2525" w:type="dxa"/>
            <w:tcBorders>
              <w:left w:val="single" w:sz="12" w:space="0" w:color="auto"/>
            </w:tcBorders>
            <w:shd w:val="clear" w:color="auto" w:fill="auto"/>
            <w:noWrap/>
            <w:vAlign w:val="center"/>
          </w:tcPr>
          <w:p w:rsidR="00504F16" w:rsidRPr="006A5D0E" w:rsidRDefault="00504F16" w:rsidP="00504F16">
            <w:pPr>
              <w:rPr>
                <w:sz w:val="20"/>
                <w:szCs w:val="20"/>
              </w:rPr>
            </w:pPr>
            <w:r w:rsidRPr="006A5D0E">
              <w:rPr>
                <w:sz w:val="20"/>
                <w:szCs w:val="20"/>
              </w:rPr>
              <w:t>PDT04-S17-D1-G01</w:t>
            </w:r>
          </w:p>
        </w:tc>
        <w:tc>
          <w:tcPr>
            <w:tcW w:w="4387" w:type="dxa"/>
            <w:gridSpan w:val="4"/>
            <w:shd w:val="clear" w:color="auto" w:fill="auto"/>
            <w:vAlign w:val="center"/>
          </w:tcPr>
          <w:p w:rsidR="00504F16" w:rsidRPr="006A5D0E" w:rsidRDefault="00504F16" w:rsidP="00504F16">
            <w:pPr>
              <w:rPr>
                <w:sz w:val="20"/>
                <w:szCs w:val="20"/>
              </w:rPr>
            </w:pPr>
            <w:r w:rsidRPr="006A5D0E">
              <w:rPr>
                <w:sz w:val="20"/>
                <w:szCs w:val="20"/>
              </w:rPr>
              <w:t>Anzahl der Aufrufe im Erfassungszeitraum</w:t>
            </w:r>
          </w:p>
        </w:tc>
        <w:tc>
          <w:tcPr>
            <w:tcW w:w="397" w:type="dxa"/>
            <w:shd w:val="clear" w:color="auto" w:fill="auto"/>
            <w:noWrap/>
            <w:vAlign w:val="center"/>
          </w:tcPr>
          <w:p w:rsidR="00504F16" w:rsidRPr="006A5D0E" w:rsidRDefault="00504F16" w:rsidP="00504F16">
            <w:pPr>
              <w:rPr>
                <w:sz w:val="20"/>
                <w:szCs w:val="20"/>
              </w:rPr>
            </w:pPr>
          </w:p>
        </w:tc>
        <w:tc>
          <w:tcPr>
            <w:tcW w:w="397" w:type="dxa"/>
            <w:shd w:val="clear" w:color="auto" w:fill="auto"/>
            <w:noWrap/>
            <w:vAlign w:val="center"/>
          </w:tcPr>
          <w:p w:rsidR="00504F16" w:rsidRPr="006A5D0E"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6A5D0E" w:rsidRDefault="00504F16" w:rsidP="00504F16">
            <w:pPr>
              <w:rPr>
                <w:sz w:val="20"/>
                <w:szCs w:val="20"/>
              </w:rPr>
            </w:pPr>
            <w:r w:rsidRPr="006A5D0E">
              <w:rPr>
                <w:sz w:val="20"/>
                <w:szCs w:val="20"/>
              </w:rPr>
              <w:t>x</w:t>
            </w:r>
          </w:p>
        </w:tc>
      </w:tr>
      <w:tr w:rsidR="00504F16" w:rsidRPr="006A5D0E" w:rsidTr="00504F16">
        <w:trPr>
          <w:trHeight w:val="255"/>
        </w:trPr>
        <w:tc>
          <w:tcPr>
            <w:tcW w:w="2525" w:type="dxa"/>
            <w:tcBorders>
              <w:left w:val="single" w:sz="12" w:space="0" w:color="auto"/>
            </w:tcBorders>
            <w:shd w:val="clear" w:color="auto" w:fill="auto"/>
            <w:noWrap/>
            <w:vAlign w:val="center"/>
          </w:tcPr>
          <w:p w:rsidR="00504F16" w:rsidRPr="006A5D0E" w:rsidRDefault="00504F16" w:rsidP="00504F16">
            <w:pPr>
              <w:rPr>
                <w:sz w:val="20"/>
                <w:szCs w:val="20"/>
              </w:rPr>
            </w:pPr>
            <w:r w:rsidRPr="006A5D0E">
              <w:rPr>
                <w:sz w:val="20"/>
                <w:szCs w:val="20"/>
              </w:rPr>
              <w:t>PDT04-S17-D3-G10</w:t>
            </w:r>
          </w:p>
        </w:tc>
        <w:tc>
          <w:tcPr>
            <w:tcW w:w="4387" w:type="dxa"/>
            <w:gridSpan w:val="4"/>
            <w:shd w:val="clear" w:color="auto" w:fill="auto"/>
            <w:vAlign w:val="center"/>
          </w:tcPr>
          <w:p w:rsidR="00504F16" w:rsidRPr="006A5D0E" w:rsidRDefault="00504F16" w:rsidP="00504F16">
            <w:pPr>
              <w:rPr>
                <w:sz w:val="20"/>
                <w:szCs w:val="20"/>
              </w:rPr>
            </w:pPr>
            <w:r w:rsidRPr="006A5D0E">
              <w:rPr>
                <w:sz w:val="20"/>
                <w:szCs w:val="20"/>
              </w:rPr>
              <w:t>Startzeitpunkt eines Ausfalls</w:t>
            </w:r>
          </w:p>
        </w:tc>
        <w:tc>
          <w:tcPr>
            <w:tcW w:w="397" w:type="dxa"/>
            <w:shd w:val="clear" w:color="auto" w:fill="auto"/>
            <w:noWrap/>
            <w:vAlign w:val="center"/>
          </w:tcPr>
          <w:p w:rsidR="00504F16" w:rsidRPr="006A5D0E" w:rsidRDefault="00504F16" w:rsidP="00504F16">
            <w:pPr>
              <w:rPr>
                <w:sz w:val="20"/>
                <w:szCs w:val="20"/>
              </w:rPr>
            </w:pPr>
            <w:r w:rsidRPr="006A5D0E">
              <w:rPr>
                <w:sz w:val="20"/>
                <w:szCs w:val="20"/>
              </w:rPr>
              <w:t>x</w:t>
            </w:r>
          </w:p>
        </w:tc>
        <w:tc>
          <w:tcPr>
            <w:tcW w:w="397" w:type="dxa"/>
            <w:shd w:val="clear" w:color="auto" w:fill="auto"/>
            <w:noWrap/>
            <w:vAlign w:val="center"/>
          </w:tcPr>
          <w:p w:rsidR="00504F16" w:rsidRPr="006A5D0E"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6A5D0E" w:rsidRDefault="00504F16" w:rsidP="00504F16">
            <w:pPr>
              <w:rPr>
                <w:sz w:val="20"/>
                <w:szCs w:val="20"/>
              </w:rPr>
            </w:pPr>
            <w:r w:rsidRPr="006A5D0E">
              <w:rPr>
                <w:sz w:val="20"/>
                <w:szCs w:val="20"/>
              </w:rPr>
              <w:t>x</w:t>
            </w:r>
          </w:p>
        </w:tc>
      </w:tr>
      <w:tr w:rsidR="00504F16" w:rsidRPr="006A5D0E" w:rsidTr="00504F16">
        <w:trPr>
          <w:trHeight w:val="255"/>
        </w:trPr>
        <w:tc>
          <w:tcPr>
            <w:tcW w:w="2525" w:type="dxa"/>
            <w:tcBorders>
              <w:left w:val="single" w:sz="12" w:space="0" w:color="auto"/>
            </w:tcBorders>
            <w:shd w:val="clear" w:color="auto" w:fill="auto"/>
            <w:noWrap/>
            <w:vAlign w:val="center"/>
          </w:tcPr>
          <w:p w:rsidR="00504F16" w:rsidRPr="006A5D0E" w:rsidRDefault="00504F16" w:rsidP="00504F16">
            <w:pPr>
              <w:rPr>
                <w:sz w:val="20"/>
                <w:szCs w:val="20"/>
              </w:rPr>
            </w:pPr>
            <w:r w:rsidRPr="006A5D0E">
              <w:rPr>
                <w:sz w:val="20"/>
                <w:szCs w:val="20"/>
              </w:rPr>
              <w:t>PDT04-S17-D3-G11</w:t>
            </w:r>
          </w:p>
        </w:tc>
        <w:tc>
          <w:tcPr>
            <w:tcW w:w="4387" w:type="dxa"/>
            <w:gridSpan w:val="4"/>
            <w:shd w:val="clear" w:color="auto" w:fill="auto"/>
            <w:vAlign w:val="center"/>
          </w:tcPr>
          <w:p w:rsidR="00504F16" w:rsidRPr="006A5D0E" w:rsidRDefault="00504F16" w:rsidP="00504F16">
            <w:pPr>
              <w:rPr>
                <w:sz w:val="20"/>
                <w:szCs w:val="20"/>
              </w:rPr>
            </w:pPr>
            <w:r w:rsidRPr="006A5D0E">
              <w:rPr>
                <w:sz w:val="20"/>
                <w:szCs w:val="20"/>
              </w:rPr>
              <w:t>Endezeitpunkt eines Ausfalls</w:t>
            </w:r>
          </w:p>
        </w:tc>
        <w:tc>
          <w:tcPr>
            <w:tcW w:w="397" w:type="dxa"/>
            <w:shd w:val="clear" w:color="auto" w:fill="auto"/>
            <w:noWrap/>
            <w:vAlign w:val="center"/>
          </w:tcPr>
          <w:p w:rsidR="00504F16" w:rsidRPr="006A5D0E" w:rsidRDefault="00504F16" w:rsidP="00504F16">
            <w:pPr>
              <w:rPr>
                <w:sz w:val="20"/>
                <w:szCs w:val="20"/>
              </w:rPr>
            </w:pPr>
            <w:r w:rsidRPr="006A5D0E">
              <w:rPr>
                <w:sz w:val="20"/>
                <w:szCs w:val="20"/>
              </w:rPr>
              <w:t>x</w:t>
            </w:r>
          </w:p>
        </w:tc>
        <w:tc>
          <w:tcPr>
            <w:tcW w:w="397" w:type="dxa"/>
            <w:shd w:val="clear" w:color="auto" w:fill="auto"/>
            <w:noWrap/>
            <w:vAlign w:val="center"/>
          </w:tcPr>
          <w:p w:rsidR="00504F16" w:rsidRPr="006A5D0E"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6A5D0E" w:rsidRDefault="00504F16" w:rsidP="00504F16">
            <w:pPr>
              <w:rPr>
                <w:sz w:val="20"/>
                <w:szCs w:val="20"/>
              </w:rPr>
            </w:pPr>
            <w:r w:rsidRPr="006A5D0E">
              <w:rPr>
                <w:sz w:val="20"/>
                <w:szCs w:val="20"/>
              </w:rPr>
              <w:t>x</w:t>
            </w:r>
          </w:p>
        </w:tc>
      </w:tr>
      <w:tr w:rsidR="00504F16" w:rsidRPr="006A5D0E" w:rsidTr="00504F16">
        <w:trPr>
          <w:trHeight w:val="255"/>
        </w:trPr>
        <w:tc>
          <w:tcPr>
            <w:tcW w:w="2525" w:type="dxa"/>
            <w:tcBorders>
              <w:left w:val="single" w:sz="12" w:space="0" w:color="auto"/>
            </w:tcBorders>
            <w:shd w:val="clear" w:color="auto" w:fill="auto"/>
            <w:noWrap/>
            <w:vAlign w:val="center"/>
          </w:tcPr>
          <w:p w:rsidR="00504F16" w:rsidRPr="006A5D0E" w:rsidRDefault="00504F16" w:rsidP="00504F16">
            <w:pPr>
              <w:rPr>
                <w:sz w:val="20"/>
                <w:szCs w:val="20"/>
                <w:lang w:val="pl"/>
              </w:rPr>
            </w:pPr>
            <w:r w:rsidRPr="006A5D0E">
              <w:rPr>
                <w:sz w:val="20"/>
                <w:szCs w:val="20"/>
                <w:lang w:val="pl"/>
              </w:rPr>
              <w:t>PDT04-S17-D3-G12</w:t>
            </w:r>
          </w:p>
        </w:tc>
        <w:tc>
          <w:tcPr>
            <w:tcW w:w="4387" w:type="dxa"/>
            <w:gridSpan w:val="4"/>
            <w:shd w:val="clear" w:color="auto" w:fill="auto"/>
            <w:vAlign w:val="center"/>
          </w:tcPr>
          <w:p w:rsidR="00504F16" w:rsidRPr="006A5D0E" w:rsidRDefault="00504F16" w:rsidP="00504F16">
            <w:pPr>
              <w:rPr>
                <w:sz w:val="20"/>
                <w:szCs w:val="20"/>
              </w:rPr>
            </w:pPr>
            <w:r w:rsidRPr="006A5D0E">
              <w:rPr>
                <w:sz w:val="20"/>
                <w:szCs w:val="20"/>
              </w:rPr>
              <w:t xml:space="preserve">Verfügbarkeit pro Monat </w:t>
            </w:r>
          </w:p>
        </w:tc>
        <w:tc>
          <w:tcPr>
            <w:tcW w:w="397" w:type="dxa"/>
            <w:shd w:val="clear" w:color="auto" w:fill="auto"/>
            <w:noWrap/>
            <w:vAlign w:val="center"/>
          </w:tcPr>
          <w:p w:rsidR="00504F16" w:rsidRPr="006A5D0E" w:rsidRDefault="00504F16" w:rsidP="00504F16">
            <w:pPr>
              <w:rPr>
                <w:sz w:val="20"/>
                <w:szCs w:val="20"/>
              </w:rPr>
            </w:pPr>
          </w:p>
        </w:tc>
        <w:tc>
          <w:tcPr>
            <w:tcW w:w="397" w:type="dxa"/>
            <w:shd w:val="clear" w:color="auto" w:fill="auto"/>
            <w:noWrap/>
            <w:vAlign w:val="center"/>
          </w:tcPr>
          <w:p w:rsidR="00504F16" w:rsidRPr="006A5D0E" w:rsidRDefault="00504F16" w:rsidP="00504F16">
            <w:pPr>
              <w:rPr>
                <w:sz w:val="20"/>
                <w:szCs w:val="20"/>
              </w:rPr>
            </w:pPr>
            <w:r w:rsidRPr="006A5D0E">
              <w:rPr>
                <w:sz w:val="20"/>
                <w:szCs w:val="20"/>
              </w:rPr>
              <w:t>x</w:t>
            </w:r>
          </w:p>
        </w:tc>
        <w:tc>
          <w:tcPr>
            <w:tcW w:w="757" w:type="dxa"/>
            <w:tcBorders>
              <w:right w:val="single" w:sz="12" w:space="0" w:color="auto"/>
            </w:tcBorders>
            <w:shd w:val="clear" w:color="auto" w:fill="auto"/>
            <w:noWrap/>
            <w:vAlign w:val="center"/>
          </w:tcPr>
          <w:p w:rsidR="00504F16" w:rsidRPr="006A5D0E" w:rsidRDefault="00504F16" w:rsidP="00504F16">
            <w:pPr>
              <w:rPr>
                <w:sz w:val="20"/>
                <w:szCs w:val="20"/>
              </w:rPr>
            </w:pPr>
          </w:p>
        </w:tc>
      </w:tr>
      <w:tr w:rsidR="00504F16" w:rsidRPr="005856C8" w:rsidTr="00504F16">
        <w:trPr>
          <w:trHeight w:val="255"/>
        </w:trPr>
        <w:tc>
          <w:tcPr>
            <w:tcW w:w="8463" w:type="dxa"/>
            <w:gridSpan w:val="8"/>
            <w:tcBorders>
              <w:top w:val="single" w:sz="12" w:space="0" w:color="auto"/>
              <w:left w:val="single" w:sz="12" w:space="0" w:color="auto"/>
              <w:right w:val="single" w:sz="12" w:space="0" w:color="auto"/>
            </w:tcBorders>
            <w:shd w:val="clear" w:color="auto" w:fill="FFFF99"/>
            <w:noWrap/>
            <w:vAlign w:val="center"/>
          </w:tcPr>
          <w:p w:rsidR="00504F16" w:rsidRPr="005856C8" w:rsidRDefault="00504F16" w:rsidP="00504F16">
            <w:pPr>
              <w:rPr>
                <w:b/>
                <w:sz w:val="20"/>
                <w:szCs w:val="20"/>
              </w:rPr>
            </w:pPr>
            <w:r w:rsidRPr="005856C8">
              <w:rPr>
                <w:b/>
                <w:sz w:val="20"/>
                <w:szCs w:val="20"/>
              </w:rPr>
              <w:t>Störungsampel</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5856C8" w:rsidRDefault="00504F16" w:rsidP="00504F16">
            <w:pPr>
              <w:rPr>
                <w:sz w:val="20"/>
                <w:szCs w:val="20"/>
              </w:rPr>
            </w:pPr>
            <w:r w:rsidRPr="005856C8">
              <w:rPr>
                <w:sz w:val="20"/>
                <w:szCs w:val="20"/>
              </w:rPr>
              <w:t>PDT05-S01-D1-G01</w:t>
            </w:r>
          </w:p>
        </w:tc>
        <w:tc>
          <w:tcPr>
            <w:tcW w:w="4387" w:type="dxa"/>
            <w:gridSpan w:val="4"/>
            <w:shd w:val="clear" w:color="auto" w:fill="auto"/>
            <w:vAlign w:val="center"/>
          </w:tcPr>
          <w:p w:rsidR="00504F16" w:rsidRPr="005856C8" w:rsidRDefault="00504F16" w:rsidP="00504F16">
            <w:pPr>
              <w:rPr>
                <w:sz w:val="20"/>
                <w:szCs w:val="20"/>
              </w:rPr>
            </w:pPr>
            <w:r w:rsidRPr="005856C8">
              <w:rPr>
                <w:sz w:val="20"/>
                <w:szCs w:val="20"/>
              </w:rPr>
              <w:t>Anzahl der Aufrufe im Erfassungszeitraum</w:t>
            </w:r>
          </w:p>
        </w:tc>
        <w:tc>
          <w:tcPr>
            <w:tcW w:w="397" w:type="dxa"/>
            <w:shd w:val="clear" w:color="auto" w:fill="auto"/>
            <w:noWrap/>
            <w:vAlign w:val="center"/>
          </w:tcPr>
          <w:p w:rsidR="00504F16" w:rsidRPr="005856C8" w:rsidRDefault="00504F16" w:rsidP="00504F16">
            <w:pPr>
              <w:rPr>
                <w:sz w:val="20"/>
                <w:szCs w:val="20"/>
              </w:rPr>
            </w:pPr>
          </w:p>
        </w:tc>
        <w:tc>
          <w:tcPr>
            <w:tcW w:w="397" w:type="dxa"/>
            <w:shd w:val="clear" w:color="auto" w:fill="auto"/>
            <w:noWrap/>
            <w:vAlign w:val="center"/>
          </w:tcPr>
          <w:p w:rsidR="00504F16" w:rsidRPr="005856C8"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5856C8" w:rsidRDefault="00504F16" w:rsidP="00504F16">
            <w:pPr>
              <w:rPr>
                <w:sz w:val="20"/>
                <w:szCs w:val="20"/>
              </w:rPr>
            </w:pPr>
            <w:r w:rsidRPr="005856C8">
              <w:rPr>
                <w:sz w:val="20"/>
                <w:szCs w:val="20"/>
              </w:rPr>
              <w:t>PDT05-S01-D3-G10</w:t>
            </w:r>
          </w:p>
        </w:tc>
        <w:tc>
          <w:tcPr>
            <w:tcW w:w="4387" w:type="dxa"/>
            <w:gridSpan w:val="4"/>
            <w:shd w:val="clear" w:color="auto" w:fill="auto"/>
            <w:vAlign w:val="center"/>
          </w:tcPr>
          <w:p w:rsidR="00504F16" w:rsidRPr="005856C8" w:rsidRDefault="00504F16" w:rsidP="00504F16">
            <w:pPr>
              <w:rPr>
                <w:sz w:val="20"/>
                <w:szCs w:val="20"/>
              </w:rPr>
            </w:pPr>
            <w:r w:rsidRPr="005856C8">
              <w:rPr>
                <w:sz w:val="20"/>
                <w:szCs w:val="20"/>
              </w:rPr>
              <w:t>Startzeitpunkt eines Ausfalls</w:t>
            </w:r>
          </w:p>
        </w:tc>
        <w:tc>
          <w:tcPr>
            <w:tcW w:w="397" w:type="dxa"/>
            <w:shd w:val="clear" w:color="auto" w:fill="auto"/>
            <w:noWrap/>
            <w:vAlign w:val="center"/>
          </w:tcPr>
          <w:p w:rsidR="00504F16" w:rsidRPr="005856C8" w:rsidRDefault="00504F16" w:rsidP="00504F16">
            <w:pPr>
              <w:rPr>
                <w:sz w:val="20"/>
                <w:szCs w:val="20"/>
              </w:rPr>
            </w:pPr>
          </w:p>
        </w:tc>
        <w:tc>
          <w:tcPr>
            <w:tcW w:w="397" w:type="dxa"/>
            <w:shd w:val="clear" w:color="auto" w:fill="auto"/>
            <w:noWrap/>
            <w:vAlign w:val="center"/>
          </w:tcPr>
          <w:p w:rsidR="00504F16" w:rsidRPr="005856C8"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5856C8" w:rsidRDefault="00504F16" w:rsidP="00504F16">
            <w:pPr>
              <w:rPr>
                <w:sz w:val="20"/>
                <w:szCs w:val="20"/>
              </w:rPr>
            </w:pPr>
            <w:r w:rsidRPr="005856C8">
              <w:rPr>
                <w:sz w:val="20"/>
                <w:szCs w:val="20"/>
              </w:rPr>
              <w:t>PDT05-S01-D3-G11</w:t>
            </w:r>
          </w:p>
        </w:tc>
        <w:tc>
          <w:tcPr>
            <w:tcW w:w="4387" w:type="dxa"/>
            <w:gridSpan w:val="4"/>
            <w:shd w:val="clear" w:color="auto" w:fill="auto"/>
            <w:vAlign w:val="center"/>
          </w:tcPr>
          <w:p w:rsidR="00504F16" w:rsidRPr="005856C8" w:rsidRDefault="00504F16" w:rsidP="00504F16">
            <w:pPr>
              <w:rPr>
                <w:sz w:val="20"/>
                <w:szCs w:val="20"/>
              </w:rPr>
            </w:pPr>
            <w:r w:rsidRPr="005856C8">
              <w:rPr>
                <w:sz w:val="20"/>
                <w:szCs w:val="20"/>
              </w:rPr>
              <w:t>Endezeitpunkt eines Ausfalls</w:t>
            </w:r>
          </w:p>
        </w:tc>
        <w:tc>
          <w:tcPr>
            <w:tcW w:w="397" w:type="dxa"/>
            <w:shd w:val="clear" w:color="auto" w:fill="auto"/>
            <w:noWrap/>
            <w:vAlign w:val="center"/>
          </w:tcPr>
          <w:p w:rsidR="00504F16" w:rsidRPr="005856C8" w:rsidRDefault="00504F16" w:rsidP="00504F16">
            <w:pPr>
              <w:rPr>
                <w:sz w:val="20"/>
                <w:szCs w:val="20"/>
              </w:rPr>
            </w:pPr>
          </w:p>
        </w:tc>
        <w:tc>
          <w:tcPr>
            <w:tcW w:w="397" w:type="dxa"/>
            <w:shd w:val="clear" w:color="auto" w:fill="auto"/>
            <w:noWrap/>
            <w:vAlign w:val="center"/>
          </w:tcPr>
          <w:p w:rsidR="00504F16" w:rsidRPr="005856C8"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5856C8" w:rsidRDefault="00504F16" w:rsidP="00504F16">
            <w:pPr>
              <w:rPr>
                <w:sz w:val="20"/>
                <w:szCs w:val="20"/>
              </w:rPr>
            </w:pPr>
            <w:r w:rsidRPr="005856C8">
              <w:rPr>
                <w:sz w:val="20"/>
                <w:szCs w:val="20"/>
              </w:rPr>
              <w:t>PDT05-S01-D3-G14</w:t>
            </w:r>
          </w:p>
        </w:tc>
        <w:tc>
          <w:tcPr>
            <w:tcW w:w="4387" w:type="dxa"/>
            <w:gridSpan w:val="4"/>
            <w:shd w:val="clear" w:color="auto" w:fill="auto"/>
            <w:vAlign w:val="center"/>
          </w:tcPr>
          <w:p w:rsidR="00504F16" w:rsidRPr="005856C8" w:rsidRDefault="00504F16" w:rsidP="00504F16">
            <w:pPr>
              <w:rPr>
                <w:sz w:val="20"/>
                <w:szCs w:val="20"/>
              </w:rPr>
            </w:pPr>
            <w:r w:rsidRPr="005856C8">
              <w:rPr>
                <w:sz w:val="20"/>
                <w:szCs w:val="20"/>
              </w:rPr>
              <w:t>Verfügbarkeit pro Monat zur Hauptzeit</w:t>
            </w:r>
          </w:p>
        </w:tc>
        <w:tc>
          <w:tcPr>
            <w:tcW w:w="397" w:type="dxa"/>
            <w:shd w:val="clear" w:color="auto" w:fill="auto"/>
            <w:noWrap/>
            <w:vAlign w:val="center"/>
          </w:tcPr>
          <w:p w:rsidR="00504F16" w:rsidRPr="005856C8" w:rsidRDefault="00504F16" w:rsidP="00504F16">
            <w:pPr>
              <w:rPr>
                <w:sz w:val="20"/>
                <w:szCs w:val="20"/>
              </w:rPr>
            </w:pPr>
          </w:p>
        </w:tc>
        <w:tc>
          <w:tcPr>
            <w:tcW w:w="397" w:type="dxa"/>
            <w:shd w:val="clear" w:color="auto" w:fill="auto"/>
            <w:noWrap/>
            <w:vAlign w:val="center"/>
          </w:tcPr>
          <w:p w:rsidR="00504F16" w:rsidRPr="005856C8" w:rsidRDefault="00504F16" w:rsidP="00504F16">
            <w:pPr>
              <w:rPr>
                <w:sz w:val="20"/>
                <w:szCs w:val="20"/>
              </w:rPr>
            </w:pPr>
            <w:r w:rsidRPr="005856C8">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5856C8" w:rsidRDefault="00504F16" w:rsidP="00504F16">
            <w:pPr>
              <w:rPr>
                <w:sz w:val="20"/>
                <w:szCs w:val="20"/>
              </w:rPr>
            </w:pPr>
            <w:r w:rsidRPr="005856C8">
              <w:rPr>
                <w:sz w:val="20"/>
                <w:szCs w:val="20"/>
              </w:rPr>
              <w:t>PDT05-S01-D3-G16</w:t>
            </w:r>
          </w:p>
        </w:tc>
        <w:tc>
          <w:tcPr>
            <w:tcW w:w="4387" w:type="dxa"/>
            <w:gridSpan w:val="4"/>
            <w:shd w:val="clear" w:color="auto" w:fill="auto"/>
            <w:vAlign w:val="center"/>
          </w:tcPr>
          <w:p w:rsidR="00504F16" w:rsidRPr="005856C8" w:rsidRDefault="00504F16" w:rsidP="00504F16">
            <w:pPr>
              <w:rPr>
                <w:sz w:val="20"/>
                <w:szCs w:val="20"/>
              </w:rPr>
            </w:pPr>
            <w:r w:rsidRPr="005856C8">
              <w:rPr>
                <w:sz w:val="20"/>
                <w:szCs w:val="20"/>
              </w:rPr>
              <w:t>Verfügbarkeit pro Monat zur Nebenzeit</w:t>
            </w:r>
          </w:p>
        </w:tc>
        <w:tc>
          <w:tcPr>
            <w:tcW w:w="397" w:type="dxa"/>
            <w:shd w:val="clear" w:color="auto" w:fill="auto"/>
            <w:noWrap/>
            <w:vAlign w:val="center"/>
          </w:tcPr>
          <w:p w:rsidR="00504F16" w:rsidRPr="005856C8" w:rsidRDefault="00504F16" w:rsidP="00504F16">
            <w:pPr>
              <w:rPr>
                <w:sz w:val="20"/>
                <w:szCs w:val="20"/>
              </w:rPr>
            </w:pPr>
          </w:p>
        </w:tc>
        <w:tc>
          <w:tcPr>
            <w:tcW w:w="397" w:type="dxa"/>
            <w:shd w:val="clear" w:color="auto" w:fill="auto"/>
            <w:noWrap/>
            <w:vAlign w:val="center"/>
          </w:tcPr>
          <w:p w:rsidR="00504F16" w:rsidRPr="005856C8" w:rsidRDefault="00504F16" w:rsidP="00504F16">
            <w:pPr>
              <w:rPr>
                <w:sz w:val="20"/>
                <w:szCs w:val="20"/>
              </w:rPr>
            </w:pPr>
            <w:r w:rsidRPr="005856C8">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E47EFA" w:rsidTr="00504F16">
        <w:trPr>
          <w:trHeight w:val="255"/>
        </w:trPr>
        <w:tc>
          <w:tcPr>
            <w:tcW w:w="8463" w:type="dxa"/>
            <w:gridSpan w:val="8"/>
            <w:tcBorders>
              <w:top w:val="single" w:sz="12" w:space="0" w:color="auto"/>
              <w:left w:val="single" w:sz="12" w:space="0" w:color="auto"/>
              <w:right w:val="single" w:sz="12" w:space="0" w:color="auto"/>
            </w:tcBorders>
            <w:shd w:val="clear" w:color="auto" w:fill="FFFF99"/>
            <w:noWrap/>
            <w:vAlign w:val="center"/>
          </w:tcPr>
          <w:p w:rsidR="00504F16" w:rsidRPr="00822DCC" w:rsidRDefault="00504F16" w:rsidP="00504F16">
            <w:pPr>
              <w:rPr>
                <w:b/>
                <w:bCs/>
                <w:sz w:val="20"/>
                <w:szCs w:val="20"/>
                <w:lang w:val="en-GB"/>
              </w:rPr>
            </w:pPr>
            <w:r w:rsidRPr="00822DCC">
              <w:rPr>
                <w:b/>
                <w:bCs/>
                <w:sz w:val="20"/>
                <w:szCs w:val="20"/>
                <w:lang w:val="en-GB"/>
              </w:rPr>
              <w:t>Namensdiens</w:t>
            </w:r>
            <w:r w:rsidRPr="00822DCC">
              <w:rPr>
                <w:sz w:val="20"/>
                <w:szCs w:val="20"/>
                <w:lang w:val="en-GB"/>
              </w:rPr>
              <w:t>t - I_DNS_Service_Localization</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PDT06-S07-D1-G01</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Anzahl der Aufrufe im Erfassungszeitraum</w:t>
            </w:r>
          </w:p>
        </w:tc>
        <w:tc>
          <w:tcPr>
            <w:tcW w:w="397" w:type="dxa"/>
            <w:shd w:val="clear" w:color="auto" w:fill="auto"/>
            <w:noWrap/>
            <w:vAlign w:val="center"/>
          </w:tcPr>
          <w:p w:rsidR="00504F16" w:rsidRPr="00822DCC" w:rsidRDefault="00504F16" w:rsidP="00504F16">
            <w:pPr>
              <w:rPr>
                <w:sz w:val="20"/>
                <w:szCs w:val="20"/>
              </w:rPr>
            </w:pP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PDT06-S07-D2-G03</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Anzahl der Summierten Bearbeitungszeiten</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PDT06-S07-D2-G04</w:t>
            </w:r>
          </w:p>
        </w:tc>
        <w:tc>
          <w:tcPr>
            <w:tcW w:w="4387" w:type="dxa"/>
            <w:gridSpan w:val="4"/>
            <w:shd w:val="clear" w:color="auto" w:fill="auto"/>
            <w:vAlign w:val="center"/>
          </w:tcPr>
          <w:p w:rsidR="00504F16" w:rsidRPr="00F82452" w:rsidRDefault="00504F16" w:rsidP="00504F16">
            <w:pPr>
              <w:rPr>
                <w:sz w:val="20"/>
                <w:szCs w:val="20"/>
              </w:rPr>
            </w:pPr>
            <w:r w:rsidRPr="00F82452">
              <w:rPr>
                <w:sz w:val="20"/>
                <w:szCs w:val="20"/>
              </w:rPr>
              <w:t>Summe der Bearbeitungszeiten im Erfassungszeitraum</w:t>
            </w:r>
          </w:p>
        </w:tc>
        <w:tc>
          <w:tcPr>
            <w:tcW w:w="397" w:type="dxa"/>
            <w:shd w:val="clear" w:color="auto" w:fill="auto"/>
            <w:noWrap/>
            <w:vAlign w:val="center"/>
          </w:tcPr>
          <w:p w:rsidR="00504F16" w:rsidRPr="00F82452" w:rsidRDefault="00504F16" w:rsidP="00504F16">
            <w:pPr>
              <w:rPr>
                <w:sz w:val="20"/>
                <w:szCs w:val="20"/>
              </w:rPr>
            </w:pPr>
            <w:r w:rsidRPr="00F82452">
              <w:rPr>
                <w:sz w:val="20"/>
                <w:szCs w:val="20"/>
              </w:rPr>
              <w:t>x</w:t>
            </w:r>
          </w:p>
        </w:tc>
        <w:tc>
          <w:tcPr>
            <w:tcW w:w="397" w:type="dxa"/>
            <w:shd w:val="clear" w:color="auto" w:fill="auto"/>
            <w:noWrap/>
            <w:vAlign w:val="center"/>
          </w:tcPr>
          <w:p w:rsidR="00504F16" w:rsidRPr="00F82452"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510"/>
        </w:trPr>
        <w:tc>
          <w:tcPr>
            <w:tcW w:w="2525" w:type="dxa"/>
            <w:tcBorders>
              <w:left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PDT06-S07-D2-G05</w:t>
            </w:r>
          </w:p>
        </w:tc>
        <w:tc>
          <w:tcPr>
            <w:tcW w:w="4387" w:type="dxa"/>
            <w:gridSpan w:val="4"/>
            <w:shd w:val="clear" w:color="auto" w:fill="auto"/>
            <w:vAlign w:val="center"/>
          </w:tcPr>
          <w:p w:rsidR="00504F16" w:rsidRPr="00F82452" w:rsidRDefault="00504F16" w:rsidP="00504F16">
            <w:pPr>
              <w:rPr>
                <w:sz w:val="20"/>
                <w:szCs w:val="20"/>
              </w:rPr>
            </w:pPr>
            <w:r w:rsidRPr="00F82452">
              <w:rPr>
                <w:sz w:val="20"/>
                <w:szCs w:val="20"/>
              </w:rPr>
              <w:t>Anzahl der Bearbeitungszeiten größer als die 99%-Quantilschranke des Produkttyps</w:t>
            </w:r>
          </w:p>
        </w:tc>
        <w:tc>
          <w:tcPr>
            <w:tcW w:w="397" w:type="dxa"/>
            <w:shd w:val="clear" w:color="auto" w:fill="auto"/>
            <w:noWrap/>
            <w:vAlign w:val="center"/>
          </w:tcPr>
          <w:p w:rsidR="00504F16" w:rsidRPr="00F82452" w:rsidRDefault="00504F16" w:rsidP="00504F16">
            <w:pPr>
              <w:rPr>
                <w:sz w:val="20"/>
                <w:szCs w:val="20"/>
              </w:rPr>
            </w:pPr>
            <w:r w:rsidRPr="00F82452">
              <w:rPr>
                <w:sz w:val="20"/>
                <w:szCs w:val="20"/>
              </w:rPr>
              <w:t>x</w:t>
            </w:r>
          </w:p>
        </w:tc>
        <w:tc>
          <w:tcPr>
            <w:tcW w:w="397" w:type="dxa"/>
            <w:shd w:val="clear" w:color="auto" w:fill="auto"/>
            <w:noWrap/>
            <w:vAlign w:val="center"/>
          </w:tcPr>
          <w:p w:rsidR="00504F16" w:rsidRPr="00F82452"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PDT06-S07-D2-G08</w:t>
            </w:r>
          </w:p>
        </w:tc>
        <w:tc>
          <w:tcPr>
            <w:tcW w:w="4387" w:type="dxa"/>
            <w:gridSpan w:val="4"/>
            <w:shd w:val="clear" w:color="auto" w:fill="auto"/>
            <w:vAlign w:val="center"/>
          </w:tcPr>
          <w:p w:rsidR="00504F16" w:rsidRPr="00F82452" w:rsidRDefault="00504F16" w:rsidP="00504F16">
            <w:pPr>
              <w:rPr>
                <w:sz w:val="20"/>
                <w:szCs w:val="20"/>
              </w:rPr>
            </w:pPr>
            <w:r w:rsidRPr="00F82452">
              <w:rPr>
                <w:sz w:val="20"/>
                <w:szCs w:val="20"/>
              </w:rPr>
              <w:t>Mittlere Bearbeitungszeit pro Monat</w:t>
            </w:r>
          </w:p>
        </w:tc>
        <w:tc>
          <w:tcPr>
            <w:tcW w:w="397" w:type="dxa"/>
            <w:shd w:val="clear" w:color="auto" w:fill="auto"/>
            <w:noWrap/>
            <w:vAlign w:val="center"/>
          </w:tcPr>
          <w:p w:rsidR="00504F16" w:rsidRPr="00F82452" w:rsidRDefault="00504F16" w:rsidP="00504F16">
            <w:pPr>
              <w:rPr>
                <w:sz w:val="20"/>
                <w:szCs w:val="20"/>
              </w:rPr>
            </w:pPr>
          </w:p>
        </w:tc>
        <w:tc>
          <w:tcPr>
            <w:tcW w:w="397" w:type="dxa"/>
            <w:shd w:val="clear" w:color="auto" w:fill="auto"/>
            <w:noWrap/>
            <w:vAlign w:val="center"/>
          </w:tcPr>
          <w:p w:rsidR="00504F16" w:rsidRPr="00F82452" w:rsidRDefault="00504F16" w:rsidP="00504F16">
            <w:pPr>
              <w:rPr>
                <w:sz w:val="20"/>
                <w:szCs w:val="20"/>
              </w:rPr>
            </w:pPr>
            <w:r w:rsidRPr="00F82452">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PDT06-S07-D3-G10</w:t>
            </w:r>
          </w:p>
        </w:tc>
        <w:tc>
          <w:tcPr>
            <w:tcW w:w="4387" w:type="dxa"/>
            <w:gridSpan w:val="4"/>
            <w:shd w:val="clear" w:color="auto" w:fill="auto"/>
            <w:vAlign w:val="center"/>
          </w:tcPr>
          <w:p w:rsidR="00504F16" w:rsidRPr="00F82452" w:rsidRDefault="00504F16" w:rsidP="00504F16">
            <w:pPr>
              <w:rPr>
                <w:sz w:val="20"/>
                <w:szCs w:val="20"/>
              </w:rPr>
            </w:pPr>
            <w:r w:rsidRPr="00F82452">
              <w:rPr>
                <w:sz w:val="20"/>
                <w:szCs w:val="20"/>
              </w:rPr>
              <w:t>Startzeitpunkt eines Ausfalls</w:t>
            </w:r>
          </w:p>
        </w:tc>
        <w:tc>
          <w:tcPr>
            <w:tcW w:w="397" w:type="dxa"/>
            <w:shd w:val="clear" w:color="auto" w:fill="auto"/>
            <w:noWrap/>
            <w:vAlign w:val="center"/>
          </w:tcPr>
          <w:p w:rsidR="00504F16" w:rsidRPr="00F82452" w:rsidRDefault="00504F16" w:rsidP="00504F16">
            <w:pPr>
              <w:rPr>
                <w:sz w:val="20"/>
                <w:szCs w:val="20"/>
              </w:rPr>
            </w:pPr>
            <w:r w:rsidRPr="00F82452">
              <w:rPr>
                <w:sz w:val="20"/>
                <w:szCs w:val="20"/>
              </w:rPr>
              <w:t>x</w:t>
            </w:r>
          </w:p>
        </w:tc>
        <w:tc>
          <w:tcPr>
            <w:tcW w:w="397" w:type="dxa"/>
            <w:shd w:val="clear" w:color="auto" w:fill="auto"/>
            <w:noWrap/>
            <w:vAlign w:val="center"/>
          </w:tcPr>
          <w:p w:rsidR="00504F16" w:rsidRPr="00F82452"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PDT06-S07-D3-G11</w:t>
            </w:r>
          </w:p>
        </w:tc>
        <w:tc>
          <w:tcPr>
            <w:tcW w:w="4387" w:type="dxa"/>
            <w:gridSpan w:val="4"/>
            <w:shd w:val="clear" w:color="auto" w:fill="auto"/>
            <w:vAlign w:val="center"/>
          </w:tcPr>
          <w:p w:rsidR="00504F16" w:rsidRPr="00F82452" w:rsidRDefault="00504F16" w:rsidP="00504F16">
            <w:pPr>
              <w:rPr>
                <w:sz w:val="20"/>
                <w:szCs w:val="20"/>
              </w:rPr>
            </w:pPr>
            <w:r w:rsidRPr="00F82452">
              <w:rPr>
                <w:sz w:val="20"/>
                <w:szCs w:val="20"/>
              </w:rPr>
              <w:t>Endezeitpunkt eines Ausfalls</w:t>
            </w:r>
          </w:p>
        </w:tc>
        <w:tc>
          <w:tcPr>
            <w:tcW w:w="397" w:type="dxa"/>
            <w:shd w:val="clear" w:color="auto" w:fill="auto"/>
            <w:noWrap/>
            <w:vAlign w:val="center"/>
          </w:tcPr>
          <w:p w:rsidR="00504F16" w:rsidRPr="00F82452" w:rsidRDefault="00504F16" w:rsidP="00504F16">
            <w:pPr>
              <w:rPr>
                <w:sz w:val="20"/>
                <w:szCs w:val="20"/>
              </w:rPr>
            </w:pPr>
            <w:r w:rsidRPr="00F82452">
              <w:rPr>
                <w:sz w:val="20"/>
                <w:szCs w:val="20"/>
              </w:rPr>
              <w:t>x</w:t>
            </w:r>
          </w:p>
        </w:tc>
        <w:tc>
          <w:tcPr>
            <w:tcW w:w="397" w:type="dxa"/>
            <w:shd w:val="clear" w:color="auto" w:fill="auto"/>
            <w:noWrap/>
            <w:vAlign w:val="center"/>
          </w:tcPr>
          <w:p w:rsidR="00504F16" w:rsidRPr="00F82452"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PDT06-S07-D3-G14</w:t>
            </w:r>
          </w:p>
        </w:tc>
        <w:tc>
          <w:tcPr>
            <w:tcW w:w="4387" w:type="dxa"/>
            <w:gridSpan w:val="4"/>
            <w:shd w:val="clear" w:color="auto" w:fill="auto"/>
            <w:vAlign w:val="center"/>
          </w:tcPr>
          <w:p w:rsidR="00504F16" w:rsidRPr="00F82452" w:rsidRDefault="00504F16" w:rsidP="00504F16">
            <w:pPr>
              <w:rPr>
                <w:sz w:val="20"/>
                <w:szCs w:val="20"/>
              </w:rPr>
            </w:pPr>
            <w:r w:rsidRPr="00F82452">
              <w:rPr>
                <w:sz w:val="20"/>
                <w:szCs w:val="20"/>
              </w:rPr>
              <w:t>Verfügbarkeit pro Monat zur Hauptzeit</w:t>
            </w:r>
          </w:p>
        </w:tc>
        <w:tc>
          <w:tcPr>
            <w:tcW w:w="397" w:type="dxa"/>
            <w:shd w:val="clear" w:color="auto" w:fill="auto"/>
            <w:noWrap/>
            <w:vAlign w:val="center"/>
          </w:tcPr>
          <w:p w:rsidR="00504F16" w:rsidRPr="00F82452" w:rsidRDefault="00504F16" w:rsidP="00504F16">
            <w:pPr>
              <w:rPr>
                <w:sz w:val="20"/>
                <w:szCs w:val="20"/>
              </w:rPr>
            </w:pPr>
          </w:p>
        </w:tc>
        <w:tc>
          <w:tcPr>
            <w:tcW w:w="397" w:type="dxa"/>
            <w:shd w:val="clear" w:color="auto" w:fill="auto"/>
            <w:noWrap/>
            <w:vAlign w:val="center"/>
          </w:tcPr>
          <w:p w:rsidR="00504F16" w:rsidRPr="00F82452" w:rsidRDefault="00504F16" w:rsidP="00504F16">
            <w:pPr>
              <w:rPr>
                <w:sz w:val="20"/>
                <w:szCs w:val="20"/>
              </w:rPr>
            </w:pPr>
            <w:r w:rsidRPr="00F82452">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PDT06-S07-D3-G16</w:t>
            </w:r>
          </w:p>
        </w:tc>
        <w:tc>
          <w:tcPr>
            <w:tcW w:w="4387" w:type="dxa"/>
            <w:gridSpan w:val="4"/>
            <w:shd w:val="clear" w:color="auto" w:fill="auto"/>
            <w:vAlign w:val="center"/>
          </w:tcPr>
          <w:p w:rsidR="00504F16" w:rsidRPr="00F82452" w:rsidRDefault="00504F16" w:rsidP="00504F16">
            <w:pPr>
              <w:rPr>
                <w:sz w:val="20"/>
                <w:szCs w:val="20"/>
              </w:rPr>
            </w:pPr>
            <w:r w:rsidRPr="00F82452">
              <w:rPr>
                <w:sz w:val="20"/>
                <w:szCs w:val="20"/>
              </w:rPr>
              <w:t>Verfügbarkeit pro Monat zur Nebenzeit</w:t>
            </w:r>
          </w:p>
        </w:tc>
        <w:tc>
          <w:tcPr>
            <w:tcW w:w="397" w:type="dxa"/>
            <w:shd w:val="clear" w:color="auto" w:fill="auto"/>
            <w:noWrap/>
            <w:vAlign w:val="center"/>
          </w:tcPr>
          <w:p w:rsidR="00504F16" w:rsidRPr="00F82452" w:rsidRDefault="00504F16" w:rsidP="00504F16">
            <w:pPr>
              <w:rPr>
                <w:sz w:val="20"/>
                <w:szCs w:val="20"/>
              </w:rPr>
            </w:pPr>
          </w:p>
        </w:tc>
        <w:tc>
          <w:tcPr>
            <w:tcW w:w="397" w:type="dxa"/>
            <w:shd w:val="clear" w:color="auto" w:fill="auto"/>
            <w:noWrap/>
            <w:vAlign w:val="center"/>
          </w:tcPr>
          <w:p w:rsidR="00504F16" w:rsidRPr="00F82452" w:rsidRDefault="00504F16" w:rsidP="00504F16">
            <w:pPr>
              <w:rPr>
                <w:sz w:val="20"/>
                <w:szCs w:val="20"/>
              </w:rPr>
            </w:pPr>
            <w:r w:rsidRPr="00F82452">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E47EFA" w:rsidTr="00504F16">
        <w:trPr>
          <w:trHeight w:val="255"/>
        </w:trPr>
        <w:tc>
          <w:tcPr>
            <w:tcW w:w="8463" w:type="dxa"/>
            <w:gridSpan w:val="8"/>
            <w:tcBorders>
              <w:top w:val="single" w:sz="12" w:space="0" w:color="auto"/>
              <w:left w:val="single" w:sz="12" w:space="0" w:color="auto"/>
              <w:right w:val="single" w:sz="12" w:space="0" w:color="auto"/>
            </w:tcBorders>
            <w:shd w:val="clear" w:color="auto" w:fill="FFFF99"/>
            <w:noWrap/>
            <w:vAlign w:val="center"/>
          </w:tcPr>
          <w:p w:rsidR="00504F16" w:rsidRPr="00822DCC" w:rsidRDefault="00504F16" w:rsidP="00504F16">
            <w:pPr>
              <w:rPr>
                <w:b/>
                <w:bCs/>
                <w:sz w:val="20"/>
                <w:szCs w:val="20"/>
                <w:lang w:val="en-GB"/>
              </w:rPr>
            </w:pPr>
            <w:r w:rsidRPr="00822DCC">
              <w:rPr>
                <w:b/>
                <w:bCs/>
                <w:sz w:val="20"/>
                <w:szCs w:val="20"/>
                <w:lang w:val="en-GB"/>
              </w:rPr>
              <w:t>Namensdiens</w:t>
            </w:r>
            <w:r w:rsidRPr="00822DCC">
              <w:rPr>
                <w:sz w:val="20"/>
                <w:szCs w:val="20"/>
                <w:lang w:val="en-GB"/>
              </w:rPr>
              <w:t>t - I_DNS_Name_Resolution::get_IP_Address</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PDT06-S08-D1-G01</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Anzahl der Aufrufe im Erfassungszeitraum</w:t>
            </w:r>
          </w:p>
        </w:tc>
        <w:tc>
          <w:tcPr>
            <w:tcW w:w="397" w:type="dxa"/>
            <w:shd w:val="clear" w:color="auto" w:fill="auto"/>
            <w:noWrap/>
            <w:vAlign w:val="center"/>
          </w:tcPr>
          <w:p w:rsidR="00504F16" w:rsidRPr="00822DCC" w:rsidRDefault="00504F16" w:rsidP="00504F16">
            <w:pPr>
              <w:rPr>
                <w:sz w:val="20"/>
                <w:szCs w:val="20"/>
              </w:rPr>
            </w:pP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lastRenderedPageBreak/>
              <w:t>PDT06-S08-D2-G03</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Anzahl der Summierten Bearbeitungszeiten</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PDT06-S08-D2-G04</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Summe der Bearbeitungszeiten im Erfassungszeitraum</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510"/>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PDT06-S08-D2-G05</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Anzahl der Bearbeitungszeiten größer als die 99%-Quantilschranke des Produkttyps</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PDT06-S08-D2-G08</w:t>
            </w:r>
          </w:p>
        </w:tc>
        <w:tc>
          <w:tcPr>
            <w:tcW w:w="4387" w:type="dxa"/>
            <w:gridSpan w:val="4"/>
            <w:shd w:val="clear" w:color="auto" w:fill="auto"/>
            <w:vAlign w:val="center"/>
          </w:tcPr>
          <w:p w:rsidR="00504F16" w:rsidRPr="00F82452" w:rsidRDefault="00504F16" w:rsidP="00504F16">
            <w:pPr>
              <w:rPr>
                <w:sz w:val="20"/>
                <w:szCs w:val="20"/>
              </w:rPr>
            </w:pPr>
            <w:r w:rsidRPr="00F82452">
              <w:rPr>
                <w:sz w:val="20"/>
                <w:szCs w:val="20"/>
              </w:rPr>
              <w:t>Mittlere Bearbeitungszeit pro Monat</w:t>
            </w:r>
          </w:p>
        </w:tc>
        <w:tc>
          <w:tcPr>
            <w:tcW w:w="397" w:type="dxa"/>
            <w:shd w:val="clear" w:color="auto" w:fill="auto"/>
            <w:noWrap/>
            <w:vAlign w:val="center"/>
          </w:tcPr>
          <w:p w:rsidR="00504F16" w:rsidRPr="00F82452" w:rsidRDefault="00504F16" w:rsidP="00504F16">
            <w:pPr>
              <w:rPr>
                <w:sz w:val="20"/>
                <w:szCs w:val="20"/>
              </w:rPr>
            </w:pPr>
          </w:p>
        </w:tc>
        <w:tc>
          <w:tcPr>
            <w:tcW w:w="397" w:type="dxa"/>
            <w:shd w:val="clear" w:color="auto" w:fill="auto"/>
            <w:noWrap/>
            <w:vAlign w:val="center"/>
          </w:tcPr>
          <w:p w:rsidR="00504F16" w:rsidRPr="00F82452" w:rsidRDefault="00504F16" w:rsidP="00504F16">
            <w:pPr>
              <w:rPr>
                <w:sz w:val="20"/>
                <w:szCs w:val="20"/>
              </w:rPr>
            </w:pPr>
            <w:r w:rsidRPr="00F82452">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PDT06-S08-D3-G10</w:t>
            </w:r>
          </w:p>
        </w:tc>
        <w:tc>
          <w:tcPr>
            <w:tcW w:w="4387" w:type="dxa"/>
            <w:gridSpan w:val="4"/>
            <w:shd w:val="clear" w:color="auto" w:fill="auto"/>
            <w:vAlign w:val="center"/>
          </w:tcPr>
          <w:p w:rsidR="00504F16" w:rsidRPr="00F82452" w:rsidRDefault="00504F16" w:rsidP="00504F16">
            <w:pPr>
              <w:rPr>
                <w:sz w:val="20"/>
                <w:szCs w:val="20"/>
              </w:rPr>
            </w:pPr>
            <w:r w:rsidRPr="00F82452">
              <w:rPr>
                <w:sz w:val="20"/>
                <w:szCs w:val="20"/>
              </w:rPr>
              <w:t>Startzeitpunkt eines Ausfalls</w:t>
            </w:r>
          </w:p>
        </w:tc>
        <w:tc>
          <w:tcPr>
            <w:tcW w:w="397" w:type="dxa"/>
            <w:shd w:val="clear" w:color="auto" w:fill="auto"/>
            <w:noWrap/>
            <w:vAlign w:val="center"/>
          </w:tcPr>
          <w:p w:rsidR="00504F16" w:rsidRPr="00F82452" w:rsidRDefault="00504F16" w:rsidP="00504F16">
            <w:pPr>
              <w:rPr>
                <w:sz w:val="20"/>
                <w:szCs w:val="20"/>
              </w:rPr>
            </w:pPr>
            <w:r w:rsidRPr="00F82452">
              <w:rPr>
                <w:sz w:val="20"/>
                <w:szCs w:val="20"/>
              </w:rPr>
              <w:t>x</w:t>
            </w:r>
          </w:p>
        </w:tc>
        <w:tc>
          <w:tcPr>
            <w:tcW w:w="397" w:type="dxa"/>
            <w:shd w:val="clear" w:color="auto" w:fill="auto"/>
            <w:noWrap/>
            <w:vAlign w:val="center"/>
          </w:tcPr>
          <w:p w:rsidR="00504F16" w:rsidRPr="00F82452"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PDT06-S08-D3-G11</w:t>
            </w:r>
          </w:p>
        </w:tc>
        <w:tc>
          <w:tcPr>
            <w:tcW w:w="4387" w:type="dxa"/>
            <w:gridSpan w:val="4"/>
            <w:shd w:val="clear" w:color="auto" w:fill="auto"/>
            <w:vAlign w:val="center"/>
          </w:tcPr>
          <w:p w:rsidR="00504F16" w:rsidRPr="00F82452" w:rsidRDefault="00504F16" w:rsidP="00504F16">
            <w:pPr>
              <w:rPr>
                <w:sz w:val="20"/>
                <w:szCs w:val="20"/>
              </w:rPr>
            </w:pPr>
            <w:r w:rsidRPr="00F82452">
              <w:rPr>
                <w:sz w:val="20"/>
                <w:szCs w:val="20"/>
              </w:rPr>
              <w:t>Endezeitpunkt eines Ausfalls</w:t>
            </w:r>
          </w:p>
        </w:tc>
        <w:tc>
          <w:tcPr>
            <w:tcW w:w="397" w:type="dxa"/>
            <w:shd w:val="clear" w:color="auto" w:fill="auto"/>
            <w:noWrap/>
            <w:vAlign w:val="center"/>
          </w:tcPr>
          <w:p w:rsidR="00504F16" w:rsidRPr="00F82452" w:rsidRDefault="00504F16" w:rsidP="00504F16">
            <w:pPr>
              <w:rPr>
                <w:sz w:val="20"/>
                <w:szCs w:val="20"/>
              </w:rPr>
            </w:pPr>
            <w:r w:rsidRPr="00F82452">
              <w:rPr>
                <w:sz w:val="20"/>
                <w:szCs w:val="20"/>
              </w:rPr>
              <w:t>x</w:t>
            </w:r>
          </w:p>
        </w:tc>
        <w:tc>
          <w:tcPr>
            <w:tcW w:w="397" w:type="dxa"/>
            <w:shd w:val="clear" w:color="auto" w:fill="auto"/>
            <w:noWrap/>
            <w:vAlign w:val="center"/>
          </w:tcPr>
          <w:p w:rsidR="00504F16" w:rsidRPr="00F82452"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PDT06-S08-D3-G14</w:t>
            </w:r>
          </w:p>
        </w:tc>
        <w:tc>
          <w:tcPr>
            <w:tcW w:w="4387" w:type="dxa"/>
            <w:gridSpan w:val="4"/>
            <w:shd w:val="clear" w:color="auto" w:fill="auto"/>
            <w:vAlign w:val="center"/>
          </w:tcPr>
          <w:p w:rsidR="00504F16" w:rsidRPr="00F82452" w:rsidRDefault="00504F16" w:rsidP="00504F16">
            <w:pPr>
              <w:rPr>
                <w:sz w:val="20"/>
                <w:szCs w:val="20"/>
              </w:rPr>
            </w:pPr>
            <w:r w:rsidRPr="00F82452">
              <w:rPr>
                <w:sz w:val="20"/>
                <w:szCs w:val="20"/>
              </w:rPr>
              <w:t>Verfügbarkeit pro Monat zur Hauptzeit</w:t>
            </w:r>
          </w:p>
        </w:tc>
        <w:tc>
          <w:tcPr>
            <w:tcW w:w="397" w:type="dxa"/>
            <w:shd w:val="clear" w:color="auto" w:fill="auto"/>
            <w:noWrap/>
            <w:vAlign w:val="center"/>
          </w:tcPr>
          <w:p w:rsidR="00504F16" w:rsidRPr="00F82452" w:rsidRDefault="00504F16" w:rsidP="00504F16">
            <w:pPr>
              <w:rPr>
                <w:sz w:val="20"/>
                <w:szCs w:val="20"/>
              </w:rPr>
            </w:pPr>
          </w:p>
        </w:tc>
        <w:tc>
          <w:tcPr>
            <w:tcW w:w="397" w:type="dxa"/>
            <w:shd w:val="clear" w:color="auto" w:fill="auto"/>
            <w:noWrap/>
            <w:vAlign w:val="center"/>
          </w:tcPr>
          <w:p w:rsidR="00504F16" w:rsidRPr="00F82452" w:rsidRDefault="00504F16" w:rsidP="00504F16">
            <w:pPr>
              <w:rPr>
                <w:sz w:val="20"/>
                <w:szCs w:val="20"/>
              </w:rPr>
            </w:pPr>
            <w:r w:rsidRPr="00F82452">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PDT06-S08-D3-G16</w:t>
            </w:r>
          </w:p>
        </w:tc>
        <w:tc>
          <w:tcPr>
            <w:tcW w:w="4387" w:type="dxa"/>
            <w:gridSpan w:val="4"/>
            <w:shd w:val="clear" w:color="auto" w:fill="auto"/>
            <w:vAlign w:val="center"/>
          </w:tcPr>
          <w:p w:rsidR="00504F16" w:rsidRPr="00F82452" w:rsidRDefault="00504F16" w:rsidP="00504F16">
            <w:pPr>
              <w:rPr>
                <w:sz w:val="20"/>
                <w:szCs w:val="20"/>
              </w:rPr>
            </w:pPr>
            <w:r w:rsidRPr="00F82452">
              <w:rPr>
                <w:sz w:val="20"/>
                <w:szCs w:val="20"/>
              </w:rPr>
              <w:t>Verfügbarkeit pro Monat zur Nebenzeit</w:t>
            </w:r>
          </w:p>
        </w:tc>
        <w:tc>
          <w:tcPr>
            <w:tcW w:w="397" w:type="dxa"/>
            <w:shd w:val="clear" w:color="auto" w:fill="auto"/>
            <w:noWrap/>
            <w:vAlign w:val="center"/>
          </w:tcPr>
          <w:p w:rsidR="00504F16" w:rsidRPr="00F82452" w:rsidRDefault="00504F16" w:rsidP="00504F16">
            <w:pPr>
              <w:rPr>
                <w:sz w:val="20"/>
                <w:szCs w:val="20"/>
              </w:rPr>
            </w:pPr>
          </w:p>
        </w:tc>
        <w:tc>
          <w:tcPr>
            <w:tcW w:w="397" w:type="dxa"/>
            <w:shd w:val="clear" w:color="auto" w:fill="auto"/>
            <w:noWrap/>
            <w:vAlign w:val="center"/>
          </w:tcPr>
          <w:p w:rsidR="00504F16" w:rsidRPr="00F82452" w:rsidRDefault="00504F16" w:rsidP="00504F16">
            <w:pPr>
              <w:rPr>
                <w:sz w:val="20"/>
                <w:szCs w:val="20"/>
              </w:rPr>
            </w:pPr>
            <w:r w:rsidRPr="00F82452">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E47EFA" w:rsidTr="00504F16">
        <w:trPr>
          <w:trHeight w:val="255"/>
        </w:trPr>
        <w:tc>
          <w:tcPr>
            <w:tcW w:w="8463" w:type="dxa"/>
            <w:gridSpan w:val="8"/>
            <w:tcBorders>
              <w:top w:val="single" w:sz="12" w:space="0" w:color="auto"/>
              <w:left w:val="single" w:sz="12" w:space="0" w:color="auto"/>
              <w:right w:val="single" w:sz="12" w:space="0" w:color="auto"/>
            </w:tcBorders>
            <w:shd w:val="clear" w:color="auto" w:fill="FFFF99"/>
            <w:noWrap/>
            <w:vAlign w:val="center"/>
          </w:tcPr>
          <w:p w:rsidR="00504F16" w:rsidRPr="00822DCC" w:rsidRDefault="00504F16" w:rsidP="00504F16">
            <w:pPr>
              <w:rPr>
                <w:sz w:val="20"/>
                <w:szCs w:val="20"/>
                <w:lang w:val="en-GB"/>
              </w:rPr>
            </w:pPr>
            <w:r w:rsidRPr="00822DCC">
              <w:rPr>
                <w:b/>
                <w:bCs/>
                <w:sz w:val="20"/>
                <w:szCs w:val="20"/>
                <w:lang w:val="en-GB"/>
              </w:rPr>
              <w:t>Namensdiens</w:t>
            </w:r>
            <w:r w:rsidRPr="00822DCC">
              <w:rPr>
                <w:sz w:val="20"/>
                <w:szCs w:val="20"/>
                <w:lang w:val="en-GB"/>
              </w:rPr>
              <w:t>t - I_DNS_Name_Resolution::get_FQDN</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PDT06-S09-D1-G01</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Anzahl der Aufrufe im Erfassungszeitraum</w:t>
            </w:r>
          </w:p>
        </w:tc>
        <w:tc>
          <w:tcPr>
            <w:tcW w:w="397" w:type="dxa"/>
            <w:shd w:val="clear" w:color="auto" w:fill="auto"/>
            <w:noWrap/>
            <w:vAlign w:val="center"/>
          </w:tcPr>
          <w:p w:rsidR="00504F16" w:rsidRPr="00822DCC" w:rsidRDefault="00504F16" w:rsidP="00504F16">
            <w:pPr>
              <w:rPr>
                <w:sz w:val="20"/>
                <w:szCs w:val="20"/>
              </w:rPr>
            </w:pP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PDT06-S09-D3-G10</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Startzeitpunkt eines Ausfalls</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PDT06-S09-D3-G11</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Endezeitpunkt eines Ausfalls</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PDT06-S09-D3-G14</w:t>
            </w:r>
          </w:p>
        </w:tc>
        <w:tc>
          <w:tcPr>
            <w:tcW w:w="4387" w:type="dxa"/>
            <w:gridSpan w:val="4"/>
            <w:shd w:val="clear" w:color="auto" w:fill="auto"/>
            <w:vAlign w:val="center"/>
          </w:tcPr>
          <w:p w:rsidR="00504F16" w:rsidRPr="00F82452" w:rsidRDefault="00504F16" w:rsidP="00504F16">
            <w:pPr>
              <w:rPr>
                <w:sz w:val="20"/>
                <w:szCs w:val="20"/>
              </w:rPr>
            </w:pPr>
            <w:r w:rsidRPr="00F82452">
              <w:rPr>
                <w:sz w:val="20"/>
                <w:szCs w:val="20"/>
              </w:rPr>
              <w:t>Verfügbarkeit pro Monat zur Hauptzeit</w:t>
            </w:r>
          </w:p>
        </w:tc>
        <w:tc>
          <w:tcPr>
            <w:tcW w:w="397" w:type="dxa"/>
            <w:shd w:val="clear" w:color="auto" w:fill="auto"/>
            <w:noWrap/>
            <w:vAlign w:val="center"/>
          </w:tcPr>
          <w:p w:rsidR="00504F16" w:rsidRPr="00F82452" w:rsidRDefault="00504F16" w:rsidP="00504F16">
            <w:pPr>
              <w:rPr>
                <w:sz w:val="20"/>
                <w:szCs w:val="20"/>
              </w:rPr>
            </w:pPr>
          </w:p>
        </w:tc>
        <w:tc>
          <w:tcPr>
            <w:tcW w:w="397" w:type="dxa"/>
            <w:shd w:val="clear" w:color="auto" w:fill="auto"/>
            <w:noWrap/>
            <w:vAlign w:val="center"/>
          </w:tcPr>
          <w:p w:rsidR="00504F16" w:rsidRPr="00F82452" w:rsidRDefault="00504F16" w:rsidP="00504F16">
            <w:pPr>
              <w:rPr>
                <w:sz w:val="20"/>
                <w:szCs w:val="20"/>
              </w:rPr>
            </w:pPr>
            <w:r w:rsidRPr="00F82452">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PDT06-S09-D3-G16</w:t>
            </w:r>
          </w:p>
        </w:tc>
        <w:tc>
          <w:tcPr>
            <w:tcW w:w="4387" w:type="dxa"/>
            <w:gridSpan w:val="4"/>
            <w:shd w:val="clear" w:color="auto" w:fill="auto"/>
            <w:vAlign w:val="center"/>
          </w:tcPr>
          <w:p w:rsidR="00504F16" w:rsidRPr="00F82452" w:rsidRDefault="00504F16" w:rsidP="00504F16">
            <w:pPr>
              <w:rPr>
                <w:sz w:val="20"/>
                <w:szCs w:val="20"/>
              </w:rPr>
            </w:pPr>
            <w:r w:rsidRPr="00F82452">
              <w:rPr>
                <w:sz w:val="20"/>
                <w:szCs w:val="20"/>
              </w:rPr>
              <w:t>Verfügbarkeit pro Monat zur Nebenzeit</w:t>
            </w:r>
          </w:p>
        </w:tc>
        <w:tc>
          <w:tcPr>
            <w:tcW w:w="397" w:type="dxa"/>
            <w:shd w:val="clear" w:color="auto" w:fill="auto"/>
            <w:noWrap/>
            <w:vAlign w:val="center"/>
          </w:tcPr>
          <w:p w:rsidR="00504F16" w:rsidRPr="00F82452" w:rsidRDefault="00504F16" w:rsidP="00504F16">
            <w:pPr>
              <w:rPr>
                <w:sz w:val="20"/>
                <w:szCs w:val="20"/>
              </w:rPr>
            </w:pPr>
          </w:p>
        </w:tc>
        <w:tc>
          <w:tcPr>
            <w:tcW w:w="397" w:type="dxa"/>
            <w:shd w:val="clear" w:color="auto" w:fill="auto"/>
            <w:noWrap/>
            <w:vAlign w:val="center"/>
          </w:tcPr>
          <w:p w:rsidR="00504F16" w:rsidRPr="00F82452" w:rsidRDefault="00504F16" w:rsidP="00504F16">
            <w:pPr>
              <w:rPr>
                <w:sz w:val="20"/>
                <w:szCs w:val="20"/>
              </w:rPr>
            </w:pPr>
            <w:r w:rsidRPr="00F82452">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55"/>
        </w:trPr>
        <w:tc>
          <w:tcPr>
            <w:tcW w:w="8463" w:type="dxa"/>
            <w:gridSpan w:val="8"/>
            <w:tcBorders>
              <w:top w:val="single" w:sz="12" w:space="0" w:color="auto"/>
              <w:left w:val="single" w:sz="12" w:space="0" w:color="auto"/>
              <w:right w:val="single" w:sz="12" w:space="0" w:color="auto"/>
            </w:tcBorders>
            <w:shd w:val="clear" w:color="auto" w:fill="FFFF99"/>
            <w:noWrap/>
            <w:vAlign w:val="center"/>
          </w:tcPr>
          <w:p w:rsidR="00504F16" w:rsidRPr="00822DCC" w:rsidRDefault="00504F16" w:rsidP="00504F16">
            <w:pPr>
              <w:rPr>
                <w:b/>
                <w:bCs/>
                <w:sz w:val="20"/>
                <w:szCs w:val="20"/>
                <w:lang w:val="da-DK"/>
              </w:rPr>
            </w:pPr>
            <w:r w:rsidRPr="00822DCC">
              <w:rPr>
                <w:b/>
                <w:bCs/>
                <w:sz w:val="20"/>
                <w:szCs w:val="20"/>
                <w:lang w:val="da-DK"/>
              </w:rPr>
              <w:t>Zeitdienst</w:t>
            </w:r>
            <w:r w:rsidRPr="00822DCC">
              <w:rPr>
                <w:sz w:val="20"/>
                <w:szCs w:val="20"/>
                <w:lang w:val="da-DK"/>
              </w:rPr>
              <w:t xml:space="preserve"> - I_NTP_Time_Information </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PDT07-S13-D3-G10</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Startzeitpunkt eines Ausfalls</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PDT07-S13-D3-G11</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Endezeitpunkt eines Ausfalls</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F82452" w:rsidRDefault="00504F16" w:rsidP="00504F16">
            <w:pPr>
              <w:rPr>
                <w:sz w:val="20"/>
                <w:szCs w:val="20"/>
                <w:lang w:val="pl"/>
              </w:rPr>
            </w:pPr>
            <w:r w:rsidRPr="00F82452">
              <w:rPr>
                <w:sz w:val="20"/>
                <w:szCs w:val="20"/>
                <w:lang w:val="pl"/>
              </w:rPr>
              <w:t>PDT07-S13-D3-G12</w:t>
            </w:r>
          </w:p>
        </w:tc>
        <w:tc>
          <w:tcPr>
            <w:tcW w:w="4387" w:type="dxa"/>
            <w:gridSpan w:val="4"/>
            <w:shd w:val="clear" w:color="auto" w:fill="auto"/>
            <w:vAlign w:val="center"/>
          </w:tcPr>
          <w:p w:rsidR="00504F16" w:rsidRPr="00F82452" w:rsidRDefault="00504F16" w:rsidP="00504F16">
            <w:pPr>
              <w:rPr>
                <w:sz w:val="20"/>
                <w:szCs w:val="20"/>
              </w:rPr>
            </w:pPr>
            <w:r w:rsidRPr="00F82452">
              <w:rPr>
                <w:sz w:val="20"/>
                <w:szCs w:val="20"/>
              </w:rPr>
              <w:t>Verfügbarkeit pro Monat</w:t>
            </w:r>
          </w:p>
        </w:tc>
        <w:tc>
          <w:tcPr>
            <w:tcW w:w="397" w:type="dxa"/>
            <w:shd w:val="clear" w:color="auto" w:fill="auto"/>
            <w:noWrap/>
            <w:vAlign w:val="center"/>
          </w:tcPr>
          <w:p w:rsidR="00504F16" w:rsidRPr="00F82452" w:rsidRDefault="00504F16" w:rsidP="00504F16">
            <w:pPr>
              <w:rPr>
                <w:sz w:val="20"/>
                <w:szCs w:val="20"/>
              </w:rPr>
            </w:pPr>
          </w:p>
        </w:tc>
        <w:tc>
          <w:tcPr>
            <w:tcW w:w="397" w:type="dxa"/>
            <w:shd w:val="clear" w:color="auto" w:fill="auto"/>
            <w:noWrap/>
            <w:vAlign w:val="center"/>
          </w:tcPr>
          <w:p w:rsidR="00504F16" w:rsidRPr="00F82452" w:rsidRDefault="00504F16" w:rsidP="00504F16">
            <w:pPr>
              <w:rPr>
                <w:sz w:val="20"/>
                <w:szCs w:val="20"/>
              </w:rPr>
            </w:pPr>
            <w:r w:rsidRPr="00F82452">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55"/>
        </w:trPr>
        <w:tc>
          <w:tcPr>
            <w:tcW w:w="8463" w:type="dxa"/>
            <w:gridSpan w:val="8"/>
            <w:tcBorders>
              <w:top w:val="single" w:sz="12" w:space="0" w:color="auto"/>
              <w:left w:val="single" w:sz="12" w:space="0" w:color="auto"/>
              <w:right w:val="single" w:sz="12" w:space="0" w:color="auto"/>
            </w:tcBorders>
            <w:shd w:val="clear" w:color="auto" w:fill="FFFF99"/>
            <w:noWrap/>
            <w:vAlign w:val="center"/>
          </w:tcPr>
          <w:p w:rsidR="00504F16" w:rsidRPr="00822DCC" w:rsidRDefault="00504F16" w:rsidP="00504F16">
            <w:pPr>
              <w:rPr>
                <w:b/>
                <w:sz w:val="20"/>
                <w:szCs w:val="20"/>
              </w:rPr>
            </w:pPr>
            <w:r w:rsidRPr="00822DCC">
              <w:rPr>
                <w:b/>
                <w:sz w:val="20"/>
                <w:szCs w:val="20"/>
              </w:rPr>
              <w:t>Zentrales Netz</w:t>
            </w:r>
          </w:p>
        </w:tc>
      </w:tr>
      <w:tr w:rsidR="00504F16" w:rsidRPr="00822DCC" w:rsidTr="00504F16">
        <w:trPr>
          <w:trHeight w:val="510"/>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PDT08-S01-D2-G06</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Mittel der RoundtripTime für IP-Pakete über alle Verbindungen von Anschlusspunkt zu Anschlusspunkt</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510"/>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PDT08-S01-D2-G07</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Mittel der Verlustrate für IP-Pakete über alle Verbindungen von Anschlusspunkt zu Anschlusspunkt</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PDT08-S01-D3-G10-Vxx</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Startzeitpunkt eines Ausfalls</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PDT08-S01-D3-G11-Vxx</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Endezeitpunkt eines Ausfalls</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1020"/>
        </w:trPr>
        <w:tc>
          <w:tcPr>
            <w:tcW w:w="2525" w:type="dxa"/>
            <w:tcBorders>
              <w:left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PDT08-S01-D3-G18</w:t>
            </w:r>
          </w:p>
        </w:tc>
        <w:tc>
          <w:tcPr>
            <w:tcW w:w="4387" w:type="dxa"/>
            <w:gridSpan w:val="4"/>
            <w:shd w:val="clear" w:color="auto" w:fill="auto"/>
            <w:vAlign w:val="center"/>
          </w:tcPr>
          <w:p w:rsidR="00504F16" w:rsidRPr="00F82452" w:rsidRDefault="00504F16" w:rsidP="00504F16">
            <w:pPr>
              <w:rPr>
                <w:sz w:val="20"/>
                <w:szCs w:val="20"/>
              </w:rPr>
            </w:pPr>
            <w:r w:rsidRPr="00F82452">
              <w:rPr>
                <w:sz w:val="20"/>
                <w:szCs w:val="20"/>
              </w:rPr>
              <w:t>Verfügbarkeit pro Monat zur Hauptzeit über alle IP-Verbindungen zwischen SZZPs der angeschlossenen Produkttypen der TI, bei denen mindestens ein Zugangspunkt mit der Anschlussoption „Niedrige Verfügbarkeit“ angebunden ist.</w:t>
            </w:r>
          </w:p>
        </w:tc>
        <w:tc>
          <w:tcPr>
            <w:tcW w:w="397" w:type="dxa"/>
            <w:shd w:val="clear" w:color="auto" w:fill="auto"/>
            <w:noWrap/>
            <w:vAlign w:val="center"/>
          </w:tcPr>
          <w:p w:rsidR="00504F16" w:rsidRPr="00F82452" w:rsidRDefault="00504F16" w:rsidP="00504F16">
            <w:pPr>
              <w:rPr>
                <w:sz w:val="20"/>
                <w:szCs w:val="20"/>
              </w:rPr>
            </w:pPr>
          </w:p>
        </w:tc>
        <w:tc>
          <w:tcPr>
            <w:tcW w:w="397" w:type="dxa"/>
            <w:shd w:val="clear" w:color="auto" w:fill="auto"/>
            <w:noWrap/>
            <w:vAlign w:val="center"/>
          </w:tcPr>
          <w:p w:rsidR="00504F16" w:rsidRPr="00F82452" w:rsidRDefault="00504F16" w:rsidP="00504F16">
            <w:pPr>
              <w:rPr>
                <w:sz w:val="20"/>
                <w:szCs w:val="20"/>
              </w:rPr>
            </w:pPr>
            <w:r w:rsidRPr="00F82452">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1020"/>
        </w:trPr>
        <w:tc>
          <w:tcPr>
            <w:tcW w:w="2525" w:type="dxa"/>
            <w:tcBorders>
              <w:left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PDT08-S01-D3-G19</w:t>
            </w:r>
          </w:p>
        </w:tc>
        <w:tc>
          <w:tcPr>
            <w:tcW w:w="4387" w:type="dxa"/>
            <w:gridSpan w:val="4"/>
            <w:shd w:val="clear" w:color="auto" w:fill="auto"/>
            <w:vAlign w:val="center"/>
          </w:tcPr>
          <w:p w:rsidR="00504F16" w:rsidRPr="00F82452" w:rsidRDefault="00504F16" w:rsidP="00504F16">
            <w:pPr>
              <w:rPr>
                <w:sz w:val="20"/>
                <w:szCs w:val="20"/>
              </w:rPr>
            </w:pPr>
            <w:r w:rsidRPr="00F82452">
              <w:rPr>
                <w:sz w:val="20"/>
                <w:szCs w:val="20"/>
              </w:rPr>
              <w:t>Verfügbarkeit pro Monat zur Hauptzeit, gemittelt über alle IP-Verbindungen zwischen allen SZZPs mit der Anschlussoption „Hohe Verfügbarkeit“ angeschlossenen Produkttypen der TI.</w:t>
            </w:r>
          </w:p>
        </w:tc>
        <w:tc>
          <w:tcPr>
            <w:tcW w:w="397" w:type="dxa"/>
            <w:shd w:val="clear" w:color="auto" w:fill="auto"/>
            <w:noWrap/>
            <w:vAlign w:val="center"/>
          </w:tcPr>
          <w:p w:rsidR="00504F16" w:rsidRPr="00F82452" w:rsidRDefault="00504F16" w:rsidP="00504F16">
            <w:pPr>
              <w:rPr>
                <w:sz w:val="20"/>
                <w:szCs w:val="20"/>
              </w:rPr>
            </w:pPr>
          </w:p>
        </w:tc>
        <w:tc>
          <w:tcPr>
            <w:tcW w:w="397" w:type="dxa"/>
            <w:shd w:val="clear" w:color="auto" w:fill="auto"/>
            <w:noWrap/>
            <w:vAlign w:val="center"/>
          </w:tcPr>
          <w:p w:rsidR="00504F16" w:rsidRPr="00F82452" w:rsidRDefault="00504F16" w:rsidP="00504F16">
            <w:pPr>
              <w:rPr>
                <w:sz w:val="20"/>
                <w:szCs w:val="20"/>
              </w:rPr>
            </w:pPr>
            <w:r w:rsidRPr="00F82452">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1020"/>
        </w:trPr>
        <w:tc>
          <w:tcPr>
            <w:tcW w:w="2525" w:type="dxa"/>
            <w:tcBorders>
              <w:left w:val="single" w:sz="12" w:space="0" w:color="auto"/>
              <w:bottom w:val="single" w:sz="4" w:space="0" w:color="auto"/>
            </w:tcBorders>
            <w:shd w:val="clear" w:color="auto" w:fill="auto"/>
            <w:noWrap/>
            <w:vAlign w:val="center"/>
          </w:tcPr>
          <w:p w:rsidR="00504F16" w:rsidRPr="00F82452" w:rsidRDefault="00504F16" w:rsidP="00504F16">
            <w:pPr>
              <w:rPr>
                <w:sz w:val="20"/>
                <w:szCs w:val="20"/>
              </w:rPr>
            </w:pPr>
            <w:r w:rsidRPr="00F82452">
              <w:rPr>
                <w:sz w:val="20"/>
                <w:szCs w:val="20"/>
              </w:rPr>
              <w:t>PDT08-S01-D3-G22</w:t>
            </w:r>
          </w:p>
        </w:tc>
        <w:tc>
          <w:tcPr>
            <w:tcW w:w="4387" w:type="dxa"/>
            <w:gridSpan w:val="4"/>
            <w:tcBorders>
              <w:bottom w:val="single" w:sz="4" w:space="0" w:color="auto"/>
            </w:tcBorders>
            <w:shd w:val="clear" w:color="auto" w:fill="auto"/>
            <w:vAlign w:val="center"/>
          </w:tcPr>
          <w:p w:rsidR="00504F16" w:rsidRPr="00F82452" w:rsidRDefault="00504F16" w:rsidP="00504F16">
            <w:pPr>
              <w:rPr>
                <w:sz w:val="20"/>
                <w:szCs w:val="20"/>
              </w:rPr>
            </w:pPr>
            <w:r w:rsidRPr="00F82452">
              <w:rPr>
                <w:sz w:val="20"/>
                <w:szCs w:val="20"/>
              </w:rPr>
              <w:t xml:space="preserve">Verfügbarkeit pro Monat zur Nebenzeit, gemittelt über alle IP-Verbindungen zwischen allen SZZPs mit der Anschlussoption „Hohe Verfügbarkeit“ angeschlossenen Produkttypen </w:t>
            </w:r>
            <w:r w:rsidRPr="00F82452">
              <w:rPr>
                <w:sz w:val="20"/>
                <w:szCs w:val="20"/>
              </w:rPr>
              <w:lastRenderedPageBreak/>
              <w:t xml:space="preserve">der TI. </w:t>
            </w:r>
          </w:p>
        </w:tc>
        <w:tc>
          <w:tcPr>
            <w:tcW w:w="397" w:type="dxa"/>
            <w:tcBorders>
              <w:bottom w:val="single" w:sz="4" w:space="0" w:color="auto"/>
            </w:tcBorders>
            <w:shd w:val="clear" w:color="auto" w:fill="auto"/>
            <w:noWrap/>
            <w:vAlign w:val="center"/>
          </w:tcPr>
          <w:p w:rsidR="00504F16" w:rsidRPr="00F82452" w:rsidRDefault="00504F16" w:rsidP="00504F16">
            <w:pPr>
              <w:rPr>
                <w:sz w:val="20"/>
                <w:szCs w:val="20"/>
              </w:rPr>
            </w:pPr>
          </w:p>
        </w:tc>
        <w:tc>
          <w:tcPr>
            <w:tcW w:w="397" w:type="dxa"/>
            <w:tcBorders>
              <w:bottom w:val="single" w:sz="4" w:space="0" w:color="auto"/>
            </w:tcBorders>
            <w:shd w:val="clear" w:color="auto" w:fill="auto"/>
            <w:noWrap/>
            <w:vAlign w:val="center"/>
          </w:tcPr>
          <w:p w:rsidR="00504F16" w:rsidRPr="00F82452" w:rsidRDefault="00504F16" w:rsidP="00504F16">
            <w:pPr>
              <w:rPr>
                <w:sz w:val="20"/>
                <w:szCs w:val="20"/>
              </w:rPr>
            </w:pPr>
            <w:r w:rsidRPr="00F82452">
              <w:rPr>
                <w:sz w:val="20"/>
                <w:szCs w:val="20"/>
              </w:rPr>
              <w:t>x</w:t>
            </w:r>
          </w:p>
        </w:tc>
        <w:tc>
          <w:tcPr>
            <w:tcW w:w="757" w:type="dxa"/>
            <w:tcBorders>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1035"/>
        </w:trPr>
        <w:tc>
          <w:tcPr>
            <w:tcW w:w="2525" w:type="dxa"/>
            <w:tcBorders>
              <w:left w:val="single" w:sz="12" w:space="0" w:color="auto"/>
              <w:bottom w:val="single" w:sz="4" w:space="0" w:color="auto"/>
            </w:tcBorders>
            <w:shd w:val="clear" w:color="auto" w:fill="auto"/>
            <w:noWrap/>
            <w:vAlign w:val="center"/>
          </w:tcPr>
          <w:p w:rsidR="00504F16" w:rsidRPr="00F82452" w:rsidRDefault="00504F16" w:rsidP="00504F16">
            <w:pPr>
              <w:rPr>
                <w:sz w:val="20"/>
                <w:szCs w:val="20"/>
                <w:lang w:val="en-US"/>
              </w:rPr>
            </w:pPr>
            <w:r w:rsidRPr="00F82452">
              <w:rPr>
                <w:sz w:val="20"/>
                <w:szCs w:val="20"/>
                <w:lang w:val="en-US"/>
              </w:rPr>
              <w:lastRenderedPageBreak/>
              <w:t>PDT08-S01-D3-G25</w:t>
            </w:r>
          </w:p>
        </w:tc>
        <w:tc>
          <w:tcPr>
            <w:tcW w:w="4387" w:type="dxa"/>
            <w:gridSpan w:val="4"/>
            <w:tcBorders>
              <w:bottom w:val="single" w:sz="4" w:space="0" w:color="auto"/>
            </w:tcBorders>
            <w:shd w:val="clear" w:color="auto" w:fill="auto"/>
            <w:vAlign w:val="center"/>
          </w:tcPr>
          <w:p w:rsidR="00504F16" w:rsidRPr="00F82452" w:rsidRDefault="00504F16" w:rsidP="00504F16">
            <w:pPr>
              <w:rPr>
                <w:sz w:val="20"/>
                <w:szCs w:val="20"/>
              </w:rPr>
            </w:pPr>
            <w:r w:rsidRPr="00F82452">
              <w:rPr>
                <w:sz w:val="20"/>
                <w:szCs w:val="20"/>
              </w:rPr>
              <w:t>Verfügbarkeit pro Monat zur Nebenzeit über alle IP-Verbindungen zwischen SZZPs der angeschlossenen Produkttypen der TI, bei denen mindestens ein Zugangspunkt mit der Anschlussoption „Niedrige Verfügbarkeit“ angebunden ist.</w:t>
            </w:r>
          </w:p>
        </w:tc>
        <w:tc>
          <w:tcPr>
            <w:tcW w:w="397" w:type="dxa"/>
            <w:tcBorders>
              <w:bottom w:val="single" w:sz="4" w:space="0" w:color="auto"/>
            </w:tcBorders>
            <w:shd w:val="clear" w:color="auto" w:fill="auto"/>
            <w:noWrap/>
            <w:vAlign w:val="center"/>
          </w:tcPr>
          <w:p w:rsidR="00504F16" w:rsidRPr="00F82452" w:rsidRDefault="00504F16" w:rsidP="00504F16">
            <w:pPr>
              <w:rPr>
                <w:sz w:val="20"/>
                <w:szCs w:val="20"/>
              </w:rPr>
            </w:pPr>
          </w:p>
        </w:tc>
        <w:tc>
          <w:tcPr>
            <w:tcW w:w="397" w:type="dxa"/>
            <w:tcBorders>
              <w:bottom w:val="single" w:sz="4" w:space="0" w:color="auto"/>
            </w:tcBorders>
            <w:shd w:val="clear" w:color="auto" w:fill="auto"/>
            <w:noWrap/>
            <w:vAlign w:val="center"/>
          </w:tcPr>
          <w:p w:rsidR="00504F16" w:rsidRPr="00F82452" w:rsidRDefault="00504F16" w:rsidP="00504F16">
            <w:pPr>
              <w:rPr>
                <w:sz w:val="20"/>
                <w:szCs w:val="20"/>
              </w:rPr>
            </w:pPr>
            <w:r w:rsidRPr="00F82452">
              <w:rPr>
                <w:sz w:val="20"/>
                <w:szCs w:val="20"/>
              </w:rPr>
              <w:t>x</w:t>
            </w:r>
          </w:p>
        </w:tc>
        <w:tc>
          <w:tcPr>
            <w:tcW w:w="757" w:type="dxa"/>
            <w:tcBorders>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55"/>
        </w:trPr>
        <w:tc>
          <w:tcPr>
            <w:tcW w:w="8463" w:type="dxa"/>
            <w:gridSpan w:val="8"/>
            <w:tcBorders>
              <w:top w:val="single" w:sz="12" w:space="0" w:color="auto"/>
              <w:left w:val="single" w:sz="12" w:space="0" w:color="auto"/>
              <w:right w:val="single" w:sz="12" w:space="0" w:color="auto"/>
            </w:tcBorders>
            <w:shd w:val="clear" w:color="auto" w:fill="FFFF99"/>
            <w:noWrap/>
            <w:vAlign w:val="center"/>
          </w:tcPr>
          <w:p w:rsidR="00504F16" w:rsidRPr="00822DCC" w:rsidRDefault="00504F16" w:rsidP="00504F16">
            <w:pPr>
              <w:rPr>
                <w:b/>
                <w:bCs/>
                <w:sz w:val="20"/>
                <w:szCs w:val="20"/>
              </w:rPr>
            </w:pPr>
            <w:r w:rsidRPr="00822DCC">
              <w:rPr>
                <w:b/>
                <w:bCs/>
                <w:sz w:val="20"/>
                <w:szCs w:val="20"/>
              </w:rPr>
              <w:t xml:space="preserve">Zentrales Netz </w:t>
            </w:r>
            <w:r w:rsidRPr="00822DCC">
              <w:rPr>
                <w:sz w:val="20"/>
                <w:szCs w:val="20"/>
              </w:rPr>
              <w:t>- I_IP_Transport(P::Verbindung)</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PDT08-S10-D3-G10</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Startzeitpunkt eines Ausfalls</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PDT08-S10-D3-G11</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Endezeitpunkt eines Ausfalls</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70"/>
        </w:trPr>
        <w:tc>
          <w:tcPr>
            <w:tcW w:w="2525" w:type="dxa"/>
            <w:tcBorders>
              <w:left w:val="single" w:sz="12" w:space="0" w:color="auto"/>
              <w:bottom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PDT08-S11-D1-G02-Rxx</w:t>
            </w:r>
          </w:p>
        </w:tc>
        <w:tc>
          <w:tcPr>
            <w:tcW w:w="4387" w:type="dxa"/>
            <w:gridSpan w:val="4"/>
            <w:tcBorders>
              <w:bottom w:val="single" w:sz="12" w:space="0" w:color="auto"/>
            </w:tcBorders>
            <w:shd w:val="clear" w:color="auto" w:fill="auto"/>
            <w:vAlign w:val="center"/>
          </w:tcPr>
          <w:p w:rsidR="00504F16" w:rsidRPr="00822DCC" w:rsidRDefault="00504F16" w:rsidP="00504F16">
            <w:pPr>
              <w:rPr>
                <w:sz w:val="20"/>
                <w:szCs w:val="20"/>
              </w:rPr>
            </w:pPr>
            <w:r w:rsidRPr="00822DCC">
              <w:rPr>
                <w:sz w:val="20"/>
                <w:szCs w:val="20"/>
              </w:rPr>
              <w:t>Datenmenge (kByte) und Richtung</w:t>
            </w:r>
          </w:p>
        </w:tc>
        <w:tc>
          <w:tcPr>
            <w:tcW w:w="397" w:type="dxa"/>
            <w:tcBorders>
              <w:bottom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tcBorders>
              <w:bottom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c>
          <w:tcPr>
            <w:tcW w:w="757" w:type="dxa"/>
            <w:tcBorders>
              <w:bottom w:val="single" w:sz="12" w:space="0" w:color="auto"/>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70"/>
        </w:trPr>
        <w:tc>
          <w:tcPr>
            <w:tcW w:w="8463" w:type="dxa"/>
            <w:gridSpan w:val="8"/>
            <w:tcBorders>
              <w:top w:val="single" w:sz="12" w:space="0" w:color="auto"/>
              <w:left w:val="single" w:sz="12" w:space="0" w:color="auto"/>
              <w:bottom w:val="single" w:sz="4" w:space="0" w:color="auto"/>
              <w:right w:val="single" w:sz="12" w:space="0" w:color="auto"/>
            </w:tcBorders>
            <w:shd w:val="clear" w:color="auto" w:fill="FFFF99"/>
            <w:noWrap/>
            <w:vAlign w:val="center"/>
          </w:tcPr>
          <w:p w:rsidR="00504F16" w:rsidRPr="00822DCC" w:rsidRDefault="00504F16" w:rsidP="00504F16">
            <w:pPr>
              <w:rPr>
                <w:b/>
                <w:sz w:val="20"/>
                <w:szCs w:val="20"/>
              </w:rPr>
            </w:pPr>
            <w:r w:rsidRPr="00822DCC">
              <w:rPr>
                <w:b/>
                <w:sz w:val="20"/>
                <w:szCs w:val="20"/>
                <w:lang w:val="en-GB"/>
              </w:rPr>
              <w:t>VPN-Zugangsdienst</w:t>
            </w:r>
          </w:p>
        </w:tc>
      </w:tr>
      <w:tr w:rsidR="00504F16" w:rsidRPr="00822DCC" w:rsidTr="00504F16">
        <w:trPr>
          <w:trHeight w:val="270"/>
        </w:trPr>
        <w:tc>
          <w:tcPr>
            <w:tcW w:w="2525" w:type="dxa"/>
            <w:tcBorders>
              <w:left w:val="single" w:sz="12" w:space="0" w:color="auto"/>
              <w:bottom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PDT09-S11-D1-G03</w:t>
            </w:r>
          </w:p>
        </w:tc>
        <w:tc>
          <w:tcPr>
            <w:tcW w:w="4387" w:type="dxa"/>
            <w:gridSpan w:val="4"/>
            <w:tcBorders>
              <w:bottom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Datenmenge (kByte) in Richtung zum Internet</w:t>
            </w:r>
          </w:p>
        </w:tc>
        <w:tc>
          <w:tcPr>
            <w:tcW w:w="397" w:type="dxa"/>
            <w:tcBorders>
              <w:bottom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tcBorders>
              <w:bottom w:val="single" w:sz="4" w:space="0" w:color="auto"/>
            </w:tcBorders>
            <w:shd w:val="clear" w:color="auto" w:fill="auto"/>
            <w:noWrap/>
            <w:vAlign w:val="center"/>
          </w:tcPr>
          <w:p w:rsidR="00504F16" w:rsidRPr="00822DCC" w:rsidRDefault="00504F16" w:rsidP="00504F16">
            <w:pPr>
              <w:rPr>
                <w:sz w:val="20"/>
                <w:szCs w:val="20"/>
              </w:rPr>
            </w:pPr>
          </w:p>
        </w:tc>
        <w:tc>
          <w:tcPr>
            <w:tcW w:w="757" w:type="dxa"/>
            <w:tcBorders>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70"/>
        </w:trPr>
        <w:tc>
          <w:tcPr>
            <w:tcW w:w="2525" w:type="dxa"/>
            <w:tcBorders>
              <w:left w:val="single" w:sz="12" w:space="0" w:color="auto"/>
              <w:bottom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PDT09-S11-D1-G04</w:t>
            </w:r>
          </w:p>
        </w:tc>
        <w:tc>
          <w:tcPr>
            <w:tcW w:w="4387" w:type="dxa"/>
            <w:gridSpan w:val="4"/>
            <w:tcBorders>
              <w:bottom w:val="single" w:sz="12" w:space="0" w:color="auto"/>
            </w:tcBorders>
            <w:shd w:val="clear" w:color="auto" w:fill="auto"/>
            <w:vAlign w:val="center"/>
          </w:tcPr>
          <w:p w:rsidR="00504F16" w:rsidRPr="00822DCC" w:rsidRDefault="00504F16" w:rsidP="00504F16">
            <w:pPr>
              <w:rPr>
                <w:sz w:val="20"/>
                <w:szCs w:val="20"/>
              </w:rPr>
            </w:pPr>
            <w:r w:rsidRPr="00822DCC">
              <w:rPr>
                <w:sz w:val="20"/>
                <w:szCs w:val="20"/>
              </w:rPr>
              <w:t>Datenmenge (kByte) in Richtung vom Internet</w:t>
            </w:r>
          </w:p>
        </w:tc>
        <w:tc>
          <w:tcPr>
            <w:tcW w:w="397" w:type="dxa"/>
            <w:tcBorders>
              <w:bottom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tcBorders>
              <w:bottom w:val="single" w:sz="12" w:space="0" w:color="auto"/>
            </w:tcBorders>
            <w:shd w:val="clear" w:color="auto" w:fill="auto"/>
            <w:noWrap/>
            <w:vAlign w:val="center"/>
          </w:tcPr>
          <w:p w:rsidR="00504F16" w:rsidRPr="00822DCC" w:rsidRDefault="00504F16" w:rsidP="00504F16">
            <w:pPr>
              <w:rPr>
                <w:sz w:val="20"/>
                <w:szCs w:val="20"/>
              </w:rPr>
            </w:pPr>
          </w:p>
        </w:tc>
        <w:tc>
          <w:tcPr>
            <w:tcW w:w="757" w:type="dxa"/>
            <w:tcBorders>
              <w:bottom w:val="single" w:sz="12" w:space="0" w:color="auto"/>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E47EFA" w:rsidTr="00504F16">
        <w:trPr>
          <w:trHeight w:val="255"/>
        </w:trPr>
        <w:tc>
          <w:tcPr>
            <w:tcW w:w="8463" w:type="dxa"/>
            <w:gridSpan w:val="8"/>
            <w:tcBorders>
              <w:top w:val="single" w:sz="12" w:space="0" w:color="auto"/>
              <w:left w:val="single" w:sz="12" w:space="0" w:color="auto"/>
              <w:right w:val="single" w:sz="12" w:space="0" w:color="auto"/>
            </w:tcBorders>
            <w:shd w:val="clear" w:color="auto" w:fill="FFFF99"/>
            <w:noWrap/>
            <w:vAlign w:val="center"/>
          </w:tcPr>
          <w:p w:rsidR="00504F16" w:rsidRPr="00822DCC" w:rsidRDefault="00504F16" w:rsidP="00504F16">
            <w:pPr>
              <w:rPr>
                <w:b/>
                <w:bCs/>
                <w:sz w:val="20"/>
                <w:szCs w:val="20"/>
                <w:lang w:val="en-GB"/>
              </w:rPr>
            </w:pPr>
            <w:r w:rsidRPr="00822DCC">
              <w:rPr>
                <w:b/>
                <w:bCs/>
                <w:sz w:val="20"/>
                <w:szCs w:val="20"/>
                <w:lang w:val="en-GB"/>
              </w:rPr>
              <w:t xml:space="preserve">VPN-Zugangsdienst </w:t>
            </w:r>
            <w:r w:rsidRPr="00822DCC">
              <w:rPr>
                <w:sz w:val="20"/>
                <w:szCs w:val="20"/>
                <w:lang w:val="en-GB"/>
              </w:rPr>
              <w:t>- I_DNS_Name_Resolution::get_IP_Address</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PDT09-S08-D1-G01</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Anzahl der Aufrufe im Erfassungszeitraum</w:t>
            </w:r>
          </w:p>
        </w:tc>
        <w:tc>
          <w:tcPr>
            <w:tcW w:w="397" w:type="dxa"/>
            <w:shd w:val="clear" w:color="auto" w:fill="auto"/>
            <w:noWrap/>
            <w:vAlign w:val="center"/>
          </w:tcPr>
          <w:p w:rsidR="00504F16" w:rsidRPr="00822DCC" w:rsidRDefault="00504F16" w:rsidP="00504F16">
            <w:pPr>
              <w:rPr>
                <w:sz w:val="20"/>
                <w:szCs w:val="20"/>
              </w:rPr>
            </w:pP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PDT09-S08-D2-G03</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Anzahl der Summierten Bearbeitungszeiten</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PDT09-S08-D2-G04</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Summe der Bearbeitungszeiten im Erfassungszeitraum</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510"/>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PDT09-S08-D2-G05</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Anzahl der Bearbeitungszeiten größer als die 99%-Quantilschranke des Produkttyps</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PDT09-S08-D2-G08</w:t>
            </w:r>
          </w:p>
        </w:tc>
        <w:tc>
          <w:tcPr>
            <w:tcW w:w="4387" w:type="dxa"/>
            <w:gridSpan w:val="4"/>
            <w:shd w:val="clear" w:color="auto" w:fill="auto"/>
            <w:vAlign w:val="center"/>
          </w:tcPr>
          <w:p w:rsidR="00504F16" w:rsidRPr="00F82452" w:rsidRDefault="00504F16" w:rsidP="00504F16">
            <w:pPr>
              <w:rPr>
                <w:sz w:val="20"/>
                <w:szCs w:val="20"/>
              </w:rPr>
            </w:pPr>
            <w:r w:rsidRPr="00F82452">
              <w:rPr>
                <w:sz w:val="20"/>
                <w:szCs w:val="20"/>
              </w:rPr>
              <w:t>Mittlere Bearbeitungszeit pro Monat</w:t>
            </w:r>
          </w:p>
        </w:tc>
        <w:tc>
          <w:tcPr>
            <w:tcW w:w="397" w:type="dxa"/>
            <w:shd w:val="clear" w:color="auto" w:fill="auto"/>
            <w:noWrap/>
            <w:vAlign w:val="center"/>
          </w:tcPr>
          <w:p w:rsidR="00504F16" w:rsidRPr="00F82452" w:rsidRDefault="00504F16" w:rsidP="00504F16">
            <w:pPr>
              <w:rPr>
                <w:sz w:val="20"/>
                <w:szCs w:val="20"/>
              </w:rPr>
            </w:pPr>
          </w:p>
        </w:tc>
        <w:tc>
          <w:tcPr>
            <w:tcW w:w="397" w:type="dxa"/>
            <w:shd w:val="clear" w:color="auto" w:fill="auto"/>
            <w:noWrap/>
            <w:vAlign w:val="center"/>
          </w:tcPr>
          <w:p w:rsidR="00504F16" w:rsidRPr="00F82452" w:rsidRDefault="00504F16" w:rsidP="00504F16">
            <w:pPr>
              <w:rPr>
                <w:sz w:val="20"/>
                <w:szCs w:val="20"/>
              </w:rPr>
            </w:pPr>
            <w:r w:rsidRPr="00F82452">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PDT09-S08-D3-G10</w:t>
            </w:r>
          </w:p>
        </w:tc>
        <w:tc>
          <w:tcPr>
            <w:tcW w:w="4387" w:type="dxa"/>
            <w:gridSpan w:val="4"/>
            <w:shd w:val="clear" w:color="auto" w:fill="auto"/>
            <w:vAlign w:val="center"/>
          </w:tcPr>
          <w:p w:rsidR="00504F16" w:rsidRPr="00F82452" w:rsidRDefault="00504F16" w:rsidP="00504F16">
            <w:pPr>
              <w:rPr>
                <w:sz w:val="20"/>
                <w:szCs w:val="20"/>
              </w:rPr>
            </w:pPr>
            <w:r w:rsidRPr="00F82452">
              <w:rPr>
                <w:sz w:val="20"/>
                <w:szCs w:val="20"/>
              </w:rPr>
              <w:t>Startzeitpunkt eines Ausfalls</w:t>
            </w:r>
          </w:p>
        </w:tc>
        <w:tc>
          <w:tcPr>
            <w:tcW w:w="397" w:type="dxa"/>
            <w:shd w:val="clear" w:color="auto" w:fill="auto"/>
            <w:noWrap/>
            <w:vAlign w:val="center"/>
          </w:tcPr>
          <w:p w:rsidR="00504F16" w:rsidRPr="00F82452" w:rsidRDefault="00504F16" w:rsidP="00504F16">
            <w:pPr>
              <w:rPr>
                <w:sz w:val="20"/>
                <w:szCs w:val="20"/>
              </w:rPr>
            </w:pPr>
            <w:r w:rsidRPr="00F82452">
              <w:rPr>
                <w:sz w:val="20"/>
                <w:szCs w:val="20"/>
              </w:rPr>
              <w:t>x</w:t>
            </w:r>
          </w:p>
        </w:tc>
        <w:tc>
          <w:tcPr>
            <w:tcW w:w="397" w:type="dxa"/>
            <w:shd w:val="clear" w:color="auto" w:fill="auto"/>
            <w:noWrap/>
            <w:vAlign w:val="center"/>
          </w:tcPr>
          <w:p w:rsidR="00504F16" w:rsidRPr="00F82452"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PDT09-S08-D3-G11</w:t>
            </w:r>
          </w:p>
        </w:tc>
        <w:tc>
          <w:tcPr>
            <w:tcW w:w="4387" w:type="dxa"/>
            <w:gridSpan w:val="4"/>
            <w:shd w:val="clear" w:color="auto" w:fill="auto"/>
            <w:vAlign w:val="center"/>
          </w:tcPr>
          <w:p w:rsidR="00504F16" w:rsidRPr="00F82452" w:rsidRDefault="00504F16" w:rsidP="00504F16">
            <w:pPr>
              <w:rPr>
                <w:sz w:val="20"/>
                <w:szCs w:val="20"/>
              </w:rPr>
            </w:pPr>
            <w:r w:rsidRPr="00F82452">
              <w:rPr>
                <w:sz w:val="20"/>
                <w:szCs w:val="20"/>
              </w:rPr>
              <w:t>Endezeitpunkt eines Ausfalls</w:t>
            </w:r>
          </w:p>
        </w:tc>
        <w:tc>
          <w:tcPr>
            <w:tcW w:w="397" w:type="dxa"/>
            <w:shd w:val="clear" w:color="auto" w:fill="auto"/>
            <w:noWrap/>
            <w:vAlign w:val="center"/>
          </w:tcPr>
          <w:p w:rsidR="00504F16" w:rsidRPr="00F82452" w:rsidRDefault="00504F16" w:rsidP="00504F16">
            <w:pPr>
              <w:rPr>
                <w:sz w:val="20"/>
                <w:szCs w:val="20"/>
              </w:rPr>
            </w:pPr>
            <w:r w:rsidRPr="00F82452">
              <w:rPr>
                <w:sz w:val="20"/>
                <w:szCs w:val="20"/>
              </w:rPr>
              <w:t>x</w:t>
            </w:r>
          </w:p>
        </w:tc>
        <w:tc>
          <w:tcPr>
            <w:tcW w:w="397" w:type="dxa"/>
            <w:shd w:val="clear" w:color="auto" w:fill="auto"/>
            <w:noWrap/>
            <w:vAlign w:val="center"/>
          </w:tcPr>
          <w:p w:rsidR="00504F16" w:rsidRPr="00F82452"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PDT09-S08-D3-G14</w:t>
            </w:r>
          </w:p>
        </w:tc>
        <w:tc>
          <w:tcPr>
            <w:tcW w:w="4387" w:type="dxa"/>
            <w:gridSpan w:val="4"/>
            <w:shd w:val="clear" w:color="auto" w:fill="auto"/>
            <w:vAlign w:val="center"/>
          </w:tcPr>
          <w:p w:rsidR="00504F16" w:rsidRPr="00F82452" w:rsidRDefault="00504F16" w:rsidP="00504F16">
            <w:pPr>
              <w:rPr>
                <w:sz w:val="20"/>
                <w:szCs w:val="20"/>
              </w:rPr>
            </w:pPr>
            <w:r w:rsidRPr="00F82452">
              <w:rPr>
                <w:sz w:val="20"/>
                <w:szCs w:val="20"/>
              </w:rPr>
              <w:t>Verfügbarkeit pro Monat zur Hauptzeit</w:t>
            </w:r>
          </w:p>
        </w:tc>
        <w:tc>
          <w:tcPr>
            <w:tcW w:w="397" w:type="dxa"/>
            <w:shd w:val="clear" w:color="auto" w:fill="auto"/>
            <w:noWrap/>
            <w:vAlign w:val="center"/>
          </w:tcPr>
          <w:p w:rsidR="00504F16" w:rsidRPr="00F82452" w:rsidRDefault="00504F16" w:rsidP="00504F16">
            <w:pPr>
              <w:rPr>
                <w:sz w:val="20"/>
                <w:szCs w:val="20"/>
              </w:rPr>
            </w:pPr>
          </w:p>
        </w:tc>
        <w:tc>
          <w:tcPr>
            <w:tcW w:w="397" w:type="dxa"/>
            <w:shd w:val="clear" w:color="auto" w:fill="auto"/>
            <w:noWrap/>
            <w:vAlign w:val="center"/>
          </w:tcPr>
          <w:p w:rsidR="00504F16" w:rsidRPr="00F82452" w:rsidRDefault="00504F16" w:rsidP="00504F16">
            <w:pPr>
              <w:rPr>
                <w:sz w:val="20"/>
                <w:szCs w:val="20"/>
              </w:rPr>
            </w:pPr>
            <w:r w:rsidRPr="00F82452">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PDT09-S08-D3-G16</w:t>
            </w:r>
          </w:p>
        </w:tc>
        <w:tc>
          <w:tcPr>
            <w:tcW w:w="4387" w:type="dxa"/>
            <w:gridSpan w:val="4"/>
            <w:shd w:val="clear" w:color="auto" w:fill="auto"/>
            <w:vAlign w:val="center"/>
          </w:tcPr>
          <w:p w:rsidR="00504F16" w:rsidRPr="00F82452" w:rsidRDefault="00504F16" w:rsidP="00504F16">
            <w:pPr>
              <w:rPr>
                <w:sz w:val="20"/>
                <w:szCs w:val="20"/>
              </w:rPr>
            </w:pPr>
            <w:r w:rsidRPr="00F82452">
              <w:rPr>
                <w:sz w:val="20"/>
                <w:szCs w:val="20"/>
              </w:rPr>
              <w:t>Verfügbarkeit pro Monat zur Nebenzeit</w:t>
            </w:r>
          </w:p>
        </w:tc>
        <w:tc>
          <w:tcPr>
            <w:tcW w:w="397" w:type="dxa"/>
            <w:shd w:val="clear" w:color="auto" w:fill="auto"/>
            <w:noWrap/>
            <w:vAlign w:val="center"/>
          </w:tcPr>
          <w:p w:rsidR="00504F16" w:rsidRPr="00F82452" w:rsidRDefault="00504F16" w:rsidP="00504F16">
            <w:pPr>
              <w:rPr>
                <w:sz w:val="20"/>
                <w:szCs w:val="20"/>
              </w:rPr>
            </w:pPr>
          </w:p>
        </w:tc>
        <w:tc>
          <w:tcPr>
            <w:tcW w:w="397" w:type="dxa"/>
            <w:shd w:val="clear" w:color="auto" w:fill="auto"/>
            <w:noWrap/>
            <w:vAlign w:val="center"/>
          </w:tcPr>
          <w:p w:rsidR="00504F16" w:rsidRPr="00F82452" w:rsidRDefault="00504F16" w:rsidP="00504F16">
            <w:pPr>
              <w:rPr>
                <w:sz w:val="20"/>
                <w:szCs w:val="20"/>
              </w:rPr>
            </w:pPr>
            <w:r w:rsidRPr="00F82452">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55"/>
        </w:trPr>
        <w:tc>
          <w:tcPr>
            <w:tcW w:w="8463" w:type="dxa"/>
            <w:gridSpan w:val="8"/>
            <w:tcBorders>
              <w:top w:val="single" w:sz="12" w:space="0" w:color="auto"/>
              <w:left w:val="single" w:sz="12" w:space="0" w:color="auto"/>
              <w:right w:val="single" w:sz="12" w:space="0" w:color="auto"/>
            </w:tcBorders>
            <w:shd w:val="clear" w:color="auto" w:fill="FFFF99"/>
            <w:noWrap/>
            <w:vAlign w:val="center"/>
          </w:tcPr>
          <w:p w:rsidR="00504F16" w:rsidRPr="00822DCC" w:rsidRDefault="00504F16" w:rsidP="00504F16">
            <w:pPr>
              <w:rPr>
                <w:b/>
                <w:bCs/>
                <w:sz w:val="20"/>
                <w:szCs w:val="20"/>
              </w:rPr>
            </w:pPr>
            <w:r w:rsidRPr="00822DCC">
              <w:rPr>
                <w:b/>
                <w:bCs/>
                <w:sz w:val="20"/>
                <w:szCs w:val="20"/>
              </w:rPr>
              <w:t xml:space="preserve">VPN-Zugangsdienst </w:t>
            </w:r>
            <w:r w:rsidRPr="00822DCC">
              <w:rPr>
                <w:sz w:val="20"/>
                <w:szCs w:val="20"/>
              </w:rPr>
              <w:t xml:space="preserve">- I_NTP_Time_Information </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PDT09-S13-D3-G10</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Startzeitpunkt eines Ausfalls</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PDT09-S13-D3-G11</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Endezeitpunkt eines Ausfalls</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PDT09-S13-D3-G14</w:t>
            </w:r>
          </w:p>
        </w:tc>
        <w:tc>
          <w:tcPr>
            <w:tcW w:w="4387" w:type="dxa"/>
            <w:gridSpan w:val="4"/>
            <w:shd w:val="clear" w:color="auto" w:fill="auto"/>
            <w:vAlign w:val="center"/>
          </w:tcPr>
          <w:p w:rsidR="00504F16" w:rsidRPr="00F82452" w:rsidRDefault="00504F16" w:rsidP="00504F16">
            <w:pPr>
              <w:rPr>
                <w:sz w:val="20"/>
                <w:szCs w:val="20"/>
              </w:rPr>
            </w:pPr>
            <w:r w:rsidRPr="00F82452">
              <w:rPr>
                <w:sz w:val="20"/>
                <w:szCs w:val="20"/>
              </w:rPr>
              <w:t>Verfügbarkeit pro Monat zur Hauptzeit</w:t>
            </w:r>
          </w:p>
        </w:tc>
        <w:tc>
          <w:tcPr>
            <w:tcW w:w="397" w:type="dxa"/>
            <w:shd w:val="clear" w:color="auto" w:fill="auto"/>
            <w:noWrap/>
            <w:vAlign w:val="center"/>
          </w:tcPr>
          <w:p w:rsidR="00504F16" w:rsidRPr="00F82452" w:rsidRDefault="00504F16" w:rsidP="00504F16">
            <w:pPr>
              <w:rPr>
                <w:sz w:val="20"/>
                <w:szCs w:val="20"/>
              </w:rPr>
            </w:pPr>
          </w:p>
        </w:tc>
        <w:tc>
          <w:tcPr>
            <w:tcW w:w="397" w:type="dxa"/>
            <w:shd w:val="clear" w:color="auto" w:fill="auto"/>
            <w:noWrap/>
            <w:vAlign w:val="center"/>
          </w:tcPr>
          <w:p w:rsidR="00504F16" w:rsidRPr="00F82452" w:rsidRDefault="00504F16" w:rsidP="00504F16">
            <w:pPr>
              <w:rPr>
                <w:sz w:val="20"/>
                <w:szCs w:val="20"/>
              </w:rPr>
            </w:pPr>
            <w:r w:rsidRPr="00F82452">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70"/>
        </w:trPr>
        <w:tc>
          <w:tcPr>
            <w:tcW w:w="2525" w:type="dxa"/>
            <w:tcBorders>
              <w:left w:val="single" w:sz="12" w:space="0" w:color="auto"/>
              <w:bottom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PDT09-S13-D3-G16</w:t>
            </w:r>
          </w:p>
        </w:tc>
        <w:tc>
          <w:tcPr>
            <w:tcW w:w="4387" w:type="dxa"/>
            <w:gridSpan w:val="4"/>
            <w:tcBorders>
              <w:bottom w:val="single" w:sz="12" w:space="0" w:color="auto"/>
            </w:tcBorders>
            <w:shd w:val="clear" w:color="auto" w:fill="auto"/>
            <w:vAlign w:val="center"/>
          </w:tcPr>
          <w:p w:rsidR="00504F16" w:rsidRPr="00F82452" w:rsidRDefault="00504F16" w:rsidP="00504F16">
            <w:pPr>
              <w:rPr>
                <w:sz w:val="20"/>
                <w:szCs w:val="20"/>
              </w:rPr>
            </w:pPr>
            <w:r w:rsidRPr="00F82452">
              <w:rPr>
                <w:sz w:val="20"/>
                <w:szCs w:val="20"/>
              </w:rPr>
              <w:t>Verfügbarkeit pro Monat zur Nebenzeit</w:t>
            </w:r>
          </w:p>
        </w:tc>
        <w:tc>
          <w:tcPr>
            <w:tcW w:w="397" w:type="dxa"/>
            <w:tcBorders>
              <w:bottom w:val="single" w:sz="12" w:space="0" w:color="auto"/>
            </w:tcBorders>
            <w:shd w:val="clear" w:color="auto" w:fill="auto"/>
            <w:noWrap/>
            <w:vAlign w:val="center"/>
          </w:tcPr>
          <w:p w:rsidR="00504F16" w:rsidRPr="00F82452" w:rsidRDefault="00504F16" w:rsidP="00504F16">
            <w:pPr>
              <w:rPr>
                <w:sz w:val="20"/>
                <w:szCs w:val="20"/>
              </w:rPr>
            </w:pPr>
          </w:p>
        </w:tc>
        <w:tc>
          <w:tcPr>
            <w:tcW w:w="397" w:type="dxa"/>
            <w:tcBorders>
              <w:bottom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x</w:t>
            </w:r>
          </w:p>
        </w:tc>
        <w:tc>
          <w:tcPr>
            <w:tcW w:w="757" w:type="dxa"/>
            <w:tcBorders>
              <w:bottom w:val="single" w:sz="12" w:space="0" w:color="auto"/>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55"/>
        </w:trPr>
        <w:tc>
          <w:tcPr>
            <w:tcW w:w="8463" w:type="dxa"/>
            <w:gridSpan w:val="8"/>
            <w:tcBorders>
              <w:top w:val="single" w:sz="12" w:space="0" w:color="auto"/>
              <w:left w:val="single" w:sz="12" w:space="0" w:color="auto"/>
              <w:right w:val="single" w:sz="12" w:space="0" w:color="auto"/>
            </w:tcBorders>
            <w:shd w:val="clear" w:color="auto" w:fill="FFFF99"/>
            <w:noWrap/>
            <w:vAlign w:val="center"/>
          </w:tcPr>
          <w:p w:rsidR="00504F16" w:rsidRPr="00822DCC" w:rsidRDefault="00504F16" w:rsidP="00504F16">
            <w:pPr>
              <w:rPr>
                <w:b/>
                <w:bCs/>
                <w:sz w:val="20"/>
                <w:szCs w:val="20"/>
                <w:lang w:val="da-DK"/>
              </w:rPr>
            </w:pPr>
            <w:r w:rsidRPr="00822DCC">
              <w:rPr>
                <w:b/>
                <w:bCs/>
                <w:sz w:val="20"/>
                <w:szCs w:val="20"/>
                <w:lang w:val="da-DK"/>
              </w:rPr>
              <w:t xml:space="preserve">VPN-Zugangsdienst </w:t>
            </w:r>
            <w:r w:rsidRPr="00822DCC">
              <w:rPr>
                <w:sz w:val="20"/>
                <w:szCs w:val="20"/>
                <w:lang w:val="da-DK"/>
              </w:rPr>
              <w:t xml:space="preserve">- I_Secure_Channel_Tunnel </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PDT09-S15-D3-G10</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Startzeitpunkt eines Ausfalls</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PDT09-S15-D3-G11</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Endezeitpunkt eines Ausfalls</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PDT09-S15-D3-G14</w:t>
            </w:r>
          </w:p>
        </w:tc>
        <w:tc>
          <w:tcPr>
            <w:tcW w:w="4387" w:type="dxa"/>
            <w:gridSpan w:val="4"/>
            <w:shd w:val="clear" w:color="auto" w:fill="auto"/>
            <w:vAlign w:val="center"/>
          </w:tcPr>
          <w:p w:rsidR="00504F16" w:rsidRPr="00F82452" w:rsidRDefault="00504F16" w:rsidP="00504F16">
            <w:pPr>
              <w:rPr>
                <w:sz w:val="20"/>
                <w:szCs w:val="20"/>
              </w:rPr>
            </w:pPr>
            <w:r w:rsidRPr="00F82452">
              <w:rPr>
                <w:sz w:val="20"/>
                <w:szCs w:val="20"/>
              </w:rPr>
              <w:t>Verfügbarkeit pro Monat zur Hauptzeit</w:t>
            </w:r>
          </w:p>
        </w:tc>
        <w:tc>
          <w:tcPr>
            <w:tcW w:w="397" w:type="dxa"/>
            <w:shd w:val="clear" w:color="auto" w:fill="auto"/>
            <w:noWrap/>
            <w:vAlign w:val="center"/>
          </w:tcPr>
          <w:p w:rsidR="00504F16" w:rsidRPr="00F82452" w:rsidRDefault="00504F16" w:rsidP="00504F16">
            <w:pPr>
              <w:rPr>
                <w:sz w:val="20"/>
                <w:szCs w:val="20"/>
              </w:rPr>
            </w:pPr>
          </w:p>
        </w:tc>
        <w:tc>
          <w:tcPr>
            <w:tcW w:w="397" w:type="dxa"/>
            <w:shd w:val="clear" w:color="auto" w:fill="auto"/>
            <w:noWrap/>
            <w:vAlign w:val="center"/>
          </w:tcPr>
          <w:p w:rsidR="00504F16" w:rsidRPr="00F82452" w:rsidRDefault="00504F16" w:rsidP="00504F16">
            <w:pPr>
              <w:rPr>
                <w:sz w:val="20"/>
                <w:szCs w:val="20"/>
              </w:rPr>
            </w:pPr>
            <w:r w:rsidRPr="00F82452">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PDT09-S15-D3-G16</w:t>
            </w:r>
          </w:p>
        </w:tc>
        <w:tc>
          <w:tcPr>
            <w:tcW w:w="4387" w:type="dxa"/>
            <w:gridSpan w:val="4"/>
            <w:shd w:val="clear" w:color="auto" w:fill="auto"/>
            <w:vAlign w:val="center"/>
          </w:tcPr>
          <w:p w:rsidR="00504F16" w:rsidRPr="00F82452" w:rsidRDefault="00504F16" w:rsidP="00504F16">
            <w:pPr>
              <w:rPr>
                <w:sz w:val="20"/>
                <w:szCs w:val="20"/>
              </w:rPr>
            </w:pPr>
            <w:r w:rsidRPr="00F82452">
              <w:rPr>
                <w:sz w:val="20"/>
                <w:szCs w:val="20"/>
              </w:rPr>
              <w:t>Verfügbarkeit pro Monat zur Nebenzeit</w:t>
            </w:r>
          </w:p>
        </w:tc>
        <w:tc>
          <w:tcPr>
            <w:tcW w:w="397" w:type="dxa"/>
            <w:shd w:val="clear" w:color="auto" w:fill="auto"/>
            <w:noWrap/>
            <w:vAlign w:val="center"/>
          </w:tcPr>
          <w:p w:rsidR="00504F16" w:rsidRPr="00F82452" w:rsidRDefault="00504F16" w:rsidP="00504F16">
            <w:pPr>
              <w:rPr>
                <w:sz w:val="20"/>
                <w:szCs w:val="20"/>
              </w:rPr>
            </w:pPr>
          </w:p>
        </w:tc>
        <w:tc>
          <w:tcPr>
            <w:tcW w:w="397" w:type="dxa"/>
            <w:shd w:val="clear" w:color="auto" w:fill="auto"/>
            <w:noWrap/>
            <w:vAlign w:val="center"/>
          </w:tcPr>
          <w:p w:rsidR="00504F16" w:rsidRPr="00F82452" w:rsidRDefault="00504F16" w:rsidP="00504F16">
            <w:pPr>
              <w:rPr>
                <w:sz w:val="20"/>
                <w:szCs w:val="20"/>
              </w:rPr>
            </w:pPr>
            <w:r w:rsidRPr="00F82452">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55"/>
        </w:trPr>
        <w:tc>
          <w:tcPr>
            <w:tcW w:w="8463" w:type="dxa"/>
            <w:gridSpan w:val="8"/>
            <w:tcBorders>
              <w:top w:val="single" w:sz="12" w:space="0" w:color="auto"/>
              <w:left w:val="single" w:sz="12" w:space="0" w:color="auto"/>
              <w:right w:val="single" w:sz="12" w:space="0" w:color="auto"/>
            </w:tcBorders>
            <w:shd w:val="clear" w:color="auto" w:fill="FFFF99"/>
            <w:noWrap/>
            <w:vAlign w:val="center"/>
          </w:tcPr>
          <w:p w:rsidR="00504F16" w:rsidRPr="00822DCC" w:rsidRDefault="00504F16" w:rsidP="00504F16">
            <w:pPr>
              <w:rPr>
                <w:sz w:val="20"/>
                <w:szCs w:val="20"/>
              </w:rPr>
            </w:pPr>
            <w:r w:rsidRPr="00822DCC">
              <w:rPr>
                <w:b/>
                <w:sz w:val="20"/>
                <w:szCs w:val="20"/>
              </w:rPr>
              <w:t>Sicherheitsgateway KV-Safenet</w:t>
            </w:r>
            <w:r w:rsidRPr="00822DCC">
              <w:rPr>
                <w:sz w:val="20"/>
                <w:szCs w:val="20"/>
              </w:rPr>
              <w:t xml:space="preserve"> - I_Secure_Access_Bestandsnetz</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PDT10-S14-D1-G02</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Datenmenge (kByte) pro Verbindung und Richtung</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lastRenderedPageBreak/>
              <w:t>PDT10-S14-D3-G10</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Startzeitpunkt eines Ausfalls</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PDT10-S14-D3-G11</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Endezeitpunkt eines Ausfalls</w:t>
            </w:r>
          </w:p>
        </w:tc>
        <w:tc>
          <w:tcPr>
            <w:tcW w:w="397" w:type="dxa"/>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PDT10-S14-D3-G14</w:t>
            </w:r>
          </w:p>
        </w:tc>
        <w:tc>
          <w:tcPr>
            <w:tcW w:w="4387" w:type="dxa"/>
            <w:gridSpan w:val="4"/>
            <w:shd w:val="clear" w:color="auto" w:fill="auto"/>
            <w:vAlign w:val="center"/>
          </w:tcPr>
          <w:p w:rsidR="00504F16" w:rsidRPr="00F82452" w:rsidRDefault="00504F16" w:rsidP="00504F16">
            <w:pPr>
              <w:rPr>
                <w:sz w:val="20"/>
                <w:szCs w:val="20"/>
              </w:rPr>
            </w:pPr>
            <w:r w:rsidRPr="00F82452">
              <w:rPr>
                <w:sz w:val="20"/>
                <w:szCs w:val="20"/>
              </w:rPr>
              <w:t>Verfügbarkeit pro Monat zur Hauptzeit</w:t>
            </w:r>
          </w:p>
        </w:tc>
        <w:tc>
          <w:tcPr>
            <w:tcW w:w="397" w:type="dxa"/>
            <w:shd w:val="clear" w:color="auto" w:fill="auto"/>
            <w:noWrap/>
            <w:vAlign w:val="center"/>
          </w:tcPr>
          <w:p w:rsidR="00504F16" w:rsidRPr="00F82452" w:rsidRDefault="00504F16" w:rsidP="00504F16">
            <w:pPr>
              <w:rPr>
                <w:sz w:val="20"/>
                <w:szCs w:val="20"/>
              </w:rPr>
            </w:pPr>
          </w:p>
        </w:tc>
        <w:tc>
          <w:tcPr>
            <w:tcW w:w="397" w:type="dxa"/>
            <w:shd w:val="clear" w:color="auto" w:fill="auto"/>
            <w:noWrap/>
            <w:vAlign w:val="center"/>
          </w:tcPr>
          <w:p w:rsidR="00504F16" w:rsidRPr="00F82452" w:rsidRDefault="00504F16" w:rsidP="00504F16">
            <w:pPr>
              <w:rPr>
                <w:sz w:val="20"/>
                <w:szCs w:val="20"/>
              </w:rPr>
            </w:pPr>
            <w:r w:rsidRPr="00F82452">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55"/>
        </w:trPr>
        <w:tc>
          <w:tcPr>
            <w:tcW w:w="2525" w:type="dxa"/>
            <w:tcBorders>
              <w:left w:val="single" w:sz="12" w:space="0" w:color="auto"/>
            </w:tcBorders>
            <w:shd w:val="clear" w:color="auto" w:fill="auto"/>
            <w:noWrap/>
            <w:vAlign w:val="center"/>
          </w:tcPr>
          <w:p w:rsidR="00504F16" w:rsidRPr="00F82452" w:rsidRDefault="00504F16" w:rsidP="00504F16">
            <w:pPr>
              <w:rPr>
                <w:sz w:val="20"/>
                <w:szCs w:val="20"/>
              </w:rPr>
            </w:pPr>
            <w:r w:rsidRPr="00F82452">
              <w:rPr>
                <w:sz w:val="20"/>
                <w:szCs w:val="20"/>
              </w:rPr>
              <w:t>PDT10-S14-D3-G16</w:t>
            </w:r>
          </w:p>
        </w:tc>
        <w:tc>
          <w:tcPr>
            <w:tcW w:w="4387" w:type="dxa"/>
            <w:gridSpan w:val="4"/>
            <w:shd w:val="clear" w:color="auto" w:fill="auto"/>
            <w:vAlign w:val="center"/>
          </w:tcPr>
          <w:p w:rsidR="00504F16" w:rsidRPr="00F82452" w:rsidRDefault="00504F16" w:rsidP="00504F16">
            <w:pPr>
              <w:rPr>
                <w:sz w:val="20"/>
                <w:szCs w:val="20"/>
              </w:rPr>
            </w:pPr>
            <w:r w:rsidRPr="00F82452">
              <w:rPr>
                <w:sz w:val="20"/>
                <w:szCs w:val="20"/>
              </w:rPr>
              <w:t>Verfügbarkeit pro Monat zur Nebenzeit</w:t>
            </w:r>
          </w:p>
        </w:tc>
        <w:tc>
          <w:tcPr>
            <w:tcW w:w="397" w:type="dxa"/>
            <w:shd w:val="clear" w:color="auto" w:fill="auto"/>
            <w:noWrap/>
            <w:vAlign w:val="center"/>
          </w:tcPr>
          <w:p w:rsidR="00504F16" w:rsidRPr="00F82452" w:rsidRDefault="00504F16" w:rsidP="00504F16">
            <w:pPr>
              <w:rPr>
                <w:sz w:val="20"/>
                <w:szCs w:val="20"/>
              </w:rPr>
            </w:pPr>
          </w:p>
        </w:tc>
        <w:tc>
          <w:tcPr>
            <w:tcW w:w="397" w:type="dxa"/>
            <w:shd w:val="clear" w:color="auto" w:fill="auto"/>
            <w:noWrap/>
            <w:vAlign w:val="center"/>
          </w:tcPr>
          <w:p w:rsidR="00504F16" w:rsidRPr="00F82452" w:rsidRDefault="00504F16" w:rsidP="00504F16">
            <w:pPr>
              <w:rPr>
                <w:sz w:val="20"/>
                <w:szCs w:val="20"/>
              </w:rPr>
            </w:pPr>
            <w:r w:rsidRPr="00F82452">
              <w:rPr>
                <w:sz w:val="20"/>
                <w:szCs w:val="20"/>
              </w:rPr>
              <w:t>x</w:t>
            </w: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E47EFA" w:rsidTr="00504F16">
        <w:trPr>
          <w:trHeight w:val="255"/>
        </w:trPr>
        <w:tc>
          <w:tcPr>
            <w:tcW w:w="8463" w:type="dxa"/>
            <w:gridSpan w:val="8"/>
            <w:tcBorders>
              <w:top w:val="single" w:sz="12" w:space="0" w:color="auto"/>
              <w:left w:val="single" w:sz="12" w:space="0" w:color="auto"/>
              <w:bottom w:val="single" w:sz="4" w:space="0" w:color="auto"/>
              <w:right w:val="single" w:sz="12" w:space="0" w:color="auto"/>
            </w:tcBorders>
            <w:shd w:val="clear" w:color="auto" w:fill="FFFF99"/>
            <w:noWrap/>
            <w:vAlign w:val="center"/>
          </w:tcPr>
          <w:p w:rsidR="00504F16" w:rsidRPr="00822DCC" w:rsidRDefault="00504F16" w:rsidP="00504F16">
            <w:pPr>
              <w:rPr>
                <w:b/>
                <w:sz w:val="20"/>
                <w:szCs w:val="20"/>
                <w:lang w:val="en-GB"/>
              </w:rPr>
            </w:pPr>
            <w:r w:rsidRPr="00822DCC">
              <w:rPr>
                <w:b/>
                <w:sz w:val="20"/>
                <w:szCs w:val="20"/>
                <w:lang w:val="en-GB"/>
              </w:rPr>
              <w:t xml:space="preserve">Konfigurationsdienst </w:t>
            </w:r>
            <w:r w:rsidRPr="00822DCC">
              <w:rPr>
                <w:sz w:val="20"/>
                <w:szCs w:val="20"/>
                <w:lang w:val="en-GB"/>
              </w:rPr>
              <w:t>- I_KSRS_Download::get_Updates</w:t>
            </w:r>
          </w:p>
        </w:tc>
      </w:tr>
      <w:tr w:rsidR="00504F16" w:rsidRPr="00822DCC" w:rsidTr="00504F16">
        <w:trPr>
          <w:trHeight w:val="270"/>
        </w:trPr>
        <w:tc>
          <w:tcPr>
            <w:tcW w:w="2525" w:type="dxa"/>
            <w:tcBorders>
              <w:left w:val="single" w:sz="12" w:space="0" w:color="auto"/>
            </w:tcBorders>
            <w:shd w:val="clear" w:color="auto" w:fill="auto"/>
            <w:noWrap/>
            <w:vAlign w:val="center"/>
          </w:tcPr>
          <w:p w:rsidR="00504F16" w:rsidRPr="00BD08A0" w:rsidRDefault="00504F16" w:rsidP="00504F16">
            <w:pPr>
              <w:rPr>
                <w:sz w:val="20"/>
                <w:szCs w:val="20"/>
                <w:lang w:val="en-US"/>
              </w:rPr>
            </w:pPr>
            <w:r w:rsidRPr="00BD08A0">
              <w:rPr>
                <w:sz w:val="20"/>
                <w:szCs w:val="20"/>
                <w:lang w:val="en-US"/>
              </w:rPr>
              <w:t>PDT11-S04-D1-G01</w:t>
            </w:r>
          </w:p>
        </w:tc>
        <w:tc>
          <w:tcPr>
            <w:tcW w:w="4387" w:type="dxa"/>
            <w:gridSpan w:val="4"/>
            <w:shd w:val="clear" w:color="auto" w:fill="auto"/>
            <w:vAlign w:val="center"/>
          </w:tcPr>
          <w:p w:rsidR="00504F16" w:rsidRPr="00822DCC" w:rsidRDefault="00504F16" w:rsidP="00504F16">
            <w:pPr>
              <w:rPr>
                <w:sz w:val="20"/>
                <w:szCs w:val="20"/>
              </w:rPr>
            </w:pPr>
            <w:r w:rsidRPr="00822DCC">
              <w:rPr>
                <w:sz w:val="20"/>
                <w:szCs w:val="20"/>
              </w:rPr>
              <w:t>Anzahl der Aufrufe im Erfassungszeitraum</w:t>
            </w:r>
          </w:p>
        </w:tc>
        <w:tc>
          <w:tcPr>
            <w:tcW w:w="397" w:type="dxa"/>
            <w:shd w:val="clear" w:color="auto" w:fill="auto"/>
            <w:noWrap/>
            <w:vAlign w:val="center"/>
          </w:tcPr>
          <w:p w:rsidR="00504F16" w:rsidRPr="00822DCC" w:rsidRDefault="00504F16" w:rsidP="00504F16">
            <w:pPr>
              <w:rPr>
                <w:sz w:val="20"/>
                <w:szCs w:val="20"/>
              </w:rPr>
            </w:pPr>
          </w:p>
        </w:tc>
        <w:tc>
          <w:tcPr>
            <w:tcW w:w="397" w:type="dxa"/>
            <w:shd w:val="clear" w:color="auto" w:fill="auto"/>
            <w:noWrap/>
            <w:vAlign w:val="center"/>
          </w:tcPr>
          <w:p w:rsidR="00504F16" w:rsidRPr="00822DCC" w:rsidRDefault="00504F16" w:rsidP="00504F16">
            <w:pPr>
              <w:rPr>
                <w:sz w:val="20"/>
                <w:szCs w:val="20"/>
              </w:rPr>
            </w:pPr>
          </w:p>
        </w:tc>
        <w:tc>
          <w:tcPr>
            <w:tcW w:w="757" w:type="dxa"/>
            <w:tcBorders>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70"/>
        </w:trPr>
        <w:tc>
          <w:tcPr>
            <w:tcW w:w="2525" w:type="dxa"/>
            <w:tcBorders>
              <w:left w:val="single" w:sz="12" w:space="0" w:color="auto"/>
              <w:bottom w:val="single" w:sz="4" w:space="0" w:color="auto"/>
            </w:tcBorders>
            <w:shd w:val="clear" w:color="auto" w:fill="auto"/>
            <w:noWrap/>
            <w:vAlign w:val="center"/>
          </w:tcPr>
          <w:p w:rsidR="00504F16" w:rsidRPr="00BD08A0" w:rsidRDefault="00504F16" w:rsidP="00504F16">
            <w:pPr>
              <w:rPr>
                <w:sz w:val="20"/>
                <w:szCs w:val="20"/>
                <w:lang w:val="en-US"/>
              </w:rPr>
            </w:pPr>
            <w:r w:rsidRPr="00BD08A0">
              <w:rPr>
                <w:sz w:val="20"/>
                <w:szCs w:val="20"/>
                <w:lang w:val="en-US"/>
              </w:rPr>
              <w:t>PDT11-S04-D2-G03</w:t>
            </w:r>
          </w:p>
        </w:tc>
        <w:tc>
          <w:tcPr>
            <w:tcW w:w="4387" w:type="dxa"/>
            <w:gridSpan w:val="4"/>
            <w:tcBorders>
              <w:bottom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Anzahl der Summierten Bearbeitungszeiten</w:t>
            </w:r>
          </w:p>
        </w:tc>
        <w:tc>
          <w:tcPr>
            <w:tcW w:w="397" w:type="dxa"/>
            <w:tcBorders>
              <w:bottom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tcBorders>
              <w:bottom w:val="single" w:sz="4" w:space="0" w:color="auto"/>
            </w:tcBorders>
            <w:shd w:val="clear" w:color="auto" w:fill="auto"/>
            <w:noWrap/>
            <w:vAlign w:val="center"/>
          </w:tcPr>
          <w:p w:rsidR="00504F16" w:rsidRPr="00822DCC" w:rsidRDefault="00504F16" w:rsidP="00504F16">
            <w:pPr>
              <w:rPr>
                <w:sz w:val="20"/>
                <w:szCs w:val="20"/>
              </w:rPr>
            </w:pPr>
          </w:p>
        </w:tc>
        <w:tc>
          <w:tcPr>
            <w:tcW w:w="757" w:type="dxa"/>
            <w:tcBorders>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70"/>
        </w:trPr>
        <w:tc>
          <w:tcPr>
            <w:tcW w:w="2525" w:type="dxa"/>
            <w:tcBorders>
              <w:left w:val="single" w:sz="12" w:space="0" w:color="auto"/>
              <w:bottom w:val="single" w:sz="4" w:space="0" w:color="auto"/>
            </w:tcBorders>
            <w:shd w:val="clear" w:color="auto" w:fill="auto"/>
            <w:noWrap/>
            <w:vAlign w:val="center"/>
          </w:tcPr>
          <w:p w:rsidR="00504F16" w:rsidRPr="00BD08A0" w:rsidRDefault="00504F16" w:rsidP="00504F16">
            <w:pPr>
              <w:rPr>
                <w:sz w:val="20"/>
                <w:szCs w:val="20"/>
                <w:lang w:val="en-US"/>
              </w:rPr>
            </w:pPr>
            <w:r w:rsidRPr="00BD08A0">
              <w:rPr>
                <w:sz w:val="20"/>
                <w:szCs w:val="20"/>
                <w:lang w:val="en-US"/>
              </w:rPr>
              <w:t>PDT11-S04-D2-G04</w:t>
            </w:r>
          </w:p>
        </w:tc>
        <w:tc>
          <w:tcPr>
            <w:tcW w:w="4387" w:type="dxa"/>
            <w:gridSpan w:val="4"/>
            <w:tcBorders>
              <w:bottom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Summe der Bearbeitungszeiten im Erfassungszeitraum</w:t>
            </w:r>
          </w:p>
        </w:tc>
        <w:tc>
          <w:tcPr>
            <w:tcW w:w="397" w:type="dxa"/>
            <w:tcBorders>
              <w:bottom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tcBorders>
              <w:bottom w:val="single" w:sz="4" w:space="0" w:color="auto"/>
            </w:tcBorders>
            <w:shd w:val="clear" w:color="auto" w:fill="auto"/>
            <w:noWrap/>
            <w:vAlign w:val="center"/>
          </w:tcPr>
          <w:p w:rsidR="00504F16" w:rsidRPr="00822DCC" w:rsidRDefault="00504F16" w:rsidP="00504F16">
            <w:pPr>
              <w:rPr>
                <w:sz w:val="20"/>
                <w:szCs w:val="20"/>
              </w:rPr>
            </w:pPr>
          </w:p>
        </w:tc>
        <w:tc>
          <w:tcPr>
            <w:tcW w:w="757" w:type="dxa"/>
            <w:tcBorders>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70"/>
        </w:trPr>
        <w:tc>
          <w:tcPr>
            <w:tcW w:w="2525" w:type="dxa"/>
            <w:tcBorders>
              <w:left w:val="single" w:sz="12" w:space="0" w:color="auto"/>
              <w:bottom w:val="single" w:sz="4" w:space="0" w:color="auto"/>
            </w:tcBorders>
            <w:shd w:val="clear" w:color="auto" w:fill="auto"/>
            <w:noWrap/>
            <w:vAlign w:val="center"/>
          </w:tcPr>
          <w:p w:rsidR="00504F16" w:rsidRPr="00A62DA4" w:rsidRDefault="00504F16" w:rsidP="00504F16">
            <w:pPr>
              <w:rPr>
                <w:sz w:val="20"/>
                <w:szCs w:val="20"/>
                <w:highlight w:val="yellow"/>
                <w:lang w:val="en-US"/>
              </w:rPr>
            </w:pPr>
            <w:r w:rsidRPr="00A62DA4">
              <w:rPr>
                <w:sz w:val="20"/>
                <w:szCs w:val="20"/>
                <w:lang w:val="en-US"/>
              </w:rPr>
              <w:t>PDT11-S04-D2-G05</w:t>
            </w:r>
          </w:p>
        </w:tc>
        <w:tc>
          <w:tcPr>
            <w:tcW w:w="4387" w:type="dxa"/>
            <w:gridSpan w:val="4"/>
            <w:tcBorders>
              <w:bottom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Anzahl der Bearbeitungszeiten größer als die 99%-Quantilschranke des Produkttyps</w:t>
            </w:r>
          </w:p>
        </w:tc>
        <w:tc>
          <w:tcPr>
            <w:tcW w:w="397" w:type="dxa"/>
            <w:tcBorders>
              <w:bottom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tcBorders>
              <w:bottom w:val="single" w:sz="4" w:space="0" w:color="auto"/>
            </w:tcBorders>
            <w:shd w:val="clear" w:color="auto" w:fill="auto"/>
            <w:noWrap/>
            <w:vAlign w:val="center"/>
          </w:tcPr>
          <w:p w:rsidR="00504F16" w:rsidRPr="00822DCC" w:rsidRDefault="00504F16" w:rsidP="00504F16">
            <w:pPr>
              <w:rPr>
                <w:sz w:val="20"/>
                <w:szCs w:val="20"/>
              </w:rPr>
            </w:pPr>
          </w:p>
        </w:tc>
        <w:tc>
          <w:tcPr>
            <w:tcW w:w="757" w:type="dxa"/>
            <w:tcBorders>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70"/>
        </w:trPr>
        <w:tc>
          <w:tcPr>
            <w:tcW w:w="2525" w:type="dxa"/>
            <w:tcBorders>
              <w:left w:val="single" w:sz="12" w:space="0" w:color="auto"/>
              <w:bottom w:val="single" w:sz="4" w:space="0" w:color="auto"/>
            </w:tcBorders>
            <w:shd w:val="clear" w:color="auto" w:fill="auto"/>
            <w:noWrap/>
            <w:vAlign w:val="center"/>
          </w:tcPr>
          <w:p w:rsidR="00504F16" w:rsidRPr="007D4823" w:rsidRDefault="00504F16" w:rsidP="00504F16">
            <w:pPr>
              <w:rPr>
                <w:strike/>
                <w:sz w:val="20"/>
                <w:szCs w:val="20"/>
                <w:highlight w:val="yellow"/>
                <w:lang w:val="en-US"/>
              </w:rPr>
            </w:pPr>
            <w:r w:rsidRPr="007D4823">
              <w:rPr>
                <w:sz w:val="20"/>
                <w:szCs w:val="20"/>
                <w:lang w:val="en-US"/>
              </w:rPr>
              <w:t>PDT11-S04-D2-G08</w:t>
            </w:r>
          </w:p>
        </w:tc>
        <w:tc>
          <w:tcPr>
            <w:tcW w:w="4387" w:type="dxa"/>
            <w:gridSpan w:val="4"/>
            <w:tcBorders>
              <w:bottom w:val="single" w:sz="4" w:space="0" w:color="auto"/>
            </w:tcBorders>
            <w:shd w:val="clear" w:color="auto" w:fill="auto"/>
            <w:vAlign w:val="center"/>
          </w:tcPr>
          <w:p w:rsidR="00504F16" w:rsidRPr="007D4823" w:rsidRDefault="00504F16" w:rsidP="00504F16">
            <w:pPr>
              <w:rPr>
                <w:sz w:val="20"/>
                <w:szCs w:val="20"/>
              </w:rPr>
            </w:pPr>
            <w:r w:rsidRPr="007D4823">
              <w:rPr>
                <w:sz w:val="20"/>
                <w:szCs w:val="20"/>
              </w:rPr>
              <w:t>Mittlere Bearbeitungszeit pro Monat</w:t>
            </w:r>
          </w:p>
        </w:tc>
        <w:tc>
          <w:tcPr>
            <w:tcW w:w="397" w:type="dxa"/>
            <w:tcBorders>
              <w:bottom w:val="single" w:sz="4" w:space="0" w:color="auto"/>
            </w:tcBorders>
            <w:shd w:val="clear" w:color="auto" w:fill="auto"/>
            <w:noWrap/>
            <w:vAlign w:val="center"/>
          </w:tcPr>
          <w:p w:rsidR="00504F16" w:rsidRPr="007D4823" w:rsidRDefault="00504F16" w:rsidP="00504F16">
            <w:pPr>
              <w:rPr>
                <w:sz w:val="20"/>
                <w:szCs w:val="20"/>
              </w:rPr>
            </w:pPr>
          </w:p>
        </w:tc>
        <w:tc>
          <w:tcPr>
            <w:tcW w:w="397" w:type="dxa"/>
            <w:tcBorders>
              <w:bottom w:val="single" w:sz="4" w:space="0" w:color="auto"/>
            </w:tcBorders>
            <w:shd w:val="clear" w:color="auto" w:fill="auto"/>
            <w:noWrap/>
            <w:vAlign w:val="center"/>
          </w:tcPr>
          <w:p w:rsidR="00504F16" w:rsidRPr="007D4823" w:rsidRDefault="00504F16" w:rsidP="00504F16">
            <w:pPr>
              <w:rPr>
                <w:sz w:val="20"/>
                <w:szCs w:val="20"/>
              </w:rPr>
            </w:pPr>
            <w:r w:rsidRPr="007D4823">
              <w:rPr>
                <w:sz w:val="20"/>
                <w:szCs w:val="20"/>
              </w:rPr>
              <w:t>x</w:t>
            </w:r>
          </w:p>
        </w:tc>
        <w:tc>
          <w:tcPr>
            <w:tcW w:w="757" w:type="dxa"/>
            <w:tcBorders>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70"/>
        </w:trPr>
        <w:tc>
          <w:tcPr>
            <w:tcW w:w="2525" w:type="dxa"/>
            <w:tcBorders>
              <w:left w:val="single" w:sz="12" w:space="0" w:color="auto"/>
              <w:bottom w:val="single" w:sz="4" w:space="0" w:color="auto"/>
            </w:tcBorders>
            <w:shd w:val="clear" w:color="auto" w:fill="auto"/>
            <w:noWrap/>
            <w:vAlign w:val="center"/>
          </w:tcPr>
          <w:p w:rsidR="00504F16" w:rsidRPr="007D4823" w:rsidRDefault="00504F16" w:rsidP="00504F16">
            <w:pPr>
              <w:rPr>
                <w:sz w:val="20"/>
                <w:szCs w:val="20"/>
                <w:highlight w:val="yellow"/>
                <w:lang w:val="en-US"/>
              </w:rPr>
            </w:pPr>
            <w:r w:rsidRPr="007D4823">
              <w:rPr>
                <w:sz w:val="20"/>
                <w:szCs w:val="20"/>
                <w:lang w:val="en-US"/>
              </w:rPr>
              <w:t>PDT11-S04-D3-G10</w:t>
            </w:r>
          </w:p>
        </w:tc>
        <w:tc>
          <w:tcPr>
            <w:tcW w:w="4387" w:type="dxa"/>
            <w:gridSpan w:val="4"/>
            <w:tcBorders>
              <w:bottom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Startzeitpunkt eines Ausfalls</w:t>
            </w:r>
          </w:p>
        </w:tc>
        <w:tc>
          <w:tcPr>
            <w:tcW w:w="397" w:type="dxa"/>
            <w:tcBorders>
              <w:bottom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tcBorders>
              <w:bottom w:val="single" w:sz="4" w:space="0" w:color="auto"/>
            </w:tcBorders>
            <w:shd w:val="clear" w:color="auto" w:fill="auto"/>
            <w:noWrap/>
            <w:vAlign w:val="center"/>
          </w:tcPr>
          <w:p w:rsidR="00504F16" w:rsidRPr="00822DCC" w:rsidRDefault="00504F16" w:rsidP="00504F16">
            <w:pPr>
              <w:rPr>
                <w:sz w:val="20"/>
                <w:szCs w:val="20"/>
              </w:rPr>
            </w:pPr>
          </w:p>
        </w:tc>
        <w:tc>
          <w:tcPr>
            <w:tcW w:w="757" w:type="dxa"/>
            <w:tcBorders>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70"/>
        </w:trPr>
        <w:tc>
          <w:tcPr>
            <w:tcW w:w="2525" w:type="dxa"/>
            <w:tcBorders>
              <w:left w:val="single" w:sz="12" w:space="0" w:color="auto"/>
              <w:bottom w:val="single" w:sz="4" w:space="0" w:color="auto"/>
            </w:tcBorders>
            <w:shd w:val="clear" w:color="auto" w:fill="auto"/>
            <w:noWrap/>
            <w:vAlign w:val="center"/>
          </w:tcPr>
          <w:p w:rsidR="00504F16" w:rsidRPr="007D4823" w:rsidRDefault="00504F16" w:rsidP="00504F16">
            <w:pPr>
              <w:rPr>
                <w:sz w:val="20"/>
                <w:szCs w:val="20"/>
                <w:highlight w:val="yellow"/>
                <w:lang w:val="en-US"/>
              </w:rPr>
            </w:pPr>
            <w:r w:rsidRPr="007D4823">
              <w:rPr>
                <w:sz w:val="20"/>
                <w:szCs w:val="20"/>
                <w:lang w:val="en-US"/>
              </w:rPr>
              <w:t>PDT11-S04-D3-G11</w:t>
            </w:r>
          </w:p>
        </w:tc>
        <w:tc>
          <w:tcPr>
            <w:tcW w:w="4387" w:type="dxa"/>
            <w:gridSpan w:val="4"/>
            <w:tcBorders>
              <w:bottom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Endezeitpunkt eines Ausfalls</w:t>
            </w:r>
          </w:p>
        </w:tc>
        <w:tc>
          <w:tcPr>
            <w:tcW w:w="397" w:type="dxa"/>
            <w:tcBorders>
              <w:bottom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tcBorders>
              <w:bottom w:val="single" w:sz="4" w:space="0" w:color="auto"/>
            </w:tcBorders>
            <w:shd w:val="clear" w:color="auto" w:fill="auto"/>
            <w:noWrap/>
            <w:vAlign w:val="center"/>
          </w:tcPr>
          <w:p w:rsidR="00504F16" w:rsidRPr="00822DCC" w:rsidRDefault="00504F16" w:rsidP="00504F16">
            <w:pPr>
              <w:rPr>
                <w:sz w:val="20"/>
                <w:szCs w:val="20"/>
              </w:rPr>
            </w:pPr>
          </w:p>
        </w:tc>
        <w:tc>
          <w:tcPr>
            <w:tcW w:w="757" w:type="dxa"/>
            <w:tcBorders>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70"/>
        </w:trPr>
        <w:tc>
          <w:tcPr>
            <w:tcW w:w="2525" w:type="dxa"/>
            <w:tcBorders>
              <w:left w:val="single" w:sz="12" w:space="0" w:color="auto"/>
              <w:bottom w:val="single" w:sz="4" w:space="0" w:color="auto"/>
            </w:tcBorders>
            <w:shd w:val="clear" w:color="auto" w:fill="auto"/>
            <w:noWrap/>
            <w:vAlign w:val="center"/>
          </w:tcPr>
          <w:p w:rsidR="00504F16" w:rsidRPr="007D4823" w:rsidRDefault="00504F16" w:rsidP="00504F16">
            <w:pPr>
              <w:rPr>
                <w:strike/>
                <w:sz w:val="20"/>
                <w:szCs w:val="20"/>
                <w:highlight w:val="yellow"/>
                <w:lang w:val="pl"/>
              </w:rPr>
            </w:pPr>
            <w:r w:rsidRPr="007D4823">
              <w:rPr>
                <w:sz w:val="20"/>
                <w:szCs w:val="20"/>
                <w:lang w:val="pl"/>
              </w:rPr>
              <w:t>PDT11-S04-D3-G12</w:t>
            </w:r>
          </w:p>
        </w:tc>
        <w:tc>
          <w:tcPr>
            <w:tcW w:w="4387" w:type="dxa"/>
            <w:gridSpan w:val="4"/>
            <w:tcBorders>
              <w:bottom w:val="single" w:sz="4" w:space="0" w:color="auto"/>
            </w:tcBorders>
            <w:shd w:val="clear" w:color="auto" w:fill="auto"/>
            <w:vAlign w:val="center"/>
          </w:tcPr>
          <w:p w:rsidR="00504F16" w:rsidRPr="007D4823" w:rsidRDefault="00504F16" w:rsidP="00504F16">
            <w:pPr>
              <w:rPr>
                <w:sz w:val="20"/>
                <w:szCs w:val="20"/>
              </w:rPr>
            </w:pPr>
            <w:r w:rsidRPr="007D4823">
              <w:rPr>
                <w:sz w:val="20"/>
                <w:szCs w:val="20"/>
              </w:rPr>
              <w:t xml:space="preserve">Verfügbarkeit pro Monat </w:t>
            </w:r>
          </w:p>
        </w:tc>
        <w:tc>
          <w:tcPr>
            <w:tcW w:w="397" w:type="dxa"/>
            <w:tcBorders>
              <w:bottom w:val="single" w:sz="4" w:space="0" w:color="auto"/>
            </w:tcBorders>
            <w:shd w:val="clear" w:color="auto" w:fill="auto"/>
            <w:noWrap/>
            <w:vAlign w:val="center"/>
          </w:tcPr>
          <w:p w:rsidR="00504F16" w:rsidRPr="007D4823" w:rsidRDefault="00504F16" w:rsidP="00504F16">
            <w:pPr>
              <w:rPr>
                <w:sz w:val="20"/>
                <w:szCs w:val="20"/>
              </w:rPr>
            </w:pPr>
          </w:p>
        </w:tc>
        <w:tc>
          <w:tcPr>
            <w:tcW w:w="397" w:type="dxa"/>
            <w:tcBorders>
              <w:bottom w:val="single" w:sz="4" w:space="0" w:color="auto"/>
            </w:tcBorders>
            <w:shd w:val="clear" w:color="auto" w:fill="auto"/>
            <w:noWrap/>
            <w:vAlign w:val="center"/>
          </w:tcPr>
          <w:p w:rsidR="00504F16" w:rsidRPr="007D4823" w:rsidRDefault="00504F16" w:rsidP="00504F16">
            <w:pPr>
              <w:rPr>
                <w:sz w:val="20"/>
                <w:szCs w:val="20"/>
              </w:rPr>
            </w:pPr>
            <w:r w:rsidRPr="007D4823">
              <w:rPr>
                <w:sz w:val="20"/>
                <w:szCs w:val="20"/>
              </w:rPr>
              <w:t>x</w:t>
            </w:r>
          </w:p>
        </w:tc>
        <w:tc>
          <w:tcPr>
            <w:tcW w:w="757" w:type="dxa"/>
            <w:tcBorders>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E47EFA" w:rsidTr="00504F16">
        <w:trPr>
          <w:trHeight w:val="270"/>
        </w:trPr>
        <w:tc>
          <w:tcPr>
            <w:tcW w:w="8463" w:type="dxa"/>
            <w:gridSpan w:val="8"/>
            <w:tcBorders>
              <w:top w:val="single" w:sz="12" w:space="0" w:color="auto"/>
              <w:left w:val="single" w:sz="12" w:space="0" w:color="auto"/>
              <w:bottom w:val="single" w:sz="4" w:space="0" w:color="auto"/>
              <w:right w:val="single" w:sz="12" w:space="0" w:color="auto"/>
            </w:tcBorders>
            <w:shd w:val="clear" w:color="auto" w:fill="FFFF99"/>
            <w:noWrap/>
            <w:vAlign w:val="center"/>
          </w:tcPr>
          <w:p w:rsidR="00504F16" w:rsidRPr="00822DCC" w:rsidRDefault="00504F16" w:rsidP="00504F16">
            <w:pPr>
              <w:rPr>
                <w:b/>
                <w:sz w:val="20"/>
                <w:szCs w:val="20"/>
                <w:lang w:val="en-GB"/>
              </w:rPr>
            </w:pPr>
            <w:r w:rsidRPr="00822DCC">
              <w:rPr>
                <w:b/>
                <w:sz w:val="20"/>
                <w:szCs w:val="20"/>
                <w:lang w:val="en-GB"/>
              </w:rPr>
              <w:t xml:space="preserve">Konfigurationsdienst </w:t>
            </w:r>
            <w:r w:rsidRPr="00822DCC">
              <w:rPr>
                <w:sz w:val="20"/>
                <w:szCs w:val="20"/>
                <w:lang w:val="en-GB"/>
              </w:rPr>
              <w:t>– I_KSRS_Download::list_Updates</w:t>
            </w:r>
          </w:p>
        </w:tc>
      </w:tr>
      <w:tr w:rsidR="00504F16" w:rsidRPr="00822DCC"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PDT11-S02-D1-G01</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Anzahl der Aufrufe im Erfassungszeitraum</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PDT11-S02-D2-G03</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Anzahl der Summierten Bearbeitungszeiten</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PDT11-S02-D2-G04</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Summe der Bearbeitungszeiten im Erfassungszeitraum</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PDT11-S02-D2-G05</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Anzahl der Bearbeitungszeiten größer als die 99%-Quantilschranke des Produkttyps</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7D4823" w:rsidRDefault="00504F16" w:rsidP="00504F16">
            <w:pPr>
              <w:rPr>
                <w:sz w:val="20"/>
                <w:szCs w:val="20"/>
              </w:rPr>
            </w:pPr>
            <w:r w:rsidRPr="007D4823">
              <w:rPr>
                <w:sz w:val="20"/>
                <w:szCs w:val="20"/>
              </w:rPr>
              <w:t>PDT11-S02-D2-G08</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7D4823" w:rsidRDefault="00504F16" w:rsidP="00504F16">
            <w:pPr>
              <w:rPr>
                <w:sz w:val="20"/>
                <w:szCs w:val="20"/>
              </w:rPr>
            </w:pPr>
            <w:r w:rsidRPr="007D4823">
              <w:rPr>
                <w:sz w:val="20"/>
                <w:szCs w:val="20"/>
              </w:rPr>
              <w:t>Mittlere Bearbeitungszeit pro Monat</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7D4823" w:rsidRDefault="00504F16" w:rsidP="00504F16">
            <w:pPr>
              <w:rPr>
                <w:sz w:val="20"/>
                <w:szCs w:val="20"/>
              </w:rPr>
            </w:pP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7D4823" w:rsidRDefault="00504F16" w:rsidP="00504F16">
            <w:pPr>
              <w:rPr>
                <w:sz w:val="20"/>
                <w:szCs w:val="20"/>
              </w:rPr>
            </w:pPr>
            <w:r w:rsidRPr="007D4823">
              <w:rPr>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7D4823" w:rsidRDefault="00504F16" w:rsidP="00504F16">
            <w:pPr>
              <w:rPr>
                <w:sz w:val="20"/>
                <w:szCs w:val="20"/>
              </w:rPr>
            </w:pPr>
            <w:r w:rsidRPr="007D4823">
              <w:rPr>
                <w:sz w:val="20"/>
                <w:szCs w:val="20"/>
              </w:rPr>
              <w:t>PDT11-S02-D3-G10</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7D4823" w:rsidRDefault="00504F16" w:rsidP="00504F16">
            <w:pPr>
              <w:rPr>
                <w:sz w:val="20"/>
                <w:szCs w:val="20"/>
              </w:rPr>
            </w:pPr>
            <w:r w:rsidRPr="007D4823">
              <w:rPr>
                <w:sz w:val="20"/>
                <w:szCs w:val="20"/>
              </w:rPr>
              <w:t>Startzeitpunkt eines Ausfalls</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7D4823" w:rsidRDefault="00504F16" w:rsidP="00504F16">
            <w:pPr>
              <w:rPr>
                <w:sz w:val="20"/>
                <w:szCs w:val="20"/>
              </w:rPr>
            </w:pPr>
            <w:r w:rsidRPr="007D4823">
              <w:rPr>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7D4823" w:rsidRDefault="00504F16" w:rsidP="00504F16">
            <w:pPr>
              <w:rPr>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7D4823" w:rsidRDefault="00504F16" w:rsidP="00504F16">
            <w:pPr>
              <w:rPr>
                <w:sz w:val="20"/>
                <w:szCs w:val="20"/>
              </w:rPr>
            </w:pPr>
            <w:r w:rsidRPr="007D4823">
              <w:rPr>
                <w:sz w:val="20"/>
                <w:szCs w:val="20"/>
              </w:rPr>
              <w:t>PDT11-S02-D3-G11</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7D4823" w:rsidRDefault="00504F16" w:rsidP="00504F16">
            <w:pPr>
              <w:rPr>
                <w:sz w:val="20"/>
                <w:szCs w:val="20"/>
              </w:rPr>
            </w:pPr>
            <w:r w:rsidRPr="007D4823">
              <w:rPr>
                <w:sz w:val="20"/>
                <w:szCs w:val="20"/>
              </w:rPr>
              <w:t>Endezeitpunkt eines Ausfalls</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7D4823" w:rsidRDefault="00504F16" w:rsidP="00504F16">
            <w:pPr>
              <w:rPr>
                <w:sz w:val="20"/>
                <w:szCs w:val="20"/>
              </w:rPr>
            </w:pPr>
            <w:r w:rsidRPr="007D4823">
              <w:rPr>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7D4823" w:rsidRDefault="00504F16" w:rsidP="00504F16">
            <w:pPr>
              <w:rPr>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7D4823" w:rsidRDefault="00504F16" w:rsidP="00504F16">
            <w:pPr>
              <w:rPr>
                <w:sz w:val="20"/>
                <w:szCs w:val="20"/>
                <w:lang w:val="en-GB"/>
              </w:rPr>
            </w:pPr>
            <w:r w:rsidRPr="007D4823">
              <w:rPr>
                <w:sz w:val="20"/>
                <w:szCs w:val="20"/>
                <w:lang w:val="en-GB"/>
              </w:rPr>
              <w:t>PDT11-S02-D3-G12</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7D4823" w:rsidRDefault="00504F16" w:rsidP="00504F16">
            <w:pPr>
              <w:rPr>
                <w:sz w:val="20"/>
                <w:szCs w:val="20"/>
              </w:rPr>
            </w:pPr>
            <w:r w:rsidRPr="007D4823">
              <w:rPr>
                <w:sz w:val="20"/>
                <w:szCs w:val="20"/>
              </w:rPr>
              <w:t xml:space="preserve">Verfügbarkeit pro Monat </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7D4823" w:rsidRDefault="00504F16" w:rsidP="00504F16">
            <w:pPr>
              <w:rPr>
                <w:sz w:val="20"/>
                <w:szCs w:val="20"/>
              </w:rPr>
            </w:pP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7D4823" w:rsidRDefault="00504F16" w:rsidP="00504F16">
            <w:pPr>
              <w:rPr>
                <w:sz w:val="20"/>
                <w:szCs w:val="20"/>
              </w:rPr>
            </w:pPr>
            <w:r w:rsidRPr="007D4823">
              <w:rPr>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70"/>
        </w:trPr>
        <w:tc>
          <w:tcPr>
            <w:tcW w:w="8463" w:type="dxa"/>
            <w:gridSpan w:val="8"/>
            <w:tcBorders>
              <w:top w:val="single" w:sz="12" w:space="0" w:color="auto"/>
              <w:left w:val="single" w:sz="12" w:space="0" w:color="auto"/>
              <w:bottom w:val="single" w:sz="4" w:space="0" w:color="auto"/>
              <w:right w:val="single" w:sz="12" w:space="0" w:color="auto"/>
            </w:tcBorders>
            <w:shd w:val="clear" w:color="auto" w:fill="FFFF99"/>
            <w:noWrap/>
            <w:vAlign w:val="center"/>
          </w:tcPr>
          <w:p w:rsidR="00504F16" w:rsidRPr="00822DCC" w:rsidRDefault="00504F16" w:rsidP="00504F16">
            <w:pPr>
              <w:rPr>
                <w:b/>
                <w:sz w:val="20"/>
                <w:szCs w:val="20"/>
              </w:rPr>
            </w:pPr>
            <w:r w:rsidRPr="00822DCC">
              <w:rPr>
                <w:b/>
                <w:sz w:val="20"/>
                <w:szCs w:val="20"/>
              </w:rPr>
              <w:t>Fachdienste VSDM (UFS, VSDD, CMS)</w:t>
            </w:r>
          </w:p>
        </w:tc>
      </w:tr>
      <w:tr w:rsidR="00504F16" w:rsidRPr="00822DCC"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822DCC" w:rsidRDefault="00504F16" w:rsidP="00504F16">
            <w:pPr>
              <w:rPr>
                <w:rFonts w:cs="Arial"/>
                <w:sz w:val="20"/>
                <w:szCs w:val="20"/>
              </w:rPr>
            </w:pPr>
            <w:r w:rsidRPr="00822DCC">
              <w:rPr>
                <w:rFonts w:cs="Arial"/>
                <w:sz w:val="20"/>
                <w:szCs w:val="20"/>
              </w:rPr>
              <w:t>PDT20-S01-D1-G01</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rFonts w:cs="Arial"/>
                <w:sz w:val="20"/>
                <w:szCs w:val="20"/>
              </w:rPr>
            </w:pPr>
            <w:r w:rsidRPr="00822DCC">
              <w:rPr>
                <w:rFonts w:cs="Arial"/>
                <w:sz w:val="20"/>
                <w:szCs w:val="20"/>
              </w:rPr>
              <w:t>Anzahl der Aufrufe im Erfassungszeitraum</w:t>
            </w:r>
            <w:r w:rsidRPr="00822DCC">
              <w:rPr>
                <w:rFonts w:cs="Arial"/>
                <w:sz w:val="20"/>
                <w:szCs w:val="20"/>
              </w:rPr>
              <w:br/>
              <w:t>für UFS</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rFonts w:cs="Arial"/>
                <w:sz w:val="20"/>
                <w:szCs w:val="20"/>
              </w:rPr>
            </w:pP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rFonts w:cs="Arial"/>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822DCC" w:rsidRDefault="00504F16" w:rsidP="00504F16">
            <w:pPr>
              <w:rPr>
                <w:rFonts w:cs="Arial"/>
                <w:sz w:val="20"/>
                <w:szCs w:val="20"/>
              </w:rPr>
            </w:pPr>
            <w:r w:rsidRPr="00822DCC">
              <w:rPr>
                <w:rFonts w:cs="Arial"/>
                <w:sz w:val="20"/>
                <w:szCs w:val="20"/>
              </w:rPr>
              <w:t>x</w:t>
            </w:r>
          </w:p>
        </w:tc>
      </w:tr>
      <w:tr w:rsidR="00504F16" w:rsidRPr="00822DCC"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822DCC" w:rsidRDefault="00504F16" w:rsidP="00504F16">
            <w:pPr>
              <w:rPr>
                <w:rFonts w:cs="Arial"/>
                <w:sz w:val="20"/>
                <w:szCs w:val="20"/>
              </w:rPr>
            </w:pPr>
            <w:r w:rsidRPr="00822DCC">
              <w:rPr>
                <w:rFonts w:cs="Arial"/>
                <w:sz w:val="20"/>
                <w:szCs w:val="20"/>
              </w:rPr>
              <w:t>PDT23-S01-D1-G01</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rFonts w:cs="Arial"/>
                <w:sz w:val="20"/>
                <w:szCs w:val="20"/>
              </w:rPr>
            </w:pPr>
            <w:r w:rsidRPr="00822DCC">
              <w:rPr>
                <w:rFonts w:cs="Arial"/>
                <w:sz w:val="20"/>
                <w:szCs w:val="20"/>
              </w:rPr>
              <w:t>Anzahl der Aufrufe im Erfassungszeitraum</w:t>
            </w:r>
            <w:r w:rsidRPr="00822DCC">
              <w:rPr>
                <w:rFonts w:cs="Arial"/>
                <w:sz w:val="20"/>
                <w:szCs w:val="20"/>
              </w:rPr>
              <w:br/>
              <w:t>für VSDD</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rFonts w:cs="Arial"/>
                <w:sz w:val="20"/>
                <w:szCs w:val="20"/>
              </w:rPr>
            </w:pP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rFonts w:cs="Arial"/>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822DCC" w:rsidRDefault="00504F16" w:rsidP="00504F16">
            <w:pPr>
              <w:rPr>
                <w:rFonts w:cs="Arial"/>
                <w:sz w:val="20"/>
                <w:szCs w:val="20"/>
              </w:rPr>
            </w:pPr>
            <w:r w:rsidRPr="00822DCC">
              <w:rPr>
                <w:rFonts w:cs="Arial"/>
                <w:sz w:val="20"/>
                <w:szCs w:val="20"/>
              </w:rPr>
              <w:t>x</w:t>
            </w:r>
          </w:p>
        </w:tc>
      </w:tr>
      <w:tr w:rsidR="00504F16" w:rsidRPr="00BF7723"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PDT26-S01-D1-G01</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BF7723" w:rsidRDefault="00504F16" w:rsidP="00504F16">
            <w:pPr>
              <w:rPr>
                <w:rFonts w:cs="Arial"/>
                <w:sz w:val="20"/>
                <w:szCs w:val="20"/>
              </w:rPr>
            </w:pPr>
            <w:r w:rsidRPr="00BF7723">
              <w:rPr>
                <w:rFonts w:cs="Arial"/>
                <w:sz w:val="20"/>
                <w:szCs w:val="20"/>
              </w:rPr>
              <w:t>Anzahl der Aufrufe im Erfassungszeitraum</w:t>
            </w:r>
            <w:r w:rsidRPr="00BF7723">
              <w:rPr>
                <w:rFonts w:cs="Arial"/>
                <w:sz w:val="20"/>
                <w:szCs w:val="20"/>
              </w:rPr>
              <w:br/>
              <w:t>für CMS</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x</w:t>
            </w:r>
          </w:p>
        </w:tc>
      </w:tr>
      <w:tr w:rsidR="00504F16" w:rsidRPr="00BF7723"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PDT20-S01-D2-G03</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BF7723" w:rsidRDefault="00504F16" w:rsidP="00504F16">
            <w:pPr>
              <w:rPr>
                <w:rFonts w:cs="Arial"/>
                <w:sz w:val="20"/>
                <w:szCs w:val="20"/>
              </w:rPr>
            </w:pPr>
            <w:r w:rsidRPr="00BF7723">
              <w:rPr>
                <w:rFonts w:cs="Arial"/>
                <w:sz w:val="20"/>
                <w:szCs w:val="20"/>
              </w:rPr>
              <w:t>Anzahl der Summierten Bearbeitungszeiten</w:t>
            </w:r>
            <w:r w:rsidRPr="00BF7723">
              <w:rPr>
                <w:rFonts w:cs="Arial"/>
                <w:sz w:val="20"/>
                <w:szCs w:val="20"/>
              </w:rPr>
              <w:br/>
              <w:t>für UFS</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x</w:t>
            </w:r>
          </w:p>
        </w:tc>
      </w:tr>
      <w:tr w:rsidR="00504F16" w:rsidRPr="00BF7723"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PDT23-S01-D2-G03</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BF7723" w:rsidRDefault="00504F16" w:rsidP="00504F16">
            <w:pPr>
              <w:rPr>
                <w:rFonts w:cs="Arial"/>
                <w:sz w:val="20"/>
                <w:szCs w:val="20"/>
              </w:rPr>
            </w:pPr>
            <w:r w:rsidRPr="00BF7723">
              <w:rPr>
                <w:rFonts w:cs="Arial"/>
                <w:sz w:val="20"/>
                <w:szCs w:val="20"/>
              </w:rPr>
              <w:t>Anzahl der Summierten Bearbeitungszeiten</w:t>
            </w:r>
            <w:r w:rsidRPr="00BF7723">
              <w:rPr>
                <w:rFonts w:cs="Arial"/>
                <w:sz w:val="20"/>
                <w:szCs w:val="20"/>
              </w:rPr>
              <w:br/>
              <w:t xml:space="preserve">für VSDD </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x</w:t>
            </w:r>
          </w:p>
        </w:tc>
      </w:tr>
      <w:tr w:rsidR="00504F16" w:rsidRPr="00BF7723"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PDT26-S01-D2-G03</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BF7723" w:rsidRDefault="00504F16" w:rsidP="00504F16">
            <w:pPr>
              <w:rPr>
                <w:rFonts w:cs="Arial"/>
                <w:sz w:val="20"/>
                <w:szCs w:val="20"/>
              </w:rPr>
            </w:pPr>
            <w:r w:rsidRPr="00BF7723">
              <w:rPr>
                <w:rFonts w:cs="Arial"/>
                <w:sz w:val="20"/>
                <w:szCs w:val="20"/>
              </w:rPr>
              <w:t>Anzahl der Summierten Bearbeitungszeiten</w:t>
            </w:r>
            <w:r w:rsidRPr="00BF7723">
              <w:rPr>
                <w:rFonts w:cs="Arial"/>
                <w:sz w:val="20"/>
                <w:szCs w:val="20"/>
              </w:rPr>
              <w:br/>
              <w:t>für CMS</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x</w:t>
            </w:r>
          </w:p>
        </w:tc>
      </w:tr>
      <w:tr w:rsidR="00504F16" w:rsidRPr="00BF7723"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PDT20-S01-D2-G04</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BF7723" w:rsidRDefault="00504F16" w:rsidP="00504F16">
            <w:pPr>
              <w:rPr>
                <w:rFonts w:cs="Arial"/>
                <w:sz w:val="20"/>
                <w:szCs w:val="20"/>
              </w:rPr>
            </w:pPr>
            <w:r w:rsidRPr="00BF7723">
              <w:rPr>
                <w:rFonts w:cs="Arial"/>
                <w:sz w:val="20"/>
                <w:szCs w:val="20"/>
              </w:rPr>
              <w:t>Summe der Bearbeitungszeiten im Erfassungszeitraum für UFS</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x</w:t>
            </w:r>
          </w:p>
        </w:tc>
      </w:tr>
      <w:tr w:rsidR="00504F16" w:rsidRPr="00BF7723"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PDT23-S01-D2-G04</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BF7723" w:rsidRDefault="00504F16" w:rsidP="00504F16">
            <w:pPr>
              <w:rPr>
                <w:rFonts w:cs="Arial"/>
                <w:sz w:val="20"/>
                <w:szCs w:val="20"/>
              </w:rPr>
            </w:pPr>
            <w:r w:rsidRPr="00BF7723">
              <w:rPr>
                <w:rFonts w:cs="Arial"/>
                <w:sz w:val="20"/>
                <w:szCs w:val="20"/>
              </w:rPr>
              <w:t xml:space="preserve">Summe der Bearbeitungszeiten im Erfassungszeitraum für VSDD </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x</w:t>
            </w:r>
          </w:p>
        </w:tc>
      </w:tr>
      <w:tr w:rsidR="00504F16" w:rsidRPr="00BF7723"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lastRenderedPageBreak/>
              <w:t>PDT26-S01-D2-G04</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BF7723" w:rsidRDefault="00504F16" w:rsidP="00504F16">
            <w:pPr>
              <w:rPr>
                <w:rFonts w:cs="Arial"/>
                <w:sz w:val="20"/>
                <w:szCs w:val="20"/>
              </w:rPr>
            </w:pPr>
            <w:r w:rsidRPr="00BF7723">
              <w:rPr>
                <w:rFonts w:cs="Arial"/>
                <w:sz w:val="20"/>
                <w:szCs w:val="20"/>
              </w:rPr>
              <w:t>Summe der Bearbeitungszeiten im Erfassungszeitraum für CMS</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x</w:t>
            </w:r>
          </w:p>
        </w:tc>
      </w:tr>
      <w:tr w:rsidR="00504F16" w:rsidRPr="00BF7723"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PDT20-S01-D2-G24</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BF7723" w:rsidRDefault="00504F16" w:rsidP="00504F16">
            <w:pPr>
              <w:rPr>
                <w:rFonts w:cs="Arial"/>
                <w:sz w:val="20"/>
                <w:szCs w:val="20"/>
              </w:rPr>
            </w:pPr>
            <w:r w:rsidRPr="00BF7723">
              <w:rPr>
                <w:rFonts w:cs="Arial"/>
                <w:sz w:val="20"/>
                <w:szCs w:val="20"/>
              </w:rPr>
              <w:t>Anzahl der Bearbeitungszeiten größer als die 95%-Quantilschranke des Produkttyps für UFS</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x</w:t>
            </w:r>
          </w:p>
        </w:tc>
      </w:tr>
      <w:tr w:rsidR="00504F16" w:rsidRPr="00BF7723"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PDT23-S01-D2-G24</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BF7723" w:rsidRDefault="00504F16" w:rsidP="00504F16">
            <w:pPr>
              <w:rPr>
                <w:rFonts w:cs="Arial"/>
                <w:sz w:val="20"/>
                <w:szCs w:val="20"/>
              </w:rPr>
            </w:pPr>
            <w:r w:rsidRPr="00BF7723">
              <w:rPr>
                <w:rFonts w:cs="Arial"/>
                <w:sz w:val="20"/>
                <w:szCs w:val="20"/>
              </w:rPr>
              <w:t xml:space="preserve">Anzahl der Bearbeitungszeiten größer als die 95%-Quantilschranke des Produkttyps für VSDD </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x</w:t>
            </w:r>
          </w:p>
        </w:tc>
      </w:tr>
      <w:tr w:rsidR="00504F16" w:rsidRPr="00BF7723"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PDT26-S01-D2-G24</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BF7723" w:rsidRDefault="00504F16" w:rsidP="00504F16">
            <w:pPr>
              <w:rPr>
                <w:rFonts w:cs="Arial"/>
                <w:sz w:val="20"/>
                <w:szCs w:val="20"/>
              </w:rPr>
            </w:pPr>
            <w:r w:rsidRPr="00BF7723">
              <w:rPr>
                <w:rFonts w:cs="Arial"/>
                <w:sz w:val="20"/>
                <w:szCs w:val="20"/>
              </w:rPr>
              <w:t>Anzahl der Bearbeitungszeiten größer als die 95%-Quantilschranke des Produkttyps für CMS</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BF7723" w:rsidRDefault="00504F16" w:rsidP="00504F16">
            <w:pPr>
              <w:rPr>
                <w:rFonts w:cs="Arial"/>
                <w:sz w:val="20"/>
                <w:szCs w:val="20"/>
              </w:rPr>
            </w:pPr>
            <w:r w:rsidRPr="00BF7723">
              <w:rPr>
                <w:rFonts w:cs="Arial"/>
                <w:sz w:val="20"/>
                <w:szCs w:val="20"/>
              </w:rPr>
              <w:t>x</w:t>
            </w:r>
          </w:p>
        </w:tc>
      </w:tr>
      <w:tr w:rsidR="00504F16" w:rsidRPr="00BF7723"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453EBB" w:rsidRDefault="00504F16" w:rsidP="00504F16">
            <w:pPr>
              <w:rPr>
                <w:rFonts w:cs="Arial"/>
                <w:sz w:val="20"/>
                <w:szCs w:val="20"/>
              </w:rPr>
            </w:pPr>
            <w:r w:rsidRPr="00453EBB">
              <w:rPr>
                <w:rFonts w:cs="Arial"/>
                <w:sz w:val="20"/>
                <w:szCs w:val="20"/>
              </w:rPr>
              <w:t>PDT20-S01-D2-G08</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453EBB" w:rsidRDefault="00504F16" w:rsidP="00504F16">
            <w:pPr>
              <w:rPr>
                <w:rFonts w:cs="Arial"/>
                <w:sz w:val="20"/>
                <w:szCs w:val="20"/>
              </w:rPr>
            </w:pPr>
            <w:r w:rsidRPr="00453EBB">
              <w:rPr>
                <w:rFonts w:cs="Arial"/>
                <w:sz w:val="20"/>
                <w:szCs w:val="20"/>
              </w:rPr>
              <w:t>Mittlere Bearbeitungszeit pro Monat für UFS</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rFonts w:cs="Arial"/>
                <w:sz w:val="20"/>
                <w:szCs w:val="20"/>
              </w:rPr>
            </w:pP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rFonts w:cs="Arial"/>
                <w:sz w:val="20"/>
                <w:szCs w:val="20"/>
              </w:rPr>
            </w:pPr>
            <w:r w:rsidRPr="00453EBB">
              <w:rPr>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BF7723" w:rsidRDefault="00504F16" w:rsidP="00504F16">
            <w:pPr>
              <w:rPr>
                <w:rFonts w:cs="Arial"/>
                <w:sz w:val="20"/>
                <w:szCs w:val="20"/>
              </w:rPr>
            </w:pPr>
          </w:p>
        </w:tc>
      </w:tr>
      <w:tr w:rsidR="00504F16" w:rsidRPr="00BF7723"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453EBB" w:rsidRDefault="00504F16" w:rsidP="00504F16">
            <w:pPr>
              <w:rPr>
                <w:rFonts w:cs="Arial"/>
                <w:sz w:val="20"/>
                <w:szCs w:val="20"/>
              </w:rPr>
            </w:pPr>
            <w:r w:rsidRPr="00453EBB">
              <w:rPr>
                <w:rFonts w:cs="Arial"/>
                <w:sz w:val="20"/>
                <w:szCs w:val="20"/>
              </w:rPr>
              <w:t>PDT23-S01-D2-G08</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453EBB" w:rsidRDefault="00504F16" w:rsidP="00504F16">
            <w:pPr>
              <w:rPr>
                <w:rFonts w:cs="Arial"/>
                <w:sz w:val="20"/>
                <w:szCs w:val="20"/>
              </w:rPr>
            </w:pPr>
            <w:r w:rsidRPr="00453EBB">
              <w:rPr>
                <w:rFonts w:cs="Arial"/>
                <w:sz w:val="20"/>
                <w:szCs w:val="20"/>
              </w:rPr>
              <w:t>Mittlere Bearbeitungszeit pro Monat für VSDD</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rFonts w:cs="Arial"/>
                <w:sz w:val="20"/>
                <w:szCs w:val="20"/>
              </w:rPr>
            </w:pP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rFonts w:cs="Arial"/>
                <w:sz w:val="20"/>
                <w:szCs w:val="20"/>
              </w:rPr>
            </w:pPr>
            <w:r w:rsidRPr="00453EBB">
              <w:rPr>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BF7723" w:rsidRDefault="00504F16" w:rsidP="00504F16">
            <w:pPr>
              <w:rPr>
                <w:rFonts w:cs="Arial"/>
                <w:sz w:val="20"/>
                <w:szCs w:val="20"/>
              </w:rPr>
            </w:pPr>
          </w:p>
        </w:tc>
      </w:tr>
      <w:tr w:rsidR="00504F16" w:rsidRPr="00BF7723"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453EBB" w:rsidRDefault="00504F16" w:rsidP="00504F16">
            <w:pPr>
              <w:rPr>
                <w:rFonts w:cs="Arial"/>
                <w:sz w:val="20"/>
                <w:szCs w:val="20"/>
              </w:rPr>
            </w:pPr>
            <w:r w:rsidRPr="00453EBB">
              <w:rPr>
                <w:rFonts w:cs="Arial"/>
                <w:sz w:val="20"/>
                <w:szCs w:val="20"/>
              </w:rPr>
              <w:t>PDT26-S01-D2-G08</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453EBB" w:rsidRDefault="00504F16" w:rsidP="00504F16">
            <w:pPr>
              <w:rPr>
                <w:rFonts w:cs="Arial"/>
                <w:sz w:val="20"/>
                <w:szCs w:val="20"/>
              </w:rPr>
            </w:pPr>
            <w:r w:rsidRPr="00453EBB">
              <w:rPr>
                <w:rFonts w:cs="Arial"/>
                <w:sz w:val="20"/>
                <w:szCs w:val="20"/>
              </w:rPr>
              <w:t>Mittlere Bearbeitungszeit pro Monat für CMS</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rFonts w:cs="Arial"/>
                <w:sz w:val="20"/>
                <w:szCs w:val="20"/>
              </w:rPr>
            </w:pP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rFonts w:cs="Arial"/>
                <w:sz w:val="20"/>
                <w:szCs w:val="20"/>
              </w:rPr>
            </w:pPr>
            <w:r w:rsidRPr="00453EBB">
              <w:rPr>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BF7723" w:rsidRDefault="00504F16" w:rsidP="00504F16">
            <w:pPr>
              <w:rPr>
                <w:rFonts w:cs="Arial"/>
                <w:sz w:val="20"/>
                <w:szCs w:val="20"/>
              </w:rPr>
            </w:pPr>
          </w:p>
        </w:tc>
      </w:tr>
      <w:tr w:rsidR="00504F16" w:rsidRPr="00BF7723"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PDT20-S01-D3-G10</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453EBB" w:rsidRDefault="00504F16" w:rsidP="00504F16">
            <w:pPr>
              <w:rPr>
                <w:sz w:val="20"/>
                <w:szCs w:val="20"/>
              </w:rPr>
            </w:pPr>
            <w:r w:rsidRPr="00453EBB">
              <w:rPr>
                <w:sz w:val="20"/>
                <w:szCs w:val="20"/>
              </w:rPr>
              <w:t>Startzeitpunkt eines Ausfalls</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BF7723" w:rsidRDefault="00504F16" w:rsidP="00504F16">
            <w:pPr>
              <w:rPr>
                <w:sz w:val="20"/>
                <w:szCs w:val="20"/>
              </w:rPr>
            </w:pPr>
            <w:r w:rsidRPr="00BF7723">
              <w:rPr>
                <w:sz w:val="20"/>
                <w:szCs w:val="20"/>
              </w:rPr>
              <w:t>x</w:t>
            </w:r>
          </w:p>
        </w:tc>
      </w:tr>
      <w:tr w:rsidR="00504F16" w:rsidRPr="00BF7723"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PDT23-S01-D3-G10</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453EBB" w:rsidRDefault="00504F16" w:rsidP="00504F16">
            <w:pPr>
              <w:rPr>
                <w:sz w:val="20"/>
                <w:szCs w:val="20"/>
              </w:rPr>
            </w:pPr>
            <w:r w:rsidRPr="00453EBB">
              <w:rPr>
                <w:sz w:val="20"/>
                <w:szCs w:val="20"/>
              </w:rPr>
              <w:t>Startzeitpunkt eines Ausfalls</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BF7723" w:rsidRDefault="00504F16" w:rsidP="00504F16">
            <w:pPr>
              <w:rPr>
                <w:sz w:val="20"/>
                <w:szCs w:val="20"/>
              </w:rPr>
            </w:pPr>
            <w:r w:rsidRPr="00BF7723">
              <w:rPr>
                <w:sz w:val="20"/>
                <w:szCs w:val="20"/>
              </w:rPr>
              <w:t>x</w:t>
            </w:r>
          </w:p>
        </w:tc>
      </w:tr>
      <w:tr w:rsidR="00504F16" w:rsidRPr="00BF7723"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PDT26-S01-D3-G10</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453EBB" w:rsidRDefault="00504F16" w:rsidP="00504F16">
            <w:pPr>
              <w:rPr>
                <w:sz w:val="20"/>
                <w:szCs w:val="20"/>
              </w:rPr>
            </w:pPr>
            <w:r w:rsidRPr="00453EBB">
              <w:rPr>
                <w:sz w:val="20"/>
                <w:szCs w:val="20"/>
              </w:rPr>
              <w:t>Startzeitpunkt eines Ausfalls</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BF7723" w:rsidRDefault="00504F16" w:rsidP="00504F16">
            <w:pPr>
              <w:rPr>
                <w:sz w:val="20"/>
                <w:szCs w:val="20"/>
              </w:rPr>
            </w:pPr>
            <w:r w:rsidRPr="00BF7723">
              <w:rPr>
                <w:sz w:val="20"/>
                <w:szCs w:val="20"/>
              </w:rPr>
              <w:t>x</w:t>
            </w:r>
          </w:p>
        </w:tc>
      </w:tr>
      <w:tr w:rsidR="00504F16" w:rsidRPr="00BF7723"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PDT20-S01-D3-G11</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453EBB" w:rsidRDefault="00504F16" w:rsidP="00504F16">
            <w:pPr>
              <w:rPr>
                <w:sz w:val="20"/>
                <w:szCs w:val="20"/>
              </w:rPr>
            </w:pPr>
            <w:r w:rsidRPr="00453EBB">
              <w:rPr>
                <w:sz w:val="20"/>
                <w:szCs w:val="20"/>
              </w:rPr>
              <w:t>Endezeitpunkt eines Ausfalls</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BF7723" w:rsidRDefault="00504F16" w:rsidP="00504F16">
            <w:pPr>
              <w:rPr>
                <w:sz w:val="20"/>
                <w:szCs w:val="20"/>
              </w:rPr>
            </w:pPr>
            <w:r w:rsidRPr="00BF7723">
              <w:rPr>
                <w:sz w:val="20"/>
                <w:szCs w:val="20"/>
              </w:rPr>
              <w:t>x</w:t>
            </w:r>
          </w:p>
        </w:tc>
      </w:tr>
      <w:tr w:rsidR="00504F16" w:rsidRPr="00BF7723"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PDT23-S01-D3-G11</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453EBB" w:rsidRDefault="00504F16" w:rsidP="00504F16">
            <w:pPr>
              <w:rPr>
                <w:sz w:val="20"/>
                <w:szCs w:val="20"/>
              </w:rPr>
            </w:pPr>
            <w:r w:rsidRPr="00453EBB">
              <w:rPr>
                <w:sz w:val="20"/>
                <w:szCs w:val="20"/>
              </w:rPr>
              <w:t>Endezeitpunkt eines Ausfalls</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BF7723" w:rsidRDefault="00504F16" w:rsidP="00504F16">
            <w:pPr>
              <w:rPr>
                <w:sz w:val="20"/>
                <w:szCs w:val="20"/>
              </w:rPr>
            </w:pPr>
            <w:r w:rsidRPr="00BF7723">
              <w:rPr>
                <w:sz w:val="20"/>
                <w:szCs w:val="20"/>
              </w:rPr>
              <w:t>x</w:t>
            </w:r>
          </w:p>
        </w:tc>
      </w:tr>
      <w:tr w:rsidR="00504F16" w:rsidRPr="00BF7723"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PDT26-S01-D3-G11</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453EBB" w:rsidRDefault="00504F16" w:rsidP="00504F16">
            <w:pPr>
              <w:rPr>
                <w:sz w:val="20"/>
                <w:szCs w:val="20"/>
              </w:rPr>
            </w:pPr>
            <w:r w:rsidRPr="00453EBB">
              <w:rPr>
                <w:sz w:val="20"/>
                <w:szCs w:val="20"/>
              </w:rPr>
              <w:t>Endezeitpunkt eines Ausfalls</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BF7723" w:rsidRDefault="00504F16" w:rsidP="00504F16">
            <w:pPr>
              <w:rPr>
                <w:sz w:val="20"/>
                <w:szCs w:val="20"/>
              </w:rPr>
            </w:pPr>
            <w:r w:rsidRPr="00BF7723">
              <w:rPr>
                <w:sz w:val="20"/>
                <w:szCs w:val="20"/>
              </w:rPr>
              <w:t>x</w:t>
            </w:r>
          </w:p>
        </w:tc>
      </w:tr>
      <w:tr w:rsidR="00504F16" w:rsidRPr="00BF7723"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PDT20-S01-D3-G14</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453EBB" w:rsidRDefault="00504F16" w:rsidP="00504F16">
            <w:pPr>
              <w:rPr>
                <w:sz w:val="20"/>
                <w:szCs w:val="20"/>
              </w:rPr>
            </w:pPr>
            <w:r w:rsidRPr="00453EBB">
              <w:rPr>
                <w:sz w:val="20"/>
                <w:szCs w:val="20"/>
              </w:rPr>
              <w:t>Verfügbarkeit pro Monat zur Hauptzeit</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BF7723" w:rsidRDefault="00504F16" w:rsidP="00504F16">
            <w:pPr>
              <w:rPr>
                <w:sz w:val="20"/>
                <w:szCs w:val="20"/>
              </w:rPr>
            </w:pPr>
          </w:p>
        </w:tc>
      </w:tr>
      <w:tr w:rsidR="00504F16" w:rsidRPr="00BF7723"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PDT23-S01-D3-G14</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453EBB" w:rsidRDefault="00504F16" w:rsidP="00504F16">
            <w:pPr>
              <w:rPr>
                <w:sz w:val="20"/>
                <w:szCs w:val="20"/>
              </w:rPr>
            </w:pPr>
            <w:r w:rsidRPr="00453EBB">
              <w:rPr>
                <w:sz w:val="20"/>
                <w:szCs w:val="20"/>
              </w:rPr>
              <w:t>Verfügbarkeit pro Monat zur Hauptzeit</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BF7723" w:rsidRDefault="00504F16" w:rsidP="00504F16">
            <w:pPr>
              <w:rPr>
                <w:sz w:val="20"/>
                <w:szCs w:val="20"/>
              </w:rPr>
            </w:pPr>
          </w:p>
        </w:tc>
      </w:tr>
      <w:tr w:rsidR="00504F16" w:rsidRPr="00BF7723"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PDT26-S01-D3-G14</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453EBB" w:rsidRDefault="00504F16" w:rsidP="00504F16">
            <w:pPr>
              <w:rPr>
                <w:sz w:val="20"/>
                <w:szCs w:val="20"/>
              </w:rPr>
            </w:pPr>
            <w:r w:rsidRPr="00453EBB">
              <w:rPr>
                <w:sz w:val="20"/>
                <w:szCs w:val="20"/>
              </w:rPr>
              <w:t>Verfügbarkeit pro Monat zur Hauptzeit</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BF7723" w:rsidRDefault="00504F16" w:rsidP="00504F16">
            <w:pPr>
              <w:rPr>
                <w:sz w:val="20"/>
                <w:szCs w:val="20"/>
              </w:rPr>
            </w:pPr>
          </w:p>
        </w:tc>
      </w:tr>
      <w:tr w:rsidR="00504F16" w:rsidRPr="00BF7723"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PDT20-S01-D3-G16</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453EBB" w:rsidRDefault="00504F16" w:rsidP="00504F16">
            <w:pPr>
              <w:rPr>
                <w:sz w:val="20"/>
                <w:szCs w:val="20"/>
              </w:rPr>
            </w:pPr>
            <w:r w:rsidRPr="00453EBB">
              <w:rPr>
                <w:sz w:val="20"/>
                <w:szCs w:val="20"/>
              </w:rPr>
              <w:t>Verfügbarkeit pro Monat zur Nebenzeit</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BF7723" w:rsidRDefault="00504F16" w:rsidP="00504F16">
            <w:pPr>
              <w:rPr>
                <w:sz w:val="20"/>
                <w:szCs w:val="20"/>
              </w:rPr>
            </w:pPr>
          </w:p>
        </w:tc>
      </w:tr>
      <w:tr w:rsidR="00504F16" w:rsidRPr="00BF7723"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PDT23-S01-D3-G16</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453EBB" w:rsidRDefault="00504F16" w:rsidP="00504F16">
            <w:pPr>
              <w:rPr>
                <w:sz w:val="20"/>
                <w:szCs w:val="20"/>
              </w:rPr>
            </w:pPr>
            <w:r w:rsidRPr="00453EBB">
              <w:rPr>
                <w:sz w:val="20"/>
                <w:szCs w:val="20"/>
              </w:rPr>
              <w:t>Verfügbarkeit pro Monat zur Nebenzeit</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BF7723" w:rsidRDefault="00504F16" w:rsidP="00504F16">
            <w:pPr>
              <w:rPr>
                <w:sz w:val="20"/>
                <w:szCs w:val="20"/>
              </w:rPr>
            </w:pPr>
          </w:p>
        </w:tc>
      </w:tr>
      <w:tr w:rsidR="00504F16" w:rsidRPr="00BF7723"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PDT26-S01-D3-G16</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453EBB" w:rsidRDefault="00504F16" w:rsidP="00504F16">
            <w:pPr>
              <w:rPr>
                <w:sz w:val="20"/>
                <w:szCs w:val="20"/>
              </w:rPr>
            </w:pPr>
            <w:r w:rsidRPr="00453EBB">
              <w:rPr>
                <w:sz w:val="20"/>
                <w:szCs w:val="20"/>
              </w:rPr>
              <w:t>Verfügbarkeit pro Monat zur Nebenzeit</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BF7723" w:rsidRDefault="00504F16" w:rsidP="00504F16">
            <w:pPr>
              <w:rPr>
                <w:sz w:val="20"/>
                <w:szCs w:val="20"/>
              </w:rPr>
            </w:pPr>
          </w:p>
        </w:tc>
      </w:tr>
      <w:tr w:rsidR="00504F16" w:rsidRPr="00822DCC" w:rsidTr="00504F16">
        <w:trPr>
          <w:trHeight w:val="270"/>
        </w:trPr>
        <w:tc>
          <w:tcPr>
            <w:tcW w:w="8463" w:type="dxa"/>
            <w:gridSpan w:val="8"/>
            <w:tcBorders>
              <w:top w:val="single" w:sz="12" w:space="0" w:color="auto"/>
              <w:left w:val="single" w:sz="12" w:space="0" w:color="auto"/>
              <w:bottom w:val="single" w:sz="4" w:space="0" w:color="auto"/>
              <w:right w:val="single" w:sz="12" w:space="0" w:color="auto"/>
            </w:tcBorders>
            <w:shd w:val="clear" w:color="auto" w:fill="FFFF99"/>
            <w:noWrap/>
            <w:vAlign w:val="center"/>
          </w:tcPr>
          <w:p w:rsidR="00504F16" w:rsidRPr="00822DCC" w:rsidRDefault="00504F16" w:rsidP="00504F16">
            <w:pPr>
              <w:rPr>
                <w:b/>
                <w:sz w:val="20"/>
                <w:szCs w:val="20"/>
              </w:rPr>
            </w:pPr>
            <w:r w:rsidRPr="00822DCC">
              <w:rPr>
                <w:b/>
                <w:sz w:val="20"/>
                <w:szCs w:val="20"/>
                <w:lang w:val="en-GB"/>
              </w:rPr>
              <w:t>Intermediär VSDM</w:t>
            </w:r>
          </w:p>
        </w:tc>
      </w:tr>
      <w:tr w:rsidR="00504F16" w:rsidRPr="00822DCC"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PDT21-S01-D1-G01</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Anzahl der Aufrufe im Erfassungszeitraum</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PDT21-S01-D2-G03</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Anzahl der Summierten Bearbeitungszeiten</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PDT21-S01-D2-G04</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Summe der Bearbeitungszeiten im Erfassungszeitraum</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PDT21-S01-D2-G24</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453EBB" w:rsidRDefault="00504F16" w:rsidP="00504F16">
            <w:pPr>
              <w:rPr>
                <w:sz w:val="20"/>
                <w:szCs w:val="20"/>
              </w:rPr>
            </w:pPr>
            <w:r w:rsidRPr="00453EBB">
              <w:rPr>
                <w:sz w:val="20"/>
                <w:szCs w:val="20"/>
              </w:rPr>
              <w:t>Anzahl der Bearbeitungszeiten größer als die 95%-Quantilschranke des Produkttyps</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773A52"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PDT21-S01-D2-G08</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453EBB" w:rsidRDefault="00504F16" w:rsidP="00504F16">
            <w:pPr>
              <w:rPr>
                <w:sz w:val="20"/>
                <w:szCs w:val="20"/>
              </w:rPr>
            </w:pPr>
            <w:r w:rsidRPr="00453EBB">
              <w:rPr>
                <w:sz w:val="20"/>
                <w:szCs w:val="20"/>
              </w:rPr>
              <w:t>Mittlere Bearbeitungszeit pro Monat</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773A52" w:rsidRDefault="00504F16" w:rsidP="00504F16">
            <w:pPr>
              <w:rPr>
                <w:strike/>
                <w:sz w:val="20"/>
                <w:szCs w:val="20"/>
                <w:highlight w:val="yellow"/>
              </w:rPr>
            </w:pPr>
          </w:p>
        </w:tc>
      </w:tr>
      <w:tr w:rsidR="00504F16" w:rsidRPr="00822DCC"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PDT21-S01-D3-G10</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453EBB" w:rsidRDefault="00504F16" w:rsidP="00504F16">
            <w:pPr>
              <w:rPr>
                <w:sz w:val="20"/>
                <w:szCs w:val="20"/>
              </w:rPr>
            </w:pPr>
            <w:r w:rsidRPr="00453EBB">
              <w:rPr>
                <w:sz w:val="20"/>
                <w:szCs w:val="20"/>
              </w:rPr>
              <w:t>Startzeitpunkt eines Ausfalls</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PDT21-S01-D3-G11</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453EBB" w:rsidRDefault="00504F16" w:rsidP="00504F16">
            <w:pPr>
              <w:rPr>
                <w:sz w:val="20"/>
                <w:szCs w:val="20"/>
              </w:rPr>
            </w:pPr>
            <w:r w:rsidRPr="00453EBB">
              <w:rPr>
                <w:sz w:val="20"/>
                <w:szCs w:val="20"/>
              </w:rPr>
              <w:t>Endezeitpunkt eines Ausfalls</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PDT21-S01-D3-G14</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453EBB" w:rsidRDefault="00504F16" w:rsidP="00504F16">
            <w:pPr>
              <w:rPr>
                <w:sz w:val="20"/>
                <w:szCs w:val="20"/>
              </w:rPr>
            </w:pPr>
            <w:r w:rsidRPr="00453EBB">
              <w:rPr>
                <w:sz w:val="20"/>
                <w:szCs w:val="20"/>
              </w:rPr>
              <w:t>Verfügbarkeit pro Monat zur Hauptzeit</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PDT21-S01-D3-G16</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453EBB" w:rsidRDefault="00504F16" w:rsidP="00504F16">
            <w:pPr>
              <w:rPr>
                <w:sz w:val="20"/>
                <w:szCs w:val="20"/>
              </w:rPr>
            </w:pPr>
            <w:r w:rsidRPr="00453EBB">
              <w:rPr>
                <w:sz w:val="20"/>
                <w:szCs w:val="20"/>
              </w:rPr>
              <w:t>Verfügbarkeit pro Monat zur Nebenzeit</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E47EFA" w:rsidTr="00504F16">
        <w:trPr>
          <w:trHeight w:val="334"/>
        </w:trPr>
        <w:tc>
          <w:tcPr>
            <w:tcW w:w="8463" w:type="dxa"/>
            <w:gridSpan w:val="8"/>
            <w:tcBorders>
              <w:top w:val="single" w:sz="12" w:space="0" w:color="auto"/>
              <w:left w:val="single" w:sz="12" w:space="0" w:color="auto"/>
              <w:bottom w:val="single" w:sz="4" w:space="0" w:color="auto"/>
              <w:right w:val="single" w:sz="12" w:space="0" w:color="auto"/>
            </w:tcBorders>
            <w:shd w:val="clear" w:color="auto" w:fill="FFFF99"/>
            <w:noWrap/>
            <w:vAlign w:val="center"/>
          </w:tcPr>
          <w:p w:rsidR="00504F16" w:rsidRPr="00822DCC" w:rsidRDefault="00504F16" w:rsidP="00504F16">
            <w:pPr>
              <w:rPr>
                <w:sz w:val="20"/>
                <w:szCs w:val="20"/>
                <w:lang w:val="en-GB"/>
              </w:rPr>
            </w:pPr>
            <w:r w:rsidRPr="00822DCC">
              <w:rPr>
                <w:b/>
                <w:bCs/>
                <w:sz w:val="20"/>
                <w:szCs w:val="20"/>
                <w:lang w:val="en-GB"/>
              </w:rPr>
              <w:t xml:space="preserve">gematik-Root-CA - </w:t>
            </w:r>
            <w:r w:rsidRPr="00822DCC">
              <w:rPr>
                <w:sz w:val="20"/>
                <w:szCs w:val="20"/>
                <w:lang w:val="en-GB"/>
              </w:rPr>
              <w:t>I_OCSP_Status_Information::check_Revocation_Status(P::Zertifikatstyp)</w:t>
            </w:r>
          </w:p>
        </w:tc>
      </w:tr>
      <w:tr w:rsidR="00504F16" w:rsidRPr="00822DCC"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PDT22-S06-D1-G01-Zxx</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Anzahl der Aufrufe im Erfassungszeitraum</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PDT22-S06-D2-G03-Zxx</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Anzahl der Summierten Bearbeitungszeiten</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PDT22-S06-D2-G04-Zxx</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Summe der Bearbeitungszeiten im Erfassungszeitraum</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lastRenderedPageBreak/>
              <w:t>PDT22-S06-D2-G05-Zxx</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Anzahl der Bearbeitungszeiten größer als die 99%-Quantilschranke des Produkttyps</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PDT22-S06-D2-G08-Zxx</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453EBB" w:rsidRDefault="00504F16" w:rsidP="00504F16">
            <w:pPr>
              <w:rPr>
                <w:sz w:val="20"/>
                <w:szCs w:val="20"/>
              </w:rPr>
            </w:pPr>
            <w:r w:rsidRPr="00453EBB">
              <w:rPr>
                <w:sz w:val="20"/>
                <w:szCs w:val="20"/>
              </w:rPr>
              <w:t>Mittlere Bearbeitungszeit pro Monat</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PDT22-S06-D3-G10-Zxx</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Startzeitpunkt eines Ausfalls</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PDT22-S06-D3-G11-Zxx</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Endezeitpunkt eines Ausfalls</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r w:rsidRPr="00822DCC">
              <w:rPr>
                <w:sz w:val="20"/>
                <w:szCs w:val="20"/>
              </w:rPr>
              <w:t>x</w:t>
            </w:r>
          </w:p>
        </w:tc>
      </w:tr>
      <w:tr w:rsidR="00504F16" w:rsidRPr="00822DCC"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PDT22-S06-D3-G14-Zxx</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Verfügbarkeit pro Monat zur Hauptzeit</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822DCC"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PDT22-S06-D3-G16-Zxx</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Verfügbarkeit pro Monat zur Nebenzeit</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822DCC" w:rsidRDefault="00504F16" w:rsidP="00504F16">
            <w:pPr>
              <w:rPr>
                <w:sz w:val="20"/>
                <w:szCs w:val="20"/>
              </w:rPr>
            </w:pPr>
          </w:p>
        </w:tc>
      </w:tr>
      <w:tr w:rsidR="00504F16" w:rsidRPr="007C7B8B" w:rsidTr="00504F16">
        <w:trPr>
          <w:trHeight w:val="270"/>
        </w:trPr>
        <w:tc>
          <w:tcPr>
            <w:tcW w:w="8463" w:type="dxa"/>
            <w:gridSpan w:val="8"/>
            <w:tcBorders>
              <w:top w:val="single" w:sz="4" w:space="0" w:color="auto"/>
              <w:left w:val="single" w:sz="12" w:space="0" w:color="auto"/>
              <w:bottom w:val="single" w:sz="4" w:space="0" w:color="auto"/>
              <w:right w:val="single" w:sz="12" w:space="0" w:color="auto"/>
            </w:tcBorders>
            <w:shd w:val="clear" w:color="auto" w:fill="FFFF99"/>
            <w:noWrap/>
            <w:vAlign w:val="center"/>
          </w:tcPr>
          <w:p w:rsidR="00504F16" w:rsidRPr="007C7B8B" w:rsidRDefault="00504F16" w:rsidP="00504F16">
            <w:pPr>
              <w:rPr>
                <w:b/>
                <w:bCs/>
                <w:sz w:val="20"/>
                <w:szCs w:val="20"/>
                <w:lang w:val="en-GB"/>
              </w:rPr>
            </w:pPr>
            <w:r w:rsidRPr="00FE3EF1">
              <w:rPr>
                <w:b/>
                <w:bCs/>
                <w:sz w:val="20"/>
                <w:szCs w:val="20"/>
                <w:lang w:val="en-GB"/>
              </w:rPr>
              <w:t>KOM-LE Fachdienst</w:t>
            </w:r>
          </w:p>
        </w:tc>
      </w:tr>
      <w:tr w:rsidR="00504F16" w:rsidRPr="004E7742"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4E7742" w:rsidRDefault="00504F16" w:rsidP="00504F16">
            <w:pPr>
              <w:rPr>
                <w:sz w:val="20"/>
                <w:szCs w:val="20"/>
              </w:rPr>
            </w:pPr>
            <w:r w:rsidRPr="004E7742">
              <w:rPr>
                <w:sz w:val="20"/>
                <w:szCs w:val="20"/>
              </w:rPr>
              <w:t>PDT24-S17-D2-G27</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4E7742" w:rsidRDefault="00504F16" w:rsidP="00504F16">
            <w:pPr>
              <w:rPr>
                <w:sz w:val="20"/>
                <w:szCs w:val="20"/>
              </w:rPr>
            </w:pPr>
            <w:r w:rsidRPr="004E7742">
              <w:rPr>
                <w:sz w:val="20"/>
                <w:szCs w:val="20"/>
              </w:rPr>
              <w:t>Summe der Bearbeitungszeiten im Erfassungszeitraum, gemessen zwischen dem Zeitpunkt der quittierten Übergabe vom KOM-LE Clientmodul an den KOM-LE-Fachdienst des Email-Senders und dem Zeitpunkt der quittierten Übergabe an den KOM-LE Fachdienst des Email-Empfängers</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E7742" w:rsidRDefault="00504F16" w:rsidP="00504F16">
            <w:pPr>
              <w:rPr>
                <w:strike/>
                <w:sz w:val="20"/>
                <w:szCs w:val="20"/>
              </w:rPr>
            </w:pPr>
            <w:r w:rsidRPr="004E7742">
              <w:rPr>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E7742" w:rsidRDefault="00504F16" w:rsidP="00504F16">
            <w:pPr>
              <w:rPr>
                <w:sz w:val="20"/>
                <w:szCs w:val="20"/>
              </w:rPr>
            </w:pPr>
            <w:r w:rsidRPr="004E7742">
              <w:rPr>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4E7742" w:rsidRDefault="00504F16" w:rsidP="00504F16">
            <w:pPr>
              <w:rPr>
                <w:sz w:val="20"/>
                <w:szCs w:val="20"/>
              </w:rPr>
            </w:pPr>
            <w:r w:rsidRPr="004E7742">
              <w:rPr>
                <w:sz w:val="20"/>
                <w:szCs w:val="20"/>
              </w:rPr>
              <w:t>x</w:t>
            </w:r>
          </w:p>
        </w:tc>
      </w:tr>
      <w:tr w:rsidR="00504F16" w:rsidRPr="004E7742"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4E7742" w:rsidRDefault="00504F16" w:rsidP="00504F16">
            <w:pPr>
              <w:rPr>
                <w:sz w:val="20"/>
                <w:szCs w:val="20"/>
              </w:rPr>
            </w:pPr>
            <w:r w:rsidRPr="004E7742">
              <w:rPr>
                <w:sz w:val="20"/>
                <w:szCs w:val="20"/>
              </w:rPr>
              <w:t>PDT24-S17-D2-G03</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4E7742" w:rsidRDefault="00504F16" w:rsidP="00504F16">
            <w:pPr>
              <w:rPr>
                <w:sz w:val="20"/>
                <w:szCs w:val="20"/>
              </w:rPr>
            </w:pPr>
            <w:r w:rsidRPr="004E7742">
              <w:rPr>
                <w:sz w:val="20"/>
                <w:szCs w:val="20"/>
              </w:rPr>
              <w:t>Anzahl der Summierten Bearbeitungszeiten im Erfassungszeitraum</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E7742" w:rsidRDefault="00504F16" w:rsidP="00504F16">
            <w:pPr>
              <w:rPr>
                <w:strike/>
                <w:sz w:val="20"/>
                <w:szCs w:val="20"/>
              </w:rPr>
            </w:pPr>
            <w:r w:rsidRPr="004E7742">
              <w:rPr>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E7742" w:rsidRDefault="00504F16" w:rsidP="00504F16">
            <w:pPr>
              <w:rPr>
                <w:sz w:val="20"/>
                <w:szCs w:val="20"/>
              </w:rPr>
            </w:pPr>
            <w:r w:rsidRPr="004E7742">
              <w:rPr>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4E7742" w:rsidRDefault="00504F16" w:rsidP="00504F16">
            <w:pPr>
              <w:rPr>
                <w:sz w:val="20"/>
                <w:szCs w:val="20"/>
              </w:rPr>
            </w:pPr>
            <w:r w:rsidRPr="004E7742">
              <w:rPr>
                <w:sz w:val="20"/>
                <w:szCs w:val="20"/>
              </w:rPr>
              <w:t>x</w:t>
            </w:r>
          </w:p>
        </w:tc>
      </w:tr>
      <w:tr w:rsidR="00504F16" w:rsidRPr="004E7742"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4E7742" w:rsidRDefault="00504F16" w:rsidP="00504F16">
            <w:pPr>
              <w:rPr>
                <w:sz w:val="20"/>
                <w:szCs w:val="20"/>
              </w:rPr>
            </w:pPr>
            <w:r w:rsidRPr="004E7742">
              <w:rPr>
                <w:sz w:val="20"/>
                <w:szCs w:val="20"/>
              </w:rPr>
              <w:t>PDT24-S17-D2-G28</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4E7742" w:rsidRDefault="00504F16" w:rsidP="00504F16">
            <w:pPr>
              <w:rPr>
                <w:sz w:val="20"/>
                <w:szCs w:val="20"/>
              </w:rPr>
            </w:pPr>
            <w:r w:rsidRPr="004E7742">
              <w:rPr>
                <w:sz w:val="20"/>
                <w:szCs w:val="20"/>
              </w:rPr>
              <w:t>Größte Bearbeitungszeit im Erfassungszeitraum, gemessen zwischen dem Zeitpunkt der quittierten Übergabe vom KOM-LE Clientmodul an den KOM-LE-Fachdienst des Email-Senders und dem Zeitpunkt der quittierten Übergabe an den KOM-LE Fachdienst des Email-Empfängers</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E7742" w:rsidRDefault="00504F16" w:rsidP="00504F16">
            <w:pPr>
              <w:rPr>
                <w:strike/>
                <w:sz w:val="20"/>
                <w:szCs w:val="20"/>
              </w:rPr>
            </w:pP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4E7742" w:rsidRDefault="00504F16" w:rsidP="00504F16">
            <w:pPr>
              <w:rPr>
                <w:sz w:val="20"/>
                <w:szCs w:val="20"/>
              </w:rPr>
            </w:pPr>
            <w:r w:rsidRPr="004E7742">
              <w:rPr>
                <w:sz w:val="20"/>
                <w:szCs w:val="20"/>
              </w:rPr>
              <w:t>x</w:t>
            </w: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4E7742" w:rsidRDefault="00504F16" w:rsidP="00504F16">
            <w:pPr>
              <w:rPr>
                <w:sz w:val="20"/>
                <w:szCs w:val="20"/>
              </w:rPr>
            </w:pPr>
            <w:r w:rsidRPr="004E7742">
              <w:rPr>
                <w:sz w:val="20"/>
                <w:szCs w:val="20"/>
              </w:rPr>
              <w:t>x</w:t>
            </w:r>
          </w:p>
        </w:tc>
      </w:tr>
      <w:tr w:rsidR="00504F16" w:rsidRPr="00A07EC5"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A07EC5" w:rsidRDefault="00504F16" w:rsidP="00504F16">
            <w:pPr>
              <w:rPr>
                <w:sz w:val="20"/>
                <w:szCs w:val="20"/>
              </w:rPr>
            </w:pPr>
            <w:r w:rsidRPr="00A07EC5">
              <w:rPr>
                <w:sz w:val="20"/>
                <w:szCs w:val="20"/>
              </w:rPr>
              <w:t>PDT</w:t>
            </w:r>
            <w:r>
              <w:rPr>
                <w:sz w:val="20"/>
                <w:szCs w:val="20"/>
              </w:rPr>
              <w:t>24</w:t>
            </w:r>
            <w:r w:rsidRPr="00A07EC5">
              <w:rPr>
                <w:sz w:val="20"/>
                <w:szCs w:val="20"/>
              </w:rPr>
              <w:t>-S</w:t>
            </w:r>
            <w:r>
              <w:rPr>
                <w:sz w:val="20"/>
                <w:szCs w:val="20"/>
              </w:rPr>
              <w:t>01</w:t>
            </w:r>
            <w:r w:rsidRPr="00A07EC5">
              <w:rPr>
                <w:sz w:val="20"/>
                <w:szCs w:val="20"/>
              </w:rPr>
              <w:t>-D1-G02</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A07EC5" w:rsidRDefault="00504F16" w:rsidP="00504F16">
            <w:pPr>
              <w:rPr>
                <w:sz w:val="20"/>
                <w:szCs w:val="20"/>
              </w:rPr>
            </w:pPr>
            <w:r w:rsidRPr="00A07EC5">
              <w:rPr>
                <w:sz w:val="20"/>
                <w:szCs w:val="20"/>
              </w:rPr>
              <w:t>Datenmenge (</w:t>
            </w:r>
            <w:r>
              <w:rPr>
                <w:sz w:val="20"/>
                <w:szCs w:val="20"/>
              </w:rPr>
              <w:t>KByte</w:t>
            </w:r>
            <w:r w:rsidRPr="00A07EC5">
              <w:rPr>
                <w:sz w:val="20"/>
                <w:szCs w:val="20"/>
              </w:rPr>
              <w:t>) pro Verbindung und Richtung</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A07EC5" w:rsidRDefault="00504F16" w:rsidP="00504F16">
            <w:pPr>
              <w:rPr>
                <w:sz w:val="20"/>
                <w:szCs w:val="20"/>
              </w:rPr>
            </w:pPr>
            <w:r w:rsidRPr="00A07EC5">
              <w:rPr>
                <w:sz w:val="20"/>
                <w:szCs w:val="20"/>
              </w:rPr>
              <w:t>x</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A07EC5" w:rsidRDefault="00504F16" w:rsidP="00504F16">
            <w:pPr>
              <w:rPr>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A07EC5" w:rsidRDefault="00504F16" w:rsidP="00504F16">
            <w:pPr>
              <w:rPr>
                <w:sz w:val="20"/>
                <w:szCs w:val="20"/>
              </w:rPr>
            </w:pPr>
            <w:r w:rsidRPr="00A07EC5">
              <w:rPr>
                <w:sz w:val="20"/>
                <w:szCs w:val="20"/>
              </w:rPr>
              <w:t>x</w:t>
            </w:r>
          </w:p>
        </w:tc>
      </w:tr>
      <w:tr w:rsidR="00504F16" w:rsidRPr="00A07EC5" w:rsidTr="00504F16">
        <w:trPr>
          <w:trHeight w:val="270"/>
        </w:trPr>
        <w:tc>
          <w:tcPr>
            <w:tcW w:w="2525" w:type="dxa"/>
            <w:tcBorders>
              <w:top w:val="single" w:sz="4" w:space="0" w:color="auto"/>
              <w:left w:val="single" w:sz="12" w:space="0" w:color="auto"/>
              <w:bottom w:val="single" w:sz="4" w:space="0" w:color="auto"/>
              <w:right w:val="single" w:sz="4" w:space="0" w:color="auto"/>
            </w:tcBorders>
            <w:shd w:val="clear" w:color="auto" w:fill="auto"/>
            <w:noWrap/>
            <w:vAlign w:val="center"/>
          </w:tcPr>
          <w:p w:rsidR="00504F16" w:rsidRPr="00A07EC5" w:rsidRDefault="00504F16" w:rsidP="00504F16">
            <w:pPr>
              <w:rPr>
                <w:sz w:val="20"/>
                <w:szCs w:val="20"/>
              </w:rPr>
            </w:pPr>
            <w:r w:rsidRPr="00A07EC5">
              <w:rPr>
                <w:sz w:val="20"/>
                <w:szCs w:val="20"/>
              </w:rPr>
              <w:t>PDT</w:t>
            </w:r>
            <w:r>
              <w:rPr>
                <w:sz w:val="20"/>
                <w:szCs w:val="20"/>
              </w:rPr>
              <w:t>24</w:t>
            </w:r>
            <w:r w:rsidRPr="00A07EC5">
              <w:rPr>
                <w:sz w:val="20"/>
                <w:szCs w:val="20"/>
              </w:rPr>
              <w:t>-S0</w:t>
            </w:r>
            <w:r>
              <w:rPr>
                <w:sz w:val="20"/>
                <w:szCs w:val="20"/>
              </w:rPr>
              <w:t>1</w:t>
            </w:r>
            <w:r w:rsidRPr="00A07EC5">
              <w:rPr>
                <w:sz w:val="20"/>
                <w:szCs w:val="20"/>
              </w:rPr>
              <w:t>-D1-G01</w:t>
            </w:r>
          </w:p>
        </w:tc>
        <w:tc>
          <w:tcPr>
            <w:tcW w:w="43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04F16" w:rsidRPr="00A07EC5" w:rsidRDefault="00504F16" w:rsidP="00504F16">
            <w:pPr>
              <w:rPr>
                <w:sz w:val="20"/>
                <w:szCs w:val="20"/>
              </w:rPr>
            </w:pPr>
            <w:r w:rsidRPr="00A07EC5">
              <w:rPr>
                <w:sz w:val="20"/>
                <w:szCs w:val="20"/>
              </w:rPr>
              <w:t>Anzahl der Aufrufe im Erfassungszeitraum</w:t>
            </w: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A07EC5" w:rsidRDefault="00504F16" w:rsidP="00504F16">
            <w:pPr>
              <w:rPr>
                <w:sz w:val="20"/>
                <w:szCs w:val="20"/>
              </w:rPr>
            </w:pPr>
          </w:p>
        </w:tc>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Pr="00A07EC5" w:rsidRDefault="00504F16" w:rsidP="00504F16">
            <w:pPr>
              <w:rPr>
                <w:sz w:val="20"/>
                <w:szCs w:val="20"/>
              </w:rPr>
            </w:pPr>
          </w:p>
        </w:tc>
        <w:tc>
          <w:tcPr>
            <w:tcW w:w="75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504F16" w:rsidRPr="00A07EC5" w:rsidRDefault="00504F16" w:rsidP="00504F16">
            <w:pPr>
              <w:rPr>
                <w:sz w:val="20"/>
                <w:szCs w:val="20"/>
              </w:rPr>
            </w:pPr>
            <w:r w:rsidRPr="00A07EC5">
              <w:rPr>
                <w:sz w:val="20"/>
                <w:szCs w:val="20"/>
              </w:rPr>
              <w:t>x</w:t>
            </w:r>
          </w:p>
        </w:tc>
      </w:tr>
      <w:tr w:rsidR="00504F16" w:rsidRPr="00A07EC5" w:rsidTr="00504F16">
        <w:trPr>
          <w:trHeight w:val="270"/>
        </w:trPr>
        <w:tc>
          <w:tcPr>
            <w:tcW w:w="2525" w:type="dxa"/>
            <w:tcBorders>
              <w:top w:val="single" w:sz="4" w:space="0" w:color="auto"/>
              <w:left w:val="single" w:sz="12" w:space="0" w:color="auto"/>
              <w:bottom w:val="single" w:sz="12" w:space="0" w:color="auto"/>
              <w:right w:val="single" w:sz="4" w:space="0" w:color="auto"/>
            </w:tcBorders>
            <w:shd w:val="clear" w:color="auto" w:fill="auto"/>
            <w:noWrap/>
            <w:vAlign w:val="center"/>
          </w:tcPr>
          <w:p w:rsidR="00504F16" w:rsidRPr="00A07EC5" w:rsidRDefault="00504F16" w:rsidP="00504F16">
            <w:pPr>
              <w:rPr>
                <w:sz w:val="20"/>
                <w:szCs w:val="20"/>
              </w:rPr>
            </w:pPr>
            <w:r w:rsidRPr="00A07EC5">
              <w:rPr>
                <w:sz w:val="20"/>
                <w:szCs w:val="20"/>
              </w:rPr>
              <w:t>PDT2</w:t>
            </w:r>
            <w:r>
              <w:rPr>
                <w:sz w:val="20"/>
                <w:szCs w:val="20"/>
              </w:rPr>
              <w:t>4</w:t>
            </w:r>
            <w:r w:rsidRPr="00A07EC5">
              <w:rPr>
                <w:sz w:val="20"/>
                <w:szCs w:val="20"/>
              </w:rPr>
              <w:t>-S01-D3-G10</w:t>
            </w:r>
          </w:p>
        </w:tc>
        <w:tc>
          <w:tcPr>
            <w:tcW w:w="4387" w:type="dxa"/>
            <w:gridSpan w:val="4"/>
            <w:tcBorders>
              <w:top w:val="single" w:sz="4" w:space="0" w:color="auto"/>
              <w:left w:val="single" w:sz="4" w:space="0" w:color="auto"/>
              <w:bottom w:val="single" w:sz="12" w:space="0" w:color="auto"/>
              <w:right w:val="single" w:sz="4" w:space="0" w:color="auto"/>
            </w:tcBorders>
            <w:shd w:val="clear" w:color="auto" w:fill="auto"/>
            <w:vAlign w:val="center"/>
          </w:tcPr>
          <w:p w:rsidR="00504F16" w:rsidRPr="00A07EC5" w:rsidRDefault="00504F16" w:rsidP="00504F16">
            <w:pPr>
              <w:rPr>
                <w:sz w:val="20"/>
                <w:szCs w:val="20"/>
              </w:rPr>
            </w:pPr>
            <w:r w:rsidRPr="00A07EC5">
              <w:rPr>
                <w:sz w:val="20"/>
                <w:szCs w:val="20"/>
              </w:rPr>
              <w:t>Startzeitpunkt eines Ausfalls</w:t>
            </w: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A07EC5" w:rsidRDefault="00504F16" w:rsidP="00504F16">
            <w:pPr>
              <w:rPr>
                <w:sz w:val="20"/>
                <w:szCs w:val="20"/>
              </w:rPr>
            </w:pPr>
            <w:r w:rsidRPr="00A07EC5">
              <w:rPr>
                <w:sz w:val="20"/>
                <w:szCs w:val="20"/>
              </w:rPr>
              <w:t>x</w:t>
            </w: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A07EC5" w:rsidRDefault="00504F16" w:rsidP="00504F16">
            <w:pPr>
              <w:rPr>
                <w:sz w:val="20"/>
                <w:szCs w:val="20"/>
              </w:rPr>
            </w:pPr>
          </w:p>
        </w:tc>
        <w:tc>
          <w:tcPr>
            <w:tcW w:w="757" w:type="dxa"/>
            <w:tcBorders>
              <w:top w:val="single" w:sz="4" w:space="0" w:color="auto"/>
              <w:left w:val="single" w:sz="4" w:space="0" w:color="auto"/>
              <w:bottom w:val="single" w:sz="12" w:space="0" w:color="auto"/>
              <w:right w:val="single" w:sz="12" w:space="0" w:color="auto"/>
            </w:tcBorders>
            <w:shd w:val="clear" w:color="auto" w:fill="auto"/>
            <w:noWrap/>
            <w:vAlign w:val="center"/>
          </w:tcPr>
          <w:p w:rsidR="00504F16" w:rsidRPr="00A07EC5" w:rsidRDefault="00504F16" w:rsidP="00504F16">
            <w:pPr>
              <w:rPr>
                <w:sz w:val="20"/>
                <w:szCs w:val="20"/>
              </w:rPr>
            </w:pPr>
            <w:r w:rsidRPr="00A07EC5">
              <w:rPr>
                <w:sz w:val="20"/>
                <w:szCs w:val="20"/>
              </w:rPr>
              <w:t>x</w:t>
            </w:r>
          </w:p>
        </w:tc>
      </w:tr>
      <w:tr w:rsidR="00504F16" w:rsidRPr="00A07EC5" w:rsidTr="00504F16">
        <w:trPr>
          <w:trHeight w:val="270"/>
        </w:trPr>
        <w:tc>
          <w:tcPr>
            <w:tcW w:w="2525" w:type="dxa"/>
            <w:tcBorders>
              <w:top w:val="single" w:sz="4" w:space="0" w:color="auto"/>
              <w:left w:val="single" w:sz="12" w:space="0" w:color="auto"/>
              <w:bottom w:val="single" w:sz="12" w:space="0" w:color="auto"/>
              <w:right w:val="single" w:sz="4" w:space="0" w:color="auto"/>
            </w:tcBorders>
            <w:shd w:val="clear" w:color="auto" w:fill="auto"/>
            <w:noWrap/>
            <w:vAlign w:val="center"/>
          </w:tcPr>
          <w:p w:rsidR="00504F16" w:rsidRPr="00A07EC5" w:rsidRDefault="00504F16" w:rsidP="00504F16">
            <w:pPr>
              <w:rPr>
                <w:sz w:val="20"/>
                <w:szCs w:val="20"/>
              </w:rPr>
            </w:pPr>
            <w:r w:rsidRPr="00A07EC5">
              <w:rPr>
                <w:sz w:val="20"/>
                <w:szCs w:val="20"/>
              </w:rPr>
              <w:t>PDT2</w:t>
            </w:r>
            <w:r>
              <w:rPr>
                <w:sz w:val="20"/>
                <w:szCs w:val="20"/>
              </w:rPr>
              <w:t>4</w:t>
            </w:r>
            <w:r w:rsidRPr="00A07EC5">
              <w:rPr>
                <w:sz w:val="20"/>
                <w:szCs w:val="20"/>
              </w:rPr>
              <w:t>-S01-D3-G11</w:t>
            </w:r>
          </w:p>
        </w:tc>
        <w:tc>
          <w:tcPr>
            <w:tcW w:w="4387" w:type="dxa"/>
            <w:gridSpan w:val="4"/>
            <w:tcBorders>
              <w:top w:val="single" w:sz="4" w:space="0" w:color="auto"/>
              <w:left w:val="single" w:sz="4" w:space="0" w:color="auto"/>
              <w:bottom w:val="single" w:sz="12" w:space="0" w:color="auto"/>
              <w:right w:val="single" w:sz="4" w:space="0" w:color="auto"/>
            </w:tcBorders>
            <w:shd w:val="clear" w:color="auto" w:fill="auto"/>
            <w:vAlign w:val="center"/>
          </w:tcPr>
          <w:p w:rsidR="00504F16" w:rsidRPr="00A07EC5" w:rsidRDefault="00504F16" w:rsidP="00504F16">
            <w:pPr>
              <w:rPr>
                <w:sz w:val="20"/>
                <w:szCs w:val="20"/>
              </w:rPr>
            </w:pPr>
            <w:r w:rsidRPr="00A07EC5">
              <w:rPr>
                <w:sz w:val="20"/>
                <w:szCs w:val="20"/>
              </w:rPr>
              <w:t>Endezeitpunkt eines Ausfalls</w:t>
            </w: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A07EC5" w:rsidRDefault="00504F16" w:rsidP="00504F16">
            <w:pPr>
              <w:rPr>
                <w:sz w:val="20"/>
                <w:szCs w:val="20"/>
              </w:rPr>
            </w:pPr>
            <w:r w:rsidRPr="00A07EC5">
              <w:rPr>
                <w:sz w:val="20"/>
                <w:szCs w:val="20"/>
              </w:rPr>
              <w:t>x</w:t>
            </w: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A07EC5" w:rsidRDefault="00504F16" w:rsidP="00504F16">
            <w:pPr>
              <w:rPr>
                <w:sz w:val="20"/>
                <w:szCs w:val="20"/>
              </w:rPr>
            </w:pPr>
          </w:p>
        </w:tc>
        <w:tc>
          <w:tcPr>
            <w:tcW w:w="757" w:type="dxa"/>
            <w:tcBorders>
              <w:top w:val="single" w:sz="4" w:space="0" w:color="auto"/>
              <w:left w:val="single" w:sz="4" w:space="0" w:color="auto"/>
              <w:bottom w:val="single" w:sz="12" w:space="0" w:color="auto"/>
              <w:right w:val="single" w:sz="12" w:space="0" w:color="auto"/>
            </w:tcBorders>
            <w:shd w:val="clear" w:color="auto" w:fill="auto"/>
            <w:noWrap/>
            <w:vAlign w:val="center"/>
          </w:tcPr>
          <w:p w:rsidR="00504F16" w:rsidRPr="00A07EC5" w:rsidRDefault="00504F16" w:rsidP="00504F16">
            <w:pPr>
              <w:rPr>
                <w:sz w:val="20"/>
                <w:szCs w:val="20"/>
              </w:rPr>
            </w:pPr>
            <w:r w:rsidRPr="00A07EC5">
              <w:rPr>
                <w:sz w:val="20"/>
                <w:szCs w:val="20"/>
              </w:rPr>
              <w:t>x</w:t>
            </w:r>
          </w:p>
        </w:tc>
      </w:tr>
      <w:tr w:rsidR="00504F16" w:rsidRPr="00A07EC5" w:rsidTr="00504F16">
        <w:trPr>
          <w:trHeight w:val="270"/>
        </w:trPr>
        <w:tc>
          <w:tcPr>
            <w:tcW w:w="2525" w:type="dxa"/>
            <w:tcBorders>
              <w:top w:val="single" w:sz="4" w:space="0" w:color="auto"/>
              <w:left w:val="single" w:sz="12" w:space="0" w:color="auto"/>
              <w:bottom w:val="single" w:sz="12"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PDT24-S01-D3-G14</w:t>
            </w:r>
          </w:p>
        </w:tc>
        <w:tc>
          <w:tcPr>
            <w:tcW w:w="4387" w:type="dxa"/>
            <w:gridSpan w:val="4"/>
            <w:tcBorders>
              <w:top w:val="single" w:sz="4" w:space="0" w:color="auto"/>
              <w:left w:val="single" w:sz="4" w:space="0" w:color="auto"/>
              <w:bottom w:val="single" w:sz="12" w:space="0" w:color="auto"/>
              <w:right w:val="single" w:sz="4" w:space="0" w:color="auto"/>
            </w:tcBorders>
            <w:shd w:val="clear" w:color="auto" w:fill="auto"/>
            <w:vAlign w:val="center"/>
          </w:tcPr>
          <w:p w:rsidR="00504F16" w:rsidRPr="00453EBB" w:rsidRDefault="00504F16" w:rsidP="00504F16">
            <w:pPr>
              <w:rPr>
                <w:sz w:val="20"/>
                <w:szCs w:val="20"/>
              </w:rPr>
            </w:pPr>
            <w:r w:rsidRPr="00453EBB">
              <w:rPr>
                <w:sz w:val="20"/>
                <w:szCs w:val="20"/>
              </w:rPr>
              <w:t>Verfügbarkeit pro Monat zur Hauptzeit</w:t>
            </w: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757" w:type="dxa"/>
            <w:tcBorders>
              <w:top w:val="single" w:sz="4" w:space="0" w:color="auto"/>
              <w:left w:val="single" w:sz="4" w:space="0" w:color="auto"/>
              <w:bottom w:val="single" w:sz="12" w:space="0" w:color="auto"/>
              <w:right w:val="single" w:sz="12" w:space="0" w:color="auto"/>
            </w:tcBorders>
            <w:shd w:val="clear" w:color="auto" w:fill="auto"/>
            <w:noWrap/>
            <w:vAlign w:val="center"/>
          </w:tcPr>
          <w:p w:rsidR="00504F16" w:rsidRPr="00A07EC5" w:rsidRDefault="00504F16" w:rsidP="00504F16">
            <w:pPr>
              <w:rPr>
                <w:sz w:val="20"/>
                <w:szCs w:val="20"/>
              </w:rPr>
            </w:pPr>
          </w:p>
        </w:tc>
      </w:tr>
      <w:tr w:rsidR="00504F16" w:rsidRPr="00A07EC5" w:rsidTr="00504F16">
        <w:trPr>
          <w:trHeight w:val="270"/>
        </w:trPr>
        <w:tc>
          <w:tcPr>
            <w:tcW w:w="2525" w:type="dxa"/>
            <w:tcBorders>
              <w:top w:val="single" w:sz="4" w:space="0" w:color="auto"/>
              <w:left w:val="single" w:sz="12" w:space="0" w:color="auto"/>
              <w:bottom w:val="single" w:sz="12"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PDT24-S01-D3-G16</w:t>
            </w:r>
          </w:p>
        </w:tc>
        <w:tc>
          <w:tcPr>
            <w:tcW w:w="4387" w:type="dxa"/>
            <w:gridSpan w:val="4"/>
            <w:tcBorders>
              <w:top w:val="single" w:sz="4" w:space="0" w:color="auto"/>
              <w:left w:val="single" w:sz="4" w:space="0" w:color="auto"/>
              <w:bottom w:val="single" w:sz="12" w:space="0" w:color="auto"/>
              <w:right w:val="single" w:sz="4" w:space="0" w:color="auto"/>
            </w:tcBorders>
            <w:shd w:val="clear" w:color="auto" w:fill="auto"/>
            <w:vAlign w:val="center"/>
          </w:tcPr>
          <w:p w:rsidR="00504F16" w:rsidRPr="00453EBB" w:rsidRDefault="00504F16" w:rsidP="00504F16">
            <w:pPr>
              <w:rPr>
                <w:sz w:val="20"/>
                <w:szCs w:val="20"/>
              </w:rPr>
            </w:pPr>
            <w:r w:rsidRPr="00453EBB">
              <w:rPr>
                <w:sz w:val="20"/>
                <w:szCs w:val="20"/>
              </w:rPr>
              <w:t>Verfügbarkeit pro Monat zur Nebenzeit</w:t>
            </w: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757" w:type="dxa"/>
            <w:tcBorders>
              <w:top w:val="single" w:sz="4" w:space="0" w:color="auto"/>
              <w:left w:val="single" w:sz="4" w:space="0" w:color="auto"/>
              <w:bottom w:val="single" w:sz="12" w:space="0" w:color="auto"/>
              <w:right w:val="single" w:sz="12" w:space="0" w:color="auto"/>
            </w:tcBorders>
            <w:shd w:val="clear" w:color="auto" w:fill="auto"/>
            <w:noWrap/>
            <w:vAlign w:val="center"/>
          </w:tcPr>
          <w:p w:rsidR="00504F16" w:rsidRPr="00A07EC5" w:rsidRDefault="00504F16" w:rsidP="00504F16">
            <w:pPr>
              <w:rPr>
                <w:sz w:val="20"/>
                <w:szCs w:val="20"/>
              </w:rPr>
            </w:pPr>
          </w:p>
        </w:tc>
      </w:tr>
      <w:tr w:rsidR="00504F16" w:rsidRPr="00FE3EF1" w:rsidTr="00504F16">
        <w:trPr>
          <w:trHeight w:val="270"/>
        </w:trPr>
        <w:tc>
          <w:tcPr>
            <w:tcW w:w="8463" w:type="dxa"/>
            <w:gridSpan w:val="8"/>
            <w:tcBorders>
              <w:top w:val="single" w:sz="4" w:space="0" w:color="auto"/>
              <w:left w:val="single" w:sz="12" w:space="0" w:color="auto"/>
              <w:bottom w:val="single" w:sz="4" w:space="0" w:color="auto"/>
              <w:right w:val="single" w:sz="12" w:space="0" w:color="auto"/>
            </w:tcBorders>
            <w:shd w:val="clear" w:color="auto" w:fill="FFFF99"/>
            <w:noWrap/>
            <w:vAlign w:val="center"/>
          </w:tcPr>
          <w:p w:rsidR="00504F16" w:rsidRPr="00FE3EF1" w:rsidRDefault="00504F16" w:rsidP="00504F16">
            <w:pPr>
              <w:rPr>
                <w:sz w:val="20"/>
                <w:szCs w:val="20"/>
              </w:rPr>
            </w:pPr>
            <w:r w:rsidRPr="00FE3EF1">
              <w:rPr>
                <w:b/>
                <w:bCs/>
                <w:sz w:val="20"/>
                <w:szCs w:val="20"/>
              </w:rPr>
              <w:t>Verzeichnisdienst – I_Directory_Query</w:t>
            </w:r>
          </w:p>
        </w:tc>
      </w:tr>
      <w:tr w:rsidR="00504F16" w:rsidRPr="00FE3EF1" w:rsidTr="00504F16">
        <w:trPr>
          <w:trHeight w:val="270"/>
        </w:trPr>
        <w:tc>
          <w:tcPr>
            <w:tcW w:w="2525" w:type="dxa"/>
            <w:tcBorders>
              <w:top w:val="single" w:sz="4" w:space="0" w:color="auto"/>
              <w:left w:val="single" w:sz="12" w:space="0" w:color="auto"/>
              <w:bottom w:val="single" w:sz="12" w:space="0" w:color="auto"/>
              <w:right w:val="single" w:sz="4" w:space="0" w:color="auto"/>
            </w:tcBorders>
            <w:shd w:val="clear" w:color="auto" w:fill="auto"/>
            <w:noWrap/>
            <w:vAlign w:val="center"/>
          </w:tcPr>
          <w:p w:rsidR="00504F16" w:rsidRPr="00FE3EF1" w:rsidRDefault="00504F16" w:rsidP="00504F16">
            <w:pPr>
              <w:rPr>
                <w:sz w:val="20"/>
                <w:szCs w:val="20"/>
              </w:rPr>
            </w:pPr>
            <w:r w:rsidRPr="00FE3EF1">
              <w:rPr>
                <w:sz w:val="20"/>
                <w:szCs w:val="20"/>
              </w:rPr>
              <w:t>PDT25-S16-D1-G01</w:t>
            </w:r>
          </w:p>
        </w:tc>
        <w:tc>
          <w:tcPr>
            <w:tcW w:w="4387" w:type="dxa"/>
            <w:gridSpan w:val="4"/>
            <w:tcBorders>
              <w:top w:val="single" w:sz="4" w:space="0" w:color="auto"/>
              <w:left w:val="single" w:sz="4" w:space="0" w:color="auto"/>
              <w:bottom w:val="single" w:sz="12" w:space="0" w:color="auto"/>
              <w:right w:val="single" w:sz="4" w:space="0" w:color="auto"/>
            </w:tcBorders>
            <w:shd w:val="clear" w:color="auto" w:fill="auto"/>
            <w:vAlign w:val="center"/>
          </w:tcPr>
          <w:p w:rsidR="00504F16" w:rsidRPr="00FE3EF1" w:rsidRDefault="00504F16" w:rsidP="00504F16">
            <w:pPr>
              <w:rPr>
                <w:sz w:val="20"/>
                <w:szCs w:val="20"/>
              </w:rPr>
            </w:pPr>
            <w:r w:rsidRPr="00FE3EF1">
              <w:rPr>
                <w:sz w:val="20"/>
                <w:szCs w:val="20"/>
              </w:rPr>
              <w:t>Anzahl der Aufrufe im Erfassungszeitraum</w:t>
            </w: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FE3EF1" w:rsidRDefault="00504F16" w:rsidP="00504F16">
            <w:pPr>
              <w:rPr>
                <w:sz w:val="20"/>
                <w:szCs w:val="20"/>
              </w:rPr>
            </w:pP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FE3EF1" w:rsidRDefault="00504F16" w:rsidP="00504F16">
            <w:pPr>
              <w:rPr>
                <w:sz w:val="20"/>
                <w:szCs w:val="20"/>
              </w:rPr>
            </w:pPr>
          </w:p>
        </w:tc>
        <w:tc>
          <w:tcPr>
            <w:tcW w:w="757" w:type="dxa"/>
            <w:tcBorders>
              <w:top w:val="single" w:sz="4" w:space="0" w:color="auto"/>
              <w:left w:val="single" w:sz="4" w:space="0" w:color="auto"/>
              <w:bottom w:val="single" w:sz="12" w:space="0" w:color="auto"/>
              <w:right w:val="single" w:sz="12" w:space="0" w:color="auto"/>
            </w:tcBorders>
            <w:shd w:val="clear" w:color="auto" w:fill="auto"/>
            <w:noWrap/>
            <w:vAlign w:val="center"/>
          </w:tcPr>
          <w:p w:rsidR="00504F16" w:rsidRPr="00FE3EF1" w:rsidRDefault="00504F16" w:rsidP="00504F16">
            <w:pPr>
              <w:rPr>
                <w:sz w:val="20"/>
                <w:szCs w:val="20"/>
              </w:rPr>
            </w:pPr>
            <w:r w:rsidRPr="00FE3EF1">
              <w:rPr>
                <w:sz w:val="20"/>
                <w:szCs w:val="20"/>
              </w:rPr>
              <w:t>x</w:t>
            </w:r>
          </w:p>
        </w:tc>
      </w:tr>
      <w:tr w:rsidR="00504F16" w:rsidRPr="00FE3EF1" w:rsidTr="00504F16">
        <w:trPr>
          <w:trHeight w:val="270"/>
        </w:trPr>
        <w:tc>
          <w:tcPr>
            <w:tcW w:w="2525" w:type="dxa"/>
            <w:tcBorders>
              <w:top w:val="single" w:sz="4" w:space="0" w:color="auto"/>
              <w:left w:val="single" w:sz="12" w:space="0" w:color="auto"/>
              <w:bottom w:val="single" w:sz="12" w:space="0" w:color="auto"/>
              <w:right w:val="single" w:sz="4" w:space="0" w:color="auto"/>
            </w:tcBorders>
            <w:shd w:val="clear" w:color="auto" w:fill="auto"/>
            <w:noWrap/>
            <w:vAlign w:val="center"/>
          </w:tcPr>
          <w:p w:rsidR="00504F16" w:rsidRPr="00FE3EF1" w:rsidRDefault="00504F16" w:rsidP="00504F16">
            <w:pPr>
              <w:rPr>
                <w:sz w:val="20"/>
                <w:szCs w:val="20"/>
              </w:rPr>
            </w:pPr>
            <w:r w:rsidRPr="00FE3EF1">
              <w:rPr>
                <w:sz w:val="20"/>
                <w:szCs w:val="20"/>
              </w:rPr>
              <w:t>PDT25-S16-D2-G03</w:t>
            </w:r>
          </w:p>
        </w:tc>
        <w:tc>
          <w:tcPr>
            <w:tcW w:w="4387" w:type="dxa"/>
            <w:gridSpan w:val="4"/>
            <w:tcBorders>
              <w:top w:val="single" w:sz="4" w:space="0" w:color="auto"/>
              <w:left w:val="single" w:sz="4" w:space="0" w:color="auto"/>
              <w:bottom w:val="single" w:sz="12" w:space="0" w:color="auto"/>
              <w:right w:val="single" w:sz="4" w:space="0" w:color="auto"/>
            </w:tcBorders>
            <w:shd w:val="clear" w:color="auto" w:fill="auto"/>
            <w:vAlign w:val="center"/>
          </w:tcPr>
          <w:p w:rsidR="00504F16" w:rsidRPr="00FE3EF1" w:rsidRDefault="00504F16" w:rsidP="00504F16">
            <w:pPr>
              <w:rPr>
                <w:sz w:val="20"/>
                <w:szCs w:val="20"/>
              </w:rPr>
            </w:pPr>
            <w:r w:rsidRPr="00FE3EF1">
              <w:rPr>
                <w:sz w:val="20"/>
                <w:szCs w:val="20"/>
              </w:rPr>
              <w:t>Anzahl der Summierten Bearbeitungszeiten</w:t>
            </w: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FE3EF1" w:rsidRDefault="00504F16" w:rsidP="00504F16">
            <w:pPr>
              <w:rPr>
                <w:sz w:val="20"/>
                <w:szCs w:val="20"/>
              </w:rPr>
            </w:pPr>
            <w:r w:rsidRPr="00FE3EF1">
              <w:rPr>
                <w:sz w:val="20"/>
                <w:szCs w:val="20"/>
              </w:rPr>
              <w:t>x</w:t>
            </w: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FE3EF1" w:rsidRDefault="00504F16" w:rsidP="00504F16">
            <w:pPr>
              <w:rPr>
                <w:sz w:val="20"/>
                <w:szCs w:val="20"/>
              </w:rPr>
            </w:pPr>
          </w:p>
        </w:tc>
        <w:tc>
          <w:tcPr>
            <w:tcW w:w="757" w:type="dxa"/>
            <w:tcBorders>
              <w:top w:val="single" w:sz="4" w:space="0" w:color="auto"/>
              <w:left w:val="single" w:sz="4" w:space="0" w:color="auto"/>
              <w:bottom w:val="single" w:sz="12" w:space="0" w:color="auto"/>
              <w:right w:val="single" w:sz="12" w:space="0" w:color="auto"/>
            </w:tcBorders>
            <w:shd w:val="clear" w:color="auto" w:fill="auto"/>
            <w:noWrap/>
            <w:vAlign w:val="center"/>
          </w:tcPr>
          <w:p w:rsidR="00504F16" w:rsidRPr="00FE3EF1" w:rsidRDefault="00504F16" w:rsidP="00504F16">
            <w:pPr>
              <w:rPr>
                <w:sz w:val="20"/>
                <w:szCs w:val="20"/>
              </w:rPr>
            </w:pPr>
            <w:r w:rsidRPr="00FE3EF1">
              <w:rPr>
                <w:sz w:val="20"/>
                <w:szCs w:val="20"/>
              </w:rPr>
              <w:t>x</w:t>
            </w:r>
          </w:p>
        </w:tc>
      </w:tr>
      <w:tr w:rsidR="00504F16" w:rsidRPr="00FE3EF1" w:rsidTr="00504F16">
        <w:trPr>
          <w:trHeight w:val="270"/>
        </w:trPr>
        <w:tc>
          <w:tcPr>
            <w:tcW w:w="2525" w:type="dxa"/>
            <w:tcBorders>
              <w:top w:val="single" w:sz="4" w:space="0" w:color="auto"/>
              <w:left w:val="single" w:sz="12" w:space="0" w:color="auto"/>
              <w:bottom w:val="single" w:sz="12" w:space="0" w:color="auto"/>
              <w:right w:val="single" w:sz="4" w:space="0" w:color="auto"/>
            </w:tcBorders>
            <w:shd w:val="clear" w:color="auto" w:fill="auto"/>
            <w:noWrap/>
            <w:vAlign w:val="center"/>
          </w:tcPr>
          <w:p w:rsidR="00504F16" w:rsidRPr="00FE3EF1" w:rsidRDefault="00504F16" w:rsidP="00504F16">
            <w:pPr>
              <w:rPr>
                <w:sz w:val="20"/>
                <w:szCs w:val="20"/>
              </w:rPr>
            </w:pPr>
            <w:r w:rsidRPr="00FE3EF1">
              <w:rPr>
                <w:sz w:val="20"/>
                <w:szCs w:val="20"/>
              </w:rPr>
              <w:t>PDT25-S16-D2-G04</w:t>
            </w:r>
          </w:p>
        </w:tc>
        <w:tc>
          <w:tcPr>
            <w:tcW w:w="4387" w:type="dxa"/>
            <w:gridSpan w:val="4"/>
            <w:tcBorders>
              <w:top w:val="single" w:sz="4" w:space="0" w:color="auto"/>
              <w:left w:val="single" w:sz="4" w:space="0" w:color="auto"/>
              <w:bottom w:val="single" w:sz="12" w:space="0" w:color="auto"/>
              <w:right w:val="single" w:sz="4" w:space="0" w:color="auto"/>
            </w:tcBorders>
            <w:shd w:val="clear" w:color="auto" w:fill="auto"/>
            <w:vAlign w:val="center"/>
          </w:tcPr>
          <w:p w:rsidR="00504F16" w:rsidRPr="00FE3EF1" w:rsidRDefault="00504F16" w:rsidP="00504F16">
            <w:pPr>
              <w:rPr>
                <w:sz w:val="20"/>
                <w:szCs w:val="20"/>
              </w:rPr>
            </w:pPr>
            <w:r w:rsidRPr="00FE3EF1">
              <w:rPr>
                <w:sz w:val="20"/>
                <w:szCs w:val="20"/>
              </w:rPr>
              <w:t>Summe der Bearbeitungszeiten im Erfassungszeitraum</w:t>
            </w: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FE3EF1" w:rsidRDefault="00504F16" w:rsidP="00504F16">
            <w:pPr>
              <w:rPr>
                <w:sz w:val="20"/>
                <w:szCs w:val="20"/>
              </w:rPr>
            </w:pPr>
            <w:r w:rsidRPr="00FE3EF1">
              <w:rPr>
                <w:sz w:val="20"/>
                <w:szCs w:val="20"/>
              </w:rPr>
              <w:t>x</w:t>
            </w: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FE3EF1" w:rsidRDefault="00504F16" w:rsidP="00504F16">
            <w:pPr>
              <w:rPr>
                <w:sz w:val="20"/>
                <w:szCs w:val="20"/>
              </w:rPr>
            </w:pPr>
          </w:p>
        </w:tc>
        <w:tc>
          <w:tcPr>
            <w:tcW w:w="757" w:type="dxa"/>
            <w:tcBorders>
              <w:top w:val="single" w:sz="4" w:space="0" w:color="auto"/>
              <w:left w:val="single" w:sz="4" w:space="0" w:color="auto"/>
              <w:bottom w:val="single" w:sz="12" w:space="0" w:color="auto"/>
              <w:right w:val="single" w:sz="12" w:space="0" w:color="auto"/>
            </w:tcBorders>
            <w:shd w:val="clear" w:color="auto" w:fill="auto"/>
            <w:noWrap/>
            <w:vAlign w:val="center"/>
          </w:tcPr>
          <w:p w:rsidR="00504F16" w:rsidRPr="00FE3EF1" w:rsidRDefault="00504F16" w:rsidP="00504F16">
            <w:pPr>
              <w:rPr>
                <w:sz w:val="20"/>
                <w:szCs w:val="20"/>
              </w:rPr>
            </w:pPr>
            <w:r w:rsidRPr="00FE3EF1">
              <w:rPr>
                <w:sz w:val="20"/>
                <w:szCs w:val="20"/>
              </w:rPr>
              <w:t>x</w:t>
            </w:r>
          </w:p>
        </w:tc>
      </w:tr>
      <w:tr w:rsidR="00504F16" w:rsidRPr="00FE3EF1" w:rsidTr="00504F16">
        <w:trPr>
          <w:trHeight w:val="270"/>
        </w:trPr>
        <w:tc>
          <w:tcPr>
            <w:tcW w:w="2525" w:type="dxa"/>
            <w:tcBorders>
              <w:top w:val="single" w:sz="4" w:space="0" w:color="auto"/>
              <w:left w:val="single" w:sz="12" w:space="0" w:color="auto"/>
              <w:bottom w:val="single" w:sz="12" w:space="0" w:color="auto"/>
              <w:right w:val="single" w:sz="4" w:space="0" w:color="auto"/>
            </w:tcBorders>
            <w:shd w:val="clear" w:color="auto" w:fill="auto"/>
            <w:noWrap/>
            <w:vAlign w:val="center"/>
          </w:tcPr>
          <w:p w:rsidR="00504F16" w:rsidRPr="00FE3EF1" w:rsidRDefault="00504F16" w:rsidP="00504F16">
            <w:pPr>
              <w:rPr>
                <w:sz w:val="20"/>
                <w:szCs w:val="20"/>
              </w:rPr>
            </w:pPr>
            <w:r w:rsidRPr="00FE3EF1">
              <w:rPr>
                <w:sz w:val="20"/>
                <w:szCs w:val="20"/>
              </w:rPr>
              <w:t>PDT25-S16-D2-G05</w:t>
            </w:r>
          </w:p>
        </w:tc>
        <w:tc>
          <w:tcPr>
            <w:tcW w:w="4387" w:type="dxa"/>
            <w:gridSpan w:val="4"/>
            <w:tcBorders>
              <w:top w:val="single" w:sz="4" w:space="0" w:color="auto"/>
              <w:left w:val="single" w:sz="4" w:space="0" w:color="auto"/>
              <w:bottom w:val="single" w:sz="12" w:space="0" w:color="auto"/>
              <w:right w:val="single" w:sz="4" w:space="0" w:color="auto"/>
            </w:tcBorders>
            <w:shd w:val="clear" w:color="auto" w:fill="auto"/>
            <w:vAlign w:val="center"/>
          </w:tcPr>
          <w:p w:rsidR="00504F16" w:rsidRPr="00FE3EF1" w:rsidRDefault="00504F16" w:rsidP="00504F16">
            <w:pPr>
              <w:rPr>
                <w:sz w:val="20"/>
                <w:szCs w:val="20"/>
              </w:rPr>
            </w:pPr>
            <w:r w:rsidRPr="00FE3EF1">
              <w:rPr>
                <w:sz w:val="20"/>
                <w:szCs w:val="20"/>
              </w:rPr>
              <w:t>Anzahl der Bearbeitungszeiten größer als die 99%-Quantilschranke des Produkttyps</w:t>
            </w: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FE3EF1" w:rsidRDefault="00504F16" w:rsidP="00504F16">
            <w:pPr>
              <w:rPr>
                <w:sz w:val="20"/>
                <w:szCs w:val="20"/>
              </w:rPr>
            </w:pPr>
            <w:r w:rsidRPr="00FE3EF1">
              <w:rPr>
                <w:sz w:val="20"/>
                <w:szCs w:val="20"/>
              </w:rPr>
              <w:t>x</w:t>
            </w: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FE3EF1" w:rsidRDefault="00504F16" w:rsidP="00504F16">
            <w:pPr>
              <w:rPr>
                <w:sz w:val="20"/>
                <w:szCs w:val="20"/>
              </w:rPr>
            </w:pPr>
          </w:p>
        </w:tc>
        <w:tc>
          <w:tcPr>
            <w:tcW w:w="757" w:type="dxa"/>
            <w:tcBorders>
              <w:top w:val="single" w:sz="4" w:space="0" w:color="auto"/>
              <w:left w:val="single" w:sz="4" w:space="0" w:color="auto"/>
              <w:bottom w:val="single" w:sz="12" w:space="0" w:color="auto"/>
              <w:right w:val="single" w:sz="12" w:space="0" w:color="auto"/>
            </w:tcBorders>
            <w:shd w:val="clear" w:color="auto" w:fill="auto"/>
            <w:noWrap/>
            <w:vAlign w:val="center"/>
          </w:tcPr>
          <w:p w:rsidR="00504F16" w:rsidRPr="00FE3EF1" w:rsidRDefault="00504F16" w:rsidP="00504F16">
            <w:pPr>
              <w:rPr>
                <w:sz w:val="20"/>
                <w:szCs w:val="20"/>
              </w:rPr>
            </w:pPr>
            <w:r w:rsidRPr="00FE3EF1">
              <w:rPr>
                <w:sz w:val="20"/>
                <w:szCs w:val="20"/>
              </w:rPr>
              <w:t>x</w:t>
            </w:r>
          </w:p>
        </w:tc>
      </w:tr>
      <w:tr w:rsidR="00504F16" w:rsidRPr="00FE3EF1" w:rsidTr="00504F16">
        <w:trPr>
          <w:trHeight w:val="270"/>
        </w:trPr>
        <w:tc>
          <w:tcPr>
            <w:tcW w:w="2525" w:type="dxa"/>
            <w:tcBorders>
              <w:top w:val="single" w:sz="4" w:space="0" w:color="auto"/>
              <w:left w:val="single" w:sz="12" w:space="0" w:color="auto"/>
              <w:bottom w:val="single" w:sz="12"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PDT25-S16-D2-G08</w:t>
            </w:r>
          </w:p>
        </w:tc>
        <w:tc>
          <w:tcPr>
            <w:tcW w:w="4387" w:type="dxa"/>
            <w:gridSpan w:val="4"/>
            <w:tcBorders>
              <w:top w:val="single" w:sz="4" w:space="0" w:color="auto"/>
              <w:left w:val="single" w:sz="4" w:space="0" w:color="auto"/>
              <w:bottom w:val="single" w:sz="12" w:space="0" w:color="auto"/>
              <w:right w:val="single" w:sz="4" w:space="0" w:color="auto"/>
            </w:tcBorders>
            <w:shd w:val="clear" w:color="auto" w:fill="auto"/>
            <w:vAlign w:val="center"/>
          </w:tcPr>
          <w:p w:rsidR="00504F16" w:rsidRPr="00453EBB" w:rsidRDefault="00504F16" w:rsidP="00504F16">
            <w:pPr>
              <w:rPr>
                <w:sz w:val="20"/>
                <w:szCs w:val="20"/>
              </w:rPr>
            </w:pPr>
            <w:r w:rsidRPr="00453EBB">
              <w:rPr>
                <w:sz w:val="20"/>
                <w:szCs w:val="20"/>
              </w:rPr>
              <w:t>Mittlere Bearbeitungszeit pro Monat</w:t>
            </w: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757" w:type="dxa"/>
            <w:tcBorders>
              <w:top w:val="single" w:sz="4" w:space="0" w:color="auto"/>
              <w:left w:val="single" w:sz="4" w:space="0" w:color="auto"/>
              <w:bottom w:val="single" w:sz="12" w:space="0" w:color="auto"/>
              <w:right w:val="single" w:sz="12" w:space="0" w:color="auto"/>
            </w:tcBorders>
            <w:shd w:val="clear" w:color="auto" w:fill="auto"/>
            <w:noWrap/>
            <w:vAlign w:val="center"/>
          </w:tcPr>
          <w:p w:rsidR="00504F16" w:rsidRPr="00FE3EF1" w:rsidRDefault="00504F16" w:rsidP="00504F16">
            <w:pPr>
              <w:rPr>
                <w:sz w:val="20"/>
                <w:szCs w:val="20"/>
              </w:rPr>
            </w:pPr>
          </w:p>
        </w:tc>
      </w:tr>
      <w:tr w:rsidR="00504F16" w:rsidRPr="00453EBB" w:rsidTr="00504F16">
        <w:trPr>
          <w:trHeight w:val="270"/>
        </w:trPr>
        <w:tc>
          <w:tcPr>
            <w:tcW w:w="8463" w:type="dxa"/>
            <w:gridSpan w:val="8"/>
            <w:tcBorders>
              <w:top w:val="single" w:sz="4" w:space="0" w:color="auto"/>
              <w:left w:val="single" w:sz="12" w:space="0" w:color="auto"/>
              <w:bottom w:val="single" w:sz="4" w:space="0" w:color="auto"/>
              <w:right w:val="single" w:sz="12" w:space="0" w:color="auto"/>
            </w:tcBorders>
            <w:shd w:val="clear" w:color="auto" w:fill="FFFF99"/>
            <w:noWrap/>
            <w:vAlign w:val="center"/>
          </w:tcPr>
          <w:p w:rsidR="00504F16" w:rsidRPr="00453EBB" w:rsidRDefault="00504F16" w:rsidP="00504F16">
            <w:pPr>
              <w:rPr>
                <w:sz w:val="20"/>
                <w:szCs w:val="20"/>
              </w:rPr>
            </w:pPr>
            <w:r w:rsidRPr="00453EBB">
              <w:rPr>
                <w:b/>
                <w:bCs/>
                <w:sz w:val="20"/>
                <w:szCs w:val="20"/>
              </w:rPr>
              <w:t xml:space="preserve">Verzeichnisdienst </w:t>
            </w:r>
          </w:p>
        </w:tc>
      </w:tr>
      <w:tr w:rsidR="00504F16" w:rsidRPr="00FE3EF1" w:rsidTr="00504F16">
        <w:trPr>
          <w:trHeight w:val="270"/>
        </w:trPr>
        <w:tc>
          <w:tcPr>
            <w:tcW w:w="2525" w:type="dxa"/>
            <w:tcBorders>
              <w:top w:val="single" w:sz="4" w:space="0" w:color="auto"/>
              <w:left w:val="single" w:sz="12" w:space="0" w:color="auto"/>
              <w:bottom w:val="single" w:sz="12"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PDT25-S01-D1-G01</w:t>
            </w:r>
          </w:p>
        </w:tc>
        <w:tc>
          <w:tcPr>
            <w:tcW w:w="4387" w:type="dxa"/>
            <w:gridSpan w:val="4"/>
            <w:tcBorders>
              <w:top w:val="single" w:sz="4" w:space="0" w:color="auto"/>
              <w:left w:val="single" w:sz="4" w:space="0" w:color="auto"/>
              <w:bottom w:val="single" w:sz="12" w:space="0" w:color="auto"/>
              <w:right w:val="single" w:sz="4" w:space="0" w:color="auto"/>
            </w:tcBorders>
            <w:shd w:val="clear" w:color="auto" w:fill="auto"/>
            <w:vAlign w:val="center"/>
          </w:tcPr>
          <w:p w:rsidR="00504F16" w:rsidRPr="00453EBB" w:rsidRDefault="00504F16" w:rsidP="00504F16">
            <w:pPr>
              <w:rPr>
                <w:sz w:val="20"/>
                <w:szCs w:val="20"/>
              </w:rPr>
            </w:pPr>
            <w:r w:rsidRPr="00453EBB">
              <w:rPr>
                <w:sz w:val="20"/>
                <w:szCs w:val="20"/>
              </w:rPr>
              <w:t>Anzahl der Aufrufe im Erfassungszeitraum</w:t>
            </w: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757" w:type="dxa"/>
            <w:tcBorders>
              <w:top w:val="single" w:sz="4" w:space="0" w:color="auto"/>
              <w:left w:val="single" w:sz="4" w:space="0" w:color="auto"/>
              <w:bottom w:val="single" w:sz="12" w:space="0" w:color="auto"/>
              <w:right w:val="single" w:sz="12" w:space="0" w:color="auto"/>
            </w:tcBorders>
            <w:shd w:val="clear" w:color="auto" w:fill="auto"/>
            <w:noWrap/>
            <w:vAlign w:val="center"/>
          </w:tcPr>
          <w:p w:rsidR="00504F16" w:rsidRPr="00FE3EF1" w:rsidRDefault="00504F16" w:rsidP="00504F16">
            <w:pPr>
              <w:rPr>
                <w:sz w:val="20"/>
                <w:szCs w:val="20"/>
              </w:rPr>
            </w:pPr>
            <w:r w:rsidRPr="00FE3EF1">
              <w:rPr>
                <w:sz w:val="20"/>
                <w:szCs w:val="20"/>
              </w:rPr>
              <w:t>x</w:t>
            </w:r>
          </w:p>
        </w:tc>
      </w:tr>
      <w:tr w:rsidR="00504F16" w:rsidRPr="00FE3EF1" w:rsidTr="00504F16">
        <w:trPr>
          <w:trHeight w:val="270"/>
        </w:trPr>
        <w:tc>
          <w:tcPr>
            <w:tcW w:w="2525" w:type="dxa"/>
            <w:tcBorders>
              <w:top w:val="single" w:sz="4" w:space="0" w:color="auto"/>
              <w:left w:val="single" w:sz="12" w:space="0" w:color="auto"/>
              <w:bottom w:val="single" w:sz="12"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PDT25-S01-D3-G10</w:t>
            </w:r>
          </w:p>
        </w:tc>
        <w:tc>
          <w:tcPr>
            <w:tcW w:w="4387" w:type="dxa"/>
            <w:gridSpan w:val="4"/>
            <w:tcBorders>
              <w:top w:val="single" w:sz="4" w:space="0" w:color="auto"/>
              <w:left w:val="single" w:sz="4" w:space="0" w:color="auto"/>
              <w:bottom w:val="single" w:sz="12" w:space="0" w:color="auto"/>
              <w:right w:val="single" w:sz="4" w:space="0" w:color="auto"/>
            </w:tcBorders>
            <w:shd w:val="clear" w:color="auto" w:fill="auto"/>
            <w:vAlign w:val="center"/>
          </w:tcPr>
          <w:p w:rsidR="00504F16" w:rsidRPr="00453EBB" w:rsidRDefault="00504F16" w:rsidP="00504F16">
            <w:pPr>
              <w:rPr>
                <w:sz w:val="20"/>
                <w:szCs w:val="20"/>
              </w:rPr>
            </w:pPr>
            <w:r w:rsidRPr="00453EBB">
              <w:rPr>
                <w:sz w:val="20"/>
                <w:szCs w:val="20"/>
              </w:rPr>
              <w:t>Startzeitpunkt eines Ausfalls</w:t>
            </w: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757" w:type="dxa"/>
            <w:tcBorders>
              <w:top w:val="single" w:sz="4" w:space="0" w:color="auto"/>
              <w:left w:val="single" w:sz="4" w:space="0" w:color="auto"/>
              <w:bottom w:val="single" w:sz="12" w:space="0" w:color="auto"/>
              <w:right w:val="single" w:sz="12" w:space="0" w:color="auto"/>
            </w:tcBorders>
            <w:shd w:val="clear" w:color="auto" w:fill="auto"/>
            <w:noWrap/>
            <w:vAlign w:val="center"/>
          </w:tcPr>
          <w:p w:rsidR="00504F16" w:rsidRPr="00FE3EF1" w:rsidRDefault="00504F16" w:rsidP="00504F16">
            <w:pPr>
              <w:rPr>
                <w:sz w:val="20"/>
                <w:szCs w:val="20"/>
              </w:rPr>
            </w:pPr>
            <w:r w:rsidRPr="00FE3EF1">
              <w:rPr>
                <w:sz w:val="20"/>
                <w:szCs w:val="20"/>
              </w:rPr>
              <w:t>x</w:t>
            </w:r>
          </w:p>
        </w:tc>
      </w:tr>
      <w:tr w:rsidR="00504F16" w:rsidRPr="00A07EC5" w:rsidTr="00504F16">
        <w:trPr>
          <w:trHeight w:val="270"/>
        </w:trPr>
        <w:tc>
          <w:tcPr>
            <w:tcW w:w="2525" w:type="dxa"/>
            <w:tcBorders>
              <w:top w:val="single" w:sz="4" w:space="0" w:color="auto"/>
              <w:left w:val="single" w:sz="12" w:space="0" w:color="auto"/>
              <w:bottom w:val="single" w:sz="12"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PDT25-S01-D3-G11</w:t>
            </w:r>
          </w:p>
        </w:tc>
        <w:tc>
          <w:tcPr>
            <w:tcW w:w="4387" w:type="dxa"/>
            <w:gridSpan w:val="4"/>
            <w:tcBorders>
              <w:top w:val="single" w:sz="4" w:space="0" w:color="auto"/>
              <w:left w:val="single" w:sz="4" w:space="0" w:color="auto"/>
              <w:bottom w:val="single" w:sz="12" w:space="0" w:color="auto"/>
              <w:right w:val="single" w:sz="4" w:space="0" w:color="auto"/>
            </w:tcBorders>
            <w:shd w:val="clear" w:color="auto" w:fill="auto"/>
            <w:vAlign w:val="center"/>
          </w:tcPr>
          <w:p w:rsidR="00504F16" w:rsidRPr="00453EBB" w:rsidRDefault="00504F16" w:rsidP="00504F16">
            <w:pPr>
              <w:rPr>
                <w:sz w:val="20"/>
                <w:szCs w:val="20"/>
              </w:rPr>
            </w:pPr>
            <w:r w:rsidRPr="00453EBB">
              <w:rPr>
                <w:sz w:val="20"/>
                <w:szCs w:val="20"/>
              </w:rPr>
              <w:t>Endezeitpunkt eines Ausfalls</w:t>
            </w: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757" w:type="dxa"/>
            <w:tcBorders>
              <w:top w:val="single" w:sz="4" w:space="0" w:color="auto"/>
              <w:left w:val="single" w:sz="4" w:space="0" w:color="auto"/>
              <w:bottom w:val="single" w:sz="12" w:space="0" w:color="auto"/>
              <w:right w:val="single" w:sz="12" w:space="0" w:color="auto"/>
            </w:tcBorders>
            <w:shd w:val="clear" w:color="auto" w:fill="auto"/>
            <w:noWrap/>
            <w:vAlign w:val="center"/>
          </w:tcPr>
          <w:p w:rsidR="00504F16" w:rsidRPr="00A07EC5" w:rsidRDefault="00504F16" w:rsidP="00504F16">
            <w:pPr>
              <w:rPr>
                <w:sz w:val="20"/>
                <w:szCs w:val="20"/>
              </w:rPr>
            </w:pPr>
            <w:r w:rsidRPr="00FE3EF1">
              <w:rPr>
                <w:sz w:val="20"/>
                <w:szCs w:val="20"/>
              </w:rPr>
              <w:t>x</w:t>
            </w:r>
          </w:p>
        </w:tc>
      </w:tr>
      <w:tr w:rsidR="00504F16" w:rsidRPr="00A07EC5" w:rsidTr="00504F16">
        <w:trPr>
          <w:trHeight w:val="270"/>
        </w:trPr>
        <w:tc>
          <w:tcPr>
            <w:tcW w:w="2525" w:type="dxa"/>
            <w:tcBorders>
              <w:top w:val="single" w:sz="4" w:space="0" w:color="auto"/>
              <w:left w:val="single" w:sz="12" w:space="0" w:color="auto"/>
              <w:bottom w:val="single" w:sz="12"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lastRenderedPageBreak/>
              <w:t>PDT25-S01-D3-G14</w:t>
            </w:r>
          </w:p>
        </w:tc>
        <w:tc>
          <w:tcPr>
            <w:tcW w:w="4387" w:type="dxa"/>
            <w:gridSpan w:val="4"/>
            <w:tcBorders>
              <w:top w:val="single" w:sz="4" w:space="0" w:color="auto"/>
              <w:left w:val="single" w:sz="4" w:space="0" w:color="auto"/>
              <w:bottom w:val="single" w:sz="12" w:space="0" w:color="auto"/>
              <w:right w:val="single" w:sz="4" w:space="0" w:color="auto"/>
            </w:tcBorders>
            <w:shd w:val="clear" w:color="auto" w:fill="auto"/>
            <w:vAlign w:val="center"/>
          </w:tcPr>
          <w:p w:rsidR="00504F16" w:rsidRPr="00453EBB" w:rsidRDefault="00504F16" w:rsidP="00504F16">
            <w:pPr>
              <w:rPr>
                <w:sz w:val="20"/>
                <w:szCs w:val="20"/>
              </w:rPr>
            </w:pPr>
            <w:r w:rsidRPr="00453EBB">
              <w:rPr>
                <w:sz w:val="20"/>
                <w:szCs w:val="20"/>
              </w:rPr>
              <w:t>Verfügbarkeit pro Monat zur Hauptzeit</w:t>
            </w: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757" w:type="dxa"/>
            <w:tcBorders>
              <w:top w:val="single" w:sz="4" w:space="0" w:color="auto"/>
              <w:left w:val="single" w:sz="4" w:space="0" w:color="auto"/>
              <w:bottom w:val="single" w:sz="12" w:space="0" w:color="auto"/>
              <w:right w:val="single" w:sz="12" w:space="0" w:color="auto"/>
            </w:tcBorders>
            <w:shd w:val="clear" w:color="auto" w:fill="auto"/>
            <w:noWrap/>
            <w:vAlign w:val="center"/>
          </w:tcPr>
          <w:p w:rsidR="00504F16" w:rsidRPr="00A07EC5" w:rsidRDefault="00504F16" w:rsidP="00504F16">
            <w:pPr>
              <w:rPr>
                <w:sz w:val="20"/>
                <w:szCs w:val="20"/>
              </w:rPr>
            </w:pPr>
          </w:p>
        </w:tc>
      </w:tr>
      <w:tr w:rsidR="00504F16" w:rsidRPr="00A07EC5" w:rsidTr="00504F16">
        <w:trPr>
          <w:trHeight w:val="270"/>
        </w:trPr>
        <w:tc>
          <w:tcPr>
            <w:tcW w:w="2525" w:type="dxa"/>
            <w:tcBorders>
              <w:top w:val="single" w:sz="4" w:space="0" w:color="auto"/>
              <w:left w:val="single" w:sz="12" w:space="0" w:color="auto"/>
              <w:bottom w:val="single" w:sz="12"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PDT25-S01-D3-G16</w:t>
            </w:r>
          </w:p>
        </w:tc>
        <w:tc>
          <w:tcPr>
            <w:tcW w:w="4387" w:type="dxa"/>
            <w:gridSpan w:val="4"/>
            <w:tcBorders>
              <w:top w:val="single" w:sz="4" w:space="0" w:color="auto"/>
              <w:left w:val="single" w:sz="4" w:space="0" w:color="auto"/>
              <w:bottom w:val="single" w:sz="12" w:space="0" w:color="auto"/>
              <w:right w:val="single" w:sz="4" w:space="0" w:color="auto"/>
            </w:tcBorders>
            <w:shd w:val="clear" w:color="auto" w:fill="auto"/>
            <w:vAlign w:val="center"/>
          </w:tcPr>
          <w:p w:rsidR="00504F16" w:rsidRPr="00453EBB" w:rsidRDefault="00504F16" w:rsidP="00504F16">
            <w:pPr>
              <w:rPr>
                <w:sz w:val="20"/>
                <w:szCs w:val="20"/>
              </w:rPr>
            </w:pPr>
            <w:r w:rsidRPr="00453EBB">
              <w:rPr>
                <w:sz w:val="20"/>
                <w:szCs w:val="20"/>
              </w:rPr>
              <w:t>Verfügbarkeit pro Monat zur Nebenzeit</w:t>
            </w: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453EBB" w:rsidRDefault="00504F16" w:rsidP="00504F16">
            <w:pPr>
              <w:rPr>
                <w:sz w:val="20"/>
                <w:szCs w:val="20"/>
              </w:rPr>
            </w:pPr>
          </w:p>
        </w:tc>
        <w:tc>
          <w:tcPr>
            <w:tcW w:w="397" w:type="dxa"/>
            <w:tcBorders>
              <w:top w:val="single" w:sz="4" w:space="0" w:color="auto"/>
              <w:left w:val="single" w:sz="4" w:space="0" w:color="auto"/>
              <w:bottom w:val="single" w:sz="12" w:space="0" w:color="auto"/>
              <w:right w:val="single" w:sz="4" w:space="0" w:color="auto"/>
            </w:tcBorders>
            <w:shd w:val="clear" w:color="auto" w:fill="auto"/>
            <w:noWrap/>
            <w:vAlign w:val="center"/>
          </w:tcPr>
          <w:p w:rsidR="00504F16" w:rsidRPr="00453EBB" w:rsidRDefault="00504F16" w:rsidP="00504F16">
            <w:pPr>
              <w:rPr>
                <w:sz w:val="20"/>
                <w:szCs w:val="20"/>
              </w:rPr>
            </w:pPr>
            <w:r w:rsidRPr="00453EBB">
              <w:rPr>
                <w:sz w:val="20"/>
                <w:szCs w:val="20"/>
              </w:rPr>
              <w:t>x</w:t>
            </w:r>
          </w:p>
        </w:tc>
        <w:tc>
          <w:tcPr>
            <w:tcW w:w="757" w:type="dxa"/>
            <w:tcBorders>
              <w:top w:val="single" w:sz="4" w:space="0" w:color="auto"/>
              <w:left w:val="single" w:sz="4" w:space="0" w:color="auto"/>
              <w:bottom w:val="single" w:sz="12" w:space="0" w:color="auto"/>
              <w:right w:val="single" w:sz="12" w:space="0" w:color="auto"/>
            </w:tcBorders>
            <w:shd w:val="clear" w:color="auto" w:fill="auto"/>
            <w:noWrap/>
            <w:vAlign w:val="center"/>
          </w:tcPr>
          <w:p w:rsidR="00504F16" w:rsidRPr="00A07EC5" w:rsidRDefault="00504F16" w:rsidP="00504F16">
            <w:pPr>
              <w:rPr>
                <w:sz w:val="20"/>
                <w:szCs w:val="20"/>
              </w:rPr>
            </w:pPr>
          </w:p>
        </w:tc>
      </w:tr>
    </w:tbl>
    <w:p w:rsidR="00504F16" w:rsidRPr="00822DCC" w:rsidRDefault="00504F16" w:rsidP="00504F16">
      <w:pPr>
        <w:pStyle w:val="gemStandard"/>
      </w:pPr>
    </w:p>
    <w:p w:rsidR="00504F16" w:rsidRPr="00822DCC" w:rsidRDefault="00504F16" w:rsidP="00504F16">
      <w:pPr>
        <w:pStyle w:val="Beschriftung"/>
      </w:pPr>
      <w:bookmarkStart w:id="463" w:name="_Ref363660928"/>
      <w:bookmarkStart w:id="464" w:name="_Toc474305743"/>
      <w:bookmarkStart w:id="465" w:name="_Toc501440677"/>
      <w:r w:rsidRPr="00822DCC">
        <w:t xml:space="preserve">Tabelle </w:t>
      </w:r>
      <w:fldSimple w:instr=" SEQ Tabelle \* ARABIC ">
        <w:r w:rsidR="00446A90">
          <w:rPr>
            <w:noProof/>
          </w:rPr>
          <w:t>53</w:t>
        </w:r>
      </w:fldSimple>
      <w:r>
        <w:t>:</w:t>
      </w:r>
      <w:r w:rsidRPr="00822DCC">
        <w:t xml:space="preserve"> Tab_gemSpec_Perf_Beispiel_Rohdaten</w:t>
      </w:r>
      <w:bookmarkEnd w:id="463"/>
      <w:bookmarkEnd w:id="464"/>
      <w:bookmarkEnd w:id="465"/>
    </w:p>
    <w:tbl>
      <w:tblPr>
        <w:tblW w:w="7160" w:type="dxa"/>
        <w:tblInd w:w="70" w:type="dxa"/>
        <w:tblCellMar>
          <w:left w:w="70" w:type="dxa"/>
          <w:right w:w="70" w:type="dxa"/>
        </w:tblCellMar>
        <w:tblLook w:val="0000" w:firstRow="0" w:lastRow="0" w:firstColumn="0" w:lastColumn="0" w:noHBand="0" w:noVBand="0"/>
      </w:tblPr>
      <w:tblGrid>
        <w:gridCol w:w="2080"/>
        <w:gridCol w:w="2420"/>
        <w:gridCol w:w="2660"/>
      </w:tblGrid>
      <w:tr w:rsidR="00504F16" w:rsidRPr="00822DCC" w:rsidTr="00504F16">
        <w:trPr>
          <w:trHeight w:val="780"/>
          <w:tblHeader/>
        </w:trPr>
        <w:tc>
          <w:tcPr>
            <w:tcW w:w="2080" w:type="dxa"/>
            <w:tcBorders>
              <w:top w:val="single" w:sz="4" w:space="0" w:color="333333"/>
              <w:left w:val="single" w:sz="4" w:space="0" w:color="333333"/>
              <w:bottom w:val="single" w:sz="4" w:space="0" w:color="auto"/>
              <w:right w:val="single" w:sz="4" w:space="0" w:color="333333"/>
            </w:tcBorders>
            <w:shd w:val="clear" w:color="auto" w:fill="E0E0E0"/>
            <w:vAlign w:val="center"/>
          </w:tcPr>
          <w:p w:rsidR="00504F16" w:rsidRPr="00822DCC" w:rsidRDefault="00504F16" w:rsidP="00ED1A2A">
            <w:pPr>
              <w:ind w:firstLineChars="100" w:firstLine="200"/>
              <w:rPr>
                <w:rFonts w:eastAsia="Times New Roman" w:cs="Arial"/>
                <w:sz w:val="20"/>
                <w:szCs w:val="20"/>
              </w:rPr>
            </w:pPr>
            <w:r w:rsidRPr="00822DCC">
              <w:rPr>
                <w:rFonts w:eastAsia="Times New Roman" w:cs="Arial"/>
                <w:sz w:val="20"/>
                <w:szCs w:val="20"/>
              </w:rPr>
              <w:t>Zeitpunkt Anfrage</w:t>
            </w:r>
          </w:p>
        </w:tc>
        <w:tc>
          <w:tcPr>
            <w:tcW w:w="2420" w:type="dxa"/>
            <w:tcBorders>
              <w:top w:val="single" w:sz="4" w:space="0" w:color="333333"/>
              <w:left w:val="nil"/>
              <w:bottom w:val="single" w:sz="4" w:space="0" w:color="auto"/>
              <w:right w:val="single" w:sz="4" w:space="0" w:color="333333"/>
            </w:tcBorders>
            <w:shd w:val="clear" w:color="auto" w:fill="E0E0E0"/>
            <w:vAlign w:val="center"/>
          </w:tcPr>
          <w:p w:rsidR="00504F16" w:rsidRPr="00822DCC" w:rsidRDefault="00504F16" w:rsidP="00ED1A2A">
            <w:pPr>
              <w:ind w:firstLineChars="100" w:firstLine="200"/>
              <w:jc w:val="center"/>
              <w:rPr>
                <w:rFonts w:eastAsia="Times New Roman" w:cs="Arial"/>
                <w:sz w:val="20"/>
                <w:szCs w:val="20"/>
              </w:rPr>
            </w:pPr>
            <w:r w:rsidRPr="00822DCC">
              <w:rPr>
                <w:rFonts w:eastAsia="Times New Roman" w:cs="Arial"/>
                <w:sz w:val="20"/>
                <w:szCs w:val="20"/>
              </w:rPr>
              <w:t xml:space="preserve">fehlerfrei bearbeitet:   </w:t>
            </w:r>
            <w:r w:rsidRPr="00822DCC">
              <w:rPr>
                <w:rFonts w:eastAsia="Times New Roman" w:cs="Arial"/>
                <w:sz w:val="20"/>
                <w:szCs w:val="20"/>
              </w:rPr>
              <w:br/>
              <w:t>ja/nein</w:t>
            </w:r>
          </w:p>
        </w:tc>
        <w:tc>
          <w:tcPr>
            <w:tcW w:w="2660" w:type="dxa"/>
            <w:tcBorders>
              <w:top w:val="single" w:sz="4" w:space="0" w:color="333333"/>
              <w:left w:val="nil"/>
              <w:bottom w:val="single" w:sz="4" w:space="0" w:color="auto"/>
              <w:right w:val="single" w:sz="4" w:space="0" w:color="333333"/>
            </w:tcBorders>
            <w:shd w:val="clear" w:color="auto" w:fill="E0E0E0"/>
            <w:vAlign w:val="center"/>
          </w:tcPr>
          <w:p w:rsidR="00504F16" w:rsidRPr="00822DCC" w:rsidRDefault="00504F16" w:rsidP="00ED1A2A">
            <w:pPr>
              <w:ind w:firstLineChars="100" w:firstLine="200"/>
              <w:jc w:val="center"/>
              <w:rPr>
                <w:rFonts w:eastAsia="Times New Roman" w:cs="Arial"/>
                <w:sz w:val="20"/>
                <w:szCs w:val="20"/>
              </w:rPr>
            </w:pPr>
            <w:r w:rsidRPr="00822DCC">
              <w:rPr>
                <w:rFonts w:eastAsia="Times New Roman" w:cs="Arial"/>
                <w:sz w:val="20"/>
                <w:szCs w:val="20"/>
              </w:rPr>
              <w:t xml:space="preserve">Bearbeitungsdauer </w:t>
            </w:r>
            <w:r w:rsidRPr="00822DCC">
              <w:rPr>
                <w:rFonts w:eastAsia="Times New Roman" w:cs="Arial"/>
                <w:sz w:val="20"/>
                <w:szCs w:val="20"/>
              </w:rPr>
              <w:br/>
              <w:t>[msec]</w:t>
            </w:r>
          </w:p>
        </w:tc>
      </w:tr>
      <w:tr w:rsidR="00504F16" w:rsidRPr="00822DCC" w:rsidTr="00504F16">
        <w:trPr>
          <w:trHeight w:val="255"/>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rFonts w:eastAsia="Times New Roman" w:cs="Arial"/>
                <w:sz w:val="20"/>
                <w:szCs w:val="20"/>
              </w:rPr>
            </w:pPr>
            <w:r w:rsidRPr="00822DCC">
              <w:rPr>
                <w:rFonts w:eastAsia="Times New Roman" w:cs="Arial"/>
                <w:sz w:val="20"/>
                <w:szCs w:val="20"/>
              </w:rPr>
              <w:t>14.07.2014 13:30:01</w:t>
            </w:r>
          </w:p>
        </w:tc>
        <w:tc>
          <w:tcPr>
            <w:tcW w:w="2420" w:type="dxa"/>
            <w:tcBorders>
              <w:top w:val="single" w:sz="4" w:space="0" w:color="auto"/>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ja</w:t>
            </w:r>
          </w:p>
        </w:tc>
        <w:tc>
          <w:tcPr>
            <w:tcW w:w="2660" w:type="dxa"/>
            <w:tcBorders>
              <w:top w:val="single" w:sz="4" w:space="0" w:color="auto"/>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907</w:t>
            </w:r>
          </w:p>
        </w:tc>
      </w:tr>
      <w:tr w:rsidR="00504F16" w:rsidRPr="00822DCC" w:rsidTr="00504F16">
        <w:trPr>
          <w:trHeight w:val="255"/>
        </w:trPr>
        <w:tc>
          <w:tcPr>
            <w:tcW w:w="2080"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rFonts w:eastAsia="Times New Roman" w:cs="Arial"/>
                <w:sz w:val="20"/>
                <w:szCs w:val="20"/>
              </w:rPr>
            </w:pPr>
            <w:r w:rsidRPr="00822DCC">
              <w:rPr>
                <w:rFonts w:eastAsia="Times New Roman" w:cs="Arial"/>
                <w:sz w:val="20"/>
                <w:szCs w:val="20"/>
              </w:rPr>
              <w:t>14.07.2014 13:30:47</w:t>
            </w:r>
          </w:p>
        </w:tc>
        <w:tc>
          <w:tcPr>
            <w:tcW w:w="242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ja</w:t>
            </w:r>
          </w:p>
        </w:tc>
        <w:tc>
          <w:tcPr>
            <w:tcW w:w="266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830</w:t>
            </w:r>
          </w:p>
        </w:tc>
      </w:tr>
      <w:tr w:rsidR="00504F16" w:rsidRPr="00822DCC" w:rsidTr="00504F16">
        <w:trPr>
          <w:trHeight w:val="255"/>
        </w:trPr>
        <w:tc>
          <w:tcPr>
            <w:tcW w:w="2080"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rFonts w:eastAsia="Times New Roman" w:cs="Arial"/>
                <w:sz w:val="20"/>
                <w:szCs w:val="20"/>
              </w:rPr>
            </w:pPr>
            <w:r w:rsidRPr="00822DCC">
              <w:rPr>
                <w:rFonts w:eastAsia="Times New Roman" w:cs="Arial"/>
                <w:sz w:val="20"/>
                <w:szCs w:val="20"/>
              </w:rPr>
              <w:t>14.07.2014 13:31:05</w:t>
            </w:r>
          </w:p>
        </w:tc>
        <w:tc>
          <w:tcPr>
            <w:tcW w:w="242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ja</w:t>
            </w:r>
          </w:p>
        </w:tc>
        <w:tc>
          <w:tcPr>
            <w:tcW w:w="266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790</w:t>
            </w:r>
          </w:p>
        </w:tc>
      </w:tr>
      <w:tr w:rsidR="00504F16" w:rsidRPr="00822DCC" w:rsidTr="00504F16">
        <w:trPr>
          <w:trHeight w:val="255"/>
        </w:trPr>
        <w:tc>
          <w:tcPr>
            <w:tcW w:w="2080"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rFonts w:eastAsia="Times New Roman" w:cs="Arial"/>
                <w:sz w:val="20"/>
                <w:szCs w:val="20"/>
              </w:rPr>
            </w:pPr>
            <w:r w:rsidRPr="00822DCC">
              <w:rPr>
                <w:rFonts w:eastAsia="Times New Roman" w:cs="Arial"/>
                <w:sz w:val="20"/>
                <w:szCs w:val="20"/>
              </w:rPr>
              <w:t>14.07.2014 13:31:13</w:t>
            </w:r>
          </w:p>
        </w:tc>
        <w:tc>
          <w:tcPr>
            <w:tcW w:w="242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ja</w:t>
            </w:r>
          </w:p>
        </w:tc>
        <w:tc>
          <w:tcPr>
            <w:tcW w:w="266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719</w:t>
            </w:r>
          </w:p>
        </w:tc>
      </w:tr>
      <w:tr w:rsidR="00504F16" w:rsidRPr="00822DCC" w:rsidTr="00504F16">
        <w:trPr>
          <w:trHeight w:val="255"/>
        </w:trPr>
        <w:tc>
          <w:tcPr>
            <w:tcW w:w="2080"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rFonts w:eastAsia="Times New Roman" w:cs="Arial"/>
                <w:sz w:val="20"/>
                <w:szCs w:val="20"/>
              </w:rPr>
            </w:pPr>
            <w:r w:rsidRPr="00822DCC">
              <w:rPr>
                <w:rFonts w:eastAsia="Times New Roman" w:cs="Arial"/>
                <w:sz w:val="20"/>
                <w:szCs w:val="20"/>
              </w:rPr>
              <w:t>14.07.2014 13:32:02</w:t>
            </w:r>
          </w:p>
        </w:tc>
        <w:tc>
          <w:tcPr>
            <w:tcW w:w="242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ja</w:t>
            </w:r>
          </w:p>
        </w:tc>
        <w:tc>
          <w:tcPr>
            <w:tcW w:w="266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1013</w:t>
            </w:r>
          </w:p>
        </w:tc>
      </w:tr>
      <w:tr w:rsidR="00504F16" w:rsidRPr="00822DCC" w:rsidTr="00504F16">
        <w:trPr>
          <w:trHeight w:val="255"/>
        </w:trPr>
        <w:tc>
          <w:tcPr>
            <w:tcW w:w="2080"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rFonts w:eastAsia="Times New Roman" w:cs="Arial"/>
                <w:sz w:val="20"/>
                <w:szCs w:val="20"/>
              </w:rPr>
            </w:pPr>
            <w:r w:rsidRPr="00822DCC">
              <w:rPr>
                <w:rFonts w:eastAsia="Times New Roman" w:cs="Arial"/>
                <w:sz w:val="20"/>
                <w:szCs w:val="20"/>
              </w:rPr>
              <w:t>14.07.2014 13:32:32</w:t>
            </w:r>
          </w:p>
        </w:tc>
        <w:tc>
          <w:tcPr>
            <w:tcW w:w="242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ja</w:t>
            </w:r>
          </w:p>
        </w:tc>
        <w:tc>
          <w:tcPr>
            <w:tcW w:w="266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1026</w:t>
            </w:r>
          </w:p>
        </w:tc>
      </w:tr>
      <w:tr w:rsidR="00504F16" w:rsidRPr="00822DCC" w:rsidTr="00504F16">
        <w:trPr>
          <w:trHeight w:val="255"/>
        </w:trPr>
        <w:tc>
          <w:tcPr>
            <w:tcW w:w="2080"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rFonts w:eastAsia="Times New Roman" w:cs="Arial"/>
                <w:sz w:val="20"/>
                <w:szCs w:val="20"/>
              </w:rPr>
            </w:pPr>
            <w:r w:rsidRPr="00822DCC">
              <w:rPr>
                <w:rFonts w:eastAsia="Times New Roman" w:cs="Arial"/>
                <w:sz w:val="20"/>
                <w:szCs w:val="20"/>
              </w:rPr>
              <w:t>14.07.2014 13:32:33</w:t>
            </w:r>
          </w:p>
        </w:tc>
        <w:tc>
          <w:tcPr>
            <w:tcW w:w="242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ja</w:t>
            </w:r>
          </w:p>
        </w:tc>
        <w:tc>
          <w:tcPr>
            <w:tcW w:w="266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920</w:t>
            </w:r>
          </w:p>
        </w:tc>
      </w:tr>
      <w:tr w:rsidR="00504F16" w:rsidRPr="00822DCC" w:rsidTr="00504F16">
        <w:trPr>
          <w:trHeight w:val="255"/>
        </w:trPr>
        <w:tc>
          <w:tcPr>
            <w:tcW w:w="2080"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rFonts w:eastAsia="Times New Roman" w:cs="Arial"/>
                <w:sz w:val="20"/>
                <w:szCs w:val="20"/>
              </w:rPr>
            </w:pPr>
            <w:r w:rsidRPr="00822DCC">
              <w:rPr>
                <w:rFonts w:eastAsia="Times New Roman" w:cs="Arial"/>
                <w:sz w:val="20"/>
                <w:szCs w:val="20"/>
              </w:rPr>
              <w:t>14.07.2014 13:34:23</w:t>
            </w:r>
          </w:p>
        </w:tc>
        <w:tc>
          <w:tcPr>
            <w:tcW w:w="242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ja</w:t>
            </w:r>
          </w:p>
        </w:tc>
        <w:tc>
          <w:tcPr>
            <w:tcW w:w="266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760</w:t>
            </w:r>
          </w:p>
        </w:tc>
      </w:tr>
      <w:tr w:rsidR="00504F16" w:rsidRPr="00822DCC" w:rsidTr="00504F16">
        <w:trPr>
          <w:trHeight w:val="255"/>
        </w:trPr>
        <w:tc>
          <w:tcPr>
            <w:tcW w:w="2080"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rFonts w:eastAsia="Times New Roman" w:cs="Arial"/>
                <w:sz w:val="20"/>
                <w:szCs w:val="20"/>
              </w:rPr>
            </w:pPr>
            <w:r w:rsidRPr="00822DCC">
              <w:rPr>
                <w:rFonts w:eastAsia="Times New Roman" w:cs="Arial"/>
                <w:sz w:val="20"/>
                <w:szCs w:val="20"/>
              </w:rPr>
              <w:t>14.07.2014 13:34:31</w:t>
            </w:r>
          </w:p>
        </w:tc>
        <w:tc>
          <w:tcPr>
            <w:tcW w:w="242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ja</w:t>
            </w:r>
          </w:p>
        </w:tc>
        <w:tc>
          <w:tcPr>
            <w:tcW w:w="266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840</w:t>
            </w:r>
          </w:p>
        </w:tc>
      </w:tr>
      <w:tr w:rsidR="00504F16" w:rsidRPr="00822DCC" w:rsidTr="00504F16">
        <w:trPr>
          <w:trHeight w:val="255"/>
        </w:trPr>
        <w:tc>
          <w:tcPr>
            <w:tcW w:w="2080"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rFonts w:eastAsia="Times New Roman" w:cs="Arial"/>
                <w:sz w:val="20"/>
                <w:szCs w:val="20"/>
              </w:rPr>
            </w:pPr>
            <w:r w:rsidRPr="00822DCC">
              <w:rPr>
                <w:rFonts w:eastAsia="Times New Roman" w:cs="Arial"/>
                <w:sz w:val="20"/>
                <w:szCs w:val="20"/>
              </w:rPr>
              <w:t>14.07.2014 13:34:55</w:t>
            </w:r>
          </w:p>
        </w:tc>
        <w:tc>
          <w:tcPr>
            <w:tcW w:w="242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ja</w:t>
            </w:r>
          </w:p>
        </w:tc>
        <w:tc>
          <w:tcPr>
            <w:tcW w:w="266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710</w:t>
            </w:r>
          </w:p>
        </w:tc>
      </w:tr>
      <w:tr w:rsidR="00504F16" w:rsidRPr="00822DCC" w:rsidTr="00504F16">
        <w:trPr>
          <w:trHeight w:val="255"/>
        </w:trPr>
        <w:tc>
          <w:tcPr>
            <w:tcW w:w="2080"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rFonts w:eastAsia="Times New Roman" w:cs="Arial"/>
                <w:sz w:val="20"/>
                <w:szCs w:val="20"/>
              </w:rPr>
            </w:pPr>
            <w:r w:rsidRPr="00822DCC">
              <w:rPr>
                <w:rFonts w:eastAsia="Times New Roman" w:cs="Arial"/>
                <w:sz w:val="20"/>
                <w:szCs w:val="20"/>
              </w:rPr>
              <w:t>14.07.2014 13:35:03</w:t>
            </w:r>
          </w:p>
        </w:tc>
        <w:tc>
          <w:tcPr>
            <w:tcW w:w="242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ja</w:t>
            </w:r>
          </w:p>
        </w:tc>
        <w:tc>
          <w:tcPr>
            <w:tcW w:w="266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828</w:t>
            </w:r>
          </w:p>
        </w:tc>
      </w:tr>
      <w:tr w:rsidR="00504F16" w:rsidRPr="00822DCC" w:rsidTr="00504F16">
        <w:trPr>
          <w:trHeight w:val="255"/>
        </w:trPr>
        <w:tc>
          <w:tcPr>
            <w:tcW w:w="2080"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rFonts w:eastAsia="Times New Roman" w:cs="Arial"/>
                <w:sz w:val="20"/>
                <w:szCs w:val="20"/>
              </w:rPr>
            </w:pPr>
            <w:r w:rsidRPr="00822DCC">
              <w:rPr>
                <w:rFonts w:eastAsia="Times New Roman" w:cs="Arial"/>
                <w:sz w:val="20"/>
                <w:szCs w:val="20"/>
              </w:rPr>
              <w:t>14.07.2014 13:35:09</w:t>
            </w:r>
          </w:p>
        </w:tc>
        <w:tc>
          <w:tcPr>
            <w:tcW w:w="242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ja</w:t>
            </w:r>
          </w:p>
        </w:tc>
        <w:tc>
          <w:tcPr>
            <w:tcW w:w="266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730</w:t>
            </w:r>
          </w:p>
        </w:tc>
      </w:tr>
      <w:tr w:rsidR="00504F16" w:rsidRPr="00822DCC" w:rsidTr="00504F16">
        <w:trPr>
          <w:trHeight w:val="255"/>
        </w:trPr>
        <w:tc>
          <w:tcPr>
            <w:tcW w:w="2080"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rFonts w:eastAsia="Times New Roman" w:cs="Arial"/>
                <w:sz w:val="20"/>
                <w:szCs w:val="20"/>
              </w:rPr>
            </w:pPr>
            <w:r w:rsidRPr="00822DCC">
              <w:rPr>
                <w:rFonts w:eastAsia="Times New Roman" w:cs="Arial"/>
                <w:sz w:val="20"/>
                <w:szCs w:val="20"/>
              </w:rPr>
              <w:t>14.07.2014 13:35:15</w:t>
            </w:r>
          </w:p>
        </w:tc>
        <w:tc>
          <w:tcPr>
            <w:tcW w:w="242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ja</w:t>
            </w:r>
          </w:p>
        </w:tc>
        <w:tc>
          <w:tcPr>
            <w:tcW w:w="266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731</w:t>
            </w:r>
          </w:p>
        </w:tc>
      </w:tr>
      <w:tr w:rsidR="00504F16" w:rsidRPr="00822DCC" w:rsidTr="00504F16">
        <w:trPr>
          <w:trHeight w:val="255"/>
        </w:trPr>
        <w:tc>
          <w:tcPr>
            <w:tcW w:w="2080"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rFonts w:eastAsia="Times New Roman" w:cs="Arial"/>
                <w:sz w:val="20"/>
                <w:szCs w:val="20"/>
              </w:rPr>
            </w:pPr>
            <w:r w:rsidRPr="00822DCC">
              <w:rPr>
                <w:rFonts w:eastAsia="Times New Roman" w:cs="Arial"/>
                <w:sz w:val="20"/>
                <w:szCs w:val="20"/>
              </w:rPr>
              <w:t>14.07.2014 13:35:17</w:t>
            </w:r>
          </w:p>
        </w:tc>
        <w:tc>
          <w:tcPr>
            <w:tcW w:w="242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ja</w:t>
            </w:r>
          </w:p>
        </w:tc>
        <w:tc>
          <w:tcPr>
            <w:tcW w:w="266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864</w:t>
            </w:r>
          </w:p>
        </w:tc>
      </w:tr>
      <w:tr w:rsidR="00504F16" w:rsidRPr="00822DCC" w:rsidTr="00504F16">
        <w:trPr>
          <w:trHeight w:val="255"/>
        </w:trPr>
        <w:tc>
          <w:tcPr>
            <w:tcW w:w="2080"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rFonts w:eastAsia="Times New Roman" w:cs="Arial"/>
                <w:sz w:val="20"/>
                <w:szCs w:val="20"/>
              </w:rPr>
            </w:pPr>
            <w:r w:rsidRPr="00822DCC">
              <w:rPr>
                <w:rFonts w:eastAsia="Times New Roman" w:cs="Arial"/>
                <w:sz w:val="20"/>
                <w:szCs w:val="20"/>
              </w:rPr>
              <w:t>14.07.2014 13:35:17</w:t>
            </w:r>
          </w:p>
        </w:tc>
        <w:tc>
          <w:tcPr>
            <w:tcW w:w="242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ja</w:t>
            </w:r>
          </w:p>
        </w:tc>
        <w:tc>
          <w:tcPr>
            <w:tcW w:w="266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1708</w:t>
            </w:r>
          </w:p>
        </w:tc>
      </w:tr>
      <w:tr w:rsidR="00504F16" w:rsidRPr="00822DCC" w:rsidTr="00504F16">
        <w:trPr>
          <w:trHeight w:val="255"/>
        </w:trPr>
        <w:tc>
          <w:tcPr>
            <w:tcW w:w="2080"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rFonts w:eastAsia="Times New Roman" w:cs="Arial"/>
                <w:sz w:val="20"/>
                <w:szCs w:val="20"/>
              </w:rPr>
            </w:pPr>
            <w:r w:rsidRPr="00822DCC">
              <w:rPr>
                <w:rFonts w:eastAsia="Times New Roman" w:cs="Arial"/>
                <w:sz w:val="20"/>
                <w:szCs w:val="20"/>
              </w:rPr>
              <w:t>14.07.2014 13:35:18</w:t>
            </w:r>
          </w:p>
        </w:tc>
        <w:tc>
          <w:tcPr>
            <w:tcW w:w="242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nein</w:t>
            </w:r>
          </w:p>
        </w:tc>
        <w:tc>
          <w:tcPr>
            <w:tcW w:w="266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w:t>
            </w:r>
          </w:p>
        </w:tc>
      </w:tr>
      <w:tr w:rsidR="00504F16" w:rsidRPr="00822DCC" w:rsidTr="00504F16">
        <w:trPr>
          <w:trHeight w:val="255"/>
        </w:trPr>
        <w:tc>
          <w:tcPr>
            <w:tcW w:w="2080"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rFonts w:eastAsia="Times New Roman" w:cs="Arial"/>
                <w:sz w:val="20"/>
                <w:szCs w:val="20"/>
              </w:rPr>
            </w:pPr>
            <w:r w:rsidRPr="00822DCC">
              <w:rPr>
                <w:rFonts w:eastAsia="Times New Roman" w:cs="Arial"/>
                <w:sz w:val="20"/>
                <w:szCs w:val="20"/>
              </w:rPr>
              <w:t>14.07.2014 13:35:40</w:t>
            </w:r>
          </w:p>
        </w:tc>
        <w:tc>
          <w:tcPr>
            <w:tcW w:w="242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ja</w:t>
            </w:r>
          </w:p>
        </w:tc>
        <w:tc>
          <w:tcPr>
            <w:tcW w:w="266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901</w:t>
            </w:r>
          </w:p>
        </w:tc>
      </w:tr>
      <w:tr w:rsidR="00504F16" w:rsidRPr="00822DCC" w:rsidTr="00504F16">
        <w:trPr>
          <w:trHeight w:val="255"/>
        </w:trPr>
        <w:tc>
          <w:tcPr>
            <w:tcW w:w="2080"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rFonts w:eastAsia="Times New Roman" w:cs="Arial"/>
                <w:sz w:val="20"/>
                <w:szCs w:val="20"/>
              </w:rPr>
            </w:pPr>
            <w:r w:rsidRPr="00822DCC">
              <w:rPr>
                <w:rFonts w:eastAsia="Times New Roman" w:cs="Arial"/>
                <w:sz w:val="20"/>
                <w:szCs w:val="20"/>
              </w:rPr>
              <w:t>14.07.2014 13:38:22</w:t>
            </w:r>
          </w:p>
        </w:tc>
        <w:tc>
          <w:tcPr>
            <w:tcW w:w="242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ja</w:t>
            </w:r>
          </w:p>
        </w:tc>
        <w:tc>
          <w:tcPr>
            <w:tcW w:w="266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839</w:t>
            </w:r>
          </w:p>
        </w:tc>
      </w:tr>
      <w:tr w:rsidR="00504F16" w:rsidRPr="00822DCC" w:rsidTr="00504F16">
        <w:trPr>
          <w:trHeight w:val="255"/>
        </w:trPr>
        <w:tc>
          <w:tcPr>
            <w:tcW w:w="2080"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rFonts w:eastAsia="Times New Roman" w:cs="Arial"/>
                <w:sz w:val="20"/>
                <w:szCs w:val="20"/>
              </w:rPr>
            </w:pPr>
            <w:r w:rsidRPr="00822DCC">
              <w:rPr>
                <w:rFonts w:eastAsia="Times New Roman" w:cs="Arial"/>
                <w:sz w:val="20"/>
                <w:szCs w:val="20"/>
              </w:rPr>
              <w:t>14.07.2014 13:39:06</w:t>
            </w:r>
          </w:p>
        </w:tc>
        <w:tc>
          <w:tcPr>
            <w:tcW w:w="242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ja</w:t>
            </w:r>
          </w:p>
        </w:tc>
        <w:tc>
          <w:tcPr>
            <w:tcW w:w="266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1280</w:t>
            </w:r>
          </w:p>
        </w:tc>
      </w:tr>
      <w:tr w:rsidR="00504F16" w:rsidRPr="00822DCC" w:rsidTr="00504F16">
        <w:trPr>
          <w:trHeight w:val="255"/>
        </w:trPr>
        <w:tc>
          <w:tcPr>
            <w:tcW w:w="2080"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rFonts w:eastAsia="Times New Roman" w:cs="Arial"/>
                <w:sz w:val="20"/>
                <w:szCs w:val="20"/>
              </w:rPr>
            </w:pPr>
            <w:r w:rsidRPr="00822DCC">
              <w:rPr>
                <w:rFonts w:eastAsia="Times New Roman" w:cs="Arial"/>
                <w:sz w:val="20"/>
                <w:szCs w:val="20"/>
              </w:rPr>
              <w:t>14.07.2014 13:39:16</w:t>
            </w:r>
          </w:p>
        </w:tc>
        <w:tc>
          <w:tcPr>
            <w:tcW w:w="242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ja</w:t>
            </w:r>
          </w:p>
        </w:tc>
        <w:tc>
          <w:tcPr>
            <w:tcW w:w="266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1189</w:t>
            </w:r>
          </w:p>
        </w:tc>
      </w:tr>
      <w:tr w:rsidR="00504F16" w:rsidRPr="00822DCC" w:rsidTr="00504F16">
        <w:trPr>
          <w:trHeight w:val="255"/>
        </w:trPr>
        <w:tc>
          <w:tcPr>
            <w:tcW w:w="2080" w:type="dxa"/>
            <w:tcBorders>
              <w:top w:val="nil"/>
              <w:left w:val="single" w:sz="4" w:space="0" w:color="auto"/>
              <w:bottom w:val="single" w:sz="4" w:space="0" w:color="auto"/>
              <w:right w:val="single" w:sz="4" w:space="0" w:color="auto"/>
            </w:tcBorders>
            <w:shd w:val="clear" w:color="auto" w:fill="auto"/>
            <w:noWrap/>
            <w:vAlign w:val="bottom"/>
          </w:tcPr>
          <w:p w:rsidR="00504F16" w:rsidRPr="00822DCC" w:rsidRDefault="00504F16" w:rsidP="00504F16">
            <w:pPr>
              <w:rPr>
                <w:rFonts w:eastAsia="Times New Roman" w:cs="Arial"/>
                <w:sz w:val="20"/>
                <w:szCs w:val="20"/>
              </w:rPr>
            </w:pPr>
            <w:r w:rsidRPr="00822DCC">
              <w:rPr>
                <w:rFonts w:eastAsia="Times New Roman" w:cs="Arial"/>
                <w:sz w:val="20"/>
                <w:szCs w:val="20"/>
              </w:rPr>
              <w:t>14.07.2014 13:39:34</w:t>
            </w:r>
          </w:p>
        </w:tc>
        <w:tc>
          <w:tcPr>
            <w:tcW w:w="242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ja</w:t>
            </w:r>
          </w:p>
        </w:tc>
        <w:tc>
          <w:tcPr>
            <w:tcW w:w="2660" w:type="dxa"/>
            <w:tcBorders>
              <w:top w:val="nil"/>
              <w:left w:val="nil"/>
              <w:bottom w:val="single" w:sz="4" w:space="0" w:color="auto"/>
              <w:right w:val="single" w:sz="4" w:space="0" w:color="auto"/>
            </w:tcBorders>
            <w:shd w:val="clear" w:color="auto" w:fill="auto"/>
            <w:noWrap/>
            <w:vAlign w:val="bottom"/>
          </w:tcPr>
          <w:p w:rsidR="00504F16" w:rsidRPr="00822DCC" w:rsidRDefault="00504F16" w:rsidP="00504F16">
            <w:pPr>
              <w:jc w:val="center"/>
              <w:rPr>
                <w:rFonts w:eastAsia="Times New Roman" w:cs="Arial"/>
                <w:sz w:val="20"/>
                <w:szCs w:val="20"/>
              </w:rPr>
            </w:pPr>
            <w:r w:rsidRPr="00822DCC">
              <w:rPr>
                <w:rFonts w:eastAsia="Times New Roman" w:cs="Arial"/>
                <w:sz w:val="20"/>
                <w:szCs w:val="20"/>
              </w:rPr>
              <w:t>844</w:t>
            </w:r>
          </w:p>
        </w:tc>
      </w:tr>
    </w:tbl>
    <w:p w:rsidR="00504F16" w:rsidRPr="00822DCC" w:rsidRDefault="00504F16" w:rsidP="00504F16">
      <w:pPr>
        <w:pStyle w:val="gemStandard"/>
      </w:pPr>
    </w:p>
    <w:p w:rsidR="00504F16" w:rsidRPr="00822DCC" w:rsidRDefault="00504F16" w:rsidP="00504F16">
      <w:pPr>
        <w:pStyle w:val="Beschriftung"/>
        <w:keepNext/>
      </w:pPr>
      <w:bookmarkStart w:id="466" w:name="_Ref363660972"/>
      <w:bookmarkStart w:id="467" w:name="_Toc474305744"/>
      <w:bookmarkStart w:id="468" w:name="_Toc501440678"/>
      <w:r w:rsidRPr="00822DCC">
        <w:t xml:space="preserve">Tabelle </w:t>
      </w:r>
      <w:fldSimple w:instr=" SEQ Tabelle \* ARABIC ">
        <w:r w:rsidR="00446A90">
          <w:rPr>
            <w:noProof/>
          </w:rPr>
          <w:t>54</w:t>
        </w:r>
      </w:fldSimple>
      <w:r>
        <w:t>:</w:t>
      </w:r>
      <w:r w:rsidRPr="00822DCC">
        <w:t xml:space="preserve"> Tab_gemSpec_Perf_Beispiel_Performance_Kenngroessen</w:t>
      </w:r>
      <w:bookmarkEnd w:id="466"/>
      <w:bookmarkEnd w:id="467"/>
      <w:bookmarkEnd w:id="468"/>
    </w:p>
    <w:tbl>
      <w:tblPr>
        <w:tblW w:w="8800" w:type="dxa"/>
        <w:tblInd w:w="65" w:type="dxa"/>
        <w:tblCellMar>
          <w:left w:w="70" w:type="dxa"/>
          <w:right w:w="70" w:type="dxa"/>
        </w:tblCellMar>
        <w:tblLook w:val="0000" w:firstRow="0" w:lastRow="0" w:firstColumn="0" w:lastColumn="0" w:noHBand="0" w:noVBand="0"/>
      </w:tblPr>
      <w:tblGrid>
        <w:gridCol w:w="2392"/>
        <w:gridCol w:w="4269"/>
        <w:gridCol w:w="2139"/>
      </w:tblGrid>
      <w:tr w:rsidR="00504F16" w:rsidRPr="00E47EFA" w:rsidTr="00504F16">
        <w:trPr>
          <w:trHeight w:val="660"/>
        </w:trPr>
        <w:tc>
          <w:tcPr>
            <w:tcW w:w="8800" w:type="dxa"/>
            <w:gridSpan w:val="3"/>
            <w:tcBorders>
              <w:top w:val="single" w:sz="4" w:space="0" w:color="333333"/>
              <w:left w:val="single" w:sz="4" w:space="0" w:color="333333"/>
              <w:bottom w:val="nil"/>
              <w:right w:val="single" w:sz="4" w:space="0" w:color="333333"/>
            </w:tcBorders>
            <w:shd w:val="clear" w:color="auto" w:fill="E0E0E0"/>
            <w:vAlign w:val="center"/>
          </w:tcPr>
          <w:p w:rsidR="00504F16" w:rsidRPr="006F47A4" w:rsidRDefault="00504F16" w:rsidP="00504F16">
            <w:pPr>
              <w:keepNext/>
              <w:jc w:val="center"/>
              <w:rPr>
                <w:rFonts w:eastAsia="Times New Roman" w:cs="Arial"/>
                <w:sz w:val="20"/>
                <w:szCs w:val="20"/>
                <w:lang w:val="en-GB"/>
              </w:rPr>
            </w:pPr>
            <w:r w:rsidRPr="006F47A4">
              <w:rPr>
                <w:rFonts w:eastAsia="Times New Roman" w:cs="Arial"/>
                <w:sz w:val="20"/>
                <w:szCs w:val="20"/>
                <w:lang w:val="en-GB"/>
              </w:rPr>
              <w:t>TSP-X.509nonQES - I_OCSP_Status_Information::check_Revocation_Status(P::Zertifikatstyp) - HBA-Zertifikate (C.HP.ENC)</w:t>
            </w:r>
          </w:p>
        </w:tc>
      </w:tr>
      <w:tr w:rsidR="00504F16" w:rsidRPr="00822DCC" w:rsidTr="00504F16">
        <w:trPr>
          <w:trHeight w:val="465"/>
        </w:trPr>
        <w:tc>
          <w:tcPr>
            <w:tcW w:w="6661" w:type="dxa"/>
            <w:gridSpan w:val="2"/>
            <w:tcBorders>
              <w:top w:val="single" w:sz="4" w:space="0" w:color="auto"/>
              <w:left w:val="single" w:sz="4" w:space="0" w:color="333333"/>
              <w:bottom w:val="single" w:sz="4" w:space="0" w:color="auto"/>
              <w:right w:val="single" w:sz="4" w:space="0" w:color="333333"/>
            </w:tcBorders>
            <w:shd w:val="clear" w:color="auto" w:fill="E0E0E0"/>
            <w:vAlign w:val="center"/>
          </w:tcPr>
          <w:p w:rsidR="00504F16" w:rsidRPr="00822DCC" w:rsidRDefault="00504F16" w:rsidP="00504F16">
            <w:pPr>
              <w:jc w:val="center"/>
              <w:rPr>
                <w:rFonts w:eastAsia="Times New Roman" w:cs="Arial"/>
                <w:sz w:val="20"/>
                <w:szCs w:val="20"/>
              </w:rPr>
            </w:pPr>
            <w:r w:rsidRPr="00822DCC">
              <w:rPr>
                <w:rFonts w:eastAsia="Times New Roman" w:cs="Arial"/>
                <w:sz w:val="20"/>
                <w:szCs w:val="20"/>
              </w:rPr>
              <w:t>Größe</w:t>
            </w:r>
          </w:p>
        </w:tc>
        <w:tc>
          <w:tcPr>
            <w:tcW w:w="2139" w:type="dxa"/>
            <w:tcBorders>
              <w:top w:val="single" w:sz="4" w:space="0" w:color="333333"/>
              <w:left w:val="nil"/>
              <w:bottom w:val="nil"/>
              <w:right w:val="single" w:sz="4" w:space="0" w:color="333333"/>
            </w:tcBorders>
            <w:shd w:val="clear" w:color="auto" w:fill="E0E0E0"/>
            <w:vAlign w:val="center"/>
          </w:tcPr>
          <w:p w:rsidR="00504F16" w:rsidRPr="00822DCC" w:rsidRDefault="00504F16" w:rsidP="00ED1A2A">
            <w:pPr>
              <w:ind w:firstLineChars="100" w:firstLine="200"/>
              <w:rPr>
                <w:rFonts w:eastAsia="Times New Roman" w:cs="Arial"/>
                <w:sz w:val="20"/>
                <w:szCs w:val="20"/>
              </w:rPr>
            </w:pPr>
            <w:r w:rsidRPr="00822DCC">
              <w:rPr>
                <w:rFonts w:eastAsia="Times New Roman" w:cs="Arial"/>
                <w:sz w:val="20"/>
                <w:szCs w:val="20"/>
              </w:rPr>
              <w:t>Wert</w:t>
            </w:r>
          </w:p>
        </w:tc>
      </w:tr>
      <w:tr w:rsidR="00504F16" w:rsidRPr="00822DCC" w:rsidTr="00504F16">
        <w:trPr>
          <w:trHeight w:val="255"/>
        </w:trPr>
        <w:tc>
          <w:tcPr>
            <w:tcW w:w="2392" w:type="dxa"/>
            <w:tcBorders>
              <w:top w:val="nil"/>
              <w:left w:val="single" w:sz="4" w:space="0" w:color="auto"/>
              <w:bottom w:val="single" w:sz="4" w:space="0" w:color="auto"/>
              <w:right w:val="single" w:sz="4" w:space="0" w:color="auto"/>
            </w:tcBorders>
            <w:shd w:val="clear" w:color="auto" w:fill="FFFF99"/>
            <w:noWrap/>
            <w:vAlign w:val="center"/>
          </w:tcPr>
          <w:p w:rsidR="00504F16" w:rsidRPr="00822DCC" w:rsidRDefault="00504F16" w:rsidP="00504F16">
            <w:pPr>
              <w:rPr>
                <w:rFonts w:eastAsia="Times New Roman" w:cs="Arial"/>
                <w:sz w:val="20"/>
                <w:szCs w:val="20"/>
              </w:rPr>
            </w:pPr>
            <w:r w:rsidRPr="00822DCC">
              <w:rPr>
                <w:rFonts w:eastAsia="Times New Roman" w:cs="Arial"/>
                <w:sz w:val="20"/>
                <w:szCs w:val="20"/>
              </w:rPr>
              <w:t>Erfassungszeitraum</w:t>
            </w:r>
          </w:p>
        </w:tc>
        <w:tc>
          <w:tcPr>
            <w:tcW w:w="4269" w:type="dxa"/>
            <w:tcBorders>
              <w:top w:val="nil"/>
              <w:left w:val="nil"/>
              <w:bottom w:val="single" w:sz="4" w:space="0" w:color="auto"/>
              <w:right w:val="single" w:sz="4" w:space="0" w:color="auto"/>
            </w:tcBorders>
            <w:shd w:val="clear" w:color="auto" w:fill="FFFF99"/>
            <w:noWrap/>
            <w:vAlign w:val="center"/>
          </w:tcPr>
          <w:p w:rsidR="00504F16" w:rsidRPr="00822DCC" w:rsidRDefault="00504F16" w:rsidP="00504F16">
            <w:pPr>
              <w:rPr>
                <w:rFonts w:eastAsia="Times New Roman" w:cs="Arial"/>
                <w:sz w:val="20"/>
                <w:szCs w:val="20"/>
              </w:rPr>
            </w:pPr>
            <w:r w:rsidRPr="00822DCC">
              <w:rPr>
                <w:rFonts w:eastAsia="Times New Roman" w:cs="Arial"/>
                <w:sz w:val="20"/>
                <w:szCs w:val="20"/>
              </w:rPr>
              <w:t>von</w:t>
            </w:r>
          </w:p>
        </w:tc>
        <w:tc>
          <w:tcPr>
            <w:tcW w:w="2139" w:type="dxa"/>
            <w:tcBorders>
              <w:top w:val="single" w:sz="4" w:space="0" w:color="auto"/>
              <w:left w:val="nil"/>
              <w:bottom w:val="single" w:sz="4" w:space="0" w:color="auto"/>
              <w:right w:val="single" w:sz="4" w:space="0" w:color="auto"/>
            </w:tcBorders>
            <w:shd w:val="clear" w:color="auto" w:fill="FFFF99"/>
            <w:noWrap/>
            <w:vAlign w:val="center"/>
          </w:tcPr>
          <w:p w:rsidR="00504F16" w:rsidRPr="00822DCC" w:rsidRDefault="00504F16" w:rsidP="00504F16">
            <w:pPr>
              <w:jc w:val="center"/>
              <w:rPr>
                <w:rFonts w:eastAsia="Times New Roman" w:cs="Arial"/>
                <w:sz w:val="20"/>
                <w:szCs w:val="20"/>
              </w:rPr>
            </w:pPr>
            <w:r w:rsidRPr="00822DCC">
              <w:rPr>
                <w:rFonts w:eastAsia="Times New Roman" w:cs="Arial"/>
                <w:sz w:val="20"/>
                <w:szCs w:val="20"/>
              </w:rPr>
              <w:t>14.07.2014 13:30:00</w:t>
            </w:r>
          </w:p>
        </w:tc>
      </w:tr>
      <w:tr w:rsidR="00504F16" w:rsidRPr="00822DCC" w:rsidTr="00504F16">
        <w:trPr>
          <w:trHeight w:val="255"/>
        </w:trPr>
        <w:tc>
          <w:tcPr>
            <w:tcW w:w="2392" w:type="dxa"/>
            <w:tcBorders>
              <w:top w:val="nil"/>
              <w:left w:val="single" w:sz="4" w:space="0" w:color="auto"/>
              <w:bottom w:val="single" w:sz="4" w:space="0" w:color="auto"/>
              <w:right w:val="single" w:sz="4" w:space="0" w:color="auto"/>
            </w:tcBorders>
            <w:shd w:val="clear" w:color="auto" w:fill="FFFF99"/>
            <w:noWrap/>
            <w:vAlign w:val="center"/>
          </w:tcPr>
          <w:p w:rsidR="00504F16" w:rsidRPr="00822DCC" w:rsidRDefault="00504F16" w:rsidP="00504F16">
            <w:pPr>
              <w:rPr>
                <w:rFonts w:eastAsia="Times New Roman" w:cs="Arial"/>
                <w:sz w:val="20"/>
                <w:szCs w:val="20"/>
              </w:rPr>
            </w:pPr>
            <w:r w:rsidRPr="00822DCC">
              <w:rPr>
                <w:rFonts w:eastAsia="Times New Roman" w:cs="Arial"/>
                <w:sz w:val="20"/>
                <w:szCs w:val="20"/>
              </w:rPr>
              <w:t> </w:t>
            </w:r>
          </w:p>
        </w:tc>
        <w:tc>
          <w:tcPr>
            <w:tcW w:w="4269" w:type="dxa"/>
            <w:tcBorders>
              <w:top w:val="nil"/>
              <w:left w:val="nil"/>
              <w:bottom w:val="single" w:sz="4" w:space="0" w:color="auto"/>
              <w:right w:val="single" w:sz="4" w:space="0" w:color="auto"/>
            </w:tcBorders>
            <w:shd w:val="clear" w:color="auto" w:fill="FFFF99"/>
            <w:noWrap/>
            <w:vAlign w:val="center"/>
          </w:tcPr>
          <w:p w:rsidR="00504F16" w:rsidRPr="00822DCC" w:rsidRDefault="00504F16" w:rsidP="00504F16">
            <w:pPr>
              <w:rPr>
                <w:rFonts w:eastAsia="Times New Roman" w:cs="Arial"/>
                <w:sz w:val="20"/>
                <w:szCs w:val="20"/>
              </w:rPr>
            </w:pPr>
            <w:r w:rsidRPr="00822DCC">
              <w:rPr>
                <w:rFonts w:eastAsia="Times New Roman" w:cs="Arial"/>
                <w:sz w:val="20"/>
                <w:szCs w:val="20"/>
              </w:rPr>
              <w:t>bis</w:t>
            </w:r>
          </w:p>
        </w:tc>
        <w:tc>
          <w:tcPr>
            <w:tcW w:w="2139" w:type="dxa"/>
            <w:tcBorders>
              <w:top w:val="nil"/>
              <w:left w:val="nil"/>
              <w:bottom w:val="single" w:sz="4" w:space="0" w:color="auto"/>
              <w:right w:val="single" w:sz="4" w:space="0" w:color="auto"/>
            </w:tcBorders>
            <w:shd w:val="clear" w:color="auto" w:fill="FFFF99"/>
            <w:noWrap/>
            <w:vAlign w:val="center"/>
          </w:tcPr>
          <w:p w:rsidR="00504F16" w:rsidRPr="00822DCC" w:rsidRDefault="00504F16" w:rsidP="00504F16">
            <w:pPr>
              <w:jc w:val="center"/>
              <w:rPr>
                <w:rFonts w:eastAsia="Times New Roman" w:cs="Arial"/>
                <w:sz w:val="20"/>
                <w:szCs w:val="20"/>
              </w:rPr>
            </w:pPr>
            <w:r w:rsidRPr="00822DCC">
              <w:rPr>
                <w:rFonts w:eastAsia="Times New Roman" w:cs="Arial"/>
                <w:sz w:val="20"/>
                <w:szCs w:val="20"/>
              </w:rPr>
              <w:t>14.07.2014 13:34:59</w:t>
            </w:r>
          </w:p>
        </w:tc>
      </w:tr>
      <w:tr w:rsidR="00504F16" w:rsidRPr="00822DCC" w:rsidTr="00504F16">
        <w:trPr>
          <w:trHeight w:val="255"/>
        </w:trPr>
        <w:tc>
          <w:tcPr>
            <w:tcW w:w="2392" w:type="dxa"/>
            <w:tcBorders>
              <w:top w:val="nil"/>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PDT03-S06-D1-G01-Z06</w:t>
            </w:r>
          </w:p>
        </w:tc>
        <w:tc>
          <w:tcPr>
            <w:tcW w:w="4269"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Anzahl der Aufrufe im Erfassungszeitraum</w:t>
            </w:r>
          </w:p>
        </w:tc>
        <w:tc>
          <w:tcPr>
            <w:tcW w:w="2139"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jc w:val="center"/>
              <w:rPr>
                <w:rFonts w:eastAsia="Times New Roman" w:cs="Arial"/>
                <w:sz w:val="20"/>
                <w:szCs w:val="20"/>
              </w:rPr>
            </w:pPr>
            <w:r w:rsidRPr="00822DCC">
              <w:rPr>
                <w:rFonts w:eastAsia="Times New Roman" w:cs="Arial"/>
                <w:sz w:val="20"/>
                <w:szCs w:val="20"/>
              </w:rPr>
              <w:t>10</w:t>
            </w:r>
          </w:p>
        </w:tc>
      </w:tr>
      <w:tr w:rsidR="00504F16" w:rsidRPr="00822DCC" w:rsidTr="00504F16">
        <w:trPr>
          <w:trHeight w:val="255"/>
        </w:trPr>
        <w:tc>
          <w:tcPr>
            <w:tcW w:w="2392" w:type="dxa"/>
            <w:tcBorders>
              <w:top w:val="nil"/>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lastRenderedPageBreak/>
              <w:t>PDT03-S06-D2-G03-Z06</w:t>
            </w:r>
          </w:p>
        </w:tc>
        <w:tc>
          <w:tcPr>
            <w:tcW w:w="4269"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Anzahl der Summierten Bearbeitungszeiten</w:t>
            </w:r>
          </w:p>
        </w:tc>
        <w:tc>
          <w:tcPr>
            <w:tcW w:w="2139"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jc w:val="center"/>
              <w:rPr>
                <w:rFonts w:eastAsia="Times New Roman" w:cs="Arial"/>
                <w:sz w:val="20"/>
                <w:szCs w:val="20"/>
              </w:rPr>
            </w:pPr>
            <w:r w:rsidRPr="00822DCC">
              <w:rPr>
                <w:rFonts w:eastAsia="Times New Roman" w:cs="Arial"/>
                <w:sz w:val="20"/>
                <w:szCs w:val="20"/>
              </w:rPr>
              <w:t>10</w:t>
            </w:r>
          </w:p>
        </w:tc>
      </w:tr>
      <w:tr w:rsidR="00504F16" w:rsidRPr="00822DCC" w:rsidTr="00504F16">
        <w:trPr>
          <w:trHeight w:val="510"/>
        </w:trPr>
        <w:tc>
          <w:tcPr>
            <w:tcW w:w="2392" w:type="dxa"/>
            <w:tcBorders>
              <w:top w:val="nil"/>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PDT03-S06-D2-G04-Z06</w:t>
            </w:r>
          </w:p>
        </w:tc>
        <w:tc>
          <w:tcPr>
            <w:tcW w:w="4269"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Summe der Bearbeitungszeiten [msec] im Erfassungszeitraum</w:t>
            </w:r>
          </w:p>
        </w:tc>
        <w:tc>
          <w:tcPr>
            <w:tcW w:w="2139"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jc w:val="center"/>
              <w:rPr>
                <w:rFonts w:eastAsia="Times New Roman" w:cs="Arial"/>
                <w:sz w:val="20"/>
                <w:szCs w:val="20"/>
              </w:rPr>
            </w:pPr>
            <w:r w:rsidRPr="00822DCC">
              <w:rPr>
                <w:rFonts w:eastAsia="Times New Roman" w:cs="Arial"/>
                <w:sz w:val="20"/>
                <w:szCs w:val="20"/>
              </w:rPr>
              <w:t>8515</w:t>
            </w:r>
          </w:p>
        </w:tc>
      </w:tr>
      <w:tr w:rsidR="00504F16" w:rsidRPr="00822DCC" w:rsidTr="00504F16">
        <w:trPr>
          <w:trHeight w:val="510"/>
        </w:trPr>
        <w:tc>
          <w:tcPr>
            <w:tcW w:w="2392" w:type="dxa"/>
            <w:tcBorders>
              <w:top w:val="nil"/>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sz w:val="20"/>
                <w:szCs w:val="20"/>
              </w:rPr>
            </w:pPr>
            <w:r w:rsidRPr="00822DCC">
              <w:rPr>
                <w:sz w:val="20"/>
                <w:szCs w:val="20"/>
              </w:rPr>
              <w:t>PDT03-S06-D2-G05-Z06</w:t>
            </w:r>
          </w:p>
        </w:tc>
        <w:tc>
          <w:tcPr>
            <w:tcW w:w="4269"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sz w:val="20"/>
                <w:szCs w:val="20"/>
              </w:rPr>
            </w:pPr>
            <w:r w:rsidRPr="00822DCC">
              <w:rPr>
                <w:sz w:val="20"/>
                <w:szCs w:val="20"/>
              </w:rPr>
              <w:t>Anzahl der Bearbeitungszeiten größer als die 99%-Quantilschranke des Produkttyps</w:t>
            </w:r>
          </w:p>
        </w:tc>
        <w:tc>
          <w:tcPr>
            <w:tcW w:w="2139"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jc w:val="center"/>
              <w:rPr>
                <w:rFonts w:eastAsia="Times New Roman" w:cs="Arial"/>
                <w:sz w:val="20"/>
                <w:szCs w:val="20"/>
              </w:rPr>
            </w:pPr>
            <w:r w:rsidRPr="00822DCC">
              <w:rPr>
                <w:rFonts w:eastAsia="Times New Roman" w:cs="Arial"/>
                <w:sz w:val="20"/>
                <w:szCs w:val="20"/>
              </w:rPr>
              <w:t>0</w:t>
            </w:r>
          </w:p>
        </w:tc>
      </w:tr>
      <w:tr w:rsidR="00504F16" w:rsidRPr="00822DCC" w:rsidTr="00504F16">
        <w:trPr>
          <w:trHeight w:val="255"/>
        </w:trPr>
        <w:tc>
          <w:tcPr>
            <w:tcW w:w="2392" w:type="dxa"/>
            <w:tcBorders>
              <w:top w:val="nil"/>
              <w:left w:val="single" w:sz="4" w:space="0" w:color="auto"/>
              <w:bottom w:val="single" w:sz="4" w:space="0" w:color="auto"/>
              <w:right w:val="single" w:sz="4" w:space="0" w:color="auto"/>
            </w:tcBorders>
            <w:shd w:val="clear" w:color="auto" w:fill="FFFF99"/>
            <w:noWrap/>
            <w:vAlign w:val="center"/>
          </w:tcPr>
          <w:p w:rsidR="00504F16" w:rsidRPr="00822DCC" w:rsidRDefault="00504F16" w:rsidP="00504F16">
            <w:pPr>
              <w:rPr>
                <w:rFonts w:eastAsia="Times New Roman" w:cs="Arial"/>
                <w:sz w:val="20"/>
                <w:szCs w:val="20"/>
              </w:rPr>
            </w:pPr>
            <w:r w:rsidRPr="00822DCC">
              <w:rPr>
                <w:rFonts w:eastAsia="Times New Roman" w:cs="Arial"/>
                <w:sz w:val="20"/>
                <w:szCs w:val="20"/>
              </w:rPr>
              <w:t>Erfassungszeitraum</w:t>
            </w:r>
          </w:p>
        </w:tc>
        <w:tc>
          <w:tcPr>
            <w:tcW w:w="4269" w:type="dxa"/>
            <w:tcBorders>
              <w:top w:val="nil"/>
              <w:left w:val="nil"/>
              <w:bottom w:val="single" w:sz="4" w:space="0" w:color="auto"/>
              <w:right w:val="single" w:sz="4" w:space="0" w:color="auto"/>
            </w:tcBorders>
            <w:shd w:val="clear" w:color="auto" w:fill="FFFF99"/>
            <w:noWrap/>
            <w:vAlign w:val="center"/>
          </w:tcPr>
          <w:p w:rsidR="00504F16" w:rsidRPr="00822DCC" w:rsidRDefault="00504F16" w:rsidP="00504F16">
            <w:pPr>
              <w:rPr>
                <w:rFonts w:eastAsia="Times New Roman" w:cs="Arial"/>
                <w:sz w:val="20"/>
                <w:szCs w:val="20"/>
              </w:rPr>
            </w:pPr>
            <w:r w:rsidRPr="00822DCC">
              <w:rPr>
                <w:rFonts w:eastAsia="Times New Roman" w:cs="Arial"/>
                <w:sz w:val="20"/>
                <w:szCs w:val="20"/>
              </w:rPr>
              <w:t>von</w:t>
            </w:r>
          </w:p>
        </w:tc>
        <w:tc>
          <w:tcPr>
            <w:tcW w:w="2139" w:type="dxa"/>
            <w:tcBorders>
              <w:top w:val="nil"/>
              <w:left w:val="nil"/>
              <w:bottom w:val="single" w:sz="4" w:space="0" w:color="auto"/>
              <w:right w:val="single" w:sz="4" w:space="0" w:color="auto"/>
            </w:tcBorders>
            <w:shd w:val="clear" w:color="auto" w:fill="FFFF99"/>
            <w:noWrap/>
            <w:vAlign w:val="center"/>
          </w:tcPr>
          <w:p w:rsidR="00504F16" w:rsidRPr="00822DCC" w:rsidRDefault="00504F16" w:rsidP="00504F16">
            <w:pPr>
              <w:jc w:val="center"/>
              <w:rPr>
                <w:rFonts w:eastAsia="Times New Roman" w:cs="Arial"/>
                <w:sz w:val="20"/>
                <w:szCs w:val="20"/>
              </w:rPr>
            </w:pPr>
            <w:r w:rsidRPr="00822DCC">
              <w:rPr>
                <w:rFonts w:eastAsia="Times New Roman" w:cs="Arial"/>
                <w:sz w:val="20"/>
                <w:szCs w:val="20"/>
              </w:rPr>
              <w:t>14.07.2014 13:35:00</w:t>
            </w:r>
          </w:p>
        </w:tc>
      </w:tr>
      <w:tr w:rsidR="00504F16" w:rsidRPr="00822DCC" w:rsidTr="00504F16">
        <w:trPr>
          <w:trHeight w:val="255"/>
        </w:trPr>
        <w:tc>
          <w:tcPr>
            <w:tcW w:w="2392" w:type="dxa"/>
            <w:tcBorders>
              <w:top w:val="nil"/>
              <w:left w:val="single" w:sz="4" w:space="0" w:color="auto"/>
              <w:bottom w:val="single" w:sz="4" w:space="0" w:color="auto"/>
              <w:right w:val="single" w:sz="4" w:space="0" w:color="auto"/>
            </w:tcBorders>
            <w:shd w:val="clear" w:color="auto" w:fill="FFFF99"/>
            <w:noWrap/>
            <w:vAlign w:val="center"/>
          </w:tcPr>
          <w:p w:rsidR="00504F16" w:rsidRPr="00822DCC" w:rsidRDefault="00504F16" w:rsidP="00504F16">
            <w:pPr>
              <w:rPr>
                <w:rFonts w:eastAsia="Times New Roman" w:cs="Arial"/>
                <w:sz w:val="20"/>
                <w:szCs w:val="20"/>
              </w:rPr>
            </w:pPr>
            <w:r w:rsidRPr="00822DCC">
              <w:rPr>
                <w:rFonts w:eastAsia="Times New Roman" w:cs="Arial"/>
                <w:sz w:val="20"/>
                <w:szCs w:val="20"/>
              </w:rPr>
              <w:t> </w:t>
            </w:r>
          </w:p>
        </w:tc>
        <w:tc>
          <w:tcPr>
            <w:tcW w:w="4269" w:type="dxa"/>
            <w:tcBorders>
              <w:top w:val="nil"/>
              <w:left w:val="nil"/>
              <w:bottom w:val="single" w:sz="4" w:space="0" w:color="auto"/>
              <w:right w:val="single" w:sz="4" w:space="0" w:color="auto"/>
            </w:tcBorders>
            <w:shd w:val="clear" w:color="auto" w:fill="FFFF99"/>
            <w:noWrap/>
            <w:vAlign w:val="center"/>
          </w:tcPr>
          <w:p w:rsidR="00504F16" w:rsidRPr="00822DCC" w:rsidRDefault="00504F16" w:rsidP="00504F16">
            <w:pPr>
              <w:rPr>
                <w:rFonts w:eastAsia="Times New Roman" w:cs="Arial"/>
                <w:sz w:val="20"/>
                <w:szCs w:val="20"/>
              </w:rPr>
            </w:pPr>
            <w:r w:rsidRPr="00822DCC">
              <w:rPr>
                <w:rFonts w:eastAsia="Times New Roman" w:cs="Arial"/>
                <w:sz w:val="20"/>
                <w:szCs w:val="20"/>
              </w:rPr>
              <w:t>bis</w:t>
            </w:r>
          </w:p>
        </w:tc>
        <w:tc>
          <w:tcPr>
            <w:tcW w:w="2139" w:type="dxa"/>
            <w:tcBorders>
              <w:top w:val="nil"/>
              <w:left w:val="nil"/>
              <w:bottom w:val="single" w:sz="4" w:space="0" w:color="auto"/>
              <w:right w:val="single" w:sz="4" w:space="0" w:color="auto"/>
            </w:tcBorders>
            <w:shd w:val="clear" w:color="auto" w:fill="FFFF99"/>
            <w:noWrap/>
            <w:vAlign w:val="center"/>
          </w:tcPr>
          <w:p w:rsidR="00504F16" w:rsidRPr="00822DCC" w:rsidRDefault="00504F16" w:rsidP="00504F16">
            <w:pPr>
              <w:jc w:val="center"/>
              <w:rPr>
                <w:rFonts w:eastAsia="Times New Roman" w:cs="Arial"/>
                <w:sz w:val="20"/>
                <w:szCs w:val="20"/>
              </w:rPr>
            </w:pPr>
            <w:r w:rsidRPr="00822DCC">
              <w:rPr>
                <w:rFonts w:eastAsia="Times New Roman" w:cs="Arial"/>
                <w:sz w:val="20"/>
                <w:szCs w:val="20"/>
              </w:rPr>
              <w:t>14.07.2014 13:39:59</w:t>
            </w:r>
          </w:p>
        </w:tc>
      </w:tr>
      <w:tr w:rsidR="00504F16" w:rsidRPr="00822DCC" w:rsidTr="00504F16">
        <w:trPr>
          <w:trHeight w:val="255"/>
        </w:trPr>
        <w:tc>
          <w:tcPr>
            <w:tcW w:w="2392" w:type="dxa"/>
            <w:tcBorders>
              <w:top w:val="nil"/>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rFonts w:eastAsia="Times New Roman" w:cs="Arial"/>
                <w:sz w:val="20"/>
                <w:szCs w:val="20"/>
              </w:rPr>
            </w:pPr>
            <w:r w:rsidRPr="00822DCC">
              <w:rPr>
                <w:rFonts w:eastAsia="Times New Roman" w:cs="Arial"/>
                <w:sz w:val="20"/>
                <w:szCs w:val="20"/>
              </w:rPr>
              <w:t>PDT03-S06-D1-G01-Z06</w:t>
            </w:r>
          </w:p>
        </w:tc>
        <w:tc>
          <w:tcPr>
            <w:tcW w:w="4269"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rFonts w:eastAsia="Times New Roman" w:cs="Arial"/>
                <w:sz w:val="20"/>
                <w:szCs w:val="20"/>
              </w:rPr>
            </w:pPr>
            <w:r w:rsidRPr="00822DCC">
              <w:rPr>
                <w:rFonts w:eastAsia="Times New Roman" w:cs="Arial"/>
                <w:sz w:val="20"/>
                <w:szCs w:val="20"/>
              </w:rPr>
              <w:t>Anzahl der Aufrufe im Erfassungszeitraum</w:t>
            </w:r>
          </w:p>
        </w:tc>
        <w:tc>
          <w:tcPr>
            <w:tcW w:w="2139"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jc w:val="center"/>
              <w:rPr>
                <w:rFonts w:eastAsia="Times New Roman" w:cs="Arial"/>
                <w:sz w:val="20"/>
                <w:szCs w:val="20"/>
              </w:rPr>
            </w:pPr>
            <w:r w:rsidRPr="00822DCC">
              <w:rPr>
                <w:rFonts w:eastAsia="Times New Roman" w:cs="Arial"/>
                <w:sz w:val="20"/>
                <w:szCs w:val="20"/>
              </w:rPr>
              <w:t>11</w:t>
            </w:r>
          </w:p>
        </w:tc>
      </w:tr>
      <w:tr w:rsidR="00504F16" w:rsidRPr="00822DCC" w:rsidTr="00504F16">
        <w:trPr>
          <w:trHeight w:val="255"/>
        </w:trPr>
        <w:tc>
          <w:tcPr>
            <w:tcW w:w="2392" w:type="dxa"/>
            <w:tcBorders>
              <w:top w:val="nil"/>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rFonts w:eastAsia="Times New Roman" w:cs="Arial"/>
                <w:sz w:val="20"/>
                <w:szCs w:val="20"/>
              </w:rPr>
            </w:pPr>
            <w:r w:rsidRPr="00822DCC">
              <w:rPr>
                <w:rFonts w:eastAsia="Times New Roman" w:cs="Arial"/>
                <w:sz w:val="20"/>
                <w:szCs w:val="20"/>
              </w:rPr>
              <w:t>PDT03-S06-D2-G03-Z06</w:t>
            </w:r>
          </w:p>
        </w:tc>
        <w:tc>
          <w:tcPr>
            <w:tcW w:w="4269"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rFonts w:eastAsia="Times New Roman" w:cs="Arial"/>
                <w:sz w:val="20"/>
                <w:szCs w:val="20"/>
              </w:rPr>
            </w:pPr>
            <w:r w:rsidRPr="00822DCC">
              <w:rPr>
                <w:rFonts w:eastAsia="Times New Roman" w:cs="Arial"/>
                <w:sz w:val="20"/>
                <w:szCs w:val="20"/>
              </w:rPr>
              <w:t>Anzahl der Summierten Bearbeitungszeiten</w:t>
            </w:r>
          </w:p>
        </w:tc>
        <w:tc>
          <w:tcPr>
            <w:tcW w:w="2139"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jc w:val="center"/>
              <w:rPr>
                <w:rFonts w:eastAsia="Times New Roman" w:cs="Arial"/>
                <w:sz w:val="20"/>
                <w:szCs w:val="20"/>
              </w:rPr>
            </w:pPr>
            <w:r w:rsidRPr="00822DCC">
              <w:rPr>
                <w:rFonts w:eastAsia="Times New Roman" w:cs="Arial"/>
                <w:sz w:val="20"/>
                <w:szCs w:val="20"/>
              </w:rPr>
              <w:t>10</w:t>
            </w:r>
          </w:p>
        </w:tc>
      </w:tr>
      <w:tr w:rsidR="00504F16" w:rsidRPr="00822DCC" w:rsidTr="00504F16">
        <w:trPr>
          <w:trHeight w:val="510"/>
        </w:trPr>
        <w:tc>
          <w:tcPr>
            <w:tcW w:w="2392" w:type="dxa"/>
            <w:tcBorders>
              <w:top w:val="nil"/>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rFonts w:eastAsia="Times New Roman" w:cs="Arial"/>
                <w:sz w:val="20"/>
                <w:szCs w:val="20"/>
              </w:rPr>
            </w:pPr>
            <w:r w:rsidRPr="00822DCC">
              <w:rPr>
                <w:rFonts w:eastAsia="Times New Roman" w:cs="Arial"/>
                <w:sz w:val="20"/>
                <w:szCs w:val="20"/>
              </w:rPr>
              <w:t>PDT03-S06-D2-G04-Z06</w:t>
            </w:r>
          </w:p>
        </w:tc>
        <w:tc>
          <w:tcPr>
            <w:tcW w:w="4269"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rFonts w:eastAsia="Times New Roman" w:cs="Arial"/>
                <w:sz w:val="20"/>
                <w:szCs w:val="20"/>
              </w:rPr>
            </w:pPr>
            <w:r w:rsidRPr="00822DCC">
              <w:rPr>
                <w:rFonts w:eastAsia="Times New Roman" w:cs="Arial"/>
                <w:sz w:val="20"/>
                <w:szCs w:val="20"/>
              </w:rPr>
              <w:t>Summe der Bearbeitungszeiten [msec] im Erfassungszeitraum</w:t>
            </w:r>
          </w:p>
        </w:tc>
        <w:tc>
          <w:tcPr>
            <w:tcW w:w="2139" w:type="dxa"/>
            <w:tcBorders>
              <w:top w:val="nil"/>
              <w:left w:val="nil"/>
              <w:bottom w:val="single" w:sz="4" w:space="0" w:color="auto"/>
              <w:right w:val="single" w:sz="4" w:space="0" w:color="auto"/>
            </w:tcBorders>
            <w:shd w:val="clear" w:color="auto" w:fill="auto"/>
            <w:noWrap/>
            <w:vAlign w:val="center"/>
          </w:tcPr>
          <w:p w:rsidR="00504F16" w:rsidRPr="00822DCC" w:rsidRDefault="00504F16" w:rsidP="00504F16">
            <w:pPr>
              <w:jc w:val="center"/>
              <w:rPr>
                <w:rFonts w:eastAsia="Times New Roman" w:cs="Arial"/>
                <w:sz w:val="20"/>
                <w:szCs w:val="20"/>
              </w:rPr>
            </w:pPr>
            <w:r w:rsidRPr="00822DCC">
              <w:rPr>
                <w:rFonts w:eastAsia="Times New Roman" w:cs="Arial"/>
                <w:sz w:val="20"/>
                <w:szCs w:val="20"/>
              </w:rPr>
              <w:t>9914</w:t>
            </w:r>
          </w:p>
        </w:tc>
      </w:tr>
      <w:tr w:rsidR="00504F16" w:rsidRPr="00A93A01" w:rsidTr="00504F16">
        <w:trPr>
          <w:trHeight w:val="510"/>
        </w:trPr>
        <w:tc>
          <w:tcPr>
            <w:tcW w:w="2392" w:type="dxa"/>
            <w:tcBorders>
              <w:top w:val="nil"/>
              <w:left w:val="single" w:sz="4" w:space="0" w:color="auto"/>
              <w:bottom w:val="single" w:sz="4" w:space="0" w:color="auto"/>
              <w:right w:val="single" w:sz="4" w:space="0" w:color="auto"/>
            </w:tcBorders>
            <w:shd w:val="clear" w:color="auto" w:fill="auto"/>
            <w:noWrap/>
            <w:vAlign w:val="center"/>
          </w:tcPr>
          <w:p w:rsidR="00504F16" w:rsidRPr="00822DCC" w:rsidRDefault="00504F16" w:rsidP="00504F16">
            <w:pPr>
              <w:rPr>
                <w:rFonts w:eastAsia="Times New Roman" w:cs="Arial"/>
                <w:sz w:val="20"/>
                <w:szCs w:val="20"/>
              </w:rPr>
            </w:pPr>
            <w:r w:rsidRPr="00822DCC">
              <w:rPr>
                <w:rFonts w:eastAsia="Times New Roman" w:cs="Arial"/>
                <w:sz w:val="20"/>
                <w:szCs w:val="20"/>
              </w:rPr>
              <w:t>PDT03-S06-D2-G05-Z06</w:t>
            </w:r>
          </w:p>
        </w:tc>
        <w:tc>
          <w:tcPr>
            <w:tcW w:w="4269" w:type="dxa"/>
            <w:tcBorders>
              <w:top w:val="nil"/>
              <w:left w:val="nil"/>
              <w:bottom w:val="single" w:sz="4" w:space="0" w:color="auto"/>
              <w:right w:val="single" w:sz="4" w:space="0" w:color="auto"/>
            </w:tcBorders>
            <w:shd w:val="clear" w:color="auto" w:fill="auto"/>
            <w:vAlign w:val="center"/>
          </w:tcPr>
          <w:p w:rsidR="00504F16" w:rsidRPr="00822DCC" w:rsidRDefault="00504F16" w:rsidP="00504F16">
            <w:pPr>
              <w:rPr>
                <w:rFonts w:eastAsia="Times New Roman" w:cs="Arial"/>
                <w:sz w:val="20"/>
                <w:szCs w:val="20"/>
              </w:rPr>
            </w:pPr>
            <w:r w:rsidRPr="00822DCC">
              <w:rPr>
                <w:rFonts w:eastAsia="Times New Roman" w:cs="Arial"/>
                <w:sz w:val="20"/>
                <w:szCs w:val="20"/>
              </w:rPr>
              <w:t>Anzahl der Bearbeitungszeiten größer als die 99%-Quantilschranke des Produkttyps</w:t>
            </w:r>
          </w:p>
        </w:tc>
        <w:tc>
          <w:tcPr>
            <w:tcW w:w="2139" w:type="dxa"/>
            <w:tcBorders>
              <w:top w:val="nil"/>
              <w:left w:val="nil"/>
              <w:bottom w:val="single" w:sz="4" w:space="0" w:color="auto"/>
              <w:right w:val="single" w:sz="4" w:space="0" w:color="auto"/>
            </w:tcBorders>
            <w:shd w:val="clear" w:color="auto" w:fill="auto"/>
            <w:noWrap/>
            <w:vAlign w:val="center"/>
          </w:tcPr>
          <w:p w:rsidR="00504F16" w:rsidRPr="00A93A01" w:rsidRDefault="00504F16" w:rsidP="00504F16">
            <w:pPr>
              <w:jc w:val="center"/>
              <w:rPr>
                <w:rFonts w:eastAsia="Times New Roman" w:cs="Arial"/>
                <w:sz w:val="20"/>
                <w:szCs w:val="20"/>
              </w:rPr>
            </w:pPr>
            <w:r w:rsidRPr="00822DCC">
              <w:rPr>
                <w:rFonts w:eastAsia="Times New Roman" w:cs="Arial"/>
                <w:sz w:val="20"/>
                <w:szCs w:val="20"/>
              </w:rPr>
              <w:t>1</w:t>
            </w:r>
          </w:p>
        </w:tc>
      </w:tr>
    </w:tbl>
    <w:p w:rsidR="00504F16" w:rsidRDefault="00504F16" w:rsidP="00504F16">
      <w:pPr>
        <w:pStyle w:val="gemStandard"/>
      </w:pPr>
    </w:p>
    <w:p w:rsidR="00156ED7" w:rsidRDefault="00156ED7" w:rsidP="00156ED7">
      <w:pPr>
        <w:pStyle w:val="berschrift1"/>
        <w:sectPr w:rsidR="00156ED7" w:rsidSect="00504F16">
          <w:pgSz w:w="11906" w:h="16838" w:code="9"/>
          <w:pgMar w:top="1916" w:right="1469" w:bottom="1134" w:left="1701" w:header="539" w:footer="437" w:gutter="0"/>
          <w:pgBorders w:offsetFrom="page">
            <w:right w:val="single" w:sz="48" w:space="24" w:color="99FF99"/>
          </w:pgBorders>
          <w:cols w:space="708"/>
          <w:docGrid w:linePitch="360"/>
        </w:sectPr>
      </w:pPr>
    </w:p>
    <w:p w:rsidR="00504F16" w:rsidRPr="00EA385E" w:rsidRDefault="00504F16" w:rsidP="00156ED7">
      <w:pPr>
        <w:pStyle w:val="berschrift1"/>
      </w:pPr>
      <w:bookmarkStart w:id="469" w:name="_Toc501717338"/>
      <w:r w:rsidRPr="00AE4987">
        <w:lastRenderedPageBreak/>
        <w:t>Anhang D – Performancerelevante Produktmustereigenschaften des QES-Konnektors</w:t>
      </w:r>
      <w:bookmarkEnd w:id="469"/>
    </w:p>
    <w:p w:rsidR="00504F16" w:rsidRDefault="00504F16" w:rsidP="00504F16">
      <w:pPr>
        <w:pStyle w:val="gemStandard"/>
      </w:pPr>
      <w:r w:rsidRPr="00A64B12">
        <w:t>Im Folgenden werden die erforderlichen, performance</w:t>
      </w:r>
      <w:r>
        <w:t>-</w:t>
      </w:r>
      <w:r w:rsidRPr="00A64B12">
        <w:t xml:space="preserve">relevanten </w:t>
      </w:r>
      <w:r w:rsidRPr="00A927D2">
        <w:t>Produktmustereigenschaften des QES-Konnektors festgelegt, auf deren Basis die zum Nachweis von [GS-A_5327] erforderlichen Performance-Messungen durchgeführt werden können.</w:t>
      </w:r>
    </w:p>
    <w:p w:rsidR="00504F16" w:rsidRDefault="00504F16" w:rsidP="00504F16">
      <w:pPr>
        <w:pStyle w:val="gemStandard"/>
      </w:pPr>
      <w:r>
        <w:t>Entsprechend der Lastvorgaben aus [GS-A_5327] für 8 Anwendungen wird das Messverfahren festgelegt. Auf Grund der unterschiedlichen Lastanforderungen für die beiden Ausprägungsformen „Einbox-Konnektor“ und „HighSpeed-Konnektor“ wird das Verfahren für beide Fälle dargestellt.</w:t>
      </w:r>
    </w:p>
    <w:p w:rsidR="00504F16" w:rsidRDefault="00504F16" w:rsidP="00504F16">
      <w:pPr>
        <w:pStyle w:val="gemStandard"/>
      </w:pPr>
      <w:r>
        <w:t xml:space="preserve">Aus den Lastvorgaben in Tab_gemSpec_Perf_Konnektor und dem Skalierungsfaktor 8/3 wird die perspektivische Last für 8 Anwendungen berechnet. Dabei werden jeweils Operationen mit 25MB-Dokumenten und Operationen mit 100kB-Dokumenten als eine Klasse betrachtet. Die Wahrscheinlichkeit, dass n parallele Bearbeitungen zu einem Zeitpunkt stattfinden, ergibt sich als Poisson-Verteilung mit dem Erwartungswert „Last * Mittlere Bearbeitungszeit“. </w:t>
      </w:r>
    </w:p>
    <w:p w:rsidR="00504F16" w:rsidRDefault="00504F16" w:rsidP="00504F16">
      <w:pPr>
        <w:pStyle w:val="gemStandard"/>
      </w:pPr>
    </w:p>
    <w:p w:rsidR="00504F16" w:rsidRPr="0049077F" w:rsidRDefault="00504F16" w:rsidP="00504F16">
      <w:pPr>
        <w:jc w:val="both"/>
        <w:rPr>
          <w:b/>
          <w:u w:val="single"/>
        </w:rPr>
      </w:pPr>
      <w:r w:rsidRPr="0049077F">
        <w:rPr>
          <w:b/>
          <w:u w:val="single"/>
        </w:rPr>
        <w:t>Einbox-Konnektor</w:t>
      </w:r>
    </w:p>
    <w:p w:rsidR="00504F16" w:rsidRDefault="00504F16" w:rsidP="00504F16">
      <w:pPr>
        <w:jc w:val="both"/>
      </w:pPr>
    </w:p>
    <w:p w:rsidR="00504F16" w:rsidRPr="00D859FA" w:rsidRDefault="00504F16" w:rsidP="00504F16">
      <w:pPr>
        <w:pStyle w:val="Beschriftung"/>
      </w:pPr>
      <w:bookmarkStart w:id="470" w:name="_Toc501440679"/>
      <w:r w:rsidRPr="00822DCC">
        <w:t xml:space="preserve">Tabelle </w:t>
      </w:r>
      <w:fldSimple w:instr=" SEQ Tabelle \* ARABIC ">
        <w:r w:rsidR="00446A90">
          <w:rPr>
            <w:noProof/>
          </w:rPr>
          <w:t>55</w:t>
        </w:r>
      </w:fldSimple>
      <w:r>
        <w:t>:</w:t>
      </w:r>
      <w:r w:rsidRPr="00822DCC">
        <w:t xml:space="preserve"> </w:t>
      </w:r>
      <w:r w:rsidRPr="00A927D2">
        <w:t>Tab_gemSpec_Perf_</w:t>
      </w:r>
      <w:r>
        <w:t>Einbox_</w:t>
      </w:r>
      <w:r w:rsidRPr="00A927D2">
        <w:t>Konnektor</w:t>
      </w:r>
      <w:r>
        <w:t>_Last_8_Anwendungen</w:t>
      </w:r>
      <w:bookmarkEnd w:id="470"/>
    </w:p>
    <w:tbl>
      <w:tblPr>
        <w:tblW w:w="8920" w:type="dxa"/>
        <w:tblInd w:w="70" w:type="dxa"/>
        <w:tblCellMar>
          <w:left w:w="70" w:type="dxa"/>
          <w:right w:w="70" w:type="dxa"/>
        </w:tblCellMar>
        <w:tblLook w:val="04A0" w:firstRow="1" w:lastRow="0" w:firstColumn="1" w:lastColumn="0" w:noHBand="0" w:noVBand="1"/>
      </w:tblPr>
      <w:tblGrid>
        <w:gridCol w:w="3008"/>
        <w:gridCol w:w="768"/>
        <w:gridCol w:w="668"/>
        <w:gridCol w:w="811"/>
        <w:gridCol w:w="868"/>
        <w:gridCol w:w="592"/>
        <w:gridCol w:w="592"/>
        <w:gridCol w:w="612"/>
        <w:gridCol w:w="512"/>
        <w:gridCol w:w="512"/>
      </w:tblGrid>
      <w:tr w:rsidR="00504F16" w:rsidRPr="00643A5C" w:rsidTr="00504F16">
        <w:trPr>
          <w:trHeight w:val="1035"/>
        </w:trPr>
        <w:tc>
          <w:tcPr>
            <w:tcW w:w="3008" w:type="dxa"/>
            <w:tcBorders>
              <w:top w:val="nil"/>
              <w:left w:val="nil"/>
              <w:bottom w:val="nil"/>
              <w:right w:val="nil"/>
            </w:tcBorders>
            <w:shd w:val="clear" w:color="auto" w:fill="auto"/>
            <w:noWrap/>
            <w:vAlign w:val="bottom"/>
            <w:hideMark/>
          </w:tcPr>
          <w:p w:rsidR="00504F16" w:rsidRPr="00643A5C" w:rsidRDefault="00504F16" w:rsidP="00504F16">
            <w:pPr>
              <w:rPr>
                <w:rFonts w:cs="Arial"/>
                <w:sz w:val="18"/>
                <w:szCs w:val="18"/>
              </w:rPr>
            </w:pPr>
          </w:p>
        </w:tc>
        <w:tc>
          <w:tcPr>
            <w:tcW w:w="768" w:type="dxa"/>
            <w:tcBorders>
              <w:top w:val="nil"/>
              <w:left w:val="nil"/>
              <w:bottom w:val="nil"/>
              <w:right w:val="nil"/>
            </w:tcBorders>
            <w:shd w:val="clear" w:color="auto" w:fill="auto"/>
            <w:noWrap/>
            <w:vAlign w:val="bottom"/>
            <w:hideMark/>
          </w:tcPr>
          <w:p w:rsidR="00504F16" w:rsidRPr="00643A5C" w:rsidRDefault="00504F16" w:rsidP="00504F16">
            <w:pPr>
              <w:rPr>
                <w:rFonts w:cs="Arial"/>
                <w:sz w:val="18"/>
                <w:szCs w:val="18"/>
              </w:rPr>
            </w:pPr>
          </w:p>
        </w:tc>
        <w:tc>
          <w:tcPr>
            <w:tcW w:w="668" w:type="dxa"/>
            <w:tcBorders>
              <w:top w:val="nil"/>
              <w:left w:val="nil"/>
              <w:bottom w:val="nil"/>
              <w:right w:val="nil"/>
            </w:tcBorders>
            <w:shd w:val="clear" w:color="auto" w:fill="auto"/>
            <w:noWrap/>
            <w:vAlign w:val="bottom"/>
            <w:hideMark/>
          </w:tcPr>
          <w:p w:rsidR="00504F16" w:rsidRPr="00643A5C" w:rsidRDefault="00504F16" w:rsidP="00504F16">
            <w:pPr>
              <w:rPr>
                <w:rFonts w:cs="Arial"/>
                <w:sz w:val="18"/>
                <w:szCs w:val="18"/>
              </w:rPr>
            </w:pPr>
          </w:p>
        </w:tc>
        <w:tc>
          <w:tcPr>
            <w:tcW w:w="788" w:type="dxa"/>
            <w:tcBorders>
              <w:top w:val="nil"/>
              <w:left w:val="nil"/>
              <w:bottom w:val="nil"/>
              <w:right w:val="nil"/>
            </w:tcBorders>
            <w:shd w:val="clear" w:color="auto" w:fill="auto"/>
            <w:noWrap/>
            <w:vAlign w:val="bottom"/>
            <w:hideMark/>
          </w:tcPr>
          <w:p w:rsidR="00504F16" w:rsidRPr="00643A5C" w:rsidRDefault="00504F16" w:rsidP="00504F16">
            <w:pPr>
              <w:rPr>
                <w:rFonts w:cs="Arial"/>
                <w:sz w:val="18"/>
                <w:szCs w:val="18"/>
              </w:rPr>
            </w:pPr>
          </w:p>
        </w:tc>
        <w:tc>
          <w:tcPr>
            <w:tcW w:w="868" w:type="dxa"/>
            <w:tcBorders>
              <w:top w:val="nil"/>
              <w:left w:val="nil"/>
              <w:bottom w:val="nil"/>
              <w:right w:val="nil"/>
            </w:tcBorders>
            <w:shd w:val="clear" w:color="auto" w:fill="auto"/>
            <w:noWrap/>
            <w:vAlign w:val="bottom"/>
            <w:hideMark/>
          </w:tcPr>
          <w:p w:rsidR="00504F16" w:rsidRPr="00643A5C" w:rsidRDefault="00504F16" w:rsidP="00504F16">
            <w:pPr>
              <w:rPr>
                <w:rFonts w:cs="Arial"/>
                <w:sz w:val="18"/>
                <w:szCs w:val="18"/>
              </w:rPr>
            </w:pPr>
          </w:p>
        </w:tc>
        <w:tc>
          <w:tcPr>
            <w:tcW w:w="2820" w:type="dxa"/>
            <w:gridSpan w:val="5"/>
            <w:tcBorders>
              <w:top w:val="single" w:sz="4" w:space="0" w:color="auto"/>
              <w:left w:val="single" w:sz="4" w:space="0" w:color="auto"/>
              <w:bottom w:val="single" w:sz="4" w:space="0" w:color="auto"/>
              <w:right w:val="single" w:sz="4" w:space="0" w:color="auto"/>
            </w:tcBorders>
            <w:shd w:val="clear" w:color="000000" w:fill="D9D9D9"/>
            <w:vAlign w:val="center"/>
            <w:hideMark/>
          </w:tcPr>
          <w:p w:rsidR="00504F16" w:rsidRPr="00643A5C" w:rsidRDefault="00504F16" w:rsidP="00504F16">
            <w:pPr>
              <w:jc w:val="center"/>
              <w:rPr>
                <w:rFonts w:cs="Arial"/>
                <w:sz w:val="18"/>
                <w:szCs w:val="18"/>
              </w:rPr>
            </w:pPr>
            <w:r w:rsidRPr="00643A5C">
              <w:rPr>
                <w:rFonts w:cs="Arial"/>
                <w:sz w:val="18"/>
                <w:szCs w:val="18"/>
              </w:rPr>
              <w:t>Wahrscheinlichkeit für</w:t>
            </w:r>
            <w:r w:rsidRPr="00643A5C">
              <w:rPr>
                <w:rFonts w:cs="Arial"/>
                <w:sz w:val="18"/>
                <w:szCs w:val="18"/>
              </w:rPr>
              <w:br/>
              <w:t>n parallele Aufrufe</w:t>
            </w:r>
            <w:r w:rsidRPr="00643A5C">
              <w:rPr>
                <w:rFonts w:cs="Arial"/>
                <w:sz w:val="18"/>
                <w:szCs w:val="18"/>
              </w:rPr>
              <w:br/>
              <w:t>zu einem Zeitpunkt</w:t>
            </w:r>
          </w:p>
        </w:tc>
      </w:tr>
      <w:tr w:rsidR="00504F16" w:rsidRPr="00643A5C" w:rsidTr="00504F16">
        <w:trPr>
          <w:trHeight w:val="1170"/>
        </w:trPr>
        <w:tc>
          <w:tcPr>
            <w:tcW w:w="3008" w:type="dxa"/>
            <w:tcBorders>
              <w:top w:val="nil"/>
              <w:left w:val="nil"/>
              <w:bottom w:val="nil"/>
              <w:right w:val="nil"/>
            </w:tcBorders>
            <w:shd w:val="clear" w:color="auto" w:fill="auto"/>
            <w:noWrap/>
            <w:vAlign w:val="bottom"/>
            <w:hideMark/>
          </w:tcPr>
          <w:p w:rsidR="00504F16" w:rsidRPr="00643A5C" w:rsidRDefault="00504F16" w:rsidP="00504F16">
            <w:pPr>
              <w:rPr>
                <w:rFonts w:cs="Arial"/>
                <w:sz w:val="18"/>
                <w:szCs w:val="18"/>
              </w:rPr>
            </w:pPr>
          </w:p>
        </w:tc>
        <w:tc>
          <w:tcPr>
            <w:tcW w:w="768" w:type="dxa"/>
            <w:tcBorders>
              <w:top w:val="single" w:sz="4" w:space="0" w:color="auto"/>
              <w:left w:val="single" w:sz="4" w:space="0" w:color="auto"/>
              <w:bottom w:val="single" w:sz="4" w:space="0" w:color="auto"/>
              <w:right w:val="nil"/>
            </w:tcBorders>
            <w:shd w:val="clear" w:color="000000" w:fill="D9D9D9"/>
            <w:vAlign w:val="center"/>
            <w:hideMark/>
          </w:tcPr>
          <w:p w:rsidR="00504F16" w:rsidRPr="00643A5C" w:rsidRDefault="00504F16" w:rsidP="00504F16">
            <w:pPr>
              <w:jc w:val="center"/>
              <w:rPr>
                <w:rFonts w:cs="Arial"/>
                <w:sz w:val="18"/>
                <w:szCs w:val="18"/>
              </w:rPr>
            </w:pPr>
            <w:r w:rsidRPr="00643A5C">
              <w:rPr>
                <w:rFonts w:cs="Arial"/>
                <w:sz w:val="18"/>
                <w:szCs w:val="18"/>
              </w:rPr>
              <w:t xml:space="preserve">Last </w:t>
            </w:r>
            <w:r w:rsidRPr="00643A5C">
              <w:rPr>
                <w:rFonts w:cs="Arial"/>
                <w:sz w:val="18"/>
                <w:szCs w:val="18"/>
              </w:rPr>
              <w:br/>
              <w:t>[1/h]</w:t>
            </w:r>
          </w:p>
        </w:tc>
        <w:tc>
          <w:tcPr>
            <w:tcW w:w="668" w:type="dxa"/>
            <w:tcBorders>
              <w:top w:val="single" w:sz="4" w:space="0" w:color="auto"/>
              <w:left w:val="single" w:sz="4" w:space="0" w:color="auto"/>
              <w:bottom w:val="single" w:sz="4" w:space="0" w:color="auto"/>
              <w:right w:val="nil"/>
            </w:tcBorders>
            <w:shd w:val="clear" w:color="000000" w:fill="D9D9D9"/>
            <w:vAlign w:val="center"/>
            <w:hideMark/>
          </w:tcPr>
          <w:p w:rsidR="00504F16" w:rsidRPr="00643A5C" w:rsidRDefault="00504F16" w:rsidP="00504F16">
            <w:pPr>
              <w:jc w:val="center"/>
              <w:rPr>
                <w:rFonts w:cs="Arial"/>
                <w:sz w:val="18"/>
                <w:szCs w:val="18"/>
              </w:rPr>
            </w:pPr>
            <w:r w:rsidRPr="00643A5C">
              <w:rPr>
                <w:rFonts w:cs="Arial"/>
                <w:sz w:val="18"/>
                <w:szCs w:val="18"/>
              </w:rPr>
              <w:t xml:space="preserve">Last </w:t>
            </w:r>
            <w:r w:rsidRPr="00643A5C">
              <w:rPr>
                <w:rFonts w:cs="Arial"/>
                <w:sz w:val="18"/>
                <w:szCs w:val="18"/>
              </w:rPr>
              <w:br/>
              <w:t>*</w:t>
            </w:r>
            <w:r>
              <w:rPr>
                <w:rFonts w:cs="Arial"/>
                <w:sz w:val="18"/>
                <w:szCs w:val="18"/>
              </w:rPr>
              <w:t>8/3</w:t>
            </w:r>
            <w:r w:rsidRPr="00643A5C">
              <w:rPr>
                <w:rFonts w:cs="Arial"/>
                <w:sz w:val="18"/>
                <w:szCs w:val="18"/>
              </w:rPr>
              <w:br/>
              <w:t>[1/h]</w:t>
            </w:r>
          </w:p>
        </w:tc>
        <w:tc>
          <w:tcPr>
            <w:tcW w:w="788" w:type="dxa"/>
            <w:tcBorders>
              <w:top w:val="single" w:sz="4" w:space="0" w:color="auto"/>
              <w:left w:val="single" w:sz="4" w:space="0" w:color="auto"/>
              <w:bottom w:val="single" w:sz="4" w:space="0" w:color="auto"/>
              <w:right w:val="single" w:sz="4" w:space="0" w:color="auto"/>
            </w:tcBorders>
            <w:shd w:val="clear" w:color="000000" w:fill="D9D9D9"/>
            <w:vAlign w:val="center"/>
            <w:hideMark/>
          </w:tcPr>
          <w:p w:rsidR="00504F16" w:rsidRPr="00643A5C" w:rsidRDefault="00504F16" w:rsidP="00504F16">
            <w:pPr>
              <w:jc w:val="center"/>
              <w:rPr>
                <w:rFonts w:cs="Arial"/>
                <w:sz w:val="18"/>
                <w:szCs w:val="18"/>
              </w:rPr>
            </w:pPr>
            <w:r w:rsidRPr="00643A5C">
              <w:rPr>
                <w:rFonts w:cs="Arial"/>
                <w:sz w:val="18"/>
                <w:szCs w:val="18"/>
              </w:rPr>
              <w:t xml:space="preserve">Mittlere </w:t>
            </w:r>
            <w:r w:rsidRPr="00643A5C">
              <w:rPr>
                <w:rFonts w:cs="Arial"/>
                <w:sz w:val="18"/>
                <w:szCs w:val="18"/>
              </w:rPr>
              <w:br/>
              <w:t>Bearb.z.</w:t>
            </w:r>
            <w:r>
              <w:rPr>
                <w:rFonts w:cs="Arial"/>
                <w:sz w:val="18"/>
                <w:szCs w:val="18"/>
              </w:rPr>
              <w:br/>
            </w:r>
            <w:r w:rsidR="00E47EFA">
              <w:pict>
                <v:shape id="_x0000_i1080" type="#_x0000_t75" style="width:29.4pt;height:17.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SOLL&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2" o:title=""/>
                </v:shape>
              </w:pict>
            </w:r>
            <w:r w:rsidRPr="00AE4987">
              <w:rPr>
                <w:rFonts w:cs="Arial"/>
                <w:sz w:val="18"/>
                <w:szCs w:val="18"/>
              </w:rPr>
              <w:br/>
            </w:r>
            <w:r w:rsidRPr="00643A5C">
              <w:rPr>
                <w:rFonts w:cs="Arial"/>
                <w:sz w:val="18"/>
                <w:szCs w:val="18"/>
              </w:rPr>
              <w:t>[</w:t>
            </w:r>
            <w:proofErr w:type="spellStart"/>
            <w:r w:rsidRPr="00643A5C">
              <w:rPr>
                <w:rFonts w:cs="Arial"/>
                <w:sz w:val="18"/>
                <w:szCs w:val="18"/>
              </w:rPr>
              <w:t>ms</w:t>
            </w:r>
            <w:proofErr w:type="spellEnd"/>
            <w:r w:rsidRPr="00643A5C">
              <w:rPr>
                <w:rFonts w:cs="Arial"/>
                <w:sz w:val="18"/>
                <w:szCs w:val="18"/>
              </w:rPr>
              <w:t>]</w:t>
            </w:r>
          </w:p>
        </w:tc>
        <w:tc>
          <w:tcPr>
            <w:tcW w:w="868" w:type="dxa"/>
            <w:tcBorders>
              <w:top w:val="single" w:sz="4" w:space="0" w:color="auto"/>
              <w:left w:val="nil"/>
              <w:bottom w:val="single" w:sz="4" w:space="0" w:color="auto"/>
              <w:right w:val="single" w:sz="4" w:space="0" w:color="auto"/>
            </w:tcBorders>
            <w:shd w:val="clear" w:color="000000" w:fill="D9D9D9"/>
            <w:vAlign w:val="center"/>
            <w:hideMark/>
          </w:tcPr>
          <w:p w:rsidR="00504F16" w:rsidRPr="00643A5C" w:rsidRDefault="00504F16" w:rsidP="00504F16">
            <w:pPr>
              <w:jc w:val="center"/>
              <w:rPr>
                <w:rFonts w:cs="Arial"/>
                <w:sz w:val="18"/>
                <w:szCs w:val="18"/>
              </w:rPr>
            </w:pPr>
            <w:r w:rsidRPr="00643A5C">
              <w:rPr>
                <w:rFonts w:cs="Arial"/>
                <w:sz w:val="18"/>
                <w:szCs w:val="18"/>
              </w:rPr>
              <w:t xml:space="preserve">Last </w:t>
            </w:r>
            <w:r w:rsidRPr="00643A5C">
              <w:rPr>
                <w:rFonts w:cs="Arial"/>
                <w:sz w:val="18"/>
                <w:szCs w:val="18"/>
              </w:rPr>
              <w:br/>
              <w:t>* Mittlere Bearb.z.</w:t>
            </w:r>
            <w:r w:rsidRPr="00643A5C">
              <w:rPr>
                <w:rFonts w:cs="Arial"/>
                <w:sz w:val="18"/>
                <w:szCs w:val="18"/>
              </w:rPr>
              <w:br/>
              <w:t>[Anzahl]</w:t>
            </w:r>
          </w:p>
        </w:tc>
        <w:tc>
          <w:tcPr>
            <w:tcW w:w="592" w:type="dxa"/>
            <w:tcBorders>
              <w:top w:val="nil"/>
              <w:left w:val="nil"/>
              <w:bottom w:val="nil"/>
              <w:right w:val="single" w:sz="4" w:space="0" w:color="auto"/>
            </w:tcBorders>
            <w:shd w:val="clear" w:color="000000" w:fill="D9D9D9"/>
            <w:vAlign w:val="center"/>
            <w:hideMark/>
          </w:tcPr>
          <w:p w:rsidR="00504F16" w:rsidRPr="00643A5C" w:rsidRDefault="00504F16" w:rsidP="00504F16">
            <w:pPr>
              <w:jc w:val="center"/>
              <w:rPr>
                <w:rFonts w:cs="Arial"/>
                <w:sz w:val="18"/>
                <w:szCs w:val="18"/>
              </w:rPr>
            </w:pPr>
            <w:r w:rsidRPr="00643A5C">
              <w:rPr>
                <w:rFonts w:cs="Arial"/>
                <w:sz w:val="18"/>
                <w:szCs w:val="18"/>
              </w:rPr>
              <w:t>0</w:t>
            </w:r>
          </w:p>
        </w:tc>
        <w:tc>
          <w:tcPr>
            <w:tcW w:w="592" w:type="dxa"/>
            <w:tcBorders>
              <w:top w:val="nil"/>
              <w:left w:val="nil"/>
              <w:bottom w:val="nil"/>
              <w:right w:val="single" w:sz="4" w:space="0" w:color="auto"/>
            </w:tcBorders>
            <w:shd w:val="clear" w:color="000000" w:fill="D9D9D9"/>
            <w:vAlign w:val="center"/>
            <w:hideMark/>
          </w:tcPr>
          <w:p w:rsidR="00504F16" w:rsidRPr="00643A5C" w:rsidRDefault="00504F16" w:rsidP="00504F16">
            <w:pPr>
              <w:jc w:val="center"/>
              <w:rPr>
                <w:rFonts w:cs="Arial"/>
                <w:sz w:val="18"/>
                <w:szCs w:val="18"/>
              </w:rPr>
            </w:pPr>
            <w:r w:rsidRPr="00643A5C">
              <w:rPr>
                <w:rFonts w:cs="Arial"/>
                <w:sz w:val="18"/>
                <w:szCs w:val="18"/>
              </w:rPr>
              <w:t>1</w:t>
            </w:r>
          </w:p>
        </w:tc>
        <w:tc>
          <w:tcPr>
            <w:tcW w:w="612" w:type="dxa"/>
            <w:tcBorders>
              <w:top w:val="nil"/>
              <w:left w:val="nil"/>
              <w:bottom w:val="nil"/>
              <w:right w:val="single" w:sz="4" w:space="0" w:color="auto"/>
            </w:tcBorders>
            <w:shd w:val="clear" w:color="000000" w:fill="D9D9D9"/>
            <w:vAlign w:val="center"/>
            <w:hideMark/>
          </w:tcPr>
          <w:p w:rsidR="00504F16" w:rsidRPr="00643A5C" w:rsidRDefault="00504F16" w:rsidP="00504F16">
            <w:pPr>
              <w:jc w:val="center"/>
              <w:rPr>
                <w:rFonts w:cs="Arial"/>
                <w:sz w:val="18"/>
                <w:szCs w:val="18"/>
              </w:rPr>
            </w:pPr>
            <w:r w:rsidRPr="00643A5C">
              <w:rPr>
                <w:rFonts w:cs="Arial"/>
                <w:sz w:val="18"/>
                <w:szCs w:val="18"/>
              </w:rPr>
              <w:t>2</w:t>
            </w:r>
          </w:p>
        </w:tc>
        <w:tc>
          <w:tcPr>
            <w:tcW w:w="512" w:type="dxa"/>
            <w:tcBorders>
              <w:top w:val="nil"/>
              <w:left w:val="nil"/>
              <w:bottom w:val="nil"/>
              <w:right w:val="single" w:sz="4" w:space="0" w:color="auto"/>
            </w:tcBorders>
            <w:shd w:val="clear" w:color="000000" w:fill="D9D9D9"/>
            <w:vAlign w:val="center"/>
            <w:hideMark/>
          </w:tcPr>
          <w:p w:rsidR="00504F16" w:rsidRPr="00643A5C" w:rsidRDefault="00504F16" w:rsidP="00504F16">
            <w:pPr>
              <w:jc w:val="center"/>
              <w:rPr>
                <w:rFonts w:cs="Arial"/>
                <w:sz w:val="18"/>
                <w:szCs w:val="18"/>
              </w:rPr>
            </w:pPr>
            <w:r w:rsidRPr="00643A5C">
              <w:rPr>
                <w:rFonts w:cs="Arial"/>
                <w:sz w:val="18"/>
                <w:szCs w:val="18"/>
              </w:rPr>
              <w:t>3</w:t>
            </w:r>
          </w:p>
        </w:tc>
        <w:tc>
          <w:tcPr>
            <w:tcW w:w="512" w:type="dxa"/>
            <w:tcBorders>
              <w:top w:val="nil"/>
              <w:left w:val="nil"/>
              <w:bottom w:val="nil"/>
              <w:right w:val="single" w:sz="4" w:space="0" w:color="auto"/>
            </w:tcBorders>
            <w:shd w:val="clear" w:color="000000" w:fill="D9D9D9"/>
            <w:vAlign w:val="center"/>
            <w:hideMark/>
          </w:tcPr>
          <w:p w:rsidR="00504F16" w:rsidRPr="00643A5C" w:rsidRDefault="00504F16" w:rsidP="00504F16">
            <w:pPr>
              <w:jc w:val="center"/>
              <w:rPr>
                <w:rFonts w:cs="Arial"/>
                <w:sz w:val="18"/>
                <w:szCs w:val="18"/>
              </w:rPr>
            </w:pPr>
            <w:r w:rsidRPr="00643A5C">
              <w:rPr>
                <w:rFonts w:cs="Arial"/>
                <w:sz w:val="18"/>
                <w:szCs w:val="18"/>
              </w:rPr>
              <w:t>4</w:t>
            </w:r>
          </w:p>
        </w:tc>
      </w:tr>
      <w:tr w:rsidR="00504F16" w:rsidRPr="00643A5C" w:rsidTr="00504F16">
        <w:trPr>
          <w:trHeight w:val="525"/>
        </w:trPr>
        <w:tc>
          <w:tcPr>
            <w:tcW w:w="3008" w:type="dxa"/>
            <w:tcBorders>
              <w:top w:val="single" w:sz="4" w:space="0" w:color="auto"/>
              <w:left w:val="single" w:sz="4" w:space="0" w:color="auto"/>
              <w:bottom w:val="single" w:sz="4" w:space="0" w:color="auto"/>
              <w:right w:val="nil"/>
            </w:tcBorders>
            <w:shd w:val="clear" w:color="auto" w:fill="auto"/>
            <w:vAlign w:val="center"/>
            <w:hideMark/>
          </w:tcPr>
          <w:p w:rsidR="00504F16" w:rsidRPr="00643A5C" w:rsidRDefault="00504F16" w:rsidP="00504F16">
            <w:pPr>
              <w:rPr>
                <w:rFonts w:cs="Arial"/>
                <w:sz w:val="18"/>
                <w:szCs w:val="18"/>
                <w:lang w:val="en-US"/>
              </w:rPr>
            </w:pPr>
            <w:r w:rsidRPr="00643A5C">
              <w:rPr>
                <w:rFonts w:cs="Arial"/>
                <w:sz w:val="18"/>
                <w:szCs w:val="18"/>
                <w:lang w:val="en-US"/>
              </w:rPr>
              <w:t>I_Sign_Operations::</w:t>
            </w:r>
            <w:r w:rsidRPr="00643A5C">
              <w:rPr>
                <w:rFonts w:cs="Arial"/>
                <w:sz w:val="18"/>
                <w:szCs w:val="18"/>
                <w:lang w:val="en-US"/>
              </w:rPr>
              <w:br/>
              <w:t>sign_Document (100 kB, LE-U2)</w:t>
            </w:r>
          </w:p>
        </w:tc>
        <w:tc>
          <w:tcPr>
            <w:tcW w:w="768" w:type="dxa"/>
            <w:tcBorders>
              <w:top w:val="nil"/>
              <w:left w:val="single" w:sz="4" w:space="0" w:color="auto"/>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389</w:t>
            </w:r>
          </w:p>
        </w:tc>
        <w:tc>
          <w:tcPr>
            <w:tcW w:w="668" w:type="dxa"/>
            <w:tcBorders>
              <w:top w:val="nil"/>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1037</w:t>
            </w:r>
          </w:p>
        </w:tc>
        <w:tc>
          <w:tcPr>
            <w:tcW w:w="788" w:type="dxa"/>
            <w:tcBorders>
              <w:top w:val="nil"/>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840</w:t>
            </w:r>
          </w:p>
        </w:tc>
        <w:tc>
          <w:tcPr>
            <w:tcW w:w="868" w:type="dxa"/>
            <w:tcBorders>
              <w:top w:val="nil"/>
              <w:left w:val="nil"/>
              <w:bottom w:val="single" w:sz="4" w:space="0" w:color="auto"/>
              <w:right w:val="nil"/>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0,24</w:t>
            </w:r>
          </w:p>
        </w:tc>
        <w:tc>
          <w:tcPr>
            <w:tcW w:w="592" w:type="dxa"/>
            <w:tcBorders>
              <w:top w:val="single" w:sz="4" w:space="0" w:color="auto"/>
              <w:left w:val="single" w:sz="4" w:space="0" w:color="auto"/>
              <w:bottom w:val="nil"/>
              <w:right w:val="nil"/>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c>
          <w:tcPr>
            <w:tcW w:w="592" w:type="dxa"/>
            <w:tcBorders>
              <w:top w:val="single" w:sz="4" w:space="0" w:color="auto"/>
              <w:left w:val="nil"/>
              <w:bottom w:val="nil"/>
              <w:right w:val="nil"/>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c>
          <w:tcPr>
            <w:tcW w:w="612" w:type="dxa"/>
            <w:tcBorders>
              <w:top w:val="single" w:sz="4" w:space="0" w:color="auto"/>
              <w:left w:val="nil"/>
              <w:bottom w:val="nil"/>
              <w:right w:val="nil"/>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c>
          <w:tcPr>
            <w:tcW w:w="512" w:type="dxa"/>
            <w:tcBorders>
              <w:top w:val="single" w:sz="4" w:space="0" w:color="auto"/>
              <w:left w:val="nil"/>
              <w:bottom w:val="nil"/>
              <w:right w:val="nil"/>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c>
          <w:tcPr>
            <w:tcW w:w="512" w:type="dxa"/>
            <w:tcBorders>
              <w:top w:val="single" w:sz="4" w:space="0" w:color="auto"/>
              <w:left w:val="nil"/>
              <w:bottom w:val="nil"/>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r>
      <w:tr w:rsidR="00504F16" w:rsidRPr="00643A5C" w:rsidTr="00504F16">
        <w:trPr>
          <w:trHeight w:val="525"/>
        </w:trPr>
        <w:tc>
          <w:tcPr>
            <w:tcW w:w="3008" w:type="dxa"/>
            <w:tcBorders>
              <w:top w:val="nil"/>
              <w:left w:val="single" w:sz="4" w:space="0" w:color="auto"/>
              <w:bottom w:val="single" w:sz="4" w:space="0" w:color="auto"/>
              <w:right w:val="nil"/>
            </w:tcBorders>
            <w:shd w:val="clear" w:color="auto" w:fill="auto"/>
            <w:vAlign w:val="center"/>
            <w:hideMark/>
          </w:tcPr>
          <w:p w:rsidR="00504F16" w:rsidRPr="00643A5C" w:rsidRDefault="00504F16" w:rsidP="00504F16">
            <w:pPr>
              <w:rPr>
                <w:rFonts w:cs="Arial"/>
                <w:sz w:val="18"/>
                <w:szCs w:val="18"/>
                <w:lang w:val="en-US"/>
              </w:rPr>
            </w:pPr>
            <w:r w:rsidRPr="00643A5C">
              <w:rPr>
                <w:rFonts w:cs="Arial"/>
                <w:sz w:val="18"/>
                <w:szCs w:val="18"/>
                <w:lang w:val="en-US"/>
              </w:rPr>
              <w:t>I_Sign_Operations::</w:t>
            </w:r>
            <w:r w:rsidRPr="00643A5C">
              <w:rPr>
                <w:rFonts w:cs="Arial"/>
                <w:sz w:val="18"/>
                <w:szCs w:val="18"/>
                <w:lang w:val="en-US"/>
              </w:rPr>
              <w:br/>
              <w:t>sign_Document (25 MB)</w:t>
            </w:r>
          </w:p>
        </w:tc>
        <w:tc>
          <w:tcPr>
            <w:tcW w:w="768" w:type="dxa"/>
            <w:tcBorders>
              <w:top w:val="nil"/>
              <w:left w:val="single" w:sz="4" w:space="0" w:color="auto"/>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13</w:t>
            </w:r>
          </w:p>
        </w:tc>
        <w:tc>
          <w:tcPr>
            <w:tcW w:w="668" w:type="dxa"/>
            <w:tcBorders>
              <w:top w:val="nil"/>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35</w:t>
            </w:r>
          </w:p>
        </w:tc>
        <w:tc>
          <w:tcPr>
            <w:tcW w:w="788" w:type="dxa"/>
            <w:tcBorders>
              <w:top w:val="nil"/>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7300</w:t>
            </w:r>
          </w:p>
        </w:tc>
        <w:tc>
          <w:tcPr>
            <w:tcW w:w="868" w:type="dxa"/>
            <w:tcBorders>
              <w:top w:val="nil"/>
              <w:left w:val="nil"/>
              <w:bottom w:val="single" w:sz="4" w:space="0" w:color="auto"/>
              <w:right w:val="nil"/>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0,07</w:t>
            </w:r>
          </w:p>
        </w:tc>
        <w:tc>
          <w:tcPr>
            <w:tcW w:w="592" w:type="dxa"/>
            <w:tcBorders>
              <w:top w:val="nil"/>
              <w:left w:val="single" w:sz="4" w:space="0" w:color="auto"/>
              <w:bottom w:val="nil"/>
              <w:right w:val="nil"/>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c>
          <w:tcPr>
            <w:tcW w:w="592" w:type="dxa"/>
            <w:tcBorders>
              <w:top w:val="nil"/>
              <w:left w:val="nil"/>
              <w:bottom w:val="nil"/>
              <w:right w:val="nil"/>
            </w:tcBorders>
            <w:shd w:val="clear" w:color="auto" w:fill="auto"/>
            <w:noWrap/>
            <w:vAlign w:val="center"/>
            <w:hideMark/>
          </w:tcPr>
          <w:p w:rsidR="00504F16" w:rsidRPr="00643A5C" w:rsidRDefault="00504F16" w:rsidP="00504F16">
            <w:pPr>
              <w:jc w:val="center"/>
              <w:rPr>
                <w:rFonts w:cs="Arial"/>
                <w:sz w:val="18"/>
                <w:szCs w:val="18"/>
              </w:rPr>
            </w:pPr>
          </w:p>
        </w:tc>
        <w:tc>
          <w:tcPr>
            <w:tcW w:w="612" w:type="dxa"/>
            <w:tcBorders>
              <w:top w:val="nil"/>
              <w:left w:val="nil"/>
              <w:bottom w:val="nil"/>
              <w:right w:val="nil"/>
            </w:tcBorders>
            <w:shd w:val="clear" w:color="auto" w:fill="auto"/>
            <w:noWrap/>
            <w:vAlign w:val="center"/>
            <w:hideMark/>
          </w:tcPr>
          <w:p w:rsidR="00504F16" w:rsidRPr="00643A5C" w:rsidRDefault="00504F16" w:rsidP="00504F16">
            <w:pPr>
              <w:jc w:val="center"/>
              <w:rPr>
                <w:rFonts w:cs="Arial"/>
                <w:sz w:val="18"/>
                <w:szCs w:val="18"/>
              </w:rPr>
            </w:pPr>
          </w:p>
        </w:tc>
        <w:tc>
          <w:tcPr>
            <w:tcW w:w="512" w:type="dxa"/>
            <w:tcBorders>
              <w:top w:val="nil"/>
              <w:left w:val="nil"/>
              <w:bottom w:val="nil"/>
              <w:right w:val="nil"/>
            </w:tcBorders>
            <w:shd w:val="clear" w:color="auto" w:fill="auto"/>
            <w:noWrap/>
            <w:vAlign w:val="center"/>
            <w:hideMark/>
          </w:tcPr>
          <w:p w:rsidR="00504F16" w:rsidRPr="00643A5C" w:rsidRDefault="00504F16" w:rsidP="00504F16">
            <w:pPr>
              <w:jc w:val="center"/>
              <w:rPr>
                <w:rFonts w:cs="Arial"/>
                <w:sz w:val="18"/>
                <w:szCs w:val="18"/>
              </w:rPr>
            </w:pPr>
          </w:p>
        </w:tc>
        <w:tc>
          <w:tcPr>
            <w:tcW w:w="512" w:type="dxa"/>
            <w:tcBorders>
              <w:top w:val="nil"/>
              <w:left w:val="nil"/>
              <w:bottom w:val="nil"/>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r>
      <w:tr w:rsidR="00504F16" w:rsidRPr="00643A5C" w:rsidTr="00504F16">
        <w:trPr>
          <w:trHeight w:val="525"/>
        </w:trPr>
        <w:tc>
          <w:tcPr>
            <w:tcW w:w="3008" w:type="dxa"/>
            <w:tcBorders>
              <w:top w:val="nil"/>
              <w:left w:val="single" w:sz="4" w:space="0" w:color="auto"/>
              <w:bottom w:val="single" w:sz="4" w:space="0" w:color="auto"/>
              <w:right w:val="nil"/>
            </w:tcBorders>
            <w:shd w:val="clear" w:color="auto" w:fill="auto"/>
            <w:vAlign w:val="center"/>
            <w:hideMark/>
          </w:tcPr>
          <w:p w:rsidR="00504F16" w:rsidRPr="00643A5C" w:rsidRDefault="00504F16" w:rsidP="00504F16">
            <w:pPr>
              <w:rPr>
                <w:rFonts w:cs="Arial"/>
                <w:sz w:val="18"/>
                <w:szCs w:val="18"/>
                <w:lang w:val="en-US"/>
              </w:rPr>
            </w:pPr>
            <w:r w:rsidRPr="00643A5C">
              <w:rPr>
                <w:rFonts w:cs="Arial"/>
                <w:sz w:val="18"/>
                <w:szCs w:val="18"/>
                <w:lang w:val="en-US"/>
              </w:rPr>
              <w:t>I_Sign_Operations::</w:t>
            </w:r>
            <w:r w:rsidRPr="00643A5C">
              <w:rPr>
                <w:rFonts w:cs="Arial"/>
                <w:sz w:val="18"/>
                <w:szCs w:val="18"/>
                <w:lang w:val="en-US"/>
              </w:rPr>
              <w:br/>
              <w:t>verify_Document (100 kB, LE-U2)</w:t>
            </w:r>
          </w:p>
        </w:tc>
        <w:tc>
          <w:tcPr>
            <w:tcW w:w="768" w:type="dxa"/>
            <w:tcBorders>
              <w:top w:val="nil"/>
              <w:left w:val="single" w:sz="4" w:space="0" w:color="auto"/>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297</w:t>
            </w:r>
          </w:p>
        </w:tc>
        <w:tc>
          <w:tcPr>
            <w:tcW w:w="668" w:type="dxa"/>
            <w:tcBorders>
              <w:top w:val="nil"/>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792</w:t>
            </w:r>
          </w:p>
        </w:tc>
        <w:tc>
          <w:tcPr>
            <w:tcW w:w="788" w:type="dxa"/>
            <w:tcBorders>
              <w:top w:val="nil"/>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1430</w:t>
            </w:r>
          </w:p>
        </w:tc>
        <w:tc>
          <w:tcPr>
            <w:tcW w:w="868" w:type="dxa"/>
            <w:tcBorders>
              <w:top w:val="nil"/>
              <w:left w:val="nil"/>
              <w:bottom w:val="single" w:sz="4" w:space="0" w:color="auto"/>
              <w:right w:val="nil"/>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0,31</w:t>
            </w:r>
          </w:p>
        </w:tc>
        <w:tc>
          <w:tcPr>
            <w:tcW w:w="592" w:type="dxa"/>
            <w:tcBorders>
              <w:top w:val="nil"/>
              <w:left w:val="single" w:sz="4" w:space="0" w:color="auto"/>
              <w:bottom w:val="nil"/>
              <w:right w:val="nil"/>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c>
          <w:tcPr>
            <w:tcW w:w="592" w:type="dxa"/>
            <w:tcBorders>
              <w:top w:val="nil"/>
              <w:left w:val="nil"/>
              <w:bottom w:val="nil"/>
              <w:right w:val="nil"/>
            </w:tcBorders>
            <w:shd w:val="clear" w:color="auto" w:fill="auto"/>
            <w:noWrap/>
            <w:vAlign w:val="center"/>
            <w:hideMark/>
          </w:tcPr>
          <w:p w:rsidR="00504F16" w:rsidRPr="00643A5C" w:rsidRDefault="00504F16" w:rsidP="00504F16">
            <w:pPr>
              <w:jc w:val="center"/>
              <w:rPr>
                <w:rFonts w:cs="Arial"/>
                <w:sz w:val="18"/>
                <w:szCs w:val="18"/>
              </w:rPr>
            </w:pPr>
          </w:p>
        </w:tc>
        <w:tc>
          <w:tcPr>
            <w:tcW w:w="612" w:type="dxa"/>
            <w:tcBorders>
              <w:top w:val="nil"/>
              <w:left w:val="nil"/>
              <w:bottom w:val="nil"/>
              <w:right w:val="nil"/>
            </w:tcBorders>
            <w:shd w:val="clear" w:color="auto" w:fill="auto"/>
            <w:noWrap/>
            <w:vAlign w:val="center"/>
            <w:hideMark/>
          </w:tcPr>
          <w:p w:rsidR="00504F16" w:rsidRPr="00643A5C" w:rsidRDefault="00504F16" w:rsidP="00504F16">
            <w:pPr>
              <w:jc w:val="center"/>
              <w:rPr>
                <w:rFonts w:cs="Arial"/>
                <w:sz w:val="18"/>
                <w:szCs w:val="18"/>
              </w:rPr>
            </w:pPr>
          </w:p>
        </w:tc>
        <w:tc>
          <w:tcPr>
            <w:tcW w:w="512" w:type="dxa"/>
            <w:tcBorders>
              <w:top w:val="nil"/>
              <w:left w:val="nil"/>
              <w:bottom w:val="nil"/>
              <w:right w:val="nil"/>
            </w:tcBorders>
            <w:shd w:val="clear" w:color="auto" w:fill="auto"/>
            <w:noWrap/>
            <w:vAlign w:val="center"/>
            <w:hideMark/>
          </w:tcPr>
          <w:p w:rsidR="00504F16" w:rsidRPr="00643A5C" w:rsidRDefault="00504F16" w:rsidP="00504F16">
            <w:pPr>
              <w:jc w:val="center"/>
              <w:rPr>
                <w:rFonts w:cs="Arial"/>
                <w:sz w:val="18"/>
                <w:szCs w:val="18"/>
              </w:rPr>
            </w:pPr>
          </w:p>
        </w:tc>
        <w:tc>
          <w:tcPr>
            <w:tcW w:w="512" w:type="dxa"/>
            <w:tcBorders>
              <w:top w:val="nil"/>
              <w:left w:val="nil"/>
              <w:bottom w:val="nil"/>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r>
      <w:tr w:rsidR="00504F16" w:rsidRPr="00643A5C" w:rsidTr="00504F16">
        <w:trPr>
          <w:trHeight w:val="525"/>
        </w:trPr>
        <w:tc>
          <w:tcPr>
            <w:tcW w:w="3008" w:type="dxa"/>
            <w:tcBorders>
              <w:top w:val="nil"/>
              <w:left w:val="single" w:sz="4" w:space="0" w:color="auto"/>
              <w:bottom w:val="single" w:sz="4" w:space="0" w:color="auto"/>
              <w:right w:val="nil"/>
            </w:tcBorders>
            <w:shd w:val="clear" w:color="auto" w:fill="auto"/>
            <w:vAlign w:val="center"/>
            <w:hideMark/>
          </w:tcPr>
          <w:p w:rsidR="00504F16" w:rsidRPr="00643A5C" w:rsidRDefault="00504F16" w:rsidP="00504F16">
            <w:pPr>
              <w:rPr>
                <w:rFonts w:cs="Arial"/>
                <w:sz w:val="18"/>
                <w:szCs w:val="18"/>
                <w:lang w:val="en-US"/>
              </w:rPr>
            </w:pPr>
            <w:r w:rsidRPr="00643A5C">
              <w:rPr>
                <w:rFonts w:cs="Arial"/>
                <w:sz w:val="18"/>
                <w:szCs w:val="18"/>
                <w:lang w:val="en-US"/>
              </w:rPr>
              <w:t>I_Sign_Operations::</w:t>
            </w:r>
            <w:r w:rsidRPr="00643A5C">
              <w:rPr>
                <w:rFonts w:cs="Arial"/>
                <w:sz w:val="18"/>
                <w:szCs w:val="18"/>
                <w:lang w:val="en-US"/>
              </w:rPr>
              <w:br/>
              <w:t>verify_Document (25 MB)</w:t>
            </w:r>
          </w:p>
        </w:tc>
        <w:tc>
          <w:tcPr>
            <w:tcW w:w="768" w:type="dxa"/>
            <w:tcBorders>
              <w:top w:val="nil"/>
              <w:left w:val="single" w:sz="4" w:space="0" w:color="auto"/>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13</w:t>
            </w:r>
          </w:p>
        </w:tc>
        <w:tc>
          <w:tcPr>
            <w:tcW w:w="668" w:type="dxa"/>
            <w:tcBorders>
              <w:top w:val="nil"/>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35</w:t>
            </w:r>
          </w:p>
        </w:tc>
        <w:tc>
          <w:tcPr>
            <w:tcW w:w="788" w:type="dxa"/>
            <w:tcBorders>
              <w:top w:val="nil"/>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7900</w:t>
            </w:r>
          </w:p>
        </w:tc>
        <w:tc>
          <w:tcPr>
            <w:tcW w:w="868" w:type="dxa"/>
            <w:tcBorders>
              <w:top w:val="nil"/>
              <w:left w:val="nil"/>
              <w:bottom w:val="single" w:sz="4" w:space="0" w:color="auto"/>
              <w:right w:val="nil"/>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0,08</w:t>
            </w:r>
          </w:p>
        </w:tc>
        <w:tc>
          <w:tcPr>
            <w:tcW w:w="592" w:type="dxa"/>
            <w:tcBorders>
              <w:top w:val="nil"/>
              <w:left w:val="single" w:sz="4" w:space="0" w:color="auto"/>
              <w:bottom w:val="nil"/>
              <w:right w:val="nil"/>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c>
          <w:tcPr>
            <w:tcW w:w="592" w:type="dxa"/>
            <w:tcBorders>
              <w:top w:val="nil"/>
              <w:left w:val="nil"/>
              <w:bottom w:val="nil"/>
              <w:right w:val="nil"/>
            </w:tcBorders>
            <w:shd w:val="clear" w:color="auto" w:fill="auto"/>
            <w:noWrap/>
            <w:vAlign w:val="center"/>
            <w:hideMark/>
          </w:tcPr>
          <w:p w:rsidR="00504F16" w:rsidRPr="00643A5C" w:rsidRDefault="00504F16" w:rsidP="00504F16">
            <w:pPr>
              <w:jc w:val="center"/>
              <w:rPr>
                <w:rFonts w:cs="Arial"/>
                <w:sz w:val="18"/>
                <w:szCs w:val="18"/>
              </w:rPr>
            </w:pPr>
          </w:p>
        </w:tc>
        <w:tc>
          <w:tcPr>
            <w:tcW w:w="612" w:type="dxa"/>
            <w:tcBorders>
              <w:top w:val="nil"/>
              <w:left w:val="nil"/>
              <w:bottom w:val="nil"/>
              <w:right w:val="nil"/>
            </w:tcBorders>
            <w:shd w:val="clear" w:color="auto" w:fill="auto"/>
            <w:noWrap/>
            <w:vAlign w:val="center"/>
            <w:hideMark/>
          </w:tcPr>
          <w:p w:rsidR="00504F16" w:rsidRPr="00643A5C" w:rsidRDefault="00504F16" w:rsidP="00504F16">
            <w:pPr>
              <w:jc w:val="center"/>
              <w:rPr>
                <w:rFonts w:cs="Arial"/>
                <w:sz w:val="18"/>
                <w:szCs w:val="18"/>
              </w:rPr>
            </w:pPr>
          </w:p>
        </w:tc>
        <w:tc>
          <w:tcPr>
            <w:tcW w:w="512" w:type="dxa"/>
            <w:tcBorders>
              <w:top w:val="nil"/>
              <w:left w:val="nil"/>
              <w:bottom w:val="nil"/>
              <w:right w:val="nil"/>
            </w:tcBorders>
            <w:shd w:val="clear" w:color="auto" w:fill="auto"/>
            <w:noWrap/>
            <w:vAlign w:val="center"/>
            <w:hideMark/>
          </w:tcPr>
          <w:p w:rsidR="00504F16" w:rsidRPr="00643A5C" w:rsidRDefault="00504F16" w:rsidP="00504F16">
            <w:pPr>
              <w:jc w:val="center"/>
              <w:rPr>
                <w:rFonts w:cs="Arial"/>
                <w:sz w:val="18"/>
                <w:szCs w:val="18"/>
              </w:rPr>
            </w:pPr>
          </w:p>
        </w:tc>
        <w:tc>
          <w:tcPr>
            <w:tcW w:w="512" w:type="dxa"/>
            <w:tcBorders>
              <w:top w:val="nil"/>
              <w:left w:val="nil"/>
              <w:bottom w:val="nil"/>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r>
      <w:tr w:rsidR="00504F16" w:rsidRPr="00643A5C" w:rsidTr="00504F16">
        <w:trPr>
          <w:trHeight w:val="525"/>
        </w:trPr>
        <w:tc>
          <w:tcPr>
            <w:tcW w:w="3008" w:type="dxa"/>
            <w:tcBorders>
              <w:top w:val="nil"/>
              <w:left w:val="single" w:sz="4" w:space="0" w:color="auto"/>
              <w:bottom w:val="single" w:sz="4" w:space="0" w:color="auto"/>
              <w:right w:val="nil"/>
            </w:tcBorders>
            <w:shd w:val="clear" w:color="auto" w:fill="auto"/>
            <w:vAlign w:val="center"/>
            <w:hideMark/>
          </w:tcPr>
          <w:p w:rsidR="00504F16" w:rsidRPr="00643A5C" w:rsidRDefault="00504F16" w:rsidP="00504F16">
            <w:pPr>
              <w:rPr>
                <w:rFonts w:cs="Arial"/>
                <w:sz w:val="18"/>
                <w:szCs w:val="18"/>
                <w:lang w:val="en-US"/>
              </w:rPr>
            </w:pPr>
            <w:r w:rsidRPr="00643A5C">
              <w:rPr>
                <w:rFonts w:cs="Arial"/>
                <w:sz w:val="18"/>
                <w:szCs w:val="18"/>
                <w:lang w:val="en-US"/>
              </w:rPr>
              <w:t>I_Crypt_Operations::</w:t>
            </w:r>
            <w:r w:rsidRPr="00643A5C">
              <w:rPr>
                <w:rFonts w:cs="Arial"/>
                <w:sz w:val="18"/>
                <w:szCs w:val="18"/>
                <w:lang w:val="en-US"/>
              </w:rPr>
              <w:br/>
              <w:t>encrypt_Document (100 kB, LE-U2)</w:t>
            </w:r>
          </w:p>
        </w:tc>
        <w:tc>
          <w:tcPr>
            <w:tcW w:w="768" w:type="dxa"/>
            <w:tcBorders>
              <w:top w:val="nil"/>
              <w:left w:val="single" w:sz="4" w:space="0" w:color="auto"/>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258</w:t>
            </w:r>
          </w:p>
        </w:tc>
        <w:tc>
          <w:tcPr>
            <w:tcW w:w="668" w:type="dxa"/>
            <w:tcBorders>
              <w:top w:val="nil"/>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688</w:t>
            </w:r>
          </w:p>
        </w:tc>
        <w:tc>
          <w:tcPr>
            <w:tcW w:w="788" w:type="dxa"/>
            <w:tcBorders>
              <w:top w:val="nil"/>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1880</w:t>
            </w:r>
          </w:p>
        </w:tc>
        <w:tc>
          <w:tcPr>
            <w:tcW w:w="868" w:type="dxa"/>
            <w:tcBorders>
              <w:top w:val="nil"/>
              <w:left w:val="nil"/>
              <w:bottom w:val="single" w:sz="4" w:space="0" w:color="auto"/>
              <w:right w:val="nil"/>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0,36</w:t>
            </w:r>
          </w:p>
        </w:tc>
        <w:tc>
          <w:tcPr>
            <w:tcW w:w="592" w:type="dxa"/>
            <w:tcBorders>
              <w:top w:val="nil"/>
              <w:left w:val="single" w:sz="4" w:space="0" w:color="auto"/>
              <w:bottom w:val="nil"/>
              <w:right w:val="nil"/>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c>
          <w:tcPr>
            <w:tcW w:w="592" w:type="dxa"/>
            <w:tcBorders>
              <w:top w:val="nil"/>
              <w:left w:val="nil"/>
              <w:bottom w:val="nil"/>
              <w:right w:val="nil"/>
            </w:tcBorders>
            <w:shd w:val="clear" w:color="auto" w:fill="auto"/>
            <w:noWrap/>
            <w:vAlign w:val="center"/>
            <w:hideMark/>
          </w:tcPr>
          <w:p w:rsidR="00504F16" w:rsidRPr="00643A5C" w:rsidRDefault="00504F16" w:rsidP="00504F16">
            <w:pPr>
              <w:jc w:val="center"/>
              <w:rPr>
                <w:rFonts w:cs="Arial"/>
                <w:sz w:val="18"/>
                <w:szCs w:val="18"/>
              </w:rPr>
            </w:pPr>
          </w:p>
        </w:tc>
        <w:tc>
          <w:tcPr>
            <w:tcW w:w="612" w:type="dxa"/>
            <w:tcBorders>
              <w:top w:val="nil"/>
              <w:left w:val="nil"/>
              <w:bottom w:val="nil"/>
              <w:right w:val="nil"/>
            </w:tcBorders>
            <w:shd w:val="clear" w:color="auto" w:fill="auto"/>
            <w:noWrap/>
            <w:vAlign w:val="center"/>
            <w:hideMark/>
          </w:tcPr>
          <w:p w:rsidR="00504F16" w:rsidRPr="00643A5C" w:rsidRDefault="00504F16" w:rsidP="00504F16">
            <w:pPr>
              <w:jc w:val="center"/>
              <w:rPr>
                <w:rFonts w:cs="Arial"/>
                <w:sz w:val="18"/>
                <w:szCs w:val="18"/>
              </w:rPr>
            </w:pPr>
          </w:p>
        </w:tc>
        <w:tc>
          <w:tcPr>
            <w:tcW w:w="512" w:type="dxa"/>
            <w:tcBorders>
              <w:top w:val="nil"/>
              <w:left w:val="nil"/>
              <w:bottom w:val="nil"/>
              <w:right w:val="nil"/>
            </w:tcBorders>
            <w:shd w:val="clear" w:color="auto" w:fill="auto"/>
            <w:noWrap/>
            <w:vAlign w:val="center"/>
            <w:hideMark/>
          </w:tcPr>
          <w:p w:rsidR="00504F16" w:rsidRPr="00643A5C" w:rsidRDefault="00504F16" w:rsidP="00504F16">
            <w:pPr>
              <w:jc w:val="center"/>
              <w:rPr>
                <w:rFonts w:cs="Arial"/>
                <w:sz w:val="18"/>
                <w:szCs w:val="18"/>
              </w:rPr>
            </w:pPr>
          </w:p>
        </w:tc>
        <w:tc>
          <w:tcPr>
            <w:tcW w:w="512" w:type="dxa"/>
            <w:tcBorders>
              <w:top w:val="nil"/>
              <w:left w:val="nil"/>
              <w:bottom w:val="nil"/>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r>
      <w:tr w:rsidR="00504F16" w:rsidRPr="00643A5C" w:rsidTr="00504F16">
        <w:trPr>
          <w:trHeight w:val="525"/>
        </w:trPr>
        <w:tc>
          <w:tcPr>
            <w:tcW w:w="3008" w:type="dxa"/>
            <w:tcBorders>
              <w:top w:val="nil"/>
              <w:left w:val="single" w:sz="4" w:space="0" w:color="auto"/>
              <w:bottom w:val="single" w:sz="4" w:space="0" w:color="auto"/>
              <w:right w:val="nil"/>
            </w:tcBorders>
            <w:shd w:val="clear" w:color="auto" w:fill="auto"/>
            <w:vAlign w:val="center"/>
            <w:hideMark/>
          </w:tcPr>
          <w:p w:rsidR="00504F16" w:rsidRPr="00643A5C" w:rsidRDefault="00504F16" w:rsidP="00504F16">
            <w:pPr>
              <w:rPr>
                <w:rFonts w:cs="Arial"/>
                <w:sz w:val="18"/>
                <w:szCs w:val="18"/>
                <w:lang w:val="en-US"/>
              </w:rPr>
            </w:pPr>
            <w:r w:rsidRPr="00643A5C">
              <w:rPr>
                <w:rFonts w:cs="Arial"/>
                <w:sz w:val="18"/>
                <w:szCs w:val="18"/>
                <w:lang w:val="en-US"/>
              </w:rPr>
              <w:t>I_Crypt_Operations::</w:t>
            </w:r>
            <w:r w:rsidRPr="00643A5C">
              <w:rPr>
                <w:rFonts w:cs="Arial"/>
                <w:sz w:val="18"/>
                <w:szCs w:val="18"/>
                <w:lang w:val="en-US"/>
              </w:rPr>
              <w:br/>
              <w:t>encrypt_Document (25 MB)</w:t>
            </w:r>
          </w:p>
        </w:tc>
        <w:tc>
          <w:tcPr>
            <w:tcW w:w="768" w:type="dxa"/>
            <w:tcBorders>
              <w:top w:val="nil"/>
              <w:left w:val="single" w:sz="4" w:space="0" w:color="auto"/>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13</w:t>
            </w:r>
          </w:p>
        </w:tc>
        <w:tc>
          <w:tcPr>
            <w:tcW w:w="668" w:type="dxa"/>
            <w:tcBorders>
              <w:top w:val="nil"/>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35</w:t>
            </w:r>
          </w:p>
        </w:tc>
        <w:tc>
          <w:tcPr>
            <w:tcW w:w="788" w:type="dxa"/>
            <w:tcBorders>
              <w:top w:val="nil"/>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6700</w:t>
            </w:r>
          </w:p>
        </w:tc>
        <w:tc>
          <w:tcPr>
            <w:tcW w:w="868" w:type="dxa"/>
            <w:tcBorders>
              <w:top w:val="nil"/>
              <w:left w:val="nil"/>
              <w:bottom w:val="single" w:sz="4" w:space="0" w:color="auto"/>
              <w:right w:val="nil"/>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0,07</w:t>
            </w:r>
          </w:p>
        </w:tc>
        <w:tc>
          <w:tcPr>
            <w:tcW w:w="592" w:type="dxa"/>
            <w:tcBorders>
              <w:top w:val="nil"/>
              <w:left w:val="single" w:sz="4" w:space="0" w:color="auto"/>
              <w:bottom w:val="nil"/>
              <w:right w:val="nil"/>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c>
          <w:tcPr>
            <w:tcW w:w="592" w:type="dxa"/>
            <w:tcBorders>
              <w:top w:val="nil"/>
              <w:left w:val="nil"/>
              <w:bottom w:val="nil"/>
              <w:right w:val="nil"/>
            </w:tcBorders>
            <w:shd w:val="clear" w:color="auto" w:fill="auto"/>
            <w:noWrap/>
            <w:vAlign w:val="center"/>
            <w:hideMark/>
          </w:tcPr>
          <w:p w:rsidR="00504F16" w:rsidRPr="00643A5C" w:rsidRDefault="00504F16" w:rsidP="00504F16">
            <w:pPr>
              <w:jc w:val="center"/>
              <w:rPr>
                <w:rFonts w:cs="Arial"/>
                <w:sz w:val="18"/>
                <w:szCs w:val="18"/>
              </w:rPr>
            </w:pPr>
          </w:p>
        </w:tc>
        <w:tc>
          <w:tcPr>
            <w:tcW w:w="612" w:type="dxa"/>
            <w:tcBorders>
              <w:top w:val="nil"/>
              <w:left w:val="nil"/>
              <w:bottom w:val="nil"/>
              <w:right w:val="nil"/>
            </w:tcBorders>
            <w:shd w:val="clear" w:color="auto" w:fill="auto"/>
            <w:noWrap/>
            <w:vAlign w:val="center"/>
            <w:hideMark/>
          </w:tcPr>
          <w:p w:rsidR="00504F16" w:rsidRPr="00643A5C" w:rsidRDefault="00504F16" w:rsidP="00504F16">
            <w:pPr>
              <w:jc w:val="center"/>
              <w:rPr>
                <w:rFonts w:cs="Arial"/>
                <w:sz w:val="18"/>
                <w:szCs w:val="18"/>
              </w:rPr>
            </w:pPr>
          </w:p>
        </w:tc>
        <w:tc>
          <w:tcPr>
            <w:tcW w:w="512" w:type="dxa"/>
            <w:tcBorders>
              <w:top w:val="nil"/>
              <w:left w:val="nil"/>
              <w:bottom w:val="nil"/>
              <w:right w:val="nil"/>
            </w:tcBorders>
            <w:shd w:val="clear" w:color="auto" w:fill="auto"/>
            <w:noWrap/>
            <w:vAlign w:val="center"/>
            <w:hideMark/>
          </w:tcPr>
          <w:p w:rsidR="00504F16" w:rsidRPr="00643A5C" w:rsidRDefault="00504F16" w:rsidP="00504F16">
            <w:pPr>
              <w:jc w:val="center"/>
              <w:rPr>
                <w:rFonts w:cs="Arial"/>
                <w:sz w:val="18"/>
                <w:szCs w:val="18"/>
              </w:rPr>
            </w:pPr>
          </w:p>
        </w:tc>
        <w:tc>
          <w:tcPr>
            <w:tcW w:w="512" w:type="dxa"/>
            <w:tcBorders>
              <w:top w:val="nil"/>
              <w:left w:val="nil"/>
              <w:bottom w:val="nil"/>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r>
      <w:tr w:rsidR="00504F16" w:rsidRPr="00643A5C" w:rsidTr="00504F16">
        <w:trPr>
          <w:trHeight w:val="525"/>
        </w:trPr>
        <w:tc>
          <w:tcPr>
            <w:tcW w:w="3008" w:type="dxa"/>
            <w:tcBorders>
              <w:top w:val="nil"/>
              <w:left w:val="single" w:sz="4" w:space="0" w:color="auto"/>
              <w:bottom w:val="single" w:sz="4" w:space="0" w:color="auto"/>
              <w:right w:val="nil"/>
            </w:tcBorders>
            <w:shd w:val="clear" w:color="auto" w:fill="auto"/>
            <w:vAlign w:val="center"/>
            <w:hideMark/>
          </w:tcPr>
          <w:p w:rsidR="00504F16" w:rsidRPr="00643A5C" w:rsidRDefault="00504F16" w:rsidP="00504F16">
            <w:pPr>
              <w:rPr>
                <w:rFonts w:cs="Arial"/>
                <w:sz w:val="18"/>
                <w:szCs w:val="18"/>
                <w:lang w:val="en-US"/>
              </w:rPr>
            </w:pPr>
            <w:r w:rsidRPr="00643A5C">
              <w:rPr>
                <w:rFonts w:cs="Arial"/>
                <w:sz w:val="18"/>
                <w:szCs w:val="18"/>
                <w:lang w:val="en-US"/>
              </w:rPr>
              <w:t>I_Crypt_Operations::</w:t>
            </w:r>
            <w:r w:rsidRPr="00643A5C">
              <w:rPr>
                <w:rFonts w:cs="Arial"/>
                <w:sz w:val="18"/>
                <w:szCs w:val="18"/>
                <w:lang w:val="en-US"/>
              </w:rPr>
              <w:br/>
              <w:t>decrypt_Document (100 kB, LE-U2)</w:t>
            </w:r>
          </w:p>
        </w:tc>
        <w:tc>
          <w:tcPr>
            <w:tcW w:w="768" w:type="dxa"/>
            <w:tcBorders>
              <w:top w:val="nil"/>
              <w:left w:val="single" w:sz="4" w:space="0" w:color="auto"/>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258</w:t>
            </w:r>
          </w:p>
        </w:tc>
        <w:tc>
          <w:tcPr>
            <w:tcW w:w="668" w:type="dxa"/>
            <w:tcBorders>
              <w:top w:val="nil"/>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688</w:t>
            </w:r>
          </w:p>
        </w:tc>
        <w:tc>
          <w:tcPr>
            <w:tcW w:w="788" w:type="dxa"/>
            <w:tcBorders>
              <w:top w:val="nil"/>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510</w:t>
            </w:r>
          </w:p>
        </w:tc>
        <w:tc>
          <w:tcPr>
            <w:tcW w:w="868" w:type="dxa"/>
            <w:tcBorders>
              <w:top w:val="nil"/>
              <w:left w:val="nil"/>
              <w:bottom w:val="single" w:sz="4" w:space="0" w:color="auto"/>
              <w:right w:val="nil"/>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0,10</w:t>
            </w:r>
          </w:p>
        </w:tc>
        <w:tc>
          <w:tcPr>
            <w:tcW w:w="592" w:type="dxa"/>
            <w:tcBorders>
              <w:top w:val="nil"/>
              <w:left w:val="single" w:sz="4" w:space="0" w:color="auto"/>
              <w:bottom w:val="nil"/>
              <w:right w:val="nil"/>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c>
          <w:tcPr>
            <w:tcW w:w="592" w:type="dxa"/>
            <w:tcBorders>
              <w:top w:val="nil"/>
              <w:left w:val="nil"/>
              <w:bottom w:val="nil"/>
              <w:right w:val="nil"/>
            </w:tcBorders>
            <w:shd w:val="clear" w:color="auto" w:fill="auto"/>
            <w:noWrap/>
            <w:vAlign w:val="center"/>
            <w:hideMark/>
          </w:tcPr>
          <w:p w:rsidR="00504F16" w:rsidRPr="00643A5C" w:rsidRDefault="00504F16" w:rsidP="00504F16">
            <w:pPr>
              <w:jc w:val="center"/>
              <w:rPr>
                <w:rFonts w:cs="Arial"/>
                <w:sz w:val="18"/>
                <w:szCs w:val="18"/>
              </w:rPr>
            </w:pPr>
          </w:p>
        </w:tc>
        <w:tc>
          <w:tcPr>
            <w:tcW w:w="612" w:type="dxa"/>
            <w:tcBorders>
              <w:top w:val="nil"/>
              <w:left w:val="nil"/>
              <w:bottom w:val="nil"/>
              <w:right w:val="nil"/>
            </w:tcBorders>
            <w:shd w:val="clear" w:color="auto" w:fill="auto"/>
            <w:noWrap/>
            <w:vAlign w:val="center"/>
            <w:hideMark/>
          </w:tcPr>
          <w:p w:rsidR="00504F16" w:rsidRPr="00643A5C" w:rsidRDefault="00504F16" w:rsidP="00504F16">
            <w:pPr>
              <w:jc w:val="center"/>
              <w:rPr>
                <w:rFonts w:cs="Arial"/>
                <w:sz w:val="18"/>
                <w:szCs w:val="18"/>
              </w:rPr>
            </w:pPr>
          </w:p>
        </w:tc>
        <w:tc>
          <w:tcPr>
            <w:tcW w:w="512" w:type="dxa"/>
            <w:tcBorders>
              <w:top w:val="nil"/>
              <w:left w:val="nil"/>
              <w:bottom w:val="nil"/>
              <w:right w:val="nil"/>
            </w:tcBorders>
            <w:shd w:val="clear" w:color="auto" w:fill="auto"/>
            <w:noWrap/>
            <w:vAlign w:val="center"/>
            <w:hideMark/>
          </w:tcPr>
          <w:p w:rsidR="00504F16" w:rsidRPr="00643A5C" w:rsidRDefault="00504F16" w:rsidP="00504F16">
            <w:pPr>
              <w:jc w:val="center"/>
              <w:rPr>
                <w:rFonts w:cs="Arial"/>
                <w:sz w:val="18"/>
                <w:szCs w:val="18"/>
              </w:rPr>
            </w:pPr>
          </w:p>
        </w:tc>
        <w:tc>
          <w:tcPr>
            <w:tcW w:w="512" w:type="dxa"/>
            <w:tcBorders>
              <w:top w:val="nil"/>
              <w:left w:val="nil"/>
              <w:bottom w:val="nil"/>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r>
      <w:tr w:rsidR="00504F16" w:rsidRPr="00643A5C" w:rsidTr="00504F16">
        <w:trPr>
          <w:trHeight w:val="525"/>
        </w:trPr>
        <w:tc>
          <w:tcPr>
            <w:tcW w:w="3008" w:type="dxa"/>
            <w:tcBorders>
              <w:top w:val="nil"/>
              <w:left w:val="single" w:sz="4" w:space="0" w:color="auto"/>
              <w:bottom w:val="single" w:sz="4" w:space="0" w:color="auto"/>
              <w:right w:val="nil"/>
            </w:tcBorders>
            <w:shd w:val="clear" w:color="auto" w:fill="auto"/>
            <w:vAlign w:val="center"/>
            <w:hideMark/>
          </w:tcPr>
          <w:p w:rsidR="00504F16" w:rsidRPr="00643A5C" w:rsidRDefault="00504F16" w:rsidP="00504F16">
            <w:pPr>
              <w:rPr>
                <w:rFonts w:cs="Arial"/>
                <w:sz w:val="18"/>
                <w:szCs w:val="18"/>
                <w:lang w:val="en-US"/>
              </w:rPr>
            </w:pPr>
            <w:r w:rsidRPr="00643A5C">
              <w:rPr>
                <w:rFonts w:cs="Arial"/>
                <w:sz w:val="18"/>
                <w:szCs w:val="18"/>
                <w:lang w:val="en-US"/>
              </w:rPr>
              <w:t>I_Crypt_Operations::</w:t>
            </w:r>
            <w:r w:rsidRPr="00643A5C">
              <w:rPr>
                <w:rFonts w:cs="Arial"/>
                <w:sz w:val="18"/>
                <w:szCs w:val="18"/>
                <w:lang w:val="en-US"/>
              </w:rPr>
              <w:br/>
              <w:t>decrypt_Document (25 MB)</w:t>
            </w:r>
          </w:p>
        </w:tc>
        <w:tc>
          <w:tcPr>
            <w:tcW w:w="768" w:type="dxa"/>
            <w:tcBorders>
              <w:top w:val="nil"/>
              <w:left w:val="single" w:sz="4" w:space="0" w:color="auto"/>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13</w:t>
            </w:r>
          </w:p>
        </w:tc>
        <w:tc>
          <w:tcPr>
            <w:tcW w:w="668" w:type="dxa"/>
            <w:tcBorders>
              <w:top w:val="nil"/>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35</w:t>
            </w:r>
          </w:p>
        </w:tc>
        <w:tc>
          <w:tcPr>
            <w:tcW w:w="788" w:type="dxa"/>
            <w:tcBorders>
              <w:top w:val="nil"/>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8900</w:t>
            </w:r>
          </w:p>
        </w:tc>
        <w:tc>
          <w:tcPr>
            <w:tcW w:w="868" w:type="dxa"/>
            <w:tcBorders>
              <w:top w:val="nil"/>
              <w:left w:val="nil"/>
              <w:bottom w:val="single" w:sz="4" w:space="0" w:color="auto"/>
              <w:right w:val="nil"/>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0,09</w:t>
            </w:r>
          </w:p>
        </w:tc>
        <w:tc>
          <w:tcPr>
            <w:tcW w:w="592" w:type="dxa"/>
            <w:tcBorders>
              <w:top w:val="nil"/>
              <w:left w:val="single" w:sz="4" w:space="0" w:color="auto"/>
              <w:bottom w:val="single" w:sz="4" w:space="0" w:color="auto"/>
              <w:right w:val="nil"/>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c>
          <w:tcPr>
            <w:tcW w:w="592" w:type="dxa"/>
            <w:tcBorders>
              <w:top w:val="nil"/>
              <w:left w:val="nil"/>
              <w:bottom w:val="single" w:sz="4" w:space="0" w:color="auto"/>
              <w:right w:val="nil"/>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c>
          <w:tcPr>
            <w:tcW w:w="612" w:type="dxa"/>
            <w:tcBorders>
              <w:top w:val="nil"/>
              <w:left w:val="nil"/>
              <w:bottom w:val="single" w:sz="4" w:space="0" w:color="auto"/>
              <w:right w:val="nil"/>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c>
          <w:tcPr>
            <w:tcW w:w="512" w:type="dxa"/>
            <w:tcBorders>
              <w:top w:val="nil"/>
              <w:left w:val="nil"/>
              <w:bottom w:val="single" w:sz="4" w:space="0" w:color="auto"/>
              <w:right w:val="nil"/>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c>
          <w:tcPr>
            <w:tcW w:w="512" w:type="dxa"/>
            <w:tcBorders>
              <w:top w:val="nil"/>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r>
      <w:tr w:rsidR="00504F16" w:rsidRPr="00643A5C" w:rsidTr="00504F16">
        <w:trPr>
          <w:trHeight w:val="105"/>
        </w:trPr>
        <w:tc>
          <w:tcPr>
            <w:tcW w:w="3008" w:type="dxa"/>
            <w:tcBorders>
              <w:top w:val="nil"/>
              <w:left w:val="nil"/>
              <w:bottom w:val="nil"/>
              <w:right w:val="nil"/>
            </w:tcBorders>
            <w:shd w:val="clear" w:color="000000" w:fill="D9D9D9"/>
            <w:vAlign w:val="center"/>
            <w:hideMark/>
          </w:tcPr>
          <w:p w:rsidR="00504F16" w:rsidRPr="00643A5C" w:rsidRDefault="00504F16" w:rsidP="00504F16">
            <w:pPr>
              <w:rPr>
                <w:rFonts w:cs="Arial"/>
                <w:sz w:val="18"/>
                <w:szCs w:val="18"/>
              </w:rPr>
            </w:pPr>
            <w:r w:rsidRPr="00643A5C">
              <w:rPr>
                <w:rFonts w:cs="Arial"/>
                <w:sz w:val="18"/>
                <w:szCs w:val="18"/>
              </w:rPr>
              <w:lastRenderedPageBreak/>
              <w:t> </w:t>
            </w:r>
          </w:p>
        </w:tc>
        <w:tc>
          <w:tcPr>
            <w:tcW w:w="768" w:type="dxa"/>
            <w:tcBorders>
              <w:top w:val="nil"/>
              <w:left w:val="nil"/>
              <w:bottom w:val="nil"/>
              <w:right w:val="nil"/>
            </w:tcBorders>
            <w:shd w:val="clear" w:color="000000" w:fill="D9D9D9"/>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c>
          <w:tcPr>
            <w:tcW w:w="668" w:type="dxa"/>
            <w:tcBorders>
              <w:top w:val="nil"/>
              <w:left w:val="nil"/>
              <w:bottom w:val="nil"/>
              <w:right w:val="nil"/>
            </w:tcBorders>
            <w:shd w:val="clear" w:color="000000" w:fill="D9D9D9"/>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c>
          <w:tcPr>
            <w:tcW w:w="788" w:type="dxa"/>
            <w:tcBorders>
              <w:top w:val="nil"/>
              <w:left w:val="nil"/>
              <w:bottom w:val="nil"/>
              <w:right w:val="nil"/>
            </w:tcBorders>
            <w:shd w:val="clear" w:color="000000" w:fill="D9D9D9"/>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c>
          <w:tcPr>
            <w:tcW w:w="868" w:type="dxa"/>
            <w:tcBorders>
              <w:top w:val="nil"/>
              <w:left w:val="nil"/>
              <w:bottom w:val="nil"/>
              <w:right w:val="nil"/>
            </w:tcBorders>
            <w:shd w:val="clear" w:color="000000" w:fill="D9D9D9"/>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c>
          <w:tcPr>
            <w:tcW w:w="592" w:type="dxa"/>
            <w:tcBorders>
              <w:top w:val="nil"/>
              <w:left w:val="nil"/>
              <w:bottom w:val="nil"/>
              <w:right w:val="nil"/>
            </w:tcBorders>
            <w:shd w:val="clear" w:color="000000" w:fill="D9D9D9"/>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c>
          <w:tcPr>
            <w:tcW w:w="592" w:type="dxa"/>
            <w:tcBorders>
              <w:top w:val="nil"/>
              <w:left w:val="nil"/>
              <w:bottom w:val="nil"/>
              <w:right w:val="nil"/>
            </w:tcBorders>
            <w:shd w:val="clear" w:color="000000" w:fill="D9D9D9"/>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c>
          <w:tcPr>
            <w:tcW w:w="612" w:type="dxa"/>
            <w:tcBorders>
              <w:top w:val="nil"/>
              <w:left w:val="nil"/>
              <w:bottom w:val="nil"/>
              <w:right w:val="nil"/>
            </w:tcBorders>
            <w:shd w:val="clear" w:color="000000" w:fill="D9D9D9"/>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c>
          <w:tcPr>
            <w:tcW w:w="512" w:type="dxa"/>
            <w:tcBorders>
              <w:top w:val="nil"/>
              <w:left w:val="nil"/>
              <w:bottom w:val="nil"/>
              <w:right w:val="nil"/>
            </w:tcBorders>
            <w:shd w:val="clear" w:color="000000" w:fill="D9D9D9"/>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c>
          <w:tcPr>
            <w:tcW w:w="512" w:type="dxa"/>
            <w:tcBorders>
              <w:top w:val="nil"/>
              <w:left w:val="nil"/>
              <w:bottom w:val="nil"/>
              <w:right w:val="nil"/>
            </w:tcBorders>
            <w:shd w:val="clear" w:color="000000" w:fill="D9D9D9"/>
            <w:noWrap/>
            <w:vAlign w:val="center"/>
            <w:hideMark/>
          </w:tcPr>
          <w:p w:rsidR="00504F16" w:rsidRPr="00643A5C" w:rsidRDefault="00504F16" w:rsidP="00504F16">
            <w:pPr>
              <w:jc w:val="center"/>
              <w:rPr>
                <w:rFonts w:cs="Arial"/>
                <w:sz w:val="18"/>
                <w:szCs w:val="18"/>
              </w:rPr>
            </w:pPr>
            <w:r w:rsidRPr="00643A5C">
              <w:rPr>
                <w:rFonts w:cs="Arial"/>
                <w:sz w:val="18"/>
                <w:szCs w:val="18"/>
              </w:rPr>
              <w:t> </w:t>
            </w:r>
          </w:p>
        </w:tc>
      </w:tr>
      <w:tr w:rsidR="00504F16" w:rsidRPr="00643A5C" w:rsidTr="00504F16">
        <w:trPr>
          <w:trHeight w:val="450"/>
        </w:trPr>
        <w:tc>
          <w:tcPr>
            <w:tcW w:w="300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4F16" w:rsidRPr="00643A5C" w:rsidRDefault="00504F16" w:rsidP="00504F16">
            <w:pPr>
              <w:rPr>
                <w:rFonts w:cs="Arial"/>
                <w:sz w:val="18"/>
                <w:szCs w:val="18"/>
              </w:rPr>
            </w:pPr>
            <w:r w:rsidRPr="00643A5C">
              <w:rPr>
                <w:rFonts w:cs="Arial"/>
                <w:sz w:val="18"/>
                <w:szCs w:val="18"/>
              </w:rPr>
              <w:t xml:space="preserve">Operationen 25 MB Dokument </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52</w:t>
            </w:r>
          </w:p>
        </w:tc>
        <w:tc>
          <w:tcPr>
            <w:tcW w:w="668" w:type="dxa"/>
            <w:tcBorders>
              <w:top w:val="single" w:sz="4" w:space="0" w:color="auto"/>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140</w:t>
            </w:r>
          </w:p>
        </w:tc>
        <w:tc>
          <w:tcPr>
            <w:tcW w:w="788" w:type="dxa"/>
            <w:tcBorders>
              <w:top w:val="single" w:sz="4" w:space="0" w:color="auto"/>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7700</w:t>
            </w:r>
          </w:p>
        </w:tc>
        <w:tc>
          <w:tcPr>
            <w:tcW w:w="868" w:type="dxa"/>
            <w:tcBorders>
              <w:top w:val="single" w:sz="4" w:space="0" w:color="auto"/>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0,30</w:t>
            </w:r>
          </w:p>
        </w:tc>
        <w:tc>
          <w:tcPr>
            <w:tcW w:w="592" w:type="dxa"/>
            <w:tcBorders>
              <w:top w:val="single" w:sz="4" w:space="0" w:color="auto"/>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74%</w:t>
            </w:r>
          </w:p>
        </w:tc>
        <w:tc>
          <w:tcPr>
            <w:tcW w:w="592" w:type="dxa"/>
            <w:tcBorders>
              <w:top w:val="single" w:sz="4" w:space="0" w:color="auto"/>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22%</w:t>
            </w:r>
          </w:p>
        </w:tc>
        <w:tc>
          <w:tcPr>
            <w:tcW w:w="612" w:type="dxa"/>
            <w:tcBorders>
              <w:top w:val="single" w:sz="4" w:space="0" w:color="auto"/>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3%</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0%</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0%</w:t>
            </w:r>
          </w:p>
        </w:tc>
      </w:tr>
      <w:tr w:rsidR="00504F16" w:rsidRPr="00643A5C" w:rsidTr="00504F16">
        <w:trPr>
          <w:trHeight w:val="450"/>
        </w:trPr>
        <w:tc>
          <w:tcPr>
            <w:tcW w:w="3008" w:type="dxa"/>
            <w:tcBorders>
              <w:top w:val="nil"/>
              <w:left w:val="single" w:sz="4" w:space="0" w:color="auto"/>
              <w:bottom w:val="single" w:sz="4" w:space="0" w:color="auto"/>
              <w:right w:val="single" w:sz="4" w:space="0" w:color="auto"/>
            </w:tcBorders>
            <w:shd w:val="clear" w:color="auto" w:fill="auto"/>
            <w:vAlign w:val="center"/>
            <w:hideMark/>
          </w:tcPr>
          <w:p w:rsidR="00504F16" w:rsidRPr="00643A5C" w:rsidRDefault="00504F16" w:rsidP="00504F16">
            <w:pPr>
              <w:rPr>
                <w:rFonts w:cs="Arial"/>
                <w:sz w:val="18"/>
                <w:szCs w:val="18"/>
              </w:rPr>
            </w:pPr>
            <w:r w:rsidRPr="00643A5C">
              <w:rPr>
                <w:rFonts w:cs="Arial"/>
                <w:sz w:val="18"/>
                <w:szCs w:val="18"/>
              </w:rPr>
              <w:t xml:space="preserve">Operation 100 kB Dokument </w:t>
            </w:r>
          </w:p>
        </w:tc>
        <w:tc>
          <w:tcPr>
            <w:tcW w:w="768" w:type="dxa"/>
            <w:tcBorders>
              <w:top w:val="nil"/>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1202</w:t>
            </w:r>
          </w:p>
        </w:tc>
        <w:tc>
          <w:tcPr>
            <w:tcW w:w="668" w:type="dxa"/>
            <w:tcBorders>
              <w:top w:val="nil"/>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3205</w:t>
            </w:r>
          </w:p>
        </w:tc>
        <w:tc>
          <w:tcPr>
            <w:tcW w:w="788" w:type="dxa"/>
            <w:tcBorders>
              <w:top w:val="nil"/>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1165</w:t>
            </w:r>
          </w:p>
        </w:tc>
        <w:tc>
          <w:tcPr>
            <w:tcW w:w="868" w:type="dxa"/>
            <w:tcBorders>
              <w:top w:val="nil"/>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1,04</w:t>
            </w:r>
          </w:p>
        </w:tc>
        <w:tc>
          <w:tcPr>
            <w:tcW w:w="592" w:type="dxa"/>
            <w:tcBorders>
              <w:top w:val="nil"/>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35%</w:t>
            </w:r>
          </w:p>
        </w:tc>
        <w:tc>
          <w:tcPr>
            <w:tcW w:w="592" w:type="dxa"/>
            <w:tcBorders>
              <w:top w:val="nil"/>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37%</w:t>
            </w:r>
          </w:p>
        </w:tc>
        <w:tc>
          <w:tcPr>
            <w:tcW w:w="612" w:type="dxa"/>
            <w:tcBorders>
              <w:top w:val="nil"/>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19%</w:t>
            </w:r>
          </w:p>
        </w:tc>
        <w:tc>
          <w:tcPr>
            <w:tcW w:w="512" w:type="dxa"/>
            <w:tcBorders>
              <w:top w:val="nil"/>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7%</w:t>
            </w:r>
          </w:p>
        </w:tc>
        <w:tc>
          <w:tcPr>
            <w:tcW w:w="512" w:type="dxa"/>
            <w:tcBorders>
              <w:top w:val="nil"/>
              <w:left w:val="nil"/>
              <w:bottom w:val="single" w:sz="4" w:space="0" w:color="auto"/>
              <w:right w:val="single" w:sz="4" w:space="0" w:color="auto"/>
            </w:tcBorders>
            <w:shd w:val="clear" w:color="auto" w:fill="auto"/>
            <w:noWrap/>
            <w:vAlign w:val="center"/>
            <w:hideMark/>
          </w:tcPr>
          <w:p w:rsidR="00504F16" w:rsidRPr="00643A5C" w:rsidRDefault="00504F16" w:rsidP="00504F16">
            <w:pPr>
              <w:jc w:val="center"/>
              <w:rPr>
                <w:rFonts w:cs="Arial"/>
                <w:sz w:val="18"/>
                <w:szCs w:val="18"/>
              </w:rPr>
            </w:pPr>
            <w:r w:rsidRPr="00643A5C">
              <w:rPr>
                <w:rFonts w:cs="Arial"/>
                <w:sz w:val="18"/>
                <w:szCs w:val="18"/>
              </w:rPr>
              <w:t>2%</w:t>
            </w:r>
          </w:p>
        </w:tc>
      </w:tr>
    </w:tbl>
    <w:p w:rsidR="00504F16" w:rsidRDefault="00504F16" w:rsidP="00504F16">
      <w:pPr>
        <w:pStyle w:val="gemStandard"/>
      </w:pPr>
    </w:p>
    <w:p w:rsidR="00504F16" w:rsidRDefault="00504F16" w:rsidP="00504F16">
      <w:pPr>
        <w:pStyle w:val="gemStandard"/>
      </w:pPr>
      <w:r w:rsidRPr="00AB20BF">
        <w:t>In der Lastsituation für 8 Anwendungen ergeben sich verschiedene Situationen i</w:t>
      </w:r>
      <w:r>
        <w:t>n</w:t>
      </w:r>
      <w:r w:rsidRPr="00AB20BF">
        <w:t xml:space="preserve"> Bezug auf die parallele Bearbeitung von Anfragen</w:t>
      </w:r>
      <w:r>
        <w:t xml:space="preserve">, </w:t>
      </w:r>
      <w:r w:rsidRPr="00AB20BF">
        <w:t>dargestellt in Tabelle Tab_gemSpec_Perf_</w:t>
      </w:r>
      <w:r>
        <w:t>Einbox_</w:t>
      </w:r>
      <w:r w:rsidRPr="00AB20BF">
        <w:t>Konnektor_Lastsituationen. In Situation 1 bearbeitet der Konnektor weder Operationen mit 25 MB</w:t>
      </w:r>
      <w:r>
        <w:t>-Dokumenten noch solche mit 100</w:t>
      </w:r>
      <w:r w:rsidRPr="00AB20BF">
        <w:t>kB</w:t>
      </w:r>
      <w:r>
        <w:t>-</w:t>
      </w:r>
      <w:r w:rsidRPr="00AB20BF">
        <w:t xml:space="preserve">Dokumenten. In den Situationen 2 und 5 bearbeitet der Konnektor genau jeweils ein Dokument. In den übrigen Situationen liegt parallele Verarbeitung vor. </w:t>
      </w:r>
    </w:p>
    <w:p w:rsidR="00504F16" w:rsidRPr="00AB20BF" w:rsidRDefault="00504F16" w:rsidP="00504F16">
      <w:pPr>
        <w:pStyle w:val="gemStandard"/>
      </w:pPr>
    </w:p>
    <w:p w:rsidR="00504F16" w:rsidRDefault="00504F16" w:rsidP="004C77F8">
      <w:pPr>
        <w:pStyle w:val="Beschriftung"/>
        <w:keepNext/>
        <w:rPr>
          <w:b w:val="0"/>
          <w:bCs w:val="0"/>
        </w:rPr>
      </w:pPr>
      <w:bookmarkStart w:id="471" w:name="_Toc501440680"/>
      <w:r w:rsidRPr="00822DCC">
        <w:t xml:space="preserve">Tabelle </w:t>
      </w:r>
      <w:fldSimple w:instr=" SEQ Tabelle \* ARABIC ">
        <w:r w:rsidR="00446A90">
          <w:rPr>
            <w:noProof/>
          </w:rPr>
          <w:t>56</w:t>
        </w:r>
      </w:fldSimple>
      <w:r>
        <w:t>:</w:t>
      </w:r>
      <w:r w:rsidRPr="00822DCC">
        <w:t xml:space="preserve"> </w:t>
      </w:r>
      <w:r w:rsidRPr="00D859FA">
        <w:t>Tab_gemSpec_Perf_Einbox_Konnektor_Lastsituationen</w:t>
      </w:r>
      <w:bookmarkEnd w:id="471"/>
    </w:p>
    <w:tbl>
      <w:tblPr>
        <w:tblW w:w="8652" w:type="dxa"/>
        <w:tblInd w:w="65" w:type="dxa"/>
        <w:tblCellMar>
          <w:left w:w="70" w:type="dxa"/>
          <w:right w:w="70" w:type="dxa"/>
        </w:tblCellMar>
        <w:tblLook w:val="04A0" w:firstRow="1" w:lastRow="0" w:firstColumn="1" w:lastColumn="0" w:noHBand="0" w:noVBand="1"/>
      </w:tblPr>
      <w:tblGrid>
        <w:gridCol w:w="520"/>
        <w:gridCol w:w="2746"/>
        <w:gridCol w:w="2835"/>
        <w:gridCol w:w="2551"/>
      </w:tblGrid>
      <w:tr w:rsidR="00504F16" w:rsidRPr="00E57732" w:rsidTr="00504F16">
        <w:trPr>
          <w:trHeight w:val="420"/>
        </w:trPr>
        <w:tc>
          <w:tcPr>
            <w:tcW w:w="8652" w:type="dxa"/>
            <w:gridSpan w:val="4"/>
            <w:tcBorders>
              <w:top w:val="single" w:sz="4" w:space="0" w:color="auto"/>
              <w:left w:val="single" w:sz="4" w:space="0" w:color="auto"/>
              <w:bottom w:val="single" w:sz="4" w:space="0" w:color="auto"/>
              <w:right w:val="single" w:sz="4" w:space="0" w:color="auto"/>
            </w:tcBorders>
            <w:shd w:val="clear" w:color="000000" w:fill="D9D9D9"/>
            <w:vAlign w:val="center"/>
            <w:hideMark/>
          </w:tcPr>
          <w:p w:rsidR="00504F16" w:rsidRPr="00E57732" w:rsidRDefault="00504F16" w:rsidP="00504F16">
            <w:pPr>
              <w:jc w:val="center"/>
              <w:rPr>
                <w:rFonts w:cs="Arial"/>
                <w:b/>
                <w:sz w:val="20"/>
                <w:szCs w:val="20"/>
              </w:rPr>
            </w:pPr>
            <w:r w:rsidRPr="00E57732">
              <w:rPr>
                <w:rFonts w:cs="Arial"/>
                <w:b/>
                <w:sz w:val="20"/>
                <w:szCs w:val="20"/>
              </w:rPr>
              <w:t>Lastsituationen i</w:t>
            </w:r>
          </w:p>
        </w:tc>
      </w:tr>
      <w:tr w:rsidR="00504F16" w:rsidRPr="00442BA9" w:rsidTr="00504F16">
        <w:trPr>
          <w:trHeight w:val="57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504F16" w:rsidRPr="00442BA9" w:rsidRDefault="00504F16" w:rsidP="00504F16">
            <w:pPr>
              <w:jc w:val="center"/>
              <w:rPr>
                <w:rFonts w:cs="Arial"/>
                <w:sz w:val="20"/>
                <w:szCs w:val="20"/>
              </w:rPr>
            </w:pPr>
            <w:r w:rsidRPr="00442BA9">
              <w:rPr>
                <w:rFonts w:cs="Arial"/>
                <w:sz w:val="20"/>
                <w:szCs w:val="20"/>
              </w:rPr>
              <w:t>i</w:t>
            </w:r>
          </w:p>
        </w:tc>
        <w:tc>
          <w:tcPr>
            <w:tcW w:w="2746" w:type="dxa"/>
            <w:tcBorders>
              <w:top w:val="nil"/>
              <w:left w:val="nil"/>
              <w:bottom w:val="single" w:sz="4" w:space="0" w:color="auto"/>
              <w:right w:val="single" w:sz="4" w:space="0" w:color="auto"/>
            </w:tcBorders>
            <w:shd w:val="clear" w:color="auto" w:fill="auto"/>
            <w:vAlign w:val="center"/>
            <w:hideMark/>
          </w:tcPr>
          <w:p w:rsidR="00504F16" w:rsidRPr="00442BA9" w:rsidRDefault="00504F16" w:rsidP="00504F16">
            <w:pPr>
              <w:jc w:val="center"/>
              <w:rPr>
                <w:rFonts w:cs="Arial"/>
                <w:sz w:val="20"/>
                <w:szCs w:val="20"/>
              </w:rPr>
            </w:pPr>
            <w:r>
              <w:rPr>
                <w:rFonts w:cs="Arial"/>
                <w:sz w:val="20"/>
                <w:szCs w:val="20"/>
              </w:rPr>
              <w:t xml:space="preserve">Parallele Bearbeitungen </w:t>
            </w:r>
            <w:r>
              <w:rPr>
                <w:rFonts w:cs="Arial"/>
                <w:sz w:val="20"/>
                <w:szCs w:val="20"/>
              </w:rPr>
              <w:br/>
              <w:t>mit 25 MB Dokumenten</w:t>
            </w:r>
            <w:r w:rsidRPr="00442BA9">
              <w:rPr>
                <w:rFonts w:cs="Arial"/>
                <w:sz w:val="20"/>
                <w:szCs w:val="20"/>
              </w:rPr>
              <w:br/>
              <w:t>[Anzahl]</w:t>
            </w:r>
          </w:p>
        </w:tc>
        <w:tc>
          <w:tcPr>
            <w:tcW w:w="2835" w:type="dxa"/>
            <w:tcBorders>
              <w:top w:val="nil"/>
              <w:left w:val="nil"/>
              <w:bottom w:val="single" w:sz="4" w:space="0" w:color="auto"/>
              <w:right w:val="single" w:sz="4" w:space="0" w:color="auto"/>
            </w:tcBorders>
            <w:shd w:val="clear" w:color="auto" w:fill="auto"/>
            <w:vAlign w:val="center"/>
            <w:hideMark/>
          </w:tcPr>
          <w:p w:rsidR="00504F16" w:rsidRPr="00442BA9" w:rsidRDefault="00504F16" w:rsidP="00504F16">
            <w:pPr>
              <w:jc w:val="center"/>
              <w:rPr>
                <w:rFonts w:cs="Arial"/>
                <w:sz w:val="20"/>
                <w:szCs w:val="20"/>
              </w:rPr>
            </w:pPr>
            <w:r>
              <w:rPr>
                <w:rFonts w:cs="Arial"/>
                <w:sz w:val="20"/>
                <w:szCs w:val="20"/>
              </w:rPr>
              <w:t xml:space="preserve">Parallele Bearbeitungen </w:t>
            </w:r>
            <w:r>
              <w:rPr>
                <w:rFonts w:cs="Arial"/>
                <w:sz w:val="20"/>
                <w:szCs w:val="20"/>
              </w:rPr>
              <w:br/>
              <w:t>mit 100 kB Dokumenten</w:t>
            </w:r>
            <w:r w:rsidRPr="00442BA9">
              <w:rPr>
                <w:rFonts w:cs="Arial"/>
                <w:sz w:val="20"/>
                <w:szCs w:val="20"/>
              </w:rPr>
              <w:br/>
              <w:t>[Anzahl]</w:t>
            </w:r>
          </w:p>
        </w:tc>
        <w:tc>
          <w:tcPr>
            <w:tcW w:w="2551" w:type="dxa"/>
            <w:tcBorders>
              <w:top w:val="nil"/>
              <w:left w:val="nil"/>
              <w:bottom w:val="single" w:sz="4" w:space="0" w:color="auto"/>
              <w:right w:val="single" w:sz="4" w:space="0" w:color="auto"/>
            </w:tcBorders>
            <w:shd w:val="clear" w:color="auto" w:fill="auto"/>
            <w:vAlign w:val="center"/>
            <w:hideMark/>
          </w:tcPr>
          <w:p w:rsidR="00504F16" w:rsidRPr="00442BA9" w:rsidRDefault="00504F16" w:rsidP="00504F16">
            <w:pPr>
              <w:jc w:val="center"/>
              <w:rPr>
                <w:rFonts w:cs="Arial"/>
                <w:sz w:val="20"/>
                <w:szCs w:val="20"/>
              </w:rPr>
            </w:pPr>
            <w:r w:rsidRPr="00442BA9">
              <w:rPr>
                <w:rFonts w:cs="Arial"/>
                <w:sz w:val="20"/>
                <w:szCs w:val="20"/>
              </w:rPr>
              <w:t>Wahrscheinlichkeit</w:t>
            </w:r>
            <w:r w:rsidRPr="00442BA9">
              <w:rPr>
                <w:rFonts w:cs="Arial"/>
                <w:sz w:val="20"/>
                <w:szCs w:val="20"/>
              </w:rPr>
              <w:br/>
              <w:t>p</w:t>
            </w:r>
            <w:r w:rsidRPr="00442BA9">
              <w:rPr>
                <w:rFonts w:cs="Arial"/>
                <w:sz w:val="20"/>
                <w:szCs w:val="20"/>
                <w:vertAlign w:val="subscript"/>
              </w:rPr>
              <w:t>i</w:t>
            </w:r>
          </w:p>
        </w:tc>
      </w:tr>
      <w:tr w:rsidR="00504F16" w:rsidTr="00504F16">
        <w:trPr>
          <w:trHeight w:val="42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504F16" w:rsidRPr="00442BA9" w:rsidRDefault="00504F16" w:rsidP="00504F16">
            <w:pPr>
              <w:jc w:val="center"/>
              <w:rPr>
                <w:rFonts w:cs="Arial"/>
                <w:sz w:val="20"/>
                <w:szCs w:val="20"/>
              </w:rPr>
            </w:pPr>
            <w:r w:rsidRPr="00442BA9">
              <w:rPr>
                <w:rFonts w:cs="Arial"/>
                <w:sz w:val="20"/>
                <w:szCs w:val="20"/>
              </w:rPr>
              <w:t>1</w:t>
            </w:r>
          </w:p>
        </w:tc>
        <w:tc>
          <w:tcPr>
            <w:tcW w:w="2746" w:type="dxa"/>
            <w:tcBorders>
              <w:top w:val="nil"/>
              <w:left w:val="nil"/>
              <w:bottom w:val="single" w:sz="4" w:space="0" w:color="auto"/>
              <w:right w:val="single" w:sz="4" w:space="0" w:color="auto"/>
            </w:tcBorders>
            <w:shd w:val="clear" w:color="auto" w:fill="auto"/>
            <w:noWrap/>
            <w:vAlign w:val="center"/>
            <w:hideMark/>
          </w:tcPr>
          <w:p w:rsidR="00504F16" w:rsidRPr="00442BA9" w:rsidRDefault="00504F16" w:rsidP="00504F16">
            <w:pPr>
              <w:jc w:val="center"/>
              <w:rPr>
                <w:rFonts w:cs="Arial"/>
                <w:sz w:val="20"/>
                <w:szCs w:val="20"/>
              </w:rPr>
            </w:pPr>
            <w:r w:rsidRPr="00442BA9">
              <w:rPr>
                <w:rFonts w:cs="Arial"/>
                <w:sz w:val="20"/>
                <w:szCs w:val="20"/>
              </w:rPr>
              <w:t>0</w:t>
            </w:r>
          </w:p>
        </w:tc>
        <w:tc>
          <w:tcPr>
            <w:tcW w:w="2835" w:type="dxa"/>
            <w:tcBorders>
              <w:top w:val="nil"/>
              <w:left w:val="nil"/>
              <w:bottom w:val="single" w:sz="4" w:space="0" w:color="auto"/>
              <w:right w:val="single" w:sz="4" w:space="0" w:color="auto"/>
            </w:tcBorders>
            <w:shd w:val="clear" w:color="auto" w:fill="auto"/>
            <w:noWrap/>
            <w:vAlign w:val="center"/>
            <w:hideMark/>
          </w:tcPr>
          <w:p w:rsidR="00504F16" w:rsidRPr="00442BA9" w:rsidRDefault="00504F16" w:rsidP="00504F16">
            <w:pPr>
              <w:jc w:val="center"/>
              <w:rPr>
                <w:rFonts w:cs="Arial"/>
                <w:sz w:val="20"/>
                <w:szCs w:val="20"/>
              </w:rPr>
            </w:pPr>
            <w:r w:rsidRPr="00442BA9">
              <w:rPr>
                <w:rFonts w:cs="Arial"/>
                <w:sz w:val="20"/>
                <w:szCs w:val="20"/>
              </w:rPr>
              <w:t>0</w:t>
            </w:r>
          </w:p>
        </w:tc>
        <w:tc>
          <w:tcPr>
            <w:tcW w:w="2551"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26%</w:t>
            </w:r>
          </w:p>
        </w:tc>
      </w:tr>
      <w:tr w:rsidR="00504F16" w:rsidTr="00504F16">
        <w:trPr>
          <w:trHeight w:val="42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504F16" w:rsidRPr="00442BA9" w:rsidRDefault="00504F16" w:rsidP="00504F16">
            <w:pPr>
              <w:jc w:val="center"/>
              <w:rPr>
                <w:rFonts w:cs="Arial"/>
                <w:sz w:val="20"/>
                <w:szCs w:val="20"/>
              </w:rPr>
            </w:pPr>
            <w:r w:rsidRPr="00442BA9">
              <w:rPr>
                <w:rFonts w:cs="Arial"/>
                <w:sz w:val="20"/>
                <w:szCs w:val="20"/>
              </w:rPr>
              <w:t>2</w:t>
            </w:r>
          </w:p>
        </w:tc>
        <w:tc>
          <w:tcPr>
            <w:tcW w:w="2746" w:type="dxa"/>
            <w:tcBorders>
              <w:top w:val="nil"/>
              <w:left w:val="nil"/>
              <w:bottom w:val="single" w:sz="4" w:space="0" w:color="auto"/>
              <w:right w:val="single" w:sz="4" w:space="0" w:color="auto"/>
            </w:tcBorders>
            <w:shd w:val="clear" w:color="auto" w:fill="auto"/>
            <w:noWrap/>
            <w:vAlign w:val="center"/>
            <w:hideMark/>
          </w:tcPr>
          <w:p w:rsidR="00504F16" w:rsidRPr="00442BA9" w:rsidRDefault="00504F16" w:rsidP="00504F16">
            <w:pPr>
              <w:jc w:val="center"/>
              <w:rPr>
                <w:rFonts w:cs="Arial"/>
                <w:sz w:val="20"/>
                <w:szCs w:val="20"/>
              </w:rPr>
            </w:pPr>
            <w:r w:rsidRPr="00442BA9">
              <w:rPr>
                <w:rFonts w:cs="Arial"/>
                <w:sz w:val="20"/>
                <w:szCs w:val="20"/>
              </w:rPr>
              <w:t>0</w:t>
            </w:r>
          </w:p>
        </w:tc>
        <w:tc>
          <w:tcPr>
            <w:tcW w:w="2835" w:type="dxa"/>
            <w:tcBorders>
              <w:top w:val="nil"/>
              <w:left w:val="nil"/>
              <w:bottom w:val="single" w:sz="4" w:space="0" w:color="auto"/>
              <w:right w:val="single" w:sz="4" w:space="0" w:color="auto"/>
            </w:tcBorders>
            <w:shd w:val="clear" w:color="auto" w:fill="auto"/>
            <w:noWrap/>
            <w:vAlign w:val="center"/>
            <w:hideMark/>
          </w:tcPr>
          <w:p w:rsidR="00504F16" w:rsidRPr="00442BA9" w:rsidRDefault="00504F16" w:rsidP="00504F16">
            <w:pPr>
              <w:jc w:val="center"/>
              <w:rPr>
                <w:rFonts w:cs="Arial"/>
                <w:sz w:val="20"/>
                <w:szCs w:val="20"/>
              </w:rPr>
            </w:pPr>
            <w:r w:rsidRPr="00442BA9">
              <w:rPr>
                <w:rFonts w:cs="Arial"/>
                <w:sz w:val="20"/>
                <w:szCs w:val="20"/>
              </w:rPr>
              <w:t>1</w:t>
            </w:r>
          </w:p>
        </w:tc>
        <w:tc>
          <w:tcPr>
            <w:tcW w:w="2551"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27%</w:t>
            </w:r>
          </w:p>
        </w:tc>
      </w:tr>
      <w:tr w:rsidR="00504F16" w:rsidTr="00504F16">
        <w:trPr>
          <w:trHeight w:val="42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504F16" w:rsidRPr="00442BA9" w:rsidRDefault="00504F16" w:rsidP="00504F16">
            <w:pPr>
              <w:jc w:val="center"/>
              <w:rPr>
                <w:rFonts w:cs="Arial"/>
                <w:sz w:val="20"/>
                <w:szCs w:val="20"/>
              </w:rPr>
            </w:pPr>
            <w:r w:rsidRPr="00442BA9">
              <w:rPr>
                <w:rFonts w:cs="Arial"/>
                <w:sz w:val="20"/>
                <w:szCs w:val="20"/>
              </w:rPr>
              <w:t>3</w:t>
            </w:r>
          </w:p>
        </w:tc>
        <w:tc>
          <w:tcPr>
            <w:tcW w:w="2746" w:type="dxa"/>
            <w:tcBorders>
              <w:top w:val="nil"/>
              <w:left w:val="nil"/>
              <w:bottom w:val="single" w:sz="4" w:space="0" w:color="auto"/>
              <w:right w:val="single" w:sz="4" w:space="0" w:color="auto"/>
            </w:tcBorders>
            <w:shd w:val="clear" w:color="auto" w:fill="auto"/>
            <w:noWrap/>
            <w:vAlign w:val="center"/>
            <w:hideMark/>
          </w:tcPr>
          <w:p w:rsidR="00504F16" w:rsidRPr="00442BA9" w:rsidRDefault="00504F16" w:rsidP="00504F16">
            <w:pPr>
              <w:jc w:val="center"/>
              <w:rPr>
                <w:rFonts w:cs="Arial"/>
                <w:sz w:val="20"/>
                <w:szCs w:val="20"/>
              </w:rPr>
            </w:pPr>
            <w:r w:rsidRPr="00442BA9">
              <w:rPr>
                <w:rFonts w:cs="Arial"/>
                <w:sz w:val="20"/>
                <w:szCs w:val="20"/>
              </w:rPr>
              <w:t>0</w:t>
            </w:r>
          </w:p>
        </w:tc>
        <w:tc>
          <w:tcPr>
            <w:tcW w:w="2835" w:type="dxa"/>
            <w:tcBorders>
              <w:top w:val="nil"/>
              <w:left w:val="nil"/>
              <w:bottom w:val="single" w:sz="4" w:space="0" w:color="auto"/>
              <w:right w:val="single" w:sz="4" w:space="0" w:color="auto"/>
            </w:tcBorders>
            <w:shd w:val="clear" w:color="auto" w:fill="auto"/>
            <w:noWrap/>
            <w:vAlign w:val="center"/>
            <w:hideMark/>
          </w:tcPr>
          <w:p w:rsidR="00504F16" w:rsidRPr="00442BA9" w:rsidRDefault="00504F16" w:rsidP="00504F16">
            <w:pPr>
              <w:jc w:val="center"/>
              <w:rPr>
                <w:rFonts w:cs="Arial"/>
                <w:sz w:val="20"/>
                <w:szCs w:val="20"/>
              </w:rPr>
            </w:pPr>
            <w:r w:rsidRPr="00442BA9">
              <w:rPr>
                <w:rFonts w:cs="Arial"/>
                <w:sz w:val="20"/>
                <w:szCs w:val="20"/>
              </w:rPr>
              <w:t>2</w:t>
            </w:r>
          </w:p>
        </w:tc>
        <w:tc>
          <w:tcPr>
            <w:tcW w:w="2551"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14%</w:t>
            </w:r>
          </w:p>
        </w:tc>
      </w:tr>
      <w:tr w:rsidR="00504F16" w:rsidTr="00504F16">
        <w:trPr>
          <w:trHeight w:val="42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504F16" w:rsidRPr="00442BA9" w:rsidRDefault="00504F16" w:rsidP="00504F16">
            <w:pPr>
              <w:jc w:val="center"/>
              <w:rPr>
                <w:rFonts w:cs="Arial"/>
                <w:sz w:val="20"/>
                <w:szCs w:val="20"/>
              </w:rPr>
            </w:pPr>
            <w:r w:rsidRPr="00442BA9">
              <w:rPr>
                <w:rFonts w:cs="Arial"/>
                <w:sz w:val="20"/>
                <w:szCs w:val="20"/>
              </w:rPr>
              <w:t>4</w:t>
            </w:r>
          </w:p>
        </w:tc>
        <w:tc>
          <w:tcPr>
            <w:tcW w:w="2746" w:type="dxa"/>
            <w:tcBorders>
              <w:top w:val="nil"/>
              <w:left w:val="nil"/>
              <w:bottom w:val="single" w:sz="4" w:space="0" w:color="auto"/>
              <w:right w:val="single" w:sz="4" w:space="0" w:color="auto"/>
            </w:tcBorders>
            <w:shd w:val="clear" w:color="auto" w:fill="auto"/>
            <w:noWrap/>
            <w:vAlign w:val="center"/>
            <w:hideMark/>
          </w:tcPr>
          <w:p w:rsidR="00504F16" w:rsidRPr="00442BA9" w:rsidRDefault="00504F16" w:rsidP="00504F16">
            <w:pPr>
              <w:jc w:val="center"/>
              <w:rPr>
                <w:rFonts w:cs="Arial"/>
                <w:sz w:val="20"/>
                <w:szCs w:val="20"/>
              </w:rPr>
            </w:pPr>
            <w:r w:rsidRPr="00442BA9">
              <w:rPr>
                <w:rFonts w:cs="Arial"/>
                <w:sz w:val="20"/>
                <w:szCs w:val="20"/>
              </w:rPr>
              <w:t>0</w:t>
            </w:r>
          </w:p>
        </w:tc>
        <w:tc>
          <w:tcPr>
            <w:tcW w:w="2835" w:type="dxa"/>
            <w:tcBorders>
              <w:top w:val="nil"/>
              <w:left w:val="nil"/>
              <w:bottom w:val="single" w:sz="4" w:space="0" w:color="auto"/>
              <w:right w:val="single" w:sz="4" w:space="0" w:color="auto"/>
            </w:tcBorders>
            <w:shd w:val="clear" w:color="auto" w:fill="auto"/>
            <w:noWrap/>
            <w:vAlign w:val="center"/>
            <w:hideMark/>
          </w:tcPr>
          <w:p w:rsidR="00504F16" w:rsidRPr="00442BA9" w:rsidRDefault="00504F16" w:rsidP="00504F16">
            <w:pPr>
              <w:jc w:val="center"/>
              <w:rPr>
                <w:rFonts w:cs="Arial"/>
                <w:sz w:val="20"/>
                <w:szCs w:val="20"/>
              </w:rPr>
            </w:pPr>
            <w:r w:rsidRPr="00442BA9">
              <w:rPr>
                <w:rFonts w:cs="Arial"/>
                <w:sz w:val="20"/>
                <w:szCs w:val="20"/>
              </w:rPr>
              <w:t>3</w:t>
            </w:r>
          </w:p>
        </w:tc>
        <w:tc>
          <w:tcPr>
            <w:tcW w:w="2551"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5%</w:t>
            </w:r>
          </w:p>
        </w:tc>
      </w:tr>
      <w:tr w:rsidR="00504F16" w:rsidTr="00504F16">
        <w:trPr>
          <w:trHeight w:val="42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504F16" w:rsidRPr="00442BA9" w:rsidRDefault="00504F16" w:rsidP="00504F16">
            <w:pPr>
              <w:jc w:val="center"/>
              <w:rPr>
                <w:rFonts w:cs="Arial"/>
                <w:sz w:val="20"/>
                <w:szCs w:val="20"/>
              </w:rPr>
            </w:pPr>
            <w:r w:rsidRPr="00442BA9">
              <w:rPr>
                <w:rFonts w:cs="Arial"/>
                <w:sz w:val="20"/>
                <w:szCs w:val="20"/>
              </w:rPr>
              <w:t>5</w:t>
            </w:r>
          </w:p>
        </w:tc>
        <w:tc>
          <w:tcPr>
            <w:tcW w:w="2746" w:type="dxa"/>
            <w:tcBorders>
              <w:top w:val="nil"/>
              <w:left w:val="nil"/>
              <w:bottom w:val="single" w:sz="4" w:space="0" w:color="auto"/>
              <w:right w:val="single" w:sz="4" w:space="0" w:color="auto"/>
            </w:tcBorders>
            <w:shd w:val="clear" w:color="auto" w:fill="auto"/>
            <w:noWrap/>
            <w:vAlign w:val="center"/>
            <w:hideMark/>
          </w:tcPr>
          <w:p w:rsidR="00504F16" w:rsidRPr="00442BA9" w:rsidRDefault="00504F16" w:rsidP="00504F16">
            <w:pPr>
              <w:jc w:val="center"/>
              <w:rPr>
                <w:rFonts w:cs="Arial"/>
                <w:sz w:val="20"/>
                <w:szCs w:val="20"/>
              </w:rPr>
            </w:pPr>
            <w:r w:rsidRPr="00442BA9">
              <w:rPr>
                <w:rFonts w:cs="Arial"/>
                <w:sz w:val="20"/>
                <w:szCs w:val="20"/>
              </w:rPr>
              <w:t>1</w:t>
            </w:r>
          </w:p>
        </w:tc>
        <w:tc>
          <w:tcPr>
            <w:tcW w:w="2835" w:type="dxa"/>
            <w:tcBorders>
              <w:top w:val="nil"/>
              <w:left w:val="nil"/>
              <w:bottom w:val="single" w:sz="4" w:space="0" w:color="auto"/>
              <w:right w:val="single" w:sz="4" w:space="0" w:color="auto"/>
            </w:tcBorders>
            <w:shd w:val="clear" w:color="auto" w:fill="auto"/>
            <w:noWrap/>
            <w:vAlign w:val="center"/>
            <w:hideMark/>
          </w:tcPr>
          <w:p w:rsidR="00504F16" w:rsidRPr="00442BA9" w:rsidRDefault="00504F16" w:rsidP="00504F16">
            <w:pPr>
              <w:jc w:val="center"/>
              <w:rPr>
                <w:rFonts w:cs="Arial"/>
                <w:sz w:val="20"/>
                <w:szCs w:val="20"/>
              </w:rPr>
            </w:pPr>
            <w:r w:rsidRPr="00442BA9">
              <w:rPr>
                <w:rFonts w:cs="Arial"/>
                <w:sz w:val="20"/>
                <w:szCs w:val="20"/>
              </w:rPr>
              <w:t>0</w:t>
            </w:r>
          </w:p>
        </w:tc>
        <w:tc>
          <w:tcPr>
            <w:tcW w:w="2551"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8%</w:t>
            </w:r>
          </w:p>
        </w:tc>
      </w:tr>
      <w:tr w:rsidR="00504F16" w:rsidTr="00504F16">
        <w:trPr>
          <w:trHeight w:val="42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504F16" w:rsidRPr="00442BA9" w:rsidRDefault="00504F16" w:rsidP="00504F16">
            <w:pPr>
              <w:jc w:val="center"/>
              <w:rPr>
                <w:rFonts w:cs="Arial"/>
                <w:sz w:val="20"/>
                <w:szCs w:val="20"/>
              </w:rPr>
            </w:pPr>
            <w:r w:rsidRPr="00442BA9">
              <w:rPr>
                <w:rFonts w:cs="Arial"/>
                <w:sz w:val="20"/>
                <w:szCs w:val="20"/>
              </w:rPr>
              <w:t>6</w:t>
            </w:r>
          </w:p>
        </w:tc>
        <w:tc>
          <w:tcPr>
            <w:tcW w:w="2746" w:type="dxa"/>
            <w:tcBorders>
              <w:top w:val="nil"/>
              <w:left w:val="nil"/>
              <w:bottom w:val="single" w:sz="4" w:space="0" w:color="auto"/>
              <w:right w:val="single" w:sz="4" w:space="0" w:color="auto"/>
            </w:tcBorders>
            <w:shd w:val="clear" w:color="auto" w:fill="auto"/>
            <w:noWrap/>
            <w:vAlign w:val="center"/>
            <w:hideMark/>
          </w:tcPr>
          <w:p w:rsidR="00504F16" w:rsidRPr="00442BA9" w:rsidRDefault="00504F16" w:rsidP="00504F16">
            <w:pPr>
              <w:jc w:val="center"/>
              <w:rPr>
                <w:rFonts w:cs="Arial"/>
                <w:sz w:val="20"/>
                <w:szCs w:val="20"/>
              </w:rPr>
            </w:pPr>
            <w:r w:rsidRPr="00442BA9">
              <w:rPr>
                <w:rFonts w:cs="Arial"/>
                <w:sz w:val="20"/>
                <w:szCs w:val="20"/>
              </w:rPr>
              <w:t>1</w:t>
            </w:r>
          </w:p>
        </w:tc>
        <w:tc>
          <w:tcPr>
            <w:tcW w:w="2835" w:type="dxa"/>
            <w:tcBorders>
              <w:top w:val="nil"/>
              <w:left w:val="nil"/>
              <w:bottom w:val="single" w:sz="4" w:space="0" w:color="auto"/>
              <w:right w:val="single" w:sz="4" w:space="0" w:color="auto"/>
            </w:tcBorders>
            <w:shd w:val="clear" w:color="auto" w:fill="auto"/>
            <w:noWrap/>
            <w:vAlign w:val="center"/>
            <w:hideMark/>
          </w:tcPr>
          <w:p w:rsidR="00504F16" w:rsidRPr="00442BA9" w:rsidRDefault="00504F16" w:rsidP="00504F16">
            <w:pPr>
              <w:jc w:val="center"/>
              <w:rPr>
                <w:rFonts w:cs="Arial"/>
                <w:sz w:val="20"/>
                <w:szCs w:val="20"/>
              </w:rPr>
            </w:pPr>
            <w:r w:rsidRPr="00442BA9">
              <w:rPr>
                <w:rFonts w:cs="Arial"/>
                <w:sz w:val="20"/>
                <w:szCs w:val="20"/>
              </w:rPr>
              <w:t>1</w:t>
            </w:r>
          </w:p>
        </w:tc>
        <w:tc>
          <w:tcPr>
            <w:tcW w:w="2551"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8%</w:t>
            </w:r>
          </w:p>
        </w:tc>
      </w:tr>
      <w:tr w:rsidR="00504F16" w:rsidTr="00504F16">
        <w:trPr>
          <w:trHeight w:val="42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504F16" w:rsidRPr="00442BA9" w:rsidRDefault="00504F16" w:rsidP="00504F16">
            <w:pPr>
              <w:jc w:val="center"/>
              <w:rPr>
                <w:rFonts w:cs="Arial"/>
                <w:sz w:val="20"/>
                <w:szCs w:val="20"/>
              </w:rPr>
            </w:pPr>
            <w:r w:rsidRPr="00442BA9">
              <w:rPr>
                <w:rFonts w:cs="Arial"/>
                <w:sz w:val="20"/>
                <w:szCs w:val="20"/>
              </w:rPr>
              <w:t>7</w:t>
            </w:r>
          </w:p>
        </w:tc>
        <w:tc>
          <w:tcPr>
            <w:tcW w:w="2746" w:type="dxa"/>
            <w:tcBorders>
              <w:top w:val="nil"/>
              <w:left w:val="nil"/>
              <w:bottom w:val="single" w:sz="4" w:space="0" w:color="auto"/>
              <w:right w:val="single" w:sz="4" w:space="0" w:color="auto"/>
            </w:tcBorders>
            <w:shd w:val="clear" w:color="auto" w:fill="auto"/>
            <w:noWrap/>
            <w:vAlign w:val="center"/>
            <w:hideMark/>
          </w:tcPr>
          <w:p w:rsidR="00504F16" w:rsidRPr="00442BA9" w:rsidRDefault="00504F16" w:rsidP="00504F16">
            <w:pPr>
              <w:jc w:val="center"/>
              <w:rPr>
                <w:rFonts w:cs="Arial"/>
                <w:sz w:val="20"/>
                <w:szCs w:val="20"/>
              </w:rPr>
            </w:pPr>
            <w:r w:rsidRPr="00442BA9">
              <w:rPr>
                <w:rFonts w:cs="Arial"/>
                <w:sz w:val="20"/>
                <w:szCs w:val="20"/>
              </w:rPr>
              <w:t>1</w:t>
            </w:r>
          </w:p>
        </w:tc>
        <w:tc>
          <w:tcPr>
            <w:tcW w:w="2835" w:type="dxa"/>
            <w:tcBorders>
              <w:top w:val="nil"/>
              <w:left w:val="nil"/>
              <w:bottom w:val="single" w:sz="4" w:space="0" w:color="auto"/>
              <w:right w:val="single" w:sz="4" w:space="0" w:color="auto"/>
            </w:tcBorders>
            <w:shd w:val="clear" w:color="auto" w:fill="auto"/>
            <w:noWrap/>
            <w:vAlign w:val="center"/>
            <w:hideMark/>
          </w:tcPr>
          <w:p w:rsidR="00504F16" w:rsidRPr="00442BA9" w:rsidRDefault="00504F16" w:rsidP="00504F16">
            <w:pPr>
              <w:jc w:val="center"/>
              <w:rPr>
                <w:rFonts w:cs="Arial"/>
                <w:sz w:val="20"/>
                <w:szCs w:val="20"/>
              </w:rPr>
            </w:pPr>
            <w:r w:rsidRPr="00442BA9">
              <w:rPr>
                <w:rFonts w:cs="Arial"/>
                <w:sz w:val="20"/>
                <w:szCs w:val="20"/>
              </w:rPr>
              <w:t>2</w:t>
            </w:r>
          </w:p>
        </w:tc>
        <w:tc>
          <w:tcPr>
            <w:tcW w:w="2551"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4%</w:t>
            </w:r>
          </w:p>
        </w:tc>
      </w:tr>
      <w:tr w:rsidR="00504F16" w:rsidTr="00504F16">
        <w:trPr>
          <w:trHeight w:val="42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504F16" w:rsidRPr="00442BA9" w:rsidRDefault="00504F16" w:rsidP="00504F16">
            <w:pPr>
              <w:jc w:val="center"/>
              <w:rPr>
                <w:rFonts w:cs="Arial"/>
                <w:sz w:val="20"/>
                <w:szCs w:val="20"/>
              </w:rPr>
            </w:pPr>
            <w:r w:rsidRPr="00442BA9">
              <w:rPr>
                <w:rFonts w:cs="Arial"/>
                <w:sz w:val="20"/>
                <w:szCs w:val="20"/>
              </w:rPr>
              <w:t>8</w:t>
            </w:r>
          </w:p>
        </w:tc>
        <w:tc>
          <w:tcPr>
            <w:tcW w:w="2746" w:type="dxa"/>
            <w:tcBorders>
              <w:top w:val="nil"/>
              <w:left w:val="nil"/>
              <w:bottom w:val="single" w:sz="4" w:space="0" w:color="auto"/>
              <w:right w:val="single" w:sz="4" w:space="0" w:color="auto"/>
            </w:tcBorders>
            <w:shd w:val="clear" w:color="auto" w:fill="auto"/>
            <w:noWrap/>
            <w:vAlign w:val="center"/>
            <w:hideMark/>
          </w:tcPr>
          <w:p w:rsidR="00504F16" w:rsidRPr="00442BA9" w:rsidRDefault="00504F16" w:rsidP="00504F16">
            <w:pPr>
              <w:jc w:val="center"/>
              <w:rPr>
                <w:rFonts w:cs="Arial"/>
                <w:sz w:val="20"/>
                <w:szCs w:val="20"/>
              </w:rPr>
            </w:pPr>
            <w:r w:rsidRPr="00442BA9">
              <w:rPr>
                <w:rFonts w:cs="Arial"/>
                <w:sz w:val="20"/>
                <w:szCs w:val="20"/>
              </w:rPr>
              <w:t>1</w:t>
            </w:r>
          </w:p>
        </w:tc>
        <w:tc>
          <w:tcPr>
            <w:tcW w:w="2835" w:type="dxa"/>
            <w:tcBorders>
              <w:top w:val="nil"/>
              <w:left w:val="nil"/>
              <w:bottom w:val="single" w:sz="4" w:space="0" w:color="auto"/>
              <w:right w:val="single" w:sz="4" w:space="0" w:color="auto"/>
            </w:tcBorders>
            <w:shd w:val="clear" w:color="auto" w:fill="auto"/>
            <w:noWrap/>
            <w:vAlign w:val="center"/>
            <w:hideMark/>
          </w:tcPr>
          <w:p w:rsidR="00504F16" w:rsidRPr="00442BA9" w:rsidRDefault="00504F16" w:rsidP="00504F16">
            <w:pPr>
              <w:jc w:val="center"/>
              <w:rPr>
                <w:rFonts w:cs="Arial"/>
                <w:sz w:val="20"/>
                <w:szCs w:val="20"/>
              </w:rPr>
            </w:pPr>
            <w:r w:rsidRPr="00442BA9">
              <w:rPr>
                <w:rFonts w:cs="Arial"/>
                <w:sz w:val="20"/>
                <w:szCs w:val="20"/>
              </w:rPr>
              <w:t>3</w:t>
            </w:r>
          </w:p>
        </w:tc>
        <w:tc>
          <w:tcPr>
            <w:tcW w:w="2551"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1%</w:t>
            </w:r>
          </w:p>
        </w:tc>
      </w:tr>
    </w:tbl>
    <w:p w:rsidR="00504F16" w:rsidRDefault="00504F16" w:rsidP="00504F16">
      <w:pPr>
        <w:pStyle w:val="gemStandard"/>
      </w:pPr>
      <w:r w:rsidRPr="00AB20BF">
        <w:t>Für jede der Lastsituationen i in Tab_gemSpec_Perf_</w:t>
      </w:r>
      <w:r>
        <w:t>Einbox_</w:t>
      </w:r>
      <w:r w:rsidRPr="00AB20BF">
        <w:t xml:space="preserve">Konnektor_Lastsituationen ist eine Messreihe zu erstellen. In jeder Messreihe </w:t>
      </w:r>
      <w:proofErr w:type="gramStart"/>
      <w:r w:rsidRPr="00AB20BF">
        <w:t>sind</w:t>
      </w:r>
      <w:proofErr w:type="gramEnd"/>
      <w:r w:rsidRPr="00AB20BF">
        <w:t xml:space="preserve"> vom Clientsystem jeweils </w:t>
      </w:r>
      <w:r>
        <w:t>ein</w:t>
      </w:r>
      <w:r w:rsidRPr="00AB20BF">
        <w:t xml:space="preserve"> Aufruferthread</w:t>
      </w:r>
      <w:r>
        <w:t xml:space="preserve"> pro parallele Bearbeitung</w:t>
      </w:r>
      <w:r w:rsidRPr="00AB20BF">
        <w:t xml:space="preserve"> zu starten, der 100mal sign_Document, encrypt_Document, decrypt_Document und verify_Document </w:t>
      </w:r>
      <w:r>
        <w:t>sequentiell, direkt nach</w:t>
      </w:r>
      <w:r w:rsidRPr="00AB20BF">
        <w:t xml:space="preserve">einander aufruft. </w:t>
      </w:r>
      <w:r>
        <w:t>In Lastsituation 8 sind es beispielsweise 1 Thread, der 25 MB große Dokumente bearbeitet, und 3 Threads, die 100 kB große Dokumente bearbeiten.</w:t>
      </w:r>
    </w:p>
    <w:p w:rsidR="00504F16" w:rsidRDefault="00504F16" w:rsidP="00504F16">
      <w:pPr>
        <w:pStyle w:val="gemStandard"/>
      </w:pPr>
      <w:r>
        <w:t xml:space="preserve">Für jede der Lastsituationen i und der Operationen </w:t>
      </w:r>
      <w:r w:rsidR="00E47EFA">
        <w:pict>
          <v:shape id="_x0000_i1081" type="#_x0000_t75" style="width:6pt;height:12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Cambria Math&quot; /&gt;&lt;w:i /&gt;&lt;/w:rPr&gt;&lt;m:t&gt;o&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3" o:title=""/>
          </v:shape>
        </w:pict>
      </w:r>
      <w:r>
        <w:t xml:space="preserve"> sind die Mittelwerte </w:t>
      </w:r>
      <w:r w:rsidR="00E47EFA">
        <w:pict>
          <v:shape id="_x0000_i1082" type="#_x0000_t75" style="width:27pt;height:17.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i,o&lt;/m:t&gt;&lt;/m:r&gt;&lt;/m:sub&gt;&lt;/m:sSub&gt;&lt;/m:e&gt;&lt;m:sup&gt;&lt;m:r&gt;&lt;w:rPr&gt;&lt;w:rFonts w:ascii=&quot;Cambria Math&quot; w:h-ansi=&quot;Cambria Math&quot; /&gt;&lt;w:i /&gt;&lt;/w:rPr&gt;&lt;m:t&gt;IST&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4" o:title=""/>
          </v:shape>
        </w:pict>
      </w:r>
      <w:r>
        <w:t xml:space="preserve"> der Bearbeitungszeiten für die beiden Klassen 25MB-Dokumente und 100kB-Dokumente zu bestimmen. </w:t>
      </w:r>
    </w:p>
    <w:p w:rsidR="00504F16" w:rsidRDefault="00504F16" w:rsidP="00504F16">
      <w:pPr>
        <w:pStyle w:val="gemStandard"/>
      </w:pPr>
      <w:r>
        <w:t xml:space="preserve">Durch den Test ist nachzuweisen, dass die über die Lastsituationen gemittelte Bearbeitungszeit </w:t>
      </w:r>
      <w:r w:rsidR="00E47EFA">
        <w:pict>
          <v:shape id="_x0000_i1083" type="#_x0000_t75" style="width:22.8pt;height:17.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IST&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5" o:title=""/>
          </v:shape>
        </w:pict>
      </w:r>
      <w:r>
        <w:t xml:space="preserve"> für jede Operation </w:t>
      </w:r>
      <w:r w:rsidR="00E47EFA">
        <w:pict>
          <v:shape id="_x0000_i1084" type="#_x0000_t75" style="width:6pt;height:12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Cambria Math&quot; /&gt;&lt;w:i /&gt;&lt;/w:rPr&gt;&lt;m:t&gt;o&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3" o:title=""/>
          </v:shape>
        </w:pict>
      </w:r>
      <w:r>
        <w:t xml:space="preserve"> kleiner als die vorgegebene Bearbeitungszeit </w:t>
      </w:r>
      <w:r w:rsidR="00E47EFA">
        <w:pict>
          <v:shape id="_x0000_i1085" type="#_x0000_t75" style="width:29.4pt;height:17.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SOLL&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2" o:title=""/>
          </v:shape>
        </w:pict>
      </w:r>
      <w:r>
        <w:t xml:space="preserve"> gemäß </w:t>
      </w:r>
      <w:r w:rsidRPr="00AB20BF">
        <w:t>Tab_gemSpec_Perf_</w:t>
      </w:r>
      <w:r>
        <w:t>Einbox_</w:t>
      </w:r>
      <w:r w:rsidRPr="00AB20BF">
        <w:t>Konnektor_</w:t>
      </w:r>
      <w:r>
        <w:t xml:space="preserve">Last_8_Anwendungen ist: </w:t>
      </w:r>
    </w:p>
    <w:p w:rsidR="00504F16" w:rsidRPr="00C814CE" w:rsidRDefault="00E47EFA" w:rsidP="00504F16">
      <w:pPr>
        <w:spacing w:before="240"/>
        <w:jc w:val="center"/>
      </w:pPr>
      <w:r>
        <w:pict>
          <v:shape id="_x0000_i1086" type="#_x0000_t75" style="width:64.8pt;height:17.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IST&lt;/m:t&gt;&lt;/m:r&gt;&lt;/m:sup&gt;&lt;/m:sSup&gt;&lt;m:r&gt;&lt;w:rPr&gt;&lt;w:rFonts w:ascii=&quot;Cambria Math&quot; w:fareast=&quot;Cambria Math&quot; w:h-ansi=&quot;Cambria Math&quot; w:cs=&quot;Cambria Math&quot; /&gt;&lt;w:i /&gt;&lt;/w:rPr&gt;&lt;m:t&gt;&amp;lt;&lt;/m:t&gt;&lt;/m:r&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SOLL&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6" o:title=""/>
          </v:shape>
        </w:pict>
      </w:r>
    </w:p>
    <w:p w:rsidR="00504F16" w:rsidRDefault="00E47EFA" w:rsidP="00504F16">
      <w:pPr>
        <w:spacing w:before="240"/>
      </w:pPr>
      <w:r>
        <w:lastRenderedPageBreak/>
        <w:pict>
          <v:shape id="_x0000_i1087" type="#_x0000_t75" style="width:22.8pt;height:17.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IST&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5" o:title=""/>
          </v:shape>
        </w:pict>
      </w:r>
      <w:r w:rsidR="00504F16">
        <w:t xml:space="preserve"> wird für 100 kB Dokumente wie folgt gemittelt:</w:t>
      </w:r>
    </w:p>
    <w:p w:rsidR="00504F16" w:rsidRPr="00C814CE" w:rsidRDefault="0039576B" w:rsidP="00504F16">
      <w:pPr>
        <w:spacing w:before="240"/>
        <w:jc w:val="center"/>
      </w:pPr>
      <w:r>
        <w:pict>
          <v:shape id="_x0000_i1088" type="#_x0000_t75" style="width:340.2pt;height:36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IST&lt;/m:t&gt;&lt;/m:r&gt;&lt;/m:sup&gt;&lt;/m:sSup&gt;&lt;m:r&gt;&lt;w:rPr&gt;&lt;w:rFonts w:ascii=&quot;Cambria Math&quot; w:fareast=&quot;Cambria Math&quot; w:h-ansi=&quot;Cambria Math&quot; w:cs=&quot;Cambria Math&quot; /&gt;&lt;w:i /&gt;&lt;/w:rPr&gt;&lt;m:t&gt;=&lt;/m:t&gt;&lt;/m:r&gt;&lt;m:f&gt;&lt;m:fPr&gt;&lt;m:ctrlPr&gt;&lt;w:rPr&gt;&lt;w:rFonts w:ascii=&quot;Cambria Math&quot; w:cs=&quot;Cambria Math&quot; /&gt;&lt;w:i /&gt;&lt;/w:rPr&gt;&lt;/m:ctrlPr&gt;&lt;/m:fPr&gt;&lt;m:num&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2&lt;/m:t&gt;&lt;/m:r&gt;&lt;/m:sub&gt;&lt;/m:sSub&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2,o&lt;/m:t&gt;&lt;/m:r&gt;&lt;/m:sub&gt;&lt;/m:sSub&gt;&lt;/m:e&gt;&lt;m:sup&gt;&lt;m:r&gt;&lt;w:rPr&gt;&lt;w:rFonts w:ascii=&quot;Cambria Math&quot; w:h-ansi=&quot;Cambria Math&quot; /&gt;&lt;w:i /&gt;&lt;/w:rPr&gt;&lt;m:t&gt;IST&lt;/m:t&gt;&lt;/m:r&gt;&lt;/m:sup&gt;&lt;/m:sSup&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3&lt;/m:t&gt;&lt;/m:r&gt;&lt;/m:sub&gt;&lt;/m:sSub&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3,o&lt;/m:t&gt;&lt;/m:r&gt;&lt;/m:sub&gt;&lt;/m:sSub&gt;&lt;/m:e&gt;&lt;m:sup&gt;&lt;m:r&gt;&lt;w:rPr&gt;&lt;w:rFonts w:ascii=&quot;Cambria Math&quot; w:h-ansi=&quot;Cambria Math&quot; /&gt;&lt;w:i /&gt;&lt;/w:rPr&gt;&lt;m:t&gt;IST&lt;/m:t&gt;&lt;/m:r&gt;&lt;/m:sup&gt;&lt;/m:sSup&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4&lt;/m:t&gt;&lt;/m:r&gt;&lt;/m:sub&gt;&lt;/m:sSub&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4,o&lt;/m:t&gt;&lt;/m:r&gt;&lt;/m:sub&gt;&lt;/m:sSub&gt;&lt;/m:e&gt;&lt;m:sup&gt;&lt;m:r&gt;&lt;w:rPr&gt;&lt;w:rFonts w:ascii=&quot;Cambria Math&quot; w:h-ansi=&quot;Cambria Math&quot; /&gt;&lt;w:i /&gt;&lt;/w:rPr&gt;&lt;m:t&gt;IST&lt;/m:t&gt;&lt;/m:r&gt;&lt;/m:sup&gt;&lt;/m:sSup&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6&lt;/m:t&gt;&lt;/m:r&gt;&lt;/m:sub&gt;&lt;/m:sSub&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6,o&lt;/m:t&gt;&lt;/m:r&gt;&lt;/m:sub&gt;&lt;/m:sSub&gt;&lt;/m:e&gt;&lt;m:sup&gt;&lt;m:r&gt;&lt;w:rPr&gt;&lt;w:rFonts w:ascii=&quot;Cambria Math&quot; w:h-ansi=&quot;Cambria Math&quot; /&gt;&lt;w:i /&gt;&lt;/w:rPr&gt;&lt;m:t&gt;IST&lt;/m:t&gt;&lt;/m:r&gt;&lt;/m:sup&gt;&lt;/m:sSup&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7&lt;/m:t&gt;&lt;/m:r&gt;&lt;/m:sub&gt;&lt;/m:sSub&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7,o&lt;/m:t&gt;&lt;/m:r&gt;&lt;/m:sub&gt;&lt;/m:sSub&gt;&lt;/m:e&gt;&lt;m:sup&gt;&lt;m:r&gt;&lt;w:rPr&gt;&lt;w:rFonts w:ascii=&quot;Cambria Math&quot; w:h-ansi=&quot;Cambria Math&quot; /&gt;&lt;w:i /&gt;&lt;/w:rPr&gt;&lt;m:t&gt;IST&lt;/m:t&gt;&lt;/m:r&gt;&lt;/m:sup&gt;&lt;/m:sSup&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8&lt;/m:t&gt;&lt;/m:r&gt;&lt;/m:sub&gt;&lt;/m:sSub&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8,o&lt;/m:t&gt;&lt;/m:r&gt;&lt;/m:sub&gt;&lt;/m:sSub&gt;&lt;/m:e&gt;&lt;m:sup&gt;&lt;m:r&gt;&lt;w:rPr&gt;&lt;w:rFonts w:ascii=&quot;Cambria Math&quot; w:h-ansi=&quot;Cambria Math&quot; /&gt;&lt;w:i /&gt;&lt;/w:rPr&gt;&lt;m:t&gt;IST&lt;/m:t&gt;&lt;/m:r&gt;&lt;/m:sup&gt;&lt;/m:sSup&gt;&lt;/m:num&gt;&lt;m:den&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2&lt;/m:t&gt;&lt;/m:r&gt;&lt;/m:sub&gt;&lt;/m:sSub&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3&lt;/m:t&gt;&lt;/m:r&gt;&lt;/m:sub&gt;&lt;/m:sSub&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4&lt;/m:t&gt;&lt;/m:r&gt;&lt;/m:sub&gt;&lt;/m:sSub&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6&lt;/m:t&gt;&lt;/m:r&gt;&lt;/m:sub&gt;&lt;/m:sSub&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7&lt;/m:t&gt;&lt;/m:r&gt;&lt;/m:sub&gt;&lt;/m:sSub&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8&lt;/m:t&gt;&lt;/m:r&gt;&lt;/m:sub&gt;&lt;/m:sSub&gt;&lt;/m:den&gt;&lt;/m:f&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7" o:title=""/>
          </v:shape>
        </w:pict>
      </w:r>
    </w:p>
    <w:p w:rsidR="00504F16" w:rsidRDefault="00E47EFA" w:rsidP="00504F16">
      <w:pPr>
        <w:spacing w:before="240"/>
      </w:pPr>
      <w:r>
        <w:pict>
          <v:shape id="_x0000_i1089" type="#_x0000_t75" style="width:22.8pt;height:17.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IST&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5" o:title=""/>
          </v:shape>
        </w:pict>
      </w:r>
      <w:r w:rsidR="00504F16">
        <w:t xml:space="preserve"> wird für 25 MB Dokumente wie folgt gemittelt:</w:t>
      </w:r>
      <w:r w:rsidR="00504F16" w:rsidRPr="005B06E7">
        <w:t xml:space="preserve"> </w:t>
      </w:r>
    </w:p>
    <w:p w:rsidR="00504F16" w:rsidRPr="009F4FEB" w:rsidRDefault="00E47EFA" w:rsidP="00504F16">
      <w:pPr>
        <w:spacing w:before="240"/>
        <w:jc w:val="center"/>
      </w:pPr>
      <w:r>
        <w:pict>
          <v:shape id="_x0000_i1090" type="#_x0000_t75" style="width:234pt;height:36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IST&lt;/m:t&gt;&lt;/m:r&gt;&lt;/m:sup&gt;&lt;/m:sSup&gt;&lt;m:r&gt;&lt;w:rPr&gt;&lt;w:rFonts w:ascii=&quot;Cambria Math&quot; w:fareast=&quot;Cambria Math&quot; w:h-ansi=&quot;Cambria Math&quot; w:cs=&quot;Cambria Math&quot; /&gt;&lt;w:i /&gt;&lt;/w:rPr&gt;&lt;m:t&gt;=&lt;/m:t&gt;&lt;/m:r&gt;&lt;m:f&gt;&lt;m:fPr&gt;&lt;m:ctrlPr&gt;&lt;w:rPr&gt;&lt;w:rFonts w:ascii=&quot;Cambria Math&quot; w:cs=&quot;Cambria Math&quot; /&gt;&lt;w:i /&gt;&lt;/w:rPr&gt;&lt;/m:ctrlPr&gt;&lt;/m:fPr&gt;&lt;m:num&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5&lt;/m:t&gt;&lt;/m:r&gt;&lt;/m:sub&gt;&lt;/m:sSub&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5,o&lt;/m:t&gt;&lt;/m:r&gt;&lt;/m:sub&gt;&lt;/m:sSub&gt;&lt;/m:e&gt;&lt;m:sup&gt;&lt;m:r&gt;&lt;w:rPr&gt;&lt;w:rFonts w:ascii=&quot;Cambria Math&quot; w:h-ansi=&quot;Cambria Math&quot; /&gt;&lt;w:i /&gt;&lt;/w:rPr&gt;&lt;m:t&gt;IST&lt;/m:t&gt;&lt;/m:r&gt;&lt;/m:sup&gt;&lt;/m:sSup&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6&lt;/m:t&gt;&lt;/m:r&gt;&lt;/m:sub&gt;&lt;/m:sSub&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6,o&lt;/m:t&gt;&lt;/m:r&gt;&lt;/m:sub&gt;&lt;/m:sSub&gt;&lt;/m:e&gt;&lt;m:sup&gt;&lt;m:r&gt;&lt;w:rPr&gt;&lt;w:rFonts w:ascii=&quot;Cambria Math&quot; w:h-ansi=&quot;Cambria Math&quot; /&gt;&lt;w:i /&gt;&lt;/w:rPr&gt;&lt;m:t&gt;IST&lt;/m:t&gt;&lt;/m:r&gt;&lt;/m:sup&gt;&lt;/m:sSup&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7&lt;/m:t&gt;&lt;/m:r&gt;&lt;/m:sub&gt;&lt;/m:sSub&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7,o&lt;/m:t&gt;&lt;/m:r&gt;&lt;/m:sub&gt;&lt;/m:sSub&gt;&lt;/m:e&gt;&lt;m:sup&gt;&lt;m:r&gt;&lt;w:rPr&gt;&lt;w:rFonts w:ascii=&quot;Cambria Math&quot; w:h-ansi=&quot;Cambria Math&quot; /&gt;&lt;w:i /&gt;&lt;/w:rPr&gt;&lt;m:t&gt;IST&lt;/m:t&gt;&lt;/m:r&gt;&lt;/m:sup&gt;&lt;/m:sSup&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8&lt;/m:t&gt;&lt;/m:r&gt;&lt;/m:sub&gt;&lt;/m:sSub&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8,o&lt;/m:t&gt;&lt;/m:r&gt;&lt;/m:sub&gt;&lt;/m:sSub&gt;&lt;/m:e&gt;&lt;m:sup&gt;&lt;m:r&gt;&lt;w:rPr&gt;&lt;w:rFonts w:ascii=&quot;Cambria Math&quot; w:h-ansi=&quot;Cambria Math&quot; /&gt;&lt;w:i /&gt;&lt;/w:rPr&gt;&lt;m:t&gt;IST&lt;/m:t&gt;&lt;/m:r&gt;&lt;/m:sup&gt;&lt;/m:sSup&gt;&lt;/m:num&gt;&lt;m:den&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5&lt;/m:t&gt;&lt;/m:r&gt;&lt;/m:sub&gt;&lt;/m:sSub&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6&lt;/m:t&gt;&lt;/m:r&gt;&lt;/m:sub&gt;&lt;/m:sSub&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7&lt;/m:t&gt;&lt;/m:r&gt;&lt;/m:sub&gt;&lt;/m:sSub&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8&lt;/m:t&gt;&lt;/m:r&gt;&lt;/m:sub&gt;&lt;/m:sSub&gt;&lt;/m:den&gt;&lt;/m:f&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8" o:title=""/>
          </v:shape>
        </w:pict>
      </w:r>
    </w:p>
    <w:p w:rsidR="00504F16" w:rsidRDefault="00504F16" w:rsidP="00504F16">
      <w:pPr>
        <w:spacing w:before="240"/>
        <w:jc w:val="center"/>
      </w:pPr>
    </w:p>
    <w:p w:rsidR="00504F16" w:rsidRPr="00C814CE" w:rsidRDefault="00504F16" w:rsidP="00504F16">
      <w:pPr>
        <w:spacing w:before="240"/>
        <w:jc w:val="center"/>
      </w:pPr>
    </w:p>
    <w:p w:rsidR="00504F16" w:rsidRPr="0049077F" w:rsidRDefault="00504F16" w:rsidP="00504F16">
      <w:pPr>
        <w:jc w:val="both"/>
        <w:rPr>
          <w:b/>
          <w:u w:val="single"/>
        </w:rPr>
      </w:pPr>
      <w:r>
        <w:rPr>
          <w:b/>
          <w:u w:val="single"/>
        </w:rPr>
        <w:t>HighSpeed-Konnektor</w:t>
      </w:r>
    </w:p>
    <w:p w:rsidR="00504F16" w:rsidRDefault="00504F16" w:rsidP="00504F16">
      <w:pPr>
        <w:jc w:val="both"/>
      </w:pPr>
    </w:p>
    <w:p w:rsidR="00504F16" w:rsidRDefault="00504F16" w:rsidP="00504F16">
      <w:pPr>
        <w:pStyle w:val="Beschriftung"/>
      </w:pPr>
      <w:bookmarkStart w:id="472" w:name="_Toc501440681"/>
      <w:r w:rsidRPr="00822DCC">
        <w:t xml:space="preserve">Tabelle </w:t>
      </w:r>
      <w:fldSimple w:instr=" SEQ Tabelle \* ARABIC ">
        <w:r w:rsidR="00446A90">
          <w:rPr>
            <w:noProof/>
          </w:rPr>
          <w:t>57</w:t>
        </w:r>
      </w:fldSimple>
      <w:r>
        <w:t>:</w:t>
      </w:r>
      <w:r w:rsidRPr="00822DCC">
        <w:t xml:space="preserve"> </w:t>
      </w:r>
      <w:r w:rsidRPr="00D859FA">
        <w:t>Tab_gemSpec_Perf_HighSpeed_Konnektor_Last_8_Anwendungen</w:t>
      </w:r>
      <w:bookmarkEnd w:id="472"/>
    </w:p>
    <w:tbl>
      <w:tblPr>
        <w:tblW w:w="8860" w:type="dxa"/>
        <w:tblInd w:w="70" w:type="dxa"/>
        <w:tblCellMar>
          <w:left w:w="70" w:type="dxa"/>
          <w:right w:w="70" w:type="dxa"/>
        </w:tblCellMar>
        <w:tblLook w:val="04A0" w:firstRow="1" w:lastRow="0" w:firstColumn="1" w:lastColumn="0" w:noHBand="0" w:noVBand="1"/>
      </w:tblPr>
      <w:tblGrid>
        <w:gridCol w:w="1801"/>
        <w:gridCol w:w="760"/>
        <w:gridCol w:w="660"/>
        <w:gridCol w:w="811"/>
        <w:gridCol w:w="860"/>
        <w:gridCol w:w="501"/>
        <w:gridCol w:w="501"/>
        <w:gridCol w:w="501"/>
        <w:gridCol w:w="501"/>
        <w:gridCol w:w="501"/>
        <w:gridCol w:w="501"/>
        <w:gridCol w:w="500"/>
        <w:gridCol w:w="500"/>
      </w:tblGrid>
      <w:tr w:rsidR="00504F16" w:rsidRPr="00745E47" w:rsidTr="00504F16">
        <w:trPr>
          <w:trHeight w:val="1035"/>
        </w:trPr>
        <w:tc>
          <w:tcPr>
            <w:tcW w:w="1800" w:type="dxa"/>
            <w:tcBorders>
              <w:top w:val="nil"/>
              <w:left w:val="nil"/>
              <w:bottom w:val="nil"/>
              <w:right w:val="nil"/>
            </w:tcBorders>
            <w:shd w:val="clear" w:color="auto" w:fill="auto"/>
            <w:noWrap/>
            <w:vAlign w:val="bottom"/>
            <w:hideMark/>
          </w:tcPr>
          <w:p w:rsidR="00504F16" w:rsidRPr="00745E47" w:rsidRDefault="00504F16" w:rsidP="00504F16">
            <w:pPr>
              <w:rPr>
                <w:rFonts w:cs="Arial"/>
                <w:sz w:val="18"/>
                <w:szCs w:val="18"/>
              </w:rPr>
            </w:pPr>
          </w:p>
        </w:tc>
        <w:tc>
          <w:tcPr>
            <w:tcW w:w="760" w:type="dxa"/>
            <w:tcBorders>
              <w:top w:val="nil"/>
              <w:left w:val="nil"/>
              <w:bottom w:val="nil"/>
              <w:right w:val="nil"/>
            </w:tcBorders>
            <w:shd w:val="clear" w:color="auto" w:fill="auto"/>
            <w:noWrap/>
            <w:vAlign w:val="bottom"/>
            <w:hideMark/>
          </w:tcPr>
          <w:p w:rsidR="00504F16" w:rsidRPr="00745E47" w:rsidRDefault="00504F16" w:rsidP="00504F16">
            <w:pPr>
              <w:rPr>
                <w:rFonts w:cs="Arial"/>
                <w:sz w:val="18"/>
                <w:szCs w:val="18"/>
              </w:rPr>
            </w:pPr>
          </w:p>
        </w:tc>
        <w:tc>
          <w:tcPr>
            <w:tcW w:w="660" w:type="dxa"/>
            <w:tcBorders>
              <w:top w:val="nil"/>
              <w:left w:val="nil"/>
              <w:bottom w:val="nil"/>
              <w:right w:val="nil"/>
            </w:tcBorders>
            <w:shd w:val="clear" w:color="auto" w:fill="auto"/>
            <w:noWrap/>
            <w:vAlign w:val="bottom"/>
            <w:hideMark/>
          </w:tcPr>
          <w:p w:rsidR="00504F16" w:rsidRPr="00745E47" w:rsidRDefault="00504F16" w:rsidP="00504F16">
            <w:pPr>
              <w:rPr>
                <w:rFonts w:cs="Arial"/>
                <w:sz w:val="18"/>
                <w:szCs w:val="18"/>
              </w:rPr>
            </w:pPr>
          </w:p>
        </w:tc>
        <w:tc>
          <w:tcPr>
            <w:tcW w:w="780" w:type="dxa"/>
            <w:tcBorders>
              <w:top w:val="nil"/>
              <w:left w:val="nil"/>
              <w:bottom w:val="nil"/>
              <w:right w:val="nil"/>
            </w:tcBorders>
            <w:shd w:val="clear" w:color="auto" w:fill="auto"/>
            <w:noWrap/>
            <w:vAlign w:val="bottom"/>
            <w:hideMark/>
          </w:tcPr>
          <w:p w:rsidR="00504F16" w:rsidRPr="00745E47" w:rsidRDefault="00504F16" w:rsidP="00504F16">
            <w:pPr>
              <w:rPr>
                <w:rFonts w:cs="Arial"/>
                <w:sz w:val="18"/>
                <w:szCs w:val="18"/>
              </w:rPr>
            </w:pPr>
          </w:p>
        </w:tc>
        <w:tc>
          <w:tcPr>
            <w:tcW w:w="860" w:type="dxa"/>
            <w:tcBorders>
              <w:top w:val="nil"/>
              <w:left w:val="nil"/>
              <w:bottom w:val="nil"/>
              <w:right w:val="nil"/>
            </w:tcBorders>
            <w:shd w:val="clear" w:color="auto" w:fill="auto"/>
            <w:noWrap/>
            <w:vAlign w:val="bottom"/>
            <w:hideMark/>
          </w:tcPr>
          <w:p w:rsidR="00504F16" w:rsidRPr="00745E47" w:rsidRDefault="00504F16" w:rsidP="00504F16">
            <w:pPr>
              <w:rPr>
                <w:rFonts w:cs="Arial"/>
                <w:sz w:val="18"/>
                <w:szCs w:val="18"/>
              </w:rPr>
            </w:pPr>
          </w:p>
        </w:tc>
        <w:tc>
          <w:tcPr>
            <w:tcW w:w="400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rsidR="00504F16" w:rsidRPr="00745E47" w:rsidRDefault="00504F16" w:rsidP="00504F16">
            <w:pPr>
              <w:jc w:val="center"/>
              <w:rPr>
                <w:rFonts w:cs="Arial"/>
                <w:sz w:val="18"/>
                <w:szCs w:val="18"/>
              </w:rPr>
            </w:pPr>
            <w:r w:rsidRPr="00745E47">
              <w:rPr>
                <w:rFonts w:cs="Arial"/>
                <w:sz w:val="18"/>
                <w:szCs w:val="18"/>
              </w:rPr>
              <w:t>Wahrscheinlichkeit für</w:t>
            </w:r>
            <w:r w:rsidRPr="00745E47">
              <w:rPr>
                <w:rFonts w:cs="Arial"/>
                <w:sz w:val="18"/>
                <w:szCs w:val="18"/>
              </w:rPr>
              <w:br/>
              <w:t>n parallele Aufrufe</w:t>
            </w:r>
            <w:r w:rsidRPr="00745E47">
              <w:rPr>
                <w:rFonts w:cs="Arial"/>
                <w:sz w:val="18"/>
                <w:szCs w:val="18"/>
              </w:rPr>
              <w:br/>
              <w:t>zu einem Zeitpunkt</w:t>
            </w:r>
          </w:p>
        </w:tc>
      </w:tr>
      <w:tr w:rsidR="00504F16" w:rsidRPr="00745E47" w:rsidTr="00504F16">
        <w:trPr>
          <w:trHeight w:val="1170"/>
        </w:trPr>
        <w:tc>
          <w:tcPr>
            <w:tcW w:w="1800" w:type="dxa"/>
            <w:tcBorders>
              <w:top w:val="nil"/>
              <w:left w:val="nil"/>
              <w:bottom w:val="nil"/>
              <w:right w:val="nil"/>
            </w:tcBorders>
            <w:shd w:val="clear" w:color="auto" w:fill="auto"/>
            <w:noWrap/>
            <w:vAlign w:val="bottom"/>
            <w:hideMark/>
          </w:tcPr>
          <w:p w:rsidR="00504F16" w:rsidRPr="00745E47" w:rsidRDefault="00504F16" w:rsidP="00504F16">
            <w:pPr>
              <w:rPr>
                <w:rFonts w:cs="Arial"/>
                <w:sz w:val="18"/>
                <w:szCs w:val="18"/>
              </w:rPr>
            </w:pPr>
          </w:p>
        </w:tc>
        <w:tc>
          <w:tcPr>
            <w:tcW w:w="760" w:type="dxa"/>
            <w:tcBorders>
              <w:top w:val="single" w:sz="4" w:space="0" w:color="auto"/>
              <w:left w:val="single" w:sz="4" w:space="0" w:color="auto"/>
              <w:bottom w:val="single" w:sz="4" w:space="0" w:color="auto"/>
              <w:right w:val="nil"/>
            </w:tcBorders>
            <w:shd w:val="clear" w:color="000000" w:fill="D9D9D9"/>
            <w:vAlign w:val="center"/>
            <w:hideMark/>
          </w:tcPr>
          <w:p w:rsidR="00504F16" w:rsidRPr="00745E47" w:rsidRDefault="00504F16" w:rsidP="00504F16">
            <w:pPr>
              <w:jc w:val="center"/>
              <w:rPr>
                <w:rFonts w:cs="Arial"/>
                <w:sz w:val="18"/>
                <w:szCs w:val="18"/>
              </w:rPr>
            </w:pPr>
            <w:r w:rsidRPr="00745E47">
              <w:rPr>
                <w:rFonts w:cs="Arial"/>
                <w:sz w:val="18"/>
                <w:szCs w:val="18"/>
              </w:rPr>
              <w:t xml:space="preserve">Last </w:t>
            </w:r>
            <w:r w:rsidRPr="00745E47">
              <w:rPr>
                <w:rFonts w:cs="Arial"/>
                <w:sz w:val="18"/>
                <w:szCs w:val="18"/>
              </w:rPr>
              <w:br/>
              <w:t>[1/h]</w:t>
            </w:r>
          </w:p>
        </w:tc>
        <w:tc>
          <w:tcPr>
            <w:tcW w:w="660" w:type="dxa"/>
            <w:tcBorders>
              <w:top w:val="single" w:sz="4" w:space="0" w:color="auto"/>
              <w:left w:val="single" w:sz="4" w:space="0" w:color="auto"/>
              <w:bottom w:val="single" w:sz="4" w:space="0" w:color="auto"/>
              <w:right w:val="nil"/>
            </w:tcBorders>
            <w:shd w:val="clear" w:color="000000" w:fill="D9D9D9"/>
            <w:vAlign w:val="center"/>
            <w:hideMark/>
          </w:tcPr>
          <w:p w:rsidR="00504F16" w:rsidRPr="00745E47" w:rsidRDefault="00504F16" w:rsidP="00504F16">
            <w:pPr>
              <w:jc w:val="center"/>
              <w:rPr>
                <w:rFonts w:cs="Arial"/>
                <w:sz w:val="18"/>
                <w:szCs w:val="18"/>
              </w:rPr>
            </w:pPr>
            <w:r w:rsidRPr="00745E47">
              <w:rPr>
                <w:rFonts w:cs="Arial"/>
                <w:sz w:val="18"/>
                <w:szCs w:val="18"/>
              </w:rPr>
              <w:t xml:space="preserve">Last </w:t>
            </w:r>
            <w:r w:rsidRPr="00745E47">
              <w:rPr>
                <w:rFonts w:cs="Arial"/>
                <w:sz w:val="18"/>
                <w:szCs w:val="18"/>
              </w:rPr>
              <w:br/>
              <w:t>*</w:t>
            </w:r>
            <w:r>
              <w:rPr>
                <w:rFonts w:cs="Arial"/>
                <w:sz w:val="18"/>
                <w:szCs w:val="18"/>
              </w:rPr>
              <w:t>8/3</w:t>
            </w:r>
            <w:r w:rsidRPr="00745E47">
              <w:rPr>
                <w:rFonts w:cs="Arial"/>
                <w:sz w:val="18"/>
                <w:szCs w:val="18"/>
              </w:rPr>
              <w:br/>
              <w:t>[1/h]</w:t>
            </w:r>
          </w:p>
        </w:tc>
        <w:tc>
          <w:tcPr>
            <w:tcW w:w="780" w:type="dxa"/>
            <w:tcBorders>
              <w:top w:val="single" w:sz="4" w:space="0" w:color="auto"/>
              <w:left w:val="single" w:sz="4" w:space="0" w:color="auto"/>
              <w:bottom w:val="single" w:sz="4" w:space="0" w:color="auto"/>
              <w:right w:val="single" w:sz="4" w:space="0" w:color="auto"/>
            </w:tcBorders>
            <w:shd w:val="clear" w:color="000000" w:fill="D9D9D9"/>
            <w:vAlign w:val="center"/>
            <w:hideMark/>
          </w:tcPr>
          <w:p w:rsidR="00504F16" w:rsidRPr="00745E47" w:rsidRDefault="00504F16" w:rsidP="00504F16">
            <w:pPr>
              <w:jc w:val="center"/>
              <w:rPr>
                <w:rFonts w:cs="Arial"/>
                <w:sz w:val="18"/>
                <w:szCs w:val="18"/>
              </w:rPr>
            </w:pPr>
            <w:r w:rsidRPr="00745E47">
              <w:rPr>
                <w:rFonts w:cs="Arial"/>
                <w:sz w:val="18"/>
                <w:szCs w:val="18"/>
              </w:rPr>
              <w:t xml:space="preserve">Mittlere </w:t>
            </w:r>
            <w:r w:rsidRPr="00745E47">
              <w:rPr>
                <w:rFonts w:cs="Arial"/>
                <w:sz w:val="18"/>
                <w:szCs w:val="18"/>
              </w:rPr>
              <w:br/>
              <w:t>Bearb.z.</w:t>
            </w:r>
            <w:r>
              <w:rPr>
                <w:rFonts w:cs="Arial"/>
                <w:sz w:val="18"/>
                <w:szCs w:val="18"/>
              </w:rPr>
              <w:br/>
            </w:r>
            <w:r w:rsidR="00E47EFA">
              <w:pict>
                <v:shape id="_x0000_i1091" type="#_x0000_t75" style="width:29.4pt;height:17.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SOLL&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2" o:title=""/>
                </v:shape>
              </w:pict>
            </w:r>
            <w:r w:rsidRPr="00AE4987">
              <w:rPr>
                <w:rFonts w:cs="Arial"/>
                <w:sz w:val="18"/>
                <w:szCs w:val="18"/>
              </w:rPr>
              <w:br/>
            </w:r>
            <w:r w:rsidRPr="00745E47">
              <w:rPr>
                <w:rFonts w:cs="Arial"/>
                <w:sz w:val="18"/>
                <w:szCs w:val="18"/>
              </w:rPr>
              <w:t>[</w:t>
            </w:r>
            <w:proofErr w:type="spellStart"/>
            <w:r w:rsidRPr="00745E47">
              <w:rPr>
                <w:rFonts w:cs="Arial"/>
                <w:sz w:val="18"/>
                <w:szCs w:val="18"/>
              </w:rPr>
              <w:t>ms</w:t>
            </w:r>
            <w:proofErr w:type="spellEnd"/>
            <w:r w:rsidRPr="00745E47">
              <w:rPr>
                <w:rFonts w:cs="Arial"/>
                <w:sz w:val="18"/>
                <w:szCs w:val="18"/>
              </w:rPr>
              <w:t>]</w:t>
            </w:r>
          </w:p>
        </w:tc>
        <w:tc>
          <w:tcPr>
            <w:tcW w:w="860" w:type="dxa"/>
            <w:tcBorders>
              <w:top w:val="single" w:sz="4" w:space="0" w:color="auto"/>
              <w:left w:val="nil"/>
              <w:bottom w:val="single" w:sz="4" w:space="0" w:color="auto"/>
              <w:right w:val="single" w:sz="4" w:space="0" w:color="auto"/>
            </w:tcBorders>
            <w:shd w:val="clear" w:color="000000" w:fill="D9D9D9"/>
            <w:vAlign w:val="center"/>
            <w:hideMark/>
          </w:tcPr>
          <w:p w:rsidR="00504F16" w:rsidRPr="00745E47" w:rsidRDefault="00504F16" w:rsidP="00504F16">
            <w:pPr>
              <w:jc w:val="center"/>
              <w:rPr>
                <w:rFonts w:cs="Arial"/>
                <w:sz w:val="18"/>
                <w:szCs w:val="18"/>
              </w:rPr>
            </w:pPr>
            <w:r w:rsidRPr="00745E47">
              <w:rPr>
                <w:rFonts w:cs="Arial"/>
                <w:sz w:val="18"/>
                <w:szCs w:val="18"/>
              </w:rPr>
              <w:t xml:space="preserve">Last </w:t>
            </w:r>
            <w:r w:rsidRPr="00745E47">
              <w:rPr>
                <w:rFonts w:cs="Arial"/>
                <w:sz w:val="18"/>
                <w:szCs w:val="18"/>
              </w:rPr>
              <w:br/>
              <w:t>* Mittlere Bearb.z.</w:t>
            </w:r>
            <w:r w:rsidRPr="00745E47">
              <w:rPr>
                <w:rFonts w:cs="Arial"/>
                <w:sz w:val="18"/>
                <w:szCs w:val="18"/>
              </w:rPr>
              <w:br/>
              <w:t>[Anzahl]</w:t>
            </w:r>
          </w:p>
        </w:tc>
        <w:tc>
          <w:tcPr>
            <w:tcW w:w="500" w:type="dxa"/>
            <w:tcBorders>
              <w:top w:val="nil"/>
              <w:left w:val="nil"/>
              <w:bottom w:val="nil"/>
              <w:right w:val="single" w:sz="4" w:space="0" w:color="auto"/>
            </w:tcBorders>
            <w:shd w:val="clear" w:color="000000" w:fill="D9D9D9"/>
            <w:vAlign w:val="center"/>
            <w:hideMark/>
          </w:tcPr>
          <w:p w:rsidR="00504F16" w:rsidRPr="00745E47" w:rsidRDefault="00504F16" w:rsidP="00504F16">
            <w:pPr>
              <w:jc w:val="center"/>
              <w:rPr>
                <w:rFonts w:cs="Arial"/>
                <w:sz w:val="18"/>
                <w:szCs w:val="18"/>
              </w:rPr>
            </w:pPr>
            <w:r w:rsidRPr="00745E47">
              <w:rPr>
                <w:rFonts w:cs="Arial"/>
                <w:sz w:val="18"/>
                <w:szCs w:val="18"/>
              </w:rPr>
              <w:t>0</w:t>
            </w:r>
          </w:p>
        </w:tc>
        <w:tc>
          <w:tcPr>
            <w:tcW w:w="500" w:type="dxa"/>
            <w:tcBorders>
              <w:top w:val="nil"/>
              <w:left w:val="nil"/>
              <w:bottom w:val="nil"/>
              <w:right w:val="single" w:sz="4" w:space="0" w:color="auto"/>
            </w:tcBorders>
            <w:shd w:val="clear" w:color="000000" w:fill="D9D9D9"/>
            <w:vAlign w:val="center"/>
            <w:hideMark/>
          </w:tcPr>
          <w:p w:rsidR="00504F16" w:rsidRPr="00745E47" w:rsidRDefault="00504F16" w:rsidP="00504F16">
            <w:pPr>
              <w:jc w:val="center"/>
              <w:rPr>
                <w:rFonts w:cs="Arial"/>
                <w:sz w:val="18"/>
                <w:szCs w:val="18"/>
              </w:rPr>
            </w:pPr>
            <w:r w:rsidRPr="00745E47">
              <w:rPr>
                <w:rFonts w:cs="Arial"/>
                <w:sz w:val="18"/>
                <w:szCs w:val="18"/>
              </w:rPr>
              <w:t>1</w:t>
            </w:r>
          </w:p>
        </w:tc>
        <w:tc>
          <w:tcPr>
            <w:tcW w:w="500" w:type="dxa"/>
            <w:tcBorders>
              <w:top w:val="nil"/>
              <w:left w:val="nil"/>
              <w:bottom w:val="nil"/>
              <w:right w:val="single" w:sz="4" w:space="0" w:color="auto"/>
            </w:tcBorders>
            <w:shd w:val="clear" w:color="000000" w:fill="D9D9D9"/>
            <w:vAlign w:val="center"/>
            <w:hideMark/>
          </w:tcPr>
          <w:p w:rsidR="00504F16" w:rsidRPr="00745E47" w:rsidRDefault="00504F16" w:rsidP="00504F16">
            <w:pPr>
              <w:jc w:val="center"/>
              <w:rPr>
                <w:rFonts w:cs="Arial"/>
                <w:sz w:val="18"/>
                <w:szCs w:val="18"/>
              </w:rPr>
            </w:pPr>
            <w:r w:rsidRPr="00745E47">
              <w:rPr>
                <w:rFonts w:cs="Arial"/>
                <w:sz w:val="18"/>
                <w:szCs w:val="18"/>
              </w:rPr>
              <w:t>2</w:t>
            </w:r>
          </w:p>
        </w:tc>
        <w:tc>
          <w:tcPr>
            <w:tcW w:w="500" w:type="dxa"/>
            <w:tcBorders>
              <w:top w:val="nil"/>
              <w:left w:val="nil"/>
              <w:bottom w:val="nil"/>
              <w:right w:val="single" w:sz="4" w:space="0" w:color="auto"/>
            </w:tcBorders>
            <w:shd w:val="clear" w:color="000000" w:fill="D9D9D9"/>
            <w:vAlign w:val="center"/>
            <w:hideMark/>
          </w:tcPr>
          <w:p w:rsidR="00504F16" w:rsidRPr="00745E47" w:rsidRDefault="00504F16" w:rsidP="00504F16">
            <w:pPr>
              <w:jc w:val="center"/>
              <w:rPr>
                <w:rFonts w:cs="Arial"/>
                <w:sz w:val="18"/>
                <w:szCs w:val="18"/>
              </w:rPr>
            </w:pPr>
            <w:r w:rsidRPr="00745E47">
              <w:rPr>
                <w:rFonts w:cs="Arial"/>
                <w:sz w:val="18"/>
                <w:szCs w:val="18"/>
              </w:rPr>
              <w:t>3</w:t>
            </w:r>
          </w:p>
        </w:tc>
        <w:tc>
          <w:tcPr>
            <w:tcW w:w="500" w:type="dxa"/>
            <w:tcBorders>
              <w:top w:val="nil"/>
              <w:left w:val="nil"/>
              <w:bottom w:val="nil"/>
              <w:right w:val="single" w:sz="4" w:space="0" w:color="auto"/>
            </w:tcBorders>
            <w:shd w:val="clear" w:color="000000" w:fill="D9D9D9"/>
            <w:vAlign w:val="center"/>
            <w:hideMark/>
          </w:tcPr>
          <w:p w:rsidR="00504F16" w:rsidRPr="00745E47" w:rsidRDefault="00504F16" w:rsidP="00504F16">
            <w:pPr>
              <w:jc w:val="center"/>
              <w:rPr>
                <w:rFonts w:cs="Arial"/>
                <w:sz w:val="18"/>
                <w:szCs w:val="18"/>
              </w:rPr>
            </w:pPr>
            <w:r w:rsidRPr="00745E47">
              <w:rPr>
                <w:rFonts w:cs="Arial"/>
                <w:sz w:val="18"/>
                <w:szCs w:val="18"/>
              </w:rPr>
              <w:t>4</w:t>
            </w:r>
          </w:p>
        </w:tc>
        <w:tc>
          <w:tcPr>
            <w:tcW w:w="500" w:type="dxa"/>
            <w:tcBorders>
              <w:top w:val="nil"/>
              <w:left w:val="nil"/>
              <w:bottom w:val="nil"/>
              <w:right w:val="single" w:sz="4" w:space="0" w:color="auto"/>
            </w:tcBorders>
            <w:shd w:val="clear" w:color="000000" w:fill="D9D9D9"/>
            <w:vAlign w:val="center"/>
            <w:hideMark/>
          </w:tcPr>
          <w:p w:rsidR="00504F16" w:rsidRPr="00745E47" w:rsidRDefault="00504F16" w:rsidP="00504F16">
            <w:pPr>
              <w:jc w:val="center"/>
              <w:rPr>
                <w:rFonts w:cs="Arial"/>
                <w:sz w:val="18"/>
                <w:szCs w:val="18"/>
              </w:rPr>
            </w:pPr>
            <w:r w:rsidRPr="00745E47">
              <w:rPr>
                <w:rFonts w:cs="Arial"/>
                <w:sz w:val="18"/>
                <w:szCs w:val="18"/>
              </w:rPr>
              <w:t>5</w:t>
            </w:r>
          </w:p>
        </w:tc>
        <w:tc>
          <w:tcPr>
            <w:tcW w:w="500" w:type="dxa"/>
            <w:tcBorders>
              <w:top w:val="nil"/>
              <w:left w:val="nil"/>
              <w:bottom w:val="nil"/>
              <w:right w:val="single" w:sz="4" w:space="0" w:color="auto"/>
            </w:tcBorders>
            <w:shd w:val="clear" w:color="000000" w:fill="D9D9D9"/>
            <w:vAlign w:val="center"/>
            <w:hideMark/>
          </w:tcPr>
          <w:p w:rsidR="00504F16" w:rsidRPr="00745E47" w:rsidRDefault="00504F16" w:rsidP="00504F16">
            <w:pPr>
              <w:jc w:val="center"/>
              <w:rPr>
                <w:rFonts w:cs="Arial"/>
                <w:sz w:val="18"/>
                <w:szCs w:val="18"/>
              </w:rPr>
            </w:pPr>
            <w:r w:rsidRPr="00745E47">
              <w:rPr>
                <w:rFonts w:cs="Arial"/>
                <w:sz w:val="18"/>
                <w:szCs w:val="18"/>
              </w:rPr>
              <w:t>6</w:t>
            </w:r>
          </w:p>
        </w:tc>
        <w:tc>
          <w:tcPr>
            <w:tcW w:w="500" w:type="dxa"/>
            <w:tcBorders>
              <w:top w:val="nil"/>
              <w:left w:val="nil"/>
              <w:bottom w:val="nil"/>
              <w:right w:val="single" w:sz="4" w:space="0" w:color="auto"/>
            </w:tcBorders>
            <w:shd w:val="clear" w:color="000000" w:fill="D9D9D9"/>
            <w:vAlign w:val="center"/>
            <w:hideMark/>
          </w:tcPr>
          <w:p w:rsidR="00504F16" w:rsidRPr="00745E47" w:rsidRDefault="00504F16" w:rsidP="00504F16">
            <w:pPr>
              <w:jc w:val="center"/>
              <w:rPr>
                <w:rFonts w:cs="Arial"/>
                <w:sz w:val="18"/>
                <w:szCs w:val="18"/>
              </w:rPr>
            </w:pPr>
            <w:r w:rsidRPr="00745E47">
              <w:rPr>
                <w:rFonts w:cs="Arial"/>
                <w:sz w:val="18"/>
                <w:szCs w:val="18"/>
              </w:rPr>
              <w:t>7</w:t>
            </w:r>
          </w:p>
        </w:tc>
      </w:tr>
      <w:tr w:rsidR="00504F16" w:rsidRPr="00745E47" w:rsidTr="00504F16">
        <w:trPr>
          <w:trHeight w:val="780"/>
        </w:trPr>
        <w:tc>
          <w:tcPr>
            <w:tcW w:w="1800" w:type="dxa"/>
            <w:tcBorders>
              <w:top w:val="single" w:sz="4" w:space="0" w:color="auto"/>
              <w:left w:val="single" w:sz="4" w:space="0" w:color="auto"/>
              <w:bottom w:val="single" w:sz="4" w:space="0" w:color="auto"/>
              <w:right w:val="nil"/>
            </w:tcBorders>
            <w:shd w:val="clear" w:color="auto" w:fill="auto"/>
            <w:vAlign w:val="center"/>
            <w:hideMark/>
          </w:tcPr>
          <w:p w:rsidR="00504F16" w:rsidRPr="00745E47" w:rsidRDefault="00504F16" w:rsidP="00504F16">
            <w:pPr>
              <w:rPr>
                <w:rFonts w:cs="Arial"/>
                <w:sz w:val="18"/>
                <w:szCs w:val="18"/>
                <w:lang w:val="en-US"/>
              </w:rPr>
            </w:pPr>
            <w:r w:rsidRPr="00745E47">
              <w:rPr>
                <w:rFonts w:cs="Arial"/>
                <w:sz w:val="18"/>
                <w:szCs w:val="18"/>
                <w:lang w:val="en-US"/>
              </w:rPr>
              <w:t>I_Sign_Operations::</w:t>
            </w:r>
            <w:r w:rsidRPr="00745E47">
              <w:rPr>
                <w:rFonts w:cs="Arial"/>
                <w:sz w:val="18"/>
                <w:szCs w:val="18"/>
                <w:lang w:val="en-US"/>
              </w:rPr>
              <w:br/>
              <w:t xml:space="preserve">sign_Document </w:t>
            </w:r>
            <w:r w:rsidRPr="00745E47">
              <w:rPr>
                <w:rFonts w:cs="Arial"/>
                <w:sz w:val="18"/>
                <w:szCs w:val="18"/>
                <w:lang w:val="en-US"/>
              </w:rPr>
              <w:br/>
              <w:t>(100 kB, LE-U</w:t>
            </w:r>
            <w:r>
              <w:rPr>
                <w:rFonts w:cs="Arial"/>
                <w:sz w:val="18"/>
                <w:szCs w:val="18"/>
                <w:lang w:val="en-US"/>
              </w:rPr>
              <w:t>4</w:t>
            </w:r>
            <w:r w:rsidRPr="00745E47">
              <w:rPr>
                <w:rFonts w:cs="Arial"/>
                <w:sz w:val="18"/>
                <w:szCs w:val="18"/>
                <w:lang w:val="en-US"/>
              </w:rPr>
              <w:t>)</w:t>
            </w:r>
          </w:p>
        </w:tc>
        <w:tc>
          <w:tcPr>
            <w:tcW w:w="7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1459</w:t>
            </w:r>
          </w:p>
        </w:tc>
        <w:tc>
          <w:tcPr>
            <w:tcW w:w="66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3891</w:t>
            </w:r>
          </w:p>
        </w:tc>
        <w:tc>
          <w:tcPr>
            <w:tcW w:w="78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840</w:t>
            </w:r>
          </w:p>
        </w:tc>
        <w:tc>
          <w:tcPr>
            <w:tcW w:w="860" w:type="dxa"/>
            <w:tcBorders>
              <w:top w:val="nil"/>
              <w:left w:val="nil"/>
              <w:bottom w:val="single" w:sz="4" w:space="0" w:color="auto"/>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0,91</w:t>
            </w:r>
          </w:p>
        </w:tc>
        <w:tc>
          <w:tcPr>
            <w:tcW w:w="500" w:type="dxa"/>
            <w:tcBorders>
              <w:top w:val="single" w:sz="4" w:space="0" w:color="auto"/>
              <w:left w:val="single" w:sz="4" w:space="0" w:color="auto"/>
              <w:bottom w:val="nil"/>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single" w:sz="4" w:space="0" w:color="auto"/>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single" w:sz="4" w:space="0" w:color="auto"/>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single" w:sz="4" w:space="0" w:color="auto"/>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single" w:sz="4" w:space="0" w:color="auto"/>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single" w:sz="4" w:space="0" w:color="auto"/>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single" w:sz="4" w:space="0" w:color="auto"/>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single" w:sz="4" w:space="0" w:color="auto"/>
              <w:left w:val="nil"/>
              <w:bottom w:val="nil"/>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r>
      <w:tr w:rsidR="00504F16" w:rsidRPr="00745E47" w:rsidTr="00504F16">
        <w:trPr>
          <w:trHeight w:val="780"/>
        </w:trPr>
        <w:tc>
          <w:tcPr>
            <w:tcW w:w="1800" w:type="dxa"/>
            <w:tcBorders>
              <w:top w:val="nil"/>
              <w:left w:val="single" w:sz="4" w:space="0" w:color="auto"/>
              <w:bottom w:val="single" w:sz="4" w:space="0" w:color="auto"/>
              <w:right w:val="nil"/>
            </w:tcBorders>
            <w:shd w:val="clear" w:color="auto" w:fill="auto"/>
            <w:vAlign w:val="center"/>
            <w:hideMark/>
          </w:tcPr>
          <w:p w:rsidR="00504F16" w:rsidRPr="00745E47" w:rsidRDefault="00504F16" w:rsidP="00504F16">
            <w:pPr>
              <w:rPr>
                <w:rFonts w:cs="Arial"/>
                <w:sz w:val="18"/>
                <w:szCs w:val="18"/>
                <w:lang w:val="en-US"/>
              </w:rPr>
            </w:pPr>
            <w:r w:rsidRPr="00745E47">
              <w:rPr>
                <w:rFonts w:cs="Arial"/>
                <w:sz w:val="18"/>
                <w:szCs w:val="18"/>
                <w:lang w:val="en-US"/>
              </w:rPr>
              <w:t>I_Sign_Operations::</w:t>
            </w:r>
            <w:r w:rsidRPr="00745E47">
              <w:rPr>
                <w:rFonts w:cs="Arial"/>
                <w:sz w:val="18"/>
                <w:szCs w:val="18"/>
                <w:lang w:val="en-US"/>
              </w:rPr>
              <w:br/>
              <w:t xml:space="preserve">sign_Document </w:t>
            </w:r>
            <w:r w:rsidRPr="00745E47">
              <w:rPr>
                <w:rFonts w:cs="Arial"/>
                <w:sz w:val="18"/>
                <w:szCs w:val="18"/>
                <w:lang w:val="en-US"/>
              </w:rPr>
              <w:br/>
              <w:t>(25 MB)</w:t>
            </w:r>
          </w:p>
        </w:tc>
        <w:tc>
          <w:tcPr>
            <w:tcW w:w="7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13</w:t>
            </w:r>
          </w:p>
        </w:tc>
        <w:tc>
          <w:tcPr>
            <w:tcW w:w="66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35</w:t>
            </w:r>
          </w:p>
        </w:tc>
        <w:tc>
          <w:tcPr>
            <w:tcW w:w="78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7300</w:t>
            </w:r>
          </w:p>
        </w:tc>
        <w:tc>
          <w:tcPr>
            <w:tcW w:w="860" w:type="dxa"/>
            <w:tcBorders>
              <w:top w:val="nil"/>
              <w:left w:val="nil"/>
              <w:bottom w:val="single" w:sz="4" w:space="0" w:color="auto"/>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0,07</w:t>
            </w:r>
          </w:p>
        </w:tc>
        <w:tc>
          <w:tcPr>
            <w:tcW w:w="500" w:type="dxa"/>
            <w:tcBorders>
              <w:top w:val="nil"/>
              <w:left w:val="single" w:sz="4" w:space="0" w:color="auto"/>
              <w:bottom w:val="nil"/>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r>
      <w:tr w:rsidR="00504F16" w:rsidRPr="00745E47" w:rsidTr="00504F16">
        <w:trPr>
          <w:trHeight w:val="780"/>
        </w:trPr>
        <w:tc>
          <w:tcPr>
            <w:tcW w:w="1800" w:type="dxa"/>
            <w:tcBorders>
              <w:top w:val="nil"/>
              <w:left w:val="single" w:sz="4" w:space="0" w:color="auto"/>
              <w:bottom w:val="single" w:sz="4" w:space="0" w:color="auto"/>
              <w:right w:val="nil"/>
            </w:tcBorders>
            <w:shd w:val="clear" w:color="auto" w:fill="auto"/>
            <w:vAlign w:val="center"/>
            <w:hideMark/>
          </w:tcPr>
          <w:p w:rsidR="00504F16" w:rsidRPr="00745E47" w:rsidRDefault="00504F16" w:rsidP="00504F16">
            <w:pPr>
              <w:rPr>
                <w:rFonts w:cs="Arial"/>
                <w:sz w:val="18"/>
                <w:szCs w:val="18"/>
                <w:lang w:val="en-US"/>
              </w:rPr>
            </w:pPr>
            <w:r w:rsidRPr="00745E47">
              <w:rPr>
                <w:rFonts w:cs="Arial"/>
                <w:sz w:val="18"/>
                <w:szCs w:val="18"/>
                <w:lang w:val="en-US"/>
              </w:rPr>
              <w:t>I_Sign_Operations::</w:t>
            </w:r>
            <w:r w:rsidRPr="00745E47">
              <w:rPr>
                <w:rFonts w:cs="Arial"/>
                <w:sz w:val="18"/>
                <w:szCs w:val="18"/>
                <w:lang w:val="en-US"/>
              </w:rPr>
              <w:br/>
              <w:t xml:space="preserve">verify_Document </w:t>
            </w:r>
            <w:r w:rsidRPr="00745E47">
              <w:rPr>
                <w:rFonts w:cs="Arial"/>
                <w:sz w:val="18"/>
                <w:szCs w:val="18"/>
                <w:lang w:val="en-US"/>
              </w:rPr>
              <w:br/>
              <w:t>(100 kB, LE-U</w:t>
            </w:r>
            <w:r>
              <w:rPr>
                <w:rFonts w:cs="Arial"/>
                <w:sz w:val="18"/>
                <w:szCs w:val="18"/>
                <w:lang w:val="en-US"/>
              </w:rPr>
              <w:t>4</w:t>
            </w:r>
            <w:r w:rsidRPr="00745E47">
              <w:rPr>
                <w:rFonts w:cs="Arial"/>
                <w:sz w:val="18"/>
                <w:szCs w:val="18"/>
                <w:lang w:val="en-US"/>
              </w:rPr>
              <w:t>)</w:t>
            </w:r>
          </w:p>
        </w:tc>
        <w:tc>
          <w:tcPr>
            <w:tcW w:w="7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857</w:t>
            </w:r>
          </w:p>
        </w:tc>
        <w:tc>
          <w:tcPr>
            <w:tcW w:w="66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2285</w:t>
            </w:r>
          </w:p>
        </w:tc>
        <w:tc>
          <w:tcPr>
            <w:tcW w:w="78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1430</w:t>
            </w:r>
          </w:p>
        </w:tc>
        <w:tc>
          <w:tcPr>
            <w:tcW w:w="860" w:type="dxa"/>
            <w:tcBorders>
              <w:top w:val="nil"/>
              <w:left w:val="nil"/>
              <w:bottom w:val="single" w:sz="4" w:space="0" w:color="auto"/>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0,91</w:t>
            </w:r>
          </w:p>
        </w:tc>
        <w:tc>
          <w:tcPr>
            <w:tcW w:w="500" w:type="dxa"/>
            <w:tcBorders>
              <w:top w:val="nil"/>
              <w:left w:val="single" w:sz="4" w:space="0" w:color="auto"/>
              <w:bottom w:val="nil"/>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r>
      <w:tr w:rsidR="00504F16" w:rsidRPr="00745E47" w:rsidTr="00504F16">
        <w:trPr>
          <w:trHeight w:val="780"/>
        </w:trPr>
        <w:tc>
          <w:tcPr>
            <w:tcW w:w="1800" w:type="dxa"/>
            <w:tcBorders>
              <w:top w:val="nil"/>
              <w:left w:val="single" w:sz="4" w:space="0" w:color="auto"/>
              <w:bottom w:val="single" w:sz="4" w:space="0" w:color="auto"/>
              <w:right w:val="nil"/>
            </w:tcBorders>
            <w:shd w:val="clear" w:color="auto" w:fill="auto"/>
            <w:vAlign w:val="center"/>
            <w:hideMark/>
          </w:tcPr>
          <w:p w:rsidR="00504F16" w:rsidRPr="00745E47" w:rsidRDefault="00504F16" w:rsidP="00504F16">
            <w:pPr>
              <w:rPr>
                <w:rFonts w:cs="Arial"/>
                <w:sz w:val="18"/>
                <w:szCs w:val="18"/>
                <w:lang w:val="en-US"/>
              </w:rPr>
            </w:pPr>
            <w:r w:rsidRPr="00745E47">
              <w:rPr>
                <w:rFonts w:cs="Arial"/>
                <w:sz w:val="18"/>
                <w:szCs w:val="18"/>
                <w:lang w:val="en-US"/>
              </w:rPr>
              <w:t>I_Sign_Operations::</w:t>
            </w:r>
            <w:r w:rsidRPr="00745E47">
              <w:rPr>
                <w:rFonts w:cs="Arial"/>
                <w:sz w:val="18"/>
                <w:szCs w:val="18"/>
                <w:lang w:val="en-US"/>
              </w:rPr>
              <w:br/>
              <w:t xml:space="preserve">verify_Document </w:t>
            </w:r>
            <w:r w:rsidRPr="00745E47">
              <w:rPr>
                <w:rFonts w:cs="Arial"/>
                <w:sz w:val="18"/>
                <w:szCs w:val="18"/>
                <w:lang w:val="en-US"/>
              </w:rPr>
              <w:br/>
              <w:t>(25 MB)</w:t>
            </w:r>
          </w:p>
        </w:tc>
        <w:tc>
          <w:tcPr>
            <w:tcW w:w="7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13</w:t>
            </w:r>
          </w:p>
        </w:tc>
        <w:tc>
          <w:tcPr>
            <w:tcW w:w="66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35</w:t>
            </w:r>
          </w:p>
        </w:tc>
        <w:tc>
          <w:tcPr>
            <w:tcW w:w="78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7900</w:t>
            </w:r>
          </w:p>
        </w:tc>
        <w:tc>
          <w:tcPr>
            <w:tcW w:w="860" w:type="dxa"/>
            <w:tcBorders>
              <w:top w:val="nil"/>
              <w:left w:val="nil"/>
              <w:bottom w:val="single" w:sz="4" w:space="0" w:color="auto"/>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0,08</w:t>
            </w:r>
          </w:p>
        </w:tc>
        <w:tc>
          <w:tcPr>
            <w:tcW w:w="500" w:type="dxa"/>
            <w:tcBorders>
              <w:top w:val="nil"/>
              <w:left w:val="single" w:sz="4" w:space="0" w:color="auto"/>
              <w:bottom w:val="nil"/>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r>
      <w:tr w:rsidR="00504F16" w:rsidRPr="00745E47" w:rsidTr="00504F16">
        <w:trPr>
          <w:trHeight w:val="780"/>
        </w:trPr>
        <w:tc>
          <w:tcPr>
            <w:tcW w:w="1800" w:type="dxa"/>
            <w:tcBorders>
              <w:top w:val="nil"/>
              <w:left w:val="single" w:sz="4" w:space="0" w:color="auto"/>
              <w:bottom w:val="single" w:sz="4" w:space="0" w:color="auto"/>
              <w:right w:val="nil"/>
            </w:tcBorders>
            <w:shd w:val="clear" w:color="auto" w:fill="auto"/>
            <w:vAlign w:val="center"/>
            <w:hideMark/>
          </w:tcPr>
          <w:p w:rsidR="00504F16" w:rsidRPr="00745E47" w:rsidRDefault="00504F16" w:rsidP="00504F16">
            <w:pPr>
              <w:rPr>
                <w:rFonts w:cs="Arial"/>
                <w:sz w:val="18"/>
                <w:szCs w:val="18"/>
                <w:lang w:val="en-US"/>
              </w:rPr>
            </w:pPr>
            <w:r w:rsidRPr="00745E47">
              <w:rPr>
                <w:rFonts w:cs="Arial"/>
                <w:sz w:val="18"/>
                <w:szCs w:val="18"/>
                <w:lang w:val="en-US"/>
              </w:rPr>
              <w:t>I_Crypt_Operations::</w:t>
            </w:r>
            <w:r w:rsidRPr="00745E47">
              <w:rPr>
                <w:rFonts w:cs="Arial"/>
                <w:sz w:val="18"/>
                <w:szCs w:val="18"/>
                <w:lang w:val="en-US"/>
              </w:rPr>
              <w:br/>
              <w:t xml:space="preserve">encrypt_Document </w:t>
            </w:r>
            <w:r w:rsidRPr="00745E47">
              <w:rPr>
                <w:rFonts w:cs="Arial"/>
                <w:sz w:val="18"/>
                <w:szCs w:val="18"/>
                <w:lang w:val="en-US"/>
              </w:rPr>
              <w:br/>
              <w:t>(100 kB, LE-U</w:t>
            </w:r>
            <w:r>
              <w:rPr>
                <w:rFonts w:cs="Arial"/>
                <w:sz w:val="18"/>
                <w:szCs w:val="18"/>
                <w:lang w:val="en-US"/>
              </w:rPr>
              <w:t>4</w:t>
            </w:r>
            <w:r w:rsidRPr="00745E47">
              <w:rPr>
                <w:rFonts w:cs="Arial"/>
                <w:sz w:val="18"/>
                <w:szCs w:val="18"/>
                <w:lang w:val="en-US"/>
              </w:rPr>
              <w:t>)</w:t>
            </w:r>
          </w:p>
        </w:tc>
        <w:tc>
          <w:tcPr>
            <w:tcW w:w="7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575</w:t>
            </w:r>
          </w:p>
        </w:tc>
        <w:tc>
          <w:tcPr>
            <w:tcW w:w="66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1533</w:t>
            </w:r>
          </w:p>
        </w:tc>
        <w:tc>
          <w:tcPr>
            <w:tcW w:w="78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1880</w:t>
            </w:r>
          </w:p>
        </w:tc>
        <w:tc>
          <w:tcPr>
            <w:tcW w:w="860" w:type="dxa"/>
            <w:tcBorders>
              <w:top w:val="nil"/>
              <w:left w:val="nil"/>
              <w:bottom w:val="single" w:sz="4" w:space="0" w:color="auto"/>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0,80</w:t>
            </w:r>
          </w:p>
        </w:tc>
        <w:tc>
          <w:tcPr>
            <w:tcW w:w="500" w:type="dxa"/>
            <w:tcBorders>
              <w:top w:val="nil"/>
              <w:left w:val="single" w:sz="4" w:space="0" w:color="auto"/>
              <w:bottom w:val="nil"/>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r>
      <w:tr w:rsidR="00504F16" w:rsidRPr="00745E47" w:rsidTr="00504F16">
        <w:trPr>
          <w:trHeight w:val="780"/>
        </w:trPr>
        <w:tc>
          <w:tcPr>
            <w:tcW w:w="1800" w:type="dxa"/>
            <w:tcBorders>
              <w:top w:val="nil"/>
              <w:left w:val="single" w:sz="4" w:space="0" w:color="auto"/>
              <w:bottom w:val="single" w:sz="4" w:space="0" w:color="auto"/>
              <w:right w:val="nil"/>
            </w:tcBorders>
            <w:shd w:val="clear" w:color="auto" w:fill="auto"/>
            <w:vAlign w:val="center"/>
            <w:hideMark/>
          </w:tcPr>
          <w:p w:rsidR="00504F16" w:rsidRPr="00745E47" w:rsidRDefault="00504F16" w:rsidP="00504F16">
            <w:pPr>
              <w:rPr>
                <w:rFonts w:cs="Arial"/>
                <w:sz w:val="18"/>
                <w:szCs w:val="18"/>
                <w:lang w:val="en-US"/>
              </w:rPr>
            </w:pPr>
            <w:r w:rsidRPr="00745E47">
              <w:rPr>
                <w:rFonts w:cs="Arial"/>
                <w:sz w:val="18"/>
                <w:szCs w:val="18"/>
                <w:lang w:val="en-US"/>
              </w:rPr>
              <w:t>I_Crypt_Operations::</w:t>
            </w:r>
            <w:r w:rsidRPr="00745E47">
              <w:rPr>
                <w:rFonts w:cs="Arial"/>
                <w:sz w:val="18"/>
                <w:szCs w:val="18"/>
                <w:lang w:val="en-US"/>
              </w:rPr>
              <w:br/>
              <w:t xml:space="preserve">encrypt_Document </w:t>
            </w:r>
            <w:r w:rsidRPr="00745E47">
              <w:rPr>
                <w:rFonts w:cs="Arial"/>
                <w:sz w:val="18"/>
                <w:szCs w:val="18"/>
                <w:lang w:val="en-US"/>
              </w:rPr>
              <w:br/>
              <w:t>(25 MB)</w:t>
            </w:r>
          </w:p>
        </w:tc>
        <w:tc>
          <w:tcPr>
            <w:tcW w:w="7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13</w:t>
            </w:r>
          </w:p>
        </w:tc>
        <w:tc>
          <w:tcPr>
            <w:tcW w:w="66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35</w:t>
            </w:r>
          </w:p>
        </w:tc>
        <w:tc>
          <w:tcPr>
            <w:tcW w:w="78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6700</w:t>
            </w:r>
          </w:p>
        </w:tc>
        <w:tc>
          <w:tcPr>
            <w:tcW w:w="860" w:type="dxa"/>
            <w:tcBorders>
              <w:top w:val="nil"/>
              <w:left w:val="nil"/>
              <w:bottom w:val="single" w:sz="4" w:space="0" w:color="auto"/>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0,06</w:t>
            </w:r>
          </w:p>
        </w:tc>
        <w:tc>
          <w:tcPr>
            <w:tcW w:w="500" w:type="dxa"/>
            <w:tcBorders>
              <w:top w:val="nil"/>
              <w:left w:val="single" w:sz="4" w:space="0" w:color="auto"/>
              <w:bottom w:val="nil"/>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r>
      <w:tr w:rsidR="00504F16" w:rsidRPr="00745E47" w:rsidTr="00504F16">
        <w:trPr>
          <w:trHeight w:val="780"/>
        </w:trPr>
        <w:tc>
          <w:tcPr>
            <w:tcW w:w="1800" w:type="dxa"/>
            <w:tcBorders>
              <w:top w:val="nil"/>
              <w:left w:val="single" w:sz="4" w:space="0" w:color="auto"/>
              <w:bottom w:val="single" w:sz="4" w:space="0" w:color="auto"/>
              <w:right w:val="nil"/>
            </w:tcBorders>
            <w:shd w:val="clear" w:color="auto" w:fill="auto"/>
            <w:vAlign w:val="center"/>
            <w:hideMark/>
          </w:tcPr>
          <w:p w:rsidR="00504F16" w:rsidRPr="00745E47" w:rsidRDefault="00504F16" w:rsidP="00504F16">
            <w:pPr>
              <w:rPr>
                <w:rFonts w:cs="Arial"/>
                <w:sz w:val="18"/>
                <w:szCs w:val="18"/>
                <w:lang w:val="en-US"/>
              </w:rPr>
            </w:pPr>
            <w:r w:rsidRPr="00745E47">
              <w:rPr>
                <w:rFonts w:cs="Arial"/>
                <w:sz w:val="18"/>
                <w:szCs w:val="18"/>
                <w:lang w:val="en-US"/>
              </w:rPr>
              <w:t>I_Crypt_Operations::</w:t>
            </w:r>
            <w:r w:rsidRPr="00745E47">
              <w:rPr>
                <w:rFonts w:cs="Arial"/>
                <w:sz w:val="18"/>
                <w:szCs w:val="18"/>
                <w:lang w:val="en-US"/>
              </w:rPr>
              <w:br/>
              <w:t xml:space="preserve">decrypt_Document </w:t>
            </w:r>
            <w:r w:rsidRPr="00745E47">
              <w:rPr>
                <w:rFonts w:cs="Arial"/>
                <w:sz w:val="18"/>
                <w:szCs w:val="18"/>
                <w:lang w:val="en-US"/>
              </w:rPr>
              <w:br/>
              <w:t>(100 kB, LE-U</w:t>
            </w:r>
            <w:r>
              <w:rPr>
                <w:rFonts w:cs="Arial"/>
                <w:sz w:val="18"/>
                <w:szCs w:val="18"/>
                <w:lang w:val="en-US"/>
              </w:rPr>
              <w:t>4</w:t>
            </w:r>
            <w:r w:rsidRPr="00745E47">
              <w:rPr>
                <w:rFonts w:cs="Arial"/>
                <w:sz w:val="18"/>
                <w:szCs w:val="18"/>
                <w:lang w:val="en-US"/>
              </w:rPr>
              <w:t>)</w:t>
            </w:r>
          </w:p>
        </w:tc>
        <w:tc>
          <w:tcPr>
            <w:tcW w:w="7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575</w:t>
            </w:r>
          </w:p>
        </w:tc>
        <w:tc>
          <w:tcPr>
            <w:tcW w:w="66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1533</w:t>
            </w:r>
          </w:p>
        </w:tc>
        <w:tc>
          <w:tcPr>
            <w:tcW w:w="78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510</w:t>
            </w:r>
          </w:p>
        </w:tc>
        <w:tc>
          <w:tcPr>
            <w:tcW w:w="860" w:type="dxa"/>
            <w:tcBorders>
              <w:top w:val="nil"/>
              <w:left w:val="nil"/>
              <w:bottom w:val="single" w:sz="4" w:space="0" w:color="auto"/>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0,22</w:t>
            </w:r>
          </w:p>
        </w:tc>
        <w:tc>
          <w:tcPr>
            <w:tcW w:w="500" w:type="dxa"/>
            <w:tcBorders>
              <w:top w:val="nil"/>
              <w:left w:val="single" w:sz="4" w:space="0" w:color="auto"/>
              <w:bottom w:val="nil"/>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nil"/>
            </w:tcBorders>
            <w:shd w:val="clear" w:color="auto" w:fill="auto"/>
            <w:noWrap/>
            <w:vAlign w:val="center"/>
            <w:hideMark/>
          </w:tcPr>
          <w:p w:rsidR="00504F16" w:rsidRPr="00745E47" w:rsidRDefault="00504F16" w:rsidP="00504F16">
            <w:pPr>
              <w:jc w:val="center"/>
              <w:rPr>
                <w:rFonts w:cs="Arial"/>
                <w:sz w:val="18"/>
                <w:szCs w:val="18"/>
              </w:rPr>
            </w:pPr>
          </w:p>
        </w:tc>
        <w:tc>
          <w:tcPr>
            <w:tcW w:w="500" w:type="dxa"/>
            <w:tcBorders>
              <w:top w:val="nil"/>
              <w:left w:val="nil"/>
              <w:bottom w:val="nil"/>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r>
      <w:tr w:rsidR="00504F16" w:rsidRPr="00745E47" w:rsidTr="00504F16">
        <w:trPr>
          <w:trHeight w:val="780"/>
        </w:trPr>
        <w:tc>
          <w:tcPr>
            <w:tcW w:w="1800" w:type="dxa"/>
            <w:tcBorders>
              <w:top w:val="nil"/>
              <w:left w:val="single" w:sz="4" w:space="0" w:color="auto"/>
              <w:bottom w:val="single" w:sz="4" w:space="0" w:color="auto"/>
              <w:right w:val="nil"/>
            </w:tcBorders>
            <w:shd w:val="clear" w:color="auto" w:fill="auto"/>
            <w:vAlign w:val="center"/>
            <w:hideMark/>
          </w:tcPr>
          <w:p w:rsidR="00504F16" w:rsidRPr="00745E47" w:rsidRDefault="00504F16" w:rsidP="00504F16">
            <w:pPr>
              <w:rPr>
                <w:rFonts w:cs="Arial"/>
                <w:sz w:val="18"/>
                <w:szCs w:val="18"/>
                <w:lang w:val="en-US"/>
              </w:rPr>
            </w:pPr>
            <w:r w:rsidRPr="00745E47">
              <w:rPr>
                <w:rFonts w:cs="Arial"/>
                <w:sz w:val="18"/>
                <w:szCs w:val="18"/>
                <w:lang w:val="en-US"/>
              </w:rPr>
              <w:lastRenderedPageBreak/>
              <w:t>I_Crypt_Operations::</w:t>
            </w:r>
            <w:r w:rsidRPr="00745E47">
              <w:rPr>
                <w:rFonts w:cs="Arial"/>
                <w:sz w:val="18"/>
                <w:szCs w:val="18"/>
                <w:lang w:val="en-US"/>
              </w:rPr>
              <w:br/>
              <w:t xml:space="preserve">decrypt_Document </w:t>
            </w:r>
            <w:r w:rsidRPr="00745E47">
              <w:rPr>
                <w:rFonts w:cs="Arial"/>
                <w:sz w:val="18"/>
                <w:szCs w:val="18"/>
                <w:lang w:val="en-US"/>
              </w:rPr>
              <w:br/>
              <w:t>(25 MB)</w:t>
            </w:r>
          </w:p>
        </w:tc>
        <w:tc>
          <w:tcPr>
            <w:tcW w:w="7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13</w:t>
            </w:r>
          </w:p>
        </w:tc>
        <w:tc>
          <w:tcPr>
            <w:tcW w:w="66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35</w:t>
            </w:r>
          </w:p>
        </w:tc>
        <w:tc>
          <w:tcPr>
            <w:tcW w:w="78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8900</w:t>
            </w:r>
          </w:p>
        </w:tc>
        <w:tc>
          <w:tcPr>
            <w:tcW w:w="860" w:type="dxa"/>
            <w:tcBorders>
              <w:top w:val="nil"/>
              <w:left w:val="nil"/>
              <w:bottom w:val="single" w:sz="4" w:space="0" w:color="auto"/>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0,09</w:t>
            </w:r>
          </w:p>
        </w:tc>
        <w:tc>
          <w:tcPr>
            <w:tcW w:w="500" w:type="dxa"/>
            <w:tcBorders>
              <w:top w:val="nil"/>
              <w:left w:val="single" w:sz="4" w:space="0" w:color="auto"/>
              <w:bottom w:val="single" w:sz="4" w:space="0" w:color="auto"/>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nil"/>
              <w:left w:val="nil"/>
              <w:bottom w:val="single" w:sz="4" w:space="0" w:color="auto"/>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nil"/>
              <w:left w:val="nil"/>
              <w:bottom w:val="single" w:sz="4" w:space="0" w:color="auto"/>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nil"/>
              <w:left w:val="nil"/>
              <w:bottom w:val="single" w:sz="4" w:space="0" w:color="auto"/>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nil"/>
              <w:left w:val="nil"/>
              <w:bottom w:val="single" w:sz="4" w:space="0" w:color="auto"/>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nil"/>
              <w:left w:val="nil"/>
              <w:bottom w:val="single" w:sz="4" w:space="0" w:color="auto"/>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nil"/>
              <w:left w:val="nil"/>
              <w:bottom w:val="single" w:sz="4" w:space="0" w:color="auto"/>
              <w:right w:val="nil"/>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r>
      <w:tr w:rsidR="00504F16" w:rsidRPr="00745E47" w:rsidTr="00504F16">
        <w:trPr>
          <w:trHeight w:val="90"/>
        </w:trPr>
        <w:tc>
          <w:tcPr>
            <w:tcW w:w="1800" w:type="dxa"/>
            <w:tcBorders>
              <w:top w:val="nil"/>
              <w:left w:val="nil"/>
              <w:bottom w:val="nil"/>
              <w:right w:val="nil"/>
            </w:tcBorders>
            <w:shd w:val="clear" w:color="000000" w:fill="D9D9D9"/>
            <w:vAlign w:val="center"/>
            <w:hideMark/>
          </w:tcPr>
          <w:p w:rsidR="00504F16" w:rsidRPr="00745E47" w:rsidRDefault="00504F16" w:rsidP="00504F16">
            <w:pPr>
              <w:rPr>
                <w:rFonts w:cs="Arial"/>
                <w:sz w:val="18"/>
                <w:szCs w:val="18"/>
              </w:rPr>
            </w:pPr>
            <w:r w:rsidRPr="00745E47">
              <w:rPr>
                <w:rFonts w:cs="Arial"/>
                <w:sz w:val="18"/>
                <w:szCs w:val="18"/>
              </w:rPr>
              <w:t> </w:t>
            </w:r>
          </w:p>
        </w:tc>
        <w:tc>
          <w:tcPr>
            <w:tcW w:w="760" w:type="dxa"/>
            <w:tcBorders>
              <w:top w:val="nil"/>
              <w:left w:val="nil"/>
              <w:bottom w:val="nil"/>
              <w:right w:val="nil"/>
            </w:tcBorders>
            <w:shd w:val="clear" w:color="000000" w:fill="D9D9D9"/>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660" w:type="dxa"/>
            <w:tcBorders>
              <w:top w:val="nil"/>
              <w:left w:val="nil"/>
              <w:bottom w:val="nil"/>
              <w:right w:val="nil"/>
            </w:tcBorders>
            <w:shd w:val="clear" w:color="000000" w:fill="D9D9D9"/>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780" w:type="dxa"/>
            <w:tcBorders>
              <w:top w:val="nil"/>
              <w:left w:val="nil"/>
              <w:bottom w:val="nil"/>
              <w:right w:val="nil"/>
            </w:tcBorders>
            <w:shd w:val="clear" w:color="000000" w:fill="D9D9D9"/>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860" w:type="dxa"/>
            <w:tcBorders>
              <w:top w:val="nil"/>
              <w:left w:val="nil"/>
              <w:bottom w:val="nil"/>
              <w:right w:val="nil"/>
            </w:tcBorders>
            <w:shd w:val="clear" w:color="000000" w:fill="D9D9D9"/>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nil"/>
              <w:left w:val="nil"/>
              <w:bottom w:val="nil"/>
              <w:right w:val="nil"/>
            </w:tcBorders>
            <w:shd w:val="clear" w:color="000000" w:fill="D9D9D9"/>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nil"/>
              <w:left w:val="nil"/>
              <w:bottom w:val="nil"/>
              <w:right w:val="nil"/>
            </w:tcBorders>
            <w:shd w:val="clear" w:color="000000" w:fill="D9D9D9"/>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nil"/>
              <w:left w:val="nil"/>
              <w:bottom w:val="nil"/>
              <w:right w:val="nil"/>
            </w:tcBorders>
            <w:shd w:val="clear" w:color="000000" w:fill="D9D9D9"/>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nil"/>
              <w:left w:val="nil"/>
              <w:bottom w:val="nil"/>
              <w:right w:val="nil"/>
            </w:tcBorders>
            <w:shd w:val="clear" w:color="000000" w:fill="D9D9D9"/>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nil"/>
              <w:left w:val="nil"/>
              <w:bottom w:val="nil"/>
              <w:right w:val="nil"/>
            </w:tcBorders>
            <w:shd w:val="clear" w:color="000000" w:fill="D9D9D9"/>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nil"/>
              <w:left w:val="nil"/>
              <w:bottom w:val="nil"/>
              <w:right w:val="nil"/>
            </w:tcBorders>
            <w:shd w:val="clear" w:color="000000" w:fill="D9D9D9"/>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nil"/>
              <w:left w:val="nil"/>
              <w:bottom w:val="nil"/>
              <w:right w:val="nil"/>
            </w:tcBorders>
            <w:shd w:val="clear" w:color="000000" w:fill="D9D9D9"/>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c>
          <w:tcPr>
            <w:tcW w:w="500" w:type="dxa"/>
            <w:tcBorders>
              <w:top w:val="nil"/>
              <w:left w:val="nil"/>
              <w:bottom w:val="nil"/>
              <w:right w:val="nil"/>
            </w:tcBorders>
            <w:shd w:val="clear" w:color="000000" w:fill="D9D9D9"/>
            <w:noWrap/>
            <w:vAlign w:val="center"/>
            <w:hideMark/>
          </w:tcPr>
          <w:p w:rsidR="00504F16" w:rsidRPr="00745E47" w:rsidRDefault="00504F16" w:rsidP="00504F16">
            <w:pPr>
              <w:jc w:val="center"/>
              <w:rPr>
                <w:rFonts w:cs="Arial"/>
                <w:sz w:val="18"/>
                <w:szCs w:val="18"/>
              </w:rPr>
            </w:pPr>
            <w:r w:rsidRPr="00745E47">
              <w:rPr>
                <w:rFonts w:cs="Arial"/>
                <w:sz w:val="18"/>
                <w:szCs w:val="18"/>
              </w:rPr>
              <w:t> </w:t>
            </w:r>
          </w:p>
        </w:tc>
      </w:tr>
      <w:tr w:rsidR="00504F16" w:rsidRPr="00745E47" w:rsidTr="00504F16">
        <w:trPr>
          <w:trHeight w:val="555"/>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4F16" w:rsidRPr="00745E47" w:rsidRDefault="00504F16" w:rsidP="00504F16">
            <w:pPr>
              <w:rPr>
                <w:rFonts w:cs="Arial"/>
                <w:sz w:val="18"/>
                <w:szCs w:val="18"/>
              </w:rPr>
            </w:pPr>
            <w:r w:rsidRPr="00745E47">
              <w:rPr>
                <w:rFonts w:cs="Arial"/>
                <w:sz w:val="18"/>
                <w:szCs w:val="18"/>
              </w:rPr>
              <w:t>Operationen mit</w:t>
            </w:r>
            <w:r w:rsidRPr="00745E47">
              <w:rPr>
                <w:rFonts w:cs="Arial"/>
                <w:sz w:val="18"/>
                <w:szCs w:val="18"/>
              </w:rPr>
              <w:br/>
              <w:t xml:space="preserve">25 MB Dokument </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52</w:t>
            </w:r>
          </w:p>
        </w:tc>
        <w:tc>
          <w:tcPr>
            <w:tcW w:w="660" w:type="dxa"/>
            <w:tcBorders>
              <w:top w:val="single" w:sz="4" w:space="0" w:color="auto"/>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139</w:t>
            </w:r>
          </w:p>
        </w:tc>
        <w:tc>
          <w:tcPr>
            <w:tcW w:w="780" w:type="dxa"/>
            <w:tcBorders>
              <w:top w:val="single" w:sz="4" w:space="0" w:color="auto"/>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7700</w:t>
            </w:r>
          </w:p>
        </w:tc>
        <w:tc>
          <w:tcPr>
            <w:tcW w:w="860" w:type="dxa"/>
            <w:tcBorders>
              <w:top w:val="single" w:sz="4" w:space="0" w:color="auto"/>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0,30</w:t>
            </w:r>
          </w:p>
        </w:tc>
        <w:tc>
          <w:tcPr>
            <w:tcW w:w="500" w:type="dxa"/>
            <w:tcBorders>
              <w:top w:val="single" w:sz="4" w:space="0" w:color="auto"/>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74%</w:t>
            </w:r>
          </w:p>
        </w:tc>
        <w:tc>
          <w:tcPr>
            <w:tcW w:w="500" w:type="dxa"/>
            <w:tcBorders>
              <w:top w:val="single" w:sz="4" w:space="0" w:color="auto"/>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22%</w:t>
            </w:r>
          </w:p>
        </w:tc>
        <w:tc>
          <w:tcPr>
            <w:tcW w:w="500" w:type="dxa"/>
            <w:tcBorders>
              <w:top w:val="single" w:sz="4" w:space="0" w:color="auto"/>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3%</w:t>
            </w:r>
          </w:p>
        </w:tc>
        <w:tc>
          <w:tcPr>
            <w:tcW w:w="500" w:type="dxa"/>
            <w:tcBorders>
              <w:top w:val="single" w:sz="4" w:space="0" w:color="auto"/>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0%</w:t>
            </w:r>
          </w:p>
        </w:tc>
        <w:tc>
          <w:tcPr>
            <w:tcW w:w="500" w:type="dxa"/>
            <w:tcBorders>
              <w:top w:val="single" w:sz="4" w:space="0" w:color="auto"/>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0%</w:t>
            </w:r>
          </w:p>
        </w:tc>
        <w:tc>
          <w:tcPr>
            <w:tcW w:w="500" w:type="dxa"/>
            <w:tcBorders>
              <w:top w:val="single" w:sz="4" w:space="0" w:color="auto"/>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0%</w:t>
            </w:r>
          </w:p>
        </w:tc>
        <w:tc>
          <w:tcPr>
            <w:tcW w:w="500" w:type="dxa"/>
            <w:tcBorders>
              <w:top w:val="single" w:sz="4" w:space="0" w:color="auto"/>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0%</w:t>
            </w:r>
          </w:p>
        </w:tc>
        <w:tc>
          <w:tcPr>
            <w:tcW w:w="500" w:type="dxa"/>
            <w:tcBorders>
              <w:top w:val="single" w:sz="4" w:space="0" w:color="auto"/>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0%</w:t>
            </w:r>
          </w:p>
        </w:tc>
      </w:tr>
      <w:tr w:rsidR="00504F16" w:rsidRPr="00745E47" w:rsidTr="00504F16">
        <w:trPr>
          <w:trHeight w:val="555"/>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504F16" w:rsidRPr="00745E47" w:rsidRDefault="00504F16" w:rsidP="00504F16">
            <w:pPr>
              <w:rPr>
                <w:rFonts w:cs="Arial"/>
                <w:sz w:val="18"/>
                <w:szCs w:val="18"/>
              </w:rPr>
            </w:pPr>
            <w:r w:rsidRPr="00745E47">
              <w:rPr>
                <w:rFonts w:cs="Arial"/>
                <w:sz w:val="18"/>
                <w:szCs w:val="18"/>
              </w:rPr>
              <w:t xml:space="preserve">Operationen mit </w:t>
            </w:r>
            <w:r w:rsidRPr="00745E47">
              <w:rPr>
                <w:rFonts w:cs="Arial"/>
                <w:sz w:val="18"/>
                <w:szCs w:val="18"/>
              </w:rPr>
              <w:br/>
              <w:t xml:space="preserve">100 kB Dokument </w:t>
            </w:r>
          </w:p>
        </w:tc>
        <w:tc>
          <w:tcPr>
            <w:tcW w:w="76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3466</w:t>
            </w:r>
          </w:p>
        </w:tc>
        <w:tc>
          <w:tcPr>
            <w:tcW w:w="66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9243</w:t>
            </w:r>
          </w:p>
        </w:tc>
        <w:tc>
          <w:tcPr>
            <w:tcW w:w="78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1165</w:t>
            </w:r>
          </w:p>
        </w:tc>
        <w:tc>
          <w:tcPr>
            <w:tcW w:w="86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2,99</w:t>
            </w:r>
          </w:p>
        </w:tc>
        <w:tc>
          <w:tcPr>
            <w:tcW w:w="50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5%</w:t>
            </w:r>
          </w:p>
        </w:tc>
        <w:tc>
          <w:tcPr>
            <w:tcW w:w="50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15%</w:t>
            </w:r>
          </w:p>
        </w:tc>
        <w:tc>
          <w:tcPr>
            <w:tcW w:w="50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22%</w:t>
            </w:r>
          </w:p>
        </w:tc>
        <w:tc>
          <w:tcPr>
            <w:tcW w:w="50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22%</w:t>
            </w:r>
          </w:p>
        </w:tc>
        <w:tc>
          <w:tcPr>
            <w:tcW w:w="50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17%</w:t>
            </w:r>
          </w:p>
        </w:tc>
        <w:tc>
          <w:tcPr>
            <w:tcW w:w="50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10%</w:t>
            </w:r>
          </w:p>
        </w:tc>
        <w:tc>
          <w:tcPr>
            <w:tcW w:w="50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5%</w:t>
            </w:r>
          </w:p>
        </w:tc>
        <w:tc>
          <w:tcPr>
            <w:tcW w:w="500" w:type="dxa"/>
            <w:tcBorders>
              <w:top w:val="nil"/>
              <w:left w:val="nil"/>
              <w:bottom w:val="single" w:sz="4" w:space="0" w:color="auto"/>
              <w:right w:val="single" w:sz="4" w:space="0" w:color="auto"/>
            </w:tcBorders>
            <w:shd w:val="clear" w:color="auto" w:fill="auto"/>
            <w:noWrap/>
            <w:vAlign w:val="center"/>
            <w:hideMark/>
          </w:tcPr>
          <w:p w:rsidR="00504F16" w:rsidRPr="00745E47" w:rsidRDefault="00504F16" w:rsidP="00504F16">
            <w:pPr>
              <w:jc w:val="center"/>
              <w:rPr>
                <w:rFonts w:cs="Arial"/>
                <w:sz w:val="18"/>
                <w:szCs w:val="18"/>
              </w:rPr>
            </w:pPr>
            <w:r w:rsidRPr="00745E47">
              <w:rPr>
                <w:rFonts w:cs="Arial"/>
                <w:sz w:val="18"/>
                <w:szCs w:val="18"/>
              </w:rPr>
              <w:t>2%</w:t>
            </w:r>
          </w:p>
        </w:tc>
      </w:tr>
    </w:tbl>
    <w:p w:rsidR="00504F16" w:rsidRDefault="00504F16" w:rsidP="00504F16">
      <w:pPr>
        <w:pStyle w:val="gemStandard"/>
      </w:pPr>
      <w:r w:rsidRPr="00AB20BF">
        <w:t>In der Lastsituation für 8 Anwendungen ergeben sich verschiedene Situationen i</w:t>
      </w:r>
      <w:r>
        <w:t>n</w:t>
      </w:r>
      <w:r w:rsidRPr="00AB20BF">
        <w:t xml:space="preserve"> Bezug auf die parallele Bearbeitung von Anfragen, dargestellt in Tabelle Tab_gemSpec_Perf_</w:t>
      </w:r>
      <w:r>
        <w:t>HighSpeed_</w:t>
      </w:r>
      <w:r w:rsidRPr="00AB20BF">
        <w:t xml:space="preserve">Konnektor_Lastsituationen. </w:t>
      </w:r>
    </w:p>
    <w:p w:rsidR="00504F16" w:rsidRPr="00AB20BF" w:rsidRDefault="00504F16" w:rsidP="00504F16">
      <w:pPr>
        <w:pStyle w:val="gemStandard"/>
      </w:pPr>
    </w:p>
    <w:p w:rsidR="00504F16" w:rsidRPr="00D859FA" w:rsidRDefault="00504F16" w:rsidP="00504F16">
      <w:pPr>
        <w:pStyle w:val="Beschriftung"/>
      </w:pPr>
      <w:bookmarkStart w:id="473" w:name="_Toc501440682"/>
      <w:r w:rsidRPr="00822DCC">
        <w:t xml:space="preserve">Tabelle </w:t>
      </w:r>
      <w:fldSimple w:instr=" SEQ Tabelle \* ARABIC ">
        <w:r w:rsidR="00446A90">
          <w:rPr>
            <w:noProof/>
          </w:rPr>
          <w:t>58</w:t>
        </w:r>
      </w:fldSimple>
      <w:r>
        <w:t>:</w:t>
      </w:r>
      <w:r w:rsidRPr="00822DCC">
        <w:t xml:space="preserve"> </w:t>
      </w:r>
      <w:r w:rsidRPr="00D859FA">
        <w:t>Tab_gemSpec_Perf_HighSpeed_Konnektor_Lastsituationen</w:t>
      </w:r>
      <w:bookmarkEnd w:id="473"/>
    </w:p>
    <w:tbl>
      <w:tblPr>
        <w:tblW w:w="7120" w:type="dxa"/>
        <w:tblInd w:w="65" w:type="dxa"/>
        <w:tblCellMar>
          <w:left w:w="70" w:type="dxa"/>
          <w:right w:w="70" w:type="dxa"/>
        </w:tblCellMar>
        <w:tblLook w:val="04A0" w:firstRow="1" w:lastRow="0" w:firstColumn="1" w:lastColumn="0" w:noHBand="0" w:noVBand="1"/>
      </w:tblPr>
      <w:tblGrid>
        <w:gridCol w:w="460"/>
        <w:gridCol w:w="2320"/>
        <w:gridCol w:w="2500"/>
        <w:gridCol w:w="1840"/>
      </w:tblGrid>
      <w:tr w:rsidR="00504F16" w:rsidRPr="00E57732" w:rsidTr="00504F16">
        <w:trPr>
          <w:trHeight w:val="420"/>
        </w:trPr>
        <w:tc>
          <w:tcPr>
            <w:tcW w:w="7120" w:type="dxa"/>
            <w:gridSpan w:val="4"/>
            <w:tcBorders>
              <w:top w:val="single" w:sz="4" w:space="0" w:color="auto"/>
              <w:left w:val="single" w:sz="4" w:space="0" w:color="auto"/>
              <w:bottom w:val="single" w:sz="4" w:space="0" w:color="auto"/>
              <w:right w:val="single" w:sz="4" w:space="0" w:color="auto"/>
            </w:tcBorders>
            <w:shd w:val="clear" w:color="000000" w:fill="D9D9D9"/>
            <w:vAlign w:val="center"/>
            <w:hideMark/>
          </w:tcPr>
          <w:p w:rsidR="00504F16" w:rsidRPr="00E57732" w:rsidRDefault="00504F16" w:rsidP="00504F16">
            <w:pPr>
              <w:jc w:val="center"/>
              <w:rPr>
                <w:rFonts w:cs="Arial"/>
                <w:b/>
                <w:sz w:val="20"/>
                <w:szCs w:val="20"/>
              </w:rPr>
            </w:pPr>
            <w:r w:rsidRPr="00E57732">
              <w:rPr>
                <w:rFonts w:cs="Arial"/>
                <w:b/>
                <w:sz w:val="20"/>
                <w:szCs w:val="20"/>
              </w:rPr>
              <w:t>Situationen i</w:t>
            </w:r>
          </w:p>
        </w:tc>
      </w:tr>
      <w:tr w:rsidR="00504F16" w:rsidRPr="00A30A27" w:rsidTr="00504F16">
        <w:trPr>
          <w:trHeight w:val="9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504F16" w:rsidRPr="00A30A27" w:rsidRDefault="00504F16" w:rsidP="00504F16">
            <w:pPr>
              <w:jc w:val="center"/>
              <w:rPr>
                <w:rFonts w:cs="Arial"/>
                <w:sz w:val="20"/>
                <w:szCs w:val="20"/>
              </w:rPr>
            </w:pPr>
            <w:r w:rsidRPr="00A30A27">
              <w:rPr>
                <w:rFonts w:cs="Arial"/>
                <w:sz w:val="20"/>
                <w:szCs w:val="20"/>
              </w:rPr>
              <w:t>i</w:t>
            </w:r>
          </w:p>
        </w:tc>
        <w:tc>
          <w:tcPr>
            <w:tcW w:w="2320" w:type="dxa"/>
            <w:tcBorders>
              <w:top w:val="nil"/>
              <w:left w:val="nil"/>
              <w:bottom w:val="single" w:sz="4" w:space="0" w:color="auto"/>
              <w:right w:val="single" w:sz="4" w:space="0" w:color="auto"/>
            </w:tcBorders>
            <w:shd w:val="clear" w:color="auto" w:fill="auto"/>
            <w:vAlign w:val="center"/>
            <w:hideMark/>
          </w:tcPr>
          <w:p w:rsidR="00504F16" w:rsidRPr="00A30A27" w:rsidRDefault="00504F16" w:rsidP="00504F16">
            <w:pPr>
              <w:jc w:val="center"/>
              <w:rPr>
                <w:rFonts w:cs="Arial"/>
                <w:sz w:val="20"/>
                <w:szCs w:val="20"/>
              </w:rPr>
            </w:pPr>
            <w:r w:rsidRPr="00A30A27">
              <w:rPr>
                <w:rFonts w:cs="Arial"/>
                <w:sz w:val="20"/>
                <w:szCs w:val="20"/>
              </w:rPr>
              <w:t xml:space="preserve">Parallele Bearbeitungen </w:t>
            </w:r>
            <w:r w:rsidRPr="00A30A27">
              <w:rPr>
                <w:rFonts w:cs="Arial"/>
                <w:sz w:val="20"/>
                <w:szCs w:val="20"/>
              </w:rPr>
              <w:br/>
              <w:t>mit 25 MB Dokumenten</w:t>
            </w:r>
            <w:r w:rsidRPr="00A30A27">
              <w:rPr>
                <w:rFonts w:cs="Arial"/>
                <w:sz w:val="20"/>
                <w:szCs w:val="20"/>
              </w:rPr>
              <w:br/>
              <w:t>[Anzahl]</w:t>
            </w:r>
          </w:p>
        </w:tc>
        <w:tc>
          <w:tcPr>
            <w:tcW w:w="2500" w:type="dxa"/>
            <w:tcBorders>
              <w:top w:val="nil"/>
              <w:left w:val="nil"/>
              <w:bottom w:val="single" w:sz="4" w:space="0" w:color="auto"/>
              <w:right w:val="single" w:sz="4" w:space="0" w:color="auto"/>
            </w:tcBorders>
            <w:shd w:val="clear" w:color="auto" w:fill="auto"/>
            <w:vAlign w:val="center"/>
            <w:hideMark/>
          </w:tcPr>
          <w:p w:rsidR="00504F16" w:rsidRPr="00A30A27" w:rsidRDefault="00504F16" w:rsidP="00504F16">
            <w:pPr>
              <w:jc w:val="center"/>
              <w:rPr>
                <w:rFonts w:cs="Arial"/>
                <w:sz w:val="20"/>
                <w:szCs w:val="20"/>
              </w:rPr>
            </w:pPr>
            <w:r w:rsidRPr="00A30A27">
              <w:rPr>
                <w:rFonts w:cs="Arial"/>
                <w:sz w:val="20"/>
                <w:szCs w:val="20"/>
              </w:rPr>
              <w:t xml:space="preserve">Parallele Bearbeitungen </w:t>
            </w:r>
            <w:r w:rsidRPr="00A30A27">
              <w:rPr>
                <w:rFonts w:cs="Arial"/>
                <w:sz w:val="20"/>
                <w:szCs w:val="20"/>
              </w:rPr>
              <w:br/>
              <w:t>mit 100 kB Dokumenten</w:t>
            </w:r>
            <w:r w:rsidRPr="00A30A27">
              <w:rPr>
                <w:rFonts w:cs="Arial"/>
                <w:sz w:val="20"/>
                <w:szCs w:val="20"/>
              </w:rPr>
              <w:br/>
              <w:t>[Anzahl]</w:t>
            </w:r>
          </w:p>
        </w:tc>
        <w:tc>
          <w:tcPr>
            <w:tcW w:w="1840" w:type="dxa"/>
            <w:tcBorders>
              <w:top w:val="nil"/>
              <w:left w:val="nil"/>
              <w:bottom w:val="single" w:sz="4" w:space="0" w:color="auto"/>
              <w:right w:val="single" w:sz="4" w:space="0" w:color="auto"/>
            </w:tcBorders>
            <w:shd w:val="clear" w:color="auto" w:fill="auto"/>
            <w:vAlign w:val="center"/>
            <w:hideMark/>
          </w:tcPr>
          <w:p w:rsidR="00504F16" w:rsidRPr="00A30A27" w:rsidRDefault="00504F16" w:rsidP="00504F16">
            <w:pPr>
              <w:jc w:val="center"/>
              <w:rPr>
                <w:rFonts w:cs="Arial"/>
                <w:sz w:val="20"/>
                <w:szCs w:val="20"/>
              </w:rPr>
            </w:pPr>
            <w:r w:rsidRPr="00A30A27">
              <w:rPr>
                <w:rFonts w:cs="Arial"/>
                <w:sz w:val="20"/>
                <w:szCs w:val="20"/>
              </w:rPr>
              <w:t>Wahrscheinlichkeit</w:t>
            </w:r>
            <w:r w:rsidRPr="00A30A27">
              <w:rPr>
                <w:rFonts w:cs="Arial"/>
                <w:sz w:val="20"/>
                <w:szCs w:val="20"/>
              </w:rPr>
              <w:br/>
              <w:t>p</w:t>
            </w:r>
            <w:r w:rsidRPr="00A30A27">
              <w:rPr>
                <w:rFonts w:cs="Arial"/>
                <w:sz w:val="20"/>
                <w:szCs w:val="20"/>
                <w:vertAlign w:val="subscript"/>
              </w:rPr>
              <w:t>i</w:t>
            </w:r>
          </w:p>
        </w:tc>
      </w:tr>
      <w:tr w:rsidR="00504F16" w:rsidTr="00504F16">
        <w:trPr>
          <w:trHeight w:val="33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1</w:t>
            </w:r>
          </w:p>
        </w:tc>
        <w:tc>
          <w:tcPr>
            <w:tcW w:w="232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0</w:t>
            </w:r>
          </w:p>
        </w:tc>
        <w:tc>
          <w:tcPr>
            <w:tcW w:w="250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0</w:t>
            </w:r>
          </w:p>
        </w:tc>
        <w:tc>
          <w:tcPr>
            <w:tcW w:w="184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4%</w:t>
            </w:r>
          </w:p>
        </w:tc>
      </w:tr>
      <w:tr w:rsidR="00504F16" w:rsidTr="00504F16">
        <w:trPr>
          <w:trHeight w:val="33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2</w:t>
            </w:r>
          </w:p>
        </w:tc>
        <w:tc>
          <w:tcPr>
            <w:tcW w:w="232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0</w:t>
            </w:r>
          </w:p>
        </w:tc>
        <w:tc>
          <w:tcPr>
            <w:tcW w:w="250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1</w:t>
            </w:r>
          </w:p>
        </w:tc>
        <w:tc>
          <w:tcPr>
            <w:tcW w:w="184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11%</w:t>
            </w:r>
          </w:p>
        </w:tc>
      </w:tr>
      <w:tr w:rsidR="00504F16" w:rsidTr="00504F16">
        <w:trPr>
          <w:trHeight w:val="33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3</w:t>
            </w:r>
          </w:p>
        </w:tc>
        <w:tc>
          <w:tcPr>
            <w:tcW w:w="232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0</w:t>
            </w:r>
          </w:p>
        </w:tc>
        <w:tc>
          <w:tcPr>
            <w:tcW w:w="250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2</w:t>
            </w:r>
          </w:p>
        </w:tc>
        <w:tc>
          <w:tcPr>
            <w:tcW w:w="184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17%</w:t>
            </w:r>
          </w:p>
        </w:tc>
      </w:tr>
      <w:tr w:rsidR="00504F16" w:rsidTr="00504F16">
        <w:trPr>
          <w:trHeight w:val="33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4</w:t>
            </w:r>
          </w:p>
        </w:tc>
        <w:tc>
          <w:tcPr>
            <w:tcW w:w="232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0</w:t>
            </w:r>
          </w:p>
        </w:tc>
        <w:tc>
          <w:tcPr>
            <w:tcW w:w="250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3</w:t>
            </w:r>
          </w:p>
        </w:tc>
        <w:tc>
          <w:tcPr>
            <w:tcW w:w="184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17%</w:t>
            </w:r>
          </w:p>
        </w:tc>
      </w:tr>
      <w:tr w:rsidR="00504F16" w:rsidTr="00504F16">
        <w:trPr>
          <w:trHeight w:val="33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5</w:t>
            </w:r>
          </w:p>
        </w:tc>
        <w:tc>
          <w:tcPr>
            <w:tcW w:w="232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0</w:t>
            </w:r>
          </w:p>
        </w:tc>
        <w:tc>
          <w:tcPr>
            <w:tcW w:w="250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4</w:t>
            </w:r>
          </w:p>
        </w:tc>
        <w:tc>
          <w:tcPr>
            <w:tcW w:w="184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12%</w:t>
            </w:r>
          </w:p>
        </w:tc>
      </w:tr>
      <w:tr w:rsidR="00504F16" w:rsidTr="00504F16">
        <w:trPr>
          <w:trHeight w:val="33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6</w:t>
            </w:r>
          </w:p>
        </w:tc>
        <w:tc>
          <w:tcPr>
            <w:tcW w:w="232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0</w:t>
            </w:r>
          </w:p>
        </w:tc>
        <w:tc>
          <w:tcPr>
            <w:tcW w:w="250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5</w:t>
            </w:r>
          </w:p>
        </w:tc>
        <w:tc>
          <w:tcPr>
            <w:tcW w:w="184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7%</w:t>
            </w:r>
          </w:p>
        </w:tc>
      </w:tr>
      <w:tr w:rsidR="00504F16" w:rsidTr="00504F16">
        <w:trPr>
          <w:trHeight w:val="33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7</w:t>
            </w:r>
          </w:p>
        </w:tc>
        <w:tc>
          <w:tcPr>
            <w:tcW w:w="232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0</w:t>
            </w:r>
          </w:p>
        </w:tc>
        <w:tc>
          <w:tcPr>
            <w:tcW w:w="250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6</w:t>
            </w:r>
          </w:p>
        </w:tc>
        <w:tc>
          <w:tcPr>
            <w:tcW w:w="184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4%</w:t>
            </w:r>
          </w:p>
        </w:tc>
      </w:tr>
      <w:tr w:rsidR="00504F16" w:rsidTr="00504F16">
        <w:trPr>
          <w:trHeight w:val="33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8</w:t>
            </w:r>
          </w:p>
        </w:tc>
        <w:tc>
          <w:tcPr>
            <w:tcW w:w="232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0</w:t>
            </w:r>
          </w:p>
        </w:tc>
        <w:tc>
          <w:tcPr>
            <w:tcW w:w="250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7</w:t>
            </w:r>
          </w:p>
        </w:tc>
        <w:tc>
          <w:tcPr>
            <w:tcW w:w="184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2%</w:t>
            </w:r>
          </w:p>
        </w:tc>
      </w:tr>
      <w:tr w:rsidR="00504F16" w:rsidTr="00504F16">
        <w:trPr>
          <w:trHeight w:val="33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9</w:t>
            </w:r>
          </w:p>
        </w:tc>
        <w:tc>
          <w:tcPr>
            <w:tcW w:w="232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1</w:t>
            </w:r>
          </w:p>
        </w:tc>
        <w:tc>
          <w:tcPr>
            <w:tcW w:w="250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0</w:t>
            </w:r>
          </w:p>
        </w:tc>
        <w:tc>
          <w:tcPr>
            <w:tcW w:w="184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1%</w:t>
            </w:r>
          </w:p>
        </w:tc>
      </w:tr>
      <w:tr w:rsidR="00504F16" w:rsidTr="00504F16">
        <w:trPr>
          <w:trHeight w:val="33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10</w:t>
            </w:r>
          </w:p>
        </w:tc>
        <w:tc>
          <w:tcPr>
            <w:tcW w:w="232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1</w:t>
            </w:r>
          </w:p>
        </w:tc>
        <w:tc>
          <w:tcPr>
            <w:tcW w:w="250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1</w:t>
            </w:r>
          </w:p>
        </w:tc>
        <w:tc>
          <w:tcPr>
            <w:tcW w:w="184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3%</w:t>
            </w:r>
          </w:p>
        </w:tc>
      </w:tr>
      <w:tr w:rsidR="00504F16" w:rsidTr="00504F16">
        <w:trPr>
          <w:trHeight w:val="33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11</w:t>
            </w:r>
          </w:p>
        </w:tc>
        <w:tc>
          <w:tcPr>
            <w:tcW w:w="232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1</w:t>
            </w:r>
          </w:p>
        </w:tc>
        <w:tc>
          <w:tcPr>
            <w:tcW w:w="250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2</w:t>
            </w:r>
          </w:p>
        </w:tc>
        <w:tc>
          <w:tcPr>
            <w:tcW w:w="184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5%</w:t>
            </w:r>
          </w:p>
        </w:tc>
      </w:tr>
      <w:tr w:rsidR="00504F16" w:rsidTr="00504F16">
        <w:trPr>
          <w:trHeight w:val="33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12</w:t>
            </w:r>
          </w:p>
        </w:tc>
        <w:tc>
          <w:tcPr>
            <w:tcW w:w="232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1</w:t>
            </w:r>
          </w:p>
        </w:tc>
        <w:tc>
          <w:tcPr>
            <w:tcW w:w="250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3</w:t>
            </w:r>
          </w:p>
        </w:tc>
        <w:tc>
          <w:tcPr>
            <w:tcW w:w="184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5%</w:t>
            </w:r>
          </w:p>
        </w:tc>
      </w:tr>
      <w:tr w:rsidR="00504F16" w:rsidTr="00504F16">
        <w:trPr>
          <w:trHeight w:val="33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13</w:t>
            </w:r>
          </w:p>
        </w:tc>
        <w:tc>
          <w:tcPr>
            <w:tcW w:w="232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1</w:t>
            </w:r>
          </w:p>
        </w:tc>
        <w:tc>
          <w:tcPr>
            <w:tcW w:w="250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4</w:t>
            </w:r>
          </w:p>
        </w:tc>
        <w:tc>
          <w:tcPr>
            <w:tcW w:w="184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4%</w:t>
            </w:r>
          </w:p>
        </w:tc>
      </w:tr>
      <w:tr w:rsidR="00504F16" w:rsidTr="00504F16">
        <w:trPr>
          <w:trHeight w:val="33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14</w:t>
            </w:r>
          </w:p>
        </w:tc>
        <w:tc>
          <w:tcPr>
            <w:tcW w:w="232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1</w:t>
            </w:r>
          </w:p>
        </w:tc>
        <w:tc>
          <w:tcPr>
            <w:tcW w:w="250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5</w:t>
            </w:r>
          </w:p>
        </w:tc>
        <w:tc>
          <w:tcPr>
            <w:tcW w:w="184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2%</w:t>
            </w:r>
          </w:p>
        </w:tc>
      </w:tr>
      <w:tr w:rsidR="00504F16" w:rsidTr="00504F16">
        <w:trPr>
          <w:trHeight w:val="33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15</w:t>
            </w:r>
          </w:p>
        </w:tc>
        <w:tc>
          <w:tcPr>
            <w:tcW w:w="232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1</w:t>
            </w:r>
          </w:p>
        </w:tc>
        <w:tc>
          <w:tcPr>
            <w:tcW w:w="250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6</w:t>
            </w:r>
          </w:p>
        </w:tc>
        <w:tc>
          <w:tcPr>
            <w:tcW w:w="184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1%</w:t>
            </w:r>
          </w:p>
        </w:tc>
      </w:tr>
      <w:tr w:rsidR="00504F16" w:rsidTr="00504F16">
        <w:trPr>
          <w:trHeight w:val="330"/>
        </w:trPr>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16</w:t>
            </w:r>
          </w:p>
        </w:tc>
        <w:tc>
          <w:tcPr>
            <w:tcW w:w="232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2</w:t>
            </w:r>
          </w:p>
        </w:tc>
        <w:tc>
          <w:tcPr>
            <w:tcW w:w="2500" w:type="dxa"/>
            <w:tcBorders>
              <w:top w:val="nil"/>
              <w:left w:val="nil"/>
              <w:bottom w:val="single" w:sz="4" w:space="0" w:color="auto"/>
              <w:right w:val="single" w:sz="4" w:space="0" w:color="auto"/>
            </w:tcBorders>
            <w:shd w:val="clear" w:color="auto" w:fill="auto"/>
            <w:noWrap/>
            <w:vAlign w:val="center"/>
            <w:hideMark/>
          </w:tcPr>
          <w:p w:rsidR="00504F16" w:rsidRPr="00A30A27" w:rsidRDefault="00504F16" w:rsidP="00504F16">
            <w:pPr>
              <w:jc w:val="center"/>
              <w:rPr>
                <w:rFonts w:cs="Arial"/>
                <w:sz w:val="20"/>
                <w:szCs w:val="20"/>
              </w:rPr>
            </w:pPr>
            <w:r w:rsidRPr="00A30A27">
              <w:rPr>
                <w:rFonts w:cs="Arial"/>
                <w:sz w:val="20"/>
                <w:szCs w:val="20"/>
              </w:rPr>
              <w:t>3</w:t>
            </w:r>
          </w:p>
        </w:tc>
        <w:tc>
          <w:tcPr>
            <w:tcW w:w="184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3%</w:t>
            </w:r>
          </w:p>
        </w:tc>
      </w:tr>
    </w:tbl>
    <w:p w:rsidR="00504F16" w:rsidRDefault="00504F16" w:rsidP="00504F16">
      <w:pPr>
        <w:pStyle w:val="gemStandard"/>
      </w:pPr>
      <w:r w:rsidRPr="00AB20BF">
        <w:t>Für jede der Lastsituationen i in Tab_gemSpec_Perf_</w:t>
      </w:r>
      <w:r>
        <w:t>HighSpeed_</w:t>
      </w:r>
      <w:r w:rsidRPr="00AB20BF">
        <w:t xml:space="preserve">Konnektor_Lastsituationen ist eine Messreihe zu erstellen. In jeder Messreihe sind vom Clientsystem jeweils </w:t>
      </w:r>
      <w:r>
        <w:t>ein</w:t>
      </w:r>
      <w:r w:rsidRPr="00AB20BF">
        <w:t xml:space="preserve"> Aufruferthread</w:t>
      </w:r>
      <w:r>
        <w:t xml:space="preserve"> pro parallele Bearbeitung</w:t>
      </w:r>
      <w:r w:rsidRPr="00AB20BF">
        <w:t xml:space="preserve"> zu starten, der </w:t>
      </w:r>
      <w:proofErr w:type="gramStart"/>
      <w:r w:rsidRPr="00AB20BF">
        <w:t>100 mal</w:t>
      </w:r>
      <w:proofErr w:type="gramEnd"/>
      <w:r w:rsidRPr="00AB20BF">
        <w:t xml:space="preserve"> sign_Document, encrypt_Document, decrypt_Document und verify_Document </w:t>
      </w:r>
      <w:r>
        <w:t>sequentiell, direkt nach</w:t>
      </w:r>
      <w:r w:rsidRPr="00AB20BF">
        <w:t xml:space="preserve">einander aufruft. </w:t>
      </w:r>
      <w:r>
        <w:t>In Lastsituation 16 sind es beispielsweise 2 Threads, die 25 MB große Dokumente bearbeiten, und 3 Threads, die 100 kB große Dokumente bearbeiten.</w:t>
      </w:r>
    </w:p>
    <w:p w:rsidR="00504F16" w:rsidRDefault="00504F16" w:rsidP="00504F16">
      <w:pPr>
        <w:pStyle w:val="gemStandard"/>
      </w:pPr>
      <w:r>
        <w:lastRenderedPageBreak/>
        <w:t xml:space="preserve">Für jede der Lastsituationen i und die Operationen </w:t>
      </w:r>
      <w:r w:rsidR="00E47EFA">
        <w:pict>
          <v:shape id="_x0000_i1092" type="#_x0000_t75" style="width:6pt;height:12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Cambria Math&quot; /&gt;&lt;w:i /&gt;&lt;/w:rPr&gt;&lt;m:t&gt;o&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3" o:title=""/>
          </v:shape>
        </w:pict>
      </w:r>
      <w:r>
        <w:t xml:space="preserve"> sind die Mittelwerte </w:t>
      </w:r>
      <w:r w:rsidR="00E47EFA">
        <w:pict>
          <v:shape id="_x0000_i1093" type="#_x0000_t75" style="width:27pt;height:17.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i,o&lt;/m:t&gt;&lt;/m:r&gt;&lt;/m:sub&gt;&lt;/m:sSub&gt;&lt;/m:e&gt;&lt;m:sup&gt;&lt;m:r&gt;&lt;w:rPr&gt;&lt;w:rFonts w:ascii=&quot;Cambria Math&quot; w:h-ansi=&quot;Cambria Math&quot; /&gt;&lt;w:i /&gt;&lt;/w:rPr&gt;&lt;m:t&gt;IST&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4" o:title=""/>
          </v:shape>
        </w:pict>
      </w:r>
      <w:r>
        <w:t xml:space="preserve"> der Bearbeitungszeiten für die beiden Klassen 25 MB-Dokumente und 100 kB-Dokumente zu bestimmen. </w:t>
      </w:r>
    </w:p>
    <w:p w:rsidR="00504F16" w:rsidRDefault="00504F16" w:rsidP="00504F16">
      <w:pPr>
        <w:pStyle w:val="gemStandard"/>
      </w:pPr>
      <w:r>
        <w:t xml:space="preserve">Durch den Test ist nachzuweisen, dass die über die Lastsituationen gemittelte Bearbeitungszeit </w:t>
      </w:r>
      <w:r w:rsidR="00E47EFA">
        <w:pict>
          <v:shape id="_x0000_i1094" type="#_x0000_t75" style="width:22.8pt;height:17.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IST&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5" o:title=""/>
          </v:shape>
        </w:pict>
      </w:r>
      <w:r>
        <w:t xml:space="preserve"> für jede Operation </w:t>
      </w:r>
      <w:r w:rsidR="00E47EFA">
        <w:pict>
          <v:shape id="_x0000_i1095" type="#_x0000_t75" style="width:6pt;height:12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Cambria Math&quot; /&gt;&lt;w:i /&gt;&lt;/w:rPr&gt;&lt;m:t&gt;o&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3" o:title=""/>
          </v:shape>
        </w:pict>
      </w:r>
      <w:r>
        <w:t xml:space="preserve"> kleiner als die vorgegebene Bearbeitungszeit </w:t>
      </w:r>
      <w:r w:rsidR="00E47EFA">
        <w:pict>
          <v:shape id="_x0000_i1096" type="#_x0000_t75" style="width:29.4pt;height:17.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SOLL&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2" o:title=""/>
          </v:shape>
        </w:pict>
      </w:r>
      <w:r>
        <w:t xml:space="preserve"> gemäß </w:t>
      </w:r>
      <w:r w:rsidRPr="00AB20BF">
        <w:t>Tab_gemSpec_Perf_</w:t>
      </w:r>
      <w:r>
        <w:t>HighSpeed_</w:t>
      </w:r>
      <w:r w:rsidRPr="00AB20BF">
        <w:t>Konnektor_</w:t>
      </w:r>
      <w:r>
        <w:t xml:space="preserve">Last_8_Anwendungen ist: </w:t>
      </w:r>
    </w:p>
    <w:p w:rsidR="00504F16" w:rsidRPr="00C814CE" w:rsidRDefault="00E47EFA" w:rsidP="00504F16">
      <w:pPr>
        <w:spacing w:before="240"/>
        <w:jc w:val="center"/>
      </w:pPr>
      <w:r>
        <w:pict>
          <v:shape id="_x0000_i1097" type="#_x0000_t75" style="width:64.8pt;height:17.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IST&lt;/m:t&gt;&lt;/m:r&gt;&lt;/m:sup&gt;&lt;/m:sSup&gt;&lt;m:r&gt;&lt;w:rPr&gt;&lt;w:rFonts w:ascii=&quot;Cambria Math&quot; w:fareast=&quot;Cambria Math&quot; w:h-ansi=&quot;Cambria Math&quot; w:cs=&quot;Cambria Math&quot; /&gt;&lt;w:i /&gt;&lt;/w:rPr&gt;&lt;m:t&gt;&amp;lt;&lt;/m:t&gt;&lt;/m:r&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SOLL&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6" o:title=""/>
          </v:shape>
        </w:pict>
      </w:r>
    </w:p>
    <w:p w:rsidR="00504F16" w:rsidRDefault="00E47EFA" w:rsidP="00504F16">
      <w:pPr>
        <w:spacing w:before="240"/>
      </w:pPr>
      <w:r>
        <w:pict>
          <v:shape id="_x0000_i1098" type="#_x0000_t75" style="width:22.8pt;height:17.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IST&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5" o:title=""/>
          </v:shape>
        </w:pict>
      </w:r>
      <w:r w:rsidR="00504F16">
        <w:t xml:space="preserve"> wird für 100 kB Dokumente wie folgt gemittelt:</w:t>
      </w:r>
    </w:p>
    <w:p w:rsidR="00504F16" w:rsidRPr="00C814CE" w:rsidRDefault="00E47EFA" w:rsidP="00504F16">
      <w:pPr>
        <w:spacing w:before="240"/>
        <w:jc w:val="center"/>
      </w:pPr>
      <w:r>
        <w:pict>
          <v:shape id="_x0000_i1099" type="#_x0000_t75" style="width:191.4pt;height:62.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IST&lt;/m:t&gt;&lt;/m:r&gt;&lt;/m:sup&gt;&lt;/m:sSup&gt;&lt;m:r&gt;&lt;w:rPr&gt;&lt;w:rFonts w:ascii=&quot;Cambria Math&quot; w:fareast=&quot;Cambria Math&quot; w:h-ansi=&quot;Cambria Math&quot; w:cs=&quot;Cambria Math&quot; /&gt;&lt;w:i /&gt;&lt;/w:rPr&gt;&lt;m:t&gt;=&lt;/m:t&gt;&lt;/m:r&gt;&lt;m:f&gt;&lt;m:fPr&gt;&lt;m:ctrlPr&gt;&lt;w:rPr&gt;&lt;w:rFonts w:ascii=&quot;Cambria Math&quot; w:cs=&quot;Cambria Math&quot; /&gt;&lt;w:i /&gt;&lt;/w:rPr&gt;&lt;/m:ctrlPr&gt;&lt;/m:fPr&gt;&lt;m:num&gt;&lt;m:nary&gt;&lt;m:naryPr&gt;&lt;m:chr m:val=&quot;âˆ‘&quot; /&gt;&lt;m:limLoc m:val=&quot;undOvr&quot; /&gt;&lt;m:supHide /&gt;&lt;m:ctrlPr&gt;&lt;w:rPr&gt;&lt;w:rFonts w:ascii=&quot;Cambria Math&quot; w:cs=&quot;Cambria Math&quot; /&gt;&lt;w:i /&gt;&lt;/w:rPr&gt;&lt;/m:ctrlPr&gt;&lt;/m:naryPr&gt;&lt;m:sub&gt;&lt;m:r&gt;&lt;w:rPr&gt;&lt;w:rFonts w:ascii=&quot;Cambria Math&quot; w:fareast=&quot;Cambria Math&quot; w:h-ansi=&quot;Cambria Math&quot; w:cs=&quot;Cambria Math&quot; /&gt;&lt;w:i /&gt;&lt;/w:rPr&gt;&lt;m:t&gt;i=2,3,4,5,6,7,8,10,11,12,13,14,15&lt;/m:t&gt;&lt;/m:r&gt;&lt;/m:sub&gt;&lt;m:sup /&gt;&lt;m:e&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i&lt;/m:t&gt;&lt;/m:r&gt;&lt;/m:sub&gt;&lt;/m:sSub&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i,o&lt;/m:t&gt;&lt;/m:r&gt;&lt;/m:sub&gt;&lt;/m:sSub&gt;&lt;/m:e&gt;&lt;m:sup&gt;&lt;m:r&gt;&lt;w:rPr&gt;&lt;w:rFonts w:ascii=&quot;Cambria Math&quot; w:h-ansi=&quot;Cambria Math&quot; /&gt;&lt;w:i /&gt;&lt;/w:rPr&gt;&lt;m:t&gt;IST&lt;/m:t&gt;&lt;/m:r&gt;&lt;/m:sup&gt;&lt;/m:sSup&gt;&lt;/m:e&gt;&lt;/m:nary&gt;&lt;/m:num&gt;&lt;m:den&gt;&lt;m:nary&gt;&lt;m:naryPr&gt;&lt;m:chr m:val=&quot;âˆ‘&quot; /&gt;&lt;m:limLoc m:val=&quot;undOvr&quot; /&gt;&lt;m:supHide /&gt;&lt;m:ctrlPr&gt;&lt;w:rPr&gt;&lt;w:rFonts w:ascii=&quot;Cambria Math&quot; w:cs=&quot;Cambria Math&quot; /&gt;&lt;w:i /&gt;&lt;/w:rPr&gt;&lt;/m:ctrlPr&gt;&lt;/m:naryPr&gt;&lt;m:sub&gt;&lt;m:r&gt;&lt;w:rPr&gt;&lt;w:rFonts w:ascii=&quot;Cambria Math&quot; w:fareast=&quot;Cambria Math&quot; w:h-ansi=&quot;Cambria Math&quot; w:cs=&quot;Cambria Math&quot; /&gt;&lt;w:i /&gt;&lt;/w:rPr&gt;&lt;m:t&gt;i=2,3,4,5,6,7,8,10,11,12,13,14,15&lt;/m:t&gt;&lt;/m:r&gt;&lt;/m:sub&gt;&lt;m:sup /&gt;&lt;m:e&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i&lt;/m:t&gt;&lt;/m:r&gt;&lt;/m:sub&gt;&lt;/m:sSub&gt;&lt;/m:e&gt;&lt;/m:nary&gt;&lt;/m:den&gt;&lt;/m:f&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9" o:title=""/>
          </v:shape>
        </w:pict>
      </w:r>
    </w:p>
    <w:p w:rsidR="00504F16" w:rsidRDefault="00E47EFA" w:rsidP="00504F16">
      <w:pPr>
        <w:spacing w:before="240"/>
      </w:pPr>
      <w:r>
        <w:pict>
          <v:shape id="_x0000_i1100" type="#_x0000_t75" style="width:22.8pt;height:17.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0&lt;/m:t&gt;&lt;/m:r&gt;&lt;/m:sub&gt;&lt;/m:sSub&gt;&lt;/m:e&gt;&lt;m:sup&gt;&lt;m:r&gt;&lt;w:rPr&gt;&lt;w:rFonts w:ascii=&quot;Cambria Math&quot; w:h-ansi=&quot;Cambria Math&quot; /&gt;&lt;w:i /&gt;&lt;/w:rPr&gt;&lt;m:t&gt;IST&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100" o:title=""/>
          </v:shape>
        </w:pict>
      </w:r>
      <w:r w:rsidR="00504F16">
        <w:t xml:space="preserve"> wird für 25 MB Dokumente wie folgt gemittelt:</w:t>
      </w:r>
      <w:r w:rsidR="00504F16" w:rsidRPr="005B06E7">
        <w:t xml:space="preserve"> </w:t>
      </w:r>
    </w:p>
    <w:p w:rsidR="00504F16" w:rsidRPr="00232040" w:rsidRDefault="00E47EFA" w:rsidP="00504F16">
      <w:pPr>
        <w:spacing w:before="240"/>
        <w:jc w:val="center"/>
      </w:pPr>
      <w:r>
        <w:pict>
          <v:shape id="_x0000_i1101" type="#_x0000_t75" style="width:88.8pt;height:79.2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IST&lt;/m:t&gt;&lt;/m:r&gt;&lt;/m:sup&gt;&lt;/m:sSup&gt;&lt;m:r&gt;&lt;w:rPr&gt;&lt;w:rFonts w:ascii=&quot;Cambria Math&quot; w:fareast=&quot;Cambria Math&quot; w:h-ansi=&quot;Cambria Math&quot; w:cs=&quot;Cambria Math&quot; /&gt;&lt;w:i /&gt;&lt;/w:rPr&gt;&lt;m:t&gt;=&lt;/m:t&gt;&lt;/m:r&gt;&lt;m:f&gt;&lt;m:fPr&gt;&lt;m:ctrlPr&gt;&lt;w:rPr&gt;&lt;w:rFonts w:ascii=&quot;Cambria Math&quot; w:cs=&quot;Cambria Math&quot; /&gt;&lt;w:i /&gt;&lt;/w:rPr&gt;&lt;/m:ctrlPr&gt;&lt;/m:fPr&gt;&lt;m:num&gt;&lt;m:nary&gt;&lt;m:naryPr&gt;&lt;m:chr m:val=&quot;âˆ‘&quot; /&gt;&lt;m:limLoc m:val=&quot;undOvr&quot; /&gt;&lt;m:ctrlPr&gt;&lt;w:rPr&gt;&lt;w:rFonts w:ascii=&quot;Cambria Math&quot; w:cs=&quot;Cambria Math&quot; /&gt;&lt;w:i /&gt;&lt;/w:rPr&gt;&lt;/m:ctrlPr&gt;&lt;/m:naryPr&gt;&lt;m:sub&gt;&lt;m:r&gt;&lt;w:rPr&gt;&lt;w:rFonts w:ascii=&quot;Cambria Math&quot; w:fareast=&quot;Cambria Math&quot; w:h-ansi=&quot;Cambria Math&quot; w:cs=&quot;Cambria Math&quot; /&gt;&lt;w:i /&gt;&lt;/w:rPr&gt;&lt;m:t&gt;i=9&lt;/m:t&gt;&lt;/m:r&gt;&lt;/m:sub&gt;&lt;m:sup&gt;&lt;m:r&gt;&lt;w:rPr&gt;&lt;w:rFonts w:ascii=&quot;Cambria Math&quot; w:fareast=&quot;Cambria Math&quot; w:h-ansi=&quot;Cambria Math&quot; w:cs=&quot;Cambria Math&quot; /&gt;&lt;w:i /&gt;&lt;/w:rPr&gt;&lt;m:t&gt;16&lt;/m:t&gt;&lt;/m:r&gt;&lt;/m:sup&gt;&lt;m:e&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i&lt;/m:t&gt;&lt;/m:r&gt;&lt;/m:sub&gt;&lt;/m:sSub&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i,o&lt;/m:t&gt;&lt;/m:r&gt;&lt;/m:sub&gt;&lt;/m:sSub&gt;&lt;/m:e&gt;&lt;m:sup&gt;&lt;m:r&gt;&lt;w:rPr&gt;&lt;w:rFonts w:ascii=&quot;Cambria Math&quot; w:h-ansi=&quot;Cambria Math&quot; /&gt;&lt;w:i /&gt;&lt;/w:rPr&gt;&lt;m:t&gt;IST&lt;/m:t&gt;&lt;/m:r&gt;&lt;/m:sup&gt;&lt;/m:sSup&gt;&lt;/m:e&gt;&lt;/m:nary&gt;&lt;/m:num&gt;&lt;m:den&gt;&lt;m:nary&gt;&lt;m:naryPr&gt;&lt;m:chr m:val=&quot;âˆ‘&quot; /&gt;&lt;m:limLoc m:val=&quot;undOvr&quot; /&gt;&lt;m:ctrlPr&gt;&lt;w:rPr&gt;&lt;w:rFonts w:ascii=&quot;Cambria Math&quot; w:cs=&quot;Cambria Math&quot; /&gt;&lt;w:i /&gt;&lt;/w:rPr&gt;&lt;/m:ctrlPr&gt;&lt;/m:naryPr&gt;&lt;m:sub&gt;&lt;m:r&gt;&lt;w:rPr&gt;&lt;w:rFonts w:ascii=&quot;Cambria Math&quot; w:fareast=&quot;Cambria Math&quot; w:h-ansi=&quot;Cambria Math&quot; w:cs=&quot;Cambria Math&quot; /&gt;&lt;w:i /&gt;&lt;/w:rPr&gt;&lt;m:t&gt;i=9&lt;/m:t&gt;&lt;/m:r&gt;&lt;/m:sub&gt;&lt;m:sup&gt;&lt;m:r&gt;&lt;w:rPr&gt;&lt;w:rFonts w:ascii=&quot;Cambria Math&quot; w:fareast=&quot;Cambria Math&quot; w:h-ansi=&quot;Cambria Math&quot; w:cs=&quot;Cambria Math&quot; /&gt;&lt;w:i /&gt;&lt;/w:rPr&gt;&lt;m:t&gt;16&lt;/m:t&gt;&lt;/m:r&gt;&lt;/m:sup&gt;&lt;m:e&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i&lt;/m:t&gt;&lt;/m:r&gt;&lt;/m:sub&gt;&lt;/m:sSub&gt;&lt;/m:e&gt;&lt;/m:nary&gt;&lt;/m:den&gt;&lt;/m:f&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101" o:title=""/>
          </v:shape>
        </w:pict>
      </w:r>
    </w:p>
    <w:p w:rsidR="00504F16" w:rsidRDefault="00504F16" w:rsidP="00504F16">
      <w:pPr>
        <w:jc w:val="both"/>
        <w:rPr>
          <w:b/>
          <w:u w:val="single"/>
        </w:rPr>
      </w:pPr>
    </w:p>
    <w:p w:rsidR="00504F16" w:rsidRPr="0049077F" w:rsidRDefault="00504F16" w:rsidP="00504F16">
      <w:pPr>
        <w:jc w:val="both"/>
        <w:rPr>
          <w:b/>
          <w:u w:val="single"/>
        </w:rPr>
      </w:pPr>
      <w:r w:rsidRPr="0049077F">
        <w:rPr>
          <w:b/>
          <w:u w:val="single"/>
        </w:rPr>
        <w:t>Rahmenbedingungen</w:t>
      </w:r>
    </w:p>
    <w:p w:rsidR="00504F16" w:rsidRDefault="00504F16" w:rsidP="00504F16">
      <w:pPr>
        <w:pStyle w:val="gemStandard"/>
      </w:pPr>
      <w:r>
        <w:t xml:space="preserve">Folgende konkretisierende Rahmenbedingungen gelten für Einbox-Konnektoren und HighSpeed-Konnektoren gleichermaßen: </w:t>
      </w:r>
    </w:p>
    <w:p w:rsidR="00504F16" w:rsidRDefault="00504F16" w:rsidP="00504F16">
      <w:pPr>
        <w:pStyle w:val="gemAufzhlung"/>
        <w:numPr>
          <w:ilvl w:val="0"/>
          <w:numId w:val="2"/>
        </w:numPr>
        <w:tabs>
          <w:tab w:val="clear" w:pos="1701"/>
        </w:tabs>
        <w:ind w:left="1135" w:hanging="284"/>
      </w:pPr>
      <w:r>
        <w:t xml:space="preserve">Die Messungen werden mit den Referenzdokumenten </w:t>
      </w:r>
      <w:r w:rsidRPr="0099229D">
        <w:t>TIFF_25MB und TEXT_100KB</w:t>
      </w:r>
      <w:r>
        <w:t xml:space="preserve"> durchgeführt.</w:t>
      </w:r>
    </w:p>
    <w:p w:rsidR="00504F16" w:rsidRDefault="00504F16" w:rsidP="00504F16">
      <w:pPr>
        <w:pStyle w:val="gemAufzhlung"/>
        <w:numPr>
          <w:ilvl w:val="0"/>
          <w:numId w:val="2"/>
        </w:numPr>
        <w:tabs>
          <w:tab w:val="clear" w:pos="1701"/>
        </w:tabs>
        <w:ind w:left="1135" w:hanging="284"/>
      </w:pPr>
      <w:r w:rsidRPr="00BD4920">
        <w:t>Es wird im Offline Modus</w:t>
      </w:r>
      <w:r>
        <w:t xml:space="preserve"> (</w:t>
      </w:r>
      <w:r w:rsidRPr="00BD4920">
        <w:t>MGM_LU_ONLINE = Disabled) getestet</w:t>
      </w:r>
      <w:r>
        <w:t>.</w:t>
      </w:r>
    </w:p>
    <w:p w:rsidR="00504F16" w:rsidRDefault="00504F16" w:rsidP="00504F16">
      <w:pPr>
        <w:pStyle w:val="gemAufzhlung"/>
        <w:numPr>
          <w:ilvl w:val="0"/>
          <w:numId w:val="2"/>
        </w:numPr>
        <w:tabs>
          <w:tab w:val="clear" w:pos="1701"/>
        </w:tabs>
        <w:ind w:left="1135" w:hanging="284"/>
      </w:pPr>
      <w:r>
        <w:t xml:space="preserve">Pro Aufruferthread </w:t>
      </w:r>
      <w:proofErr w:type="gramStart"/>
      <w:r>
        <w:t>wird</w:t>
      </w:r>
      <w:proofErr w:type="gramEnd"/>
      <w:r>
        <w:t xml:space="preserve"> eine Karte und ein Kartenterminal für Signatur und Entschlüsselung eingesetzt.</w:t>
      </w:r>
    </w:p>
    <w:p w:rsidR="00504F16" w:rsidRPr="00473D99" w:rsidRDefault="00504F16" w:rsidP="00504F16">
      <w:pPr>
        <w:pStyle w:val="gemAufzhlung"/>
        <w:numPr>
          <w:ilvl w:val="0"/>
          <w:numId w:val="2"/>
        </w:numPr>
        <w:tabs>
          <w:tab w:val="clear" w:pos="1701"/>
        </w:tabs>
        <w:ind w:left="1135" w:hanging="284"/>
      </w:pPr>
      <w:r>
        <w:t xml:space="preserve">Die „Mittlere Bearbeitungszeit Soll“ in </w:t>
      </w:r>
      <w:r w:rsidRPr="00473D99">
        <w:t>Tab_gemSpec_Perf_HighSpeed_Konnektor_Last_8_Anwendungen</w:t>
      </w:r>
      <w:r>
        <w:t xml:space="preserve"> basiert auf </w:t>
      </w:r>
      <w:r w:rsidRPr="00473D99">
        <w:t xml:space="preserve">Kartenterminal- und Kartenzeiten </w:t>
      </w:r>
      <w:r>
        <w:t>von</w:t>
      </w:r>
      <w:r w:rsidRPr="00473D99">
        <w:t>:</w:t>
      </w:r>
    </w:p>
    <w:p w:rsidR="00504F16" w:rsidRPr="00473D99" w:rsidRDefault="00504F16" w:rsidP="00504F16">
      <w:pPr>
        <w:pStyle w:val="gemAufzhlung"/>
        <w:numPr>
          <w:ilvl w:val="1"/>
          <w:numId w:val="2"/>
        </w:numPr>
      </w:pPr>
      <w:r w:rsidRPr="00473D99">
        <w:t>Sign_Document:             520 ms</w:t>
      </w:r>
    </w:p>
    <w:p w:rsidR="00504F16" w:rsidRPr="00473D99" w:rsidRDefault="00504F16" w:rsidP="00504F16">
      <w:pPr>
        <w:pStyle w:val="gemAufzhlung"/>
        <w:numPr>
          <w:ilvl w:val="1"/>
          <w:numId w:val="2"/>
        </w:numPr>
      </w:pPr>
      <w:r w:rsidRPr="00473D99">
        <w:t>Decrypt_Document:     340 ms</w:t>
      </w:r>
    </w:p>
    <w:p w:rsidR="00504F16" w:rsidRPr="00E57732" w:rsidRDefault="00504F16" w:rsidP="00504F16">
      <w:pPr>
        <w:pStyle w:val="gemEinzug"/>
      </w:pPr>
      <w:r w:rsidRPr="00E57732">
        <w:t>Weichen die in den Messungen durchgeführten Rahmenbedingungen hiervon ab, müssen die Werte entsprechend auf diese Rahmenbedingungen korrigiert werden.</w:t>
      </w:r>
    </w:p>
    <w:p w:rsidR="00504F16" w:rsidRDefault="00504F16" w:rsidP="00504F16">
      <w:pPr>
        <w:pStyle w:val="gemAufzhlung"/>
        <w:numPr>
          <w:ilvl w:val="0"/>
          <w:numId w:val="2"/>
        </w:numPr>
        <w:tabs>
          <w:tab w:val="clear" w:pos="1701"/>
        </w:tabs>
        <w:ind w:left="1135" w:hanging="284"/>
      </w:pPr>
      <w:r w:rsidRPr="00C87EC6">
        <w:lastRenderedPageBreak/>
        <w:t xml:space="preserve">Wenn der Konnektor 1Gbit/s am LAN-Anschluss unterstützt, müssen die Performancevorgaben für Signatur- und Verschlüsselungsdienst </w:t>
      </w:r>
      <w:r>
        <w:t xml:space="preserve">in einem LAN </w:t>
      </w:r>
      <w:r w:rsidRPr="00C87EC6">
        <w:t>nachgewiesen werden</w:t>
      </w:r>
      <w:r>
        <w:t>, das 1Gbit/s Bandbreite ermöglicht.</w:t>
      </w:r>
    </w:p>
    <w:p w:rsidR="00504F16" w:rsidRDefault="00504F16" w:rsidP="00504F16">
      <w:pPr>
        <w:pStyle w:val="gemAufzhlung"/>
        <w:numPr>
          <w:ilvl w:val="0"/>
          <w:numId w:val="2"/>
        </w:numPr>
        <w:tabs>
          <w:tab w:val="clear" w:pos="1701"/>
        </w:tabs>
        <w:ind w:left="1135" w:hanging="284"/>
      </w:pPr>
      <w:r>
        <w:t xml:space="preserve">Für die einzelnen Operationen wird konkretisiert: </w:t>
      </w:r>
    </w:p>
    <w:p w:rsidR="00504F16" w:rsidRDefault="00504F16" w:rsidP="00504F16">
      <w:pPr>
        <w:pStyle w:val="gemAufzhlung"/>
        <w:numPr>
          <w:ilvl w:val="1"/>
          <w:numId w:val="2"/>
        </w:numPr>
      </w:pPr>
      <w:r w:rsidRPr="00BE66B3">
        <w:t>sign_Document</w:t>
      </w:r>
      <w:r w:rsidRPr="00D8044F">
        <w:t>: CAdES Signatur (</w:t>
      </w:r>
      <w:r>
        <w:t>detached</w:t>
      </w:r>
      <w:r w:rsidRPr="00D8044F">
        <w:t>) des Gesamtdokuments, nonQES</w:t>
      </w:r>
    </w:p>
    <w:p w:rsidR="00504F16" w:rsidRPr="00D8044F" w:rsidRDefault="00504F16" w:rsidP="00504F16">
      <w:pPr>
        <w:pStyle w:val="gemAufzhlung"/>
        <w:numPr>
          <w:ilvl w:val="1"/>
          <w:numId w:val="2"/>
        </w:numPr>
      </w:pPr>
      <w:r w:rsidRPr="00D8044F">
        <w:t>verify_Document: Signatur verifizieren, die in sign_Document erzeugt wurde, IncludeRevocationI</w:t>
      </w:r>
      <w:r>
        <w:t>nf</w:t>
      </w:r>
      <w:r w:rsidRPr="00D8044F">
        <w:t>o=false</w:t>
      </w:r>
    </w:p>
    <w:p w:rsidR="00504F16" w:rsidRDefault="00504F16" w:rsidP="00504F16">
      <w:pPr>
        <w:pStyle w:val="gemAufzhlung"/>
        <w:numPr>
          <w:ilvl w:val="1"/>
          <w:numId w:val="2"/>
        </w:numPr>
      </w:pPr>
      <w:r>
        <w:t>encrypt_Document: TIFF_dokument, CMS-Verschlüsselung, ein Empfänger</w:t>
      </w:r>
    </w:p>
    <w:p w:rsidR="00504F16" w:rsidRDefault="00504F16" w:rsidP="00504F16">
      <w:pPr>
        <w:pStyle w:val="gemAufzhlung"/>
        <w:numPr>
          <w:ilvl w:val="1"/>
          <w:numId w:val="2"/>
        </w:numPr>
      </w:pPr>
      <w:r>
        <w:t>decrypt_Document: Dokument entschlüsseln, das mit encrypt_Document verschlüsselt wurde.</w:t>
      </w:r>
    </w:p>
    <w:p w:rsidR="00156ED7" w:rsidRDefault="00156ED7" w:rsidP="00156ED7">
      <w:pPr>
        <w:pStyle w:val="berschrift1"/>
        <w:sectPr w:rsidR="00156ED7" w:rsidSect="00504F16">
          <w:pgSz w:w="11906" w:h="16838" w:code="9"/>
          <w:pgMar w:top="1916" w:right="1469" w:bottom="1134" w:left="1701" w:header="539" w:footer="437" w:gutter="0"/>
          <w:pgBorders w:offsetFrom="page">
            <w:right w:val="single" w:sz="48" w:space="24" w:color="99FF99"/>
          </w:pgBorders>
          <w:cols w:space="708"/>
          <w:docGrid w:linePitch="360"/>
        </w:sectPr>
      </w:pPr>
    </w:p>
    <w:p w:rsidR="00504F16" w:rsidRPr="00C65229" w:rsidRDefault="00504F16" w:rsidP="00156ED7">
      <w:pPr>
        <w:pStyle w:val="berschrift1"/>
      </w:pPr>
      <w:bookmarkStart w:id="474" w:name="_Toc501717339"/>
      <w:r w:rsidRPr="00C65229">
        <w:lastRenderedPageBreak/>
        <w:t>Anhang E – Testverfahren zur Prüfung der Skalierungsfähigkeit des QES-Konnektors</w:t>
      </w:r>
      <w:bookmarkEnd w:id="474"/>
    </w:p>
    <w:p w:rsidR="00504F16" w:rsidRDefault="00504F16" w:rsidP="00504F16">
      <w:pPr>
        <w:pStyle w:val="gemStandard"/>
      </w:pPr>
    </w:p>
    <w:p w:rsidR="00504F16" w:rsidRDefault="00504F16" w:rsidP="00504F16">
      <w:pPr>
        <w:pStyle w:val="gemStandard"/>
      </w:pPr>
      <w:r>
        <w:t>Entsprechend der Lastvorgaben aus [GS-A_5327] für 8 Anwendungen wird das Mess</w:t>
      </w:r>
      <w:r>
        <w:softHyphen/>
        <w:t>verfahren festgelegt. Auf Grund der unterschiedlichen Lastanforderungen für die beiden Ausprägungsformen „Einbox-Konnektor“ und „HighSpeed-Konnektor“ wird das Verfahren für beide Fälle dargestellt. Für beide Ausprägungsformen werden die Signaturverfahren CAdES, XAdES, PAdES und die Verschlüsselungsverfahren XMLEnc und CMS unterschieden.</w:t>
      </w:r>
    </w:p>
    <w:p w:rsidR="00504F16" w:rsidRDefault="00504F16" w:rsidP="00504F16">
      <w:pPr>
        <w:pStyle w:val="gemStandard"/>
      </w:pPr>
      <w:r>
        <w:t xml:space="preserve">Es gelten die Bearbeitungszeitvorgaben aus Tabelle Tab_gemSpec_Perf_QES-Konnektor_Skalierungsfähigkeit_Bearbeitungszeitvorgaben. </w:t>
      </w:r>
    </w:p>
    <w:p w:rsidR="00504F16" w:rsidRPr="00D859FA" w:rsidRDefault="00504F16" w:rsidP="00504F16">
      <w:pPr>
        <w:pStyle w:val="Beschriftung"/>
      </w:pPr>
      <w:bookmarkStart w:id="475" w:name="_Toc501440683"/>
      <w:r w:rsidRPr="00822DCC">
        <w:t xml:space="preserve">Tabelle </w:t>
      </w:r>
      <w:fldSimple w:instr=" SEQ Tabelle \* ARABIC ">
        <w:r w:rsidR="00446A90">
          <w:rPr>
            <w:noProof/>
          </w:rPr>
          <w:t>59</w:t>
        </w:r>
      </w:fldSimple>
      <w:r>
        <w:t>:</w:t>
      </w:r>
      <w:r w:rsidRPr="00822DCC">
        <w:t xml:space="preserve"> </w:t>
      </w:r>
      <w:r w:rsidRPr="00A927D2">
        <w:t>Tab_gemSpec_Perf_</w:t>
      </w:r>
      <w:r>
        <w:t>QES-</w:t>
      </w:r>
      <w:r w:rsidRPr="00A927D2">
        <w:t>Konnektor</w:t>
      </w:r>
      <w:r>
        <w:t>_Skalierungsfähigkeit_Bearbeitungszeitvorgaben</w:t>
      </w:r>
      <w:bookmarkEnd w:id="475"/>
    </w:p>
    <w:tbl>
      <w:tblPr>
        <w:tblW w:w="8160" w:type="dxa"/>
        <w:tblInd w:w="70" w:type="dxa"/>
        <w:tblCellMar>
          <w:left w:w="70" w:type="dxa"/>
          <w:right w:w="70" w:type="dxa"/>
        </w:tblCellMar>
        <w:tblLook w:val="04A0" w:firstRow="1" w:lastRow="0" w:firstColumn="1" w:lastColumn="0" w:noHBand="0" w:noVBand="1"/>
      </w:tblPr>
      <w:tblGrid>
        <w:gridCol w:w="4560"/>
        <w:gridCol w:w="1200"/>
        <w:gridCol w:w="1200"/>
        <w:gridCol w:w="1200"/>
      </w:tblGrid>
      <w:tr w:rsidR="00504F16" w:rsidRPr="00357922" w:rsidTr="00504F16">
        <w:trPr>
          <w:trHeight w:val="630"/>
        </w:trPr>
        <w:tc>
          <w:tcPr>
            <w:tcW w:w="4560" w:type="dxa"/>
            <w:tcBorders>
              <w:top w:val="nil"/>
              <w:left w:val="nil"/>
              <w:bottom w:val="nil"/>
              <w:right w:val="nil"/>
            </w:tcBorders>
            <w:shd w:val="clear" w:color="auto" w:fill="auto"/>
            <w:noWrap/>
            <w:vAlign w:val="center"/>
            <w:hideMark/>
          </w:tcPr>
          <w:p w:rsidR="00504F16" w:rsidRPr="00357922" w:rsidRDefault="00504F16" w:rsidP="00504F16">
            <w:pPr>
              <w:jc w:val="center"/>
              <w:rPr>
                <w:rFonts w:cs="Arial"/>
                <w:sz w:val="18"/>
                <w:szCs w:val="18"/>
              </w:rPr>
            </w:pPr>
          </w:p>
        </w:tc>
        <w:tc>
          <w:tcPr>
            <w:tcW w:w="3600" w:type="dxa"/>
            <w:gridSpan w:val="3"/>
            <w:tcBorders>
              <w:top w:val="single" w:sz="4" w:space="0" w:color="auto"/>
              <w:left w:val="single" w:sz="4" w:space="0" w:color="auto"/>
              <w:bottom w:val="single" w:sz="4" w:space="0" w:color="auto"/>
              <w:right w:val="single" w:sz="4" w:space="0" w:color="000000"/>
            </w:tcBorders>
            <w:shd w:val="clear" w:color="000000" w:fill="D9D9D9"/>
            <w:vAlign w:val="center"/>
            <w:hideMark/>
          </w:tcPr>
          <w:p w:rsidR="00504F16" w:rsidRPr="00357922" w:rsidRDefault="00504F16" w:rsidP="00504F16">
            <w:pPr>
              <w:jc w:val="center"/>
              <w:rPr>
                <w:rFonts w:cs="Arial"/>
                <w:sz w:val="18"/>
                <w:szCs w:val="18"/>
              </w:rPr>
            </w:pPr>
            <w:r>
              <w:rPr>
                <w:rFonts w:cs="Arial"/>
                <w:sz w:val="18"/>
                <w:szCs w:val="18"/>
              </w:rPr>
              <w:t xml:space="preserve">Mittlere Bearbeitungszeit </w:t>
            </w:r>
            <w:r w:rsidR="00E47EFA">
              <w:pict>
                <v:shape id="_x0000_i1102" type="#_x0000_t75" style="width:29.4pt;height:17.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SOLL&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2" o:title=""/>
                </v:shape>
              </w:pict>
            </w:r>
            <w:r w:rsidRPr="00D859FA">
              <w:rPr>
                <w:rFonts w:ascii="Cambria Math" w:hAnsi="Cambria Math" w:cs="Arial"/>
                <w:sz w:val="18"/>
                <w:szCs w:val="18"/>
              </w:rPr>
              <w:br/>
            </w:r>
            <w:r w:rsidRPr="00643A5C">
              <w:rPr>
                <w:rFonts w:cs="Arial"/>
                <w:sz w:val="18"/>
                <w:szCs w:val="18"/>
              </w:rPr>
              <w:t>[</w:t>
            </w:r>
            <w:proofErr w:type="spellStart"/>
            <w:r w:rsidRPr="00643A5C">
              <w:rPr>
                <w:rFonts w:cs="Arial"/>
                <w:sz w:val="18"/>
                <w:szCs w:val="18"/>
              </w:rPr>
              <w:t>ms</w:t>
            </w:r>
            <w:proofErr w:type="spellEnd"/>
            <w:r w:rsidRPr="00643A5C">
              <w:rPr>
                <w:rFonts w:cs="Arial"/>
                <w:sz w:val="18"/>
                <w:szCs w:val="18"/>
              </w:rPr>
              <w:t>]</w:t>
            </w:r>
          </w:p>
        </w:tc>
      </w:tr>
      <w:tr w:rsidR="00504F16" w:rsidRPr="00357922" w:rsidTr="00504F16">
        <w:trPr>
          <w:trHeight w:val="660"/>
        </w:trPr>
        <w:tc>
          <w:tcPr>
            <w:tcW w:w="4560" w:type="dxa"/>
            <w:tcBorders>
              <w:top w:val="nil"/>
              <w:left w:val="nil"/>
              <w:bottom w:val="nil"/>
              <w:right w:val="nil"/>
            </w:tcBorders>
            <w:shd w:val="clear" w:color="auto" w:fill="auto"/>
            <w:noWrap/>
            <w:vAlign w:val="bottom"/>
            <w:hideMark/>
          </w:tcPr>
          <w:p w:rsidR="00504F16" w:rsidRPr="00357922" w:rsidRDefault="00504F16" w:rsidP="00504F16">
            <w:pPr>
              <w:rPr>
                <w:rFonts w:cs="Arial"/>
                <w:sz w:val="18"/>
                <w:szCs w:val="18"/>
              </w:rPr>
            </w:pPr>
          </w:p>
        </w:tc>
        <w:tc>
          <w:tcPr>
            <w:tcW w:w="1200" w:type="dxa"/>
            <w:tcBorders>
              <w:top w:val="nil"/>
              <w:left w:val="single" w:sz="4" w:space="0" w:color="auto"/>
              <w:bottom w:val="single" w:sz="4" w:space="0" w:color="auto"/>
              <w:right w:val="single" w:sz="4" w:space="0" w:color="auto"/>
            </w:tcBorders>
            <w:shd w:val="clear" w:color="000000" w:fill="D9D9D9"/>
            <w:vAlign w:val="center"/>
            <w:hideMark/>
          </w:tcPr>
          <w:p w:rsidR="00504F16" w:rsidRPr="00357922" w:rsidRDefault="00504F16" w:rsidP="00504F16">
            <w:pPr>
              <w:jc w:val="center"/>
              <w:rPr>
                <w:rFonts w:cs="Arial"/>
                <w:sz w:val="18"/>
                <w:szCs w:val="18"/>
              </w:rPr>
            </w:pPr>
            <w:r w:rsidRPr="00357922">
              <w:rPr>
                <w:rFonts w:cs="Arial"/>
                <w:sz w:val="18"/>
                <w:szCs w:val="18"/>
              </w:rPr>
              <w:t xml:space="preserve">CMS, </w:t>
            </w:r>
            <w:r w:rsidRPr="00357922">
              <w:rPr>
                <w:rFonts w:cs="Arial"/>
                <w:sz w:val="18"/>
                <w:szCs w:val="18"/>
              </w:rPr>
              <w:br/>
              <w:t>CAdES</w:t>
            </w:r>
          </w:p>
        </w:tc>
        <w:tc>
          <w:tcPr>
            <w:tcW w:w="1200" w:type="dxa"/>
            <w:tcBorders>
              <w:top w:val="nil"/>
              <w:left w:val="nil"/>
              <w:bottom w:val="single" w:sz="4" w:space="0" w:color="auto"/>
              <w:right w:val="single" w:sz="4" w:space="0" w:color="auto"/>
            </w:tcBorders>
            <w:shd w:val="clear" w:color="000000" w:fill="D9D9D9"/>
            <w:vAlign w:val="center"/>
            <w:hideMark/>
          </w:tcPr>
          <w:p w:rsidR="00504F16" w:rsidRPr="00357922" w:rsidRDefault="00504F16" w:rsidP="00504F16">
            <w:pPr>
              <w:jc w:val="center"/>
              <w:rPr>
                <w:rFonts w:cs="Arial"/>
                <w:sz w:val="18"/>
                <w:szCs w:val="18"/>
              </w:rPr>
            </w:pPr>
            <w:r w:rsidRPr="00357922">
              <w:rPr>
                <w:rFonts w:cs="Arial"/>
                <w:sz w:val="18"/>
                <w:szCs w:val="18"/>
              </w:rPr>
              <w:t>XMLEnc,</w:t>
            </w:r>
            <w:r w:rsidRPr="00357922">
              <w:rPr>
                <w:rFonts w:cs="Arial"/>
                <w:sz w:val="18"/>
                <w:szCs w:val="18"/>
              </w:rPr>
              <w:br/>
              <w:t>XAdES</w:t>
            </w:r>
          </w:p>
        </w:tc>
        <w:tc>
          <w:tcPr>
            <w:tcW w:w="1200" w:type="dxa"/>
            <w:tcBorders>
              <w:top w:val="nil"/>
              <w:left w:val="nil"/>
              <w:bottom w:val="single" w:sz="4" w:space="0" w:color="auto"/>
              <w:right w:val="single" w:sz="4" w:space="0" w:color="auto"/>
            </w:tcBorders>
            <w:shd w:val="clear" w:color="000000" w:fill="D9D9D9"/>
            <w:vAlign w:val="center"/>
            <w:hideMark/>
          </w:tcPr>
          <w:p w:rsidR="00504F16" w:rsidRPr="00357922" w:rsidRDefault="00504F16" w:rsidP="00504F16">
            <w:pPr>
              <w:jc w:val="center"/>
              <w:rPr>
                <w:rFonts w:cs="Arial"/>
                <w:sz w:val="18"/>
                <w:szCs w:val="18"/>
              </w:rPr>
            </w:pPr>
            <w:r w:rsidRPr="00357922">
              <w:rPr>
                <w:rFonts w:cs="Arial"/>
                <w:sz w:val="18"/>
                <w:szCs w:val="18"/>
              </w:rPr>
              <w:t xml:space="preserve">CMS, </w:t>
            </w:r>
            <w:r w:rsidRPr="00357922">
              <w:rPr>
                <w:rFonts w:cs="Arial"/>
                <w:sz w:val="18"/>
                <w:szCs w:val="18"/>
              </w:rPr>
              <w:br/>
              <w:t>PAdES</w:t>
            </w:r>
          </w:p>
        </w:tc>
      </w:tr>
      <w:tr w:rsidR="00504F16" w:rsidRPr="00357922" w:rsidTr="00504F16">
        <w:trPr>
          <w:trHeight w:val="420"/>
        </w:trPr>
        <w:tc>
          <w:tcPr>
            <w:tcW w:w="4560" w:type="dxa"/>
            <w:tcBorders>
              <w:top w:val="single" w:sz="4" w:space="0" w:color="auto"/>
              <w:left w:val="single" w:sz="4" w:space="0" w:color="auto"/>
              <w:bottom w:val="single" w:sz="4" w:space="0" w:color="auto"/>
              <w:right w:val="nil"/>
            </w:tcBorders>
            <w:shd w:val="clear" w:color="auto" w:fill="auto"/>
            <w:vAlign w:val="center"/>
            <w:hideMark/>
          </w:tcPr>
          <w:p w:rsidR="00504F16" w:rsidRPr="00357922" w:rsidRDefault="00504F16" w:rsidP="00504F16">
            <w:pPr>
              <w:rPr>
                <w:rFonts w:cs="Arial"/>
                <w:sz w:val="18"/>
                <w:szCs w:val="18"/>
                <w:lang w:val="en-US"/>
              </w:rPr>
            </w:pPr>
            <w:r w:rsidRPr="00357922">
              <w:rPr>
                <w:rFonts w:cs="Arial"/>
                <w:sz w:val="18"/>
                <w:szCs w:val="18"/>
                <w:lang w:val="en-US"/>
              </w:rPr>
              <w:t>I_Sign_Operations::sign_Document (100 kB)</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504F16" w:rsidRPr="00357922" w:rsidRDefault="00504F16" w:rsidP="00504F16">
            <w:pPr>
              <w:jc w:val="center"/>
              <w:rPr>
                <w:rFonts w:cs="Arial"/>
                <w:sz w:val="18"/>
                <w:szCs w:val="18"/>
              </w:rPr>
            </w:pPr>
            <w:r>
              <w:rPr>
                <w:rFonts w:cs="Arial"/>
                <w:sz w:val="18"/>
                <w:szCs w:val="18"/>
              </w:rPr>
              <w:t>1100</w:t>
            </w:r>
          </w:p>
        </w:tc>
        <w:tc>
          <w:tcPr>
            <w:tcW w:w="1200" w:type="dxa"/>
            <w:tcBorders>
              <w:top w:val="nil"/>
              <w:left w:val="nil"/>
              <w:bottom w:val="single" w:sz="4" w:space="0" w:color="auto"/>
              <w:right w:val="single" w:sz="4" w:space="0" w:color="auto"/>
            </w:tcBorders>
            <w:shd w:val="clear" w:color="auto" w:fill="auto"/>
            <w:noWrap/>
            <w:vAlign w:val="center"/>
            <w:hideMark/>
          </w:tcPr>
          <w:p w:rsidR="00504F16" w:rsidRPr="00357922" w:rsidRDefault="00504F16" w:rsidP="00504F16">
            <w:pPr>
              <w:jc w:val="center"/>
              <w:rPr>
                <w:rFonts w:cs="Arial"/>
                <w:sz w:val="18"/>
                <w:szCs w:val="18"/>
              </w:rPr>
            </w:pPr>
            <w:r>
              <w:rPr>
                <w:rFonts w:cs="Arial"/>
                <w:sz w:val="18"/>
                <w:szCs w:val="18"/>
              </w:rPr>
              <w:t>1100</w:t>
            </w:r>
          </w:p>
        </w:tc>
        <w:tc>
          <w:tcPr>
            <w:tcW w:w="1200" w:type="dxa"/>
            <w:tcBorders>
              <w:top w:val="nil"/>
              <w:left w:val="nil"/>
              <w:bottom w:val="single" w:sz="4" w:space="0" w:color="auto"/>
              <w:right w:val="single" w:sz="4" w:space="0" w:color="auto"/>
            </w:tcBorders>
            <w:shd w:val="clear" w:color="auto" w:fill="auto"/>
            <w:noWrap/>
            <w:vAlign w:val="center"/>
            <w:hideMark/>
          </w:tcPr>
          <w:p w:rsidR="00504F16" w:rsidRPr="00357922" w:rsidRDefault="00504F16" w:rsidP="00504F16">
            <w:pPr>
              <w:jc w:val="center"/>
              <w:rPr>
                <w:rFonts w:cs="Arial"/>
                <w:sz w:val="18"/>
                <w:szCs w:val="18"/>
              </w:rPr>
            </w:pPr>
            <w:r>
              <w:rPr>
                <w:rFonts w:cs="Arial"/>
                <w:sz w:val="18"/>
                <w:szCs w:val="18"/>
              </w:rPr>
              <w:t>1100</w:t>
            </w:r>
          </w:p>
        </w:tc>
      </w:tr>
      <w:tr w:rsidR="00504F16" w:rsidRPr="00357922" w:rsidTr="00504F16">
        <w:trPr>
          <w:trHeight w:val="420"/>
        </w:trPr>
        <w:tc>
          <w:tcPr>
            <w:tcW w:w="4560" w:type="dxa"/>
            <w:tcBorders>
              <w:top w:val="nil"/>
              <w:left w:val="single" w:sz="4" w:space="0" w:color="auto"/>
              <w:bottom w:val="single" w:sz="4" w:space="0" w:color="auto"/>
              <w:right w:val="nil"/>
            </w:tcBorders>
            <w:shd w:val="clear" w:color="auto" w:fill="auto"/>
            <w:vAlign w:val="center"/>
            <w:hideMark/>
          </w:tcPr>
          <w:p w:rsidR="00504F16" w:rsidRPr="00357922" w:rsidRDefault="00504F16" w:rsidP="00504F16">
            <w:pPr>
              <w:rPr>
                <w:rFonts w:cs="Arial"/>
                <w:sz w:val="18"/>
                <w:szCs w:val="18"/>
                <w:lang w:val="en-US"/>
              </w:rPr>
            </w:pPr>
            <w:r w:rsidRPr="00357922">
              <w:rPr>
                <w:rFonts w:cs="Arial"/>
                <w:sz w:val="18"/>
                <w:szCs w:val="18"/>
                <w:lang w:val="en-US"/>
              </w:rPr>
              <w:t>I_Sign_Operations::sign_Document (25 MB)</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504F16" w:rsidRPr="00357922" w:rsidRDefault="00504F16" w:rsidP="00504F16">
            <w:pPr>
              <w:jc w:val="center"/>
              <w:rPr>
                <w:rFonts w:cs="Arial"/>
                <w:sz w:val="18"/>
                <w:szCs w:val="18"/>
              </w:rPr>
            </w:pPr>
            <w:r w:rsidRPr="00357922">
              <w:rPr>
                <w:rFonts w:cs="Arial"/>
                <w:sz w:val="18"/>
                <w:szCs w:val="18"/>
              </w:rPr>
              <w:t>7300</w:t>
            </w:r>
          </w:p>
        </w:tc>
        <w:tc>
          <w:tcPr>
            <w:tcW w:w="1200" w:type="dxa"/>
            <w:tcBorders>
              <w:top w:val="nil"/>
              <w:left w:val="nil"/>
              <w:bottom w:val="single" w:sz="4" w:space="0" w:color="auto"/>
              <w:right w:val="single" w:sz="4" w:space="0" w:color="auto"/>
            </w:tcBorders>
            <w:shd w:val="clear" w:color="auto" w:fill="auto"/>
            <w:noWrap/>
            <w:vAlign w:val="center"/>
            <w:hideMark/>
          </w:tcPr>
          <w:p w:rsidR="00504F16" w:rsidRPr="00357922" w:rsidRDefault="00504F16" w:rsidP="00504F16">
            <w:pPr>
              <w:jc w:val="center"/>
              <w:rPr>
                <w:rFonts w:cs="Arial"/>
                <w:sz w:val="18"/>
                <w:szCs w:val="18"/>
              </w:rPr>
            </w:pPr>
            <w:r w:rsidRPr="00357922">
              <w:rPr>
                <w:rFonts w:cs="Arial"/>
                <w:sz w:val="18"/>
                <w:szCs w:val="18"/>
              </w:rPr>
              <w:t>10500</w:t>
            </w:r>
          </w:p>
        </w:tc>
        <w:tc>
          <w:tcPr>
            <w:tcW w:w="1200" w:type="dxa"/>
            <w:tcBorders>
              <w:top w:val="nil"/>
              <w:left w:val="nil"/>
              <w:bottom w:val="single" w:sz="4" w:space="0" w:color="auto"/>
              <w:right w:val="single" w:sz="4" w:space="0" w:color="auto"/>
            </w:tcBorders>
            <w:shd w:val="clear" w:color="auto" w:fill="auto"/>
            <w:noWrap/>
            <w:vAlign w:val="center"/>
            <w:hideMark/>
          </w:tcPr>
          <w:p w:rsidR="00504F16" w:rsidRPr="00357922" w:rsidRDefault="00504F16" w:rsidP="00504F16">
            <w:pPr>
              <w:jc w:val="center"/>
              <w:rPr>
                <w:rFonts w:cs="Arial"/>
                <w:sz w:val="18"/>
                <w:szCs w:val="18"/>
              </w:rPr>
            </w:pPr>
            <w:r w:rsidRPr="00357922">
              <w:rPr>
                <w:rFonts w:cs="Arial"/>
                <w:sz w:val="18"/>
                <w:szCs w:val="18"/>
              </w:rPr>
              <w:t>7300</w:t>
            </w:r>
          </w:p>
        </w:tc>
      </w:tr>
      <w:tr w:rsidR="00504F16" w:rsidRPr="00357922" w:rsidTr="00504F16">
        <w:trPr>
          <w:trHeight w:val="420"/>
        </w:trPr>
        <w:tc>
          <w:tcPr>
            <w:tcW w:w="4560" w:type="dxa"/>
            <w:tcBorders>
              <w:top w:val="nil"/>
              <w:left w:val="single" w:sz="4" w:space="0" w:color="auto"/>
              <w:bottom w:val="single" w:sz="4" w:space="0" w:color="auto"/>
              <w:right w:val="nil"/>
            </w:tcBorders>
            <w:shd w:val="clear" w:color="auto" w:fill="auto"/>
            <w:vAlign w:val="center"/>
            <w:hideMark/>
          </w:tcPr>
          <w:p w:rsidR="00504F16" w:rsidRPr="00357922" w:rsidRDefault="00504F16" w:rsidP="00504F16">
            <w:pPr>
              <w:rPr>
                <w:rFonts w:cs="Arial"/>
                <w:sz w:val="18"/>
                <w:szCs w:val="18"/>
                <w:lang w:val="en-US"/>
              </w:rPr>
            </w:pPr>
            <w:r w:rsidRPr="00357922">
              <w:rPr>
                <w:rFonts w:cs="Arial"/>
                <w:sz w:val="18"/>
                <w:szCs w:val="18"/>
                <w:lang w:val="en-US"/>
              </w:rPr>
              <w:t>I_Sign_Operations::verify_Document (100 kB)</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504F16" w:rsidRPr="00357922" w:rsidRDefault="00504F16" w:rsidP="00504F16">
            <w:pPr>
              <w:jc w:val="center"/>
              <w:rPr>
                <w:rFonts w:cs="Arial"/>
                <w:sz w:val="18"/>
                <w:szCs w:val="18"/>
              </w:rPr>
            </w:pPr>
            <w:r w:rsidRPr="00357922">
              <w:rPr>
                <w:rFonts w:cs="Arial"/>
                <w:sz w:val="18"/>
                <w:szCs w:val="18"/>
              </w:rPr>
              <w:t>500</w:t>
            </w:r>
          </w:p>
        </w:tc>
        <w:tc>
          <w:tcPr>
            <w:tcW w:w="1200" w:type="dxa"/>
            <w:tcBorders>
              <w:top w:val="nil"/>
              <w:left w:val="nil"/>
              <w:bottom w:val="single" w:sz="4" w:space="0" w:color="auto"/>
              <w:right w:val="single" w:sz="4" w:space="0" w:color="auto"/>
            </w:tcBorders>
            <w:shd w:val="clear" w:color="auto" w:fill="auto"/>
            <w:noWrap/>
            <w:vAlign w:val="center"/>
            <w:hideMark/>
          </w:tcPr>
          <w:p w:rsidR="00504F16" w:rsidRPr="00357922" w:rsidRDefault="00504F16" w:rsidP="00504F16">
            <w:pPr>
              <w:jc w:val="center"/>
              <w:rPr>
                <w:rFonts w:cs="Arial"/>
                <w:sz w:val="18"/>
                <w:szCs w:val="18"/>
              </w:rPr>
            </w:pPr>
            <w:r w:rsidRPr="00357922">
              <w:rPr>
                <w:rFonts w:cs="Arial"/>
                <w:sz w:val="18"/>
                <w:szCs w:val="18"/>
              </w:rPr>
              <w:t>500</w:t>
            </w:r>
          </w:p>
        </w:tc>
        <w:tc>
          <w:tcPr>
            <w:tcW w:w="1200" w:type="dxa"/>
            <w:tcBorders>
              <w:top w:val="nil"/>
              <w:left w:val="nil"/>
              <w:bottom w:val="single" w:sz="4" w:space="0" w:color="auto"/>
              <w:right w:val="single" w:sz="4" w:space="0" w:color="auto"/>
            </w:tcBorders>
            <w:shd w:val="clear" w:color="auto" w:fill="auto"/>
            <w:noWrap/>
            <w:vAlign w:val="center"/>
            <w:hideMark/>
          </w:tcPr>
          <w:p w:rsidR="00504F16" w:rsidRPr="00357922" w:rsidRDefault="00504F16" w:rsidP="00504F16">
            <w:pPr>
              <w:jc w:val="center"/>
              <w:rPr>
                <w:rFonts w:cs="Arial"/>
                <w:sz w:val="18"/>
                <w:szCs w:val="18"/>
              </w:rPr>
            </w:pPr>
            <w:r w:rsidRPr="00357922">
              <w:rPr>
                <w:rFonts w:cs="Arial"/>
                <w:sz w:val="18"/>
                <w:szCs w:val="18"/>
              </w:rPr>
              <w:t>500</w:t>
            </w:r>
          </w:p>
        </w:tc>
      </w:tr>
      <w:tr w:rsidR="00504F16" w:rsidRPr="00357922" w:rsidTr="00504F16">
        <w:trPr>
          <w:trHeight w:val="420"/>
        </w:trPr>
        <w:tc>
          <w:tcPr>
            <w:tcW w:w="4560" w:type="dxa"/>
            <w:tcBorders>
              <w:top w:val="nil"/>
              <w:left w:val="single" w:sz="4" w:space="0" w:color="auto"/>
              <w:bottom w:val="single" w:sz="4" w:space="0" w:color="auto"/>
              <w:right w:val="nil"/>
            </w:tcBorders>
            <w:shd w:val="clear" w:color="auto" w:fill="auto"/>
            <w:vAlign w:val="center"/>
            <w:hideMark/>
          </w:tcPr>
          <w:p w:rsidR="00504F16" w:rsidRPr="00357922" w:rsidRDefault="00504F16" w:rsidP="00504F16">
            <w:pPr>
              <w:rPr>
                <w:rFonts w:cs="Arial"/>
                <w:sz w:val="18"/>
                <w:szCs w:val="18"/>
                <w:lang w:val="en-US"/>
              </w:rPr>
            </w:pPr>
            <w:r w:rsidRPr="00357922">
              <w:rPr>
                <w:rFonts w:cs="Arial"/>
                <w:sz w:val="18"/>
                <w:szCs w:val="18"/>
                <w:lang w:val="en-US"/>
              </w:rPr>
              <w:t>I_Sign_Operations::verify_Document (25 MB)</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504F16" w:rsidRPr="00357922" w:rsidRDefault="00504F16" w:rsidP="00504F16">
            <w:pPr>
              <w:jc w:val="center"/>
              <w:rPr>
                <w:rFonts w:cs="Arial"/>
                <w:sz w:val="18"/>
                <w:szCs w:val="18"/>
              </w:rPr>
            </w:pPr>
            <w:r w:rsidRPr="00357922">
              <w:rPr>
                <w:rFonts w:cs="Arial"/>
                <w:sz w:val="18"/>
                <w:szCs w:val="18"/>
              </w:rPr>
              <w:t>7900</w:t>
            </w:r>
          </w:p>
        </w:tc>
        <w:tc>
          <w:tcPr>
            <w:tcW w:w="1200" w:type="dxa"/>
            <w:tcBorders>
              <w:top w:val="nil"/>
              <w:left w:val="nil"/>
              <w:bottom w:val="single" w:sz="4" w:space="0" w:color="auto"/>
              <w:right w:val="single" w:sz="4" w:space="0" w:color="auto"/>
            </w:tcBorders>
            <w:shd w:val="clear" w:color="auto" w:fill="auto"/>
            <w:noWrap/>
            <w:vAlign w:val="center"/>
            <w:hideMark/>
          </w:tcPr>
          <w:p w:rsidR="00504F16" w:rsidRPr="00357922" w:rsidRDefault="00504F16" w:rsidP="00504F16">
            <w:pPr>
              <w:jc w:val="center"/>
              <w:rPr>
                <w:rFonts w:cs="Arial"/>
                <w:sz w:val="18"/>
                <w:szCs w:val="18"/>
              </w:rPr>
            </w:pPr>
            <w:r w:rsidRPr="00357922">
              <w:rPr>
                <w:rFonts w:cs="Arial"/>
                <w:sz w:val="18"/>
                <w:szCs w:val="18"/>
              </w:rPr>
              <w:t>7900</w:t>
            </w:r>
          </w:p>
        </w:tc>
        <w:tc>
          <w:tcPr>
            <w:tcW w:w="1200" w:type="dxa"/>
            <w:tcBorders>
              <w:top w:val="nil"/>
              <w:left w:val="nil"/>
              <w:bottom w:val="single" w:sz="4" w:space="0" w:color="auto"/>
              <w:right w:val="single" w:sz="4" w:space="0" w:color="auto"/>
            </w:tcBorders>
            <w:shd w:val="clear" w:color="auto" w:fill="auto"/>
            <w:noWrap/>
            <w:vAlign w:val="center"/>
            <w:hideMark/>
          </w:tcPr>
          <w:p w:rsidR="00504F16" w:rsidRPr="00357922" w:rsidRDefault="00504F16" w:rsidP="00504F16">
            <w:pPr>
              <w:jc w:val="center"/>
              <w:rPr>
                <w:rFonts w:cs="Arial"/>
                <w:sz w:val="18"/>
                <w:szCs w:val="18"/>
              </w:rPr>
            </w:pPr>
            <w:r w:rsidRPr="00357922">
              <w:rPr>
                <w:rFonts w:cs="Arial"/>
                <w:sz w:val="18"/>
                <w:szCs w:val="18"/>
              </w:rPr>
              <w:t>9500</w:t>
            </w:r>
          </w:p>
        </w:tc>
      </w:tr>
      <w:tr w:rsidR="00504F16" w:rsidRPr="00357922" w:rsidTr="00504F16">
        <w:trPr>
          <w:trHeight w:val="420"/>
        </w:trPr>
        <w:tc>
          <w:tcPr>
            <w:tcW w:w="4560" w:type="dxa"/>
            <w:tcBorders>
              <w:top w:val="nil"/>
              <w:left w:val="single" w:sz="4" w:space="0" w:color="auto"/>
              <w:bottom w:val="single" w:sz="4" w:space="0" w:color="auto"/>
              <w:right w:val="nil"/>
            </w:tcBorders>
            <w:shd w:val="clear" w:color="auto" w:fill="auto"/>
            <w:vAlign w:val="center"/>
            <w:hideMark/>
          </w:tcPr>
          <w:p w:rsidR="00504F16" w:rsidRPr="00357922" w:rsidRDefault="00504F16" w:rsidP="00504F16">
            <w:pPr>
              <w:rPr>
                <w:rFonts w:cs="Arial"/>
                <w:sz w:val="18"/>
                <w:szCs w:val="18"/>
                <w:lang w:val="en-US"/>
              </w:rPr>
            </w:pPr>
            <w:r w:rsidRPr="00357922">
              <w:rPr>
                <w:rFonts w:cs="Arial"/>
                <w:sz w:val="18"/>
                <w:szCs w:val="18"/>
                <w:lang w:val="en-US"/>
              </w:rPr>
              <w:t>I_Crypt_Operations::encrypt_Document (100 kB)</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504F16" w:rsidRPr="00357922" w:rsidRDefault="00504F16" w:rsidP="00504F16">
            <w:pPr>
              <w:jc w:val="center"/>
              <w:rPr>
                <w:rFonts w:cs="Arial"/>
                <w:sz w:val="18"/>
                <w:szCs w:val="18"/>
              </w:rPr>
            </w:pPr>
            <w:r w:rsidRPr="00357922">
              <w:rPr>
                <w:rFonts w:cs="Arial"/>
                <w:sz w:val="18"/>
                <w:szCs w:val="18"/>
              </w:rPr>
              <w:t>780</w:t>
            </w:r>
          </w:p>
        </w:tc>
        <w:tc>
          <w:tcPr>
            <w:tcW w:w="1200" w:type="dxa"/>
            <w:tcBorders>
              <w:top w:val="nil"/>
              <w:left w:val="nil"/>
              <w:bottom w:val="single" w:sz="4" w:space="0" w:color="auto"/>
              <w:right w:val="single" w:sz="4" w:space="0" w:color="auto"/>
            </w:tcBorders>
            <w:shd w:val="clear" w:color="auto" w:fill="auto"/>
            <w:noWrap/>
            <w:vAlign w:val="center"/>
            <w:hideMark/>
          </w:tcPr>
          <w:p w:rsidR="00504F16" w:rsidRPr="00357922" w:rsidRDefault="00504F16" w:rsidP="00504F16">
            <w:pPr>
              <w:jc w:val="center"/>
              <w:rPr>
                <w:rFonts w:cs="Arial"/>
                <w:sz w:val="18"/>
                <w:szCs w:val="18"/>
              </w:rPr>
            </w:pPr>
            <w:r w:rsidRPr="00357922">
              <w:rPr>
                <w:rFonts w:cs="Arial"/>
                <w:sz w:val="18"/>
                <w:szCs w:val="18"/>
              </w:rPr>
              <w:t>780</w:t>
            </w:r>
          </w:p>
        </w:tc>
        <w:tc>
          <w:tcPr>
            <w:tcW w:w="1200" w:type="dxa"/>
            <w:tcBorders>
              <w:top w:val="nil"/>
              <w:left w:val="nil"/>
              <w:bottom w:val="single" w:sz="4" w:space="0" w:color="auto"/>
              <w:right w:val="single" w:sz="4" w:space="0" w:color="auto"/>
            </w:tcBorders>
            <w:shd w:val="clear" w:color="auto" w:fill="auto"/>
            <w:noWrap/>
            <w:vAlign w:val="center"/>
            <w:hideMark/>
          </w:tcPr>
          <w:p w:rsidR="00504F16" w:rsidRPr="00357922" w:rsidRDefault="00504F16" w:rsidP="00504F16">
            <w:pPr>
              <w:jc w:val="center"/>
              <w:rPr>
                <w:rFonts w:cs="Arial"/>
                <w:sz w:val="18"/>
                <w:szCs w:val="18"/>
              </w:rPr>
            </w:pPr>
            <w:r w:rsidRPr="00357922">
              <w:rPr>
                <w:rFonts w:cs="Arial"/>
                <w:sz w:val="18"/>
                <w:szCs w:val="18"/>
              </w:rPr>
              <w:t>780</w:t>
            </w:r>
          </w:p>
        </w:tc>
      </w:tr>
      <w:tr w:rsidR="00504F16" w:rsidRPr="00357922" w:rsidTr="00504F16">
        <w:trPr>
          <w:trHeight w:val="420"/>
        </w:trPr>
        <w:tc>
          <w:tcPr>
            <w:tcW w:w="4560" w:type="dxa"/>
            <w:tcBorders>
              <w:top w:val="nil"/>
              <w:left w:val="single" w:sz="4" w:space="0" w:color="auto"/>
              <w:bottom w:val="single" w:sz="4" w:space="0" w:color="auto"/>
              <w:right w:val="nil"/>
            </w:tcBorders>
            <w:shd w:val="clear" w:color="auto" w:fill="auto"/>
            <w:vAlign w:val="center"/>
            <w:hideMark/>
          </w:tcPr>
          <w:p w:rsidR="00504F16" w:rsidRPr="00357922" w:rsidRDefault="00504F16" w:rsidP="00504F16">
            <w:pPr>
              <w:rPr>
                <w:rFonts w:cs="Arial"/>
                <w:sz w:val="18"/>
                <w:szCs w:val="18"/>
                <w:lang w:val="en-US"/>
              </w:rPr>
            </w:pPr>
            <w:r w:rsidRPr="00357922">
              <w:rPr>
                <w:rFonts w:cs="Arial"/>
                <w:sz w:val="18"/>
                <w:szCs w:val="18"/>
                <w:lang w:val="en-US"/>
              </w:rPr>
              <w:t>I_Crypt_Operations::encrypt_Document (25 MB)</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504F16" w:rsidRPr="00357922" w:rsidRDefault="00504F16" w:rsidP="00504F16">
            <w:pPr>
              <w:jc w:val="center"/>
              <w:rPr>
                <w:rFonts w:cs="Arial"/>
                <w:sz w:val="18"/>
                <w:szCs w:val="18"/>
              </w:rPr>
            </w:pPr>
            <w:r w:rsidRPr="00357922">
              <w:rPr>
                <w:rFonts w:cs="Arial"/>
                <w:sz w:val="18"/>
                <w:szCs w:val="18"/>
              </w:rPr>
              <w:t>6700</w:t>
            </w:r>
          </w:p>
        </w:tc>
        <w:tc>
          <w:tcPr>
            <w:tcW w:w="1200" w:type="dxa"/>
            <w:tcBorders>
              <w:top w:val="nil"/>
              <w:left w:val="nil"/>
              <w:bottom w:val="single" w:sz="4" w:space="0" w:color="auto"/>
              <w:right w:val="single" w:sz="4" w:space="0" w:color="auto"/>
            </w:tcBorders>
            <w:shd w:val="clear" w:color="auto" w:fill="auto"/>
            <w:noWrap/>
            <w:vAlign w:val="center"/>
            <w:hideMark/>
          </w:tcPr>
          <w:p w:rsidR="00504F16" w:rsidRPr="00357922" w:rsidRDefault="00504F16" w:rsidP="00504F16">
            <w:pPr>
              <w:jc w:val="center"/>
              <w:rPr>
                <w:rFonts w:cs="Arial"/>
                <w:sz w:val="18"/>
                <w:szCs w:val="18"/>
              </w:rPr>
            </w:pPr>
            <w:r w:rsidRPr="00357922">
              <w:rPr>
                <w:rFonts w:cs="Arial"/>
                <w:sz w:val="18"/>
                <w:szCs w:val="18"/>
              </w:rPr>
              <w:t>9500</w:t>
            </w:r>
          </w:p>
        </w:tc>
        <w:tc>
          <w:tcPr>
            <w:tcW w:w="1200" w:type="dxa"/>
            <w:tcBorders>
              <w:top w:val="nil"/>
              <w:left w:val="nil"/>
              <w:bottom w:val="single" w:sz="4" w:space="0" w:color="auto"/>
              <w:right w:val="single" w:sz="4" w:space="0" w:color="auto"/>
            </w:tcBorders>
            <w:shd w:val="clear" w:color="auto" w:fill="auto"/>
            <w:noWrap/>
            <w:vAlign w:val="center"/>
            <w:hideMark/>
          </w:tcPr>
          <w:p w:rsidR="00504F16" w:rsidRPr="00357922" w:rsidRDefault="00504F16" w:rsidP="00504F16">
            <w:pPr>
              <w:jc w:val="center"/>
              <w:rPr>
                <w:rFonts w:cs="Arial"/>
                <w:sz w:val="18"/>
                <w:szCs w:val="18"/>
              </w:rPr>
            </w:pPr>
            <w:r w:rsidRPr="00357922">
              <w:rPr>
                <w:rFonts w:cs="Arial"/>
                <w:sz w:val="18"/>
                <w:szCs w:val="18"/>
              </w:rPr>
              <w:t>6700</w:t>
            </w:r>
          </w:p>
        </w:tc>
      </w:tr>
      <w:tr w:rsidR="00504F16" w:rsidRPr="00357922" w:rsidTr="00504F16">
        <w:trPr>
          <w:trHeight w:val="420"/>
        </w:trPr>
        <w:tc>
          <w:tcPr>
            <w:tcW w:w="4560" w:type="dxa"/>
            <w:tcBorders>
              <w:top w:val="nil"/>
              <w:left w:val="single" w:sz="4" w:space="0" w:color="auto"/>
              <w:bottom w:val="single" w:sz="4" w:space="0" w:color="auto"/>
              <w:right w:val="nil"/>
            </w:tcBorders>
            <w:shd w:val="clear" w:color="auto" w:fill="auto"/>
            <w:vAlign w:val="center"/>
            <w:hideMark/>
          </w:tcPr>
          <w:p w:rsidR="00504F16" w:rsidRPr="00357922" w:rsidRDefault="00504F16" w:rsidP="00504F16">
            <w:pPr>
              <w:rPr>
                <w:rFonts w:cs="Arial"/>
                <w:sz w:val="18"/>
                <w:szCs w:val="18"/>
                <w:lang w:val="en-US"/>
              </w:rPr>
            </w:pPr>
            <w:r w:rsidRPr="00357922">
              <w:rPr>
                <w:rFonts w:cs="Arial"/>
                <w:sz w:val="18"/>
                <w:szCs w:val="18"/>
                <w:lang w:val="en-US"/>
              </w:rPr>
              <w:t>I_Crypt_Operations::decrypt_Document (100 kB)</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504F16" w:rsidRPr="00357922" w:rsidRDefault="00504F16" w:rsidP="00504F16">
            <w:pPr>
              <w:jc w:val="center"/>
              <w:rPr>
                <w:rFonts w:cs="Arial"/>
                <w:sz w:val="18"/>
                <w:szCs w:val="18"/>
              </w:rPr>
            </w:pPr>
            <w:r w:rsidRPr="00357922">
              <w:rPr>
                <w:rFonts w:cs="Arial"/>
                <w:sz w:val="18"/>
                <w:szCs w:val="18"/>
              </w:rPr>
              <w:t>510</w:t>
            </w:r>
          </w:p>
        </w:tc>
        <w:tc>
          <w:tcPr>
            <w:tcW w:w="1200" w:type="dxa"/>
            <w:tcBorders>
              <w:top w:val="nil"/>
              <w:left w:val="nil"/>
              <w:bottom w:val="single" w:sz="4" w:space="0" w:color="auto"/>
              <w:right w:val="single" w:sz="4" w:space="0" w:color="auto"/>
            </w:tcBorders>
            <w:shd w:val="clear" w:color="auto" w:fill="auto"/>
            <w:noWrap/>
            <w:vAlign w:val="center"/>
            <w:hideMark/>
          </w:tcPr>
          <w:p w:rsidR="00504F16" w:rsidRPr="00357922" w:rsidRDefault="00504F16" w:rsidP="00504F16">
            <w:pPr>
              <w:jc w:val="center"/>
              <w:rPr>
                <w:rFonts w:cs="Arial"/>
                <w:sz w:val="18"/>
                <w:szCs w:val="18"/>
              </w:rPr>
            </w:pPr>
            <w:r w:rsidRPr="00357922">
              <w:rPr>
                <w:rFonts w:cs="Arial"/>
                <w:sz w:val="18"/>
                <w:szCs w:val="18"/>
              </w:rPr>
              <w:t>510</w:t>
            </w:r>
          </w:p>
        </w:tc>
        <w:tc>
          <w:tcPr>
            <w:tcW w:w="1200" w:type="dxa"/>
            <w:tcBorders>
              <w:top w:val="nil"/>
              <w:left w:val="nil"/>
              <w:bottom w:val="single" w:sz="4" w:space="0" w:color="auto"/>
              <w:right w:val="single" w:sz="4" w:space="0" w:color="auto"/>
            </w:tcBorders>
            <w:shd w:val="clear" w:color="auto" w:fill="auto"/>
            <w:noWrap/>
            <w:vAlign w:val="center"/>
            <w:hideMark/>
          </w:tcPr>
          <w:p w:rsidR="00504F16" w:rsidRPr="00357922" w:rsidRDefault="00504F16" w:rsidP="00504F16">
            <w:pPr>
              <w:jc w:val="center"/>
              <w:rPr>
                <w:rFonts w:cs="Arial"/>
                <w:sz w:val="18"/>
                <w:szCs w:val="18"/>
              </w:rPr>
            </w:pPr>
            <w:r w:rsidRPr="00357922">
              <w:rPr>
                <w:rFonts w:cs="Arial"/>
                <w:sz w:val="18"/>
                <w:szCs w:val="18"/>
              </w:rPr>
              <w:t>510</w:t>
            </w:r>
          </w:p>
        </w:tc>
      </w:tr>
      <w:tr w:rsidR="00504F16" w:rsidRPr="00357922" w:rsidTr="00504F16">
        <w:trPr>
          <w:trHeight w:val="420"/>
        </w:trPr>
        <w:tc>
          <w:tcPr>
            <w:tcW w:w="4560" w:type="dxa"/>
            <w:tcBorders>
              <w:top w:val="nil"/>
              <w:left w:val="single" w:sz="4" w:space="0" w:color="auto"/>
              <w:bottom w:val="single" w:sz="4" w:space="0" w:color="auto"/>
              <w:right w:val="nil"/>
            </w:tcBorders>
            <w:shd w:val="clear" w:color="auto" w:fill="auto"/>
            <w:vAlign w:val="center"/>
            <w:hideMark/>
          </w:tcPr>
          <w:p w:rsidR="00504F16" w:rsidRPr="00357922" w:rsidRDefault="00504F16" w:rsidP="00504F16">
            <w:pPr>
              <w:rPr>
                <w:rFonts w:cs="Arial"/>
                <w:sz w:val="18"/>
                <w:szCs w:val="18"/>
                <w:lang w:val="en-US"/>
              </w:rPr>
            </w:pPr>
            <w:r w:rsidRPr="00357922">
              <w:rPr>
                <w:rFonts w:cs="Arial"/>
                <w:sz w:val="18"/>
                <w:szCs w:val="18"/>
                <w:lang w:val="en-US"/>
              </w:rPr>
              <w:t>I_Crypt_Operations::decrypt_Document (25 MB)</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504F16" w:rsidRPr="00357922" w:rsidRDefault="00504F16" w:rsidP="00504F16">
            <w:pPr>
              <w:jc w:val="center"/>
              <w:rPr>
                <w:rFonts w:cs="Arial"/>
                <w:sz w:val="18"/>
                <w:szCs w:val="18"/>
              </w:rPr>
            </w:pPr>
            <w:r w:rsidRPr="00357922">
              <w:rPr>
                <w:rFonts w:cs="Arial"/>
                <w:sz w:val="18"/>
                <w:szCs w:val="18"/>
              </w:rPr>
              <w:t>8900</w:t>
            </w:r>
          </w:p>
        </w:tc>
        <w:tc>
          <w:tcPr>
            <w:tcW w:w="1200" w:type="dxa"/>
            <w:tcBorders>
              <w:top w:val="nil"/>
              <w:left w:val="nil"/>
              <w:bottom w:val="single" w:sz="4" w:space="0" w:color="auto"/>
              <w:right w:val="single" w:sz="4" w:space="0" w:color="auto"/>
            </w:tcBorders>
            <w:shd w:val="clear" w:color="auto" w:fill="auto"/>
            <w:noWrap/>
            <w:vAlign w:val="center"/>
            <w:hideMark/>
          </w:tcPr>
          <w:p w:rsidR="00504F16" w:rsidRPr="00357922" w:rsidRDefault="00504F16" w:rsidP="00504F16">
            <w:pPr>
              <w:jc w:val="center"/>
              <w:rPr>
                <w:rFonts w:cs="Arial"/>
                <w:sz w:val="18"/>
                <w:szCs w:val="18"/>
              </w:rPr>
            </w:pPr>
            <w:r w:rsidRPr="00357922">
              <w:rPr>
                <w:rFonts w:cs="Arial"/>
                <w:sz w:val="18"/>
                <w:szCs w:val="18"/>
              </w:rPr>
              <w:t>8900</w:t>
            </w:r>
          </w:p>
        </w:tc>
        <w:tc>
          <w:tcPr>
            <w:tcW w:w="1200" w:type="dxa"/>
            <w:tcBorders>
              <w:top w:val="nil"/>
              <w:left w:val="nil"/>
              <w:bottom w:val="single" w:sz="4" w:space="0" w:color="auto"/>
              <w:right w:val="single" w:sz="4" w:space="0" w:color="auto"/>
            </w:tcBorders>
            <w:shd w:val="clear" w:color="auto" w:fill="auto"/>
            <w:noWrap/>
            <w:vAlign w:val="center"/>
            <w:hideMark/>
          </w:tcPr>
          <w:p w:rsidR="00504F16" w:rsidRPr="00357922" w:rsidRDefault="00504F16" w:rsidP="00504F16">
            <w:pPr>
              <w:jc w:val="center"/>
              <w:rPr>
                <w:rFonts w:cs="Arial"/>
                <w:sz w:val="18"/>
                <w:szCs w:val="18"/>
              </w:rPr>
            </w:pPr>
            <w:r w:rsidRPr="00357922">
              <w:rPr>
                <w:rFonts w:cs="Arial"/>
                <w:sz w:val="18"/>
                <w:szCs w:val="18"/>
              </w:rPr>
              <w:t>8900</w:t>
            </w:r>
          </w:p>
        </w:tc>
      </w:tr>
    </w:tbl>
    <w:p w:rsidR="00504F16" w:rsidRDefault="00504F16" w:rsidP="00504F16">
      <w:pPr>
        <w:pStyle w:val="gemStandard"/>
      </w:pPr>
    </w:p>
    <w:p w:rsidR="00504F16" w:rsidRPr="0049077F" w:rsidRDefault="00504F16" w:rsidP="00504F16">
      <w:pPr>
        <w:jc w:val="both"/>
        <w:rPr>
          <w:b/>
          <w:u w:val="single"/>
        </w:rPr>
      </w:pPr>
      <w:r w:rsidRPr="0049077F">
        <w:rPr>
          <w:b/>
          <w:u w:val="single"/>
        </w:rPr>
        <w:t>Einbox-Konnektor</w:t>
      </w:r>
    </w:p>
    <w:p w:rsidR="00504F16" w:rsidRDefault="00504F16" w:rsidP="00504F16">
      <w:pPr>
        <w:jc w:val="both"/>
      </w:pPr>
    </w:p>
    <w:p w:rsidR="00504F16" w:rsidRDefault="00504F16" w:rsidP="00504F16">
      <w:pPr>
        <w:pStyle w:val="gemStandard"/>
      </w:pPr>
      <w:r w:rsidRPr="00AB20BF">
        <w:t>In der Lastsituation für 8 Anwendungen ergeben sich verschiedene Situationen i</w:t>
      </w:r>
      <w:r>
        <w:t>n</w:t>
      </w:r>
      <w:r w:rsidRPr="00AB20BF">
        <w:t xml:space="preserve"> Bezug auf die parallele Bearbeitung von Anfragen</w:t>
      </w:r>
      <w:r>
        <w:t xml:space="preserve">, </w:t>
      </w:r>
      <w:r w:rsidRPr="00AB20BF">
        <w:t>dargestellt in Tabelle Tab_gemSpec_Perf_</w:t>
      </w:r>
      <w:r>
        <w:t>Einbox_QES-</w:t>
      </w:r>
      <w:r w:rsidRPr="00AB20BF">
        <w:t>Konnektor_Lastsituationen. In Situation 1 bearbeitet der Kon</w:t>
      </w:r>
      <w:r>
        <w:t>nektor weder Operationen mit 25-</w:t>
      </w:r>
      <w:r w:rsidRPr="00AB20BF">
        <w:t>MB</w:t>
      </w:r>
      <w:r>
        <w:t>-Dokumenten noch solche mit 100-</w:t>
      </w:r>
      <w:r w:rsidRPr="00AB20BF">
        <w:t>kB</w:t>
      </w:r>
      <w:r>
        <w:t>-</w:t>
      </w:r>
      <w:r w:rsidRPr="00AB20BF">
        <w:t xml:space="preserve">Dokumenten. In den Situationen 2 und 5 bearbeitet der Konnektor genau jeweils ein Dokument. In den übrigen Situationen liegt parallele Verarbeitung vor. </w:t>
      </w:r>
    </w:p>
    <w:p w:rsidR="00504F16" w:rsidRDefault="00504F16" w:rsidP="00504F16">
      <w:pPr>
        <w:pStyle w:val="gemStandard"/>
      </w:pPr>
      <w:r>
        <w:t>Die Situationen sind getrennt für die folgenden drei Verfahrensgruppen zu betrachten:</w:t>
      </w:r>
    </w:p>
    <w:p w:rsidR="00504F16" w:rsidRDefault="00504F16" w:rsidP="00504F16">
      <w:pPr>
        <w:pStyle w:val="gemStandard"/>
        <w:numPr>
          <w:ilvl w:val="0"/>
          <w:numId w:val="14"/>
        </w:numPr>
      </w:pPr>
      <w:r>
        <w:t>Verschlüsselungsverfahren CMS und Signaturverfahren CAdES,</w:t>
      </w:r>
    </w:p>
    <w:p w:rsidR="00504F16" w:rsidRDefault="00504F16" w:rsidP="00504F16">
      <w:pPr>
        <w:pStyle w:val="gemStandard"/>
        <w:numPr>
          <w:ilvl w:val="0"/>
          <w:numId w:val="14"/>
        </w:numPr>
      </w:pPr>
      <w:r>
        <w:lastRenderedPageBreak/>
        <w:t>Verschlüsselungsverfahren XMLEnc und Signaturverfahren XAdES,</w:t>
      </w:r>
    </w:p>
    <w:p w:rsidR="00504F16" w:rsidRDefault="00504F16" w:rsidP="00504F16">
      <w:pPr>
        <w:pStyle w:val="gemStandard"/>
        <w:numPr>
          <w:ilvl w:val="0"/>
          <w:numId w:val="14"/>
        </w:numPr>
      </w:pPr>
      <w:r>
        <w:t>Verschlüsselungsverfahren CMS und Signaturverfahren PAdES.</w:t>
      </w:r>
    </w:p>
    <w:p w:rsidR="00504F16" w:rsidRPr="00AB20BF" w:rsidRDefault="00504F16" w:rsidP="00504F16">
      <w:pPr>
        <w:pStyle w:val="gemStandard"/>
      </w:pPr>
    </w:p>
    <w:p w:rsidR="00504F16" w:rsidRPr="00D859FA" w:rsidRDefault="00504F16" w:rsidP="00504F16">
      <w:pPr>
        <w:pStyle w:val="Beschriftung"/>
      </w:pPr>
      <w:bookmarkStart w:id="476" w:name="_Toc501440684"/>
      <w:r w:rsidRPr="00822DCC">
        <w:t xml:space="preserve">Tabelle </w:t>
      </w:r>
      <w:fldSimple w:instr=" SEQ Tabelle \* ARABIC ">
        <w:r w:rsidR="00446A90">
          <w:rPr>
            <w:noProof/>
          </w:rPr>
          <w:t>60</w:t>
        </w:r>
      </w:fldSimple>
      <w:r>
        <w:t>:</w:t>
      </w:r>
      <w:r w:rsidRPr="00822DCC">
        <w:t xml:space="preserve"> </w:t>
      </w:r>
      <w:r w:rsidRPr="00A927D2">
        <w:t>Tab_gemSpec_Perf_</w:t>
      </w:r>
      <w:r>
        <w:t>Einbox_QES-</w:t>
      </w:r>
      <w:r w:rsidRPr="00A927D2">
        <w:t>Konnektor</w:t>
      </w:r>
      <w:r>
        <w:t>_Lastsituationen</w:t>
      </w:r>
      <w:bookmarkEnd w:id="476"/>
    </w:p>
    <w:tbl>
      <w:tblPr>
        <w:tblW w:w="5400" w:type="dxa"/>
        <w:tblInd w:w="65" w:type="dxa"/>
        <w:tblCellMar>
          <w:left w:w="70" w:type="dxa"/>
          <w:right w:w="70" w:type="dxa"/>
        </w:tblCellMar>
        <w:tblLook w:val="04A0" w:firstRow="1" w:lastRow="0" w:firstColumn="1" w:lastColumn="0" w:noHBand="0" w:noVBand="1"/>
      </w:tblPr>
      <w:tblGrid>
        <w:gridCol w:w="560"/>
        <w:gridCol w:w="1000"/>
        <w:gridCol w:w="1000"/>
        <w:gridCol w:w="980"/>
        <w:gridCol w:w="980"/>
        <w:gridCol w:w="880"/>
      </w:tblGrid>
      <w:tr w:rsidR="00504F16" w:rsidRPr="00700C86" w:rsidTr="00504F16">
        <w:trPr>
          <w:trHeight w:val="390"/>
        </w:trPr>
        <w:tc>
          <w:tcPr>
            <w:tcW w:w="5400" w:type="dxa"/>
            <w:gridSpan w:val="6"/>
            <w:tcBorders>
              <w:top w:val="single" w:sz="4" w:space="0" w:color="auto"/>
              <w:left w:val="single" w:sz="4" w:space="0" w:color="auto"/>
              <w:bottom w:val="single" w:sz="4" w:space="0" w:color="auto"/>
              <w:right w:val="single" w:sz="4" w:space="0" w:color="auto"/>
            </w:tcBorders>
            <w:shd w:val="clear" w:color="000000" w:fill="D9D9D9"/>
            <w:vAlign w:val="center"/>
            <w:hideMark/>
          </w:tcPr>
          <w:p w:rsidR="00504F16" w:rsidRPr="00700C86" w:rsidRDefault="00504F16" w:rsidP="00504F16">
            <w:pPr>
              <w:jc w:val="center"/>
              <w:rPr>
                <w:rFonts w:cs="Arial"/>
                <w:sz w:val="20"/>
                <w:szCs w:val="20"/>
              </w:rPr>
            </w:pPr>
            <w:r w:rsidRPr="00700C86">
              <w:rPr>
                <w:rFonts w:cs="Arial"/>
                <w:sz w:val="20"/>
                <w:szCs w:val="20"/>
              </w:rPr>
              <w:t>Situationen i</w:t>
            </w:r>
          </w:p>
        </w:tc>
      </w:tr>
      <w:tr w:rsidR="00504F16" w:rsidRPr="00700C86" w:rsidTr="00504F16">
        <w:trPr>
          <w:trHeight w:val="490"/>
        </w:trPr>
        <w:tc>
          <w:tcPr>
            <w:tcW w:w="560" w:type="dxa"/>
            <w:vMerge w:val="restart"/>
            <w:tcBorders>
              <w:top w:val="nil"/>
              <w:left w:val="single" w:sz="4" w:space="0" w:color="auto"/>
              <w:right w:val="single" w:sz="4" w:space="0" w:color="auto"/>
            </w:tcBorders>
            <w:shd w:val="clear" w:color="auto" w:fill="D9D9D9"/>
            <w:vAlign w:val="center"/>
            <w:hideMark/>
          </w:tcPr>
          <w:p w:rsidR="00504F16" w:rsidRPr="00700C86" w:rsidRDefault="00504F16" w:rsidP="00504F16">
            <w:pPr>
              <w:jc w:val="center"/>
              <w:rPr>
                <w:rFonts w:cs="Arial"/>
                <w:sz w:val="20"/>
                <w:szCs w:val="20"/>
              </w:rPr>
            </w:pPr>
            <w:r w:rsidRPr="00700C86">
              <w:rPr>
                <w:rFonts w:cs="Arial"/>
                <w:sz w:val="20"/>
                <w:szCs w:val="20"/>
              </w:rPr>
              <w:t>i</w:t>
            </w:r>
          </w:p>
        </w:tc>
        <w:tc>
          <w:tcPr>
            <w:tcW w:w="1000" w:type="dxa"/>
            <w:vMerge w:val="restart"/>
            <w:tcBorders>
              <w:top w:val="nil"/>
              <w:left w:val="nil"/>
              <w:right w:val="single" w:sz="4" w:space="0" w:color="auto"/>
            </w:tcBorders>
            <w:shd w:val="clear" w:color="auto" w:fill="D9D9D9"/>
            <w:vAlign w:val="center"/>
            <w:hideMark/>
          </w:tcPr>
          <w:p w:rsidR="00504F16" w:rsidRPr="00700C86" w:rsidRDefault="00504F16" w:rsidP="00504F16">
            <w:pPr>
              <w:jc w:val="center"/>
              <w:rPr>
                <w:rFonts w:cs="Arial"/>
                <w:sz w:val="20"/>
                <w:szCs w:val="20"/>
              </w:rPr>
            </w:pPr>
            <w:r w:rsidRPr="00700C86">
              <w:rPr>
                <w:rFonts w:cs="Arial"/>
                <w:sz w:val="20"/>
                <w:szCs w:val="20"/>
              </w:rPr>
              <w:t>25 MB</w:t>
            </w:r>
            <w:r w:rsidRPr="00700C86">
              <w:rPr>
                <w:rFonts w:cs="Arial"/>
                <w:sz w:val="20"/>
                <w:szCs w:val="20"/>
              </w:rPr>
              <w:br/>
              <w:t>[Anzahl]</w:t>
            </w:r>
          </w:p>
        </w:tc>
        <w:tc>
          <w:tcPr>
            <w:tcW w:w="1000" w:type="dxa"/>
            <w:vMerge w:val="restart"/>
            <w:tcBorders>
              <w:top w:val="nil"/>
              <w:left w:val="nil"/>
              <w:right w:val="single" w:sz="4" w:space="0" w:color="auto"/>
            </w:tcBorders>
            <w:shd w:val="clear" w:color="auto" w:fill="D9D9D9"/>
            <w:vAlign w:val="center"/>
            <w:hideMark/>
          </w:tcPr>
          <w:p w:rsidR="00504F16" w:rsidRPr="00700C86" w:rsidRDefault="00504F16" w:rsidP="00504F16">
            <w:pPr>
              <w:jc w:val="center"/>
              <w:rPr>
                <w:rFonts w:cs="Arial"/>
                <w:sz w:val="20"/>
                <w:szCs w:val="20"/>
              </w:rPr>
            </w:pPr>
            <w:r w:rsidRPr="00700C86">
              <w:rPr>
                <w:rFonts w:cs="Arial"/>
                <w:sz w:val="20"/>
                <w:szCs w:val="20"/>
              </w:rPr>
              <w:t>100 kB</w:t>
            </w:r>
            <w:r w:rsidRPr="00700C86">
              <w:rPr>
                <w:rFonts w:cs="Arial"/>
                <w:sz w:val="20"/>
                <w:szCs w:val="20"/>
              </w:rPr>
              <w:br/>
              <w:t>[Anzahl]</w:t>
            </w:r>
          </w:p>
        </w:tc>
        <w:tc>
          <w:tcPr>
            <w:tcW w:w="2840" w:type="dxa"/>
            <w:gridSpan w:val="3"/>
            <w:tcBorders>
              <w:top w:val="single" w:sz="4" w:space="0" w:color="auto"/>
              <w:left w:val="nil"/>
              <w:bottom w:val="single" w:sz="4" w:space="0" w:color="auto"/>
              <w:right w:val="single" w:sz="4" w:space="0" w:color="auto"/>
            </w:tcBorders>
            <w:shd w:val="clear" w:color="auto" w:fill="D9D9D9"/>
            <w:vAlign w:val="center"/>
            <w:hideMark/>
          </w:tcPr>
          <w:p w:rsidR="00504F16" w:rsidRPr="00700C86" w:rsidRDefault="00504F16" w:rsidP="00504F16">
            <w:pPr>
              <w:jc w:val="center"/>
              <w:rPr>
                <w:rFonts w:cs="Arial"/>
                <w:sz w:val="20"/>
                <w:szCs w:val="20"/>
              </w:rPr>
            </w:pPr>
            <w:r w:rsidRPr="00700C86">
              <w:rPr>
                <w:rFonts w:cs="Arial"/>
                <w:sz w:val="20"/>
                <w:szCs w:val="20"/>
              </w:rPr>
              <w:t>Wahrscheinlichkeiten p</w:t>
            </w:r>
            <w:r w:rsidRPr="00700C86">
              <w:rPr>
                <w:rFonts w:cs="Arial"/>
                <w:sz w:val="20"/>
                <w:szCs w:val="20"/>
                <w:vertAlign w:val="subscript"/>
              </w:rPr>
              <w:t>i</w:t>
            </w:r>
          </w:p>
        </w:tc>
      </w:tr>
      <w:tr w:rsidR="00504F16" w:rsidRPr="00700C86" w:rsidTr="00504F16">
        <w:trPr>
          <w:trHeight w:val="644"/>
        </w:trPr>
        <w:tc>
          <w:tcPr>
            <w:tcW w:w="560" w:type="dxa"/>
            <w:vMerge/>
            <w:tcBorders>
              <w:left w:val="single" w:sz="4" w:space="0" w:color="auto"/>
              <w:bottom w:val="single" w:sz="4" w:space="0" w:color="auto"/>
              <w:right w:val="single" w:sz="4" w:space="0" w:color="auto"/>
            </w:tcBorders>
            <w:shd w:val="clear" w:color="auto" w:fill="auto"/>
            <w:vAlign w:val="center"/>
            <w:hideMark/>
          </w:tcPr>
          <w:p w:rsidR="00504F16" w:rsidRPr="00700C86" w:rsidRDefault="00504F16" w:rsidP="00504F16">
            <w:pPr>
              <w:jc w:val="center"/>
              <w:rPr>
                <w:rFonts w:cs="Arial"/>
                <w:sz w:val="20"/>
                <w:szCs w:val="20"/>
              </w:rPr>
            </w:pPr>
          </w:p>
        </w:tc>
        <w:tc>
          <w:tcPr>
            <w:tcW w:w="1000" w:type="dxa"/>
            <w:vMerge/>
            <w:tcBorders>
              <w:left w:val="nil"/>
              <w:bottom w:val="single" w:sz="4" w:space="0" w:color="auto"/>
              <w:right w:val="single" w:sz="4" w:space="0" w:color="auto"/>
            </w:tcBorders>
            <w:shd w:val="clear" w:color="auto" w:fill="auto"/>
            <w:vAlign w:val="center"/>
            <w:hideMark/>
          </w:tcPr>
          <w:p w:rsidR="00504F16" w:rsidRPr="00700C86" w:rsidRDefault="00504F16" w:rsidP="00504F16">
            <w:pPr>
              <w:jc w:val="center"/>
              <w:rPr>
                <w:rFonts w:cs="Arial"/>
                <w:sz w:val="20"/>
                <w:szCs w:val="20"/>
              </w:rPr>
            </w:pPr>
          </w:p>
        </w:tc>
        <w:tc>
          <w:tcPr>
            <w:tcW w:w="1000" w:type="dxa"/>
            <w:vMerge/>
            <w:tcBorders>
              <w:left w:val="nil"/>
              <w:bottom w:val="single" w:sz="4" w:space="0" w:color="auto"/>
              <w:right w:val="single" w:sz="4" w:space="0" w:color="auto"/>
            </w:tcBorders>
            <w:shd w:val="clear" w:color="auto" w:fill="auto"/>
            <w:vAlign w:val="center"/>
            <w:hideMark/>
          </w:tcPr>
          <w:p w:rsidR="00504F16" w:rsidRPr="00700C86" w:rsidRDefault="00504F16" w:rsidP="00504F16">
            <w:pPr>
              <w:jc w:val="center"/>
              <w:rPr>
                <w:rFonts w:cs="Arial"/>
                <w:sz w:val="20"/>
                <w:szCs w:val="20"/>
              </w:rPr>
            </w:pPr>
          </w:p>
        </w:tc>
        <w:tc>
          <w:tcPr>
            <w:tcW w:w="980" w:type="dxa"/>
            <w:tcBorders>
              <w:top w:val="nil"/>
              <w:left w:val="nil"/>
              <w:bottom w:val="single" w:sz="4" w:space="0" w:color="auto"/>
              <w:right w:val="single" w:sz="4" w:space="0" w:color="auto"/>
            </w:tcBorders>
            <w:shd w:val="clear" w:color="000000" w:fill="D9D9D9"/>
            <w:vAlign w:val="center"/>
            <w:hideMark/>
          </w:tcPr>
          <w:p w:rsidR="00504F16" w:rsidRPr="00700C86" w:rsidRDefault="00504F16" w:rsidP="00504F16">
            <w:pPr>
              <w:jc w:val="center"/>
              <w:rPr>
                <w:rFonts w:cs="Arial"/>
                <w:sz w:val="18"/>
                <w:szCs w:val="18"/>
              </w:rPr>
            </w:pPr>
            <w:r w:rsidRPr="00700C86">
              <w:rPr>
                <w:rFonts w:cs="Arial"/>
                <w:sz w:val="18"/>
                <w:szCs w:val="18"/>
              </w:rPr>
              <w:t xml:space="preserve">CMS, </w:t>
            </w:r>
            <w:r w:rsidRPr="00700C86">
              <w:rPr>
                <w:rFonts w:cs="Arial"/>
                <w:sz w:val="18"/>
                <w:szCs w:val="18"/>
              </w:rPr>
              <w:br/>
              <w:t>CAdES</w:t>
            </w:r>
          </w:p>
        </w:tc>
        <w:tc>
          <w:tcPr>
            <w:tcW w:w="980" w:type="dxa"/>
            <w:tcBorders>
              <w:top w:val="nil"/>
              <w:left w:val="nil"/>
              <w:bottom w:val="single" w:sz="4" w:space="0" w:color="auto"/>
              <w:right w:val="single" w:sz="4" w:space="0" w:color="auto"/>
            </w:tcBorders>
            <w:shd w:val="clear" w:color="000000" w:fill="D9D9D9"/>
            <w:vAlign w:val="center"/>
            <w:hideMark/>
          </w:tcPr>
          <w:p w:rsidR="00504F16" w:rsidRPr="00700C86" w:rsidRDefault="00504F16" w:rsidP="00504F16">
            <w:pPr>
              <w:jc w:val="center"/>
              <w:rPr>
                <w:rFonts w:cs="Arial"/>
                <w:sz w:val="18"/>
                <w:szCs w:val="18"/>
              </w:rPr>
            </w:pPr>
            <w:r w:rsidRPr="00700C86">
              <w:rPr>
                <w:rFonts w:cs="Arial"/>
                <w:sz w:val="18"/>
                <w:szCs w:val="18"/>
              </w:rPr>
              <w:t>XMLEnc,</w:t>
            </w:r>
            <w:r w:rsidRPr="00700C86">
              <w:rPr>
                <w:rFonts w:cs="Arial"/>
                <w:sz w:val="18"/>
                <w:szCs w:val="18"/>
              </w:rPr>
              <w:br/>
              <w:t>XAdES</w:t>
            </w:r>
          </w:p>
        </w:tc>
        <w:tc>
          <w:tcPr>
            <w:tcW w:w="880" w:type="dxa"/>
            <w:tcBorders>
              <w:top w:val="nil"/>
              <w:left w:val="nil"/>
              <w:bottom w:val="single" w:sz="4" w:space="0" w:color="auto"/>
              <w:right w:val="single" w:sz="4" w:space="0" w:color="auto"/>
            </w:tcBorders>
            <w:shd w:val="clear" w:color="000000" w:fill="D9D9D9"/>
            <w:vAlign w:val="center"/>
            <w:hideMark/>
          </w:tcPr>
          <w:p w:rsidR="00504F16" w:rsidRPr="00700C86" w:rsidRDefault="00504F16" w:rsidP="00504F16">
            <w:pPr>
              <w:jc w:val="center"/>
              <w:rPr>
                <w:rFonts w:cs="Arial"/>
                <w:sz w:val="18"/>
                <w:szCs w:val="18"/>
              </w:rPr>
            </w:pPr>
            <w:r w:rsidRPr="00700C86">
              <w:rPr>
                <w:rFonts w:cs="Arial"/>
                <w:sz w:val="18"/>
                <w:szCs w:val="18"/>
              </w:rPr>
              <w:t xml:space="preserve">CMS, </w:t>
            </w:r>
            <w:r w:rsidRPr="00700C86">
              <w:rPr>
                <w:rFonts w:cs="Arial"/>
                <w:sz w:val="18"/>
                <w:szCs w:val="18"/>
              </w:rPr>
              <w:br/>
              <w:t>PAdES</w:t>
            </w:r>
          </w:p>
        </w:tc>
      </w:tr>
      <w:tr w:rsidR="00504F16" w:rsidTr="00504F16">
        <w:trPr>
          <w:trHeight w:val="397"/>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700C86" w:rsidRDefault="00504F16" w:rsidP="00504F16">
            <w:pPr>
              <w:jc w:val="center"/>
              <w:rPr>
                <w:rFonts w:cs="Arial"/>
                <w:sz w:val="20"/>
                <w:szCs w:val="20"/>
              </w:rPr>
            </w:pPr>
            <w:r w:rsidRPr="00700C86">
              <w:rPr>
                <w:rFonts w:cs="Arial"/>
                <w:sz w:val="20"/>
                <w:szCs w:val="20"/>
              </w:rPr>
              <w:t>1</w:t>
            </w:r>
          </w:p>
        </w:tc>
        <w:tc>
          <w:tcPr>
            <w:tcW w:w="1000" w:type="dxa"/>
            <w:tcBorders>
              <w:top w:val="nil"/>
              <w:left w:val="nil"/>
              <w:bottom w:val="single" w:sz="4" w:space="0" w:color="auto"/>
              <w:right w:val="single" w:sz="4" w:space="0" w:color="auto"/>
            </w:tcBorders>
            <w:shd w:val="clear" w:color="auto" w:fill="auto"/>
            <w:noWrap/>
            <w:vAlign w:val="center"/>
            <w:hideMark/>
          </w:tcPr>
          <w:p w:rsidR="00504F16" w:rsidRPr="00700C86" w:rsidRDefault="00504F16" w:rsidP="00504F16">
            <w:pPr>
              <w:jc w:val="center"/>
              <w:rPr>
                <w:rFonts w:cs="Arial"/>
                <w:sz w:val="20"/>
                <w:szCs w:val="20"/>
              </w:rPr>
            </w:pPr>
            <w:r w:rsidRPr="00700C86">
              <w:rPr>
                <w:rFonts w:cs="Arial"/>
                <w:sz w:val="20"/>
                <w:szCs w:val="20"/>
              </w:rPr>
              <w:t>0</w:t>
            </w:r>
          </w:p>
        </w:tc>
        <w:tc>
          <w:tcPr>
            <w:tcW w:w="1000" w:type="dxa"/>
            <w:tcBorders>
              <w:top w:val="nil"/>
              <w:left w:val="nil"/>
              <w:bottom w:val="single" w:sz="4" w:space="0" w:color="auto"/>
              <w:right w:val="single" w:sz="4" w:space="0" w:color="auto"/>
            </w:tcBorders>
            <w:shd w:val="clear" w:color="auto" w:fill="auto"/>
            <w:noWrap/>
            <w:vAlign w:val="center"/>
            <w:hideMark/>
          </w:tcPr>
          <w:p w:rsidR="00504F16" w:rsidRPr="00700C86" w:rsidRDefault="00504F16" w:rsidP="00504F16">
            <w:pPr>
              <w:jc w:val="center"/>
              <w:rPr>
                <w:rFonts w:cs="Arial"/>
                <w:sz w:val="20"/>
                <w:szCs w:val="20"/>
              </w:rPr>
            </w:pPr>
            <w:r w:rsidRPr="00700C86">
              <w:rPr>
                <w:rFonts w:cs="Arial"/>
                <w:sz w:val="20"/>
                <w:szCs w:val="20"/>
              </w:rPr>
              <w:t>0</w:t>
            </w:r>
          </w:p>
        </w:tc>
        <w:tc>
          <w:tcPr>
            <w:tcW w:w="9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39</w:t>
            </w:r>
          </w:p>
        </w:tc>
        <w:tc>
          <w:tcPr>
            <w:tcW w:w="9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37</w:t>
            </w:r>
          </w:p>
        </w:tc>
        <w:tc>
          <w:tcPr>
            <w:tcW w:w="8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38</w:t>
            </w:r>
          </w:p>
        </w:tc>
      </w:tr>
      <w:tr w:rsidR="00504F16" w:rsidTr="00504F16">
        <w:trPr>
          <w:trHeight w:val="397"/>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700C86" w:rsidRDefault="00504F16" w:rsidP="00504F16">
            <w:pPr>
              <w:jc w:val="center"/>
              <w:rPr>
                <w:rFonts w:cs="Arial"/>
                <w:sz w:val="20"/>
                <w:szCs w:val="20"/>
              </w:rPr>
            </w:pPr>
            <w:r w:rsidRPr="00700C86">
              <w:rPr>
                <w:rFonts w:cs="Arial"/>
                <w:sz w:val="20"/>
                <w:szCs w:val="20"/>
              </w:rPr>
              <w:t>2</w:t>
            </w:r>
          </w:p>
        </w:tc>
        <w:tc>
          <w:tcPr>
            <w:tcW w:w="1000" w:type="dxa"/>
            <w:tcBorders>
              <w:top w:val="nil"/>
              <w:left w:val="nil"/>
              <w:bottom w:val="single" w:sz="4" w:space="0" w:color="auto"/>
              <w:right w:val="single" w:sz="4" w:space="0" w:color="auto"/>
            </w:tcBorders>
            <w:shd w:val="clear" w:color="auto" w:fill="auto"/>
            <w:noWrap/>
            <w:vAlign w:val="center"/>
            <w:hideMark/>
          </w:tcPr>
          <w:p w:rsidR="00504F16" w:rsidRPr="00700C86" w:rsidRDefault="00504F16" w:rsidP="00504F16">
            <w:pPr>
              <w:jc w:val="center"/>
              <w:rPr>
                <w:rFonts w:cs="Arial"/>
                <w:sz w:val="20"/>
                <w:szCs w:val="20"/>
              </w:rPr>
            </w:pPr>
            <w:r w:rsidRPr="00700C86">
              <w:rPr>
                <w:rFonts w:cs="Arial"/>
                <w:sz w:val="20"/>
                <w:szCs w:val="20"/>
              </w:rPr>
              <w:t>0</w:t>
            </w:r>
          </w:p>
        </w:tc>
        <w:tc>
          <w:tcPr>
            <w:tcW w:w="1000" w:type="dxa"/>
            <w:tcBorders>
              <w:top w:val="nil"/>
              <w:left w:val="nil"/>
              <w:bottom w:val="single" w:sz="4" w:space="0" w:color="auto"/>
              <w:right w:val="single" w:sz="4" w:space="0" w:color="auto"/>
            </w:tcBorders>
            <w:shd w:val="clear" w:color="auto" w:fill="auto"/>
            <w:noWrap/>
            <w:vAlign w:val="center"/>
            <w:hideMark/>
          </w:tcPr>
          <w:p w:rsidR="00504F16" w:rsidRPr="00700C86" w:rsidRDefault="00504F16" w:rsidP="00504F16">
            <w:pPr>
              <w:jc w:val="center"/>
              <w:rPr>
                <w:rFonts w:cs="Arial"/>
                <w:sz w:val="20"/>
                <w:szCs w:val="20"/>
              </w:rPr>
            </w:pPr>
            <w:r w:rsidRPr="00700C86">
              <w:rPr>
                <w:rFonts w:cs="Arial"/>
                <w:sz w:val="20"/>
                <w:szCs w:val="20"/>
              </w:rPr>
              <w:t>1</w:t>
            </w:r>
          </w:p>
        </w:tc>
        <w:tc>
          <w:tcPr>
            <w:tcW w:w="9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25</w:t>
            </w:r>
          </w:p>
        </w:tc>
        <w:tc>
          <w:tcPr>
            <w:tcW w:w="9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24</w:t>
            </w:r>
          </w:p>
        </w:tc>
        <w:tc>
          <w:tcPr>
            <w:tcW w:w="8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25</w:t>
            </w:r>
          </w:p>
        </w:tc>
      </w:tr>
      <w:tr w:rsidR="00504F16" w:rsidTr="00504F16">
        <w:trPr>
          <w:trHeight w:val="397"/>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700C86" w:rsidRDefault="00504F16" w:rsidP="00504F16">
            <w:pPr>
              <w:jc w:val="center"/>
              <w:rPr>
                <w:rFonts w:cs="Arial"/>
                <w:sz w:val="20"/>
                <w:szCs w:val="20"/>
              </w:rPr>
            </w:pPr>
            <w:r w:rsidRPr="00700C86">
              <w:rPr>
                <w:rFonts w:cs="Arial"/>
                <w:sz w:val="20"/>
                <w:szCs w:val="20"/>
              </w:rPr>
              <w:t>3</w:t>
            </w:r>
          </w:p>
        </w:tc>
        <w:tc>
          <w:tcPr>
            <w:tcW w:w="1000" w:type="dxa"/>
            <w:tcBorders>
              <w:top w:val="nil"/>
              <w:left w:val="nil"/>
              <w:bottom w:val="single" w:sz="4" w:space="0" w:color="auto"/>
              <w:right w:val="single" w:sz="4" w:space="0" w:color="auto"/>
            </w:tcBorders>
            <w:shd w:val="clear" w:color="auto" w:fill="auto"/>
            <w:noWrap/>
            <w:vAlign w:val="center"/>
            <w:hideMark/>
          </w:tcPr>
          <w:p w:rsidR="00504F16" w:rsidRPr="00700C86" w:rsidRDefault="00504F16" w:rsidP="00504F16">
            <w:pPr>
              <w:jc w:val="center"/>
              <w:rPr>
                <w:rFonts w:cs="Arial"/>
                <w:sz w:val="20"/>
                <w:szCs w:val="20"/>
              </w:rPr>
            </w:pPr>
            <w:r w:rsidRPr="00700C86">
              <w:rPr>
                <w:rFonts w:cs="Arial"/>
                <w:sz w:val="20"/>
                <w:szCs w:val="20"/>
              </w:rPr>
              <w:t>0</w:t>
            </w:r>
          </w:p>
        </w:tc>
        <w:tc>
          <w:tcPr>
            <w:tcW w:w="1000" w:type="dxa"/>
            <w:tcBorders>
              <w:top w:val="nil"/>
              <w:left w:val="nil"/>
              <w:bottom w:val="single" w:sz="4" w:space="0" w:color="auto"/>
              <w:right w:val="single" w:sz="4" w:space="0" w:color="auto"/>
            </w:tcBorders>
            <w:shd w:val="clear" w:color="auto" w:fill="auto"/>
            <w:noWrap/>
            <w:vAlign w:val="center"/>
            <w:hideMark/>
          </w:tcPr>
          <w:p w:rsidR="00504F16" w:rsidRPr="00700C86" w:rsidRDefault="00504F16" w:rsidP="00504F16">
            <w:pPr>
              <w:jc w:val="center"/>
              <w:rPr>
                <w:rFonts w:cs="Arial"/>
                <w:sz w:val="20"/>
                <w:szCs w:val="20"/>
              </w:rPr>
            </w:pPr>
            <w:r w:rsidRPr="00700C86">
              <w:rPr>
                <w:rFonts w:cs="Arial"/>
                <w:sz w:val="20"/>
                <w:szCs w:val="20"/>
              </w:rPr>
              <w:t>2</w:t>
            </w:r>
          </w:p>
        </w:tc>
        <w:tc>
          <w:tcPr>
            <w:tcW w:w="9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8</w:t>
            </w:r>
          </w:p>
        </w:tc>
        <w:tc>
          <w:tcPr>
            <w:tcW w:w="9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8</w:t>
            </w:r>
          </w:p>
        </w:tc>
        <w:tc>
          <w:tcPr>
            <w:tcW w:w="8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8</w:t>
            </w:r>
          </w:p>
        </w:tc>
      </w:tr>
      <w:tr w:rsidR="00504F16" w:rsidTr="00504F16">
        <w:trPr>
          <w:trHeight w:val="397"/>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700C86" w:rsidRDefault="00504F16" w:rsidP="00504F16">
            <w:pPr>
              <w:jc w:val="center"/>
              <w:rPr>
                <w:rFonts w:cs="Arial"/>
                <w:sz w:val="20"/>
                <w:szCs w:val="20"/>
              </w:rPr>
            </w:pPr>
            <w:r w:rsidRPr="00700C86">
              <w:rPr>
                <w:rFonts w:cs="Arial"/>
                <w:sz w:val="20"/>
                <w:szCs w:val="20"/>
              </w:rPr>
              <w:t>4</w:t>
            </w:r>
          </w:p>
        </w:tc>
        <w:tc>
          <w:tcPr>
            <w:tcW w:w="1000" w:type="dxa"/>
            <w:tcBorders>
              <w:top w:val="nil"/>
              <w:left w:val="nil"/>
              <w:bottom w:val="single" w:sz="4" w:space="0" w:color="auto"/>
              <w:right w:val="single" w:sz="4" w:space="0" w:color="auto"/>
            </w:tcBorders>
            <w:shd w:val="clear" w:color="auto" w:fill="auto"/>
            <w:noWrap/>
            <w:vAlign w:val="center"/>
            <w:hideMark/>
          </w:tcPr>
          <w:p w:rsidR="00504F16" w:rsidRPr="00700C86" w:rsidRDefault="00504F16" w:rsidP="00504F16">
            <w:pPr>
              <w:jc w:val="center"/>
              <w:rPr>
                <w:rFonts w:cs="Arial"/>
                <w:sz w:val="20"/>
                <w:szCs w:val="20"/>
              </w:rPr>
            </w:pPr>
            <w:r w:rsidRPr="00700C86">
              <w:rPr>
                <w:rFonts w:cs="Arial"/>
                <w:sz w:val="20"/>
                <w:szCs w:val="20"/>
              </w:rPr>
              <w:t>0</w:t>
            </w:r>
          </w:p>
        </w:tc>
        <w:tc>
          <w:tcPr>
            <w:tcW w:w="1000" w:type="dxa"/>
            <w:tcBorders>
              <w:top w:val="nil"/>
              <w:left w:val="nil"/>
              <w:bottom w:val="single" w:sz="4" w:space="0" w:color="auto"/>
              <w:right w:val="single" w:sz="4" w:space="0" w:color="auto"/>
            </w:tcBorders>
            <w:shd w:val="clear" w:color="auto" w:fill="auto"/>
            <w:noWrap/>
            <w:vAlign w:val="center"/>
            <w:hideMark/>
          </w:tcPr>
          <w:p w:rsidR="00504F16" w:rsidRPr="00700C86" w:rsidRDefault="00504F16" w:rsidP="00504F16">
            <w:pPr>
              <w:jc w:val="center"/>
              <w:rPr>
                <w:rFonts w:cs="Arial"/>
                <w:sz w:val="20"/>
                <w:szCs w:val="20"/>
              </w:rPr>
            </w:pPr>
            <w:r w:rsidRPr="00700C86">
              <w:rPr>
                <w:rFonts w:cs="Arial"/>
                <w:sz w:val="20"/>
                <w:szCs w:val="20"/>
              </w:rPr>
              <w:t>3</w:t>
            </w:r>
          </w:p>
        </w:tc>
        <w:tc>
          <w:tcPr>
            <w:tcW w:w="9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2</w:t>
            </w:r>
          </w:p>
        </w:tc>
        <w:tc>
          <w:tcPr>
            <w:tcW w:w="9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2</w:t>
            </w:r>
          </w:p>
        </w:tc>
        <w:tc>
          <w:tcPr>
            <w:tcW w:w="8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2</w:t>
            </w:r>
          </w:p>
        </w:tc>
      </w:tr>
      <w:tr w:rsidR="00504F16" w:rsidTr="00504F16">
        <w:trPr>
          <w:trHeight w:val="397"/>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700C86" w:rsidRDefault="00504F16" w:rsidP="00504F16">
            <w:pPr>
              <w:jc w:val="center"/>
              <w:rPr>
                <w:rFonts w:cs="Arial"/>
                <w:sz w:val="20"/>
                <w:szCs w:val="20"/>
              </w:rPr>
            </w:pPr>
            <w:r w:rsidRPr="00700C86">
              <w:rPr>
                <w:rFonts w:cs="Arial"/>
                <w:sz w:val="20"/>
                <w:szCs w:val="20"/>
              </w:rPr>
              <w:t>5</w:t>
            </w:r>
          </w:p>
        </w:tc>
        <w:tc>
          <w:tcPr>
            <w:tcW w:w="1000" w:type="dxa"/>
            <w:tcBorders>
              <w:top w:val="nil"/>
              <w:left w:val="nil"/>
              <w:bottom w:val="single" w:sz="4" w:space="0" w:color="auto"/>
              <w:right w:val="single" w:sz="4" w:space="0" w:color="auto"/>
            </w:tcBorders>
            <w:shd w:val="clear" w:color="auto" w:fill="auto"/>
            <w:noWrap/>
            <w:vAlign w:val="center"/>
            <w:hideMark/>
          </w:tcPr>
          <w:p w:rsidR="00504F16" w:rsidRPr="00700C86" w:rsidRDefault="00504F16" w:rsidP="00504F16">
            <w:pPr>
              <w:jc w:val="center"/>
              <w:rPr>
                <w:rFonts w:cs="Arial"/>
                <w:sz w:val="20"/>
                <w:szCs w:val="20"/>
              </w:rPr>
            </w:pPr>
            <w:r w:rsidRPr="00700C86">
              <w:rPr>
                <w:rFonts w:cs="Arial"/>
                <w:sz w:val="20"/>
                <w:szCs w:val="20"/>
              </w:rPr>
              <w:t>1</w:t>
            </w:r>
          </w:p>
        </w:tc>
        <w:tc>
          <w:tcPr>
            <w:tcW w:w="1000" w:type="dxa"/>
            <w:tcBorders>
              <w:top w:val="nil"/>
              <w:left w:val="nil"/>
              <w:bottom w:val="single" w:sz="4" w:space="0" w:color="auto"/>
              <w:right w:val="single" w:sz="4" w:space="0" w:color="auto"/>
            </w:tcBorders>
            <w:shd w:val="clear" w:color="auto" w:fill="auto"/>
            <w:noWrap/>
            <w:vAlign w:val="center"/>
            <w:hideMark/>
          </w:tcPr>
          <w:p w:rsidR="00504F16" w:rsidRPr="00700C86" w:rsidRDefault="00504F16" w:rsidP="00504F16">
            <w:pPr>
              <w:jc w:val="center"/>
              <w:rPr>
                <w:rFonts w:cs="Arial"/>
                <w:sz w:val="20"/>
                <w:szCs w:val="20"/>
              </w:rPr>
            </w:pPr>
            <w:r w:rsidRPr="00700C86">
              <w:rPr>
                <w:rFonts w:cs="Arial"/>
                <w:sz w:val="20"/>
                <w:szCs w:val="20"/>
              </w:rPr>
              <w:t>0</w:t>
            </w:r>
          </w:p>
        </w:tc>
        <w:tc>
          <w:tcPr>
            <w:tcW w:w="9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12</w:t>
            </w:r>
          </w:p>
        </w:tc>
        <w:tc>
          <w:tcPr>
            <w:tcW w:w="9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13</w:t>
            </w:r>
          </w:p>
        </w:tc>
        <w:tc>
          <w:tcPr>
            <w:tcW w:w="8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12</w:t>
            </w:r>
          </w:p>
        </w:tc>
      </w:tr>
      <w:tr w:rsidR="00504F16" w:rsidTr="00504F16">
        <w:trPr>
          <w:trHeight w:val="397"/>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700C86" w:rsidRDefault="00504F16" w:rsidP="00504F16">
            <w:pPr>
              <w:jc w:val="center"/>
              <w:rPr>
                <w:rFonts w:cs="Arial"/>
                <w:sz w:val="20"/>
                <w:szCs w:val="20"/>
              </w:rPr>
            </w:pPr>
            <w:r w:rsidRPr="00700C86">
              <w:rPr>
                <w:rFonts w:cs="Arial"/>
                <w:sz w:val="20"/>
                <w:szCs w:val="20"/>
              </w:rPr>
              <w:t>6</w:t>
            </w:r>
          </w:p>
        </w:tc>
        <w:tc>
          <w:tcPr>
            <w:tcW w:w="1000" w:type="dxa"/>
            <w:tcBorders>
              <w:top w:val="nil"/>
              <w:left w:val="nil"/>
              <w:bottom w:val="single" w:sz="4" w:space="0" w:color="auto"/>
              <w:right w:val="single" w:sz="4" w:space="0" w:color="auto"/>
            </w:tcBorders>
            <w:shd w:val="clear" w:color="auto" w:fill="auto"/>
            <w:noWrap/>
            <w:vAlign w:val="center"/>
            <w:hideMark/>
          </w:tcPr>
          <w:p w:rsidR="00504F16" w:rsidRPr="00700C86" w:rsidRDefault="00504F16" w:rsidP="00504F16">
            <w:pPr>
              <w:jc w:val="center"/>
              <w:rPr>
                <w:rFonts w:cs="Arial"/>
                <w:sz w:val="20"/>
                <w:szCs w:val="20"/>
              </w:rPr>
            </w:pPr>
            <w:r w:rsidRPr="00700C86">
              <w:rPr>
                <w:rFonts w:cs="Arial"/>
                <w:sz w:val="20"/>
                <w:szCs w:val="20"/>
              </w:rPr>
              <w:t>1</w:t>
            </w:r>
          </w:p>
        </w:tc>
        <w:tc>
          <w:tcPr>
            <w:tcW w:w="1000" w:type="dxa"/>
            <w:tcBorders>
              <w:top w:val="nil"/>
              <w:left w:val="nil"/>
              <w:bottom w:val="single" w:sz="4" w:space="0" w:color="auto"/>
              <w:right w:val="single" w:sz="4" w:space="0" w:color="auto"/>
            </w:tcBorders>
            <w:shd w:val="clear" w:color="auto" w:fill="auto"/>
            <w:noWrap/>
            <w:vAlign w:val="center"/>
            <w:hideMark/>
          </w:tcPr>
          <w:p w:rsidR="00504F16" w:rsidRPr="00700C86" w:rsidRDefault="00504F16" w:rsidP="00504F16">
            <w:pPr>
              <w:jc w:val="center"/>
              <w:rPr>
                <w:rFonts w:cs="Arial"/>
                <w:sz w:val="20"/>
                <w:szCs w:val="20"/>
              </w:rPr>
            </w:pPr>
            <w:r w:rsidRPr="00700C86">
              <w:rPr>
                <w:rFonts w:cs="Arial"/>
                <w:sz w:val="20"/>
                <w:szCs w:val="20"/>
              </w:rPr>
              <w:t>1</w:t>
            </w:r>
          </w:p>
        </w:tc>
        <w:tc>
          <w:tcPr>
            <w:tcW w:w="9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7</w:t>
            </w:r>
          </w:p>
        </w:tc>
        <w:tc>
          <w:tcPr>
            <w:tcW w:w="9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8</w:t>
            </w:r>
          </w:p>
        </w:tc>
        <w:tc>
          <w:tcPr>
            <w:tcW w:w="8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8</w:t>
            </w:r>
          </w:p>
        </w:tc>
      </w:tr>
      <w:tr w:rsidR="00504F16" w:rsidTr="00504F16">
        <w:trPr>
          <w:trHeight w:val="397"/>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rsidR="00504F16" w:rsidRPr="00700C86" w:rsidRDefault="00504F16" w:rsidP="00504F16">
            <w:pPr>
              <w:jc w:val="center"/>
              <w:rPr>
                <w:rFonts w:cs="Arial"/>
                <w:sz w:val="20"/>
                <w:szCs w:val="20"/>
              </w:rPr>
            </w:pPr>
            <w:r w:rsidRPr="00700C86">
              <w:rPr>
                <w:rFonts w:cs="Arial"/>
                <w:sz w:val="20"/>
                <w:szCs w:val="20"/>
              </w:rPr>
              <w:t>7</w:t>
            </w:r>
          </w:p>
        </w:tc>
        <w:tc>
          <w:tcPr>
            <w:tcW w:w="1000" w:type="dxa"/>
            <w:tcBorders>
              <w:top w:val="nil"/>
              <w:left w:val="nil"/>
              <w:bottom w:val="single" w:sz="4" w:space="0" w:color="auto"/>
              <w:right w:val="single" w:sz="4" w:space="0" w:color="auto"/>
            </w:tcBorders>
            <w:shd w:val="clear" w:color="auto" w:fill="auto"/>
            <w:noWrap/>
            <w:vAlign w:val="center"/>
            <w:hideMark/>
          </w:tcPr>
          <w:p w:rsidR="00504F16" w:rsidRPr="00700C86" w:rsidRDefault="00504F16" w:rsidP="00504F16">
            <w:pPr>
              <w:jc w:val="center"/>
              <w:rPr>
                <w:rFonts w:cs="Arial"/>
                <w:sz w:val="20"/>
                <w:szCs w:val="20"/>
              </w:rPr>
            </w:pPr>
            <w:r w:rsidRPr="00700C86">
              <w:rPr>
                <w:rFonts w:cs="Arial"/>
                <w:sz w:val="20"/>
                <w:szCs w:val="20"/>
              </w:rPr>
              <w:t>1</w:t>
            </w:r>
          </w:p>
        </w:tc>
        <w:tc>
          <w:tcPr>
            <w:tcW w:w="1000" w:type="dxa"/>
            <w:tcBorders>
              <w:top w:val="nil"/>
              <w:left w:val="nil"/>
              <w:bottom w:val="single" w:sz="4" w:space="0" w:color="auto"/>
              <w:right w:val="single" w:sz="4" w:space="0" w:color="auto"/>
            </w:tcBorders>
            <w:shd w:val="clear" w:color="auto" w:fill="auto"/>
            <w:noWrap/>
            <w:vAlign w:val="center"/>
            <w:hideMark/>
          </w:tcPr>
          <w:p w:rsidR="00504F16" w:rsidRPr="00700C86" w:rsidRDefault="00504F16" w:rsidP="00504F16">
            <w:pPr>
              <w:jc w:val="center"/>
              <w:rPr>
                <w:rFonts w:cs="Arial"/>
                <w:sz w:val="20"/>
                <w:szCs w:val="20"/>
              </w:rPr>
            </w:pPr>
            <w:r w:rsidRPr="00700C86">
              <w:rPr>
                <w:rFonts w:cs="Arial"/>
                <w:sz w:val="20"/>
                <w:szCs w:val="20"/>
              </w:rPr>
              <w:t>2</w:t>
            </w:r>
          </w:p>
        </w:tc>
        <w:tc>
          <w:tcPr>
            <w:tcW w:w="9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2</w:t>
            </w:r>
          </w:p>
        </w:tc>
        <w:tc>
          <w:tcPr>
            <w:tcW w:w="9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3</w:t>
            </w:r>
          </w:p>
        </w:tc>
        <w:tc>
          <w:tcPr>
            <w:tcW w:w="8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2</w:t>
            </w:r>
          </w:p>
        </w:tc>
      </w:tr>
    </w:tbl>
    <w:p w:rsidR="00504F16" w:rsidRDefault="00504F16" w:rsidP="00504F16">
      <w:pPr>
        <w:pStyle w:val="gemStandard"/>
      </w:pPr>
      <w:r w:rsidRPr="00AB20BF">
        <w:t>Für jede der Lastsituationen i in Tab_gemSpec_Perf_</w:t>
      </w:r>
      <w:r>
        <w:t>Einbox_QES-</w:t>
      </w:r>
      <w:r w:rsidRPr="00AB20BF">
        <w:t xml:space="preserve">Konnektor_Lastsituationen ist eine Messreihe zu erstellen. In jeder Messreihe </w:t>
      </w:r>
      <w:proofErr w:type="gramStart"/>
      <w:r w:rsidRPr="00AB20BF">
        <w:t>sind</w:t>
      </w:r>
      <w:proofErr w:type="gramEnd"/>
      <w:r w:rsidRPr="00AB20BF">
        <w:t xml:space="preserve"> vom Clientsystem jeweils </w:t>
      </w:r>
      <w:r>
        <w:t>ein</w:t>
      </w:r>
      <w:r w:rsidRPr="00AB20BF">
        <w:t xml:space="preserve"> Aufruferthread</w:t>
      </w:r>
      <w:r>
        <w:t xml:space="preserve"> pro parallele Bearbeitung</w:t>
      </w:r>
      <w:r w:rsidRPr="00AB20BF">
        <w:t xml:space="preserve"> zu starten, der 100mal sign_Document, encrypt_Document, decrypt_Document und verify_Document </w:t>
      </w:r>
      <w:r>
        <w:t>sequentiell, direkt nach</w:t>
      </w:r>
      <w:r w:rsidRPr="00AB20BF">
        <w:t xml:space="preserve">einander aufruft. </w:t>
      </w:r>
      <w:r>
        <w:t>In Lastsituation 8 sind es beispielsweise 1 Thread, der 25 MB große Dokumente bearbeitet, und 3 Threads, die 100 kB große Dokumente bearbeiten.</w:t>
      </w:r>
    </w:p>
    <w:p w:rsidR="00504F16" w:rsidRDefault="00504F16" w:rsidP="00504F16">
      <w:pPr>
        <w:pStyle w:val="gemStandard"/>
      </w:pPr>
      <w:r>
        <w:t xml:space="preserve">Für jede der Lastsituationen i und der Operationen </w:t>
      </w:r>
      <w:r w:rsidR="00E47EFA">
        <w:pict>
          <v:shape id="_x0000_i1103" type="#_x0000_t75" style="width:6pt;height:12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Cambria Math&quot; /&gt;&lt;w:i /&gt;&lt;/w:rPr&gt;&lt;m:t&gt;o&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3" o:title=""/>
          </v:shape>
        </w:pict>
      </w:r>
      <w:r>
        <w:t xml:space="preserve"> sind die Mittelwerte </w:t>
      </w:r>
      <w:r w:rsidR="00E47EFA">
        <w:pict>
          <v:shape id="_x0000_i1104" type="#_x0000_t75" style="width:27pt;height:17.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i,o&lt;/m:t&gt;&lt;/m:r&gt;&lt;/m:sub&gt;&lt;/m:sSub&gt;&lt;/m:e&gt;&lt;m:sup&gt;&lt;m:r&gt;&lt;w:rPr&gt;&lt;w:rFonts w:ascii=&quot;Cambria Math&quot; w:h-ansi=&quot;Cambria Math&quot; /&gt;&lt;w:i /&gt;&lt;/w:rPr&gt;&lt;m:t&gt;IST&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4" o:title=""/>
          </v:shape>
        </w:pict>
      </w:r>
      <w:r>
        <w:t xml:space="preserve"> der Bearbeitungszeiten für die beiden Klassen 25-MB-Dokumente und 100-kB-Dokumente zu bestimmen. </w:t>
      </w:r>
    </w:p>
    <w:p w:rsidR="00504F16" w:rsidRDefault="00504F16" w:rsidP="00504F16">
      <w:pPr>
        <w:pStyle w:val="gemStandard"/>
      </w:pPr>
      <w:r>
        <w:t xml:space="preserve">Durch den Test ist pro Verfahrengruppe nachzuweisen, dass die über die Lastsituationen gemittelte Bearbeitungszeit </w:t>
      </w:r>
      <w:r w:rsidR="00E47EFA">
        <w:pict>
          <v:shape id="_x0000_i1105" type="#_x0000_t75" style="width:22.8pt;height:17.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IST&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5" o:title=""/>
          </v:shape>
        </w:pict>
      </w:r>
      <w:r>
        <w:t xml:space="preserve"> für jede Operation </w:t>
      </w:r>
      <w:r w:rsidR="00E47EFA">
        <w:pict>
          <v:shape id="_x0000_i1106" type="#_x0000_t75" style="width:6pt;height:12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Cambria Math&quot; /&gt;&lt;w:i /&gt;&lt;/w:rPr&gt;&lt;m:t&gt;o&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3" o:title=""/>
          </v:shape>
        </w:pict>
      </w:r>
      <w:r>
        <w:t xml:space="preserve"> kleiner als die vorgegebene Bearbeitungszeit </w:t>
      </w:r>
      <w:r w:rsidR="00E47EFA">
        <w:pict>
          <v:shape id="_x0000_i1107" type="#_x0000_t75" style="width:29.4pt;height:17.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SOLL&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2" o:title=""/>
          </v:shape>
        </w:pict>
      </w:r>
      <w:r>
        <w:t xml:space="preserve"> gemäß </w:t>
      </w:r>
      <w:r w:rsidRPr="00270118">
        <w:t>Tab_gemSpec_Perf_QES-Konnektor_Skalierungsfähigkeit_Bearbeitungszeitvorgaben</w:t>
      </w:r>
      <w:r>
        <w:t xml:space="preserve"> ist: </w:t>
      </w:r>
    </w:p>
    <w:p w:rsidR="00504F16" w:rsidRPr="00C814CE" w:rsidRDefault="00E47EFA" w:rsidP="00504F16">
      <w:pPr>
        <w:spacing w:before="240"/>
        <w:jc w:val="center"/>
      </w:pPr>
      <w:r>
        <w:pict>
          <v:shape id="_x0000_i1108" type="#_x0000_t75" style="width:64.8pt;height:17.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IST&lt;/m:t&gt;&lt;/m:r&gt;&lt;/m:sup&gt;&lt;/m:sSup&gt;&lt;m:r&gt;&lt;w:rPr&gt;&lt;w:rFonts w:ascii=&quot;Cambria Math&quot; w:fareast=&quot;Cambria Math&quot; w:h-ansi=&quot;Cambria Math&quot; w:cs=&quot;Cambria Math&quot; /&gt;&lt;w:i /&gt;&lt;/w:rPr&gt;&lt;m:t&gt;&amp;lt;&lt;/m:t&gt;&lt;/m:r&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SOLL&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6" o:title=""/>
          </v:shape>
        </w:pict>
      </w:r>
    </w:p>
    <w:p w:rsidR="00504F16" w:rsidRDefault="00E47EFA" w:rsidP="00504F16">
      <w:pPr>
        <w:spacing w:before="240"/>
      </w:pPr>
      <w:r>
        <w:pict>
          <v:shape id="_x0000_i1109" type="#_x0000_t75" style="width:22.8pt;height:17.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IST&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5" o:title=""/>
          </v:shape>
        </w:pict>
      </w:r>
      <w:r w:rsidR="00504F16">
        <w:t xml:space="preserve"> wird für 100-kB-Dokumente wie folgt gemittelt:</w:t>
      </w:r>
    </w:p>
    <w:p w:rsidR="00504F16" w:rsidRPr="00C814CE" w:rsidRDefault="00E47EFA" w:rsidP="00504F16">
      <w:pPr>
        <w:spacing w:before="240"/>
        <w:jc w:val="center"/>
      </w:pPr>
      <w:r>
        <w:pict>
          <v:shape id="_x0000_i1110" type="#_x0000_t75" style="width:287.4pt;height:36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IST&lt;/m:t&gt;&lt;/m:r&gt;&lt;/m:sup&gt;&lt;/m:sSup&gt;&lt;m:r&gt;&lt;w:rPr&gt;&lt;w:rFonts w:ascii=&quot;Cambria Math&quot; w:fareast=&quot;Cambria Math&quot; w:h-ansi=&quot;Cambria Math&quot; w:cs=&quot;Cambria Math&quot; /&gt;&lt;w:i /&gt;&lt;/w:rPr&gt;&lt;m:t&gt;=&lt;/m:t&gt;&lt;/m:r&gt;&lt;m:f&gt;&lt;m:fPr&gt;&lt;m:ctrlPr&gt;&lt;w:rPr&gt;&lt;w:rFonts w:ascii=&quot;Cambria Math&quot; w:cs=&quot;Cambria Math&quot; /&gt;&lt;w:i /&gt;&lt;/w:rPr&gt;&lt;/m:ctrlPr&gt;&lt;/m:fPr&gt;&lt;m:num&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2&lt;/m:t&gt;&lt;/m:r&gt;&lt;/m:sub&gt;&lt;/m:sSub&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2,o&lt;/m:t&gt;&lt;/m:r&gt;&lt;/m:sub&gt;&lt;/m:sSub&gt;&lt;/m:e&gt;&lt;m:sup&gt;&lt;m:r&gt;&lt;w:rPr&gt;&lt;w:rFonts w:ascii=&quot;Cambria Math&quot; w:h-ansi=&quot;Cambria Math&quot; /&gt;&lt;w:i /&gt;&lt;/w:rPr&gt;&lt;m:t&gt;IST&lt;/m:t&gt;&lt;/m:r&gt;&lt;/m:sup&gt;&lt;/m:sSup&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3&lt;/m:t&gt;&lt;/m:r&gt;&lt;/m:sub&gt;&lt;/m:sSub&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3,o&lt;/m:t&gt;&lt;/m:r&gt;&lt;/m:sub&gt;&lt;/m:sSub&gt;&lt;/m:e&gt;&lt;m:sup&gt;&lt;m:r&gt;&lt;w:rPr&gt;&lt;w:rFonts w:ascii=&quot;Cambria Math&quot; w:h-ansi=&quot;Cambria Math&quot; /&gt;&lt;w:i /&gt;&lt;/w:rPr&gt;&lt;m:t&gt;IST&lt;/m:t&gt;&lt;/m:r&gt;&lt;/m:sup&gt;&lt;/m:sSup&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4&lt;/m:t&gt;&lt;/m:r&gt;&lt;/m:sub&gt;&lt;/m:sSub&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4,o&lt;/m:t&gt;&lt;/m:r&gt;&lt;/m:sub&gt;&lt;/m:sSub&gt;&lt;/m:e&gt;&lt;m:sup&gt;&lt;m:r&gt;&lt;w:rPr&gt;&lt;w:rFonts w:ascii=&quot;Cambria Math&quot; w:h-ansi=&quot;Cambria Math&quot; /&gt;&lt;w:i /&gt;&lt;/w:rPr&gt;&lt;m:t&gt;IST&lt;/m:t&gt;&lt;/m:r&gt;&lt;/m:sup&gt;&lt;/m:sSup&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6&lt;/m:t&gt;&lt;/m:r&gt;&lt;/m:sub&gt;&lt;/m:sSub&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6,o&lt;/m:t&gt;&lt;/m:r&gt;&lt;/m:sub&gt;&lt;/m:sSub&gt;&lt;/m:e&gt;&lt;m:sup&gt;&lt;m:r&gt;&lt;w:rPr&gt;&lt;w:rFonts w:ascii=&quot;Cambria Math&quot; w:h-ansi=&quot;Cambria Math&quot; /&gt;&lt;w:i /&gt;&lt;/w:rPr&gt;&lt;m:t&gt;IST&lt;/m:t&gt;&lt;/m:r&gt;&lt;/m:sup&gt;&lt;/m:sSup&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7&lt;/m:t&gt;&lt;/m:r&gt;&lt;/m:sub&gt;&lt;/m:sSub&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7,o&lt;/m:t&gt;&lt;/m:r&gt;&lt;/m:sub&gt;&lt;/m:sSub&gt;&lt;/m:e&gt;&lt;m:sup&gt;&lt;m:r&gt;&lt;w:rPr&gt;&lt;w:rFonts w:ascii=&quot;Cambria Math&quot; w:h-ansi=&quot;Cambria Math&quot; /&gt;&lt;w:i /&gt;&lt;/w:rPr&gt;&lt;m:t&gt;IST&lt;/m:t&gt;&lt;/m:r&gt;&lt;/m:sup&gt;&lt;/m:sSup&gt;&lt;/m:num&gt;&lt;m:den&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2&lt;/m:t&gt;&lt;/m:r&gt;&lt;/m:sub&gt;&lt;/m:sSub&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3&lt;/m:t&gt;&lt;/m:r&gt;&lt;/m:sub&gt;&lt;/m:sSub&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4&lt;/m:t&gt;&lt;/m:r&gt;&lt;/m:sub&gt;&lt;/m:sSub&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6&lt;/m:t&gt;&lt;/m:r&gt;&lt;/m:sub&gt;&lt;/m:sSub&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7&lt;/m:t&gt;&lt;/m:r&gt;&lt;/m:sub&gt;&lt;/m:sSub&gt;&lt;/m:den&gt;&lt;/m:f&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102" o:title=""/>
          </v:shape>
        </w:pict>
      </w:r>
    </w:p>
    <w:p w:rsidR="00504F16" w:rsidRDefault="00E47EFA" w:rsidP="00504F16">
      <w:pPr>
        <w:spacing w:before="240"/>
      </w:pPr>
      <w:r>
        <w:pict>
          <v:shape id="_x0000_i1111" type="#_x0000_t75" style="width:22.8pt;height:17.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IST&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5" o:title=""/>
          </v:shape>
        </w:pict>
      </w:r>
      <w:r w:rsidR="00504F16">
        <w:t xml:space="preserve"> wird für 25-MB-Dokumente wie folgt gemittelt:</w:t>
      </w:r>
      <w:r w:rsidR="00504F16" w:rsidRPr="005B06E7">
        <w:t xml:space="preserve"> </w:t>
      </w:r>
    </w:p>
    <w:p w:rsidR="00504F16" w:rsidRPr="009F4FEB" w:rsidRDefault="00E47EFA" w:rsidP="00504F16">
      <w:pPr>
        <w:spacing w:before="240"/>
        <w:jc w:val="center"/>
      </w:pPr>
      <w:r>
        <w:lastRenderedPageBreak/>
        <w:pict>
          <v:shape id="_x0000_i1112" type="#_x0000_t75" style="width:181.2pt;height:36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IST&lt;/m:t&gt;&lt;/m:r&gt;&lt;/m:sup&gt;&lt;/m:sSup&gt;&lt;m:r&gt;&lt;w:rPr&gt;&lt;w:rFonts w:ascii=&quot;Cambria Math&quot; w:fareast=&quot;Cambria Math&quot; w:h-ansi=&quot;Cambria Math&quot; w:cs=&quot;Cambria Math&quot; /&gt;&lt;w:i /&gt;&lt;/w:rPr&gt;&lt;m:t&gt;=&lt;/m:t&gt;&lt;/m:r&gt;&lt;m:f&gt;&lt;m:fPr&gt;&lt;m:ctrlPr&gt;&lt;w:rPr&gt;&lt;w:rFonts w:ascii=&quot;Cambria Math&quot; w:cs=&quot;Cambria Math&quot; /&gt;&lt;w:i /&gt;&lt;/w:rPr&gt;&lt;/m:ctrlPr&gt;&lt;/m:fPr&gt;&lt;m:num&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5&lt;/m:t&gt;&lt;/m:r&gt;&lt;/m:sub&gt;&lt;/m:sSub&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5,o&lt;/m:t&gt;&lt;/m:r&gt;&lt;/m:sub&gt;&lt;/m:sSub&gt;&lt;/m:e&gt;&lt;m:sup&gt;&lt;m:r&gt;&lt;w:rPr&gt;&lt;w:rFonts w:ascii=&quot;Cambria Math&quot; w:h-ansi=&quot;Cambria Math&quot; /&gt;&lt;w:i /&gt;&lt;/w:rPr&gt;&lt;m:t&gt;IST&lt;/m:t&gt;&lt;/m:r&gt;&lt;/m:sup&gt;&lt;/m:sSup&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6&lt;/m:t&gt;&lt;/m:r&gt;&lt;/m:sub&gt;&lt;/m:sSub&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6,o&lt;/m:t&gt;&lt;/m:r&gt;&lt;/m:sub&gt;&lt;/m:sSub&gt;&lt;/m:e&gt;&lt;m:sup&gt;&lt;m:r&gt;&lt;w:rPr&gt;&lt;w:rFonts w:ascii=&quot;Cambria Math&quot; w:h-ansi=&quot;Cambria Math&quot; /&gt;&lt;w:i /&gt;&lt;/w:rPr&gt;&lt;m:t&gt;IST&lt;/m:t&gt;&lt;/m:r&gt;&lt;/m:sup&gt;&lt;/m:sSup&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7&lt;/m:t&gt;&lt;/m:r&gt;&lt;/m:sub&gt;&lt;/m:sSub&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7,o&lt;/m:t&gt;&lt;/m:r&gt;&lt;/m:sub&gt;&lt;/m:sSub&gt;&lt;/m:e&gt;&lt;m:sup&gt;&lt;m:r&gt;&lt;w:rPr&gt;&lt;w:rFonts w:ascii=&quot;Cambria Math&quot; w:h-ansi=&quot;Cambria Math&quot; /&gt;&lt;w:i /&gt;&lt;/w:rPr&gt;&lt;m:t&gt;IST&lt;/m:t&gt;&lt;/m:r&gt;&lt;/m:sup&gt;&lt;/m:sSup&gt;&lt;/m:num&gt;&lt;m:den&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5&lt;/m:t&gt;&lt;/m:r&gt;&lt;/m:sub&gt;&lt;/m:sSub&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6&lt;/m:t&gt;&lt;/m:r&gt;&lt;/m:sub&gt;&lt;/m:sSub&gt;&lt;m:r&gt;&lt;w:rPr&gt;&lt;w:rFonts w:ascii=&quot;Cambria Math&quot; w:h-ansi=&quot;Cambria Math&quot; /&gt;&lt;w:i /&gt;&lt;/w:rPr&gt;&lt;m:t&gt;+&lt;/m:t&gt;&lt;/m:r&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7&lt;/m:t&gt;&lt;/m:r&gt;&lt;/m:sub&gt;&lt;/m:sSub&gt;&lt;/m:den&gt;&lt;/m:f&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103" o:title=""/>
          </v:shape>
        </w:pict>
      </w:r>
    </w:p>
    <w:p w:rsidR="00504F16" w:rsidRDefault="00504F16" w:rsidP="00504F16">
      <w:pPr>
        <w:spacing w:before="240"/>
        <w:jc w:val="center"/>
      </w:pPr>
    </w:p>
    <w:p w:rsidR="00504F16" w:rsidRDefault="00504F16" w:rsidP="00504F16">
      <w:pPr>
        <w:spacing w:before="240"/>
        <w:jc w:val="center"/>
      </w:pPr>
    </w:p>
    <w:p w:rsidR="00504F16" w:rsidRPr="0049077F" w:rsidRDefault="00504F16" w:rsidP="00504F16">
      <w:pPr>
        <w:jc w:val="both"/>
        <w:rPr>
          <w:b/>
          <w:u w:val="single"/>
        </w:rPr>
      </w:pPr>
      <w:r>
        <w:rPr>
          <w:b/>
          <w:u w:val="single"/>
        </w:rPr>
        <w:t>HighSpeed-Konnektor</w:t>
      </w:r>
    </w:p>
    <w:p w:rsidR="00504F16" w:rsidRDefault="00504F16" w:rsidP="00504F16">
      <w:pPr>
        <w:jc w:val="both"/>
      </w:pPr>
    </w:p>
    <w:p w:rsidR="00504F16" w:rsidRDefault="00504F16" w:rsidP="00504F16">
      <w:pPr>
        <w:pStyle w:val="gemStandard"/>
      </w:pPr>
      <w:r>
        <w:t>I</w:t>
      </w:r>
      <w:r w:rsidRPr="00AB20BF">
        <w:t>n der Lastsituation für 8 Anwendungen ergeben sich verschiedene Situationen i</w:t>
      </w:r>
      <w:r>
        <w:t>n</w:t>
      </w:r>
      <w:r w:rsidRPr="00AB20BF">
        <w:t xml:space="preserve"> Bezug auf die parallele Bearbeitung von Anfragen, dargestellt in Tabelle Tab_gemSpec_Perf_</w:t>
      </w:r>
      <w:r>
        <w:t>HighSpeed_QES-</w:t>
      </w:r>
      <w:r w:rsidRPr="00AB20BF">
        <w:t xml:space="preserve">Konnektor_Lastsituationen. </w:t>
      </w:r>
    </w:p>
    <w:p w:rsidR="00504F16" w:rsidRPr="00AB20BF" w:rsidRDefault="00504F16" w:rsidP="00504F16">
      <w:pPr>
        <w:pStyle w:val="gemStandard"/>
      </w:pPr>
    </w:p>
    <w:p w:rsidR="00504F16" w:rsidRPr="00D859FA" w:rsidRDefault="00504F16" w:rsidP="00504F16">
      <w:pPr>
        <w:pStyle w:val="Beschriftung"/>
      </w:pPr>
      <w:bookmarkStart w:id="477" w:name="_Toc501440685"/>
      <w:r w:rsidRPr="00822DCC">
        <w:t xml:space="preserve">Tabelle </w:t>
      </w:r>
      <w:fldSimple w:instr=" SEQ Tabelle \* ARABIC ">
        <w:r w:rsidR="00446A90">
          <w:rPr>
            <w:noProof/>
          </w:rPr>
          <w:t>61</w:t>
        </w:r>
      </w:fldSimple>
      <w:r>
        <w:t>:</w:t>
      </w:r>
      <w:r w:rsidRPr="00822DCC">
        <w:t xml:space="preserve"> </w:t>
      </w:r>
      <w:r w:rsidRPr="00A927D2">
        <w:t>Tab_gemSpec_Perf_</w:t>
      </w:r>
      <w:r>
        <w:t>HighSpeed_QES-</w:t>
      </w:r>
      <w:r w:rsidRPr="00A927D2">
        <w:t>Konnektor</w:t>
      </w:r>
      <w:r>
        <w:t>_Lastsituationen</w:t>
      </w:r>
      <w:bookmarkEnd w:id="477"/>
    </w:p>
    <w:tbl>
      <w:tblPr>
        <w:tblW w:w="5400" w:type="dxa"/>
        <w:tblInd w:w="65" w:type="dxa"/>
        <w:tblCellMar>
          <w:left w:w="70" w:type="dxa"/>
          <w:right w:w="70" w:type="dxa"/>
        </w:tblCellMar>
        <w:tblLook w:val="04A0" w:firstRow="1" w:lastRow="0" w:firstColumn="1" w:lastColumn="0" w:noHBand="0" w:noVBand="1"/>
      </w:tblPr>
      <w:tblGrid>
        <w:gridCol w:w="560"/>
        <w:gridCol w:w="1000"/>
        <w:gridCol w:w="1000"/>
        <w:gridCol w:w="980"/>
        <w:gridCol w:w="980"/>
        <w:gridCol w:w="880"/>
      </w:tblGrid>
      <w:tr w:rsidR="00504F16" w:rsidRPr="00700C86" w:rsidTr="00504F16">
        <w:trPr>
          <w:trHeight w:val="390"/>
        </w:trPr>
        <w:tc>
          <w:tcPr>
            <w:tcW w:w="5400" w:type="dxa"/>
            <w:gridSpan w:val="6"/>
            <w:tcBorders>
              <w:top w:val="single" w:sz="4" w:space="0" w:color="auto"/>
              <w:left w:val="single" w:sz="4" w:space="0" w:color="auto"/>
              <w:bottom w:val="single" w:sz="4" w:space="0" w:color="auto"/>
              <w:right w:val="single" w:sz="4" w:space="0" w:color="auto"/>
            </w:tcBorders>
            <w:shd w:val="clear" w:color="000000" w:fill="D9D9D9"/>
            <w:vAlign w:val="center"/>
            <w:hideMark/>
          </w:tcPr>
          <w:p w:rsidR="00504F16" w:rsidRPr="00700C86" w:rsidRDefault="00504F16" w:rsidP="00504F16">
            <w:pPr>
              <w:jc w:val="center"/>
              <w:rPr>
                <w:rFonts w:cs="Arial"/>
                <w:sz w:val="20"/>
                <w:szCs w:val="20"/>
              </w:rPr>
            </w:pPr>
            <w:r w:rsidRPr="00700C86">
              <w:rPr>
                <w:rFonts w:cs="Arial"/>
                <w:sz w:val="20"/>
                <w:szCs w:val="20"/>
              </w:rPr>
              <w:t>Situationen i</w:t>
            </w:r>
          </w:p>
        </w:tc>
      </w:tr>
      <w:tr w:rsidR="00504F16" w:rsidRPr="00700C86" w:rsidTr="00504F16">
        <w:trPr>
          <w:trHeight w:val="490"/>
        </w:trPr>
        <w:tc>
          <w:tcPr>
            <w:tcW w:w="560" w:type="dxa"/>
            <w:vMerge w:val="restart"/>
            <w:tcBorders>
              <w:top w:val="nil"/>
              <w:left w:val="single" w:sz="4" w:space="0" w:color="auto"/>
              <w:right w:val="single" w:sz="4" w:space="0" w:color="auto"/>
            </w:tcBorders>
            <w:shd w:val="clear" w:color="auto" w:fill="D9D9D9"/>
            <w:vAlign w:val="center"/>
            <w:hideMark/>
          </w:tcPr>
          <w:p w:rsidR="00504F16" w:rsidRPr="00700C86" w:rsidRDefault="00504F16" w:rsidP="00504F16">
            <w:pPr>
              <w:jc w:val="center"/>
              <w:rPr>
                <w:rFonts w:cs="Arial"/>
                <w:sz w:val="20"/>
                <w:szCs w:val="20"/>
              </w:rPr>
            </w:pPr>
            <w:r w:rsidRPr="00700C86">
              <w:rPr>
                <w:rFonts w:cs="Arial"/>
                <w:sz w:val="20"/>
                <w:szCs w:val="20"/>
              </w:rPr>
              <w:t>i</w:t>
            </w:r>
          </w:p>
        </w:tc>
        <w:tc>
          <w:tcPr>
            <w:tcW w:w="1000" w:type="dxa"/>
            <w:vMerge w:val="restart"/>
            <w:tcBorders>
              <w:top w:val="nil"/>
              <w:left w:val="nil"/>
              <w:right w:val="single" w:sz="4" w:space="0" w:color="auto"/>
            </w:tcBorders>
            <w:shd w:val="clear" w:color="auto" w:fill="D9D9D9"/>
            <w:vAlign w:val="center"/>
            <w:hideMark/>
          </w:tcPr>
          <w:p w:rsidR="00504F16" w:rsidRPr="00700C86" w:rsidRDefault="00504F16" w:rsidP="00504F16">
            <w:pPr>
              <w:jc w:val="center"/>
              <w:rPr>
                <w:rFonts w:cs="Arial"/>
                <w:sz w:val="20"/>
                <w:szCs w:val="20"/>
              </w:rPr>
            </w:pPr>
            <w:r w:rsidRPr="00700C86">
              <w:rPr>
                <w:rFonts w:cs="Arial"/>
                <w:sz w:val="20"/>
                <w:szCs w:val="20"/>
              </w:rPr>
              <w:t>25 MB</w:t>
            </w:r>
            <w:r w:rsidRPr="00700C86">
              <w:rPr>
                <w:rFonts w:cs="Arial"/>
                <w:sz w:val="20"/>
                <w:szCs w:val="20"/>
              </w:rPr>
              <w:br/>
              <w:t>[Anzahl]</w:t>
            </w:r>
          </w:p>
        </w:tc>
        <w:tc>
          <w:tcPr>
            <w:tcW w:w="1000" w:type="dxa"/>
            <w:vMerge w:val="restart"/>
            <w:tcBorders>
              <w:top w:val="nil"/>
              <w:left w:val="nil"/>
              <w:right w:val="single" w:sz="4" w:space="0" w:color="auto"/>
            </w:tcBorders>
            <w:shd w:val="clear" w:color="auto" w:fill="D9D9D9"/>
            <w:vAlign w:val="center"/>
            <w:hideMark/>
          </w:tcPr>
          <w:p w:rsidR="00504F16" w:rsidRPr="00700C86" w:rsidRDefault="00504F16" w:rsidP="00504F16">
            <w:pPr>
              <w:jc w:val="center"/>
              <w:rPr>
                <w:rFonts w:cs="Arial"/>
                <w:sz w:val="20"/>
                <w:szCs w:val="20"/>
              </w:rPr>
            </w:pPr>
            <w:r w:rsidRPr="00700C86">
              <w:rPr>
                <w:rFonts w:cs="Arial"/>
                <w:sz w:val="20"/>
                <w:szCs w:val="20"/>
              </w:rPr>
              <w:t>100 kB</w:t>
            </w:r>
            <w:r w:rsidRPr="00700C86">
              <w:rPr>
                <w:rFonts w:cs="Arial"/>
                <w:sz w:val="20"/>
                <w:szCs w:val="20"/>
              </w:rPr>
              <w:br/>
              <w:t>[Anzahl]</w:t>
            </w:r>
          </w:p>
        </w:tc>
        <w:tc>
          <w:tcPr>
            <w:tcW w:w="2840" w:type="dxa"/>
            <w:gridSpan w:val="3"/>
            <w:tcBorders>
              <w:top w:val="single" w:sz="4" w:space="0" w:color="auto"/>
              <w:left w:val="nil"/>
              <w:bottom w:val="single" w:sz="4" w:space="0" w:color="auto"/>
              <w:right w:val="single" w:sz="4" w:space="0" w:color="auto"/>
            </w:tcBorders>
            <w:shd w:val="clear" w:color="auto" w:fill="D9D9D9"/>
            <w:vAlign w:val="center"/>
            <w:hideMark/>
          </w:tcPr>
          <w:p w:rsidR="00504F16" w:rsidRPr="00700C86" w:rsidRDefault="00504F16" w:rsidP="00504F16">
            <w:pPr>
              <w:jc w:val="center"/>
              <w:rPr>
                <w:rFonts w:cs="Arial"/>
                <w:sz w:val="20"/>
                <w:szCs w:val="20"/>
              </w:rPr>
            </w:pPr>
            <w:r w:rsidRPr="00700C86">
              <w:rPr>
                <w:rFonts w:cs="Arial"/>
                <w:sz w:val="20"/>
                <w:szCs w:val="20"/>
              </w:rPr>
              <w:t>Wahrscheinlichkeiten p</w:t>
            </w:r>
            <w:r w:rsidRPr="00700C86">
              <w:rPr>
                <w:rFonts w:cs="Arial"/>
                <w:sz w:val="20"/>
                <w:szCs w:val="20"/>
                <w:vertAlign w:val="subscript"/>
              </w:rPr>
              <w:t>i</w:t>
            </w:r>
          </w:p>
        </w:tc>
      </w:tr>
      <w:tr w:rsidR="00504F16" w:rsidRPr="00700C86" w:rsidTr="00504F16">
        <w:trPr>
          <w:trHeight w:val="644"/>
        </w:trPr>
        <w:tc>
          <w:tcPr>
            <w:tcW w:w="560" w:type="dxa"/>
            <w:vMerge/>
            <w:tcBorders>
              <w:left w:val="single" w:sz="4" w:space="0" w:color="auto"/>
              <w:bottom w:val="single" w:sz="4" w:space="0" w:color="auto"/>
              <w:right w:val="single" w:sz="4" w:space="0" w:color="auto"/>
            </w:tcBorders>
            <w:shd w:val="clear" w:color="auto" w:fill="auto"/>
            <w:vAlign w:val="center"/>
            <w:hideMark/>
          </w:tcPr>
          <w:p w:rsidR="00504F16" w:rsidRPr="00700C86" w:rsidRDefault="00504F16" w:rsidP="00504F16">
            <w:pPr>
              <w:jc w:val="center"/>
              <w:rPr>
                <w:rFonts w:cs="Arial"/>
                <w:sz w:val="20"/>
                <w:szCs w:val="20"/>
              </w:rPr>
            </w:pPr>
          </w:p>
        </w:tc>
        <w:tc>
          <w:tcPr>
            <w:tcW w:w="1000" w:type="dxa"/>
            <w:vMerge/>
            <w:tcBorders>
              <w:left w:val="nil"/>
              <w:bottom w:val="single" w:sz="4" w:space="0" w:color="auto"/>
              <w:right w:val="single" w:sz="4" w:space="0" w:color="auto"/>
            </w:tcBorders>
            <w:shd w:val="clear" w:color="auto" w:fill="auto"/>
            <w:vAlign w:val="center"/>
            <w:hideMark/>
          </w:tcPr>
          <w:p w:rsidR="00504F16" w:rsidRPr="00700C86" w:rsidRDefault="00504F16" w:rsidP="00504F16">
            <w:pPr>
              <w:jc w:val="center"/>
              <w:rPr>
                <w:rFonts w:cs="Arial"/>
                <w:sz w:val="20"/>
                <w:szCs w:val="20"/>
              </w:rPr>
            </w:pPr>
          </w:p>
        </w:tc>
        <w:tc>
          <w:tcPr>
            <w:tcW w:w="1000" w:type="dxa"/>
            <w:vMerge/>
            <w:tcBorders>
              <w:left w:val="nil"/>
              <w:bottom w:val="single" w:sz="4" w:space="0" w:color="auto"/>
              <w:right w:val="single" w:sz="4" w:space="0" w:color="auto"/>
            </w:tcBorders>
            <w:shd w:val="clear" w:color="auto" w:fill="auto"/>
            <w:vAlign w:val="center"/>
            <w:hideMark/>
          </w:tcPr>
          <w:p w:rsidR="00504F16" w:rsidRPr="00700C86" w:rsidRDefault="00504F16" w:rsidP="00504F16">
            <w:pPr>
              <w:jc w:val="center"/>
              <w:rPr>
                <w:rFonts w:cs="Arial"/>
                <w:sz w:val="20"/>
                <w:szCs w:val="20"/>
              </w:rPr>
            </w:pPr>
          </w:p>
        </w:tc>
        <w:tc>
          <w:tcPr>
            <w:tcW w:w="980" w:type="dxa"/>
            <w:tcBorders>
              <w:top w:val="nil"/>
              <w:left w:val="nil"/>
              <w:bottom w:val="single" w:sz="4" w:space="0" w:color="auto"/>
              <w:right w:val="single" w:sz="4" w:space="0" w:color="auto"/>
            </w:tcBorders>
            <w:shd w:val="clear" w:color="000000" w:fill="D9D9D9"/>
            <w:vAlign w:val="center"/>
            <w:hideMark/>
          </w:tcPr>
          <w:p w:rsidR="00504F16" w:rsidRPr="00700C86" w:rsidRDefault="00504F16" w:rsidP="00504F16">
            <w:pPr>
              <w:jc w:val="center"/>
              <w:rPr>
                <w:rFonts w:cs="Arial"/>
                <w:sz w:val="18"/>
                <w:szCs w:val="18"/>
              </w:rPr>
            </w:pPr>
            <w:r w:rsidRPr="00700C86">
              <w:rPr>
                <w:rFonts w:cs="Arial"/>
                <w:sz w:val="18"/>
                <w:szCs w:val="18"/>
              </w:rPr>
              <w:t xml:space="preserve">CMS, </w:t>
            </w:r>
            <w:r w:rsidRPr="00700C86">
              <w:rPr>
                <w:rFonts w:cs="Arial"/>
                <w:sz w:val="18"/>
                <w:szCs w:val="18"/>
              </w:rPr>
              <w:br/>
              <w:t>CAdES</w:t>
            </w:r>
          </w:p>
        </w:tc>
        <w:tc>
          <w:tcPr>
            <w:tcW w:w="980" w:type="dxa"/>
            <w:tcBorders>
              <w:top w:val="nil"/>
              <w:left w:val="nil"/>
              <w:bottom w:val="single" w:sz="4" w:space="0" w:color="auto"/>
              <w:right w:val="single" w:sz="4" w:space="0" w:color="auto"/>
            </w:tcBorders>
            <w:shd w:val="clear" w:color="000000" w:fill="D9D9D9"/>
            <w:vAlign w:val="center"/>
            <w:hideMark/>
          </w:tcPr>
          <w:p w:rsidR="00504F16" w:rsidRPr="00700C86" w:rsidRDefault="00504F16" w:rsidP="00504F16">
            <w:pPr>
              <w:jc w:val="center"/>
              <w:rPr>
                <w:rFonts w:cs="Arial"/>
                <w:sz w:val="18"/>
                <w:szCs w:val="18"/>
              </w:rPr>
            </w:pPr>
            <w:r w:rsidRPr="00700C86">
              <w:rPr>
                <w:rFonts w:cs="Arial"/>
                <w:sz w:val="18"/>
                <w:szCs w:val="18"/>
              </w:rPr>
              <w:t>XMLEnc,</w:t>
            </w:r>
            <w:r w:rsidRPr="00700C86">
              <w:rPr>
                <w:rFonts w:cs="Arial"/>
                <w:sz w:val="18"/>
                <w:szCs w:val="18"/>
              </w:rPr>
              <w:br/>
              <w:t>XAdES</w:t>
            </w:r>
          </w:p>
        </w:tc>
        <w:tc>
          <w:tcPr>
            <w:tcW w:w="880" w:type="dxa"/>
            <w:tcBorders>
              <w:top w:val="nil"/>
              <w:left w:val="nil"/>
              <w:bottom w:val="single" w:sz="4" w:space="0" w:color="auto"/>
              <w:right w:val="single" w:sz="4" w:space="0" w:color="auto"/>
            </w:tcBorders>
            <w:shd w:val="clear" w:color="000000" w:fill="D9D9D9"/>
            <w:vAlign w:val="center"/>
            <w:hideMark/>
          </w:tcPr>
          <w:p w:rsidR="00504F16" w:rsidRPr="00700C86" w:rsidRDefault="00504F16" w:rsidP="00504F16">
            <w:pPr>
              <w:jc w:val="center"/>
              <w:rPr>
                <w:rFonts w:cs="Arial"/>
                <w:sz w:val="18"/>
                <w:szCs w:val="18"/>
              </w:rPr>
            </w:pPr>
            <w:r w:rsidRPr="00700C86">
              <w:rPr>
                <w:rFonts w:cs="Arial"/>
                <w:sz w:val="18"/>
                <w:szCs w:val="18"/>
              </w:rPr>
              <w:t xml:space="preserve">CMS, </w:t>
            </w:r>
            <w:r w:rsidRPr="00700C86">
              <w:rPr>
                <w:rFonts w:cs="Arial"/>
                <w:sz w:val="18"/>
                <w:szCs w:val="18"/>
              </w:rPr>
              <w:br/>
              <w:t>PAdES</w:t>
            </w:r>
          </w:p>
        </w:tc>
      </w:tr>
      <w:tr w:rsidR="00504F16" w:rsidTr="00504F16">
        <w:trPr>
          <w:trHeight w:val="397"/>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1</w:t>
            </w:r>
          </w:p>
        </w:tc>
        <w:tc>
          <w:tcPr>
            <w:tcW w:w="100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0</w:t>
            </w:r>
          </w:p>
        </w:tc>
        <w:tc>
          <w:tcPr>
            <w:tcW w:w="100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0</w:t>
            </w:r>
          </w:p>
        </w:tc>
        <w:tc>
          <w:tcPr>
            <w:tcW w:w="9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12</w:t>
            </w:r>
          </w:p>
        </w:tc>
        <w:tc>
          <w:tcPr>
            <w:tcW w:w="9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11</w:t>
            </w:r>
          </w:p>
        </w:tc>
        <w:tc>
          <w:tcPr>
            <w:tcW w:w="8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14</w:t>
            </w:r>
          </w:p>
        </w:tc>
      </w:tr>
      <w:tr w:rsidR="00504F16" w:rsidTr="00504F16">
        <w:trPr>
          <w:trHeight w:val="397"/>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2</w:t>
            </w:r>
          </w:p>
        </w:tc>
        <w:tc>
          <w:tcPr>
            <w:tcW w:w="100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0</w:t>
            </w:r>
          </w:p>
        </w:tc>
        <w:tc>
          <w:tcPr>
            <w:tcW w:w="100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1</w:t>
            </w:r>
          </w:p>
        </w:tc>
        <w:tc>
          <w:tcPr>
            <w:tcW w:w="9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22</w:t>
            </w:r>
          </w:p>
        </w:tc>
        <w:tc>
          <w:tcPr>
            <w:tcW w:w="9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21</w:t>
            </w:r>
          </w:p>
        </w:tc>
        <w:tc>
          <w:tcPr>
            <w:tcW w:w="8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23</w:t>
            </w:r>
          </w:p>
        </w:tc>
      </w:tr>
      <w:tr w:rsidR="00504F16" w:rsidTr="00504F16">
        <w:trPr>
          <w:trHeight w:val="397"/>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3</w:t>
            </w:r>
          </w:p>
        </w:tc>
        <w:tc>
          <w:tcPr>
            <w:tcW w:w="100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0</w:t>
            </w:r>
          </w:p>
        </w:tc>
        <w:tc>
          <w:tcPr>
            <w:tcW w:w="100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2</w:t>
            </w:r>
          </w:p>
        </w:tc>
        <w:tc>
          <w:tcPr>
            <w:tcW w:w="9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20</w:t>
            </w:r>
          </w:p>
        </w:tc>
        <w:tc>
          <w:tcPr>
            <w:tcW w:w="9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20</w:t>
            </w:r>
          </w:p>
        </w:tc>
        <w:tc>
          <w:tcPr>
            <w:tcW w:w="8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19</w:t>
            </w:r>
          </w:p>
        </w:tc>
      </w:tr>
      <w:tr w:rsidR="00504F16" w:rsidTr="00504F16">
        <w:trPr>
          <w:trHeight w:val="397"/>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4</w:t>
            </w:r>
          </w:p>
        </w:tc>
        <w:tc>
          <w:tcPr>
            <w:tcW w:w="100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0</w:t>
            </w:r>
          </w:p>
        </w:tc>
        <w:tc>
          <w:tcPr>
            <w:tcW w:w="100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3</w:t>
            </w:r>
          </w:p>
        </w:tc>
        <w:tc>
          <w:tcPr>
            <w:tcW w:w="9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12</w:t>
            </w:r>
          </w:p>
        </w:tc>
        <w:tc>
          <w:tcPr>
            <w:tcW w:w="9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12</w:t>
            </w:r>
          </w:p>
        </w:tc>
        <w:tc>
          <w:tcPr>
            <w:tcW w:w="8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11</w:t>
            </w:r>
          </w:p>
        </w:tc>
      </w:tr>
      <w:tr w:rsidR="00504F16" w:rsidTr="00504F16">
        <w:trPr>
          <w:trHeight w:val="397"/>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5</w:t>
            </w:r>
          </w:p>
        </w:tc>
        <w:tc>
          <w:tcPr>
            <w:tcW w:w="100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0</w:t>
            </w:r>
          </w:p>
        </w:tc>
        <w:tc>
          <w:tcPr>
            <w:tcW w:w="100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4</w:t>
            </w:r>
          </w:p>
        </w:tc>
        <w:tc>
          <w:tcPr>
            <w:tcW w:w="9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6</w:t>
            </w:r>
          </w:p>
        </w:tc>
        <w:tc>
          <w:tcPr>
            <w:tcW w:w="9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6</w:t>
            </w:r>
          </w:p>
        </w:tc>
        <w:tc>
          <w:tcPr>
            <w:tcW w:w="880" w:type="dxa"/>
            <w:tcBorders>
              <w:top w:val="nil"/>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5</w:t>
            </w:r>
          </w:p>
        </w:tc>
      </w:tr>
      <w:tr w:rsidR="00504F16" w:rsidTr="00504F16">
        <w:trPr>
          <w:trHeight w:val="397"/>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6</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0</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5</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2</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2</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2</w:t>
            </w:r>
          </w:p>
        </w:tc>
      </w:tr>
      <w:tr w:rsidR="00504F16" w:rsidTr="00504F16">
        <w:trPr>
          <w:trHeight w:val="397"/>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7</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0</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3</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4</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504F16" w:rsidRDefault="00504F16" w:rsidP="00504F16">
            <w:pPr>
              <w:jc w:val="center"/>
              <w:rPr>
                <w:rFonts w:cs="Arial"/>
                <w:sz w:val="20"/>
                <w:szCs w:val="20"/>
              </w:rPr>
            </w:pPr>
            <w:r>
              <w:rPr>
                <w:rFonts w:cs="Arial"/>
                <w:sz w:val="20"/>
                <w:szCs w:val="20"/>
              </w:rPr>
              <w:t>4</w:t>
            </w:r>
          </w:p>
        </w:tc>
      </w:tr>
      <w:tr w:rsidR="00504F16" w:rsidTr="00504F16">
        <w:trPr>
          <w:trHeight w:val="397"/>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8</w:t>
            </w:r>
          </w:p>
        </w:tc>
        <w:tc>
          <w:tcPr>
            <w:tcW w:w="1000" w:type="dxa"/>
            <w:tcBorders>
              <w:top w:val="single" w:sz="4" w:space="0" w:color="auto"/>
              <w:left w:val="nil"/>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1</w:t>
            </w:r>
          </w:p>
        </w:tc>
        <w:tc>
          <w:tcPr>
            <w:tcW w:w="1000" w:type="dxa"/>
            <w:tcBorders>
              <w:top w:val="single" w:sz="4" w:space="0" w:color="auto"/>
              <w:left w:val="nil"/>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1</w:t>
            </w:r>
          </w:p>
        </w:tc>
        <w:tc>
          <w:tcPr>
            <w:tcW w:w="980" w:type="dxa"/>
            <w:tcBorders>
              <w:top w:val="single" w:sz="4" w:space="0" w:color="auto"/>
              <w:left w:val="nil"/>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6</w:t>
            </w:r>
          </w:p>
        </w:tc>
        <w:tc>
          <w:tcPr>
            <w:tcW w:w="980" w:type="dxa"/>
            <w:tcBorders>
              <w:top w:val="single" w:sz="4" w:space="0" w:color="auto"/>
              <w:left w:val="nil"/>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7</w:t>
            </w:r>
          </w:p>
        </w:tc>
        <w:tc>
          <w:tcPr>
            <w:tcW w:w="880" w:type="dxa"/>
            <w:tcBorders>
              <w:top w:val="single" w:sz="4" w:space="0" w:color="auto"/>
              <w:left w:val="nil"/>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7</w:t>
            </w:r>
          </w:p>
        </w:tc>
      </w:tr>
      <w:tr w:rsidR="00504F16" w:rsidTr="00504F16">
        <w:trPr>
          <w:trHeight w:val="397"/>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9</w:t>
            </w:r>
          </w:p>
        </w:tc>
        <w:tc>
          <w:tcPr>
            <w:tcW w:w="1000" w:type="dxa"/>
            <w:tcBorders>
              <w:top w:val="single" w:sz="4" w:space="0" w:color="auto"/>
              <w:left w:val="nil"/>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1</w:t>
            </w:r>
          </w:p>
        </w:tc>
        <w:tc>
          <w:tcPr>
            <w:tcW w:w="1000" w:type="dxa"/>
            <w:tcBorders>
              <w:top w:val="single" w:sz="4" w:space="0" w:color="auto"/>
              <w:left w:val="nil"/>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2</w:t>
            </w:r>
          </w:p>
        </w:tc>
        <w:tc>
          <w:tcPr>
            <w:tcW w:w="980" w:type="dxa"/>
            <w:tcBorders>
              <w:top w:val="single" w:sz="4" w:space="0" w:color="auto"/>
              <w:left w:val="nil"/>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6</w:t>
            </w:r>
          </w:p>
        </w:tc>
        <w:tc>
          <w:tcPr>
            <w:tcW w:w="980" w:type="dxa"/>
            <w:tcBorders>
              <w:top w:val="single" w:sz="4" w:space="0" w:color="auto"/>
              <w:left w:val="nil"/>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6</w:t>
            </w:r>
          </w:p>
        </w:tc>
        <w:tc>
          <w:tcPr>
            <w:tcW w:w="880" w:type="dxa"/>
            <w:tcBorders>
              <w:top w:val="single" w:sz="4" w:space="0" w:color="auto"/>
              <w:left w:val="nil"/>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6</w:t>
            </w:r>
          </w:p>
        </w:tc>
      </w:tr>
      <w:tr w:rsidR="00504F16" w:rsidTr="00504F16">
        <w:trPr>
          <w:trHeight w:val="397"/>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10</w:t>
            </w:r>
          </w:p>
        </w:tc>
        <w:tc>
          <w:tcPr>
            <w:tcW w:w="1000" w:type="dxa"/>
            <w:tcBorders>
              <w:top w:val="single" w:sz="4" w:space="0" w:color="auto"/>
              <w:left w:val="nil"/>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1</w:t>
            </w:r>
          </w:p>
        </w:tc>
        <w:tc>
          <w:tcPr>
            <w:tcW w:w="1000" w:type="dxa"/>
            <w:tcBorders>
              <w:top w:val="single" w:sz="4" w:space="0" w:color="auto"/>
              <w:left w:val="nil"/>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3</w:t>
            </w:r>
          </w:p>
        </w:tc>
        <w:tc>
          <w:tcPr>
            <w:tcW w:w="980" w:type="dxa"/>
            <w:tcBorders>
              <w:top w:val="single" w:sz="4" w:space="0" w:color="auto"/>
              <w:left w:val="nil"/>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4</w:t>
            </w:r>
          </w:p>
        </w:tc>
        <w:tc>
          <w:tcPr>
            <w:tcW w:w="980" w:type="dxa"/>
            <w:tcBorders>
              <w:top w:val="single" w:sz="4" w:space="0" w:color="auto"/>
              <w:left w:val="nil"/>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4</w:t>
            </w:r>
          </w:p>
        </w:tc>
        <w:tc>
          <w:tcPr>
            <w:tcW w:w="880" w:type="dxa"/>
            <w:tcBorders>
              <w:top w:val="single" w:sz="4" w:space="0" w:color="auto"/>
              <w:left w:val="nil"/>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3</w:t>
            </w:r>
          </w:p>
        </w:tc>
      </w:tr>
      <w:tr w:rsidR="00504F16" w:rsidTr="00504F16">
        <w:trPr>
          <w:trHeight w:val="397"/>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11</w:t>
            </w:r>
          </w:p>
        </w:tc>
        <w:tc>
          <w:tcPr>
            <w:tcW w:w="1000" w:type="dxa"/>
            <w:tcBorders>
              <w:top w:val="single" w:sz="4" w:space="0" w:color="auto"/>
              <w:left w:val="nil"/>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1</w:t>
            </w:r>
          </w:p>
        </w:tc>
        <w:tc>
          <w:tcPr>
            <w:tcW w:w="1000" w:type="dxa"/>
            <w:tcBorders>
              <w:top w:val="single" w:sz="4" w:space="0" w:color="auto"/>
              <w:left w:val="nil"/>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4</w:t>
            </w:r>
          </w:p>
        </w:tc>
        <w:tc>
          <w:tcPr>
            <w:tcW w:w="980" w:type="dxa"/>
            <w:tcBorders>
              <w:top w:val="single" w:sz="4" w:space="0" w:color="auto"/>
              <w:left w:val="nil"/>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2</w:t>
            </w:r>
          </w:p>
        </w:tc>
        <w:tc>
          <w:tcPr>
            <w:tcW w:w="980" w:type="dxa"/>
            <w:tcBorders>
              <w:top w:val="single" w:sz="4" w:space="0" w:color="auto"/>
              <w:left w:val="nil"/>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2</w:t>
            </w:r>
          </w:p>
        </w:tc>
        <w:tc>
          <w:tcPr>
            <w:tcW w:w="880" w:type="dxa"/>
            <w:tcBorders>
              <w:top w:val="single" w:sz="4" w:space="0" w:color="auto"/>
              <w:left w:val="nil"/>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1</w:t>
            </w:r>
          </w:p>
        </w:tc>
      </w:tr>
      <w:tr w:rsidR="00504F16" w:rsidTr="00504F16">
        <w:trPr>
          <w:trHeight w:val="397"/>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12</w:t>
            </w:r>
          </w:p>
        </w:tc>
        <w:tc>
          <w:tcPr>
            <w:tcW w:w="1000" w:type="dxa"/>
            <w:tcBorders>
              <w:top w:val="single" w:sz="4" w:space="0" w:color="auto"/>
              <w:left w:val="nil"/>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2</w:t>
            </w:r>
          </w:p>
        </w:tc>
        <w:tc>
          <w:tcPr>
            <w:tcW w:w="1000" w:type="dxa"/>
            <w:tcBorders>
              <w:top w:val="single" w:sz="4" w:space="0" w:color="auto"/>
              <w:left w:val="nil"/>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2</w:t>
            </w:r>
          </w:p>
        </w:tc>
        <w:tc>
          <w:tcPr>
            <w:tcW w:w="980" w:type="dxa"/>
            <w:tcBorders>
              <w:top w:val="single" w:sz="4" w:space="0" w:color="auto"/>
              <w:left w:val="nil"/>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3</w:t>
            </w:r>
          </w:p>
        </w:tc>
        <w:tc>
          <w:tcPr>
            <w:tcW w:w="980" w:type="dxa"/>
            <w:tcBorders>
              <w:top w:val="single" w:sz="4" w:space="0" w:color="auto"/>
              <w:left w:val="nil"/>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4</w:t>
            </w:r>
          </w:p>
        </w:tc>
        <w:tc>
          <w:tcPr>
            <w:tcW w:w="880" w:type="dxa"/>
            <w:tcBorders>
              <w:top w:val="single" w:sz="4" w:space="0" w:color="auto"/>
              <w:left w:val="nil"/>
              <w:bottom w:val="single" w:sz="4" w:space="0" w:color="auto"/>
              <w:right w:val="single" w:sz="4" w:space="0" w:color="auto"/>
            </w:tcBorders>
            <w:shd w:val="clear" w:color="auto" w:fill="auto"/>
            <w:noWrap/>
            <w:vAlign w:val="center"/>
          </w:tcPr>
          <w:p w:rsidR="00504F16" w:rsidRDefault="00504F16" w:rsidP="00504F16">
            <w:pPr>
              <w:jc w:val="center"/>
              <w:rPr>
                <w:rFonts w:cs="Arial"/>
                <w:sz w:val="20"/>
                <w:szCs w:val="20"/>
              </w:rPr>
            </w:pPr>
            <w:r>
              <w:rPr>
                <w:rFonts w:cs="Arial"/>
                <w:sz w:val="20"/>
                <w:szCs w:val="20"/>
              </w:rPr>
              <w:t>4</w:t>
            </w:r>
          </w:p>
        </w:tc>
      </w:tr>
    </w:tbl>
    <w:p w:rsidR="00504F16" w:rsidRDefault="00504F16" w:rsidP="00504F16">
      <w:pPr>
        <w:pStyle w:val="gemStandard"/>
      </w:pPr>
      <w:r w:rsidRPr="00AB20BF">
        <w:t>Für jede der Lastsituationen i in Tab_gemSpec_Perf_</w:t>
      </w:r>
      <w:r>
        <w:t>HighSpeed_QES-</w:t>
      </w:r>
      <w:r w:rsidRPr="00AB20BF">
        <w:t xml:space="preserve">Konnektor_Lastsituationen ist eine Messreihe zu erstellen. In jeder Messreihe sind vom Clientsystem jeweils </w:t>
      </w:r>
      <w:r>
        <w:t>ein</w:t>
      </w:r>
      <w:r w:rsidRPr="00AB20BF">
        <w:t xml:space="preserve"> Aufruferthread</w:t>
      </w:r>
      <w:r>
        <w:t xml:space="preserve"> pro parallele Bearbeitung</w:t>
      </w:r>
      <w:r w:rsidRPr="00AB20BF">
        <w:t xml:space="preserve"> zu starten, der </w:t>
      </w:r>
      <w:proofErr w:type="gramStart"/>
      <w:r w:rsidRPr="00AB20BF">
        <w:t>100 mal</w:t>
      </w:r>
      <w:proofErr w:type="gramEnd"/>
      <w:r w:rsidRPr="00AB20BF">
        <w:t xml:space="preserve"> sign_Document, encrypt_Document, decrypt_Document und verify_Document </w:t>
      </w:r>
      <w:r>
        <w:t>sequentiell, direkt nach</w:t>
      </w:r>
      <w:r w:rsidRPr="00AB20BF">
        <w:t xml:space="preserve">einander aufruft. </w:t>
      </w:r>
      <w:r>
        <w:t>In Lastsituation 12 sind es beispielsweise 2 Threads, die 25 MB große Dokumente bearbeiten, und 2 Threads, die 100 kB große Dokumente bearbeiten.</w:t>
      </w:r>
    </w:p>
    <w:p w:rsidR="00504F16" w:rsidRDefault="00504F16" w:rsidP="00504F16">
      <w:pPr>
        <w:pStyle w:val="gemStandard"/>
      </w:pPr>
      <w:r>
        <w:lastRenderedPageBreak/>
        <w:t xml:space="preserve">Für jede der Lastsituationen i und die Operationen </w:t>
      </w:r>
      <w:r w:rsidR="00E47EFA">
        <w:pict>
          <v:shape id="_x0000_i1113" type="#_x0000_t75" style="width:6pt;height:12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Cambria Math&quot; /&gt;&lt;w:i /&gt;&lt;/w:rPr&gt;&lt;m:t&gt;o&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3" o:title=""/>
          </v:shape>
        </w:pict>
      </w:r>
      <w:r>
        <w:t xml:space="preserve"> sind die Mittelwerte </w:t>
      </w:r>
      <w:r w:rsidR="00E47EFA">
        <w:pict>
          <v:shape id="_x0000_i1114" type="#_x0000_t75" style="width:27pt;height:17.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i,o&lt;/m:t&gt;&lt;/m:r&gt;&lt;/m:sub&gt;&lt;/m:sSub&gt;&lt;/m:e&gt;&lt;m:sup&gt;&lt;m:r&gt;&lt;w:rPr&gt;&lt;w:rFonts w:ascii=&quot;Cambria Math&quot; w:h-ansi=&quot;Cambria Math&quot; /&gt;&lt;w:i /&gt;&lt;/w:rPr&gt;&lt;m:t&gt;IST&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4" o:title=""/>
          </v:shape>
        </w:pict>
      </w:r>
      <w:r>
        <w:t xml:space="preserve"> der Bearbeitungszeiten für die beiden Klassen 25 MB-Dokumente und 100 kB-Dokumente zu bestimmen. </w:t>
      </w:r>
    </w:p>
    <w:p w:rsidR="00504F16" w:rsidRDefault="00504F16" w:rsidP="00504F16">
      <w:pPr>
        <w:pStyle w:val="gemStandard"/>
      </w:pPr>
      <w:r>
        <w:t xml:space="preserve">Durch den Test ist nachzuweisen, dass die über die Lastsituationen gemittelte Bearbeitungszeit </w:t>
      </w:r>
      <w:r w:rsidR="00E47EFA">
        <w:pict>
          <v:shape id="_x0000_i1115" type="#_x0000_t75" style="width:22.8pt;height:17.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IST&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5" o:title=""/>
          </v:shape>
        </w:pict>
      </w:r>
      <w:r>
        <w:t xml:space="preserve"> für jede Operation </w:t>
      </w:r>
      <w:r w:rsidR="00E47EFA">
        <w:pict>
          <v:shape id="_x0000_i1116" type="#_x0000_t75" style="width:6pt;height:12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r&gt;&lt;w:rPr&gt;&lt;w:rFonts w:ascii=&quot;Cambria Math&quot; w:h-ansi=&quot;Cambria Math&quot; /&gt;&lt;w:i /&gt;&lt;/w:rPr&gt;&lt;m:t&gt;o&lt;/m:t&gt;&lt;/m:r&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3" o:title=""/>
          </v:shape>
        </w:pict>
      </w:r>
      <w:r>
        <w:t xml:space="preserve"> kleiner als die vorgegebene Bearbeitungszeit </w:t>
      </w:r>
      <w:r w:rsidR="00E47EFA">
        <w:pict>
          <v:shape id="_x0000_i1117" type="#_x0000_t75" style="width:29.4pt;height:17.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SOLL&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2" o:title=""/>
          </v:shape>
        </w:pict>
      </w:r>
      <w:r>
        <w:t xml:space="preserve"> gemäß </w:t>
      </w:r>
      <w:r w:rsidRPr="00270118">
        <w:t>Tab_gemSpec_Perf_QES-Konnektor_Skalierungsfähigkeit_Bearbeitungszeitvorgaben</w:t>
      </w:r>
      <w:r>
        <w:t xml:space="preserve"> ist: </w:t>
      </w:r>
    </w:p>
    <w:p w:rsidR="00504F16" w:rsidRPr="00C814CE" w:rsidRDefault="00E47EFA" w:rsidP="00504F16">
      <w:pPr>
        <w:spacing w:before="240"/>
        <w:jc w:val="center"/>
      </w:pPr>
      <w:r>
        <w:pict>
          <v:shape id="_x0000_i1118" type="#_x0000_t75" style="width:64.8pt;height:17.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IST&lt;/m:t&gt;&lt;/m:r&gt;&lt;/m:sup&gt;&lt;/m:sSup&gt;&lt;m:r&gt;&lt;w:rPr&gt;&lt;w:rFonts w:ascii=&quot;Cambria Math&quot; w:fareast=&quot;Cambria Math&quot; w:h-ansi=&quot;Cambria Math&quot; w:cs=&quot;Cambria Math&quot; /&gt;&lt;w:i /&gt;&lt;/w:rPr&gt;&lt;m:t&gt;&amp;lt;&lt;/m:t&gt;&lt;/m:r&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SOLL&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6" o:title=""/>
          </v:shape>
        </w:pict>
      </w:r>
    </w:p>
    <w:p w:rsidR="00504F16" w:rsidRDefault="00E47EFA" w:rsidP="00504F16">
      <w:pPr>
        <w:spacing w:before="240"/>
      </w:pPr>
      <w:r>
        <w:pict>
          <v:shape id="_x0000_i1119" type="#_x0000_t75" style="width:22.8pt;height:17.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IST&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95" o:title=""/>
          </v:shape>
        </w:pict>
      </w:r>
      <w:r w:rsidR="00504F16">
        <w:t xml:space="preserve"> wird für 100 kB Dokumente wie folgt gemittelt:</w:t>
      </w:r>
    </w:p>
    <w:p w:rsidR="00504F16" w:rsidRPr="00C814CE" w:rsidRDefault="00E47EFA" w:rsidP="00504F16">
      <w:pPr>
        <w:spacing w:before="240"/>
        <w:jc w:val="center"/>
      </w:pPr>
      <w:r>
        <w:pict>
          <v:shape id="_x0000_i1120" type="#_x0000_t75" style="width:159pt;height:62.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IST&lt;/m:t&gt;&lt;/m:r&gt;&lt;/m:sup&gt;&lt;/m:sSup&gt;&lt;m:r&gt;&lt;w:rPr&gt;&lt;w:rFonts w:ascii=&quot;Cambria Math&quot; w:fareast=&quot;Cambria Math&quot; w:h-ansi=&quot;Cambria Math&quot; w:cs=&quot;Cambria Math&quot; /&gt;&lt;w:i /&gt;&lt;/w:rPr&gt;&lt;m:t&gt;=&lt;/m:t&gt;&lt;/m:r&gt;&lt;m:f&gt;&lt;m:fPr&gt;&lt;m:ctrlPr&gt;&lt;w:rPr&gt;&lt;w:rFonts w:ascii=&quot;Cambria Math&quot; w:cs=&quot;Cambria Math&quot; /&gt;&lt;w:i /&gt;&lt;/w:rPr&gt;&lt;/m:ctrlPr&gt;&lt;/m:fPr&gt;&lt;m:num&gt;&lt;m:nary&gt;&lt;m:naryPr&gt;&lt;m:chr m:val=&quot;âˆ‘&quot; /&gt;&lt;m:limLoc m:val=&quot;undOvr&quot; /&gt;&lt;m:supHide /&gt;&lt;m:ctrlPr&gt;&lt;w:rPr&gt;&lt;w:rFonts w:ascii=&quot;Cambria Math&quot; w:cs=&quot;Cambria Math&quot; /&gt;&lt;w:i /&gt;&lt;/w:rPr&gt;&lt;/m:ctrlPr&gt;&lt;/m:naryPr&gt;&lt;m:sub&gt;&lt;m:r&gt;&lt;w:rPr&gt;&lt;w:rFonts w:ascii=&quot;Cambria Math&quot; w:fareast=&quot;Cambria Math&quot; w:h-ansi=&quot;Cambria Math&quot; w:cs=&quot;Cambria Math&quot; /&gt;&lt;w:i /&gt;&lt;/w:rPr&gt;&lt;m:t&gt;i=2,3,4,5,6,8,9,10,11,12&lt;/m:t&gt;&lt;/m:r&gt;&lt;/m:sub&gt;&lt;m:sup /&gt;&lt;m:e&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i&lt;/m:t&gt;&lt;/m:r&gt;&lt;/m:sub&gt;&lt;/m:sSub&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i,o&lt;/m:t&gt;&lt;/m:r&gt;&lt;/m:sub&gt;&lt;/m:sSub&gt;&lt;/m:e&gt;&lt;m:sup&gt;&lt;m:r&gt;&lt;w:rPr&gt;&lt;w:rFonts w:ascii=&quot;Cambria Math&quot; w:h-ansi=&quot;Cambria Math&quot; /&gt;&lt;w:i /&gt;&lt;/w:rPr&gt;&lt;m:t&gt;IST&lt;/m:t&gt;&lt;/m:r&gt;&lt;/m:sup&gt;&lt;/m:sSup&gt;&lt;/m:e&gt;&lt;/m:nary&gt;&lt;/m:num&gt;&lt;m:den&gt;&lt;m:nary&gt;&lt;m:naryPr&gt;&lt;m:chr m:val=&quot;âˆ‘&quot; /&gt;&lt;m:limLoc m:val=&quot;undOvr&quot; /&gt;&lt;m:supHide /&gt;&lt;m:ctrlPr&gt;&lt;w:rPr&gt;&lt;w:rFonts w:ascii=&quot;Cambria Math&quot; w:cs=&quot;Cambria Math&quot; /&gt;&lt;w:i /&gt;&lt;/w:rPr&gt;&lt;/m:ctrlPr&gt;&lt;/m:naryPr&gt;&lt;m:sub&gt;&lt;m:r&gt;&lt;w:rPr&gt;&lt;w:rFonts w:ascii=&quot;Cambria Math&quot; w:fareast=&quot;Cambria Math&quot; w:h-ansi=&quot;Cambria Math&quot; w:cs=&quot;Cambria Math&quot; /&gt;&lt;w:i /&gt;&lt;/w:rPr&gt;&lt;m:t&gt;i=2,3,4,5,6,8,9,10,11,12&lt;/m:t&gt;&lt;/m:r&gt;&lt;/m:sub&gt;&lt;m:sup /&gt;&lt;m:e&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i&lt;/m:t&gt;&lt;/m:r&gt;&lt;/m:sub&gt;&lt;/m:sSub&gt;&lt;/m:e&gt;&lt;/m:nary&gt;&lt;/m:den&gt;&lt;/m:f&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104" o:title=""/>
          </v:shape>
        </w:pict>
      </w:r>
    </w:p>
    <w:p w:rsidR="00504F16" w:rsidRDefault="00E47EFA" w:rsidP="00504F16">
      <w:pPr>
        <w:spacing w:before="240"/>
      </w:pPr>
      <w:r>
        <w:pict>
          <v:shape id="_x0000_i1121" type="#_x0000_t75" style="width:22.8pt;height:17.4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0&lt;/m:t&gt;&lt;/m:r&gt;&lt;/m:sub&gt;&lt;/m:sSub&gt;&lt;/m:e&gt;&lt;m:sup&gt;&lt;m:r&gt;&lt;w:rPr&gt;&lt;w:rFonts w:ascii=&quot;Cambria Math&quot; w:h-ansi=&quot;Cambria Math&quot; /&gt;&lt;w:i /&gt;&lt;/w:rPr&gt;&lt;m:t&gt;IST&lt;/m:t&gt;&lt;/m:r&gt;&lt;/m:sup&gt;&lt;/m:sSup&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100" o:title=""/>
          </v:shape>
        </w:pict>
      </w:r>
      <w:r w:rsidR="00504F16">
        <w:t xml:space="preserve"> wird für 25 MB Dokumente wie folgt gemittelt:</w:t>
      </w:r>
      <w:r w:rsidR="00504F16" w:rsidRPr="005B06E7">
        <w:t xml:space="preserve"> </w:t>
      </w:r>
    </w:p>
    <w:p w:rsidR="00504F16" w:rsidRPr="00232040" w:rsidRDefault="00E47EFA" w:rsidP="00504F16">
      <w:pPr>
        <w:spacing w:before="240"/>
        <w:jc w:val="center"/>
      </w:pPr>
      <w:r>
        <w:pict>
          <v:shape id="_x0000_i1122" type="#_x0000_t75" style="width:88.8pt;height:79.2pt"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Java 15.10.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o&lt;/m:t&gt;&lt;/m:r&gt;&lt;/m:sub&gt;&lt;/m:sSub&gt;&lt;/m:e&gt;&lt;m:sup&gt;&lt;m:r&gt;&lt;w:rPr&gt;&lt;w:rFonts w:ascii=&quot;Cambria Math&quot; w:h-ansi=&quot;Cambria Math&quot; /&gt;&lt;w:i /&gt;&lt;/w:rPr&gt;&lt;m:t&gt;IST&lt;/m:t&gt;&lt;/m:r&gt;&lt;/m:sup&gt;&lt;/m:sSup&gt;&lt;m:r&gt;&lt;w:rPr&gt;&lt;w:rFonts w:ascii=&quot;Cambria Math&quot; w:fareast=&quot;Cambria Math&quot; w:h-ansi=&quot;Cambria Math&quot; w:cs=&quot;Cambria Math&quot; /&gt;&lt;w:i /&gt;&lt;/w:rPr&gt;&lt;m:t&gt;=&lt;/m:t&gt;&lt;/m:r&gt;&lt;m:f&gt;&lt;m:fPr&gt;&lt;m:ctrlPr&gt;&lt;w:rPr&gt;&lt;w:rFonts w:ascii=&quot;Cambria Math&quot; w:cs=&quot;Cambria Math&quot; /&gt;&lt;w:i /&gt;&lt;/w:rPr&gt;&lt;/m:ctrlPr&gt;&lt;/m:fPr&gt;&lt;m:num&gt;&lt;m:nary&gt;&lt;m:naryPr&gt;&lt;m:chr m:val=&quot;âˆ‘&quot; /&gt;&lt;m:limLoc m:val=&quot;undOvr&quot; /&gt;&lt;m:ctrlPr&gt;&lt;w:rPr&gt;&lt;w:rFonts w:ascii=&quot;Cambria Math&quot; w:cs=&quot;Cambria Math&quot; /&gt;&lt;w:i /&gt;&lt;/w:rPr&gt;&lt;/m:ctrlPr&gt;&lt;/m:naryPr&gt;&lt;m:sub&gt;&lt;m:r&gt;&lt;w:rPr&gt;&lt;w:rFonts w:ascii=&quot;Cambria Math&quot; w:fareast=&quot;Cambria Math&quot; w:h-ansi=&quot;Cambria Math&quot; w:cs=&quot;Cambria Math&quot; /&gt;&lt;w:i /&gt;&lt;/w:rPr&gt;&lt;m:t&gt;i=7&lt;/m:t&gt;&lt;/m:r&gt;&lt;/m:sub&gt;&lt;m:sup&gt;&lt;m:r&gt;&lt;w:rPr&gt;&lt;w:rFonts w:ascii=&quot;Cambria Math&quot; w:fareast=&quot;Cambria Math&quot; w:h-ansi=&quot;Cambria Math&quot; w:cs=&quot;Cambria Math&quot; /&gt;&lt;w:i /&gt;&lt;/w:rPr&gt;&lt;m:t&gt;12&lt;/m:t&gt;&lt;/m:r&gt;&lt;/m:sup&gt;&lt;m:e&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i&lt;/m:t&gt;&lt;/m:r&gt;&lt;/m:sub&gt;&lt;/m:sSub&gt;&lt;m:sSup&gt;&lt;m:sSupPr&gt;&lt;m:ctrlPr&gt;&lt;w:rPr&gt;&lt;w:rFonts w:ascii=&quot;Cambria Math&quot; /&gt;&lt;w:i /&gt;&lt;/w:rPr&gt;&lt;/m:ctrlPr&gt;&lt;/m:sSupPr&gt;&lt;m:e&gt;&lt;m:sSub&gt;&lt;m:sSubPr&gt;&lt;m:ctrlPr&gt;&lt;w:rPr&gt;&lt;w:rFonts w:ascii=&quot;Cambria Math&quot; /&gt;&lt;w:i /&gt;&lt;/w:rPr&gt;&lt;/m:ctrlPr&gt;&lt;/m:sSubPr&gt;&lt;m:e&gt;&lt;m:r&gt;&lt;w:rPr&gt;&lt;w:rFonts w:ascii=&quot;Cambria Math&quot; w:h-ansi=&quot;Cambria Math&quot; /&gt;&lt;w:i /&gt;&lt;/w:rPr&gt;&lt;m:t&gt;Î¼&lt;/m:t&gt;&lt;/m:r&gt;&lt;/m:e&gt;&lt;m:sub&gt;&lt;m:r&gt;&lt;w:rPr&gt;&lt;w:rFonts w:ascii=&quot;Cambria Math&quot; w:h-ansi=&quot;Cambria Math&quot; /&gt;&lt;w:i /&gt;&lt;/w:rPr&gt;&lt;m:t&gt;i,o&lt;/m:t&gt;&lt;/m:r&gt;&lt;/m:sub&gt;&lt;/m:sSub&gt;&lt;/m:e&gt;&lt;m:sup&gt;&lt;m:r&gt;&lt;w:rPr&gt;&lt;w:rFonts w:ascii=&quot;Cambria Math&quot; w:h-ansi=&quot;Cambria Math&quot; /&gt;&lt;w:i /&gt;&lt;/w:rPr&gt;&lt;m:t&gt;IST&lt;/m:t&gt;&lt;/m:r&gt;&lt;/m:sup&gt;&lt;/m:sSup&gt;&lt;/m:e&gt;&lt;/m:nary&gt;&lt;/m:num&gt;&lt;m:den&gt;&lt;m:nary&gt;&lt;m:naryPr&gt;&lt;m:chr m:val=&quot;âˆ‘&quot; /&gt;&lt;m:limLoc m:val=&quot;undOvr&quot; /&gt;&lt;m:ctrlPr&gt;&lt;w:rPr&gt;&lt;w:rFonts w:ascii=&quot;Cambria Math&quot; w:cs=&quot;Cambria Math&quot; /&gt;&lt;w:i /&gt;&lt;/w:rPr&gt;&lt;/m:ctrlPr&gt;&lt;/m:naryPr&gt;&lt;m:sub&gt;&lt;m:r&gt;&lt;w:rPr&gt;&lt;w:rFonts w:ascii=&quot;Cambria Math&quot; w:fareast=&quot;Cambria Math&quot; w:h-ansi=&quot;Cambria Math&quot; w:cs=&quot;Cambria Math&quot; /&gt;&lt;w:i /&gt;&lt;/w:rPr&gt;&lt;m:t&gt;i=7&lt;/m:t&gt;&lt;/m:r&gt;&lt;/m:sub&gt;&lt;m:sup&gt;&lt;m:r&gt;&lt;w:rPr&gt;&lt;w:rFonts w:ascii=&quot;Cambria Math&quot; w:fareast=&quot;Cambria Math&quot; w:h-ansi=&quot;Cambria Math&quot; w:cs=&quot;Cambria Math&quot; /&gt;&lt;w:i /&gt;&lt;/w:rPr&gt;&lt;m:t&gt;12&lt;/m:t&gt;&lt;/m:r&gt;&lt;/m:sup&gt;&lt;m:e&gt;&lt;m:sSub&gt;&lt;m:sSubPr&gt;&lt;m:ctrlPr&gt;&lt;w:rPr&gt;&lt;w:rFonts w:ascii=&quot;Cambria Math&quot; w:cs=&quot;Cambria Math&quot; /&gt;&lt;w:i /&gt;&lt;/w:rPr&gt;&lt;/m:ctrlPr&gt;&lt;/m:sSubPr&gt;&lt;m:e&gt;&lt;m:r&gt;&lt;w:rPr&gt;&lt;w:rFonts w:ascii=&quot;Cambria Math&quot; w:fareast=&quot;Cambria Math&quot; w:h-ansi=&quot;Cambria Math&quot; w:cs=&quot;Cambria Math&quot; /&gt;&lt;w:i /&gt;&lt;/w:rPr&gt;&lt;m:t&gt;p&lt;/m:t&gt;&lt;/m:r&gt;&lt;/m:e&gt;&lt;m:sub&gt;&lt;m:r&gt;&lt;w:rPr&gt;&lt;w:rFonts w:ascii=&quot;Cambria Math&quot; w:fareast=&quot;Cambria Math&quot; w:h-ansi=&quot;Cambria Math&quot; w:cs=&quot;Cambria Math&quot; /&gt;&lt;w:i /&gt;&lt;/w:rPr&gt;&lt;m:t&gt;i&lt;/m:t&gt;&lt;/m:r&gt;&lt;/m:sub&gt;&lt;/m:sSub&gt;&lt;/m:e&gt;&lt;/m:nary&gt;&lt;/m:den&gt;&lt;/m:f&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imagedata r:id="rId105" o:title=""/>
          </v:shape>
        </w:pict>
      </w:r>
    </w:p>
    <w:p w:rsidR="00504F16" w:rsidRDefault="00504F16" w:rsidP="00504F16">
      <w:pPr>
        <w:jc w:val="both"/>
        <w:rPr>
          <w:b/>
          <w:u w:val="single"/>
        </w:rPr>
      </w:pPr>
    </w:p>
    <w:p w:rsidR="00504F16" w:rsidRPr="0049077F" w:rsidRDefault="00504F16" w:rsidP="00504F16">
      <w:pPr>
        <w:jc w:val="both"/>
        <w:rPr>
          <w:b/>
          <w:u w:val="single"/>
        </w:rPr>
      </w:pPr>
      <w:r w:rsidRPr="0049077F">
        <w:rPr>
          <w:b/>
          <w:u w:val="single"/>
        </w:rPr>
        <w:t>Rahmenbedingungen</w:t>
      </w:r>
    </w:p>
    <w:p w:rsidR="00504F16" w:rsidRDefault="00504F16" w:rsidP="00504F16">
      <w:pPr>
        <w:pStyle w:val="gemStandard"/>
      </w:pPr>
      <w:r>
        <w:t xml:space="preserve">Folgende konkretisierende Rahmenbedingungen gelten für Einbox-Konnektoren und HighSpeed-Konnektoren gleichermaßen zusätzlich zu den generellen Rahmenbedingungen für die Messungen aus Kapitel 4.1.2: </w:t>
      </w:r>
    </w:p>
    <w:p w:rsidR="00504F16" w:rsidRDefault="00504F16" w:rsidP="00504F16">
      <w:pPr>
        <w:pStyle w:val="gemAufzhlung"/>
        <w:numPr>
          <w:ilvl w:val="0"/>
          <w:numId w:val="2"/>
        </w:numPr>
        <w:tabs>
          <w:tab w:val="clear" w:pos="1701"/>
        </w:tabs>
        <w:ind w:left="1135" w:hanging="284"/>
      </w:pPr>
      <w:r>
        <w:t xml:space="preserve">Die Messungen werden mit den Referenzdokumenten </w:t>
      </w:r>
      <w:r w:rsidRPr="0099229D">
        <w:t>TIFF_25MB und TEXT_100KB</w:t>
      </w:r>
      <w:r>
        <w:t xml:space="preserve"> durchgeführt.</w:t>
      </w:r>
    </w:p>
    <w:p w:rsidR="00504F16" w:rsidRDefault="00504F16" w:rsidP="00504F16">
      <w:pPr>
        <w:pStyle w:val="gemAufzhlung"/>
        <w:numPr>
          <w:ilvl w:val="0"/>
          <w:numId w:val="2"/>
        </w:numPr>
        <w:tabs>
          <w:tab w:val="clear" w:pos="1701"/>
        </w:tabs>
        <w:ind w:left="1135" w:hanging="284"/>
      </w:pPr>
      <w:r>
        <w:t>Es wird im Offline-</w:t>
      </w:r>
      <w:r w:rsidRPr="00BD4920">
        <w:t>Modus</w:t>
      </w:r>
      <w:r>
        <w:t xml:space="preserve"> (</w:t>
      </w:r>
      <w:r w:rsidRPr="00BD4920">
        <w:t>MGM_LU_ONLINE = Disabled) getestet</w:t>
      </w:r>
      <w:r>
        <w:t>.</w:t>
      </w:r>
    </w:p>
    <w:p w:rsidR="00504F16" w:rsidRDefault="00504F16" w:rsidP="00504F16">
      <w:pPr>
        <w:pStyle w:val="gemAufzhlung"/>
        <w:numPr>
          <w:ilvl w:val="0"/>
          <w:numId w:val="2"/>
        </w:numPr>
        <w:tabs>
          <w:tab w:val="clear" w:pos="1701"/>
        </w:tabs>
        <w:ind w:left="1135" w:hanging="284"/>
      </w:pPr>
      <w:r>
        <w:t xml:space="preserve">Pro Aufruferthread </w:t>
      </w:r>
      <w:proofErr w:type="gramStart"/>
      <w:r>
        <w:t>wird</w:t>
      </w:r>
      <w:proofErr w:type="gramEnd"/>
      <w:r>
        <w:t xml:space="preserve"> eine Karte und ein Kartenterminal für Signatur und Entschlüsselung eingesetzt.</w:t>
      </w:r>
    </w:p>
    <w:p w:rsidR="00504F16" w:rsidRDefault="00504F16" w:rsidP="00504F16">
      <w:pPr>
        <w:pStyle w:val="gemAufzhlung"/>
        <w:numPr>
          <w:ilvl w:val="0"/>
          <w:numId w:val="2"/>
        </w:numPr>
        <w:tabs>
          <w:tab w:val="clear" w:pos="1701"/>
        </w:tabs>
        <w:ind w:left="1135" w:hanging="284"/>
      </w:pPr>
      <w:r>
        <w:t xml:space="preserve">Für die einzelnen Operationen wird konkretisiert: </w:t>
      </w:r>
    </w:p>
    <w:p w:rsidR="00504F16" w:rsidRDefault="00504F16" w:rsidP="00504F16">
      <w:pPr>
        <w:pStyle w:val="gemAufzhlung"/>
        <w:numPr>
          <w:ilvl w:val="1"/>
          <w:numId w:val="2"/>
        </w:numPr>
      </w:pPr>
      <w:r w:rsidRPr="00BE66B3">
        <w:t>sign_Document</w:t>
      </w:r>
      <w:r w:rsidRPr="00D8044F">
        <w:t>: nonQES</w:t>
      </w:r>
    </w:p>
    <w:p w:rsidR="00504F16" w:rsidRPr="00D8044F" w:rsidRDefault="00504F16" w:rsidP="00504F16">
      <w:pPr>
        <w:pStyle w:val="gemAufzhlung"/>
        <w:numPr>
          <w:ilvl w:val="1"/>
          <w:numId w:val="2"/>
        </w:numPr>
      </w:pPr>
      <w:r w:rsidRPr="00D8044F">
        <w:t>verify_Document: Signatur verifizieren, die in sign_Document erzeugt wurde, IncludeRevocationI</w:t>
      </w:r>
      <w:r>
        <w:t>nf</w:t>
      </w:r>
      <w:r w:rsidRPr="00D8044F">
        <w:t>o=false</w:t>
      </w:r>
    </w:p>
    <w:p w:rsidR="00504F16" w:rsidRDefault="00504F16" w:rsidP="00504F16">
      <w:pPr>
        <w:pStyle w:val="gemAufzhlung"/>
        <w:numPr>
          <w:ilvl w:val="1"/>
          <w:numId w:val="2"/>
        </w:numPr>
      </w:pPr>
      <w:r>
        <w:t>encrypt_Document: ein Empfänger</w:t>
      </w:r>
    </w:p>
    <w:p w:rsidR="00504F16" w:rsidRDefault="00504F16" w:rsidP="00504F16">
      <w:pPr>
        <w:pStyle w:val="gemAufzhlung"/>
        <w:numPr>
          <w:ilvl w:val="1"/>
          <w:numId w:val="2"/>
        </w:numPr>
      </w:pPr>
      <w:r>
        <w:t>decrypt_Document: Dokument entschlüsseln, das mit encrypt_Document verschlüsselt wurde.</w:t>
      </w:r>
    </w:p>
    <w:sectPr w:rsidR="00504F16" w:rsidSect="00504F16">
      <w:pgSz w:w="11906" w:h="16838" w:code="9"/>
      <w:pgMar w:top="1916" w:right="1469" w:bottom="1134" w:left="1701" w:header="539" w:footer="437" w:gutter="0"/>
      <w:pgBorders w:offsetFrom="page">
        <w:right w:val="single" w:sz="48" w:space="24" w:color="99FF99"/>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615C" w:rsidRDefault="00A0615C" w:rsidP="00504F16">
      <w:pPr>
        <w:pStyle w:val="Kurzberschrift"/>
      </w:pPr>
      <w:r>
        <w:separator/>
      </w:r>
    </w:p>
  </w:endnote>
  <w:endnote w:type="continuationSeparator" w:id="0">
    <w:p w:rsidR="00A0615C" w:rsidRDefault="00A0615C" w:rsidP="00504F16">
      <w:pPr>
        <w:pStyle w:val="Kurzberschrift"/>
      </w:pPr>
      <w:r>
        <w:continuationSeparator/>
      </w:r>
    </w:p>
  </w:endnote>
  <w:endnote w:type="continuationNotice" w:id="1">
    <w:p w:rsidR="00A0615C" w:rsidRDefault="00A061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Fett">
    <w:altName w:val="Arial"/>
    <w:panose1 w:val="020B07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96" w:type="dxa"/>
      <w:tblBorders>
        <w:top w:val="single" w:sz="4" w:space="0" w:color="auto"/>
      </w:tblBorders>
      <w:tblLook w:val="01E0" w:firstRow="1" w:lastRow="1" w:firstColumn="1" w:lastColumn="1" w:noHBand="0" w:noVBand="0"/>
    </w:tblPr>
    <w:tblGrid>
      <w:gridCol w:w="2808"/>
      <w:gridCol w:w="3780"/>
      <w:gridCol w:w="2308"/>
    </w:tblGrid>
    <w:tr w:rsidR="00AA5D6C" w:rsidTr="00504F16">
      <w:tc>
        <w:tcPr>
          <w:tcW w:w="6588" w:type="dxa"/>
          <w:gridSpan w:val="2"/>
          <w:tcBorders>
            <w:top w:val="nil"/>
            <w:bottom w:val="single" w:sz="4" w:space="0" w:color="auto"/>
          </w:tcBorders>
          <w:shd w:val="clear" w:color="auto" w:fill="auto"/>
        </w:tcPr>
        <w:p w:rsidR="00AA5D6C" w:rsidRDefault="00AA5D6C" w:rsidP="00504F16">
          <w:pPr>
            <w:pStyle w:val="Fuzeile"/>
          </w:pPr>
        </w:p>
      </w:tc>
      <w:tc>
        <w:tcPr>
          <w:tcW w:w="2308" w:type="dxa"/>
          <w:tcBorders>
            <w:top w:val="nil"/>
            <w:bottom w:val="single" w:sz="4" w:space="0" w:color="auto"/>
          </w:tcBorders>
          <w:shd w:val="clear" w:color="auto" w:fill="auto"/>
        </w:tcPr>
        <w:p w:rsidR="00AA5D6C" w:rsidRDefault="00AA5D6C" w:rsidP="00504F16">
          <w:pPr>
            <w:pStyle w:val="Fuzeile"/>
            <w:jc w:val="right"/>
          </w:pPr>
        </w:p>
      </w:tc>
    </w:tr>
    <w:tr w:rsidR="00AA5D6C" w:rsidRPr="00F5768B" w:rsidTr="00504F16">
      <w:tc>
        <w:tcPr>
          <w:tcW w:w="6588" w:type="dxa"/>
          <w:gridSpan w:val="2"/>
          <w:tcBorders>
            <w:top w:val="single" w:sz="4" w:space="0" w:color="auto"/>
            <w:bottom w:val="nil"/>
          </w:tcBorders>
          <w:shd w:val="clear" w:color="auto" w:fill="auto"/>
        </w:tcPr>
        <w:p w:rsidR="00AA5D6C" w:rsidRPr="00F5768B" w:rsidRDefault="00AA5D6C" w:rsidP="00504F16">
          <w:pPr>
            <w:pStyle w:val="Fuzeile"/>
            <w:rPr>
              <w:szCs w:val="16"/>
              <w:lang w:val="en-GB"/>
            </w:rPr>
          </w:pPr>
          <w:r w:rsidRPr="00F5768B">
            <w:rPr>
              <w:szCs w:val="16"/>
            </w:rPr>
            <w:fldChar w:fldCharType="begin"/>
          </w:r>
          <w:r w:rsidRPr="00F5768B">
            <w:rPr>
              <w:szCs w:val="16"/>
              <w:lang w:val="en-GB"/>
            </w:rPr>
            <w:instrText xml:space="preserve"> FILENAME   \* MERGEFORMAT </w:instrText>
          </w:r>
          <w:r w:rsidRPr="00F5768B">
            <w:rPr>
              <w:szCs w:val="16"/>
            </w:rPr>
            <w:fldChar w:fldCharType="separate"/>
          </w:r>
          <w:r w:rsidR="00446A90">
            <w:rPr>
              <w:noProof/>
              <w:szCs w:val="16"/>
              <w:lang w:val="en-GB"/>
            </w:rPr>
            <w:t>gemSpec_Perf_V2.3.0.doc</w:t>
          </w:r>
          <w:r w:rsidRPr="00F5768B">
            <w:rPr>
              <w:szCs w:val="16"/>
            </w:rPr>
            <w:fldChar w:fldCharType="end"/>
          </w:r>
        </w:p>
      </w:tc>
      <w:tc>
        <w:tcPr>
          <w:tcW w:w="2308" w:type="dxa"/>
          <w:tcBorders>
            <w:top w:val="single" w:sz="4" w:space="0" w:color="auto"/>
            <w:bottom w:val="nil"/>
          </w:tcBorders>
          <w:shd w:val="clear" w:color="auto" w:fill="auto"/>
        </w:tcPr>
        <w:p w:rsidR="00AA5D6C" w:rsidRPr="00F5768B" w:rsidRDefault="00AA5D6C" w:rsidP="00504F16">
          <w:pPr>
            <w:pStyle w:val="Fuzeile"/>
            <w:jc w:val="right"/>
            <w:rPr>
              <w:szCs w:val="16"/>
            </w:rPr>
          </w:pPr>
          <w:r w:rsidRPr="00F5768B">
            <w:rPr>
              <w:szCs w:val="16"/>
            </w:rPr>
            <w:t xml:space="preserve">Seite </w:t>
          </w:r>
          <w:r w:rsidRPr="00F5768B">
            <w:rPr>
              <w:rStyle w:val="Seitenzahl"/>
              <w:sz w:val="16"/>
              <w:szCs w:val="16"/>
            </w:rPr>
            <w:fldChar w:fldCharType="begin"/>
          </w:r>
          <w:r w:rsidRPr="00F5768B">
            <w:rPr>
              <w:rStyle w:val="Seitenzahl"/>
              <w:sz w:val="16"/>
              <w:szCs w:val="16"/>
            </w:rPr>
            <w:instrText xml:space="preserve"> PAGE </w:instrText>
          </w:r>
          <w:r w:rsidRPr="00F5768B">
            <w:rPr>
              <w:rStyle w:val="Seitenzahl"/>
              <w:sz w:val="16"/>
              <w:szCs w:val="16"/>
            </w:rPr>
            <w:fldChar w:fldCharType="separate"/>
          </w:r>
          <w:r w:rsidR="0039576B">
            <w:rPr>
              <w:rStyle w:val="Seitenzahl"/>
              <w:noProof/>
              <w:sz w:val="16"/>
              <w:szCs w:val="16"/>
            </w:rPr>
            <w:t>70</w:t>
          </w:r>
          <w:r w:rsidRPr="00F5768B">
            <w:rPr>
              <w:rStyle w:val="Seitenzahl"/>
              <w:sz w:val="16"/>
              <w:szCs w:val="16"/>
            </w:rPr>
            <w:fldChar w:fldCharType="end"/>
          </w:r>
          <w:r w:rsidRPr="00F5768B">
            <w:rPr>
              <w:rStyle w:val="Seitenzahl"/>
              <w:sz w:val="16"/>
              <w:szCs w:val="16"/>
            </w:rPr>
            <w:t xml:space="preserve"> von </w:t>
          </w:r>
          <w:r w:rsidRPr="00F5768B">
            <w:rPr>
              <w:rStyle w:val="Seitenzahl"/>
              <w:sz w:val="16"/>
              <w:szCs w:val="16"/>
            </w:rPr>
            <w:fldChar w:fldCharType="begin"/>
          </w:r>
          <w:r w:rsidRPr="00F5768B">
            <w:rPr>
              <w:rStyle w:val="Seitenzahl"/>
              <w:sz w:val="16"/>
              <w:szCs w:val="16"/>
            </w:rPr>
            <w:instrText xml:space="preserve"> NUMPAGES </w:instrText>
          </w:r>
          <w:r w:rsidRPr="00F5768B">
            <w:rPr>
              <w:rStyle w:val="Seitenzahl"/>
              <w:sz w:val="16"/>
              <w:szCs w:val="16"/>
            </w:rPr>
            <w:fldChar w:fldCharType="separate"/>
          </w:r>
          <w:r w:rsidR="0039576B">
            <w:rPr>
              <w:rStyle w:val="Seitenzahl"/>
              <w:noProof/>
              <w:sz w:val="16"/>
              <w:szCs w:val="16"/>
            </w:rPr>
            <w:t>109</w:t>
          </w:r>
          <w:r w:rsidRPr="00F5768B">
            <w:rPr>
              <w:rStyle w:val="Seitenzahl"/>
              <w:sz w:val="16"/>
              <w:szCs w:val="16"/>
            </w:rPr>
            <w:fldChar w:fldCharType="end"/>
          </w:r>
        </w:p>
      </w:tc>
    </w:tr>
    <w:tr w:rsidR="00AA5D6C" w:rsidRPr="00F5768B" w:rsidTr="00504F16">
      <w:tc>
        <w:tcPr>
          <w:tcW w:w="2808" w:type="dxa"/>
          <w:tcBorders>
            <w:top w:val="nil"/>
          </w:tcBorders>
          <w:shd w:val="clear" w:color="auto" w:fill="auto"/>
        </w:tcPr>
        <w:p w:rsidR="00AA5D6C" w:rsidRPr="00F5768B" w:rsidRDefault="00AA5D6C" w:rsidP="00504F16">
          <w:pPr>
            <w:pStyle w:val="Fuzeile"/>
            <w:rPr>
              <w:szCs w:val="16"/>
            </w:rPr>
          </w:pPr>
          <w:r w:rsidRPr="00F5768B">
            <w:rPr>
              <w:szCs w:val="16"/>
            </w:rPr>
            <w:t xml:space="preserve">Version: </w:t>
          </w:r>
          <w:r w:rsidRPr="00F5768B">
            <w:rPr>
              <w:szCs w:val="16"/>
            </w:rPr>
            <w:fldChar w:fldCharType="begin"/>
          </w:r>
          <w:r w:rsidRPr="00F5768B">
            <w:rPr>
              <w:szCs w:val="16"/>
            </w:rPr>
            <w:instrText xml:space="preserve"> REF Version \h  \* MERGEFORMAT </w:instrText>
          </w:r>
          <w:r w:rsidRPr="00F5768B">
            <w:rPr>
              <w:szCs w:val="16"/>
            </w:rPr>
          </w:r>
          <w:r w:rsidRPr="00F5768B">
            <w:rPr>
              <w:szCs w:val="16"/>
            </w:rPr>
            <w:fldChar w:fldCharType="separate"/>
          </w:r>
          <w:r w:rsidR="00446A90" w:rsidRPr="00446A90">
            <w:rPr>
              <w:rFonts w:eastAsia="Times New Roman"/>
              <w:szCs w:val="16"/>
            </w:rPr>
            <w:t>2.3.0</w:t>
          </w:r>
          <w:r w:rsidRPr="00F5768B">
            <w:rPr>
              <w:szCs w:val="16"/>
            </w:rPr>
            <w:fldChar w:fldCharType="end"/>
          </w:r>
        </w:p>
      </w:tc>
      <w:tc>
        <w:tcPr>
          <w:tcW w:w="3780" w:type="dxa"/>
          <w:tcBorders>
            <w:top w:val="nil"/>
          </w:tcBorders>
          <w:shd w:val="clear" w:color="auto" w:fill="auto"/>
        </w:tcPr>
        <w:p w:rsidR="00AA5D6C" w:rsidRPr="00F5768B" w:rsidRDefault="00AA5D6C" w:rsidP="00504F16">
          <w:pPr>
            <w:pStyle w:val="Fuzeile"/>
            <w:rPr>
              <w:szCs w:val="16"/>
            </w:rPr>
          </w:pPr>
          <w:r w:rsidRPr="00F5768B">
            <w:rPr>
              <w:rStyle w:val="Seitenzahl"/>
              <w:sz w:val="16"/>
              <w:szCs w:val="16"/>
            </w:rPr>
            <w:t xml:space="preserve">© gematik – </w:t>
          </w:r>
          <w:r w:rsidRPr="00F5768B">
            <w:rPr>
              <w:rStyle w:val="Seitenzahl"/>
              <w:sz w:val="16"/>
              <w:szCs w:val="16"/>
            </w:rPr>
            <w:fldChar w:fldCharType="begin"/>
          </w:r>
          <w:r w:rsidRPr="00F5768B">
            <w:rPr>
              <w:rStyle w:val="Seitenzahl"/>
              <w:sz w:val="16"/>
              <w:szCs w:val="16"/>
            </w:rPr>
            <w:instrText xml:space="preserve"> REF Klasse \h </w:instrText>
          </w:r>
          <w:r w:rsidRPr="00F5768B">
            <w:rPr>
              <w:szCs w:val="16"/>
            </w:rPr>
            <w:instrText xml:space="preserve"> \* MERGEFORMAT </w:instrText>
          </w:r>
          <w:r w:rsidRPr="00F5768B">
            <w:rPr>
              <w:rStyle w:val="Seitenzahl"/>
              <w:sz w:val="16"/>
              <w:szCs w:val="16"/>
            </w:rPr>
          </w:r>
          <w:r w:rsidRPr="00F5768B">
            <w:rPr>
              <w:rStyle w:val="Seitenzahl"/>
              <w:sz w:val="16"/>
              <w:szCs w:val="16"/>
            </w:rPr>
            <w:fldChar w:fldCharType="separate"/>
          </w:r>
          <w:r w:rsidR="00446A90" w:rsidRPr="00446A90">
            <w:rPr>
              <w:rFonts w:eastAsia="Times New Roman"/>
              <w:szCs w:val="16"/>
            </w:rPr>
            <w:t>öffentlich</w:t>
          </w:r>
          <w:r w:rsidRPr="00F5768B">
            <w:rPr>
              <w:rStyle w:val="Seitenzahl"/>
              <w:sz w:val="16"/>
              <w:szCs w:val="16"/>
            </w:rPr>
            <w:fldChar w:fldCharType="end"/>
          </w:r>
        </w:p>
      </w:tc>
      <w:tc>
        <w:tcPr>
          <w:tcW w:w="2308" w:type="dxa"/>
          <w:tcBorders>
            <w:top w:val="nil"/>
          </w:tcBorders>
          <w:shd w:val="clear" w:color="auto" w:fill="auto"/>
        </w:tcPr>
        <w:p w:rsidR="00AA5D6C" w:rsidRPr="00F5768B" w:rsidRDefault="00AA5D6C" w:rsidP="00504F16">
          <w:pPr>
            <w:pStyle w:val="Fuzeile"/>
            <w:jc w:val="right"/>
            <w:rPr>
              <w:szCs w:val="16"/>
            </w:rPr>
          </w:pPr>
          <w:r w:rsidRPr="00F5768B">
            <w:rPr>
              <w:szCs w:val="16"/>
            </w:rPr>
            <w:t xml:space="preserve">Stand: </w:t>
          </w:r>
          <w:r w:rsidRPr="00F5768B">
            <w:rPr>
              <w:szCs w:val="16"/>
            </w:rPr>
            <w:fldChar w:fldCharType="begin"/>
          </w:r>
          <w:r w:rsidRPr="00F5768B">
            <w:rPr>
              <w:szCs w:val="16"/>
            </w:rPr>
            <w:instrText xml:space="preserve"> REF Stand \h  \* MERGEFORMAT </w:instrText>
          </w:r>
          <w:r w:rsidRPr="00F5768B">
            <w:rPr>
              <w:szCs w:val="16"/>
            </w:rPr>
          </w:r>
          <w:r w:rsidRPr="00F5768B">
            <w:rPr>
              <w:szCs w:val="16"/>
            </w:rPr>
            <w:fldChar w:fldCharType="separate"/>
          </w:r>
          <w:r w:rsidR="00446A90" w:rsidRPr="00446A90">
            <w:rPr>
              <w:rFonts w:eastAsia="Times New Roman"/>
              <w:szCs w:val="16"/>
            </w:rPr>
            <w:t>18.12.2017</w:t>
          </w:r>
          <w:r w:rsidRPr="00F5768B">
            <w:rPr>
              <w:szCs w:val="16"/>
            </w:rPr>
            <w:fldChar w:fldCharType="end"/>
          </w:r>
        </w:p>
      </w:tc>
    </w:tr>
  </w:tbl>
  <w:p w:rsidR="00AA5D6C" w:rsidRPr="00FB5B44" w:rsidRDefault="00AA5D6C" w:rsidP="00504F16">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08" w:type="dxa"/>
      <w:tblBorders>
        <w:top w:val="single" w:sz="4" w:space="0" w:color="auto"/>
      </w:tblBorders>
      <w:tblLook w:val="01E0" w:firstRow="1" w:lastRow="1" w:firstColumn="1" w:lastColumn="1" w:noHBand="0" w:noVBand="0"/>
    </w:tblPr>
    <w:tblGrid>
      <w:gridCol w:w="5688"/>
      <w:gridCol w:w="1800"/>
      <w:gridCol w:w="1620"/>
    </w:tblGrid>
    <w:tr w:rsidR="00AA5D6C" w:rsidTr="00504F16">
      <w:tc>
        <w:tcPr>
          <w:tcW w:w="5688" w:type="dxa"/>
          <w:shd w:val="clear" w:color="auto" w:fill="auto"/>
        </w:tcPr>
        <w:p w:rsidR="00AA5D6C" w:rsidRPr="0096667D" w:rsidRDefault="00AA5D6C" w:rsidP="00504F16">
          <w:pPr>
            <w:pStyle w:val="Fuzeile"/>
            <w:rPr>
              <w:lang w:val="en-GB"/>
            </w:rPr>
          </w:pPr>
          <w:r>
            <w:fldChar w:fldCharType="begin"/>
          </w:r>
          <w:r w:rsidRPr="0096667D">
            <w:rPr>
              <w:lang w:val="en-GB"/>
            </w:rPr>
            <w:instrText xml:space="preserve"> FILENAME   \* MERGEFORMAT </w:instrText>
          </w:r>
          <w:r>
            <w:fldChar w:fldCharType="separate"/>
          </w:r>
          <w:r w:rsidR="00446A90">
            <w:rPr>
              <w:noProof/>
              <w:lang w:val="en-GB"/>
            </w:rPr>
            <w:t>gemSpec_Perf_V2.3.0.doc</w:t>
          </w:r>
          <w:r>
            <w:fldChar w:fldCharType="end"/>
          </w:r>
        </w:p>
      </w:tc>
      <w:tc>
        <w:tcPr>
          <w:tcW w:w="1800" w:type="dxa"/>
          <w:shd w:val="clear" w:color="auto" w:fill="auto"/>
        </w:tcPr>
        <w:p w:rsidR="00AA5D6C" w:rsidRDefault="00AA5D6C" w:rsidP="00504F16">
          <w:pPr>
            <w:pStyle w:val="Fuzeile"/>
          </w:pPr>
          <w:r w:rsidRPr="00EF78BE">
            <w:rPr>
              <w:rFonts w:cs="Arial"/>
            </w:rPr>
            <w:t>©</w:t>
          </w:r>
          <w:r>
            <w:t>gematik mbH</w:t>
          </w:r>
        </w:p>
      </w:tc>
      <w:tc>
        <w:tcPr>
          <w:tcW w:w="1620" w:type="dxa"/>
          <w:shd w:val="clear" w:color="auto" w:fill="auto"/>
        </w:tcPr>
        <w:p w:rsidR="00AA5D6C" w:rsidRDefault="00AA5D6C" w:rsidP="00504F16">
          <w:pPr>
            <w:pStyle w:val="Fuzeile"/>
          </w:pPr>
          <w:r w:rsidRPr="00365B07">
            <w:t xml:space="preserve">Seite </w:t>
          </w:r>
          <w:r w:rsidRPr="00365B07">
            <w:fldChar w:fldCharType="begin"/>
          </w:r>
          <w:r w:rsidRPr="00365B07">
            <w:instrText xml:space="preserve"> PAGE </w:instrText>
          </w:r>
          <w:r w:rsidRPr="00365B07">
            <w:fldChar w:fldCharType="separate"/>
          </w:r>
          <w:r>
            <w:rPr>
              <w:noProof/>
            </w:rPr>
            <w:t>22</w:t>
          </w:r>
          <w:r w:rsidRPr="00365B07">
            <w:fldChar w:fldCharType="end"/>
          </w:r>
          <w:r w:rsidRPr="00365B07">
            <w:t xml:space="preserve"> von </w:t>
          </w:r>
          <w:fldSimple w:instr=" NUMPAGES ">
            <w:r w:rsidR="00446A90">
              <w:rPr>
                <w:noProof/>
              </w:rPr>
              <w:t>1</w:t>
            </w:r>
          </w:fldSimple>
        </w:p>
      </w:tc>
    </w:tr>
  </w:tbl>
  <w:p w:rsidR="00AA5D6C" w:rsidRDefault="00AA5D6C" w:rsidP="00504F1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615C" w:rsidRDefault="00A0615C" w:rsidP="00504F16">
      <w:pPr>
        <w:pStyle w:val="Kurzberschrift"/>
      </w:pPr>
      <w:r>
        <w:separator/>
      </w:r>
    </w:p>
  </w:footnote>
  <w:footnote w:type="continuationSeparator" w:id="0">
    <w:p w:rsidR="00A0615C" w:rsidRDefault="00A0615C" w:rsidP="00504F16">
      <w:pPr>
        <w:pStyle w:val="Kurzberschrift"/>
      </w:pPr>
      <w:r>
        <w:continuationSeparator/>
      </w:r>
    </w:p>
  </w:footnote>
  <w:footnote w:type="continuationNotice" w:id="1">
    <w:p w:rsidR="00A0615C" w:rsidRDefault="00A0615C"/>
  </w:footnote>
  <w:footnote w:id="2">
    <w:p w:rsidR="00AA5D6C" w:rsidRPr="005D6F9E" w:rsidRDefault="00AA5D6C" w:rsidP="00504F16">
      <w:pPr>
        <w:pStyle w:val="Funotentext"/>
        <w:rPr>
          <w:rFonts w:ascii="Arial" w:hAnsi="Arial" w:cs="Arial"/>
          <w:sz w:val="16"/>
          <w:szCs w:val="16"/>
        </w:rPr>
      </w:pPr>
      <w:r w:rsidRPr="005D6F9E">
        <w:rPr>
          <w:rStyle w:val="Funotenzeichen"/>
          <w:rFonts w:ascii="Arial" w:hAnsi="Arial" w:cs="Arial"/>
          <w:szCs w:val="16"/>
        </w:rPr>
        <w:footnoteRef/>
      </w:r>
      <w:r w:rsidRPr="005D6F9E">
        <w:rPr>
          <w:rFonts w:ascii="Arial" w:hAnsi="Arial" w:cs="Arial"/>
          <w:sz w:val="16"/>
          <w:szCs w:val="16"/>
        </w:rPr>
        <w:t xml:space="preserve"> Mittelwert steht hier ausschließlich für den arithmetischen Mittelwert. </w:t>
      </w:r>
    </w:p>
  </w:footnote>
  <w:footnote w:id="3">
    <w:p w:rsidR="00AA5D6C" w:rsidRDefault="00AA5D6C" w:rsidP="00504F16">
      <w:pPr>
        <w:pStyle w:val="Funotentext"/>
      </w:pPr>
      <w:r w:rsidRPr="005D6F9E">
        <w:rPr>
          <w:rStyle w:val="Funotenzeichen"/>
          <w:rFonts w:ascii="Arial" w:hAnsi="Arial" w:cs="Arial"/>
          <w:szCs w:val="16"/>
        </w:rPr>
        <w:footnoteRef/>
      </w:r>
      <w:r w:rsidRPr="005D6F9E">
        <w:rPr>
          <w:rFonts w:ascii="Arial" w:hAnsi="Arial" w:cs="Arial"/>
          <w:sz w:val="16"/>
          <w:szCs w:val="16"/>
        </w:rPr>
        <w:t xml:space="preserve"> Vereinfachend in der Bezeichnung werden Erwartungswert des Modells und arithmetischer Mittelwert der Messungen gleichermaßen mit </w:t>
      </w:r>
      <w:r w:rsidRPr="005D6F9E">
        <w:rPr>
          <w:rFonts w:ascii="Arial" w:hAnsi="Arial" w:cs="Arial"/>
          <w:position w:val="-10"/>
          <w:sz w:val="16"/>
          <w:szCs w:val="16"/>
        </w:rPr>
        <w:object w:dxaOrig="240" w:dyaOrig="260">
          <v:shape id="_x0000_i1124" type="#_x0000_t75" style="width:12pt;height:13.2pt" o:ole="">
            <v:imagedata r:id="rId1" o:title=""/>
          </v:shape>
          <o:OLEObject Type="Embed" ProgID="Equation.3" ShapeID="_x0000_i1124" DrawAspect="Content" ObjectID="_1575887170" r:id="rId2"/>
        </w:object>
      </w:r>
      <w:r w:rsidRPr="005D6F9E">
        <w:rPr>
          <w:rFonts w:ascii="Arial" w:hAnsi="Arial" w:cs="Arial"/>
          <w:sz w:val="16"/>
          <w:szCs w:val="16"/>
        </w:rPr>
        <w:t xml:space="preserve"> bezeichnet.</w:t>
      </w:r>
    </w:p>
  </w:footnote>
  <w:footnote w:id="4">
    <w:p w:rsidR="00AA5D6C" w:rsidRPr="00BD2435" w:rsidRDefault="00AA5D6C" w:rsidP="00504F16">
      <w:pPr>
        <w:pStyle w:val="Funotentext"/>
        <w:jc w:val="both"/>
      </w:pPr>
      <w:r w:rsidRPr="005D6F9E">
        <w:rPr>
          <w:rStyle w:val="Funotenzeichen"/>
          <w:rFonts w:ascii="Arial" w:hAnsi="Arial" w:cs="Arial"/>
          <w:szCs w:val="16"/>
        </w:rPr>
        <w:footnoteRef/>
      </w:r>
      <w:r w:rsidRPr="005D6F9E">
        <w:rPr>
          <w:rFonts w:ascii="Arial" w:hAnsi="Arial" w:cs="Arial"/>
          <w:sz w:val="16"/>
          <w:szCs w:val="16"/>
        </w:rPr>
        <w:t xml:space="preserve"> Perspektivisch kann es in späteren Ausrollstufen entsprechend des Lastaufkommens für weitere Anwendungsfälle notwendig werden, die Klasse weiter zu unterteilen. Neben dem Klassenrepräsentanten eines "100 bis 199 Betten"-Krankenhaus wird zusätzlich als Praxisrepräsentant eine Praxis für 1000 Versicherte berücksichtigt. Die jeweils pro Anwendungsfall höheren Spitzenlasten dieser beiden Repräsentanten sind für die Anforderungen maßgeblich</w:t>
      </w:r>
      <w:r w:rsidRPr="00BD2435">
        <w:t xml:space="preserve">. </w:t>
      </w:r>
    </w:p>
  </w:footnote>
  <w:footnote w:id="5">
    <w:p w:rsidR="00AA5D6C" w:rsidRPr="005D6F9E" w:rsidRDefault="00AA5D6C" w:rsidP="00504F16">
      <w:pPr>
        <w:pStyle w:val="Funotentext"/>
        <w:rPr>
          <w:rFonts w:ascii="Arial" w:hAnsi="Arial" w:cs="Arial"/>
        </w:rPr>
      </w:pPr>
      <w:r w:rsidRPr="005D6F9E">
        <w:rPr>
          <w:rStyle w:val="Funotenzeichen"/>
          <w:rFonts w:ascii="Arial" w:hAnsi="Arial" w:cs="Arial"/>
        </w:rPr>
        <w:footnoteRef/>
      </w:r>
      <w:r w:rsidRPr="005D6F9E">
        <w:rPr>
          <w:rFonts w:ascii="Arial" w:hAnsi="Arial" w:cs="Arial"/>
        </w:rPr>
        <w:t xml:space="preserve"> Im Rahmen der Produkttypspezifikationen werden die konzeptionellen Schnittstellen aus [</w:t>
      </w:r>
      <w:proofErr w:type="spellStart"/>
      <w:r w:rsidRPr="005D6F9E">
        <w:rPr>
          <w:rFonts w:ascii="Arial" w:hAnsi="Arial" w:cs="Arial"/>
        </w:rPr>
        <w:t>gemKPT_Arch_TIP</w:t>
      </w:r>
      <w:proofErr w:type="spellEnd"/>
      <w:r w:rsidRPr="005D6F9E">
        <w:rPr>
          <w:rFonts w:ascii="Arial" w:hAnsi="Arial" w:cs="Arial"/>
        </w:rPr>
        <w:t>] durch technische Schnittstellen umgesetzt. Die Zuordnung der technischen auf die konzeptionellen Schnittstellen erfolgt in den Produkttypspezifikationen.</w:t>
      </w:r>
    </w:p>
  </w:footnote>
  <w:footnote w:id="6">
    <w:p w:rsidR="00AA5D6C" w:rsidRPr="00BD2435" w:rsidRDefault="00AA5D6C" w:rsidP="00504F16">
      <w:pPr>
        <w:pStyle w:val="Funotentext"/>
        <w:rPr>
          <w:sz w:val="16"/>
          <w:szCs w:val="16"/>
        </w:rPr>
      </w:pPr>
      <w:r w:rsidRPr="00BD2435">
        <w:rPr>
          <w:rStyle w:val="Funotenzeichen"/>
          <w:szCs w:val="16"/>
        </w:rPr>
        <w:footnoteRef/>
      </w:r>
      <w:r w:rsidRPr="00BD2435">
        <w:rPr>
          <w:sz w:val="16"/>
          <w:szCs w:val="16"/>
        </w:rPr>
        <w:t xml:space="preserve"> Ausnahme Konnektor für Krankenhäuser.</w:t>
      </w:r>
    </w:p>
  </w:footnote>
  <w:footnote w:id="7">
    <w:p w:rsidR="00AA5D6C" w:rsidRPr="008D20D6" w:rsidRDefault="00AA5D6C" w:rsidP="00504F16">
      <w:pPr>
        <w:pStyle w:val="Funotentext"/>
        <w:rPr>
          <w:sz w:val="16"/>
          <w:szCs w:val="16"/>
        </w:rPr>
      </w:pPr>
      <w:r w:rsidRPr="008D20D6">
        <w:rPr>
          <w:rStyle w:val="Funotenzeichen"/>
          <w:szCs w:val="16"/>
        </w:rPr>
        <w:footnoteRef/>
      </w:r>
      <w:r w:rsidRPr="008D20D6">
        <w:rPr>
          <w:sz w:val="16"/>
          <w:szCs w:val="16"/>
        </w:rPr>
        <w:t xml:space="preserve"> Die Größe der TSL wird mit maximal 500 </w:t>
      </w:r>
      <w:proofErr w:type="spellStart"/>
      <w:r w:rsidRPr="008D20D6">
        <w:rPr>
          <w:sz w:val="16"/>
          <w:szCs w:val="16"/>
        </w:rPr>
        <w:t>kByte</w:t>
      </w:r>
      <w:proofErr w:type="spellEnd"/>
      <w:r w:rsidRPr="008D20D6">
        <w:rPr>
          <w:sz w:val="16"/>
          <w:szCs w:val="16"/>
        </w:rPr>
        <w:t xml:space="preserve"> angenommen. Für den Transport wird angenommen, dass sie auf 130 </w:t>
      </w:r>
      <w:proofErr w:type="spellStart"/>
      <w:r w:rsidRPr="008D20D6">
        <w:rPr>
          <w:sz w:val="16"/>
          <w:szCs w:val="16"/>
        </w:rPr>
        <w:t>kByte</w:t>
      </w:r>
      <w:proofErr w:type="spellEnd"/>
      <w:r w:rsidRPr="008D20D6">
        <w:rPr>
          <w:sz w:val="16"/>
          <w:szCs w:val="16"/>
        </w:rPr>
        <w:t xml:space="preserve"> komprimiert ist.</w:t>
      </w:r>
    </w:p>
  </w:footnote>
  <w:footnote w:id="8">
    <w:p w:rsidR="00AA5D6C" w:rsidRPr="008D20D6" w:rsidRDefault="00AA5D6C" w:rsidP="00504F16">
      <w:pPr>
        <w:pStyle w:val="Funotentext"/>
        <w:rPr>
          <w:sz w:val="16"/>
          <w:szCs w:val="16"/>
        </w:rPr>
      </w:pPr>
      <w:r w:rsidRPr="00184C55">
        <w:rPr>
          <w:rStyle w:val="Funotenzeichen"/>
          <w:szCs w:val="16"/>
        </w:rPr>
        <w:footnoteRef/>
      </w:r>
      <w:r w:rsidRPr="00184C55">
        <w:rPr>
          <w:sz w:val="16"/>
          <w:szCs w:val="16"/>
        </w:rPr>
        <w:t xml:space="preserve"> Die Größe der </w:t>
      </w:r>
      <w:proofErr w:type="spellStart"/>
      <w:r w:rsidRPr="00184C55">
        <w:rPr>
          <w:sz w:val="16"/>
          <w:szCs w:val="16"/>
        </w:rPr>
        <w:t>BNetzA_VL</w:t>
      </w:r>
      <w:proofErr w:type="spellEnd"/>
      <w:r w:rsidRPr="00184C55">
        <w:rPr>
          <w:sz w:val="16"/>
          <w:szCs w:val="16"/>
        </w:rPr>
        <w:t xml:space="preserve"> wird mit maximal 6000 </w:t>
      </w:r>
      <w:proofErr w:type="spellStart"/>
      <w:r w:rsidRPr="00184C55">
        <w:rPr>
          <w:sz w:val="16"/>
          <w:szCs w:val="16"/>
        </w:rPr>
        <w:t>kByte</w:t>
      </w:r>
      <w:proofErr w:type="spellEnd"/>
      <w:r w:rsidRPr="00184C55">
        <w:rPr>
          <w:sz w:val="16"/>
          <w:szCs w:val="16"/>
        </w:rPr>
        <w:t xml:space="preserve"> angenommen. Für den Transport wird angenommen, dass sie auf 2000 </w:t>
      </w:r>
      <w:proofErr w:type="spellStart"/>
      <w:r w:rsidRPr="00184C55">
        <w:rPr>
          <w:sz w:val="16"/>
          <w:szCs w:val="16"/>
        </w:rPr>
        <w:t>kByte</w:t>
      </w:r>
      <w:proofErr w:type="spellEnd"/>
      <w:r w:rsidRPr="00184C55">
        <w:rPr>
          <w:sz w:val="16"/>
          <w:szCs w:val="16"/>
        </w:rPr>
        <w:t xml:space="preserve"> komprimiert ist.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5D6C" w:rsidRPr="00CA7B46" w:rsidRDefault="0039576B" w:rsidP="00504F16">
    <w:pPr>
      <w:pStyle w:val="gemStandard"/>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4in;margin-top:-2.25pt;width:150pt;height:56.25pt;z-index:-251658240" wrapcoords="-108 0 -108 21312 21600 21312 21600 0 -108 0">
          <v:imagedata r:id="rId1" o:title="Logo_Gematik_2012_Claim"/>
          <w10:wrap type="tight"/>
        </v:shape>
      </w:pict>
    </w:r>
  </w:p>
  <w:p w:rsidR="00AA5D6C" w:rsidRDefault="00AA5D6C" w:rsidP="00504F16">
    <w:pPr>
      <w:pStyle w:val="gemStandar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4825"/>
      <w:gridCol w:w="911"/>
      <w:gridCol w:w="3216"/>
    </w:tblGrid>
    <w:tr w:rsidR="00AA5D6C" w:rsidTr="00504F16">
      <w:tc>
        <w:tcPr>
          <w:tcW w:w="5148" w:type="dxa"/>
          <w:shd w:val="clear" w:color="auto" w:fill="auto"/>
        </w:tcPr>
        <w:p w:rsidR="00AA5D6C" w:rsidRDefault="00AA5D6C" w:rsidP="00504F16">
          <w:pPr>
            <w:pStyle w:val="Kurzberschrift"/>
          </w:pPr>
          <w:proofErr w:type="spellStart"/>
          <w:r w:rsidRPr="00EF78BE">
            <w:rPr>
              <w:sz w:val="24"/>
              <w:szCs w:val="24"/>
            </w:rPr>
            <w:t>eHealth</w:t>
          </w:r>
          <w:proofErr w:type="spellEnd"/>
          <w:r w:rsidRPr="00EF78BE">
            <w:rPr>
              <w:sz w:val="24"/>
              <w:szCs w:val="24"/>
            </w:rPr>
            <w:t>-Terminal</w:t>
          </w:r>
          <w:r w:rsidRPr="00EF78BE">
            <w:rPr>
              <w:sz w:val="24"/>
              <w:szCs w:val="24"/>
            </w:rPr>
            <w:br/>
            <w:t>auf der</w:t>
          </w:r>
          <w:r>
            <w:t xml:space="preserve"> Basis SICCT für das deutsche Gesundheitswesen</w:t>
          </w:r>
        </w:p>
        <w:p w:rsidR="00AA5D6C" w:rsidRDefault="00AA5D6C" w:rsidP="00504F16">
          <w:pPr>
            <w:pStyle w:val="Kurzberschrift"/>
          </w:pPr>
        </w:p>
      </w:tc>
      <w:tc>
        <w:tcPr>
          <w:tcW w:w="997" w:type="dxa"/>
          <w:shd w:val="clear" w:color="auto" w:fill="auto"/>
        </w:tcPr>
        <w:p w:rsidR="00AA5D6C" w:rsidRDefault="00AA5D6C" w:rsidP="00504F16">
          <w:pPr>
            <w:pStyle w:val="Kopfzeile"/>
          </w:pPr>
        </w:p>
      </w:tc>
      <w:tc>
        <w:tcPr>
          <w:tcW w:w="3142" w:type="dxa"/>
          <w:shd w:val="clear" w:color="auto" w:fill="auto"/>
        </w:tcPr>
        <w:p w:rsidR="00AA5D6C" w:rsidRDefault="0039576B" w:rsidP="00504F16">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0;width:150pt;height:52.5pt;z-index:251657216;mso-position-horizontal-relative:text;mso-position-vertical-relative:text">
                <v:imagedata r:id="rId1" o:title="Logo_gematik"/>
                <w10:wrap type="topAndBottom"/>
              </v:shape>
            </w:pict>
          </w:r>
        </w:p>
      </w:tc>
    </w:tr>
  </w:tbl>
  <w:p w:rsidR="00AA5D6C" w:rsidRDefault="00AA5D6C" w:rsidP="00504F16">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45" w:type="dxa"/>
      <w:tblLayout w:type="fixed"/>
      <w:tblLook w:val="01E0" w:firstRow="1" w:lastRow="1" w:firstColumn="1" w:lastColumn="1" w:noHBand="0" w:noVBand="0"/>
    </w:tblPr>
    <w:tblGrid>
      <w:gridCol w:w="6503"/>
      <w:gridCol w:w="2442"/>
    </w:tblGrid>
    <w:tr w:rsidR="00AA5D6C" w:rsidTr="00504F16">
      <w:tc>
        <w:tcPr>
          <w:tcW w:w="6503" w:type="dxa"/>
          <w:shd w:val="clear" w:color="auto" w:fill="auto"/>
        </w:tcPr>
        <w:p w:rsidR="00446A90" w:rsidRPr="00EA385E" w:rsidRDefault="00AA5D6C" w:rsidP="00446A90">
          <w:pPr>
            <w:pStyle w:val="gemTitelKopf"/>
          </w:pPr>
          <w:r w:rsidRPr="007D3FEA">
            <w:fldChar w:fldCharType="begin"/>
          </w:r>
          <w:r w:rsidRPr="007D3FEA">
            <w:instrText xml:space="preserve"> REF  DokTitel \h  \* MERGEFORMAT </w:instrText>
          </w:r>
          <w:r w:rsidRPr="007D3FEA">
            <w:fldChar w:fldCharType="separate"/>
          </w:r>
          <w:r w:rsidR="00446A90" w:rsidRPr="00EA385E">
            <w:t>Übergreifende Spezifikation</w:t>
          </w:r>
        </w:p>
        <w:p w:rsidR="00AA5D6C" w:rsidRDefault="00446A90" w:rsidP="00504F16">
          <w:pPr>
            <w:pStyle w:val="gemTitelKopf"/>
          </w:pPr>
          <w:r w:rsidRPr="00EA385E">
            <w:t>Performance und Mengengerüst TI-Plattform</w:t>
          </w:r>
          <w:r w:rsidR="00AA5D6C" w:rsidRPr="007D3FEA">
            <w:fldChar w:fldCharType="end"/>
          </w:r>
        </w:p>
      </w:tc>
      <w:tc>
        <w:tcPr>
          <w:tcW w:w="2442" w:type="dxa"/>
          <w:shd w:val="clear" w:color="auto" w:fill="auto"/>
        </w:tcPr>
        <w:p w:rsidR="00AA5D6C" w:rsidRDefault="00E47EFA" w:rsidP="00504F16">
          <w:pPr>
            <w:pStyle w:val="gemTitelKopf"/>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pt;height:41.4pt">
                <v:imagedata r:id="rId1" o:title="Logo_Gematik_2012_Claim"/>
              </v:shape>
            </w:pict>
          </w:r>
        </w:p>
      </w:tc>
    </w:tr>
  </w:tbl>
  <w:p w:rsidR="00AA5D6C" w:rsidRDefault="00AA5D6C" w:rsidP="00504F16">
    <w:pPr>
      <w:pStyle w:val="gemStandar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5D6C" w:rsidRDefault="00AA5D6C" w:rsidP="00504F1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F781C"/>
    <w:multiLevelType w:val="hybridMultilevel"/>
    <w:tmpl w:val="93FCD9B6"/>
    <w:lvl w:ilvl="0" w:tplc="60783226">
      <w:start w:val="1"/>
      <w:numFmt w:val="decimal"/>
      <w:lvlText w:val="%1."/>
      <w:lvlJc w:val="left"/>
      <w:pPr>
        <w:tabs>
          <w:tab w:val="num" w:pos="927"/>
        </w:tabs>
        <w:ind w:left="927" w:hanging="360"/>
      </w:pPr>
      <w:rPr>
        <w:rFonts w:hint="default"/>
      </w:rPr>
    </w:lvl>
    <w:lvl w:ilvl="1" w:tplc="4EB02294">
      <w:start w:val="1"/>
      <w:numFmt w:val="bullet"/>
      <w:lvlText w:val=""/>
      <w:lvlJc w:val="left"/>
      <w:pPr>
        <w:tabs>
          <w:tab w:val="num" w:pos="1647"/>
        </w:tabs>
        <w:ind w:left="1647" w:hanging="360"/>
      </w:pPr>
      <w:rPr>
        <w:rFonts w:ascii="Symbol" w:hAnsi="Symbol" w:hint="default"/>
        <w:highlight w:val="none"/>
      </w:rPr>
    </w:lvl>
    <w:lvl w:ilvl="2" w:tplc="0BEA7A90">
      <w:start w:val="1"/>
      <w:numFmt w:val="lowerRoman"/>
      <w:lvlText w:val="%3."/>
      <w:lvlJc w:val="right"/>
      <w:pPr>
        <w:tabs>
          <w:tab w:val="num" w:pos="2367"/>
        </w:tabs>
        <w:ind w:left="2367" w:hanging="180"/>
      </w:pPr>
    </w:lvl>
    <w:lvl w:ilvl="3" w:tplc="851AA058" w:tentative="1">
      <w:start w:val="1"/>
      <w:numFmt w:val="decimal"/>
      <w:lvlText w:val="%4."/>
      <w:lvlJc w:val="left"/>
      <w:pPr>
        <w:tabs>
          <w:tab w:val="num" w:pos="3087"/>
        </w:tabs>
        <w:ind w:left="3087" w:hanging="360"/>
      </w:pPr>
    </w:lvl>
    <w:lvl w:ilvl="4" w:tplc="F80443A8" w:tentative="1">
      <w:start w:val="1"/>
      <w:numFmt w:val="lowerLetter"/>
      <w:lvlText w:val="%5."/>
      <w:lvlJc w:val="left"/>
      <w:pPr>
        <w:tabs>
          <w:tab w:val="num" w:pos="3807"/>
        </w:tabs>
        <w:ind w:left="3807" w:hanging="360"/>
      </w:pPr>
    </w:lvl>
    <w:lvl w:ilvl="5" w:tplc="08B67E0C" w:tentative="1">
      <w:start w:val="1"/>
      <w:numFmt w:val="lowerRoman"/>
      <w:lvlText w:val="%6."/>
      <w:lvlJc w:val="right"/>
      <w:pPr>
        <w:tabs>
          <w:tab w:val="num" w:pos="4527"/>
        </w:tabs>
        <w:ind w:left="4527" w:hanging="180"/>
      </w:pPr>
    </w:lvl>
    <w:lvl w:ilvl="6" w:tplc="FFC26694" w:tentative="1">
      <w:start w:val="1"/>
      <w:numFmt w:val="decimal"/>
      <w:lvlText w:val="%7."/>
      <w:lvlJc w:val="left"/>
      <w:pPr>
        <w:tabs>
          <w:tab w:val="num" w:pos="5247"/>
        </w:tabs>
        <w:ind w:left="5247" w:hanging="360"/>
      </w:pPr>
    </w:lvl>
    <w:lvl w:ilvl="7" w:tplc="AB7A06B0" w:tentative="1">
      <w:start w:val="1"/>
      <w:numFmt w:val="lowerLetter"/>
      <w:lvlText w:val="%8."/>
      <w:lvlJc w:val="left"/>
      <w:pPr>
        <w:tabs>
          <w:tab w:val="num" w:pos="5967"/>
        </w:tabs>
        <w:ind w:left="5967" w:hanging="360"/>
      </w:pPr>
    </w:lvl>
    <w:lvl w:ilvl="8" w:tplc="FDFA25A8" w:tentative="1">
      <w:start w:val="1"/>
      <w:numFmt w:val="lowerRoman"/>
      <w:lvlText w:val="%9."/>
      <w:lvlJc w:val="right"/>
      <w:pPr>
        <w:tabs>
          <w:tab w:val="num" w:pos="6687"/>
        </w:tabs>
        <w:ind w:left="6687" w:hanging="180"/>
      </w:pPr>
    </w:lvl>
  </w:abstractNum>
  <w:abstractNum w:abstractNumId="1">
    <w:nsid w:val="05D31880"/>
    <w:multiLevelType w:val="hybridMultilevel"/>
    <w:tmpl w:val="1640DBFE"/>
    <w:lvl w:ilvl="0" w:tplc="2452D7DA">
      <w:start w:val="1"/>
      <w:numFmt w:val="decimal"/>
      <w:lvlText w:val="%1)"/>
      <w:lvlJc w:val="left"/>
      <w:pPr>
        <w:tabs>
          <w:tab w:val="num" w:pos="720"/>
        </w:tabs>
        <w:ind w:left="720" w:hanging="360"/>
      </w:pPr>
      <w:rPr>
        <w:rFonts w:hint="default"/>
      </w:rPr>
    </w:lvl>
    <w:lvl w:ilvl="1" w:tplc="544EA9B4" w:tentative="1">
      <w:start w:val="1"/>
      <w:numFmt w:val="lowerLetter"/>
      <w:lvlText w:val="%2."/>
      <w:lvlJc w:val="left"/>
      <w:pPr>
        <w:tabs>
          <w:tab w:val="num" w:pos="1440"/>
        </w:tabs>
        <w:ind w:left="1440" w:hanging="360"/>
      </w:pPr>
    </w:lvl>
    <w:lvl w:ilvl="2" w:tplc="0F70BD82" w:tentative="1">
      <w:start w:val="1"/>
      <w:numFmt w:val="lowerRoman"/>
      <w:lvlText w:val="%3."/>
      <w:lvlJc w:val="right"/>
      <w:pPr>
        <w:tabs>
          <w:tab w:val="num" w:pos="2160"/>
        </w:tabs>
        <w:ind w:left="2160" w:hanging="180"/>
      </w:pPr>
    </w:lvl>
    <w:lvl w:ilvl="3" w:tplc="9768EB52" w:tentative="1">
      <w:start w:val="1"/>
      <w:numFmt w:val="decimal"/>
      <w:lvlText w:val="%4."/>
      <w:lvlJc w:val="left"/>
      <w:pPr>
        <w:tabs>
          <w:tab w:val="num" w:pos="2880"/>
        </w:tabs>
        <w:ind w:left="2880" w:hanging="360"/>
      </w:pPr>
    </w:lvl>
    <w:lvl w:ilvl="4" w:tplc="6E1A7EA6" w:tentative="1">
      <w:start w:val="1"/>
      <w:numFmt w:val="lowerLetter"/>
      <w:lvlText w:val="%5."/>
      <w:lvlJc w:val="left"/>
      <w:pPr>
        <w:tabs>
          <w:tab w:val="num" w:pos="3600"/>
        </w:tabs>
        <w:ind w:left="3600" w:hanging="360"/>
      </w:pPr>
    </w:lvl>
    <w:lvl w:ilvl="5" w:tplc="412A3708" w:tentative="1">
      <w:start w:val="1"/>
      <w:numFmt w:val="lowerRoman"/>
      <w:lvlText w:val="%6."/>
      <w:lvlJc w:val="right"/>
      <w:pPr>
        <w:tabs>
          <w:tab w:val="num" w:pos="4320"/>
        </w:tabs>
        <w:ind w:left="4320" w:hanging="180"/>
      </w:pPr>
    </w:lvl>
    <w:lvl w:ilvl="6" w:tplc="B2587C0A" w:tentative="1">
      <w:start w:val="1"/>
      <w:numFmt w:val="decimal"/>
      <w:lvlText w:val="%7."/>
      <w:lvlJc w:val="left"/>
      <w:pPr>
        <w:tabs>
          <w:tab w:val="num" w:pos="5040"/>
        </w:tabs>
        <w:ind w:left="5040" w:hanging="360"/>
      </w:pPr>
    </w:lvl>
    <w:lvl w:ilvl="7" w:tplc="E864EC92" w:tentative="1">
      <w:start w:val="1"/>
      <w:numFmt w:val="lowerLetter"/>
      <w:lvlText w:val="%8."/>
      <w:lvlJc w:val="left"/>
      <w:pPr>
        <w:tabs>
          <w:tab w:val="num" w:pos="5760"/>
        </w:tabs>
        <w:ind w:left="5760" w:hanging="360"/>
      </w:pPr>
    </w:lvl>
    <w:lvl w:ilvl="8" w:tplc="42041C34" w:tentative="1">
      <w:start w:val="1"/>
      <w:numFmt w:val="lowerRoman"/>
      <w:lvlText w:val="%9."/>
      <w:lvlJc w:val="right"/>
      <w:pPr>
        <w:tabs>
          <w:tab w:val="num" w:pos="6480"/>
        </w:tabs>
        <w:ind w:left="6480" w:hanging="180"/>
      </w:pPr>
    </w:lvl>
  </w:abstractNum>
  <w:abstractNum w:abstractNumId="2">
    <w:nsid w:val="07365EB4"/>
    <w:multiLevelType w:val="hybridMultilevel"/>
    <w:tmpl w:val="F12A5736"/>
    <w:lvl w:ilvl="0" w:tplc="986049C4">
      <w:start w:val="1"/>
      <w:numFmt w:val="bullet"/>
      <w:lvlText w:val=""/>
      <w:lvlJc w:val="left"/>
      <w:pPr>
        <w:ind w:left="1287" w:hanging="360"/>
      </w:pPr>
      <w:rPr>
        <w:rFonts w:ascii="Symbol" w:hAnsi="Symbol" w:hint="default"/>
        <w:highlight w:val="none"/>
      </w:rPr>
    </w:lvl>
    <w:lvl w:ilvl="1" w:tplc="611A77BE" w:tentative="1">
      <w:start w:val="1"/>
      <w:numFmt w:val="bullet"/>
      <w:lvlText w:val="o"/>
      <w:lvlJc w:val="left"/>
      <w:pPr>
        <w:ind w:left="2007" w:hanging="360"/>
      </w:pPr>
      <w:rPr>
        <w:rFonts w:ascii="Courier New" w:hAnsi="Courier New" w:cs="Courier New" w:hint="default"/>
      </w:rPr>
    </w:lvl>
    <w:lvl w:ilvl="2" w:tplc="159676DC" w:tentative="1">
      <w:start w:val="1"/>
      <w:numFmt w:val="bullet"/>
      <w:lvlText w:val=""/>
      <w:lvlJc w:val="left"/>
      <w:pPr>
        <w:ind w:left="2727" w:hanging="360"/>
      </w:pPr>
      <w:rPr>
        <w:rFonts w:ascii="Wingdings" w:hAnsi="Wingdings" w:hint="default"/>
      </w:rPr>
    </w:lvl>
    <w:lvl w:ilvl="3" w:tplc="7A4E691A" w:tentative="1">
      <w:start w:val="1"/>
      <w:numFmt w:val="bullet"/>
      <w:lvlText w:val=""/>
      <w:lvlJc w:val="left"/>
      <w:pPr>
        <w:ind w:left="3447" w:hanging="360"/>
      </w:pPr>
      <w:rPr>
        <w:rFonts w:ascii="Symbol" w:hAnsi="Symbol" w:hint="default"/>
      </w:rPr>
    </w:lvl>
    <w:lvl w:ilvl="4" w:tplc="66623010" w:tentative="1">
      <w:start w:val="1"/>
      <w:numFmt w:val="bullet"/>
      <w:lvlText w:val="o"/>
      <w:lvlJc w:val="left"/>
      <w:pPr>
        <w:ind w:left="4167" w:hanging="360"/>
      </w:pPr>
      <w:rPr>
        <w:rFonts w:ascii="Courier New" w:hAnsi="Courier New" w:cs="Courier New" w:hint="default"/>
      </w:rPr>
    </w:lvl>
    <w:lvl w:ilvl="5" w:tplc="62F6DCA2" w:tentative="1">
      <w:start w:val="1"/>
      <w:numFmt w:val="bullet"/>
      <w:lvlText w:val=""/>
      <w:lvlJc w:val="left"/>
      <w:pPr>
        <w:ind w:left="4887" w:hanging="360"/>
      </w:pPr>
      <w:rPr>
        <w:rFonts w:ascii="Wingdings" w:hAnsi="Wingdings" w:hint="default"/>
      </w:rPr>
    </w:lvl>
    <w:lvl w:ilvl="6" w:tplc="C02C064E" w:tentative="1">
      <w:start w:val="1"/>
      <w:numFmt w:val="bullet"/>
      <w:lvlText w:val=""/>
      <w:lvlJc w:val="left"/>
      <w:pPr>
        <w:ind w:left="5607" w:hanging="360"/>
      </w:pPr>
      <w:rPr>
        <w:rFonts w:ascii="Symbol" w:hAnsi="Symbol" w:hint="default"/>
      </w:rPr>
    </w:lvl>
    <w:lvl w:ilvl="7" w:tplc="2948341E" w:tentative="1">
      <w:start w:val="1"/>
      <w:numFmt w:val="bullet"/>
      <w:lvlText w:val="o"/>
      <w:lvlJc w:val="left"/>
      <w:pPr>
        <w:ind w:left="6327" w:hanging="360"/>
      </w:pPr>
      <w:rPr>
        <w:rFonts w:ascii="Courier New" w:hAnsi="Courier New" w:cs="Courier New" w:hint="default"/>
      </w:rPr>
    </w:lvl>
    <w:lvl w:ilvl="8" w:tplc="E65A8EBA" w:tentative="1">
      <w:start w:val="1"/>
      <w:numFmt w:val="bullet"/>
      <w:lvlText w:val=""/>
      <w:lvlJc w:val="left"/>
      <w:pPr>
        <w:ind w:left="7047" w:hanging="360"/>
      </w:pPr>
      <w:rPr>
        <w:rFonts w:ascii="Wingdings" w:hAnsi="Wingdings" w:hint="default"/>
      </w:rPr>
    </w:lvl>
  </w:abstractNum>
  <w:abstractNum w:abstractNumId="3">
    <w:nsid w:val="18B101DB"/>
    <w:multiLevelType w:val="hybridMultilevel"/>
    <w:tmpl w:val="B9AC8066"/>
    <w:lvl w:ilvl="0" w:tplc="D4044D12">
      <w:start w:val="1"/>
      <w:numFmt w:val="bullet"/>
      <w:pStyle w:val="gemTabAufzhlung"/>
      <w:lvlText w:val=""/>
      <w:lvlJc w:val="left"/>
      <w:pPr>
        <w:tabs>
          <w:tab w:val="num" w:pos="907"/>
        </w:tabs>
        <w:ind w:left="1247" w:hanging="283"/>
      </w:pPr>
      <w:rPr>
        <w:rFonts w:ascii="Wingdings" w:hAnsi="Wingdings" w:hint="default"/>
      </w:rPr>
    </w:lvl>
    <w:lvl w:ilvl="1" w:tplc="08368196" w:tentative="1">
      <w:start w:val="1"/>
      <w:numFmt w:val="bullet"/>
      <w:lvlText w:val="o"/>
      <w:lvlJc w:val="left"/>
      <w:pPr>
        <w:tabs>
          <w:tab w:val="num" w:pos="2880"/>
        </w:tabs>
        <w:ind w:left="2880" w:hanging="360"/>
      </w:pPr>
      <w:rPr>
        <w:rFonts w:ascii="Courier New" w:hAnsi="Courier New" w:cs="Courier New" w:hint="default"/>
      </w:rPr>
    </w:lvl>
    <w:lvl w:ilvl="2" w:tplc="E722B2E4" w:tentative="1">
      <w:start w:val="1"/>
      <w:numFmt w:val="bullet"/>
      <w:lvlText w:val=""/>
      <w:lvlJc w:val="left"/>
      <w:pPr>
        <w:tabs>
          <w:tab w:val="num" w:pos="3600"/>
        </w:tabs>
        <w:ind w:left="3600" w:hanging="360"/>
      </w:pPr>
      <w:rPr>
        <w:rFonts w:ascii="Wingdings" w:hAnsi="Wingdings" w:hint="default"/>
      </w:rPr>
    </w:lvl>
    <w:lvl w:ilvl="3" w:tplc="7DE665B2" w:tentative="1">
      <w:start w:val="1"/>
      <w:numFmt w:val="bullet"/>
      <w:lvlText w:val=""/>
      <w:lvlJc w:val="left"/>
      <w:pPr>
        <w:tabs>
          <w:tab w:val="num" w:pos="4320"/>
        </w:tabs>
        <w:ind w:left="4320" w:hanging="360"/>
      </w:pPr>
      <w:rPr>
        <w:rFonts w:ascii="Symbol" w:hAnsi="Symbol" w:hint="default"/>
      </w:rPr>
    </w:lvl>
    <w:lvl w:ilvl="4" w:tplc="E7345C78" w:tentative="1">
      <w:start w:val="1"/>
      <w:numFmt w:val="bullet"/>
      <w:lvlText w:val="o"/>
      <w:lvlJc w:val="left"/>
      <w:pPr>
        <w:tabs>
          <w:tab w:val="num" w:pos="5040"/>
        </w:tabs>
        <w:ind w:left="5040" w:hanging="360"/>
      </w:pPr>
      <w:rPr>
        <w:rFonts w:ascii="Courier New" w:hAnsi="Courier New" w:cs="Courier New" w:hint="default"/>
      </w:rPr>
    </w:lvl>
    <w:lvl w:ilvl="5" w:tplc="F9F275E2" w:tentative="1">
      <w:start w:val="1"/>
      <w:numFmt w:val="bullet"/>
      <w:lvlText w:val=""/>
      <w:lvlJc w:val="left"/>
      <w:pPr>
        <w:tabs>
          <w:tab w:val="num" w:pos="5760"/>
        </w:tabs>
        <w:ind w:left="5760" w:hanging="360"/>
      </w:pPr>
      <w:rPr>
        <w:rFonts w:ascii="Wingdings" w:hAnsi="Wingdings" w:hint="default"/>
      </w:rPr>
    </w:lvl>
    <w:lvl w:ilvl="6" w:tplc="BD920ACC" w:tentative="1">
      <w:start w:val="1"/>
      <w:numFmt w:val="bullet"/>
      <w:lvlText w:val=""/>
      <w:lvlJc w:val="left"/>
      <w:pPr>
        <w:tabs>
          <w:tab w:val="num" w:pos="6480"/>
        </w:tabs>
        <w:ind w:left="6480" w:hanging="360"/>
      </w:pPr>
      <w:rPr>
        <w:rFonts w:ascii="Symbol" w:hAnsi="Symbol" w:hint="default"/>
      </w:rPr>
    </w:lvl>
    <w:lvl w:ilvl="7" w:tplc="A11A0352" w:tentative="1">
      <w:start w:val="1"/>
      <w:numFmt w:val="bullet"/>
      <w:lvlText w:val="o"/>
      <w:lvlJc w:val="left"/>
      <w:pPr>
        <w:tabs>
          <w:tab w:val="num" w:pos="7200"/>
        </w:tabs>
        <w:ind w:left="7200" w:hanging="360"/>
      </w:pPr>
      <w:rPr>
        <w:rFonts w:ascii="Courier New" w:hAnsi="Courier New" w:cs="Courier New" w:hint="default"/>
      </w:rPr>
    </w:lvl>
    <w:lvl w:ilvl="8" w:tplc="9FECD216" w:tentative="1">
      <w:start w:val="1"/>
      <w:numFmt w:val="bullet"/>
      <w:lvlText w:val=""/>
      <w:lvlJc w:val="left"/>
      <w:pPr>
        <w:tabs>
          <w:tab w:val="num" w:pos="7920"/>
        </w:tabs>
        <w:ind w:left="7920" w:hanging="360"/>
      </w:pPr>
      <w:rPr>
        <w:rFonts w:ascii="Wingdings" w:hAnsi="Wingdings" w:hint="default"/>
      </w:rPr>
    </w:lvl>
  </w:abstractNum>
  <w:abstractNum w:abstractNumId="4">
    <w:nsid w:val="2343738A"/>
    <w:multiLevelType w:val="multilevel"/>
    <w:tmpl w:val="A46C697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29C1108B"/>
    <w:multiLevelType w:val="hybridMultilevel"/>
    <w:tmpl w:val="98F21894"/>
    <w:lvl w:ilvl="0" w:tplc="C410341C">
      <w:start w:val="1"/>
      <w:numFmt w:val="bullet"/>
      <w:lvlText w:val=""/>
      <w:lvlJc w:val="left"/>
      <w:pPr>
        <w:ind w:left="1287" w:hanging="360"/>
      </w:pPr>
      <w:rPr>
        <w:rFonts w:ascii="Symbol" w:hAnsi="Symbol" w:hint="default"/>
        <w:highlight w:val="none"/>
      </w:rPr>
    </w:lvl>
    <w:lvl w:ilvl="1" w:tplc="6C1844E6" w:tentative="1">
      <w:start w:val="1"/>
      <w:numFmt w:val="bullet"/>
      <w:lvlText w:val="o"/>
      <w:lvlJc w:val="left"/>
      <w:pPr>
        <w:ind w:left="2007" w:hanging="360"/>
      </w:pPr>
      <w:rPr>
        <w:rFonts w:ascii="Courier New" w:hAnsi="Courier New" w:cs="Courier New" w:hint="default"/>
      </w:rPr>
    </w:lvl>
    <w:lvl w:ilvl="2" w:tplc="978A0090" w:tentative="1">
      <w:start w:val="1"/>
      <w:numFmt w:val="bullet"/>
      <w:lvlText w:val=""/>
      <w:lvlJc w:val="left"/>
      <w:pPr>
        <w:ind w:left="2727" w:hanging="360"/>
      </w:pPr>
      <w:rPr>
        <w:rFonts w:ascii="Wingdings" w:hAnsi="Wingdings" w:hint="default"/>
      </w:rPr>
    </w:lvl>
    <w:lvl w:ilvl="3" w:tplc="D070D802" w:tentative="1">
      <w:start w:val="1"/>
      <w:numFmt w:val="bullet"/>
      <w:lvlText w:val=""/>
      <w:lvlJc w:val="left"/>
      <w:pPr>
        <w:ind w:left="3447" w:hanging="360"/>
      </w:pPr>
      <w:rPr>
        <w:rFonts w:ascii="Symbol" w:hAnsi="Symbol" w:hint="default"/>
      </w:rPr>
    </w:lvl>
    <w:lvl w:ilvl="4" w:tplc="4F166E48" w:tentative="1">
      <w:start w:val="1"/>
      <w:numFmt w:val="bullet"/>
      <w:lvlText w:val="o"/>
      <w:lvlJc w:val="left"/>
      <w:pPr>
        <w:ind w:left="4167" w:hanging="360"/>
      </w:pPr>
      <w:rPr>
        <w:rFonts w:ascii="Courier New" w:hAnsi="Courier New" w:cs="Courier New" w:hint="default"/>
      </w:rPr>
    </w:lvl>
    <w:lvl w:ilvl="5" w:tplc="4A10C62A" w:tentative="1">
      <w:start w:val="1"/>
      <w:numFmt w:val="bullet"/>
      <w:lvlText w:val=""/>
      <w:lvlJc w:val="left"/>
      <w:pPr>
        <w:ind w:left="4887" w:hanging="360"/>
      </w:pPr>
      <w:rPr>
        <w:rFonts w:ascii="Wingdings" w:hAnsi="Wingdings" w:hint="default"/>
      </w:rPr>
    </w:lvl>
    <w:lvl w:ilvl="6" w:tplc="D7BE3DF6" w:tentative="1">
      <w:start w:val="1"/>
      <w:numFmt w:val="bullet"/>
      <w:lvlText w:val=""/>
      <w:lvlJc w:val="left"/>
      <w:pPr>
        <w:ind w:left="5607" w:hanging="360"/>
      </w:pPr>
      <w:rPr>
        <w:rFonts w:ascii="Symbol" w:hAnsi="Symbol" w:hint="default"/>
      </w:rPr>
    </w:lvl>
    <w:lvl w:ilvl="7" w:tplc="7E561CA0" w:tentative="1">
      <w:start w:val="1"/>
      <w:numFmt w:val="bullet"/>
      <w:lvlText w:val="o"/>
      <w:lvlJc w:val="left"/>
      <w:pPr>
        <w:ind w:left="6327" w:hanging="360"/>
      </w:pPr>
      <w:rPr>
        <w:rFonts w:ascii="Courier New" w:hAnsi="Courier New" w:cs="Courier New" w:hint="default"/>
      </w:rPr>
    </w:lvl>
    <w:lvl w:ilvl="8" w:tplc="9ECA571A" w:tentative="1">
      <w:start w:val="1"/>
      <w:numFmt w:val="bullet"/>
      <w:lvlText w:val=""/>
      <w:lvlJc w:val="left"/>
      <w:pPr>
        <w:ind w:left="7047" w:hanging="360"/>
      </w:pPr>
      <w:rPr>
        <w:rFonts w:ascii="Wingdings" w:hAnsi="Wingdings" w:hint="default"/>
      </w:rPr>
    </w:lvl>
  </w:abstractNum>
  <w:abstractNum w:abstractNumId="6">
    <w:nsid w:val="339E73DF"/>
    <w:multiLevelType w:val="hybridMultilevel"/>
    <w:tmpl w:val="E8F6E31A"/>
    <w:lvl w:ilvl="0" w:tplc="02026B16">
      <w:start w:val="1"/>
      <w:numFmt w:val="bullet"/>
      <w:pStyle w:val="gemAufzhlung"/>
      <w:lvlText w:val=""/>
      <w:lvlJc w:val="left"/>
      <w:pPr>
        <w:tabs>
          <w:tab w:val="num" w:pos="1701"/>
        </w:tabs>
        <w:ind w:left="1701" w:hanging="283"/>
      </w:pPr>
      <w:rPr>
        <w:rFonts w:ascii="Symbol" w:hAnsi="Symbol" w:hint="default"/>
        <w:highlight w:val="none"/>
      </w:rPr>
    </w:lvl>
    <w:lvl w:ilvl="1" w:tplc="96F6D71A">
      <w:start w:val="1"/>
      <w:numFmt w:val="bullet"/>
      <w:lvlText w:val="o"/>
      <w:lvlJc w:val="left"/>
      <w:pPr>
        <w:tabs>
          <w:tab w:val="num" w:pos="2007"/>
        </w:tabs>
        <w:ind w:left="2007" w:hanging="360"/>
      </w:pPr>
      <w:rPr>
        <w:rFonts w:ascii="Courier New" w:hAnsi="Courier New" w:cs="Courier New" w:hint="default"/>
        <w:highlight w:val="none"/>
      </w:rPr>
    </w:lvl>
    <w:lvl w:ilvl="2" w:tplc="B18E0804">
      <w:start w:val="1"/>
      <w:numFmt w:val="bullet"/>
      <w:lvlText w:val=""/>
      <w:lvlJc w:val="left"/>
      <w:pPr>
        <w:tabs>
          <w:tab w:val="num" w:pos="2727"/>
        </w:tabs>
        <w:ind w:left="2727" w:hanging="360"/>
      </w:pPr>
      <w:rPr>
        <w:rFonts w:ascii="Wingdings" w:hAnsi="Wingdings" w:hint="default"/>
      </w:rPr>
    </w:lvl>
    <w:lvl w:ilvl="3" w:tplc="F5D6C74E">
      <w:start w:val="1"/>
      <w:numFmt w:val="bullet"/>
      <w:lvlText w:val=""/>
      <w:lvlJc w:val="left"/>
      <w:pPr>
        <w:tabs>
          <w:tab w:val="num" w:pos="3447"/>
        </w:tabs>
        <w:ind w:left="3447" w:hanging="360"/>
      </w:pPr>
      <w:rPr>
        <w:rFonts w:ascii="Symbol" w:hAnsi="Symbol" w:hint="default"/>
      </w:rPr>
    </w:lvl>
    <w:lvl w:ilvl="4" w:tplc="91F85A52">
      <w:start w:val="18"/>
      <w:numFmt w:val="bullet"/>
      <w:lvlText w:val=""/>
      <w:lvlJc w:val="left"/>
      <w:pPr>
        <w:tabs>
          <w:tab w:val="num" w:pos="4377"/>
        </w:tabs>
        <w:ind w:left="4377" w:hanging="570"/>
      </w:pPr>
      <w:rPr>
        <w:rFonts w:ascii="Wingdings" w:eastAsia="MS Mincho" w:hAnsi="Wingdings" w:cs="Times New Roman" w:hint="default"/>
      </w:rPr>
    </w:lvl>
    <w:lvl w:ilvl="5" w:tplc="903A779A" w:tentative="1">
      <w:start w:val="1"/>
      <w:numFmt w:val="bullet"/>
      <w:lvlText w:val=""/>
      <w:lvlJc w:val="left"/>
      <w:pPr>
        <w:tabs>
          <w:tab w:val="num" w:pos="4887"/>
        </w:tabs>
        <w:ind w:left="4887" w:hanging="360"/>
      </w:pPr>
      <w:rPr>
        <w:rFonts w:ascii="Wingdings" w:hAnsi="Wingdings" w:hint="default"/>
      </w:rPr>
    </w:lvl>
    <w:lvl w:ilvl="6" w:tplc="E6782094" w:tentative="1">
      <w:start w:val="1"/>
      <w:numFmt w:val="bullet"/>
      <w:lvlText w:val=""/>
      <w:lvlJc w:val="left"/>
      <w:pPr>
        <w:tabs>
          <w:tab w:val="num" w:pos="5607"/>
        </w:tabs>
        <w:ind w:left="5607" w:hanging="360"/>
      </w:pPr>
      <w:rPr>
        <w:rFonts w:ascii="Symbol" w:hAnsi="Symbol" w:hint="default"/>
      </w:rPr>
    </w:lvl>
    <w:lvl w:ilvl="7" w:tplc="2BE67480" w:tentative="1">
      <w:start w:val="1"/>
      <w:numFmt w:val="bullet"/>
      <w:lvlText w:val="o"/>
      <w:lvlJc w:val="left"/>
      <w:pPr>
        <w:tabs>
          <w:tab w:val="num" w:pos="6327"/>
        </w:tabs>
        <w:ind w:left="6327" w:hanging="360"/>
      </w:pPr>
      <w:rPr>
        <w:rFonts w:ascii="Courier New" w:hAnsi="Courier New" w:cs="Courier New" w:hint="default"/>
      </w:rPr>
    </w:lvl>
    <w:lvl w:ilvl="8" w:tplc="BF909AC0" w:tentative="1">
      <w:start w:val="1"/>
      <w:numFmt w:val="bullet"/>
      <w:lvlText w:val=""/>
      <w:lvlJc w:val="left"/>
      <w:pPr>
        <w:tabs>
          <w:tab w:val="num" w:pos="7047"/>
        </w:tabs>
        <w:ind w:left="7047" w:hanging="360"/>
      </w:pPr>
      <w:rPr>
        <w:rFonts w:ascii="Wingdings" w:hAnsi="Wingdings" w:hint="default"/>
      </w:rPr>
    </w:lvl>
  </w:abstractNum>
  <w:abstractNum w:abstractNumId="7">
    <w:nsid w:val="358912C7"/>
    <w:multiLevelType w:val="hybridMultilevel"/>
    <w:tmpl w:val="2CAE9DCE"/>
    <w:lvl w:ilvl="0" w:tplc="6A2EE7FA">
      <w:start w:val="1"/>
      <w:numFmt w:val="bullet"/>
      <w:lvlText w:val=""/>
      <w:lvlJc w:val="left"/>
      <w:pPr>
        <w:ind w:left="720" w:hanging="360"/>
      </w:pPr>
      <w:rPr>
        <w:rFonts w:ascii="Symbol" w:hAnsi="Symbol" w:hint="default"/>
      </w:rPr>
    </w:lvl>
    <w:lvl w:ilvl="1" w:tplc="F11A297C" w:tentative="1">
      <w:start w:val="1"/>
      <w:numFmt w:val="bullet"/>
      <w:lvlText w:val="o"/>
      <w:lvlJc w:val="left"/>
      <w:pPr>
        <w:ind w:left="1440" w:hanging="360"/>
      </w:pPr>
      <w:rPr>
        <w:rFonts w:ascii="Courier New" w:hAnsi="Courier New" w:cs="Courier New" w:hint="default"/>
      </w:rPr>
    </w:lvl>
    <w:lvl w:ilvl="2" w:tplc="D4AA243E" w:tentative="1">
      <w:start w:val="1"/>
      <w:numFmt w:val="bullet"/>
      <w:lvlText w:val=""/>
      <w:lvlJc w:val="left"/>
      <w:pPr>
        <w:ind w:left="2160" w:hanging="360"/>
      </w:pPr>
      <w:rPr>
        <w:rFonts w:ascii="Wingdings" w:hAnsi="Wingdings" w:hint="default"/>
      </w:rPr>
    </w:lvl>
    <w:lvl w:ilvl="3" w:tplc="D0A861F6" w:tentative="1">
      <w:start w:val="1"/>
      <w:numFmt w:val="bullet"/>
      <w:lvlText w:val=""/>
      <w:lvlJc w:val="left"/>
      <w:pPr>
        <w:ind w:left="2880" w:hanging="360"/>
      </w:pPr>
      <w:rPr>
        <w:rFonts w:ascii="Symbol" w:hAnsi="Symbol" w:hint="default"/>
      </w:rPr>
    </w:lvl>
    <w:lvl w:ilvl="4" w:tplc="B5DC2798" w:tentative="1">
      <w:start w:val="1"/>
      <w:numFmt w:val="bullet"/>
      <w:lvlText w:val="o"/>
      <w:lvlJc w:val="left"/>
      <w:pPr>
        <w:ind w:left="3600" w:hanging="360"/>
      </w:pPr>
      <w:rPr>
        <w:rFonts w:ascii="Courier New" w:hAnsi="Courier New" w:cs="Courier New" w:hint="default"/>
      </w:rPr>
    </w:lvl>
    <w:lvl w:ilvl="5" w:tplc="6B4A8FA6" w:tentative="1">
      <w:start w:val="1"/>
      <w:numFmt w:val="bullet"/>
      <w:lvlText w:val=""/>
      <w:lvlJc w:val="left"/>
      <w:pPr>
        <w:ind w:left="4320" w:hanging="360"/>
      </w:pPr>
      <w:rPr>
        <w:rFonts w:ascii="Wingdings" w:hAnsi="Wingdings" w:hint="default"/>
      </w:rPr>
    </w:lvl>
    <w:lvl w:ilvl="6" w:tplc="73F60616" w:tentative="1">
      <w:start w:val="1"/>
      <w:numFmt w:val="bullet"/>
      <w:lvlText w:val=""/>
      <w:lvlJc w:val="left"/>
      <w:pPr>
        <w:ind w:left="5040" w:hanging="360"/>
      </w:pPr>
      <w:rPr>
        <w:rFonts w:ascii="Symbol" w:hAnsi="Symbol" w:hint="default"/>
      </w:rPr>
    </w:lvl>
    <w:lvl w:ilvl="7" w:tplc="EC0AF0E0" w:tentative="1">
      <w:start w:val="1"/>
      <w:numFmt w:val="bullet"/>
      <w:lvlText w:val="o"/>
      <w:lvlJc w:val="left"/>
      <w:pPr>
        <w:ind w:left="5760" w:hanging="360"/>
      </w:pPr>
      <w:rPr>
        <w:rFonts w:ascii="Courier New" w:hAnsi="Courier New" w:cs="Courier New" w:hint="default"/>
      </w:rPr>
    </w:lvl>
    <w:lvl w:ilvl="8" w:tplc="8C5AD264" w:tentative="1">
      <w:start w:val="1"/>
      <w:numFmt w:val="bullet"/>
      <w:lvlText w:val=""/>
      <w:lvlJc w:val="left"/>
      <w:pPr>
        <w:ind w:left="6480" w:hanging="360"/>
      </w:pPr>
      <w:rPr>
        <w:rFonts w:ascii="Wingdings" w:hAnsi="Wingdings" w:hint="default"/>
      </w:rPr>
    </w:lvl>
  </w:abstractNum>
  <w:abstractNum w:abstractNumId="8">
    <w:nsid w:val="3979099E"/>
    <w:multiLevelType w:val="multilevel"/>
    <w:tmpl w:val="248EDE38"/>
    <w:lvl w:ilvl="0">
      <w:start w:val="1"/>
      <w:numFmt w:val="decimal"/>
      <w:pStyle w:val="gem1"/>
      <w:lvlText w:val="%1"/>
      <w:lvlJc w:val="left"/>
      <w:pPr>
        <w:tabs>
          <w:tab w:val="num" w:pos="432"/>
        </w:tabs>
        <w:ind w:left="432" w:hanging="432"/>
      </w:pPr>
      <w:rPr>
        <w:rFonts w:hint="default"/>
      </w:rPr>
    </w:lvl>
    <w:lvl w:ilvl="1">
      <w:start w:val="1"/>
      <w:numFmt w:val="decimal"/>
      <w:pStyle w:val="gem2"/>
      <w:lvlText w:val="%1.%2"/>
      <w:lvlJc w:val="left"/>
      <w:pPr>
        <w:tabs>
          <w:tab w:val="num" w:pos="936"/>
        </w:tabs>
        <w:ind w:left="936" w:hanging="576"/>
      </w:pPr>
      <w:rPr>
        <w:rFonts w:hint="default"/>
      </w:rPr>
    </w:lvl>
    <w:lvl w:ilvl="2">
      <w:start w:val="1"/>
      <w:numFmt w:val="decimal"/>
      <w:pStyle w:val="GEM3"/>
      <w:lvlText w:val="%1.%2.%3"/>
      <w:lvlJc w:val="left"/>
      <w:pPr>
        <w:tabs>
          <w:tab w:val="num" w:pos="720"/>
        </w:tabs>
        <w:ind w:left="720" w:hanging="720"/>
      </w:pPr>
      <w:rPr>
        <w:rFonts w:hint="default"/>
        <w:highlight w:val="none"/>
      </w:rPr>
    </w:lvl>
    <w:lvl w:ilvl="3">
      <w:start w:val="1"/>
      <w:numFmt w:val="decimal"/>
      <w:pStyle w:val="gem4"/>
      <w:lvlText w:val="%1.%2.%3.%4"/>
      <w:lvlJc w:val="left"/>
      <w:pPr>
        <w:tabs>
          <w:tab w:val="num" w:pos="864"/>
        </w:tabs>
        <w:ind w:left="864" w:hanging="864"/>
      </w:pPr>
      <w:rPr>
        <w:rFonts w:hint="default"/>
      </w:rPr>
    </w:lvl>
    <w:lvl w:ilvl="4">
      <w:start w:val="1"/>
      <w:numFmt w:val="decimal"/>
      <w:pStyle w:val="gem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39F949B5"/>
    <w:multiLevelType w:val="hybridMultilevel"/>
    <w:tmpl w:val="B14A16C6"/>
    <w:lvl w:ilvl="0" w:tplc="0D142CA8">
      <w:start w:val="1"/>
      <w:numFmt w:val="decimal"/>
      <w:pStyle w:val="gemListe"/>
      <w:lvlText w:val="(%1)"/>
      <w:lvlJc w:val="left"/>
      <w:pPr>
        <w:tabs>
          <w:tab w:val="num" w:pos="182"/>
        </w:tabs>
        <w:ind w:left="737" w:hanging="340"/>
      </w:pPr>
      <w:rPr>
        <w:rFonts w:hint="default"/>
      </w:rPr>
    </w:lvl>
    <w:lvl w:ilvl="1" w:tplc="AA90C09A">
      <w:start w:val="1"/>
      <w:numFmt w:val="lowerLetter"/>
      <w:lvlText w:val="%2."/>
      <w:lvlJc w:val="left"/>
      <w:pPr>
        <w:tabs>
          <w:tab w:val="num" w:pos="1982"/>
        </w:tabs>
        <w:ind w:left="1982" w:hanging="360"/>
      </w:pPr>
    </w:lvl>
    <w:lvl w:ilvl="2" w:tplc="666A6102" w:tentative="1">
      <w:start w:val="1"/>
      <w:numFmt w:val="lowerRoman"/>
      <w:lvlText w:val="%3."/>
      <w:lvlJc w:val="right"/>
      <w:pPr>
        <w:tabs>
          <w:tab w:val="num" w:pos="2702"/>
        </w:tabs>
        <w:ind w:left="2702" w:hanging="180"/>
      </w:pPr>
    </w:lvl>
    <w:lvl w:ilvl="3" w:tplc="01883CFC" w:tentative="1">
      <w:start w:val="1"/>
      <w:numFmt w:val="decimal"/>
      <w:lvlText w:val="%4."/>
      <w:lvlJc w:val="left"/>
      <w:pPr>
        <w:tabs>
          <w:tab w:val="num" w:pos="3422"/>
        </w:tabs>
        <w:ind w:left="3422" w:hanging="360"/>
      </w:pPr>
    </w:lvl>
    <w:lvl w:ilvl="4" w:tplc="1AF0ECD0" w:tentative="1">
      <w:start w:val="1"/>
      <w:numFmt w:val="lowerLetter"/>
      <w:lvlText w:val="%5."/>
      <w:lvlJc w:val="left"/>
      <w:pPr>
        <w:tabs>
          <w:tab w:val="num" w:pos="4142"/>
        </w:tabs>
        <w:ind w:left="4142" w:hanging="360"/>
      </w:pPr>
    </w:lvl>
    <w:lvl w:ilvl="5" w:tplc="A1D61384" w:tentative="1">
      <w:start w:val="1"/>
      <w:numFmt w:val="lowerRoman"/>
      <w:lvlText w:val="%6."/>
      <w:lvlJc w:val="right"/>
      <w:pPr>
        <w:tabs>
          <w:tab w:val="num" w:pos="4862"/>
        </w:tabs>
        <w:ind w:left="4862" w:hanging="180"/>
      </w:pPr>
    </w:lvl>
    <w:lvl w:ilvl="6" w:tplc="1FEAB1B0" w:tentative="1">
      <w:start w:val="1"/>
      <w:numFmt w:val="decimal"/>
      <w:lvlText w:val="%7."/>
      <w:lvlJc w:val="left"/>
      <w:pPr>
        <w:tabs>
          <w:tab w:val="num" w:pos="5582"/>
        </w:tabs>
        <w:ind w:left="5582" w:hanging="360"/>
      </w:pPr>
    </w:lvl>
    <w:lvl w:ilvl="7" w:tplc="18A6E2B2" w:tentative="1">
      <w:start w:val="1"/>
      <w:numFmt w:val="lowerLetter"/>
      <w:lvlText w:val="%8."/>
      <w:lvlJc w:val="left"/>
      <w:pPr>
        <w:tabs>
          <w:tab w:val="num" w:pos="6302"/>
        </w:tabs>
        <w:ind w:left="6302" w:hanging="360"/>
      </w:pPr>
    </w:lvl>
    <w:lvl w:ilvl="8" w:tplc="832219A6" w:tentative="1">
      <w:start w:val="1"/>
      <w:numFmt w:val="lowerRoman"/>
      <w:lvlText w:val="%9."/>
      <w:lvlJc w:val="right"/>
      <w:pPr>
        <w:tabs>
          <w:tab w:val="num" w:pos="7022"/>
        </w:tabs>
        <w:ind w:left="7022" w:hanging="180"/>
      </w:pPr>
    </w:lvl>
  </w:abstractNum>
  <w:abstractNum w:abstractNumId="10">
    <w:nsid w:val="4FFD5632"/>
    <w:multiLevelType w:val="multilevel"/>
    <w:tmpl w:val="20941F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2088"/>
        </w:tabs>
        <w:ind w:left="208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554E56FA"/>
    <w:multiLevelType w:val="hybridMultilevel"/>
    <w:tmpl w:val="FFDEB14E"/>
    <w:lvl w:ilvl="0" w:tplc="F6EA167A">
      <w:start w:val="1"/>
      <w:numFmt w:val="bullet"/>
      <w:pStyle w:val="gemZwischenberschrift"/>
      <w:lvlText w:val=""/>
      <w:lvlJc w:val="left"/>
      <w:pPr>
        <w:tabs>
          <w:tab w:val="num" w:pos="720"/>
        </w:tabs>
        <w:ind w:left="720" w:hanging="360"/>
      </w:pPr>
      <w:rPr>
        <w:rFonts w:ascii="Symbol" w:hAnsi="Symbol" w:hint="default"/>
      </w:rPr>
    </w:lvl>
    <w:lvl w:ilvl="1" w:tplc="BE5EC25E" w:tentative="1">
      <w:start w:val="1"/>
      <w:numFmt w:val="bullet"/>
      <w:lvlText w:val="o"/>
      <w:lvlJc w:val="left"/>
      <w:pPr>
        <w:tabs>
          <w:tab w:val="num" w:pos="1440"/>
        </w:tabs>
        <w:ind w:left="1440" w:hanging="360"/>
      </w:pPr>
      <w:rPr>
        <w:rFonts w:ascii="Courier New" w:hAnsi="Courier New" w:cs="Courier New" w:hint="default"/>
      </w:rPr>
    </w:lvl>
    <w:lvl w:ilvl="2" w:tplc="49C0E258" w:tentative="1">
      <w:start w:val="1"/>
      <w:numFmt w:val="bullet"/>
      <w:lvlText w:val=""/>
      <w:lvlJc w:val="left"/>
      <w:pPr>
        <w:tabs>
          <w:tab w:val="num" w:pos="2160"/>
        </w:tabs>
        <w:ind w:left="2160" w:hanging="360"/>
      </w:pPr>
      <w:rPr>
        <w:rFonts w:ascii="Wingdings" w:hAnsi="Wingdings" w:hint="default"/>
      </w:rPr>
    </w:lvl>
    <w:lvl w:ilvl="3" w:tplc="CA361928" w:tentative="1">
      <w:start w:val="1"/>
      <w:numFmt w:val="bullet"/>
      <w:lvlText w:val=""/>
      <w:lvlJc w:val="left"/>
      <w:pPr>
        <w:tabs>
          <w:tab w:val="num" w:pos="2880"/>
        </w:tabs>
        <w:ind w:left="2880" w:hanging="360"/>
      </w:pPr>
      <w:rPr>
        <w:rFonts w:ascii="Symbol" w:hAnsi="Symbol" w:hint="default"/>
      </w:rPr>
    </w:lvl>
    <w:lvl w:ilvl="4" w:tplc="86ACF3FE" w:tentative="1">
      <w:start w:val="1"/>
      <w:numFmt w:val="bullet"/>
      <w:lvlText w:val="o"/>
      <w:lvlJc w:val="left"/>
      <w:pPr>
        <w:tabs>
          <w:tab w:val="num" w:pos="3600"/>
        </w:tabs>
        <w:ind w:left="3600" w:hanging="360"/>
      </w:pPr>
      <w:rPr>
        <w:rFonts w:ascii="Courier New" w:hAnsi="Courier New" w:cs="Courier New" w:hint="default"/>
      </w:rPr>
    </w:lvl>
    <w:lvl w:ilvl="5" w:tplc="E472A216" w:tentative="1">
      <w:start w:val="1"/>
      <w:numFmt w:val="bullet"/>
      <w:lvlText w:val=""/>
      <w:lvlJc w:val="left"/>
      <w:pPr>
        <w:tabs>
          <w:tab w:val="num" w:pos="4320"/>
        </w:tabs>
        <w:ind w:left="4320" w:hanging="360"/>
      </w:pPr>
      <w:rPr>
        <w:rFonts w:ascii="Wingdings" w:hAnsi="Wingdings" w:hint="default"/>
      </w:rPr>
    </w:lvl>
    <w:lvl w:ilvl="6" w:tplc="D58E4408" w:tentative="1">
      <w:start w:val="1"/>
      <w:numFmt w:val="bullet"/>
      <w:lvlText w:val=""/>
      <w:lvlJc w:val="left"/>
      <w:pPr>
        <w:tabs>
          <w:tab w:val="num" w:pos="5040"/>
        </w:tabs>
        <w:ind w:left="5040" w:hanging="360"/>
      </w:pPr>
      <w:rPr>
        <w:rFonts w:ascii="Symbol" w:hAnsi="Symbol" w:hint="default"/>
      </w:rPr>
    </w:lvl>
    <w:lvl w:ilvl="7" w:tplc="59242B98" w:tentative="1">
      <w:start w:val="1"/>
      <w:numFmt w:val="bullet"/>
      <w:lvlText w:val="o"/>
      <w:lvlJc w:val="left"/>
      <w:pPr>
        <w:tabs>
          <w:tab w:val="num" w:pos="5760"/>
        </w:tabs>
        <w:ind w:left="5760" w:hanging="360"/>
      </w:pPr>
      <w:rPr>
        <w:rFonts w:ascii="Courier New" w:hAnsi="Courier New" w:cs="Courier New" w:hint="default"/>
      </w:rPr>
    </w:lvl>
    <w:lvl w:ilvl="8" w:tplc="B296D0EC" w:tentative="1">
      <w:start w:val="1"/>
      <w:numFmt w:val="bullet"/>
      <w:lvlText w:val=""/>
      <w:lvlJc w:val="left"/>
      <w:pPr>
        <w:tabs>
          <w:tab w:val="num" w:pos="6480"/>
        </w:tabs>
        <w:ind w:left="6480" w:hanging="360"/>
      </w:pPr>
      <w:rPr>
        <w:rFonts w:ascii="Wingdings" w:hAnsi="Wingdings" w:hint="default"/>
      </w:rPr>
    </w:lvl>
  </w:abstractNum>
  <w:abstractNum w:abstractNumId="12">
    <w:nsid w:val="5BB31F3E"/>
    <w:multiLevelType w:val="hybridMultilevel"/>
    <w:tmpl w:val="8604BD20"/>
    <w:lvl w:ilvl="0" w:tplc="86BECF12">
      <w:start w:val="1"/>
      <w:numFmt w:val="bullet"/>
      <w:lvlText w:val=""/>
      <w:lvlJc w:val="left"/>
      <w:pPr>
        <w:ind w:left="720" w:hanging="360"/>
      </w:pPr>
      <w:rPr>
        <w:rFonts w:ascii="Symbol" w:hAnsi="Symbol" w:hint="default"/>
      </w:rPr>
    </w:lvl>
    <w:lvl w:ilvl="1" w:tplc="6F2A1E90">
      <w:start w:val="1"/>
      <w:numFmt w:val="bullet"/>
      <w:lvlText w:val="o"/>
      <w:lvlJc w:val="left"/>
      <w:pPr>
        <w:ind w:left="1440" w:hanging="360"/>
      </w:pPr>
      <w:rPr>
        <w:rFonts w:ascii="Courier New" w:hAnsi="Courier New" w:cs="Courier New" w:hint="default"/>
      </w:rPr>
    </w:lvl>
    <w:lvl w:ilvl="2" w:tplc="C98C8FA2" w:tentative="1">
      <w:start w:val="1"/>
      <w:numFmt w:val="bullet"/>
      <w:lvlText w:val=""/>
      <w:lvlJc w:val="left"/>
      <w:pPr>
        <w:ind w:left="2160" w:hanging="360"/>
      </w:pPr>
      <w:rPr>
        <w:rFonts w:ascii="Wingdings" w:hAnsi="Wingdings" w:hint="default"/>
      </w:rPr>
    </w:lvl>
    <w:lvl w:ilvl="3" w:tplc="AEC0ACAA" w:tentative="1">
      <w:start w:val="1"/>
      <w:numFmt w:val="bullet"/>
      <w:lvlText w:val=""/>
      <w:lvlJc w:val="left"/>
      <w:pPr>
        <w:ind w:left="2880" w:hanging="360"/>
      </w:pPr>
      <w:rPr>
        <w:rFonts w:ascii="Symbol" w:hAnsi="Symbol" w:hint="default"/>
      </w:rPr>
    </w:lvl>
    <w:lvl w:ilvl="4" w:tplc="6936A948" w:tentative="1">
      <w:start w:val="1"/>
      <w:numFmt w:val="bullet"/>
      <w:lvlText w:val="o"/>
      <w:lvlJc w:val="left"/>
      <w:pPr>
        <w:ind w:left="3600" w:hanging="360"/>
      </w:pPr>
      <w:rPr>
        <w:rFonts w:ascii="Courier New" w:hAnsi="Courier New" w:cs="Courier New" w:hint="default"/>
      </w:rPr>
    </w:lvl>
    <w:lvl w:ilvl="5" w:tplc="D03415C4" w:tentative="1">
      <w:start w:val="1"/>
      <w:numFmt w:val="bullet"/>
      <w:lvlText w:val=""/>
      <w:lvlJc w:val="left"/>
      <w:pPr>
        <w:ind w:left="4320" w:hanging="360"/>
      </w:pPr>
      <w:rPr>
        <w:rFonts w:ascii="Wingdings" w:hAnsi="Wingdings" w:hint="default"/>
      </w:rPr>
    </w:lvl>
    <w:lvl w:ilvl="6" w:tplc="5AD4037C" w:tentative="1">
      <w:start w:val="1"/>
      <w:numFmt w:val="bullet"/>
      <w:lvlText w:val=""/>
      <w:lvlJc w:val="left"/>
      <w:pPr>
        <w:ind w:left="5040" w:hanging="360"/>
      </w:pPr>
      <w:rPr>
        <w:rFonts w:ascii="Symbol" w:hAnsi="Symbol" w:hint="default"/>
      </w:rPr>
    </w:lvl>
    <w:lvl w:ilvl="7" w:tplc="00366EF6" w:tentative="1">
      <w:start w:val="1"/>
      <w:numFmt w:val="bullet"/>
      <w:lvlText w:val="o"/>
      <w:lvlJc w:val="left"/>
      <w:pPr>
        <w:ind w:left="5760" w:hanging="360"/>
      </w:pPr>
      <w:rPr>
        <w:rFonts w:ascii="Courier New" w:hAnsi="Courier New" w:cs="Courier New" w:hint="default"/>
      </w:rPr>
    </w:lvl>
    <w:lvl w:ilvl="8" w:tplc="41DCED78" w:tentative="1">
      <w:start w:val="1"/>
      <w:numFmt w:val="bullet"/>
      <w:lvlText w:val=""/>
      <w:lvlJc w:val="left"/>
      <w:pPr>
        <w:ind w:left="6480" w:hanging="360"/>
      </w:pPr>
      <w:rPr>
        <w:rFonts w:ascii="Wingdings" w:hAnsi="Wingdings" w:hint="default"/>
      </w:rPr>
    </w:lvl>
  </w:abstractNum>
  <w:abstractNum w:abstractNumId="13">
    <w:nsid w:val="74B21E6E"/>
    <w:multiLevelType w:val="hybridMultilevel"/>
    <w:tmpl w:val="2B0237FA"/>
    <w:lvl w:ilvl="0" w:tplc="770C9AC8">
      <w:start w:val="1"/>
      <w:numFmt w:val="decimal"/>
      <w:lvlText w:val="%1."/>
      <w:lvlJc w:val="left"/>
      <w:pPr>
        <w:tabs>
          <w:tab w:val="num" w:pos="927"/>
        </w:tabs>
        <w:ind w:left="927" w:hanging="360"/>
      </w:pPr>
      <w:rPr>
        <w:rFonts w:hint="default"/>
      </w:rPr>
    </w:lvl>
    <w:lvl w:ilvl="1" w:tplc="543619EE">
      <w:start w:val="1"/>
      <w:numFmt w:val="bullet"/>
      <w:lvlText w:val=""/>
      <w:lvlJc w:val="left"/>
      <w:pPr>
        <w:tabs>
          <w:tab w:val="num" w:pos="1647"/>
        </w:tabs>
        <w:ind w:left="1647" w:hanging="360"/>
      </w:pPr>
      <w:rPr>
        <w:rFonts w:ascii="Symbol" w:hAnsi="Symbol" w:hint="default"/>
      </w:rPr>
    </w:lvl>
    <w:lvl w:ilvl="2" w:tplc="2BE6610C">
      <w:start w:val="1"/>
      <w:numFmt w:val="bullet"/>
      <w:lvlText w:val="o"/>
      <w:lvlJc w:val="left"/>
      <w:pPr>
        <w:tabs>
          <w:tab w:val="num" w:pos="2547"/>
        </w:tabs>
        <w:ind w:left="2547" w:hanging="360"/>
      </w:pPr>
      <w:rPr>
        <w:rFonts w:ascii="Courier New" w:hAnsi="Courier New" w:cs="Courier New" w:hint="default"/>
      </w:rPr>
    </w:lvl>
    <w:lvl w:ilvl="3" w:tplc="77985EDA" w:tentative="1">
      <w:start w:val="1"/>
      <w:numFmt w:val="decimal"/>
      <w:lvlText w:val="%4."/>
      <w:lvlJc w:val="left"/>
      <w:pPr>
        <w:tabs>
          <w:tab w:val="num" w:pos="3087"/>
        </w:tabs>
        <w:ind w:left="3087" w:hanging="360"/>
      </w:pPr>
    </w:lvl>
    <w:lvl w:ilvl="4" w:tplc="5B4604E0" w:tentative="1">
      <w:start w:val="1"/>
      <w:numFmt w:val="lowerLetter"/>
      <w:lvlText w:val="%5."/>
      <w:lvlJc w:val="left"/>
      <w:pPr>
        <w:tabs>
          <w:tab w:val="num" w:pos="3807"/>
        </w:tabs>
        <w:ind w:left="3807" w:hanging="360"/>
      </w:pPr>
    </w:lvl>
    <w:lvl w:ilvl="5" w:tplc="76AE578C" w:tentative="1">
      <w:start w:val="1"/>
      <w:numFmt w:val="lowerRoman"/>
      <w:lvlText w:val="%6."/>
      <w:lvlJc w:val="right"/>
      <w:pPr>
        <w:tabs>
          <w:tab w:val="num" w:pos="4527"/>
        </w:tabs>
        <w:ind w:left="4527" w:hanging="180"/>
      </w:pPr>
    </w:lvl>
    <w:lvl w:ilvl="6" w:tplc="1D4C6238" w:tentative="1">
      <w:start w:val="1"/>
      <w:numFmt w:val="decimal"/>
      <w:lvlText w:val="%7."/>
      <w:lvlJc w:val="left"/>
      <w:pPr>
        <w:tabs>
          <w:tab w:val="num" w:pos="5247"/>
        </w:tabs>
        <w:ind w:left="5247" w:hanging="360"/>
      </w:pPr>
    </w:lvl>
    <w:lvl w:ilvl="7" w:tplc="9BC66E36" w:tentative="1">
      <w:start w:val="1"/>
      <w:numFmt w:val="lowerLetter"/>
      <w:lvlText w:val="%8."/>
      <w:lvlJc w:val="left"/>
      <w:pPr>
        <w:tabs>
          <w:tab w:val="num" w:pos="5967"/>
        </w:tabs>
        <w:ind w:left="5967" w:hanging="360"/>
      </w:pPr>
    </w:lvl>
    <w:lvl w:ilvl="8" w:tplc="67F6EA1C" w:tentative="1">
      <w:start w:val="1"/>
      <w:numFmt w:val="lowerRoman"/>
      <w:lvlText w:val="%9."/>
      <w:lvlJc w:val="right"/>
      <w:pPr>
        <w:tabs>
          <w:tab w:val="num" w:pos="6687"/>
        </w:tabs>
        <w:ind w:left="6687" w:hanging="180"/>
      </w:pPr>
    </w:lvl>
  </w:abstractNum>
  <w:num w:numId="1">
    <w:abstractNumId w:val="10"/>
  </w:num>
  <w:num w:numId="2">
    <w:abstractNumId w:val="6"/>
  </w:num>
  <w:num w:numId="3">
    <w:abstractNumId w:val="9"/>
  </w:num>
  <w:num w:numId="4">
    <w:abstractNumId w:val="8"/>
  </w:num>
  <w:num w:numId="5">
    <w:abstractNumId w:val="11"/>
  </w:num>
  <w:num w:numId="6">
    <w:abstractNumId w:val="6"/>
  </w:num>
  <w:num w:numId="7">
    <w:abstractNumId w:val="3"/>
  </w:num>
  <w:num w:numId="8">
    <w:abstractNumId w:val="0"/>
  </w:num>
  <w:num w:numId="9">
    <w:abstractNumId w:val="13"/>
  </w:num>
  <w:num w:numId="10">
    <w:abstractNumId w:val="2"/>
  </w:num>
  <w:num w:numId="11">
    <w:abstractNumId w:val="5"/>
  </w:num>
  <w:num w:numId="12">
    <w:abstractNumId w:val="12"/>
  </w:num>
  <w:num w:numId="13">
    <w:abstractNumId w:val="1"/>
  </w:num>
  <w:num w:numId="14">
    <w:abstractNumId w:val="7"/>
  </w:num>
  <w:num w:numId="15">
    <w:abstractNumId w:val="4"/>
  </w:num>
  <w:num w:numId="16">
    <w:abstractNumId w:val="4"/>
  </w:num>
  <w:num w:numId="17">
    <w:abstractNumId w:val="4"/>
  </w:num>
  <w:num w:numId="18">
    <w:abstractNumId w:val="4"/>
  </w:num>
  <w:num w:numId="19">
    <w:abstractNumId w:val="4"/>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efaultTabStop w:val="709"/>
  <w:hyphenationZone w:val="425"/>
  <w:noPunctuationKerning/>
  <w:characterSpacingControl w:val="doNotCompress"/>
  <w:hdrShapeDefaults>
    <o:shapedefaults v:ext="edit" spidmax="2052"/>
    <o:shapelayout v:ext="edit">
      <o:idmap v:ext="edit" data="2"/>
    </o:shapelayout>
  </w:hdrShapeDefaults>
  <w:footnotePr>
    <w:numFmt w:val="chicago"/>
    <w:footnote w:id="-1"/>
    <w:footnote w:id="0"/>
    <w:footnote w:id="1"/>
  </w:footnotePr>
  <w:endnotePr>
    <w:endnote w:id="-1"/>
    <w:endnote w:id="0"/>
    <w:endnote w:id="1"/>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C2626"/>
    <w:rsid w:val="0000256F"/>
    <w:rsid w:val="00021015"/>
    <w:rsid w:val="0004664D"/>
    <w:rsid w:val="000B75C3"/>
    <w:rsid w:val="00156ED7"/>
    <w:rsid w:val="003441B7"/>
    <w:rsid w:val="0039576B"/>
    <w:rsid w:val="00446A90"/>
    <w:rsid w:val="004C77F8"/>
    <w:rsid w:val="00504F16"/>
    <w:rsid w:val="00512900"/>
    <w:rsid w:val="006D2BCA"/>
    <w:rsid w:val="009C2626"/>
    <w:rsid w:val="00A0615C"/>
    <w:rsid w:val="00AA5D6C"/>
    <w:rsid w:val="00AC1BAA"/>
    <w:rsid w:val="00BC7EEE"/>
    <w:rsid w:val="00DC68CD"/>
    <w:rsid w:val="00E47EFA"/>
    <w:rsid w:val="00EB1794"/>
    <w:rsid w:val="00ED1A2A"/>
    <w:rsid w:val="00FD5F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table of figures" w:uiPriority="99"/>
    <w:lsdException w:name="annotation reference" w:uiPriority="99"/>
    <w:lsdException w:name="Title" w:uiPriority="10" w:qFormat="1"/>
    <w:lsdException w:name="Subtitle" w:uiPriority="11"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D14230"/>
    <w:rPr>
      <w:rFonts w:ascii="Arial" w:eastAsia="MS Mincho" w:hAnsi="Arial"/>
      <w:sz w:val="22"/>
      <w:szCs w:val="24"/>
    </w:rPr>
  </w:style>
  <w:style w:type="paragraph" w:styleId="berschrift1">
    <w:name w:val="heading 1"/>
    <w:basedOn w:val="Standard"/>
    <w:next w:val="Standard"/>
    <w:link w:val="berschrift1Zchn"/>
    <w:autoRedefine/>
    <w:uiPriority w:val="9"/>
    <w:qFormat/>
    <w:rsid w:val="00156ED7"/>
    <w:pPr>
      <w:keepNext/>
      <w:pageBreakBefore/>
      <w:numPr>
        <w:numId w:val="20"/>
      </w:numPr>
      <w:pBdr>
        <w:top w:val="single" w:sz="4" w:space="10" w:color="auto"/>
        <w:bottom w:val="single" w:sz="4" w:space="10" w:color="auto"/>
      </w:pBdr>
      <w:spacing w:before="360" w:after="240"/>
      <w:jc w:val="center"/>
      <w:outlineLvl w:val="0"/>
    </w:pPr>
    <w:rPr>
      <w:rFonts w:eastAsia="Times New Roman"/>
      <w:b/>
      <w:sz w:val="28"/>
      <w:szCs w:val="32"/>
      <w:lang w:eastAsia="en-US"/>
    </w:rPr>
  </w:style>
  <w:style w:type="paragraph" w:styleId="berschrift2">
    <w:name w:val="heading 2"/>
    <w:basedOn w:val="Standard"/>
    <w:next w:val="Standard"/>
    <w:link w:val="berschrift2Zchn"/>
    <w:uiPriority w:val="9"/>
    <w:unhideWhenUsed/>
    <w:qFormat/>
    <w:rsid w:val="00156ED7"/>
    <w:pPr>
      <w:keepNext/>
      <w:numPr>
        <w:ilvl w:val="1"/>
        <w:numId w:val="20"/>
      </w:numPr>
      <w:tabs>
        <w:tab w:val="left" w:pos="578"/>
      </w:tabs>
      <w:spacing w:before="480" w:after="360"/>
      <w:outlineLvl w:val="1"/>
    </w:pPr>
    <w:rPr>
      <w:rFonts w:eastAsia="Times New Roman"/>
      <w:b/>
      <w:sz w:val="26"/>
      <w:szCs w:val="26"/>
      <w:lang w:eastAsia="en-US"/>
    </w:rPr>
  </w:style>
  <w:style w:type="paragraph" w:styleId="berschrift3">
    <w:name w:val="heading 3"/>
    <w:basedOn w:val="Standard"/>
    <w:next w:val="Standard"/>
    <w:link w:val="berschrift3Zchn"/>
    <w:uiPriority w:val="9"/>
    <w:unhideWhenUsed/>
    <w:qFormat/>
    <w:rsid w:val="00156ED7"/>
    <w:pPr>
      <w:keepNext/>
      <w:numPr>
        <w:ilvl w:val="2"/>
        <w:numId w:val="20"/>
      </w:numPr>
      <w:tabs>
        <w:tab w:val="left" w:pos="720"/>
      </w:tabs>
      <w:spacing w:before="360" w:after="240"/>
      <w:outlineLvl w:val="2"/>
    </w:pPr>
    <w:rPr>
      <w:rFonts w:eastAsia="Times New Roman"/>
      <w:b/>
      <w:sz w:val="24"/>
      <w:lang w:eastAsia="en-US"/>
    </w:rPr>
  </w:style>
  <w:style w:type="paragraph" w:styleId="berschrift4">
    <w:name w:val="heading 4"/>
    <w:basedOn w:val="Standard"/>
    <w:next w:val="Standard"/>
    <w:link w:val="berschrift4Zchn"/>
    <w:uiPriority w:val="9"/>
    <w:unhideWhenUsed/>
    <w:qFormat/>
    <w:rsid w:val="00156ED7"/>
    <w:pPr>
      <w:keepNext/>
      <w:numPr>
        <w:ilvl w:val="3"/>
        <w:numId w:val="20"/>
      </w:numPr>
      <w:tabs>
        <w:tab w:val="left" w:pos="862"/>
      </w:tabs>
      <w:spacing w:before="360" w:after="60"/>
      <w:outlineLvl w:val="3"/>
    </w:pPr>
    <w:rPr>
      <w:rFonts w:eastAsia="Times New Roman"/>
      <w:b/>
      <w:iCs/>
      <w:lang w:eastAsia="en-US"/>
    </w:rPr>
  </w:style>
  <w:style w:type="paragraph" w:styleId="berschrift5">
    <w:name w:val="heading 5"/>
    <w:basedOn w:val="Standard"/>
    <w:next w:val="Standard"/>
    <w:link w:val="berschrift5Zchn"/>
    <w:uiPriority w:val="9"/>
    <w:unhideWhenUsed/>
    <w:qFormat/>
    <w:rsid w:val="00156ED7"/>
    <w:pPr>
      <w:keepNext/>
      <w:numPr>
        <w:ilvl w:val="4"/>
        <w:numId w:val="20"/>
      </w:numPr>
      <w:tabs>
        <w:tab w:val="left" w:pos="1009"/>
      </w:tabs>
      <w:spacing w:before="360" w:after="120"/>
      <w:outlineLvl w:val="4"/>
    </w:pPr>
    <w:rPr>
      <w:rFonts w:eastAsia="Times New Roman"/>
      <w:i/>
      <w:lang w:eastAsia="en-US"/>
    </w:rPr>
  </w:style>
  <w:style w:type="paragraph" w:styleId="berschrift6">
    <w:name w:val="heading 6"/>
    <w:basedOn w:val="Standard"/>
    <w:next w:val="Standard"/>
    <w:link w:val="berschrift6Zchn"/>
    <w:uiPriority w:val="9"/>
    <w:unhideWhenUsed/>
    <w:qFormat/>
    <w:rsid w:val="00156ED7"/>
    <w:pPr>
      <w:keepNext/>
      <w:numPr>
        <w:ilvl w:val="5"/>
        <w:numId w:val="20"/>
      </w:numPr>
      <w:spacing w:before="40"/>
      <w:outlineLvl w:val="5"/>
    </w:pPr>
    <w:rPr>
      <w:rFonts w:eastAsia="Times New Roman"/>
      <w:sz w:val="20"/>
      <w:lang w:eastAsia="en-US"/>
    </w:rPr>
  </w:style>
  <w:style w:type="paragraph" w:styleId="berschrift7">
    <w:name w:val="heading 7"/>
    <w:basedOn w:val="Standard"/>
    <w:next w:val="Standard"/>
    <w:qFormat/>
    <w:rsid w:val="00C80F0D"/>
    <w:pPr>
      <w:numPr>
        <w:ilvl w:val="6"/>
        <w:numId w:val="20"/>
      </w:numPr>
      <w:spacing w:before="240" w:after="60"/>
      <w:outlineLvl w:val="6"/>
    </w:pPr>
    <w:rPr>
      <w:rFonts w:ascii="Times New Roman" w:hAnsi="Times New Roman"/>
      <w:sz w:val="24"/>
    </w:rPr>
  </w:style>
  <w:style w:type="paragraph" w:styleId="berschrift8">
    <w:name w:val="heading 8"/>
    <w:basedOn w:val="Standard"/>
    <w:next w:val="Standard"/>
    <w:link w:val="berschrift8Zchn"/>
    <w:qFormat/>
    <w:rsid w:val="00C80F0D"/>
    <w:pPr>
      <w:numPr>
        <w:ilvl w:val="7"/>
        <w:numId w:val="20"/>
      </w:numPr>
      <w:spacing w:before="240" w:after="60"/>
      <w:outlineLvl w:val="7"/>
    </w:pPr>
    <w:rPr>
      <w:rFonts w:ascii="Times New Roman" w:hAnsi="Times New Roman"/>
      <w:i/>
      <w:iCs/>
      <w:sz w:val="24"/>
    </w:rPr>
  </w:style>
  <w:style w:type="paragraph" w:styleId="berschrift9">
    <w:name w:val="heading 9"/>
    <w:basedOn w:val="Standard"/>
    <w:next w:val="Standard"/>
    <w:qFormat/>
    <w:rsid w:val="00C80F0D"/>
    <w:pPr>
      <w:numPr>
        <w:ilvl w:val="8"/>
        <w:numId w:val="20"/>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GEM3Zchn">
    <w:name w:val="GEM_Ü3 Zchn"/>
    <w:link w:val="GEM3"/>
    <w:rsid w:val="00E0151E"/>
    <w:rPr>
      <w:rFonts w:ascii="Arial" w:eastAsia="MS Mincho" w:hAnsi="Arial" w:cs="Arial"/>
      <w:b/>
      <w:bCs/>
      <w:sz w:val="24"/>
      <w:szCs w:val="24"/>
    </w:rPr>
  </w:style>
  <w:style w:type="paragraph" w:customStyle="1" w:styleId="GEM3">
    <w:name w:val="GEM_Ü3"/>
    <w:basedOn w:val="berschrift3"/>
    <w:next w:val="gemStandard"/>
    <w:link w:val="GEM3Zchn"/>
    <w:rsid w:val="00E0151E"/>
    <w:pPr>
      <w:numPr>
        <w:numId w:val="4"/>
      </w:numPr>
      <w:tabs>
        <w:tab w:val="clear" w:pos="720"/>
      </w:tabs>
      <w:ind w:left="0" w:firstLine="0"/>
    </w:pPr>
  </w:style>
  <w:style w:type="paragraph" w:customStyle="1" w:styleId="gemStandard">
    <w:name w:val="gem_Standard"/>
    <w:basedOn w:val="Standard"/>
    <w:link w:val="gemStandardZchn"/>
    <w:rsid w:val="00F00976"/>
    <w:pPr>
      <w:spacing w:before="180" w:after="60"/>
      <w:jc w:val="both"/>
    </w:pPr>
  </w:style>
  <w:style w:type="character" w:customStyle="1" w:styleId="gemStandardZchn">
    <w:name w:val="gem_Standard Zchn"/>
    <w:link w:val="gemStandard"/>
    <w:rsid w:val="00F00976"/>
    <w:rPr>
      <w:rFonts w:ascii="Arial" w:eastAsia="MS Mincho" w:hAnsi="Arial"/>
      <w:sz w:val="22"/>
      <w:szCs w:val="24"/>
      <w:lang w:val="de-DE" w:eastAsia="de-DE" w:bidi="ar-SA"/>
    </w:rPr>
  </w:style>
  <w:style w:type="paragraph" w:customStyle="1" w:styleId="gemnonum4">
    <w:name w:val="gem_nonum_Ü4"/>
    <w:basedOn w:val="gem4"/>
    <w:rsid w:val="004A113B"/>
    <w:pPr>
      <w:numPr>
        <w:ilvl w:val="0"/>
        <w:numId w:val="0"/>
      </w:numPr>
    </w:pPr>
  </w:style>
  <w:style w:type="paragraph" w:customStyle="1" w:styleId="gem4">
    <w:name w:val="gem_Ü4"/>
    <w:basedOn w:val="berschrift4"/>
    <w:next w:val="gemStandard"/>
    <w:link w:val="gem4Zchn"/>
    <w:rsid w:val="00E02142"/>
    <w:pPr>
      <w:numPr>
        <w:numId w:val="4"/>
      </w:numPr>
      <w:outlineLvl w:val="9"/>
    </w:pPr>
    <w:rPr>
      <w:bCs/>
      <w:sz w:val="20"/>
      <w:szCs w:val="20"/>
    </w:rPr>
  </w:style>
  <w:style w:type="character" w:customStyle="1" w:styleId="gem4Zchn">
    <w:name w:val="gem_Ü4 Zchn"/>
    <w:link w:val="gem4"/>
    <w:rsid w:val="00E02142"/>
    <w:rPr>
      <w:rFonts w:ascii="Arial" w:eastAsia="MS Mincho" w:hAnsi="Arial"/>
      <w:b/>
    </w:rPr>
  </w:style>
  <w:style w:type="paragraph" w:customStyle="1" w:styleId="gem5">
    <w:name w:val="gem_Ü5"/>
    <w:basedOn w:val="berschrift5"/>
    <w:next w:val="gemStandard"/>
    <w:rsid w:val="007B073E"/>
    <w:pPr>
      <w:numPr>
        <w:numId w:val="4"/>
      </w:numPr>
      <w:outlineLvl w:val="9"/>
    </w:pPr>
    <w:rPr>
      <w:bCs/>
      <w:iCs/>
      <w:szCs w:val="22"/>
    </w:rPr>
  </w:style>
  <w:style w:type="paragraph" w:styleId="Verzeichnis1">
    <w:name w:val="toc 1"/>
    <w:basedOn w:val="Standard"/>
    <w:next w:val="Verzeichnis2"/>
    <w:autoRedefine/>
    <w:uiPriority w:val="39"/>
    <w:rsid w:val="00CA7B46"/>
    <w:pPr>
      <w:spacing w:before="240"/>
    </w:pPr>
    <w:rPr>
      <w:b/>
      <w:bCs/>
      <w:sz w:val="24"/>
    </w:rPr>
  </w:style>
  <w:style w:type="paragraph" w:styleId="Verzeichnis2">
    <w:name w:val="toc 2"/>
    <w:basedOn w:val="Standard"/>
    <w:next w:val="Standard"/>
    <w:autoRedefine/>
    <w:uiPriority w:val="39"/>
    <w:rsid w:val="00CA7B46"/>
    <w:pPr>
      <w:spacing w:before="120"/>
      <w:ind w:left="220"/>
    </w:pPr>
    <w:rPr>
      <w:b/>
      <w:iCs/>
      <w:szCs w:val="20"/>
    </w:rPr>
  </w:style>
  <w:style w:type="paragraph" w:styleId="Verzeichnis3">
    <w:name w:val="toc 3"/>
    <w:basedOn w:val="Standard"/>
    <w:next w:val="Verzeichnis4"/>
    <w:autoRedefine/>
    <w:uiPriority w:val="39"/>
    <w:rsid w:val="00CA7B46"/>
    <w:pPr>
      <w:ind w:left="440"/>
    </w:pPr>
    <w:rPr>
      <w:szCs w:val="20"/>
    </w:rPr>
  </w:style>
  <w:style w:type="paragraph" w:styleId="Verzeichnis4">
    <w:name w:val="toc 4"/>
    <w:basedOn w:val="Standard"/>
    <w:next w:val="Standard"/>
    <w:autoRedefine/>
    <w:semiHidden/>
    <w:rsid w:val="00CA7B46"/>
    <w:pPr>
      <w:ind w:left="660"/>
    </w:pPr>
    <w:rPr>
      <w:i/>
      <w:szCs w:val="20"/>
    </w:rPr>
  </w:style>
  <w:style w:type="character" w:styleId="Hyperlink">
    <w:name w:val="Hyperlink"/>
    <w:uiPriority w:val="99"/>
    <w:rsid w:val="00CA7B46"/>
    <w:rPr>
      <w:color w:val="0000FF"/>
      <w:u w:val="single"/>
    </w:rPr>
  </w:style>
  <w:style w:type="paragraph" w:styleId="Kopfzeile">
    <w:name w:val="header"/>
    <w:basedOn w:val="Standard"/>
    <w:link w:val="KopfzeileZchn"/>
    <w:autoRedefine/>
    <w:rsid w:val="00CA7B46"/>
    <w:pPr>
      <w:tabs>
        <w:tab w:val="center" w:pos="4536"/>
        <w:tab w:val="right" w:pos="9072"/>
      </w:tabs>
    </w:pPr>
    <w:rPr>
      <w:sz w:val="16"/>
      <w:szCs w:val="16"/>
    </w:rPr>
  </w:style>
  <w:style w:type="paragraph" w:styleId="Fuzeile">
    <w:name w:val="footer"/>
    <w:basedOn w:val="Standard"/>
    <w:link w:val="FuzeileZchn"/>
    <w:rsid w:val="00E27D5C"/>
    <w:pPr>
      <w:tabs>
        <w:tab w:val="center" w:pos="4536"/>
        <w:tab w:val="left" w:pos="5643"/>
        <w:tab w:val="left" w:pos="7182"/>
        <w:tab w:val="right" w:pos="8820"/>
      </w:tabs>
      <w:spacing w:before="20" w:after="20"/>
    </w:pPr>
    <w:rPr>
      <w:sz w:val="16"/>
      <w:szCs w:val="14"/>
    </w:rPr>
  </w:style>
  <w:style w:type="table" w:styleId="Tabellenraster">
    <w:name w:val="Table Grid"/>
    <w:basedOn w:val="NormaleTabelle"/>
    <w:rsid w:val="00CA7B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rd"/>
    <w:rsid w:val="00CA7B46"/>
    <w:rPr>
      <w:b/>
      <w:sz w:val="32"/>
      <w:u w:val="single"/>
    </w:rPr>
  </w:style>
  <w:style w:type="paragraph" w:customStyle="1" w:styleId="Kurzberschrift">
    <w:name w:val="Kurzüberschrift"/>
    <w:basedOn w:val="Standard"/>
    <w:rsid w:val="00CA7B46"/>
    <w:pPr>
      <w:spacing w:after="60"/>
    </w:pPr>
    <w:rPr>
      <w:b/>
      <w:szCs w:val="20"/>
    </w:rPr>
  </w:style>
  <w:style w:type="paragraph" w:customStyle="1" w:styleId="Tabzeile">
    <w:name w:val="Tabzeile"/>
    <w:basedOn w:val="Standard"/>
    <w:rsid w:val="00CA7B46"/>
    <w:pPr>
      <w:spacing w:before="60" w:after="60"/>
    </w:pPr>
    <w:rPr>
      <w:szCs w:val="20"/>
    </w:rPr>
  </w:style>
  <w:style w:type="paragraph" w:customStyle="1" w:styleId="gem1">
    <w:name w:val="gem_Ü1"/>
    <w:basedOn w:val="berschrift1"/>
    <w:next w:val="gemStandard"/>
    <w:rsid w:val="00E0151E"/>
    <w:pPr>
      <w:numPr>
        <w:numId w:val="4"/>
      </w:numPr>
      <w:tabs>
        <w:tab w:val="clear" w:pos="432"/>
        <w:tab w:val="left" w:pos="0"/>
        <w:tab w:val="num" w:pos="567"/>
      </w:tabs>
      <w:ind w:left="0" w:firstLine="22"/>
    </w:pPr>
    <w:rPr>
      <w:spacing w:val="20"/>
      <w:kern w:val="16"/>
      <w:szCs w:val="28"/>
    </w:rPr>
  </w:style>
  <w:style w:type="paragraph" w:customStyle="1" w:styleId="gemTitel1">
    <w:name w:val="gem_Titel1"/>
    <w:basedOn w:val="Standard"/>
    <w:link w:val="gemTitel1Char"/>
    <w:rsid w:val="00CA7B46"/>
    <w:rPr>
      <w:b/>
      <w:sz w:val="32"/>
      <w:u w:val="single"/>
    </w:rPr>
  </w:style>
  <w:style w:type="character" w:customStyle="1" w:styleId="gemTitel1Char">
    <w:name w:val="gem_Titel1 Char"/>
    <w:link w:val="gemTitel1"/>
    <w:rsid w:val="00CA7B46"/>
    <w:rPr>
      <w:rFonts w:ascii="Arial" w:eastAsia="MS Mincho" w:hAnsi="Arial"/>
      <w:b/>
      <w:sz w:val="32"/>
      <w:szCs w:val="24"/>
      <w:u w:val="single"/>
      <w:lang w:val="de-DE" w:eastAsia="de-DE" w:bidi="ar-SA"/>
    </w:rPr>
  </w:style>
  <w:style w:type="paragraph" w:customStyle="1" w:styleId="gemTitel2">
    <w:name w:val="gem_Titel2"/>
    <w:basedOn w:val="Standard"/>
    <w:rsid w:val="00E634C8"/>
    <w:pPr>
      <w:spacing w:before="720"/>
      <w:jc w:val="center"/>
    </w:pPr>
    <w:rPr>
      <w:b/>
      <w:spacing w:val="40"/>
      <w:kern w:val="16"/>
      <w:sz w:val="56"/>
      <w:szCs w:val="56"/>
    </w:rPr>
  </w:style>
  <w:style w:type="paragraph" w:customStyle="1" w:styleId="gem2">
    <w:name w:val="gem_Ü2"/>
    <w:basedOn w:val="berschrift2"/>
    <w:next w:val="gemStandard"/>
    <w:link w:val="gem2Zchn"/>
    <w:rsid w:val="00B85DA1"/>
    <w:pPr>
      <w:numPr>
        <w:numId w:val="4"/>
      </w:numPr>
      <w:tabs>
        <w:tab w:val="clear" w:pos="936"/>
      </w:tabs>
      <w:ind w:left="0" w:firstLine="0"/>
    </w:pPr>
    <w:rPr>
      <w:szCs w:val="24"/>
    </w:rPr>
  </w:style>
  <w:style w:type="character" w:customStyle="1" w:styleId="gem2Zchn">
    <w:name w:val="gem_Ü2 Zchn"/>
    <w:link w:val="gem2"/>
    <w:rsid w:val="00B85DA1"/>
    <w:rPr>
      <w:rFonts w:ascii="Arial" w:eastAsia="MS Mincho" w:hAnsi="Arial" w:cs="Arial"/>
      <w:b/>
      <w:bCs/>
      <w:iCs/>
      <w:sz w:val="26"/>
      <w:szCs w:val="24"/>
    </w:rPr>
  </w:style>
  <w:style w:type="paragraph" w:customStyle="1" w:styleId="gemnonum1">
    <w:name w:val="gem_nonum_Ü1"/>
    <w:basedOn w:val="berschrift1"/>
    <w:next w:val="gemStandard"/>
    <w:rsid w:val="00EA385E"/>
    <w:pPr>
      <w:numPr>
        <w:numId w:val="0"/>
      </w:numPr>
    </w:pPr>
    <w:rPr>
      <w:bCs/>
      <w:szCs w:val="28"/>
    </w:rPr>
  </w:style>
  <w:style w:type="paragraph" w:customStyle="1" w:styleId="gemnonum2">
    <w:name w:val="gem_nonum_Ü2"/>
    <w:basedOn w:val="gem2"/>
    <w:next w:val="gemStandard"/>
    <w:link w:val="gemnonum2Zchn"/>
    <w:rsid w:val="00CA7B46"/>
    <w:pPr>
      <w:numPr>
        <w:ilvl w:val="0"/>
        <w:numId w:val="0"/>
      </w:numPr>
    </w:pPr>
  </w:style>
  <w:style w:type="paragraph" w:customStyle="1" w:styleId="gemAufzhlung">
    <w:name w:val="gem_Aufzählung"/>
    <w:basedOn w:val="gemStandard"/>
    <w:link w:val="gemAufzhlungZchn"/>
    <w:rsid w:val="005B5B7A"/>
    <w:pPr>
      <w:numPr>
        <w:numId w:val="6"/>
      </w:numPr>
      <w:tabs>
        <w:tab w:val="clear" w:pos="1701"/>
        <w:tab w:val="left" w:pos="1134"/>
      </w:tabs>
      <w:ind w:left="1135" w:hanging="284"/>
    </w:pPr>
  </w:style>
  <w:style w:type="character" w:customStyle="1" w:styleId="gemAufzhlungZchn">
    <w:name w:val="gem_Aufzählung Zchn"/>
    <w:link w:val="gemAufzhlung"/>
    <w:rsid w:val="005B5B7A"/>
    <w:rPr>
      <w:rFonts w:ascii="Arial" w:eastAsia="MS Mincho" w:hAnsi="Arial"/>
      <w:sz w:val="22"/>
      <w:szCs w:val="24"/>
    </w:rPr>
  </w:style>
  <w:style w:type="character" w:styleId="Seitenzahl">
    <w:name w:val="page number"/>
    <w:rsid w:val="00CA7B46"/>
    <w:rPr>
      <w:sz w:val="24"/>
    </w:rPr>
  </w:style>
  <w:style w:type="paragraph" w:customStyle="1" w:styleId="gemtab11ptAbstand">
    <w:name w:val="gem_tab_11pt_Abstand"/>
    <w:basedOn w:val="Tabzeile"/>
    <w:link w:val="gemtab11ptAbstandZchn"/>
    <w:rsid w:val="00CB1D7F"/>
  </w:style>
  <w:style w:type="character" w:customStyle="1" w:styleId="gemtab11ptAbstandZchn">
    <w:name w:val="gem_tab_11pt_Abstand Zchn"/>
    <w:link w:val="gemtab11ptAbstand"/>
    <w:rsid w:val="00CB1D7F"/>
    <w:rPr>
      <w:rFonts w:ascii="Arial" w:eastAsia="MS Mincho" w:hAnsi="Arial"/>
      <w:sz w:val="22"/>
      <w:lang w:val="de-DE" w:eastAsia="de-DE" w:bidi="ar-SA"/>
    </w:rPr>
  </w:style>
  <w:style w:type="paragraph" w:customStyle="1" w:styleId="gemTitelKopf">
    <w:name w:val="gem_Titel_Kopf"/>
    <w:basedOn w:val="gemTitel2"/>
    <w:rsid w:val="007D3FEA"/>
    <w:pPr>
      <w:spacing w:before="0"/>
      <w:jc w:val="left"/>
    </w:pPr>
    <w:rPr>
      <w:rFonts w:ascii="Tahoma" w:hAnsi="Tahoma"/>
      <w:spacing w:val="0"/>
      <w:kern w:val="0"/>
      <w:sz w:val="24"/>
      <w:szCs w:val="24"/>
    </w:rPr>
  </w:style>
  <w:style w:type="paragraph" w:customStyle="1" w:styleId="gemEinzug">
    <w:name w:val="gem_Einzug"/>
    <w:basedOn w:val="gemStandard"/>
    <w:link w:val="gemEinzugZchn"/>
    <w:rsid w:val="00F00976"/>
    <w:pPr>
      <w:ind w:left="567"/>
    </w:pPr>
  </w:style>
  <w:style w:type="character" w:customStyle="1" w:styleId="gemEinzugZchn">
    <w:name w:val="gem_Einzug Zchn"/>
    <w:link w:val="gemEinzug"/>
    <w:rsid w:val="00F00976"/>
    <w:rPr>
      <w:rFonts w:ascii="Arial" w:eastAsia="MS Mincho" w:hAnsi="Arial"/>
      <w:sz w:val="22"/>
      <w:szCs w:val="24"/>
      <w:lang w:val="de-DE" w:eastAsia="de-DE" w:bidi="ar-SA"/>
    </w:rPr>
  </w:style>
  <w:style w:type="paragraph" w:customStyle="1" w:styleId="gemListe">
    <w:name w:val="gem_Liste"/>
    <w:basedOn w:val="gemStandard"/>
    <w:rsid w:val="006E5816"/>
    <w:pPr>
      <w:numPr>
        <w:numId w:val="3"/>
      </w:numPr>
    </w:pPr>
  </w:style>
  <w:style w:type="paragraph" w:styleId="Textkrper">
    <w:name w:val="Body Text"/>
    <w:basedOn w:val="Standard"/>
    <w:rsid w:val="00FC1CA0"/>
    <w:rPr>
      <w:rFonts w:ascii="Times New Roman" w:eastAsia="Times New Roman" w:hAnsi="Times New Roman"/>
      <w:szCs w:val="20"/>
      <w:lang w:val="en-US" w:eastAsia="en-US"/>
    </w:rPr>
  </w:style>
  <w:style w:type="paragraph" w:customStyle="1" w:styleId="Text">
    <w:name w:val="Text"/>
    <w:basedOn w:val="Standard"/>
    <w:rsid w:val="00FC1CA0"/>
    <w:pPr>
      <w:spacing w:before="120" w:line="240" w:lineRule="atLeast"/>
    </w:pPr>
    <w:rPr>
      <w:rFonts w:eastAsia="Times New Roman"/>
      <w:sz w:val="20"/>
      <w:szCs w:val="20"/>
      <w:lang w:eastAsia="en-US"/>
    </w:rPr>
  </w:style>
  <w:style w:type="paragraph" w:customStyle="1" w:styleId="gemStandardohne">
    <w:name w:val="gem_Standard_ohne"/>
    <w:basedOn w:val="gemStandard"/>
    <w:rsid w:val="00692347"/>
    <w:pPr>
      <w:spacing w:before="0" w:after="0"/>
      <w:jc w:val="left"/>
    </w:pPr>
  </w:style>
  <w:style w:type="paragraph" w:customStyle="1" w:styleId="gemStd10pt">
    <w:name w:val="gem_Std_10pt"/>
    <w:basedOn w:val="gemStandard"/>
    <w:rsid w:val="00692347"/>
    <w:pPr>
      <w:spacing w:before="0" w:after="0"/>
      <w:jc w:val="left"/>
    </w:pPr>
  </w:style>
  <w:style w:type="paragraph" w:customStyle="1" w:styleId="gemTab10pt">
    <w:name w:val="gem_Tab_10pt"/>
    <w:aliases w:val="Rechts + Fett"/>
    <w:basedOn w:val="gemStandard"/>
    <w:link w:val="gemTab10ptZchn"/>
    <w:rsid w:val="00692347"/>
    <w:pPr>
      <w:spacing w:before="0" w:after="0"/>
      <w:jc w:val="left"/>
    </w:pPr>
    <w:rPr>
      <w:sz w:val="20"/>
    </w:rPr>
  </w:style>
  <w:style w:type="paragraph" w:customStyle="1" w:styleId="Individualtext">
    <w:name w:val="Individualtext"/>
    <w:basedOn w:val="Standard"/>
    <w:rsid w:val="00FC1CA0"/>
    <w:pPr>
      <w:tabs>
        <w:tab w:val="left" w:pos="2013"/>
        <w:tab w:val="left" w:pos="2296"/>
        <w:tab w:val="left" w:pos="2580"/>
        <w:tab w:val="left" w:pos="2863"/>
        <w:tab w:val="left" w:pos="3147"/>
        <w:tab w:val="left" w:pos="3430"/>
        <w:tab w:val="left" w:pos="3714"/>
        <w:tab w:val="left" w:pos="3997"/>
        <w:tab w:val="left" w:pos="4281"/>
        <w:tab w:val="left" w:pos="4564"/>
        <w:tab w:val="left" w:pos="4848"/>
        <w:tab w:val="left" w:pos="5131"/>
        <w:tab w:val="left" w:pos="5415"/>
        <w:tab w:val="left" w:pos="5698"/>
        <w:tab w:val="left" w:pos="5982"/>
      </w:tabs>
      <w:spacing w:before="255" w:line="255" w:lineRule="exact"/>
      <w:ind w:left="1729"/>
    </w:pPr>
    <w:rPr>
      <w:rFonts w:ascii="Arial Narrow" w:eastAsia="Times New Roman" w:hAnsi="Arial Narrow"/>
      <w:szCs w:val="20"/>
      <w:lang w:eastAsia="en-US"/>
    </w:rPr>
  </w:style>
  <w:style w:type="paragraph" w:styleId="Beschriftung">
    <w:name w:val="caption"/>
    <w:aliases w:val="Bilder,Bilder + Zentriert + Zentriert,Bilder1,Tabelle"/>
    <w:basedOn w:val="Standard"/>
    <w:next w:val="Standard"/>
    <w:link w:val="BeschriftungZchn"/>
    <w:qFormat/>
    <w:rsid w:val="00376052"/>
    <w:pPr>
      <w:spacing w:before="240" w:after="120"/>
    </w:pPr>
    <w:rPr>
      <w:b/>
      <w:bCs/>
      <w:sz w:val="20"/>
      <w:szCs w:val="20"/>
    </w:rPr>
  </w:style>
  <w:style w:type="character" w:customStyle="1" w:styleId="BeschriftungZchn">
    <w:name w:val="Beschriftung Zchn"/>
    <w:aliases w:val="Bilder Zchn,Bilder + Zentriert + Zentriert Zchn,Bilder1 Zchn,Tabelle Zchn"/>
    <w:link w:val="Beschriftung"/>
    <w:rsid w:val="00376052"/>
    <w:rPr>
      <w:rFonts w:ascii="Arial" w:eastAsia="MS Mincho" w:hAnsi="Arial"/>
      <w:b/>
      <w:bCs/>
      <w:lang w:val="de-DE" w:eastAsia="de-DE" w:bidi="ar-SA"/>
    </w:rPr>
  </w:style>
  <w:style w:type="character" w:styleId="Kommentarzeichen">
    <w:name w:val="annotation reference"/>
    <w:uiPriority w:val="99"/>
    <w:rsid w:val="00920935"/>
    <w:rPr>
      <w:sz w:val="16"/>
      <w:szCs w:val="16"/>
    </w:rPr>
  </w:style>
  <w:style w:type="paragraph" w:styleId="Kommentartext">
    <w:name w:val="annotation text"/>
    <w:basedOn w:val="Standard"/>
    <w:link w:val="KommentartextZchn"/>
    <w:uiPriority w:val="99"/>
    <w:rsid w:val="00920935"/>
    <w:rPr>
      <w:sz w:val="20"/>
      <w:szCs w:val="20"/>
    </w:rPr>
  </w:style>
  <w:style w:type="paragraph" w:styleId="Kommentarthema">
    <w:name w:val="annotation subject"/>
    <w:basedOn w:val="Kommentartext"/>
    <w:next w:val="Kommentartext"/>
    <w:semiHidden/>
    <w:rsid w:val="00920935"/>
    <w:rPr>
      <w:b/>
      <w:bCs/>
    </w:rPr>
  </w:style>
  <w:style w:type="paragraph" w:styleId="Sprechblasentext">
    <w:name w:val="Balloon Text"/>
    <w:basedOn w:val="Standard"/>
    <w:semiHidden/>
    <w:rsid w:val="00920935"/>
    <w:rPr>
      <w:rFonts w:ascii="Tahoma" w:hAnsi="Tahoma" w:cs="Tahoma"/>
      <w:sz w:val="16"/>
      <w:szCs w:val="16"/>
    </w:rPr>
  </w:style>
  <w:style w:type="paragraph" w:styleId="Abbildungsverzeichnis">
    <w:name w:val="table of figures"/>
    <w:basedOn w:val="Standard"/>
    <w:next w:val="Standard"/>
    <w:uiPriority w:val="99"/>
    <w:rsid w:val="00920935"/>
    <w:pPr>
      <w:ind w:left="440" w:hanging="440"/>
    </w:pPr>
  </w:style>
  <w:style w:type="character" w:styleId="Zeilennummer">
    <w:name w:val="line number"/>
    <w:basedOn w:val="Absatz-Standardschriftart"/>
    <w:rsid w:val="00460DB5"/>
  </w:style>
  <w:style w:type="paragraph" w:styleId="Verzeichnis5">
    <w:name w:val="toc 5"/>
    <w:basedOn w:val="Standard"/>
    <w:next w:val="Standard"/>
    <w:autoRedefine/>
    <w:semiHidden/>
    <w:rsid w:val="00925018"/>
    <w:pPr>
      <w:ind w:left="880"/>
    </w:pPr>
  </w:style>
  <w:style w:type="paragraph" w:customStyle="1" w:styleId="gemTab9pt">
    <w:name w:val="gem_Tab_9pt"/>
    <w:basedOn w:val="gemStandard"/>
    <w:rsid w:val="00692347"/>
    <w:pPr>
      <w:spacing w:before="0" w:after="0"/>
      <w:jc w:val="left"/>
    </w:pPr>
    <w:rPr>
      <w:sz w:val="18"/>
    </w:rPr>
  </w:style>
  <w:style w:type="paragraph" w:customStyle="1" w:styleId="gemnonum3">
    <w:name w:val="gem_nonum_Ü3"/>
    <w:basedOn w:val="GEM3"/>
    <w:next w:val="gemStandard"/>
    <w:rsid w:val="0001219C"/>
    <w:pPr>
      <w:numPr>
        <w:ilvl w:val="0"/>
        <w:numId w:val="0"/>
      </w:numPr>
    </w:pPr>
  </w:style>
  <w:style w:type="paragraph" w:customStyle="1" w:styleId="gemZwischenberschrift">
    <w:name w:val="gem_Zwischenüberschrift"/>
    <w:basedOn w:val="gemStandard"/>
    <w:link w:val="gemZwischenberschriftChar"/>
    <w:rsid w:val="00D007F4"/>
    <w:pPr>
      <w:numPr>
        <w:numId w:val="5"/>
      </w:numPr>
      <w:spacing w:before="480" w:after="240"/>
      <w:ind w:left="811" w:hanging="454"/>
      <w:jc w:val="left"/>
    </w:pPr>
    <w:rPr>
      <w:b/>
      <w:szCs w:val="22"/>
    </w:rPr>
  </w:style>
  <w:style w:type="character" w:customStyle="1" w:styleId="gemZwischenberschriftChar">
    <w:name w:val="gem_Zwischenüberschrift Char"/>
    <w:link w:val="gemZwischenberschrift"/>
    <w:rsid w:val="0098496E"/>
    <w:rPr>
      <w:rFonts w:ascii="Arial" w:eastAsia="MS Mincho" w:hAnsi="Arial"/>
      <w:b/>
      <w:sz w:val="22"/>
      <w:szCs w:val="22"/>
    </w:rPr>
  </w:style>
  <w:style w:type="character" w:customStyle="1" w:styleId="gemStandardfettZchn">
    <w:name w:val="gem_Standard_fett Zchn"/>
    <w:link w:val="gemStandardfett"/>
    <w:rsid w:val="00825694"/>
    <w:rPr>
      <w:rFonts w:ascii="Arial" w:eastAsia="MS Mincho" w:hAnsi="Arial"/>
      <w:b/>
      <w:sz w:val="22"/>
      <w:szCs w:val="24"/>
      <w:lang w:eastAsia="de-DE"/>
    </w:rPr>
  </w:style>
  <w:style w:type="paragraph" w:customStyle="1" w:styleId="gemStandardfett">
    <w:name w:val="gem_Standard_fett"/>
    <w:basedOn w:val="gemStandard"/>
    <w:next w:val="gemStandard"/>
    <w:link w:val="gemStandardfettZchn"/>
    <w:rsid w:val="00934805"/>
    <w:rPr>
      <w:b/>
    </w:rPr>
  </w:style>
  <w:style w:type="paragraph" w:customStyle="1" w:styleId="gemAufzhlgKursiv10">
    <w:name w:val="gem Aufzählg + Kursiv 10"/>
    <w:basedOn w:val="gemAufzhlung"/>
    <w:rsid w:val="00094ADC"/>
    <w:pPr>
      <w:numPr>
        <w:numId w:val="0"/>
      </w:numPr>
      <w:spacing w:before="60"/>
    </w:pPr>
    <w:rPr>
      <w:i/>
      <w:iCs/>
      <w:sz w:val="20"/>
    </w:rPr>
  </w:style>
  <w:style w:type="paragraph" w:customStyle="1" w:styleId="gemListing">
    <w:name w:val="gem_Listing"/>
    <w:basedOn w:val="gemStandard"/>
    <w:rsid w:val="004A113B"/>
    <w:pPr>
      <w:spacing w:before="0" w:after="0"/>
      <w:jc w:val="left"/>
    </w:pPr>
    <w:rPr>
      <w:rFonts w:ascii="Courier New" w:hAnsi="Courier New"/>
      <w:sz w:val="18"/>
      <w:szCs w:val="18"/>
    </w:rPr>
  </w:style>
  <w:style w:type="paragraph" w:customStyle="1" w:styleId="gemListingBegin">
    <w:name w:val="gem_Listing_Begin"/>
    <w:basedOn w:val="gemListing"/>
    <w:rsid w:val="004A113B"/>
    <w:pPr>
      <w:keepNext/>
      <w:spacing w:before="240"/>
    </w:pPr>
  </w:style>
  <w:style w:type="paragraph" w:customStyle="1" w:styleId="gemListingEnd">
    <w:name w:val="gem_Listing_End"/>
    <w:basedOn w:val="gemListing"/>
    <w:rsid w:val="004A113B"/>
    <w:pPr>
      <w:spacing w:after="240"/>
    </w:pPr>
  </w:style>
  <w:style w:type="paragraph" w:customStyle="1" w:styleId="gemVerz1">
    <w:name w:val="gem_Verz1"/>
    <w:basedOn w:val="Verzeichnis1"/>
    <w:rsid w:val="00934805"/>
    <w:pPr>
      <w:tabs>
        <w:tab w:val="right" w:leader="dot" w:pos="8726"/>
      </w:tabs>
    </w:pPr>
    <w:rPr>
      <w:noProof/>
    </w:rPr>
  </w:style>
  <w:style w:type="paragraph" w:customStyle="1" w:styleId="gemVerz2">
    <w:name w:val="gem_Verz2"/>
    <w:basedOn w:val="Verzeichnis2"/>
    <w:rsid w:val="00934805"/>
    <w:pPr>
      <w:tabs>
        <w:tab w:val="left" w:pos="880"/>
        <w:tab w:val="right" w:leader="dot" w:pos="8726"/>
      </w:tabs>
    </w:pPr>
    <w:rPr>
      <w:noProof/>
    </w:rPr>
  </w:style>
  <w:style w:type="paragraph" w:customStyle="1" w:styleId="gemVerz3">
    <w:name w:val="gem_Verz3"/>
    <w:basedOn w:val="Verzeichnis3"/>
    <w:rsid w:val="00934805"/>
    <w:pPr>
      <w:tabs>
        <w:tab w:val="left" w:pos="1200"/>
        <w:tab w:val="right" w:leader="dot" w:pos="8726"/>
      </w:tabs>
    </w:pPr>
    <w:rPr>
      <w:noProof/>
    </w:rPr>
  </w:style>
  <w:style w:type="paragraph" w:customStyle="1" w:styleId="gemVerz4">
    <w:name w:val="gem_Verz4"/>
    <w:basedOn w:val="Verzeichnis4"/>
    <w:rsid w:val="00934805"/>
    <w:pPr>
      <w:tabs>
        <w:tab w:val="left" w:pos="1680"/>
        <w:tab w:val="right" w:leader="dot" w:pos="8726"/>
      </w:tabs>
    </w:pPr>
    <w:rPr>
      <w:noProof/>
    </w:rPr>
  </w:style>
  <w:style w:type="paragraph" w:customStyle="1" w:styleId="gemVerz5">
    <w:name w:val="gem_Verz5"/>
    <w:basedOn w:val="Verzeichnis5"/>
    <w:rsid w:val="00934805"/>
    <w:pPr>
      <w:tabs>
        <w:tab w:val="left" w:pos="1976"/>
        <w:tab w:val="right" w:leader="dot" w:pos="8726"/>
      </w:tabs>
    </w:pPr>
    <w:rPr>
      <w:noProof/>
    </w:rPr>
  </w:style>
  <w:style w:type="paragraph" w:customStyle="1" w:styleId="gemBeschriftung">
    <w:name w:val="gem_Beschriftung"/>
    <w:basedOn w:val="Standard"/>
    <w:link w:val="gemBeschriftungZchn"/>
    <w:rsid w:val="00AF5B92"/>
    <w:pPr>
      <w:spacing w:before="120"/>
    </w:pPr>
    <w:rPr>
      <w:b/>
      <w:bCs/>
      <w:sz w:val="20"/>
      <w:szCs w:val="20"/>
    </w:rPr>
  </w:style>
  <w:style w:type="character" w:customStyle="1" w:styleId="gemBeschriftungZchn">
    <w:name w:val="gem_Beschriftung Zchn"/>
    <w:link w:val="gemBeschriftung"/>
    <w:rsid w:val="007D2CCD"/>
    <w:rPr>
      <w:rFonts w:ascii="Arial" w:eastAsia="MS Mincho" w:hAnsi="Arial"/>
      <w:b/>
      <w:bCs/>
      <w:lang w:val="de-DE" w:eastAsia="de-DE" w:bidi="ar-SA"/>
    </w:rPr>
  </w:style>
  <w:style w:type="paragraph" w:customStyle="1" w:styleId="gemAnmerkung">
    <w:name w:val="gem_Anmerkung"/>
    <w:basedOn w:val="gemStandard"/>
    <w:link w:val="gemAnmerkungZchn"/>
    <w:rsid w:val="00934805"/>
    <w:rPr>
      <w:i/>
      <w:sz w:val="20"/>
    </w:rPr>
  </w:style>
  <w:style w:type="character" w:customStyle="1" w:styleId="gemAnmerkungZchn">
    <w:name w:val="gem_Anmerkung Zchn"/>
    <w:link w:val="gemAnmerkung"/>
    <w:rsid w:val="00616829"/>
    <w:rPr>
      <w:rFonts w:ascii="Arial" w:eastAsia="MS Mincho" w:hAnsi="Arial"/>
      <w:i/>
      <w:sz w:val="22"/>
      <w:szCs w:val="24"/>
      <w:lang w:eastAsia="de-DE"/>
    </w:rPr>
  </w:style>
  <w:style w:type="paragraph" w:customStyle="1" w:styleId="gemAnmerkungListe">
    <w:name w:val="gem_Anmerkung_Liste"/>
    <w:basedOn w:val="gemListe"/>
    <w:rsid w:val="00934805"/>
    <w:pPr>
      <w:spacing w:before="60" w:after="0"/>
    </w:pPr>
    <w:rPr>
      <w:i/>
      <w:sz w:val="20"/>
    </w:rPr>
  </w:style>
  <w:style w:type="paragraph" w:customStyle="1" w:styleId="gemAGG1Table">
    <w:name w:val="gem_AGG1_Table"/>
    <w:basedOn w:val="gemStandard"/>
    <w:rsid w:val="00B75C9F"/>
    <w:pPr>
      <w:autoSpaceDE w:val="0"/>
      <w:autoSpaceDN w:val="0"/>
      <w:adjustRightInd w:val="0"/>
      <w:spacing w:before="0" w:after="0"/>
      <w:jc w:val="left"/>
    </w:pPr>
    <w:rPr>
      <w:sz w:val="16"/>
    </w:rPr>
  </w:style>
  <w:style w:type="paragraph" w:customStyle="1" w:styleId="TBD">
    <w:name w:val="TBD"/>
    <w:basedOn w:val="Standard"/>
    <w:next w:val="Standard"/>
    <w:link w:val="TBDZchn3"/>
    <w:rsid w:val="00936850"/>
    <w:pPr>
      <w:pBdr>
        <w:top w:val="dashSmallGap" w:sz="8" w:space="1" w:color="auto"/>
        <w:left w:val="dashSmallGap" w:sz="8" w:space="4" w:color="auto"/>
        <w:bottom w:val="dashSmallGap" w:sz="8" w:space="1" w:color="auto"/>
        <w:right w:val="dashSmallGap" w:sz="8" w:space="4" w:color="auto"/>
      </w:pBdr>
      <w:shd w:val="clear" w:color="auto" w:fill="FFFF99"/>
    </w:pPr>
    <w:rPr>
      <w:rFonts w:eastAsia="Times New Roman"/>
      <w:i/>
      <w:color w:val="3333FF"/>
      <w:sz w:val="18"/>
      <w:szCs w:val="20"/>
      <w:lang w:eastAsia="en-US"/>
    </w:rPr>
  </w:style>
  <w:style w:type="paragraph" w:customStyle="1" w:styleId="gemtabohne">
    <w:name w:val="gem_tab_ohne"/>
    <w:basedOn w:val="Tabzeile"/>
    <w:link w:val="gemtabohneZchn"/>
    <w:rsid w:val="00C94778"/>
    <w:rPr>
      <w:rFonts w:eastAsia="Times New Roman" w:cs="Arial"/>
      <w:bCs/>
    </w:rPr>
  </w:style>
  <w:style w:type="character" w:customStyle="1" w:styleId="gemtabohneZchn">
    <w:name w:val="gem_tab_ohne Zchn"/>
    <w:link w:val="gemtabohne"/>
    <w:rsid w:val="00C94778"/>
    <w:rPr>
      <w:rFonts w:ascii="Arial" w:hAnsi="Arial" w:cs="Arial"/>
      <w:bCs/>
      <w:sz w:val="22"/>
      <w:lang w:val="de-DE" w:eastAsia="de-DE" w:bidi="ar-SA"/>
    </w:rPr>
  </w:style>
  <w:style w:type="paragraph" w:styleId="Dokumentstruktur">
    <w:name w:val="Document Map"/>
    <w:basedOn w:val="Standard"/>
    <w:semiHidden/>
    <w:rsid w:val="009010DF"/>
    <w:pPr>
      <w:shd w:val="clear" w:color="auto" w:fill="000080"/>
    </w:pPr>
    <w:rPr>
      <w:rFonts w:ascii="Tahoma" w:hAnsi="Tahoma" w:cs="Tahoma"/>
      <w:sz w:val="20"/>
      <w:szCs w:val="20"/>
    </w:rPr>
  </w:style>
  <w:style w:type="paragraph" w:customStyle="1" w:styleId="Gliederung">
    <w:name w:val="Gliederung"/>
    <w:rsid w:val="0098496E"/>
    <w:pPr>
      <w:spacing w:before="240" w:after="120"/>
    </w:pPr>
  </w:style>
  <w:style w:type="paragraph" w:customStyle="1" w:styleId="gemtab9pt0">
    <w:name w:val="gemtab9pt"/>
    <w:basedOn w:val="Standard"/>
    <w:rsid w:val="00914893"/>
    <w:pPr>
      <w:spacing w:before="100" w:beforeAutospacing="1" w:after="100" w:afterAutospacing="1"/>
    </w:pPr>
    <w:rPr>
      <w:rFonts w:ascii="Times New Roman" w:eastAsia="Times New Roman" w:hAnsi="Times New Roman"/>
      <w:sz w:val="24"/>
    </w:rPr>
  </w:style>
  <w:style w:type="paragraph" w:customStyle="1" w:styleId="Abbildungstext">
    <w:name w:val="Abbildungstext"/>
    <w:basedOn w:val="Standard"/>
    <w:rsid w:val="0098496E"/>
    <w:pPr>
      <w:keepNext/>
      <w:keepLines/>
      <w:tabs>
        <w:tab w:val="left" w:pos="1889"/>
        <w:tab w:val="right" w:leader="dot" w:pos="9526"/>
      </w:tabs>
      <w:spacing w:before="240" w:after="240"/>
      <w:ind w:left="403" w:hanging="403"/>
      <w:jc w:val="center"/>
    </w:pPr>
    <w:rPr>
      <w:rFonts w:eastAsia="Times New Roman"/>
      <w:bCs/>
      <w:i/>
      <w:sz w:val="18"/>
      <w:szCs w:val="20"/>
    </w:rPr>
  </w:style>
  <w:style w:type="character" w:styleId="Funotenzeichen">
    <w:name w:val="footnote reference"/>
    <w:rsid w:val="0098496E"/>
    <w:rPr>
      <w:position w:val="6"/>
      <w:sz w:val="16"/>
    </w:rPr>
  </w:style>
  <w:style w:type="paragraph" w:styleId="Funotentext">
    <w:name w:val="footnote text"/>
    <w:basedOn w:val="Standard"/>
    <w:link w:val="FunotentextZchn"/>
    <w:rsid w:val="0098496E"/>
    <w:pPr>
      <w:keepNext/>
      <w:keepLines/>
      <w:tabs>
        <w:tab w:val="left" w:pos="1889"/>
      </w:tabs>
      <w:spacing w:before="120"/>
    </w:pPr>
    <w:rPr>
      <w:rFonts w:ascii="Helvetica" w:eastAsia="Times New Roman" w:hAnsi="Helvetica"/>
      <w:sz w:val="20"/>
      <w:szCs w:val="20"/>
    </w:rPr>
  </w:style>
  <w:style w:type="paragraph" w:customStyle="1" w:styleId="tabelle">
    <w:name w:val="tabelle"/>
    <w:basedOn w:val="Standard"/>
    <w:next w:val="Standard"/>
    <w:rsid w:val="0098496E"/>
    <w:pPr>
      <w:keepNext/>
      <w:keepLines/>
      <w:overflowPunct w:val="0"/>
      <w:autoSpaceDE w:val="0"/>
      <w:autoSpaceDN w:val="0"/>
      <w:adjustRightInd w:val="0"/>
      <w:spacing w:after="100"/>
      <w:textAlignment w:val="baseline"/>
    </w:pPr>
    <w:rPr>
      <w:rFonts w:eastAsia="Times New Roman"/>
      <w:sz w:val="20"/>
      <w:szCs w:val="20"/>
    </w:rPr>
  </w:style>
  <w:style w:type="paragraph" w:customStyle="1" w:styleId="gemHidden">
    <w:name w:val="gem_Hidden"/>
    <w:basedOn w:val="gemAnmerkung"/>
    <w:link w:val="gemHiddenZchn"/>
    <w:rsid w:val="0024429D"/>
    <w:pPr>
      <w:spacing w:before="120" w:after="0"/>
    </w:pPr>
    <w:rPr>
      <w:vanish/>
      <w:color w:val="0000FF"/>
    </w:rPr>
  </w:style>
  <w:style w:type="character" w:customStyle="1" w:styleId="gemHiddenZchn">
    <w:name w:val="gem_Hidden Zchn"/>
    <w:link w:val="gemHidden"/>
    <w:rsid w:val="0024429D"/>
    <w:rPr>
      <w:rFonts w:ascii="Arial" w:eastAsia="MS Mincho" w:hAnsi="Arial"/>
      <w:i/>
      <w:vanish/>
      <w:color w:val="0000FF"/>
      <w:sz w:val="22"/>
      <w:szCs w:val="24"/>
      <w:lang w:eastAsia="de-DE"/>
    </w:rPr>
  </w:style>
  <w:style w:type="character" w:styleId="Fett">
    <w:name w:val="Strong"/>
    <w:qFormat/>
    <w:rsid w:val="0098496E"/>
    <w:rPr>
      <w:b/>
      <w:bCs/>
    </w:rPr>
  </w:style>
  <w:style w:type="paragraph" w:styleId="Verzeichnis6">
    <w:name w:val="toc 6"/>
    <w:basedOn w:val="Standard"/>
    <w:next w:val="Standard"/>
    <w:autoRedefine/>
    <w:semiHidden/>
    <w:rsid w:val="0098496E"/>
    <w:pPr>
      <w:keepNext/>
      <w:keepLines/>
      <w:ind w:left="1100"/>
    </w:pPr>
    <w:rPr>
      <w:rFonts w:ascii="Times New Roman" w:hAnsi="Times New Roman"/>
      <w:sz w:val="18"/>
      <w:szCs w:val="18"/>
    </w:rPr>
  </w:style>
  <w:style w:type="paragraph" w:styleId="Verzeichnis7">
    <w:name w:val="toc 7"/>
    <w:basedOn w:val="Standard"/>
    <w:next w:val="Standard"/>
    <w:autoRedefine/>
    <w:semiHidden/>
    <w:rsid w:val="0098496E"/>
    <w:pPr>
      <w:keepNext/>
      <w:keepLines/>
      <w:ind w:left="1320"/>
    </w:pPr>
    <w:rPr>
      <w:rFonts w:ascii="Times New Roman" w:hAnsi="Times New Roman"/>
      <w:sz w:val="18"/>
      <w:szCs w:val="18"/>
    </w:rPr>
  </w:style>
  <w:style w:type="paragraph" w:styleId="Verzeichnis8">
    <w:name w:val="toc 8"/>
    <w:basedOn w:val="Standard"/>
    <w:next w:val="Standard"/>
    <w:autoRedefine/>
    <w:semiHidden/>
    <w:rsid w:val="0098496E"/>
    <w:pPr>
      <w:keepNext/>
      <w:keepLines/>
      <w:ind w:left="1540"/>
    </w:pPr>
    <w:rPr>
      <w:rFonts w:ascii="Times New Roman" w:hAnsi="Times New Roman"/>
      <w:sz w:val="18"/>
      <w:szCs w:val="18"/>
    </w:rPr>
  </w:style>
  <w:style w:type="paragraph" w:styleId="Verzeichnis9">
    <w:name w:val="toc 9"/>
    <w:basedOn w:val="Standard"/>
    <w:next w:val="Standard"/>
    <w:autoRedefine/>
    <w:semiHidden/>
    <w:rsid w:val="0098496E"/>
    <w:pPr>
      <w:keepNext/>
      <w:keepLines/>
      <w:ind w:left="1760"/>
    </w:pPr>
    <w:rPr>
      <w:rFonts w:ascii="Times New Roman" w:hAnsi="Times New Roman"/>
      <w:sz w:val="18"/>
      <w:szCs w:val="18"/>
    </w:rPr>
  </w:style>
  <w:style w:type="paragraph" w:customStyle="1" w:styleId="gemHiddenEinzug">
    <w:name w:val="gem_Hidden_Einzug"/>
    <w:basedOn w:val="gemHidden"/>
    <w:rsid w:val="00221FD8"/>
    <w:pPr>
      <w:ind w:left="567"/>
    </w:pPr>
  </w:style>
  <w:style w:type="character" w:styleId="BesuchterHyperlink">
    <w:name w:val="FollowedHyperlink"/>
    <w:rsid w:val="0098496E"/>
    <w:rPr>
      <w:color w:val="800080"/>
      <w:u w:val="single"/>
    </w:rPr>
  </w:style>
  <w:style w:type="paragraph" w:customStyle="1" w:styleId="gemTabAufzhlung">
    <w:name w:val="gem_Tab_Aufzählung"/>
    <w:basedOn w:val="Standard"/>
    <w:rsid w:val="00E61255"/>
    <w:pPr>
      <w:numPr>
        <w:numId w:val="7"/>
      </w:numPr>
    </w:pPr>
    <w:rPr>
      <w:rFonts w:eastAsia="Times New Roman" w:cs="Arial"/>
      <w:sz w:val="24"/>
    </w:rPr>
  </w:style>
  <w:style w:type="paragraph" w:styleId="NurText">
    <w:name w:val="Plain Text"/>
    <w:basedOn w:val="Standard"/>
    <w:rsid w:val="00DE4F55"/>
    <w:rPr>
      <w:rFonts w:ascii="Courier New" w:eastAsia="Times New Roman" w:hAnsi="Courier New" w:cs="Courier New"/>
      <w:sz w:val="20"/>
      <w:szCs w:val="20"/>
    </w:rPr>
  </w:style>
  <w:style w:type="paragraph" w:styleId="Endnotentext">
    <w:name w:val="endnote text"/>
    <w:basedOn w:val="Standard"/>
    <w:semiHidden/>
    <w:rsid w:val="00900E2E"/>
    <w:rPr>
      <w:sz w:val="20"/>
      <w:szCs w:val="20"/>
    </w:rPr>
  </w:style>
  <w:style w:type="character" w:styleId="Endnotenzeichen">
    <w:name w:val="endnote reference"/>
    <w:semiHidden/>
    <w:rsid w:val="00900E2E"/>
    <w:rPr>
      <w:vertAlign w:val="superscript"/>
    </w:rPr>
  </w:style>
  <w:style w:type="paragraph" w:customStyle="1" w:styleId="gemeinzug0">
    <w:name w:val="gemeinzug"/>
    <w:basedOn w:val="Standard"/>
    <w:rsid w:val="007C4D85"/>
    <w:pPr>
      <w:numPr>
        <w:ilvl w:val="12"/>
      </w:numPr>
      <w:spacing w:before="180" w:after="60"/>
      <w:ind w:left="567"/>
    </w:pPr>
    <w:rPr>
      <w:rFonts w:eastAsia="Times New Roman" w:cs="Arial"/>
      <w:szCs w:val="22"/>
    </w:rPr>
  </w:style>
  <w:style w:type="character" w:customStyle="1" w:styleId="e-mailformatvorlage22">
    <w:name w:val="e-mailformatvorlage22"/>
    <w:semiHidden/>
    <w:rsid w:val="005F1AE8"/>
    <w:rPr>
      <w:rFonts w:ascii="Arial" w:hAnsi="Arial" w:cs="Arial" w:hint="default"/>
      <w:color w:val="auto"/>
      <w:sz w:val="20"/>
      <w:szCs w:val="20"/>
    </w:rPr>
  </w:style>
  <w:style w:type="paragraph" w:customStyle="1" w:styleId="gemstandard0">
    <w:name w:val="gemstandard0"/>
    <w:basedOn w:val="Standard"/>
    <w:rsid w:val="006F4BA1"/>
    <w:pPr>
      <w:spacing w:before="180" w:after="60"/>
    </w:pPr>
    <w:rPr>
      <w:rFonts w:eastAsia="Times New Roman" w:cs="Arial"/>
      <w:szCs w:val="22"/>
    </w:rPr>
  </w:style>
  <w:style w:type="character" w:customStyle="1" w:styleId="TBDZchn3">
    <w:name w:val="TBD Zchn3"/>
    <w:link w:val="TBD"/>
    <w:locked/>
    <w:rsid w:val="00292306"/>
    <w:rPr>
      <w:rFonts w:ascii="Arial" w:hAnsi="Arial"/>
      <w:i/>
      <w:color w:val="3333FF"/>
      <w:sz w:val="18"/>
      <w:lang w:val="de-DE" w:eastAsia="en-US" w:bidi="ar-SA"/>
    </w:rPr>
  </w:style>
  <w:style w:type="character" w:customStyle="1" w:styleId="e-mailformatvorlage17">
    <w:name w:val="e-mailformatvorlage17"/>
    <w:semiHidden/>
    <w:rsid w:val="00EE65C1"/>
    <w:rPr>
      <w:rFonts w:ascii="Arial" w:hAnsi="Arial" w:cs="Arial" w:hint="default"/>
      <w:color w:val="auto"/>
      <w:sz w:val="20"/>
      <w:szCs w:val="20"/>
    </w:rPr>
  </w:style>
  <w:style w:type="character" w:customStyle="1" w:styleId="matthiasunverzagt">
    <w:name w:val="matthias.unverzagt"/>
    <w:semiHidden/>
    <w:rsid w:val="00DA2D03"/>
    <w:rPr>
      <w:rFonts w:ascii="Arial" w:hAnsi="Arial" w:cs="Arial"/>
      <w:color w:val="000080"/>
      <w:sz w:val="20"/>
      <w:szCs w:val="20"/>
    </w:rPr>
  </w:style>
  <w:style w:type="paragraph" w:styleId="berarbeitung">
    <w:name w:val="Revision"/>
    <w:hidden/>
    <w:uiPriority w:val="99"/>
    <w:semiHidden/>
    <w:rsid w:val="006742E3"/>
    <w:rPr>
      <w:rFonts w:ascii="Arial" w:eastAsia="MS Mincho" w:hAnsi="Arial"/>
      <w:sz w:val="22"/>
      <w:szCs w:val="24"/>
    </w:rPr>
  </w:style>
  <w:style w:type="paragraph" w:customStyle="1" w:styleId="ZchnZchnZchnZchn">
    <w:name w:val="Zchn Zchn Zchn Zchn"/>
    <w:basedOn w:val="Standard"/>
    <w:rsid w:val="00AE5296"/>
    <w:pPr>
      <w:widowControl w:val="0"/>
      <w:adjustRightInd w:val="0"/>
      <w:spacing w:after="160" w:line="240" w:lineRule="exact"/>
      <w:textAlignment w:val="baseline"/>
    </w:pPr>
    <w:rPr>
      <w:rFonts w:ascii="Verdana" w:eastAsia="Times New Roman" w:hAnsi="Verdana"/>
      <w:sz w:val="24"/>
      <w:lang w:val="en-US" w:eastAsia="en-US"/>
    </w:rPr>
  </w:style>
  <w:style w:type="character" w:customStyle="1" w:styleId="FunotentextZchn">
    <w:name w:val="Fußnotentext Zchn"/>
    <w:link w:val="Funotentext"/>
    <w:rsid w:val="00381F3B"/>
    <w:rPr>
      <w:rFonts w:ascii="Helvetica" w:hAnsi="Helvetica"/>
    </w:rPr>
  </w:style>
  <w:style w:type="character" w:customStyle="1" w:styleId="KommentartextZchn">
    <w:name w:val="Kommentartext Zchn"/>
    <w:link w:val="Kommentartext"/>
    <w:uiPriority w:val="99"/>
    <w:locked/>
    <w:rsid w:val="00DA709D"/>
    <w:rPr>
      <w:rFonts w:ascii="Arial" w:eastAsia="MS Mincho" w:hAnsi="Arial"/>
    </w:rPr>
  </w:style>
  <w:style w:type="character" w:customStyle="1" w:styleId="FuzeileZchn">
    <w:name w:val="Fußzeile Zchn"/>
    <w:link w:val="Fuzeile"/>
    <w:rsid w:val="00AE4987"/>
    <w:rPr>
      <w:rFonts w:ascii="Arial" w:eastAsia="MS Mincho" w:hAnsi="Arial"/>
      <w:sz w:val="16"/>
      <w:szCs w:val="14"/>
    </w:rPr>
  </w:style>
  <w:style w:type="character" w:customStyle="1" w:styleId="gemTab10ptZchn">
    <w:name w:val="gem_Tab_10pt Zchn"/>
    <w:link w:val="gemTab10pt"/>
    <w:rsid w:val="00AE4987"/>
    <w:rPr>
      <w:rFonts w:ascii="Arial" w:eastAsia="MS Mincho" w:hAnsi="Arial"/>
      <w:szCs w:val="24"/>
    </w:rPr>
  </w:style>
  <w:style w:type="character" w:customStyle="1" w:styleId="KopfzeileZchn">
    <w:name w:val="Kopfzeile Zchn"/>
    <w:link w:val="Kopfzeile"/>
    <w:rsid w:val="00AE4987"/>
    <w:rPr>
      <w:rFonts w:ascii="Arial" w:eastAsia="MS Mincho" w:hAnsi="Arial"/>
      <w:sz w:val="16"/>
      <w:szCs w:val="16"/>
    </w:rPr>
  </w:style>
  <w:style w:type="character" w:customStyle="1" w:styleId="gemnonum2Zchn">
    <w:name w:val="gem_nonum_Ü2 Zchn"/>
    <w:link w:val="gemnonum2"/>
    <w:locked/>
    <w:rsid w:val="00AE4987"/>
    <w:rPr>
      <w:rFonts w:ascii="Arial" w:eastAsia="MS Mincho" w:hAnsi="Arial" w:cs="Arial"/>
      <w:b/>
      <w:bCs/>
      <w:iCs/>
      <w:sz w:val="26"/>
      <w:szCs w:val="24"/>
    </w:rPr>
  </w:style>
  <w:style w:type="character" w:customStyle="1" w:styleId="gemBeschriftungZchn1">
    <w:name w:val="gem_Beschriftung Zchn1"/>
    <w:rsid w:val="00AE4987"/>
    <w:rPr>
      <w:rFonts w:ascii="Arial" w:eastAsia="MS Mincho" w:hAnsi="Arial"/>
      <w:b/>
      <w:bCs/>
      <w:lang w:val="de-DE" w:eastAsia="de-DE" w:bidi="ar-SA"/>
    </w:rPr>
  </w:style>
  <w:style w:type="paragraph" w:customStyle="1" w:styleId="gem6Anhang">
    <w:name w:val="gem_Ü6_Anhang"/>
    <w:basedOn w:val="berschrift6"/>
    <w:rsid w:val="00AE4987"/>
    <w:pPr>
      <w:numPr>
        <w:ilvl w:val="0"/>
        <w:numId w:val="0"/>
      </w:numPr>
      <w:tabs>
        <w:tab w:val="num" w:pos="360"/>
      </w:tabs>
      <w:jc w:val="both"/>
    </w:pPr>
    <w:rPr>
      <w:rFonts w:eastAsia="Calibri"/>
    </w:rPr>
  </w:style>
  <w:style w:type="character" w:customStyle="1" w:styleId="berschrift6Zchn">
    <w:name w:val="Überschrift 6 Zchn"/>
    <w:link w:val="berschrift6"/>
    <w:uiPriority w:val="9"/>
    <w:rsid w:val="00156ED7"/>
    <w:rPr>
      <w:rFonts w:ascii="Arial" w:hAnsi="Arial"/>
      <w:szCs w:val="24"/>
      <w:lang w:eastAsia="en-US"/>
    </w:rPr>
  </w:style>
  <w:style w:type="character" w:customStyle="1" w:styleId="gemAufzhlungZchnZchn">
    <w:name w:val="gem_Aufzählung Zchn Zchn"/>
    <w:rsid w:val="00AE4987"/>
    <w:rPr>
      <w:rFonts w:ascii="Arial" w:eastAsia="MS Mincho" w:hAnsi="Arial"/>
      <w:sz w:val="22"/>
      <w:szCs w:val="24"/>
    </w:rPr>
  </w:style>
  <w:style w:type="character" w:customStyle="1" w:styleId="berschrift1Zchn">
    <w:name w:val="Überschrift 1 Zchn"/>
    <w:link w:val="berschrift1"/>
    <w:uiPriority w:val="9"/>
    <w:locked/>
    <w:rsid w:val="00156ED7"/>
    <w:rPr>
      <w:rFonts w:ascii="Arial" w:hAnsi="Arial"/>
      <w:b/>
      <w:sz w:val="28"/>
      <w:szCs w:val="32"/>
      <w:lang w:eastAsia="en-US"/>
    </w:rPr>
  </w:style>
  <w:style w:type="character" w:customStyle="1" w:styleId="berschrift8Zchn">
    <w:name w:val="Überschrift 8 Zchn"/>
    <w:link w:val="berschrift8"/>
    <w:rsid w:val="00AE4987"/>
    <w:rPr>
      <w:rFonts w:eastAsia="MS Mincho"/>
      <w:i/>
      <w:iCs/>
      <w:sz w:val="24"/>
      <w:szCs w:val="24"/>
    </w:rPr>
  </w:style>
  <w:style w:type="paragraph" w:styleId="Listenabsatz">
    <w:name w:val="List Paragraph"/>
    <w:basedOn w:val="Standard"/>
    <w:uiPriority w:val="34"/>
    <w:qFormat/>
    <w:rsid w:val="00AE4987"/>
    <w:pPr>
      <w:spacing w:after="200" w:line="276" w:lineRule="auto"/>
      <w:ind w:left="720"/>
      <w:contextualSpacing/>
    </w:pPr>
    <w:rPr>
      <w:rFonts w:ascii="Calibri" w:eastAsia="Calibri" w:hAnsi="Calibri"/>
      <w:szCs w:val="22"/>
      <w:lang w:eastAsia="en-US"/>
    </w:rPr>
  </w:style>
  <w:style w:type="paragraph" w:customStyle="1" w:styleId="xpath">
    <w:name w:val="xpath"/>
    <w:basedOn w:val="Standard"/>
    <w:qFormat/>
    <w:rsid w:val="00AE4987"/>
    <w:pPr>
      <w:tabs>
        <w:tab w:val="left" w:pos="993"/>
        <w:tab w:val="left" w:pos="1276"/>
        <w:tab w:val="left" w:pos="1560"/>
        <w:tab w:val="left" w:pos="1843"/>
        <w:tab w:val="left" w:pos="2127"/>
        <w:tab w:val="left" w:pos="2410"/>
        <w:tab w:val="left" w:pos="2694"/>
        <w:tab w:val="left" w:pos="2977"/>
        <w:tab w:val="left" w:pos="3261"/>
        <w:tab w:val="left" w:pos="3544"/>
        <w:tab w:val="left" w:pos="3828"/>
        <w:tab w:val="left" w:pos="4111"/>
        <w:tab w:val="left" w:pos="4395"/>
        <w:tab w:val="left" w:pos="4678"/>
        <w:tab w:val="left" w:pos="4962"/>
        <w:tab w:val="left" w:pos="5245"/>
        <w:tab w:val="left" w:pos="5529"/>
      </w:tabs>
      <w:spacing w:line="276" w:lineRule="auto"/>
      <w:ind w:left="708"/>
    </w:pPr>
    <w:rPr>
      <w:rFonts w:ascii="Calibri" w:eastAsia="Calibri" w:hAnsi="Calibri"/>
      <w:szCs w:val="22"/>
      <w:lang w:val="en-US" w:eastAsia="en-US"/>
    </w:rPr>
  </w:style>
  <w:style w:type="paragraph" w:styleId="Untertitel">
    <w:name w:val="Subtitle"/>
    <w:basedOn w:val="Standard"/>
    <w:next w:val="Standard"/>
    <w:link w:val="UntertitelZchn"/>
    <w:uiPriority w:val="11"/>
    <w:qFormat/>
    <w:rsid w:val="00AE4987"/>
    <w:pPr>
      <w:numPr>
        <w:ilvl w:val="1"/>
      </w:numPr>
      <w:spacing w:after="200" w:line="276" w:lineRule="auto"/>
    </w:pPr>
    <w:rPr>
      <w:rFonts w:ascii="Cambria" w:eastAsia="Times New Roman" w:hAnsi="Cambria"/>
      <w:i/>
      <w:iCs/>
      <w:color w:val="4F81BD"/>
      <w:spacing w:val="15"/>
      <w:sz w:val="24"/>
      <w:lang w:eastAsia="en-US"/>
    </w:rPr>
  </w:style>
  <w:style w:type="character" w:customStyle="1" w:styleId="UntertitelZchn">
    <w:name w:val="Untertitel Zchn"/>
    <w:link w:val="Untertitel"/>
    <w:uiPriority w:val="11"/>
    <w:rsid w:val="00AE4987"/>
    <w:rPr>
      <w:rFonts w:ascii="Cambria" w:hAnsi="Cambria"/>
      <w:i/>
      <w:iCs/>
      <w:color w:val="4F81BD"/>
      <w:spacing w:val="15"/>
      <w:sz w:val="24"/>
      <w:szCs w:val="24"/>
      <w:lang w:eastAsia="en-US"/>
    </w:rPr>
  </w:style>
  <w:style w:type="character" w:styleId="Platzhaltertext">
    <w:name w:val="Placeholder Text"/>
    <w:uiPriority w:val="99"/>
    <w:semiHidden/>
    <w:rsid w:val="00AE4987"/>
    <w:rPr>
      <w:color w:val="808080"/>
    </w:rPr>
  </w:style>
  <w:style w:type="paragraph" w:styleId="Titel">
    <w:name w:val="Title"/>
    <w:basedOn w:val="Standard"/>
    <w:next w:val="Standard"/>
    <w:link w:val="TitelZchn"/>
    <w:uiPriority w:val="10"/>
    <w:qFormat/>
    <w:rsid w:val="00156ED7"/>
    <w:pPr>
      <w:keepNext/>
      <w:spacing w:before="360" w:after="120"/>
      <w:jc w:val="center"/>
    </w:pPr>
    <w:rPr>
      <w:rFonts w:eastAsia="Times New Roman"/>
      <w:b/>
      <w:sz w:val="28"/>
      <w:szCs w:val="52"/>
      <w:lang w:eastAsia="en-US"/>
    </w:rPr>
  </w:style>
  <w:style w:type="character" w:customStyle="1" w:styleId="TitelZchn">
    <w:name w:val="Titel Zchn"/>
    <w:link w:val="Titel"/>
    <w:uiPriority w:val="10"/>
    <w:rsid w:val="00156ED7"/>
    <w:rPr>
      <w:rFonts w:ascii="Arial" w:hAnsi="Arial"/>
      <w:b/>
      <w:sz w:val="28"/>
      <w:szCs w:val="52"/>
      <w:lang w:eastAsia="en-US"/>
    </w:rPr>
  </w:style>
  <w:style w:type="character" w:customStyle="1" w:styleId="berschrift2Zchn">
    <w:name w:val="Überschrift 2 Zchn"/>
    <w:link w:val="berschrift2"/>
    <w:uiPriority w:val="9"/>
    <w:rsid w:val="00156ED7"/>
    <w:rPr>
      <w:rFonts w:ascii="Arial" w:hAnsi="Arial"/>
      <w:b/>
      <w:sz w:val="26"/>
      <w:szCs w:val="26"/>
      <w:lang w:eastAsia="en-US"/>
    </w:rPr>
  </w:style>
  <w:style w:type="character" w:customStyle="1" w:styleId="berschrift3Zchn">
    <w:name w:val="Überschrift 3 Zchn"/>
    <w:link w:val="berschrift3"/>
    <w:uiPriority w:val="9"/>
    <w:rsid w:val="00156ED7"/>
    <w:rPr>
      <w:rFonts w:ascii="Arial" w:hAnsi="Arial"/>
      <w:b/>
      <w:sz w:val="24"/>
      <w:szCs w:val="24"/>
      <w:lang w:eastAsia="en-US"/>
    </w:rPr>
  </w:style>
  <w:style w:type="character" w:customStyle="1" w:styleId="berschrift4Zchn">
    <w:name w:val="Überschrift 4 Zchn"/>
    <w:link w:val="berschrift4"/>
    <w:uiPriority w:val="9"/>
    <w:rsid w:val="00156ED7"/>
    <w:rPr>
      <w:rFonts w:ascii="Arial" w:hAnsi="Arial"/>
      <w:b/>
      <w:iCs/>
      <w:sz w:val="22"/>
      <w:szCs w:val="24"/>
      <w:lang w:eastAsia="en-US"/>
    </w:rPr>
  </w:style>
  <w:style w:type="character" w:customStyle="1" w:styleId="berschrift5Zchn">
    <w:name w:val="Überschrift 5 Zchn"/>
    <w:link w:val="berschrift5"/>
    <w:uiPriority w:val="9"/>
    <w:rsid w:val="00156ED7"/>
    <w:rPr>
      <w:rFonts w:ascii="Arial" w:hAnsi="Arial"/>
      <w:i/>
      <w:sz w:val="22"/>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812326">
      <w:bodyDiv w:val="1"/>
      <w:marLeft w:val="0"/>
      <w:marRight w:val="0"/>
      <w:marTop w:val="0"/>
      <w:marBottom w:val="0"/>
      <w:divBdr>
        <w:top w:val="none" w:sz="0" w:space="0" w:color="auto"/>
        <w:left w:val="none" w:sz="0" w:space="0" w:color="auto"/>
        <w:bottom w:val="none" w:sz="0" w:space="0" w:color="auto"/>
        <w:right w:val="none" w:sz="0" w:space="0" w:color="auto"/>
      </w:divBdr>
    </w:div>
    <w:div w:id="82147204">
      <w:bodyDiv w:val="1"/>
      <w:marLeft w:val="0"/>
      <w:marRight w:val="0"/>
      <w:marTop w:val="0"/>
      <w:marBottom w:val="0"/>
      <w:divBdr>
        <w:top w:val="none" w:sz="0" w:space="0" w:color="auto"/>
        <w:left w:val="none" w:sz="0" w:space="0" w:color="auto"/>
        <w:bottom w:val="none" w:sz="0" w:space="0" w:color="auto"/>
        <w:right w:val="none" w:sz="0" w:space="0" w:color="auto"/>
      </w:divBdr>
    </w:div>
    <w:div w:id="100534457">
      <w:bodyDiv w:val="1"/>
      <w:marLeft w:val="0"/>
      <w:marRight w:val="0"/>
      <w:marTop w:val="0"/>
      <w:marBottom w:val="0"/>
      <w:divBdr>
        <w:top w:val="none" w:sz="0" w:space="0" w:color="auto"/>
        <w:left w:val="none" w:sz="0" w:space="0" w:color="auto"/>
        <w:bottom w:val="none" w:sz="0" w:space="0" w:color="auto"/>
        <w:right w:val="none" w:sz="0" w:space="0" w:color="auto"/>
      </w:divBdr>
    </w:div>
    <w:div w:id="121115734">
      <w:bodyDiv w:val="1"/>
      <w:marLeft w:val="0"/>
      <w:marRight w:val="0"/>
      <w:marTop w:val="0"/>
      <w:marBottom w:val="0"/>
      <w:divBdr>
        <w:top w:val="none" w:sz="0" w:space="0" w:color="auto"/>
        <w:left w:val="none" w:sz="0" w:space="0" w:color="auto"/>
        <w:bottom w:val="none" w:sz="0" w:space="0" w:color="auto"/>
        <w:right w:val="none" w:sz="0" w:space="0" w:color="auto"/>
      </w:divBdr>
    </w:div>
    <w:div w:id="168719517">
      <w:bodyDiv w:val="1"/>
      <w:marLeft w:val="0"/>
      <w:marRight w:val="0"/>
      <w:marTop w:val="0"/>
      <w:marBottom w:val="0"/>
      <w:divBdr>
        <w:top w:val="none" w:sz="0" w:space="0" w:color="auto"/>
        <w:left w:val="none" w:sz="0" w:space="0" w:color="auto"/>
        <w:bottom w:val="none" w:sz="0" w:space="0" w:color="auto"/>
        <w:right w:val="none" w:sz="0" w:space="0" w:color="auto"/>
      </w:divBdr>
    </w:div>
    <w:div w:id="177280272">
      <w:bodyDiv w:val="1"/>
      <w:marLeft w:val="0"/>
      <w:marRight w:val="0"/>
      <w:marTop w:val="0"/>
      <w:marBottom w:val="0"/>
      <w:divBdr>
        <w:top w:val="none" w:sz="0" w:space="0" w:color="auto"/>
        <w:left w:val="none" w:sz="0" w:space="0" w:color="auto"/>
        <w:bottom w:val="none" w:sz="0" w:space="0" w:color="auto"/>
        <w:right w:val="none" w:sz="0" w:space="0" w:color="auto"/>
      </w:divBdr>
    </w:div>
    <w:div w:id="179010976">
      <w:bodyDiv w:val="1"/>
      <w:marLeft w:val="0"/>
      <w:marRight w:val="0"/>
      <w:marTop w:val="0"/>
      <w:marBottom w:val="0"/>
      <w:divBdr>
        <w:top w:val="none" w:sz="0" w:space="0" w:color="auto"/>
        <w:left w:val="none" w:sz="0" w:space="0" w:color="auto"/>
        <w:bottom w:val="none" w:sz="0" w:space="0" w:color="auto"/>
        <w:right w:val="none" w:sz="0" w:space="0" w:color="auto"/>
      </w:divBdr>
    </w:div>
    <w:div w:id="210116596">
      <w:bodyDiv w:val="1"/>
      <w:marLeft w:val="0"/>
      <w:marRight w:val="0"/>
      <w:marTop w:val="0"/>
      <w:marBottom w:val="0"/>
      <w:divBdr>
        <w:top w:val="none" w:sz="0" w:space="0" w:color="auto"/>
        <w:left w:val="none" w:sz="0" w:space="0" w:color="auto"/>
        <w:bottom w:val="none" w:sz="0" w:space="0" w:color="auto"/>
        <w:right w:val="none" w:sz="0" w:space="0" w:color="auto"/>
      </w:divBdr>
    </w:div>
    <w:div w:id="230505806">
      <w:bodyDiv w:val="1"/>
      <w:marLeft w:val="0"/>
      <w:marRight w:val="0"/>
      <w:marTop w:val="0"/>
      <w:marBottom w:val="0"/>
      <w:divBdr>
        <w:top w:val="none" w:sz="0" w:space="0" w:color="auto"/>
        <w:left w:val="none" w:sz="0" w:space="0" w:color="auto"/>
        <w:bottom w:val="none" w:sz="0" w:space="0" w:color="auto"/>
        <w:right w:val="none" w:sz="0" w:space="0" w:color="auto"/>
      </w:divBdr>
      <w:divsChild>
        <w:div w:id="1424377367">
          <w:marLeft w:val="0"/>
          <w:marRight w:val="0"/>
          <w:marTop w:val="0"/>
          <w:marBottom w:val="0"/>
          <w:divBdr>
            <w:top w:val="none" w:sz="0" w:space="0" w:color="auto"/>
            <w:left w:val="none" w:sz="0" w:space="0" w:color="auto"/>
            <w:bottom w:val="none" w:sz="0" w:space="0" w:color="auto"/>
            <w:right w:val="none" w:sz="0" w:space="0" w:color="auto"/>
          </w:divBdr>
        </w:div>
      </w:divsChild>
    </w:div>
    <w:div w:id="242952269">
      <w:bodyDiv w:val="1"/>
      <w:marLeft w:val="0"/>
      <w:marRight w:val="0"/>
      <w:marTop w:val="0"/>
      <w:marBottom w:val="0"/>
      <w:divBdr>
        <w:top w:val="none" w:sz="0" w:space="0" w:color="auto"/>
        <w:left w:val="none" w:sz="0" w:space="0" w:color="auto"/>
        <w:bottom w:val="none" w:sz="0" w:space="0" w:color="auto"/>
        <w:right w:val="none" w:sz="0" w:space="0" w:color="auto"/>
      </w:divBdr>
    </w:div>
    <w:div w:id="289434905">
      <w:bodyDiv w:val="1"/>
      <w:marLeft w:val="0"/>
      <w:marRight w:val="0"/>
      <w:marTop w:val="0"/>
      <w:marBottom w:val="0"/>
      <w:divBdr>
        <w:top w:val="none" w:sz="0" w:space="0" w:color="auto"/>
        <w:left w:val="none" w:sz="0" w:space="0" w:color="auto"/>
        <w:bottom w:val="none" w:sz="0" w:space="0" w:color="auto"/>
        <w:right w:val="none" w:sz="0" w:space="0" w:color="auto"/>
      </w:divBdr>
    </w:div>
    <w:div w:id="302546568">
      <w:bodyDiv w:val="1"/>
      <w:marLeft w:val="0"/>
      <w:marRight w:val="0"/>
      <w:marTop w:val="0"/>
      <w:marBottom w:val="0"/>
      <w:divBdr>
        <w:top w:val="none" w:sz="0" w:space="0" w:color="auto"/>
        <w:left w:val="none" w:sz="0" w:space="0" w:color="auto"/>
        <w:bottom w:val="none" w:sz="0" w:space="0" w:color="auto"/>
        <w:right w:val="none" w:sz="0" w:space="0" w:color="auto"/>
      </w:divBdr>
    </w:div>
    <w:div w:id="311639754">
      <w:bodyDiv w:val="1"/>
      <w:marLeft w:val="0"/>
      <w:marRight w:val="0"/>
      <w:marTop w:val="0"/>
      <w:marBottom w:val="0"/>
      <w:divBdr>
        <w:top w:val="none" w:sz="0" w:space="0" w:color="auto"/>
        <w:left w:val="none" w:sz="0" w:space="0" w:color="auto"/>
        <w:bottom w:val="none" w:sz="0" w:space="0" w:color="auto"/>
        <w:right w:val="none" w:sz="0" w:space="0" w:color="auto"/>
      </w:divBdr>
    </w:div>
    <w:div w:id="369570965">
      <w:bodyDiv w:val="1"/>
      <w:marLeft w:val="0"/>
      <w:marRight w:val="0"/>
      <w:marTop w:val="0"/>
      <w:marBottom w:val="0"/>
      <w:divBdr>
        <w:top w:val="none" w:sz="0" w:space="0" w:color="auto"/>
        <w:left w:val="none" w:sz="0" w:space="0" w:color="auto"/>
        <w:bottom w:val="none" w:sz="0" w:space="0" w:color="auto"/>
        <w:right w:val="none" w:sz="0" w:space="0" w:color="auto"/>
      </w:divBdr>
    </w:div>
    <w:div w:id="428890107">
      <w:bodyDiv w:val="1"/>
      <w:marLeft w:val="0"/>
      <w:marRight w:val="0"/>
      <w:marTop w:val="0"/>
      <w:marBottom w:val="0"/>
      <w:divBdr>
        <w:top w:val="none" w:sz="0" w:space="0" w:color="auto"/>
        <w:left w:val="none" w:sz="0" w:space="0" w:color="auto"/>
        <w:bottom w:val="none" w:sz="0" w:space="0" w:color="auto"/>
        <w:right w:val="none" w:sz="0" w:space="0" w:color="auto"/>
      </w:divBdr>
    </w:div>
    <w:div w:id="523204411">
      <w:bodyDiv w:val="1"/>
      <w:marLeft w:val="0"/>
      <w:marRight w:val="0"/>
      <w:marTop w:val="0"/>
      <w:marBottom w:val="0"/>
      <w:divBdr>
        <w:top w:val="none" w:sz="0" w:space="0" w:color="auto"/>
        <w:left w:val="none" w:sz="0" w:space="0" w:color="auto"/>
        <w:bottom w:val="none" w:sz="0" w:space="0" w:color="auto"/>
        <w:right w:val="none" w:sz="0" w:space="0" w:color="auto"/>
      </w:divBdr>
    </w:div>
    <w:div w:id="558593580">
      <w:bodyDiv w:val="1"/>
      <w:marLeft w:val="0"/>
      <w:marRight w:val="0"/>
      <w:marTop w:val="0"/>
      <w:marBottom w:val="0"/>
      <w:divBdr>
        <w:top w:val="none" w:sz="0" w:space="0" w:color="auto"/>
        <w:left w:val="none" w:sz="0" w:space="0" w:color="auto"/>
        <w:bottom w:val="none" w:sz="0" w:space="0" w:color="auto"/>
        <w:right w:val="none" w:sz="0" w:space="0" w:color="auto"/>
      </w:divBdr>
    </w:div>
    <w:div w:id="569927853">
      <w:bodyDiv w:val="1"/>
      <w:marLeft w:val="0"/>
      <w:marRight w:val="0"/>
      <w:marTop w:val="0"/>
      <w:marBottom w:val="0"/>
      <w:divBdr>
        <w:top w:val="none" w:sz="0" w:space="0" w:color="auto"/>
        <w:left w:val="none" w:sz="0" w:space="0" w:color="auto"/>
        <w:bottom w:val="none" w:sz="0" w:space="0" w:color="auto"/>
        <w:right w:val="none" w:sz="0" w:space="0" w:color="auto"/>
      </w:divBdr>
    </w:div>
    <w:div w:id="588268191">
      <w:bodyDiv w:val="1"/>
      <w:marLeft w:val="0"/>
      <w:marRight w:val="0"/>
      <w:marTop w:val="0"/>
      <w:marBottom w:val="0"/>
      <w:divBdr>
        <w:top w:val="none" w:sz="0" w:space="0" w:color="auto"/>
        <w:left w:val="none" w:sz="0" w:space="0" w:color="auto"/>
        <w:bottom w:val="none" w:sz="0" w:space="0" w:color="auto"/>
        <w:right w:val="none" w:sz="0" w:space="0" w:color="auto"/>
      </w:divBdr>
    </w:div>
    <w:div w:id="606809693">
      <w:bodyDiv w:val="1"/>
      <w:marLeft w:val="0"/>
      <w:marRight w:val="0"/>
      <w:marTop w:val="0"/>
      <w:marBottom w:val="0"/>
      <w:divBdr>
        <w:top w:val="none" w:sz="0" w:space="0" w:color="auto"/>
        <w:left w:val="none" w:sz="0" w:space="0" w:color="auto"/>
        <w:bottom w:val="none" w:sz="0" w:space="0" w:color="auto"/>
        <w:right w:val="none" w:sz="0" w:space="0" w:color="auto"/>
      </w:divBdr>
    </w:div>
    <w:div w:id="610936246">
      <w:bodyDiv w:val="1"/>
      <w:marLeft w:val="0"/>
      <w:marRight w:val="0"/>
      <w:marTop w:val="0"/>
      <w:marBottom w:val="0"/>
      <w:divBdr>
        <w:top w:val="none" w:sz="0" w:space="0" w:color="auto"/>
        <w:left w:val="none" w:sz="0" w:space="0" w:color="auto"/>
        <w:bottom w:val="none" w:sz="0" w:space="0" w:color="auto"/>
        <w:right w:val="none" w:sz="0" w:space="0" w:color="auto"/>
      </w:divBdr>
    </w:div>
    <w:div w:id="734938807">
      <w:bodyDiv w:val="1"/>
      <w:marLeft w:val="0"/>
      <w:marRight w:val="0"/>
      <w:marTop w:val="0"/>
      <w:marBottom w:val="0"/>
      <w:divBdr>
        <w:top w:val="none" w:sz="0" w:space="0" w:color="auto"/>
        <w:left w:val="none" w:sz="0" w:space="0" w:color="auto"/>
        <w:bottom w:val="none" w:sz="0" w:space="0" w:color="auto"/>
        <w:right w:val="none" w:sz="0" w:space="0" w:color="auto"/>
      </w:divBdr>
    </w:div>
    <w:div w:id="751245140">
      <w:bodyDiv w:val="1"/>
      <w:marLeft w:val="0"/>
      <w:marRight w:val="0"/>
      <w:marTop w:val="0"/>
      <w:marBottom w:val="0"/>
      <w:divBdr>
        <w:top w:val="none" w:sz="0" w:space="0" w:color="auto"/>
        <w:left w:val="none" w:sz="0" w:space="0" w:color="auto"/>
        <w:bottom w:val="none" w:sz="0" w:space="0" w:color="auto"/>
        <w:right w:val="none" w:sz="0" w:space="0" w:color="auto"/>
      </w:divBdr>
    </w:div>
    <w:div w:id="898513054">
      <w:bodyDiv w:val="1"/>
      <w:marLeft w:val="0"/>
      <w:marRight w:val="0"/>
      <w:marTop w:val="0"/>
      <w:marBottom w:val="0"/>
      <w:divBdr>
        <w:top w:val="none" w:sz="0" w:space="0" w:color="auto"/>
        <w:left w:val="none" w:sz="0" w:space="0" w:color="auto"/>
        <w:bottom w:val="none" w:sz="0" w:space="0" w:color="auto"/>
        <w:right w:val="none" w:sz="0" w:space="0" w:color="auto"/>
      </w:divBdr>
    </w:div>
    <w:div w:id="933824930">
      <w:bodyDiv w:val="1"/>
      <w:marLeft w:val="0"/>
      <w:marRight w:val="0"/>
      <w:marTop w:val="0"/>
      <w:marBottom w:val="0"/>
      <w:divBdr>
        <w:top w:val="none" w:sz="0" w:space="0" w:color="auto"/>
        <w:left w:val="none" w:sz="0" w:space="0" w:color="auto"/>
        <w:bottom w:val="none" w:sz="0" w:space="0" w:color="auto"/>
        <w:right w:val="none" w:sz="0" w:space="0" w:color="auto"/>
      </w:divBdr>
    </w:div>
    <w:div w:id="948123615">
      <w:bodyDiv w:val="1"/>
      <w:marLeft w:val="0"/>
      <w:marRight w:val="0"/>
      <w:marTop w:val="0"/>
      <w:marBottom w:val="0"/>
      <w:divBdr>
        <w:top w:val="none" w:sz="0" w:space="0" w:color="auto"/>
        <w:left w:val="none" w:sz="0" w:space="0" w:color="auto"/>
        <w:bottom w:val="none" w:sz="0" w:space="0" w:color="auto"/>
        <w:right w:val="none" w:sz="0" w:space="0" w:color="auto"/>
      </w:divBdr>
    </w:div>
    <w:div w:id="949972025">
      <w:bodyDiv w:val="1"/>
      <w:marLeft w:val="0"/>
      <w:marRight w:val="0"/>
      <w:marTop w:val="0"/>
      <w:marBottom w:val="0"/>
      <w:divBdr>
        <w:top w:val="none" w:sz="0" w:space="0" w:color="auto"/>
        <w:left w:val="none" w:sz="0" w:space="0" w:color="auto"/>
        <w:bottom w:val="none" w:sz="0" w:space="0" w:color="auto"/>
        <w:right w:val="none" w:sz="0" w:space="0" w:color="auto"/>
      </w:divBdr>
      <w:divsChild>
        <w:div w:id="32966606">
          <w:marLeft w:val="0"/>
          <w:marRight w:val="0"/>
          <w:marTop w:val="0"/>
          <w:marBottom w:val="0"/>
          <w:divBdr>
            <w:top w:val="none" w:sz="0" w:space="0" w:color="auto"/>
            <w:left w:val="none" w:sz="0" w:space="0" w:color="auto"/>
            <w:bottom w:val="none" w:sz="0" w:space="0" w:color="auto"/>
            <w:right w:val="none" w:sz="0" w:space="0" w:color="auto"/>
          </w:divBdr>
        </w:div>
        <w:div w:id="622930592">
          <w:marLeft w:val="0"/>
          <w:marRight w:val="0"/>
          <w:marTop w:val="0"/>
          <w:marBottom w:val="0"/>
          <w:divBdr>
            <w:top w:val="none" w:sz="0" w:space="0" w:color="auto"/>
            <w:left w:val="none" w:sz="0" w:space="0" w:color="auto"/>
            <w:bottom w:val="none" w:sz="0" w:space="0" w:color="auto"/>
            <w:right w:val="none" w:sz="0" w:space="0" w:color="auto"/>
          </w:divBdr>
        </w:div>
        <w:div w:id="1093356029">
          <w:marLeft w:val="0"/>
          <w:marRight w:val="0"/>
          <w:marTop w:val="0"/>
          <w:marBottom w:val="0"/>
          <w:divBdr>
            <w:top w:val="none" w:sz="0" w:space="0" w:color="auto"/>
            <w:left w:val="none" w:sz="0" w:space="0" w:color="auto"/>
            <w:bottom w:val="none" w:sz="0" w:space="0" w:color="auto"/>
            <w:right w:val="none" w:sz="0" w:space="0" w:color="auto"/>
          </w:divBdr>
        </w:div>
        <w:div w:id="1784959146">
          <w:marLeft w:val="0"/>
          <w:marRight w:val="0"/>
          <w:marTop w:val="0"/>
          <w:marBottom w:val="0"/>
          <w:divBdr>
            <w:top w:val="none" w:sz="0" w:space="0" w:color="auto"/>
            <w:left w:val="none" w:sz="0" w:space="0" w:color="auto"/>
            <w:bottom w:val="none" w:sz="0" w:space="0" w:color="auto"/>
            <w:right w:val="none" w:sz="0" w:space="0" w:color="auto"/>
          </w:divBdr>
        </w:div>
      </w:divsChild>
    </w:div>
    <w:div w:id="951090275">
      <w:bodyDiv w:val="1"/>
      <w:marLeft w:val="0"/>
      <w:marRight w:val="0"/>
      <w:marTop w:val="0"/>
      <w:marBottom w:val="0"/>
      <w:divBdr>
        <w:top w:val="none" w:sz="0" w:space="0" w:color="auto"/>
        <w:left w:val="none" w:sz="0" w:space="0" w:color="auto"/>
        <w:bottom w:val="none" w:sz="0" w:space="0" w:color="auto"/>
        <w:right w:val="none" w:sz="0" w:space="0" w:color="auto"/>
      </w:divBdr>
    </w:div>
    <w:div w:id="1037851397">
      <w:bodyDiv w:val="1"/>
      <w:marLeft w:val="0"/>
      <w:marRight w:val="0"/>
      <w:marTop w:val="0"/>
      <w:marBottom w:val="0"/>
      <w:divBdr>
        <w:top w:val="none" w:sz="0" w:space="0" w:color="auto"/>
        <w:left w:val="none" w:sz="0" w:space="0" w:color="auto"/>
        <w:bottom w:val="none" w:sz="0" w:space="0" w:color="auto"/>
        <w:right w:val="none" w:sz="0" w:space="0" w:color="auto"/>
      </w:divBdr>
    </w:div>
    <w:div w:id="1078673482">
      <w:bodyDiv w:val="1"/>
      <w:marLeft w:val="0"/>
      <w:marRight w:val="0"/>
      <w:marTop w:val="0"/>
      <w:marBottom w:val="0"/>
      <w:divBdr>
        <w:top w:val="none" w:sz="0" w:space="0" w:color="auto"/>
        <w:left w:val="none" w:sz="0" w:space="0" w:color="auto"/>
        <w:bottom w:val="none" w:sz="0" w:space="0" w:color="auto"/>
        <w:right w:val="none" w:sz="0" w:space="0" w:color="auto"/>
      </w:divBdr>
    </w:div>
    <w:div w:id="1143036071">
      <w:bodyDiv w:val="1"/>
      <w:marLeft w:val="0"/>
      <w:marRight w:val="0"/>
      <w:marTop w:val="0"/>
      <w:marBottom w:val="0"/>
      <w:divBdr>
        <w:top w:val="none" w:sz="0" w:space="0" w:color="auto"/>
        <w:left w:val="none" w:sz="0" w:space="0" w:color="auto"/>
        <w:bottom w:val="none" w:sz="0" w:space="0" w:color="auto"/>
        <w:right w:val="none" w:sz="0" w:space="0" w:color="auto"/>
      </w:divBdr>
    </w:div>
    <w:div w:id="1165320093">
      <w:bodyDiv w:val="1"/>
      <w:marLeft w:val="0"/>
      <w:marRight w:val="0"/>
      <w:marTop w:val="0"/>
      <w:marBottom w:val="0"/>
      <w:divBdr>
        <w:top w:val="none" w:sz="0" w:space="0" w:color="auto"/>
        <w:left w:val="none" w:sz="0" w:space="0" w:color="auto"/>
        <w:bottom w:val="none" w:sz="0" w:space="0" w:color="auto"/>
        <w:right w:val="none" w:sz="0" w:space="0" w:color="auto"/>
      </w:divBdr>
    </w:div>
    <w:div w:id="1168713128">
      <w:bodyDiv w:val="1"/>
      <w:marLeft w:val="0"/>
      <w:marRight w:val="0"/>
      <w:marTop w:val="0"/>
      <w:marBottom w:val="0"/>
      <w:divBdr>
        <w:top w:val="none" w:sz="0" w:space="0" w:color="auto"/>
        <w:left w:val="none" w:sz="0" w:space="0" w:color="auto"/>
        <w:bottom w:val="none" w:sz="0" w:space="0" w:color="auto"/>
        <w:right w:val="none" w:sz="0" w:space="0" w:color="auto"/>
      </w:divBdr>
      <w:divsChild>
        <w:div w:id="1927231574">
          <w:marLeft w:val="0"/>
          <w:marRight w:val="0"/>
          <w:marTop w:val="0"/>
          <w:marBottom w:val="0"/>
          <w:divBdr>
            <w:top w:val="none" w:sz="0" w:space="0" w:color="auto"/>
            <w:left w:val="none" w:sz="0" w:space="0" w:color="auto"/>
            <w:bottom w:val="none" w:sz="0" w:space="0" w:color="auto"/>
            <w:right w:val="none" w:sz="0" w:space="0" w:color="auto"/>
          </w:divBdr>
        </w:div>
      </w:divsChild>
    </w:div>
    <w:div w:id="1181965612">
      <w:bodyDiv w:val="1"/>
      <w:marLeft w:val="0"/>
      <w:marRight w:val="0"/>
      <w:marTop w:val="0"/>
      <w:marBottom w:val="0"/>
      <w:divBdr>
        <w:top w:val="none" w:sz="0" w:space="0" w:color="auto"/>
        <w:left w:val="none" w:sz="0" w:space="0" w:color="auto"/>
        <w:bottom w:val="none" w:sz="0" w:space="0" w:color="auto"/>
        <w:right w:val="none" w:sz="0" w:space="0" w:color="auto"/>
      </w:divBdr>
    </w:div>
    <w:div w:id="1188717179">
      <w:bodyDiv w:val="1"/>
      <w:marLeft w:val="0"/>
      <w:marRight w:val="0"/>
      <w:marTop w:val="0"/>
      <w:marBottom w:val="0"/>
      <w:divBdr>
        <w:top w:val="none" w:sz="0" w:space="0" w:color="auto"/>
        <w:left w:val="none" w:sz="0" w:space="0" w:color="auto"/>
        <w:bottom w:val="none" w:sz="0" w:space="0" w:color="auto"/>
        <w:right w:val="none" w:sz="0" w:space="0" w:color="auto"/>
      </w:divBdr>
    </w:div>
    <w:div w:id="1231379412">
      <w:bodyDiv w:val="1"/>
      <w:marLeft w:val="0"/>
      <w:marRight w:val="0"/>
      <w:marTop w:val="0"/>
      <w:marBottom w:val="0"/>
      <w:divBdr>
        <w:top w:val="none" w:sz="0" w:space="0" w:color="auto"/>
        <w:left w:val="none" w:sz="0" w:space="0" w:color="auto"/>
        <w:bottom w:val="none" w:sz="0" w:space="0" w:color="auto"/>
        <w:right w:val="none" w:sz="0" w:space="0" w:color="auto"/>
      </w:divBdr>
    </w:div>
    <w:div w:id="1240020366">
      <w:bodyDiv w:val="1"/>
      <w:marLeft w:val="0"/>
      <w:marRight w:val="0"/>
      <w:marTop w:val="0"/>
      <w:marBottom w:val="0"/>
      <w:divBdr>
        <w:top w:val="none" w:sz="0" w:space="0" w:color="auto"/>
        <w:left w:val="none" w:sz="0" w:space="0" w:color="auto"/>
        <w:bottom w:val="none" w:sz="0" w:space="0" w:color="auto"/>
        <w:right w:val="none" w:sz="0" w:space="0" w:color="auto"/>
      </w:divBdr>
    </w:div>
    <w:div w:id="1244142923">
      <w:bodyDiv w:val="1"/>
      <w:marLeft w:val="0"/>
      <w:marRight w:val="0"/>
      <w:marTop w:val="0"/>
      <w:marBottom w:val="0"/>
      <w:divBdr>
        <w:top w:val="none" w:sz="0" w:space="0" w:color="auto"/>
        <w:left w:val="none" w:sz="0" w:space="0" w:color="auto"/>
        <w:bottom w:val="none" w:sz="0" w:space="0" w:color="auto"/>
        <w:right w:val="none" w:sz="0" w:space="0" w:color="auto"/>
      </w:divBdr>
    </w:div>
    <w:div w:id="1267693748">
      <w:bodyDiv w:val="1"/>
      <w:marLeft w:val="0"/>
      <w:marRight w:val="0"/>
      <w:marTop w:val="0"/>
      <w:marBottom w:val="0"/>
      <w:divBdr>
        <w:top w:val="none" w:sz="0" w:space="0" w:color="auto"/>
        <w:left w:val="none" w:sz="0" w:space="0" w:color="auto"/>
        <w:bottom w:val="none" w:sz="0" w:space="0" w:color="auto"/>
        <w:right w:val="none" w:sz="0" w:space="0" w:color="auto"/>
      </w:divBdr>
    </w:div>
    <w:div w:id="1319068353">
      <w:bodyDiv w:val="1"/>
      <w:marLeft w:val="0"/>
      <w:marRight w:val="0"/>
      <w:marTop w:val="0"/>
      <w:marBottom w:val="0"/>
      <w:divBdr>
        <w:top w:val="none" w:sz="0" w:space="0" w:color="auto"/>
        <w:left w:val="none" w:sz="0" w:space="0" w:color="auto"/>
        <w:bottom w:val="none" w:sz="0" w:space="0" w:color="auto"/>
        <w:right w:val="none" w:sz="0" w:space="0" w:color="auto"/>
      </w:divBdr>
    </w:div>
    <w:div w:id="1328285849">
      <w:bodyDiv w:val="1"/>
      <w:marLeft w:val="0"/>
      <w:marRight w:val="0"/>
      <w:marTop w:val="0"/>
      <w:marBottom w:val="0"/>
      <w:divBdr>
        <w:top w:val="none" w:sz="0" w:space="0" w:color="auto"/>
        <w:left w:val="none" w:sz="0" w:space="0" w:color="auto"/>
        <w:bottom w:val="none" w:sz="0" w:space="0" w:color="auto"/>
        <w:right w:val="none" w:sz="0" w:space="0" w:color="auto"/>
      </w:divBdr>
    </w:div>
    <w:div w:id="1361710844">
      <w:bodyDiv w:val="1"/>
      <w:marLeft w:val="0"/>
      <w:marRight w:val="0"/>
      <w:marTop w:val="0"/>
      <w:marBottom w:val="0"/>
      <w:divBdr>
        <w:top w:val="none" w:sz="0" w:space="0" w:color="auto"/>
        <w:left w:val="none" w:sz="0" w:space="0" w:color="auto"/>
        <w:bottom w:val="none" w:sz="0" w:space="0" w:color="auto"/>
        <w:right w:val="none" w:sz="0" w:space="0" w:color="auto"/>
      </w:divBdr>
    </w:div>
    <w:div w:id="1371800426">
      <w:bodyDiv w:val="1"/>
      <w:marLeft w:val="0"/>
      <w:marRight w:val="0"/>
      <w:marTop w:val="0"/>
      <w:marBottom w:val="0"/>
      <w:divBdr>
        <w:top w:val="none" w:sz="0" w:space="0" w:color="auto"/>
        <w:left w:val="none" w:sz="0" w:space="0" w:color="auto"/>
        <w:bottom w:val="none" w:sz="0" w:space="0" w:color="auto"/>
        <w:right w:val="none" w:sz="0" w:space="0" w:color="auto"/>
      </w:divBdr>
    </w:div>
    <w:div w:id="1372610060">
      <w:bodyDiv w:val="1"/>
      <w:marLeft w:val="0"/>
      <w:marRight w:val="0"/>
      <w:marTop w:val="0"/>
      <w:marBottom w:val="0"/>
      <w:divBdr>
        <w:top w:val="none" w:sz="0" w:space="0" w:color="auto"/>
        <w:left w:val="none" w:sz="0" w:space="0" w:color="auto"/>
        <w:bottom w:val="none" w:sz="0" w:space="0" w:color="auto"/>
        <w:right w:val="none" w:sz="0" w:space="0" w:color="auto"/>
      </w:divBdr>
    </w:div>
    <w:div w:id="1380780724">
      <w:bodyDiv w:val="1"/>
      <w:marLeft w:val="0"/>
      <w:marRight w:val="0"/>
      <w:marTop w:val="0"/>
      <w:marBottom w:val="0"/>
      <w:divBdr>
        <w:top w:val="none" w:sz="0" w:space="0" w:color="auto"/>
        <w:left w:val="none" w:sz="0" w:space="0" w:color="auto"/>
        <w:bottom w:val="none" w:sz="0" w:space="0" w:color="auto"/>
        <w:right w:val="none" w:sz="0" w:space="0" w:color="auto"/>
      </w:divBdr>
    </w:div>
    <w:div w:id="1391227438">
      <w:bodyDiv w:val="1"/>
      <w:marLeft w:val="0"/>
      <w:marRight w:val="0"/>
      <w:marTop w:val="0"/>
      <w:marBottom w:val="0"/>
      <w:divBdr>
        <w:top w:val="none" w:sz="0" w:space="0" w:color="auto"/>
        <w:left w:val="none" w:sz="0" w:space="0" w:color="auto"/>
        <w:bottom w:val="none" w:sz="0" w:space="0" w:color="auto"/>
        <w:right w:val="none" w:sz="0" w:space="0" w:color="auto"/>
      </w:divBdr>
    </w:div>
    <w:div w:id="1413428327">
      <w:bodyDiv w:val="1"/>
      <w:marLeft w:val="0"/>
      <w:marRight w:val="0"/>
      <w:marTop w:val="0"/>
      <w:marBottom w:val="0"/>
      <w:divBdr>
        <w:top w:val="none" w:sz="0" w:space="0" w:color="auto"/>
        <w:left w:val="none" w:sz="0" w:space="0" w:color="auto"/>
        <w:bottom w:val="none" w:sz="0" w:space="0" w:color="auto"/>
        <w:right w:val="none" w:sz="0" w:space="0" w:color="auto"/>
      </w:divBdr>
    </w:div>
    <w:div w:id="1423378424">
      <w:bodyDiv w:val="1"/>
      <w:marLeft w:val="0"/>
      <w:marRight w:val="0"/>
      <w:marTop w:val="0"/>
      <w:marBottom w:val="0"/>
      <w:divBdr>
        <w:top w:val="none" w:sz="0" w:space="0" w:color="auto"/>
        <w:left w:val="none" w:sz="0" w:space="0" w:color="auto"/>
        <w:bottom w:val="none" w:sz="0" w:space="0" w:color="auto"/>
        <w:right w:val="none" w:sz="0" w:space="0" w:color="auto"/>
      </w:divBdr>
    </w:div>
    <w:div w:id="1435442196">
      <w:bodyDiv w:val="1"/>
      <w:marLeft w:val="0"/>
      <w:marRight w:val="0"/>
      <w:marTop w:val="0"/>
      <w:marBottom w:val="0"/>
      <w:divBdr>
        <w:top w:val="none" w:sz="0" w:space="0" w:color="auto"/>
        <w:left w:val="none" w:sz="0" w:space="0" w:color="auto"/>
        <w:bottom w:val="none" w:sz="0" w:space="0" w:color="auto"/>
        <w:right w:val="none" w:sz="0" w:space="0" w:color="auto"/>
      </w:divBdr>
    </w:div>
    <w:div w:id="1481001126">
      <w:bodyDiv w:val="1"/>
      <w:marLeft w:val="0"/>
      <w:marRight w:val="0"/>
      <w:marTop w:val="0"/>
      <w:marBottom w:val="0"/>
      <w:divBdr>
        <w:top w:val="none" w:sz="0" w:space="0" w:color="auto"/>
        <w:left w:val="none" w:sz="0" w:space="0" w:color="auto"/>
        <w:bottom w:val="none" w:sz="0" w:space="0" w:color="auto"/>
        <w:right w:val="none" w:sz="0" w:space="0" w:color="auto"/>
      </w:divBdr>
    </w:div>
    <w:div w:id="1503158251">
      <w:bodyDiv w:val="1"/>
      <w:marLeft w:val="0"/>
      <w:marRight w:val="0"/>
      <w:marTop w:val="0"/>
      <w:marBottom w:val="0"/>
      <w:divBdr>
        <w:top w:val="none" w:sz="0" w:space="0" w:color="auto"/>
        <w:left w:val="none" w:sz="0" w:space="0" w:color="auto"/>
        <w:bottom w:val="none" w:sz="0" w:space="0" w:color="auto"/>
        <w:right w:val="none" w:sz="0" w:space="0" w:color="auto"/>
      </w:divBdr>
    </w:div>
    <w:div w:id="1719431841">
      <w:bodyDiv w:val="1"/>
      <w:marLeft w:val="0"/>
      <w:marRight w:val="0"/>
      <w:marTop w:val="0"/>
      <w:marBottom w:val="0"/>
      <w:divBdr>
        <w:top w:val="none" w:sz="0" w:space="0" w:color="auto"/>
        <w:left w:val="none" w:sz="0" w:space="0" w:color="auto"/>
        <w:bottom w:val="none" w:sz="0" w:space="0" w:color="auto"/>
        <w:right w:val="none" w:sz="0" w:space="0" w:color="auto"/>
      </w:divBdr>
    </w:div>
    <w:div w:id="1733693428">
      <w:bodyDiv w:val="1"/>
      <w:marLeft w:val="0"/>
      <w:marRight w:val="0"/>
      <w:marTop w:val="0"/>
      <w:marBottom w:val="0"/>
      <w:divBdr>
        <w:top w:val="none" w:sz="0" w:space="0" w:color="auto"/>
        <w:left w:val="none" w:sz="0" w:space="0" w:color="auto"/>
        <w:bottom w:val="none" w:sz="0" w:space="0" w:color="auto"/>
        <w:right w:val="none" w:sz="0" w:space="0" w:color="auto"/>
      </w:divBdr>
    </w:div>
    <w:div w:id="1746487311">
      <w:bodyDiv w:val="1"/>
      <w:marLeft w:val="0"/>
      <w:marRight w:val="0"/>
      <w:marTop w:val="0"/>
      <w:marBottom w:val="0"/>
      <w:divBdr>
        <w:top w:val="none" w:sz="0" w:space="0" w:color="auto"/>
        <w:left w:val="none" w:sz="0" w:space="0" w:color="auto"/>
        <w:bottom w:val="none" w:sz="0" w:space="0" w:color="auto"/>
        <w:right w:val="none" w:sz="0" w:space="0" w:color="auto"/>
      </w:divBdr>
    </w:div>
    <w:div w:id="1761414098">
      <w:bodyDiv w:val="1"/>
      <w:marLeft w:val="0"/>
      <w:marRight w:val="0"/>
      <w:marTop w:val="0"/>
      <w:marBottom w:val="0"/>
      <w:divBdr>
        <w:top w:val="none" w:sz="0" w:space="0" w:color="auto"/>
        <w:left w:val="none" w:sz="0" w:space="0" w:color="auto"/>
        <w:bottom w:val="none" w:sz="0" w:space="0" w:color="auto"/>
        <w:right w:val="none" w:sz="0" w:space="0" w:color="auto"/>
      </w:divBdr>
    </w:div>
    <w:div w:id="1777603262">
      <w:bodyDiv w:val="1"/>
      <w:marLeft w:val="0"/>
      <w:marRight w:val="0"/>
      <w:marTop w:val="0"/>
      <w:marBottom w:val="0"/>
      <w:divBdr>
        <w:top w:val="none" w:sz="0" w:space="0" w:color="auto"/>
        <w:left w:val="none" w:sz="0" w:space="0" w:color="auto"/>
        <w:bottom w:val="none" w:sz="0" w:space="0" w:color="auto"/>
        <w:right w:val="none" w:sz="0" w:space="0" w:color="auto"/>
      </w:divBdr>
    </w:div>
    <w:div w:id="1779252563">
      <w:bodyDiv w:val="1"/>
      <w:marLeft w:val="0"/>
      <w:marRight w:val="0"/>
      <w:marTop w:val="0"/>
      <w:marBottom w:val="0"/>
      <w:divBdr>
        <w:top w:val="none" w:sz="0" w:space="0" w:color="auto"/>
        <w:left w:val="none" w:sz="0" w:space="0" w:color="auto"/>
        <w:bottom w:val="none" w:sz="0" w:space="0" w:color="auto"/>
        <w:right w:val="none" w:sz="0" w:space="0" w:color="auto"/>
      </w:divBdr>
    </w:div>
    <w:div w:id="1822112283">
      <w:bodyDiv w:val="1"/>
      <w:marLeft w:val="0"/>
      <w:marRight w:val="0"/>
      <w:marTop w:val="0"/>
      <w:marBottom w:val="0"/>
      <w:divBdr>
        <w:top w:val="none" w:sz="0" w:space="0" w:color="auto"/>
        <w:left w:val="none" w:sz="0" w:space="0" w:color="auto"/>
        <w:bottom w:val="none" w:sz="0" w:space="0" w:color="auto"/>
        <w:right w:val="none" w:sz="0" w:space="0" w:color="auto"/>
      </w:divBdr>
    </w:div>
    <w:div w:id="1857185685">
      <w:bodyDiv w:val="1"/>
      <w:marLeft w:val="0"/>
      <w:marRight w:val="0"/>
      <w:marTop w:val="0"/>
      <w:marBottom w:val="0"/>
      <w:divBdr>
        <w:top w:val="none" w:sz="0" w:space="0" w:color="auto"/>
        <w:left w:val="none" w:sz="0" w:space="0" w:color="auto"/>
        <w:bottom w:val="none" w:sz="0" w:space="0" w:color="auto"/>
        <w:right w:val="none" w:sz="0" w:space="0" w:color="auto"/>
      </w:divBdr>
    </w:div>
    <w:div w:id="1892884259">
      <w:bodyDiv w:val="1"/>
      <w:marLeft w:val="0"/>
      <w:marRight w:val="0"/>
      <w:marTop w:val="0"/>
      <w:marBottom w:val="0"/>
      <w:divBdr>
        <w:top w:val="none" w:sz="0" w:space="0" w:color="auto"/>
        <w:left w:val="none" w:sz="0" w:space="0" w:color="auto"/>
        <w:bottom w:val="none" w:sz="0" w:space="0" w:color="auto"/>
        <w:right w:val="none" w:sz="0" w:space="0" w:color="auto"/>
      </w:divBdr>
    </w:div>
    <w:div w:id="1908566941">
      <w:bodyDiv w:val="1"/>
      <w:marLeft w:val="0"/>
      <w:marRight w:val="0"/>
      <w:marTop w:val="0"/>
      <w:marBottom w:val="0"/>
      <w:divBdr>
        <w:top w:val="none" w:sz="0" w:space="0" w:color="auto"/>
        <w:left w:val="none" w:sz="0" w:space="0" w:color="auto"/>
        <w:bottom w:val="none" w:sz="0" w:space="0" w:color="auto"/>
        <w:right w:val="none" w:sz="0" w:space="0" w:color="auto"/>
      </w:divBdr>
    </w:div>
    <w:div w:id="1914315088">
      <w:bodyDiv w:val="1"/>
      <w:marLeft w:val="0"/>
      <w:marRight w:val="0"/>
      <w:marTop w:val="0"/>
      <w:marBottom w:val="0"/>
      <w:divBdr>
        <w:top w:val="none" w:sz="0" w:space="0" w:color="auto"/>
        <w:left w:val="none" w:sz="0" w:space="0" w:color="auto"/>
        <w:bottom w:val="none" w:sz="0" w:space="0" w:color="auto"/>
        <w:right w:val="none" w:sz="0" w:space="0" w:color="auto"/>
      </w:divBdr>
    </w:div>
    <w:div w:id="1919975054">
      <w:bodyDiv w:val="1"/>
      <w:marLeft w:val="0"/>
      <w:marRight w:val="0"/>
      <w:marTop w:val="0"/>
      <w:marBottom w:val="0"/>
      <w:divBdr>
        <w:top w:val="none" w:sz="0" w:space="0" w:color="auto"/>
        <w:left w:val="none" w:sz="0" w:space="0" w:color="auto"/>
        <w:bottom w:val="none" w:sz="0" w:space="0" w:color="auto"/>
        <w:right w:val="none" w:sz="0" w:space="0" w:color="auto"/>
      </w:divBdr>
    </w:div>
    <w:div w:id="1920677615">
      <w:bodyDiv w:val="1"/>
      <w:marLeft w:val="0"/>
      <w:marRight w:val="0"/>
      <w:marTop w:val="0"/>
      <w:marBottom w:val="0"/>
      <w:divBdr>
        <w:top w:val="none" w:sz="0" w:space="0" w:color="auto"/>
        <w:left w:val="none" w:sz="0" w:space="0" w:color="auto"/>
        <w:bottom w:val="none" w:sz="0" w:space="0" w:color="auto"/>
        <w:right w:val="none" w:sz="0" w:space="0" w:color="auto"/>
      </w:divBdr>
    </w:div>
    <w:div w:id="1978608503">
      <w:bodyDiv w:val="1"/>
      <w:marLeft w:val="0"/>
      <w:marRight w:val="0"/>
      <w:marTop w:val="0"/>
      <w:marBottom w:val="0"/>
      <w:divBdr>
        <w:top w:val="none" w:sz="0" w:space="0" w:color="auto"/>
        <w:left w:val="none" w:sz="0" w:space="0" w:color="auto"/>
        <w:bottom w:val="none" w:sz="0" w:space="0" w:color="auto"/>
        <w:right w:val="none" w:sz="0" w:space="0" w:color="auto"/>
      </w:divBdr>
    </w:div>
    <w:div w:id="2062442328">
      <w:bodyDiv w:val="1"/>
      <w:marLeft w:val="0"/>
      <w:marRight w:val="0"/>
      <w:marTop w:val="0"/>
      <w:marBottom w:val="0"/>
      <w:divBdr>
        <w:top w:val="none" w:sz="0" w:space="0" w:color="auto"/>
        <w:left w:val="none" w:sz="0" w:space="0" w:color="auto"/>
        <w:bottom w:val="none" w:sz="0" w:space="0" w:color="auto"/>
        <w:right w:val="none" w:sz="0" w:space="0" w:color="auto"/>
      </w:divBdr>
    </w:div>
    <w:div w:id="2110814212">
      <w:bodyDiv w:val="1"/>
      <w:marLeft w:val="0"/>
      <w:marRight w:val="0"/>
      <w:marTop w:val="0"/>
      <w:marBottom w:val="0"/>
      <w:divBdr>
        <w:top w:val="none" w:sz="0" w:space="0" w:color="auto"/>
        <w:left w:val="none" w:sz="0" w:space="0" w:color="auto"/>
        <w:bottom w:val="none" w:sz="0" w:space="0" w:color="auto"/>
        <w:right w:val="none" w:sz="0" w:space="0" w:color="auto"/>
      </w:divBdr>
    </w:div>
    <w:div w:id="21193729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21" Type="http://schemas.openxmlformats.org/officeDocument/2006/relationships/oleObject" Target="embeddings/oleObject4.bin"/><Relationship Id="rId42" Type="http://schemas.openxmlformats.org/officeDocument/2006/relationships/image" Target="media/image16.wmf"/><Relationship Id="rId47" Type="http://schemas.openxmlformats.org/officeDocument/2006/relationships/oleObject" Target="embeddings/oleObject17.bin"/><Relationship Id="rId63" Type="http://schemas.openxmlformats.org/officeDocument/2006/relationships/image" Target="media/image25.wmf"/><Relationship Id="rId68" Type="http://schemas.openxmlformats.org/officeDocument/2006/relationships/oleObject" Target="embeddings/oleObject30.bin"/><Relationship Id="rId84" Type="http://schemas.openxmlformats.org/officeDocument/2006/relationships/image" Target="media/image35.wmf"/><Relationship Id="rId89" Type="http://schemas.openxmlformats.org/officeDocument/2006/relationships/hyperlink" Target="http://www.kbv.de/print/24853.html" TargetMode="External"/><Relationship Id="rId7" Type="http://schemas.openxmlformats.org/officeDocument/2006/relationships/footnotes" Target="footnotes.xml"/><Relationship Id="rId71" Type="http://schemas.openxmlformats.org/officeDocument/2006/relationships/oleObject" Target="embeddings/oleObject32.bin"/><Relationship Id="rId92"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oleObject" Target="embeddings/oleObject8.bin"/><Relationship Id="rId107" Type="http://schemas.openxmlformats.org/officeDocument/2006/relationships/theme" Target="theme/theme1.xml"/><Relationship Id="rId11" Type="http://schemas.openxmlformats.org/officeDocument/2006/relationships/header" Target="header2.xml"/><Relationship Id="rId24" Type="http://schemas.openxmlformats.org/officeDocument/2006/relationships/image" Target="media/image7.wmf"/><Relationship Id="rId32" Type="http://schemas.openxmlformats.org/officeDocument/2006/relationships/image" Target="media/image11.wmf"/><Relationship Id="rId37" Type="http://schemas.openxmlformats.org/officeDocument/2006/relationships/oleObject" Target="embeddings/oleObject12.bin"/><Relationship Id="rId40" Type="http://schemas.openxmlformats.org/officeDocument/2006/relationships/image" Target="media/image15.wmf"/><Relationship Id="rId45" Type="http://schemas.openxmlformats.org/officeDocument/2006/relationships/oleObject" Target="embeddings/oleObject16.bin"/><Relationship Id="rId53" Type="http://schemas.openxmlformats.org/officeDocument/2006/relationships/oleObject" Target="embeddings/oleObject21.bin"/><Relationship Id="rId58" Type="http://schemas.openxmlformats.org/officeDocument/2006/relationships/image" Target="media/image23.wmf"/><Relationship Id="rId66" Type="http://schemas.openxmlformats.org/officeDocument/2006/relationships/oleObject" Target="embeddings/oleObject29.bin"/><Relationship Id="rId74" Type="http://schemas.openxmlformats.org/officeDocument/2006/relationships/image" Target="media/image30.wmf"/><Relationship Id="rId79" Type="http://schemas.openxmlformats.org/officeDocument/2006/relationships/oleObject" Target="embeddings/oleObject36.bin"/><Relationship Id="rId87" Type="http://schemas.openxmlformats.org/officeDocument/2006/relationships/image" Target="media/image37.emf"/><Relationship Id="rId102"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image" Target="media/image24.wmf"/><Relationship Id="rId82" Type="http://schemas.openxmlformats.org/officeDocument/2006/relationships/image" Target="media/image34.wmf"/><Relationship Id="rId90" Type="http://schemas.openxmlformats.org/officeDocument/2006/relationships/hyperlink" Target="http://www.kzbv.de/statistische-basisdaten.5.de.html" TargetMode="External"/><Relationship Id="rId95" Type="http://schemas.openxmlformats.org/officeDocument/2006/relationships/image" Target="media/image41.png"/><Relationship Id="rId19" Type="http://schemas.openxmlformats.org/officeDocument/2006/relationships/image" Target="media/image5.wmf"/><Relationship Id="rId14" Type="http://schemas.openxmlformats.org/officeDocument/2006/relationships/header" Target="header4.xml"/><Relationship Id="rId22" Type="http://schemas.openxmlformats.org/officeDocument/2006/relationships/image" Target="media/image6.wmf"/><Relationship Id="rId27" Type="http://schemas.openxmlformats.org/officeDocument/2006/relationships/oleObject" Target="embeddings/oleObject7.bin"/><Relationship Id="rId30" Type="http://schemas.openxmlformats.org/officeDocument/2006/relationships/image" Target="media/image10.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19.wmf"/><Relationship Id="rId56" Type="http://schemas.openxmlformats.org/officeDocument/2006/relationships/oleObject" Target="embeddings/oleObject23.bin"/><Relationship Id="rId64" Type="http://schemas.openxmlformats.org/officeDocument/2006/relationships/oleObject" Target="embeddings/oleObject28.bin"/><Relationship Id="rId69" Type="http://schemas.openxmlformats.org/officeDocument/2006/relationships/oleObject" Target="embeddings/oleObject31.bin"/><Relationship Id="rId77" Type="http://schemas.openxmlformats.org/officeDocument/2006/relationships/oleObject" Target="embeddings/oleObject35.bin"/><Relationship Id="rId100" Type="http://schemas.openxmlformats.org/officeDocument/2006/relationships/image" Target="media/image46.png"/><Relationship Id="rId105"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29.wmf"/><Relationship Id="rId80" Type="http://schemas.openxmlformats.org/officeDocument/2006/relationships/image" Target="media/image33.wmf"/><Relationship Id="rId85" Type="http://schemas.openxmlformats.org/officeDocument/2006/relationships/oleObject" Target="embeddings/oleObject39.bin"/><Relationship Id="rId93" Type="http://schemas.openxmlformats.org/officeDocument/2006/relationships/image" Target="media/image39.png"/><Relationship Id="rId98"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wmf"/><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4.wmf"/><Relationship Id="rId46" Type="http://schemas.openxmlformats.org/officeDocument/2006/relationships/image" Target="media/image18.wmf"/><Relationship Id="rId59" Type="http://schemas.openxmlformats.org/officeDocument/2006/relationships/oleObject" Target="embeddings/oleObject25.bin"/><Relationship Id="rId67" Type="http://schemas.openxmlformats.org/officeDocument/2006/relationships/image" Target="media/image27.wmf"/><Relationship Id="rId103" Type="http://schemas.openxmlformats.org/officeDocument/2006/relationships/image" Target="media/image49.png"/><Relationship Id="rId20" Type="http://schemas.openxmlformats.org/officeDocument/2006/relationships/oleObject" Target="embeddings/oleObject3.bin"/><Relationship Id="rId41" Type="http://schemas.openxmlformats.org/officeDocument/2006/relationships/oleObject" Target="embeddings/oleObject14.bin"/><Relationship Id="rId54" Type="http://schemas.openxmlformats.org/officeDocument/2006/relationships/image" Target="media/image22.wmf"/><Relationship Id="rId62" Type="http://schemas.openxmlformats.org/officeDocument/2006/relationships/oleObject" Target="embeddings/oleObject27.bin"/><Relationship Id="rId70" Type="http://schemas.openxmlformats.org/officeDocument/2006/relationships/image" Target="media/image28.wmf"/><Relationship Id="rId75" Type="http://schemas.openxmlformats.org/officeDocument/2006/relationships/oleObject" Target="embeddings/oleObject34.bin"/><Relationship Id="rId83" Type="http://schemas.openxmlformats.org/officeDocument/2006/relationships/oleObject" Target="embeddings/oleObject38.bin"/><Relationship Id="rId88" Type="http://schemas.openxmlformats.org/officeDocument/2006/relationships/oleObject" Target="embeddings/oleObject40.bin"/><Relationship Id="rId91" Type="http://schemas.openxmlformats.org/officeDocument/2006/relationships/hyperlink" Target="http://www.vwi.tu-dresden.de/~treiber/statistik2/statistik_download/exkurse15.pdf" TargetMode="External"/><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oleObject" Target="embeddings/oleObject5.bin"/><Relationship Id="rId28" Type="http://schemas.openxmlformats.org/officeDocument/2006/relationships/image" Target="media/image9.wmf"/><Relationship Id="rId36" Type="http://schemas.openxmlformats.org/officeDocument/2006/relationships/image" Target="media/image13.wmf"/><Relationship Id="rId49" Type="http://schemas.openxmlformats.org/officeDocument/2006/relationships/oleObject" Target="embeddings/oleObject18.bin"/><Relationship Id="rId57" Type="http://schemas.openxmlformats.org/officeDocument/2006/relationships/oleObject" Target="embeddings/oleObject24.bin"/><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oleObject" Target="embeddings/oleObject9.bin"/><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oleObject" Target="embeddings/oleObject26.bin"/><Relationship Id="rId65" Type="http://schemas.openxmlformats.org/officeDocument/2006/relationships/image" Target="media/image26.wmf"/><Relationship Id="rId73" Type="http://schemas.openxmlformats.org/officeDocument/2006/relationships/oleObject" Target="embeddings/oleObject33.bin"/><Relationship Id="rId78" Type="http://schemas.openxmlformats.org/officeDocument/2006/relationships/image" Target="media/image32.wmf"/><Relationship Id="rId81" Type="http://schemas.openxmlformats.org/officeDocument/2006/relationships/oleObject" Target="embeddings/oleObject37.bin"/><Relationship Id="rId86" Type="http://schemas.openxmlformats.org/officeDocument/2006/relationships/image" Target="media/image36.png"/><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image" Target="media/image47.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oleObject" Target="embeddings/oleObject2.bin"/><Relationship Id="rId39" Type="http://schemas.openxmlformats.org/officeDocument/2006/relationships/oleObject" Target="embeddings/oleObject13.bin"/><Relationship Id="rId34" Type="http://schemas.openxmlformats.org/officeDocument/2006/relationships/image" Target="media/image12.wmf"/><Relationship Id="rId50" Type="http://schemas.openxmlformats.org/officeDocument/2006/relationships/image" Target="media/image20.wmf"/><Relationship Id="rId55" Type="http://schemas.openxmlformats.org/officeDocument/2006/relationships/oleObject" Target="embeddings/oleObject22.bin"/><Relationship Id="rId76" Type="http://schemas.openxmlformats.org/officeDocument/2006/relationships/image" Target="media/image31.wmf"/><Relationship Id="rId97" Type="http://schemas.openxmlformats.org/officeDocument/2006/relationships/image" Target="media/image43.png"/><Relationship Id="rId104" Type="http://schemas.openxmlformats.org/officeDocument/2006/relationships/image" Target="media/image50.png"/></Relationships>
</file>

<file path=word/_rels/footnotes.xml.rels><?xml version="1.0" encoding="UTF-8" standalone="yes"?>
<Relationships xmlns="http://schemas.openxmlformats.org/package/2006/relationships"><Relationship Id="rId2" Type="http://schemas.openxmlformats.org/officeDocument/2006/relationships/oleObject" Target="embeddings/oleObject20.bin"/><Relationship Id="rId1" Type="http://schemas.openxmlformats.org/officeDocument/2006/relationships/image" Target="media/image21.w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F9AF7E-CE0C-4300-9D01-88EBB0DC0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A8604566.dotm</Template>
  <TotalTime>0</TotalTime>
  <Pages>109</Pages>
  <Words>27699</Words>
  <Characters>174504</Characters>
  <Application>Microsoft Office Word</Application>
  <DocSecurity>0</DocSecurity>
  <Lines>1454</Lines>
  <Paragraphs>403</Paragraphs>
  <ScaleCrop>false</ScaleCrop>
  <HeadingPairs>
    <vt:vector size="4" baseType="variant">
      <vt:variant>
        <vt:lpstr>Titel</vt:lpstr>
      </vt:variant>
      <vt:variant>
        <vt:i4>1</vt:i4>
      </vt:variant>
      <vt:variant>
        <vt:lpstr>Überschriften</vt:lpstr>
      </vt:variant>
      <vt:variant>
        <vt:i4>34</vt:i4>
      </vt:variant>
    </vt:vector>
  </HeadingPairs>
  <TitlesOfParts>
    <vt:vector size="35" baseType="lpstr">
      <vt:lpstr>Übergreifende Spezifikatiion Performance und Mengengerüst TI-Plattform</vt:lpstr>
      <vt:lpstr>Dokumentinformationen</vt:lpstr>
      <vt:lpstr>Inhaltsverzeichnis</vt:lpstr>
      <vt:lpstr>Einordnung des Dokuments</vt:lpstr>
      <vt:lpstr>    Zielsetzung</vt:lpstr>
      <vt:lpstr>    Zielgruppe</vt:lpstr>
      <vt:lpstr>    Geltungsbereich</vt:lpstr>
      <vt:lpstr>    Abgrenzung des Dokuments</vt:lpstr>
      <vt:lpstr>    Methodik</vt:lpstr>
      <vt:lpstr>        Anforderungen</vt:lpstr>
      <vt:lpstr>Performance-Kenngrößen und ihr Einsatz</vt:lpstr>
      <vt:lpstr>    Bearbeitungszeit</vt:lpstr>
      <vt:lpstr>    Last</vt:lpstr>
      <vt:lpstr>    Verfügbarkeit</vt:lpstr>
      <vt:lpstr>    Einsatz der Performance-Kenngrößen</vt:lpstr>
      <vt:lpstr>Leistungsanforderungen für Anwendungsfälle</vt:lpstr>
      <vt:lpstr>    Spitzenlasten für Anwendungsfälle</vt:lpstr>
      <vt:lpstr>        Mengengerüst</vt:lpstr>
      <vt:lpstr>        Versichertenstammdatenmanagement (VSDM)</vt:lpstr>
      <vt:lpstr>        Kommunikation Leistungserbringer (KOM-LE)</vt:lpstr>
      <vt:lpstr>        Notfalldaten-Management (NFDM)</vt:lpstr>
      <vt:lpstr>        eMP/AMTS-Datenmanagement</vt:lpstr>
      <vt:lpstr>        Tokenbasierte Authentisierung</vt:lpstr>
      <vt:lpstr>        Lastmodell auf Ebene der Anwendungsfälle</vt:lpstr>
      <vt:lpstr>        Betriebliche Anwendungsfälle</vt:lpstr>
      <vt:lpstr>    Bearbeitungszeiten</vt:lpstr>
      <vt:lpstr>        Bearbeitungszeiten KOM-LE</vt:lpstr>
      <vt:lpstr>        Bearbeitungszeiten Notfalldaten-Management (NFDM)</vt:lpstr>
      <vt:lpstr>        Bearbeitungszeiten eMP/AMTS-Datenmanagement</vt:lpstr>
      <vt:lpstr>        Bearbeitungszeiten Tokenbasierte Authentisierung</vt:lpstr>
      <vt:lpstr>    Verfügbarkeiten</vt:lpstr>
      <vt:lpstr>Leistungsanforderungen an die Produkttypen der TI</vt:lpstr>
      <vt:lpstr>    Produkttypen der dezentralen Zone der TI-Plattform</vt:lpstr>
      <vt:lpstr>        Produkttypen eGK, HBA, SMC-B, SMC-K, SMC-KT</vt:lpstr>
      <vt:lpstr>        Produkttyp Konnektor</vt:lpstr>
    </vt:vector>
  </TitlesOfParts>
  <Company>gematik</Company>
  <LinksUpToDate>false</LinksUpToDate>
  <CharactersWithSpaces>201800</CharactersWithSpaces>
  <SharedDoc>false</SharedDoc>
  <HLinks>
    <vt:vector size="840" baseType="variant">
      <vt:variant>
        <vt:i4>1376357</vt:i4>
      </vt:variant>
      <vt:variant>
        <vt:i4>1251</vt:i4>
      </vt:variant>
      <vt:variant>
        <vt:i4>0</vt:i4>
      </vt:variant>
      <vt:variant>
        <vt:i4>5</vt:i4>
      </vt:variant>
      <vt:variant>
        <vt:lpwstr>http://www.vwi.tu-dresden.de/~treiber/statistik2/statistik_download/exkurse15.pdf</vt:lpwstr>
      </vt:variant>
      <vt:variant>
        <vt:lpwstr/>
      </vt:variant>
      <vt:variant>
        <vt:i4>4259853</vt:i4>
      </vt:variant>
      <vt:variant>
        <vt:i4>1248</vt:i4>
      </vt:variant>
      <vt:variant>
        <vt:i4>0</vt:i4>
      </vt:variant>
      <vt:variant>
        <vt:i4>5</vt:i4>
      </vt:variant>
      <vt:variant>
        <vt:lpwstr>http://www.kzbv.de/statistische-basisdaten.5.de.html</vt:lpwstr>
      </vt:variant>
      <vt:variant>
        <vt:lpwstr/>
      </vt:variant>
      <vt:variant>
        <vt:i4>7929896</vt:i4>
      </vt:variant>
      <vt:variant>
        <vt:i4>1245</vt:i4>
      </vt:variant>
      <vt:variant>
        <vt:i4>0</vt:i4>
      </vt:variant>
      <vt:variant>
        <vt:i4>5</vt:i4>
      </vt:variant>
      <vt:variant>
        <vt:lpwstr>http://www.kbv.de/print/24853.html</vt:lpwstr>
      </vt:variant>
      <vt:variant>
        <vt:lpwstr/>
      </vt:variant>
      <vt:variant>
        <vt:i4>5898251</vt:i4>
      </vt:variant>
      <vt:variant>
        <vt:i4>1242</vt:i4>
      </vt:variant>
      <vt:variant>
        <vt:i4>0</vt:i4>
      </vt:variant>
      <vt:variant>
        <vt:i4>5</vt:i4>
      </vt:variant>
      <vt:variant>
        <vt:lpwstr>http://www.kbv.de/publikationen/125.html</vt:lpwstr>
      </vt:variant>
      <vt:variant>
        <vt:lpwstr/>
      </vt:variant>
      <vt:variant>
        <vt:i4>1769526</vt:i4>
      </vt:variant>
      <vt:variant>
        <vt:i4>1235</vt:i4>
      </vt:variant>
      <vt:variant>
        <vt:i4>0</vt:i4>
      </vt:variant>
      <vt:variant>
        <vt:i4>5</vt:i4>
      </vt:variant>
      <vt:variant>
        <vt:lpwstr/>
      </vt:variant>
      <vt:variant>
        <vt:lpwstr>_Toc501440685</vt:lpwstr>
      </vt:variant>
      <vt:variant>
        <vt:i4>1769526</vt:i4>
      </vt:variant>
      <vt:variant>
        <vt:i4>1229</vt:i4>
      </vt:variant>
      <vt:variant>
        <vt:i4>0</vt:i4>
      </vt:variant>
      <vt:variant>
        <vt:i4>5</vt:i4>
      </vt:variant>
      <vt:variant>
        <vt:lpwstr/>
      </vt:variant>
      <vt:variant>
        <vt:lpwstr>_Toc501440684</vt:lpwstr>
      </vt:variant>
      <vt:variant>
        <vt:i4>1769526</vt:i4>
      </vt:variant>
      <vt:variant>
        <vt:i4>1223</vt:i4>
      </vt:variant>
      <vt:variant>
        <vt:i4>0</vt:i4>
      </vt:variant>
      <vt:variant>
        <vt:i4>5</vt:i4>
      </vt:variant>
      <vt:variant>
        <vt:lpwstr/>
      </vt:variant>
      <vt:variant>
        <vt:lpwstr>_Toc501440683</vt:lpwstr>
      </vt:variant>
      <vt:variant>
        <vt:i4>1769526</vt:i4>
      </vt:variant>
      <vt:variant>
        <vt:i4>1217</vt:i4>
      </vt:variant>
      <vt:variant>
        <vt:i4>0</vt:i4>
      </vt:variant>
      <vt:variant>
        <vt:i4>5</vt:i4>
      </vt:variant>
      <vt:variant>
        <vt:lpwstr/>
      </vt:variant>
      <vt:variant>
        <vt:lpwstr>_Toc501440682</vt:lpwstr>
      </vt:variant>
      <vt:variant>
        <vt:i4>1769526</vt:i4>
      </vt:variant>
      <vt:variant>
        <vt:i4>1211</vt:i4>
      </vt:variant>
      <vt:variant>
        <vt:i4>0</vt:i4>
      </vt:variant>
      <vt:variant>
        <vt:i4>5</vt:i4>
      </vt:variant>
      <vt:variant>
        <vt:lpwstr/>
      </vt:variant>
      <vt:variant>
        <vt:lpwstr>_Toc501440681</vt:lpwstr>
      </vt:variant>
      <vt:variant>
        <vt:i4>1769526</vt:i4>
      </vt:variant>
      <vt:variant>
        <vt:i4>1205</vt:i4>
      </vt:variant>
      <vt:variant>
        <vt:i4>0</vt:i4>
      </vt:variant>
      <vt:variant>
        <vt:i4>5</vt:i4>
      </vt:variant>
      <vt:variant>
        <vt:lpwstr/>
      </vt:variant>
      <vt:variant>
        <vt:lpwstr>_Toc501440680</vt:lpwstr>
      </vt:variant>
      <vt:variant>
        <vt:i4>1310774</vt:i4>
      </vt:variant>
      <vt:variant>
        <vt:i4>1199</vt:i4>
      </vt:variant>
      <vt:variant>
        <vt:i4>0</vt:i4>
      </vt:variant>
      <vt:variant>
        <vt:i4>5</vt:i4>
      </vt:variant>
      <vt:variant>
        <vt:lpwstr/>
      </vt:variant>
      <vt:variant>
        <vt:lpwstr>_Toc501440679</vt:lpwstr>
      </vt:variant>
      <vt:variant>
        <vt:i4>1310774</vt:i4>
      </vt:variant>
      <vt:variant>
        <vt:i4>1193</vt:i4>
      </vt:variant>
      <vt:variant>
        <vt:i4>0</vt:i4>
      </vt:variant>
      <vt:variant>
        <vt:i4>5</vt:i4>
      </vt:variant>
      <vt:variant>
        <vt:lpwstr/>
      </vt:variant>
      <vt:variant>
        <vt:lpwstr>_Toc501440678</vt:lpwstr>
      </vt:variant>
      <vt:variant>
        <vt:i4>1310774</vt:i4>
      </vt:variant>
      <vt:variant>
        <vt:i4>1187</vt:i4>
      </vt:variant>
      <vt:variant>
        <vt:i4>0</vt:i4>
      </vt:variant>
      <vt:variant>
        <vt:i4>5</vt:i4>
      </vt:variant>
      <vt:variant>
        <vt:lpwstr/>
      </vt:variant>
      <vt:variant>
        <vt:lpwstr>_Toc501440677</vt:lpwstr>
      </vt:variant>
      <vt:variant>
        <vt:i4>1310774</vt:i4>
      </vt:variant>
      <vt:variant>
        <vt:i4>1181</vt:i4>
      </vt:variant>
      <vt:variant>
        <vt:i4>0</vt:i4>
      </vt:variant>
      <vt:variant>
        <vt:i4>5</vt:i4>
      </vt:variant>
      <vt:variant>
        <vt:lpwstr/>
      </vt:variant>
      <vt:variant>
        <vt:lpwstr>_Toc501440676</vt:lpwstr>
      </vt:variant>
      <vt:variant>
        <vt:i4>1310774</vt:i4>
      </vt:variant>
      <vt:variant>
        <vt:i4>1175</vt:i4>
      </vt:variant>
      <vt:variant>
        <vt:i4>0</vt:i4>
      </vt:variant>
      <vt:variant>
        <vt:i4>5</vt:i4>
      </vt:variant>
      <vt:variant>
        <vt:lpwstr/>
      </vt:variant>
      <vt:variant>
        <vt:lpwstr>_Toc501440675</vt:lpwstr>
      </vt:variant>
      <vt:variant>
        <vt:i4>1310774</vt:i4>
      </vt:variant>
      <vt:variant>
        <vt:i4>1169</vt:i4>
      </vt:variant>
      <vt:variant>
        <vt:i4>0</vt:i4>
      </vt:variant>
      <vt:variant>
        <vt:i4>5</vt:i4>
      </vt:variant>
      <vt:variant>
        <vt:lpwstr/>
      </vt:variant>
      <vt:variant>
        <vt:lpwstr>_Toc501440674</vt:lpwstr>
      </vt:variant>
      <vt:variant>
        <vt:i4>1310774</vt:i4>
      </vt:variant>
      <vt:variant>
        <vt:i4>1163</vt:i4>
      </vt:variant>
      <vt:variant>
        <vt:i4>0</vt:i4>
      </vt:variant>
      <vt:variant>
        <vt:i4>5</vt:i4>
      </vt:variant>
      <vt:variant>
        <vt:lpwstr/>
      </vt:variant>
      <vt:variant>
        <vt:lpwstr>_Toc501440673</vt:lpwstr>
      </vt:variant>
      <vt:variant>
        <vt:i4>1310774</vt:i4>
      </vt:variant>
      <vt:variant>
        <vt:i4>1157</vt:i4>
      </vt:variant>
      <vt:variant>
        <vt:i4>0</vt:i4>
      </vt:variant>
      <vt:variant>
        <vt:i4>5</vt:i4>
      </vt:variant>
      <vt:variant>
        <vt:lpwstr/>
      </vt:variant>
      <vt:variant>
        <vt:lpwstr>_Toc501440672</vt:lpwstr>
      </vt:variant>
      <vt:variant>
        <vt:i4>1310774</vt:i4>
      </vt:variant>
      <vt:variant>
        <vt:i4>1151</vt:i4>
      </vt:variant>
      <vt:variant>
        <vt:i4>0</vt:i4>
      </vt:variant>
      <vt:variant>
        <vt:i4>5</vt:i4>
      </vt:variant>
      <vt:variant>
        <vt:lpwstr/>
      </vt:variant>
      <vt:variant>
        <vt:lpwstr>_Toc501440671</vt:lpwstr>
      </vt:variant>
      <vt:variant>
        <vt:i4>1310774</vt:i4>
      </vt:variant>
      <vt:variant>
        <vt:i4>1145</vt:i4>
      </vt:variant>
      <vt:variant>
        <vt:i4>0</vt:i4>
      </vt:variant>
      <vt:variant>
        <vt:i4>5</vt:i4>
      </vt:variant>
      <vt:variant>
        <vt:lpwstr/>
      </vt:variant>
      <vt:variant>
        <vt:lpwstr>_Toc501440670</vt:lpwstr>
      </vt:variant>
      <vt:variant>
        <vt:i4>1376310</vt:i4>
      </vt:variant>
      <vt:variant>
        <vt:i4>1139</vt:i4>
      </vt:variant>
      <vt:variant>
        <vt:i4>0</vt:i4>
      </vt:variant>
      <vt:variant>
        <vt:i4>5</vt:i4>
      </vt:variant>
      <vt:variant>
        <vt:lpwstr/>
      </vt:variant>
      <vt:variant>
        <vt:lpwstr>_Toc501440669</vt:lpwstr>
      </vt:variant>
      <vt:variant>
        <vt:i4>1376310</vt:i4>
      </vt:variant>
      <vt:variant>
        <vt:i4>1133</vt:i4>
      </vt:variant>
      <vt:variant>
        <vt:i4>0</vt:i4>
      </vt:variant>
      <vt:variant>
        <vt:i4>5</vt:i4>
      </vt:variant>
      <vt:variant>
        <vt:lpwstr/>
      </vt:variant>
      <vt:variant>
        <vt:lpwstr>_Toc501440668</vt:lpwstr>
      </vt:variant>
      <vt:variant>
        <vt:i4>1376310</vt:i4>
      </vt:variant>
      <vt:variant>
        <vt:i4>1127</vt:i4>
      </vt:variant>
      <vt:variant>
        <vt:i4>0</vt:i4>
      </vt:variant>
      <vt:variant>
        <vt:i4>5</vt:i4>
      </vt:variant>
      <vt:variant>
        <vt:lpwstr/>
      </vt:variant>
      <vt:variant>
        <vt:lpwstr>_Toc501440667</vt:lpwstr>
      </vt:variant>
      <vt:variant>
        <vt:i4>1376310</vt:i4>
      </vt:variant>
      <vt:variant>
        <vt:i4>1121</vt:i4>
      </vt:variant>
      <vt:variant>
        <vt:i4>0</vt:i4>
      </vt:variant>
      <vt:variant>
        <vt:i4>5</vt:i4>
      </vt:variant>
      <vt:variant>
        <vt:lpwstr/>
      </vt:variant>
      <vt:variant>
        <vt:lpwstr>_Toc501440666</vt:lpwstr>
      </vt:variant>
      <vt:variant>
        <vt:i4>1376310</vt:i4>
      </vt:variant>
      <vt:variant>
        <vt:i4>1115</vt:i4>
      </vt:variant>
      <vt:variant>
        <vt:i4>0</vt:i4>
      </vt:variant>
      <vt:variant>
        <vt:i4>5</vt:i4>
      </vt:variant>
      <vt:variant>
        <vt:lpwstr/>
      </vt:variant>
      <vt:variant>
        <vt:lpwstr>_Toc501440665</vt:lpwstr>
      </vt:variant>
      <vt:variant>
        <vt:i4>1376310</vt:i4>
      </vt:variant>
      <vt:variant>
        <vt:i4>1109</vt:i4>
      </vt:variant>
      <vt:variant>
        <vt:i4>0</vt:i4>
      </vt:variant>
      <vt:variant>
        <vt:i4>5</vt:i4>
      </vt:variant>
      <vt:variant>
        <vt:lpwstr/>
      </vt:variant>
      <vt:variant>
        <vt:lpwstr>_Toc501440664</vt:lpwstr>
      </vt:variant>
      <vt:variant>
        <vt:i4>1376310</vt:i4>
      </vt:variant>
      <vt:variant>
        <vt:i4>1103</vt:i4>
      </vt:variant>
      <vt:variant>
        <vt:i4>0</vt:i4>
      </vt:variant>
      <vt:variant>
        <vt:i4>5</vt:i4>
      </vt:variant>
      <vt:variant>
        <vt:lpwstr/>
      </vt:variant>
      <vt:variant>
        <vt:lpwstr>_Toc501440663</vt:lpwstr>
      </vt:variant>
      <vt:variant>
        <vt:i4>1376310</vt:i4>
      </vt:variant>
      <vt:variant>
        <vt:i4>1097</vt:i4>
      </vt:variant>
      <vt:variant>
        <vt:i4>0</vt:i4>
      </vt:variant>
      <vt:variant>
        <vt:i4>5</vt:i4>
      </vt:variant>
      <vt:variant>
        <vt:lpwstr/>
      </vt:variant>
      <vt:variant>
        <vt:lpwstr>_Toc501440662</vt:lpwstr>
      </vt:variant>
      <vt:variant>
        <vt:i4>1376310</vt:i4>
      </vt:variant>
      <vt:variant>
        <vt:i4>1091</vt:i4>
      </vt:variant>
      <vt:variant>
        <vt:i4>0</vt:i4>
      </vt:variant>
      <vt:variant>
        <vt:i4>5</vt:i4>
      </vt:variant>
      <vt:variant>
        <vt:lpwstr/>
      </vt:variant>
      <vt:variant>
        <vt:lpwstr>_Toc501440661</vt:lpwstr>
      </vt:variant>
      <vt:variant>
        <vt:i4>1376310</vt:i4>
      </vt:variant>
      <vt:variant>
        <vt:i4>1085</vt:i4>
      </vt:variant>
      <vt:variant>
        <vt:i4>0</vt:i4>
      </vt:variant>
      <vt:variant>
        <vt:i4>5</vt:i4>
      </vt:variant>
      <vt:variant>
        <vt:lpwstr/>
      </vt:variant>
      <vt:variant>
        <vt:lpwstr>_Toc501440660</vt:lpwstr>
      </vt:variant>
      <vt:variant>
        <vt:i4>1441846</vt:i4>
      </vt:variant>
      <vt:variant>
        <vt:i4>1079</vt:i4>
      </vt:variant>
      <vt:variant>
        <vt:i4>0</vt:i4>
      </vt:variant>
      <vt:variant>
        <vt:i4>5</vt:i4>
      </vt:variant>
      <vt:variant>
        <vt:lpwstr/>
      </vt:variant>
      <vt:variant>
        <vt:lpwstr>_Toc501440659</vt:lpwstr>
      </vt:variant>
      <vt:variant>
        <vt:i4>1441846</vt:i4>
      </vt:variant>
      <vt:variant>
        <vt:i4>1073</vt:i4>
      </vt:variant>
      <vt:variant>
        <vt:i4>0</vt:i4>
      </vt:variant>
      <vt:variant>
        <vt:i4>5</vt:i4>
      </vt:variant>
      <vt:variant>
        <vt:lpwstr/>
      </vt:variant>
      <vt:variant>
        <vt:lpwstr>_Toc501440658</vt:lpwstr>
      </vt:variant>
      <vt:variant>
        <vt:i4>1441846</vt:i4>
      </vt:variant>
      <vt:variant>
        <vt:i4>1067</vt:i4>
      </vt:variant>
      <vt:variant>
        <vt:i4>0</vt:i4>
      </vt:variant>
      <vt:variant>
        <vt:i4>5</vt:i4>
      </vt:variant>
      <vt:variant>
        <vt:lpwstr/>
      </vt:variant>
      <vt:variant>
        <vt:lpwstr>_Toc501440657</vt:lpwstr>
      </vt:variant>
      <vt:variant>
        <vt:i4>1441846</vt:i4>
      </vt:variant>
      <vt:variant>
        <vt:i4>1061</vt:i4>
      </vt:variant>
      <vt:variant>
        <vt:i4>0</vt:i4>
      </vt:variant>
      <vt:variant>
        <vt:i4>5</vt:i4>
      </vt:variant>
      <vt:variant>
        <vt:lpwstr/>
      </vt:variant>
      <vt:variant>
        <vt:lpwstr>_Toc501440656</vt:lpwstr>
      </vt:variant>
      <vt:variant>
        <vt:i4>1441846</vt:i4>
      </vt:variant>
      <vt:variant>
        <vt:i4>1055</vt:i4>
      </vt:variant>
      <vt:variant>
        <vt:i4>0</vt:i4>
      </vt:variant>
      <vt:variant>
        <vt:i4>5</vt:i4>
      </vt:variant>
      <vt:variant>
        <vt:lpwstr/>
      </vt:variant>
      <vt:variant>
        <vt:lpwstr>_Toc501440655</vt:lpwstr>
      </vt:variant>
      <vt:variant>
        <vt:i4>1441846</vt:i4>
      </vt:variant>
      <vt:variant>
        <vt:i4>1049</vt:i4>
      </vt:variant>
      <vt:variant>
        <vt:i4>0</vt:i4>
      </vt:variant>
      <vt:variant>
        <vt:i4>5</vt:i4>
      </vt:variant>
      <vt:variant>
        <vt:lpwstr/>
      </vt:variant>
      <vt:variant>
        <vt:lpwstr>_Toc501440654</vt:lpwstr>
      </vt:variant>
      <vt:variant>
        <vt:i4>1441846</vt:i4>
      </vt:variant>
      <vt:variant>
        <vt:i4>1043</vt:i4>
      </vt:variant>
      <vt:variant>
        <vt:i4>0</vt:i4>
      </vt:variant>
      <vt:variant>
        <vt:i4>5</vt:i4>
      </vt:variant>
      <vt:variant>
        <vt:lpwstr/>
      </vt:variant>
      <vt:variant>
        <vt:lpwstr>_Toc501440653</vt:lpwstr>
      </vt:variant>
      <vt:variant>
        <vt:i4>1441846</vt:i4>
      </vt:variant>
      <vt:variant>
        <vt:i4>1037</vt:i4>
      </vt:variant>
      <vt:variant>
        <vt:i4>0</vt:i4>
      </vt:variant>
      <vt:variant>
        <vt:i4>5</vt:i4>
      </vt:variant>
      <vt:variant>
        <vt:lpwstr/>
      </vt:variant>
      <vt:variant>
        <vt:lpwstr>_Toc501440652</vt:lpwstr>
      </vt:variant>
      <vt:variant>
        <vt:i4>1441846</vt:i4>
      </vt:variant>
      <vt:variant>
        <vt:i4>1031</vt:i4>
      </vt:variant>
      <vt:variant>
        <vt:i4>0</vt:i4>
      </vt:variant>
      <vt:variant>
        <vt:i4>5</vt:i4>
      </vt:variant>
      <vt:variant>
        <vt:lpwstr/>
      </vt:variant>
      <vt:variant>
        <vt:lpwstr>_Toc501440651</vt:lpwstr>
      </vt:variant>
      <vt:variant>
        <vt:i4>1441846</vt:i4>
      </vt:variant>
      <vt:variant>
        <vt:i4>1025</vt:i4>
      </vt:variant>
      <vt:variant>
        <vt:i4>0</vt:i4>
      </vt:variant>
      <vt:variant>
        <vt:i4>5</vt:i4>
      </vt:variant>
      <vt:variant>
        <vt:lpwstr/>
      </vt:variant>
      <vt:variant>
        <vt:lpwstr>_Toc501440650</vt:lpwstr>
      </vt:variant>
      <vt:variant>
        <vt:i4>1507382</vt:i4>
      </vt:variant>
      <vt:variant>
        <vt:i4>1019</vt:i4>
      </vt:variant>
      <vt:variant>
        <vt:i4>0</vt:i4>
      </vt:variant>
      <vt:variant>
        <vt:i4>5</vt:i4>
      </vt:variant>
      <vt:variant>
        <vt:lpwstr/>
      </vt:variant>
      <vt:variant>
        <vt:lpwstr>_Toc501440649</vt:lpwstr>
      </vt:variant>
      <vt:variant>
        <vt:i4>1507382</vt:i4>
      </vt:variant>
      <vt:variant>
        <vt:i4>1013</vt:i4>
      </vt:variant>
      <vt:variant>
        <vt:i4>0</vt:i4>
      </vt:variant>
      <vt:variant>
        <vt:i4>5</vt:i4>
      </vt:variant>
      <vt:variant>
        <vt:lpwstr/>
      </vt:variant>
      <vt:variant>
        <vt:lpwstr>_Toc501440648</vt:lpwstr>
      </vt:variant>
      <vt:variant>
        <vt:i4>1507382</vt:i4>
      </vt:variant>
      <vt:variant>
        <vt:i4>1007</vt:i4>
      </vt:variant>
      <vt:variant>
        <vt:i4>0</vt:i4>
      </vt:variant>
      <vt:variant>
        <vt:i4>5</vt:i4>
      </vt:variant>
      <vt:variant>
        <vt:lpwstr/>
      </vt:variant>
      <vt:variant>
        <vt:lpwstr>_Toc501440647</vt:lpwstr>
      </vt:variant>
      <vt:variant>
        <vt:i4>1507382</vt:i4>
      </vt:variant>
      <vt:variant>
        <vt:i4>1001</vt:i4>
      </vt:variant>
      <vt:variant>
        <vt:i4>0</vt:i4>
      </vt:variant>
      <vt:variant>
        <vt:i4>5</vt:i4>
      </vt:variant>
      <vt:variant>
        <vt:lpwstr/>
      </vt:variant>
      <vt:variant>
        <vt:lpwstr>_Toc501440646</vt:lpwstr>
      </vt:variant>
      <vt:variant>
        <vt:i4>1507382</vt:i4>
      </vt:variant>
      <vt:variant>
        <vt:i4>995</vt:i4>
      </vt:variant>
      <vt:variant>
        <vt:i4>0</vt:i4>
      </vt:variant>
      <vt:variant>
        <vt:i4>5</vt:i4>
      </vt:variant>
      <vt:variant>
        <vt:lpwstr/>
      </vt:variant>
      <vt:variant>
        <vt:lpwstr>_Toc501440645</vt:lpwstr>
      </vt:variant>
      <vt:variant>
        <vt:i4>1507382</vt:i4>
      </vt:variant>
      <vt:variant>
        <vt:i4>989</vt:i4>
      </vt:variant>
      <vt:variant>
        <vt:i4>0</vt:i4>
      </vt:variant>
      <vt:variant>
        <vt:i4>5</vt:i4>
      </vt:variant>
      <vt:variant>
        <vt:lpwstr/>
      </vt:variant>
      <vt:variant>
        <vt:lpwstr>_Toc501440644</vt:lpwstr>
      </vt:variant>
      <vt:variant>
        <vt:i4>1507382</vt:i4>
      </vt:variant>
      <vt:variant>
        <vt:i4>983</vt:i4>
      </vt:variant>
      <vt:variant>
        <vt:i4>0</vt:i4>
      </vt:variant>
      <vt:variant>
        <vt:i4>5</vt:i4>
      </vt:variant>
      <vt:variant>
        <vt:lpwstr/>
      </vt:variant>
      <vt:variant>
        <vt:lpwstr>_Toc501440643</vt:lpwstr>
      </vt:variant>
      <vt:variant>
        <vt:i4>1507382</vt:i4>
      </vt:variant>
      <vt:variant>
        <vt:i4>977</vt:i4>
      </vt:variant>
      <vt:variant>
        <vt:i4>0</vt:i4>
      </vt:variant>
      <vt:variant>
        <vt:i4>5</vt:i4>
      </vt:variant>
      <vt:variant>
        <vt:lpwstr/>
      </vt:variant>
      <vt:variant>
        <vt:lpwstr>_Toc501440642</vt:lpwstr>
      </vt:variant>
      <vt:variant>
        <vt:i4>1507382</vt:i4>
      </vt:variant>
      <vt:variant>
        <vt:i4>971</vt:i4>
      </vt:variant>
      <vt:variant>
        <vt:i4>0</vt:i4>
      </vt:variant>
      <vt:variant>
        <vt:i4>5</vt:i4>
      </vt:variant>
      <vt:variant>
        <vt:lpwstr/>
      </vt:variant>
      <vt:variant>
        <vt:lpwstr>_Toc501440641</vt:lpwstr>
      </vt:variant>
      <vt:variant>
        <vt:i4>1507382</vt:i4>
      </vt:variant>
      <vt:variant>
        <vt:i4>965</vt:i4>
      </vt:variant>
      <vt:variant>
        <vt:i4>0</vt:i4>
      </vt:variant>
      <vt:variant>
        <vt:i4>5</vt:i4>
      </vt:variant>
      <vt:variant>
        <vt:lpwstr/>
      </vt:variant>
      <vt:variant>
        <vt:lpwstr>_Toc501440640</vt:lpwstr>
      </vt:variant>
      <vt:variant>
        <vt:i4>1048630</vt:i4>
      </vt:variant>
      <vt:variant>
        <vt:i4>959</vt:i4>
      </vt:variant>
      <vt:variant>
        <vt:i4>0</vt:i4>
      </vt:variant>
      <vt:variant>
        <vt:i4>5</vt:i4>
      </vt:variant>
      <vt:variant>
        <vt:lpwstr/>
      </vt:variant>
      <vt:variant>
        <vt:lpwstr>_Toc501440639</vt:lpwstr>
      </vt:variant>
      <vt:variant>
        <vt:i4>1048630</vt:i4>
      </vt:variant>
      <vt:variant>
        <vt:i4>953</vt:i4>
      </vt:variant>
      <vt:variant>
        <vt:i4>0</vt:i4>
      </vt:variant>
      <vt:variant>
        <vt:i4>5</vt:i4>
      </vt:variant>
      <vt:variant>
        <vt:lpwstr/>
      </vt:variant>
      <vt:variant>
        <vt:lpwstr>_Toc501440638</vt:lpwstr>
      </vt:variant>
      <vt:variant>
        <vt:i4>1048630</vt:i4>
      </vt:variant>
      <vt:variant>
        <vt:i4>947</vt:i4>
      </vt:variant>
      <vt:variant>
        <vt:i4>0</vt:i4>
      </vt:variant>
      <vt:variant>
        <vt:i4>5</vt:i4>
      </vt:variant>
      <vt:variant>
        <vt:lpwstr/>
      </vt:variant>
      <vt:variant>
        <vt:lpwstr>_Toc501440637</vt:lpwstr>
      </vt:variant>
      <vt:variant>
        <vt:i4>1048630</vt:i4>
      </vt:variant>
      <vt:variant>
        <vt:i4>941</vt:i4>
      </vt:variant>
      <vt:variant>
        <vt:i4>0</vt:i4>
      </vt:variant>
      <vt:variant>
        <vt:i4>5</vt:i4>
      </vt:variant>
      <vt:variant>
        <vt:lpwstr/>
      </vt:variant>
      <vt:variant>
        <vt:lpwstr>_Toc501440636</vt:lpwstr>
      </vt:variant>
      <vt:variant>
        <vt:i4>1048630</vt:i4>
      </vt:variant>
      <vt:variant>
        <vt:i4>935</vt:i4>
      </vt:variant>
      <vt:variant>
        <vt:i4>0</vt:i4>
      </vt:variant>
      <vt:variant>
        <vt:i4>5</vt:i4>
      </vt:variant>
      <vt:variant>
        <vt:lpwstr/>
      </vt:variant>
      <vt:variant>
        <vt:lpwstr>_Toc501440635</vt:lpwstr>
      </vt:variant>
      <vt:variant>
        <vt:i4>1048630</vt:i4>
      </vt:variant>
      <vt:variant>
        <vt:i4>929</vt:i4>
      </vt:variant>
      <vt:variant>
        <vt:i4>0</vt:i4>
      </vt:variant>
      <vt:variant>
        <vt:i4>5</vt:i4>
      </vt:variant>
      <vt:variant>
        <vt:lpwstr/>
      </vt:variant>
      <vt:variant>
        <vt:lpwstr>_Toc501440634</vt:lpwstr>
      </vt:variant>
      <vt:variant>
        <vt:i4>1048630</vt:i4>
      </vt:variant>
      <vt:variant>
        <vt:i4>923</vt:i4>
      </vt:variant>
      <vt:variant>
        <vt:i4>0</vt:i4>
      </vt:variant>
      <vt:variant>
        <vt:i4>5</vt:i4>
      </vt:variant>
      <vt:variant>
        <vt:lpwstr/>
      </vt:variant>
      <vt:variant>
        <vt:lpwstr>_Toc501440633</vt:lpwstr>
      </vt:variant>
      <vt:variant>
        <vt:i4>1048630</vt:i4>
      </vt:variant>
      <vt:variant>
        <vt:i4>917</vt:i4>
      </vt:variant>
      <vt:variant>
        <vt:i4>0</vt:i4>
      </vt:variant>
      <vt:variant>
        <vt:i4>5</vt:i4>
      </vt:variant>
      <vt:variant>
        <vt:lpwstr/>
      </vt:variant>
      <vt:variant>
        <vt:lpwstr>_Toc501440632</vt:lpwstr>
      </vt:variant>
      <vt:variant>
        <vt:i4>1048630</vt:i4>
      </vt:variant>
      <vt:variant>
        <vt:i4>911</vt:i4>
      </vt:variant>
      <vt:variant>
        <vt:i4>0</vt:i4>
      </vt:variant>
      <vt:variant>
        <vt:i4>5</vt:i4>
      </vt:variant>
      <vt:variant>
        <vt:lpwstr/>
      </vt:variant>
      <vt:variant>
        <vt:lpwstr>_Toc501440631</vt:lpwstr>
      </vt:variant>
      <vt:variant>
        <vt:i4>1048630</vt:i4>
      </vt:variant>
      <vt:variant>
        <vt:i4>905</vt:i4>
      </vt:variant>
      <vt:variant>
        <vt:i4>0</vt:i4>
      </vt:variant>
      <vt:variant>
        <vt:i4>5</vt:i4>
      </vt:variant>
      <vt:variant>
        <vt:lpwstr/>
      </vt:variant>
      <vt:variant>
        <vt:lpwstr>_Toc501440630</vt:lpwstr>
      </vt:variant>
      <vt:variant>
        <vt:i4>1114166</vt:i4>
      </vt:variant>
      <vt:variant>
        <vt:i4>899</vt:i4>
      </vt:variant>
      <vt:variant>
        <vt:i4>0</vt:i4>
      </vt:variant>
      <vt:variant>
        <vt:i4>5</vt:i4>
      </vt:variant>
      <vt:variant>
        <vt:lpwstr/>
      </vt:variant>
      <vt:variant>
        <vt:lpwstr>_Toc501440629</vt:lpwstr>
      </vt:variant>
      <vt:variant>
        <vt:i4>1114166</vt:i4>
      </vt:variant>
      <vt:variant>
        <vt:i4>893</vt:i4>
      </vt:variant>
      <vt:variant>
        <vt:i4>0</vt:i4>
      </vt:variant>
      <vt:variant>
        <vt:i4>5</vt:i4>
      </vt:variant>
      <vt:variant>
        <vt:lpwstr/>
      </vt:variant>
      <vt:variant>
        <vt:lpwstr>_Toc501440628</vt:lpwstr>
      </vt:variant>
      <vt:variant>
        <vt:i4>1114166</vt:i4>
      </vt:variant>
      <vt:variant>
        <vt:i4>887</vt:i4>
      </vt:variant>
      <vt:variant>
        <vt:i4>0</vt:i4>
      </vt:variant>
      <vt:variant>
        <vt:i4>5</vt:i4>
      </vt:variant>
      <vt:variant>
        <vt:lpwstr/>
      </vt:variant>
      <vt:variant>
        <vt:lpwstr>_Toc501440627</vt:lpwstr>
      </vt:variant>
      <vt:variant>
        <vt:i4>1114166</vt:i4>
      </vt:variant>
      <vt:variant>
        <vt:i4>881</vt:i4>
      </vt:variant>
      <vt:variant>
        <vt:i4>0</vt:i4>
      </vt:variant>
      <vt:variant>
        <vt:i4>5</vt:i4>
      </vt:variant>
      <vt:variant>
        <vt:lpwstr/>
      </vt:variant>
      <vt:variant>
        <vt:lpwstr>_Toc501440626</vt:lpwstr>
      </vt:variant>
      <vt:variant>
        <vt:i4>1114166</vt:i4>
      </vt:variant>
      <vt:variant>
        <vt:i4>875</vt:i4>
      </vt:variant>
      <vt:variant>
        <vt:i4>0</vt:i4>
      </vt:variant>
      <vt:variant>
        <vt:i4>5</vt:i4>
      </vt:variant>
      <vt:variant>
        <vt:lpwstr/>
      </vt:variant>
      <vt:variant>
        <vt:lpwstr>_Toc501440625</vt:lpwstr>
      </vt:variant>
      <vt:variant>
        <vt:i4>1114166</vt:i4>
      </vt:variant>
      <vt:variant>
        <vt:i4>866</vt:i4>
      </vt:variant>
      <vt:variant>
        <vt:i4>0</vt:i4>
      </vt:variant>
      <vt:variant>
        <vt:i4>5</vt:i4>
      </vt:variant>
      <vt:variant>
        <vt:lpwstr/>
      </vt:variant>
      <vt:variant>
        <vt:lpwstr>_Toc501440624</vt:lpwstr>
      </vt:variant>
      <vt:variant>
        <vt:i4>1114166</vt:i4>
      </vt:variant>
      <vt:variant>
        <vt:i4>860</vt:i4>
      </vt:variant>
      <vt:variant>
        <vt:i4>0</vt:i4>
      </vt:variant>
      <vt:variant>
        <vt:i4>5</vt:i4>
      </vt:variant>
      <vt:variant>
        <vt:lpwstr/>
      </vt:variant>
      <vt:variant>
        <vt:lpwstr>_Toc501440623</vt:lpwstr>
      </vt:variant>
      <vt:variant>
        <vt:i4>1114166</vt:i4>
      </vt:variant>
      <vt:variant>
        <vt:i4>854</vt:i4>
      </vt:variant>
      <vt:variant>
        <vt:i4>0</vt:i4>
      </vt:variant>
      <vt:variant>
        <vt:i4>5</vt:i4>
      </vt:variant>
      <vt:variant>
        <vt:lpwstr/>
      </vt:variant>
      <vt:variant>
        <vt:lpwstr>_Toc501440622</vt:lpwstr>
      </vt:variant>
      <vt:variant>
        <vt:i4>1114166</vt:i4>
      </vt:variant>
      <vt:variant>
        <vt:i4>848</vt:i4>
      </vt:variant>
      <vt:variant>
        <vt:i4>0</vt:i4>
      </vt:variant>
      <vt:variant>
        <vt:i4>5</vt:i4>
      </vt:variant>
      <vt:variant>
        <vt:lpwstr/>
      </vt:variant>
      <vt:variant>
        <vt:lpwstr>_Toc501440621</vt:lpwstr>
      </vt:variant>
      <vt:variant>
        <vt:i4>1114166</vt:i4>
      </vt:variant>
      <vt:variant>
        <vt:i4>842</vt:i4>
      </vt:variant>
      <vt:variant>
        <vt:i4>0</vt:i4>
      </vt:variant>
      <vt:variant>
        <vt:i4>5</vt:i4>
      </vt:variant>
      <vt:variant>
        <vt:lpwstr/>
      </vt:variant>
      <vt:variant>
        <vt:lpwstr>_Toc501440620</vt:lpwstr>
      </vt:variant>
      <vt:variant>
        <vt:i4>1179702</vt:i4>
      </vt:variant>
      <vt:variant>
        <vt:i4>836</vt:i4>
      </vt:variant>
      <vt:variant>
        <vt:i4>0</vt:i4>
      </vt:variant>
      <vt:variant>
        <vt:i4>5</vt:i4>
      </vt:variant>
      <vt:variant>
        <vt:lpwstr/>
      </vt:variant>
      <vt:variant>
        <vt:lpwstr>_Toc501440619</vt:lpwstr>
      </vt:variant>
      <vt:variant>
        <vt:i4>1179702</vt:i4>
      </vt:variant>
      <vt:variant>
        <vt:i4>830</vt:i4>
      </vt:variant>
      <vt:variant>
        <vt:i4>0</vt:i4>
      </vt:variant>
      <vt:variant>
        <vt:i4>5</vt:i4>
      </vt:variant>
      <vt:variant>
        <vt:lpwstr/>
      </vt:variant>
      <vt:variant>
        <vt:lpwstr>_Toc501440618</vt:lpwstr>
      </vt:variant>
      <vt:variant>
        <vt:i4>1179702</vt:i4>
      </vt:variant>
      <vt:variant>
        <vt:i4>824</vt:i4>
      </vt:variant>
      <vt:variant>
        <vt:i4>0</vt:i4>
      </vt:variant>
      <vt:variant>
        <vt:i4>5</vt:i4>
      </vt:variant>
      <vt:variant>
        <vt:lpwstr/>
      </vt:variant>
      <vt:variant>
        <vt:lpwstr>_Toc501440617</vt:lpwstr>
      </vt:variant>
      <vt:variant>
        <vt:i4>1179702</vt:i4>
      </vt:variant>
      <vt:variant>
        <vt:i4>818</vt:i4>
      </vt:variant>
      <vt:variant>
        <vt:i4>0</vt:i4>
      </vt:variant>
      <vt:variant>
        <vt:i4>5</vt:i4>
      </vt:variant>
      <vt:variant>
        <vt:lpwstr/>
      </vt:variant>
      <vt:variant>
        <vt:lpwstr>_Toc501440616</vt:lpwstr>
      </vt:variant>
      <vt:variant>
        <vt:i4>1179702</vt:i4>
      </vt:variant>
      <vt:variant>
        <vt:i4>392</vt:i4>
      </vt:variant>
      <vt:variant>
        <vt:i4>0</vt:i4>
      </vt:variant>
      <vt:variant>
        <vt:i4>5</vt:i4>
      </vt:variant>
      <vt:variant>
        <vt:lpwstr/>
      </vt:variant>
      <vt:variant>
        <vt:lpwstr>_Toc501440615</vt:lpwstr>
      </vt:variant>
      <vt:variant>
        <vt:i4>1179702</vt:i4>
      </vt:variant>
      <vt:variant>
        <vt:i4>386</vt:i4>
      </vt:variant>
      <vt:variant>
        <vt:i4>0</vt:i4>
      </vt:variant>
      <vt:variant>
        <vt:i4>5</vt:i4>
      </vt:variant>
      <vt:variant>
        <vt:lpwstr/>
      </vt:variant>
      <vt:variant>
        <vt:lpwstr>_Toc501440614</vt:lpwstr>
      </vt:variant>
      <vt:variant>
        <vt:i4>1179702</vt:i4>
      </vt:variant>
      <vt:variant>
        <vt:i4>380</vt:i4>
      </vt:variant>
      <vt:variant>
        <vt:i4>0</vt:i4>
      </vt:variant>
      <vt:variant>
        <vt:i4>5</vt:i4>
      </vt:variant>
      <vt:variant>
        <vt:lpwstr/>
      </vt:variant>
      <vt:variant>
        <vt:lpwstr>_Toc501440613</vt:lpwstr>
      </vt:variant>
      <vt:variant>
        <vt:i4>1179702</vt:i4>
      </vt:variant>
      <vt:variant>
        <vt:i4>374</vt:i4>
      </vt:variant>
      <vt:variant>
        <vt:i4>0</vt:i4>
      </vt:variant>
      <vt:variant>
        <vt:i4>5</vt:i4>
      </vt:variant>
      <vt:variant>
        <vt:lpwstr/>
      </vt:variant>
      <vt:variant>
        <vt:lpwstr>_Toc501440612</vt:lpwstr>
      </vt:variant>
      <vt:variant>
        <vt:i4>1179702</vt:i4>
      </vt:variant>
      <vt:variant>
        <vt:i4>368</vt:i4>
      </vt:variant>
      <vt:variant>
        <vt:i4>0</vt:i4>
      </vt:variant>
      <vt:variant>
        <vt:i4>5</vt:i4>
      </vt:variant>
      <vt:variant>
        <vt:lpwstr/>
      </vt:variant>
      <vt:variant>
        <vt:lpwstr>_Toc501440611</vt:lpwstr>
      </vt:variant>
      <vt:variant>
        <vt:i4>1179702</vt:i4>
      </vt:variant>
      <vt:variant>
        <vt:i4>362</vt:i4>
      </vt:variant>
      <vt:variant>
        <vt:i4>0</vt:i4>
      </vt:variant>
      <vt:variant>
        <vt:i4>5</vt:i4>
      </vt:variant>
      <vt:variant>
        <vt:lpwstr/>
      </vt:variant>
      <vt:variant>
        <vt:lpwstr>_Toc501440610</vt:lpwstr>
      </vt:variant>
      <vt:variant>
        <vt:i4>1245238</vt:i4>
      </vt:variant>
      <vt:variant>
        <vt:i4>356</vt:i4>
      </vt:variant>
      <vt:variant>
        <vt:i4>0</vt:i4>
      </vt:variant>
      <vt:variant>
        <vt:i4>5</vt:i4>
      </vt:variant>
      <vt:variant>
        <vt:lpwstr/>
      </vt:variant>
      <vt:variant>
        <vt:lpwstr>_Toc501440609</vt:lpwstr>
      </vt:variant>
      <vt:variant>
        <vt:i4>1245238</vt:i4>
      </vt:variant>
      <vt:variant>
        <vt:i4>350</vt:i4>
      </vt:variant>
      <vt:variant>
        <vt:i4>0</vt:i4>
      </vt:variant>
      <vt:variant>
        <vt:i4>5</vt:i4>
      </vt:variant>
      <vt:variant>
        <vt:lpwstr/>
      </vt:variant>
      <vt:variant>
        <vt:lpwstr>_Toc501440608</vt:lpwstr>
      </vt:variant>
      <vt:variant>
        <vt:i4>1245238</vt:i4>
      </vt:variant>
      <vt:variant>
        <vt:i4>344</vt:i4>
      </vt:variant>
      <vt:variant>
        <vt:i4>0</vt:i4>
      </vt:variant>
      <vt:variant>
        <vt:i4>5</vt:i4>
      </vt:variant>
      <vt:variant>
        <vt:lpwstr/>
      </vt:variant>
      <vt:variant>
        <vt:lpwstr>_Toc501440607</vt:lpwstr>
      </vt:variant>
      <vt:variant>
        <vt:i4>1245238</vt:i4>
      </vt:variant>
      <vt:variant>
        <vt:i4>338</vt:i4>
      </vt:variant>
      <vt:variant>
        <vt:i4>0</vt:i4>
      </vt:variant>
      <vt:variant>
        <vt:i4>5</vt:i4>
      </vt:variant>
      <vt:variant>
        <vt:lpwstr/>
      </vt:variant>
      <vt:variant>
        <vt:lpwstr>_Toc501440606</vt:lpwstr>
      </vt:variant>
      <vt:variant>
        <vt:i4>1245238</vt:i4>
      </vt:variant>
      <vt:variant>
        <vt:i4>332</vt:i4>
      </vt:variant>
      <vt:variant>
        <vt:i4>0</vt:i4>
      </vt:variant>
      <vt:variant>
        <vt:i4>5</vt:i4>
      </vt:variant>
      <vt:variant>
        <vt:lpwstr/>
      </vt:variant>
      <vt:variant>
        <vt:lpwstr>_Toc501440605</vt:lpwstr>
      </vt:variant>
      <vt:variant>
        <vt:i4>1245238</vt:i4>
      </vt:variant>
      <vt:variant>
        <vt:i4>326</vt:i4>
      </vt:variant>
      <vt:variant>
        <vt:i4>0</vt:i4>
      </vt:variant>
      <vt:variant>
        <vt:i4>5</vt:i4>
      </vt:variant>
      <vt:variant>
        <vt:lpwstr/>
      </vt:variant>
      <vt:variant>
        <vt:lpwstr>_Toc501440604</vt:lpwstr>
      </vt:variant>
      <vt:variant>
        <vt:i4>1245238</vt:i4>
      </vt:variant>
      <vt:variant>
        <vt:i4>320</vt:i4>
      </vt:variant>
      <vt:variant>
        <vt:i4>0</vt:i4>
      </vt:variant>
      <vt:variant>
        <vt:i4>5</vt:i4>
      </vt:variant>
      <vt:variant>
        <vt:lpwstr/>
      </vt:variant>
      <vt:variant>
        <vt:lpwstr>_Toc501440603</vt:lpwstr>
      </vt:variant>
      <vt:variant>
        <vt:i4>1245238</vt:i4>
      </vt:variant>
      <vt:variant>
        <vt:i4>314</vt:i4>
      </vt:variant>
      <vt:variant>
        <vt:i4>0</vt:i4>
      </vt:variant>
      <vt:variant>
        <vt:i4>5</vt:i4>
      </vt:variant>
      <vt:variant>
        <vt:lpwstr/>
      </vt:variant>
      <vt:variant>
        <vt:lpwstr>_Toc501440602</vt:lpwstr>
      </vt:variant>
      <vt:variant>
        <vt:i4>1245238</vt:i4>
      </vt:variant>
      <vt:variant>
        <vt:i4>308</vt:i4>
      </vt:variant>
      <vt:variant>
        <vt:i4>0</vt:i4>
      </vt:variant>
      <vt:variant>
        <vt:i4>5</vt:i4>
      </vt:variant>
      <vt:variant>
        <vt:lpwstr/>
      </vt:variant>
      <vt:variant>
        <vt:lpwstr>_Toc501440601</vt:lpwstr>
      </vt:variant>
      <vt:variant>
        <vt:i4>1245238</vt:i4>
      </vt:variant>
      <vt:variant>
        <vt:i4>302</vt:i4>
      </vt:variant>
      <vt:variant>
        <vt:i4>0</vt:i4>
      </vt:variant>
      <vt:variant>
        <vt:i4>5</vt:i4>
      </vt:variant>
      <vt:variant>
        <vt:lpwstr/>
      </vt:variant>
      <vt:variant>
        <vt:lpwstr>_Toc501440600</vt:lpwstr>
      </vt:variant>
      <vt:variant>
        <vt:i4>1703989</vt:i4>
      </vt:variant>
      <vt:variant>
        <vt:i4>296</vt:i4>
      </vt:variant>
      <vt:variant>
        <vt:i4>0</vt:i4>
      </vt:variant>
      <vt:variant>
        <vt:i4>5</vt:i4>
      </vt:variant>
      <vt:variant>
        <vt:lpwstr/>
      </vt:variant>
      <vt:variant>
        <vt:lpwstr>_Toc501440599</vt:lpwstr>
      </vt:variant>
      <vt:variant>
        <vt:i4>1703989</vt:i4>
      </vt:variant>
      <vt:variant>
        <vt:i4>290</vt:i4>
      </vt:variant>
      <vt:variant>
        <vt:i4>0</vt:i4>
      </vt:variant>
      <vt:variant>
        <vt:i4>5</vt:i4>
      </vt:variant>
      <vt:variant>
        <vt:lpwstr/>
      </vt:variant>
      <vt:variant>
        <vt:lpwstr>_Toc501440598</vt:lpwstr>
      </vt:variant>
      <vt:variant>
        <vt:i4>1703989</vt:i4>
      </vt:variant>
      <vt:variant>
        <vt:i4>284</vt:i4>
      </vt:variant>
      <vt:variant>
        <vt:i4>0</vt:i4>
      </vt:variant>
      <vt:variant>
        <vt:i4>5</vt:i4>
      </vt:variant>
      <vt:variant>
        <vt:lpwstr/>
      </vt:variant>
      <vt:variant>
        <vt:lpwstr>_Toc501440597</vt:lpwstr>
      </vt:variant>
      <vt:variant>
        <vt:i4>1703989</vt:i4>
      </vt:variant>
      <vt:variant>
        <vt:i4>278</vt:i4>
      </vt:variant>
      <vt:variant>
        <vt:i4>0</vt:i4>
      </vt:variant>
      <vt:variant>
        <vt:i4>5</vt:i4>
      </vt:variant>
      <vt:variant>
        <vt:lpwstr/>
      </vt:variant>
      <vt:variant>
        <vt:lpwstr>_Toc501440596</vt:lpwstr>
      </vt:variant>
      <vt:variant>
        <vt:i4>1703989</vt:i4>
      </vt:variant>
      <vt:variant>
        <vt:i4>272</vt:i4>
      </vt:variant>
      <vt:variant>
        <vt:i4>0</vt:i4>
      </vt:variant>
      <vt:variant>
        <vt:i4>5</vt:i4>
      </vt:variant>
      <vt:variant>
        <vt:lpwstr/>
      </vt:variant>
      <vt:variant>
        <vt:lpwstr>_Toc501440595</vt:lpwstr>
      </vt:variant>
      <vt:variant>
        <vt:i4>1703989</vt:i4>
      </vt:variant>
      <vt:variant>
        <vt:i4>266</vt:i4>
      </vt:variant>
      <vt:variant>
        <vt:i4>0</vt:i4>
      </vt:variant>
      <vt:variant>
        <vt:i4>5</vt:i4>
      </vt:variant>
      <vt:variant>
        <vt:lpwstr/>
      </vt:variant>
      <vt:variant>
        <vt:lpwstr>_Toc501440594</vt:lpwstr>
      </vt:variant>
      <vt:variant>
        <vt:i4>1703989</vt:i4>
      </vt:variant>
      <vt:variant>
        <vt:i4>260</vt:i4>
      </vt:variant>
      <vt:variant>
        <vt:i4>0</vt:i4>
      </vt:variant>
      <vt:variant>
        <vt:i4>5</vt:i4>
      </vt:variant>
      <vt:variant>
        <vt:lpwstr/>
      </vt:variant>
      <vt:variant>
        <vt:lpwstr>_Toc501440593</vt:lpwstr>
      </vt:variant>
      <vt:variant>
        <vt:i4>1703989</vt:i4>
      </vt:variant>
      <vt:variant>
        <vt:i4>254</vt:i4>
      </vt:variant>
      <vt:variant>
        <vt:i4>0</vt:i4>
      </vt:variant>
      <vt:variant>
        <vt:i4>5</vt:i4>
      </vt:variant>
      <vt:variant>
        <vt:lpwstr/>
      </vt:variant>
      <vt:variant>
        <vt:lpwstr>_Toc501440592</vt:lpwstr>
      </vt:variant>
      <vt:variant>
        <vt:i4>1703989</vt:i4>
      </vt:variant>
      <vt:variant>
        <vt:i4>248</vt:i4>
      </vt:variant>
      <vt:variant>
        <vt:i4>0</vt:i4>
      </vt:variant>
      <vt:variant>
        <vt:i4>5</vt:i4>
      </vt:variant>
      <vt:variant>
        <vt:lpwstr/>
      </vt:variant>
      <vt:variant>
        <vt:lpwstr>_Toc501440591</vt:lpwstr>
      </vt:variant>
      <vt:variant>
        <vt:i4>1703989</vt:i4>
      </vt:variant>
      <vt:variant>
        <vt:i4>242</vt:i4>
      </vt:variant>
      <vt:variant>
        <vt:i4>0</vt:i4>
      </vt:variant>
      <vt:variant>
        <vt:i4>5</vt:i4>
      </vt:variant>
      <vt:variant>
        <vt:lpwstr/>
      </vt:variant>
      <vt:variant>
        <vt:lpwstr>_Toc501440590</vt:lpwstr>
      </vt:variant>
      <vt:variant>
        <vt:i4>1769525</vt:i4>
      </vt:variant>
      <vt:variant>
        <vt:i4>236</vt:i4>
      </vt:variant>
      <vt:variant>
        <vt:i4>0</vt:i4>
      </vt:variant>
      <vt:variant>
        <vt:i4>5</vt:i4>
      </vt:variant>
      <vt:variant>
        <vt:lpwstr/>
      </vt:variant>
      <vt:variant>
        <vt:lpwstr>_Toc501440589</vt:lpwstr>
      </vt:variant>
      <vt:variant>
        <vt:i4>1769525</vt:i4>
      </vt:variant>
      <vt:variant>
        <vt:i4>230</vt:i4>
      </vt:variant>
      <vt:variant>
        <vt:i4>0</vt:i4>
      </vt:variant>
      <vt:variant>
        <vt:i4>5</vt:i4>
      </vt:variant>
      <vt:variant>
        <vt:lpwstr/>
      </vt:variant>
      <vt:variant>
        <vt:lpwstr>_Toc501440588</vt:lpwstr>
      </vt:variant>
      <vt:variant>
        <vt:i4>1769525</vt:i4>
      </vt:variant>
      <vt:variant>
        <vt:i4>224</vt:i4>
      </vt:variant>
      <vt:variant>
        <vt:i4>0</vt:i4>
      </vt:variant>
      <vt:variant>
        <vt:i4>5</vt:i4>
      </vt:variant>
      <vt:variant>
        <vt:lpwstr/>
      </vt:variant>
      <vt:variant>
        <vt:lpwstr>_Toc501440587</vt:lpwstr>
      </vt:variant>
      <vt:variant>
        <vt:i4>1769525</vt:i4>
      </vt:variant>
      <vt:variant>
        <vt:i4>218</vt:i4>
      </vt:variant>
      <vt:variant>
        <vt:i4>0</vt:i4>
      </vt:variant>
      <vt:variant>
        <vt:i4>5</vt:i4>
      </vt:variant>
      <vt:variant>
        <vt:lpwstr/>
      </vt:variant>
      <vt:variant>
        <vt:lpwstr>_Toc501440586</vt:lpwstr>
      </vt:variant>
      <vt:variant>
        <vt:i4>1769525</vt:i4>
      </vt:variant>
      <vt:variant>
        <vt:i4>212</vt:i4>
      </vt:variant>
      <vt:variant>
        <vt:i4>0</vt:i4>
      </vt:variant>
      <vt:variant>
        <vt:i4>5</vt:i4>
      </vt:variant>
      <vt:variant>
        <vt:lpwstr/>
      </vt:variant>
      <vt:variant>
        <vt:lpwstr>_Toc501440585</vt:lpwstr>
      </vt:variant>
      <vt:variant>
        <vt:i4>1769525</vt:i4>
      </vt:variant>
      <vt:variant>
        <vt:i4>206</vt:i4>
      </vt:variant>
      <vt:variant>
        <vt:i4>0</vt:i4>
      </vt:variant>
      <vt:variant>
        <vt:i4>5</vt:i4>
      </vt:variant>
      <vt:variant>
        <vt:lpwstr/>
      </vt:variant>
      <vt:variant>
        <vt:lpwstr>_Toc501440584</vt:lpwstr>
      </vt:variant>
      <vt:variant>
        <vt:i4>1769525</vt:i4>
      </vt:variant>
      <vt:variant>
        <vt:i4>200</vt:i4>
      </vt:variant>
      <vt:variant>
        <vt:i4>0</vt:i4>
      </vt:variant>
      <vt:variant>
        <vt:i4>5</vt:i4>
      </vt:variant>
      <vt:variant>
        <vt:lpwstr/>
      </vt:variant>
      <vt:variant>
        <vt:lpwstr>_Toc501440583</vt:lpwstr>
      </vt:variant>
      <vt:variant>
        <vt:i4>1769525</vt:i4>
      </vt:variant>
      <vt:variant>
        <vt:i4>194</vt:i4>
      </vt:variant>
      <vt:variant>
        <vt:i4>0</vt:i4>
      </vt:variant>
      <vt:variant>
        <vt:i4>5</vt:i4>
      </vt:variant>
      <vt:variant>
        <vt:lpwstr/>
      </vt:variant>
      <vt:variant>
        <vt:lpwstr>_Toc501440582</vt:lpwstr>
      </vt:variant>
      <vt:variant>
        <vt:i4>1769525</vt:i4>
      </vt:variant>
      <vt:variant>
        <vt:i4>188</vt:i4>
      </vt:variant>
      <vt:variant>
        <vt:i4>0</vt:i4>
      </vt:variant>
      <vt:variant>
        <vt:i4>5</vt:i4>
      </vt:variant>
      <vt:variant>
        <vt:lpwstr/>
      </vt:variant>
      <vt:variant>
        <vt:lpwstr>_Toc501440581</vt:lpwstr>
      </vt:variant>
      <vt:variant>
        <vt:i4>1769525</vt:i4>
      </vt:variant>
      <vt:variant>
        <vt:i4>182</vt:i4>
      </vt:variant>
      <vt:variant>
        <vt:i4>0</vt:i4>
      </vt:variant>
      <vt:variant>
        <vt:i4>5</vt:i4>
      </vt:variant>
      <vt:variant>
        <vt:lpwstr/>
      </vt:variant>
      <vt:variant>
        <vt:lpwstr>_Toc501440580</vt:lpwstr>
      </vt:variant>
      <vt:variant>
        <vt:i4>1310773</vt:i4>
      </vt:variant>
      <vt:variant>
        <vt:i4>176</vt:i4>
      </vt:variant>
      <vt:variant>
        <vt:i4>0</vt:i4>
      </vt:variant>
      <vt:variant>
        <vt:i4>5</vt:i4>
      </vt:variant>
      <vt:variant>
        <vt:lpwstr/>
      </vt:variant>
      <vt:variant>
        <vt:lpwstr>_Toc501440579</vt:lpwstr>
      </vt:variant>
      <vt:variant>
        <vt:i4>1310773</vt:i4>
      </vt:variant>
      <vt:variant>
        <vt:i4>170</vt:i4>
      </vt:variant>
      <vt:variant>
        <vt:i4>0</vt:i4>
      </vt:variant>
      <vt:variant>
        <vt:i4>5</vt:i4>
      </vt:variant>
      <vt:variant>
        <vt:lpwstr/>
      </vt:variant>
      <vt:variant>
        <vt:lpwstr>_Toc501440578</vt:lpwstr>
      </vt:variant>
      <vt:variant>
        <vt:i4>1310773</vt:i4>
      </vt:variant>
      <vt:variant>
        <vt:i4>164</vt:i4>
      </vt:variant>
      <vt:variant>
        <vt:i4>0</vt:i4>
      </vt:variant>
      <vt:variant>
        <vt:i4>5</vt:i4>
      </vt:variant>
      <vt:variant>
        <vt:lpwstr/>
      </vt:variant>
      <vt:variant>
        <vt:lpwstr>_Toc501440577</vt:lpwstr>
      </vt:variant>
      <vt:variant>
        <vt:i4>1310773</vt:i4>
      </vt:variant>
      <vt:variant>
        <vt:i4>158</vt:i4>
      </vt:variant>
      <vt:variant>
        <vt:i4>0</vt:i4>
      </vt:variant>
      <vt:variant>
        <vt:i4>5</vt:i4>
      </vt:variant>
      <vt:variant>
        <vt:lpwstr/>
      </vt:variant>
      <vt:variant>
        <vt:lpwstr>_Toc501440576</vt:lpwstr>
      </vt:variant>
      <vt:variant>
        <vt:i4>1310773</vt:i4>
      </vt:variant>
      <vt:variant>
        <vt:i4>152</vt:i4>
      </vt:variant>
      <vt:variant>
        <vt:i4>0</vt:i4>
      </vt:variant>
      <vt:variant>
        <vt:i4>5</vt:i4>
      </vt:variant>
      <vt:variant>
        <vt:lpwstr/>
      </vt:variant>
      <vt:variant>
        <vt:lpwstr>_Toc501440575</vt:lpwstr>
      </vt:variant>
      <vt:variant>
        <vt:i4>1310773</vt:i4>
      </vt:variant>
      <vt:variant>
        <vt:i4>146</vt:i4>
      </vt:variant>
      <vt:variant>
        <vt:i4>0</vt:i4>
      </vt:variant>
      <vt:variant>
        <vt:i4>5</vt:i4>
      </vt:variant>
      <vt:variant>
        <vt:lpwstr/>
      </vt:variant>
      <vt:variant>
        <vt:lpwstr>_Toc501440574</vt:lpwstr>
      </vt:variant>
      <vt:variant>
        <vt:i4>1310773</vt:i4>
      </vt:variant>
      <vt:variant>
        <vt:i4>140</vt:i4>
      </vt:variant>
      <vt:variant>
        <vt:i4>0</vt:i4>
      </vt:variant>
      <vt:variant>
        <vt:i4>5</vt:i4>
      </vt:variant>
      <vt:variant>
        <vt:lpwstr/>
      </vt:variant>
      <vt:variant>
        <vt:lpwstr>_Toc501440573</vt:lpwstr>
      </vt:variant>
      <vt:variant>
        <vt:i4>1310773</vt:i4>
      </vt:variant>
      <vt:variant>
        <vt:i4>134</vt:i4>
      </vt:variant>
      <vt:variant>
        <vt:i4>0</vt:i4>
      </vt:variant>
      <vt:variant>
        <vt:i4>5</vt:i4>
      </vt:variant>
      <vt:variant>
        <vt:lpwstr/>
      </vt:variant>
      <vt:variant>
        <vt:lpwstr>_Toc501440572</vt:lpwstr>
      </vt:variant>
      <vt:variant>
        <vt:i4>1310773</vt:i4>
      </vt:variant>
      <vt:variant>
        <vt:i4>128</vt:i4>
      </vt:variant>
      <vt:variant>
        <vt:i4>0</vt:i4>
      </vt:variant>
      <vt:variant>
        <vt:i4>5</vt:i4>
      </vt:variant>
      <vt:variant>
        <vt:lpwstr/>
      </vt:variant>
      <vt:variant>
        <vt:lpwstr>_Toc501440571</vt:lpwstr>
      </vt:variant>
      <vt:variant>
        <vt:i4>1310773</vt:i4>
      </vt:variant>
      <vt:variant>
        <vt:i4>122</vt:i4>
      </vt:variant>
      <vt:variant>
        <vt:i4>0</vt:i4>
      </vt:variant>
      <vt:variant>
        <vt:i4>5</vt:i4>
      </vt:variant>
      <vt:variant>
        <vt:lpwstr/>
      </vt:variant>
      <vt:variant>
        <vt:lpwstr>_Toc501440570</vt:lpwstr>
      </vt:variant>
      <vt:variant>
        <vt:i4>1376309</vt:i4>
      </vt:variant>
      <vt:variant>
        <vt:i4>116</vt:i4>
      </vt:variant>
      <vt:variant>
        <vt:i4>0</vt:i4>
      </vt:variant>
      <vt:variant>
        <vt:i4>5</vt:i4>
      </vt:variant>
      <vt:variant>
        <vt:lpwstr/>
      </vt:variant>
      <vt:variant>
        <vt:lpwstr>_Toc501440569</vt:lpwstr>
      </vt:variant>
      <vt:variant>
        <vt:i4>1376309</vt:i4>
      </vt:variant>
      <vt:variant>
        <vt:i4>110</vt:i4>
      </vt:variant>
      <vt:variant>
        <vt:i4>0</vt:i4>
      </vt:variant>
      <vt:variant>
        <vt:i4>5</vt:i4>
      </vt:variant>
      <vt:variant>
        <vt:lpwstr/>
      </vt:variant>
      <vt:variant>
        <vt:lpwstr>_Toc501440568</vt:lpwstr>
      </vt:variant>
      <vt:variant>
        <vt:i4>1376309</vt:i4>
      </vt:variant>
      <vt:variant>
        <vt:i4>104</vt:i4>
      </vt:variant>
      <vt:variant>
        <vt:i4>0</vt:i4>
      </vt:variant>
      <vt:variant>
        <vt:i4>5</vt:i4>
      </vt:variant>
      <vt:variant>
        <vt:lpwstr/>
      </vt:variant>
      <vt:variant>
        <vt:lpwstr>_Toc501440567</vt:lpwstr>
      </vt:variant>
      <vt:variant>
        <vt:i4>1376309</vt:i4>
      </vt:variant>
      <vt:variant>
        <vt:i4>98</vt:i4>
      </vt:variant>
      <vt:variant>
        <vt:i4>0</vt:i4>
      </vt:variant>
      <vt:variant>
        <vt:i4>5</vt:i4>
      </vt:variant>
      <vt:variant>
        <vt:lpwstr/>
      </vt:variant>
      <vt:variant>
        <vt:lpwstr>_Toc501440566</vt:lpwstr>
      </vt:variant>
      <vt:variant>
        <vt:i4>1376309</vt:i4>
      </vt:variant>
      <vt:variant>
        <vt:i4>92</vt:i4>
      </vt:variant>
      <vt:variant>
        <vt:i4>0</vt:i4>
      </vt:variant>
      <vt:variant>
        <vt:i4>5</vt:i4>
      </vt:variant>
      <vt:variant>
        <vt:lpwstr/>
      </vt:variant>
      <vt:variant>
        <vt:lpwstr>_Toc501440565</vt:lpwstr>
      </vt:variant>
      <vt:variant>
        <vt:i4>1376309</vt:i4>
      </vt:variant>
      <vt:variant>
        <vt:i4>86</vt:i4>
      </vt:variant>
      <vt:variant>
        <vt:i4>0</vt:i4>
      </vt:variant>
      <vt:variant>
        <vt:i4>5</vt:i4>
      </vt:variant>
      <vt:variant>
        <vt:lpwstr/>
      </vt:variant>
      <vt:variant>
        <vt:lpwstr>_Toc501440564</vt:lpwstr>
      </vt:variant>
      <vt:variant>
        <vt:i4>1376309</vt:i4>
      </vt:variant>
      <vt:variant>
        <vt:i4>80</vt:i4>
      </vt:variant>
      <vt:variant>
        <vt:i4>0</vt:i4>
      </vt:variant>
      <vt:variant>
        <vt:i4>5</vt:i4>
      </vt:variant>
      <vt:variant>
        <vt:lpwstr/>
      </vt:variant>
      <vt:variant>
        <vt:lpwstr>_Toc501440563</vt:lpwstr>
      </vt:variant>
      <vt:variant>
        <vt:i4>1376309</vt:i4>
      </vt:variant>
      <vt:variant>
        <vt:i4>74</vt:i4>
      </vt:variant>
      <vt:variant>
        <vt:i4>0</vt:i4>
      </vt:variant>
      <vt:variant>
        <vt:i4>5</vt:i4>
      </vt:variant>
      <vt:variant>
        <vt:lpwstr/>
      </vt:variant>
      <vt:variant>
        <vt:lpwstr>_Toc501440562</vt:lpwstr>
      </vt:variant>
      <vt:variant>
        <vt:i4>1376309</vt:i4>
      </vt:variant>
      <vt:variant>
        <vt:i4>68</vt:i4>
      </vt:variant>
      <vt:variant>
        <vt:i4>0</vt:i4>
      </vt:variant>
      <vt:variant>
        <vt:i4>5</vt:i4>
      </vt:variant>
      <vt:variant>
        <vt:lpwstr/>
      </vt:variant>
      <vt:variant>
        <vt:lpwstr>_Toc501440561</vt:lpwstr>
      </vt:variant>
      <vt:variant>
        <vt:i4>1376309</vt:i4>
      </vt:variant>
      <vt:variant>
        <vt:i4>62</vt:i4>
      </vt:variant>
      <vt:variant>
        <vt:i4>0</vt:i4>
      </vt:variant>
      <vt:variant>
        <vt:i4>5</vt:i4>
      </vt:variant>
      <vt:variant>
        <vt:lpwstr/>
      </vt:variant>
      <vt:variant>
        <vt:lpwstr>_Toc501440560</vt:lpwstr>
      </vt:variant>
      <vt:variant>
        <vt:i4>1441845</vt:i4>
      </vt:variant>
      <vt:variant>
        <vt:i4>56</vt:i4>
      </vt:variant>
      <vt:variant>
        <vt:i4>0</vt:i4>
      </vt:variant>
      <vt:variant>
        <vt:i4>5</vt:i4>
      </vt:variant>
      <vt:variant>
        <vt:lpwstr/>
      </vt:variant>
      <vt:variant>
        <vt:lpwstr>_Toc501440559</vt:lpwstr>
      </vt:variant>
      <vt:variant>
        <vt:i4>1441845</vt:i4>
      </vt:variant>
      <vt:variant>
        <vt:i4>50</vt:i4>
      </vt:variant>
      <vt:variant>
        <vt:i4>0</vt:i4>
      </vt:variant>
      <vt:variant>
        <vt:i4>5</vt:i4>
      </vt:variant>
      <vt:variant>
        <vt:lpwstr/>
      </vt:variant>
      <vt:variant>
        <vt:lpwstr>_Toc501440558</vt:lpwstr>
      </vt:variant>
      <vt:variant>
        <vt:i4>1441845</vt:i4>
      </vt:variant>
      <vt:variant>
        <vt:i4>44</vt:i4>
      </vt:variant>
      <vt:variant>
        <vt:i4>0</vt:i4>
      </vt:variant>
      <vt:variant>
        <vt:i4>5</vt:i4>
      </vt:variant>
      <vt:variant>
        <vt:lpwstr/>
      </vt:variant>
      <vt:variant>
        <vt:lpwstr>_Toc501440557</vt:lpwstr>
      </vt:variant>
      <vt:variant>
        <vt:i4>1441845</vt:i4>
      </vt:variant>
      <vt:variant>
        <vt:i4>38</vt:i4>
      </vt:variant>
      <vt:variant>
        <vt:i4>0</vt:i4>
      </vt:variant>
      <vt:variant>
        <vt:i4>5</vt:i4>
      </vt:variant>
      <vt:variant>
        <vt:lpwstr/>
      </vt:variant>
      <vt:variant>
        <vt:lpwstr>_Toc501440556</vt:lpwstr>
      </vt:variant>
      <vt:variant>
        <vt:i4>1441845</vt:i4>
      </vt:variant>
      <vt:variant>
        <vt:i4>32</vt:i4>
      </vt:variant>
      <vt:variant>
        <vt:i4>0</vt:i4>
      </vt:variant>
      <vt:variant>
        <vt:i4>5</vt:i4>
      </vt:variant>
      <vt:variant>
        <vt:lpwstr/>
      </vt:variant>
      <vt:variant>
        <vt:lpwstr>_Toc501440555</vt:lpwstr>
      </vt:variant>
      <vt:variant>
        <vt:i4>1441845</vt:i4>
      </vt:variant>
      <vt:variant>
        <vt:i4>26</vt:i4>
      </vt:variant>
      <vt:variant>
        <vt:i4>0</vt:i4>
      </vt:variant>
      <vt:variant>
        <vt:i4>5</vt:i4>
      </vt:variant>
      <vt:variant>
        <vt:lpwstr/>
      </vt:variant>
      <vt:variant>
        <vt:lpwstr>_Toc501440554</vt:lpwstr>
      </vt:variant>
      <vt:variant>
        <vt:i4>1441845</vt:i4>
      </vt:variant>
      <vt:variant>
        <vt:i4>20</vt:i4>
      </vt:variant>
      <vt:variant>
        <vt:i4>0</vt:i4>
      </vt:variant>
      <vt:variant>
        <vt:i4>5</vt:i4>
      </vt:variant>
      <vt:variant>
        <vt:lpwstr/>
      </vt:variant>
      <vt:variant>
        <vt:lpwstr>_Toc501440553</vt:lpwstr>
      </vt:variant>
      <vt:variant>
        <vt:i4>1441845</vt:i4>
      </vt:variant>
      <vt:variant>
        <vt:i4>14</vt:i4>
      </vt:variant>
      <vt:variant>
        <vt:i4>0</vt:i4>
      </vt:variant>
      <vt:variant>
        <vt:i4>5</vt:i4>
      </vt:variant>
      <vt:variant>
        <vt:lpwstr/>
      </vt:variant>
      <vt:variant>
        <vt:lpwstr>_Toc501440552</vt:lpwstr>
      </vt:variant>
      <vt:variant>
        <vt:i4>1441845</vt:i4>
      </vt:variant>
      <vt:variant>
        <vt:i4>8</vt:i4>
      </vt:variant>
      <vt:variant>
        <vt:i4>0</vt:i4>
      </vt:variant>
      <vt:variant>
        <vt:i4>5</vt:i4>
      </vt:variant>
      <vt:variant>
        <vt:lpwstr/>
      </vt:variant>
      <vt:variant>
        <vt:lpwstr>_Toc501440551</vt:lpwstr>
      </vt:variant>
      <vt:variant>
        <vt:i4>1441845</vt:i4>
      </vt:variant>
      <vt:variant>
        <vt:i4>2</vt:i4>
      </vt:variant>
      <vt:variant>
        <vt:i4>0</vt:i4>
      </vt:variant>
      <vt:variant>
        <vt:i4>5</vt:i4>
      </vt:variant>
      <vt:variant>
        <vt:lpwstr/>
      </vt:variant>
      <vt:variant>
        <vt:lpwstr>_Toc501440550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Übergreifende Spezifikatiion Performance und Mengengerüst TI-Plattform</dc:title>
  <dc:subject/>
  <dc:creator>gematik GmbH</dc:creator>
  <cp:keywords/>
  <cp:lastModifiedBy>Schopf, Gunnar</cp:lastModifiedBy>
  <cp:revision>4</cp:revision>
  <cp:lastPrinted>2017-12-08T07:36:00Z</cp:lastPrinted>
  <dcterms:created xsi:type="dcterms:W3CDTF">2017-12-22T13:45:00Z</dcterms:created>
  <dcterms:modified xsi:type="dcterms:W3CDTF">2017-12-27T12:37:00Z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mVorlagenName">
    <vt:lpwstr>Spezifikation_allgemein</vt:lpwstr>
  </property>
  <property fmtid="{D5CDD505-2E9C-101B-9397-08002B2CF9AE}" pid="3" name="gemVorlagenversion">
    <vt:lpwstr>1.0.0</vt:lpwstr>
  </property>
</Properties>
</file>