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942" w:rsidRPr="005A70D6" w:rsidRDefault="00E55942" w:rsidP="00E55942"/>
    <w:p w:rsidR="00E55942" w:rsidRPr="005A70D6" w:rsidRDefault="00E55942" w:rsidP="00E55942">
      <w:pPr>
        <w:pStyle w:val="gemStandard"/>
      </w:pPr>
    </w:p>
    <w:p w:rsidR="00E55942" w:rsidRPr="005A70D6" w:rsidRDefault="00E55942" w:rsidP="00E55942">
      <w:pPr>
        <w:pStyle w:val="gemStandard"/>
      </w:pPr>
    </w:p>
    <w:p w:rsidR="00E55942" w:rsidRPr="005A70D6" w:rsidRDefault="00E55942" w:rsidP="00E55942">
      <w:pPr>
        <w:pStyle w:val="gemStandard"/>
      </w:pPr>
    </w:p>
    <w:p w:rsidR="00E55942" w:rsidRPr="007A36F3" w:rsidRDefault="00E55942" w:rsidP="00E55942">
      <w:pPr>
        <w:pStyle w:val="Titel1"/>
      </w:pPr>
      <w:r w:rsidRPr="007A36F3">
        <w:t>Einführung der Gesundheitskarte</w:t>
      </w:r>
    </w:p>
    <w:p w:rsidR="00E55942" w:rsidRPr="007A36F3" w:rsidRDefault="00E55942" w:rsidP="00E55942">
      <w:pPr>
        <w:pStyle w:val="gemStandard"/>
      </w:pPr>
    </w:p>
    <w:p w:rsidR="00E55942" w:rsidRPr="007A36F3" w:rsidRDefault="00E55942" w:rsidP="00E55942">
      <w:pPr>
        <w:pStyle w:val="gemStandard"/>
      </w:pPr>
    </w:p>
    <w:p w:rsidR="00E55942" w:rsidRPr="007A36F3" w:rsidRDefault="00E55942" w:rsidP="00E55942">
      <w:pPr>
        <w:pStyle w:val="gemStandard"/>
      </w:pPr>
    </w:p>
    <w:p w:rsidR="00E55942" w:rsidRPr="007A36F3" w:rsidRDefault="00E55942" w:rsidP="00E55942">
      <w:pPr>
        <w:pStyle w:val="gemStandard"/>
      </w:pPr>
    </w:p>
    <w:p w:rsidR="00E55942" w:rsidRPr="007A36F3" w:rsidRDefault="00E55942" w:rsidP="00E55942">
      <w:pPr>
        <w:pStyle w:val="gemTitel2"/>
      </w:pPr>
      <w:bookmarkStart w:id="0" w:name="DokTitel"/>
      <w:r w:rsidRPr="007A36F3">
        <w:t>Spezifikation</w:t>
      </w:r>
    </w:p>
    <w:p w:rsidR="00E55942" w:rsidRPr="007A36F3" w:rsidRDefault="00E55942" w:rsidP="00E55942">
      <w:pPr>
        <w:pStyle w:val="gemTitel2"/>
        <w:tabs>
          <w:tab w:val="center" w:pos="4368"/>
          <w:tab w:val="left" w:pos="7725"/>
        </w:tabs>
      </w:pPr>
      <w:r w:rsidRPr="007A36F3">
        <w:t>TSL-Dienst</w:t>
      </w:r>
      <w:bookmarkEnd w:id="0"/>
    </w:p>
    <w:p w:rsidR="00E55942" w:rsidRPr="007A36F3" w:rsidRDefault="00E55942" w:rsidP="00E55942"/>
    <w:p w:rsidR="00E55942" w:rsidRPr="007A36F3" w:rsidRDefault="00E55942" w:rsidP="00E55942">
      <w:pPr>
        <w:pStyle w:val="gemStandard"/>
      </w:pPr>
    </w:p>
    <w:p w:rsidR="00E55942" w:rsidRPr="007A36F3" w:rsidRDefault="00E55942" w:rsidP="00E55942">
      <w:pPr>
        <w:pStyle w:val="gemStandard"/>
      </w:pPr>
    </w:p>
    <w:p w:rsidR="00E55942" w:rsidRPr="007A36F3" w:rsidRDefault="00E55942" w:rsidP="00E55942">
      <w:pPr>
        <w:pStyle w:val="gemStandard"/>
      </w:pPr>
    </w:p>
    <w:tbl>
      <w:tblPr>
        <w:tblW w:w="0" w:type="auto"/>
        <w:jc w:val="center"/>
        <w:tblInd w:w="2808" w:type="dxa"/>
        <w:tblLook w:val="01E0" w:firstRow="1" w:lastRow="1" w:firstColumn="1" w:lastColumn="1" w:noHBand="0" w:noVBand="0"/>
      </w:tblPr>
      <w:tblGrid>
        <w:gridCol w:w="1782"/>
        <w:gridCol w:w="3849"/>
      </w:tblGrid>
      <w:tr w:rsidR="00E55942" w:rsidRPr="00B5093C" w:rsidTr="00E55942">
        <w:trPr>
          <w:jc w:val="center"/>
        </w:trPr>
        <w:tc>
          <w:tcPr>
            <w:tcW w:w="1782" w:type="dxa"/>
            <w:shd w:val="clear" w:color="auto" w:fill="auto"/>
          </w:tcPr>
          <w:p w:rsidR="00E55942" w:rsidRPr="00B5093C" w:rsidRDefault="00E55942" w:rsidP="00E55942">
            <w:pPr>
              <w:pStyle w:val="gemtab11ptAbstand"/>
              <w:autoSpaceDE w:val="0"/>
              <w:autoSpaceDN w:val="0"/>
              <w:adjustRightInd w:val="0"/>
              <w:rPr>
                <w:rFonts w:eastAsia="Times New Roman"/>
              </w:rPr>
            </w:pPr>
            <w:r w:rsidRPr="00B5093C">
              <w:rPr>
                <w:rFonts w:eastAsia="Times New Roman"/>
              </w:rPr>
              <w:t>Version:</w:t>
            </w:r>
          </w:p>
        </w:tc>
        <w:tc>
          <w:tcPr>
            <w:tcW w:w="3081" w:type="dxa"/>
            <w:shd w:val="clear" w:color="auto" w:fill="auto"/>
          </w:tcPr>
          <w:p w:rsidR="00E55942" w:rsidRPr="00B5093C" w:rsidRDefault="00E55942" w:rsidP="00AC0C10">
            <w:pPr>
              <w:pStyle w:val="gemtab11ptAbstand"/>
              <w:autoSpaceDE w:val="0"/>
              <w:autoSpaceDN w:val="0"/>
              <w:adjustRightInd w:val="0"/>
              <w:rPr>
                <w:rFonts w:eastAsia="Times New Roman"/>
              </w:rPr>
            </w:pPr>
            <w:bookmarkStart w:id="1" w:name="Version"/>
            <w:r w:rsidRPr="00B5093C">
              <w:rPr>
                <w:rFonts w:eastAsia="Times New Roman"/>
              </w:rPr>
              <w:t>1.</w:t>
            </w:r>
            <w:r>
              <w:rPr>
                <w:rFonts w:eastAsia="Times New Roman"/>
              </w:rPr>
              <w:t>1</w:t>
            </w:r>
            <w:r w:rsidR="00AC0C10">
              <w:rPr>
                <w:rFonts w:eastAsia="Times New Roman"/>
              </w:rPr>
              <w:t>1</w:t>
            </w:r>
            <w:r>
              <w:rPr>
                <w:rFonts w:eastAsia="Times New Roman"/>
              </w:rPr>
              <w:t>.</w:t>
            </w:r>
            <w:r w:rsidR="00AC0C10">
              <w:rPr>
                <w:rFonts w:eastAsia="Times New Roman"/>
              </w:rPr>
              <w:t>0</w:t>
            </w:r>
            <w:bookmarkEnd w:id="1"/>
          </w:p>
        </w:tc>
      </w:tr>
      <w:tr w:rsidR="00E55942" w:rsidRPr="00B5093C" w:rsidTr="00E55942">
        <w:trPr>
          <w:jc w:val="center"/>
        </w:trPr>
        <w:tc>
          <w:tcPr>
            <w:tcW w:w="1782" w:type="dxa"/>
            <w:shd w:val="clear" w:color="auto" w:fill="auto"/>
          </w:tcPr>
          <w:p w:rsidR="00E55942" w:rsidRPr="00B5093C" w:rsidRDefault="00E55942" w:rsidP="00E55942">
            <w:pPr>
              <w:pStyle w:val="gemtab11ptAbstand"/>
              <w:autoSpaceDE w:val="0"/>
              <w:autoSpaceDN w:val="0"/>
              <w:adjustRightInd w:val="0"/>
              <w:rPr>
                <w:rFonts w:eastAsia="Times New Roman"/>
              </w:rPr>
            </w:pPr>
            <w:r w:rsidRPr="00B5093C">
              <w:rPr>
                <w:rFonts w:eastAsia="Times New Roman"/>
              </w:rPr>
              <w:t>Revision:</w:t>
            </w:r>
          </w:p>
        </w:tc>
        <w:tc>
          <w:tcPr>
            <w:tcW w:w="3081" w:type="dxa"/>
            <w:shd w:val="clear" w:color="auto" w:fill="auto"/>
          </w:tcPr>
          <w:p w:rsidR="00E55942" w:rsidRPr="00B5093C" w:rsidRDefault="00E55942" w:rsidP="00E55942">
            <w:pPr>
              <w:pStyle w:val="gemtab11ptAbstand"/>
              <w:autoSpaceDE w:val="0"/>
              <w:autoSpaceDN w:val="0"/>
              <w:adjustRightInd w:val="0"/>
              <w:rPr>
                <w:rFonts w:eastAsia="Times New Roman"/>
                <w:lang w:val="en-GB"/>
              </w:rPr>
            </w:pPr>
            <w:bookmarkStart w:id="2" w:name="_Hlk435195840"/>
            <w:r w:rsidRPr="00B5093C">
              <w:rPr>
                <w:rFonts w:eastAsia="Times New Roman"/>
                <w:lang w:val="en-GB"/>
              </w:rPr>
              <w:t>\main\rel_online\rel_ors1\rel_opb1\45</w:t>
            </w:r>
            <w:bookmarkEnd w:id="2"/>
            <w:r w:rsidRPr="00B5093C">
              <w:rPr>
                <w:rFonts w:eastAsia="Times New Roman"/>
                <w:lang w:val="en-GB"/>
              </w:rPr>
              <w:t xml:space="preserve">                                                                                                                                                         </w:t>
            </w:r>
          </w:p>
        </w:tc>
      </w:tr>
      <w:tr w:rsidR="00E55942" w:rsidRPr="00B5093C" w:rsidTr="00E55942">
        <w:trPr>
          <w:jc w:val="center"/>
        </w:trPr>
        <w:tc>
          <w:tcPr>
            <w:tcW w:w="1782" w:type="dxa"/>
            <w:shd w:val="clear" w:color="auto" w:fill="auto"/>
          </w:tcPr>
          <w:p w:rsidR="00E55942" w:rsidRPr="00B5093C" w:rsidRDefault="00E55942" w:rsidP="00E55942">
            <w:pPr>
              <w:pStyle w:val="gemtab11ptAbstand"/>
              <w:autoSpaceDE w:val="0"/>
              <w:autoSpaceDN w:val="0"/>
              <w:adjustRightInd w:val="0"/>
              <w:rPr>
                <w:rFonts w:eastAsia="Times New Roman"/>
              </w:rPr>
            </w:pPr>
            <w:r w:rsidRPr="00B5093C">
              <w:rPr>
                <w:rFonts w:eastAsia="Times New Roman"/>
              </w:rPr>
              <w:t>Stand:</w:t>
            </w:r>
          </w:p>
        </w:tc>
        <w:tc>
          <w:tcPr>
            <w:tcW w:w="3081" w:type="dxa"/>
            <w:shd w:val="clear" w:color="auto" w:fill="auto"/>
          </w:tcPr>
          <w:p w:rsidR="00E55942" w:rsidRPr="00B5093C" w:rsidRDefault="00AC0C10" w:rsidP="001C6032">
            <w:pPr>
              <w:pStyle w:val="gemtab11ptAbstand"/>
              <w:autoSpaceDE w:val="0"/>
              <w:autoSpaceDN w:val="0"/>
              <w:adjustRightInd w:val="0"/>
              <w:rPr>
                <w:rFonts w:eastAsia="Times New Roman"/>
              </w:rPr>
            </w:pPr>
            <w:bookmarkStart w:id="3" w:name="Stand"/>
            <w:r>
              <w:rPr>
                <w:rFonts w:eastAsia="Times New Roman"/>
              </w:rPr>
              <w:t>21.04</w:t>
            </w:r>
            <w:r w:rsidR="00E55942">
              <w:rPr>
                <w:rFonts w:eastAsia="Times New Roman"/>
              </w:rPr>
              <w:t>.2017</w:t>
            </w:r>
            <w:bookmarkEnd w:id="3"/>
          </w:p>
        </w:tc>
      </w:tr>
      <w:tr w:rsidR="00E55942" w:rsidRPr="00B5093C" w:rsidTr="00E55942">
        <w:trPr>
          <w:jc w:val="center"/>
        </w:trPr>
        <w:tc>
          <w:tcPr>
            <w:tcW w:w="1782" w:type="dxa"/>
            <w:shd w:val="clear" w:color="auto" w:fill="auto"/>
          </w:tcPr>
          <w:p w:rsidR="00E55942" w:rsidRPr="00B5093C" w:rsidRDefault="00E55942" w:rsidP="00E55942">
            <w:pPr>
              <w:pStyle w:val="gemtab11ptAbstand"/>
              <w:autoSpaceDE w:val="0"/>
              <w:autoSpaceDN w:val="0"/>
              <w:adjustRightInd w:val="0"/>
              <w:rPr>
                <w:rFonts w:eastAsia="Times New Roman"/>
              </w:rPr>
            </w:pPr>
            <w:r w:rsidRPr="00B5093C">
              <w:rPr>
                <w:rFonts w:eastAsia="Times New Roman"/>
              </w:rPr>
              <w:t>Status:</w:t>
            </w:r>
          </w:p>
        </w:tc>
        <w:tc>
          <w:tcPr>
            <w:tcW w:w="3081" w:type="dxa"/>
            <w:shd w:val="clear" w:color="auto" w:fill="auto"/>
          </w:tcPr>
          <w:p w:rsidR="00E55942" w:rsidRPr="00B5093C" w:rsidRDefault="00E55942" w:rsidP="00E55942">
            <w:pPr>
              <w:pStyle w:val="gemtab11ptAbstand"/>
              <w:autoSpaceDE w:val="0"/>
              <w:autoSpaceDN w:val="0"/>
              <w:adjustRightInd w:val="0"/>
              <w:rPr>
                <w:rFonts w:eastAsia="Times New Roman"/>
              </w:rPr>
            </w:pPr>
            <w:r>
              <w:rPr>
                <w:rFonts w:eastAsia="Times New Roman"/>
              </w:rPr>
              <w:t>freigegeben</w:t>
            </w:r>
          </w:p>
        </w:tc>
      </w:tr>
      <w:tr w:rsidR="00E55942" w:rsidRPr="00B5093C" w:rsidTr="00E55942">
        <w:trPr>
          <w:jc w:val="center"/>
        </w:trPr>
        <w:tc>
          <w:tcPr>
            <w:tcW w:w="1782" w:type="dxa"/>
            <w:shd w:val="clear" w:color="auto" w:fill="auto"/>
          </w:tcPr>
          <w:p w:rsidR="00E55942" w:rsidRPr="00B5093C" w:rsidRDefault="00E55942" w:rsidP="00E55942">
            <w:pPr>
              <w:pStyle w:val="gemtab11ptAbstand"/>
              <w:autoSpaceDE w:val="0"/>
              <w:autoSpaceDN w:val="0"/>
              <w:adjustRightInd w:val="0"/>
              <w:rPr>
                <w:rFonts w:eastAsia="Times New Roman"/>
              </w:rPr>
            </w:pPr>
            <w:r w:rsidRPr="00B5093C">
              <w:rPr>
                <w:rFonts w:eastAsia="Times New Roman"/>
              </w:rPr>
              <w:t>Klassifizierung:</w:t>
            </w:r>
          </w:p>
        </w:tc>
        <w:tc>
          <w:tcPr>
            <w:tcW w:w="3081" w:type="dxa"/>
            <w:shd w:val="clear" w:color="auto" w:fill="auto"/>
          </w:tcPr>
          <w:p w:rsidR="00E55942" w:rsidRPr="00B5093C" w:rsidRDefault="00E55942" w:rsidP="00E55942">
            <w:pPr>
              <w:pStyle w:val="gemtab11ptAbstand"/>
              <w:autoSpaceDE w:val="0"/>
              <w:autoSpaceDN w:val="0"/>
              <w:adjustRightInd w:val="0"/>
              <w:rPr>
                <w:rFonts w:eastAsia="Times New Roman"/>
              </w:rPr>
            </w:pPr>
            <w:bookmarkStart w:id="4" w:name="Klasse"/>
            <w:r>
              <w:rPr>
                <w:rFonts w:eastAsia="Times New Roman"/>
              </w:rPr>
              <w:t>öffentlich</w:t>
            </w:r>
            <w:bookmarkEnd w:id="4"/>
          </w:p>
        </w:tc>
      </w:tr>
      <w:tr w:rsidR="00E55942" w:rsidRPr="00B5093C" w:rsidTr="00E55942">
        <w:trPr>
          <w:jc w:val="center"/>
        </w:trPr>
        <w:tc>
          <w:tcPr>
            <w:tcW w:w="1782" w:type="dxa"/>
            <w:shd w:val="clear" w:color="auto" w:fill="auto"/>
          </w:tcPr>
          <w:p w:rsidR="00E55942" w:rsidRPr="00B5093C" w:rsidRDefault="00E55942" w:rsidP="00E55942">
            <w:pPr>
              <w:pStyle w:val="gemtab11ptAbstand"/>
              <w:autoSpaceDE w:val="0"/>
              <w:autoSpaceDN w:val="0"/>
              <w:adjustRightInd w:val="0"/>
              <w:rPr>
                <w:rFonts w:eastAsia="Times New Roman"/>
              </w:rPr>
            </w:pPr>
            <w:r w:rsidRPr="00B5093C">
              <w:rPr>
                <w:rFonts w:eastAsia="Times New Roman"/>
              </w:rPr>
              <w:t>Referenzierung:</w:t>
            </w:r>
          </w:p>
        </w:tc>
        <w:tc>
          <w:tcPr>
            <w:tcW w:w="3081" w:type="dxa"/>
            <w:shd w:val="clear" w:color="auto" w:fill="auto"/>
          </w:tcPr>
          <w:p w:rsidR="00E55942" w:rsidRPr="00B5093C" w:rsidRDefault="00E55942" w:rsidP="00E55942">
            <w:pPr>
              <w:pStyle w:val="gemtab11ptAbstand"/>
              <w:autoSpaceDE w:val="0"/>
              <w:autoSpaceDN w:val="0"/>
              <w:adjustRightInd w:val="0"/>
              <w:rPr>
                <w:rFonts w:eastAsia="Times New Roman"/>
              </w:rPr>
            </w:pPr>
            <w:bookmarkStart w:id="5" w:name="Referenzierung"/>
            <w:r w:rsidRPr="007A36F3">
              <w:t>[gemSpec_TSL</w:t>
            </w:r>
            <w:bookmarkEnd w:id="5"/>
            <w:r w:rsidRPr="007A36F3">
              <w:t>]</w:t>
            </w:r>
          </w:p>
        </w:tc>
      </w:tr>
    </w:tbl>
    <w:p w:rsidR="00E55942" w:rsidRPr="007A36F3" w:rsidRDefault="00E55942" w:rsidP="00E55942"/>
    <w:p w:rsidR="00E55942" w:rsidRPr="007A36F3" w:rsidRDefault="00E55942" w:rsidP="00E55942">
      <w:pPr>
        <w:ind w:left="576"/>
        <w:jc w:val="center"/>
      </w:pPr>
    </w:p>
    <w:p w:rsidR="00E55942" w:rsidRPr="007A36F3" w:rsidRDefault="00E55942" w:rsidP="00E55942">
      <w:pPr>
        <w:ind w:left="576"/>
        <w:jc w:val="center"/>
        <w:sectPr w:rsidR="00E55942" w:rsidRPr="007A36F3" w:rsidSect="00CD3D16">
          <w:headerReference w:type="default" r:id="rId8"/>
          <w:footerReference w:type="default" r:id="rId9"/>
          <w:headerReference w:type="first" r:id="rId10"/>
          <w:footerReference w:type="first" r:id="rId11"/>
          <w:pgSz w:w="11906" w:h="16838" w:code="9"/>
          <w:pgMar w:top="1469" w:right="1469" w:bottom="1701" w:left="1701" w:header="709" w:footer="482" w:gutter="0"/>
          <w:pgBorders w:offsetFrom="page">
            <w:right w:val="single" w:sz="48" w:space="24" w:color="FFCC99"/>
          </w:pgBorders>
          <w:cols w:space="708"/>
          <w:docGrid w:linePitch="360"/>
        </w:sectPr>
      </w:pPr>
    </w:p>
    <w:p w:rsidR="00E55942" w:rsidRPr="000163EE" w:rsidRDefault="00E55942" w:rsidP="000163EE">
      <w:pPr>
        <w:pStyle w:val="Titel"/>
        <w:pBdr>
          <w:top w:val="single" w:sz="4" w:space="10" w:color="auto"/>
          <w:bottom w:val="single" w:sz="4" w:space="10" w:color="auto"/>
        </w:pBdr>
        <w:rPr>
          <w:rFonts w:cs="Arial"/>
        </w:rPr>
      </w:pPr>
      <w:bookmarkStart w:id="6" w:name="_Toc126575044"/>
      <w:bookmarkStart w:id="7" w:name="_Toc126575287"/>
      <w:bookmarkStart w:id="8" w:name="_Toc175538621"/>
      <w:bookmarkStart w:id="9" w:name="_Toc175543292"/>
      <w:bookmarkStart w:id="10" w:name="_Toc175547553"/>
      <w:r w:rsidRPr="000163EE">
        <w:rPr>
          <w:rFonts w:cs="Arial"/>
        </w:rPr>
        <w:lastRenderedPageBreak/>
        <w:t>Dokumentinformationen</w:t>
      </w:r>
      <w:bookmarkEnd w:id="6"/>
      <w:bookmarkEnd w:id="7"/>
      <w:bookmarkEnd w:id="8"/>
      <w:bookmarkEnd w:id="9"/>
      <w:bookmarkEnd w:id="10"/>
    </w:p>
    <w:p w:rsidR="00E55942" w:rsidRPr="007A36F3" w:rsidRDefault="00E55942" w:rsidP="00E55942">
      <w:pPr>
        <w:pStyle w:val="gemStandard"/>
        <w:rPr>
          <w:b/>
        </w:rPr>
      </w:pPr>
      <w:r w:rsidRPr="007A36F3">
        <w:rPr>
          <w:b/>
        </w:rPr>
        <w:t>Änderungen zur Vorversion</w:t>
      </w:r>
    </w:p>
    <w:p w:rsidR="00E55942" w:rsidRPr="0091580D" w:rsidRDefault="00ED4731" w:rsidP="00E55942">
      <w:pPr>
        <w:pStyle w:val="gemStandard"/>
        <w:rPr>
          <w:szCs w:val="22"/>
        </w:rPr>
      </w:pPr>
      <w:r w:rsidRPr="0091580D">
        <w:rPr>
          <w:szCs w:val="22"/>
        </w:rPr>
        <w:t>Einarbeitung von P 14.9.</w:t>
      </w:r>
    </w:p>
    <w:p w:rsidR="00E55942" w:rsidRPr="002051BD" w:rsidRDefault="00E55942" w:rsidP="00E55942">
      <w:pPr>
        <w:pStyle w:val="gemStandard"/>
        <w:rPr>
          <w:rFonts w:cs="Arial"/>
          <w:sz w:val="20"/>
        </w:rPr>
      </w:pPr>
    </w:p>
    <w:p w:rsidR="00E55942" w:rsidRPr="007A36F3" w:rsidRDefault="00E55942" w:rsidP="00E55942">
      <w:pPr>
        <w:pStyle w:val="gemStandard"/>
        <w:rPr>
          <w:b/>
        </w:rPr>
      </w:pPr>
      <w:bookmarkStart w:id="11" w:name="_Toc149010815"/>
      <w:r w:rsidRPr="007A36F3">
        <w:rPr>
          <w:b/>
        </w:rPr>
        <w:t>Dokumentenhistorie</w:t>
      </w:r>
      <w:bookmarkEnd w:id="11"/>
    </w:p>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094"/>
        <w:gridCol w:w="1080"/>
        <w:gridCol w:w="807"/>
        <w:gridCol w:w="4593"/>
        <w:gridCol w:w="1455"/>
      </w:tblGrid>
      <w:tr w:rsidR="00E55942" w:rsidRPr="00B5093C" w:rsidTr="00E55942">
        <w:trPr>
          <w:tblHeader/>
        </w:trPr>
        <w:tc>
          <w:tcPr>
            <w:tcW w:w="1094" w:type="dxa"/>
            <w:shd w:val="clear" w:color="auto" w:fill="E0E0E0"/>
          </w:tcPr>
          <w:p w:rsidR="00E55942" w:rsidRPr="00B5093C" w:rsidRDefault="00E55942" w:rsidP="00E55942">
            <w:pPr>
              <w:pStyle w:val="gemtab11ptAbstand"/>
              <w:rPr>
                <w:rFonts w:cs="Arial"/>
                <w:b/>
                <w:bCs/>
                <w:sz w:val="20"/>
              </w:rPr>
            </w:pPr>
            <w:r w:rsidRPr="00B5093C">
              <w:rPr>
                <w:rFonts w:cs="Arial"/>
                <w:b/>
                <w:bCs/>
                <w:sz w:val="20"/>
              </w:rPr>
              <w:t>Ve</w:t>
            </w:r>
            <w:r w:rsidRPr="00B5093C">
              <w:rPr>
                <w:rFonts w:cs="Arial"/>
                <w:b/>
                <w:bCs/>
                <w:sz w:val="20"/>
              </w:rPr>
              <w:t>r</w:t>
            </w:r>
            <w:r w:rsidRPr="00B5093C">
              <w:rPr>
                <w:rFonts w:cs="Arial"/>
                <w:b/>
                <w:bCs/>
                <w:sz w:val="20"/>
              </w:rPr>
              <w:t>sion</w:t>
            </w:r>
          </w:p>
        </w:tc>
        <w:tc>
          <w:tcPr>
            <w:tcW w:w="1080" w:type="dxa"/>
            <w:shd w:val="clear" w:color="auto" w:fill="E0E0E0"/>
          </w:tcPr>
          <w:p w:rsidR="00E55942" w:rsidRPr="00B5093C" w:rsidRDefault="00E55942" w:rsidP="00E55942">
            <w:pPr>
              <w:pStyle w:val="gemtab11ptAbstand"/>
              <w:rPr>
                <w:rFonts w:cs="Arial"/>
                <w:b/>
                <w:bCs/>
                <w:sz w:val="20"/>
              </w:rPr>
            </w:pPr>
            <w:r w:rsidRPr="00B5093C">
              <w:rPr>
                <w:rFonts w:cs="Arial"/>
                <w:b/>
                <w:bCs/>
                <w:sz w:val="20"/>
              </w:rPr>
              <w:t>Stand</w:t>
            </w:r>
          </w:p>
        </w:tc>
        <w:tc>
          <w:tcPr>
            <w:tcW w:w="807" w:type="dxa"/>
            <w:shd w:val="clear" w:color="auto" w:fill="E0E0E0"/>
          </w:tcPr>
          <w:p w:rsidR="00E55942" w:rsidRPr="00B5093C" w:rsidRDefault="00E55942" w:rsidP="00E55942">
            <w:pPr>
              <w:pStyle w:val="gemtab11ptAbstand"/>
              <w:rPr>
                <w:rFonts w:cs="Arial"/>
                <w:b/>
                <w:bCs/>
                <w:sz w:val="20"/>
              </w:rPr>
            </w:pPr>
            <w:r w:rsidRPr="00B5093C">
              <w:rPr>
                <w:rFonts w:cs="Arial"/>
                <w:b/>
                <w:bCs/>
                <w:sz w:val="20"/>
              </w:rPr>
              <w:t>Kap./ Se</w:t>
            </w:r>
            <w:r w:rsidRPr="00B5093C">
              <w:rPr>
                <w:rFonts w:cs="Arial"/>
                <w:b/>
                <w:bCs/>
                <w:sz w:val="20"/>
              </w:rPr>
              <w:t>i</w:t>
            </w:r>
            <w:r w:rsidRPr="00B5093C">
              <w:rPr>
                <w:rFonts w:cs="Arial"/>
                <w:b/>
                <w:bCs/>
                <w:sz w:val="20"/>
              </w:rPr>
              <w:t>te</w:t>
            </w:r>
          </w:p>
        </w:tc>
        <w:tc>
          <w:tcPr>
            <w:tcW w:w="4593" w:type="dxa"/>
            <w:shd w:val="clear" w:color="auto" w:fill="E0E0E0"/>
          </w:tcPr>
          <w:p w:rsidR="00E55942" w:rsidRPr="00B5093C" w:rsidRDefault="00E55942" w:rsidP="00E55942">
            <w:pPr>
              <w:pStyle w:val="gemtab11ptAbstand"/>
              <w:rPr>
                <w:rFonts w:cs="Arial"/>
                <w:b/>
                <w:bCs/>
                <w:caps/>
                <w:sz w:val="20"/>
              </w:rPr>
            </w:pPr>
            <w:r w:rsidRPr="00B5093C">
              <w:rPr>
                <w:rFonts w:cs="Arial"/>
                <w:b/>
                <w:bCs/>
                <w:sz w:val="20"/>
              </w:rPr>
              <w:t>Grund der Änderung, besondere Hi</w:t>
            </w:r>
            <w:r w:rsidRPr="00B5093C">
              <w:rPr>
                <w:rFonts w:cs="Arial"/>
                <w:b/>
                <w:bCs/>
                <w:sz w:val="20"/>
              </w:rPr>
              <w:t>n</w:t>
            </w:r>
            <w:r w:rsidRPr="00B5093C">
              <w:rPr>
                <w:rFonts w:cs="Arial"/>
                <w:b/>
                <w:bCs/>
                <w:sz w:val="20"/>
              </w:rPr>
              <w:t>weise</w:t>
            </w:r>
          </w:p>
        </w:tc>
        <w:tc>
          <w:tcPr>
            <w:tcW w:w="1455" w:type="dxa"/>
            <w:shd w:val="clear" w:color="auto" w:fill="E0E0E0"/>
          </w:tcPr>
          <w:p w:rsidR="00E55942" w:rsidRPr="00B5093C" w:rsidRDefault="00E55942" w:rsidP="00E55942">
            <w:pPr>
              <w:pStyle w:val="gemtab11ptAbstand"/>
              <w:rPr>
                <w:rFonts w:cs="Arial"/>
                <w:b/>
                <w:bCs/>
                <w:sz w:val="20"/>
              </w:rPr>
            </w:pPr>
            <w:r w:rsidRPr="00B5093C">
              <w:rPr>
                <w:rFonts w:cs="Arial"/>
                <w:b/>
                <w:bCs/>
                <w:sz w:val="20"/>
              </w:rPr>
              <w:t>Bea</w:t>
            </w:r>
            <w:r w:rsidRPr="00B5093C">
              <w:rPr>
                <w:rFonts w:cs="Arial"/>
                <w:b/>
                <w:bCs/>
                <w:sz w:val="20"/>
              </w:rPr>
              <w:t>r</w:t>
            </w:r>
            <w:r w:rsidRPr="00B5093C">
              <w:rPr>
                <w:rFonts w:cs="Arial"/>
                <w:b/>
                <w:bCs/>
                <w:sz w:val="20"/>
              </w:rPr>
              <w:t>beitung</w:t>
            </w:r>
          </w:p>
        </w:tc>
      </w:tr>
      <w:tr w:rsidR="007A3923" w:rsidRPr="00B5093C" w:rsidTr="00E55942">
        <w:tc>
          <w:tcPr>
            <w:tcW w:w="1094" w:type="dxa"/>
            <w:shd w:val="clear" w:color="auto" w:fill="auto"/>
          </w:tcPr>
          <w:p w:rsidR="007A3923" w:rsidRPr="00B5093C" w:rsidRDefault="007A3923" w:rsidP="00E55942">
            <w:pPr>
              <w:pStyle w:val="gemtab11ptAbstand"/>
              <w:rPr>
                <w:rFonts w:cs="Arial"/>
                <w:sz w:val="20"/>
              </w:rPr>
            </w:pPr>
            <w:r w:rsidRPr="00B5093C">
              <w:rPr>
                <w:rFonts w:cs="Arial"/>
                <w:sz w:val="20"/>
              </w:rPr>
              <w:t>0.5.0</w:t>
            </w:r>
          </w:p>
        </w:tc>
        <w:tc>
          <w:tcPr>
            <w:tcW w:w="1080" w:type="dxa"/>
            <w:shd w:val="clear" w:color="auto" w:fill="auto"/>
          </w:tcPr>
          <w:p w:rsidR="007A3923" w:rsidRPr="00B5093C" w:rsidRDefault="007A3923" w:rsidP="00E55942">
            <w:pPr>
              <w:pStyle w:val="gemtab11ptAbstand"/>
              <w:rPr>
                <w:rFonts w:cs="Arial"/>
                <w:sz w:val="20"/>
              </w:rPr>
            </w:pPr>
            <w:r w:rsidRPr="00B5093C">
              <w:rPr>
                <w:rFonts w:cs="Arial"/>
                <w:sz w:val="20"/>
              </w:rPr>
              <w:t>07.08.12</w:t>
            </w:r>
          </w:p>
        </w:tc>
        <w:tc>
          <w:tcPr>
            <w:tcW w:w="807" w:type="dxa"/>
            <w:shd w:val="clear" w:color="auto" w:fill="auto"/>
          </w:tcPr>
          <w:p w:rsidR="007A3923" w:rsidRPr="00B5093C" w:rsidRDefault="007A3923" w:rsidP="00E55942">
            <w:pPr>
              <w:pStyle w:val="gemtab11ptAbstand"/>
              <w:rPr>
                <w:rFonts w:cs="Arial"/>
                <w:sz w:val="20"/>
              </w:rPr>
            </w:pPr>
          </w:p>
        </w:tc>
        <w:tc>
          <w:tcPr>
            <w:tcW w:w="4593" w:type="dxa"/>
            <w:shd w:val="clear" w:color="auto" w:fill="auto"/>
          </w:tcPr>
          <w:p w:rsidR="007A3923" w:rsidRPr="00B5093C" w:rsidRDefault="007A3923" w:rsidP="00E55942">
            <w:pPr>
              <w:pStyle w:val="gemtab11ptAbstand"/>
              <w:rPr>
                <w:rFonts w:cs="Arial"/>
                <w:sz w:val="20"/>
              </w:rPr>
            </w:pPr>
            <w:r w:rsidRPr="00B5093C">
              <w:rPr>
                <w:rFonts w:cs="Arial"/>
                <w:sz w:val="20"/>
              </w:rPr>
              <w:t>zur Abstimmung freigegeben</w:t>
            </w:r>
          </w:p>
        </w:tc>
        <w:tc>
          <w:tcPr>
            <w:tcW w:w="1455" w:type="dxa"/>
            <w:shd w:val="clear" w:color="auto" w:fill="auto"/>
          </w:tcPr>
          <w:p w:rsidR="007A3923" w:rsidRDefault="007A3923">
            <w:r w:rsidRPr="00C62EFE">
              <w:rPr>
                <w:rFonts w:cs="Arial"/>
                <w:sz w:val="20"/>
              </w:rPr>
              <w:t>gematik</w:t>
            </w:r>
          </w:p>
        </w:tc>
      </w:tr>
      <w:tr w:rsidR="007A3923" w:rsidRPr="00B5093C" w:rsidTr="00E55942">
        <w:tc>
          <w:tcPr>
            <w:tcW w:w="1094" w:type="dxa"/>
            <w:shd w:val="clear" w:color="auto" w:fill="auto"/>
          </w:tcPr>
          <w:p w:rsidR="007A3923" w:rsidRPr="00B5093C" w:rsidRDefault="007A3923" w:rsidP="00E55942">
            <w:pPr>
              <w:pStyle w:val="gemtab11ptAbstand"/>
              <w:rPr>
                <w:rFonts w:cs="Arial"/>
                <w:sz w:val="20"/>
              </w:rPr>
            </w:pPr>
            <w:r w:rsidRPr="00B5093C">
              <w:rPr>
                <w:rFonts w:cs="Arial"/>
                <w:sz w:val="20"/>
              </w:rPr>
              <w:t>1.0.0</w:t>
            </w:r>
          </w:p>
        </w:tc>
        <w:tc>
          <w:tcPr>
            <w:tcW w:w="1080" w:type="dxa"/>
            <w:shd w:val="clear" w:color="auto" w:fill="auto"/>
          </w:tcPr>
          <w:p w:rsidR="007A3923" w:rsidRPr="00B5093C" w:rsidRDefault="007A3923" w:rsidP="00E55942">
            <w:pPr>
              <w:pStyle w:val="gemtab11ptAbstand"/>
              <w:rPr>
                <w:rFonts w:cs="Arial"/>
                <w:sz w:val="20"/>
              </w:rPr>
            </w:pPr>
            <w:r w:rsidRPr="00B5093C">
              <w:rPr>
                <w:rFonts w:cs="Arial"/>
                <w:sz w:val="20"/>
              </w:rPr>
              <w:t>12.11.12</w:t>
            </w:r>
          </w:p>
        </w:tc>
        <w:tc>
          <w:tcPr>
            <w:tcW w:w="807" w:type="dxa"/>
            <w:shd w:val="clear" w:color="auto" w:fill="auto"/>
          </w:tcPr>
          <w:p w:rsidR="007A3923" w:rsidRPr="00B5093C" w:rsidRDefault="007A3923" w:rsidP="00E55942">
            <w:pPr>
              <w:pStyle w:val="gemtab11ptAbstand"/>
              <w:rPr>
                <w:rFonts w:cs="Arial"/>
                <w:sz w:val="20"/>
              </w:rPr>
            </w:pPr>
          </w:p>
        </w:tc>
        <w:tc>
          <w:tcPr>
            <w:tcW w:w="4593" w:type="dxa"/>
            <w:shd w:val="clear" w:color="auto" w:fill="auto"/>
          </w:tcPr>
          <w:p w:rsidR="007A3923" w:rsidRPr="00B5093C" w:rsidRDefault="007A3923" w:rsidP="00E55942">
            <w:pPr>
              <w:pStyle w:val="gemtab11ptAbstand"/>
              <w:rPr>
                <w:rFonts w:cs="Arial"/>
                <w:sz w:val="20"/>
              </w:rPr>
            </w:pPr>
            <w:r w:rsidRPr="00B5093C">
              <w:rPr>
                <w:rFonts w:cs="Arial"/>
                <w:sz w:val="20"/>
              </w:rPr>
              <w:t>Einarbeitung Kommentierung Gesellschafter</w:t>
            </w:r>
          </w:p>
        </w:tc>
        <w:tc>
          <w:tcPr>
            <w:tcW w:w="1455" w:type="dxa"/>
            <w:shd w:val="clear" w:color="auto" w:fill="auto"/>
          </w:tcPr>
          <w:p w:rsidR="007A3923" w:rsidRDefault="007A3923">
            <w:r w:rsidRPr="00C62EFE">
              <w:rPr>
                <w:rFonts w:cs="Arial"/>
                <w:sz w:val="20"/>
              </w:rPr>
              <w:t>gematik</w:t>
            </w:r>
          </w:p>
        </w:tc>
      </w:tr>
      <w:tr w:rsidR="00E55942" w:rsidRPr="00B5093C" w:rsidTr="00E55942">
        <w:tc>
          <w:tcPr>
            <w:tcW w:w="1094" w:type="dxa"/>
            <w:shd w:val="clear" w:color="auto" w:fill="auto"/>
          </w:tcPr>
          <w:p w:rsidR="00E55942" w:rsidRPr="00B5093C" w:rsidRDefault="00E55942" w:rsidP="00E55942">
            <w:pPr>
              <w:pStyle w:val="gemtab11ptAbstand"/>
              <w:rPr>
                <w:rFonts w:cs="Arial"/>
                <w:sz w:val="20"/>
              </w:rPr>
            </w:pPr>
            <w:r w:rsidRPr="00B5093C">
              <w:rPr>
                <w:rFonts w:cs="Arial"/>
                <w:sz w:val="20"/>
              </w:rPr>
              <w:t>1.1.0</w:t>
            </w:r>
          </w:p>
        </w:tc>
        <w:tc>
          <w:tcPr>
            <w:tcW w:w="1080" w:type="dxa"/>
            <w:shd w:val="clear" w:color="auto" w:fill="auto"/>
          </w:tcPr>
          <w:p w:rsidR="00E55942" w:rsidRPr="00B5093C" w:rsidRDefault="00E55942" w:rsidP="00E55942">
            <w:pPr>
              <w:pStyle w:val="gemtab11ptAbstand"/>
              <w:rPr>
                <w:rFonts w:cs="Arial"/>
                <w:sz w:val="20"/>
              </w:rPr>
            </w:pPr>
            <w:r w:rsidRPr="00B5093C">
              <w:rPr>
                <w:rFonts w:cs="Arial"/>
                <w:sz w:val="20"/>
              </w:rPr>
              <w:t>12.11.12</w:t>
            </w:r>
          </w:p>
        </w:tc>
        <w:tc>
          <w:tcPr>
            <w:tcW w:w="807" w:type="dxa"/>
            <w:shd w:val="clear" w:color="auto" w:fill="auto"/>
          </w:tcPr>
          <w:p w:rsidR="00E55942" w:rsidRPr="00B5093C" w:rsidRDefault="00E55942" w:rsidP="00E55942">
            <w:pPr>
              <w:pStyle w:val="gemtab11ptAbstand"/>
              <w:rPr>
                <w:rFonts w:cs="Arial"/>
                <w:sz w:val="20"/>
              </w:rPr>
            </w:pPr>
          </w:p>
        </w:tc>
        <w:tc>
          <w:tcPr>
            <w:tcW w:w="4593" w:type="dxa"/>
            <w:shd w:val="clear" w:color="auto" w:fill="auto"/>
          </w:tcPr>
          <w:p w:rsidR="00E55942" w:rsidRPr="00B5093C" w:rsidRDefault="00E55942" w:rsidP="00E55942">
            <w:pPr>
              <w:pStyle w:val="gemtab11ptAbstand"/>
              <w:rPr>
                <w:rFonts w:cs="Arial"/>
                <w:sz w:val="20"/>
              </w:rPr>
            </w:pPr>
            <w:r w:rsidRPr="00B5093C">
              <w:rPr>
                <w:rFonts w:cs="Arial"/>
                <w:sz w:val="20"/>
              </w:rPr>
              <w:t>Einarbeitung Kommentare aus der übergreifenden Konsistenzprüfung</w:t>
            </w:r>
          </w:p>
        </w:tc>
        <w:tc>
          <w:tcPr>
            <w:tcW w:w="1455" w:type="dxa"/>
            <w:shd w:val="clear" w:color="auto" w:fill="auto"/>
          </w:tcPr>
          <w:p w:rsidR="00E55942" w:rsidRPr="00B5093C" w:rsidRDefault="007A3923" w:rsidP="00E55942">
            <w:pPr>
              <w:pStyle w:val="gemtab11ptAbstand"/>
              <w:rPr>
                <w:rFonts w:cs="Arial"/>
                <w:sz w:val="20"/>
              </w:rPr>
            </w:pPr>
            <w:r>
              <w:rPr>
                <w:rFonts w:cs="Arial"/>
                <w:sz w:val="20"/>
              </w:rPr>
              <w:t>g</w:t>
            </w:r>
            <w:r w:rsidRPr="00B5093C">
              <w:rPr>
                <w:rFonts w:cs="Arial"/>
                <w:sz w:val="20"/>
              </w:rPr>
              <w:t>ematik</w:t>
            </w:r>
          </w:p>
        </w:tc>
      </w:tr>
      <w:tr w:rsidR="007A3923" w:rsidRPr="00B5093C" w:rsidTr="00E55942">
        <w:tc>
          <w:tcPr>
            <w:tcW w:w="1094" w:type="dxa"/>
            <w:shd w:val="clear" w:color="auto" w:fill="auto"/>
          </w:tcPr>
          <w:p w:rsidR="007A3923" w:rsidRPr="00B5093C" w:rsidRDefault="007A3923" w:rsidP="00E55942">
            <w:pPr>
              <w:pStyle w:val="gemtab11ptAbstand"/>
              <w:rPr>
                <w:rFonts w:cs="Arial"/>
                <w:sz w:val="20"/>
              </w:rPr>
            </w:pPr>
            <w:r w:rsidRPr="00B5093C">
              <w:rPr>
                <w:rFonts w:cs="Arial"/>
                <w:sz w:val="20"/>
              </w:rPr>
              <w:t>1.1.9</w:t>
            </w:r>
          </w:p>
        </w:tc>
        <w:tc>
          <w:tcPr>
            <w:tcW w:w="1080" w:type="dxa"/>
            <w:shd w:val="clear" w:color="auto" w:fill="auto"/>
          </w:tcPr>
          <w:p w:rsidR="007A3923" w:rsidRPr="00B5093C" w:rsidRDefault="007A3923" w:rsidP="00E55942">
            <w:pPr>
              <w:pStyle w:val="gemtab11ptAbstand"/>
              <w:rPr>
                <w:rFonts w:cs="Arial"/>
                <w:sz w:val="20"/>
              </w:rPr>
            </w:pPr>
            <w:r w:rsidRPr="00B5093C">
              <w:rPr>
                <w:rFonts w:cs="Arial"/>
                <w:sz w:val="20"/>
              </w:rPr>
              <w:t>22.04.13</w:t>
            </w:r>
          </w:p>
        </w:tc>
        <w:tc>
          <w:tcPr>
            <w:tcW w:w="807" w:type="dxa"/>
            <w:shd w:val="clear" w:color="auto" w:fill="auto"/>
          </w:tcPr>
          <w:p w:rsidR="007A3923" w:rsidRPr="00B5093C" w:rsidRDefault="007A3923" w:rsidP="00E55942">
            <w:pPr>
              <w:pStyle w:val="gemtab11ptAbstand"/>
              <w:rPr>
                <w:rFonts w:cs="Arial"/>
                <w:sz w:val="20"/>
              </w:rPr>
            </w:pPr>
          </w:p>
        </w:tc>
        <w:tc>
          <w:tcPr>
            <w:tcW w:w="4593" w:type="dxa"/>
            <w:shd w:val="clear" w:color="auto" w:fill="auto"/>
          </w:tcPr>
          <w:p w:rsidR="007A3923" w:rsidRPr="00B5093C" w:rsidRDefault="007A3923" w:rsidP="00E55942">
            <w:pPr>
              <w:pStyle w:val="gemtab11ptAbstand"/>
              <w:rPr>
                <w:rFonts w:cs="Arial"/>
                <w:sz w:val="20"/>
              </w:rPr>
            </w:pPr>
            <w:r w:rsidRPr="00B5093C">
              <w:rPr>
                <w:rFonts w:cs="Arial"/>
                <w:sz w:val="20"/>
              </w:rPr>
              <w:t>Überarbeitung anhand interner Änderungsliste (Fehlerkorrekturen, Inkonsistenzen)</w:t>
            </w:r>
          </w:p>
        </w:tc>
        <w:tc>
          <w:tcPr>
            <w:tcW w:w="1455" w:type="dxa"/>
            <w:shd w:val="clear" w:color="auto" w:fill="auto"/>
          </w:tcPr>
          <w:p w:rsidR="007A3923" w:rsidRDefault="007A3923">
            <w:r w:rsidRPr="0052306E">
              <w:rPr>
                <w:rFonts w:cs="Arial"/>
                <w:sz w:val="20"/>
              </w:rPr>
              <w:t>gematik</w:t>
            </w:r>
          </w:p>
        </w:tc>
      </w:tr>
      <w:tr w:rsidR="007A3923" w:rsidRPr="00B5093C" w:rsidTr="00E55942">
        <w:tc>
          <w:tcPr>
            <w:tcW w:w="1094" w:type="dxa"/>
            <w:shd w:val="clear" w:color="auto" w:fill="auto"/>
          </w:tcPr>
          <w:p w:rsidR="007A3923" w:rsidRPr="00B5093C" w:rsidRDefault="007A3923" w:rsidP="00E55942">
            <w:pPr>
              <w:pStyle w:val="gemtab11ptAbstand"/>
              <w:ind w:hanging="23"/>
              <w:rPr>
                <w:rFonts w:cs="Arial"/>
                <w:sz w:val="20"/>
              </w:rPr>
            </w:pPr>
            <w:r w:rsidRPr="00B5093C">
              <w:rPr>
                <w:rFonts w:cs="Arial"/>
                <w:sz w:val="20"/>
              </w:rPr>
              <w:t>1.2.0</w:t>
            </w:r>
          </w:p>
        </w:tc>
        <w:tc>
          <w:tcPr>
            <w:tcW w:w="1080" w:type="dxa"/>
            <w:shd w:val="clear" w:color="auto" w:fill="auto"/>
          </w:tcPr>
          <w:p w:rsidR="007A3923" w:rsidRPr="00B5093C" w:rsidRDefault="007A3923" w:rsidP="00E55942">
            <w:pPr>
              <w:pStyle w:val="gemtab11ptAbstand"/>
              <w:ind w:hanging="42"/>
              <w:rPr>
                <w:rFonts w:cs="Arial"/>
                <w:sz w:val="20"/>
              </w:rPr>
            </w:pPr>
            <w:r w:rsidRPr="00B5093C">
              <w:rPr>
                <w:rFonts w:cs="Arial"/>
                <w:sz w:val="20"/>
              </w:rPr>
              <w:t>06.06.13</w:t>
            </w:r>
          </w:p>
        </w:tc>
        <w:tc>
          <w:tcPr>
            <w:tcW w:w="807" w:type="dxa"/>
            <w:shd w:val="clear" w:color="auto" w:fill="auto"/>
          </w:tcPr>
          <w:p w:rsidR="007A3923" w:rsidRPr="00B5093C" w:rsidRDefault="007A3923" w:rsidP="00E55942">
            <w:pPr>
              <w:pStyle w:val="gemtab11ptAbstand"/>
              <w:rPr>
                <w:rFonts w:cs="Arial"/>
                <w:sz w:val="20"/>
              </w:rPr>
            </w:pPr>
          </w:p>
        </w:tc>
        <w:tc>
          <w:tcPr>
            <w:tcW w:w="4593" w:type="dxa"/>
            <w:shd w:val="clear" w:color="auto" w:fill="auto"/>
          </w:tcPr>
          <w:p w:rsidR="007A3923" w:rsidRPr="00B5093C" w:rsidRDefault="007A3923" w:rsidP="00E55942">
            <w:pPr>
              <w:pStyle w:val="gemtab11ptAbstand"/>
              <w:rPr>
                <w:rFonts w:cs="Arial"/>
                <w:sz w:val="20"/>
              </w:rPr>
            </w:pPr>
            <w:r w:rsidRPr="00B5093C">
              <w:rPr>
                <w:rFonts w:cs="Arial"/>
                <w:sz w:val="20"/>
              </w:rPr>
              <w:t>Einarbeitung Kommentare aus Kommentierung Gesamtpaket</w:t>
            </w:r>
          </w:p>
        </w:tc>
        <w:tc>
          <w:tcPr>
            <w:tcW w:w="1455" w:type="dxa"/>
            <w:shd w:val="clear" w:color="auto" w:fill="auto"/>
          </w:tcPr>
          <w:p w:rsidR="007A3923" w:rsidRDefault="007A3923">
            <w:r w:rsidRPr="0052306E">
              <w:rPr>
                <w:rFonts w:cs="Arial"/>
                <w:sz w:val="20"/>
              </w:rPr>
              <w:t>gematik</w:t>
            </w:r>
          </w:p>
        </w:tc>
      </w:tr>
      <w:tr w:rsidR="007A3923" w:rsidRPr="00B5093C"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23"/>
              <w:rPr>
                <w:rFonts w:cs="Arial"/>
                <w:sz w:val="20"/>
              </w:rPr>
            </w:pPr>
            <w:r w:rsidRPr="00B5093C">
              <w:rPr>
                <w:rFonts w:cs="Arial"/>
                <w:sz w:val="20"/>
              </w:rPr>
              <w:t>1.3.0</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42"/>
              <w:rPr>
                <w:rFonts w:cs="Arial"/>
                <w:sz w:val="20"/>
              </w:rPr>
            </w:pPr>
            <w:r w:rsidRPr="00B5093C">
              <w:rPr>
                <w:rFonts w:cs="Arial"/>
                <w:sz w:val="20"/>
              </w:rPr>
              <w:t>15.08.13</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39"/>
              <w:rPr>
                <w:rFonts w:cs="Arial"/>
                <w:sz w:val="20"/>
              </w:rPr>
            </w:pPr>
            <w:r w:rsidRPr="00B5093C">
              <w:rPr>
                <w:rFonts w:cs="Arial"/>
                <w:sz w:val="20"/>
              </w:rPr>
              <w:t>Einarbeitung lt. Änderungsliste vom 08.08.13</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 w:rsidRPr="0052306E">
              <w:rPr>
                <w:rFonts w:cs="Arial"/>
                <w:sz w:val="20"/>
              </w:rPr>
              <w:t>gematik</w:t>
            </w:r>
          </w:p>
        </w:tc>
      </w:tr>
      <w:tr w:rsidR="007A3923" w:rsidRPr="00B5093C"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23"/>
              <w:rPr>
                <w:rFonts w:cs="Arial"/>
                <w:sz w:val="20"/>
              </w:rPr>
            </w:pPr>
            <w:r w:rsidRPr="00B5093C">
              <w:rPr>
                <w:rFonts w:cs="Arial"/>
                <w:sz w:val="20"/>
              </w:rPr>
              <w:t>1.4.0</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42"/>
              <w:rPr>
                <w:rFonts w:cs="Arial"/>
                <w:sz w:val="20"/>
              </w:rPr>
            </w:pPr>
            <w:r w:rsidRPr="00B5093C">
              <w:rPr>
                <w:rFonts w:cs="Arial"/>
                <w:sz w:val="20"/>
              </w:rPr>
              <w:t>21.02.14</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39"/>
              <w:rPr>
                <w:rFonts w:cs="Arial"/>
                <w:sz w:val="20"/>
              </w:rPr>
            </w:pPr>
            <w:r w:rsidRPr="00B5093C">
              <w:rPr>
                <w:rFonts w:cs="Arial"/>
                <w:sz w:val="20"/>
              </w:rPr>
              <w:t>Losübergreifende Synchronisation</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 w:rsidRPr="0052306E">
              <w:rPr>
                <w:rFonts w:cs="Arial"/>
                <w:sz w:val="20"/>
              </w:rPr>
              <w:t>gematik</w:t>
            </w:r>
          </w:p>
        </w:tc>
      </w:tr>
      <w:tr w:rsidR="007A3923" w:rsidRPr="00B5093C"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23"/>
              <w:rPr>
                <w:rFonts w:cs="Arial"/>
                <w:sz w:val="20"/>
              </w:rPr>
            </w:pPr>
            <w:r w:rsidRPr="00B5093C">
              <w:rPr>
                <w:rFonts w:cs="Arial"/>
                <w:sz w:val="20"/>
              </w:rPr>
              <w:t>1.5.0</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42"/>
              <w:rPr>
                <w:rFonts w:cs="Arial"/>
                <w:sz w:val="20"/>
              </w:rPr>
            </w:pPr>
            <w:r w:rsidRPr="00B5093C">
              <w:rPr>
                <w:rFonts w:cs="Arial"/>
                <w:sz w:val="20"/>
              </w:rPr>
              <w:t>17.06.14</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39"/>
              <w:rPr>
                <w:rFonts w:cs="Arial"/>
                <w:sz w:val="20"/>
              </w:rPr>
            </w:pPr>
            <w:r w:rsidRPr="009F2C9B">
              <w:rPr>
                <w:rFonts w:cs="Arial"/>
                <w:sz w:val="20"/>
              </w:rPr>
              <w:t>Die Anforderung TIP1-A_4051 besitzt zwei End-Tags und wurde gemäß P-11 Änderungsliste an-gepasst.</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 w:rsidRPr="0052306E">
              <w:rPr>
                <w:rFonts w:cs="Arial"/>
                <w:sz w:val="20"/>
              </w:rPr>
              <w:t>gematik</w:t>
            </w:r>
          </w:p>
        </w:tc>
      </w:tr>
      <w:tr w:rsidR="00E55942" w:rsidRPr="00B5093C"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ind w:hanging="23"/>
              <w:rPr>
                <w:rFonts w:cs="Arial"/>
                <w:sz w:val="20"/>
              </w:rPr>
            </w:pPr>
            <w:r>
              <w:rPr>
                <w:rFonts w:cs="Arial"/>
                <w:sz w:val="20"/>
              </w:rPr>
              <w:t>1.6.0</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ind w:hanging="42"/>
              <w:rPr>
                <w:rFonts w:cs="Arial"/>
                <w:sz w:val="20"/>
              </w:rPr>
            </w:pPr>
            <w:r>
              <w:rPr>
                <w:rFonts w:cs="Arial"/>
                <w:sz w:val="20"/>
              </w:rPr>
              <w:t>26.08.14</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ind w:hanging="39"/>
              <w:rPr>
                <w:rFonts w:cs="Arial"/>
                <w:sz w:val="20"/>
              </w:rPr>
            </w:pPr>
            <w:r w:rsidRPr="00355D80">
              <w:rPr>
                <w:rFonts w:cs="Arial"/>
                <w:sz w:val="20"/>
              </w:rPr>
              <w:t>Einarbeitung gemäß P12-Änderungsliste</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7A3923" w:rsidP="00E55942">
            <w:pPr>
              <w:pStyle w:val="gemtab11ptAbstand"/>
              <w:rPr>
                <w:rFonts w:cs="Arial"/>
                <w:sz w:val="20"/>
              </w:rPr>
            </w:pPr>
            <w:r>
              <w:rPr>
                <w:rFonts w:cs="Arial"/>
                <w:sz w:val="20"/>
              </w:rPr>
              <w:t>g</w:t>
            </w:r>
            <w:r w:rsidRPr="00B5093C">
              <w:rPr>
                <w:rFonts w:cs="Arial"/>
                <w:sz w:val="20"/>
              </w:rPr>
              <w:t>ematik</w:t>
            </w:r>
          </w:p>
        </w:tc>
      </w:tr>
      <w:tr w:rsidR="00E55942" w:rsidRPr="00B5093C"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11ptAbstand"/>
              <w:ind w:hanging="23"/>
              <w:rPr>
                <w:rFonts w:cs="Arial"/>
                <w:sz w:val="20"/>
              </w:rPr>
            </w:pPr>
            <w:r>
              <w:rPr>
                <w:rFonts w:cs="Arial"/>
                <w:sz w:val="20"/>
              </w:rPr>
              <w:t>1.7.0</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11ptAbstand"/>
              <w:ind w:hanging="42"/>
              <w:rPr>
                <w:rFonts w:cs="Arial"/>
                <w:sz w:val="20"/>
              </w:rPr>
            </w:pPr>
            <w:r>
              <w:rPr>
                <w:rFonts w:cs="Arial"/>
                <w:sz w:val="20"/>
              </w:rPr>
              <w:t>17.07.15</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ind w:hanging="39"/>
              <w:rPr>
                <w:rFonts w:cs="Arial"/>
                <w:sz w:val="20"/>
              </w:rPr>
            </w:pPr>
            <w:r>
              <w:rPr>
                <w:rFonts w:cs="Arial"/>
                <w:sz w:val="20"/>
              </w:rPr>
              <w:t>Einarbeitung Errata 1.4.3</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rPr>
                <w:rFonts w:cs="Arial"/>
                <w:sz w:val="20"/>
              </w:rPr>
            </w:pPr>
            <w:r>
              <w:rPr>
                <w:rFonts w:cs="Arial"/>
                <w:sz w:val="20"/>
              </w:rPr>
              <w:t>g</w:t>
            </w:r>
            <w:r w:rsidRPr="00B5093C">
              <w:rPr>
                <w:rFonts w:cs="Arial"/>
                <w:sz w:val="20"/>
              </w:rPr>
              <w:t>ematik</w:t>
            </w:r>
          </w:p>
        </w:tc>
      </w:tr>
      <w:tr w:rsidR="00E55942" w:rsidRPr="00822DCC"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11ptAbstand"/>
              <w:ind w:hanging="23"/>
              <w:rPr>
                <w:rFonts w:cs="Arial"/>
                <w:sz w:val="20"/>
              </w:rPr>
            </w:pPr>
            <w:r>
              <w:rPr>
                <w:rFonts w:cs="Arial"/>
                <w:sz w:val="20"/>
              </w:rPr>
              <w:t xml:space="preserve">1.8.0 </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11ptAbstand"/>
              <w:ind w:hanging="42"/>
              <w:rPr>
                <w:rFonts w:cs="Arial"/>
                <w:sz w:val="20"/>
              </w:rPr>
            </w:pPr>
            <w:r>
              <w:rPr>
                <w:rFonts w:cs="Arial"/>
                <w:sz w:val="20"/>
              </w:rPr>
              <w:t>24.08.16</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E55942" w:rsidRPr="00822DCC" w:rsidRDefault="00E55942" w:rsidP="00E55942">
            <w:pPr>
              <w:pStyle w:val="gemtabohne"/>
              <w:rPr>
                <w:sz w:val="20"/>
              </w:rPr>
            </w:pPr>
            <w:r>
              <w:rPr>
                <w:sz w:val="20"/>
              </w:rPr>
              <w:t>Anpassungen zum Online-Produktivbetrieb (Stufe 1)</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E55942" w:rsidRPr="00822DCC" w:rsidRDefault="00E55942" w:rsidP="00E55942">
            <w:pPr>
              <w:pStyle w:val="gemtabohne"/>
              <w:rPr>
                <w:sz w:val="20"/>
              </w:rPr>
            </w:pPr>
            <w:r>
              <w:rPr>
                <w:sz w:val="20"/>
              </w:rPr>
              <w:t>gematik</w:t>
            </w:r>
          </w:p>
        </w:tc>
      </w:tr>
      <w:tr w:rsidR="00E55942"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11ptAbstand"/>
              <w:ind w:hanging="23"/>
              <w:rPr>
                <w:rFonts w:cs="Arial"/>
                <w:sz w:val="20"/>
              </w:rPr>
            </w:pPr>
            <w:r>
              <w:rPr>
                <w:rFonts w:cs="Arial"/>
                <w:sz w:val="20"/>
              </w:rPr>
              <w:t>1.9.0</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11ptAbstand"/>
              <w:ind w:hanging="42"/>
              <w:rPr>
                <w:rFonts w:cs="Arial"/>
                <w:sz w:val="20"/>
              </w:rPr>
            </w:pPr>
            <w:r>
              <w:rPr>
                <w:rFonts w:cs="Arial"/>
                <w:sz w:val="20"/>
              </w:rPr>
              <w:t>16.10.16</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E55942" w:rsidRPr="00B5093C" w:rsidRDefault="00E55942"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E55942" w:rsidRDefault="00E55942" w:rsidP="00E55942">
            <w:pPr>
              <w:pStyle w:val="gemtabohne"/>
              <w:rPr>
                <w:sz w:val="20"/>
              </w:rPr>
            </w:pPr>
            <w:r>
              <w:rPr>
                <w:sz w:val="20"/>
              </w:rPr>
              <w:t>Anpassungen gemäß Änderungsliste</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E55942" w:rsidRDefault="007A3923" w:rsidP="00E55942">
            <w:pPr>
              <w:pStyle w:val="gemtabohne"/>
              <w:rPr>
                <w:sz w:val="20"/>
              </w:rPr>
            </w:pPr>
            <w:r>
              <w:rPr>
                <w:sz w:val="20"/>
              </w:rPr>
              <w:t>g</w:t>
            </w:r>
            <w:r w:rsidRPr="00B5093C">
              <w:rPr>
                <w:sz w:val="20"/>
              </w:rPr>
              <w:t>ematik</w:t>
            </w:r>
          </w:p>
        </w:tc>
      </w:tr>
      <w:tr w:rsidR="007A3923" w:rsidRPr="00B462F8"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3537E9">
            <w:pPr>
              <w:pStyle w:val="gemtab11ptAbstand"/>
              <w:ind w:hanging="23"/>
              <w:rPr>
                <w:rFonts w:cs="Arial"/>
                <w:sz w:val="20"/>
              </w:rPr>
            </w:pPr>
            <w:r>
              <w:rPr>
                <w:rFonts w:cs="Arial"/>
                <w:sz w:val="20"/>
              </w:rPr>
              <w:t xml:space="preserve">1.10.0 </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3537E9">
            <w:pPr>
              <w:pStyle w:val="gemtab11ptAbstand"/>
              <w:ind w:hanging="42"/>
              <w:rPr>
                <w:rFonts w:cs="Arial"/>
                <w:sz w:val="20"/>
              </w:rPr>
            </w:pPr>
            <w:r>
              <w:rPr>
                <w:rFonts w:cs="Arial"/>
                <w:sz w:val="20"/>
              </w:rPr>
              <w:t>06.02.17</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ind w:hanging="23"/>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7A3923" w:rsidRPr="00B462F8" w:rsidRDefault="007A3923" w:rsidP="00E55942">
            <w:pPr>
              <w:pStyle w:val="gemtab11ptAbstand"/>
              <w:ind w:hanging="23"/>
              <w:rPr>
                <w:rFonts w:cs="Arial"/>
                <w:sz w:val="20"/>
              </w:rPr>
            </w:pPr>
            <w:r w:rsidRPr="00B462F8">
              <w:rPr>
                <w:rFonts w:cs="Arial"/>
                <w:sz w:val="20"/>
              </w:rPr>
              <w:t xml:space="preserve">Änderungen in Vorbereitung auf das Release 1.6.3 (eIDAS) </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7A3923" w:rsidRPr="00B462F8" w:rsidRDefault="007A3923" w:rsidP="00E55942">
            <w:pPr>
              <w:pStyle w:val="gemtab11ptAbstand"/>
              <w:ind w:hanging="23"/>
              <w:rPr>
                <w:rFonts w:cs="Arial"/>
                <w:sz w:val="20"/>
              </w:rPr>
            </w:pPr>
            <w:r>
              <w:rPr>
                <w:rFonts w:cs="Arial"/>
                <w:sz w:val="20"/>
              </w:rPr>
              <w:t>g</w:t>
            </w:r>
            <w:r w:rsidRPr="00B5093C">
              <w:rPr>
                <w:rFonts w:cs="Arial"/>
                <w:sz w:val="20"/>
              </w:rPr>
              <w:t>ematik</w:t>
            </w:r>
          </w:p>
        </w:tc>
      </w:tr>
      <w:tr w:rsidR="007A3923"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11ptAbstand"/>
              <w:ind w:hanging="23"/>
              <w:rPr>
                <w:rFonts w:cs="Arial"/>
                <w:sz w:val="20"/>
              </w:rPr>
            </w:pP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11ptAbstand"/>
              <w:ind w:hanging="42"/>
              <w:rPr>
                <w:rFonts w:cs="Arial"/>
                <w:sz w:val="20"/>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7A3923" w:rsidRPr="00B5093C" w:rsidRDefault="007A3923" w:rsidP="00E55942">
            <w:pPr>
              <w:pStyle w:val="gemtab11ptAbstand"/>
              <w:rPr>
                <w:rFonts w:cs="Arial"/>
                <w:sz w:val="20"/>
              </w:rPr>
            </w:pPr>
            <w:r>
              <w:rPr>
                <w:rFonts w:cs="Arial"/>
                <w:sz w:val="20"/>
              </w:rPr>
              <w:t>6.3.2.2</w:t>
            </w: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ohne"/>
              <w:rPr>
                <w:sz w:val="20"/>
              </w:rPr>
            </w:pPr>
            <w:r>
              <w:rPr>
                <w:sz w:val="20"/>
              </w:rPr>
              <w:t>Redaktionelle Anpassung, Änderungsliste P14.9</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ohne"/>
              <w:rPr>
                <w:sz w:val="20"/>
              </w:rPr>
            </w:pPr>
            <w:r>
              <w:rPr>
                <w:sz w:val="20"/>
              </w:rPr>
              <w:t>gamatik</w:t>
            </w:r>
          </w:p>
        </w:tc>
      </w:tr>
      <w:tr w:rsidR="007A3923" w:rsidTr="00E55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c>
          <w:tcPr>
            <w:tcW w:w="1094"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11ptAbstand"/>
              <w:ind w:hanging="23"/>
              <w:rPr>
                <w:rFonts w:cs="Arial"/>
                <w:sz w:val="20"/>
              </w:rPr>
            </w:pPr>
            <w:r>
              <w:rPr>
                <w:rFonts w:cs="Arial"/>
                <w:sz w:val="20"/>
              </w:rPr>
              <w:t>21.04.17</w:t>
            </w:r>
          </w:p>
        </w:tc>
        <w:tc>
          <w:tcPr>
            <w:tcW w:w="1080"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11ptAbstand"/>
              <w:ind w:hanging="42"/>
              <w:rPr>
                <w:rFonts w:cs="Arial"/>
                <w:sz w:val="20"/>
              </w:rPr>
            </w:pP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11ptAbstand"/>
              <w:rPr>
                <w:rFonts w:cs="Arial"/>
                <w:sz w:val="20"/>
              </w:rPr>
            </w:pPr>
          </w:p>
        </w:tc>
        <w:tc>
          <w:tcPr>
            <w:tcW w:w="4593"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ohne"/>
              <w:rPr>
                <w:sz w:val="20"/>
              </w:rPr>
            </w:pPr>
            <w:r>
              <w:rPr>
                <w:sz w:val="20"/>
              </w:rPr>
              <w:t>freigegeben</w:t>
            </w:r>
          </w:p>
        </w:tc>
        <w:tc>
          <w:tcPr>
            <w:tcW w:w="1455" w:type="dxa"/>
            <w:tcBorders>
              <w:top w:val="single" w:sz="4" w:space="0" w:color="auto"/>
              <w:left w:val="single" w:sz="4" w:space="0" w:color="auto"/>
              <w:bottom w:val="single" w:sz="4" w:space="0" w:color="auto"/>
              <w:right w:val="single" w:sz="4" w:space="0" w:color="auto"/>
            </w:tcBorders>
            <w:shd w:val="clear" w:color="auto" w:fill="auto"/>
          </w:tcPr>
          <w:p w:rsidR="007A3923" w:rsidRDefault="007A3923" w:rsidP="00E55942">
            <w:pPr>
              <w:pStyle w:val="gemtabohne"/>
              <w:rPr>
                <w:sz w:val="20"/>
              </w:rPr>
            </w:pPr>
            <w:r>
              <w:rPr>
                <w:sz w:val="20"/>
              </w:rPr>
              <w:t>gematik</w:t>
            </w:r>
          </w:p>
        </w:tc>
      </w:tr>
    </w:tbl>
    <w:p w:rsidR="00E55942" w:rsidRPr="007A36F3" w:rsidRDefault="00E55942" w:rsidP="00E55942">
      <w:pPr>
        <w:pStyle w:val="gemStandard"/>
      </w:pPr>
    </w:p>
    <w:p w:rsidR="000163EE" w:rsidRDefault="000163EE" w:rsidP="000163EE">
      <w:pPr>
        <w:pStyle w:val="Titel"/>
        <w:pBdr>
          <w:top w:val="single" w:sz="4" w:space="10" w:color="auto"/>
          <w:bottom w:val="single" w:sz="4" w:space="10" w:color="auto"/>
        </w:pBdr>
        <w:rPr>
          <w:rFonts w:cs="Arial"/>
        </w:rPr>
        <w:sectPr w:rsidR="000163EE" w:rsidSect="00CD3D16">
          <w:headerReference w:type="even" r:id="rId12"/>
          <w:headerReference w:type="default" r:id="rId13"/>
          <w:headerReference w:type="first" r:id="rId14"/>
          <w:pgSz w:w="11906" w:h="16838" w:code="9"/>
          <w:pgMar w:top="1469" w:right="1469" w:bottom="1701" w:left="1701" w:header="709" w:footer="346" w:gutter="0"/>
          <w:pgBorders w:offsetFrom="page">
            <w:right w:val="single" w:sz="48" w:space="24" w:color="FFCC99"/>
          </w:pgBorders>
          <w:cols w:space="708"/>
          <w:docGrid w:linePitch="360"/>
        </w:sectPr>
      </w:pPr>
    </w:p>
    <w:p w:rsidR="00E55942" w:rsidRPr="000163EE" w:rsidRDefault="00E55942" w:rsidP="000163EE">
      <w:pPr>
        <w:pStyle w:val="Titel"/>
        <w:pBdr>
          <w:top w:val="single" w:sz="4" w:space="10" w:color="auto"/>
          <w:bottom w:val="single" w:sz="4" w:space="10" w:color="auto"/>
        </w:pBdr>
        <w:rPr>
          <w:rFonts w:cs="Arial"/>
        </w:rPr>
      </w:pPr>
      <w:r w:rsidRPr="000163EE">
        <w:rPr>
          <w:rFonts w:cs="Arial"/>
        </w:rPr>
        <w:lastRenderedPageBreak/>
        <w:t>Inhaltsverzeichnis</w:t>
      </w:r>
    </w:p>
    <w:p w:rsidR="00E55942" w:rsidRPr="007A36F3" w:rsidRDefault="00E55942" w:rsidP="00E55942">
      <w:pPr>
        <w:pStyle w:val="gemStandard"/>
      </w:pPr>
    </w:p>
    <w:p w:rsidR="000163EE" w:rsidRDefault="00E55942">
      <w:pPr>
        <w:pStyle w:val="Verzeichnis1"/>
        <w:tabs>
          <w:tab w:val="left" w:pos="440"/>
          <w:tab w:val="right" w:leader="dot" w:pos="8726"/>
        </w:tabs>
        <w:rPr>
          <w:rFonts w:asciiTheme="minorHAnsi" w:eastAsiaTheme="minorEastAsia" w:hAnsiTheme="minorHAnsi" w:cstheme="minorBidi"/>
          <w:b w:val="0"/>
          <w:bCs w:val="0"/>
          <w:noProof/>
          <w:sz w:val="22"/>
          <w:szCs w:val="22"/>
        </w:rPr>
      </w:pPr>
      <w:r w:rsidRPr="007A36F3">
        <w:rPr>
          <w:rFonts w:cs="Arial"/>
        </w:rPr>
        <w:fldChar w:fldCharType="begin"/>
      </w:r>
      <w:r w:rsidRPr="007A36F3">
        <w:rPr>
          <w:rFonts w:cs="Arial"/>
        </w:rPr>
        <w:instrText xml:space="preserve"> TOC \o "3-5" \h \z \t "Überschrift 1;1;Überschrift 2;2;gem_nonum_Ü4;4;gem_Ü5;5;GEM_Ü3;3;gem_Ü4;4;gem_Ü1;1;gem_Ü2;2;gem_nonum_Ü1;1;gem_nonum_Ü2;2;gem_nonum_Ü3;3" </w:instrText>
      </w:r>
      <w:r w:rsidRPr="007A36F3">
        <w:rPr>
          <w:rFonts w:cs="Arial"/>
        </w:rPr>
        <w:fldChar w:fldCharType="separate"/>
      </w:r>
      <w:hyperlink w:anchor="_Toc486427911" w:history="1">
        <w:r w:rsidR="000163EE" w:rsidRPr="00683281">
          <w:rPr>
            <w:rStyle w:val="Hyperlink"/>
            <w:noProof/>
          </w:rPr>
          <w:t>1</w:t>
        </w:r>
        <w:r w:rsidR="000163EE">
          <w:rPr>
            <w:rFonts w:asciiTheme="minorHAnsi" w:eastAsiaTheme="minorEastAsia" w:hAnsiTheme="minorHAnsi" w:cstheme="minorBidi"/>
            <w:b w:val="0"/>
            <w:bCs w:val="0"/>
            <w:noProof/>
            <w:sz w:val="22"/>
            <w:szCs w:val="22"/>
          </w:rPr>
          <w:tab/>
        </w:r>
        <w:r w:rsidR="000163EE" w:rsidRPr="00683281">
          <w:rPr>
            <w:rStyle w:val="Hyperlink"/>
            <w:noProof/>
          </w:rPr>
          <w:t>Einordnung des Dokumentes</w:t>
        </w:r>
        <w:r w:rsidR="000163EE">
          <w:rPr>
            <w:noProof/>
            <w:webHidden/>
          </w:rPr>
          <w:tab/>
        </w:r>
        <w:r w:rsidR="000163EE">
          <w:rPr>
            <w:noProof/>
            <w:webHidden/>
          </w:rPr>
          <w:fldChar w:fldCharType="begin"/>
        </w:r>
        <w:r w:rsidR="000163EE">
          <w:rPr>
            <w:noProof/>
            <w:webHidden/>
          </w:rPr>
          <w:instrText xml:space="preserve"> PAGEREF _Toc486427911 \h </w:instrText>
        </w:r>
        <w:r w:rsidR="000163EE">
          <w:rPr>
            <w:noProof/>
            <w:webHidden/>
          </w:rPr>
        </w:r>
        <w:r w:rsidR="000163EE">
          <w:rPr>
            <w:noProof/>
            <w:webHidden/>
          </w:rPr>
          <w:fldChar w:fldCharType="separate"/>
        </w:r>
        <w:r w:rsidR="000163EE">
          <w:rPr>
            <w:noProof/>
            <w:webHidden/>
          </w:rPr>
          <w:t>7</w:t>
        </w:r>
        <w:r w:rsidR="000163EE">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2" w:history="1">
        <w:r w:rsidRPr="00683281">
          <w:rPr>
            <w:rStyle w:val="Hyperlink"/>
            <w:noProof/>
          </w:rPr>
          <w:t>1.1</w:t>
        </w:r>
        <w:r>
          <w:rPr>
            <w:rFonts w:asciiTheme="minorHAnsi" w:eastAsiaTheme="minorEastAsia" w:hAnsiTheme="minorHAnsi" w:cstheme="minorBidi"/>
            <w:b w:val="0"/>
            <w:iCs w:val="0"/>
            <w:noProof/>
            <w:szCs w:val="22"/>
          </w:rPr>
          <w:tab/>
        </w:r>
        <w:r w:rsidRPr="00683281">
          <w:rPr>
            <w:rStyle w:val="Hyperlink"/>
            <w:noProof/>
          </w:rPr>
          <w:t>Zielsetzung</w:t>
        </w:r>
        <w:r>
          <w:rPr>
            <w:noProof/>
            <w:webHidden/>
          </w:rPr>
          <w:tab/>
        </w:r>
        <w:r>
          <w:rPr>
            <w:noProof/>
            <w:webHidden/>
          </w:rPr>
          <w:fldChar w:fldCharType="begin"/>
        </w:r>
        <w:r>
          <w:rPr>
            <w:noProof/>
            <w:webHidden/>
          </w:rPr>
          <w:instrText xml:space="preserve"> PAGEREF _Toc486427912 \h </w:instrText>
        </w:r>
        <w:r>
          <w:rPr>
            <w:noProof/>
            <w:webHidden/>
          </w:rPr>
        </w:r>
        <w:r>
          <w:rPr>
            <w:noProof/>
            <w:webHidden/>
          </w:rPr>
          <w:fldChar w:fldCharType="separate"/>
        </w:r>
        <w:r>
          <w:rPr>
            <w:noProof/>
            <w:webHidden/>
          </w:rPr>
          <w:t>7</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3" w:history="1">
        <w:r w:rsidRPr="00683281">
          <w:rPr>
            <w:rStyle w:val="Hyperlink"/>
            <w:noProof/>
          </w:rPr>
          <w:t>1.2</w:t>
        </w:r>
        <w:r>
          <w:rPr>
            <w:rFonts w:asciiTheme="minorHAnsi" w:eastAsiaTheme="minorEastAsia" w:hAnsiTheme="minorHAnsi" w:cstheme="minorBidi"/>
            <w:b w:val="0"/>
            <w:iCs w:val="0"/>
            <w:noProof/>
            <w:szCs w:val="22"/>
          </w:rPr>
          <w:tab/>
        </w:r>
        <w:r w:rsidRPr="00683281">
          <w:rPr>
            <w:rStyle w:val="Hyperlink"/>
            <w:noProof/>
          </w:rPr>
          <w:t>Zielgruppe</w:t>
        </w:r>
        <w:r>
          <w:rPr>
            <w:noProof/>
            <w:webHidden/>
          </w:rPr>
          <w:tab/>
        </w:r>
        <w:r>
          <w:rPr>
            <w:noProof/>
            <w:webHidden/>
          </w:rPr>
          <w:fldChar w:fldCharType="begin"/>
        </w:r>
        <w:r>
          <w:rPr>
            <w:noProof/>
            <w:webHidden/>
          </w:rPr>
          <w:instrText xml:space="preserve"> PAGEREF _Toc486427913 \h </w:instrText>
        </w:r>
        <w:r>
          <w:rPr>
            <w:noProof/>
            <w:webHidden/>
          </w:rPr>
        </w:r>
        <w:r>
          <w:rPr>
            <w:noProof/>
            <w:webHidden/>
          </w:rPr>
          <w:fldChar w:fldCharType="separate"/>
        </w:r>
        <w:r>
          <w:rPr>
            <w:noProof/>
            <w:webHidden/>
          </w:rPr>
          <w:t>7</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4" w:history="1">
        <w:r w:rsidRPr="00683281">
          <w:rPr>
            <w:rStyle w:val="Hyperlink"/>
            <w:noProof/>
          </w:rPr>
          <w:t>1.3</w:t>
        </w:r>
        <w:r>
          <w:rPr>
            <w:rFonts w:asciiTheme="minorHAnsi" w:eastAsiaTheme="minorEastAsia" w:hAnsiTheme="minorHAnsi" w:cstheme="minorBidi"/>
            <w:b w:val="0"/>
            <w:iCs w:val="0"/>
            <w:noProof/>
            <w:szCs w:val="22"/>
          </w:rPr>
          <w:tab/>
        </w:r>
        <w:r w:rsidRPr="00683281">
          <w:rPr>
            <w:rStyle w:val="Hyperlink"/>
            <w:noProof/>
          </w:rPr>
          <w:t>Geltungsbereich</w:t>
        </w:r>
        <w:r>
          <w:rPr>
            <w:noProof/>
            <w:webHidden/>
          </w:rPr>
          <w:tab/>
        </w:r>
        <w:r>
          <w:rPr>
            <w:noProof/>
            <w:webHidden/>
          </w:rPr>
          <w:fldChar w:fldCharType="begin"/>
        </w:r>
        <w:r>
          <w:rPr>
            <w:noProof/>
            <w:webHidden/>
          </w:rPr>
          <w:instrText xml:space="preserve"> PAGEREF _Toc486427914 \h </w:instrText>
        </w:r>
        <w:r>
          <w:rPr>
            <w:noProof/>
            <w:webHidden/>
          </w:rPr>
        </w:r>
        <w:r>
          <w:rPr>
            <w:noProof/>
            <w:webHidden/>
          </w:rPr>
          <w:fldChar w:fldCharType="separate"/>
        </w:r>
        <w:r>
          <w:rPr>
            <w:noProof/>
            <w:webHidden/>
          </w:rPr>
          <w:t>7</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5" w:history="1">
        <w:r w:rsidRPr="00683281">
          <w:rPr>
            <w:rStyle w:val="Hyperlink"/>
            <w:noProof/>
          </w:rPr>
          <w:t>1.4</w:t>
        </w:r>
        <w:r>
          <w:rPr>
            <w:rFonts w:asciiTheme="minorHAnsi" w:eastAsiaTheme="minorEastAsia" w:hAnsiTheme="minorHAnsi" w:cstheme="minorBidi"/>
            <w:b w:val="0"/>
            <w:iCs w:val="0"/>
            <w:noProof/>
            <w:szCs w:val="22"/>
          </w:rPr>
          <w:tab/>
        </w:r>
        <w:r w:rsidRPr="00683281">
          <w:rPr>
            <w:rStyle w:val="Hyperlink"/>
            <w:noProof/>
          </w:rPr>
          <w:t>Abgrenzung des Dokuments</w:t>
        </w:r>
        <w:r>
          <w:rPr>
            <w:noProof/>
            <w:webHidden/>
          </w:rPr>
          <w:tab/>
        </w:r>
        <w:r>
          <w:rPr>
            <w:noProof/>
            <w:webHidden/>
          </w:rPr>
          <w:fldChar w:fldCharType="begin"/>
        </w:r>
        <w:r>
          <w:rPr>
            <w:noProof/>
            <w:webHidden/>
          </w:rPr>
          <w:instrText xml:space="preserve"> PAGEREF _Toc486427915 \h </w:instrText>
        </w:r>
        <w:r>
          <w:rPr>
            <w:noProof/>
            <w:webHidden/>
          </w:rPr>
        </w:r>
        <w:r>
          <w:rPr>
            <w:noProof/>
            <w:webHidden/>
          </w:rPr>
          <w:fldChar w:fldCharType="separate"/>
        </w:r>
        <w:r>
          <w:rPr>
            <w:noProof/>
            <w:webHidden/>
          </w:rPr>
          <w:t>7</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6" w:history="1">
        <w:r w:rsidRPr="00683281">
          <w:rPr>
            <w:rStyle w:val="Hyperlink"/>
            <w:noProof/>
          </w:rPr>
          <w:t>1.5</w:t>
        </w:r>
        <w:r>
          <w:rPr>
            <w:rFonts w:asciiTheme="minorHAnsi" w:eastAsiaTheme="minorEastAsia" w:hAnsiTheme="minorHAnsi" w:cstheme="minorBidi"/>
            <w:b w:val="0"/>
            <w:iCs w:val="0"/>
            <w:noProof/>
            <w:szCs w:val="22"/>
          </w:rPr>
          <w:tab/>
        </w:r>
        <w:r w:rsidRPr="00683281">
          <w:rPr>
            <w:rStyle w:val="Hyperlink"/>
            <w:noProof/>
          </w:rPr>
          <w:t>Methodik</w:t>
        </w:r>
        <w:r>
          <w:rPr>
            <w:noProof/>
            <w:webHidden/>
          </w:rPr>
          <w:tab/>
        </w:r>
        <w:r>
          <w:rPr>
            <w:noProof/>
            <w:webHidden/>
          </w:rPr>
          <w:fldChar w:fldCharType="begin"/>
        </w:r>
        <w:r>
          <w:rPr>
            <w:noProof/>
            <w:webHidden/>
          </w:rPr>
          <w:instrText xml:space="preserve"> PAGEREF _Toc486427916 \h </w:instrText>
        </w:r>
        <w:r>
          <w:rPr>
            <w:noProof/>
            <w:webHidden/>
          </w:rPr>
        </w:r>
        <w:r>
          <w:rPr>
            <w:noProof/>
            <w:webHidden/>
          </w:rPr>
          <w:fldChar w:fldCharType="separate"/>
        </w:r>
        <w:r>
          <w:rPr>
            <w:noProof/>
            <w:webHidden/>
          </w:rPr>
          <w:t>8</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7917" w:history="1">
        <w:r w:rsidRPr="00683281">
          <w:rPr>
            <w:rStyle w:val="Hyperlink"/>
            <w:noProof/>
          </w:rPr>
          <w:t>2</w:t>
        </w:r>
        <w:r>
          <w:rPr>
            <w:rFonts w:asciiTheme="minorHAnsi" w:eastAsiaTheme="minorEastAsia" w:hAnsiTheme="minorHAnsi" w:cstheme="minorBidi"/>
            <w:b w:val="0"/>
            <w:bCs w:val="0"/>
            <w:noProof/>
            <w:sz w:val="22"/>
            <w:szCs w:val="22"/>
          </w:rPr>
          <w:tab/>
        </w:r>
        <w:r w:rsidRPr="00683281">
          <w:rPr>
            <w:rStyle w:val="Hyperlink"/>
            <w:noProof/>
          </w:rPr>
          <w:t>Systemüberblick</w:t>
        </w:r>
        <w:r>
          <w:rPr>
            <w:noProof/>
            <w:webHidden/>
          </w:rPr>
          <w:tab/>
        </w:r>
        <w:r>
          <w:rPr>
            <w:noProof/>
            <w:webHidden/>
          </w:rPr>
          <w:fldChar w:fldCharType="begin"/>
        </w:r>
        <w:r>
          <w:rPr>
            <w:noProof/>
            <w:webHidden/>
          </w:rPr>
          <w:instrText xml:space="preserve"> PAGEREF _Toc486427917 \h </w:instrText>
        </w:r>
        <w:r>
          <w:rPr>
            <w:noProof/>
            <w:webHidden/>
          </w:rPr>
        </w:r>
        <w:r>
          <w:rPr>
            <w:noProof/>
            <w:webHidden/>
          </w:rPr>
          <w:fldChar w:fldCharType="separate"/>
        </w:r>
        <w:r>
          <w:rPr>
            <w:noProof/>
            <w:webHidden/>
          </w:rPr>
          <w:t>9</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8" w:history="1">
        <w:r w:rsidRPr="00683281">
          <w:rPr>
            <w:rStyle w:val="Hyperlink"/>
            <w:noProof/>
          </w:rPr>
          <w:t>2.1</w:t>
        </w:r>
        <w:r>
          <w:rPr>
            <w:rFonts w:asciiTheme="minorHAnsi" w:eastAsiaTheme="minorEastAsia" w:hAnsiTheme="minorHAnsi" w:cstheme="minorBidi"/>
            <w:b w:val="0"/>
            <w:iCs w:val="0"/>
            <w:noProof/>
            <w:szCs w:val="22"/>
          </w:rPr>
          <w:tab/>
        </w:r>
        <w:r w:rsidRPr="00683281">
          <w:rPr>
            <w:rStyle w:val="Hyperlink"/>
            <w:noProof/>
          </w:rPr>
          <w:t>Zweck der TSL</w:t>
        </w:r>
        <w:r>
          <w:rPr>
            <w:noProof/>
            <w:webHidden/>
          </w:rPr>
          <w:tab/>
        </w:r>
        <w:r>
          <w:rPr>
            <w:noProof/>
            <w:webHidden/>
          </w:rPr>
          <w:fldChar w:fldCharType="begin"/>
        </w:r>
        <w:r>
          <w:rPr>
            <w:noProof/>
            <w:webHidden/>
          </w:rPr>
          <w:instrText xml:space="preserve"> PAGEREF _Toc486427918 \h </w:instrText>
        </w:r>
        <w:r>
          <w:rPr>
            <w:noProof/>
            <w:webHidden/>
          </w:rPr>
        </w:r>
        <w:r>
          <w:rPr>
            <w:noProof/>
            <w:webHidden/>
          </w:rPr>
          <w:fldChar w:fldCharType="separate"/>
        </w:r>
        <w:r>
          <w:rPr>
            <w:noProof/>
            <w:webHidden/>
          </w:rPr>
          <w:t>9</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19" w:history="1">
        <w:r w:rsidRPr="00683281">
          <w:rPr>
            <w:rStyle w:val="Hyperlink"/>
            <w:noProof/>
          </w:rPr>
          <w:t>2.2</w:t>
        </w:r>
        <w:r>
          <w:rPr>
            <w:rFonts w:asciiTheme="minorHAnsi" w:eastAsiaTheme="minorEastAsia" w:hAnsiTheme="minorHAnsi" w:cstheme="minorBidi"/>
            <w:b w:val="0"/>
            <w:iCs w:val="0"/>
            <w:noProof/>
            <w:szCs w:val="22"/>
          </w:rPr>
          <w:tab/>
        </w:r>
        <w:r w:rsidRPr="00683281">
          <w:rPr>
            <w:rStyle w:val="Hyperlink"/>
            <w:noProof/>
          </w:rPr>
          <w:t>TSL als zentraler Vertrauensraum der TI</w:t>
        </w:r>
        <w:r>
          <w:rPr>
            <w:noProof/>
            <w:webHidden/>
          </w:rPr>
          <w:tab/>
        </w:r>
        <w:r>
          <w:rPr>
            <w:noProof/>
            <w:webHidden/>
          </w:rPr>
          <w:fldChar w:fldCharType="begin"/>
        </w:r>
        <w:r>
          <w:rPr>
            <w:noProof/>
            <w:webHidden/>
          </w:rPr>
          <w:instrText xml:space="preserve"> PAGEREF _Toc486427919 \h </w:instrText>
        </w:r>
        <w:r>
          <w:rPr>
            <w:noProof/>
            <w:webHidden/>
          </w:rPr>
        </w:r>
        <w:r>
          <w:rPr>
            <w:noProof/>
            <w:webHidden/>
          </w:rPr>
          <w:fldChar w:fldCharType="separate"/>
        </w:r>
        <w:r>
          <w:rPr>
            <w:noProof/>
            <w:webHidden/>
          </w:rPr>
          <w:t>9</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7920" w:history="1">
        <w:r w:rsidRPr="00683281">
          <w:rPr>
            <w:rStyle w:val="Hyperlink"/>
            <w:noProof/>
          </w:rPr>
          <w:t>3</w:t>
        </w:r>
        <w:r>
          <w:rPr>
            <w:rFonts w:asciiTheme="minorHAnsi" w:eastAsiaTheme="minorEastAsia" w:hAnsiTheme="minorHAnsi" w:cstheme="minorBidi"/>
            <w:b w:val="0"/>
            <w:bCs w:val="0"/>
            <w:noProof/>
            <w:sz w:val="22"/>
            <w:szCs w:val="22"/>
          </w:rPr>
          <w:tab/>
        </w:r>
        <w:r w:rsidRPr="00683281">
          <w:rPr>
            <w:rStyle w:val="Hyperlink"/>
            <w:noProof/>
          </w:rPr>
          <w:t>Systemkontext</w:t>
        </w:r>
        <w:r>
          <w:rPr>
            <w:noProof/>
            <w:webHidden/>
          </w:rPr>
          <w:tab/>
        </w:r>
        <w:r>
          <w:rPr>
            <w:noProof/>
            <w:webHidden/>
          </w:rPr>
          <w:fldChar w:fldCharType="begin"/>
        </w:r>
        <w:r>
          <w:rPr>
            <w:noProof/>
            <w:webHidden/>
          </w:rPr>
          <w:instrText xml:space="preserve"> PAGEREF _Toc486427920 \h </w:instrText>
        </w:r>
        <w:r>
          <w:rPr>
            <w:noProof/>
            <w:webHidden/>
          </w:rPr>
        </w:r>
        <w:r>
          <w:rPr>
            <w:noProof/>
            <w:webHidden/>
          </w:rPr>
          <w:fldChar w:fldCharType="separate"/>
        </w:r>
        <w:r>
          <w:rPr>
            <w:noProof/>
            <w:webHidden/>
          </w:rPr>
          <w:t>11</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21" w:history="1">
        <w:r w:rsidRPr="00683281">
          <w:rPr>
            <w:rStyle w:val="Hyperlink"/>
            <w:noProof/>
          </w:rPr>
          <w:t>3.1</w:t>
        </w:r>
        <w:r>
          <w:rPr>
            <w:rFonts w:asciiTheme="minorHAnsi" w:eastAsiaTheme="minorEastAsia" w:hAnsiTheme="minorHAnsi" w:cstheme="minorBidi"/>
            <w:b w:val="0"/>
            <w:iCs w:val="0"/>
            <w:noProof/>
            <w:szCs w:val="22"/>
          </w:rPr>
          <w:tab/>
        </w:r>
        <w:r w:rsidRPr="00683281">
          <w:rPr>
            <w:rStyle w:val="Hyperlink"/>
            <w:noProof/>
          </w:rPr>
          <w:t>Akteure und Rollen</w:t>
        </w:r>
        <w:r>
          <w:rPr>
            <w:noProof/>
            <w:webHidden/>
          </w:rPr>
          <w:tab/>
        </w:r>
        <w:r>
          <w:rPr>
            <w:noProof/>
            <w:webHidden/>
          </w:rPr>
          <w:fldChar w:fldCharType="begin"/>
        </w:r>
        <w:r>
          <w:rPr>
            <w:noProof/>
            <w:webHidden/>
          </w:rPr>
          <w:instrText xml:space="preserve"> PAGEREF _Toc486427921 \h </w:instrText>
        </w:r>
        <w:r>
          <w:rPr>
            <w:noProof/>
            <w:webHidden/>
          </w:rPr>
        </w:r>
        <w:r>
          <w:rPr>
            <w:noProof/>
            <w:webHidden/>
          </w:rPr>
          <w:fldChar w:fldCharType="separate"/>
        </w:r>
        <w:r>
          <w:rPr>
            <w:noProof/>
            <w:webHidden/>
          </w:rPr>
          <w:t>11</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22" w:history="1">
        <w:r w:rsidRPr="00683281">
          <w:rPr>
            <w:rStyle w:val="Hyperlink"/>
            <w:noProof/>
          </w:rPr>
          <w:t>3.2</w:t>
        </w:r>
        <w:r>
          <w:rPr>
            <w:rFonts w:asciiTheme="minorHAnsi" w:eastAsiaTheme="minorEastAsia" w:hAnsiTheme="minorHAnsi" w:cstheme="minorBidi"/>
            <w:b w:val="0"/>
            <w:iCs w:val="0"/>
            <w:noProof/>
            <w:szCs w:val="22"/>
          </w:rPr>
          <w:tab/>
        </w:r>
        <w:r w:rsidRPr="00683281">
          <w:rPr>
            <w:rStyle w:val="Hyperlink"/>
            <w:noProof/>
          </w:rPr>
          <w:t>Übersicht Zertifikatshierarchie</w:t>
        </w:r>
        <w:r>
          <w:rPr>
            <w:noProof/>
            <w:webHidden/>
          </w:rPr>
          <w:tab/>
        </w:r>
        <w:r>
          <w:rPr>
            <w:noProof/>
            <w:webHidden/>
          </w:rPr>
          <w:fldChar w:fldCharType="begin"/>
        </w:r>
        <w:r>
          <w:rPr>
            <w:noProof/>
            <w:webHidden/>
          </w:rPr>
          <w:instrText xml:space="preserve"> PAGEREF _Toc486427922 \h </w:instrText>
        </w:r>
        <w:r>
          <w:rPr>
            <w:noProof/>
            <w:webHidden/>
          </w:rPr>
        </w:r>
        <w:r>
          <w:rPr>
            <w:noProof/>
            <w:webHidden/>
          </w:rPr>
          <w:fldChar w:fldCharType="separate"/>
        </w:r>
        <w:r>
          <w:rPr>
            <w:noProof/>
            <w:webHidden/>
          </w:rPr>
          <w:t>12</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7923" w:history="1">
        <w:r w:rsidRPr="00683281">
          <w:rPr>
            <w:rStyle w:val="Hyperlink"/>
            <w:noProof/>
          </w:rPr>
          <w:t>4</w:t>
        </w:r>
        <w:r>
          <w:rPr>
            <w:rFonts w:asciiTheme="minorHAnsi" w:eastAsiaTheme="minorEastAsia" w:hAnsiTheme="minorHAnsi" w:cstheme="minorBidi"/>
            <w:b w:val="0"/>
            <w:bCs w:val="0"/>
            <w:noProof/>
            <w:sz w:val="22"/>
            <w:szCs w:val="22"/>
          </w:rPr>
          <w:tab/>
        </w:r>
        <w:r w:rsidRPr="00683281">
          <w:rPr>
            <w:rStyle w:val="Hyperlink"/>
            <w:noProof/>
          </w:rPr>
          <w:t>Zerlegung des Produkttyps</w:t>
        </w:r>
        <w:r>
          <w:rPr>
            <w:noProof/>
            <w:webHidden/>
          </w:rPr>
          <w:tab/>
        </w:r>
        <w:r>
          <w:rPr>
            <w:noProof/>
            <w:webHidden/>
          </w:rPr>
          <w:fldChar w:fldCharType="begin"/>
        </w:r>
        <w:r>
          <w:rPr>
            <w:noProof/>
            <w:webHidden/>
          </w:rPr>
          <w:instrText xml:space="preserve"> PAGEREF _Toc486427923 \h </w:instrText>
        </w:r>
        <w:r>
          <w:rPr>
            <w:noProof/>
            <w:webHidden/>
          </w:rPr>
        </w:r>
        <w:r>
          <w:rPr>
            <w:noProof/>
            <w:webHidden/>
          </w:rPr>
          <w:fldChar w:fldCharType="separate"/>
        </w:r>
        <w:r>
          <w:rPr>
            <w:noProof/>
            <w:webHidden/>
          </w:rPr>
          <w:t>13</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7924" w:history="1">
        <w:r w:rsidRPr="00683281">
          <w:rPr>
            <w:rStyle w:val="Hyperlink"/>
            <w:noProof/>
          </w:rPr>
          <w:t>5</w:t>
        </w:r>
        <w:r>
          <w:rPr>
            <w:rFonts w:asciiTheme="minorHAnsi" w:eastAsiaTheme="minorEastAsia" w:hAnsiTheme="minorHAnsi" w:cstheme="minorBidi"/>
            <w:b w:val="0"/>
            <w:bCs w:val="0"/>
            <w:noProof/>
            <w:sz w:val="22"/>
            <w:szCs w:val="22"/>
          </w:rPr>
          <w:tab/>
        </w:r>
        <w:r w:rsidRPr="00683281">
          <w:rPr>
            <w:rStyle w:val="Hyperlink"/>
            <w:noProof/>
          </w:rPr>
          <w:t>Übergreifende Festlegungen</w:t>
        </w:r>
        <w:r>
          <w:rPr>
            <w:noProof/>
            <w:webHidden/>
          </w:rPr>
          <w:tab/>
        </w:r>
        <w:r>
          <w:rPr>
            <w:noProof/>
            <w:webHidden/>
          </w:rPr>
          <w:fldChar w:fldCharType="begin"/>
        </w:r>
        <w:r>
          <w:rPr>
            <w:noProof/>
            <w:webHidden/>
          </w:rPr>
          <w:instrText xml:space="preserve"> PAGEREF _Toc486427924 \h </w:instrText>
        </w:r>
        <w:r>
          <w:rPr>
            <w:noProof/>
            <w:webHidden/>
          </w:rPr>
        </w:r>
        <w:r>
          <w:rPr>
            <w:noProof/>
            <w:webHidden/>
          </w:rPr>
          <w:fldChar w:fldCharType="separate"/>
        </w:r>
        <w:r>
          <w:rPr>
            <w:noProof/>
            <w:webHidden/>
          </w:rPr>
          <w:t>15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25" w:history="1">
        <w:r w:rsidRPr="00683281">
          <w:rPr>
            <w:rStyle w:val="Hyperlink"/>
            <w:noProof/>
          </w:rPr>
          <w:t>5.1</w:t>
        </w:r>
        <w:r>
          <w:rPr>
            <w:rFonts w:asciiTheme="minorHAnsi" w:eastAsiaTheme="minorEastAsia" w:hAnsiTheme="minorHAnsi" w:cstheme="minorBidi"/>
            <w:b w:val="0"/>
            <w:iCs w:val="0"/>
            <w:noProof/>
            <w:szCs w:val="22"/>
          </w:rPr>
          <w:tab/>
        </w:r>
        <w:r w:rsidRPr="00683281">
          <w:rPr>
            <w:rStyle w:val="Hyperlink"/>
            <w:noProof/>
          </w:rPr>
          <w:t>Allgemeine Maßnahmen</w:t>
        </w:r>
        <w:r>
          <w:rPr>
            <w:noProof/>
            <w:webHidden/>
          </w:rPr>
          <w:tab/>
        </w:r>
        <w:r>
          <w:rPr>
            <w:noProof/>
            <w:webHidden/>
          </w:rPr>
          <w:fldChar w:fldCharType="begin"/>
        </w:r>
        <w:r>
          <w:rPr>
            <w:noProof/>
            <w:webHidden/>
          </w:rPr>
          <w:instrText xml:space="preserve"> PAGEREF _Toc486427925 \h </w:instrText>
        </w:r>
        <w:r>
          <w:rPr>
            <w:noProof/>
            <w:webHidden/>
          </w:rPr>
        </w:r>
        <w:r>
          <w:rPr>
            <w:noProof/>
            <w:webHidden/>
          </w:rPr>
          <w:fldChar w:fldCharType="separate"/>
        </w:r>
        <w:r>
          <w:rPr>
            <w:noProof/>
            <w:webHidden/>
          </w:rPr>
          <w:t>15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26" w:history="1">
        <w:r w:rsidRPr="00683281">
          <w:rPr>
            <w:rStyle w:val="Hyperlink"/>
            <w:noProof/>
          </w:rPr>
          <w:t>5.1.1</w:t>
        </w:r>
        <w:r>
          <w:rPr>
            <w:rFonts w:asciiTheme="minorHAnsi" w:eastAsiaTheme="minorEastAsia" w:hAnsiTheme="minorHAnsi" w:cstheme="minorBidi"/>
            <w:noProof/>
            <w:szCs w:val="22"/>
          </w:rPr>
          <w:tab/>
        </w:r>
        <w:r w:rsidRPr="00683281">
          <w:rPr>
            <w:rStyle w:val="Hyperlink"/>
            <w:noProof/>
          </w:rPr>
          <w:t>Zeitpunkt und Häufigkeit von Veröffentlichungen</w:t>
        </w:r>
        <w:r>
          <w:rPr>
            <w:noProof/>
            <w:webHidden/>
          </w:rPr>
          <w:tab/>
        </w:r>
        <w:r>
          <w:rPr>
            <w:noProof/>
            <w:webHidden/>
          </w:rPr>
          <w:fldChar w:fldCharType="begin"/>
        </w:r>
        <w:r>
          <w:rPr>
            <w:noProof/>
            <w:webHidden/>
          </w:rPr>
          <w:instrText xml:space="preserve"> PAGEREF _Toc486427926 \h </w:instrText>
        </w:r>
        <w:r>
          <w:rPr>
            <w:noProof/>
            <w:webHidden/>
          </w:rPr>
        </w:r>
        <w:r>
          <w:rPr>
            <w:noProof/>
            <w:webHidden/>
          </w:rPr>
          <w:fldChar w:fldCharType="separate"/>
        </w:r>
        <w:r>
          <w:rPr>
            <w:noProof/>
            <w:webHidden/>
          </w:rPr>
          <w:t>15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27" w:history="1">
        <w:r w:rsidRPr="00683281">
          <w:rPr>
            <w:rStyle w:val="Hyperlink"/>
            <w:noProof/>
          </w:rPr>
          <w:t>5.2</w:t>
        </w:r>
        <w:r>
          <w:rPr>
            <w:rFonts w:asciiTheme="minorHAnsi" w:eastAsiaTheme="minorEastAsia" w:hAnsiTheme="minorHAnsi" w:cstheme="minorBidi"/>
            <w:b w:val="0"/>
            <w:iCs w:val="0"/>
            <w:noProof/>
            <w:szCs w:val="22"/>
          </w:rPr>
          <w:tab/>
        </w:r>
        <w:r w:rsidRPr="00683281">
          <w:rPr>
            <w:rStyle w:val="Hyperlink"/>
            <w:noProof/>
          </w:rPr>
          <w:t>Betriebliche Maßnahmen</w:t>
        </w:r>
        <w:r>
          <w:rPr>
            <w:noProof/>
            <w:webHidden/>
          </w:rPr>
          <w:tab/>
        </w:r>
        <w:r>
          <w:rPr>
            <w:noProof/>
            <w:webHidden/>
          </w:rPr>
          <w:fldChar w:fldCharType="begin"/>
        </w:r>
        <w:r>
          <w:rPr>
            <w:noProof/>
            <w:webHidden/>
          </w:rPr>
          <w:instrText xml:space="preserve"> PAGEREF _Toc486427927 \h </w:instrText>
        </w:r>
        <w:r>
          <w:rPr>
            <w:noProof/>
            <w:webHidden/>
          </w:rPr>
        </w:r>
        <w:r>
          <w:rPr>
            <w:noProof/>
            <w:webHidden/>
          </w:rPr>
          <w:fldChar w:fldCharType="separate"/>
        </w:r>
        <w:r>
          <w:rPr>
            <w:noProof/>
            <w:webHidden/>
          </w:rPr>
          <w:t>15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28" w:history="1">
        <w:r w:rsidRPr="00683281">
          <w:rPr>
            <w:rStyle w:val="Hyperlink"/>
            <w:noProof/>
          </w:rPr>
          <w:t>5.3</w:t>
        </w:r>
        <w:r>
          <w:rPr>
            <w:rFonts w:asciiTheme="minorHAnsi" w:eastAsiaTheme="minorEastAsia" w:hAnsiTheme="minorHAnsi" w:cstheme="minorBidi"/>
            <w:b w:val="0"/>
            <w:iCs w:val="0"/>
            <w:noProof/>
            <w:szCs w:val="22"/>
          </w:rPr>
          <w:tab/>
        </w:r>
        <w:r w:rsidRPr="00683281">
          <w:rPr>
            <w:rStyle w:val="Hyperlink"/>
            <w:noProof/>
          </w:rPr>
          <w:t>Grundlagen für die Sicherheit der TSL-Erstellung</w:t>
        </w:r>
        <w:r>
          <w:rPr>
            <w:noProof/>
            <w:webHidden/>
          </w:rPr>
          <w:tab/>
        </w:r>
        <w:r>
          <w:rPr>
            <w:noProof/>
            <w:webHidden/>
          </w:rPr>
          <w:fldChar w:fldCharType="begin"/>
        </w:r>
        <w:r>
          <w:rPr>
            <w:noProof/>
            <w:webHidden/>
          </w:rPr>
          <w:instrText xml:space="preserve"> PAGEREF _Toc486427928 \h </w:instrText>
        </w:r>
        <w:r>
          <w:rPr>
            <w:noProof/>
            <w:webHidden/>
          </w:rPr>
        </w:r>
        <w:r>
          <w:rPr>
            <w:noProof/>
            <w:webHidden/>
          </w:rPr>
          <w:fldChar w:fldCharType="separate"/>
        </w:r>
        <w:r>
          <w:rPr>
            <w:noProof/>
            <w:webHidden/>
          </w:rPr>
          <w:t>15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29" w:history="1">
        <w:r w:rsidRPr="00683281">
          <w:rPr>
            <w:rStyle w:val="Hyperlink"/>
            <w:noProof/>
          </w:rPr>
          <w:t>5.3.1</w:t>
        </w:r>
        <w:r>
          <w:rPr>
            <w:rFonts w:asciiTheme="minorHAnsi" w:eastAsiaTheme="minorEastAsia" w:hAnsiTheme="minorHAnsi" w:cstheme="minorBidi"/>
            <w:noProof/>
            <w:szCs w:val="22"/>
          </w:rPr>
          <w:tab/>
        </w:r>
        <w:r w:rsidRPr="00683281">
          <w:rPr>
            <w:rStyle w:val="Hyperlink"/>
            <w:noProof/>
          </w:rPr>
          <w:t>Organisatorische Vorgaben</w:t>
        </w:r>
        <w:r>
          <w:rPr>
            <w:noProof/>
            <w:webHidden/>
          </w:rPr>
          <w:tab/>
        </w:r>
        <w:r>
          <w:rPr>
            <w:noProof/>
            <w:webHidden/>
          </w:rPr>
          <w:fldChar w:fldCharType="begin"/>
        </w:r>
        <w:r>
          <w:rPr>
            <w:noProof/>
            <w:webHidden/>
          </w:rPr>
          <w:instrText xml:space="preserve"> PAGEREF _Toc486427929 \h </w:instrText>
        </w:r>
        <w:r>
          <w:rPr>
            <w:noProof/>
            <w:webHidden/>
          </w:rPr>
        </w:r>
        <w:r>
          <w:rPr>
            <w:noProof/>
            <w:webHidden/>
          </w:rPr>
          <w:fldChar w:fldCharType="separate"/>
        </w:r>
        <w:r>
          <w:rPr>
            <w:noProof/>
            <w:webHidden/>
          </w:rPr>
          <w:t>15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30" w:history="1">
        <w:r w:rsidRPr="00683281">
          <w:rPr>
            <w:rStyle w:val="Hyperlink"/>
            <w:noProof/>
          </w:rPr>
          <w:t>5.3.2</w:t>
        </w:r>
        <w:r>
          <w:rPr>
            <w:rFonts w:asciiTheme="minorHAnsi" w:eastAsiaTheme="minorEastAsia" w:hAnsiTheme="minorHAnsi" w:cstheme="minorBidi"/>
            <w:noProof/>
            <w:szCs w:val="22"/>
          </w:rPr>
          <w:tab/>
        </w:r>
        <w:r w:rsidRPr="00683281">
          <w:rPr>
            <w:rStyle w:val="Hyperlink"/>
            <w:noProof/>
          </w:rPr>
          <w:t>Betriebliche Vorgaben</w:t>
        </w:r>
        <w:r>
          <w:rPr>
            <w:noProof/>
            <w:webHidden/>
          </w:rPr>
          <w:tab/>
        </w:r>
        <w:r>
          <w:rPr>
            <w:noProof/>
            <w:webHidden/>
          </w:rPr>
          <w:fldChar w:fldCharType="begin"/>
        </w:r>
        <w:r>
          <w:rPr>
            <w:noProof/>
            <w:webHidden/>
          </w:rPr>
          <w:instrText xml:space="preserve"> PAGEREF _Toc486427930 \h </w:instrText>
        </w:r>
        <w:r>
          <w:rPr>
            <w:noProof/>
            <w:webHidden/>
          </w:rPr>
        </w:r>
        <w:r>
          <w:rPr>
            <w:noProof/>
            <w:webHidden/>
          </w:rPr>
          <w:fldChar w:fldCharType="separate"/>
        </w:r>
        <w:r>
          <w:rPr>
            <w:noProof/>
            <w:webHidden/>
          </w:rPr>
          <w:t>16</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31" w:history="1">
        <w:r w:rsidRPr="00683281">
          <w:rPr>
            <w:rStyle w:val="Hyperlink"/>
            <w:noProof/>
          </w:rPr>
          <w:t>5.4</w:t>
        </w:r>
        <w:r>
          <w:rPr>
            <w:rFonts w:asciiTheme="minorHAnsi" w:eastAsiaTheme="minorEastAsia" w:hAnsiTheme="minorHAnsi" w:cstheme="minorBidi"/>
            <w:b w:val="0"/>
            <w:iCs w:val="0"/>
            <w:noProof/>
            <w:szCs w:val="22"/>
          </w:rPr>
          <w:tab/>
        </w:r>
        <w:r w:rsidRPr="00683281">
          <w:rPr>
            <w:rStyle w:val="Hyperlink"/>
            <w:noProof/>
          </w:rPr>
          <w:t>Allgemeine Sicherheitsmaßnahmen</w:t>
        </w:r>
        <w:r>
          <w:rPr>
            <w:noProof/>
            <w:webHidden/>
          </w:rPr>
          <w:tab/>
        </w:r>
        <w:r>
          <w:rPr>
            <w:noProof/>
            <w:webHidden/>
          </w:rPr>
          <w:fldChar w:fldCharType="begin"/>
        </w:r>
        <w:r>
          <w:rPr>
            <w:noProof/>
            <w:webHidden/>
          </w:rPr>
          <w:instrText xml:space="preserve"> PAGEREF _Toc486427931 \h </w:instrText>
        </w:r>
        <w:r>
          <w:rPr>
            <w:noProof/>
            <w:webHidden/>
          </w:rPr>
        </w:r>
        <w:r>
          <w:rPr>
            <w:noProof/>
            <w:webHidden/>
          </w:rPr>
          <w:fldChar w:fldCharType="separate"/>
        </w:r>
        <w:r>
          <w:rPr>
            <w:noProof/>
            <w:webHidden/>
          </w:rPr>
          <w:t>18</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32" w:history="1">
        <w:r w:rsidRPr="00683281">
          <w:rPr>
            <w:rStyle w:val="Hyperlink"/>
            <w:noProof/>
          </w:rPr>
          <w:t>5.4.1</w:t>
        </w:r>
        <w:r>
          <w:rPr>
            <w:rFonts w:asciiTheme="minorHAnsi" w:eastAsiaTheme="minorEastAsia" w:hAnsiTheme="minorHAnsi" w:cstheme="minorBidi"/>
            <w:noProof/>
            <w:szCs w:val="22"/>
          </w:rPr>
          <w:tab/>
        </w:r>
        <w:r w:rsidRPr="00683281">
          <w:rPr>
            <w:rStyle w:val="Hyperlink"/>
            <w:noProof/>
          </w:rPr>
          <w:t>Bauliche Sicherheitsmaßnahmen</w:t>
        </w:r>
        <w:r>
          <w:rPr>
            <w:noProof/>
            <w:webHidden/>
          </w:rPr>
          <w:tab/>
        </w:r>
        <w:r>
          <w:rPr>
            <w:noProof/>
            <w:webHidden/>
          </w:rPr>
          <w:fldChar w:fldCharType="begin"/>
        </w:r>
        <w:r>
          <w:rPr>
            <w:noProof/>
            <w:webHidden/>
          </w:rPr>
          <w:instrText xml:space="preserve"> PAGEREF _Toc486427932 \h </w:instrText>
        </w:r>
        <w:r>
          <w:rPr>
            <w:noProof/>
            <w:webHidden/>
          </w:rPr>
        </w:r>
        <w:r>
          <w:rPr>
            <w:noProof/>
            <w:webHidden/>
          </w:rPr>
          <w:fldChar w:fldCharType="separate"/>
        </w:r>
        <w:r>
          <w:rPr>
            <w:noProof/>
            <w:webHidden/>
          </w:rPr>
          <w:t>18</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33" w:history="1">
        <w:r w:rsidRPr="00683281">
          <w:rPr>
            <w:rStyle w:val="Hyperlink"/>
            <w:noProof/>
          </w:rPr>
          <w:t>5.4.2</w:t>
        </w:r>
        <w:r>
          <w:rPr>
            <w:rFonts w:asciiTheme="minorHAnsi" w:eastAsiaTheme="minorEastAsia" w:hAnsiTheme="minorHAnsi" w:cstheme="minorBidi"/>
            <w:noProof/>
            <w:szCs w:val="22"/>
          </w:rPr>
          <w:tab/>
        </w:r>
        <w:r w:rsidRPr="00683281">
          <w:rPr>
            <w:rStyle w:val="Hyperlink"/>
            <w:noProof/>
          </w:rPr>
          <w:t>Verfahrensvorschriften</w:t>
        </w:r>
        <w:r>
          <w:rPr>
            <w:noProof/>
            <w:webHidden/>
          </w:rPr>
          <w:tab/>
        </w:r>
        <w:r>
          <w:rPr>
            <w:noProof/>
            <w:webHidden/>
          </w:rPr>
          <w:fldChar w:fldCharType="begin"/>
        </w:r>
        <w:r>
          <w:rPr>
            <w:noProof/>
            <w:webHidden/>
          </w:rPr>
          <w:instrText xml:space="preserve"> PAGEREF _Toc486427933 \h </w:instrText>
        </w:r>
        <w:r>
          <w:rPr>
            <w:noProof/>
            <w:webHidden/>
          </w:rPr>
        </w:r>
        <w:r>
          <w:rPr>
            <w:noProof/>
            <w:webHidden/>
          </w:rPr>
          <w:fldChar w:fldCharType="separate"/>
        </w:r>
        <w:r>
          <w:rPr>
            <w:noProof/>
            <w:webHidden/>
          </w:rPr>
          <w:t>19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34" w:history="1">
        <w:r w:rsidRPr="00683281">
          <w:rPr>
            <w:rStyle w:val="Hyperlink"/>
            <w:noProof/>
          </w:rPr>
          <w:t>5.4.2.1</w:t>
        </w:r>
        <w:r>
          <w:rPr>
            <w:rFonts w:asciiTheme="minorHAnsi" w:eastAsiaTheme="minorEastAsia" w:hAnsiTheme="minorHAnsi" w:cstheme="minorBidi"/>
            <w:i w:val="0"/>
            <w:noProof/>
            <w:szCs w:val="22"/>
          </w:rPr>
          <w:tab/>
        </w:r>
        <w:r w:rsidRPr="00683281">
          <w:rPr>
            <w:rStyle w:val="Hyperlink"/>
            <w:noProof/>
          </w:rPr>
          <w:t>Rollenkonzept</w:t>
        </w:r>
        <w:r>
          <w:rPr>
            <w:noProof/>
            <w:webHidden/>
          </w:rPr>
          <w:tab/>
        </w:r>
        <w:r>
          <w:rPr>
            <w:noProof/>
            <w:webHidden/>
          </w:rPr>
          <w:fldChar w:fldCharType="begin"/>
        </w:r>
        <w:r>
          <w:rPr>
            <w:noProof/>
            <w:webHidden/>
          </w:rPr>
          <w:instrText xml:space="preserve"> PAGEREF _Toc486427934 \h </w:instrText>
        </w:r>
        <w:r>
          <w:rPr>
            <w:noProof/>
            <w:webHidden/>
          </w:rPr>
        </w:r>
        <w:r>
          <w:rPr>
            <w:noProof/>
            <w:webHidden/>
          </w:rPr>
          <w:fldChar w:fldCharType="separate"/>
        </w:r>
        <w:r>
          <w:rPr>
            <w:noProof/>
            <w:webHidden/>
          </w:rPr>
          <w:t>19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35" w:history="1">
        <w:r w:rsidRPr="00683281">
          <w:rPr>
            <w:rStyle w:val="Hyperlink"/>
            <w:noProof/>
          </w:rPr>
          <w:t>5.4.2.2</w:t>
        </w:r>
        <w:r>
          <w:rPr>
            <w:rFonts w:asciiTheme="minorHAnsi" w:eastAsiaTheme="minorEastAsia" w:hAnsiTheme="minorHAnsi" w:cstheme="minorBidi"/>
            <w:i w:val="0"/>
            <w:noProof/>
            <w:szCs w:val="22"/>
          </w:rPr>
          <w:tab/>
        </w:r>
        <w:r w:rsidRPr="00683281">
          <w:rPr>
            <w:rStyle w:val="Hyperlink"/>
            <w:noProof/>
          </w:rPr>
          <w:t>Involvierte Mitarbeiter pro Arbeitsschritt</w:t>
        </w:r>
        <w:r>
          <w:rPr>
            <w:noProof/>
            <w:webHidden/>
          </w:rPr>
          <w:tab/>
        </w:r>
        <w:r>
          <w:rPr>
            <w:noProof/>
            <w:webHidden/>
          </w:rPr>
          <w:fldChar w:fldCharType="begin"/>
        </w:r>
        <w:r>
          <w:rPr>
            <w:noProof/>
            <w:webHidden/>
          </w:rPr>
          <w:instrText xml:space="preserve"> PAGEREF _Toc486427935 \h </w:instrText>
        </w:r>
        <w:r>
          <w:rPr>
            <w:noProof/>
            <w:webHidden/>
          </w:rPr>
        </w:r>
        <w:r>
          <w:rPr>
            <w:noProof/>
            <w:webHidden/>
          </w:rPr>
          <w:fldChar w:fldCharType="separate"/>
        </w:r>
        <w:r>
          <w:rPr>
            <w:noProof/>
            <w:webHidden/>
          </w:rPr>
          <w:t>21</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36" w:history="1">
        <w:r w:rsidRPr="00683281">
          <w:rPr>
            <w:rStyle w:val="Hyperlink"/>
            <w:noProof/>
          </w:rPr>
          <w:t>5.4.2.3</w:t>
        </w:r>
        <w:r>
          <w:rPr>
            <w:rFonts w:asciiTheme="minorHAnsi" w:eastAsiaTheme="minorEastAsia" w:hAnsiTheme="minorHAnsi" w:cstheme="minorBidi"/>
            <w:i w:val="0"/>
            <w:noProof/>
            <w:szCs w:val="22"/>
          </w:rPr>
          <w:tab/>
        </w:r>
        <w:r w:rsidRPr="00683281">
          <w:rPr>
            <w:rStyle w:val="Hyperlink"/>
            <w:noProof/>
          </w:rPr>
          <w:t>Rollenausschlüsse</w:t>
        </w:r>
        <w:r>
          <w:rPr>
            <w:noProof/>
            <w:webHidden/>
          </w:rPr>
          <w:tab/>
        </w:r>
        <w:r>
          <w:rPr>
            <w:noProof/>
            <w:webHidden/>
          </w:rPr>
          <w:fldChar w:fldCharType="begin"/>
        </w:r>
        <w:r>
          <w:rPr>
            <w:noProof/>
            <w:webHidden/>
          </w:rPr>
          <w:instrText xml:space="preserve"> PAGEREF _Toc486427936 \h </w:instrText>
        </w:r>
        <w:r>
          <w:rPr>
            <w:noProof/>
            <w:webHidden/>
          </w:rPr>
        </w:r>
        <w:r>
          <w:rPr>
            <w:noProof/>
            <w:webHidden/>
          </w:rPr>
          <w:fldChar w:fldCharType="separate"/>
        </w:r>
        <w:r>
          <w:rPr>
            <w:noProof/>
            <w:webHidden/>
          </w:rPr>
          <w:t>21</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37" w:history="1">
        <w:r w:rsidRPr="00683281">
          <w:rPr>
            <w:rStyle w:val="Hyperlink"/>
            <w:noProof/>
          </w:rPr>
          <w:t>5.4.3</w:t>
        </w:r>
        <w:r>
          <w:rPr>
            <w:rFonts w:asciiTheme="minorHAnsi" w:eastAsiaTheme="minorEastAsia" w:hAnsiTheme="minorHAnsi" w:cstheme="minorBidi"/>
            <w:noProof/>
            <w:szCs w:val="22"/>
          </w:rPr>
          <w:tab/>
        </w:r>
        <w:r w:rsidRPr="00683281">
          <w:rPr>
            <w:rStyle w:val="Hyperlink"/>
            <w:noProof/>
          </w:rPr>
          <w:t>Personalkontrolle</w:t>
        </w:r>
        <w:r>
          <w:rPr>
            <w:noProof/>
            <w:webHidden/>
          </w:rPr>
          <w:tab/>
        </w:r>
        <w:r>
          <w:rPr>
            <w:noProof/>
            <w:webHidden/>
          </w:rPr>
          <w:fldChar w:fldCharType="begin"/>
        </w:r>
        <w:r>
          <w:rPr>
            <w:noProof/>
            <w:webHidden/>
          </w:rPr>
          <w:instrText xml:space="preserve"> PAGEREF _Toc486427937 \h </w:instrText>
        </w:r>
        <w:r>
          <w:rPr>
            <w:noProof/>
            <w:webHidden/>
          </w:rPr>
        </w:r>
        <w:r>
          <w:rPr>
            <w:noProof/>
            <w:webHidden/>
          </w:rPr>
          <w:fldChar w:fldCharType="separate"/>
        </w:r>
        <w:r>
          <w:rPr>
            <w:noProof/>
            <w:webHidden/>
          </w:rPr>
          <w:t>22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38" w:history="1">
        <w:r w:rsidRPr="00683281">
          <w:rPr>
            <w:rStyle w:val="Hyperlink"/>
            <w:noProof/>
          </w:rPr>
          <w:t>5.4.3.1</w:t>
        </w:r>
        <w:r>
          <w:rPr>
            <w:rFonts w:asciiTheme="minorHAnsi" w:eastAsiaTheme="minorEastAsia" w:hAnsiTheme="minorHAnsi" w:cstheme="minorBidi"/>
            <w:i w:val="0"/>
            <w:noProof/>
            <w:szCs w:val="22"/>
          </w:rPr>
          <w:tab/>
        </w:r>
        <w:r w:rsidRPr="00683281">
          <w:rPr>
            <w:rStyle w:val="Hyperlink"/>
            <w:noProof/>
          </w:rPr>
          <w:t>Anforderungen an freie Mitarbeiter</w:t>
        </w:r>
        <w:r>
          <w:rPr>
            <w:noProof/>
            <w:webHidden/>
          </w:rPr>
          <w:tab/>
        </w:r>
        <w:r>
          <w:rPr>
            <w:noProof/>
            <w:webHidden/>
          </w:rPr>
          <w:fldChar w:fldCharType="begin"/>
        </w:r>
        <w:r>
          <w:rPr>
            <w:noProof/>
            <w:webHidden/>
          </w:rPr>
          <w:instrText xml:space="preserve"> PAGEREF _Toc486427938 \h </w:instrText>
        </w:r>
        <w:r>
          <w:rPr>
            <w:noProof/>
            <w:webHidden/>
          </w:rPr>
        </w:r>
        <w:r>
          <w:rPr>
            <w:noProof/>
            <w:webHidden/>
          </w:rPr>
          <w:fldChar w:fldCharType="separate"/>
        </w:r>
        <w:r>
          <w:rPr>
            <w:noProof/>
            <w:webHidden/>
          </w:rPr>
          <w:t>22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39" w:history="1">
        <w:r w:rsidRPr="00683281">
          <w:rPr>
            <w:rStyle w:val="Hyperlink"/>
            <w:noProof/>
          </w:rPr>
          <w:t>5.4.3.2</w:t>
        </w:r>
        <w:r>
          <w:rPr>
            <w:rFonts w:asciiTheme="minorHAnsi" w:eastAsiaTheme="minorEastAsia" w:hAnsiTheme="minorHAnsi" w:cstheme="minorBidi"/>
            <w:i w:val="0"/>
            <w:noProof/>
            <w:szCs w:val="22"/>
          </w:rPr>
          <w:tab/>
        </w:r>
        <w:r w:rsidRPr="00683281">
          <w:rPr>
            <w:rStyle w:val="Hyperlink"/>
            <w:noProof/>
          </w:rPr>
          <w:t>Einsicht in Dokumente für Mitarbeiter</w:t>
        </w:r>
        <w:r>
          <w:rPr>
            <w:noProof/>
            <w:webHidden/>
          </w:rPr>
          <w:tab/>
        </w:r>
        <w:r>
          <w:rPr>
            <w:noProof/>
            <w:webHidden/>
          </w:rPr>
          <w:fldChar w:fldCharType="begin"/>
        </w:r>
        <w:r>
          <w:rPr>
            <w:noProof/>
            <w:webHidden/>
          </w:rPr>
          <w:instrText xml:space="preserve"> PAGEREF _Toc486427939 \h </w:instrText>
        </w:r>
        <w:r>
          <w:rPr>
            <w:noProof/>
            <w:webHidden/>
          </w:rPr>
        </w:r>
        <w:r>
          <w:rPr>
            <w:noProof/>
            <w:webHidden/>
          </w:rPr>
          <w:fldChar w:fldCharType="separate"/>
        </w:r>
        <w:r>
          <w:rPr>
            <w:noProof/>
            <w:webHidden/>
          </w:rPr>
          <w:t>22</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40" w:history="1">
        <w:r w:rsidRPr="00683281">
          <w:rPr>
            <w:rStyle w:val="Hyperlink"/>
            <w:noProof/>
          </w:rPr>
          <w:t>5.4.4</w:t>
        </w:r>
        <w:r>
          <w:rPr>
            <w:rFonts w:asciiTheme="minorHAnsi" w:eastAsiaTheme="minorEastAsia" w:hAnsiTheme="minorHAnsi" w:cstheme="minorBidi"/>
            <w:noProof/>
            <w:szCs w:val="22"/>
          </w:rPr>
          <w:tab/>
        </w:r>
        <w:r w:rsidRPr="00683281">
          <w:rPr>
            <w:rStyle w:val="Hyperlink"/>
            <w:noProof/>
          </w:rPr>
          <w:t>Überwachungsmaßnahmen</w:t>
        </w:r>
        <w:r>
          <w:rPr>
            <w:noProof/>
            <w:webHidden/>
          </w:rPr>
          <w:tab/>
        </w:r>
        <w:r>
          <w:rPr>
            <w:noProof/>
            <w:webHidden/>
          </w:rPr>
          <w:fldChar w:fldCharType="begin"/>
        </w:r>
        <w:r>
          <w:rPr>
            <w:noProof/>
            <w:webHidden/>
          </w:rPr>
          <w:instrText xml:space="preserve"> PAGEREF _Toc486427940 \h </w:instrText>
        </w:r>
        <w:r>
          <w:rPr>
            <w:noProof/>
            <w:webHidden/>
          </w:rPr>
        </w:r>
        <w:r>
          <w:rPr>
            <w:noProof/>
            <w:webHidden/>
          </w:rPr>
          <w:fldChar w:fldCharType="separate"/>
        </w:r>
        <w:r>
          <w:rPr>
            <w:noProof/>
            <w:webHidden/>
          </w:rPr>
          <w:t>22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41" w:history="1">
        <w:r w:rsidRPr="00683281">
          <w:rPr>
            <w:rStyle w:val="Hyperlink"/>
            <w:noProof/>
          </w:rPr>
          <w:t>5.4.4.1</w:t>
        </w:r>
        <w:r>
          <w:rPr>
            <w:rFonts w:asciiTheme="minorHAnsi" w:eastAsiaTheme="minorEastAsia" w:hAnsiTheme="minorHAnsi" w:cstheme="minorBidi"/>
            <w:i w:val="0"/>
            <w:noProof/>
            <w:szCs w:val="22"/>
          </w:rPr>
          <w:tab/>
        </w:r>
        <w:r w:rsidRPr="00683281">
          <w:rPr>
            <w:rStyle w:val="Hyperlink"/>
            <w:noProof/>
          </w:rPr>
          <w:t>Arten von aufgezeichneten Ereignissen</w:t>
        </w:r>
        <w:r>
          <w:rPr>
            <w:noProof/>
            <w:webHidden/>
          </w:rPr>
          <w:tab/>
        </w:r>
        <w:r>
          <w:rPr>
            <w:noProof/>
            <w:webHidden/>
          </w:rPr>
          <w:fldChar w:fldCharType="begin"/>
        </w:r>
        <w:r>
          <w:rPr>
            <w:noProof/>
            <w:webHidden/>
          </w:rPr>
          <w:instrText xml:space="preserve"> PAGEREF _Toc486427941 \h </w:instrText>
        </w:r>
        <w:r>
          <w:rPr>
            <w:noProof/>
            <w:webHidden/>
          </w:rPr>
        </w:r>
        <w:r>
          <w:rPr>
            <w:noProof/>
            <w:webHidden/>
          </w:rPr>
          <w:fldChar w:fldCharType="separate"/>
        </w:r>
        <w:r>
          <w:rPr>
            <w:noProof/>
            <w:webHidden/>
          </w:rPr>
          <w:t>22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42" w:history="1">
        <w:r w:rsidRPr="00683281">
          <w:rPr>
            <w:rStyle w:val="Hyperlink"/>
            <w:noProof/>
          </w:rPr>
          <w:t>5.4.4.2</w:t>
        </w:r>
        <w:r>
          <w:rPr>
            <w:rFonts w:asciiTheme="minorHAnsi" w:eastAsiaTheme="minorEastAsia" w:hAnsiTheme="minorHAnsi" w:cstheme="minorBidi"/>
            <w:i w:val="0"/>
            <w:noProof/>
            <w:szCs w:val="22"/>
          </w:rPr>
          <w:tab/>
        </w:r>
        <w:r w:rsidRPr="00683281">
          <w:rPr>
            <w:rStyle w:val="Hyperlink"/>
            <w:noProof/>
          </w:rPr>
          <w:t>Schutz der Aufzeichnungen</w:t>
        </w:r>
        <w:r>
          <w:rPr>
            <w:noProof/>
            <w:webHidden/>
          </w:rPr>
          <w:tab/>
        </w:r>
        <w:r>
          <w:rPr>
            <w:noProof/>
            <w:webHidden/>
          </w:rPr>
          <w:fldChar w:fldCharType="begin"/>
        </w:r>
        <w:r>
          <w:rPr>
            <w:noProof/>
            <w:webHidden/>
          </w:rPr>
          <w:instrText xml:space="preserve"> PAGEREF _Toc486427942 \h </w:instrText>
        </w:r>
        <w:r>
          <w:rPr>
            <w:noProof/>
            <w:webHidden/>
          </w:rPr>
        </w:r>
        <w:r>
          <w:rPr>
            <w:noProof/>
            <w:webHidden/>
          </w:rPr>
          <w:fldChar w:fldCharType="separate"/>
        </w:r>
        <w:r>
          <w:rPr>
            <w:noProof/>
            <w:webHidden/>
          </w:rPr>
          <w:t>23</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43" w:history="1">
        <w:r w:rsidRPr="00683281">
          <w:rPr>
            <w:rStyle w:val="Hyperlink"/>
            <w:noProof/>
          </w:rPr>
          <w:t>5.4.5</w:t>
        </w:r>
        <w:r>
          <w:rPr>
            <w:rFonts w:asciiTheme="minorHAnsi" w:eastAsiaTheme="minorEastAsia" w:hAnsiTheme="minorHAnsi" w:cstheme="minorBidi"/>
            <w:noProof/>
            <w:szCs w:val="22"/>
          </w:rPr>
          <w:tab/>
        </w:r>
        <w:r w:rsidRPr="00683281">
          <w:rPr>
            <w:rStyle w:val="Hyperlink"/>
            <w:noProof/>
          </w:rPr>
          <w:t>Archivierung von Aufzeichnungen</w:t>
        </w:r>
        <w:r>
          <w:rPr>
            <w:noProof/>
            <w:webHidden/>
          </w:rPr>
          <w:tab/>
        </w:r>
        <w:r>
          <w:rPr>
            <w:noProof/>
            <w:webHidden/>
          </w:rPr>
          <w:fldChar w:fldCharType="begin"/>
        </w:r>
        <w:r>
          <w:rPr>
            <w:noProof/>
            <w:webHidden/>
          </w:rPr>
          <w:instrText xml:space="preserve"> PAGEREF _Toc486427943 \h </w:instrText>
        </w:r>
        <w:r>
          <w:rPr>
            <w:noProof/>
            <w:webHidden/>
          </w:rPr>
        </w:r>
        <w:r>
          <w:rPr>
            <w:noProof/>
            <w:webHidden/>
          </w:rPr>
          <w:fldChar w:fldCharType="separate"/>
        </w:r>
        <w:r>
          <w:rPr>
            <w:noProof/>
            <w:webHidden/>
          </w:rPr>
          <w:t>23</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44" w:history="1">
        <w:r w:rsidRPr="00683281">
          <w:rPr>
            <w:rStyle w:val="Hyperlink"/>
            <w:noProof/>
          </w:rPr>
          <w:t>5.4.5.1</w:t>
        </w:r>
        <w:r>
          <w:rPr>
            <w:rFonts w:asciiTheme="minorHAnsi" w:eastAsiaTheme="minorEastAsia" w:hAnsiTheme="minorHAnsi" w:cstheme="minorBidi"/>
            <w:i w:val="0"/>
            <w:noProof/>
            <w:szCs w:val="22"/>
          </w:rPr>
          <w:tab/>
        </w:r>
        <w:r w:rsidRPr="00683281">
          <w:rPr>
            <w:rStyle w:val="Hyperlink"/>
            <w:noProof/>
          </w:rPr>
          <w:t>Arten von archivierten Aufzeichnungen</w:t>
        </w:r>
        <w:r>
          <w:rPr>
            <w:noProof/>
            <w:webHidden/>
          </w:rPr>
          <w:tab/>
        </w:r>
        <w:r>
          <w:rPr>
            <w:noProof/>
            <w:webHidden/>
          </w:rPr>
          <w:fldChar w:fldCharType="begin"/>
        </w:r>
        <w:r>
          <w:rPr>
            <w:noProof/>
            <w:webHidden/>
          </w:rPr>
          <w:instrText xml:space="preserve"> PAGEREF _Toc486427944 \h </w:instrText>
        </w:r>
        <w:r>
          <w:rPr>
            <w:noProof/>
            <w:webHidden/>
          </w:rPr>
        </w:r>
        <w:r>
          <w:rPr>
            <w:noProof/>
            <w:webHidden/>
          </w:rPr>
          <w:fldChar w:fldCharType="separate"/>
        </w:r>
        <w:r>
          <w:rPr>
            <w:noProof/>
            <w:webHidden/>
          </w:rPr>
          <w:t>23</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45" w:history="1">
        <w:r w:rsidRPr="00683281">
          <w:rPr>
            <w:rStyle w:val="Hyperlink"/>
            <w:noProof/>
          </w:rPr>
          <w:t>5.4.6</w:t>
        </w:r>
        <w:r>
          <w:rPr>
            <w:rFonts w:asciiTheme="minorHAnsi" w:eastAsiaTheme="minorEastAsia" w:hAnsiTheme="minorHAnsi" w:cstheme="minorBidi"/>
            <w:noProof/>
            <w:szCs w:val="22"/>
          </w:rPr>
          <w:tab/>
        </w:r>
        <w:r w:rsidRPr="00683281">
          <w:rPr>
            <w:rStyle w:val="Hyperlink"/>
            <w:noProof/>
          </w:rPr>
          <w:t>Schlüsselwechsel beim Anbieter des TSL-Dienstes</w:t>
        </w:r>
        <w:r>
          <w:rPr>
            <w:noProof/>
            <w:webHidden/>
          </w:rPr>
          <w:tab/>
        </w:r>
        <w:r>
          <w:rPr>
            <w:noProof/>
            <w:webHidden/>
          </w:rPr>
          <w:fldChar w:fldCharType="begin"/>
        </w:r>
        <w:r>
          <w:rPr>
            <w:noProof/>
            <w:webHidden/>
          </w:rPr>
          <w:instrText xml:space="preserve"> PAGEREF _Toc486427945 \h </w:instrText>
        </w:r>
        <w:r>
          <w:rPr>
            <w:noProof/>
            <w:webHidden/>
          </w:rPr>
        </w:r>
        <w:r>
          <w:rPr>
            <w:noProof/>
            <w:webHidden/>
          </w:rPr>
          <w:fldChar w:fldCharType="separate"/>
        </w:r>
        <w:r>
          <w:rPr>
            <w:noProof/>
            <w:webHidden/>
          </w:rPr>
          <w:t>24</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46" w:history="1">
        <w:r w:rsidRPr="00683281">
          <w:rPr>
            <w:rStyle w:val="Hyperlink"/>
            <w:noProof/>
          </w:rPr>
          <w:t>5.4.7</w:t>
        </w:r>
        <w:r>
          <w:rPr>
            <w:rFonts w:asciiTheme="minorHAnsi" w:eastAsiaTheme="minorEastAsia" w:hAnsiTheme="minorHAnsi" w:cstheme="minorBidi"/>
            <w:noProof/>
            <w:szCs w:val="22"/>
          </w:rPr>
          <w:tab/>
        </w:r>
        <w:r w:rsidRPr="00683281">
          <w:rPr>
            <w:rStyle w:val="Hyperlink"/>
            <w:noProof/>
          </w:rPr>
          <w:t>Kompromittierung und Geschäftsweiterführung</w:t>
        </w:r>
        <w:r>
          <w:rPr>
            <w:noProof/>
            <w:webHidden/>
          </w:rPr>
          <w:tab/>
        </w:r>
        <w:r>
          <w:rPr>
            <w:noProof/>
            <w:webHidden/>
          </w:rPr>
          <w:fldChar w:fldCharType="begin"/>
        </w:r>
        <w:r>
          <w:rPr>
            <w:noProof/>
            <w:webHidden/>
          </w:rPr>
          <w:instrText xml:space="preserve"> PAGEREF _Toc486427946 \h </w:instrText>
        </w:r>
        <w:r>
          <w:rPr>
            <w:noProof/>
            <w:webHidden/>
          </w:rPr>
        </w:r>
        <w:r>
          <w:rPr>
            <w:noProof/>
            <w:webHidden/>
          </w:rPr>
          <w:fldChar w:fldCharType="separate"/>
        </w:r>
        <w:r>
          <w:rPr>
            <w:noProof/>
            <w:webHidden/>
          </w:rPr>
          <w:t>24</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47" w:history="1">
        <w:r w:rsidRPr="00683281">
          <w:rPr>
            <w:rStyle w:val="Hyperlink"/>
            <w:noProof/>
          </w:rPr>
          <w:t>5.4.7.1</w:t>
        </w:r>
        <w:r>
          <w:rPr>
            <w:rFonts w:asciiTheme="minorHAnsi" w:eastAsiaTheme="minorEastAsia" w:hAnsiTheme="minorHAnsi" w:cstheme="minorBidi"/>
            <w:i w:val="0"/>
            <w:noProof/>
            <w:szCs w:val="22"/>
          </w:rPr>
          <w:tab/>
        </w:r>
        <w:r w:rsidRPr="00683281">
          <w:rPr>
            <w:rStyle w:val="Hyperlink"/>
            <w:noProof/>
          </w:rPr>
          <w:t>Allgemein</w:t>
        </w:r>
        <w:r>
          <w:rPr>
            <w:noProof/>
            <w:webHidden/>
          </w:rPr>
          <w:tab/>
        </w:r>
        <w:r>
          <w:rPr>
            <w:noProof/>
            <w:webHidden/>
          </w:rPr>
          <w:fldChar w:fldCharType="begin"/>
        </w:r>
        <w:r>
          <w:rPr>
            <w:noProof/>
            <w:webHidden/>
          </w:rPr>
          <w:instrText xml:space="preserve"> PAGEREF _Toc486427947 \h </w:instrText>
        </w:r>
        <w:r>
          <w:rPr>
            <w:noProof/>
            <w:webHidden/>
          </w:rPr>
        </w:r>
        <w:r>
          <w:rPr>
            <w:noProof/>
            <w:webHidden/>
          </w:rPr>
          <w:fldChar w:fldCharType="separate"/>
        </w:r>
        <w:r>
          <w:rPr>
            <w:noProof/>
            <w:webHidden/>
          </w:rPr>
          <w:t>24</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48" w:history="1">
        <w:r w:rsidRPr="00683281">
          <w:rPr>
            <w:rStyle w:val="Hyperlink"/>
            <w:noProof/>
          </w:rPr>
          <w:t>5.4.7.2</w:t>
        </w:r>
        <w:r>
          <w:rPr>
            <w:rFonts w:asciiTheme="minorHAnsi" w:eastAsiaTheme="minorEastAsia" w:hAnsiTheme="minorHAnsi" w:cstheme="minorBidi"/>
            <w:i w:val="0"/>
            <w:noProof/>
            <w:szCs w:val="22"/>
          </w:rPr>
          <w:tab/>
        </w:r>
        <w:r w:rsidRPr="00683281">
          <w:rPr>
            <w:rStyle w:val="Hyperlink"/>
            <w:noProof/>
          </w:rPr>
          <w:t>Ungeplante Schlüssel-Migration TSL-Signer-CA-Zertifikat</w:t>
        </w:r>
        <w:r>
          <w:rPr>
            <w:noProof/>
            <w:webHidden/>
          </w:rPr>
          <w:tab/>
        </w:r>
        <w:r>
          <w:rPr>
            <w:noProof/>
            <w:webHidden/>
          </w:rPr>
          <w:fldChar w:fldCharType="begin"/>
        </w:r>
        <w:r>
          <w:rPr>
            <w:noProof/>
            <w:webHidden/>
          </w:rPr>
          <w:instrText xml:space="preserve"> PAGEREF _Toc486427948 \h </w:instrText>
        </w:r>
        <w:r>
          <w:rPr>
            <w:noProof/>
            <w:webHidden/>
          </w:rPr>
        </w:r>
        <w:r>
          <w:rPr>
            <w:noProof/>
            <w:webHidden/>
          </w:rPr>
          <w:fldChar w:fldCharType="separate"/>
        </w:r>
        <w:r>
          <w:rPr>
            <w:noProof/>
            <w:webHidden/>
          </w:rPr>
          <w:t>24</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49" w:history="1">
        <w:r w:rsidRPr="00683281">
          <w:rPr>
            <w:rStyle w:val="Hyperlink"/>
            <w:noProof/>
          </w:rPr>
          <w:t>5.4.8</w:t>
        </w:r>
        <w:r>
          <w:rPr>
            <w:rFonts w:asciiTheme="minorHAnsi" w:eastAsiaTheme="minorEastAsia" w:hAnsiTheme="minorHAnsi" w:cstheme="minorBidi"/>
            <w:noProof/>
            <w:szCs w:val="22"/>
          </w:rPr>
          <w:tab/>
        </w:r>
        <w:r w:rsidRPr="00683281">
          <w:rPr>
            <w:rStyle w:val="Hyperlink"/>
            <w:noProof/>
          </w:rPr>
          <w:t>Schließung des Anbieter des TSL-Dienstes</w:t>
        </w:r>
        <w:r>
          <w:rPr>
            <w:noProof/>
            <w:webHidden/>
          </w:rPr>
          <w:tab/>
        </w:r>
        <w:r>
          <w:rPr>
            <w:noProof/>
            <w:webHidden/>
          </w:rPr>
          <w:fldChar w:fldCharType="begin"/>
        </w:r>
        <w:r>
          <w:rPr>
            <w:noProof/>
            <w:webHidden/>
          </w:rPr>
          <w:instrText xml:space="preserve"> PAGEREF _Toc486427949 \h </w:instrText>
        </w:r>
        <w:r>
          <w:rPr>
            <w:noProof/>
            <w:webHidden/>
          </w:rPr>
        </w:r>
        <w:r>
          <w:rPr>
            <w:noProof/>
            <w:webHidden/>
          </w:rPr>
          <w:fldChar w:fldCharType="separate"/>
        </w:r>
        <w:r>
          <w:rPr>
            <w:noProof/>
            <w:webHidden/>
          </w:rPr>
          <w:t>25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50" w:history="1">
        <w:r w:rsidRPr="00683281">
          <w:rPr>
            <w:rStyle w:val="Hyperlink"/>
            <w:noProof/>
          </w:rPr>
          <w:t>5.5</w:t>
        </w:r>
        <w:r>
          <w:rPr>
            <w:rFonts w:asciiTheme="minorHAnsi" w:eastAsiaTheme="minorEastAsia" w:hAnsiTheme="minorHAnsi" w:cstheme="minorBidi"/>
            <w:b w:val="0"/>
            <w:iCs w:val="0"/>
            <w:noProof/>
            <w:szCs w:val="22"/>
          </w:rPr>
          <w:tab/>
        </w:r>
        <w:r w:rsidRPr="00683281">
          <w:rPr>
            <w:rStyle w:val="Hyperlink"/>
            <w:noProof/>
          </w:rPr>
          <w:t>Technische Sicherheitsmaßnahmen</w:t>
        </w:r>
        <w:r>
          <w:rPr>
            <w:noProof/>
            <w:webHidden/>
          </w:rPr>
          <w:tab/>
        </w:r>
        <w:r>
          <w:rPr>
            <w:noProof/>
            <w:webHidden/>
          </w:rPr>
          <w:fldChar w:fldCharType="begin"/>
        </w:r>
        <w:r>
          <w:rPr>
            <w:noProof/>
            <w:webHidden/>
          </w:rPr>
          <w:instrText xml:space="preserve"> PAGEREF _Toc486427950 \h </w:instrText>
        </w:r>
        <w:r>
          <w:rPr>
            <w:noProof/>
            <w:webHidden/>
          </w:rPr>
        </w:r>
        <w:r>
          <w:rPr>
            <w:noProof/>
            <w:webHidden/>
          </w:rPr>
          <w:fldChar w:fldCharType="separate"/>
        </w:r>
        <w:r>
          <w:rPr>
            <w:noProof/>
            <w:webHidden/>
          </w:rPr>
          <w:t>25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51" w:history="1">
        <w:r w:rsidRPr="00683281">
          <w:rPr>
            <w:rStyle w:val="Hyperlink"/>
            <w:noProof/>
          </w:rPr>
          <w:t>5.5.1</w:t>
        </w:r>
        <w:r>
          <w:rPr>
            <w:rFonts w:asciiTheme="minorHAnsi" w:eastAsiaTheme="minorEastAsia" w:hAnsiTheme="minorHAnsi" w:cstheme="minorBidi"/>
            <w:noProof/>
            <w:szCs w:val="22"/>
          </w:rPr>
          <w:tab/>
        </w:r>
        <w:r w:rsidRPr="00683281">
          <w:rPr>
            <w:rStyle w:val="Hyperlink"/>
            <w:noProof/>
          </w:rPr>
          <w:t>Erzeugung und Installation von Schlüsselpaaren</w:t>
        </w:r>
        <w:r>
          <w:rPr>
            <w:noProof/>
            <w:webHidden/>
          </w:rPr>
          <w:tab/>
        </w:r>
        <w:r>
          <w:rPr>
            <w:noProof/>
            <w:webHidden/>
          </w:rPr>
          <w:fldChar w:fldCharType="begin"/>
        </w:r>
        <w:r>
          <w:rPr>
            <w:noProof/>
            <w:webHidden/>
          </w:rPr>
          <w:instrText xml:space="preserve"> PAGEREF _Toc486427951 \h </w:instrText>
        </w:r>
        <w:r>
          <w:rPr>
            <w:noProof/>
            <w:webHidden/>
          </w:rPr>
        </w:r>
        <w:r>
          <w:rPr>
            <w:noProof/>
            <w:webHidden/>
          </w:rPr>
          <w:fldChar w:fldCharType="separate"/>
        </w:r>
        <w:r>
          <w:rPr>
            <w:noProof/>
            <w:webHidden/>
          </w:rPr>
          <w:t>25</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52" w:history="1">
        <w:r w:rsidRPr="00683281">
          <w:rPr>
            <w:rStyle w:val="Hyperlink"/>
            <w:noProof/>
          </w:rPr>
          <w:t>5.5.1.1</w:t>
        </w:r>
        <w:r>
          <w:rPr>
            <w:rFonts w:asciiTheme="minorHAnsi" w:eastAsiaTheme="minorEastAsia" w:hAnsiTheme="minorHAnsi" w:cstheme="minorBidi"/>
            <w:i w:val="0"/>
            <w:noProof/>
            <w:szCs w:val="22"/>
          </w:rPr>
          <w:tab/>
        </w:r>
        <w:r w:rsidRPr="00683281">
          <w:rPr>
            <w:rStyle w:val="Hyperlink"/>
            <w:noProof/>
          </w:rPr>
          <w:t>Erzeugung von Schlüsselpaaren und Zertifikaten</w:t>
        </w:r>
        <w:r>
          <w:rPr>
            <w:noProof/>
            <w:webHidden/>
          </w:rPr>
          <w:tab/>
        </w:r>
        <w:r>
          <w:rPr>
            <w:noProof/>
            <w:webHidden/>
          </w:rPr>
          <w:fldChar w:fldCharType="begin"/>
        </w:r>
        <w:r>
          <w:rPr>
            <w:noProof/>
            <w:webHidden/>
          </w:rPr>
          <w:instrText xml:space="preserve"> PAGEREF _Toc486427952 \h </w:instrText>
        </w:r>
        <w:r>
          <w:rPr>
            <w:noProof/>
            <w:webHidden/>
          </w:rPr>
        </w:r>
        <w:r>
          <w:rPr>
            <w:noProof/>
            <w:webHidden/>
          </w:rPr>
          <w:fldChar w:fldCharType="separate"/>
        </w:r>
        <w:r>
          <w:rPr>
            <w:noProof/>
            <w:webHidden/>
          </w:rPr>
          <w:t>25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53" w:history="1">
        <w:r w:rsidRPr="00683281">
          <w:rPr>
            <w:rStyle w:val="Hyperlink"/>
            <w:noProof/>
          </w:rPr>
          <w:t>5.5.2</w:t>
        </w:r>
        <w:r>
          <w:rPr>
            <w:rFonts w:asciiTheme="minorHAnsi" w:eastAsiaTheme="minorEastAsia" w:hAnsiTheme="minorHAnsi" w:cstheme="minorBidi"/>
            <w:noProof/>
            <w:szCs w:val="22"/>
          </w:rPr>
          <w:tab/>
        </w:r>
        <w:r w:rsidRPr="00683281">
          <w:rPr>
            <w:rStyle w:val="Hyperlink"/>
            <w:noProof/>
          </w:rPr>
          <w:t>Sicherung des privaten Schlüssels und Anforderungen an kryptographische Module</w:t>
        </w:r>
        <w:r>
          <w:rPr>
            <w:noProof/>
            <w:webHidden/>
          </w:rPr>
          <w:tab/>
        </w:r>
        <w:r>
          <w:rPr>
            <w:noProof/>
            <w:webHidden/>
          </w:rPr>
          <w:fldChar w:fldCharType="begin"/>
        </w:r>
        <w:r>
          <w:rPr>
            <w:noProof/>
            <w:webHidden/>
          </w:rPr>
          <w:instrText xml:space="preserve"> PAGEREF _Toc486427953 \h </w:instrText>
        </w:r>
        <w:r>
          <w:rPr>
            <w:noProof/>
            <w:webHidden/>
          </w:rPr>
        </w:r>
        <w:r>
          <w:rPr>
            <w:noProof/>
            <w:webHidden/>
          </w:rPr>
          <w:fldChar w:fldCharType="separate"/>
        </w:r>
        <w:r>
          <w:rPr>
            <w:noProof/>
            <w:webHidden/>
          </w:rPr>
          <w:t>27</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54" w:history="1">
        <w:r w:rsidRPr="00683281">
          <w:rPr>
            <w:rStyle w:val="Hyperlink"/>
            <w:noProof/>
          </w:rPr>
          <w:t>5.5.2.1</w:t>
        </w:r>
        <w:r>
          <w:rPr>
            <w:rFonts w:asciiTheme="minorHAnsi" w:eastAsiaTheme="minorEastAsia" w:hAnsiTheme="minorHAnsi" w:cstheme="minorBidi"/>
            <w:i w:val="0"/>
            <w:noProof/>
            <w:szCs w:val="22"/>
          </w:rPr>
          <w:tab/>
        </w:r>
        <w:r w:rsidRPr="00683281">
          <w:rPr>
            <w:rStyle w:val="Hyperlink"/>
            <w:noProof/>
          </w:rPr>
          <w:t>Standards und Sicherheitsmaßnahmen für kryptographische Module</w:t>
        </w:r>
        <w:r>
          <w:rPr>
            <w:noProof/>
            <w:webHidden/>
          </w:rPr>
          <w:tab/>
        </w:r>
        <w:r>
          <w:rPr>
            <w:noProof/>
            <w:webHidden/>
          </w:rPr>
          <w:fldChar w:fldCharType="begin"/>
        </w:r>
        <w:r>
          <w:rPr>
            <w:noProof/>
            <w:webHidden/>
          </w:rPr>
          <w:instrText xml:space="preserve"> PAGEREF _Toc486427954 \h </w:instrText>
        </w:r>
        <w:r>
          <w:rPr>
            <w:noProof/>
            <w:webHidden/>
          </w:rPr>
        </w:r>
        <w:r>
          <w:rPr>
            <w:noProof/>
            <w:webHidden/>
          </w:rPr>
          <w:fldChar w:fldCharType="separate"/>
        </w:r>
        <w:r>
          <w:rPr>
            <w:noProof/>
            <w:webHidden/>
          </w:rPr>
          <w:t>28</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55" w:history="1">
        <w:r w:rsidRPr="00683281">
          <w:rPr>
            <w:rStyle w:val="Hyperlink"/>
            <w:noProof/>
          </w:rPr>
          <w:t>5.5.2.2</w:t>
        </w:r>
        <w:r>
          <w:rPr>
            <w:rFonts w:asciiTheme="minorHAnsi" w:eastAsiaTheme="minorEastAsia" w:hAnsiTheme="minorHAnsi" w:cstheme="minorBidi"/>
            <w:i w:val="0"/>
            <w:noProof/>
            <w:szCs w:val="22"/>
          </w:rPr>
          <w:tab/>
        </w:r>
        <w:r w:rsidRPr="00683281">
          <w:rPr>
            <w:rStyle w:val="Hyperlink"/>
            <w:noProof/>
          </w:rPr>
          <w:t>Hinterlegung privater Schlüssel</w:t>
        </w:r>
        <w:r>
          <w:rPr>
            <w:noProof/>
            <w:webHidden/>
          </w:rPr>
          <w:tab/>
        </w:r>
        <w:r>
          <w:rPr>
            <w:noProof/>
            <w:webHidden/>
          </w:rPr>
          <w:fldChar w:fldCharType="begin"/>
        </w:r>
        <w:r>
          <w:rPr>
            <w:noProof/>
            <w:webHidden/>
          </w:rPr>
          <w:instrText xml:space="preserve"> PAGEREF _Toc486427955 \h </w:instrText>
        </w:r>
        <w:r>
          <w:rPr>
            <w:noProof/>
            <w:webHidden/>
          </w:rPr>
        </w:r>
        <w:r>
          <w:rPr>
            <w:noProof/>
            <w:webHidden/>
          </w:rPr>
          <w:fldChar w:fldCharType="separate"/>
        </w:r>
        <w:r>
          <w:rPr>
            <w:noProof/>
            <w:webHidden/>
          </w:rPr>
          <w:t>28</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56" w:history="1">
        <w:r w:rsidRPr="00683281">
          <w:rPr>
            <w:rStyle w:val="Hyperlink"/>
            <w:noProof/>
          </w:rPr>
          <w:t>5.5.2.3</w:t>
        </w:r>
        <w:r>
          <w:rPr>
            <w:rFonts w:asciiTheme="minorHAnsi" w:eastAsiaTheme="minorEastAsia" w:hAnsiTheme="minorHAnsi" w:cstheme="minorBidi"/>
            <w:i w:val="0"/>
            <w:noProof/>
            <w:szCs w:val="22"/>
          </w:rPr>
          <w:tab/>
        </w:r>
        <w:r w:rsidRPr="00683281">
          <w:rPr>
            <w:rStyle w:val="Hyperlink"/>
            <w:noProof/>
          </w:rPr>
          <w:t>Vernichtung privater Schlüssel</w:t>
        </w:r>
        <w:r>
          <w:rPr>
            <w:noProof/>
            <w:webHidden/>
          </w:rPr>
          <w:tab/>
        </w:r>
        <w:r>
          <w:rPr>
            <w:noProof/>
            <w:webHidden/>
          </w:rPr>
          <w:fldChar w:fldCharType="begin"/>
        </w:r>
        <w:r>
          <w:rPr>
            <w:noProof/>
            <w:webHidden/>
          </w:rPr>
          <w:instrText xml:space="preserve"> PAGEREF _Toc486427956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57" w:history="1">
        <w:r w:rsidRPr="00683281">
          <w:rPr>
            <w:rStyle w:val="Hyperlink"/>
            <w:noProof/>
          </w:rPr>
          <w:t>5.5.3</w:t>
        </w:r>
        <w:r>
          <w:rPr>
            <w:rFonts w:asciiTheme="minorHAnsi" w:eastAsiaTheme="minorEastAsia" w:hAnsiTheme="minorHAnsi" w:cstheme="minorBidi"/>
            <w:noProof/>
            <w:szCs w:val="22"/>
          </w:rPr>
          <w:tab/>
        </w:r>
        <w:r w:rsidRPr="00683281">
          <w:rPr>
            <w:rStyle w:val="Hyperlink"/>
            <w:noProof/>
          </w:rPr>
          <w:t>Andere Aspekte des Managements von Schlüsselpaaren</w:t>
        </w:r>
        <w:r>
          <w:rPr>
            <w:noProof/>
            <w:webHidden/>
          </w:rPr>
          <w:tab/>
        </w:r>
        <w:r>
          <w:rPr>
            <w:noProof/>
            <w:webHidden/>
          </w:rPr>
          <w:fldChar w:fldCharType="begin"/>
        </w:r>
        <w:r>
          <w:rPr>
            <w:noProof/>
            <w:webHidden/>
          </w:rPr>
          <w:instrText xml:space="preserve"> PAGEREF _Toc486427957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58" w:history="1">
        <w:r w:rsidRPr="00683281">
          <w:rPr>
            <w:rStyle w:val="Hyperlink"/>
            <w:noProof/>
          </w:rPr>
          <w:t>5.5.3.1</w:t>
        </w:r>
        <w:r>
          <w:rPr>
            <w:rFonts w:asciiTheme="minorHAnsi" w:eastAsiaTheme="minorEastAsia" w:hAnsiTheme="minorHAnsi" w:cstheme="minorBidi"/>
            <w:i w:val="0"/>
            <w:noProof/>
            <w:szCs w:val="22"/>
          </w:rPr>
          <w:tab/>
        </w:r>
        <w:r w:rsidRPr="00683281">
          <w:rPr>
            <w:rStyle w:val="Hyperlink"/>
            <w:noProof/>
          </w:rPr>
          <w:t>Archivierung öffentlicher Schlüssel</w:t>
        </w:r>
        <w:r>
          <w:rPr>
            <w:noProof/>
            <w:webHidden/>
          </w:rPr>
          <w:tab/>
        </w:r>
        <w:r>
          <w:rPr>
            <w:noProof/>
            <w:webHidden/>
          </w:rPr>
          <w:fldChar w:fldCharType="begin"/>
        </w:r>
        <w:r>
          <w:rPr>
            <w:noProof/>
            <w:webHidden/>
          </w:rPr>
          <w:instrText xml:space="preserve"> PAGEREF _Toc486427958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59" w:history="1">
        <w:r w:rsidRPr="00683281">
          <w:rPr>
            <w:rStyle w:val="Hyperlink"/>
            <w:noProof/>
          </w:rPr>
          <w:t>5.5.3.2</w:t>
        </w:r>
        <w:r>
          <w:rPr>
            <w:rFonts w:asciiTheme="minorHAnsi" w:eastAsiaTheme="minorEastAsia" w:hAnsiTheme="minorHAnsi" w:cstheme="minorBidi"/>
            <w:i w:val="0"/>
            <w:noProof/>
            <w:szCs w:val="22"/>
          </w:rPr>
          <w:tab/>
        </w:r>
        <w:r w:rsidRPr="00683281">
          <w:rPr>
            <w:rStyle w:val="Hyperlink"/>
            <w:noProof/>
          </w:rPr>
          <w:t>Gültigkeitsperioden von Zertifikaten und Schlüsselpaaren</w:t>
        </w:r>
        <w:r>
          <w:rPr>
            <w:noProof/>
            <w:webHidden/>
          </w:rPr>
          <w:tab/>
        </w:r>
        <w:r>
          <w:rPr>
            <w:noProof/>
            <w:webHidden/>
          </w:rPr>
          <w:fldChar w:fldCharType="begin"/>
        </w:r>
        <w:r>
          <w:rPr>
            <w:noProof/>
            <w:webHidden/>
          </w:rPr>
          <w:instrText xml:space="preserve"> PAGEREF _Toc486427959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60" w:history="1">
        <w:r w:rsidRPr="00683281">
          <w:rPr>
            <w:rStyle w:val="Hyperlink"/>
            <w:noProof/>
          </w:rPr>
          <w:t>5.5.4</w:t>
        </w:r>
        <w:r>
          <w:rPr>
            <w:rFonts w:asciiTheme="minorHAnsi" w:eastAsiaTheme="minorEastAsia" w:hAnsiTheme="minorHAnsi" w:cstheme="minorBidi"/>
            <w:noProof/>
            <w:szCs w:val="22"/>
          </w:rPr>
          <w:tab/>
        </w:r>
        <w:r w:rsidRPr="00683281">
          <w:rPr>
            <w:rStyle w:val="Hyperlink"/>
            <w:noProof/>
          </w:rPr>
          <w:t>Aktivierungsdaten</w:t>
        </w:r>
        <w:r>
          <w:rPr>
            <w:noProof/>
            <w:webHidden/>
          </w:rPr>
          <w:tab/>
        </w:r>
        <w:r>
          <w:rPr>
            <w:noProof/>
            <w:webHidden/>
          </w:rPr>
          <w:fldChar w:fldCharType="begin"/>
        </w:r>
        <w:r>
          <w:rPr>
            <w:noProof/>
            <w:webHidden/>
          </w:rPr>
          <w:instrText xml:space="preserve"> PAGEREF _Toc486427960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61" w:history="1">
        <w:r w:rsidRPr="00683281">
          <w:rPr>
            <w:rStyle w:val="Hyperlink"/>
            <w:noProof/>
          </w:rPr>
          <w:t>5.5.4.1</w:t>
        </w:r>
        <w:r>
          <w:rPr>
            <w:rFonts w:asciiTheme="minorHAnsi" w:eastAsiaTheme="minorEastAsia" w:hAnsiTheme="minorHAnsi" w:cstheme="minorBidi"/>
            <w:i w:val="0"/>
            <w:noProof/>
            <w:szCs w:val="22"/>
          </w:rPr>
          <w:tab/>
        </w:r>
        <w:r w:rsidRPr="00683281">
          <w:rPr>
            <w:rStyle w:val="Hyperlink"/>
            <w:noProof/>
          </w:rPr>
          <w:t>Aktivierungsdaten</w:t>
        </w:r>
        <w:r>
          <w:rPr>
            <w:noProof/>
            <w:webHidden/>
          </w:rPr>
          <w:tab/>
        </w:r>
        <w:r>
          <w:rPr>
            <w:noProof/>
            <w:webHidden/>
          </w:rPr>
          <w:fldChar w:fldCharType="begin"/>
        </w:r>
        <w:r>
          <w:rPr>
            <w:noProof/>
            <w:webHidden/>
          </w:rPr>
          <w:instrText xml:space="preserve"> PAGEREF _Toc486427961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62" w:history="1">
        <w:r w:rsidRPr="00683281">
          <w:rPr>
            <w:rStyle w:val="Hyperlink"/>
            <w:noProof/>
          </w:rPr>
          <w:t>5.5.5</w:t>
        </w:r>
        <w:r>
          <w:rPr>
            <w:rFonts w:asciiTheme="minorHAnsi" w:eastAsiaTheme="minorEastAsia" w:hAnsiTheme="minorHAnsi" w:cstheme="minorBidi"/>
            <w:noProof/>
            <w:szCs w:val="22"/>
          </w:rPr>
          <w:tab/>
        </w:r>
        <w:r w:rsidRPr="00683281">
          <w:rPr>
            <w:rStyle w:val="Hyperlink"/>
            <w:noProof/>
          </w:rPr>
          <w:t>Sicherheitsmaßnahmen in den Rechneranlagen</w:t>
        </w:r>
        <w:r>
          <w:rPr>
            <w:noProof/>
            <w:webHidden/>
          </w:rPr>
          <w:tab/>
        </w:r>
        <w:r>
          <w:rPr>
            <w:noProof/>
            <w:webHidden/>
          </w:rPr>
          <w:fldChar w:fldCharType="begin"/>
        </w:r>
        <w:r>
          <w:rPr>
            <w:noProof/>
            <w:webHidden/>
          </w:rPr>
          <w:instrText xml:space="preserve"> PAGEREF _Toc486427962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63" w:history="1">
        <w:r w:rsidRPr="00683281">
          <w:rPr>
            <w:rStyle w:val="Hyperlink"/>
            <w:noProof/>
          </w:rPr>
          <w:t>5.5.5.1</w:t>
        </w:r>
        <w:r>
          <w:rPr>
            <w:rFonts w:asciiTheme="minorHAnsi" w:eastAsiaTheme="minorEastAsia" w:hAnsiTheme="minorHAnsi" w:cstheme="minorBidi"/>
            <w:i w:val="0"/>
            <w:noProof/>
            <w:szCs w:val="22"/>
          </w:rPr>
          <w:tab/>
        </w:r>
        <w:r w:rsidRPr="00683281">
          <w:rPr>
            <w:rStyle w:val="Hyperlink"/>
            <w:noProof/>
          </w:rPr>
          <w:t>Spezifische technische Sicherheitsanforderungen in den Rechneranlagen</w:t>
        </w:r>
        <w:r>
          <w:rPr>
            <w:noProof/>
            <w:webHidden/>
          </w:rPr>
          <w:tab/>
        </w:r>
        <w:r>
          <w:rPr>
            <w:noProof/>
            <w:webHidden/>
          </w:rPr>
          <w:fldChar w:fldCharType="begin"/>
        </w:r>
        <w:r>
          <w:rPr>
            <w:noProof/>
            <w:webHidden/>
          </w:rPr>
          <w:instrText xml:space="preserve"> PAGEREF _Toc486427963 \h </w:instrText>
        </w:r>
        <w:r>
          <w:rPr>
            <w:noProof/>
            <w:webHidden/>
          </w:rPr>
        </w:r>
        <w:r>
          <w:rPr>
            <w:noProof/>
            <w:webHidden/>
          </w:rPr>
          <w:fldChar w:fldCharType="separate"/>
        </w:r>
        <w:r>
          <w:rPr>
            <w:noProof/>
            <w:webHidden/>
          </w:rPr>
          <w:t>29</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64" w:history="1">
        <w:r w:rsidRPr="00683281">
          <w:rPr>
            <w:rStyle w:val="Hyperlink"/>
            <w:noProof/>
          </w:rPr>
          <w:t>5.6</w:t>
        </w:r>
        <w:r>
          <w:rPr>
            <w:rFonts w:asciiTheme="minorHAnsi" w:eastAsiaTheme="minorEastAsia" w:hAnsiTheme="minorHAnsi" w:cstheme="minorBidi"/>
            <w:b w:val="0"/>
            <w:iCs w:val="0"/>
            <w:noProof/>
            <w:szCs w:val="22"/>
          </w:rPr>
          <w:tab/>
        </w:r>
        <w:r w:rsidRPr="00683281">
          <w:rPr>
            <w:rStyle w:val="Hyperlink"/>
            <w:noProof/>
          </w:rPr>
          <w:t>Format der Zertifikate</w:t>
        </w:r>
        <w:r>
          <w:rPr>
            <w:noProof/>
            <w:webHidden/>
          </w:rPr>
          <w:tab/>
        </w:r>
        <w:r>
          <w:rPr>
            <w:noProof/>
            <w:webHidden/>
          </w:rPr>
          <w:fldChar w:fldCharType="begin"/>
        </w:r>
        <w:r>
          <w:rPr>
            <w:noProof/>
            <w:webHidden/>
          </w:rPr>
          <w:instrText xml:space="preserve"> PAGEREF _Toc486427964 \h </w:instrText>
        </w:r>
        <w:r>
          <w:rPr>
            <w:noProof/>
            <w:webHidden/>
          </w:rPr>
        </w:r>
        <w:r>
          <w:rPr>
            <w:noProof/>
            <w:webHidden/>
          </w:rPr>
          <w:fldChar w:fldCharType="separate"/>
        </w:r>
        <w:r>
          <w:rPr>
            <w:noProof/>
            <w:webHidden/>
          </w:rPr>
          <w:t>30</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7965" w:history="1">
        <w:r w:rsidRPr="00683281">
          <w:rPr>
            <w:rStyle w:val="Hyperlink"/>
            <w:noProof/>
          </w:rPr>
          <w:t>6</w:t>
        </w:r>
        <w:r>
          <w:rPr>
            <w:rFonts w:asciiTheme="minorHAnsi" w:eastAsiaTheme="minorEastAsia" w:hAnsiTheme="minorHAnsi" w:cstheme="minorBidi"/>
            <w:b w:val="0"/>
            <w:bCs w:val="0"/>
            <w:noProof/>
            <w:sz w:val="22"/>
            <w:szCs w:val="22"/>
          </w:rPr>
          <w:tab/>
        </w:r>
        <w:r w:rsidRPr="00683281">
          <w:rPr>
            <w:rStyle w:val="Hyperlink"/>
            <w:noProof/>
          </w:rPr>
          <w:t>Funktionsmerkmale</w:t>
        </w:r>
        <w:r>
          <w:rPr>
            <w:noProof/>
            <w:webHidden/>
          </w:rPr>
          <w:tab/>
        </w:r>
        <w:r>
          <w:rPr>
            <w:noProof/>
            <w:webHidden/>
          </w:rPr>
          <w:fldChar w:fldCharType="begin"/>
        </w:r>
        <w:r>
          <w:rPr>
            <w:noProof/>
            <w:webHidden/>
          </w:rPr>
          <w:instrText xml:space="preserve"> PAGEREF _Toc486427965 \h </w:instrText>
        </w:r>
        <w:r>
          <w:rPr>
            <w:noProof/>
            <w:webHidden/>
          </w:rPr>
        </w:r>
        <w:r>
          <w:rPr>
            <w:noProof/>
            <w:webHidden/>
          </w:rPr>
          <w:fldChar w:fldCharType="separate"/>
        </w:r>
        <w:r>
          <w:rPr>
            <w:noProof/>
            <w:webHidden/>
          </w:rPr>
          <w:t>31</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66" w:history="1">
        <w:r w:rsidRPr="00683281">
          <w:rPr>
            <w:rStyle w:val="Hyperlink"/>
            <w:noProof/>
          </w:rPr>
          <w:t>6.1</w:t>
        </w:r>
        <w:r>
          <w:rPr>
            <w:rFonts w:asciiTheme="minorHAnsi" w:eastAsiaTheme="minorEastAsia" w:hAnsiTheme="minorHAnsi" w:cstheme="minorBidi"/>
            <w:b w:val="0"/>
            <w:iCs w:val="0"/>
            <w:noProof/>
            <w:szCs w:val="22"/>
          </w:rPr>
          <w:tab/>
        </w:r>
        <w:r w:rsidRPr="00683281">
          <w:rPr>
            <w:rStyle w:val="Hyperlink"/>
            <w:noProof/>
          </w:rPr>
          <w:t>TSL_Eintragsverwaltung</w:t>
        </w:r>
        <w:r>
          <w:rPr>
            <w:noProof/>
            <w:webHidden/>
          </w:rPr>
          <w:tab/>
        </w:r>
        <w:r>
          <w:rPr>
            <w:noProof/>
            <w:webHidden/>
          </w:rPr>
          <w:fldChar w:fldCharType="begin"/>
        </w:r>
        <w:r>
          <w:rPr>
            <w:noProof/>
            <w:webHidden/>
          </w:rPr>
          <w:instrText xml:space="preserve"> PAGEREF _Toc486427966 \h </w:instrText>
        </w:r>
        <w:r>
          <w:rPr>
            <w:noProof/>
            <w:webHidden/>
          </w:rPr>
        </w:r>
        <w:r>
          <w:rPr>
            <w:noProof/>
            <w:webHidden/>
          </w:rPr>
          <w:fldChar w:fldCharType="separate"/>
        </w:r>
        <w:r>
          <w:rPr>
            <w:noProof/>
            <w:webHidden/>
          </w:rPr>
          <w:t>31</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67" w:history="1">
        <w:r w:rsidRPr="00683281">
          <w:rPr>
            <w:rStyle w:val="Hyperlink"/>
            <w:noProof/>
          </w:rPr>
          <w:t>6.1.1</w:t>
        </w:r>
        <w:r>
          <w:rPr>
            <w:rFonts w:asciiTheme="minorHAnsi" w:eastAsiaTheme="minorEastAsia" w:hAnsiTheme="minorHAnsi" w:cstheme="minorBidi"/>
            <w:noProof/>
            <w:szCs w:val="22"/>
          </w:rPr>
          <w:tab/>
        </w:r>
        <w:r w:rsidRPr="00683281">
          <w:rPr>
            <w:rStyle w:val="Hyperlink"/>
            <w:noProof/>
          </w:rPr>
          <w:t>Schnittstelle I_TSL-Management</w:t>
        </w:r>
        <w:r>
          <w:rPr>
            <w:noProof/>
            <w:webHidden/>
          </w:rPr>
          <w:tab/>
        </w:r>
        <w:r>
          <w:rPr>
            <w:noProof/>
            <w:webHidden/>
          </w:rPr>
          <w:fldChar w:fldCharType="begin"/>
        </w:r>
        <w:r>
          <w:rPr>
            <w:noProof/>
            <w:webHidden/>
          </w:rPr>
          <w:instrText xml:space="preserve"> PAGEREF _Toc486427967 \h </w:instrText>
        </w:r>
        <w:r>
          <w:rPr>
            <w:noProof/>
            <w:webHidden/>
          </w:rPr>
        </w:r>
        <w:r>
          <w:rPr>
            <w:noProof/>
            <w:webHidden/>
          </w:rPr>
          <w:fldChar w:fldCharType="separate"/>
        </w:r>
        <w:r>
          <w:rPr>
            <w:noProof/>
            <w:webHidden/>
          </w:rPr>
          <w:t>31</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68" w:history="1">
        <w:r w:rsidRPr="00683281">
          <w:rPr>
            <w:rStyle w:val="Hyperlink"/>
            <w:noProof/>
          </w:rPr>
          <w:t>6.1.1.1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_Toc486427968 \h </w:instrText>
        </w:r>
        <w:r>
          <w:rPr>
            <w:noProof/>
            <w:webHidden/>
          </w:rPr>
        </w:r>
        <w:r>
          <w:rPr>
            <w:noProof/>
            <w:webHidden/>
          </w:rPr>
          <w:fldChar w:fldCharType="separate"/>
        </w:r>
        <w:r>
          <w:rPr>
            <w:noProof/>
            <w:webHidden/>
          </w:rPr>
          <w:t>32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69" w:history="1">
        <w:r w:rsidRPr="00683281">
          <w:rPr>
            <w:rStyle w:val="Hyperlink"/>
            <w:noProof/>
          </w:rPr>
          <w:t>6.1.1.2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_Toc486427969 \h </w:instrText>
        </w:r>
        <w:r>
          <w:rPr>
            <w:noProof/>
            <w:webHidden/>
          </w:rPr>
        </w:r>
        <w:r>
          <w:rPr>
            <w:noProof/>
            <w:webHidden/>
          </w:rPr>
          <w:fldChar w:fldCharType="separate"/>
        </w:r>
        <w:r>
          <w:rPr>
            <w:noProof/>
            <w:webHidden/>
          </w:rPr>
          <w:t>33</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70" w:history="1">
        <w:r w:rsidRPr="00683281">
          <w:rPr>
            <w:rStyle w:val="Hyperlink"/>
            <w:noProof/>
          </w:rPr>
          <w:t>6.1.2</w:t>
        </w:r>
        <w:r>
          <w:rPr>
            <w:rFonts w:asciiTheme="minorHAnsi" w:eastAsiaTheme="minorEastAsia" w:hAnsiTheme="minorHAnsi" w:cstheme="minorBidi"/>
            <w:noProof/>
            <w:szCs w:val="22"/>
          </w:rPr>
          <w:tab/>
        </w:r>
        <w:r w:rsidRPr="00683281">
          <w:rPr>
            <w:rStyle w:val="Hyperlink"/>
            <w:noProof/>
          </w:rPr>
          <w:t>Schnittstelle P_TSL-Management</w:t>
        </w:r>
        <w:r>
          <w:rPr>
            <w:noProof/>
            <w:webHidden/>
          </w:rPr>
          <w:tab/>
        </w:r>
        <w:r>
          <w:rPr>
            <w:noProof/>
            <w:webHidden/>
          </w:rPr>
          <w:fldChar w:fldCharType="begin"/>
        </w:r>
        <w:r>
          <w:rPr>
            <w:noProof/>
            <w:webHidden/>
          </w:rPr>
          <w:instrText xml:space="preserve"> PAGEREF _Toc486427970 \h </w:instrText>
        </w:r>
        <w:r>
          <w:rPr>
            <w:noProof/>
            <w:webHidden/>
          </w:rPr>
        </w:r>
        <w:r>
          <w:rPr>
            <w:noProof/>
            <w:webHidden/>
          </w:rPr>
          <w:fldChar w:fldCharType="separate"/>
        </w:r>
        <w:r>
          <w:rPr>
            <w:noProof/>
            <w:webHidden/>
          </w:rPr>
          <w:t>33</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71" w:history="1">
        <w:r w:rsidRPr="00683281">
          <w:rPr>
            <w:rStyle w:val="Hyperlink"/>
            <w:noProof/>
          </w:rPr>
          <w:t>6.1.2.1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_Toc486427971 \h </w:instrText>
        </w:r>
        <w:r>
          <w:rPr>
            <w:noProof/>
            <w:webHidden/>
          </w:rPr>
        </w:r>
        <w:r>
          <w:rPr>
            <w:noProof/>
            <w:webHidden/>
          </w:rPr>
          <w:fldChar w:fldCharType="separate"/>
        </w:r>
        <w:r>
          <w:rPr>
            <w:noProof/>
            <w:webHidden/>
          </w:rPr>
          <w:t>33</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72" w:history="1">
        <w:r w:rsidRPr="00683281">
          <w:rPr>
            <w:rStyle w:val="Hyperlink"/>
            <w:noProof/>
          </w:rPr>
          <w:t>6.1.2.2</w:t>
        </w:r>
        <w:r>
          <w:rPr>
            <w:rFonts w:asciiTheme="minorHAnsi" w:eastAsiaTheme="minorEastAsia" w:hAnsiTheme="minorHAnsi" w:cstheme="minorBidi"/>
            <w:i w:val="0"/>
            <w:noProof/>
            <w:szCs w:val="22"/>
          </w:rPr>
          <w:tab/>
        </w:r>
        <w:r w:rsidRPr="00683281">
          <w:rPr>
            <w:rStyle w:val="Hyperlink"/>
            <w:noProof/>
          </w:rPr>
          <w:t>Umsetzung Erstellungs- und Aktualisierungsprozesse</w:t>
        </w:r>
        <w:r>
          <w:rPr>
            <w:noProof/>
            <w:webHidden/>
          </w:rPr>
          <w:tab/>
        </w:r>
        <w:r>
          <w:rPr>
            <w:noProof/>
            <w:webHidden/>
          </w:rPr>
          <w:fldChar w:fldCharType="begin"/>
        </w:r>
        <w:r>
          <w:rPr>
            <w:noProof/>
            <w:webHidden/>
          </w:rPr>
          <w:instrText xml:space="preserve"> PAGEREF _Toc486427972 \h </w:instrText>
        </w:r>
        <w:r>
          <w:rPr>
            <w:noProof/>
            <w:webHidden/>
          </w:rPr>
        </w:r>
        <w:r>
          <w:rPr>
            <w:noProof/>
            <w:webHidden/>
          </w:rPr>
          <w:fldChar w:fldCharType="separate"/>
        </w:r>
        <w:r>
          <w:rPr>
            <w:noProof/>
            <w:webHidden/>
          </w:rPr>
          <w:t>34</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3" w:history="1">
        <w:r w:rsidRPr="00683281">
          <w:rPr>
            <w:rStyle w:val="Hyperlink"/>
            <w:noProof/>
          </w:rPr>
          <w:t>6.1.2.2.1</w:t>
        </w:r>
        <w:r>
          <w:rPr>
            <w:rFonts w:asciiTheme="minorHAnsi" w:eastAsiaTheme="minorEastAsia" w:hAnsiTheme="minorHAnsi" w:cstheme="minorBidi"/>
            <w:noProof/>
            <w:szCs w:val="22"/>
          </w:rPr>
          <w:tab/>
        </w:r>
        <w:r w:rsidRPr="00683281">
          <w:rPr>
            <w:rStyle w:val="Hyperlink"/>
            <w:noProof/>
          </w:rPr>
          <w:t>Aktualisierung</w:t>
        </w:r>
        <w:r>
          <w:rPr>
            <w:noProof/>
            <w:webHidden/>
          </w:rPr>
          <w:tab/>
        </w:r>
        <w:r>
          <w:rPr>
            <w:noProof/>
            <w:webHidden/>
          </w:rPr>
          <w:fldChar w:fldCharType="begin"/>
        </w:r>
        <w:r>
          <w:rPr>
            <w:noProof/>
            <w:webHidden/>
          </w:rPr>
          <w:instrText xml:space="preserve"> PAGEREF _Toc486427973 \h </w:instrText>
        </w:r>
        <w:r>
          <w:rPr>
            <w:noProof/>
            <w:webHidden/>
          </w:rPr>
        </w:r>
        <w:r>
          <w:rPr>
            <w:noProof/>
            <w:webHidden/>
          </w:rPr>
          <w:fldChar w:fldCharType="separate"/>
        </w:r>
        <w:r>
          <w:rPr>
            <w:noProof/>
            <w:webHidden/>
          </w:rPr>
          <w:t>34</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4" w:history="1">
        <w:r w:rsidRPr="00683281">
          <w:rPr>
            <w:rStyle w:val="Hyperlink"/>
            <w:noProof/>
          </w:rPr>
          <w:t>6.1.2.2.2</w:t>
        </w:r>
        <w:r>
          <w:rPr>
            <w:rFonts w:asciiTheme="minorHAnsi" w:eastAsiaTheme="minorEastAsia" w:hAnsiTheme="minorHAnsi" w:cstheme="minorBidi"/>
            <w:noProof/>
            <w:szCs w:val="22"/>
          </w:rPr>
          <w:tab/>
        </w:r>
        <w:r w:rsidRPr="00683281">
          <w:rPr>
            <w:rStyle w:val="Hyperlink"/>
            <w:noProof/>
          </w:rPr>
          <w:t>Prüfung des TSL-Eintragsantrages</w:t>
        </w:r>
        <w:r>
          <w:rPr>
            <w:noProof/>
            <w:webHidden/>
          </w:rPr>
          <w:tab/>
        </w:r>
        <w:r>
          <w:rPr>
            <w:noProof/>
            <w:webHidden/>
          </w:rPr>
          <w:fldChar w:fldCharType="begin"/>
        </w:r>
        <w:r>
          <w:rPr>
            <w:noProof/>
            <w:webHidden/>
          </w:rPr>
          <w:instrText xml:space="preserve"> PAGEREF _Toc486427974 \h </w:instrText>
        </w:r>
        <w:r>
          <w:rPr>
            <w:noProof/>
            <w:webHidden/>
          </w:rPr>
        </w:r>
        <w:r>
          <w:rPr>
            <w:noProof/>
            <w:webHidden/>
          </w:rPr>
          <w:fldChar w:fldCharType="separate"/>
        </w:r>
        <w:r>
          <w:rPr>
            <w:noProof/>
            <w:webHidden/>
          </w:rPr>
          <w:t>35</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5" w:history="1">
        <w:r w:rsidRPr="00683281">
          <w:rPr>
            <w:rStyle w:val="Hyperlink"/>
            <w:noProof/>
          </w:rPr>
          <w:t>6.1.2.2.3</w:t>
        </w:r>
        <w:r>
          <w:rPr>
            <w:rFonts w:asciiTheme="minorHAnsi" w:eastAsiaTheme="minorEastAsia" w:hAnsiTheme="minorHAnsi" w:cstheme="minorBidi"/>
            <w:noProof/>
            <w:szCs w:val="22"/>
          </w:rPr>
          <w:tab/>
        </w:r>
        <w:r w:rsidRPr="00683281">
          <w:rPr>
            <w:rStyle w:val="Hyperlink"/>
            <w:noProof/>
          </w:rPr>
          <w:t>TSL-Signatur</w:t>
        </w:r>
        <w:r>
          <w:rPr>
            <w:noProof/>
            <w:webHidden/>
          </w:rPr>
          <w:tab/>
        </w:r>
        <w:r>
          <w:rPr>
            <w:noProof/>
            <w:webHidden/>
          </w:rPr>
          <w:fldChar w:fldCharType="begin"/>
        </w:r>
        <w:r>
          <w:rPr>
            <w:noProof/>
            <w:webHidden/>
          </w:rPr>
          <w:instrText xml:space="preserve"> PAGEREF _Toc486427975 \h </w:instrText>
        </w:r>
        <w:r>
          <w:rPr>
            <w:noProof/>
            <w:webHidden/>
          </w:rPr>
        </w:r>
        <w:r>
          <w:rPr>
            <w:noProof/>
            <w:webHidden/>
          </w:rPr>
          <w:fldChar w:fldCharType="separate"/>
        </w:r>
        <w:r>
          <w:rPr>
            <w:noProof/>
            <w:webHidden/>
          </w:rPr>
          <w:t>35</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6" w:history="1">
        <w:r w:rsidRPr="00683281">
          <w:rPr>
            <w:rStyle w:val="Hyperlink"/>
            <w:noProof/>
          </w:rPr>
          <w:t>6.1.2.2.4</w:t>
        </w:r>
        <w:r>
          <w:rPr>
            <w:rFonts w:asciiTheme="minorHAnsi" w:eastAsiaTheme="minorEastAsia" w:hAnsiTheme="minorHAnsi" w:cstheme="minorBidi"/>
            <w:noProof/>
            <w:szCs w:val="22"/>
          </w:rPr>
          <w:tab/>
        </w:r>
        <w:r w:rsidRPr="00683281">
          <w:rPr>
            <w:rStyle w:val="Hyperlink"/>
            <w:noProof/>
          </w:rPr>
          <w:t>Prüfung</w:t>
        </w:r>
        <w:r>
          <w:rPr>
            <w:noProof/>
            <w:webHidden/>
          </w:rPr>
          <w:tab/>
        </w:r>
        <w:r>
          <w:rPr>
            <w:noProof/>
            <w:webHidden/>
          </w:rPr>
          <w:fldChar w:fldCharType="begin"/>
        </w:r>
        <w:r>
          <w:rPr>
            <w:noProof/>
            <w:webHidden/>
          </w:rPr>
          <w:instrText xml:space="preserve"> PAGEREF _Toc486427976 \h </w:instrText>
        </w:r>
        <w:r>
          <w:rPr>
            <w:noProof/>
            <w:webHidden/>
          </w:rPr>
        </w:r>
        <w:r>
          <w:rPr>
            <w:noProof/>
            <w:webHidden/>
          </w:rPr>
          <w:fldChar w:fldCharType="separate"/>
        </w:r>
        <w:r>
          <w:rPr>
            <w:noProof/>
            <w:webHidden/>
          </w:rPr>
          <w:t>36</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7" w:history="1">
        <w:r w:rsidRPr="00683281">
          <w:rPr>
            <w:rStyle w:val="Hyperlink"/>
            <w:noProof/>
          </w:rPr>
          <w:t>6.1.2.2.5</w:t>
        </w:r>
        <w:r>
          <w:rPr>
            <w:rFonts w:asciiTheme="minorHAnsi" w:eastAsiaTheme="minorEastAsia" w:hAnsiTheme="minorHAnsi" w:cstheme="minorBidi"/>
            <w:noProof/>
            <w:szCs w:val="22"/>
          </w:rPr>
          <w:tab/>
        </w:r>
        <w:r w:rsidRPr="00683281">
          <w:rPr>
            <w:rStyle w:val="Hyperlink"/>
            <w:noProof/>
          </w:rPr>
          <w:t>Freigabe</w:t>
        </w:r>
        <w:r>
          <w:rPr>
            <w:noProof/>
            <w:webHidden/>
          </w:rPr>
          <w:tab/>
        </w:r>
        <w:r>
          <w:rPr>
            <w:noProof/>
            <w:webHidden/>
          </w:rPr>
          <w:fldChar w:fldCharType="begin"/>
        </w:r>
        <w:r>
          <w:rPr>
            <w:noProof/>
            <w:webHidden/>
          </w:rPr>
          <w:instrText xml:space="preserve"> PAGEREF _Toc486427977 \h </w:instrText>
        </w:r>
        <w:r>
          <w:rPr>
            <w:noProof/>
            <w:webHidden/>
          </w:rPr>
        </w:r>
        <w:r>
          <w:rPr>
            <w:noProof/>
            <w:webHidden/>
          </w:rPr>
          <w:fldChar w:fldCharType="separate"/>
        </w:r>
        <w:r>
          <w:rPr>
            <w:noProof/>
            <w:webHidden/>
          </w:rPr>
          <w:t>36</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8" w:history="1">
        <w:r w:rsidRPr="00683281">
          <w:rPr>
            <w:rStyle w:val="Hyperlink"/>
            <w:noProof/>
          </w:rPr>
          <w:t>6.1.2.2.6</w:t>
        </w:r>
        <w:r>
          <w:rPr>
            <w:rFonts w:asciiTheme="minorHAnsi" w:eastAsiaTheme="minorEastAsia" w:hAnsiTheme="minorHAnsi" w:cstheme="minorBidi"/>
            <w:noProof/>
            <w:szCs w:val="22"/>
          </w:rPr>
          <w:tab/>
        </w:r>
        <w:r w:rsidRPr="00683281">
          <w:rPr>
            <w:rStyle w:val="Hyperlink"/>
            <w:noProof/>
          </w:rPr>
          <w:t>Veröffentlichung</w:t>
        </w:r>
        <w:r>
          <w:rPr>
            <w:noProof/>
            <w:webHidden/>
          </w:rPr>
          <w:tab/>
        </w:r>
        <w:r>
          <w:rPr>
            <w:noProof/>
            <w:webHidden/>
          </w:rPr>
          <w:fldChar w:fldCharType="begin"/>
        </w:r>
        <w:r>
          <w:rPr>
            <w:noProof/>
            <w:webHidden/>
          </w:rPr>
          <w:instrText xml:space="preserve"> PAGEREF _Toc486427978 \h </w:instrText>
        </w:r>
        <w:r>
          <w:rPr>
            <w:noProof/>
            <w:webHidden/>
          </w:rPr>
        </w:r>
        <w:r>
          <w:rPr>
            <w:noProof/>
            <w:webHidden/>
          </w:rPr>
          <w:fldChar w:fldCharType="separate"/>
        </w:r>
        <w:r>
          <w:rPr>
            <w:noProof/>
            <w:webHidden/>
          </w:rPr>
          <w:t>36</w:t>
        </w:r>
        <w:r>
          <w:rPr>
            <w:noProof/>
            <w:webHidden/>
          </w:rPr>
          <w:fldChar w:fldCharType="end"/>
        </w:r>
      </w:hyperlink>
    </w:p>
    <w:p w:rsidR="000163EE" w:rsidRDefault="000163EE">
      <w:pPr>
        <w:pStyle w:val="Verzeichnis5"/>
        <w:tabs>
          <w:tab w:val="left" w:pos="1956"/>
          <w:tab w:val="right" w:leader="dot" w:pos="8726"/>
        </w:tabs>
        <w:rPr>
          <w:rFonts w:asciiTheme="minorHAnsi" w:eastAsiaTheme="minorEastAsia" w:hAnsiTheme="minorHAnsi" w:cstheme="minorBidi"/>
          <w:noProof/>
          <w:szCs w:val="22"/>
        </w:rPr>
      </w:pPr>
      <w:hyperlink w:anchor="_Toc486427979" w:history="1">
        <w:r w:rsidRPr="00683281">
          <w:rPr>
            <w:rStyle w:val="Hyperlink"/>
            <w:noProof/>
            <w:lang w:val="en-GB"/>
          </w:rPr>
          <w:t>6.1.2.2.7</w:t>
        </w:r>
        <w:r>
          <w:rPr>
            <w:rFonts w:asciiTheme="minorHAnsi" w:eastAsiaTheme="minorEastAsia" w:hAnsiTheme="minorHAnsi" w:cstheme="minorBidi"/>
            <w:noProof/>
            <w:szCs w:val="22"/>
          </w:rPr>
          <w:tab/>
        </w:r>
        <w:r w:rsidRPr="00683281">
          <w:rPr>
            <w:rStyle w:val="Hyperlink"/>
            <w:noProof/>
            <w:lang w:val="en-GB"/>
          </w:rPr>
          <w:t>Service Level</w:t>
        </w:r>
        <w:r>
          <w:rPr>
            <w:noProof/>
            <w:webHidden/>
          </w:rPr>
          <w:tab/>
        </w:r>
        <w:r>
          <w:rPr>
            <w:noProof/>
            <w:webHidden/>
          </w:rPr>
          <w:fldChar w:fldCharType="begin"/>
        </w:r>
        <w:r>
          <w:rPr>
            <w:noProof/>
            <w:webHidden/>
          </w:rPr>
          <w:instrText xml:space="preserve"> PAGEREF _Toc486427979 \h </w:instrText>
        </w:r>
        <w:r>
          <w:rPr>
            <w:noProof/>
            <w:webHidden/>
          </w:rPr>
        </w:r>
        <w:r>
          <w:rPr>
            <w:noProof/>
            <w:webHidden/>
          </w:rPr>
          <w:fldChar w:fldCharType="separate"/>
        </w:r>
        <w:r>
          <w:rPr>
            <w:noProof/>
            <w:webHidden/>
          </w:rPr>
          <w:t>36</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80" w:history="1">
        <w:r w:rsidRPr="00683281">
          <w:rPr>
            <w:rStyle w:val="Hyperlink"/>
            <w:noProof/>
          </w:rPr>
          <w:t>6.1.3</w:t>
        </w:r>
        <w:r>
          <w:rPr>
            <w:rFonts w:asciiTheme="minorHAnsi" w:eastAsiaTheme="minorEastAsia" w:hAnsiTheme="minorHAnsi" w:cstheme="minorBidi"/>
            <w:noProof/>
            <w:szCs w:val="22"/>
          </w:rPr>
          <w:tab/>
        </w:r>
        <w:r w:rsidRPr="00683281">
          <w:rPr>
            <w:rStyle w:val="Hyperlink"/>
            <w:noProof/>
          </w:rPr>
          <w:t>Schnittstelle P_Trust_Approval</w:t>
        </w:r>
        <w:r>
          <w:rPr>
            <w:noProof/>
            <w:webHidden/>
          </w:rPr>
          <w:tab/>
        </w:r>
        <w:r>
          <w:rPr>
            <w:noProof/>
            <w:webHidden/>
          </w:rPr>
          <w:fldChar w:fldCharType="begin"/>
        </w:r>
        <w:r>
          <w:rPr>
            <w:noProof/>
            <w:webHidden/>
          </w:rPr>
          <w:instrText xml:space="preserve"> PAGEREF _Toc486427980 \h </w:instrText>
        </w:r>
        <w:r>
          <w:rPr>
            <w:noProof/>
            <w:webHidden/>
          </w:rPr>
        </w:r>
        <w:r>
          <w:rPr>
            <w:noProof/>
            <w:webHidden/>
          </w:rPr>
          <w:fldChar w:fldCharType="separate"/>
        </w:r>
        <w:r>
          <w:rPr>
            <w:noProof/>
            <w:webHidden/>
          </w:rPr>
          <w:t>37</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81" w:history="1">
        <w:r w:rsidRPr="00683281">
          <w:rPr>
            <w:rStyle w:val="Hyperlink"/>
            <w:noProof/>
          </w:rPr>
          <w:t>6.1.3.1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_Toc486427981 \h </w:instrText>
        </w:r>
        <w:r>
          <w:rPr>
            <w:noProof/>
            <w:webHidden/>
          </w:rPr>
        </w:r>
        <w:r>
          <w:rPr>
            <w:noProof/>
            <w:webHidden/>
          </w:rPr>
          <w:fldChar w:fldCharType="separate"/>
        </w:r>
        <w:r>
          <w:rPr>
            <w:noProof/>
            <w:webHidden/>
          </w:rPr>
          <w:t>37</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82" w:history="1">
        <w:r w:rsidRPr="00683281">
          <w:rPr>
            <w:rStyle w:val="Hyperlink"/>
            <w:noProof/>
          </w:rPr>
          <w:t>6.1.3.2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_Toc486427982 \h </w:instrText>
        </w:r>
        <w:r>
          <w:rPr>
            <w:noProof/>
            <w:webHidden/>
          </w:rPr>
        </w:r>
        <w:r>
          <w:rPr>
            <w:noProof/>
            <w:webHidden/>
          </w:rPr>
          <w:fldChar w:fldCharType="separate"/>
        </w:r>
        <w:r>
          <w:rPr>
            <w:noProof/>
            <w:webHidden/>
          </w:rPr>
          <w:t>38</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83" w:history="1">
        <w:r w:rsidRPr="00683281">
          <w:rPr>
            <w:rStyle w:val="Hyperlink"/>
            <w:noProof/>
          </w:rPr>
          <w:t>6.1.4</w:t>
        </w:r>
        <w:r>
          <w:rPr>
            <w:rFonts w:asciiTheme="minorHAnsi" w:eastAsiaTheme="minorEastAsia" w:hAnsiTheme="minorHAnsi" w:cstheme="minorBidi"/>
            <w:noProof/>
            <w:szCs w:val="22"/>
          </w:rPr>
          <w:tab/>
        </w:r>
        <w:r w:rsidRPr="00683281">
          <w:rPr>
            <w:rStyle w:val="Hyperlink"/>
            <w:noProof/>
          </w:rPr>
          <w:t>Testunterstützung</w:t>
        </w:r>
        <w:r>
          <w:rPr>
            <w:noProof/>
            <w:webHidden/>
          </w:rPr>
          <w:tab/>
        </w:r>
        <w:r>
          <w:rPr>
            <w:noProof/>
            <w:webHidden/>
          </w:rPr>
          <w:fldChar w:fldCharType="begin"/>
        </w:r>
        <w:r>
          <w:rPr>
            <w:noProof/>
            <w:webHidden/>
          </w:rPr>
          <w:instrText xml:space="preserve"> PAGEREF _Toc486427983 \h </w:instrText>
        </w:r>
        <w:r>
          <w:rPr>
            <w:noProof/>
            <w:webHidden/>
          </w:rPr>
        </w:r>
        <w:r>
          <w:rPr>
            <w:noProof/>
            <w:webHidden/>
          </w:rPr>
          <w:fldChar w:fldCharType="separate"/>
        </w:r>
        <w:r>
          <w:rPr>
            <w:noProof/>
            <w:webHidden/>
          </w:rPr>
          <w:t>38</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84" w:history="1">
        <w:r w:rsidRPr="00683281">
          <w:rPr>
            <w:rStyle w:val="Hyperlink"/>
            <w:noProof/>
          </w:rPr>
          <w:t>6.2</w:t>
        </w:r>
        <w:r>
          <w:rPr>
            <w:rFonts w:asciiTheme="minorHAnsi" w:eastAsiaTheme="minorEastAsia" w:hAnsiTheme="minorHAnsi" w:cstheme="minorBidi"/>
            <w:b w:val="0"/>
            <w:iCs w:val="0"/>
            <w:noProof/>
            <w:szCs w:val="22"/>
          </w:rPr>
          <w:tab/>
        </w:r>
        <w:r w:rsidRPr="00683281">
          <w:rPr>
            <w:rStyle w:val="Hyperlink"/>
            <w:noProof/>
          </w:rPr>
          <w:t>TSL_PKI-Verwaltung</w:t>
        </w:r>
        <w:r>
          <w:rPr>
            <w:noProof/>
            <w:webHidden/>
          </w:rPr>
          <w:tab/>
        </w:r>
        <w:r>
          <w:rPr>
            <w:noProof/>
            <w:webHidden/>
          </w:rPr>
          <w:fldChar w:fldCharType="begin"/>
        </w:r>
        <w:r>
          <w:rPr>
            <w:noProof/>
            <w:webHidden/>
          </w:rPr>
          <w:instrText xml:space="preserve"> PAGEREF _Toc486427984 \h </w:instrText>
        </w:r>
        <w:r>
          <w:rPr>
            <w:noProof/>
            <w:webHidden/>
          </w:rPr>
        </w:r>
        <w:r>
          <w:rPr>
            <w:noProof/>
            <w:webHidden/>
          </w:rPr>
          <w:fldChar w:fldCharType="separate"/>
        </w:r>
        <w:r>
          <w:rPr>
            <w:noProof/>
            <w:webHidden/>
          </w:rPr>
          <w:t>38</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85" w:history="1">
        <w:r w:rsidRPr="00683281">
          <w:rPr>
            <w:rStyle w:val="Hyperlink"/>
            <w:noProof/>
          </w:rPr>
          <w:t>6.2.1</w:t>
        </w:r>
        <w:r>
          <w:rPr>
            <w:rFonts w:asciiTheme="minorHAnsi" w:eastAsiaTheme="minorEastAsia" w:hAnsiTheme="minorHAnsi" w:cstheme="minorBidi"/>
            <w:noProof/>
            <w:szCs w:val="22"/>
          </w:rPr>
          <w:tab/>
        </w:r>
        <w:r w:rsidRPr="00683281">
          <w:rPr>
            <w:rStyle w:val="Hyperlink"/>
            <w:noProof/>
          </w:rPr>
          <w:t>Schnittstelle P_TSL-PKI-Zertifikats-Management</w:t>
        </w:r>
        <w:r>
          <w:rPr>
            <w:noProof/>
            <w:webHidden/>
          </w:rPr>
          <w:tab/>
        </w:r>
        <w:r>
          <w:rPr>
            <w:noProof/>
            <w:webHidden/>
          </w:rPr>
          <w:fldChar w:fldCharType="begin"/>
        </w:r>
        <w:r>
          <w:rPr>
            <w:noProof/>
            <w:webHidden/>
          </w:rPr>
          <w:instrText xml:space="preserve"> PAGEREF _Toc486427985 \h </w:instrText>
        </w:r>
        <w:r>
          <w:rPr>
            <w:noProof/>
            <w:webHidden/>
          </w:rPr>
        </w:r>
        <w:r>
          <w:rPr>
            <w:noProof/>
            <w:webHidden/>
          </w:rPr>
          <w:fldChar w:fldCharType="separate"/>
        </w:r>
        <w:r>
          <w:rPr>
            <w:noProof/>
            <w:webHidden/>
          </w:rPr>
          <w:t>39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86" w:history="1">
        <w:r w:rsidRPr="00683281">
          <w:rPr>
            <w:rStyle w:val="Hyperlink"/>
            <w:noProof/>
          </w:rPr>
          <w:t>6.2.1.1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_Toc486427986 \h </w:instrText>
        </w:r>
        <w:r>
          <w:rPr>
            <w:noProof/>
            <w:webHidden/>
          </w:rPr>
        </w:r>
        <w:r>
          <w:rPr>
            <w:noProof/>
            <w:webHidden/>
          </w:rPr>
          <w:fldChar w:fldCharType="separate"/>
        </w:r>
        <w:r>
          <w:rPr>
            <w:noProof/>
            <w:webHidden/>
          </w:rPr>
          <w:t>39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87" w:history="1">
        <w:r w:rsidRPr="00683281">
          <w:rPr>
            <w:rStyle w:val="Hyperlink"/>
            <w:noProof/>
          </w:rPr>
          <w:t>6.2.1.2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_Toc486427987 \h </w:instrText>
        </w:r>
        <w:r>
          <w:rPr>
            <w:noProof/>
            <w:webHidden/>
          </w:rPr>
        </w:r>
        <w:r>
          <w:rPr>
            <w:noProof/>
            <w:webHidden/>
          </w:rPr>
          <w:fldChar w:fldCharType="separate"/>
        </w:r>
        <w:r>
          <w:rPr>
            <w:noProof/>
            <w:webHidden/>
          </w:rPr>
          <w:t>39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88" w:history="1">
        <w:r w:rsidRPr="00683281">
          <w:rPr>
            <w:rStyle w:val="Hyperlink"/>
            <w:noProof/>
          </w:rPr>
          <w:t>6.2.2</w:t>
        </w:r>
        <w:r>
          <w:rPr>
            <w:rFonts w:asciiTheme="minorHAnsi" w:eastAsiaTheme="minorEastAsia" w:hAnsiTheme="minorHAnsi" w:cstheme="minorBidi"/>
            <w:noProof/>
            <w:szCs w:val="22"/>
          </w:rPr>
          <w:tab/>
        </w:r>
        <w:r w:rsidRPr="00683281">
          <w:rPr>
            <w:rStyle w:val="Hyperlink"/>
            <w:noProof/>
          </w:rPr>
          <w:t>Schnittstelle P_Trust-Anchor-Change</w:t>
        </w:r>
        <w:r>
          <w:rPr>
            <w:noProof/>
            <w:webHidden/>
          </w:rPr>
          <w:tab/>
        </w:r>
        <w:r>
          <w:rPr>
            <w:noProof/>
            <w:webHidden/>
          </w:rPr>
          <w:fldChar w:fldCharType="begin"/>
        </w:r>
        <w:r>
          <w:rPr>
            <w:noProof/>
            <w:webHidden/>
          </w:rPr>
          <w:instrText xml:space="preserve"> PAGEREF _Toc486427988 \h </w:instrText>
        </w:r>
        <w:r>
          <w:rPr>
            <w:noProof/>
            <w:webHidden/>
          </w:rPr>
        </w:r>
        <w:r>
          <w:rPr>
            <w:noProof/>
            <w:webHidden/>
          </w:rPr>
          <w:fldChar w:fldCharType="separate"/>
        </w:r>
        <w:r>
          <w:rPr>
            <w:noProof/>
            <w:webHidden/>
          </w:rPr>
          <w:t>40</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89" w:history="1">
        <w:r w:rsidRPr="00683281">
          <w:rPr>
            <w:rStyle w:val="Hyperlink"/>
            <w:noProof/>
          </w:rPr>
          <w:t>6.2.2.1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_Toc486427989 \h </w:instrText>
        </w:r>
        <w:r>
          <w:rPr>
            <w:noProof/>
            <w:webHidden/>
          </w:rPr>
        </w:r>
        <w:r>
          <w:rPr>
            <w:noProof/>
            <w:webHidden/>
          </w:rPr>
          <w:fldChar w:fldCharType="separate"/>
        </w:r>
        <w:r>
          <w:rPr>
            <w:noProof/>
            <w:webHidden/>
          </w:rPr>
          <w:t>40</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90" w:history="1">
        <w:r w:rsidRPr="00683281">
          <w:rPr>
            <w:rStyle w:val="Hyperlink"/>
            <w:noProof/>
          </w:rPr>
          <w:t>6.2.2.2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_Toc486427990 \h </w:instrText>
        </w:r>
        <w:r>
          <w:rPr>
            <w:noProof/>
            <w:webHidden/>
          </w:rPr>
        </w:r>
        <w:r>
          <w:rPr>
            <w:noProof/>
            <w:webHidden/>
          </w:rPr>
          <w:fldChar w:fldCharType="separate"/>
        </w:r>
        <w:r>
          <w:rPr>
            <w:noProof/>
            <w:webHidden/>
          </w:rPr>
          <w:t>40</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91" w:history="1">
        <w:r w:rsidRPr="00683281">
          <w:rPr>
            <w:rStyle w:val="Hyperlink"/>
            <w:noProof/>
          </w:rPr>
          <w:t>6.2.3</w:t>
        </w:r>
        <w:r>
          <w:rPr>
            <w:rFonts w:asciiTheme="minorHAnsi" w:eastAsiaTheme="minorEastAsia" w:hAnsiTheme="minorHAnsi" w:cstheme="minorBidi"/>
            <w:noProof/>
            <w:szCs w:val="22"/>
          </w:rPr>
          <w:tab/>
        </w:r>
        <w:r w:rsidRPr="00683281">
          <w:rPr>
            <w:rStyle w:val="Hyperlink"/>
            <w:noProof/>
          </w:rPr>
          <w:t>Testunterstützung</w:t>
        </w:r>
        <w:r>
          <w:rPr>
            <w:noProof/>
            <w:webHidden/>
          </w:rPr>
          <w:tab/>
        </w:r>
        <w:r>
          <w:rPr>
            <w:noProof/>
            <w:webHidden/>
          </w:rPr>
          <w:fldChar w:fldCharType="begin"/>
        </w:r>
        <w:r>
          <w:rPr>
            <w:noProof/>
            <w:webHidden/>
          </w:rPr>
          <w:instrText xml:space="preserve"> PAGEREF _Toc486427991 \h </w:instrText>
        </w:r>
        <w:r>
          <w:rPr>
            <w:noProof/>
            <w:webHidden/>
          </w:rPr>
        </w:r>
        <w:r>
          <w:rPr>
            <w:noProof/>
            <w:webHidden/>
          </w:rPr>
          <w:fldChar w:fldCharType="separate"/>
        </w:r>
        <w:r>
          <w:rPr>
            <w:noProof/>
            <w:webHidden/>
          </w:rPr>
          <w:t>41</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7992" w:history="1">
        <w:r w:rsidRPr="00683281">
          <w:rPr>
            <w:rStyle w:val="Hyperlink"/>
            <w:noProof/>
          </w:rPr>
          <w:t>6.3</w:t>
        </w:r>
        <w:r>
          <w:rPr>
            <w:rFonts w:asciiTheme="minorHAnsi" w:eastAsiaTheme="minorEastAsia" w:hAnsiTheme="minorHAnsi" w:cstheme="minorBidi"/>
            <w:b w:val="0"/>
            <w:iCs w:val="0"/>
            <w:noProof/>
            <w:szCs w:val="22"/>
          </w:rPr>
          <w:tab/>
        </w:r>
        <w:r w:rsidRPr="00683281">
          <w:rPr>
            <w:rStyle w:val="Hyperlink"/>
            <w:noProof/>
          </w:rPr>
          <w:t>TSL_Download</w:t>
        </w:r>
        <w:r>
          <w:rPr>
            <w:noProof/>
            <w:webHidden/>
          </w:rPr>
          <w:tab/>
        </w:r>
        <w:r>
          <w:rPr>
            <w:noProof/>
            <w:webHidden/>
          </w:rPr>
          <w:fldChar w:fldCharType="begin"/>
        </w:r>
        <w:r>
          <w:rPr>
            <w:noProof/>
            <w:webHidden/>
          </w:rPr>
          <w:instrText xml:space="preserve"> PAGEREF _Toc486427992 \h </w:instrText>
        </w:r>
        <w:r>
          <w:rPr>
            <w:noProof/>
            <w:webHidden/>
          </w:rPr>
        </w:r>
        <w:r>
          <w:rPr>
            <w:noProof/>
            <w:webHidden/>
          </w:rPr>
          <w:fldChar w:fldCharType="separate"/>
        </w:r>
        <w:r>
          <w:rPr>
            <w:noProof/>
            <w:webHidden/>
          </w:rPr>
          <w:t>41</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93" w:history="1">
        <w:r w:rsidRPr="00683281">
          <w:rPr>
            <w:rStyle w:val="Hyperlink"/>
            <w:noProof/>
          </w:rPr>
          <w:t>6.3.1</w:t>
        </w:r>
        <w:r>
          <w:rPr>
            <w:rFonts w:asciiTheme="minorHAnsi" w:eastAsiaTheme="minorEastAsia" w:hAnsiTheme="minorHAnsi" w:cstheme="minorBidi"/>
            <w:noProof/>
            <w:szCs w:val="22"/>
          </w:rPr>
          <w:tab/>
        </w:r>
        <w:r w:rsidRPr="00683281">
          <w:rPr>
            <w:rStyle w:val="Hyperlink"/>
            <w:noProof/>
          </w:rPr>
          <w:t>Schnittstelle I_TSL_Download</w:t>
        </w:r>
        <w:r>
          <w:rPr>
            <w:noProof/>
            <w:webHidden/>
          </w:rPr>
          <w:tab/>
        </w:r>
        <w:r>
          <w:rPr>
            <w:noProof/>
            <w:webHidden/>
          </w:rPr>
          <w:fldChar w:fldCharType="begin"/>
        </w:r>
        <w:r>
          <w:rPr>
            <w:noProof/>
            <w:webHidden/>
          </w:rPr>
          <w:instrText xml:space="preserve"> PAGEREF _Toc486427993 \h </w:instrText>
        </w:r>
        <w:r>
          <w:rPr>
            <w:noProof/>
            <w:webHidden/>
          </w:rPr>
        </w:r>
        <w:r>
          <w:rPr>
            <w:noProof/>
            <w:webHidden/>
          </w:rPr>
          <w:fldChar w:fldCharType="separate"/>
        </w:r>
        <w:r>
          <w:rPr>
            <w:noProof/>
            <w:webHidden/>
          </w:rPr>
          <w:t>42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94" w:history="1">
        <w:r w:rsidRPr="00683281">
          <w:rPr>
            <w:rStyle w:val="Hyperlink"/>
            <w:noProof/>
          </w:rPr>
          <w:t>6.3.1.1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_Toc486427994 \h </w:instrText>
        </w:r>
        <w:r>
          <w:rPr>
            <w:noProof/>
            <w:webHidden/>
          </w:rPr>
        </w:r>
        <w:r>
          <w:rPr>
            <w:noProof/>
            <w:webHidden/>
          </w:rPr>
          <w:fldChar w:fldCharType="separate"/>
        </w:r>
        <w:r>
          <w:rPr>
            <w:noProof/>
            <w:webHidden/>
          </w:rPr>
          <w:t>42</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95" w:history="1">
        <w:r w:rsidRPr="00683281">
          <w:rPr>
            <w:rStyle w:val="Hyperlink"/>
            <w:noProof/>
          </w:rPr>
          <w:t>6.3.1.2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_Toc486427995 \h </w:instrText>
        </w:r>
        <w:r>
          <w:rPr>
            <w:noProof/>
            <w:webHidden/>
          </w:rPr>
        </w:r>
        <w:r>
          <w:rPr>
            <w:noProof/>
            <w:webHidden/>
          </w:rPr>
          <w:fldChar w:fldCharType="separate"/>
        </w:r>
        <w:r>
          <w:rPr>
            <w:noProof/>
            <w:webHidden/>
          </w:rPr>
          <w:t>43</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96" w:history="1">
        <w:r w:rsidRPr="00683281">
          <w:rPr>
            <w:rStyle w:val="Hyperlink"/>
            <w:noProof/>
            <w:highlight w:val="yellow"/>
          </w:rPr>
          <w:t>6.3.2</w:t>
        </w:r>
        <w:r>
          <w:rPr>
            <w:rFonts w:asciiTheme="minorHAnsi" w:eastAsiaTheme="minorEastAsia" w:hAnsiTheme="minorHAnsi" w:cstheme="minorBidi"/>
            <w:noProof/>
            <w:szCs w:val="22"/>
          </w:rPr>
          <w:tab/>
        </w:r>
        <w:r w:rsidRPr="00683281">
          <w:rPr>
            <w:rStyle w:val="Hyperlink"/>
            <w:noProof/>
          </w:rPr>
          <w:t>Schnittstelle I_BNetzA_VL_Download</w:t>
        </w:r>
        <w:r>
          <w:rPr>
            <w:noProof/>
            <w:webHidden/>
          </w:rPr>
          <w:tab/>
        </w:r>
        <w:r>
          <w:rPr>
            <w:noProof/>
            <w:webHidden/>
          </w:rPr>
          <w:fldChar w:fldCharType="begin"/>
        </w:r>
        <w:r>
          <w:rPr>
            <w:noProof/>
            <w:webHidden/>
          </w:rPr>
          <w:instrText xml:space="preserve"> PAGEREF _Toc486427996 \h </w:instrText>
        </w:r>
        <w:r>
          <w:rPr>
            <w:noProof/>
            <w:webHidden/>
          </w:rPr>
        </w:r>
        <w:r>
          <w:rPr>
            <w:noProof/>
            <w:webHidden/>
          </w:rPr>
          <w:fldChar w:fldCharType="separate"/>
        </w:r>
        <w:r>
          <w:rPr>
            <w:noProof/>
            <w:webHidden/>
          </w:rPr>
          <w:t>44</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97" w:history="1">
        <w:r w:rsidRPr="00683281">
          <w:rPr>
            <w:rStyle w:val="Hyperlink"/>
            <w:noProof/>
            <w:highlight w:val="yellow"/>
          </w:rPr>
          <w:t>6.3.2.1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_Toc486427997 \h </w:instrText>
        </w:r>
        <w:r>
          <w:rPr>
            <w:noProof/>
            <w:webHidden/>
          </w:rPr>
        </w:r>
        <w:r>
          <w:rPr>
            <w:noProof/>
            <w:webHidden/>
          </w:rPr>
          <w:fldChar w:fldCharType="separate"/>
        </w:r>
        <w:r>
          <w:rPr>
            <w:noProof/>
            <w:webHidden/>
          </w:rPr>
          <w:t>44</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7998" w:history="1">
        <w:r w:rsidRPr="00683281">
          <w:rPr>
            <w:rStyle w:val="Hyperlink"/>
            <w:noProof/>
            <w:highlight w:val="yellow"/>
          </w:rPr>
          <w:t>6.3.2.2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_Toc486427998 \h </w:instrText>
        </w:r>
        <w:r>
          <w:rPr>
            <w:noProof/>
            <w:webHidden/>
          </w:rPr>
        </w:r>
        <w:r>
          <w:rPr>
            <w:noProof/>
            <w:webHidden/>
          </w:rPr>
          <w:fldChar w:fldCharType="separate"/>
        </w:r>
        <w:r>
          <w:rPr>
            <w:noProof/>
            <w:webHidden/>
          </w:rPr>
          <w:t>44</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7999" w:history="1">
        <w:r w:rsidRPr="00683281">
          <w:rPr>
            <w:rStyle w:val="Hyperlink"/>
            <w:noProof/>
          </w:rPr>
          <w:t>6.3.3</w:t>
        </w:r>
        <w:r>
          <w:rPr>
            <w:rFonts w:asciiTheme="minorHAnsi" w:eastAsiaTheme="minorEastAsia" w:hAnsiTheme="minorHAnsi" w:cstheme="minorBidi"/>
            <w:noProof/>
            <w:szCs w:val="22"/>
          </w:rPr>
          <w:tab/>
        </w:r>
        <w:r w:rsidRPr="00683281">
          <w:rPr>
            <w:rStyle w:val="Hyperlink"/>
            <w:noProof/>
          </w:rPr>
          <w:t>Schnittstelle I_Cert_Download</w:t>
        </w:r>
        <w:r>
          <w:rPr>
            <w:noProof/>
            <w:webHidden/>
          </w:rPr>
          <w:tab/>
        </w:r>
        <w:r>
          <w:rPr>
            <w:noProof/>
            <w:webHidden/>
          </w:rPr>
          <w:fldChar w:fldCharType="begin"/>
        </w:r>
        <w:r>
          <w:rPr>
            <w:noProof/>
            <w:webHidden/>
          </w:rPr>
          <w:instrText xml:space="preserve"> PAGEREF _Toc486427999 \h </w:instrText>
        </w:r>
        <w:r>
          <w:rPr>
            <w:noProof/>
            <w:webHidden/>
          </w:rPr>
        </w:r>
        <w:r>
          <w:rPr>
            <w:noProof/>
            <w:webHidden/>
          </w:rPr>
          <w:fldChar w:fldCharType="separate"/>
        </w:r>
        <w:r>
          <w:rPr>
            <w:noProof/>
            <w:webHidden/>
          </w:rPr>
          <w:t>46</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8000" w:history="1">
        <w:r w:rsidRPr="00683281">
          <w:rPr>
            <w:rStyle w:val="Hyperlink"/>
            <w:noProof/>
          </w:rPr>
          <w:t>6.3.3.1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_Toc486428000 \h </w:instrText>
        </w:r>
        <w:r>
          <w:rPr>
            <w:noProof/>
            <w:webHidden/>
          </w:rPr>
        </w:r>
        <w:r>
          <w:rPr>
            <w:noProof/>
            <w:webHidden/>
          </w:rPr>
          <w:fldChar w:fldCharType="separate"/>
        </w:r>
        <w:r>
          <w:rPr>
            <w:noProof/>
            <w:webHidden/>
          </w:rPr>
          <w:t>46</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8001" w:history="1">
        <w:r w:rsidRPr="00683281">
          <w:rPr>
            <w:rStyle w:val="Hyperlink"/>
            <w:noProof/>
          </w:rPr>
          <w:t>6.3.3.2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_Toc486428001 \h </w:instrText>
        </w:r>
        <w:r>
          <w:rPr>
            <w:noProof/>
            <w:webHidden/>
          </w:rPr>
        </w:r>
        <w:r>
          <w:rPr>
            <w:noProof/>
            <w:webHidden/>
          </w:rPr>
          <w:fldChar w:fldCharType="separate"/>
        </w:r>
        <w:r>
          <w:rPr>
            <w:noProof/>
            <w:webHidden/>
          </w:rPr>
          <w:t>46</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02" w:history="1">
        <w:r w:rsidRPr="00683281">
          <w:rPr>
            <w:rStyle w:val="Hyperlink"/>
            <w:noProof/>
          </w:rPr>
          <w:t>6.3.4</w:t>
        </w:r>
        <w:r>
          <w:rPr>
            <w:rFonts w:asciiTheme="minorHAnsi" w:eastAsiaTheme="minorEastAsia" w:hAnsiTheme="minorHAnsi" w:cstheme="minorBidi"/>
            <w:noProof/>
            <w:szCs w:val="22"/>
          </w:rPr>
          <w:tab/>
        </w:r>
        <w:r w:rsidRPr="00683281">
          <w:rPr>
            <w:rStyle w:val="Hyperlink"/>
            <w:noProof/>
          </w:rPr>
          <w:t>Testunterstützung</w:t>
        </w:r>
        <w:r>
          <w:rPr>
            <w:noProof/>
            <w:webHidden/>
          </w:rPr>
          <w:tab/>
        </w:r>
        <w:r>
          <w:rPr>
            <w:noProof/>
            <w:webHidden/>
          </w:rPr>
          <w:fldChar w:fldCharType="begin"/>
        </w:r>
        <w:r>
          <w:rPr>
            <w:noProof/>
            <w:webHidden/>
          </w:rPr>
          <w:instrText xml:space="preserve"> PAGEREF _Toc486428002 \h </w:instrText>
        </w:r>
        <w:r>
          <w:rPr>
            <w:noProof/>
            <w:webHidden/>
          </w:rPr>
        </w:r>
        <w:r>
          <w:rPr>
            <w:noProof/>
            <w:webHidden/>
          </w:rPr>
          <w:fldChar w:fldCharType="separate"/>
        </w:r>
        <w:r>
          <w:rPr>
            <w:noProof/>
            <w:webHidden/>
          </w:rPr>
          <w:t>48</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03" w:history="1">
        <w:r w:rsidRPr="00683281">
          <w:rPr>
            <w:rStyle w:val="Hyperlink"/>
            <w:noProof/>
          </w:rPr>
          <w:t>6.4</w:t>
        </w:r>
        <w:r>
          <w:rPr>
            <w:rFonts w:asciiTheme="minorHAnsi" w:eastAsiaTheme="minorEastAsia" w:hAnsiTheme="minorHAnsi" w:cstheme="minorBidi"/>
            <w:b w:val="0"/>
            <w:iCs w:val="0"/>
            <w:noProof/>
            <w:szCs w:val="22"/>
          </w:rPr>
          <w:tab/>
        </w:r>
        <w:r w:rsidRPr="00683281">
          <w:rPr>
            <w:rStyle w:val="Hyperlink"/>
            <w:noProof/>
          </w:rPr>
          <w:t>TSL_OCSP_Responder</w:t>
        </w:r>
        <w:r>
          <w:rPr>
            <w:noProof/>
            <w:webHidden/>
          </w:rPr>
          <w:tab/>
        </w:r>
        <w:r>
          <w:rPr>
            <w:noProof/>
            <w:webHidden/>
          </w:rPr>
          <w:fldChar w:fldCharType="begin"/>
        </w:r>
        <w:r>
          <w:rPr>
            <w:noProof/>
            <w:webHidden/>
          </w:rPr>
          <w:instrText xml:space="preserve"> PAGEREF _Toc486428003 \h </w:instrText>
        </w:r>
        <w:r>
          <w:rPr>
            <w:noProof/>
            <w:webHidden/>
          </w:rPr>
        </w:r>
        <w:r>
          <w:rPr>
            <w:noProof/>
            <w:webHidden/>
          </w:rPr>
          <w:fldChar w:fldCharType="separate"/>
        </w:r>
        <w:r>
          <w:rPr>
            <w:noProof/>
            <w:webHidden/>
          </w:rPr>
          <w:t>49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04" w:history="1">
        <w:r w:rsidRPr="00683281">
          <w:rPr>
            <w:rStyle w:val="Hyperlink"/>
            <w:noProof/>
          </w:rPr>
          <w:t>6.4.1</w:t>
        </w:r>
        <w:r>
          <w:rPr>
            <w:rFonts w:asciiTheme="minorHAnsi" w:eastAsiaTheme="minorEastAsia" w:hAnsiTheme="minorHAnsi" w:cstheme="minorBidi"/>
            <w:noProof/>
            <w:szCs w:val="22"/>
          </w:rPr>
          <w:tab/>
        </w:r>
        <w:r w:rsidRPr="00683281">
          <w:rPr>
            <w:rStyle w:val="Hyperlink"/>
            <w:noProof/>
          </w:rPr>
          <w:t>Schnittstelle I_OCSP_Status_Information</w:t>
        </w:r>
        <w:r>
          <w:rPr>
            <w:noProof/>
            <w:webHidden/>
          </w:rPr>
          <w:tab/>
        </w:r>
        <w:r>
          <w:rPr>
            <w:noProof/>
            <w:webHidden/>
          </w:rPr>
          <w:fldChar w:fldCharType="begin"/>
        </w:r>
        <w:r>
          <w:rPr>
            <w:noProof/>
            <w:webHidden/>
          </w:rPr>
          <w:instrText xml:space="preserve"> PAGEREF _Toc486428004 \h </w:instrText>
        </w:r>
        <w:r>
          <w:rPr>
            <w:noProof/>
            <w:webHidden/>
          </w:rPr>
        </w:r>
        <w:r>
          <w:rPr>
            <w:noProof/>
            <w:webHidden/>
          </w:rPr>
          <w:fldChar w:fldCharType="separate"/>
        </w:r>
        <w:r>
          <w:rPr>
            <w:noProof/>
            <w:webHidden/>
          </w:rPr>
          <w:t>49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05" w:history="1">
        <w:r w:rsidRPr="00683281">
          <w:rPr>
            <w:rStyle w:val="Hyperlink"/>
            <w:noProof/>
          </w:rPr>
          <w:t>6.4.2</w:t>
        </w:r>
        <w:r>
          <w:rPr>
            <w:rFonts w:asciiTheme="minorHAnsi" w:eastAsiaTheme="minorEastAsia" w:hAnsiTheme="minorHAnsi" w:cstheme="minorBidi"/>
            <w:noProof/>
            <w:szCs w:val="22"/>
          </w:rPr>
          <w:tab/>
        </w:r>
        <w:r w:rsidRPr="00683281">
          <w:rPr>
            <w:rStyle w:val="Hyperlink"/>
            <w:noProof/>
          </w:rPr>
          <w:t>Schnittstelle P_Cert_Revocation</w:t>
        </w:r>
        <w:r>
          <w:rPr>
            <w:noProof/>
            <w:webHidden/>
          </w:rPr>
          <w:tab/>
        </w:r>
        <w:r>
          <w:rPr>
            <w:noProof/>
            <w:webHidden/>
          </w:rPr>
          <w:fldChar w:fldCharType="begin"/>
        </w:r>
        <w:r>
          <w:rPr>
            <w:noProof/>
            <w:webHidden/>
          </w:rPr>
          <w:instrText xml:space="preserve"> PAGEREF _Toc486428005 \h </w:instrText>
        </w:r>
        <w:r>
          <w:rPr>
            <w:noProof/>
            <w:webHidden/>
          </w:rPr>
        </w:r>
        <w:r>
          <w:rPr>
            <w:noProof/>
            <w:webHidden/>
          </w:rPr>
          <w:fldChar w:fldCharType="separate"/>
        </w:r>
        <w:r>
          <w:rPr>
            <w:noProof/>
            <w:webHidden/>
          </w:rPr>
          <w:t>49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8006" w:history="1">
        <w:r w:rsidRPr="00683281">
          <w:rPr>
            <w:rStyle w:val="Hyperlink"/>
            <w:noProof/>
          </w:rPr>
          <w:t>6.4.2.1</w:t>
        </w:r>
        <w:r>
          <w:rPr>
            <w:rFonts w:asciiTheme="minorHAnsi" w:eastAsiaTheme="minorEastAsia" w:hAnsiTheme="minorHAnsi" w:cstheme="minorBidi"/>
            <w:i w:val="0"/>
            <w:noProof/>
            <w:szCs w:val="22"/>
          </w:rPr>
          <w:tab/>
        </w:r>
        <w:r w:rsidRPr="00683281">
          <w:rPr>
            <w:rStyle w:val="Hyperlink"/>
            <w:noProof/>
          </w:rPr>
          <w:t>Schnittstellendefinition</w:t>
        </w:r>
        <w:r>
          <w:rPr>
            <w:noProof/>
            <w:webHidden/>
          </w:rPr>
          <w:tab/>
        </w:r>
        <w:r>
          <w:rPr>
            <w:noProof/>
            <w:webHidden/>
          </w:rPr>
          <w:fldChar w:fldCharType="begin"/>
        </w:r>
        <w:r>
          <w:rPr>
            <w:noProof/>
            <w:webHidden/>
          </w:rPr>
          <w:instrText xml:space="preserve"> PAGEREF _Toc486428006 \h </w:instrText>
        </w:r>
        <w:r>
          <w:rPr>
            <w:noProof/>
            <w:webHidden/>
          </w:rPr>
        </w:r>
        <w:r>
          <w:rPr>
            <w:noProof/>
            <w:webHidden/>
          </w:rPr>
          <w:fldChar w:fldCharType="separate"/>
        </w:r>
        <w:r>
          <w:rPr>
            <w:noProof/>
            <w:webHidden/>
          </w:rPr>
          <w:t>49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8007" w:history="1">
        <w:r w:rsidRPr="00683281">
          <w:rPr>
            <w:rStyle w:val="Hyperlink"/>
            <w:noProof/>
          </w:rPr>
          <w:t>6.4.2.2</w:t>
        </w:r>
        <w:r>
          <w:rPr>
            <w:rFonts w:asciiTheme="minorHAnsi" w:eastAsiaTheme="minorEastAsia" w:hAnsiTheme="minorHAnsi" w:cstheme="minorBidi"/>
            <w:i w:val="0"/>
            <w:noProof/>
            <w:szCs w:val="22"/>
          </w:rPr>
          <w:tab/>
        </w:r>
        <w:r w:rsidRPr="00683281">
          <w:rPr>
            <w:rStyle w:val="Hyperlink"/>
            <w:noProof/>
          </w:rPr>
          <w:t>Umsetzung</w:t>
        </w:r>
        <w:r>
          <w:rPr>
            <w:noProof/>
            <w:webHidden/>
          </w:rPr>
          <w:tab/>
        </w:r>
        <w:r>
          <w:rPr>
            <w:noProof/>
            <w:webHidden/>
          </w:rPr>
          <w:fldChar w:fldCharType="begin"/>
        </w:r>
        <w:r>
          <w:rPr>
            <w:noProof/>
            <w:webHidden/>
          </w:rPr>
          <w:instrText xml:space="preserve"> PAGEREF _Toc486428007 \h </w:instrText>
        </w:r>
        <w:r>
          <w:rPr>
            <w:noProof/>
            <w:webHidden/>
          </w:rPr>
        </w:r>
        <w:r>
          <w:rPr>
            <w:noProof/>
            <w:webHidden/>
          </w:rPr>
          <w:fldChar w:fldCharType="separate"/>
        </w:r>
        <w:r>
          <w:rPr>
            <w:noProof/>
            <w:webHidden/>
          </w:rPr>
          <w:t>49</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08" w:history="1">
        <w:r w:rsidRPr="00683281">
          <w:rPr>
            <w:rStyle w:val="Hyperlink"/>
            <w:noProof/>
          </w:rPr>
          <w:t>6.4.3</w:t>
        </w:r>
        <w:r>
          <w:rPr>
            <w:rFonts w:asciiTheme="minorHAnsi" w:eastAsiaTheme="minorEastAsia" w:hAnsiTheme="minorHAnsi" w:cstheme="minorBidi"/>
            <w:noProof/>
            <w:szCs w:val="22"/>
          </w:rPr>
          <w:tab/>
        </w:r>
        <w:r w:rsidRPr="00683281">
          <w:rPr>
            <w:rStyle w:val="Hyperlink"/>
            <w:noProof/>
          </w:rPr>
          <w:t>Testunterstützung</w:t>
        </w:r>
        <w:r>
          <w:rPr>
            <w:noProof/>
            <w:webHidden/>
          </w:rPr>
          <w:tab/>
        </w:r>
        <w:r>
          <w:rPr>
            <w:noProof/>
            <w:webHidden/>
          </w:rPr>
          <w:fldChar w:fldCharType="begin"/>
        </w:r>
        <w:r>
          <w:rPr>
            <w:noProof/>
            <w:webHidden/>
          </w:rPr>
          <w:instrText xml:space="preserve"> PAGEREF _Toc486428008 \h </w:instrText>
        </w:r>
        <w:r>
          <w:rPr>
            <w:noProof/>
            <w:webHidden/>
          </w:rPr>
        </w:r>
        <w:r>
          <w:rPr>
            <w:noProof/>
            <w:webHidden/>
          </w:rPr>
          <w:fldChar w:fldCharType="separate"/>
        </w:r>
        <w:r>
          <w:rPr>
            <w:noProof/>
            <w:webHidden/>
          </w:rPr>
          <w:t>50</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009" w:history="1">
        <w:r w:rsidRPr="00683281">
          <w:rPr>
            <w:rStyle w:val="Hyperlink"/>
            <w:noProof/>
          </w:rPr>
          <w:t>7</w:t>
        </w:r>
        <w:r>
          <w:rPr>
            <w:rFonts w:asciiTheme="minorHAnsi" w:eastAsiaTheme="minorEastAsia" w:hAnsiTheme="minorHAnsi" w:cstheme="minorBidi"/>
            <w:b w:val="0"/>
            <w:bCs w:val="0"/>
            <w:noProof/>
            <w:sz w:val="22"/>
            <w:szCs w:val="22"/>
          </w:rPr>
          <w:tab/>
        </w:r>
        <w:r w:rsidRPr="00683281">
          <w:rPr>
            <w:rStyle w:val="Hyperlink"/>
            <w:noProof/>
          </w:rPr>
          <w:t>Informationsmodell: Technische Spezifikation TSL</w:t>
        </w:r>
        <w:r>
          <w:rPr>
            <w:noProof/>
            <w:webHidden/>
          </w:rPr>
          <w:tab/>
        </w:r>
        <w:r>
          <w:rPr>
            <w:noProof/>
            <w:webHidden/>
          </w:rPr>
          <w:fldChar w:fldCharType="begin"/>
        </w:r>
        <w:r>
          <w:rPr>
            <w:noProof/>
            <w:webHidden/>
          </w:rPr>
          <w:instrText xml:space="preserve"> PAGEREF _Toc486428009 \h </w:instrText>
        </w:r>
        <w:r>
          <w:rPr>
            <w:noProof/>
            <w:webHidden/>
          </w:rPr>
        </w:r>
        <w:r>
          <w:rPr>
            <w:noProof/>
            <w:webHidden/>
          </w:rPr>
          <w:fldChar w:fldCharType="separate"/>
        </w:r>
        <w:r>
          <w:rPr>
            <w:noProof/>
            <w:webHidden/>
          </w:rPr>
          <w:t>51</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10" w:history="1">
        <w:r w:rsidRPr="00683281">
          <w:rPr>
            <w:rStyle w:val="Hyperlink"/>
            <w:noProof/>
          </w:rPr>
          <w:t>7.1</w:t>
        </w:r>
        <w:r>
          <w:rPr>
            <w:rFonts w:asciiTheme="minorHAnsi" w:eastAsiaTheme="minorEastAsia" w:hAnsiTheme="minorHAnsi" w:cstheme="minorBidi"/>
            <w:b w:val="0"/>
            <w:iCs w:val="0"/>
            <w:noProof/>
            <w:szCs w:val="22"/>
          </w:rPr>
          <w:tab/>
        </w:r>
        <w:r w:rsidRPr="00683281">
          <w:rPr>
            <w:rStyle w:val="Hyperlink"/>
            <w:noProof/>
          </w:rPr>
          <w:t>Aufbau der TSL</w:t>
        </w:r>
        <w:r>
          <w:rPr>
            <w:noProof/>
            <w:webHidden/>
          </w:rPr>
          <w:tab/>
        </w:r>
        <w:r>
          <w:rPr>
            <w:noProof/>
            <w:webHidden/>
          </w:rPr>
          <w:fldChar w:fldCharType="begin"/>
        </w:r>
        <w:r>
          <w:rPr>
            <w:noProof/>
            <w:webHidden/>
          </w:rPr>
          <w:instrText xml:space="preserve"> PAGEREF _Toc486428010 \h </w:instrText>
        </w:r>
        <w:r>
          <w:rPr>
            <w:noProof/>
            <w:webHidden/>
          </w:rPr>
        </w:r>
        <w:r>
          <w:rPr>
            <w:noProof/>
            <w:webHidden/>
          </w:rPr>
          <w:fldChar w:fldCharType="separate"/>
        </w:r>
        <w:r>
          <w:rPr>
            <w:noProof/>
            <w:webHidden/>
          </w:rPr>
          <w:t>51</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11" w:history="1">
        <w:r w:rsidRPr="00683281">
          <w:rPr>
            <w:rStyle w:val="Hyperlink"/>
            <w:noProof/>
          </w:rPr>
          <w:t>7.2</w:t>
        </w:r>
        <w:r>
          <w:rPr>
            <w:rFonts w:asciiTheme="minorHAnsi" w:eastAsiaTheme="minorEastAsia" w:hAnsiTheme="minorHAnsi" w:cstheme="minorBidi"/>
            <w:b w:val="0"/>
            <w:iCs w:val="0"/>
            <w:noProof/>
            <w:szCs w:val="22"/>
          </w:rPr>
          <w:tab/>
        </w:r>
        <w:r w:rsidRPr="00683281">
          <w:rPr>
            <w:rStyle w:val="Hyperlink"/>
            <w:noProof/>
          </w:rPr>
          <w:t>Inhalte des Elements „SchemeInformation“</w:t>
        </w:r>
        <w:r>
          <w:rPr>
            <w:noProof/>
            <w:webHidden/>
          </w:rPr>
          <w:tab/>
        </w:r>
        <w:r>
          <w:rPr>
            <w:noProof/>
            <w:webHidden/>
          </w:rPr>
          <w:fldChar w:fldCharType="begin"/>
        </w:r>
        <w:r>
          <w:rPr>
            <w:noProof/>
            <w:webHidden/>
          </w:rPr>
          <w:instrText xml:space="preserve"> PAGEREF _Toc486428011 \h </w:instrText>
        </w:r>
        <w:r>
          <w:rPr>
            <w:noProof/>
            <w:webHidden/>
          </w:rPr>
        </w:r>
        <w:r>
          <w:rPr>
            <w:noProof/>
            <w:webHidden/>
          </w:rPr>
          <w:fldChar w:fldCharType="separate"/>
        </w:r>
        <w:r>
          <w:rPr>
            <w:noProof/>
            <w:webHidden/>
          </w:rPr>
          <w:t>53</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2" w:history="1">
        <w:r w:rsidRPr="00683281">
          <w:rPr>
            <w:rStyle w:val="Hyperlink"/>
            <w:noProof/>
          </w:rPr>
          <w:t>7.2.1</w:t>
        </w:r>
        <w:r>
          <w:rPr>
            <w:rFonts w:asciiTheme="minorHAnsi" w:eastAsiaTheme="minorEastAsia" w:hAnsiTheme="minorHAnsi" w:cstheme="minorBidi"/>
            <w:noProof/>
            <w:szCs w:val="22"/>
          </w:rPr>
          <w:tab/>
        </w:r>
        <w:r w:rsidRPr="00683281">
          <w:rPr>
            <w:rStyle w:val="Hyperlink"/>
            <w:noProof/>
          </w:rPr>
          <w:t>Allgemeine TSL-Angaben</w:t>
        </w:r>
        <w:r>
          <w:rPr>
            <w:noProof/>
            <w:webHidden/>
          </w:rPr>
          <w:tab/>
        </w:r>
        <w:r>
          <w:rPr>
            <w:noProof/>
            <w:webHidden/>
          </w:rPr>
          <w:fldChar w:fldCharType="begin"/>
        </w:r>
        <w:r>
          <w:rPr>
            <w:noProof/>
            <w:webHidden/>
          </w:rPr>
          <w:instrText xml:space="preserve"> PAGEREF _Toc486428012 \h </w:instrText>
        </w:r>
        <w:r>
          <w:rPr>
            <w:noProof/>
            <w:webHidden/>
          </w:rPr>
        </w:r>
        <w:r>
          <w:rPr>
            <w:noProof/>
            <w:webHidden/>
          </w:rPr>
          <w:fldChar w:fldCharType="separate"/>
        </w:r>
        <w:r>
          <w:rPr>
            <w:noProof/>
            <w:webHidden/>
          </w:rPr>
          <w:t>54</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3" w:history="1">
        <w:r w:rsidRPr="00683281">
          <w:rPr>
            <w:rStyle w:val="Hyperlink"/>
            <w:noProof/>
          </w:rPr>
          <w:t>7.2.2</w:t>
        </w:r>
        <w:r>
          <w:rPr>
            <w:rFonts w:asciiTheme="minorHAnsi" w:eastAsiaTheme="minorEastAsia" w:hAnsiTheme="minorHAnsi" w:cstheme="minorBidi"/>
            <w:noProof/>
            <w:szCs w:val="22"/>
          </w:rPr>
          <w:tab/>
        </w:r>
        <w:r w:rsidRPr="00683281">
          <w:rPr>
            <w:rStyle w:val="Hyperlink"/>
            <w:noProof/>
          </w:rPr>
          <w:t>Version und Nummerierung</w:t>
        </w:r>
        <w:r>
          <w:rPr>
            <w:noProof/>
            <w:webHidden/>
          </w:rPr>
          <w:tab/>
        </w:r>
        <w:r>
          <w:rPr>
            <w:noProof/>
            <w:webHidden/>
          </w:rPr>
          <w:fldChar w:fldCharType="begin"/>
        </w:r>
        <w:r>
          <w:rPr>
            <w:noProof/>
            <w:webHidden/>
          </w:rPr>
          <w:instrText xml:space="preserve"> PAGEREF _Toc486428013 \h </w:instrText>
        </w:r>
        <w:r>
          <w:rPr>
            <w:noProof/>
            <w:webHidden/>
          </w:rPr>
        </w:r>
        <w:r>
          <w:rPr>
            <w:noProof/>
            <w:webHidden/>
          </w:rPr>
          <w:fldChar w:fldCharType="separate"/>
        </w:r>
        <w:r>
          <w:rPr>
            <w:noProof/>
            <w:webHidden/>
          </w:rPr>
          <w:t>55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4" w:history="1">
        <w:r w:rsidRPr="00683281">
          <w:rPr>
            <w:rStyle w:val="Hyperlink"/>
            <w:noProof/>
          </w:rPr>
          <w:t>7.2.3</w:t>
        </w:r>
        <w:r>
          <w:rPr>
            <w:rFonts w:asciiTheme="minorHAnsi" w:eastAsiaTheme="minorEastAsia" w:hAnsiTheme="minorHAnsi" w:cstheme="minorBidi"/>
            <w:noProof/>
            <w:szCs w:val="22"/>
          </w:rPr>
          <w:tab/>
        </w:r>
        <w:r w:rsidRPr="00683281">
          <w:rPr>
            <w:rStyle w:val="Hyperlink"/>
            <w:noProof/>
          </w:rPr>
          <w:t>Aktualität der TSL</w:t>
        </w:r>
        <w:r>
          <w:rPr>
            <w:noProof/>
            <w:webHidden/>
          </w:rPr>
          <w:tab/>
        </w:r>
        <w:r>
          <w:rPr>
            <w:noProof/>
            <w:webHidden/>
          </w:rPr>
          <w:fldChar w:fldCharType="begin"/>
        </w:r>
        <w:r>
          <w:rPr>
            <w:noProof/>
            <w:webHidden/>
          </w:rPr>
          <w:instrText xml:space="preserve"> PAGEREF _Toc486428014 \h </w:instrText>
        </w:r>
        <w:r>
          <w:rPr>
            <w:noProof/>
            <w:webHidden/>
          </w:rPr>
        </w:r>
        <w:r>
          <w:rPr>
            <w:noProof/>
            <w:webHidden/>
          </w:rPr>
          <w:fldChar w:fldCharType="separate"/>
        </w:r>
        <w:r>
          <w:rPr>
            <w:noProof/>
            <w:webHidden/>
          </w:rPr>
          <w:t>55</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5" w:history="1">
        <w:r w:rsidRPr="00683281">
          <w:rPr>
            <w:rStyle w:val="Hyperlink"/>
            <w:noProof/>
          </w:rPr>
          <w:t>7.2.4</w:t>
        </w:r>
        <w:r>
          <w:rPr>
            <w:rFonts w:asciiTheme="minorHAnsi" w:eastAsiaTheme="minorEastAsia" w:hAnsiTheme="minorHAnsi" w:cstheme="minorBidi"/>
            <w:noProof/>
            <w:szCs w:val="22"/>
          </w:rPr>
          <w:tab/>
        </w:r>
        <w:r w:rsidRPr="00683281">
          <w:rPr>
            <w:rStyle w:val="Hyperlink"/>
            <w:noProof/>
          </w:rPr>
          <w:t>Postalische Adresse</w:t>
        </w:r>
        <w:r>
          <w:rPr>
            <w:noProof/>
            <w:webHidden/>
          </w:rPr>
          <w:tab/>
        </w:r>
        <w:r>
          <w:rPr>
            <w:noProof/>
            <w:webHidden/>
          </w:rPr>
          <w:fldChar w:fldCharType="begin"/>
        </w:r>
        <w:r>
          <w:rPr>
            <w:noProof/>
            <w:webHidden/>
          </w:rPr>
          <w:instrText xml:space="preserve"> PAGEREF _Toc486428015 \h </w:instrText>
        </w:r>
        <w:r>
          <w:rPr>
            <w:noProof/>
            <w:webHidden/>
          </w:rPr>
        </w:r>
        <w:r>
          <w:rPr>
            <w:noProof/>
            <w:webHidden/>
          </w:rPr>
          <w:fldChar w:fldCharType="separate"/>
        </w:r>
        <w:r>
          <w:rPr>
            <w:noProof/>
            <w:webHidden/>
          </w:rPr>
          <w:t>56</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6" w:history="1">
        <w:r w:rsidRPr="00683281">
          <w:rPr>
            <w:rStyle w:val="Hyperlink"/>
            <w:noProof/>
          </w:rPr>
          <w:t>7.2.5</w:t>
        </w:r>
        <w:r>
          <w:rPr>
            <w:rFonts w:asciiTheme="minorHAnsi" w:eastAsiaTheme="minorEastAsia" w:hAnsiTheme="minorHAnsi" w:cstheme="minorBidi"/>
            <w:noProof/>
            <w:szCs w:val="22"/>
          </w:rPr>
          <w:tab/>
        </w:r>
        <w:r w:rsidRPr="00683281">
          <w:rPr>
            <w:rStyle w:val="Hyperlink"/>
            <w:noProof/>
          </w:rPr>
          <w:t>Policy-Angaben</w:t>
        </w:r>
        <w:r>
          <w:rPr>
            <w:noProof/>
            <w:webHidden/>
          </w:rPr>
          <w:tab/>
        </w:r>
        <w:r>
          <w:rPr>
            <w:noProof/>
            <w:webHidden/>
          </w:rPr>
          <w:fldChar w:fldCharType="begin"/>
        </w:r>
        <w:r>
          <w:rPr>
            <w:noProof/>
            <w:webHidden/>
          </w:rPr>
          <w:instrText xml:space="preserve"> PAGEREF _Toc486428016 \h </w:instrText>
        </w:r>
        <w:r>
          <w:rPr>
            <w:noProof/>
            <w:webHidden/>
          </w:rPr>
        </w:r>
        <w:r>
          <w:rPr>
            <w:noProof/>
            <w:webHidden/>
          </w:rPr>
          <w:fldChar w:fldCharType="separate"/>
        </w:r>
        <w:r>
          <w:rPr>
            <w:noProof/>
            <w:webHidden/>
          </w:rPr>
          <w:t>56</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7" w:history="1">
        <w:r w:rsidRPr="00683281">
          <w:rPr>
            <w:rStyle w:val="Hyperlink"/>
            <w:noProof/>
          </w:rPr>
          <w:t>7.2.6</w:t>
        </w:r>
        <w:r>
          <w:rPr>
            <w:rFonts w:asciiTheme="minorHAnsi" w:eastAsiaTheme="minorEastAsia" w:hAnsiTheme="minorHAnsi" w:cstheme="minorBidi"/>
            <w:noProof/>
            <w:szCs w:val="22"/>
          </w:rPr>
          <w:tab/>
        </w:r>
        <w:r w:rsidRPr="00683281">
          <w:rPr>
            <w:rStyle w:val="Hyperlink"/>
            <w:noProof/>
          </w:rPr>
          <w:t>Informationshistorien-Angaben</w:t>
        </w:r>
        <w:r>
          <w:rPr>
            <w:noProof/>
            <w:webHidden/>
          </w:rPr>
          <w:tab/>
        </w:r>
        <w:r>
          <w:rPr>
            <w:noProof/>
            <w:webHidden/>
          </w:rPr>
          <w:fldChar w:fldCharType="begin"/>
        </w:r>
        <w:r>
          <w:rPr>
            <w:noProof/>
            <w:webHidden/>
          </w:rPr>
          <w:instrText xml:space="preserve"> PAGEREF _Toc486428017 \h </w:instrText>
        </w:r>
        <w:r>
          <w:rPr>
            <w:noProof/>
            <w:webHidden/>
          </w:rPr>
        </w:r>
        <w:r>
          <w:rPr>
            <w:noProof/>
            <w:webHidden/>
          </w:rPr>
          <w:fldChar w:fldCharType="separate"/>
        </w:r>
        <w:r>
          <w:rPr>
            <w:noProof/>
            <w:webHidden/>
          </w:rPr>
          <w:t>57</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18" w:history="1">
        <w:r w:rsidRPr="00683281">
          <w:rPr>
            <w:rStyle w:val="Hyperlink"/>
            <w:noProof/>
          </w:rPr>
          <w:t>7.2.7</w:t>
        </w:r>
        <w:r>
          <w:rPr>
            <w:rFonts w:asciiTheme="minorHAnsi" w:eastAsiaTheme="minorEastAsia" w:hAnsiTheme="minorHAnsi" w:cstheme="minorBidi"/>
            <w:noProof/>
            <w:szCs w:val="22"/>
          </w:rPr>
          <w:tab/>
        </w:r>
        <w:r w:rsidRPr="00683281">
          <w:rPr>
            <w:rStyle w:val="Hyperlink"/>
            <w:noProof/>
          </w:rPr>
          <w:t>Lokalisierungs-Angaben</w:t>
        </w:r>
        <w:r>
          <w:rPr>
            <w:noProof/>
            <w:webHidden/>
          </w:rPr>
          <w:tab/>
        </w:r>
        <w:r>
          <w:rPr>
            <w:noProof/>
            <w:webHidden/>
          </w:rPr>
          <w:fldChar w:fldCharType="begin"/>
        </w:r>
        <w:r>
          <w:rPr>
            <w:noProof/>
            <w:webHidden/>
          </w:rPr>
          <w:instrText xml:space="preserve"> PAGEREF _Toc486428018 \h </w:instrText>
        </w:r>
        <w:r>
          <w:rPr>
            <w:noProof/>
            <w:webHidden/>
          </w:rPr>
        </w:r>
        <w:r>
          <w:rPr>
            <w:noProof/>
            <w:webHidden/>
          </w:rPr>
          <w:fldChar w:fldCharType="separate"/>
        </w:r>
        <w:r>
          <w:rPr>
            <w:noProof/>
            <w:webHidden/>
          </w:rPr>
          <w:t>57</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19" w:history="1">
        <w:r w:rsidRPr="00683281">
          <w:rPr>
            <w:rStyle w:val="Hyperlink"/>
            <w:noProof/>
          </w:rPr>
          <w:t>7.3</w:t>
        </w:r>
        <w:r>
          <w:rPr>
            <w:rFonts w:asciiTheme="minorHAnsi" w:eastAsiaTheme="minorEastAsia" w:hAnsiTheme="minorHAnsi" w:cstheme="minorBidi"/>
            <w:b w:val="0"/>
            <w:iCs w:val="0"/>
            <w:noProof/>
            <w:szCs w:val="22"/>
          </w:rPr>
          <w:tab/>
        </w:r>
        <w:r w:rsidRPr="00683281">
          <w:rPr>
            <w:rStyle w:val="Hyperlink"/>
            <w:noProof/>
          </w:rPr>
          <w:t>Angaben zum Trust Service Provider</w:t>
        </w:r>
        <w:r>
          <w:rPr>
            <w:noProof/>
            <w:webHidden/>
          </w:rPr>
          <w:tab/>
        </w:r>
        <w:r>
          <w:rPr>
            <w:noProof/>
            <w:webHidden/>
          </w:rPr>
          <w:fldChar w:fldCharType="begin"/>
        </w:r>
        <w:r>
          <w:rPr>
            <w:noProof/>
            <w:webHidden/>
          </w:rPr>
          <w:instrText xml:space="preserve"> PAGEREF _Toc486428019 \h </w:instrText>
        </w:r>
        <w:r>
          <w:rPr>
            <w:noProof/>
            <w:webHidden/>
          </w:rPr>
        </w:r>
        <w:r>
          <w:rPr>
            <w:noProof/>
            <w:webHidden/>
          </w:rPr>
          <w:fldChar w:fldCharType="separate"/>
        </w:r>
        <w:r>
          <w:rPr>
            <w:noProof/>
            <w:webHidden/>
          </w:rPr>
          <w:t>58</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20" w:history="1">
        <w:r w:rsidRPr="00683281">
          <w:rPr>
            <w:rStyle w:val="Hyperlink"/>
            <w:noProof/>
          </w:rPr>
          <w:t>7.3.1</w:t>
        </w:r>
        <w:r>
          <w:rPr>
            <w:rFonts w:asciiTheme="minorHAnsi" w:eastAsiaTheme="minorEastAsia" w:hAnsiTheme="minorHAnsi" w:cstheme="minorBidi"/>
            <w:noProof/>
            <w:szCs w:val="22"/>
          </w:rPr>
          <w:tab/>
        </w:r>
        <w:r w:rsidRPr="00683281">
          <w:rPr>
            <w:rStyle w:val="Hyperlink"/>
            <w:noProof/>
          </w:rPr>
          <w:t>Angaben zum Betreiber</w:t>
        </w:r>
        <w:r>
          <w:rPr>
            <w:noProof/>
            <w:webHidden/>
          </w:rPr>
          <w:tab/>
        </w:r>
        <w:r>
          <w:rPr>
            <w:noProof/>
            <w:webHidden/>
          </w:rPr>
          <w:fldChar w:fldCharType="begin"/>
        </w:r>
        <w:r>
          <w:rPr>
            <w:noProof/>
            <w:webHidden/>
          </w:rPr>
          <w:instrText xml:space="preserve"> PAGEREF _Toc486428020 \h </w:instrText>
        </w:r>
        <w:r>
          <w:rPr>
            <w:noProof/>
            <w:webHidden/>
          </w:rPr>
        </w:r>
        <w:r>
          <w:rPr>
            <w:noProof/>
            <w:webHidden/>
          </w:rPr>
          <w:fldChar w:fldCharType="separate"/>
        </w:r>
        <w:r>
          <w:rPr>
            <w:noProof/>
            <w:webHidden/>
          </w:rPr>
          <w:t>58</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21" w:history="1">
        <w:r w:rsidRPr="00683281">
          <w:rPr>
            <w:rStyle w:val="Hyperlink"/>
            <w:noProof/>
          </w:rPr>
          <w:t>7.3.2</w:t>
        </w:r>
        <w:r>
          <w:rPr>
            <w:rFonts w:asciiTheme="minorHAnsi" w:eastAsiaTheme="minorEastAsia" w:hAnsiTheme="minorHAnsi" w:cstheme="minorBidi"/>
            <w:noProof/>
            <w:szCs w:val="22"/>
          </w:rPr>
          <w:tab/>
        </w:r>
        <w:r w:rsidRPr="00683281">
          <w:rPr>
            <w:rStyle w:val="Hyperlink"/>
            <w:noProof/>
          </w:rPr>
          <w:t>Angaben zum TSP-Dienst</w:t>
        </w:r>
        <w:r>
          <w:rPr>
            <w:noProof/>
            <w:webHidden/>
          </w:rPr>
          <w:tab/>
        </w:r>
        <w:r>
          <w:rPr>
            <w:noProof/>
            <w:webHidden/>
          </w:rPr>
          <w:fldChar w:fldCharType="begin"/>
        </w:r>
        <w:r>
          <w:rPr>
            <w:noProof/>
            <w:webHidden/>
          </w:rPr>
          <w:instrText xml:space="preserve"> PAGEREF _Toc486428021 \h </w:instrText>
        </w:r>
        <w:r>
          <w:rPr>
            <w:noProof/>
            <w:webHidden/>
          </w:rPr>
        </w:r>
        <w:r>
          <w:rPr>
            <w:noProof/>
            <w:webHidden/>
          </w:rPr>
          <w:fldChar w:fldCharType="separate"/>
        </w:r>
        <w:r>
          <w:rPr>
            <w:noProof/>
            <w:webHidden/>
          </w:rPr>
          <w:t>59</w:t>
        </w:r>
        <w:r>
          <w:rPr>
            <w:noProof/>
            <w:webHidden/>
          </w:rPr>
          <w:fldChar w:fldCharType="end"/>
        </w:r>
      </w:hyperlink>
    </w:p>
    <w:p w:rsidR="000163EE" w:rsidRDefault="000163EE">
      <w:pPr>
        <w:pStyle w:val="Verzeichnis4"/>
        <w:tabs>
          <w:tab w:val="left" w:pos="1760"/>
          <w:tab w:val="right" w:leader="dot" w:pos="8726"/>
        </w:tabs>
        <w:rPr>
          <w:rFonts w:asciiTheme="minorHAnsi" w:eastAsiaTheme="minorEastAsia" w:hAnsiTheme="minorHAnsi" w:cstheme="minorBidi"/>
          <w:i w:val="0"/>
          <w:noProof/>
          <w:szCs w:val="22"/>
        </w:rPr>
      </w:pPr>
      <w:hyperlink w:anchor="_Toc486428022" w:history="1">
        <w:r w:rsidRPr="00683281">
          <w:rPr>
            <w:rStyle w:val="Hyperlink"/>
            <w:noProof/>
          </w:rPr>
          <w:t>7.3.2.1</w:t>
        </w:r>
        <w:r>
          <w:rPr>
            <w:rFonts w:asciiTheme="minorHAnsi" w:eastAsiaTheme="minorEastAsia" w:hAnsiTheme="minorHAnsi" w:cstheme="minorBidi"/>
            <w:i w:val="0"/>
            <w:noProof/>
            <w:szCs w:val="22"/>
          </w:rPr>
          <w:tab/>
        </w:r>
        <w:r w:rsidRPr="00683281">
          <w:rPr>
            <w:rStyle w:val="Hyperlink"/>
            <w:noProof/>
          </w:rPr>
          <w:t>Verwendung des Elements ServiceInformationExtensions</w:t>
        </w:r>
        <w:r>
          <w:rPr>
            <w:noProof/>
            <w:webHidden/>
          </w:rPr>
          <w:tab/>
        </w:r>
        <w:r>
          <w:rPr>
            <w:noProof/>
            <w:webHidden/>
          </w:rPr>
          <w:fldChar w:fldCharType="begin"/>
        </w:r>
        <w:r>
          <w:rPr>
            <w:noProof/>
            <w:webHidden/>
          </w:rPr>
          <w:instrText xml:space="preserve"> PAGEREF _Toc486428022 \h </w:instrText>
        </w:r>
        <w:r>
          <w:rPr>
            <w:noProof/>
            <w:webHidden/>
          </w:rPr>
        </w:r>
        <w:r>
          <w:rPr>
            <w:noProof/>
            <w:webHidden/>
          </w:rPr>
          <w:fldChar w:fldCharType="separate"/>
        </w:r>
        <w:r>
          <w:rPr>
            <w:noProof/>
            <w:webHidden/>
          </w:rPr>
          <w:t>63</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23" w:history="1">
        <w:r w:rsidRPr="00683281">
          <w:rPr>
            <w:rStyle w:val="Hyperlink"/>
            <w:noProof/>
          </w:rPr>
          <w:t>7.4</w:t>
        </w:r>
        <w:r>
          <w:rPr>
            <w:rFonts w:asciiTheme="minorHAnsi" w:eastAsiaTheme="minorEastAsia" w:hAnsiTheme="minorHAnsi" w:cstheme="minorBidi"/>
            <w:b w:val="0"/>
            <w:iCs w:val="0"/>
            <w:noProof/>
            <w:szCs w:val="22"/>
          </w:rPr>
          <w:tab/>
        </w:r>
        <w:r w:rsidRPr="00683281">
          <w:rPr>
            <w:rStyle w:val="Hyperlink"/>
            <w:noProof/>
          </w:rPr>
          <w:t>TI-Vertrauensankerwechsel</w:t>
        </w:r>
        <w:r>
          <w:rPr>
            <w:noProof/>
            <w:webHidden/>
          </w:rPr>
          <w:tab/>
        </w:r>
        <w:r>
          <w:rPr>
            <w:noProof/>
            <w:webHidden/>
          </w:rPr>
          <w:fldChar w:fldCharType="begin"/>
        </w:r>
        <w:r>
          <w:rPr>
            <w:noProof/>
            <w:webHidden/>
          </w:rPr>
          <w:instrText xml:space="preserve"> PAGEREF _Toc486428023 \h </w:instrText>
        </w:r>
        <w:r>
          <w:rPr>
            <w:noProof/>
            <w:webHidden/>
          </w:rPr>
        </w:r>
        <w:r>
          <w:rPr>
            <w:noProof/>
            <w:webHidden/>
          </w:rPr>
          <w:fldChar w:fldCharType="separate"/>
        </w:r>
        <w:r>
          <w:rPr>
            <w:noProof/>
            <w:webHidden/>
          </w:rPr>
          <w:t>64</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24" w:history="1">
        <w:r w:rsidRPr="00683281">
          <w:rPr>
            <w:rStyle w:val="Hyperlink"/>
            <w:noProof/>
            <w:highlight w:val="yellow"/>
          </w:rPr>
          <w:t>7.5</w:t>
        </w:r>
        <w:r>
          <w:rPr>
            <w:rFonts w:asciiTheme="minorHAnsi" w:eastAsiaTheme="minorEastAsia" w:hAnsiTheme="minorHAnsi" w:cstheme="minorBidi"/>
            <w:b w:val="0"/>
            <w:iCs w:val="0"/>
            <w:noProof/>
            <w:szCs w:val="22"/>
          </w:rPr>
          <w:tab/>
        </w:r>
        <w:r w:rsidRPr="00683281">
          <w:rPr>
            <w:rStyle w:val="Hyperlink"/>
            <w:noProof/>
          </w:rPr>
          <w:t>BNetzA-VL</w:t>
        </w:r>
        <w:r>
          <w:rPr>
            <w:noProof/>
            <w:webHidden/>
          </w:rPr>
          <w:tab/>
        </w:r>
        <w:r>
          <w:rPr>
            <w:noProof/>
            <w:webHidden/>
          </w:rPr>
          <w:fldChar w:fldCharType="begin"/>
        </w:r>
        <w:r>
          <w:rPr>
            <w:noProof/>
            <w:webHidden/>
          </w:rPr>
          <w:instrText xml:space="preserve"> PAGEREF _Toc486428024 \h </w:instrText>
        </w:r>
        <w:r>
          <w:rPr>
            <w:noProof/>
            <w:webHidden/>
          </w:rPr>
        </w:r>
        <w:r>
          <w:rPr>
            <w:noProof/>
            <w:webHidden/>
          </w:rPr>
          <w:fldChar w:fldCharType="separate"/>
        </w:r>
        <w:r>
          <w:rPr>
            <w:noProof/>
            <w:webHidden/>
          </w:rPr>
          <w:t>64</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25" w:history="1">
        <w:r w:rsidRPr="00683281">
          <w:rPr>
            <w:rStyle w:val="Hyperlink"/>
            <w:noProof/>
            <w:highlight w:val="yellow"/>
          </w:rPr>
          <w:t>7.5.1</w:t>
        </w:r>
        <w:r>
          <w:rPr>
            <w:rFonts w:asciiTheme="minorHAnsi" w:eastAsiaTheme="minorEastAsia" w:hAnsiTheme="minorHAnsi" w:cstheme="minorBidi"/>
            <w:noProof/>
            <w:szCs w:val="22"/>
          </w:rPr>
          <w:tab/>
        </w:r>
        <w:r w:rsidRPr="00683281">
          <w:rPr>
            <w:rStyle w:val="Hyperlink"/>
            <w:noProof/>
          </w:rPr>
          <w:t>Testunterstützung</w:t>
        </w:r>
        <w:r>
          <w:rPr>
            <w:noProof/>
            <w:webHidden/>
          </w:rPr>
          <w:tab/>
        </w:r>
        <w:r>
          <w:rPr>
            <w:noProof/>
            <w:webHidden/>
          </w:rPr>
          <w:fldChar w:fldCharType="begin"/>
        </w:r>
        <w:r>
          <w:rPr>
            <w:noProof/>
            <w:webHidden/>
          </w:rPr>
          <w:instrText xml:space="preserve"> PAGEREF _Toc486428025 \h </w:instrText>
        </w:r>
        <w:r>
          <w:rPr>
            <w:noProof/>
            <w:webHidden/>
          </w:rPr>
        </w:r>
        <w:r>
          <w:rPr>
            <w:noProof/>
            <w:webHidden/>
          </w:rPr>
          <w:fldChar w:fldCharType="separate"/>
        </w:r>
        <w:r>
          <w:rPr>
            <w:noProof/>
            <w:webHidden/>
          </w:rPr>
          <w:t>68</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26" w:history="1">
        <w:r w:rsidRPr="00683281">
          <w:rPr>
            <w:rStyle w:val="Hyperlink"/>
            <w:noProof/>
          </w:rPr>
          <w:t>7.6</w:t>
        </w:r>
        <w:r>
          <w:rPr>
            <w:rFonts w:asciiTheme="minorHAnsi" w:eastAsiaTheme="minorEastAsia" w:hAnsiTheme="minorHAnsi" w:cstheme="minorBidi"/>
            <w:b w:val="0"/>
            <w:iCs w:val="0"/>
            <w:noProof/>
            <w:szCs w:val="22"/>
          </w:rPr>
          <w:tab/>
        </w:r>
        <w:r w:rsidRPr="00683281">
          <w:rPr>
            <w:rStyle w:val="Hyperlink"/>
            <w:noProof/>
          </w:rPr>
          <w:t>DNSSEC Trust Anchor für den Namensraum TI</w:t>
        </w:r>
        <w:r>
          <w:rPr>
            <w:noProof/>
            <w:webHidden/>
          </w:rPr>
          <w:tab/>
        </w:r>
        <w:r>
          <w:rPr>
            <w:noProof/>
            <w:webHidden/>
          </w:rPr>
          <w:fldChar w:fldCharType="begin"/>
        </w:r>
        <w:r>
          <w:rPr>
            <w:noProof/>
            <w:webHidden/>
          </w:rPr>
          <w:instrText xml:space="preserve"> PAGEREF _Toc486428026 \h </w:instrText>
        </w:r>
        <w:r>
          <w:rPr>
            <w:noProof/>
            <w:webHidden/>
          </w:rPr>
        </w:r>
        <w:r>
          <w:rPr>
            <w:noProof/>
            <w:webHidden/>
          </w:rPr>
          <w:fldChar w:fldCharType="separate"/>
        </w:r>
        <w:r>
          <w:rPr>
            <w:noProof/>
            <w:webHidden/>
          </w:rPr>
          <w:t>68</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27" w:history="1">
        <w:r w:rsidRPr="00683281">
          <w:rPr>
            <w:rStyle w:val="Hyperlink"/>
            <w:noProof/>
          </w:rPr>
          <w:t>7.7</w:t>
        </w:r>
        <w:r>
          <w:rPr>
            <w:rFonts w:asciiTheme="minorHAnsi" w:eastAsiaTheme="minorEastAsia" w:hAnsiTheme="minorHAnsi" w:cstheme="minorBidi"/>
            <w:b w:val="0"/>
            <w:iCs w:val="0"/>
            <w:noProof/>
            <w:szCs w:val="22"/>
          </w:rPr>
          <w:tab/>
        </w:r>
        <w:r w:rsidRPr="00683281">
          <w:rPr>
            <w:rStyle w:val="Hyperlink"/>
            <w:noProof/>
          </w:rPr>
          <w:t>CVC-Root-Update</w:t>
        </w:r>
        <w:r>
          <w:rPr>
            <w:noProof/>
            <w:webHidden/>
          </w:rPr>
          <w:tab/>
        </w:r>
        <w:r>
          <w:rPr>
            <w:noProof/>
            <w:webHidden/>
          </w:rPr>
          <w:fldChar w:fldCharType="begin"/>
        </w:r>
        <w:r>
          <w:rPr>
            <w:noProof/>
            <w:webHidden/>
          </w:rPr>
          <w:instrText xml:space="preserve"> PAGEREF _Toc486428027 \h </w:instrText>
        </w:r>
        <w:r>
          <w:rPr>
            <w:noProof/>
            <w:webHidden/>
          </w:rPr>
        </w:r>
        <w:r>
          <w:rPr>
            <w:noProof/>
            <w:webHidden/>
          </w:rPr>
          <w:fldChar w:fldCharType="separate"/>
        </w:r>
        <w:r>
          <w:rPr>
            <w:noProof/>
            <w:webHidden/>
          </w:rPr>
          <w:t>69</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28" w:history="1">
        <w:r w:rsidRPr="00683281">
          <w:rPr>
            <w:rStyle w:val="Hyperlink"/>
            <w:noProof/>
          </w:rPr>
          <w:t>7.8</w:t>
        </w:r>
        <w:r>
          <w:rPr>
            <w:rFonts w:asciiTheme="minorHAnsi" w:eastAsiaTheme="minorEastAsia" w:hAnsiTheme="minorHAnsi" w:cstheme="minorBidi"/>
            <w:b w:val="0"/>
            <w:iCs w:val="0"/>
            <w:noProof/>
            <w:szCs w:val="22"/>
          </w:rPr>
          <w:tab/>
        </w:r>
        <w:r w:rsidRPr="00683281">
          <w:rPr>
            <w:rStyle w:val="Hyperlink"/>
            <w:noProof/>
          </w:rPr>
          <w:t>Testunterstützung</w:t>
        </w:r>
        <w:r>
          <w:rPr>
            <w:noProof/>
            <w:webHidden/>
          </w:rPr>
          <w:tab/>
        </w:r>
        <w:r>
          <w:rPr>
            <w:noProof/>
            <w:webHidden/>
          </w:rPr>
          <w:fldChar w:fldCharType="begin"/>
        </w:r>
        <w:r>
          <w:rPr>
            <w:noProof/>
            <w:webHidden/>
          </w:rPr>
          <w:instrText xml:space="preserve"> PAGEREF _Toc486428028 \h </w:instrText>
        </w:r>
        <w:r>
          <w:rPr>
            <w:noProof/>
            <w:webHidden/>
          </w:rPr>
        </w:r>
        <w:r>
          <w:rPr>
            <w:noProof/>
            <w:webHidden/>
          </w:rPr>
          <w:fldChar w:fldCharType="separate"/>
        </w:r>
        <w:r>
          <w:rPr>
            <w:noProof/>
            <w:webHidden/>
          </w:rPr>
          <w:t>72</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029" w:history="1">
        <w:r w:rsidRPr="00683281">
          <w:rPr>
            <w:rStyle w:val="Hyperlink"/>
            <w:noProof/>
          </w:rPr>
          <w:t>8</w:t>
        </w:r>
        <w:r>
          <w:rPr>
            <w:rFonts w:asciiTheme="minorHAnsi" w:eastAsiaTheme="minorEastAsia" w:hAnsiTheme="minorHAnsi" w:cstheme="minorBidi"/>
            <w:b w:val="0"/>
            <w:bCs w:val="0"/>
            <w:noProof/>
            <w:sz w:val="22"/>
            <w:szCs w:val="22"/>
          </w:rPr>
          <w:tab/>
        </w:r>
        <w:r w:rsidRPr="00683281">
          <w:rPr>
            <w:rStyle w:val="Hyperlink"/>
            <w:noProof/>
          </w:rPr>
          <w:t>Anhang A - Verzeichnisse</w:t>
        </w:r>
        <w:r>
          <w:rPr>
            <w:noProof/>
            <w:webHidden/>
          </w:rPr>
          <w:tab/>
        </w:r>
        <w:r>
          <w:rPr>
            <w:noProof/>
            <w:webHidden/>
          </w:rPr>
          <w:fldChar w:fldCharType="begin"/>
        </w:r>
        <w:r>
          <w:rPr>
            <w:noProof/>
            <w:webHidden/>
          </w:rPr>
          <w:instrText xml:space="preserve"> PAGEREF _Toc486428029 \h </w:instrText>
        </w:r>
        <w:r>
          <w:rPr>
            <w:noProof/>
            <w:webHidden/>
          </w:rPr>
        </w:r>
        <w:r>
          <w:rPr>
            <w:noProof/>
            <w:webHidden/>
          </w:rPr>
          <w:fldChar w:fldCharType="separate"/>
        </w:r>
        <w:r>
          <w:rPr>
            <w:noProof/>
            <w:webHidden/>
          </w:rPr>
          <w:t>75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30" w:history="1">
        <w:r w:rsidRPr="00683281">
          <w:rPr>
            <w:rStyle w:val="Hyperlink"/>
            <w:noProof/>
          </w:rPr>
          <w:t>8.1</w:t>
        </w:r>
        <w:r>
          <w:rPr>
            <w:rFonts w:asciiTheme="minorHAnsi" w:eastAsiaTheme="minorEastAsia" w:hAnsiTheme="minorHAnsi" w:cstheme="minorBidi"/>
            <w:b w:val="0"/>
            <w:iCs w:val="0"/>
            <w:noProof/>
            <w:szCs w:val="22"/>
          </w:rPr>
          <w:tab/>
        </w:r>
        <w:r w:rsidRPr="00683281">
          <w:rPr>
            <w:rStyle w:val="Hyperlink"/>
            <w:noProof/>
          </w:rPr>
          <w:t>A1 – Abkürzungen</w:t>
        </w:r>
        <w:r>
          <w:rPr>
            <w:noProof/>
            <w:webHidden/>
          </w:rPr>
          <w:tab/>
        </w:r>
        <w:r>
          <w:rPr>
            <w:noProof/>
            <w:webHidden/>
          </w:rPr>
          <w:fldChar w:fldCharType="begin"/>
        </w:r>
        <w:r>
          <w:rPr>
            <w:noProof/>
            <w:webHidden/>
          </w:rPr>
          <w:instrText xml:space="preserve"> PAGEREF _Toc486428030 \h </w:instrText>
        </w:r>
        <w:r>
          <w:rPr>
            <w:noProof/>
            <w:webHidden/>
          </w:rPr>
        </w:r>
        <w:r>
          <w:rPr>
            <w:noProof/>
            <w:webHidden/>
          </w:rPr>
          <w:fldChar w:fldCharType="separate"/>
        </w:r>
        <w:r>
          <w:rPr>
            <w:noProof/>
            <w:webHidden/>
          </w:rPr>
          <w:t>75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31" w:history="1">
        <w:r w:rsidRPr="00683281">
          <w:rPr>
            <w:rStyle w:val="Hyperlink"/>
            <w:noProof/>
          </w:rPr>
          <w:t>8.2</w:t>
        </w:r>
        <w:r>
          <w:rPr>
            <w:rFonts w:asciiTheme="minorHAnsi" w:eastAsiaTheme="minorEastAsia" w:hAnsiTheme="minorHAnsi" w:cstheme="minorBidi"/>
            <w:b w:val="0"/>
            <w:iCs w:val="0"/>
            <w:noProof/>
            <w:szCs w:val="22"/>
          </w:rPr>
          <w:tab/>
        </w:r>
        <w:r w:rsidRPr="00683281">
          <w:rPr>
            <w:rStyle w:val="Hyperlink"/>
            <w:noProof/>
          </w:rPr>
          <w:t>A2 – Glossar</w:t>
        </w:r>
        <w:r>
          <w:rPr>
            <w:noProof/>
            <w:webHidden/>
          </w:rPr>
          <w:tab/>
        </w:r>
        <w:r>
          <w:rPr>
            <w:noProof/>
            <w:webHidden/>
          </w:rPr>
          <w:fldChar w:fldCharType="begin"/>
        </w:r>
        <w:r>
          <w:rPr>
            <w:noProof/>
            <w:webHidden/>
          </w:rPr>
          <w:instrText xml:space="preserve"> PAGEREF _Toc486428031 \h </w:instrText>
        </w:r>
        <w:r>
          <w:rPr>
            <w:noProof/>
            <w:webHidden/>
          </w:rPr>
        </w:r>
        <w:r>
          <w:rPr>
            <w:noProof/>
            <w:webHidden/>
          </w:rPr>
          <w:fldChar w:fldCharType="separate"/>
        </w:r>
        <w:r>
          <w:rPr>
            <w:noProof/>
            <w:webHidden/>
          </w:rPr>
          <w:t>75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32" w:history="1">
        <w:r w:rsidRPr="00683281">
          <w:rPr>
            <w:rStyle w:val="Hyperlink"/>
            <w:noProof/>
          </w:rPr>
          <w:t>8.3</w:t>
        </w:r>
        <w:r>
          <w:rPr>
            <w:rFonts w:asciiTheme="minorHAnsi" w:eastAsiaTheme="minorEastAsia" w:hAnsiTheme="minorHAnsi" w:cstheme="minorBidi"/>
            <w:b w:val="0"/>
            <w:iCs w:val="0"/>
            <w:noProof/>
            <w:szCs w:val="22"/>
          </w:rPr>
          <w:tab/>
        </w:r>
        <w:r w:rsidRPr="00683281">
          <w:rPr>
            <w:rStyle w:val="Hyperlink"/>
            <w:noProof/>
          </w:rPr>
          <w:t>A3 – Abbildungsverzeichnis</w:t>
        </w:r>
        <w:r>
          <w:rPr>
            <w:noProof/>
            <w:webHidden/>
          </w:rPr>
          <w:tab/>
        </w:r>
        <w:r>
          <w:rPr>
            <w:noProof/>
            <w:webHidden/>
          </w:rPr>
          <w:fldChar w:fldCharType="begin"/>
        </w:r>
        <w:r>
          <w:rPr>
            <w:noProof/>
            <w:webHidden/>
          </w:rPr>
          <w:instrText xml:space="preserve"> PAGEREF _Toc486428032 \h </w:instrText>
        </w:r>
        <w:r>
          <w:rPr>
            <w:noProof/>
            <w:webHidden/>
          </w:rPr>
        </w:r>
        <w:r>
          <w:rPr>
            <w:noProof/>
            <w:webHidden/>
          </w:rPr>
          <w:fldChar w:fldCharType="separate"/>
        </w:r>
        <w:r>
          <w:rPr>
            <w:noProof/>
            <w:webHidden/>
          </w:rPr>
          <w:t>75</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33" w:history="1">
        <w:r w:rsidRPr="00683281">
          <w:rPr>
            <w:rStyle w:val="Hyperlink"/>
            <w:noProof/>
          </w:rPr>
          <w:t>8.4</w:t>
        </w:r>
        <w:r>
          <w:rPr>
            <w:rFonts w:asciiTheme="minorHAnsi" w:eastAsiaTheme="minorEastAsia" w:hAnsiTheme="minorHAnsi" w:cstheme="minorBidi"/>
            <w:b w:val="0"/>
            <w:iCs w:val="0"/>
            <w:noProof/>
            <w:szCs w:val="22"/>
          </w:rPr>
          <w:tab/>
        </w:r>
        <w:r w:rsidRPr="00683281">
          <w:rPr>
            <w:rStyle w:val="Hyperlink"/>
            <w:noProof/>
          </w:rPr>
          <w:t>A4 – Tabellenverzeichnis</w:t>
        </w:r>
        <w:r>
          <w:rPr>
            <w:noProof/>
            <w:webHidden/>
          </w:rPr>
          <w:tab/>
        </w:r>
        <w:r>
          <w:rPr>
            <w:noProof/>
            <w:webHidden/>
          </w:rPr>
          <w:fldChar w:fldCharType="begin"/>
        </w:r>
        <w:r>
          <w:rPr>
            <w:noProof/>
            <w:webHidden/>
          </w:rPr>
          <w:instrText xml:space="preserve"> PAGEREF _Toc486428033 \h </w:instrText>
        </w:r>
        <w:r>
          <w:rPr>
            <w:noProof/>
            <w:webHidden/>
          </w:rPr>
        </w:r>
        <w:r>
          <w:rPr>
            <w:noProof/>
            <w:webHidden/>
          </w:rPr>
          <w:fldChar w:fldCharType="separate"/>
        </w:r>
        <w:r>
          <w:rPr>
            <w:noProof/>
            <w:webHidden/>
          </w:rPr>
          <w:t>76</w:t>
        </w:r>
        <w:r>
          <w:rPr>
            <w:noProof/>
            <w:webHidden/>
          </w:rPr>
          <w:fldChar w:fldCharType="end"/>
        </w:r>
      </w:hyperlink>
    </w:p>
    <w:p w:rsidR="000163EE" w:rsidRDefault="000163EE">
      <w:pPr>
        <w:pStyle w:val="Verzeichnis2"/>
        <w:tabs>
          <w:tab w:val="left" w:pos="880"/>
          <w:tab w:val="right" w:leader="dot" w:pos="8726"/>
        </w:tabs>
        <w:rPr>
          <w:rFonts w:asciiTheme="minorHAnsi" w:eastAsiaTheme="minorEastAsia" w:hAnsiTheme="minorHAnsi" w:cstheme="minorBidi"/>
          <w:b w:val="0"/>
          <w:iCs w:val="0"/>
          <w:noProof/>
          <w:szCs w:val="22"/>
        </w:rPr>
      </w:pPr>
      <w:hyperlink w:anchor="_Toc486428034" w:history="1">
        <w:r w:rsidRPr="00683281">
          <w:rPr>
            <w:rStyle w:val="Hyperlink"/>
            <w:noProof/>
          </w:rPr>
          <w:t>8.5</w:t>
        </w:r>
        <w:r>
          <w:rPr>
            <w:rFonts w:asciiTheme="minorHAnsi" w:eastAsiaTheme="minorEastAsia" w:hAnsiTheme="minorHAnsi" w:cstheme="minorBidi"/>
            <w:b w:val="0"/>
            <w:iCs w:val="0"/>
            <w:noProof/>
            <w:szCs w:val="22"/>
          </w:rPr>
          <w:tab/>
        </w:r>
        <w:r w:rsidRPr="00683281">
          <w:rPr>
            <w:rStyle w:val="Hyperlink"/>
            <w:noProof/>
          </w:rPr>
          <w:t>A5 - Referenzierte Dokumente</w:t>
        </w:r>
        <w:r>
          <w:rPr>
            <w:noProof/>
            <w:webHidden/>
          </w:rPr>
          <w:tab/>
        </w:r>
        <w:r>
          <w:rPr>
            <w:noProof/>
            <w:webHidden/>
          </w:rPr>
          <w:fldChar w:fldCharType="begin"/>
        </w:r>
        <w:r>
          <w:rPr>
            <w:noProof/>
            <w:webHidden/>
          </w:rPr>
          <w:instrText xml:space="preserve"> PAGEREF _Toc486428034 \h </w:instrText>
        </w:r>
        <w:r>
          <w:rPr>
            <w:noProof/>
            <w:webHidden/>
          </w:rPr>
        </w:r>
        <w:r>
          <w:rPr>
            <w:noProof/>
            <w:webHidden/>
          </w:rPr>
          <w:fldChar w:fldCharType="separate"/>
        </w:r>
        <w:r>
          <w:rPr>
            <w:noProof/>
            <w:webHidden/>
          </w:rPr>
          <w:t>77</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35" w:history="1">
        <w:r w:rsidRPr="00683281">
          <w:rPr>
            <w:rStyle w:val="Hyperlink"/>
            <w:noProof/>
          </w:rPr>
          <w:t>8.5.1</w:t>
        </w:r>
        <w:r>
          <w:rPr>
            <w:rFonts w:asciiTheme="minorHAnsi" w:eastAsiaTheme="minorEastAsia" w:hAnsiTheme="minorHAnsi" w:cstheme="minorBidi"/>
            <w:noProof/>
            <w:szCs w:val="22"/>
          </w:rPr>
          <w:tab/>
        </w:r>
        <w:r w:rsidRPr="00683281">
          <w:rPr>
            <w:rStyle w:val="Hyperlink"/>
            <w:noProof/>
          </w:rPr>
          <w:t>A5.1 – Dokumente der gematik</w:t>
        </w:r>
        <w:r>
          <w:rPr>
            <w:noProof/>
            <w:webHidden/>
          </w:rPr>
          <w:tab/>
        </w:r>
        <w:r>
          <w:rPr>
            <w:noProof/>
            <w:webHidden/>
          </w:rPr>
          <w:fldChar w:fldCharType="begin"/>
        </w:r>
        <w:r>
          <w:rPr>
            <w:noProof/>
            <w:webHidden/>
          </w:rPr>
          <w:instrText xml:space="preserve"> PAGEREF _Toc486428035 \h </w:instrText>
        </w:r>
        <w:r>
          <w:rPr>
            <w:noProof/>
            <w:webHidden/>
          </w:rPr>
        </w:r>
        <w:r>
          <w:rPr>
            <w:noProof/>
            <w:webHidden/>
          </w:rPr>
          <w:fldChar w:fldCharType="separate"/>
        </w:r>
        <w:r>
          <w:rPr>
            <w:noProof/>
            <w:webHidden/>
          </w:rPr>
          <w:t>77</w:t>
        </w:r>
        <w:r>
          <w:rPr>
            <w:noProof/>
            <w:webHidden/>
          </w:rPr>
          <w:fldChar w:fldCharType="end"/>
        </w:r>
      </w:hyperlink>
    </w:p>
    <w:p w:rsidR="000163EE" w:rsidRDefault="000163EE">
      <w:pPr>
        <w:pStyle w:val="Verzeichnis3"/>
        <w:tabs>
          <w:tab w:val="left" w:pos="1320"/>
          <w:tab w:val="right" w:leader="dot" w:pos="8726"/>
        </w:tabs>
        <w:rPr>
          <w:rFonts w:asciiTheme="minorHAnsi" w:eastAsiaTheme="minorEastAsia" w:hAnsiTheme="minorHAnsi" w:cstheme="minorBidi"/>
          <w:noProof/>
          <w:szCs w:val="22"/>
        </w:rPr>
      </w:pPr>
      <w:hyperlink w:anchor="_Toc486428036" w:history="1">
        <w:r w:rsidRPr="00683281">
          <w:rPr>
            <w:rStyle w:val="Hyperlink"/>
            <w:noProof/>
          </w:rPr>
          <w:t>8.5.2</w:t>
        </w:r>
        <w:r>
          <w:rPr>
            <w:rFonts w:asciiTheme="minorHAnsi" w:eastAsiaTheme="minorEastAsia" w:hAnsiTheme="minorHAnsi" w:cstheme="minorBidi"/>
            <w:noProof/>
            <w:szCs w:val="22"/>
          </w:rPr>
          <w:tab/>
        </w:r>
        <w:r w:rsidRPr="00683281">
          <w:rPr>
            <w:rStyle w:val="Hyperlink"/>
            <w:noProof/>
          </w:rPr>
          <w:t>A5.2 – Weitere Dokumente</w:t>
        </w:r>
        <w:r>
          <w:rPr>
            <w:noProof/>
            <w:webHidden/>
          </w:rPr>
          <w:tab/>
        </w:r>
        <w:r>
          <w:rPr>
            <w:noProof/>
            <w:webHidden/>
          </w:rPr>
          <w:fldChar w:fldCharType="begin"/>
        </w:r>
        <w:r>
          <w:rPr>
            <w:noProof/>
            <w:webHidden/>
          </w:rPr>
          <w:instrText xml:space="preserve"> PAGEREF _Toc486428036 \h </w:instrText>
        </w:r>
        <w:r>
          <w:rPr>
            <w:noProof/>
            <w:webHidden/>
          </w:rPr>
        </w:r>
        <w:r>
          <w:rPr>
            <w:noProof/>
            <w:webHidden/>
          </w:rPr>
          <w:fldChar w:fldCharType="separate"/>
        </w:r>
        <w:r>
          <w:rPr>
            <w:noProof/>
            <w:webHidden/>
          </w:rPr>
          <w:t>77</w:t>
        </w:r>
        <w:r>
          <w:rPr>
            <w:noProof/>
            <w:webHidden/>
          </w:rPr>
          <w:fldChar w:fldCharType="end"/>
        </w:r>
      </w:hyperlink>
    </w:p>
    <w:p w:rsidR="000163EE" w:rsidRDefault="000163EE">
      <w:pPr>
        <w:pStyle w:val="Verzeichnis1"/>
        <w:tabs>
          <w:tab w:val="left" w:pos="440"/>
          <w:tab w:val="right" w:leader="dot" w:pos="8726"/>
        </w:tabs>
        <w:rPr>
          <w:rFonts w:asciiTheme="minorHAnsi" w:eastAsiaTheme="minorEastAsia" w:hAnsiTheme="minorHAnsi" w:cstheme="minorBidi"/>
          <w:b w:val="0"/>
          <w:bCs w:val="0"/>
          <w:noProof/>
          <w:sz w:val="22"/>
          <w:szCs w:val="22"/>
        </w:rPr>
      </w:pPr>
      <w:hyperlink w:anchor="_Toc486428037" w:history="1">
        <w:r w:rsidRPr="00683281">
          <w:rPr>
            <w:rStyle w:val="Hyperlink"/>
            <w:noProof/>
          </w:rPr>
          <w:t>9</w:t>
        </w:r>
        <w:r>
          <w:rPr>
            <w:rFonts w:asciiTheme="minorHAnsi" w:eastAsiaTheme="minorEastAsia" w:hAnsiTheme="minorHAnsi" w:cstheme="minorBidi"/>
            <w:b w:val="0"/>
            <w:bCs w:val="0"/>
            <w:noProof/>
            <w:sz w:val="22"/>
            <w:szCs w:val="22"/>
          </w:rPr>
          <w:tab/>
        </w:r>
        <w:r w:rsidRPr="00683281">
          <w:rPr>
            <w:rStyle w:val="Hyperlink"/>
            <w:noProof/>
          </w:rPr>
          <w:t>Anhang B – Leseanleitung für XML-Schema-Fragmente</w:t>
        </w:r>
        <w:r>
          <w:rPr>
            <w:noProof/>
            <w:webHidden/>
          </w:rPr>
          <w:tab/>
        </w:r>
        <w:r>
          <w:rPr>
            <w:noProof/>
            <w:webHidden/>
          </w:rPr>
          <w:fldChar w:fldCharType="begin"/>
        </w:r>
        <w:r>
          <w:rPr>
            <w:noProof/>
            <w:webHidden/>
          </w:rPr>
          <w:instrText xml:space="preserve"> PAGEREF _Toc486428037 \h </w:instrText>
        </w:r>
        <w:r>
          <w:rPr>
            <w:noProof/>
            <w:webHidden/>
          </w:rPr>
        </w:r>
        <w:r>
          <w:rPr>
            <w:noProof/>
            <w:webHidden/>
          </w:rPr>
          <w:fldChar w:fldCharType="separate"/>
        </w:r>
        <w:r>
          <w:rPr>
            <w:noProof/>
            <w:webHidden/>
          </w:rPr>
          <w:t>79</w:t>
        </w:r>
        <w:r>
          <w:rPr>
            <w:noProof/>
            <w:webHidden/>
          </w:rPr>
          <w:fldChar w:fldCharType="end"/>
        </w:r>
      </w:hyperlink>
    </w:p>
    <w:p w:rsidR="00E55942" w:rsidRPr="007A36F3" w:rsidRDefault="00E55942" w:rsidP="00E55942">
      <w:pPr>
        <w:pStyle w:val="gemStandard"/>
        <w:sectPr w:rsidR="00E55942" w:rsidRPr="007A36F3" w:rsidSect="00CD3D16">
          <w:pgSz w:w="11906" w:h="16838" w:code="9"/>
          <w:pgMar w:top="1469" w:right="1469" w:bottom="1701" w:left="1701" w:header="709" w:footer="346" w:gutter="0"/>
          <w:pgBorders w:offsetFrom="page">
            <w:right w:val="single" w:sz="48" w:space="24" w:color="FFCC99"/>
          </w:pgBorders>
          <w:cols w:space="708"/>
          <w:docGrid w:linePitch="360"/>
        </w:sectPr>
      </w:pPr>
      <w:r w:rsidRPr="007A36F3">
        <w:fldChar w:fldCharType="end"/>
      </w:r>
      <w:r w:rsidRPr="000374DF">
        <w:t xml:space="preserve"> </w:t>
      </w:r>
    </w:p>
    <w:p w:rsidR="00E55942" w:rsidRPr="007A36F3" w:rsidRDefault="00E55942" w:rsidP="000163EE">
      <w:pPr>
        <w:pStyle w:val="berschrift1"/>
      </w:pPr>
      <w:bookmarkStart w:id="12" w:name="_Toc59868036"/>
      <w:bookmarkStart w:id="13" w:name="_Toc126455648"/>
      <w:bookmarkStart w:id="14" w:name="_Toc126575047"/>
      <w:bookmarkStart w:id="15" w:name="_Toc126575290"/>
      <w:bookmarkStart w:id="16" w:name="_Toc175538627"/>
      <w:bookmarkStart w:id="17" w:name="_Toc175543298"/>
      <w:bookmarkStart w:id="18" w:name="_Toc175547559"/>
      <w:bookmarkStart w:id="19" w:name="_Toc486427911"/>
      <w:r w:rsidRPr="007A36F3">
        <w:lastRenderedPageBreak/>
        <w:t>Ein</w:t>
      </w:r>
      <w:bookmarkEnd w:id="13"/>
      <w:bookmarkEnd w:id="14"/>
      <w:bookmarkEnd w:id="15"/>
      <w:bookmarkEnd w:id="16"/>
      <w:bookmarkEnd w:id="17"/>
      <w:bookmarkEnd w:id="18"/>
      <w:r w:rsidRPr="007A36F3">
        <w:t>ordnung des Dokumentes</w:t>
      </w:r>
      <w:bookmarkEnd w:id="19"/>
    </w:p>
    <w:p w:rsidR="00E55942" w:rsidRPr="007A36F3" w:rsidRDefault="00E55942" w:rsidP="000163EE">
      <w:pPr>
        <w:pStyle w:val="berschrift2"/>
      </w:pPr>
      <w:bookmarkStart w:id="20" w:name="_Toc126455649"/>
      <w:bookmarkStart w:id="21" w:name="_Toc126575048"/>
      <w:bookmarkStart w:id="22" w:name="_Toc126575291"/>
      <w:bookmarkStart w:id="23" w:name="_Toc175538628"/>
      <w:bookmarkStart w:id="24" w:name="_Toc175543299"/>
      <w:bookmarkStart w:id="25" w:name="_Toc175547560"/>
      <w:bookmarkStart w:id="26" w:name="_Toc486427912"/>
      <w:r w:rsidRPr="007A36F3">
        <w:t>Zielsetzung</w:t>
      </w:r>
      <w:bookmarkEnd w:id="26"/>
      <w:r w:rsidRPr="007A36F3">
        <w:t xml:space="preserve"> </w:t>
      </w:r>
      <w:bookmarkEnd w:id="20"/>
      <w:bookmarkEnd w:id="21"/>
      <w:bookmarkEnd w:id="22"/>
      <w:bookmarkEnd w:id="23"/>
      <w:bookmarkEnd w:id="24"/>
      <w:bookmarkEnd w:id="25"/>
    </w:p>
    <w:p w:rsidR="00E55942" w:rsidRPr="007A36F3" w:rsidRDefault="00E55942" w:rsidP="00E55942">
      <w:pPr>
        <w:pStyle w:val="gemStandard"/>
      </w:pPr>
      <w:bookmarkStart w:id="27" w:name="_Toc126455650"/>
      <w:bookmarkStart w:id="28" w:name="_Toc126575049"/>
      <w:bookmarkStart w:id="29" w:name="_Toc126575292"/>
      <w:bookmarkStart w:id="30" w:name="_Toc119221120"/>
      <w:bookmarkStart w:id="31" w:name="_Toc119221123"/>
      <w:bookmarkStart w:id="32" w:name="_Toc175538629"/>
      <w:bookmarkStart w:id="33" w:name="_Toc175543300"/>
      <w:bookmarkStart w:id="34" w:name="_Toc175547561"/>
      <w:bookmarkEnd w:id="30"/>
      <w:bookmarkEnd w:id="31"/>
      <w:r w:rsidRPr="007A36F3">
        <w:rPr>
          <w:szCs w:val="22"/>
        </w:rPr>
        <w:t>Die vorliegende Spezifikation definiert die Anforderungen an den Produkttyp TSL-Dienst</w:t>
      </w:r>
      <w:r w:rsidRPr="007A36F3">
        <w:t xml:space="preserve"> und stellt darüber hinaus Anforderungen hinsichtlich Sicherheit und Betrieb des TSL-Dienstes. Es werden übergreifende Festlegungen sowie Anforderungen an die tech</w:t>
      </w:r>
      <w:r w:rsidRPr="007A36F3">
        <w:softHyphen/>
        <w:t>nischen und organisatorischen Schnittstellen zum Betrieb des TSL-Dienstes beschrieben.</w:t>
      </w:r>
    </w:p>
    <w:p w:rsidR="00E55942" w:rsidRPr="007A36F3" w:rsidRDefault="00E55942" w:rsidP="000163EE">
      <w:pPr>
        <w:pStyle w:val="berschrift2"/>
      </w:pPr>
      <w:bookmarkStart w:id="35" w:name="_Toc486427913"/>
      <w:r w:rsidRPr="007A36F3">
        <w:t>Zielgruppe</w:t>
      </w:r>
      <w:bookmarkEnd w:id="27"/>
      <w:bookmarkEnd w:id="28"/>
      <w:bookmarkEnd w:id="29"/>
      <w:bookmarkEnd w:id="32"/>
      <w:bookmarkEnd w:id="33"/>
      <w:bookmarkEnd w:id="34"/>
      <w:bookmarkEnd w:id="35"/>
    </w:p>
    <w:p w:rsidR="00E55942" w:rsidRPr="007A36F3" w:rsidRDefault="00E55942" w:rsidP="00E55942">
      <w:pPr>
        <w:pStyle w:val="gemStandard"/>
      </w:pPr>
      <w:bookmarkStart w:id="36" w:name="_Toc126455651"/>
      <w:bookmarkStart w:id="37" w:name="_Toc126575050"/>
      <w:bookmarkStart w:id="38" w:name="_Toc126575293"/>
      <w:bookmarkStart w:id="39" w:name="_Toc175538630"/>
      <w:bookmarkStart w:id="40" w:name="_Toc175543301"/>
      <w:bookmarkStart w:id="41" w:name="_Toc175547562"/>
      <w:r w:rsidRPr="007A36F3">
        <w:t>Das Dokument richtet sich an Hersteller und Anbieter einer TSL, Trust Service Provider sowie Hersteller und Anbieter von Produkttypen, die Zertifikate nutzen.</w:t>
      </w:r>
    </w:p>
    <w:p w:rsidR="00E55942" w:rsidRPr="007A36F3" w:rsidRDefault="00E55942" w:rsidP="000163EE">
      <w:pPr>
        <w:pStyle w:val="berschrift2"/>
      </w:pPr>
      <w:bookmarkStart w:id="42" w:name="_Toc486427914"/>
      <w:r w:rsidRPr="007A36F3">
        <w:t>Geltungsbereich</w:t>
      </w:r>
      <w:bookmarkEnd w:id="36"/>
      <w:bookmarkEnd w:id="37"/>
      <w:bookmarkEnd w:id="38"/>
      <w:bookmarkEnd w:id="39"/>
      <w:bookmarkEnd w:id="40"/>
      <w:bookmarkEnd w:id="41"/>
      <w:bookmarkEnd w:id="42"/>
    </w:p>
    <w:p w:rsidR="00E55942" w:rsidRPr="007A36F3" w:rsidRDefault="00E55942" w:rsidP="00E55942">
      <w:bookmarkStart w:id="43" w:name="_Toc126455652"/>
      <w:bookmarkStart w:id="44" w:name="_Toc126575051"/>
      <w:bookmarkStart w:id="45" w:name="_Toc126575294"/>
      <w:bookmarkStart w:id="46" w:name="_Toc175538631"/>
      <w:bookmarkStart w:id="47" w:name="_Toc175543302"/>
      <w:bookmarkStart w:id="48" w:name="_Toc175547563"/>
      <w:r w:rsidRPr="007A36F3">
        <w:t>Dieses Dokument enthält normative Festlegungen zur Telematikinfrastruktur des deutschen Gesundheitswesens. Der Gültigkeitszeitraum der vorliegenden Version und deren Anwendung in Zulassungsverfahren wird durch die gematik GmbH in gesonderten Dokumenten (z. B. Dokumentenlandkarte, Produkttypsteckbrief, Leistungsbeschreibung) festgelegt und bekannt gegeben.</w:t>
      </w:r>
    </w:p>
    <w:p w:rsidR="00E55942" w:rsidRPr="007A36F3" w:rsidRDefault="00E55942" w:rsidP="00E55942">
      <w:pPr>
        <w:pStyle w:val="gemStandard"/>
        <w:rPr>
          <w:b/>
          <w:sz w:val="20"/>
          <w:szCs w:val="20"/>
        </w:rPr>
      </w:pPr>
      <w:r w:rsidRPr="007A36F3">
        <w:rPr>
          <w:b/>
          <w:sz w:val="20"/>
          <w:szCs w:val="20"/>
        </w:rPr>
        <w:t>Schutzrechts-/Patentrechtshinweis</w:t>
      </w:r>
    </w:p>
    <w:p w:rsidR="00E55942" w:rsidRPr="007A36F3" w:rsidRDefault="00E55942" w:rsidP="00E55942">
      <w:pPr>
        <w:pStyle w:val="gemAnmerkung"/>
      </w:pPr>
      <w:r w:rsidRPr="007A36F3">
        <w:t>Die nachfolgende Spezifikation ist von der gematik allein unter technischen Gesichtspunkten er</w:t>
      </w:r>
      <w:r w:rsidRPr="007A36F3">
        <w:softHyphen/>
        <w:t>stellt worden. Im Einzelfall kann nicht ausgeschlossen werden, dass die Implementierung der Spe</w:t>
      </w:r>
      <w:r w:rsidRPr="007A36F3">
        <w:softHyphen/>
        <w:t>zifikation in technische Schutzrechte Dritter eingreift. Es ist allein Sache des Anbieters oder Her</w:t>
      </w:r>
      <w:r w:rsidRPr="007A36F3">
        <w:softHyphen/>
        <w:t>stellers, durch geeignete Maßnahmen dafür Sorge zu tragen, dass von ihm aufgrund der Spe</w:t>
      </w:r>
      <w:r w:rsidRPr="007A36F3">
        <w:softHyphen/>
        <w:t>zifi</w:t>
      </w:r>
      <w:r w:rsidRPr="007A36F3">
        <w:softHyphen/>
        <w:t>kation angebotene Produkte und/oder Leistungen nicht gegen Schutzrechte Dritter ver</w:t>
      </w:r>
      <w:r w:rsidRPr="007A36F3">
        <w:softHyphen/>
        <w:t>stoßen und sich ggf. die erforderlichen Erlaubnisse/Lizenzen von den betroffenen Schutz</w:t>
      </w:r>
      <w:r w:rsidRPr="007A36F3">
        <w:softHyphen/>
        <w:t>rechts</w:t>
      </w:r>
      <w:r w:rsidRPr="007A36F3">
        <w:softHyphen/>
        <w:t>in</w:t>
      </w:r>
      <w:r w:rsidRPr="007A36F3">
        <w:softHyphen/>
        <w:t>habern einzu</w:t>
      </w:r>
      <w:r w:rsidRPr="007A36F3">
        <w:softHyphen/>
        <w:t>holen. Die gematik GmbH übernimmt insofern keinerlei Gewährleistungen.</w:t>
      </w:r>
      <w:bookmarkStart w:id="49" w:name="_Toc126455653"/>
      <w:bookmarkStart w:id="50" w:name="_Toc126575052"/>
      <w:bookmarkStart w:id="51" w:name="_Toc126575295"/>
      <w:bookmarkStart w:id="52" w:name="_Toc175538632"/>
      <w:bookmarkStart w:id="53" w:name="_Toc175543303"/>
      <w:bookmarkStart w:id="54" w:name="_Toc175547564"/>
      <w:bookmarkEnd w:id="43"/>
      <w:bookmarkEnd w:id="44"/>
      <w:bookmarkEnd w:id="45"/>
      <w:bookmarkEnd w:id="46"/>
      <w:bookmarkEnd w:id="47"/>
      <w:bookmarkEnd w:id="48"/>
    </w:p>
    <w:p w:rsidR="00E55942" w:rsidRPr="007A36F3" w:rsidRDefault="00E55942" w:rsidP="000163EE">
      <w:pPr>
        <w:pStyle w:val="berschrift2"/>
      </w:pPr>
      <w:bookmarkStart w:id="55" w:name="_Toc486427915"/>
      <w:r w:rsidRPr="007A36F3">
        <w:t>Abgrenzung des Dokuments</w:t>
      </w:r>
      <w:bookmarkEnd w:id="49"/>
      <w:bookmarkEnd w:id="50"/>
      <w:bookmarkEnd w:id="51"/>
      <w:bookmarkEnd w:id="52"/>
      <w:bookmarkEnd w:id="53"/>
      <w:bookmarkEnd w:id="54"/>
      <w:bookmarkEnd w:id="55"/>
    </w:p>
    <w:p w:rsidR="00E55942" w:rsidRPr="007A36F3" w:rsidRDefault="00E55942" w:rsidP="00E55942">
      <w:pPr>
        <w:pStyle w:val="gemStandard"/>
        <w:rPr>
          <w:szCs w:val="22"/>
        </w:rPr>
      </w:pPr>
      <w:bookmarkStart w:id="56" w:name="_Toc126575053"/>
      <w:bookmarkStart w:id="57" w:name="_Toc126575296"/>
      <w:bookmarkStart w:id="58" w:name="_Toc175538633"/>
      <w:bookmarkStart w:id="59" w:name="_Toc175543304"/>
      <w:bookmarkStart w:id="60" w:name="_Toc175547565"/>
      <w:r w:rsidRPr="007A36F3">
        <w:rPr>
          <w:szCs w:val="22"/>
        </w:rPr>
        <w:t>Spezifiziert werden in dem Dokument die von dem Produkttyp TSL-Dienst bereitgestellten (angebotenen) Schnittstellen. Benutzte Schnittstellen werden hingegen in der Spezifi</w:t>
      </w:r>
      <w:r w:rsidRPr="007A36F3">
        <w:rPr>
          <w:szCs w:val="22"/>
        </w:rPr>
        <w:softHyphen/>
        <w:t>ka</w:t>
      </w:r>
      <w:r w:rsidRPr="007A36F3">
        <w:rPr>
          <w:szCs w:val="22"/>
        </w:rPr>
        <w:softHyphen/>
        <w:t>tion desjenigen Produkttypen beschrieben, der diese Schnittstelle bereitstellt. Auf das entsprechende Dokument wird referenziert (siehe auch Anhang A5).</w:t>
      </w:r>
    </w:p>
    <w:p w:rsidR="00E55942" w:rsidRPr="007A36F3" w:rsidRDefault="00E55942" w:rsidP="00E55942">
      <w:pPr>
        <w:pStyle w:val="gemStandard"/>
        <w:rPr>
          <w:szCs w:val="22"/>
        </w:rPr>
      </w:pPr>
      <w:r w:rsidRPr="007A36F3">
        <w:t xml:space="preserve">Die vollständige Anforderungslage für den Produkttyp ergibt sich aus weiteren Konzept- und Spezifikationsdokumenten, diese sind in dem Produkttypsteckbrief des Produkttyps TSL-Dienst verzeichnet. </w:t>
      </w:r>
    </w:p>
    <w:p w:rsidR="00E55942" w:rsidRPr="007A36F3" w:rsidRDefault="00E55942" w:rsidP="00E55942">
      <w:pPr>
        <w:pStyle w:val="gemStandard"/>
        <w:rPr>
          <w:szCs w:val="22"/>
        </w:rPr>
      </w:pPr>
      <w:r w:rsidRPr="007A36F3">
        <w:rPr>
          <w:szCs w:val="22"/>
        </w:rPr>
        <w:t>Nicht Bestandteil des vorliegenden Dokumentes sind die Festlegungen zu folgenden Themenbereichen:</w:t>
      </w:r>
    </w:p>
    <w:p w:rsidR="00E55942" w:rsidRPr="007A36F3" w:rsidRDefault="00E55942" w:rsidP="00E55942">
      <w:pPr>
        <w:pStyle w:val="gemAufzhlung"/>
        <w:numPr>
          <w:ilvl w:val="0"/>
          <w:numId w:val="2"/>
        </w:numPr>
        <w:tabs>
          <w:tab w:val="clear" w:pos="1701"/>
          <w:tab w:val="num" w:pos="907"/>
        </w:tabs>
        <w:ind w:left="1135" w:hanging="284"/>
      </w:pPr>
      <w:r w:rsidRPr="007A36F3">
        <w:lastRenderedPageBreak/>
        <w:t>CVC-Zertifikate und die Zulassung der TSPs, die CVC-Zertifikate ausgeben, werden in den CVC-spezifischen Doku</w:t>
      </w:r>
      <w:r w:rsidRPr="007A36F3">
        <w:softHyphen/>
        <w:t>men</w:t>
      </w:r>
      <w:r w:rsidRPr="007A36F3">
        <w:softHyphen/>
        <w:t>ten beschrieben.</w:t>
      </w:r>
    </w:p>
    <w:p w:rsidR="00E55942" w:rsidRPr="007A36F3" w:rsidRDefault="00E55942" w:rsidP="00E55942">
      <w:pPr>
        <w:pStyle w:val="gemAufzhlung"/>
        <w:numPr>
          <w:ilvl w:val="0"/>
          <w:numId w:val="2"/>
        </w:numPr>
        <w:tabs>
          <w:tab w:val="clear" w:pos="1701"/>
          <w:tab w:val="num" w:pos="907"/>
        </w:tabs>
        <w:ind w:left="1135" w:hanging="284"/>
      </w:pPr>
      <w:r w:rsidRPr="007A36F3">
        <w:t>Die Anforderungen an TSPs, die X.509-Zertifikate ausgeben, werden in [</w:t>
      </w:r>
      <w:r w:rsidRPr="007A36F3">
        <w:fldChar w:fldCharType="begin"/>
      </w:r>
      <w:r w:rsidRPr="007A36F3">
        <w:instrText xml:space="preserve"> REF doc_gemSpec_X509_TSP \h  \* MERGEFORMAT </w:instrText>
      </w:r>
      <w:r w:rsidRPr="007A36F3">
        <w:fldChar w:fldCharType="separate"/>
      </w:r>
      <w:r w:rsidR="005C6E8F" w:rsidRPr="005C6E8F">
        <w:t>gemSpec_X.509_TSP</w:t>
      </w:r>
      <w:r w:rsidRPr="007A36F3">
        <w:fldChar w:fldCharType="end"/>
      </w:r>
      <w:r w:rsidRPr="007A36F3">
        <w:t>] beschrieben.</w:t>
      </w:r>
    </w:p>
    <w:p w:rsidR="00E55942" w:rsidRPr="007A36F3" w:rsidRDefault="00E55942" w:rsidP="00E55942">
      <w:pPr>
        <w:pStyle w:val="gemAufzhlung"/>
        <w:numPr>
          <w:ilvl w:val="0"/>
          <w:numId w:val="2"/>
        </w:numPr>
        <w:tabs>
          <w:tab w:val="clear" w:pos="1701"/>
          <w:tab w:val="num" w:pos="907"/>
        </w:tabs>
        <w:ind w:left="1135" w:hanging="284"/>
      </w:pPr>
      <w:r w:rsidRPr="007A36F3">
        <w:t>Die zugehörigen Policy-Aspekte, bzw. die Vorgaben für die Vereinheitlichung der Public-Key-Infra</w:t>
      </w:r>
      <w:r w:rsidRPr="007A36F3">
        <w:softHyphen/>
        <w:t>struk</w:t>
      </w:r>
      <w:r w:rsidRPr="007A36F3">
        <w:softHyphen/>
        <w:t>turen, werden in [</w:t>
      </w:r>
      <w:r w:rsidRPr="007A36F3">
        <w:fldChar w:fldCharType="begin"/>
      </w:r>
      <w:r w:rsidRPr="007A36F3">
        <w:instrText xml:space="preserve"> REF doc_gemRL_TSL_SP_CP \h  \* MERGEFORMAT </w:instrText>
      </w:r>
      <w:r w:rsidRPr="007A36F3">
        <w:fldChar w:fldCharType="separate"/>
      </w:r>
      <w:r w:rsidR="005C6E8F" w:rsidRPr="005C6E8F">
        <w:t>gemRL_TSL_SP_CP</w:t>
      </w:r>
      <w:r w:rsidRPr="007A36F3">
        <w:fldChar w:fldCharType="end"/>
      </w:r>
      <w:r w:rsidRPr="007A36F3">
        <w:t>] ange</w:t>
      </w:r>
      <w:r w:rsidRPr="007A36F3">
        <w:softHyphen/>
        <w:t>sprochen.</w:t>
      </w:r>
    </w:p>
    <w:p w:rsidR="00E55942" w:rsidRPr="007A36F3" w:rsidRDefault="00E55942" w:rsidP="00E55942">
      <w:pPr>
        <w:pStyle w:val="gemAufzhlung"/>
        <w:numPr>
          <w:ilvl w:val="0"/>
          <w:numId w:val="2"/>
        </w:numPr>
        <w:tabs>
          <w:tab w:val="clear" w:pos="1701"/>
          <w:tab w:val="num" w:pos="907"/>
        </w:tabs>
        <w:ind w:left="1135" w:hanging="284"/>
      </w:pPr>
      <w:r w:rsidRPr="007A36F3">
        <w:t>Detaillierte Vorgaben zur Validierung und Verarbeitung von Zertifikaten und der hier beschriebenen Trust-service Status List (TSL) der vertrauens</w:t>
      </w:r>
      <w:r w:rsidRPr="007A36F3">
        <w:softHyphen/>
        <w:t>würdi</w:t>
      </w:r>
      <w:r w:rsidRPr="007A36F3">
        <w:softHyphen/>
        <w:t>gen Herausgeber werden in [</w:t>
      </w:r>
      <w:r w:rsidRPr="007A36F3">
        <w:fldChar w:fldCharType="begin"/>
      </w:r>
      <w:r w:rsidRPr="007A36F3">
        <w:instrText xml:space="preserve"> REF doc_gemSpec_PKI \h  \* MERGEFORMAT </w:instrText>
      </w:r>
      <w:r w:rsidRPr="007A36F3">
        <w:fldChar w:fldCharType="separate"/>
      </w:r>
      <w:r w:rsidR="005C6E8F" w:rsidRPr="005C6E8F">
        <w:t>gemSpec_PKI</w:t>
      </w:r>
      <w:r w:rsidRPr="007A36F3">
        <w:fldChar w:fldCharType="end"/>
      </w:r>
      <w:r w:rsidRPr="007A36F3">
        <w:t>#8] gemacht. Dort wird auch der Wechsel des TI-Vertrauensankers auf der Client-Seite beschrieben.</w:t>
      </w:r>
    </w:p>
    <w:p w:rsidR="00E55942" w:rsidRPr="007A36F3" w:rsidRDefault="00E55942" w:rsidP="00E55942">
      <w:pPr>
        <w:pStyle w:val="gemAufzhlung"/>
        <w:numPr>
          <w:ilvl w:val="0"/>
          <w:numId w:val="2"/>
        </w:numPr>
        <w:tabs>
          <w:tab w:val="clear" w:pos="1701"/>
          <w:tab w:val="num" w:pos="907"/>
        </w:tabs>
        <w:ind w:left="1135" w:hanging="284"/>
      </w:pPr>
      <w:r w:rsidRPr="007A36F3">
        <w:rPr>
          <w:szCs w:val="22"/>
        </w:rPr>
        <w:t xml:space="preserve">Die normativen Vorgaben bzgl. verwendbarer kryptographischer Algorithmen trifft das Dokument </w:t>
      </w:r>
      <w:r w:rsidRPr="007A36F3">
        <w:t>[</w:t>
      </w:r>
      <w:r w:rsidRPr="007A36F3">
        <w:fldChar w:fldCharType="begin"/>
      </w:r>
      <w:r w:rsidRPr="007A36F3">
        <w:instrText xml:space="preserve"> REF doc_gemSpec_Krypt \h  \* MERGEFORMAT </w:instrText>
      </w:r>
      <w:r w:rsidRPr="007A36F3">
        <w:fldChar w:fldCharType="separate"/>
      </w:r>
      <w:r w:rsidR="005C6E8F" w:rsidRPr="005C6E8F">
        <w:t>gemSpec_Krypt</w:t>
      </w:r>
      <w:r w:rsidRPr="007A36F3">
        <w:fldChar w:fldCharType="end"/>
      </w:r>
      <w:r w:rsidRPr="007A36F3">
        <w:t>].</w:t>
      </w:r>
    </w:p>
    <w:p w:rsidR="00E55942" w:rsidRPr="007A36F3" w:rsidRDefault="00E55942" w:rsidP="00E55942">
      <w:pPr>
        <w:pStyle w:val="gemAufzhlung"/>
        <w:numPr>
          <w:ilvl w:val="0"/>
          <w:numId w:val="2"/>
        </w:numPr>
        <w:tabs>
          <w:tab w:val="clear" w:pos="1701"/>
          <w:tab w:val="num" w:pos="907"/>
        </w:tabs>
        <w:ind w:left="1135" w:hanging="284"/>
      </w:pPr>
      <w:r w:rsidRPr="007A36F3">
        <w:t>Deshalb wird als Basis zur Referenzierung der kryptographischen Algo</w:t>
      </w:r>
      <w:r w:rsidRPr="007A36F3">
        <w:softHyphen/>
        <w:t>rith</w:t>
      </w:r>
      <w:r w:rsidRPr="007A36F3">
        <w:softHyphen/>
        <w:t>men auf [</w:t>
      </w:r>
      <w:r w:rsidRPr="007A36F3">
        <w:fldChar w:fldCharType="begin"/>
      </w:r>
      <w:r w:rsidRPr="007A36F3">
        <w:instrText xml:space="preserve"> REF doc_gemSpec_Krypt \h  \* MERGEFORMAT </w:instrText>
      </w:r>
      <w:r w:rsidRPr="007A36F3">
        <w:fldChar w:fldCharType="separate"/>
      </w:r>
      <w:r w:rsidR="005C6E8F" w:rsidRPr="005C6E8F">
        <w:t>gemSpec_Krypt</w:t>
      </w:r>
      <w:r w:rsidRPr="007A36F3">
        <w:fldChar w:fldCharType="end"/>
      </w:r>
      <w:r w:rsidRPr="007A36F3">
        <w:t>#2.1] für X.509-Zertifikate und [</w:t>
      </w:r>
      <w:r w:rsidRPr="007A36F3">
        <w:fldChar w:fldCharType="begin"/>
      </w:r>
      <w:r w:rsidRPr="007A36F3">
        <w:instrText xml:space="preserve"> REF doc_gemSpec_Krypt \h  \* MERGEFORMAT </w:instrText>
      </w:r>
      <w:r w:rsidRPr="007A36F3">
        <w:fldChar w:fldCharType="separate"/>
      </w:r>
      <w:r w:rsidR="005C6E8F" w:rsidRPr="005C6E8F">
        <w:t>gemSpec_Krypt</w:t>
      </w:r>
      <w:r w:rsidRPr="007A36F3">
        <w:fldChar w:fldCharType="end"/>
      </w:r>
      <w:r w:rsidRPr="007A36F3">
        <w:t>#3.1] für XML-Signaturen, verwiesen.</w:t>
      </w:r>
    </w:p>
    <w:p w:rsidR="00E55942" w:rsidRPr="007A36F3" w:rsidRDefault="00E55942" w:rsidP="000163EE">
      <w:pPr>
        <w:pStyle w:val="berschrift2"/>
      </w:pPr>
      <w:bookmarkStart w:id="61" w:name="_Toc486427916"/>
      <w:r w:rsidRPr="007A36F3">
        <w:t>Methodik</w:t>
      </w:r>
      <w:bookmarkEnd w:id="61"/>
    </w:p>
    <w:p w:rsidR="00E55942" w:rsidRPr="007A36F3" w:rsidRDefault="00E55942" w:rsidP="00E55942">
      <w:pPr>
        <w:pStyle w:val="gemStandard"/>
      </w:pPr>
      <w:r w:rsidRPr="007A36F3">
        <w:t>Anforderungen als Ausdruck normativer Festlegungen werden durch eine eindeutige ID in eckigen Klammern sowie die dem RFC 2119 [RFC2119] entsprechenden, in Groß</w:t>
      </w:r>
      <w:r w:rsidRPr="007A36F3">
        <w:softHyphen/>
        <w:t>buch</w:t>
      </w:r>
      <w:r w:rsidRPr="007A36F3">
        <w:softHyphen/>
        <w:t xml:space="preserve">staben geschriebenen deutschen Schlüsselworte MUSS, DARF NICHT, SOLL, SOLL NICHT, KANN gekennzeichnet. </w:t>
      </w:r>
    </w:p>
    <w:p w:rsidR="00E55942" w:rsidRPr="007A36F3" w:rsidRDefault="00E55942" w:rsidP="00E55942">
      <w:pPr>
        <w:pStyle w:val="gemStandard"/>
      </w:pPr>
      <w:r w:rsidRPr="007A36F3">
        <w:t>Sie werden im Dokument wie folgt dargestellt: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TIP1-A_nnnn &lt;Titel der Afo&gt;</w:t>
      </w:r>
    </w:p>
    <w:p w:rsidR="000163EE" w:rsidRDefault="00E55942" w:rsidP="000163EE">
      <w:pPr>
        <w:pStyle w:val="gemStandard"/>
        <w:rPr>
          <w:rFonts w:ascii="Wingdings" w:hAnsi="Wingdings"/>
          <w:b/>
        </w:rPr>
      </w:pPr>
      <w:r w:rsidRPr="007A36F3">
        <w:t>Text / Beschreibung</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Dabei umfasst die Anforderung sämtliche innerhalb der Textmarken angeführten Inhalte.</w:t>
      </w:r>
      <w:bookmarkStart w:id="62" w:name="_Toc244580815"/>
    </w:p>
    <w:p w:rsidR="000163EE" w:rsidRDefault="000163EE" w:rsidP="000163EE">
      <w:pPr>
        <w:pStyle w:val="berschrift1"/>
        <w:sectPr w:rsidR="000163EE" w:rsidSect="00CD3D16">
          <w:headerReference w:type="even" r:id="rId15"/>
          <w:headerReference w:type="default" r:id="rId16"/>
          <w:headerReference w:type="first" r:id="rId17"/>
          <w:pgSz w:w="11906" w:h="16838" w:code="9"/>
          <w:pgMar w:top="1469" w:right="1469" w:bottom="1560" w:left="1701" w:header="709" w:footer="346" w:gutter="0"/>
          <w:pgBorders w:offsetFrom="page">
            <w:right w:val="single" w:sz="48" w:space="24" w:color="FFCC99"/>
          </w:pgBorders>
          <w:cols w:space="708"/>
          <w:docGrid w:linePitch="360"/>
        </w:sectPr>
      </w:pPr>
      <w:bookmarkStart w:id="63" w:name="_Toc59868037"/>
      <w:bookmarkStart w:id="64" w:name="_Toc316032914"/>
      <w:bookmarkEnd w:id="12"/>
      <w:bookmarkEnd w:id="56"/>
      <w:bookmarkEnd w:id="57"/>
      <w:bookmarkEnd w:id="58"/>
      <w:bookmarkEnd w:id="59"/>
      <w:bookmarkEnd w:id="60"/>
      <w:bookmarkEnd w:id="62"/>
    </w:p>
    <w:p w:rsidR="00E55942" w:rsidRPr="007A36F3" w:rsidRDefault="00E55942" w:rsidP="000163EE">
      <w:pPr>
        <w:pStyle w:val="berschrift1"/>
      </w:pPr>
      <w:bookmarkStart w:id="65" w:name="_Toc486427917"/>
      <w:r w:rsidRPr="007A36F3">
        <w:lastRenderedPageBreak/>
        <w:t>Systemüberblick</w:t>
      </w:r>
      <w:bookmarkEnd w:id="64"/>
      <w:bookmarkEnd w:id="65"/>
    </w:p>
    <w:p w:rsidR="00E55942" w:rsidRPr="007A36F3" w:rsidRDefault="00E55942" w:rsidP="000163EE">
      <w:pPr>
        <w:pStyle w:val="berschrift2"/>
      </w:pPr>
      <w:bookmarkStart w:id="66" w:name="_Toc486427918"/>
      <w:r w:rsidRPr="007A36F3">
        <w:t>Zweck der TSL</w:t>
      </w:r>
      <w:bookmarkEnd w:id="66"/>
    </w:p>
    <w:p w:rsidR="00E55942" w:rsidRPr="007A36F3" w:rsidRDefault="00E55942" w:rsidP="00E55942">
      <w:pPr>
        <w:pStyle w:val="gemStandard"/>
      </w:pPr>
      <w:r w:rsidRPr="007A36F3">
        <w:t>Jedes Zertifikat und somit jeder öffentliche Schlüssel innerhalb der PKI der Telematik</w:t>
      </w:r>
      <w:r w:rsidRPr="007A36F3">
        <w:softHyphen/>
        <w:t>infrastruktur ist durch eine Zertifizierungsstelle bzw. Certification Authority (CA) signiert. Das Vertrauen in eine CA bzw. den sie betreibenden Trust Service Provider (TSP) kann nur bestehen, wenn alle CAs einheitlichen Sicherheitsvorgaben genügen, deren Ein</w:t>
      </w:r>
      <w:r w:rsidRPr="007A36F3">
        <w:softHyphen/>
        <w:t>haltung durch eine unabhängige Instanz (die Zulassungs- und Registrierungsstelle der gematik) bestätigt wird.</w:t>
      </w:r>
    </w:p>
    <w:p w:rsidR="00E55942" w:rsidRPr="008A494E" w:rsidRDefault="00E55942" w:rsidP="00E55942">
      <w:pPr>
        <w:pStyle w:val="gemstandard0"/>
      </w:pPr>
      <w:r w:rsidRPr="006218F4">
        <w:t>Um den Vertrauensraum für X.509-Zertifikate in der Telematikinfrastruktur technisch abzubilden, wird die TSL verwendet. Die TSL-Datei ist eine signierte Whitelist der zuge</w:t>
      </w:r>
      <w:r w:rsidRPr="006218F4">
        <w:softHyphen/>
        <w:t>lassenen Zertifikatsherausgeber. Das heißt, die TSL-Datei enthält sämtliche nonQES- und QES-X.509-CA-Zertifikate, die in der TI verwendet werden. Des Weiteren enthält sie die nötigen Informationen für die Statusprüfung der von den CAs ausgestellten End-Entity-Zertifikate innerhalb der TI. Dies geschieht in Form der Adressen und Zertifikate der zuständigen OCSP-Respond</w:t>
      </w:r>
      <w:r w:rsidRPr="008A494E">
        <w:t>er bzw. der Adresse des CRL-Verteilungspunktes für den Sonderfall der Zertifikate des VPN-Zugangsdienstes.</w:t>
      </w:r>
    </w:p>
    <w:p w:rsidR="00E55942" w:rsidRPr="008A494E" w:rsidRDefault="00E55942" w:rsidP="00E55942">
      <w:pPr>
        <w:pStyle w:val="gemstandard0"/>
        <w:spacing w:before="0" w:after="0"/>
      </w:pPr>
      <w:r w:rsidRPr="008A494E">
        <w:t>Die TSL dient auch der Verteilung weiterer kryptographischer Infrastruktur-Elemente. Diese sind:</w:t>
      </w:r>
    </w:p>
    <w:p w:rsidR="00E55942" w:rsidRDefault="00E55942" w:rsidP="006E0381">
      <w:pPr>
        <w:pStyle w:val="gemAufzhlung"/>
      </w:pPr>
      <w:r w:rsidRPr="00A737C8">
        <w:t>Die aktuell gültigen CVC-Root-CA-Zertifikate und deren zugehörigen Cross-CV-Zertifikate</w:t>
      </w:r>
      <w:r>
        <w:t xml:space="preserve"> </w:t>
      </w:r>
      <w:r w:rsidRPr="008A494E">
        <w:t>(</w:t>
      </w:r>
      <w:r>
        <w:t>b</w:t>
      </w:r>
      <w:r w:rsidRPr="008A494E">
        <w:t>ei Root-CAs muss die Aktualisierung durch Ausstellen von Cross-Zertifikaten zwischen zeitlich auf einander folgenden CA-Instanzen erfolgen.)</w:t>
      </w:r>
      <w:r w:rsidRPr="00A737C8">
        <w:t>.</w:t>
      </w:r>
    </w:p>
    <w:p w:rsidR="00E55942" w:rsidRPr="0054749F" w:rsidRDefault="00E55942" w:rsidP="006E0381">
      <w:pPr>
        <w:pStyle w:val="gemAufzhlung"/>
        <w:rPr>
          <w:highlight w:val="yellow"/>
        </w:rPr>
      </w:pPr>
      <w:r w:rsidRPr="0054749F">
        <w:t>Die Signer-Zertifikate der Vertrauensliste der Bundesnetzagentur (BNetzA-VL) und die Downloadpunkte der BNetzA-VL innerhalb der TI</w:t>
      </w:r>
    </w:p>
    <w:p w:rsidR="00E55942" w:rsidRPr="0054749F" w:rsidRDefault="00E55942" w:rsidP="006E0381">
      <w:pPr>
        <w:pStyle w:val="gemAufzhlung"/>
        <w:rPr>
          <w:highlight w:val="yellow"/>
        </w:rPr>
      </w:pPr>
      <w:r w:rsidRPr="0054749F">
        <w:t xml:space="preserve">Der aktuelle TI DNSSEC Trust Anchor (s. Kap. </w:t>
      </w:r>
      <w:r w:rsidRPr="0054749F">
        <w:fldChar w:fldCharType="begin"/>
      </w:r>
      <w:r w:rsidRPr="0054749F">
        <w:instrText xml:space="preserve"> REF _Ref464659692 \r \h </w:instrText>
      </w:r>
      <w:r>
        <w:instrText xml:space="preserve"> \* MERGEFORMAT </w:instrText>
      </w:r>
      <w:r w:rsidRPr="0054749F">
        <w:rPr>
          <w:highlight w:val="yellow"/>
        </w:rPr>
      </w:r>
      <w:r w:rsidRPr="0054749F">
        <w:rPr>
          <w:highlight w:val="yellow"/>
        </w:rPr>
        <w:fldChar w:fldCharType="separate"/>
      </w:r>
      <w:r w:rsidR="005C6E8F">
        <w:t>7.6</w:t>
      </w:r>
      <w:r w:rsidRPr="0054749F">
        <w:fldChar w:fldCharType="end"/>
      </w:r>
      <w:r w:rsidRPr="0054749F">
        <w:t>)</w:t>
      </w:r>
    </w:p>
    <w:p w:rsidR="00E55942" w:rsidRPr="007A36F3" w:rsidRDefault="00E55942" w:rsidP="00E55942">
      <w:pPr>
        <w:pStyle w:val="gemStandard"/>
      </w:pPr>
      <w:r w:rsidRPr="007A36F3">
        <w:t>Für die Auswertung der Zertifikate sind die normativen Festlegungen bzgl. der Prüfung des TI-Vertrauensraumes (kommt das Zertifikat aus einer vertrauenswürdigen Quelle?) und des Zertifikatsstatus (ist das Zertifikat gültig oder gesperrt?) in [</w:t>
      </w:r>
      <w:r w:rsidRPr="007A36F3">
        <w:fldChar w:fldCharType="begin"/>
      </w:r>
      <w:r w:rsidRPr="007A36F3">
        <w:instrText xml:space="preserve"> REF doc_gemSpec_PKI \h  \* MERGEFORMAT </w:instrText>
      </w:r>
      <w:r w:rsidRPr="007A36F3">
        <w:fldChar w:fldCharType="separate"/>
      </w:r>
      <w:r w:rsidR="005C6E8F" w:rsidRPr="005C6E8F">
        <w:t>gemSpec_PKI</w:t>
      </w:r>
      <w:r w:rsidRPr="007A36F3">
        <w:fldChar w:fldCharType="end"/>
      </w:r>
      <w:r w:rsidRPr="007A36F3">
        <w:t>#8] zu finden.</w:t>
      </w:r>
    </w:p>
    <w:p w:rsidR="00E55942" w:rsidRPr="007A36F3" w:rsidRDefault="00E55942" w:rsidP="000163EE">
      <w:pPr>
        <w:pStyle w:val="berschrift2"/>
      </w:pPr>
      <w:bookmarkStart w:id="67" w:name="_Toc486427919"/>
      <w:r w:rsidRPr="007A36F3">
        <w:t>TSL als zentraler Vertrauensraum der TI</w:t>
      </w:r>
      <w:bookmarkEnd w:id="67"/>
    </w:p>
    <w:p w:rsidR="00E55942" w:rsidRPr="007A36F3" w:rsidRDefault="00E55942" w:rsidP="00E55942">
      <w:pPr>
        <w:pStyle w:val="gemStandard"/>
      </w:pPr>
      <w:r w:rsidRPr="007A36F3">
        <w:t>Alle Komponenten in der Telematikinfrastruktur, die Zertifikate prüfen, müssen dabei die TSL in die Validierung mit einbeziehen. Aus diesem Grund ist der TSL-Dienst als zen</w:t>
      </w:r>
      <w:r w:rsidRPr="007A36F3">
        <w:softHyphen/>
        <w:t>traler Dienst in die Telematikinfrastruktur implementiert. Jede Komponente muss in der Lage sein, die notwendigen Daten regelmäßig herunterzuladen und zu validieren.</w:t>
      </w:r>
    </w:p>
    <w:p w:rsidR="00E55942" w:rsidRPr="007A36F3" w:rsidRDefault="00E55942" w:rsidP="00E55942">
      <w:pPr>
        <w:pStyle w:val="gemStandard"/>
      </w:pPr>
      <w:r w:rsidRPr="007A36F3">
        <w:t>In den folgenden Abschnitten und Kapiteln wird der TSL-Dienst spezifiziert.</w:t>
      </w:r>
    </w:p>
    <w:p w:rsidR="00E55942" w:rsidRPr="007A36F3" w:rsidRDefault="00E55942" w:rsidP="00E55942">
      <w:pPr>
        <w:pStyle w:val="Beschriftung"/>
        <w:ind w:left="576"/>
        <w:jc w:val="center"/>
      </w:pPr>
      <w:r w:rsidRPr="007A36F3">
        <w:rPr>
          <w:noProof/>
        </w:rPr>
        <w:lastRenderedPageBreak/>
        <w:pict>
          <v:group id="_x0000_s1025" editas="canvas" style="position:absolute;left:0;text-align:left;margin-left:-60.4pt;margin-top:-450.45pt;width:560.15pt;height:367.3pt;z-index:251656704" coordorigin="493,2263" coordsize="11203,734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493;top:2263;width:11203;height:7346" o:preferrelative="f">
              <v:fill o:detectmouseclick="t"/>
              <v:path o:extrusionok="t" o:connecttype="none"/>
              <o:lock v:ext="edit" text="t"/>
            </v:shape>
          </v:group>
        </w:pict>
      </w:r>
      <w:bookmarkStart w:id="68" w:name="_Ref227047492"/>
      <w:bookmarkStart w:id="69" w:name="_Toc238978543"/>
      <w:r w:rsidRPr="007A36F3">
        <w:rPr>
          <w:noProof/>
        </w:rPr>
        <w:pict>
          <v:shape id="_x0000_s1027" type="#_x0000_t75" style="position:absolute;left:0;text-align:left;margin-left:0;margin-top:14.75pt;width:439pt;height:274.9pt;z-index:251657728;mso-position-horizontal:center" o:allowoverlap="f">
            <v:imagedata r:id="rId18" o:title="Übersicht Gesamtablauf und System TSL - P77"/>
            <w10:wrap type="topAndBottom"/>
          </v:shape>
        </w:pict>
      </w:r>
    </w:p>
    <w:p w:rsidR="00E55942" w:rsidRPr="007A36F3" w:rsidRDefault="00E55942" w:rsidP="00E55942">
      <w:pPr>
        <w:pStyle w:val="Beschriftung"/>
        <w:ind w:left="576"/>
        <w:jc w:val="center"/>
      </w:pPr>
      <w:bookmarkStart w:id="70" w:name="_Ref326659037"/>
      <w:bookmarkStart w:id="71" w:name="_Toc480527994"/>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w:t>
      </w:r>
      <w:r w:rsidRPr="007A36F3">
        <w:fldChar w:fldCharType="end"/>
      </w:r>
      <w:bookmarkEnd w:id="68"/>
      <w:bookmarkEnd w:id="70"/>
      <w:r w:rsidRPr="007A36F3">
        <w:t xml:space="preserve">: </w:t>
      </w:r>
      <w:bookmarkEnd w:id="69"/>
      <w:r w:rsidRPr="007A36F3">
        <w:t>Ablauf des Eintrags in TSL</w:t>
      </w:r>
      <w:bookmarkEnd w:id="71"/>
      <w:r w:rsidRPr="007A36F3">
        <w:t xml:space="preserve"> </w:t>
      </w:r>
    </w:p>
    <w:p w:rsidR="00E55942" w:rsidRDefault="00E55942" w:rsidP="00E55942">
      <w:pPr>
        <w:pStyle w:val="gemStandard"/>
      </w:pPr>
    </w:p>
    <w:p w:rsidR="00E55942" w:rsidRPr="007A36F3" w:rsidRDefault="00E55942" w:rsidP="00E55942">
      <w:pPr>
        <w:pStyle w:val="gemStandard"/>
      </w:pPr>
      <w:r w:rsidRPr="007A36F3">
        <w:t xml:space="preserve">Die Kernfunktionen des TSL-Dienstes sind im Kapitel </w:t>
      </w:r>
      <w:r w:rsidRPr="007A36F3">
        <w:fldChar w:fldCharType="begin"/>
      </w:r>
      <w:r w:rsidRPr="007A36F3">
        <w:instrText xml:space="preserve"> REF _Ref324175751 \r \h  \* MERGEFORMAT </w:instrText>
      </w:r>
      <w:r w:rsidRPr="007A36F3">
        <w:fldChar w:fldCharType="separate"/>
      </w:r>
      <w:r w:rsidR="005C6E8F">
        <w:t>4</w:t>
      </w:r>
      <w:r w:rsidRPr="007A36F3">
        <w:fldChar w:fldCharType="end"/>
      </w:r>
      <w:r w:rsidRPr="007A36F3">
        <w:t xml:space="preserve"> „</w:t>
      </w:r>
      <w:r w:rsidRPr="007A36F3">
        <w:fldChar w:fldCharType="begin"/>
      </w:r>
      <w:r w:rsidRPr="007A36F3">
        <w:instrText xml:space="preserve"> REF _Ref324175782 \h  \* MERGEFORMAT </w:instrText>
      </w:r>
      <w:r w:rsidRPr="007A36F3">
        <w:fldChar w:fldCharType="separate"/>
      </w:r>
      <w:r w:rsidR="005C6E8F" w:rsidRPr="007A36F3">
        <w:t>Zerlegung des Produkttyps</w:t>
      </w:r>
      <w:r w:rsidRPr="007A36F3">
        <w:fldChar w:fldCharType="end"/>
      </w:r>
      <w:r w:rsidRPr="007A36F3">
        <w:t>“ beschrieben.</w:t>
      </w:r>
    </w:p>
    <w:p w:rsidR="00E55942" w:rsidRPr="007A36F3" w:rsidRDefault="00E55942" w:rsidP="00E55942">
      <w:pPr>
        <w:pStyle w:val="gemStandard"/>
      </w:pPr>
      <w:r w:rsidRPr="007A36F3">
        <w:t xml:space="preserve">In der </w:t>
      </w:r>
      <w:r w:rsidRPr="007A36F3">
        <w:fldChar w:fldCharType="begin"/>
      </w:r>
      <w:r w:rsidRPr="007A36F3">
        <w:instrText xml:space="preserve"> REF _Ref326659037 \h  \* MERGEFORMAT </w:instrText>
      </w:r>
      <w:r w:rsidRPr="007A36F3">
        <w:fldChar w:fldCharType="separate"/>
      </w:r>
      <w:r w:rsidR="005C6E8F" w:rsidRPr="007A36F3">
        <w:t xml:space="preserve">Abbildung </w:t>
      </w:r>
      <w:r w:rsidR="005C6E8F">
        <w:t>1</w:t>
      </w:r>
      <w:r w:rsidRPr="007A36F3">
        <w:fldChar w:fldCharType="end"/>
      </w:r>
      <w:r w:rsidRPr="007A36F3">
        <w:t xml:space="preserve"> ist der Kernprozess zur Registrierung (Eintrag in die TSL) eines TSP und seiner Dienste ein</w:t>
      </w:r>
      <w:r w:rsidRPr="007A36F3">
        <w:softHyphen/>
        <w:t>gezeichnet. In der Produktivumgebung ist ein solcher Eintrag die technische Abbildung des Abschlusses eines erfolgreich verlaufenen Zulassungs</w:t>
      </w:r>
      <w:r w:rsidRPr="007A36F3">
        <w:softHyphen/>
        <w:t>verfahrens. Kurz dargestellt sehen diese Prozesse folgendermaßen aus:</w:t>
      </w:r>
    </w:p>
    <w:p w:rsidR="00E55942" w:rsidRPr="007A36F3" w:rsidRDefault="00E55942" w:rsidP="00E55942">
      <w:pPr>
        <w:pStyle w:val="gemStandard"/>
      </w:pPr>
      <w:r w:rsidRPr="007A36F3">
        <w:t>Der Ablauf beginnt mit dem Antrag eines TSP an die gematik (Schritt 1). Die gematik erstellt einen TSL-Eintragsantrag (Schritt 2). Der Anbieter des TSL-Dienstes nimmt diese Daten entgegen und verarbeitet sie (Schritt 3). Im nächsten Schritt erzeugt der Anbieter des TSL-Dienstes eine aktualisierte TSL-Datei mit einem neuen Eintrag. An</w:t>
      </w:r>
      <w:r w:rsidRPr="007A36F3">
        <w:softHyphen/>
        <w:t>schließend wird sie zum Download zur Verfügung gestellt (Schritt 5). Die Komponenten der TI können die aktualisierte TSL-Datei herunterladen und validieren (Schritt 6).</w:t>
      </w:r>
    </w:p>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bookmarkStart w:id="72" w:name="_Toc121813433"/>
      <w:bookmarkStart w:id="73" w:name="_Toc126575074"/>
      <w:bookmarkStart w:id="74" w:name="_Toc126575334"/>
      <w:bookmarkStart w:id="75" w:name="_Toc175538672"/>
      <w:bookmarkStart w:id="76" w:name="_Toc175543326"/>
      <w:bookmarkStart w:id="77" w:name="_Toc175547586"/>
      <w:bookmarkStart w:id="78" w:name="_Toc315435942"/>
      <w:bookmarkStart w:id="79" w:name="_Toc316032917"/>
      <w:bookmarkStart w:id="80" w:name="_Toc317163899"/>
    </w:p>
    <w:p w:rsidR="00E55942" w:rsidRPr="007A36F3" w:rsidRDefault="00E55942" w:rsidP="000163EE">
      <w:pPr>
        <w:pStyle w:val="berschrift1"/>
      </w:pPr>
      <w:bookmarkStart w:id="81" w:name="_Toc486427920"/>
      <w:r w:rsidRPr="007A36F3">
        <w:lastRenderedPageBreak/>
        <w:t>Systemkontext</w:t>
      </w:r>
      <w:bookmarkEnd w:id="79"/>
      <w:bookmarkEnd w:id="80"/>
      <w:bookmarkEnd w:id="81"/>
    </w:p>
    <w:p w:rsidR="00E55942" w:rsidRPr="007A36F3" w:rsidRDefault="00E55942" w:rsidP="000163EE">
      <w:pPr>
        <w:pStyle w:val="berschrift2"/>
      </w:pPr>
      <w:bookmarkStart w:id="82" w:name="_Toc316032918"/>
      <w:bookmarkStart w:id="83" w:name="_Toc317163900"/>
      <w:bookmarkStart w:id="84" w:name="_Toc486427921"/>
      <w:r w:rsidRPr="007A36F3">
        <w:t>Akteure</w:t>
      </w:r>
      <w:bookmarkEnd w:id="82"/>
      <w:bookmarkEnd w:id="83"/>
      <w:r w:rsidRPr="007A36F3">
        <w:t xml:space="preserve"> und Rollen</w:t>
      </w:r>
      <w:bookmarkEnd w:id="84"/>
    </w:p>
    <w:p w:rsidR="00E55942" w:rsidRPr="007A36F3" w:rsidRDefault="00E55942" w:rsidP="00E55942">
      <w:pPr>
        <w:pStyle w:val="gemStandard"/>
        <w:rPr>
          <w:szCs w:val="22"/>
        </w:rPr>
      </w:pPr>
      <w:r w:rsidRPr="007A36F3">
        <w:rPr>
          <w:szCs w:val="22"/>
        </w:rPr>
        <w:t>Die Akteure und Rollen sind im Konzept PKI der TI-Plattform beschrieben [gem</w:t>
      </w:r>
      <w:r w:rsidRPr="007A36F3">
        <w:rPr>
          <w:szCs w:val="22"/>
        </w:rPr>
        <w:softHyphen/>
        <w:t>KPT_PKI_TIP#2.7]. Im Betrieb des TSL-Dienstes gehören hierzu:</w:t>
      </w:r>
    </w:p>
    <w:p w:rsidR="00E55942" w:rsidRPr="007A36F3" w:rsidRDefault="00E55942" w:rsidP="00E55942">
      <w:pPr>
        <w:pStyle w:val="gemAufzhlung"/>
        <w:numPr>
          <w:ilvl w:val="0"/>
          <w:numId w:val="2"/>
        </w:numPr>
        <w:tabs>
          <w:tab w:val="clear" w:pos="1701"/>
        </w:tabs>
        <w:ind w:left="1135" w:hanging="284"/>
      </w:pPr>
      <w:r w:rsidRPr="007A36F3">
        <w:t xml:space="preserve">Der Anbieter des TSL-Dienstes </w:t>
      </w:r>
    </w:p>
    <w:p w:rsidR="00E55942" w:rsidRPr="007A36F3" w:rsidRDefault="00E55942" w:rsidP="00E55942">
      <w:pPr>
        <w:pStyle w:val="gemAufzhlung"/>
        <w:numPr>
          <w:ilvl w:val="0"/>
          <w:numId w:val="2"/>
        </w:numPr>
        <w:tabs>
          <w:tab w:val="clear" w:pos="1701"/>
        </w:tabs>
        <w:ind w:left="1135" w:hanging="284"/>
      </w:pPr>
      <w:r w:rsidRPr="007A36F3">
        <w:t>Die gematik stellt (nach erfolgter Zulassung) eines Trust Service Provider (TSP) und seiner Dienste für X.509-Zertifikate den Antrag für deren Eintrag in die (produktive) TSL-Datei.</w:t>
      </w:r>
      <w:r>
        <w:tab/>
      </w:r>
      <w:r>
        <w:br/>
      </w:r>
      <w:r w:rsidRPr="008A494E">
        <w:t xml:space="preserve">Die gematik beantragt auch die Aufnahme von Infrastruktur-Elementen (DNSSEC-Vertrauensanker, </w:t>
      </w:r>
      <w:r w:rsidRPr="0054749F">
        <w:t xml:space="preserve">BNetzA-VL-Signer-Zertifikate, </w:t>
      </w:r>
      <w:r w:rsidRPr="008A494E">
        <w:t>CVC-Root-CA-Zertifikate und dazugehörige Cross-CV-Zertifikate).</w:t>
      </w:r>
    </w:p>
    <w:p w:rsidR="00E55942" w:rsidRDefault="00E55942" w:rsidP="00E55942">
      <w:pPr>
        <w:pStyle w:val="gemAufzhlung"/>
        <w:numPr>
          <w:ilvl w:val="0"/>
          <w:numId w:val="2"/>
        </w:numPr>
        <w:tabs>
          <w:tab w:val="clear" w:pos="1701"/>
        </w:tabs>
        <w:ind w:left="1134"/>
      </w:pPr>
      <w:r w:rsidRPr="007A36F3">
        <w:t xml:space="preserve">Die </w:t>
      </w:r>
      <w:r w:rsidRPr="0054749F">
        <w:t>Anbieter der</w:t>
      </w:r>
      <w:r w:rsidRPr="00740BF3">
        <w:t xml:space="preserve"> </w:t>
      </w:r>
      <w:r w:rsidRPr="007A36F3">
        <w:t>TSP-X.509 beantragen die Zulassung und damit die Aufnahme ihrer Dienste für X.509-Zertifikate in den TI-Vertrauensraum</w:t>
      </w:r>
      <w:r w:rsidRPr="007263FE">
        <w:t xml:space="preserve"> </w:t>
      </w:r>
      <w:r w:rsidRPr="007A36F3">
        <w:t xml:space="preserve">bei der gematik. </w:t>
      </w:r>
    </w:p>
    <w:p w:rsidR="00E55942" w:rsidRPr="0054749F" w:rsidRDefault="00E55942" w:rsidP="00E55942">
      <w:pPr>
        <w:pStyle w:val="gemAufzhlung"/>
        <w:numPr>
          <w:ilvl w:val="0"/>
          <w:numId w:val="2"/>
        </w:numPr>
        <w:tabs>
          <w:tab w:val="clear" w:pos="1701"/>
        </w:tabs>
        <w:ind w:left="1135" w:hanging="284"/>
        <w:rPr>
          <w:highlight w:val="yellow"/>
        </w:rPr>
      </w:pPr>
      <w:r w:rsidRPr="0054749F">
        <w:t>Der Anbieter der CVC-Root beantragt bei der gematik die Eintragung der CVC-Root-CA-Zertifikate und der dazugehörigen Cross-CV-Zertifikate in die TSL.</w:t>
      </w:r>
    </w:p>
    <w:p w:rsidR="00E55942" w:rsidRPr="007A36F3" w:rsidRDefault="00E55942" w:rsidP="00E55942">
      <w:pPr>
        <w:pStyle w:val="gemAufzhlung"/>
        <w:numPr>
          <w:ilvl w:val="0"/>
          <w:numId w:val="2"/>
        </w:numPr>
        <w:tabs>
          <w:tab w:val="clear" w:pos="1701"/>
        </w:tabs>
        <w:ind w:left="1135" w:hanging="284"/>
      </w:pPr>
      <w:r w:rsidRPr="007A36F3">
        <w:t>Die Zertifikatsnutzer bzw. die zertifikatsprüfenden Komponenten laden die TSL-Datei herunter und nutzen die darin enthaltenen Informationen im Rahmen der Validierung von X.509-Zertifikaten.</w:t>
      </w:r>
    </w:p>
    <w:p w:rsidR="00E55942" w:rsidRPr="007A36F3" w:rsidRDefault="00E55942" w:rsidP="000163EE">
      <w:pPr>
        <w:pStyle w:val="berschrift2"/>
      </w:pPr>
      <w:bookmarkStart w:id="85" w:name="_Toc331073510"/>
      <w:bookmarkStart w:id="86" w:name="_Toc331073511"/>
      <w:bookmarkStart w:id="87" w:name="_Toc331073512"/>
      <w:bookmarkStart w:id="88" w:name="_Toc331073513"/>
      <w:bookmarkStart w:id="89" w:name="_Ref226866665"/>
      <w:bookmarkStart w:id="90" w:name="_Toc327168470"/>
      <w:bookmarkStart w:id="91" w:name="_Toc327188140"/>
      <w:bookmarkStart w:id="92" w:name="_Toc327252672"/>
      <w:bookmarkStart w:id="93" w:name="_Toc327252995"/>
      <w:bookmarkStart w:id="94" w:name="_Toc328401519"/>
      <w:bookmarkStart w:id="95" w:name="_Toc324835557"/>
      <w:bookmarkStart w:id="96" w:name="_Toc324939798"/>
      <w:bookmarkStart w:id="97" w:name="_Toc327168495"/>
      <w:bookmarkStart w:id="98" w:name="_Toc327188165"/>
      <w:bookmarkStart w:id="99" w:name="_Toc327252697"/>
      <w:bookmarkStart w:id="100" w:name="_Toc327253020"/>
      <w:bookmarkStart w:id="101" w:name="_Toc328401544"/>
      <w:bookmarkStart w:id="102" w:name="_Ref229456378"/>
      <w:bookmarkStart w:id="103" w:name="_Ref229457054"/>
      <w:bookmarkStart w:id="104" w:name="_Toc238963226"/>
      <w:bookmarkStart w:id="105" w:name="_Toc322702131"/>
      <w:bookmarkStart w:id="106" w:name="_Toc325475081"/>
      <w:bookmarkStart w:id="107" w:name="_Toc325525655"/>
      <w:bookmarkStart w:id="108" w:name="_Toc325551299"/>
      <w:bookmarkStart w:id="109" w:name="_Toc325561470"/>
      <w:bookmarkStart w:id="110" w:name="_Toc325700185"/>
      <w:bookmarkStart w:id="111" w:name="_Toc325720701"/>
      <w:bookmarkStart w:id="112" w:name="_Toc325727845"/>
      <w:bookmarkStart w:id="113" w:name="_Toc326076984"/>
      <w:bookmarkStart w:id="114" w:name="_Toc326162366"/>
      <w:bookmarkStart w:id="115" w:name="_Toc326683481"/>
      <w:bookmarkStart w:id="116" w:name="_Toc326735797"/>
      <w:bookmarkStart w:id="117" w:name="_Toc486427922"/>
      <w:bookmarkEnd w:id="85"/>
      <w:bookmarkEnd w:id="86"/>
      <w:bookmarkEnd w:id="87"/>
      <w:bookmarkEnd w:id="88"/>
      <w:bookmarkEnd w:id="90"/>
      <w:bookmarkEnd w:id="91"/>
      <w:bookmarkEnd w:id="92"/>
      <w:bookmarkEnd w:id="93"/>
      <w:bookmarkEnd w:id="94"/>
      <w:bookmarkEnd w:id="95"/>
      <w:bookmarkEnd w:id="96"/>
      <w:bookmarkEnd w:id="97"/>
      <w:bookmarkEnd w:id="98"/>
      <w:bookmarkEnd w:id="99"/>
      <w:bookmarkEnd w:id="100"/>
      <w:bookmarkEnd w:id="101"/>
      <w:r w:rsidRPr="007A36F3">
        <w:lastRenderedPageBreak/>
        <w:t>Übersicht Zertifikatshierarchie</w:t>
      </w:r>
      <w:bookmarkEnd w:id="8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E55942" w:rsidRPr="007A36F3" w:rsidRDefault="00E55942" w:rsidP="00E55942">
      <w:pPr>
        <w:pStyle w:val="Beschriftung"/>
        <w:jc w:val="center"/>
      </w:pPr>
      <w:r w:rsidRPr="007A36F3">
        <w:pict>
          <v:shape id="_x0000_i1025" type="#_x0000_t75" style="width:367.8pt;height:369pt">
            <v:imagedata r:id="rId19" o:title="Zertifikate und Signaturen"/>
          </v:shape>
        </w:pict>
      </w:r>
    </w:p>
    <w:p w:rsidR="00E55942" w:rsidRPr="007A36F3" w:rsidRDefault="00E55942" w:rsidP="00E55942">
      <w:pPr>
        <w:pStyle w:val="Beschriftung"/>
        <w:jc w:val="center"/>
      </w:pPr>
      <w:bookmarkStart w:id="118" w:name="_Toc480527995"/>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2</w:t>
      </w:r>
      <w:r w:rsidRPr="007A36F3">
        <w:fldChar w:fldCharType="end"/>
      </w:r>
      <w:r w:rsidRPr="007A36F3">
        <w:t>: Zertifikate und Signaturen</w:t>
      </w:r>
      <w:bookmarkEnd w:id="118"/>
    </w:p>
    <w:p w:rsidR="00E55942" w:rsidRDefault="00E55942" w:rsidP="00E55942">
      <w:pPr>
        <w:pStyle w:val="gemStandard"/>
      </w:pPr>
    </w:p>
    <w:p w:rsidR="00E55942" w:rsidRPr="007A36F3" w:rsidRDefault="00E55942" w:rsidP="00E55942">
      <w:pPr>
        <w:pStyle w:val="gemStandard"/>
      </w:pPr>
      <w:r w:rsidRPr="007A36F3">
        <w:t xml:space="preserve">Der Anbieter des TSL-Dienstes verwaltet das Schlüsselpaar der </w:t>
      </w:r>
      <w:r w:rsidRPr="007A36F3">
        <w:rPr>
          <w:b/>
        </w:rPr>
        <w:t>TSL-Signer-CA</w:t>
      </w:r>
      <w:r w:rsidRPr="007A36F3">
        <w:t>. Dieses ist von der gematik-Root-CA (nonQES) zertifiziert.</w:t>
      </w:r>
    </w:p>
    <w:p w:rsidR="00E55942" w:rsidRPr="007A36F3" w:rsidRDefault="00E55942" w:rsidP="00E55942">
      <w:pPr>
        <w:pStyle w:val="gemStandard"/>
      </w:pPr>
      <w:r w:rsidRPr="007A36F3">
        <w:t xml:space="preserve">Die TSL-Signer-CA stellt das Zertifikat des </w:t>
      </w:r>
      <w:r w:rsidRPr="007A36F3">
        <w:rPr>
          <w:b/>
        </w:rPr>
        <w:t>TSL-Signers</w:t>
      </w:r>
      <w:r w:rsidRPr="007A36F3">
        <w:t xml:space="preserve"> aus. Der TSL-Signer signiert die Liste der vertrauenswürdigen X.509-Dienste, die </w:t>
      </w:r>
      <w:r w:rsidRPr="007A36F3">
        <w:rPr>
          <w:b/>
        </w:rPr>
        <w:t>Trustservice Status List (TSL)</w:t>
      </w:r>
      <w:r w:rsidRPr="007A36F3">
        <w:t>.</w:t>
      </w:r>
    </w:p>
    <w:p w:rsidR="00E55942" w:rsidRPr="007A36F3" w:rsidRDefault="00E55942" w:rsidP="00E55942">
      <w:pPr>
        <w:pStyle w:val="gemStandard"/>
      </w:pPr>
      <w:r w:rsidRPr="007A36F3">
        <w:t xml:space="preserve">Das Zertifikat des </w:t>
      </w:r>
      <w:r w:rsidRPr="007A36F3">
        <w:rPr>
          <w:b/>
        </w:rPr>
        <w:t>TSL-OCSP-Responders</w:t>
      </w:r>
      <w:r w:rsidRPr="007A36F3">
        <w:t xml:space="preserve"> ist von der OCSP-Signer-CA ausgestellt. Der TSL-OCSP-Responder signiert die Statusauskünfte zum TSL-Signer-Zertifikat in Form von OCSP-Responses.</w:t>
      </w:r>
    </w:p>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bookmarkStart w:id="119" w:name="_Ref324175751"/>
      <w:bookmarkStart w:id="120" w:name="_Ref324175782"/>
      <w:bookmarkStart w:id="121" w:name="_Toc327168499"/>
      <w:bookmarkStart w:id="122" w:name="_Toc327188169"/>
      <w:bookmarkStart w:id="123" w:name="_Toc327252701"/>
      <w:bookmarkStart w:id="124" w:name="_Toc327253024"/>
      <w:bookmarkStart w:id="125" w:name="_Toc328401548"/>
      <w:bookmarkStart w:id="126" w:name="_Toc327168512"/>
      <w:bookmarkStart w:id="127" w:name="_Toc327188182"/>
      <w:bookmarkStart w:id="128" w:name="_Toc327252714"/>
      <w:bookmarkStart w:id="129" w:name="_Toc327253037"/>
      <w:bookmarkStart w:id="130" w:name="_Toc328401561"/>
      <w:bookmarkEnd w:id="121"/>
      <w:bookmarkEnd w:id="122"/>
      <w:bookmarkEnd w:id="123"/>
      <w:bookmarkEnd w:id="124"/>
      <w:bookmarkEnd w:id="125"/>
      <w:bookmarkEnd w:id="126"/>
      <w:bookmarkEnd w:id="127"/>
      <w:bookmarkEnd w:id="128"/>
      <w:bookmarkEnd w:id="129"/>
      <w:bookmarkEnd w:id="130"/>
    </w:p>
    <w:p w:rsidR="00E55942" w:rsidRPr="007A36F3" w:rsidRDefault="00E55942" w:rsidP="000163EE">
      <w:pPr>
        <w:pStyle w:val="berschrift1"/>
      </w:pPr>
      <w:bookmarkStart w:id="131" w:name="_Toc486427923"/>
      <w:r w:rsidRPr="007A36F3">
        <w:lastRenderedPageBreak/>
        <w:t>Zerlegung des Produkttyps</w:t>
      </w:r>
      <w:bookmarkEnd w:id="119"/>
      <w:bookmarkEnd w:id="120"/>
      <w:bookmarkEnd w:id="131"/>
    </w:p>
    <w:p w:rsidR="00E55942" w:rsidRDefault="00E55942" w:rsidP="00E55942">
      <w:pPr>
        <w:pStyle w:val="gemStandard"/>
      </w:pPr>
    </w:p>
    <w:p w:rsidR="00E55942" w:rsidRDefault="00E55942" w:rsidP="00E55942">
      <w:pPr>
        <w:pStyle w:val="gemStandard"/>
        <w:jc w:val="center"/>
      </w:pPr>
      <w:r w:rsidRPr="0054749F">
        <w:object w:dxaOrig="6779" w:dyaOrig="5000">
          <v:shape id="_x0000_i1026" type="#_x0000_t75" style="width:339pt;height:250.2pt" o:ole="">
            <v:imagedata r:id="rId20" o:title=""/>
          </v:shape>
          <o:OLEObject Type="Embed" ProgID="Visio.Drawing.11" ShapeID="_x0000_i1026" DrawAspect="Content" ObjectID="_1560169740" r:id="rId21"/>
        </w:object>
      </w:r>
    </w:p>
    <w:p w:rsidR="00E55942" w:rsidRDefault="00E55942" w:rsidP="00E55942">
      <w:pPr>
        <w:pStyle w:val="Beschriftung"/>
        <w:ind w:left="576"/>
        <w:jc w:val="center"/>
      </w:pPr>
      <w:bookmarkStart w:id="132" w:name="_Toc480527996"/>
      <w:r w:rsidRPr="0054749F">
        <w:t xml:space="preserve">Abbildung </w:t>
      </w:r>
      <w:r w:rsidRPr="0054749F">
        <w:fldChar w:fldCharType="begin"/>
      </w:r>
      <w:r w:rsidRPr="0054749F">
        <w:instrText xml:space="preserve"> SEQ Abbildung \* ARABIC </w:instrText>
      </w:r>
      <w:r w:rsidRPr="0054749F">
        <w:rPr>
          <w:highlight w:val="yellow"/>
        </w:rPr>
        <w:fldChar w:fldCharType="separate"/>
      </w:r>
      <w:r w:rsidR="005C6E8F">
        <w:rPr>
          <w:noProof/>
        </w:rPr>
        <w:t>3</w:t>
      </w:r>
      <w:r w:rsidRPr="0054749F">
        <w:fldChar w:fldCharType="end"/>
      </w:r>
      <w:r w:rsidRPr="0054749F">
        <w:t>: Komponenten des TSL-Dienstes</w:t>
      </w:r>
      <w:bookmarkEnd w:id="132"/>
    </w:p>
    <w:p w:rsidR="00E55942" w:rsidRPr="0053607E" w:rsidRDefault="00E55942" w:rsidP="00E55942">
      <w:pPr>
        <w:pStyle w:val="gemStandard"/>
        <w:jc w:val="center"/>
      </w:pPr>
    </w:p>
    <w:p w:rsidR="00E55942" w:rsidRPr="007A36F3" w:rsidRDefault="00E55942" w:rsidP="00E55942">
      <w:pPr>
        <w:pStyle w:val="gemStandard"/>
      </w:pPr>
      <w:r w:rsidRPr="007A36F3">
        <w:t>Der TSL-Dienst aggregiert die folgenden funktions-spezifischen Komponenten:</w:t>
      </w:r>
    </w:p>
    <w:p w:rsidR="00E55942" w:rsidRPr="007A36F3" w:rsidRDefault="00E55942" w:rsidP="00E55942">
      <w:pPr>
        <w:pStyle w:val="gemStandard"/>
      </w:pPr>
      <w:r w:rsidRPr="007A36F3">
        <w:rPr>
          <w:b/>
        </w:rPr>
        <w:t>TSL_Download</w:t>
      </w:r>
      <w:r w:rsidRPr="007A36F3">
        <w:t xml:space="preserve">, zur Bereitstellung der </w:t>
      </w:r>
      <w:r w:rsidRPr="0054749F">
        <w:t xml:space="preserve">Vertrauensliste der Telematikinfrastruktur (TSL) und der Vertrauensliste der Bundesnetzagentur (BNetzA-VL) </w:t>
      </w:r>
      <w:r w:rsidRPr="007A36F3">
        <w:t>.</w:t>
      </w:r>
    </w:p>
    <w:p w:rsidR="00E55942" w:rsidRPr="007A36F3" w:rsidRDefault="00E55942" w:rsidP="00E55942">
      <w:pPr>
        <w:pStyle w:val="gemStandard"/>
      </w:pPr>
      <w:r w:rsidRPr="007A36F3">
        <w:rPr>
          <w:b/>
        </w:rPr>
        <w:t>TSL_OCSP_Responder</w:t>
      </w:r>
      <w:r w:rsidRPr="007A36F3">
        <w:t>, um die Gültigkeit des TSL-Signer-Zertifikats prüfbar zu halten.</w:t>
      </w:r>
    </w:p>
    <w:p w:rsidR="00E55942" w:rsidRPr="007A36F3" w:rsidRDefault="00E55942" w:rsidP="00E55942">
      <w:pPr>
        <w:pStyle w:val="gemStandard"/>
      </w:pPr>
      <w:r w:rsidRPr="007A36F3">
        <w:rPr>
          <w:b/>
        </w:rPr>
        <w:t>TSL_Erzeugung</w:t>
      </w:r>
      <w:r w:rsidRPr="007A36F3">
        <w:t>, die TSL wird periodisch in (von der gematik) festgelegten Intervallen oder bei Bedarf auch ad hoc erzeugt. Anstehende Aktualisierungs-Requests müssen dabei in die TSL integriert werden. Die Erzeugung beinhaltet auch die Signatur der TSL. Die Komponente TSL_Erzeugung besteht aus den zwei im Folgenden dargelegten Teil-Komponenten:</w:t>
      </w:r>
    </w:p>
    <w:p w:rsidR="00E55942" w:rsidRPr="007A36F3" w:rsidRDefault="00E55942" w:rsidP="00E55942">
      <w:pPr>
        <w:pStyle w:val="gemAufzhlung"/>
        <w:numPr>
          <w:ilvl w:val="0"/>
          <w:numId w:val="2"/>
        </w:numPr>
        <w:tabs>
          <w:tab w:val="clear" w:pos="1701"/>
          <w:tab w:val="num" w:pos="907"/>
        </w:tabs>
        <w:ind w:left="1135" w:hanging="284"/>
      </w:pPr>
      <w:r w:rsidRPr="007A36F3">
        <w:t>TSL_Eintragsverwaltung</w:t>
      </w:r>
    </w:p>
    <w:p w:rsidR="00E55942" w:rsidRPr="007A36F3" w:rsidRDefault="00E55942" w:rsidP="00E55942">
      <w:pPr>
        <w:pStyle w:val="gemAufzhlung"/>
        <w:numPr>
          <w:ilvl w:val="0"/>
          <w:numId w:val="2"/>
        </w:numPr>
        <w:tabs>
          <w:tab w:val="clear" w:pos="1701"/>
          <w:tab w:val="num" w:pos="907"/>
        </w:tabs>
        <w:ind w:left="1135" w:hanging="284"/>
      </w:pPr>
      <w:r w:rsidRPr="007A36F3">
        <w:t>TSL_PKI-Verwaltung</w:t>
      </w:r>
    </w:p>
    <w:p w:rsidR="00E55942" w:rsidRPr="007A36F3" w:rsidRDefault="00E55942" w:rsidP="00E55942">
      <w:pPr>
        <w:pStyle w:val="gemStandard"/>
      </w:pPr>
      <w:r w:rsidRPr="007A36F3">
        <w:rPr>
          <w:b/>
        </w:rPr>
        <w:t>TSL_Eintragsverwaltung,</w:t>
      </w:r>
      <w:r w:rsidRPr="007A36F3">
        <w:t xml:space="preserve"> jeder TSP muss gemäß [gemSpec_X.509_TSP] von der gematik zugelassen werden, bevor er in der TSL der Produktivumgebung registriert wird. Auch die Eintragung seiner Dienste (CA, OCSP, CRL) muss beantragt und zugelassen werden. </w:t>
      </w:r>
    </w:p>
    <w:p w:rsidR="00E55942" w:rsidRPr="007A36F3" w:rsidRDefault="00E55942" w:rsidP="00E55942">
      <w:pPr>
        <w:pStyle w:val="gemStandard"/>
      </w:pPr>
      <w:r w:rsidRPr="007A36F3">
        <w:t>Des Weiteren muss die gematik auch in der Lage sein, TSPs und ihre Dienste in der TSL zeitnah zu sperren.</w:t>
      </w:r>
    </w:p>
    <w:p w:rsidR="00E55942" w:rsidRPr="007A36F3" w:rsidRDefault="00E55942" w:rsidP="00E55942">
      <w:pPr>
        <w:pStyle w:val="gemStandard"/>
        <w:rPr>
          <w:b/>
        </w:rPr>
      </w:pPr>
      <w:r w:rsidRPr="007A36F3">
        <w:t xml:space="preserve">Gemäß der Funktionalität TSL_Eintragsverwaltung stellt der Anbieter des TSL-Dienstes die notwendigen Tools zur Verfügung und unterstützt dadurch den Beantragungsprozess. </w:t>
      </w:r>
      <w:r w:rsidRPr="007A36F3">
        <w:lastRenderedPageBreak/>
        <w:t>Diese Tools beinhalten die Bereitstellung eines Management-Clients für die gematik, um TSL-Eintragsanträge an den Anbieter des TSL-Dienstes zu schicken. Diese dienen dazu Einträge in die TSL hinzuzufügen, zu verwalten.</w:t>
      </w:r>
    </w:p>
    <w:p w:rsidR="00E55942" w:rsidRPr="007A36F3" w:rsidRDefault="00E55942" w:rsidP="00E55942">
      <w:pPr>
        <w:pStyle w:val="gemStandard"/>
      </w:pPr>
      <w:r w:rsidRPr="007A36F3">
        <w:rPr>
          <w:b/>
        </w:rPr>
        <w:t>TSL_PKI-Verwaltung,</w:t>
      </w:r>
      <w:r w:rsidRPr="007A36F3">
        <w:t xml:space="preserve"> diese Teil-Komponente erlaubt die Verwaltung von PKI-spezifischen Anforderungen wie bspw. Schlüssel- und Zertifikats-Management. Dies beinhaltet daneben auch die Möglichkeit eines TI-Vertrauensankerwechsels.</w:t>
      </w:r>
    </w:p>
    <w:p w:rsidR="00E55942" w:rsidRPr="007A36F3" w:rsidRDefault="00E55942" w:rsidP="00E55942">
      <w:pPr>
        <w:pStyle w:val="gemStandard"/>
      </w:pPr>
      <w:r w:rsidRPr="007A36F3">
        <w:t xml:space="preserve">Die Funktionsmerkmale dieser Komponenten werden in Kapitel </w:t>
      </w:r>
      <w:r w:rsidRPr="007A36F3">
        <w:fldChar w:fldCharType="begin"/>
      </w:r>
      <w:r w:rsidRPr="007A36F3">
        <w:instrText xml:space="preserve"> REF _Ref324756347 \r \h  \* MERGEFORMAT </w:instrText>
      </w:r>
      <w:r w:rsidRPr="007A36F3">
        <w:fldChar w:fldCharType="separate"/>
      </w:r>
      <w:r w:rsidR="005C6E8F">
        <w:t>6</w:t>
      </w:r>
      <w:r w:rsidRPr="007A36F3">
        <w:fldChar w:fldCharType="end"/>
      </w:r>
      <w:r w:rsidRPr="007A36F3">
        <w:t xml:space="preserve"> detailliert beschrieben und spezifiziert.</w:t>
      </w:r>
    </w:p>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p>
    <w:p w:rsidR="00E55942" w:rsidRPr="007A36F3" w:rsidRDefault="00E55942" w:rsidP="000163EE">
      <w:pPr>
        <w:pStyle w:val="berschrift1"/>
      </w:pPr>
      <w:bookmarkStart w:id="133" w:name="_Toc486427924"/>
      <w:r w:rsidRPr="007A36F3">
        <w:lastRenderedPageBreak/>
        <w:t xml:space="preserve">Übergreifende </w:t>
      </w:r>
      <w:bookmarkEnd w:id="78"/>
      <w:r w:rsidRPr="007A36F3">
        <w:t>Festlegungen</w:t>
      </w:r>
      <w:bookmarkEnd w:id="133"/>
    </w:p>
    <w:p w:rsidR="00E55942" w:rsidRPr="00E12D55" w:rsidRDefault="00E55942" w:rsidP="00E55942">
      <w:pPr>
        <w:pStyle w:val="gemStandard"/>
        <w:rPr>
          <w:szCs w:val="22"/>
        </w:rPr>
      </w:pPr>
      <w:r w:rsidRPr="00E12D55">
        <w:rPr>
          <w:szCs w:val="22"/>
        </w:rPr>
        <w:t>Der Anbieter des TSL-Dienstes muss den kontinuierlichen und sicheren Betrieb der Komponenten des TSL-Dienstes gewährleisten. Die Anforderungen daran entsprechen teilweise denjenigen an den Betrieb einer CA in der TI für die Ausgabe von nicht-qualifizierten Zertifikaten (siehe [</w:t>
      </w:r>
      <w:r w:rsidRPr="00E12D55">
        <w:rPr>
          <w:szCs w:val="22"/>
        </w:rPr>
        <w:fldChar w:fldCharType="begin"/>
      </w:r>
      <w:r w:rsidRPr="00E12D55">
        <w:rPr>
          <w:szCs w:val="22"/>
        </w:rPr>
        <w:instrText xml:space="preserve"> REF doc_gemRL_TSL_SP_CP \h  \* MERGEFORMAT </w:instrText>
      </w:r>
      <w:r w:rsidRPr="00E12D55">
        <w:rPr>
          <w:szCs w:val="22"/>
        </w:rPr>
      </w:r>
      <w:r w:rsidRPr="00E12D55">
        <w:rPr>
          <w:szCs w:val="22"/>
        </w:rPr>
        <w:fldChar w:fldCharType="separate"/>
      </w:r>
      <w:r w:rsidR="005C6E8F" w:rsidRPr="005C6E8F">
        <w:rPr>
          <w:szCs w:val="22"/>
        </w:rPr>
        <w:t>gemRL_TSL_SP_CP</w:t>
      </w:r>
      <w:r w:rsidRPr="00E12D55">
        <w:rPr>
          <w:szCs w:val="22"/>
        </w:rPr>
        <w:fldChar w:fldCharType="end"/>
      </w:r>
      <w:r w:rsidRPr="00E12D55">
        <w:rPr>
          <w:szCs w:val="22"/>
        </w:rPr>
        <w:t>]).</w:t>
      </w:r>
    </w:p>
    <w:p w:rsidR="00E55942" w:rsidRPr="007A36F3" w:rsidRDefault="00E55942" w:rsidP="000163EE">
      <w:pPr>
        <w:pStyle w:val="berschrift2"/>
      </w:pPr>
      <w:bookmarkStart w:id="134" w:name="_Toc486427925"/>
      <w:r w:rsidRPr="007A36F3">
        <w:t>Allgemeine Maßnahmen</w:t>
      </w:r>
      <w:bookmarkEnd w:id="134"/>
    </w:p>
    <w:p w:rsidR="00E55942" w:rsidRPr="007A36F3" w:rsidRDefault="00E55942" w:rsidP="00E55942">
      <w:pPr>
        <w:pStyle w:val="gemStandard"/>
      </w:pPr>
      <w:r w:rsidRPr="007A36F3">
        <w:t>Die Veröffentlichung von Informationen steht im Verantwortungsbereich des Anbieters des TSL-Dienstes.</w:t>
      </w:r>
    </w:p>
    <w:p w:rsidR="00E55942" w:rsidRPr="007A36F3" w:rsidRDefault="00E55942" w:rsidP="000163EE">
      <w:pPr>
        <w:pStyle w:val="berschrift3"/>
      </w:pPr>
      <w:bookmarkStart w:id="135" w:name="_Toc59868061"/>
      <w:bookmarkStart w:id="136" w:name="_Toc102386534"/>
      <w:bookmarkStart w:id="137" w:name="_Toc263235685"/>
      <w:bookmarkStart w:id="138" w:name="_Toc329173333"/>
      <w:bookmarkStart w:id="139" w:name="_Toc486427926"/>
      <w:r w:rsidRPr="007A36F3">
        <w:t>Zeitpunkt und Häufigkeit von Verö</w:t>
      </w:r>
      <w:r w:rsidRPr="007A36F3">
        <w:t>f</w:t>
      </w:r>
      <w:r w:rsidRPr="007A36F3">
        <w:t>fentlichungen</w:t>
      </w:r>
      <w:bookmarkEnd w:id="135"/>
      <w:bookmarkEnd w:id="136"/>
      <w:bookmarkEnd w:id="138"/>
      <w:bookmarkEnd w:id="139"/>
      <w:r w:rsidRPr="007A36F3">
        <w:t xml:space="preserve"> </w:t>
      </w:r>
      <w:bookmarkEnd w:id="137"/>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TIP1-A_3949 Veröffentlichungspflicht und kritische Informationen</w:t>
      </w:r>
    </w:p>
    <w:p w:rsidR="000163EE" w:rsidRDefault="00E55942" w:rsidP="00E55942">
      <w:pPr>
        <w:pStyle w:val="gemEinzug"/>
        <w:rPr>
          <w:rFonts w:ascii="Wingdings" w:hAnsi="Wingdings"/>
          <w:b/>
        </w:rPr>
      </w:pPr>
      <w:r w:rsidRPr="007A36F3">
        <w:t>Der Anbieter des TSL-Dienstes MUSS geschäftskritische Informati</w:t>
      </w:r>
      <w:r w:rsidRPr="007A36F3">
        <w:t>o</w:t>
      </w:r>
      <w:r w:rsidRPr="007A36F3">
        <w:t>nen, wie z. B. eine Betriebseinstellung, unverzüglich g</w:t>
      </w:r>
      <w:r w:rsidRPr="007A36F3">
        <w:t>e</w:t>
      </w:r>
      <w:r w:rsidRPr="007A36F3">
        <w:t>genüber der gematik bekannt geben.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TIP1-A_3950 Mitteilungspflicht bei Änderungen</w:t>
      </w:r>
    </w:p>
    <w:p w:rsidR="000163EE" w:rsidRDefault="00E55942" w:rsidP="00E55942">
      <w:pPr>
        <w:pStyle w:val="gemStandard"/>
        <w:tabs>
          <w:tab w:val="left" w:pos="567"/>
        </w:tabs>
        <w:ind w:left="567" w:hanging="567"/>
        <w:rPr>
          <w:rFonts w:ascii="Wingdings" w:hAnsi="Wingdings"/>
          <w:b/>
        </w:rPr>
      </w:pPr>
      <w:r w:rsidRPr="007A36F3">
        <w:rPr>
          <w:b/>
        </w:rPr>
        <w:tab/>
      </w:r>
      <w:r w:rsidRPr="007A36F3">
        <w:t>Der Anbieter des TSL-Dienstes MUSS unverzüglich Änderungen an der Arch</w:t>
      </w:r>
      <w:r w:rsidRPr="007A36F3">
        <w:t>i</w:t>
      </w:r>
      <w:r w:rsidRPr="007A36F3">
        <w:t>tektur und den organisatorischen Abläufen gegenüber der gematik bekannt geben, sofern die Sicherheit verringert oder das Außenverhalten verändert wird.</w:t>
      </w:r>
    </w:p>
    <w:p w:rsidR="00E55942" w:rsidRPr="000163EE" w:rsidRDefault="000163EE" w:rsidP="00E55942">
      <w:pPr>
        <w:pStyle w:val="gemStandard"/>
        <w:tabs>
          <w:tab w:val="left" w:pos="567"/>
        </w:tabs>
        <w:ind w:left="567" w:hanging="567"/>
        <w:rPr>
          <w:b/>
        </w:rPr>
      </w:pPr>
      <w:r>
        <w:rPr>
          <w:rFonts w:ascii="Wingdings" w:hAnsi="Wingdings"/>
          <w:b/>
        </w:rPr>
        <w:sym w:font="Wingdings" w:char="F0D5"/>
      </w:r>
      <w:r w:rsidR="00E55942" w:rsidRPr="000163EE">
        <w:rPr>
          <w:b/>
        </w:rPr>
        <w:t xml:space="preserve"> </w:t>
      </w:r>
    </w:p>
    <w:p w:rsidR="00E55942" w:rsidRPr="007A36F3" w:rsidRDefault="00E55942" w:rsidP="000163EE">
      <w:pPr>
        <w:pStyle w:val="berschrift2"/>
      </w:pPr>
      <w:bookmarkStart w:id="140" w:name="_Toc486427927"/>
      <w:r w:rsidRPr="007A36F3">
        <w:t>Betriebliche Maßnahmen</w:t>
      </w:r>
      <w:bookmarkEnd w:id="140"/>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TIP1-A_3951 Vorlage der technischen Dokumentation und des Betriebs</w:t>
      </w:r>
      <w:r w:rsidRPr="007A36F3">
        <w:rPr>
          <w:b/>
        </w:rPr>
        <w:softHyphen/>
        <w:t xml:space="preserve">konzepts bei der gematik </w:t>
      </w:r>
    </w:p>
    <w:p w:rsidR="000163EE" w:rsidRDefault="00E55942" w:rsidP="00E55942">
      <w:pPr>
        <w:pStyle w:val="gemEinzug"/>
        <w:rPr>
          <w:rFonts w:ascii="Wingdings" w:hAnsi="Wingdings"/>
          <w:b/>
        </w:rPr>
      </w:pPr>
      <w:r w:rsidRPr="007A36F3">
        <w:t>Der Anbieter des TSL-Dienstes MUSS nach Aufforderung der gematik technisch relevante Dokumentationen, das Sicherheitskonzept und das Betriebskonzept zur Prüfung durch die gematik vorlegen.</w:t>
      </w:r>
    </w:p>
    <w:p w:rsidR="00E55942" w:rsidRPr="000163EE" w:rsidRDefault="000163EE" w:rsidP="000163EE">
      <w:pPr>
        <w:pStyle w:val="gemStandard"/>
      </w:pPr>
      <w:r>
        <w:rPr>
          <w:b/>
        </w:rPr>
        <w:sym w:font="Wingdings" w:char="F0D5"/>
      </w:r>
    </w:p>
    <w:p w:rsidR="00E55942" w:rsidRPr="007A36F3" w:rsidRDefault="00E55942" w:rsidP="000163EE">
      <w:pPr>
        <w:pStyle w:val="berschrift2"/>
      </w:pPr>
      <w:bookmarkStart w:id="141" w:name="_Toc263235775"/>
      <w:bookmarkStart w:id="142" w:name="_Toc329173410"/>
      <w:bookmarkStart w:id="143" w:name="_Toc486427928"/>
      <w:r w:rsidRPr="007A36F3">
        <w:t>Grundlagen für die Sicherheit der TSL-E</w:t>
      </w:r>
      <w:r w:rsidRPr="007A36F3">
        <w:t>r</w:t>
      </w:r>
      <w:r w:rsidRPr="007A36F3">
        <w:t>stellung</w:t>
      </w:r>
      <w:bookmarkEnd w:id="141"/>
      <w:bookmarkEnd w:id="142"/>
      <w:bookmarkEnd w:id="143"/>
    </w:p>
    <w:p w:rsidR="00E55942" w:rsidRPr="007A36F3" w:rsidRDefault="00E55942" w:rsidP="000163EE">
      <w:pPr>
        <w:pStyle w:val="berschrift3"/>
      </w:pPr>
      <w:bookmarkStart w:id="144" w:name="_Toc329173412"/>
      <w:bookmarkStart w:id="145" w:name="_Toc486427929"/>
      <w:r w:rsidRPr="007A36F3">
        <w:t>Organisatorische Vorgaben</w:t>
      </w:r>
      <w:bookmarkEnd w:id="144"/>
      <w:bookmarkEnd w:id="145"/>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TIP1-A_3953 Anzeige von Änderung an der Gesellschafterstruktur des Be</w:t>
      </w:r>
      <w:r w:rsidRPr="007A36F3">
        <w:rPr>
          <w:b/>
        </w:rPr>
        <w:softHyphen/>
        <w:t>treibers</w:t>
      </w:r>
    </w:p>
    <w:p w:rsidR="000163EE" w:rsidRDefault="00E55942" w:rsidP="00E55942">
      <w:pPr>
        <w:pStyle w:val="gemStandard"/>
        <w:ind w:left="567"/>
        <w:rPr>
          <w:rFonts w:ascii="Wingdings" w:hAnsi="Wingdings"/>
          <w:b/>
        </w:rPr>
      </w:pPr>
      <w:r w:rsidRPr="007A36F3">
        <w:t>Der Anbieter des TSL-Dienstes MUSS jede Änderung an seiner Gesell</w:t>
      </w:r>
      <w:r w:rsidRPr="007A36F3">
        <w:softHyphen/>
        <w:t>schafter</w:t>
      </w:r>
      <w:r w:rsidRPr="007A36F3">
        <w:softHyphen/>
        <w:t xml:space="preserve">struktur unverzüglich der gematik anzeigen. </w:t>
      </w:r>
    </w:p>
    <w:p w:rsidR="00E55942" w:rsidRPr="000163EE" w:rsidRDefault="000163EE" w:rsidP="00E55942">
      <w:pPr>
        <w:pStyle w:val="gemStandard"/>
        <w:ind w:left="567"/>
      </w:pPr>
      <w:r>
        <w:rPr>
          <w:rFonts w:ascii="Wingdings" w:hAnsi="Wingdings"/>
          <w:b/>
        </w:rPr>
        <w:lastRenderedPageBreak/>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TIP1-A_3954 Obligatorische Vorgaben für das Rollenkonzept</w:t>
      </w:r>
    </w:p>
    <w:p w:rsidR="000163EE" w:rsidRDefault="00E55942" w:rsidP="00E55942">
      <w:pPr>
        <w:pStyle w:val="gemEinzug"/>
        <w:rPr>
          <w:rFonts w:ascii="Wingdings" w:hAnsi="Wingdings"/>
          <w:b/>
        </w:rPr>
      </w:pPr>
      <w:r w:rsidRPr="007A36F3">
        <w:t xml:space="preserve">Der Anbieter des TSL-Dienstes MUSS sein Rollenkonzept umsetzen, und die operative Umsetzung der Vorgaben im Rahmen seines betreiberspezifischen Sicherheitskonzepts darlegen.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TIP1-A_3955 Revisionssicherheit der Protokollierung </w:t>
      </w:r>
    </w:p>
    <w:p w:rsidR="000163EE" w:rsidRDefault="00E55942" w:rsidP="00E55942">
      <w:pPr>
        <w:pStyle w:val="gemEinzug"/>
        <w:rPr>
          <w:rFonts w:ascii="Wingdings" w:hAnsi="Wingdings"/>
          <w:b/>
        </w:rPr>
      </w:pPr>
      <w:r w:rsidRPr="007A36F3">
        <w:t>Der Anbieter des TSL-Dienstes MUSS seine Arbeit durch eine revisionssichere Pro</w:t>
      </w:r>
      <w:r w:rsidRPr="007A36F3">
        <w:softHyphen/>
        <w:t>tokollierung gemäß den gesetzlichen und vertraglichen Regelungen nach</w:t>
      </w:r>
      <w:r w:rsidRPr="007A36F3">
        <w:softHyphen/>
        <w:t xml:space="preserve">weisen.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TIP1-A_3956 Bereitstellung der Protokollierungsdaten </w:t>
      </w:r>
    </w:p>
    <w:p w:rsidR="000163EE" w:rsidRDefault="00E55942" w:rsidP="00E55942">
      <w:pPr>
        <w:pStyle w:val="gemEinzug"/>
        <w:rPr>
          <w:rFonts w:ascii="Wingdings" w:hAnsi="Wingdings"/>
          <w:b/>
        </w:rPr>
      </w:pPr>
      <w:r w:rsidRPr="007A36F3">
        <w:t>Der Anbieter des TSL-Dienstes MUSS auf Antrag der gematik Einblick in die re</w:t>
      </w:r>
      <w:r w:rsidRPr="007A36F3">
        <w:softHyphen/>
        <w:t>visions</w:t>
      </w:r>
      <w:r w:rsidRPr="007A36F3">
        <w:softHyphen/>
        <w:t>sichere Prot</w:t>
      </w:r>
      <w:r w:rsidRPr="007A36F3">
        <w:t>o</w:t>
      </w:r>
      <w:r w:rsidRPr="007A36F3">
        <w:t xml:space="preserve">kollierung gewähren.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146" w:name="_Toc329173413"/>
      <w:bookmarkStart w:id="147" w:name="_Toc486427930"/>
      <w:r w:rsidRPr="007A36F3">
        <w:t>Betriebliche Vorgaben</w:t>
      </w:r>
      <w:bookmarkEnd w:id="146"/>
      <w:bookmarkEnd w:id="147"/>
    </w:p>
    <w:p w:rsidR="00E55942" w:rsidRDefault="00E55942" w:rsidP="00E55942">
      <w:pPr>
        <w:pStyle w:val="gemStandard"/>
      </w:pPr>
      <w:r w:rsidRPr="007A36F3">
        <w:t xml:space="preserve">In Kapitel </w:t>
      </w:r>
      <w:r w:rsidRPr="007A36F3">
        <w:fldChar w:fldCharType="begin"/>
      </w:r>
      <w:r w:rsidRPr="007A36F3">
        <w:instrText xml:space="preserve"> REF _Ref331599894 \r \h </w:instrText>
      </w:r>
      <w:r>
        <w:instrText xml:space="preserve"> \* MERGEFORMAT </w:instrText>
      </w:r>
      <w:r w:rsidRPr="007A36F3">
        <w:fldChar w:fldCharType="separate"/>
      </w:r>
      <w:r w:rsidR="005C6E8F">
        <w:t>5.5</w:t>
      </w:r>
      <w:r w:rsidRPr="007A36F3">
        <w:fldChar w:fldCharType="end"/>
      </w:r>
      <w:r w:rsidRPr="007A36F3">
        <w:t xml:space="preserve"> wird ein Backup-HSM gefordert und es werden die technischen Anforderungen daran spezifiziert. </w:t>
      </w:r>
    </w:p>
    <w:p w:rsidR="00E55942" w:rsidRPr="00CB1BB7" w:rsidRDefault="00E55942" w:rsidP="00E55942">
      <w:pPr>
        <w:pStyle w:val="gemStandard"/>
      </w:pPr>
      <w:r w:rsidRPr="00CB1BB7">
        <w:t>Anforderungen an Standards und Sicherheitsmaßnahmen für kryptographische Module sind im Abschnitt 5.5.2.1 enthalten.</w:t>
      </w:r>
    </w:p>
    <w:p w:rsidR="00E55942" w:rsidRPr="00CB1BB7" w:rsidRDefault="00E55942" w:rsidP="00E55942">
      <w:pPr>
        <w:pStyle w:val="gemStandard"/>
        <w:tabs>
          <w:tab w:val="left" w:pos="567"/>
        </w:tabs>
        <w:ind w:left="567" w:hanging="567"/>
        <w:rPr>
          <w:b/>
        </w:rPr>
      </w:pPr>
      <w:r w:rsidRPr="00CB1BB7">
        <w:rPr>
          <w:rFonts w:ascii="Wingdings" w:hAnsi="Wingdings"/>
          <w:b/>
        </w:rPr>
        <w:sym w:font="Wingdings" w:char="F0D6"/>
      </w:r>
      <w:r w:rsidRPr="00CB1BB7">
        <w:rPr>
          <w:b/>
        </w:rPr>
        <w:tab/>
        <w:t>TIP1-A_5782 Schlüsselbackup bei der gematik</w:t>
      </w:r>
    </w:p>
    <w:p w:rsidR="000163EE" w:rsidRDefault="00E55942" w:rsidP="00E55942">
      <w:pPr>
        <w:pStyle w:val="gemEinzug"/>
        <w:rPr>
          <w:rFonts w:ascii="Wingdings" w:hAnsi="Wingdings"/>
          <w:b/>
        </w:rPr>
      </w:pPr>
      <w:r w:rsidRPr="00CB1BB7">
        <w:t>Der Anbieter des TSL-Dienstes MUSS der gematik das Schlüsselmaterial, welches für das Ausstellen von TSL-Signer-Zertifikaten notwendig ist, gemäß dem zwischen BSI und gematik abgestimmten Verfahren übergeben.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TIP1-A_3957 </w:t>
      </w:r>
      <w:r w:rsidRPr="007A36F3">
        <w:rPr>
          <w:b/>
          <w:szCs w:val="22"/>
        </w:rPr>
        <w:t>Standort für Backup-</w:t>
      </w:r>
      <w:r w:rsidRPr="007A36F3">
        <w:rPr>
          <w:b/>
        </w:rPr>
        <w:t>HSM</w:t>
      </w:r>
    </w:p>
    <w:p w:rsidR="000163EE" w:rsidRDefault="00E55942" w:rsidP="00E55942">
      <w:pPr>
        <w:pStyle w:val="gemEinzug"/>
        <w:rPr>
          <w:rFonts w:ascii="Wingdings" w:hAnsi="Wingdings"/>
          <w:b/>
        </w:rPr>
      </w:pPr>
      <w:r w:rsidRPr="007A36F3">
        <w:t>Der Anbieter des TSL-Dienstes MUSS das Backup-HSM an e</w:t>
      </w:r>
      <w:r w:rsidRPr="007A36F3">
        <w:t>i</w:t>
      </w:r>
      <w:r w:rsidRPr="007A36F3">
        <w:t>nem sicheren Ort außer</w:t>
      </w:r>
      <w:r w:rsidRPr="007A36F3">
        <w:softHyphen/>
        <w:t xml:space="preserve">halb des primären Standorts aufbewahren.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TIP1-A_3958 </w:t>
      </w:r>
      <w:r w:rsidRPr="007A36F3">
        <w:rPr>
          <w:b/>
          <w:szCs w:val="22"/>
        </w:rPr>
        <w:t>Verwendung des HSM gemäß Vier-Augen-Prinzip</w:t>
      </w:r>
    </w:p>
    <w:p w:rsidR="000163EE" w:rsidRDefault="00E55942" w:rsidP="00E55942">
      <w:pPr>
        <w:pStyle w:val="gemEinzug"/>
        <w:rPr>
          <w:rFonts w:ascii="Wingdings" w:hAnsi="Wingdings"/>
          <w:b/>
        </w:rPr>
      </w:pPr>
      <w:r w:rsidRPr="007A36F3">
        <w:t>Der Anbieter des TSL-Dienstes MUSS in seinem betreiberspezifischen Sicher</w:t>
      </w:r>
      <w:r w:rsidRPr="007A36F3">
        <w:softHyphen/>
        <w:t>heits</w:t>
      </w:r>
      <w:r w:rsidRPr="007A36F3">
        <w:softHyphen/>
        <w:t>konzept beschreiben, wie sichergestellt wird, dass ein Zugriff auf das Backup-HSM und sein Freischalten im Rahmen des Einbri</w:t>
      </w:r>
      <w:r w:rsidRPr="007A36F3">
        <w:t>n</w:t>
      </w:r>
      <w:r w:rsidRPr="007A36F3">
        <w:t>gens in das eigentliche Produk</w:t>
      </w:r>
      <w:r w:rsidRPr="007A36F3">
        <w:softHyphen/>
        <w:t>tiv</w:t>
      </w:r>
      <w:r w:rsidRPr="007A36F3">
        <w:softHyphen/>
        <w:t xml:space="preserve">system nur unter Wahrung des Vier-Augen-Prinzips möglich ist.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TIP1-A_3959 </w:t>
      </w:r>
      <w:r w:rsidRPr="007A36F3">
        <w:rPr>
          <w:b/>
          <w:szCs w:val="22"/>
        </w:rPr>
        <w:t>Backup-Konzept</w:t>
      </w:r>
    </w:p>
    <w:p w:rsidR="000163EE" w:rsidRDefault="00E55942" w:rsidP="00E55942">
      <w:pPr>
        <w:pStyle w:val="gemEinzug"/>
        <w:rPr>
          <w:rFonts w:ascii="Wingdings" w:hAnsi="Wingdings"/>
          <w:b/>
        </w:rPr>
      </w:pPr>
      <w:r w:rsidRPr="007A36F3">
        <w:lastRenderedPageBreak/>
        <w:t>Der Anbieter des TSL-Dienstes MUSS für die im Rahmen des Betriebs benötigte Hard</w:t>
      </w:r>
      <w:r w:rsidRPr="007A36F3">
        <w:softHyphen/>
        <w:t>ware, Software und den Datenbestand ein Bac</w:t>
      </w:r>
      <w:r w:rsidRPr="007A36F3">
        <w:t>k</w:t>
      </w:r>
      <w:r w:rsidRPr="007A36F3">
        <w:t>up-Konzept erstellen und um</w:t>
      </w:r>
      <w:r w:rsidRPr="007A36F3">
        <w:softHyphen/>
        <w:t xml:space="preserve">setzen.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TIP1-A_3960 </w:t>
      </w:r>
      <w:r w:rsidRPr="007A36F3">
        <w:rPr>
          <w:b/>
          <w:szCs w:val="22"/>
        </w:rPr>
        <w:t>Besetzung von Rollen und Informationspflichten</w:t>
      </w:r>
    </w:p>
    <w:p w:rsidR="000163EE" w:rsidRDefault="00E55942" w:rsidP="00E55942">
      <w:pPr>
        <w:pStyle w:val="gemEinzug"/>
        <w:rPr>
          <w:rFonts w:ascii="Wingdings" w:hAnsi="Wingdings"/>
          <w:b/>
        </w:rPr>
      </w:pPr>
      <w:r w:rsidRPr="007A36F3">
        <w:t>Der Anbieter des TSL-Dienstes MUSS eine Rollenzuordnung erstellen und um</w:t>
      </w:r>
      <w:r w:rsidRPr="007A36F3">
        <w:softHyphen/>
        <w:t>set</w:t>
      </w:r>
      <w:r w:rsidRPr="007A36F3">
        <w:softHyphen/>
        <w:t>zen, so dass zu jeder der relevanten Rollen mindestens ein verantwortl</w:t>
      </w:r>
      <w:r w:rsidRPr="007A36F3">
        <w:t>i</w:t>
      </w:r>
      <w:r w:rsidRPr="007A36F3">
        <w:t>cher Mit</w:t>
      </w:r>
      <w:r w:rsidRPr="007A36F3">
        <w:softHyphen/>
        <w:t>ar</w:t>
      </w:r>
      <w:r w:rsidRPr="007A36F3">
        <w:softHyphen/>
        <w:t>bei</w:t>
      </w:r>
      <w:r w:rsidRPr="007A36F3">
        <w:softHyphen/>
        <w:t xml:space="preserve">ter sowie ein Stellvertreter benannt werden und die Rollenzuordnung initial und fortlaufend bei Änderungen der gematik mitgeteilt wird. </w:t>
      </w:r>
    </w:p>
    <w:p w:rsidR="00E55942" w:rsidRPr="000163EE" w:rsidRDefault="000163EE" w:rsidP="000163EE">
      <w:pPr>
        <w:pStyle w:val="gemStandard"/>
      </w:pPr>
      <w:r>
        <w:rPr>
          <w:b/>
        </w:rPr>
        <w:sym w:font="Wingdings" w:char="F0D5"/>
      </w:r>
    </w:p>
    <w:p w:rsidR="00E55942" w:rsidRPr="007A36F3" w:rsidRDefault="00E55942" w:rsidP="00E55942">
      <w:pPr>
        <w:pStyle w:val="gemEinzug"/>
      </w:pPr>
      <w:r w:rsidRPr="007A36F3">
        <w:t xml:space="preserve">(Siehe Kapitel </w:t>
      </w:r>
      <w:r w:rsidRPr="007A36F3">
        <w:fldChar w:fldCharType="begin"/>
      </w:r>
      <w:r w:rsidRPr="007A36F3">
        <w:instrText xml:space="preserve"> REF _Ref330227326 \r \h </w:instrText>
      </w:r>
      <w:r>
        <w:instrText xml:space="preserve"> \* MERGEFORMAT </w:instrText>
      </w:r>
      <w:r w:rsidRPr="007A36F3">
        <w:fldChar w:fldCharType="separate"/>
      </w:r>
      <w:r w:rsidR="005C6E8F">
        <w:t>5.4.2.1</w:t>
      </w:r>
      <w:r w:rsidRPr="007A36F3">
        <w:fldChar w:fldCharType="end"/>
      </w:r>
      <w:r w:rsidRPr="007A36F3">
        <w:t xml:space="preserve"> und </w:t>
      </w:r>
      <w:r w:rsidRPr="007A36F3">
        <w:fldChar w:fldCharType="begin"/>
      </w:r>
      <w:r w:rsidRPr="007A36F3">
        <w:instrText xml:space="preserve"> REF _Ref325532602 \r \h </w:instrText>
      </w:r>
      <w:r>
        <w:instrText xml:space="preserve"> \* MERGEFORMAT </w:instrText>
      </w:r>
      <w:r w:rsidRPr="007A36F3">
        <w:fldChar w:fldCharType="separate"/>
      </w:r>
      <w:r w:rsidR="005C6E8F">
        <w:t>5.4.2.2</w:t>
      </w:r>
      <w:r w:rsidRPr="007A36F3">
        <w:fldChar w:fldCharType="end"/>
      </w:r>
      <w:r w:rsidRPr="007A36F3">
        <w: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TIP1-A_3961 Durchgängige Verfügbarkeit spezifischer Rollen</w:t>
      </w:r>
      <w:r w:rsidRPr="007A36F3">
        <w:rPr>
          <w:b/>
          <w:szCs w:val="22"/>
        </w:rPr>
        <w:t xml:space="preserve"> </w:t>
      </w:r>
    </w:p>
    <w:p w:rsidR="000163EE" w:rsidRDefault="00E55942" w:rsidP="00E55942">
      <w:pPr>
        <w:pStyle w:val="gemEinzug"/>
        <w:rPr>
          <w:rFonts w:ascii="Wingdings" w:hAnsi="Wingdings"/>
          <w:b/>
        </w:rPr>
      </w:pPr>
      <w:r w:rsidRPr="007A36F3">
        <w:t>Der Anbieter des TSL-Dienstes MUSS eine Rollenzuordnung derart umsetzen, dass zu jedem Zeitpunkt der festgelegten Betriebszeit für jede der relevanten Rollen mindestens ein für diese Rolle verantwortlicher Mita</w:t>
      </w:r>
      <w:r w:rsidRPr="007A36F3">
        <w:t>r</w:t>
      </w:r>
      <w:r w:rsidRPr="007A36F3">
        <w:t>beiter bzw. sein Stell</w:t>
      </w:r>
      <w:r w:rsidRPr="007A36F3">
        <w:softHyphen/>
        <w:t>vertreter kurzfristig (höchstens eine Stunde Wartezeit) e</w:t>
      </w:r>
      <w:r w:rsidRPr="007A36F3">
        <w:t>r</w:t>
      </w:r>
      <w:r w:rsidRPr="007A36F3">
        <w:t>reichbar sind.</w:t>
      </w:r>
      <w:r w:rsidRPr="007A36F3">
        <w:rPr>
          <w:b/>
        </w:rPr>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Einzug"/>
      </w:pPr>
      <w:r w:rsidRPr="007A36F3">
        <w:t xml:space="preserve">(Siehe Kapitel </w:t>
      </w:r>
      <w:r w:rsidRPr="007A36F3">
        <w:fldChar w:fldCharType="begin"/>
      </w:r>
      <w:r w:rsidRPr="007A36F3">
        <w:instrText xml:space="preserve"> REF _Ref330227326 \r \h </w:instrText>
      </w:r>
      <w:r>
        <w:instrText xml:space="preserve"> \* MERGEFORMAT </w:instrText>
      </w:r>
      <w:r w:rsidRPr="007A36F3">
        <w:fldChar w:fldCharType="separate"/>
      </w:r>
      <w:r w:rsidR="005C6E8F">
        <w:t>5.4.2.1</w:t>
      </w:r>
      <w:r w:rsidRPr="007A36F3">
        <w:fldChar w:fldCharType="end"/>
      </w:r>
      <w:r w:rsidRPr="007A36F3">
        <w:t xml:space="preserve"> und </w:t>
      </w:r>
      <w:r w:rsidRPr="007A36F3">
        <w:fldChar w:fldCharType="begin"/>
      </w:r>
      <w:r w:rsidRPr="007A36F3">
        <w:instrText xml:space="preserve"> REF _Ref325532602 \r \h </w:instrText>
      </w:r>
      <w:r>
        <w:instrText xml:space="preserve"> \* MERGEFORMAT </w:instrText>
      </w:r>
      <w:r w:rsidRPr="007A36F3">
        <w:fldChar w:fldCharType="separate"/>
      </w:r>
      <w:r w:rsidR="005C6E8F">
        <w:t>5.4.2.2</w:t>
      </w:r>
      <w:r w:rsidRPr="007A36F3">
        <w:fldChar w:fldCharType="end"/>
      </w:r>
      <w:r w:rsidRPr="007A36F3">
        <w: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TIP1-A_3962 </w:t>
      </w:r>
      <w:r w:rsidRPr="007A36F3">
        <w:rPr>
          <w:b/>
          <w:szCs w:val="22"/>
        </w:rPr>
        <w:t>Rollenzuordnung unter Wahrung der Vier-Augen-Prinzips</w:t>
      </w:r>
    </w:p>
    <w:p w:rsidR="000163EE" w:rsidRDefault="00E55942" w:rsidP="00E55942">
      <w:pPr>
        <w:pStyle w:val="gemEinzug"/>
        <w:rPr>
          <w:rFonts w:ascii="Wingdings" w:hAnsi="Wingdings"/>
          <w:b/>
        </w:rPr>
      </w:pPr>
      <w:r w:rsidRPr="007A36F3">
        <w:t>Der Anbieter des TSL-Dienstes MUSS bei der Zuordnung von Rollen zu Personen (für Aktivitäten mit gefordertem Vier-Augen-Prinzip) gewährleisten, dass eine ein</w:t>
      </w:r>
      <w:r w:rsidRPr="007A36F3">
        <w:softHyphen/>
        <w:t>zelne Person nicht zwei Rollen ausübt und somit Zugriffe auf das HSM unter Umgehung des Vier-Augen-Prinzips für diese einzelne Person ermö</w:t>
      </w:r>
      <w:r w:rsidRPr="007A36F3">
        <w:t>g</w:t>
      </w:r>
      <w:r w:rsidRPr="007A36F3">
        <w:t>licht wer</w:t>
      </w:r>
      <w:r w:rsidRPr="007A36F3">
        <w:softHyphen/>
        <w:t>den.</w:t>
      </w:r>
    </w:p>
    <w:p w:rsidR="00E55942" w:rsidRPr="000163EE" w:rsidRDefault="000163EE" w:rsidP="000163EE">
      <w:pPr>
        <w:pStyle w:val="gemStandard"/>
      </w:pPr>
      <w:r>
        <w:rPr>
          <w:b/>
        </w:rPr>
        <w:sym w:font="Wingdings" w:char="F0D5"/>
      </w:r>
    </w:p>
    <w:p w:rsidR="00E55942" w:rsidRPr="007A36F3" w:rsidRDefault="00E55942" w:rsidP="00E55942">
      <w:pPr>
        <w:pStyle w:val="gemEinzug"/>
      </w:pPr>
      <w:r w:rsidRPr="007A36F3">
        <w:t xml:space="preserve">(Siehe Kapitel </w:t>
      </w:r>
      <w:r w:rsidRPr="007A36F3">
        <w:fldChar w:fldCharType="begin"/>
      </w:r>
      <w:r w:rsidRPr="007A36F3">
        <w:instrText xml:space="preserve"> REF _Ref325532602 \r \h </w:instrText>
      </w:r>
      <w:r>
        <w:instrText xml:space="preserve"> \* MERGEFORMAT </w:instrText>
      </w:r>
      <w:r w:rsidRPr="007A36F3">
        <w:fldChar w:fldCharType="separate"/>
      </w:r>
      <w:r w:rsidR="005C6E8F">
        <w:t>5.4.2.2</w:t>
      </w:r>
      <w:r w:rsidRPr="007A36F3">
        <w:fldChar w:fldCharType="end"/>
      </w:r>
      <w:r w:rsidRPr="007A36F3">
        <w: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TIP1-A_3963 </w:t>
      </w:r>
      <w:r w:rsidRPr="007A36F3">
        <w:rPr>
          <w:b/>
          <w:szCs w:val="22"/>
        </w:rPr>
        <w:t>Nutzung des HSM im kontrollierten Bereich</w:t>
      </w:r>
    </w:p>
    <w:p w:rsidR="000163EE" w:rsidRDefault="00E55942" w:rsidP="00E55942">
      <w:pPr>
        <w:pStyle w:val="gemEinzug"/>
        <w:rPr>
          <w:rFonts w:ascii="Wingdings" w:hAnsi="Wingdings"/>
          <w:b/>
        </w:rPr>
      </w:pPr>
      <w:r w:rsidRPr="007A36F3">
        <w:t>Der Anbieter des TSL-Dienstes MUSS sicherstellen, dass das zu realisierende System einschließlich der HSM in einem kontrollierten Bereich der Betriebsstätte untergebracht ist und dass der Zugang zu diesem Bereich nur für berec</w:t>
      </w:r>
      <w:r w:rsidRPr="007A36F3">
        <w:t>h</w:t>
      </w:r>
      <w:r w:rsidRPr="007A36F3">
        <w:t>tigte Personen möglich ist.</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right" w:pos="8787"/>
        </w:tabs>
      </w:pPr>
      <w:r w:rsidRPr="007A36F3">
        <w:t>Die Definition der Sicherheitsbereiche erfolgt gemäß [gemSpec_SiBetrUmg].</w:t>
      </w:r>
      <w:r w:rsidRPr="007A36F3">
        <w:tab/>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TIP1-A_3964 </w:t>
      </w:r>
      <w:r w:rsidRPr="007A36F3">
        <w:rPr>
          <w:b/>
          <w:szCs w:val="22"/>
        </w:rPr>
        <w:t>Zugang zu Systemen für die TSL-Erzeugung</w:t>
      </w:r>
    </w:p>
    <w:p w:rsidR="000163EE" w:rsidRDefault="00E55942" w:rsidP="00E55942">
      <w:pPr>
        <w:pStyle w:val="gemEinzug"/>
        <w:rPr>
          <w:rFonts w:ascii="Wingdings" w:hAnsi="Wingdings"/>
          <w:b/>
        </w:rPr>
      </w:pPr>
      <w:r w:rsidRPr="007A36F3">
        <w:t>Der Anbieter des TSL-Dienstes MUSS im Rahmen der Zugangskontrolle ge</w:t>
      </w:r>
      <w:r w:rsidRPr="007A36F3">
        <w:softHyphen/>
        <w:t>währ</w:t>
      </w:r>
      <w:r w:rsidRPr="007A36F3">
        <w:softHyphen/>
        <w:t>leisten, dass den Mitarbeitern der gematik bzw. durch die gematik beauftragten Personen nach Ankündigung (ggf. in Begleitung eines Mita</w:t>
      </w:r>
      <w:r w:rsidRPr="007A36F3">
        <w:t>r</w:t>
      </w:r>
      <w:r w:rsidRPr="007A36F3">
        <w:t>beiters des Betreibers des TSL-Dienstes) Zugang zu den für die TSL-Erzeugung im Kontext der TI-relevanten Systemen gewährt wird und genaue Regelungen (Vorlau</w:t>
      </w:r>
      <w:r w:rsidRPr="007A36F3">
        <w:t>f</w:t>
      </w:r>
      <w:r w:rsidRPr="007A36F3">
        <w:t xml:space="preserve">zeit für die Ankündigung, Mitteilung der berechtigten Personen) festlegen. </w:t>
      </w:r>
    </w:p>
    <w:p w:rsidR="00E55942" w:rsidRPr="000163EE" w:rsidRDefault="000163EE" w:rsidP="000163EE">
      <w:pPr>
        <w:pStyle w:val="gemStandard"/>
      </w:pPr>
      <w:r>
        <w:rPr>
          <w:b/>
        </w:rPr>
        <w:sym w:font="Wingdings" w:char="F0D5"/>
      </w:r>
    </w:p>
    <w:p w:rsidR="00E55942" w:rsidRPr="007A36F3" w:rsidRDefault="00E55942" w:rsidP="000163EE">
      <w:pPr>
        <w:pStyle w:val="berschrift2"/>
      </w:pPr>
      <w:bookmarkStart w:id="148" w:name="_Toc303167076"/>
      <w:bookmarkStart w:id="149" w:name="_Toc303264033"/>
      <w:bookmarkStart w:id="150" w:name="_Toc329173414"/>
      <w:bookmarkStart w:id="151" w:name="_Ref330393830"/>
      <w:bookmarkStart w:id="152" w:name="_Toc486427931"/>
      <w:r w:rsidRPr="007A36F3">
        <w:lastRenderedPageBreak/>
        <w:t>Allgemeine Sicherheitsmaßnahmen</w:t>
      </w:r>
      <w:bookmarkEnd w:id="148"/>
      <w:bookmarkEnd w:id="149"/>
      <w:bookmarkEnd w:id="150"/>
      <w:bookmarkEnd w:id="151"/>
      <w:bookmarkEnd w:id="152"/>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TIP1-A_3967 </w:t>
      </w:r>
      <w:r w:rsidRPr="007A36F3">
        <w:rPr>
          <w:b/>
          <w:szCs w:val="22"/>
        </w:rPr>
        <w:t>Vorgaben für die informationstechnische Trennung sicher</w:t>
      </w:r>
      <w:r w:rsidRPr="007A36F3">
        <w:rPr>
          <w:b/>
          <w:szCs w:val="22"/>
        </w:rPr>
        <w:softHyphen/>
        <w:t>heits</w:t>
      </w:r>
      <w:r w:rsidRPr="007A36F3">
        <w:rPr>
          <w:b/>
          <w:szCs w:val="22"/>
        </w:rPr>
        <w:softHyphen/>
        <w:t>kritischer Bestandteile der Systemumgebung</w:t>
      </w:r>
    </w:p>
    <w:p w:rsidR="000163EE" w:rsidRDefault="00E55942" w:rsidP="00E55942">
      <w:pPr>
        <w:pStyle w:val="gemEinzug"/>
        <w:rPr>
          <w:rFonts w:ascii="Wingdings" w:hAnsi="Wingdings"/>
          <w:b/>
        </w:rPr>
      </w:pPr>
      <w:r w:rsidRPr="007A36F3">
        <w:t>Der Anbieter des TSL-Dienstes MUSS sicherheitskritische Bestandteile der Sys</w:t>
      </w:r>
      <w:r w:rsidRPr="007A36F3">
        <w:softHyphen/>
        <w:t>tem</w:t>
      </w:r>
      <w:r w:rsidRPr="007A36F3">
        <w:softHyphen/>
        <w:t>umgebung informat</w:t>
      </w:r>
      <w:r w:rsidRPr="007A36F3">
        <w:t>i</w:t>
      </w:r>
      <w:r w:rsidRPr="007A36F3">
        <w:t xml:space="preserve">onstechnisch trennen. Falls eine Online-Verbindung zu den sicherheitskritischen Bestandteilen der Systemumgebung besteht, muss durch technische Maßnahmen sichergestellt werden, dass schreibende Zugriffe auf sicherheitskritische Systembestandteile unterbunden werden.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TIP1-A_3968 </w:t>
      </w:r>
      <w:r w:rsidRPr="007A36F3">
        <w:rPr>
          <w:b/>
          <w:szCs w:val="22"/>
        </w:rPr>
        <w:t>Manipulationsschutz veröffentlichter Daten</w:t>
      </w:r>
    </w:p>
    <w:p w:rsidR="000163EE" w:rsidRDefault="00E55942" w:rsidP="00E55942">
      <w:pPr>
        <w:pStyle w:val="gemEinzug"/>
        <w:rPr>
          <w:rFonts w:ascii="Wingdings" w:hAnsi="Wingdings"/>
          <w:b/>
        </w:rPr>
      </w:pPr>
      <w:r w:rsidRPr="007A36F3">
        <w:t>Der Anbieter des TSL-Dienstes MUSS sicherstellen, dass die Internetseite zur Bereitstellung der öffentlichen Schlüssel sowie der File- bzw. Web-Server für den Download der Dateien vor Manipulationen entsprechend dem BSI-Grundschutz-Baustein B 5.4 "Webserver" geschützt wird.</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40" w:hanging="540"/>
        <w:rPr>
          <w:b/>
        </w:rPr>
      </w:pPr>
      <w:r w:rsidRPr="007A36F3">
        <w:rPr>
          <w:rFonts w:ascii="Wingdings" w:hAnsi="Wingdings"/>
          <w:b/>
        </w:rPr>
        <w:sym w:font="Wingdings" w:char="F0D6"/>
      </w:r>
      <w:r w:rsidRPr="007A36F3">
        <w:rPr>
          <w:b/>
        </w:rPr>
        <w:tab/>
        <w:t xml:space="preserve">TIP1-A_3969 </w:t>
      </w:r>
      <w:r w:rsidRPr="007A36F3">
        <w:rPr>
          <w:b/>
          <w:szCs w:val="22"/>
        </w:rPr>
        <w:t>Vorgaben zur Betriebsumgebung für sicherheitskritische Bestand</w:t>
      </w:r>
      <w:r w:rsidRPr="007A36F3">
        <w:rPr>
          <w:b/>
          <w:szCs w:val="22"/>
        </w:rPr>
        <w:softHyphen/>
        <w:t>teile des Systems</w:t>
      </w:r>
    </w:p>
    <w:p w:rsidR="000163EE" w:rsidRDefault="00E55942" w:rsidP="00E55942">
      <w:pPr>
        <w:pStyle w:val="gemEinzug"/>
        <w:rPr>
          <w:rFonts w:ascii="Wingdings" w:hAnsi="Wingdings"/>
          <w:b/>
        </w:rPr>
      </w:pPr>
      <w:r w:rsidRPr="007A36F3">
        <w:t>Der Anbieter des TSL-Dienstes MUSS sicherstellen, dass sicherheitskritische Bestandteile des Systems in einem kontrollierten Bereich b</w:t>
      </w:r>
      <w:r w:rsidRPr="007A36F3">
        <w:t>e</w:t>
      </w:r>
      <w:r w:rsidRPr="007A36F3">
        <w:t>trieben werden.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TIP1-A_3970 </w:t>
      </w:r>
      <w:r w:rsidRPr="007A36F3">
        <w:rPr>
          <w:b/>
          <w:szCs w:val="22"/>
        </w:rPr>
        <w:t>Gewährleistung des Zugangs zur Betriebsstätte</w:t>
      </w:r>
    </w:p>
    <w:p w:rsidR="000163EE" w:rsidRDefault="00E55942" w:rsidP="00E55942">
      <w:pPr>
        <w:pStyle w:val="gemEinzug"/>
        <w:rPr>
          <w:rFonts w:ascii="Wingdings" w:hAnsi="Wingdings"/>
          <w:b/>
        </w:rPr>
      </w:pPr>
      <w:r w:rsidRPr="007A36F3">
        <w:t>Der Anbieter des TSL-Dienstes MUSS sicherstellen, dass Vertreter der gematik auf Antrag uneingeschränkten Z</w:t>
      </w:r>
      <w:r w:rsidRPr="007A36F3">
        <w:t>u</w:t>
      </w:r>
      <w:r w:rsidRPr="007A36F3">
        <w:t>gang zu den Teilen der Betriebsstätte haben, die für den B</w:t>
      </w:r>
      <w:r w:rsidRPr="007A36F3">
        <w:t>e</w:t>
      </w:r>
      <w:r w:rsidRPr="007A36F3">
        <w:t>trieb im Kontext der TI relevant sind.</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TIP1-A_5382 </w:t>
      </w:r>
      <w:r w:rsidRPr="007A36F3">
        <w:rPr>
          <w:b/>
          <w:szCs w:val="22"/>
        </w:rPr>
        <w:t>Zugang zu HSM-Systemen im Vier-Augen-Prinzip</w:t>
      </w:r>
    </w:p>
    <w:p w:rsidR="000163EE" w:rsidRDefault="00E55942" w:rsidP="00E55942">
      <w:pPr>
        <w:pStyle w:val="gemEinzug"/>
        <w:rPr>
          <w:rFonts w:ascii="Wingdings" w:hAnsi="Wingdings"/>
          <w:b/>
        </w:rPr>
      </w:pPr>
      <w:r w:rsidRPr="007A36F3">
        <w:t>Der Anbieter des TSL-Dienstes MUSS sicherstellen, dass alle Zugriffe auf das HSM und die direkt zur Administration des HSM verwendeten IT-Systeme im Vier-Augen-Prinzip erfolgen.</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Die Anforderungen an die Erstellung des betreiberspezifischen Sicherheitskonzepts und eines betreiberspezifischen Betriebskonzepts werden in [gemSpec_SiBetrUmg#B] beschrieben. Diese Spezifikation enthält keine darüber hinausgehenden Anforderungen.</w:t>
      </w:r>
    </w:p>
    <w:p w:rsidR="00E55942" w:rsidRPr="007A36F3" w:rsidRDefault="00E55942" w:rsidP="000163EE">
      <w:pPr>
        <w:pStyle w:val="berschrift3"/>
      </w:pPr>
      <w:bookmarkStart w:id="153" w:name="_Toc102386623"/>
      <w:bookmarkStart w:id="154" w:name="_Toc263235778"/>
      <w:bookmarkStart w:id="155" w:name="_Ref325460888"/>
      <w:bookmarkStart w:id="156" w:name="_Toc329173415"/>
      <w:bookmarkStart w:id="157" w:name="_Toc486427932"/>
      <w:r w:rsidRPr="007A36F3">
        <w:t>Bauliche Sicherheit</w:t>
      </w:r>
      <w:r w:rsidRPr="007A36F3">
        <w:t>s</w:t>
      </w:r>
      <w:r w:rsidRPr="007A36F3">
        <w:t>maßnahmen</w:t>
      </w:r>
      <w:bookmarkEnd w:id="153"/>
      <w:bookmarkEnd w:id="154"/>
      <w:bookmarkEnd w:id="155"/>
      <w:bookmarkEnd w:id="156"/>
      <w:bookmarkEnd w:id="157"/>
    </w:p>
    <w:p w:rsidR="00E55942" w:rsidRPr="007A36F3" w:rsidRDefault="00E55942" w:rsidP="00E55942">
      <w:pPr>
        <w:pStyle w:val="gemStandard"/>
      </w:pPr>
      <w:bookmarkStart w:id="158" w:name="_Toc329884832"/>
      <w:bookmarkStart w:id="159" w:name="_Toc329885077"/>
      <w:bookmarkStart w:id="160" w:name="_Toc329885322"/>
      <w:bookmarkStart w:id="161" w:name="_Toc329884839"/>
      <w:bookmarkStart w:id="162" w:name="_Toc329885084"/>
      <w:bookmarkStart w:id="163" w:name="_Toc329885329"/>
      <w:bookmarkStart w:id="164" w:name="_Toc329884840"/>
      <w:bookmarkStart w:id="165" w:name="_Toc329885085"/>
      <w:bookmarkStart w:id="166" w:name="_Toc329885330"/>
      <w:bookmarkStart w:id="167" w:name="_Ref328733571"/>
      <w:bookmarkStart w:id="168" w:name="_Toc329173416"/>
      <w:bookmarkEnd w:id="158"/>
      <w:bookmarkEnd w:id="159"/>
      <w:bookmarkEnd w:id="160"/>
      <w:bookmarkEnd w:id="161"/>
      <w:bookmarkEnd w:id="162"/>
      <w:bookmarkEnd w:id="163"/>
      <w:bookmarkEnd w:id="164"/>
      <w:bookmarkEnd w:id="165"/>
      <w:bookmarkEnd w:id="166"/>
      <w:r w:rsidRPr="007A36F3">
        <w:t>Die Anforderungen an bauliche Sicherheitsmaßnahmen sind in [gemSpec_Si</w:t>
      </w:r>
      <w:r w:rsidRPr="007A36F3">
        <w:softHyphen/>
        <w:t>Betr</w:t>
      </w:r>
      <w:r w:rsidRPr="007A36F3">
        <w:softHyphen/>
        <w:t>Umg] enthalten. Diese Spezifikation enthält keine da</w:t>
      </w:r>
      <w:r w:rsidRPr="007A36F3">
        <w:softHyphen/>
        <w:t>rüber hinaus</w:t>
      </w:r>
      <w:r w:rsidRPr="007A36F3">
        <w:softHyphen/>
        <w:t>ge</w:t>
      </w:r>
      <w:r w:rsidRPr="007A36F3">
        <w:softHyphen/>
        <w:t>henden Anfor</w:t>
      </w:r>
      <w:r w:rsidRPr="007A36F3">
        <w:softHyphen/>
        <w:t>derungen.</w:t>
      </w:r>
    </w:p>
    <w:p w:rsidR="00E55942" w:rsidRPr="007A36F3" w:rsidRDefault="00E55942" w:rsidP="000163EE">
      <w:pPr>
        <w:pStyle w:val="berschrift3"/>
      </w:pPr>
      <w:bookmarkStart w:id="169" w:name="_Toc486427933"/>
      <w:r w:rsidRPr="007A36F3">
        <w:lastRenderedPageBreak/>
        <w:t>Verfahrensvorschriften</w:t>
      </w:r>
      <w:bookmarkEnd w:id="167"/>
      <w:bookmarkEnd w:id="168"/>
      <w:bookmarkEnd w:id="169"/>
    </w:p>
    <w:p w:rsidR="00E55942" w:rsidRPr="007A36F3" w:rsidRDefault="00E55942" w:rsidP="00E55942">
      <w:pPr>
        <w:pStyle w:val="gemStandard"/>
      </w:pPr>
      <w:r w:rsidRPr="007A36F3">
        <w:t>Der Betrieb des TSL-Dienstes erfolgt a</w:t>
      </w:r>
      <w:r w:rsidRPr="007A36F3">
        <w:t>n</w:t>
      </w:r>
      <w:r w:rsidRPr="007A36F3">
        <w:t>hand von dokumentierten Verfahrensvorschriften im Rahmen des Sicherheit</w:t>
      </w:r>
      <w:r w:rsidRPr="007A36F3">
        <w:t>s</w:t>
      </w:r>
      <w:r w:rsidRPr="007A36F3">
        <w:t>konzepts.</w:t>
      </w:r>
    </w:p>
    <w:p w:rsidR="00E55942" w:rsidRPr="007A36F3" w:rsidRDefault="00E55942" w:rsidP="000163EE">
      <w:pPr>
        <w:pStyle w:val="berschrift4"/>
      </w:pPr>
      <w:bookmarkStart w:id="170" w:name="_Toc329173417"/>
      <w:bookmarkStart w:id="171" w:name="_Ref330227290"/>
      <w:bookmarkStart w:id="172" w:name="_Ref330227326"/>
      <w:bookmarkStart w:id="173" w:name="_Toc486427934"/>
      <w:r w:rsidRPr="007A36F3">
        <w:t>Rollenkonzept</w:t>
      </w:r>
      <w:bookmarkEnd w:id="170"/>
      <w:bookmarkEnd w:id="171"/>
      <w:bookmarkEnd w:id="172"/>
      <w:bookmarkEnd w:id="173"/>
    </w:p>
    <w:p w:rsidR="00E55942" w:rsidRPr="007A36F3" w:rsidRDefault="00E55942" w:rsidP="00E55942">
      <w:pPr>
        <w:pStyle w:val="gemStandard"/>
      </w:pPr>
      <w:r w:rsidRPr="007A36F3">
        <w:t>Um einen ordnungsgemäßen und revisionssicheren Betrieb des TSL-Dienstes zu gewährleisten, ist u. a. e</w:t>
      </w:r>
      <w:r w:rsidRPr="007A36F3">
        <w:t>i</w:t>
      </w:r>
      <w:r w:rsidRPr="007A36F3">
        <w:t>ne entsprechende Aufgabenverteilung und Funktionstrennung vor</w:t>
      </w:r>
      <w:r w:rsidRPr="007A36F3">
        <w:softHyphen/>
        <w:t>z</w:t>
      </w:r>
      <w:r w:rsidRPr="007A36F3">
        <w:t>u</w:t>
      </w:r>
      <w:r w:rsidRPr="007A36F3">
        <w:t>nehmen.</w:t>
      </w:r>
    </w:p>
    <w:p w:rsidR="00E55942" w:rsidRPr="007A36F3" w:rsidRDefault="00E55942" w:rsidP="00E55942">
      <w:pPr>
        <w:pStyle w:val="gemStandard"/>
        <w:tabs>
          <w:tab w:val="left" w:pos="567"/>
        </w:tabs>
        <w:ind w:left="567" w:hanging="567"/>
        <w:rPr>
          <w:b/>
        </w:rPr>
      </w:pPr>
      <w:r w:rsidRPr="00B672E9">
        <w:rPr>
          <w:rFonts w:ascii="Wingdings" w:hAnsi="Wingdings"/>
          <w:b/>
        </w:rPr>
        <w:sym w:font="Wingdings" w:char="F0D6"/>
      </w:r>
      <w:r w:rsidRPr="007A36F3">
        <w:rPr>
          <w:b/>
        </w:rPr>
        <w:tab/>
        <w:t>TIP1-A_3971 Organisatorische Trennung von anderen Rollen in TI</w:t>
      </w:r>
    </w:p>
    <w:p w:rsidR="000163EE" w:rsidRDefault="00E55942" w:rsidP="00E55942">
      <w:pPr>
        <w:pStyle w:val="gemEinzug"/>
        <w:rPr>
          <w:rFonts w:ascii="Wingdings" w:hAnsi="Wingdings"/>
          <w:b/>
        </w:rPr>
      </w:pPr>
      <w:r w:rsidRPr="007A36F3">
        <w:t>Der Anbieter des TSL-Dienstes MUSS eine klare organisatorische Trennung zwischen seinen verschiedenen Aufgaben und Rollen mit In</w:t>
      </w:r>
      <w:r w:rsidRPr="007A36F3">
        <w:softHyphen/>
        <w:t>teres</w:t>
      </w:r>
      <w:r w:rsidRPr="007A36F3">
        <w:softHyphen/>
        <w:t>sens</w:t>
      </w:r>
      <w:r w:rsidRPr="007A36F3">
        <w:softHyphen/>
        <w:t>konfliktpo</w:t>
      </w:r>
      <w:r w:rsidRPr="007A36F3">
        <w:softHyphen/>
        <w:t>ten</w:t>
      </w:r>
      <w:r w:rsidRPr="007A36F3">
        <w:softHyphen/>
        <w:t>tial in der TI gemäß Beurteilung des Sicher</w:t>
      </w:r>
      <w:r w:rsidRPr="007A36F3">
        <w:softHyphen/>
        <w:t>heits</w:t>
      </w:r>
      <w:r w:rsidRPr="007A36F3">
        <w:softHyphen/>
        <w:t>beauftragten umsetzen und doku</w:t>
      </w:r>
      <w:r w:rsidRPr="007A36F3">
        <w:softHyphen/>
        <w:t xml:space="preserve">mentieren.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TIP1-A_3972 </w:t>
      </w:r>
      <w:r w:rsidRPr="007A36F3">
        <w:rPr>
          <w:b/>
          <w:szCs w:val="22"/>
        </w:rPr>
        <w:t>Rollenunterscheidung im organisatorischen Konzept</w:t>
      </w:r>
    </w:p>
    <w:p w:rsidR="000163EE" w:rsidRDefault="00E55942" w:rsidP="00E55942">
      <w:pPr>
        <w:pStyle w:val="gemEinzug"/>
        <w:rPr>
          <w:rFonts w:ascii="Wingdings" w:hAnsi="Wingdings"/>
          <w:b/>
        </w:rPr>
      </w:pPr>
      <w:r w:rsidRPr="007A36F3">
        <w:t>Der Anbieter des TSL-Dienstes MUSS in seinem Organisationskonzept die rele</w:t>
      </w:r>
      <w:r w:rsidRPr="007A36F3">
        <w:softHyphen/>
        <w:t>vanten Rollen unter Beachtung von Tab_PKI_702 unterscheiden.</w:t>
      </w:r>
    </w:p>
    <w:p w:rsidR="00E55942" w:rsidRPr="000163EE" w:rsidRDefault="000163EE" w:rsidP="000163EE">
      <w:pPr>
        <w:pStyle w:val="gemStandard"/>
      </w:pPr>
      <w:r>
        <w:rPr>
          <w:b/>
        </w:rPr>
        <w:sym w:font="Wingdings" w:char="F0D5"/>
      </w:r>
    </w:p>
    <w:p w:rsidR="00E55942" w:rsidRDefault="00E55942" w:rsidP="00E55942">
      <w:pPr>
        <w:pStyle w:val="gemStandard"/>
      </w:pPr>
    </w:p>
    <w:p w:rsidR="00E55942" w:rsidRDefault="00E55942" w:rsidP="00E55942">
      <w:pPr>
        <w:pStyle w:val="gemStandard"/>
      </w:pPr>
    </w:p>
    <w:p w:rsidR="00E55942" w:rsidRDefault="00E55942" w:rsidP="00E55942">
      <w:pPr>
        <w:pStyle w:val="gemStandard"/>
      </w:pPr>
    </w:p>
    <w:p w:rsidR="00E55942" w:rsidRPr="007A36F3" w:rsidRDefault="00E55942" w:rsidP="00E55942">
      <w:pPr>
        <w:pStyle w:val="gemStandard"/>
      </w:pPr>
    </w:p>
    <w:p w:rsidR="00E55942" w:rsidRPr="007A36F3" w:rsidRDefault="00E55942" w:rsidP="000163EE">
      <w:pPr>
        <w:pStyle w:val="Beschriftung"/>
      </w:pPr>
      <w:bookmarkStart w:id="174" w:name="_Toc241979868"/>
      <w:bookmarkStart w:id="175" w:name="_Ref323042416"/>
      <w:bookmarkStart w:id="176" w:name="_Toc329163588"/>
      <w:bookmarkStart w:id="177" w:name="_Toc480528016"/>
      <w:r w:rsidRPr="007A36F3">
        <w:rPr>
          <w:rFonts w:hint="eastAsia"/>
        </w:rPr>
        <w:t xml:space="preserve">Tabelle </w:t>
      </w:r>
      <w:r w:rsidRPr="007A36F3">
        <w:rPr>
          <w:rFonts w:hint="eastAsia"/>
        </w:rPr>
        <w:fldChar w:fldCharType="begin"/>
      </w:r>
      <w:r w:rsidRPr="007A36F3">
        <w:rPr>
          <w:rFonts w:hint="eastAsia"/>
        </w:rPr>
        <w:instrText xml:space="preserve"> SEQ Tabelle \* ARABIC </w:instrText>
      </w:r>
      <w:r w:rsidRPr="007A36F3">
        <w:rPr>
          <w:rFonts w:hint="eastAsia"/>
        </w:rPr>
        <w:fldChar w:fldCharType="separate"/>
      </w:r>
      <w:r w:rsidR="005C6E8F">
        <w:rPr>
          <w:noProof/>
        </w:rPr>
        <w:t>1</w:t>
      </w:r>
      <w:r w:rsidRPr="007A36F3">
        <w:rPr>
          <w:rFonts w:hint="eastAsia"/>
        </w:rPr>
        <w:fldChar w:fldCharType="end"/>
      </w:r>
      <w:bookmarkEnd w:id="175"/>
      <w:r w:rsidRPr="007A36F3">
        <w:t>: Tab_PKI_702 Beschreibung der Rollen</w:t>
      </w:r>
      <w:bookmarkEnd w:id="174"/>
      <w:bookmarkEnd w:id="176"/>
      <w:r w:rsidRPr="007A36F3">
        <w:t xml:space="preserve"> beim Anbieter des TSL-Dienstes</w:t>
      </w:r>
      <w:bookmarkEnd w:id="177"/>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4852"/>
        <w:gridCol w:w="984"/>
      </w:tblGrid>
      <w:tr w:rsidR="00E55942" w:rsidRPr="00385DA4" w:rsidTr="00E55942">
        <w:trPr>
          <w:cantSplit/>
          <w:tblHeader/>
        </w:trPr>
        <w:tc>
          <w:tcPr>
            <w:tcW w:w="3014" w:type="dxa"/>
            <w:tcBorders>
              <w:bottom w:val="single" w:sz="4" w:space="0" w:color="auto"/>
            </w:tcBorders>
            <w:shd w:val="clear" w:color="auto" w:fill="E0E0E0"/>
          </w:tcPr>
          <w:p w:rsidR="00E55942" w:rsidRPr="00385DA4" w:rsidRDefault="00E55942" w:rsidP="00E55942">
            <w:pPr>
              <w:pStyle w:val="gemtab11ptAbstand"/>
              <w:rPr>
                <w:b/>
                <w:sz w:val="20"/>
              </w:rPr>
            </w:pPr>
            <w:r w:rsidRPr="00385DA4">
              <w:rPr>
                <w:b/>
                <w:sz w:val="20"/>
              </w:rPr>
              <w:t>Rolle</w:t>
            </w:r>
          </w:p>
        </w:tc>
        <w:tc>
          <w:tcPr>
            <w:tcW w:w="4889" w:type="dxa"/>
            <w:tcBorders>
              <w:bottom w:val="single" w:sz="4" w:space="0" w:color="auto"/>
            </w:tcBorders>
            <w:shd w:val="clear" w:color="auto" w:fill="E0E0E0"/>
          </w:tcPr>
          <w:p w:rsidR="00E55942" w:rsidRPr="00385DA4" w:rsidRDefault="00E55942" w:rsidP="00E55942">
            <w:pPr>
              <w:pStyle w:val="gemtab11ptAbstand"/>
              <w:rPr>
                <w:b/>
                <w:sz w:val="20"/>
              </w:rPr>
            </w:pPr>
            <w:r w:rsidRPr="00385DA4">
              <w:rPr>
                <w:b/>
                <w:sz w:val="20"/>
              </w:rPr>
              <w:t>Funktion</w:t>
            </w:r>
          </w:p>
        </w:tc>
        <w:tc>
          <w:tcPr>
            <w:tcW w:w="987" w:type="dxa"/>
            <w:tcBorders>
              <w:bottom w:val="single" w:sz="4" w:space="0" w:color="auto"/>
            </w:tcBorders>
            <w:shd w:val="clear" w:color="auto" w:fill="E0E0E0"/>
          </w:tcPr>
          <w:p w:rsidR="00E55942" w:rsidRPr="00385DA4" w:rsidRDefault="00E55942" w:rsidP="00E55942">
            <w:pPr>
              <w:pStyle w:val="gemtab11ptAbstand"/>
              <w:rPr>
                <w:b/>
                <w:sz w:val="20"/>
              </w:rPr>
            </w:pPr>
            <w:r w:rsidRPr="00385DA4">
              <w:rPr>
                <w:b/>
                <w:sz w:val="20"/>
              </w:rPr>
              <w:t>Kürzel</w:t>
            </w:r>
          </w:p>
        </w:tc>
      </w:tr>
      <w:tr w:rsidR="00E55942" w:rsidRPr="007A36F3" w:rsidTr="00E55942">
        <w:trPr>
          <w:cantSplit/>
        </w:trPr>
        <w:tc>
          <w:tcPr>
            <w:tcW w:w="3014" w:type="dxa"/>
            <w:tcBorders>
              <w:bottom w:val="single" w:sz="4" w:space="0" w:color="auto"/>
            </w:tcBorders>
            <w:shd w:val="clear" w:color="auto" w:fill="E6E6E6"/>
          </w:tcPr>
          <w:p w:rsidR="00E55942" w:rsidRPr="007A36F3" w:rsidRDefault="00E55942" w:rsidP="00E55942">
            <w:pPr>
              <w:pStyle w:val="gemtab11ptAbstand"/>
              <w:rPr>
                <w:sz w:val="20"/>
              </w:rPr>
            </w:pPr>
            <w:r w:rsidRPr="007A36F3">
              <w:rPr>
                <w:sz w:val="20"/>
              </w:rPr>
              <w:t>TSL-Eintrags-Dienst</w:t>
            </w:r>
          </w:p>
        </w:tc>
        <w:tc>
          <w:tcPr>
            <w:tcW w:w="4889" w:type="dxa"/>
            <w:tcBorders>
              <w:bottom w:val="single" w:sz="4" w:space="0" w:color="auto"/>
            </w:tcBorders>
            <w:shd w:val="clear" w:color="auto" w:fill="E6E6E6"/>
          </w:tcPr>
          <w:p w:rsidR="00E55942" w:rsidRPr="007A36F3" w:rsidRDefault="00E55942" w:rsidP="00E55942">
            <w:pPr>
              <w:pStyle w:val="gemtab11ptAbstand"/>
              <w:rPr>
                <w:sz w:val="20"/>
              </w:rPr>
            </w:pPr>
            <w:r w:rsidRPr="007A36F3">
              <w:rPr>
                <w:sz w:val="20"/>
              </w:rPr>
              <w:t xml:space="preserve">Schnittstelle zur gematik für Annahme von TSL-Eintragsanträgen seitens der gematik </w:t>
            </w:r>
          </w:p>
        </w:tc>
        <w:tc>
          <w:tcPr>
            <w:tcW w:w="987" w:type="dxa"/>
            <w:tcBorders>
              <w:bottom w:val="single" w:sz="4" w:space="0" w:color="auto"/>
            </w:tcBorders>
            <w:shd w:val="clear" w:color="auto" w:fill="E6E6E6"/>
          </w:tcPr>
          <w:p w:rsidR="00E55942" w:rsidRPr="007A36F3" w:rsidRDefault="00E55942" w:rsidP="00E55942">
            <w:pPr>
              <w:pStyle w:val="gemtab11ptAbstand"/>
              <w:rPr>
                <w:sz w:val="20"/>
              </w:rPr>
            </w:pPr>
          </w:p>
        </w:tc>
      </w:tr>
      <w:tr w:rsidR="00E55942" w:rsidRPr="007A36F3" w:rsidTr="00E55942">
        <w:trPr>
          <w:cantSplit/>
        </w:trPr>
        <w:tc>
          <w:tcPr>
            <w:tcW w:w="3014" w:type="dxa"/>
            <w:shd w:val="clear" w:color="auto" w:fill="auto"/>
          </w:tcPr>
          <w:p w:rsidR="00E55942" w:rsidRPr="007A36F3" w:rsidRDefault="00E55942" w:rsidP="00E55942">
            <w:pPr>
              <w:pStyle w:val="gemtab11ptAbstand"/>
              <w:rPr>
                <w:sz w:val="20"/>
              </w:rPr>
            </w:pPr>
            <w:r w:rsidRPr="007A36F3">
              <w:rPr>
                <w:sz w:val="20"/>
              </w:rPr>
              <w:t>TSL-Eintrags-Service</w:t>
            </w:r>
          </w:p>
        </w:tc>
        <w:tc>
          <w:tcPr>
            <w:tcW w:w="4889" w:type="dxa"/>
            <w:shd w:val="clear" w:color="auto" w:fill="auto"/>
          </w:tcPr>
          <w:p w:rsidR="00E55942" w:rsidRPr="007A36F3" w:rsidRDefault="00E55942" w:rsidP="00E55942">
            <w:pPr>
              <w:pStyle w:val="gemtab11ptAbstand"/>
              <w:rPr>
                <w:sz w:val="20"/>
              </w:rPr>
            </w:pPr>
            <w:r w:rsidRPr="007A36F3">
              <w:rPr>
                <w:sz w:val="20"/>
              </w:rPr>
              <w:t>Schnittstelle zur gematik für Annahme von TSL-Eintragsanträgen seitens der gematik, Prüfung der notwend</w:t>
            </w:r>
            <w:r w:rsidRPr="007A36F3">
              <w:rPr>
                <w:sz w:val="20"/>
              </w:rPr>
              <w:t>i</w:t>
            </w:r>
            <w:r w:rsidRPr="007A36F3">
              <w:rPr>
                <w:sz w:val="20"/>
              </w:rPr>
              <w:t xml:space="preserve">gen Unterlagen </w:t>
            </w:r>
          </w:p>
        </w:tc>
        <w:tc>
          <w:tcPr>
            <w:tcW w:w="987" w:type="dxa"/>
            <w:shd w:val="clear" w:color="auto" w:fill="auto"/>
          </w:tcPr>
          <w:p w:rsidR="00E55942" w:rsidRPr="007A36F3" w:rsidRDefault="00E55942" w:rsidP="00E55942">
            <w:pPr>
              <w:pStyle w:val="gemtab11ptAbstand"/>
              <w:rPr>
                <w:sz w:val="20"/>
              </w:rPr>
            </w:pPr>
            <w:r w:rsidRPr="007A36F3">
              <w:rPr>
                <w:sz w:val="20"/>
              </w:rPr>
              <w:t>TES</w:t>
            </w:r>
          </w:p>
        </w:tc>
      </w:tr>
      <w:tr w:rsidR="00E55942" w:rsidRPr="007A36F3" w:rsidTr="00E55942">
        <w:trPr>
          <w:cantSplit/>
        </w:trPr>
        <w:tc>
          <w:tcPr>
            <w:tcW w:w="3014" w:type="dxa"/>
            <w:shd w:val="clear" w:color="auto" w:fill="auto"/>
          </w:tcPr>
          <w:p w:rsidR="00E55942" w:rsidRPr="007A36F3" w:rsidRDefault="00E55942" w:rsidP="00E55942">
            <w:pPr>
              <w:pStyle w:val="gemtab11ptAbstand"/>
              <w:rPr>
                <w:sz w:val="20"/>
              </w:rPr>
            </w:pPr>
            <w:r w:rsidRPr="007A36F3">
              <w:rPr>
                <w:sz w:val="20"/>
              </w:rPr>
              <w:t>TSL-Eintrags-Registrator</w:t>
            </w:r>
          </w:p>
        </w:tc>
        <w:tc>
          <w:tcPr>
            <w:tcW w:w="4889" w:type="dxa"/>
            <w:shd w:val="clear" w:color="auto" w:fill="auto"/>
          </w:tcPr>
          <w:p w:rsidR="00E55942" w:rsidRPr="007A36F3" w:rsidRDefault="00E55942" w:rsidP="00E55942">
            <w:pPr>
              <w:pStyle w:val="gemtab11ptAbstand"/>
              <w:rPr>
                <w:sz w:val="20"/>
              </w:rPr>
            </w:pPr>
            <w:r w:rsidRPr="007A36F3">
              <w:rPr>
                <w:sz w:val="20"/>
              </w:rPr>
              <w:t>Prüfung des TSL-Eintragsantrags hinsichtlich Vollständigkeit und Korrek</w:t>
            </w:r>
            <w:r w:rsidRPr="007A36F3">
              <w:rPr>
                <w:sz w:val="20"/>
              </w:rPr>
              <w:t>t</w:t>
            </w:r>
            <w:r w:rsidRPr="007A36F3">
              <w:rPr>
                <w:sz w:val="20"/>
              </w:rPr>
              <w:t>heit</w:t>
            </w:r>
          </w:p>
          <w:p w:rsidR="00E55942" w:rsidRPr="007A36F3" w:rsidRDefault="00E55942" w:rsidP="00E55942">
            <w:pPr>
              <w:pStyle w:val="gemtab11ptAbstand"/>
              <w:rPr>
                <w:sz w:val="20"/>
              </w:rPr>
            </w:pPr>
            <w:r w:rsidRPr="007A36F3">
              <w:rPr>
                <w:sz w:val="20"/>
              </w:rPr>
              <w:t>Archivierung von Dokumenten, falls e</w:t>
            </w:r>
            <w:r w:rsidRPr="007A36F3">
              <w:rPr>
                <w:sz w:val="20"/>
              </w:rPr>
              <w:t>r</w:t>
            </w:r>
            <w:r w:rsidRPr="007A36F3">
              <w:rPr>
                <w:sz w:val="20"/>
              </w:rPr>
              <w:t>forderlich</w:t>
            </w:r>
          </w:p>
          <w:p w:rsidR="00E55942" w:rsidRPr="007A36F3" w:rsidRDefault="00E55942" w:rsidP="00E55942">
            <w:pPr>
              <w:pStyle w:val="gemtab11ptAbstand"/>
              <w:rPr>
                <w:sz w:val="20"/>
              </w:rPr>
            </w:pPr>
            <w:r w:rsidRPr="007A36F3">
              <w:rPr>
                <w:sz w:val="20"/>
              </w:rPr>
              <w:t>Freigabe von TSL-Eintragsanträgen</w:t>
            </w:r>
          </w:p>
        </w:tc>
        <w:tc>
          <w:tcPr>
            <w:tcW w:w="987" w:type="dxa"/>
            <w:shd w:val="clear" w:color="auto" w:fill="auto"/>
          </w:tcPr>
          <w:p w:rsidR="00E55942" w:rsidRPr="007A36F3" w:rsidRDefault="00E55942" w:rsidP="00E55942">
            <w:pPr>
              <w:pStyle w:val="gemtab11ptAbstand"/>
              <w:rPr>
                <w:sz w:val="20"/>
              </w:rPr>
            </w:pPr>
            <w:r w:rsidRPr="007A36F3">
              <w:rPr>
                <w:sz w:val="20"/>
              </w:rPr>
              <w:t>TER</w:t>
            </w:r>
          </w:p>
        </w:tc>
      </w:tr>
      <w:tr w:rsidR="00E55942" w:rsidRPr="007A36F3" w:rsidTr="00E55942">
        <w:trPr>
          <w:cantSplit/>
        </w:trPr>
        <w:tc>
          <w:tcPr>
            <w:tcW w:w="3014" w:type="dxa"/>
            <w:shd w:val="clear" w:color="auto" w:fill="E6E6E6"/>
          </w:tcPr>
          <w:p w:rsidR="00E55942" w:rsidRPr="007A36F3" w:rsidRDefault="00E55942" w:rsidP="00E55942">
            <w:pPr>
              <w:pStyle w:val="gemtab11ptAbstand"/>
              <w:rPr>
                <w:sz w:val="20"/>
              </w:rPr>
            </w:pPr>
            <w:r w:rsidRPr="007A36F3">
              <w:rPr>
                <w:sz w:val="20"/>
              </w:rPr>
              <w:t>Registrierungsdienst</w:t>
            </w:r>
          </w:p>
        </w:tc>
        <w:tc>
          <w:tcPr>
            <w:tcW w:w="4889" w:type="dxa"/>
            <w:shd w:val="clear" w:color="auto" w:fill="E6E6E6"/>
          </w:tcPr>
          <w:p w:rsidR="00E55942" w:rsidRPr="007A36F3" w:rsidRDefault="00E55942" w:rsidP="00E55942">
            <w:pPr>
              <w:pStyle w:val="gemtab11ptAbstand"/>
              <w:rPr>
                <w:sz w:val="20"/>
              </w:rPr>
            </w:pPr>
            <w:r w:rsidRPr="007A36F3">
              <w:rPr>
                <w:sz w:val="20"/>
              </w:rPr>
              <w:t>Schnittstelle zur gematik für Annahme von Anträgen für Generierung von Schlüsselpaaren (und Zertifikaten oder Zertifikatsanträgen), Prüfung der notwend</w:t>
            </w:r>
            <w:r w:rsidRPr="007A36F3">
              <w:rPr>
                <w:sz w:val="20"/>
              </w:rPr>
              <w:t>i</w:t>
            </w:r>
            <w:r w:rsidRPr="007A36F3">
              <w:rPr>
                <w:sz w:val="20"/>
              </w:rPr>
              <w:t>gen Unterlagen und Annahme von Sperrantr</w:t>
            </w:r>
            <w:r w:rsidRPr="007A36F3">
              <w:rPr>
                <w:sz w:val="20"/>
              </w:rPr>
              <w:t>ä</w:t>
            </w:r>
            <w:r w:rsidRPr="007A36F3">
              <w:rPr>
                <w:sz w:val="20"/>
              </w:rPr>
              <w:t>gen</w:t>
            </w:r>
          </w:p>
        </w:tc>
        <w:tc>
          <w:tcPr>
            <w:tcW w:w="987" w:type="dxa"/>
            <w:shd w:val="clear" w:color="auto" w:fill="E6E6E6"/>
          </w:tcPr>
          <w:p w:rsidR="00E55942" w:rsidRPr="007A36F3" w:rsidRDefault="00E55942" w:rsidP="00E55942">
            <w:pPr>
              <w:pStyle w:val="gemtab11ptAbstand"/>
              <w:rPr>
                <w:sz w:val="20"/>
              </w:rPr>
            </w:pPr>
          </w:p>
        </w:tc>
      </w:tr>
      <w:tr w:rsidR="00E55942" w:rsidRPr="007A36F3" w:rsidTr="00E55942">
        <w:trPr>
          <w:cantSplit/>
        </w:trPr>
        <w:tc>
          <w:tcPr>
            <w:tcW w:w="3014" w:type="dxa"/>
          </w:tcPr>
          <w:p w:rsidR="00E55942" w:rsidRPr="007A36F3" w:rsidRDefault="00E55942" w:rsidP="00E55942">
            <w:pPr>
              <w:pStyle w:val="gemtab11ptAbstand"/>
              <w:rPr>
                <w:sz w:val="20"/>
              </w:rPr>
            </w:pPr>
            <w:r w:rsidRPr="007A36F3">
              <w:rPr>
                <w:sz w:val="20"/>
              </w:rPr>
              <w:lastRenderedPageBreak/>
              <w:t>Zertifikatsservice</w:t>
            </w:r>
          </w:p>
        </w:tc>
        <w:tc>
          <w:tcPr>
            <w:tcW w:w="4889" w:type="dxa"/>
          </w:tcPr>
          <w:p w:rsidR="00E55942" w:rsidRPr="007A36F3" w:rsidRDefault="00E55942" w:rsidP="00E55942">
            <w:pPr>
              <w:pStyle w:val="gemtab11ptAbstand"/>
              <w:rPr>
                <w:sz w:val="20"/>
              </w:rPr>
            </w:pPr>
            <w:r w:rsidRPr="007A36F3">
              <w:rPr>
                <w:sz w:val="20"/>
              </w:rPr>
              <w:t>Entgegennahme von Schlüsselgenerierungs-Antr</w:t>
            </w:r>
            <w:r w:rsidRPr="007A36F3">
              <w:rPr>
                <w:sz w:val="20"/>
              </w:rPr>
              <w:t>ä</w:t>
            </w:r>
            <w:r w:rsidRPr="007A36F3">
              <w:rPr>
                <w:sz w:val="20"/>
              </w:rPr>
              <w:t>gen und Sperranträgen</w:t>
            </w:r>
          </w:p>
          <w:p w:rsidR="00E55942" w:rsidRPr="007A36F3" w:rsidRDefault="00E55942" w:rsidP="00E55942">
            <w:pPr>
              <w:pStyle w:val="gemtab11ptAbstand"/>
              <w:rPr>
                <w:sz w:val="20"/>
              </w:rPr>
            </w:pPr>
            <w:r w:rsidRPr="007A36F3">
              <w:rPr>
                <w:sz w:val="20"/>
              </w:rPr>
              <w:t>Identifizierung, Authentifizierung und Prüfung der Autorisierung der Mitarbeiter der gematik</w:t>
            </w:r>
          </w:p>
          <w:p w:rsidR="00E55942" w:rsidRPr="007A36F3" w:rsidRDefault="00E55942" w:rsidP="00E55942">
            <w:pPr>
              <w:pStyle w:val="gemtab11ptAbstand"/>
              <w:rPr>
                <w:sz w:val="20"/>
              </w:rPr>
            </w:pPr>
            <w:r w:rsidRPr="007A36F3">
              <w:rPr>
                <w:sz w:val="20"/>
              </w:rPr>
              <w:t>Verifikation der Dokumente</w:t>
            </w:r>
          </w:p>
        </w:tc>
        <w:tc>
          <w:tcPr>
            <w:tcW w:w="987" w:type="dxa"/>
          </w:tcPr>
          <w:p w:rsidR="00E55942" w:rsidRPr="007A36F3" w:rsidRDefault="00E55942" w:rsidP="00E55942">
            <w:pPr>
              <w:pStyle w:val="gemtab11ptAbstand"/>
              <w:rPr>
                <w:sz w:val="20"/>
              </w:rPr>
            </w:pPr>
            <w:r w:rsidRPr="007A36F3">
              <w:rPr>
                <w:sz w:val="20"/>
              </w:rPr>
              <w:t>ZS</w:t>
            </w:r>
          </w:p>
        </w:tc>
      </w:tr>
      <w:tr w:rsidR="00E55942" w:rsidRPr="007A36F3" w:rsidTr="00E55942">
        <w:trPr>
          <w:cantSplit/>
        </w:trPr>
        <w:tc>
          <w:tcPr>
            <w:tcW w:w="3014" w:type="dxa"/>
            <w:tcBorders>
              <w:bottom w:val="single" w:sz="4" w:space="0" w:color="auto"/>
            </w:tcBorders>
          </w:tcPr>
          <w:p w:rsidR="00E55942" w:rsidRPr="007A36F3" w:rsidRDefault="00E55942" w:rsidP="00E55942">
            <w:pPr>
              <w:pStyle w:val="gemtab11ptAbstand"/>
              <w:rPr>
                <w:sz w:val="20"/>
              </w:rPr>
            </w:pPr>
            <w:r w:rsidRPr="007A36F3">
              <w:rPr>
                <w:sz w:val="20"/>
              </w:rPr>
              <w:t>Zertifikats-Registrator</w:t>
            </w:r>
          </w:p>
        </w:tc>
        <w:tc>
          <w:tcPr>
            <w:tcW w:w="4889" w:type="dxa"/>
            <w:tcBorders>
              <w:bottom w:val="single" w:sz="4" w:space="0" w:color="auto"/>
            </w:tcBorders>
          </w:tcPr>
          <w:p w:rsidR="00E55942" w:rsidRPr="007A36F3" w:rsidRDefault="00E55942" w:rsidP="00E55942">
            <w:pPr>
              <w:pStyle w:val="gemtab11ptAbstand"/>
              <w:rPr>
                <w:sz w:val="20"/>
              </w:rPr>
            </w:pPr>
            <w:r w:rsidRPr="007A36F3">
              <w:rPr>
                <w:sz w:val="20"/>
              </w:rPr>
              <w:t>Prüfung des Zertifikatsantrags hinsichtlich Vollständigkeit und Korrek</w:t>
            </w:r>
            <w:r w:rsidRPr="007A36F3">
              <w:rPr>
                <w:sz w:val="20"/>
              </w:rPr>
              <w:t>t</w:t>
            </w:r>
            <w:r w:rsidRPr="007A36F3">
              <w:rPr>
                <w:sz w:val="20"/>
              </w:rPr>
              <w:t>heit</w:t>
            </w:r>
          </w:p>
          <w:p w:rsidR="00E55942" w:rsidRPr="007A36F3" w:rsidRDefault="00E55942" w:rsidP="00E55942">
            <w:pPr>
              <w:pStyle w:val="gemtab11ptAbstand"/>
              <w:rPr>
                <w:sz w:val="20"/>
              </w:rPr>
            </w:pPr>
            <w:r w:rsidRPr="007A36F3">
              <w:rPr>
                <w:sz w:val="20"/>
              </w:rPr>
              <w:t>Archivierung von Dokumenten, falls e</w:t>
            </w:r>
            <w:r w:rsidRPr="007A36F3">
              <w:rPr>
                <w:sz w:val="20"/>
              </w:rPr>
              <w:t>r</w:t>
            </w:r>
            <w:r w:rsidRPr="007A36F3">
              <w:rPr>
                <w:sz w:val="20"/>
              </w:rPr>
              <w:t>forderlich</w:t>
            </w:r>
          </w:p>
          <w:p w:rsidR="00E55942" w:rsidRPr="007A36F3" w:rsidRDefault="00E55942" w:rsidP="00E55942">
            <w:pPr>
              <w:pStyle w:val="gemtab11ptAbstand"/>
              <w:rPr>
                <w:sz w:val="20"/>
              </w:rPr>
            </w:pPr>
            <w:r w:rsidRPr="007A36F3">
              <w:rPr>
                <w:sz w:val="20"/>
              </w:rPr>
              <w:t xml:space="preserve">Freigabe von Anträgen für Schlüsselgenierung und Sperrantrag </w:t>
            </w:r>
          </w:p>
        </w:tc>
        <w:tc>
          <w:tcPr>
            <w:tcW w:w="987" w:type="dxa"/>
            <w:tcBorders>
              <w:bottom w:val="single" w:sz="4" w:space="0" w:color="auto"/>
            </w:tcBorders>
          </w:tcPr>
          <w:p w:rsidR="00E55942" w:rsidRPr="007A36F3" w:rsidRDefault="00E55942" w:rsidP="00E55942">
            <w:pPr>
              <w:pStyle w:val="gemtab11ptAbstand"/>
              <w:rPr>
                <w:sz w:val="20"/>
              </w:rPr>
            </w:pPr>
            <w:r w:rsidRPr="007A36F3">
              <w:rPr>
                <w:sz w:val="20"/>
              </w:rPr>
              <w:t>RG</w:t>
            </w:r>
          </w:p>
        </w:tc>
      </w:tr>
      <w:tr w:rsidR="00E55942" w:rsidRPr="007A36F3" w:rsidTr="00E55942">
        <w:trPr>
          <w:cantSplit/>
        </w:trPr>
        <w:tc>
          <w:tcPr>
            <w:tcW w:w="3014" w:type="dxa"/>
            <w:shd w:val="clear" w:color="auto" w:fill="E6E6E6"/>
          </w:tcPr>
          <w:p w:rsidR="00E55942" w:rsidRPr="007A36F3" w:rsidRDefault="00E55942" w:rsidP="00E55942">
            <w:pPr>
              <w:pStyle w:val="gemtab11ptAbstand"/>
              <w:rPr>
                <w:sz w:val="20"/>
              </w:rPr>
            </w:pPr>
            <w:r w:rsidRPr="007A36F3">
              <w:rPr>
                <w:sz w:val="20"/>
              </w:rPr>
              <w:t>Zertifizierung</w:t>
            </w:r>
          </w:p>
        </w:tc>
        <w:tc>
          <w:tcPr>
            <w:tcW w:w="4889" w:type="dxa"/>
            <w:shd w:val="clear" w:color="auto" w:fill="E6E6E6"/>
          </w:tcPr>
          <w:p w:rsidR="00E55942" w:rsidRPr="007A36F3" w:rsidRDefault="00E55942" w:rsidP="00E55942">
            <w:pPr>
              <w:pStyle w:val="gemtab11ptAbstand"/>
              <w:rPr>
                <w:sz w:val="20"/>
              </w:rPr>
            </w:pPr>
            <w:r w:rsidRPr="007A36F3">
              <w:rPr>
                <w:sz w:val="20"/>
              </w:rPr>
              <w:t>Ausstellen von Zertifikat, Erzeugung und Ve</w:t>
            </w:r>
            <w:r w:rsidRPr="007A36F3">
              <w:rPr>
                <w:sz w:val="20"/>
              </w:rPr>
              <w:t>r</w:t>
            </w:r>
            <w:r w:rsidRPr="007A36F3">
              <w:rPr>
                <w:sz w:val="20"/>
              </w:rPr>
              <w:t>wahrung der TSP-Schlüssel</w:t>
            </w:r>
          </w:p>
        </w:tc>
        <w:tc>
          <w:tcPr>
            <w:tcW w:w="987" w:type="dxa"/>
            <w:shd w:val="clear" w:color="auto" w:fill="E6E6E6"/>
          </w:tcPr>
          <w:p w:rsidR="00E55942" w:rsidRPr="007A36F3" w:rsidRDefault="00E55942" w:rsidP="00E55942">
            <w:pPr>
              <w:pStyle w:val="gemtab11ptAbstand"/>
              <w:rPr>
                <w:sz w:val="20"/>
              </w:rPr>
            </w:pPr>
          </w:p>
        </w:tc>
      </w:tr>
      <w:tr w:rsidR="00E55942" w:rsidRPr="007A36F3" w:rsidTr="00E55942">
        <w:trPr>
          <w:cantSplit/>
        </w:trPr>
        <w:tc>
          <w:tcPr>
            <w:tcW w:w="3014" w:type="dxa"/>
          </w:tcPr>
          <w:p w:rsidR="00E55942" w:rsidRPr="007A36F3" w:rsidRDefault="00E55942" w:rsidP="00E55942">
            <w:pPr>
              <w:pStyle w:val="gemtab11ptAbstand"/>
              <w:rPr>
                <w:sz w:val="20"/>
              </w:rPr>
            </w:pPr>
            <w:r w:rsidRPr="007A36F3">
              <w:rPr>
                <w:sz w:val="20"/>
              </w:rPr>
              <w:t>TSL-SP-Mitarbeiter</w:t>
            </w:r>
          </w:p>
        </w:tc>
        <w:tc>
          <w:tcPr>
            <w:tcW w:w="4889" w:type="dxa"/>
          </w:tcPr>
          <w:p w:rsidR="00E55942" w:rsidRPr="007A36F3" w:rsidRDefault="00E55942" w:rsidP="00E55942">
            <w:pPr>
              <w:pStyle w:val="gemtab11ptAbstand"/>
              <w:rPr>
                <w:sz w:val="20"/>
              </w:rPr>
            </w:pPr>
            <w:r w:rsidRPr="007A36F3">
              <w:rPr>
                <w:sz w:val="20"/>
              </w:rPr>
              <w:t>verantwortlich für die Anwendung und Lag</w:t>
            </w:r>
            <w:r w:rsidRPr="007A36F3">
              <w:rPr>
                <w:sz w:val="20"/>
              </w:rPr>
              <w:t>e</w:t>
            </w:r>
            <w:r w:rsidRPr="007A36F3">
              <w:rPr>
                <w:sz w:val="20"/>
              </w:rPr>
              <w:t>rung von elektronischen Datenträgern, auf d</w:t>
            </w:r>
            <w:r w:rsidRPr="007A36F3">
              <w:rPr>
                <w:sz w:val="20"/>
              </w:rPr>
              <w:t>e</w:t>
            </w:r>
            <w:r w:rsidRPr="007A36F3">
              <w:rPr>
                <w:sz w:val="20"/>
              </w:rPr>
              <w:t>nen die privaten Schlüssel g</w:t>
            </w:r>
            <w:r w:rsidRPr="007A36F3">
              <w:rPr>
                <w:sz w:val="20"/>
              </w:rPr>
              <w:t>e</w:t>
            </w:r>
            <w:r w:rsidRPr="007A36F3">
              <w:rPr>
                <w:sz w:val="20"/>
              </w:rPr>
              <w:t>speichert sind</w:t>
            </w:r>
          </w:p>
        </w:tc>
        <w:tc>
          <w:tcPr>
            <w:tcW w:w="987" w:type="dxa"/>
          </w:tcPr>
          <w:p w:rsidR="00E55942" w:rsidRPr="007A36F3" w:rsidRDefault="00E55942" w:rsidP="00E55942">
            <w:pPr>
              <w:pStyle w:val="gemtab11ptAbstand"/>
              <w:rPr>
                <w:sz w:val="20"/>
              </w:rPr>
            </w:pPr>
            <w:r w:rsidRPr="007A36F3">
              <w:rPr>
                <w:sz w:val="20"/>
              </w:rPr>
              <w:t>CAO1</w:t>
            </w:r>
          </w:p>
        </w:tc>
      </w:tr>
      <w:tr w:rsidR="00E55942" w:rsidRPr="007A36F3" w:rsidTr="00E55942">
        <w:trPr>
          <w:cantSplit/>
        </w:trPr>
        <w:tc>
          <w:tcPr>
            <w:tcW w:w="3014" w:type="dxa"/>
            <w:tcBorders>
              <w:bottom w:val="single" w:sz="4" w:space="0" w:color="auto"/>
            </w:tcBorders>
          </w:tcPr>
          <w:p w:rsidR="00E55942" w:rsidRPr="007A36F3" w:rsidRDefault="00E55942" w:rsidP="00E55942">
            <w:pPr>
              <w:pStyle w:val="gemtab11ptAbstand"/>
              <w:rPr>
                <w:sz w:val="20"/>
              </w:rPr>
            </w:pPr>
            <w:r w:rsidRPr="007A36F3">
              <w:rPr>
                <w:sz w:val="20"/>
              </w:rPr>
              <w:t>PIN-Geber</w:t>
            </w:r>
          </w:p>
        </w:tc>
        <w:tc>
          <w:tcPr>
            <w:tcW w:w="4889" w:type="dxa"/>
            <w:tcBorders>
              <w:bottom w:val="single" w:sz="4" w:space="0" w:color="auto"/>
            </w:tcBorders>
          </w:tcPr>
          <w:p w:rsidR="00E55942" w:rsidRPr="007A36F3" w:rsidRDefault="00E55942" w:rsidP="00E55942">
            <w:pPr>
              <w:pStyle w:val="gemtab11ptAbstand"/>
              <w:rPr>
                <w:sz w:val="20"/>
              </w:rPr>
            </w:pPr>
            <w:r w:rsidRPr="007A36F3">
              <w:rPr>
                <w:sz w:val="20"/>
              </w:rPr>
              <w:t xml:space="preserve">Kenntnis eines Geheimnisses (z. B. Passwort) zur Anwendung der privaten Schlüssel </w:t>
            </w:r>
          </w:p>
        </w:tc>
        <w:tc>
          <w:tcPr>
            <w:tcW w:w="987" w:type="dxa"/>
            <w:tcBorders>
              <w:bottom w:val="single" w:sz="4" w:space="0" w:color="auto"/>
            </w:tcBorders>
          </w:tcPr>
          <w:p w:rsidR="00E55942" w:rsidRPr="007A36F3" w:rsidRDefault="00E55942" w:rsidP="00E55942">
            <w:pPr>
              <w:pStyle w:val="gemtab11ptAbstand"/>
              <w:rPr>
                <w:sz w:val="20"/>
              </w:rPr>
            </w:pPr>
            <w:r w:rsidRPr="007A36F3">
              <w:rPr>
                <w:sz w:val="20"/>
              </w:rPr>
              <w:t>CAO2</w:t>
            </w:r>
          </w:p>
        </w:tc>
      </w:tr>
      <w:tr w:rsidR="00E55942" w:rsidRPr="007A36F3" w:rsidTr="00E55942">
        <w:trPr>
          <w:cantSplit/>
        </w:trPr>
        <w:tc>
          <w:tcPr>
            <w:tcW w:w="3014" w:type="dxa"/>
            <w:shd w:val="clear" w:color="auto" w:fill="E6E6E6"/>
          </w:tcPr>
          <w:p w:rsidR="00E55942" w:rsidRPr="007A36F3" w:rsidRDefault="00E55942" w:rsidP="00E55942">
            <w:pPr>
              <w:pStyle w:val="gemtab11ptAbstand"/>
              <w:rPr>
                <w:sz w:val="20"/>
              </w:rPr>
            </w:pPr>
            <w:r w:rsidRPr="007A36F3">
              <w:rPr>
                <w:sz w:val="20"/>
              </w:rPr>
              <w:t>Systembetreuung</w:t>
            </w:r>
          </w:p>
        </w:tc>
        <w:tc>
          <w:tcPr>
            <w:tcW w:w="4889" w:type="dxa"/>
            <w:shd w:val="clear" w:color="auto" w:fill="E6E6E6"/>
          </w:tcPr>
          <w:p w:rsidR="00E55942" w:rsidRPr="007A36F3" w:rsidRDefault="00E55942" w:rsidP="00E55942">
            <w:pPr>
              <w:pStyle w:val="gemtab11ptAbstand"/>
              <w:rPr>
                <w:sz w:val="20"/>
              </w:rPr>
            </w:pPr>
            <w:r w:rsidRPr="007A36F3">
              <w:rPr>
                <w:sz w:val="20"/>
              </w:rPr>
              <w:t>Administration der IT-Systeme und des tägl</w:t>
            </w:r>
            <w:r w:rsidRPr="007A36F3">
              <w:rPr>
                <w:sz w:val="20"/>
              </w:rPr>
              <w:t>i</w:t>
            </w:r>
            <w:r w:rsidRPr="007A36F3">
              <w:rPr>
                <w:sz w:val="20"/>
              </w:rPr>
              <w:t>chen Betriebs (Backups usw.)</w:t>
            </w:r>
          </w:p>
        </w:tc>
        <w:tc>
          <w:tcPr>
            <w:tcW w:w="987" w:type="dxa"/>
            <w:shd w:val="clear" w:color="auto" w:fill="E6E6E6"/>
          </w:tcPr>
          <w:p w:rsidR="00E55942" w:rsidRPr="007A36F3" w:rsidRDefault="00E55942" w:rsidP="00E55942">
            <w:pPr>
              <w:pStyle w:val="gemtab11ptAbstand"/>
              <w:rPr>
                <w:sz w:val="20"/>
              </w:rPr>
            </w:pPr>
          </w:p>
        </w:tc>
      </w:tr>
      <w:tr w:rsidR="00E55942" w:rsidRPr="007A36F3" w:rsidTr="00E55942">
        <w:trPr>
          <w:cantSplit/>
        </w:trPr>
        <w:tc>
          <w:tcPr>
            <w:tcW w:w="3014" w:type="dxa"/>
          </w:tcPr>
          <w:p w:rsidR="00E55942" w:rsidRPr="007A36F3" w:rsidRDefault="00E55942" w:rsidP="00E55942">
            <w:pPr>
              <w:pStyle w:val="gemtab11ptAbstand"/>
              <w:rPr>
                <w:sz w:val="20"/>
              </w:rPr>
            </w:pPr>
            <w:r w:rsidRPr="007A36F3">
              <w:rPr>
                <w:sz w:val="20"/>
              </w:rPr>
              <w:t>System- und Netzwerk-Administrator</w:t>
            </w:r>
          </w:p>
        </w:tc>
        <w:tc>
          <w:tcPr>
            <w:tcW w:w="4889" w:type="dxa"/>
          </w:tcPr>
          <w:p w:rsidR="00E55942" w:rsidRPr="007A36F3" w:rsidRDefault="00E55942" w:rsidP="00E55942">
            <w:pPr>
              <w:pStyle w:val="gemtab11ptAbstand"/>
              <w:rPr>
                <w:sz w:val="20"/>
              </w:rPr>
            </w:pPr>
            <w:r w:rsidRPr="007A36F3">
              <w:rPr>
                <w:sz w:val="20"/>
              </w:rPr>
              <w:t>Installation, Konfiguration, Adminis</w:t>
            </w:r>
            <w:r w:rsidRPr="007A36F3">
              <w:rPr>
                <w:sz w:val="20"/>
              </w:rPr>
              <w:t>t</w:t>
            </w:r>
            <w:r w:rsidRPr="007A36F3">
              <w:rPr>
                <w:sz w:val="20"/>
              </w:rPr>
              <w:t>ration und Wartung der IT- und Kommun</w:t>
            </w:r>
            <w:r w:rsidRPr="007A36F3">
              <w:rPr>
                <w:sz w:val="20"/>
              </w:rPr>
              <w:t>i</w:t>
            </w:r>
            <w:r w:rsidRPr="007A36F3">
              <w:rPr>
                <w:sz w:val="20"/>
              </w:rPr>
              <w:t>kationssysteme. vollständige Kontrolle über die eingesetzte Hard- und Sof</w:t>
            </w:r>
            <w:r w:rsidRPr="007A36F3">
              <w:rPr>
                <w:sz w:val="20"/>
              </w:rPr>
              <w:t>t</w:t>
            </w:r>
            <w:r w:rsidRPr="007A36F3">
              <w:rPr>
                <w:sz w:val="20"/>
              </w:rPr>
              <w:t>ware, jedoch kein Zugriff auf und keine Kenntnis von kryptographischen Schlü</w:t>
            </w:r>
            <w:r w:rsidRPr="007A36F3">
              <w:rPr>
                <w:sz w:val="20"/>
              </w:rPr>
              <w:t>s</w:t>
            </w:r>
            <w:r w:rsidRPr="007A36F3">
              <w:rPr>
                <w:sz w:val="20"/>
              </w:rPr>
              <w:t>seln und deren Passwörtern für Zertifizierung</w:t>
            </w:r>
            <w:r w:rsidRPr="007A36F3">
              <w:rPr>
                <w:sz w:val="20"/>
              </w:rPr>
              <w:t>s</w:t>
            </w:r>
            <w:r w:rsidRPr="007A36F3">
              <w:rPr>
                <w:sz w:val="20"/>
              </w:rPr>
              <w:t>prozess, Zertifikats- und Sperrmanagement sowie ausschließliche Kenntnis der Boot- und Adminis</w:t>
            </w:r>
            <w:r w:rsidRPr="007A36F3">
              <w:rPr>
                <w:sz w:val="20"/>
              </w:rPr>
              <w:t>t</w:t>
            </w:r>
            <w:r w:rsidRPr="007A36F3">
              <w:rPr>
                <w:sz w:val="20"/>
              </w:rPr>
              <w:t>rator-Passwörter der Systeme</w:t>
            </w:r>
          </w:p>
        </w:tc>
        <w:tc>
          <w:tcPr>
            <w:tcW w:w="987" w:type="dxa"/>
          </w:tcPr>
          <w:p w:rsidR="00E55942" w:rsidRPr="007A36F3" w:rsidRDefault="00E55942" w:rsidP="00E55942">
            <w:pPr>
              <w:pStyle w:val="gemtab11ptAbstand"/>
              <w:rPr>
                <w:sz w:val="20"/>
              </w:rPr>
            </w:pPr>
            <w:r w:rsidRPr="007A36F3">
              <w:rPr>
                <w:sz w:val="20"/>
              </w:rPr>
              <w:t>SA</w:t>
            </w:r>
          </w:p>
        </w:tc>
      </w:tr>
      <w:tr w:rsidR="00E55942" w:rsidRPr="007A36F3" w:rsidTr="00E55942">
        <w:trPr>
          <w:cantSplit/>
        </w:trPr>
        <w:tc>
          <w:tcPr>
            <w:tcW w:w="3014" w:type="dxa"/>
            <w:tcBorders>
              <w:bottom w:val="single" w:sz="4" w:space="0" w:color="auto"/>
            </w:tcBorders>
          </w:tcPr>
          <w:p w:rsidR="00E55942" w:rsidRPr="007A36F3" w:rsidRDefault="00E55942" w:rsidP="00E55942">
            <w:pPr>
              <w:pStyle w:val="gemtab11ptAbstand"/>
              <w:rPr>
                <w:sz w:val="20"/>
              </w:rPr>
            </w:pPr>
            <w:r w:rsidRPr="007A36F3">
              <w:rPr>
                <w:sz w:val="20"/>
              </w:rPr>
              <w:t>Systemoperator</w:t>
            </w:r>
          </w:p>
        </w:tc>
        <w:tc>
          <w:tcPr>
            <w:tcW w:w="4889" w:type="dxa"/>
            <w:tcBorders>
              <w:bottom w:val="single" w:sz="4" w:space="0" w:color="auto"/>
            </w:tcBorders>
          </w:tcPr>
          <w:p w:rsidR="00E55942" w:rsidRPr="007A36F3" w:rsidRDefault="00E55942" w:rsidP="00E55942">
            <w:pPr>
              <w:pStyle w:val="gemtab11ptAbstand"/>
              <w:rPr>
                <w:sz w:val="20"/>
              </w:rPr>
            </w:pPr>
            <w:r w:rsidRPr="007A36F3">
              <w:rPr>
                <w:sz w:val="20"/>
              </w:rPr>
              <w:t>Betreuung der Anwendungen (D</w:t>
            </w:r>
            <w:r w:rsidRPr="007A36F3">
              <w:rPr>
                <w:sz w:val="20"/>
              </w:rPr>
              <w:t>a</w:t>
            </w:r>
            <w:r w:rsidRPr="007A36F3">
              <w:rPr>
                <w:sz w:val="20"/>
              </w:rPr>
              <w:t>tensicherung und -wiederherstellung, Web-Server, Zertifikats- und Sperrmanag</w:t>
            </w:r>
            <w:r w:rsidRPr="007A36F3">
              <w:rPr>
                <w:sz w:val="20"/>
              </w:rPr>
              <w:t>e</w:t>
            </w:r>
            <w:r w:rsidRPr="007A36F3">
              <w:rPr>
                <w:sz w:val="20"/>
              </w:rPr>
              <w:t>ment)</w:t>
            </w:r>
          </w:p>
        </w:tc>
        <w:tc>
          <w:tcPr>
            <w:tcW w:w="987" w:type="dxa"/>
            <w:tcBorders>
              <w:bottom w:val="single" w:sz="4" w:space="0" w:color="auto"/>
            </w:tcBorders>
          </w:tcPr>
          <w:p w:rsidR="00E55942" w:rsidRPr="007A36F3" w:rsidRDefault="00E55942" w:rsidP="00E55942">
            <w:pPr>
              <w:pStyle w:val="gemtab11ptAbstand"/>
              <w:rPr>
                <w:sz w:val="20"/>
              </w:rPr>
            </w:pPr>
            <w:r w:rsidRPr="007A36F3">
              <w:rPr>
                <w:sz w:val="20"/>
              </w:rPr>
              <w:t>SO</w:t>
            </w:r>
          </w:p>
        </w:tc>
      </w:tr>
      <w:tr w:rsidR="00E55942" w:rsidRPr="007A36F3" w:rsidTr="00E55942">
        <w:trPr>
          <w:cantSplit/>
        </w:trPr>
        <w:tc>
          <w:tcPr>
            <w:tcW w:w="3014" w:type="dxa"/>
            <w:shd w:val="clear" w:color="auto" w:fill="E6E6E6"/>
          </w:tcPr>
          <w:p w:rsidR="00E55942" w:rsidRPr="007A36F3" w:rsidRDefault="00E55942" w:rsidP="00E55942">
            <w:pPr>
              <w:pStyle w:val="gemtab11ptAbstand"/>
              <w:rPr>
                <w:sz w:val="20"/>
              </w:rPr>
            </w:pPr>
            <w:r w:rsidRPr="007A36F3">
              <w:rPr>
                <w:sz w:val="20"/>
              </w:rPr>
              <w:t>Überwachung des B</w:t>
            </w:r>
            <w:r w:rsidRPr="007A36F3">
              <w:rPr>
                <w:sz w:val="20"/>
              </w:rPr>
              <w:t>e</w:t>
            </w:r>
            <w:r w:rsidRPr="007A36F3">
              <w:rPr>
                <w:sz w:val="20"/>
              </w:rPr>
              <w:t>triebs</w:t>
            </w:r>
          </w:p>
        </w:tc>
        <w:tc>
          <w:tcPr>
            <w:tcW w:w="4889" w:type="dxa"/>
            <w:shd w:val="clear" w:color="auto" w:fill="E6E6E6"/>
          </w:tcPr>
          <w:p w:rsidR="00E55942" w:rsidRPr="007A36F3" w:rsidRDefault="00E55942" w:rsidP="00E55942">
            <w:pPr>
              <w:pStyle w:val="gemtab11ptAbstand"/>
              <w:rPr>
                <w:sz w:val="20"/>
              </w:rPr>
            </w:pPr>
            <w:r w:rsidRPr="007A36F3">
              <w:rPr>
                <w:sz w:val="20"/>
              </w:rPr>
              <w:t>keine Funktion im operativen Betrieb, zustä</w:t>
            </w:r>
            <w:r w:rsidRPr="007A36F3">
              <w:rPr>
                <w:sz w:val="20"/>
              </w:rPr>
              <w:t>n</w:t>
            </w:r>
            <w:r w:rsidRPr="007A36F3">
              <w:rPr>
                <w:sz w:val="20"/>
              </w:rPr>
              <w:t>dig für die Durchsetzung der im Siche</w:t>
            </w:r>
            <w:r w:rsidRPr="007A36F3">
              <w:rPr>
                <w:sz w:val="20"/>
              </w:rPr>
              <w:t>r</w:t>
            </w:r>
            <w:r w:rsidRPr="007A36F3">
              <w:rPr>
                <w:sz w:val="20"/>
              </w:rPr>
              <w:t>heitskonzept festgelegten Grundsä</w:t>
            </w:r>
            <w:r w:rsidRPr="007A36F3">
              <w:rPr>
                <w:sz w:val="20"/>
              </w:rPr>
              <w:t>t</w:t>
            </w:r>
            <w:r w:rsidRPr="007A36F3">
              <w:rPr>
                <w:sz w:val="20"/>
              </w:rPr>
              <w:t>ze</w:t>
            </w:r>
          </w:p>
        </w:tc>
        <w:tc>
          <w:tcPr>
            <w:tcW w:w="987" w:type="dxa"/>
            <w:shd w:val="clear" w:color="auto" w:fill="E6E6E6"/>
          </w:tcPr>
          <w:p w:rsidR="00E55942" w:rsidRPr="007A36F3" w:rsidRDefault="00E55942" w:rsidP="00E55942">
            <w:pPr>
              <w:pStyle w:val="gemtab11ptAbstand"/>
              <w:rPr>
                <w:sz w:val="20"/>
              </w:rPr>
            </w:pPr>
          </w:p>
        </w:tc>
      </w:tr>
      <w:tr w:rsidR="00E55942" w:rsidRPr="007A36F3" w:rsidTr="00E55942">
        <w:trPr>
          <w:cantSplit/>
        </w:trPr>
        <w:tc>
          <w:tcPr>
            <w:tcW w:w="3014" w:type="dxa"/>
          </w:tcPr>
          <w:p w:rsidR="00E55942" w:rsidRPr="007A36F3" w:rsidRDefault="00E55942" w:rsidP="00E55942">
            <w:pPr>
              <w:pStyle w:val="gemtab11ptAbstand"/>
              <w:rPr>
                <w:sz w:val="20"/>
              </w:rPr>
            </w:pPr>
            <w:r w:rsidRPr="007A36F3">
              <w:rPr>
                <w:sz w:val="20"/>
              </w:rPr>
              <w:t>Revision</w:t>
            </w:r>
          </w:p>
        </w:tc>
        <w:tc>
          <w:tcPr>
            <w:tcW w:w="4889" w:type="dxa"/>
          </w:tcPr>
          <w:p w:rsidR="00E55942" w:rsidRPr="007A36F3" w:rsidRDefault="00E55942" w:rsidP="00E55942">
            <w:pPr>
              <w:pStyle w:val="gemtab11ptAbstand"/>
              <w:rPr>
                <w:sz w:val="20"/>
              </w:rPr>
            </w:pPr>
            <w:r w:rsidRPr="007A36F3">
              <w:rPr>
                <w:sz w:val="20"/>
              </w:rPr>
              <w:t>Durchführung der betriebsinternen und exte</w:t>
            </w:r>
            <w:r w:rsidRPr="007A36F3">
              <w:rPr>
                <w:sz w:val="20"/>
              </w:rPr>
              <w:t>r</w:t>
            </w:r>
            <w:r w:rsidRPr="007A36F3">
              <w:rPr>
                <w:sz w:val="20"/>
              </w:rPr>
              <w:t>nen Audits, Überwachung und Einhaltung der Datenschutzbestimmu</w:t>
            </w:r>
            <w:r w:rsidRPr="007A36F3">
              <w:rPr>
                <w:sz w:val="20"/>
              </w:rPr>
              <w:t>n</w:t>
            </w:r>
            <w:r w:rsidRPr="007A36F3">
              <w:rPr>
                <w:sz w:val="20"/>
              </w:rPr>
              <w:t>gen</w:t>
            </w:r>
          </w:p>
        </w:tc>
        <w:tc>
          <w:tcPr>
            <w:tcW w:w="987" w:type="dxa"/>
          </w:tcPr>
          <w:p w:rsidR="00E55942" w:rsidRPr="007A36F3" w:rsidRDefault="00E55942" w:rsidP="00E55942">
            <w:pPr>
              <w:pStyle w:val="gemtab11ptAbstand"/>
              <w:rPr>
                <w:sz w:val="20"/>
              </w:rPr>
            </w:pPr>
            <w:r w:rsidRPr="007A36F3">
              <w:rPr>
                <w:sz w:val="20"/>
              </w:rPr>
              <w:t>R</w:t>
            </w:r>
          </w:p>
        </w:tc>
      </w:tr>
      <w:tr w:rsidR="00E55942" w:rsidRPr="007A36F3" w:rsidTr="00E55942">
        <w:trPr>
          <w:cantSplit/>
        </w:trPr>
        <w:tc>
          <w:tcPr>
            <w:tcW w:w="3014" w:type="dxa"/>
          </w:tcPr>
          <w:p w:rsidR="00E55942" w:rsidRPr="007A36F3" w:rsidRDefault="00E55942" w:rsidP="00E55942">
            <w:pPr>
              <w:pStyle w:val="gemtab11ptAbstand"/>
              <w:rPr>
                <w:sz w:val="20"/>
              </w:rPr>
            </w:pPr>
            <w:r w:rsidRPr="007A36F3">
              <w:rPr>
                <w:sz w:val="20"/>
              </w:rPr>
              <w:t>Sicherheitsbeauftragter</w:t>
            </w:r>
          </w:p>
        </w:tc>
        <w:tc>
          <w:tcPr>
            <w:tcW w:w="4889" w:type="dxa"/>
          </w:tcPr>
          <w:p w:rsidR="00E55942" w:rsidRPr="007A36F3" w:rsidRDefault="00E55942" w:rsidP="00E55942">
            <w:pPr>
              <w:pStyle w:val="gemtab11ptAbstand"/>
              <w:rPr>
                <w:sz w:val="20"/>
              </w:rPr>
            </w:pPr>
            <w:r w:rsidRPr="007A36F3">
              <w:rPr>
                <w:sz w:val="20"/>
              </w:rPr>
              <w:t>Definition und Einhaltung der Sicherheitsb</w:t>
            </w:r>
            <w:r w:rsidRPr="007A36F3">
              <w:rPr>
                <w:sz w:val="20"/>
              </w:rPr>
              <w:t>e</w:t>
            </w:r>
            <w:r w:rsidRPr="007A36F3">
              <w:rPr>
                <w:sz w:val="20"/>
              </w:rPr>
              <w:t>stimmungen</w:t>
            </w:r>
          </w:p>
          <w:p w:rsidR="00E55942" w:rsidRPr="007A36F3" w:rsidRDefault="00E55942" w:rsidP="00E55942">
            <w:pPr>
              <w:pStyle w:val="gemtab11ptAbstand"/>
              <w:rPr>
                <w:sz w:val="20"/>
              </w:rPr>
            </w:pPr>
            <w:r w:rsidRPr="007A36F3">
              <w:rPr>
                <w:sz w:val="20"/>
              </w:rPr>
              <w:t>Überprüfung der Mitarbeiter</w:t>
            </w:r>
          </w:p>
          <w:p w:rsidR="00E55942" w:rsidRPr="007A36F3" w:rsidRDefault="00E55942" w:rsidP="00E55942">
            <w:pPr>
              <w:pStyle w:val="gemtab11ptAbstand"/>
              <w:rPr>
                <w:sz w:val="20"/>
              </w:rPr>
            </w:pPr>
            <w:r w:rsidRPr="007A36F3">
              <w:rPr>
                <w:sz w:val="20"/>
              </w:rPr>
              <w:t>Vergabe von Berechtigungen</w:t>
            </w:r>
          </w:p>
          <w:p w:rsidR="00E55942" w:rsidRPr="007A36F3" w:rsidRDefault="00E55942" w:rsidP="00E55942">
            <w:pPr>
              <w:pStyle w:val="gemtab11ptAbstand"/>
              <w:rPr>
                <w:sz w:val="20"/>
              </w:rPr>
            </w:pPr>
            <w:r w:rsidRPr="007A36F3">
              <w:rPr>
                <w:sz w:val="20"/>
              </w:rPr>
              <w:t>Ansprechpartner für sicherheitsrelevante Fr</w:t>
            </w:r>
            <w:r w:rsidRPr="007A36F3">
              <w:rPr>
                <w:sz w:val="20"/>
              </w:rPr>
              <w:t>a</w:t>
            </w:r>
            <w:r w:rsidRPr="007A36F3">
              <w:rPr>
                <w:sz w:val="20"/>
              </w:rPr>
              <w:t>gen</w:t>
            </w:r>
          </w:p>
        </w:tc>
        <w:tc>
          <w:tcPr>
            <w:tcW w:w="987" w:type="dxa"/>
          </w:tcPr>
          <w:p w:rsidR="00E55942" w:rsidRPr="007A36F3" w:rsidRDefault="00E55942" w:rsidP="00E55942">
            <w:pPr>
              <w:pStyle w:val="gemtab11ptAbstand"/>
              <w:rPr>
                <w:sz w:val="20"/>
              </w:rPr>
            </w:pPr>
            <w:r w:rsidRPr="007A36F3">
              <w:rPr>
                <w:sz w:val="20"/>
              </w:rPr>
              <w:t>ISO</w:t>
            </w:r>
          </w:p>
        </w:tc>
      </w:tr>
    </w:tbl>
    <w:p w:rsidR="00E55942" w:rsidRDefault="00E55942" w:rsidP="00E55942">
      <w:pPr>
        <w:pStyle w:val="gemStandard"/>
      </w:pPr>
    </w:p>
    <w:p w:rsidR="00E55942" w:rsidRPr="007A36F3" w:rsidRDefault="00E55942" w:rsidP="00E55942">
      <w:pPr>
        <w:pStyle w:val="gemStandard"/>
      </w:pPr>
      <w:r w:rsidRPr="007A36F3">
        <w:t>Ein Mitarbeiter kann auch in mehr als einer Rolle auftreten. Dabei ist jedoch zu beachten, dass es Rollenu</w:t>
      </w:r>
      <w:r w:rsidRPr="007A36F3">
        <w:t>n</w:t>
      </w:r>
      <w:r w:rsidRPr="007A36F3">
        <w:t xml:space="preserve">verträglichkeiten (Abschnitt </w:t>
      </w:r>
      <w:r w:rsidRPr="007A36F3">
        <w:fldChar w:fldCharType="begin"/>
      </w:r>
      <w:r w:rsidRPr="007A36F3">
        <w:instrText xml:space="preserve"> REF _Ref135027349 \r \h  \* MERGEFORMAT </w:instrText>
      </w:r>
      <w:r w:rsidRPr="007A36F3">
        <w:fldChar w:fldCharType="separate"/>
      </w:r>
      <w:r w:rsidR="005C6E8F">
        <w:t>5.4.2.3</w:t>
      </w:r>
      <w:r w:rsidRPr="007A36F3">
        <w:fldChar w:fldCharType="end"/>
      </w:r>
      <w:r w:rsidRPr="007A36F3">
        <w:t>) gibt. Ebenso ist es möglich, dass Funktionen einer Rolle auf mehrere Mitarbeiter mit dieser Rolle ve</w:t>
      </w:r>
      <w:r w:rsidRPr="007A36F3">
        <w:t>r</w:t>
      </w:r>
      <w:r w:rsidRPr="007A36F3">
        <w:t>teilt werden.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TIP1-A_3973 </w:t>
      </w:r>
      <w:r w:rsidRPr="007A36F3">
        <w:rPr>
          <w:b/>
          <w:szCs w:val="22"/>
        </w:rPr>
        <w:t>Mitteilungspflicht für Zuordnung der Rollen</w:t>
      </w:r>
    </w:p>
    <w:p w:rsidR="000163EE" w:rsidRDefault="00E55942" w:rsidP="00E55942">
      <w:pPr>
        <w:pStyle w:val="gemEinzug"/>
        <w:rPr>
          <w:rFonts w:ascii="Wingdings" w:hAnsi="Wingdings"/>
          <w:b/>
        </w:rPr>
      </w:pPr>
      <w:r w:rsidRPr="007A36F3">
        <w:lastRenderedPageBreak/>
        <w:t>Der Anbieter des TSL-Dienstes MUSS die Belegung der Rollen mit ihren benannten Mitarbeitern der gematik mitteilen.</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178" w:name="_Ref325532602"/>
      <w:bookmarkStart w:id="179" w:name="_Toc329173418"/>
      <w:bookmarkStart w:id="180" w:name="_Toc486427935"/>
      <w:r w:rsidRPr="007A36F3">
        <w:t>Involvierte Mitarbeiter pro Arbeit</w:t>
      </w:r>
      <w:r w:rsidRPr="007A36F3">
        <w:t>s</w:t>
      </w:r>
      <w:r w:rsidRPr="007A36F3">
        <w:t>schritt</w:t>
      </w:r>
      <w:bookmarkEnd w:id="178"/>
      <w:bookmarkEnd w:id="179"/>
      <w:bookmarkEnd w:id="180"/>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TIP1-A_3974 </w:t>
      </w:r>
      <w:r w:rsidRPr="007A36F3">
        <w:rPr>
          <w:b/>
          <w:szCs w:val="22"/>
        </w:rPr>
        <w:t>Obligatorisches 4-Augen-Prinzip für sicherheitsrelevante Tätig</w:t>
      </w:r>
      <w:r w:rsidRPr="007A36F3">
        <w:rPr>
          <w:b/>
          <w:szCs w:val="22"/>
        </w:rPr>
        <w:softHyphen/>
        <w:t xml:space="preserve">keiten </w:t>
      </w:r>
    </w:p>
    <w:p w:rsidR="000163EE" w:rsidRDefault="00E55942" w:rsidP="00E55942">
      <w:pPr>
        <w:pStyle w:val="gemEinzug"/>
        <w:rPr>
          <w:rFonts w:ascii="Wingdings" w:hAnsi="Wingdings"/>
          <w:b/>
        </w:rPr>
      </w:pPr>
      <w:r w:rsidRPr="007A36F3">
        <w:t>Der Anbieter des TSL-Dienstes MUSS die Rollenzuordnung der folgenden Tätig</w:t>
      </w:r>
      <w:r w:rsidRPr="007A36F3">
        <w:softHyphen/>
        <w:t>keiten gemäß dem Vier-Augen-Prinzip umsetzen:</w:t>
      </w:r>
      <w:r w:rsidRPr="007A36F3">
        <w:tab/>
      </w:r>
      <w:r w:rsidRPr="007A36F3">
        <w:br/>
        <w:t>(a) Sämtliche HSM-Operationen für TSL-Signer-CA und TSL-Signer</w:t>
      </w:r>
      <w:r w:rsidRPr="007A36F3">
        <w:tab/>
      </w:r>
      <w:r w:rsidRPr="007A36F3">
        <w:br/>
        <w:t>(b) Schlüssellebenszyklus-Operationen für OCSP-Responder</w:t>
      </w:r>
      <w:r w:rsidRPr="007A36F3">
        <w:tab/>
      </w:r>
      <w:r w:rsidRPr="007A36F3">
        <w:br/>
        <w:t>(c) Schlüsselhinterlegung</w:t>
      </w:r>
      <w:r w:rsidRPr="007A36F3">
        <w:tab/>
      </w:r>
      <w:r w:rsidRPr="007A36F3">
        <w:tab/>
      </w:r>
      <w:r w:rsidRPr="007A36F3">
        <w:br/>
        <w:t>(d) Ausstellen des TSL-Signer-Zertifikats</w:t>
      </w:r>
      <w:r w:rsidRPr="007A36F3">
        <w:tab/>
      </w:r>
      <w:r w:rsidRPr="007A36F3">
        <w:br/>
        <w:t>(e) Sperren des TSL-Signer-Zertifikats</w:t>
      </w:r>
      <w:r w:rsidRPr="007A36F3">
        <w:tab/>
      </w:r>
      <w:r w:rsidRPr="007A36F3">
        <w:br/>
        <w:t>(f) Technische Vergabe von Berecht</w:t>
      </w:r>
      <w:r w:rsidRPr="007A36F3">
        <w:t>i</w:t>
      </w:r>
      <w:r w:rsidRPr="007A36F3">
        <w:t>gungen</w:t>
      </w:r>
      <w:r w:rsidRPr="007A36F3">
        <w:tab/>
      </w:r>
      <w:r w:rsidRPr="007A36F3">
        <w:br/>
        <w:t>(g) Registrierungsdienst</w:t>
      </w:r>
      <w:r w:rsidRPr="007A36F3">
        <w:tab/>
      </w:r>
      <w:r w:rsidRPr="007A36F3">
        <w:br/>
        <w:t>(h) TSL-Eintrags-Dienst</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181" w:name="_Toc102386635"/>
      <w:bookmarkStart w:id="182" w:name="_Ref135026619"/>
      <w:bookmarkStart w:id="183" w:name="_Ref135027349"/>
      <w:bookmarkStart w:id="184" w:name="_Toc263235790"/>
      <w:bookmarkStart w:id="185" w:name="_Ref327535466"/>
      <w:bookmarkStart w:id="186" w:name="_Toc329173419"/>
      <w:bookmarkStart w:id="187" w:name="_Toc486427936"/>
      <w:r w:rsidRPr="007A36F3">
        <w:t>Rollenausschlüsse</w:t>
      </w:r>
      <w:bookmarkEnd w:id="181"/>
      <w:bookmarkEnd w:id="182"/>
      <w:bookmarkEnd w:id="183"/>
      <w:bookmarkEnd w:id="184"/>
      <w:bookmarkEnd w:id="185"/>
      <w:bookmarkEnd w:id="186"/>
      <w:bookmarkEnd w:id="187"/>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TIP1-A_3975 </w:t>
      </w:r>
      <w:r w:rsidRPr="007A36F3">
        <w:rPr>
          <w:b/>
          <w:szCs w:val="22"/>
        </w:rPr>
        <w:t>Ausschluss von Rollenzuordnungen</w:t>
      </w:r>
    </w:p>
    <w:p w:rsidR="000163EE" w:rsidRDefault="00E55942" w:rsidP="00E55942">
      <w:pPr>
        <w:pStyle w:val="gemEinzug"/>
        <w:rPr>
          <w:rFonts w:ascii="Wingdings" w:hAnsi="Wingdings"/>
        </w:rPr>
      </w:pPr>
      <w:r w:rsidRPr="007A36F3">
        <w:t>Der Anbieter des TSL-Dienstes MUSS bei der Aufteilung der Rollen auf Mitarbeiter unter Beachtung von Tab_PKI_702 und Tab_PKI_703 sicherstellen, dass einer Person keine miteinander unverträgl</w:t>
      </w:r>
      <w:r w:rsidRPr="007A36F3">
        <w:t>i</w:t>
      </w:r>
      <w:r w:rsidRPr="007A36F3">
        <w:t xml:space="preserve">chen Rollen zugewiesen werden. </w:t>
      </w:r>
    </w:p>
    <w:p w:rsidR="00E55942" w:rsidRPr="000163EE" w:rsidRDefault="000163EE" w:rsidP="000163EE">
      <w:pPr>
        <w:pStyle w:val="gemStandard"/>
      </w:pPr>
      <w:r>
        <w:rPr>
          <w:b/>
        </w:rPr>
        <w:sym w:font="Wingdings" w:char="F0D5"/>
      </w:r>
    </w:p>
    <w:p w:rsidR="00E55942" w:rsidRPr="007A36F3" w:rsidRDefault="00E55942" w:rsidP="00E55942">
      <w:pPr>
        <w:pStyle w:val="gemStandard"/>
      </w:pPr>
    </w:p>
    <w:p w:rsidR="00E55942" w:rsidRPr="007A36F3" w:rsidRDefault="00E55942" w:rsidP="000163EE">
      <w:pPr>
        <w:pStyle w:val="Beschriftung"/>
      </w:pPr>
      <w:bookmarkStart w:id="188" w:name="_Toc241979870"/>
      <w:bookmarkStart w:id="189" w:name="_Ref323048685"/>
      <w:bookmarkStart w:id="190" w:name="_Toc329163590"/>
      <w:bookmarkStart w:id="191" w:name="_Toc480528017"/>
      <w:r w:rsidRPr="007A36F3">
        <w:t xml:space="preserve">Tabelle </w:t>
      </w:r>
      <w:r w:rsidRPr="007A36F3">
        <w:fldChar w:fldCharType="begin"/>
      </w:r>
      <w:r w:rsidRPr="007A36F3">
        <w:instrText xml:space="preserve"> SEQ Tabelle \* ARABIC </w:instrText>
      </w:r>
      <w:r w:rsidRPr="007A36F3">
        <w:fldChar w:fldCharType="separate"/>
      </w:r>
      <w:r w:rsidR="005C6E8F">
        <w:rPr>
          <w:noProof/>
        </w:rPr>
        <w:t>2</w:t>
      </w:r>
      <w:r w:rsidRPr="007A36F3">
        <w:fldChar w:fldCharType="end"/>
      </w:r>
      <w:bookmarkEnd w:id="189"/>
      <w:r w:rsidRPr="007A36F3">
        <w:t>: Tab_PKI_703 Rollenausschlüsse</w:t>
      </w:r>
      <w:bookmarkEnd w:id="188"/>
      <w:bookmarkEnd w:id="190"/>
      <w:bookmarkEnd w:id="191"/>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4393"/>
      </w:tblGrid>
      <w:tr w:rsidR="00E55942" w:rsidRPr="00385DA4" w:rsidTr="00E55942">
        <w:trPr>
          <w:tblHeader/>
        </w:trPr>
        <w:tc>
          <w:tcPr>
            <w:tcW w:w="4605" w:type="dxa"/>
            <w:shd w:val="clear" w:color="auto" w:fill="D9D9D9"/>
          </w:tcPr>
          <w:p w:rsidR="00E55942" w:rsidRPr="00385DA4" w:rsidRDefault="00E55942" w:rsidP="00E55942">
            <w:pPr>
              <w:pStyle w:val="gemtab11ptAbstand"/>
              <w:rPr>
                <w:b/>
                <w:sz w:val="20"/>
              </w:rPr>
            </w:pPr>
            <w:r w:rsidRPr="00385DA4">
              <w:rPr>
                <w:b/>
                <w:sz w:val="20"/>
              </w:rPr>
              <w:t>Rolle</w:t>
            </w:r>
          </w:p>
        </w:tc>
        <w:tc>
          <w:tcPr>
            <w:tcW w:w="4605" w:type="dxa"/>
            <w:shd w:val="clear" w:color="auto" w:fill="D9D9D9"/>
          </w:tcPr>
          <w:p w:rsidR="00E55942" w:rsidRPr="00385DA4" w:rsidRDefault="00E55942" w:rsidP="00E55942">
            <w:pPr>
              <w:pStyle w:val="gemtab11ptAbstand"/>
              <w:rPr>
                <w:b/>
                <w:sz w:val="20"/>
              </w:rPr>
            </w:pPr>
            <w:r w:rsidRPr="00385DA4">
              <w:rPr>
                <w:b/>
                <w:sz w:val="20"/>
              </w:rPr>
              <w:t>Unverträglich mit</w:t>
            </w:r>
          </w:p>
        </w:tc>
      </w:tr>
      <w:tr w:rsidR="00E55942" w:rsidRPr="007A36F3" w:rsidTr="00E55942">
        <w:tc>
          <w:tcPr>
            <w:tcW w:w="4605" w:type="dxa"/>
          </w:tcPr>
          <w:p w:rsidR="00E55942" w:rsidRPr="007A36F3" w:rsidRDefault="00E55942" w:rsidP="00E55942">
            <w:pPr>
              <w:pStyle w:val="gemtab11ptAbstand"/>
              <w:rPr>
                <w:sz w:val="20"/>
              </w:rPr>
            </w:pPr>
            <w:r w:rsidRPr="007A36F3">
              <w:rPr>
                <w:sz w:val="20"/>
              </w:rPr>
              <w:t>R - Revision</w:t>
            </w:r>
          </w:p>
        </w:tc>
        <w:tc>
          <w:tcPr>
            <w:tcW w:w="4605" w:type="dxa"/>
          </w:tcPr>
          <w:p w:rsidR="00E55942" w:rsidRPr="007A36F3" w:rsidRDefault="00E55942" w:rsidP="00E55942">
            <w:pPr>
              <w:pStyle w:val="gemtab11ptAbstand"/>
              <w:rPr>
                <w:sz w:val="20"/>
                <w:lang w:val="it-IT"/>
              </w:rPr>
            </w:pPr>
            <w:r w:rsidRPr="007A36F3">
              <w:rPr>
                <w:sz w:val="20"/>
                <w:lang w:val="it-IT"/>
              </w:rPr>
              <w:t>TER, TES, ZS, RG, CAO1, CAO2, SA, SO</w:t>
            </w:r>
          </w:p>
        </w:tc>
      </w:tr>
      <w:tr w:rsidR="00E55942" w:rsidRPr="007A36F3" w:rsidTr="00E55942">
        <w:tc>
          <w:tcPr>
            <w:tcW w:w="4605" w:type="dxa"/>
          </w:tcPr>
          <w:p w:rsidR="00E55942" w:rsidRPr="007A36F3" w:rsidRDefault="00E55942" w:rsidP="00E55942">
            <w:pPr>
              <w:pStyle w:val="gemtab11ptAbstand"/>
              <w:rPr>
                <w:sz w:val="20"/>
              </w:rPr>
            </w:pPr>
            <w:r w:rsidRPr="007A36F3">
              <w:rPr>
                <w:sz w:val="20"/>
              </w:rPr>
              <w:t>ISO - Sicherheitsbeauftragter</w:t>
            </w:r>
          </w:p>
        </w:tc>
        <w:tc>
          <w:tcPr>
            <w:tcW w:w="4605" w:type="dxa"/>
          </w:tcPr>
          <w:p w:rsidR="00E55942" w:rsidRPr="007A36F3" w:rsidRDefault="00E55942" w:rsidP="00E55942">
            <w:pPr>
              <w:pStyle w:val="gemtab11ptAbstand"/>
              <w:rPr>
                <w:rFonts w:ascii="Verdana" w:eastAsia="Times New Roman" w:hAnsi="Verdana" w:cs="Verdana"/>
                <w:sz w:val="20"/>
                <w:lang w:val="it-IT"/>
              </w:rPr>
            </w:pPr>
            <w:r w:rsidRPr="007A36F3">
              <w:rPr>
                <w:sz w:val="20"/>
                <w:lang w:val="it-IT"/>
              </w:rPr>
              <w:t>TER, TES, ZS, RG, CAO1, CAO2, SA, SO</w:t>
            </w:r>
          </w:p>
        </w:tc>
      </w:tr>
      <w:tr w:rsidR="00E55942" w:rsidRPr="007A36F3" w:rsidTr="00E55942">
        <w:tc>
          <w:tcPr>
            <w:tcW w:w="4605" w:type="dxa"/>
          </w:tcPr>
          <w:p w:rsidR="00E55942" w:rsidRPr="007A36F3" w:rsidRDefault="00E55942" w:rsidP="00E55942">
            <w:pPr>
              <w:pStyle w:val="gemtab11ptAbstand"/>
              <w:rPr>
                <w:sz w:val="20"/>
                <w:lang w:val="it-IT"/>
              </w:rPr>
            </w:pPr>
            <w:r w:rsidRPr="007A36F3">
              <w:rPr>
                <w:sz w:val="20"/>
              </w:rPr>
              <w:t>TES - TSL-Eintrags-Service</w:t>
            </w:r>
          </w:p>
        </w:tc>
        <w:tc>
          <w:tcPr>
            <w:tcW w:w="4605" w:type="dxa"/>
          </w:tcPr>
          <w:p w:rsidR="00E55942" w:rsidRPr="007A36F3" w:rsidRDefault="00E55942" w:rsidP="00E55942">
            <w:pPr>
              <w:pStyle w:val="gemtab11ptAbstand"/>
              <w:rPr>
                <w:sz w:val="20"/>
                <w:lang w:val="it-IT"/>
              </w:rPr>
            </w:pPr>
            <w:r w:rsidRPr="007A36F3">
              <w:rPr>
                <w:sz w:val="20"/>
                <w:lang w:val="it-IT"/>
              </w:rPr>
              <w:t>R, ISO, SA, SO</w:t>
            </w:r>
          </w:p>
        </w:tc>
      </w:tr>
      <w:tr w:rsidR="00E55942" w:rsidRPr="007A36F3" w:rsidTr="00E55942">
        <w:tc>
          <w:tcPr>
            <w:tcW w:w="4605" w:type="dxa"/>
          </w:tcPr>
          <w:p w:rsidR="00E55942" w:rsidRPr="007A36F3" w:rsidRDefault="00E55942" w:rsidP="00E55942">
            <w:pPr>
              <w:pStyle w:val="gemtab11ptAbstand"/>
              <w:rPr>
                <w:sz w:val="20"/>
                <w:lang w:val="it-IT"/>
              </w:rPr>
            </w:pPr>
            <w:r w:rsidRPr="007A36F3">
              <w:rPr>
                <w:sz w:val="20"/>
              </w:rPr>
              <w:t>TER - TSL-Eintrags-Registrator</w:t>
            </w:r>
          </w:p>
        </w:tc>
        <w:tc>
          <w:tcPr>
            <w:tcW w:w="4605" w:type="dxa"/>
          </w:tcPr>
          <w:p w:rsidR="00E55942" w:rsidRPr="007A36F3" w:rsidRDefault="00E55942" w:rsidP="00E55942">
            <w:pPr>
              <w:pStyle w:val="gemtab11ptAbstand"/>
              <w:rPr>
                <w:sz w:val="20"/>
                <w:lang w:val="it-IT"/>
              </w:rPr>
            </w:pPr>
            <w:r w:rsidRPr="007A36F3">
              <w:rPr>
                <w:sz w:val="20"/>
                <w:lang w:val="it-IT"/>
              </w:rPr>
              <w:t>R, ISO, SA, SO</w:t>
            </w:r>
          </w:p>
        </w:tc>
      </w:tr>
      <w:tr w:rsidR="00E55942" w:rsidRPr="007A36F3" w:rsidTr="00E55942">
        <w:tc>
          <w:tcPr>
            <w:tcW w:w="4605" w:type="dxa"/>
          </w:tcPr>
          <w:p w:rsidR="00E55942" w:rsidRPr="007A36F3" w:rsidRDefault="00E55942" w:rsidP="00E55942">
            <w:pPr>
              <w:pStyle w:val="gemtab11ptAbstand"/>
              <w:rPr>
                <w:sz w:val="20"/>
                <w:lang w:val="it-IT"/>
              </w:rPr>
            </w:pPr>
            <w:r w:rsidRPr="007A36F3">
              <w:rPr>
                <w:sz w:val="20"/>
                <w:lang w:val="it-IT"/>
              </w:rPr>
              <w:t xml:space="preserve">ZS - </w:t>
            </w:r>
            <w:r w:rsidRPr="007A36F3">
              <w:rPr>
                <w:sz w:val="20"/>
              </w:rPr>
              <w:t>Zertifikatsservice</w:t>
            </w:r>
          </w:p>
        </w:tc>
        <w:tc>
          <w:tcPr>
            <w:tcW w:w="4605" w:type="dxa"/>
          </w:tcPr>
          <w:p w:rsidR="00E55942" w:rsidRPr="007A36F3" w:rsidRDefault="00E55942" w:rsidP="00E55942">
            <w:pPr>
              <w:pStyle w:val="gemtab11ptAbstand"/>
              <w:rPr>
                <w:sz w:val="20"/>
                <w:lang w:val="it-IT"/>
              </w:rPr>
            </w:pPr>
            <w:r w:rsidRPr="007A36F3">
              <w:rPr>
                <w:sz w:val="20"/>
                <w:lang w:val="it-IT"/>
              </w:rPr>
              <w:t>R, ISO, SA, SO</w:t>
            </w:r>
          </w:p>
        </w:tc>
      </w:tr>
      <w:tr w:rsidR="00E55942" w:rsidRPr="007A36F3" w:rsidTr="00E55942">
        <w:tc>
          <w:tcPr>
            <w:tcW w:w="4605" w:type="dxa"/>
          </w:tcPr>
          <w:p w:rsidR="00E55942" w:rsidRPr="007A36F3" w:rsidRDefault="00E55942" w:rsidP="00E55942">
            <w:pPr>
              <w:pStyle w:val="gemtab11ptAbstand"/>
              <w:rPr>
                <w:sz w:val="20"/>
                <w:lang w:val="it-IT"/>
              </w:rPr>
            </w:pPr>
            <w:r w:rsidRPr="007A36F3">
              <w:rPr>
                <w:sz w:val="20"/>
                <w:lang w:val="it-IT"/>
              </w:rPr>
              <w:t xml:space="preserve">RG - </w:t>
            </w:r>
            <w:r w:rsidRPr="007A36F3">
              <w:rPr>
                <w:sz w:val="20"/>
              </w:rPr>
              <w:t>Zertifikats-Registrator</w:t>
            </w:r>
          </w:p>
        </w:tc>
        <w:tc>
          <w:tcPr>
            <w:tcW w:w="4605" w:type="dxa"/>
          </w:tcPr>
          <w:p w:rsidR="00E55942" w:rsidRPr="007A36F3" w:rsidRDefault="00E55942" w:rsidP="00E55942">
            <w:pPr>
              <w:pStyle w:val="gemtab11ptAbstand"/>
              <w:rPr>
                <w:sz w:val="20"/>
                <w:lang w:val="it-IT"/>
              </w:rPr>
            </w:pPr>
            <w:r w:rsidRPr="007A36F3">
              <w:rPr>
                <w:sz w:val="20"/>
                <w:lang w:val="it-IT"/>
              </w:rPr>
              <w:t>R, ISO, SA, SO</w:t>
            </w:r>
          </w:p>
        </w:tc>
      </w:tr>
      <w:tr w:rsidR="00E55942" w:rsidRPr="00377A0D" w:rsidTr="00E55942">
        <w:tc>
          <w:tcPr>
            <w:tcW w:w="4605" w:type="dxa"/>
          </w:tcPr>
          <w:p w:rsidR="00E55942" w:rsidRPr="007A36F3" w:rsidRDefault="00E55942" w:rsidP="00E55942">
            <w:pPr>
              <w:pStyle w:val="gemtab11ptAbstand"/>
              <w:rPr>
                <w:sz w:val="20"/>
                <w:lang w:val="en-GB"/>
              </w:rPr>
            </w:pPr>
            <w:r w:rsidRPr="007A36F3">
              <w:rPr>
                <w:sz w:val="20"/>
                <w:lang w:val="en-GB"/>
              </w:rPr>
              <w:t>SA - Systemadministrator</w:t>
            </w:r>
          </w:p>
        </w:tc>
        <w:tc>
          <w:tcPr>
            <w:tcW w:w="4605" w:type="dxa"/>
          </w:tcPr>
          <w:p w:rsidR="00E55942" w:rsidRPr="00377A0D" w:rsidRDefault="00E55942" w:rsidP="00E55942">
            <w:pPr>
              <w:pStyle w:val="gemtab11ptAbstand"/>
              <w:rPr>
                <w:sz w:val="20"/>
                <w:lang w:val="fr-FR"/>
              </w:rPr>
            </w:pPr>
            <w:r w:rsidRPr="00377A0D">
              <w:rPr>
                <w:sz w:val="20"/>
                <w:lang w:val="fr-FR"/>
              </w:rPr>
              <w:t>R, ISO, TER, TES, ZS, RG, CAO1</w:t>
            </w:r>
          </w:p>
        </w:tc>
      </w:tr>
      <w:tr w:rsidR="00E55942" w:rsidRPr="00377A0D" w:rsidTr="00E55942">
        <w:tc>
          <w:tcPr>
            <w:tcW w:w="4605" w:type="dxa"/>
          </w:tcPr>
          <w:p w:rsidR="00E55942" w:rsidRPr="007A36F3" w:rsidRDefault="00E55942" w:rsidP="00E55942">
            <w:pPr>
              <w:pStyle w:val="gemtab11ptAbstand"/>
              <w:rPr>
                <w:sz w:val="20"/>
                <w:lang w:val="en-GB"/>
              </w:rPr>
            </w:pPr>
            <w:r w:rsidRPr="007A36F3">
              <w:rPr>
                <w:sz w:val="20"/>
                <w:lang w:val="en-GB"/>
              </w:rPr>
              <w:t>SO - Systemoperator</w:t>
            </w:r>
          </w:p>
        </w:tc>
        <w:tc>
          <w:tcPr>
            <w:tcW w:w="4605" w:type="dxa"/>
          </w:tcPr>
          <w:p w:rsidR="00E55942" w:rsidRPr="00377A0D" w:rsidRDefault="00E55942" w:rsidP="00E55942">
            <w:pPr>
              <w:pStyle w:val="gemtab11ptAbstand"/>
              <w:rPr>
                <w:sz w:val="20"/>
                <w:lang w:val="fr-FR"/>
              </w:rPr>
            </w:pPr>
            <w:r w:rsidRPr="00377A0D">
              <w:rPr>
                <w:sz w:val="20"/>
                <w:lang w:val="fr-FR"/>
              </w:rPr>
              <w:t>R, ISO, TER, TES, ZS, RG, CAO1</w:t>
            </w:r>
          </w:p>
        </w:tc>
      </w:tr>
      <w:tr w:rsidR="00E55942" w:rsidRPr="007A36F3" w:rsidTr="00E55942">
        <w:tc>
          <w:tcPr>
            <w:tcW w:w="4605" w:type="dxa"/>
          </w:tcPr>
          <w:p w:rsidR="00E55942" w:rsidRPr="007A36F3" w:rsidRDefault="00E55942" w:rsidP="00E55942">
            <w:pPr>
              <w:pStyle w:val="gemtab11ptAbstand"/>
              <w:rPr>
                <w:sz w:val="20"/>
              </w:rPr>
            </w:pPr>
            <w:r w:rsidRPr="007A36F3">
              <w:rPr>
                <w:sz w:val="20"/>
              </w:rPr>
              <w:t>CAO1 TSL-SP-Mitarbeiter</w:t>
            </w:r>
          </w:p>
        </w:tc>
        <w:tc>
          <w:tcPr>
            <w:tcW w:w="4605" w:type="dxa"/>
          </w:tcPr>
          <w:p w:rsidR="00E55942" w:rsidRPr="007A36F3" w:rsidRDefault="00E55942" w:rsidP="00E55942">
            <w:pPr>
              <w:pStyle w:val="gemtab11ptAbstand"/>
              <w:rPr>
                <w:sz w:val="20"/>
                <w:lang w:val="it-IT"/>
              </w:rPr>
            </w:pPr>
            <w:r w:rsidRPr="007A36F3">
              <w:rPr>
                <w:sz w:val="20"/>
                <w:lang w:val="it-IT"/>
              </w:rPr>
              <w:t>R, ISO, CAO2, SA, SO</w:t>
            </w:r>
          </w:p>
        </w:tc>
      </w:tr>
      <w:tr w:rsidR="00E55942" w:rsidRPr="007A36F3" w:rsidTr="00E55942">
        <w:tc>
          <w:tcPr>
            <w:tcW w:w="4605" w:type="dxa"/>
          </w:tcPr>
          <w:p w:rsidR="00E55942" w:rsidRPr="007A36F3" w:rsidRDefault="00E55942" w:rsidP="00E55942">
            <w:pPr>
              <w:pStyle w:val="gemtab11ptAbstand"/>
              <w:rPr>
                <w:sz w:val="20"/>
              </w:rPr>
            </w:pPr>
            <w:r w:rsidRPr="007A36F3">
              <w:rPr>
                <w:sz w:val="20"/>
              </w:rPr>
              <w:t>CAO2 PIN-Geber</w:t>
            </w:r>
          </w:p>
        </w:tc>
        <w:tc>
          <w:tcPr>
            <w:tcW w:w="4605" w:type="dxa"/>
          </w:tcPr>
          <w:p w:rsidR="00E55942" w:rsidRPr="007A36F3" w:rsidRDefault="00E55942" w:rsidP="00E55942">
            <w:pPr>
              <w:pStyle w:val="gemtab11ptAbstand"/>
              <w:rPr>
                <w:sz w:val="20"/>
                <w:lang w:val="it-IT"/>
              </w:rPr>
            </w:pPr>
            <w:r w:rsidRPr="007A36F3">
              <w:rPr>
                <w:sz w:val="20"/>
                <w:lang w:val="it-IT"/>
              </w:rPr>
              <w:t>R, ISO, CAO1</w:t>
            </w:r>
          </w:p>
        </w:tc>
      </w:tr>
    </w:tbl>
    <w:p w:rsidR="00E55942" w:rsidRPr="007A36F3" w:rsidRDefault="00E55942" w:rsidP="000163EE">
      <w:pPr>
        <w:pStyle w:val="berschrift3"/>
      </w:pPr>
      <w:bookmarkStart w:id="192" w:name="_Toc329884845"/>
      <w:bookmarkStart w:id="193" w:name="_Toc329885090"/>
      <w:bookmarkStart w:id="194" w:name="_Toc329885335"/>
      <w:bookmarkStart w:id="195" w:name="_Toc329884868"/>
      <w:bookmarkStart w:id="196" w:name="_Toc329885113"/>
      <w:bookmarkStart w:id="197" w:name="_Toc329885358"/>
      <w:bookmarkStart w:id="198" w:name="_Toc329173420"/>
      <w:bookmarkStart w:id="199" w:name="_Toc486427937"/>
      <w:bookmarkEnd w:id="192"/>
      <w:bookmarkEnd w:id="193"/>
      <w:bookmarkEnd w:id="194"/>
      <w:bookmarkEnd w:id="195"/>
      <w:bookmarkEnd w:id="196"/>
      <w:bookmarkEnd w:id="197"/>
      <w:r w:rsidRPr="007A36F3">
        <w:lastRenderedPageBreak/>
        <w:t>Personalkontrolle</w:t>
      </w:r>
      <w:bookmarkEnd w:id="198"/>
      <w:bookmarkEnd w:id="199"/>
    </w:p>
    <w:p w:rsidR="00E55942" w:rsidRPr="007A36F3" w:rsidRDefault="00E55942" w:rsidP="000163EE">
      <w:pPr>
        <w:pStyle w:val="berschrift4"/>
      </w:pPr>
      <w:bookmarkStart w:id="200" w:name="_Toc329884870"/>
      <w:bookmarkStart w:id="201" w:name="_Toc329885115"/>
      <w:bookmarkStart w:id="202" w:name="_Toc329885360"/>
      <w:bookmarkStart w:id="203" w:name="_Toc329884871"/>
      <w:bookmarkStart w:id="204" w:name="_Toc329885116"/>
      <w:bookmarkStart w:id="205" w:name="_Toc329885361"/>
      <w:bookmarkStart w:id="206" w:name="_Toc329884872"/>
      <w:bookmarkStart w:id="207" w:name="_Toc329885117"/>
      <w:bookmarkStart w:id="208" w:name="_Toc329885362"/>
      <w:bookmarkStart w:id="209" w:name="_Toc329884873"/>
      <w:bookmarkStart w:id="210" w:name="_Toc329885118"/>
      <w:bookmarkStart w:id="211" w:name="_Toc329885363"/>
      <w:bookmarkStart w:id="212" w:name="_Toc329884874"/>
      <w:bookmarkStart w:id="213" w:name="_Toc329885119"/>
      <w:bookmarkStart w:id="214" w:name="_Toc329885364"/>
      <w:bookmarkStart w:id="215" w:name="_Toc329884875"/>
      <w:bookmarkStart w:id="216" w:name="_Toc329885120"/>
      <w:bookmarkStart w:id="217" w:name="_Toc329885365"/>
      <w:bookmarkStart w:id="218" w:name="_Toc329884876"/>
      <w:bookmarkStart w:id="219" w:name="_Toc329885121"/>
      <w:bookmarkStart w:id="220" w:name="_Toc329885366"/>
      <w:bookmarkStart w:id="221" w:name="_Toc329884877"/>
      <w:bookmarkStart w:id="222" w:name="_Toc329885122"/>
      <w:bookmarkStart w:id="223" w:name="_Toc329885367"/>
      <w:bookmarkStart w:id="224" w:name="_Toc329884878"/>
      <w:bookmarkStart w:id="225" w:name="_Toc329885123"/>
      <w:bookmarkStart w:id="226" w:name="_Toc329885368"/>
      <w:bookmarkStart w:id="227" w:name="_Toc329884879"/>
      <w:bookmarkStart w:id="228" w:name="_Toc329885124"/>
      <w:bookmarkStart w:id="229" w:name="_Toc329885369"/>
      <w:bookmarkStart w:id="230" w:name="_Toc102386643"/>
      <w:bookmarkStart w:id="231" w:name="_Toc263235798"/>
      <w:bookmarkStart w:id="232" w:name="_Toc329173427"/>
      <w:bookmarkStart w:id="233" w:name="_Toc48642793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7A36F3">
        <w:t>Anforderungen an freie Mitarbeiter</w:t>
      </w:r>
      <w:bookmarkEnd w:id="230"/>
      <w:bookmarkEnd w:id="231"/>
      <w:bookmarkEnd w:id="232"/>
      <w:bookmarkEnd w:id="233"/>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TIP1-A_3976 Anforderungen an den Einsatz freier Mitarbeiter</w:t>
      </w:r>
    </w:p>
    <w:p w:rsidR="000163EE" w:rsidRDefault="00E55942" w:rsidP="00E55942">
      <w:pPr>
        <w:pStyle w:val="gemEinzug"/>
        <w:rPr>
          <w:rFonts w:ascii="Wingdings" w:hAnsi="Wingdings"/>
          <w:b/>
        </w:rPr>
      </w:pPr>
      <w:r w:rsidRPr="007A36F3">
        <w:t>Der Anbieter des TSL-Dienstes MUSS sicherstellen, dass freie Mitarbeiter die gleichen Sicherheitsanforderungen erfüllen, wie festangestellte Mitarbeiter.</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234" w:name="_Toc329173428"/>
      <w:bookmarkStart w:id="235" w:name="_Toc486427939"/>
      <w:r w:rsidRPr="007A36F3">
        <w:t>Einsicht in Dokumente für Mitarbeiter</w:t>
      </w:r>
      <w:bookmarkEnd w:id="234"/>
      <w:bookmarkEnd w:id="235"/>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TIP1-A_3977 Einsicht in Dokumente für Mitarbeiter</w:t>
      </w:r>
    </w:p>
    <w:p w:rsidR="000163EE" w:rsidRDefault="00E55942" w:rsidP="00E55942">
      <w:pPr>
        <w:pStyle w:val="gemEinzug"/>
        <w:rPr>
          <w:rFonts w:ascii="Wingdings" w:hAnsi="Wingdings"/>
          <w:b/>
        </w:rPr>
      </w:pPr>
      <w:r w:rsidRPr="007A36F3">
        <w:t>Der Anbieter des TSL-Dienstes MUSS sicherstellen, dass seine Mitarbeiter in</w:t>
      </w:r>
      <w:r w:rsidRPr="007A36F3">
        <w:tab/>
      </w:r>
      <w:r w:rsidRPr="007A36F3">
        <w:br/>
        <w:t xml:space="preserve">(a) das betreiberspezifische Betriebskonzept, </w:t>
      </w:r>
      <w:r w:rsidRPr="007A36F3">
        <w:tab/>
      </w:r>
      <w:r w:rsidRPr="007A36F3">
        <w:br/>
        <w:t>(b) das Rollenkonzept,</w:t>
      </w:r>
      <w:r w:rsidRPr="007A36F3">
        <w:tab/>
      </w:r>
      <w:r w:rsidRPr="007A36F3">
        <w:br/>
        <w:t xml:space="preserve">(c) das betreiberspezifische Sicherheitskonzept, </w:t>
      </w:r>
      <w:r w:rsidRPr="007A36F3">
        <w:tab/>
      </w:r>
      <w:r w:rsidRPr="007A36F3">
        <w:br/>
        <w:t xml:space="preserve">(d) die Prozessbeschreibungen und Formulare für den regulären Betrieb, </w:t>
      </w:r>
      <w:r w:rsidRPr="007A36F3">
        <w:tab/>
      </w:r>
      <w:r w:rsidRPr="007A36F3">
        <w:br/>
        <w:t xml:space="preserve">(e) die Verfahrensanweisungen für den Notfall, </w:t>
      </w:r>
      <w:r w:rsidRPr="007A36F3">
        <w:tab/>
      </w:r>
      <w:r w:rsidRPr="007A36F3">
        <w:br/>
        <w:t xml:space="preserve">(f) die Dokumentation der IT-Systeme, </w:t>
      </w:r>
      <w:r w:rsidRPr="007A36F3">
        <w:tab/>
      </w:r>
      <w:r w:rsidRPr="007A36F3">
        <w:br/>
        <w:t xml:space="preserve">(g) die Bedienungsanleitungen für die eingesetzte Software und </w:t>
      </w:r>
      <w:r w:rsidRPr="007A36F3">
        <w:tab/>
      </w:r>
      <w:r w:rsidRPr="007A36F3">
        <w:br/>
        <w:t>(h) die Datenschutzerklärung (falls vorhanden)</w:t>
      </w:r>
      <w:r w:rsidRPr="007A36F3">
        <w:tab/>
      </w:r>
      <w:r w:rsidRPr="007A36F3">
        <w:br/>
        <w:t>Einsicht erhalten.</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236" w:name="_Toc329173429"/>
      <w:bookmarkStart w:id="237" w:name="_Toc486427940"/>
      <w:r w:rsidRPr="007A36F3">
        <w:t>Überwachungsmaßna</w:t>
      </w:r>
      <w:r w:rsidRPr="007A36F3">
        <w:t>h</w:t>
      </w:r>
      <w:r w:rsidRPr="007A36F3">
        <w:t>men</w:t>
      </w:r>
      <w:bookmarkEnd w:id="236"/>
      <w:bookmarkEnd w:id="237"/>
    </w:p>
    <w:p w:rsidR="00E55942" w:rsidRPr="007A36F3" w:rsidRDefault="00E55942" w:rsidP="000163EE">
      <w:pPr>
        <w:pStyle w:val="berschrift4"/>
      </w:pPr>
      <w:bookmarkStart w:id="238" w:name="_Toc329173430"/>
      <w:bookmarkStart w:id="239" w:name="_Toc486427941"/>
      <w:r w:rsidRPr="007A36F3">
        <w:t>Arten von aufgezeichneten Ereigni</w:t>
      </w:r>
      <w:r w:rsidRPr="007A36F3">
        <w:t>s</w:t>
      </w:r>
      <w:r w:rsidRPr="007A36F3">
        <w:t>sen</w:t>
      </w:r>
      <w:bookmarkEnd w:id="238"/>
      <w:bookmarkEnd w:id="239"/>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TIP1-A_3978 Aufzeichnung von technischen Ereignissen</w:t>
      </w:r>
    </w:p>
    <w:p w:rsidR="000163EE" w:rsidRDefault="00E55942" w:rsidP="00E55942">
      <w:pPr>
        <w:pStyle w:val="gemEinzug"/>
        <w:rPr>
          <w:rFonts w:ascii="Wingdings" w:hAnsi="Wingdings"/>
          <w:b/>
        </w:rPr>
      </w:pPr>
      <w:r w:rsidRPr="007A36F3">
        <w:t>Der Anbieter des TSL-Dienstes MUSS die folgenden technischen Ereignisse proto</w:t>
      </w:r>
      <w:r w:rsidRPr="007A36F3">
        <w:softHyphen/>
        <w:t xml:space="preserve">kollieren: </w:t>
      </w:r>
      <w:r w:rsidRPr="007A36F3">
        <w:br/>
        <w:t xml:space="preserve">(a) Bootvorgänge der Hardware, </w:t>
      </w:r>
      <w:r w:rsidRPr="007A36F3">
        <w:tab/>
      </w:r>
      <w:r w:rsidRPr="007A36F3">
        <w:br/>
        <w:t xml:space="preserve">(b) Installation und Konfiguration von Software, </w:t>
      </w:r>
      <w:r w:rsidRPr="007A36F3">
        <w:tab/>
      </w:r>
      <w:r w:rsidRPr="007A36F3">
        <w:br/>
        <w:t xml:space="preserve">(c) Fehlgeschlagene Login-Versuche, </w:t>
      </w:r>
      <w:r w:rsidRPr="007A36F3">
        <w:tab/>
      </w:r>
      <w:r w:rsidRPr="007A36F3">
        <w:br/>
        <w:t>(d) Durchführung von Änderungen an Zugriffsrechten</w:t>
      </w:r>
      <w:r w:rsidRPr="007A36F3">
        <w:tab/>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TIP1-A_3979 Aufzeichnung von organisatorischen Ereignissen</w:t>
      </w:r>
    </w:p>
    <w:p w:rsidR="000163EE" w:rsidRDefault="00E55942" w:rsidP="00E55942">
      <w:pPr>
        <w:pStyle w:val="gemStandard"/>
        <w:tabs>
          <w:tab w:val="left" w:pos="567"/>
        </w:tabs>
        <w:ind w:left="567"/>
        <w:rPr>
          <w:rFonts w:ascii="Wingdings" w:hAnsi="Wingdings"/>
          <w:b/>
        </w:rPr>
      </w:pPr>
      <w:r w:rsidRPr="007A36F3">
        <w:t>Der Anbieter des TSL-Dienstes MUSS die folgenden organisatorischen Ereignisse proto</w:t>
      </w:r>
      <w:r w:rsidRPr="007A36F3">
        <w:softHyphen/>
        <w:t xml:space="preserve">kollieren: </w:t>
      </w:r>
      <w:r w:rsidRPr="007A36F3">
        <w:br/>
        <w:t>(a) Vergabe und Entzug von Berec</w:t>
      </w:r>
      <w:r w:rsidRPr="007A36F3">
        <w:t>h</w:t>
      </w:r>
      <w:r w:rsidRPr="007A36F3">
        <w:t>tigungen,</w:t>
      </w:r>
      <w:r w:rsidRPr="007A36F3">
        <w:tab/>
      </w:r>
      <w:r w:rsidRPr="007A36F3">
        <w:br/>
        <w:t>(b) Änderungen des betreiberspezifischen Betriebshandbuches und der korres</w:t>
      </w:r>
      <w:r w:rsidRPr="007A36F3">
        <w:softHyphen/>
        <w:t>pondierenden Richtlinien,</w:t>
      </w:r>
      <w:r w:rsidRPr="007A36F3">
        <w:tab/>
      </w:r>
      <w:r w:rsidRPr="007A36F3">
        <w:br/>
        <w:t>(c) Änderungen an Rollendefinitionen,</w:t>
      </w:r>
      <w:r w:rsidRPr="007A36F3">
        <w:tab/>
      </w:r>
      <w:r w:rsidRPr="007A36F3">
        <w:br/>
        <w:t>(d) Änderungen an Prozessbeschreibungen,</w:t>
      </w:r>
      <w:r w:rsidRPr="007A36F3">
        <w:tab/>
      </w:r>
      <w:r w:rsidRPr="007A36F3">
        <w:br/>
        <w:t>(e) Wechsel von Verantwortlichkeiten,</w:t>
      </w:r>
      <w:r w:rsidRPr="007A36F3">
        <w:tab/>
      </w:r>
      <w:r w:rsidRPr="007A36F3">
        <w:br/>
        <w:t xml:space="preserve">(f) Ausscheiden von Mitarbeitern </w:t>
      </w:r>
    </w:p>
    <w:p w:rsidR="00E55942" w:rsidRPr="000163EE" w:rsidRDefault="000163EE" w:rsidP="00E55942">
      <w:pPr>
        <w:pStyle w:val="gemStandard"/>
        <w:tabs>
          <w:tab w:val="left" w:pos="567"/>
        </w:tabs>
        <w:ind w:left="567"/>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lastRenderedPageBreak/>
        <w:sym w:font="Wingdings" w:char="F0D6"/>
      </w:r>
      <w:r w:rsidRPr="007A36F3">
        <w:rPr>
          <w:b/>
        </w:rPr>
        <w:tab/>
        <w:t>TIP1-A_3980 Protokollierung wichtiger TSL-spezifischer Ereignisse</w:t>
      </w:r>
    </w:p>
    <w:p w:rsidR="000163EE" w:rsidRDefault="00E55942" w:rsidP="00E55942">
      <w:pPr>
        <w:pStyle w:val="gemEinzug"/>
        <w:rPr>
          <w:rFonts w:ascii="Wingdings" w:hAnsi="Wingdings"/>
          <w:b/>
        </w:rPr>
      </w:pPr>
      <w:r w:rsidRPr="007A36F3">
        <w:t>Der Anbieter des TSL-Dienstes MUSS mindestens die folgenden wichtigen TSL-spezifischen Ereignisse protokollieren:</w:t>
      </w:r>
      <w:r w:rsidRPr="007A36F3">
        <w:tab/>
      </w:r>
      <w:r w:rsidRPr="007A36F3">
        <w:br/>
        <w:t>(a) Das Generieren eines neuen Schlüsselpaares</w:t>
      </w:r>
      <w:r w:rsidRPr="007A36F3">
        <w:tab/>
      </w:r>
      <w:r w:rsidRPr="007A36F3">
        <w:br/>
        <w:t>(b) Die Aktivierung eines Schlüsselpaares</w:t>
      </w:r>
      <w:r w:rsidRPr="007A36F3">
        <w:tab/>
      </w:r>
      <w:r w:rsidRPr="007A36F3">
        <w:br/>
        <w:t>(c) Das Generieren, Signieren und Bereitstellen einer neuen TSL</w:t>
      </w:r>
      <w:r w:rsidRPr="007A36F3">
        <w:tab/>
      </w:r>
      <w:r w:rsidRPr="007A36F3">
        <w:br/>
        <w:t xml:space="preserve">(d) Das Generieren eines neuen TSP Eintrags, Signieren und Bereitstellen der TSL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TIP1-A_3981 Protokollierung wichtiger TSL-spezifischer Ereignisse: Angaben</w:t>
      </w:r>
    </w:p>
    <w:p w:rsidR="000163EE" w:rsidRDefault="00E55942" w:rsidP="00E55942">
      <w:pPr>
        <w:pStyle w:val="gemEinzug"/>
        <w:rPr>
          <w:rFonts w:ascii="Wingdings" w:hAnsi="Wingdings"/>
          <w:b/>
        </w:rPr>
      </w:pPr>
      <w:r w:rsidRPr="007A36F3">
        <w:t>Der Anbieter des TSL-Dienstes MUSS für die wichtigen TSL-spezifischen</w:t>
      </w:r>
      <w:r w:rsidRPr="007A36F3">
        <w:rPr>
          <w:b/>
        </w:rPr>
        <w:t xml:space="preserve"> </w:t>
      </w:r>
      <w:r w:rsidRPr="007A36F3">
        <w:t>Ereig</w:t>
      </w:r>
      <w:r w:rsidRPr="007A36F3">
        <w:softHyphen/>
        <w:t>nisse mindestens die folgenden Angaben protokollieren:</w:t>
      </w:r>
      <w:r w:rsidRPr="007A36F3">
        <w:tab/>
      </w:r>
      <w:r w:rsidRPr="007A36F3">
        <w:br/>
        <w:t>(a) Das Datum des Auftrags der gematik</w:t>
      </w:r>
      <w:r w:rsidRPr="007A36F3">
        <w:tab/>
      </w:r>
      <w:r w:rsidRPr="007A36F3">
        <w:br/>
        <w:t>(b) Angaben zur eindeutigen Identifizierung aller an den Schritten und Teilschritten der Ereignisse beteiligten Personen</w:t>
      </w:r>
      <w:r w:rsidRPr="007A36F3">
        <w:tab/>
      </w:r>
      <w:r w:rsidRPr="007A36F3">
        <w:br/>
        <w:t xml:space="preserve">(c) Das technische Ergebnis eines Ereignisses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bookmarkStart w:id="240" w:name="_Toc329884884"/>
      <w:bookmarkStart w:id="241" w:name="_Toc329885129"/>
      <w:bookmarkStart w:id="242" w:name="_Toc329885374"/>
      <w:bookmarkStart w:id="243" w:name="_Toc329884885"/>
      <w:bookmarkStart w:id="244" w:name="_Toc329885130"/>
      <w:bookmarkStart w:id="245" w:name="_Toc329885375"/>
      <w:bookmarkEnd w:id="240"/>
      <w:bookmarkEnd w:id="241"/>
      <w:bookmarkEnd w:id="242"/>
      <w:bookmarkEnd w:id="243"/>
      <w:bookmarkEnd w:id="244"/>
      <w:bookmarkEnd w:id="245"/>
      <w:r w:rsidRPr="007A36F3">
        <w:rPr>
          <w:rFonts w:ascii="Wingdings" w:hAnsi="Wingdings"/>
          <w:b/>
        </w:rPr>
        <w:sym w:font="Wingdings" w:char="F0D6"/>
      </w:r>
      <w:r w:rsidRPr="007A36F3">
        <w:rPr>
          <w:b/>
        </w:rPr>
        <w:tab/>
        <w:t xml:space="preserve">TIP1-A_3982 </w:t>
      </w:r>
      <w:r w:rsidRPr="007A36F3">
        <w:rPr>
          <w:b/>
          <w:szCs w:val="22"/>
        </w:rPr>
        <w:t>Aufbewahrungsfrist für Protokolldaten</w:t>
      </w:r>
    </w:p>
    <w:p w:rsidR="000163EE" w:rsidRDefault="00E55942" w:rsidP="00E55942">
      <w:pPr>
        <w:pStyle w:val="gemEinzug"/>
        <w:rPr>
          <w:rFonts w:ascii="Wingdings" w:hAnsi="Wingdings"/>
          <w:b/>
        </w:rPr>
      </w:pPr>
      <w:r w:rsidRPr="007A36F3">
        <w:t>Der Anbieter des TSL-Dienstes MUSS Protokolldaten mindestens entsprechend den g</w:t>
      </w:r>
      <w:r w:rsidRPr="007A36F3">
        <w:t>e</w:t>
      </w:r>
      <w:r w:rsidRPr="007A36F3">
        <w:t xml:space="preserve">setzlichen und vertraglichen Regelungen aufbewahren. </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246" w:name="_Toc102386649"/>
      <w:bookmarkStart w:id="247" w:name="_Toc263235804"/>
      <w:bookmarkStart w:id="248" w:name="_Toc329173433"/>
      <w:bookmarkStart w:id="249" w:name="_Toc486427942"/>
      <w:r w:rsidRPr="007A36F3">
        <w:t>Schutz der Aufzeichnu</w:t>
      </w:r>
      <w:r w:rsidRPr="007A36F3">
        <w:t>n</w:t>
      </w:r>
      <w:r w:rsidRPr="007A36F3">
        <w:t>gen</w:t>
      </w:r>
      <w:bookmarkEnd w:id="246"/>
      <w:bookmarkEnd w:id="247"/>
      <w:bookmarkEnd w:id="248"/>
      <w:bookmarkEnd w:id="249"/>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TIP1-A_3983 </w:t>
      </w:r>
      <w:r w:rsidRPr="007A36F3">
        <w:rPr>
          <w:b/>
          <w:szCs w:val="22"/>
        </w:rPr>
        <w:t>Schutz vor Zugriff, Löschung und Manipulation elektronischer Protokolldaten</w:t>
      </w:r>
    </w:p>
    <w:p w:rsidR="000163EE" w:rsidRDefault="00E55942" w:rsidP="00E55942">
      <w:pPr>
        <w:pStyle w:val="gemEinzug"/>
        <w:rPr>
          <w:rFonts w:ascii="Wingdings" w:hAnsi="Wingdings"/>
          <w:b/>
        </w:rPr>
      </w:pPr>
      <w:r w:rsidRPr="007A36F3">
        <w:t>Der Anbieter des TSL-Dienstes MUSS sicherstellen, dass Protokolldaten trotz privile</w:t>
      </w:r>
      <w:r w:rsidRPr="007A36F3">
        <w:softHyphen/>
        <w:t>gierter Berechtigungen der System- und Netzadministratoren gegen unbe</w:t>
      </w:r>
      <w:r w:rsidRPr="007A36F3">
        <w:softHyphen/>
        <w:t>rechtigten Zugriff, Löschung und Manipulation dauerhaft g</w:t>
      </w:r>
      <w:r w:rsidRPr="007A36F3">
        <w:t>e</w:t>
      </w:r>
      <w:r w:rsidRPr="007A36F3">
        <w:t>schützt werden.</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Durch die regelmäßige Speicherung nach Kapitel </w:t>
      </w:r>
      <w:r w:rsidRPr="007A36F3">
        <w:fldChar w:fldCharType="begin"/>
      </w:r>
      <w:r w:rsidRPr="007A36F3">
        <w:instrText xml:space="preserve"> REF _Ref337129762 \r \h  \* MERGEFORMAT </w:instrText>
      </w:r>
      <w:r w:rsidRPr="007A36F3">
        <w:fldChar w:fldCharType="separate"/>
      </w:r>
      <w:r w:rsidR="005C6E8F">
        <w:t>5.4.5</w:t>
      </w:r>
      <w:r w:rsidRPr="007A36F3">
        <w:fldChar w:fldCharType="end"/>
      </w:r>
      <w:r w:rsidRPr="007A36F3">
        <w:t xml:space="preserve"> können solche Daten da</w:t>
      </w:r>
      <w:r w:rsidRPr="007A36F3">
        <w:t>u</w:t>
      </w:r>
      <w:r w:rsidRPr="007A36F3">
        <w:t>erhaft ge</w:t>
      </w:r>
      <w:r w:rsidRPr="007A36F3">
        <w:softHyphen/>
        <w:t>schützt werden.</w:t>
      </w:r>
    </w:p>
    <w:p w:rsidR="00E55942" w:rsidRPr="007A36F3" w:rsidRDefault="00E55942" w:rsidP="000163EE">
      <w:pPr>
        <w:pStyle w:val="berschrift3"/>
      </w:pPr>
      <w:bookmarkStart w:id="250" w:name="_Toc329884888"/>
      <w:bookmarkStart w:id="251" w:name="_Toc329885133"/>
      <w:bookmarkStart w:id="252" w:name="_Toc329885378"/>
      <w:bookmarkStart w:id="253" w:name="_Toc329884889"/>
      <w:bookmarkStart w:id="254" w:name="_Toc329885134"/>
      <w:bookmarkStart w:id="255" w:name="_Toc329885379"/>
      <w:bookmarkStart w:id="256" w:name="_Toc329884891"/>
      <w:bookmarkStart w:id="257" w:name="_Toc329885136"/>
      <w:bookmarkStart w:id="258" w:name="_Toc329885381"/>
      <w:bookmarkStart w:id="259" w:name="_Toc329884892"/>
      <w:bookmarkStart w:id="260" w:name="_Toc329885137"/>
      <w:bookmarkStart w:id="261" w:name="_Toc329885382"/>
      <w:bookmarkStart w:id="262" w:name="_Toc329884893"/>
      <w:bookmarkStart w:id="263" w:name="_Toc329885138"/>
      <w:bookmarkStart w:id="264" w:name="_Toc329885383"/>
      <w:bookmarkStart w:id="265" w:name="_Toc329884894"/>
      <w:bookmarkStart w:id="266" w:name="_Toc329885139"/>
      <w:bookmarkStart w:id="267" w:name="_Toc329885384"/>
      <w:bookmarkStart w:id="268" w:name="_Toc329884895"/>
      <w:bookmarkStart w:id="269" w:name="_Toc329885140"/>
      <w:bookmarkStart w:id="270" w:name="_Toc329885385"/>
      <w:bookmarkStart w:id="271" w:name="_Toc329884896"/>
      <w:bookmarkStart w:id="272" w:name="_Toc329885141"/>
      <w:bookmarkStart w:id="273" w:name="_Toc329885386"/>
      <w:bookmarkStart w:id="274" w:name="_Toc329173438"/>
      <w:bookmarkStart w:id="275" w:name="_Ref330307519"/>
      <w:bookmarkStart w:id="276" w:name="_Ref337129762"/>
      <w:bookmarkStart w:id="277" w:name="_Toc486427943"/>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sidRPr="007A36F3">
        <w:t>Archivierung von Au</w:t>
      </w:r>
      <w:r w:rsidRPr="007A36F3">
        <w:t>f</w:t>
      </w:r>
      <w:r w:rsidRPr="007A36F3">
        <w:t>zeichnungen</w:t>
      </w:r>
      <w:bookmarkEnd w:id="274"/>
      <w:bookmarkEnd w:id="275"/>
      <w:bookmarkEnd w:id="276"/>
      <w:bookmarkEnd w:id="277"/>
    </w:p>
    <w:p w:rsidR="00E55942" w:rsidRPr="007A36F3" w:rsidRDefault="00E55942" w:rsidP="000163EE">
      <w:pPr>
        <w:pStyle w:val="berschrift4"/>
      </w:pPr>
      <w:bookmarkStart w:id="278" w:name="_Toc329173439"/>
      <w:bookmarkStart w:id="279" w:name="_Toc486427944"/>
      <w:r w:rsidRPr="007A36F3">
        <w:t>Arten von archivierten Aufzeichnu</w:t>
      </w:r>
      <w:r w:rsidRPr="007A36F3">
        <w:t>n</w:t>
      </w:r>
      <w:r w:rsidRPr="007A36F3">
        <w:t>gen</w:t>
      </w:r>
      <w:bookmarkEnd w:id="278"/>
      <w:bookmarkEnd w:id="279"/>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TIP1-A_3984 Archivierung: Relevante Daten</w:t>
      </w:r>
    </w:p>
    <w:p w:rsidR="000163EE" w:rsidRDefault="00E55942" w:rsidP="00E55942">
      <w:pPr>
        <w:pStyle w:val="gemEinzug"/>
        <w:rPr>
          <w:rFonts w:ascii="Wingdings" w:hAnsi="Wingdings"/>
          <w:b/>
        </w:rPr>
      </w:pPr>
      <w:r w:rsidRPr="007A36F3">
        <w:t>Der Anbieter des TSL-Dienstes MUSS eine sichere Archivierung aller relevanten Daten im Betriebsprozess realisieren. Dazu gehören:</w:t>
      </w:r>
      <w:r w:rsidRPr="007A36F3">
        <w:tab/>
      </w:r>
      <w:r w:rsidRPr="007A36F3">
        <w:br/>
        <w:t>(a) Alle Versionen der TSL,</w:t>
      </w:r>
      <w:r w:rsidRPr="007A36F3">
        <w:tab/>
      </w:r>
      <w:r w:rsidRPr="007A36F3">
        <w:br/>
        <w:t>(b) Alle Anträge, Aufträge und Registrierungsunterlagen von der gematik,</w:t>
      </w:r>
      <w:r w:rsidRPr="007A36F3">
        <w:tab/>
      </w:r>
      <w:r w:rsidRPr="007A36F3">
        <w:br/>
        <w:t>(c) Zertifikate des Anbieters des TSL-Dienstes und</w:t>
      </w:r>
      <w:r w:rsidRPr="007A36F3">
        <w:tab/>
      </w:r>
      <w:r w:rsidRPr="007A36F3">
        <w:br/>
        <w:t xml:space="preserve">(d) Protokolldaten.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280" w:name="_Toc329884900"/>
      <w:bookmarkStart w:id="281" w:name="_Toc329885145"/>
      <w:bookmarkStart w:id="282" w:name="_Toc329885390"/>
      <w:bookmarkStart w:id="283" w:name="_Toc329884902"/>
      <w:bookmarkStart w:id="284" w:name="_Toc329885147"/>
      <w:bookmarkStart w:id="285" w:name="_Toc329885392"/>
      <w:bookmarkStart w:id="286" w:name="_Toc329884903"/>
      <w:bookmarkStart w:id="287" w:name="_Toc329885148"/>
      <w:bookmarkStart w:id="288" w:name="_Toc329885393"/>
      <w:bookmarkStart w:id="289" w:name="_Toc329884904"/>
      <w:bookmarkStart w:id="290" w:name="_Toc329885149"/>
      <w:bookmarkStart w:id="291" w:name="_Toc329885394"/>
      <w:bookmarkStart w:id="292" w:name="_Toc329884905"/>
      <w:bookmarkStart w:id="293" w:name="_Toc329885150"/>
      <w:bookmarkStart w:id="294" w:name="_Toc329885395"/>
      <w:bookmarkStart w:id="295" w:name="_Toc329884906"/>
      <w:bookmarkStart w:id="296" w:name="_Toc329885151"/>
      <w:bookmarkStart w:id="297" w:name="_Toc329885396"/>
      <w:bookmarkStart w:id="298" w:name="_Toc329884907"/>
      <w:bookmarkStart w:id="299" w:name="_Toc329885152"/>
      <w:bookmarkStart w:id="300" w:name="_Toc329885397"/>
      <w:bookmarkStart w:id="301" w:name="_Toc329884908"/>
      <w:bookmarkStart w:id="302" w:name="_Toc329885153"/>
      <w:bookmarkStart w:id="303" w:name="_Toc329885398"/>
      <w:bookmarkStart w:id="304" w:name="_Toc329884909"/>
      <w:bookmarkStart w:id="305" w:name="_Toc329885154"/>
      <w:bookmarkStart w:id="306" w:name="_Toc329885399"/>
      <w:bookmarkStart w:id="307" w:name="_Toc329884910"/>
      <w:bookmarkStart w:id="308" w:name="_Toc329885155"/>
      <w:bookmarkStart w:id="309" w:name="_Toc329885400"/>
      <w:bookmarkStart w:id="310" w:name="_Toc329884911"/>
      <w:bookmarkStart w:id="311" w:name="_Toc329885156"/>
      <w:bookmarkStart w:id="312" w:name="_Toc329885401"/>
      <w:bookmarkStart w:id="313" w:name="_Toc263235817"/>
      <w:bookmarkStart w:id="314" w:name="_Toc329173446"/>
      <w:bookmarkStart w:id="315" w:name="_Toc486427945"/>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RPr="007A36F3">
        <w:lastRenderedPageBreak/>
        <w:t>Schlüsselwechsel beim Anbieter des TSL-Dienstes</w:t>
      </w:r>
      <w:bookmarkEnd w:id="313"/>
      <w:bookmarkEnd w:id="314"/>
      <w:bookmarkEnd w:id="315"/>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TIP1-A_3985 </w:t>
      </w:r>
      <w:r w:rsidRPr="007A36F3">
        <w:rPr>
          <w:b/>
          <w:szCs w:val="22"/>
        </w:rPr>
        <w:t>Dokumentationspflicht für Prozesse zum Schlüsselwechsel</w:t>
      </w:r>
    </w:p>
    <w:p w:rsidR="000163EE" w:rsidRDefault="00E55942" w:rsidP="00E55942">
      <w:pPr>
        <w:pStyle w:val="gemEinzug"/>
        <w:rPr>
          <w:rFonts w:ascii="Wingdings" w:hAnsi="Wingdings"/>
          <w:b/>
        </w:rPr>
      </w:pPr>
      <w:r w:rsidRPr="007A36F3">
        <w:t>Der Anbieter des TSL-Dienstes MUSS sicherstellen, dass der Schlüsselwechsel anhand dokumentierter Prozesse erfolgt.</w:t>
      </w:r>
      <w:r w:rsidRPr="007A36F3">
        <w:rPr>
          <w:b/>
        </w:rPr>
        <w:t xml:space="preserve">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316" w:name="_Toc329173447"/>
      <w:bookmarkStart w:id="317" w:name="_Toc486427946"/>
      <w:r w:rsidRPr="007A36F3">
        <w:t>Kompromittierung und Geschäftsweite</w:t>
      </w:r>
      <w:r w:rsidRPr="007A36F3">
        <w:t>r</w:t>
      </w:r>
      <w:r w:rsidRPr="007A36F3">
        <w:t>führung</w:t>
      </w:r>
      <w:bookmarkEnd w:id="316"/>
      <w:bookmarkEnd w:id="317"/>
    </w:p>
    <w:p w:rsidR="00E55942" w:rsidRPr="007A36F3" w:rsidRDefault="00E55942" w:rsidP="000163EE">
      <w:pPr>
        <w:pStyle w:val="berschrift4"/>
      </w:pPr>
      <w:bookmarkStart w:id="318" w:name="_Toc486427947"/>
      <w:r w:rsidRPr="007A36F3">
        <w:t>Allgemein</w:t>
      </w:r>
      <w:bookmarkEnd w:id="318"/>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TIP1-A_3986 </w:t>
      </w:r>
      <w:r w:rsidRPr="007A36F3">
        <w:rPr>
          <w:b/>
          <w:szCs w:val="22"/>
        </w:rPr>
        <w:t>Aktionen und Verantwortlichkeit im Rahmen der Notfallplanung</w:t>
      </w:r>
    </w:p>
    <w:p w:rsidR="000163EE" w:rsidRDefault="00E55942" w:rsidP="00E55942">
      <w:pPr>
        <w:pStyle w:val="gemEinzug"/>
        <w:rPr>
          <w:rFonts w:ascii="Wingdings" w:hAnsi="Wingdings"/>
          <w:b/>
        </w:rPr>
      </w:pPr>
      <w:r w:rsidRPr="007A36F3">
        <w:t>Der Anbieter des TSL-Dienstes MUSS im Rahmen der Notfallplanung gewähr</w:t>
      </w:r>
      <w:r w:rsidRPr="007A36F3">
        <w:softHyphen/>
        <w:t>leis</w:t>
      </w:r>
      <w:r w:rsidRPr="007A36F3">
        <w:softHyphen/>
        <w:t>ten, dass</w:t>
      </w:r>
      <w:r w:rsidRPr="007A36F3">
        <w:tab/>
      </w:r>
      <w:r w:rsidRPr="007A36F3">
        <w:br/>
        <w:t>(a) für den Fall einer Kompromittierung oder e</w:t>
      </w:r>
      <w:r w:rsidRPr="007A36F3">
        <w:t>i</w:t>
      </w:r>
      <w:r w:rsidRPr="007A36F3">
        <w:t>nes Desasters Prozesse zur Aufrechterhaltung des Betriebs dokumentiert werden und</w:t>
      </w:r>
      <w:r w:rsidRPr="007A36F3">
        <w:tab/>
      </w:r>
      <w:r w:rsidRPr="007A36F3">
        <w:br/>
        <w:t>(b) die Bewertung der Sicherheitslage durch den Siche</w:t>
      </w:r>
      <w:r w:rsidRPr="007A36F3">
        <w:t>r</w:t>
      </w:r>
      <w:r w:rsidRPr="007A36F3">
        <w:t>heitsbeauftragten vollzogen wird.</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Die Anforderungen an Notfallpläne und die Aufrechterhaltung des Regelbetriebs nach dem Eintreten eines Notfalls bei dem Anbieter des TSL-Dienstes sind in [gem</w:t>
      </w:r>
      <w:r w:rsidRPr="007A36F3">
        <w:softHyphen/>
        <w:t xml:space="preserve">Spec_SiBetrUmg] enthalten. </w:t>
      </w:r>
    </w:p>
    <w:p w:rsidR="00E55942" w:rsidRPr="007A36F3" w:rsidRDefault="00E55942" w:rsidP="00E55942">
      <w:pPr>
        <w:pStyle w:val="gemStandard"/>
      </w:pPr>
      <w:r w:rsidRPr="007A36F3">
        <w:t xml:space="preserve">Die Notfallplanung für den Fall einer Kompromittierung der TSL-Signer-CA kann sich darauf abstützen, dass die Authentizität der Download-Punkte immer noch gesichert ist (in der TI über DNSSEC, im Internet über TLS). Mittels TI-Vertrauensankerwechsel (siehe Kapitel </w:t>
      </w:r>
      <w:r w:rsidRPr="007A36F3">
        <w:fldChar w:fldCharType="begin"/>
      </w:r>
      <w:r w:rsidRPr="007A36F3">
        <w:instrText xml:space="preserve"> REF _Ref327170658 \r \h </w:instrText>
      </w:r>
      <w:r>
        <w:instrText xml:space="preserve"> \* MERGEFORMAT </w:instrText>
      </w:r>
      <w:r w:rsidRPr="007A36F3">
        <w:fldChar w:fldCharType="separate"/>
      </w:r>
      <w:r w:rsidR="005C6E8F">
        <w:t>6.2.2</w:t>
      </w:r>
      <w:r w:rsidRPr="007A36F3">
        <w:fldChar w:fldCharType="end"/>
      </w:r>
      <w:r w:rsidRPr="007A36F3">
        <w:t>) kann deshalb auch über die kompromittierte CA eine neue, um</w:t>
      </w:r>
      <w:r w:rsidRPr="007A36F3">
        <w:softHyphen/>
        <w:t>kom</w:t>
      </w:r>
      <w:r w:rsidRPr="007A36F3">
        <w:softHyphen/>
        <w:t>promittierte TSL-Signer-CA in Kraft gesetzt werden, und der Weiterbetrieb der TI kann (zumindest provisorisch bis zum Ergreifen weiterer Maßnahmen) aufrecht erhalten werden.</w:t>
      </w:r>
    </w:p>
    <w:p w:rsidR="00E55942" w:rsidRPr="007A36F3" w:rsidRDefault="00E55942" w:rsidP="000163EE">
      <w:pPr>
        <w:pStyle w:val="berschrift4"/>
      </w:pPr>
      <w:bookmarkStart w:id="319" w:name="_Toc486427948"/>
      <w:r w:rsidRPr="007A36F3">
        <w:t>Ungeplante Schlüssel-Migration TSL-Signer-CA-Zertifikat</w:t>
      </w:r>
      <w:bookmarkEnd w:id="319"/>
    </w:p>
    <w:p w:rsidR="00E55942" w:rsidRPr="007A36F3" w:rsidRDefault="00E55942" w:rsidP="00E55942">
      <w:pPr>
        <w:pStyle w:val="gemStandard"/>
      </w:pPr>
      <w:r w:rsidRPr="007A36F3">
        <w:t xml:space="preserve">Bei einer ungeplanten Übernahme des TSL-Dienstes muss der neue Anbieter das Schlüsselpaar oder die Schlüsselpaare und dazugehörige TSL-Signer-CA-Zertifikate des bisherigen Anbieters des TSL-Dienstes in sein System importieren können und dadurch den laufenden Betrieb übernehmen. In der Regel erhält der neue Anbieter dazu das HSM des bisherigen Anbieters des TSL-Dienstes. </w:t>
      </w:r>
    </w:p>
    <w:p w:rsidR="00E55942" w:rsidRPr="00B672E9" w:rsidRDefault="00E55942" w:rsidP="00E55942">
      <w:pPr>
        <w:pStyle w:val="gemStandard"/>
        <w:tabs>
          <w:tab w:val="left" w:pos="567"/>
        </w:tabs>
        <w:rPr>
          <w:b/>
          <w:sz w:val="20"/>
          <w:szCs w:val="20"/>
        </w:rPr>
      </w:pPr>
      <w:r w:rsidRPr="007A36F3">
        <w:t xml:space="preserve">Das HSM muss in das System des neuen Anbieters eingebunden werden können, das heißt, das Schlüsselmaterial und die Zertifikate werden extrahiert und in das HSM des neuen Anbieters importiert (siehe dazu auch Kapitel </w:t>
      </w:r>
      <w:r w:rsidRPr="007A36F3">
        <w:fldChar w:fldCharType="begin"/>
      </w:r>
      <w:r w:rsidRPr="007A36F3">
        <w:instrText xml:space="preserve"> REF _Ref330461085 \r \h </w:instrText>
      </w:r>
      <w:r>
        <w:instrText xml:space="preserve"> \* MERGEFORMAT </w:instrText>
      </w:r>
      <w:r w:rsidRPr="007A36F3">
        <w:fldChar w:fldCharType="separate"/>
      </w:r>
      <w:r w:rsidR="005C6E8F">
        <w:t>5.5.1</w:t>
      </w:r>
      <w:r w:rsidRPr="007A36F3">
        <w:fldChar w:fldCharType="end"/>
      </w:r>
      <w:r w:rsidRPr="007A36F3">
        <w:t xml:space="preserve"> und </w:t>
      </w:r>
      <w:r w:rsidRPr="007A36F3">
        <w:fldChar w:fldCharType="begin"/>
      </w:r>
      <w:r w:rsidRPr="007A36F3">
        <w:instrText xml:space="preserve"> REF _Ref330461102 \r \h </w:instrText>
      </w:r>
      <w:r>
        <w:instrText xml:space="preserve"> \* MERGEFORMAT </w:instrText>
      </w:r>
      <w:r w:rsidRPr="007A36F3">
        <w:fldChar w:fldCharType="separate"/>
      </w:r>
      <w:r w:rsidR="005C6E8F">
        <w:t>5.5.2</w:t>
      </w:r>
      <w:r w:rsidRPr="007A36F3">
        <w:fldChar w:fldCharType="end"/>
      </w:r>
      <w:r w:rsidRPr="007A36F3">
        <w:t xml:space="preserve"> insbesondere </w:t>
      </w:r>
      <w:r w:rsidRPr="007A36F3">
        <w:fldChar w:fldCharType="begin"/>
      </w:r>
      <w:r w:rsidRPr="007A36F3">
        <w:instrText xml:space="preserve"> REF _Ref330461637 \r \h </w:instrText>
      </w:r>
      <w:r>
        <w:instrText xml:space="preserve"> \* MERGEFORMAT </w:instrText>
      </w:r>
      <w:r w:rsidRPr="007A36F3">
        <w:fldChar w:fldCharType="separate"/>
      </w:r>
      <w:r w:rsidR="005C6E8F">
        <w:t>5.5.2.1</w:t>
      </w:r>
      <w:r w:rsidRPr="007A36F3">
        <w:fldChar w:fldCharType="end"/>
      </w:r>
      <w:r w:rsidRPr="007A36F3">
        <w:t>).</w:t>
      </w:r>
    </w:p>
    <w:p w:rsidR="00E55942" w:rsidRPr="007A36F3" w:rsidRDefault="00E55942" w:rsidP="00E55942">
      <w:pPr>
        <w:pStyle w:val="gemStandard"/>
        <w:tabs>
          <w:tab w:val="left" w:pos="567"/>
        </w:tabs>
        <w:rPr>
          <w:b/>
        </w:rPr>
      </w:pPr>
      <w:r w:rsidRPr="007A36F3">
        <w:rPr>
          <w:rFonts w:ascii="Wingdings" w:hAnsi="Wingdings"/>
          <w:b/>
        </w:rPr>
        <w:sym w:font="Wingdings" w:char="F0D6"/>
      </w:r>
      <w:r w:rsidRPr="007A36F3">
        <w:rPr>
          <w:b/>
        </w:rPr>
        <w:tab/>
        <w:t>TIP1-A_3987 Herausgabe des Schlüsselmaterials</w:t>
      </w:r>
    </w:p>
    <w:p w:rsidR="000163EE" w:rsidRDefault="00E55942" w:rsidP="00E55942">
      <w:pPr>
        <w:pStyle w:val="gemStandard"/>
        <w:ind w:left="576"/>
        <w:rPr>
          <w:rFonts w:ascii="Wingdings" w:hAnsi="Wingdings"/>
          <w:b/>
        </w:rPr>
      </w:pPr>
      <w:r w:rsidRPr="007A36F3">
        <w:t>Der Anbieter des TSL-Dienstes MUSS bei der ungeplanten Einstellung seines Be</w:t>
      </w:r>
      <w:r w:rsidRPr="007A36F3">
        <w:softHyphen/>
        <w:t>trie</w:t>
      </w:r>
      <w:r w:rsidRPr="007A36F3">
        <w:softHyphen/>
        <w:t>bes das für den Betrieb erforderliche Schlüs</w:t>
      </w:r>
      <w:r w:rsidRPr="007A36F3">
        <w:softHyphen/>
        <w:t>selmaterial in Form des HSMs heraus</w:t>
      </w:r>
      <w:r w:rsidRPr="007A36F3">
        <w:softHyphen/>
        <w:t>geben. Dabei MUSS er die Autorisierung der berechtigten Mit</w:t>
      </w:r>
      <w:r w:rsidRPr="007A36F3">
        <w:softHyphen/>
        <w:t>ar</w:t>
      </w:r>
      <w:r w:rsidRPr="007A36F3">
        <w:softHyphen/>
        <w:t>bei</w:t>
      </w:r>
      <w:r w:rsidRPr="007A36F3">
        <w:softHyphen/>
        <w:t>ter der gematik prüfen. Der Prozess dieser Prüfung MUSS in seinem be</w:t>
      </w:r>
      <w:r w:rsidRPr="007A36F3">
        <w:softHyphen/>
        <w:t>trei</w:t>
      </w:r>
      <w:r w:rsidRPr="007A36F3">
        <w:softHyphen/>
        <w:t>ber</w:t>
      </w:r>
      <w:r w:rsidRPr="007A36F3">
        <w:softHyphen/>
        <w:t>spe</w:t>
      </w:r>
      <w:r w:rsidRPr="007A36F3">
        <w:softHyphen/>
        <w:t xml:space="preserve">zifischen Sicherheitskonzept dokumentiert sein. Der Anbieter des TSL-Dienstes MUSS bei </w:t>
      </w:r>
      <w:r w:rsidRPr="007A36F3">
        <w:lastRenderedPageBreak/>
        <w:t>einer Herausgabe des Schlüsselmaterials die darin be</w:t>
      </w:r>
      <w:r w:rsidRPr="007A36F3">
        <w:softHyphen/>
        <w:t>schrieben</w:t>
      </w:r>
      <w:r w:rsidRPr="007A36F3">
        <w:softHyphen/>
        <w:t>en Schrit</w:t>
      </w:r>
      <w:r w:rsidRPr="007A36F3">
        <w:softHyphen/>
        <w:t>te durchführen.</w:t>
      </w:r>
      <w:r w:rsidRPr="00B672E9">
        <w:rPr>
          <w:b/>
        </w:rPr>
        <w:t xml:space="preserve"> </w:t>
      </w:r>
    </w:p>
    <w:p w:rsidR="00E55942" w:rsidRPr="000163EE" w:rsidRDefault="000163EE" w:rsidP="00E55942">
      <w:pPr>
        <w:pStyle w:val="gemStandard"/>
        <w:ind w:left="576"/>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TIP1-A_3988 Bewilligung der Herausgabe der Schlüsselmaterials</w:t>
      </w:r>
    </w:p>
    <w:p w:rsidR="000163EE" w:rsidRDefault="00E55942" w:rsidP="00E55942">
      <w:pPr>
        <w:pStyle w:val="gemEinzug"/>
        <w:jc w:val="left"/>
        <w:rPr>
          <w:rFonts w:ascii="Wingdings" w:hAnsi="Wingdings"/>
          <w:b/>
        </w:rPr>
      </w:pPr>
      <w:r w:rsidRPr="007A36F3">
        <w:t>Der Anbieter des TSL-Dienstes DARF NICHT ohne schriftlichen Antrag der gematik eine Herausgabe des Schlüsselmaterials der TSL-Signer-CA durchführen.</w:t>
      </w:r>
      <w:r w:rsidRPr="00B672E9">
        <w:rPr>
          <w:b/>
        </w:rPr>
        <w:t xml:space="preserve">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320" w:name="_Toc102386668"/>
      <w:bookmarkStart w:id="321" w:name="_Toc263235823"/>
      <w:bookmarkStart w:id="322" w:name="_Ref325620114"/>
      <w:bookmarkStart w:id="323" w:name="_Ref328382137"/>
      <w:bookmarkStart w:id="324" w:name="_Toc329173448"/>
      <w:bookmarkStart w:id="325" w:name="_Toc486427949"/>
      <w:r w:rsidRPr="007A36F3">
        <w:t xml:space="preserve">Schließung </w:t>
      </w:r>
      <w:bookmarkEnd w:id="320"/>
      <w:bookmarkEnd w:id="321"/>
      <w:bookmarkEnd w:id="322"/>
      <w:bookmarkEnd w:id="323"/>
      <w:bookmarkEnd w:id="324"/>
      <w:r w:rsidRPr="007A36F3">
        <w:t>des Anbieter des TSL-Dienstes</w:t>
      </w:r>
      <w:bookmarkEnd w:id="325"/>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TIP1-A_3989 </w:t>
      </w:r>
      <w:r w:rsidRPr="007A36F3">
        <w:rPr>
          <w:b/>
          <w:szCs w:val="22"/>
        </w:rPr>
        <w:t xml:space="preserve">Anzeigepflicht bei Beendigung der </w:t>
      </w:r>
      <w:r w:rsidRPr="007A36F3">
        <w:rPr>
          <w:b/>
        </w:rPr>
        <w:t>Dienstleistungen</w:t>
      </w:r>
      <w:r w:rsidRPr="007A36F3">
        <w:t xml:space="preserve"> </w:t>
      </w:r>
    </w:p>
    <w:p w:rsidR="000163EE" w:rsidRDefault="00E55942" w:rsidP="00E55942">
      <w:pPr>
        <w:pStyle w:val="gemEinzug"/>
        <w:rPr>
          <w:rFonts w:ascii="Wingdings" w:hAnsi="Wingdings"/>
          <w:b/>
        </w:rPr>
      </w:pPr>
      <w:r w:rsidRPr="007A36F3">
        <w:t>Der Anbieter des TSL-Dienstes MUSS die Beendigung seiner Dienstleistungen im Kon</w:t>
      </w:r>
      <w:r w:rsidRPr="007A36F3">
        <w:softHyphen/>
        <w:t>text der TI als Prozess dokumentieren und die Beendigung seiner Dienst</w:t>
      </w:r>
      <w:r w:rsidRPr="007A36F3">
        <w:softHyphen/>
        <w:t xml:space="preserve">leistungen der gematik unverzüglich anzeigen.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TIP1-A_3990 </w:t>
      </w:r>
      <w:r w:rsidRPr="007A36F3">
        <w:rPr>
          <w:b/>
          <w:szCs w:val="22"/>
        </w:rPr>
        <w:t xml:space="preserve">Fortbestand von </w:t>
      </w:r>
      <w:r w:rsidRPr="007A36F3">
        <w:rPr>
          <w:b/>
        </w:rPr>
        <w:t>Archiven und die Abrufmöglichkeit aller TSL-Dateien und Zertifikate</w:t>
      </w:r>
    </w:p>
    <w:p w:rsidR="000163EE" w:rsidRDefault="00E55942" w:rsidP="00E55942">
      <w:pPr>
        <w:pStyle w:val="gemEinzug"/>
        <w:rPr>
          <w:rFonts w:ascii="Wingdings" w:hAnsi="Wingdings"/>
          <w:b/>
        </w:rPr>
      </w:pPr>
      <w:r w:rsidRPr="007A36F3">
        <w:t>Der Anbieter des TSL-Dienstes MUSS den Fortbestand der Archive und die Abruf</w:t>
      </w:r>
      <w:r w:rsidRPr="007A36F3">
        <w:softHyphen/>
        <w:t>möglichkeit aller ausgestellten TSL-Dateien sowie aller verwendeten Zertifi</w:t>
      </w:r>
      <w:r w:rsidRPr="007A36F3">
        <w:softHyphen/>
        <w:t>kate für den zugesicherten Aufbewahrungszeitraum s</w:t>
      </w:r>
      <w:r w:rsidRPr="007A36F3">
        <w:t>i</w:t>
      </w:r>
      <w:r w:rsidRPr="007A36F3">
        <w:t>cherstellen.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TIP1-A_3991 Fristen bei Einstellung des Betriebs</w:t>
      </w:r>
    </w:p>
    <w:p w:rsidR="000163EE" w:rsidRDefault="00E55942" w:rsidP="00E55942">
      <w:pPr>
        <w:pStyle w:val="gemEinzug"/>
        <w:rPr>
          <w:rFonts w:ascii="Wingdings" w:hAnsi="Wingdings"/>
          <w:b/>
        </w:rPr>
      </w:pPr>
      <w:r w:rsidRPr="007A36F3">
        <w:t>Der Anbieter des TSL-Dienstes MUSS die mit der gematik vereinbarte Ankün</w:t>
      </w:r>
      <w:r w:rsidRPr="007A36F3">
        <w:softHyphen/>
        <w:t>digungs</w:t>
      </w:r>
      <w:r w:rsidRPr="007A36F3">
        <w:softHyphen/>
        <w:t xml:space="preserve">frist bei der Einstellung des Betriebs einhalten.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TIP1-A_3992 </w:t>
      </w:r>
      <w:r w:rsidRPr="007A36F3">
        <w:rPr>
          <w:b/>
          <w:szCs w:val="22"/>
        </w:rPr>
        <w:t>Erforderliche Form bei Einstellung des Betriebs</w:t>
      </w:r>
    </w:p>
    <w:p w:rsidR="000163EE" w:rsidRDefault="00E55942" w:rsidP="00E55942">
      <w:pPr>
        <w:pStyle w:val="gemStandard"/>
        <w:ind w:left="567"/>
        <w:rPr>
          <w:rFonts w:ascii="Wingdings" w:hAnsi="Wingdings"/>
          <w:b/>
        </w:rPr>
      </w:pPr>
      <w:r w:rsidRPr="007A36F3">
        <w:t>Der Anbieter des TSL-Dienstes MUSS die Einstellung des Betriebs schriftlich gegenüber der gematik ankündigen.</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0163EE">
      <w:pPr>
        <w:pStyle w:val="berschrift2"/>
      </w:pPr>
      <w:bookmarkStart w:id="326" w:name="_Toc303167077"/>
      <w:bookmarkStart w:id="327" w:name="_Toc303264034"/>
      <w:bookmarkStart w:id="328" w:name="_Toc329173449"/>
      <w:bookmarkStart w:id="329" w:name="_Ref331599894"/>
      <w:bookmarkStart w:id="330" w:name="_Toc486427950"/>
      <w:r w:rsidRPr="007A36F3">
        <w:t>Technische Sicherheitsmaßnahmen</w:t>
      </w:r>
      <w:bookmarkEnd w:id="326"/>
      <w:bookmarkEnd w:id="327"/>
      <w:bookmarkEnd w:id="328"/>
      <w:bookmarkEnd w:id="329"/>
      <w:bookmarkEnd w:id="330"/>
    </w:p>
    <w:p w:rsidR="00E55942" w:rsidRPr="007A36F3" w:rsidRDefault="00E55942" w:rsidP="000163EE">
      <w:pPr>
        <w:pStyle w:val="berschrift3"/>
      </w:pPr>
      <w:bookmarkStart w:id="331" w:name="_Toc329173450"/>
      <w:bookmarkStart w:id="332" w:name="_Ref330461085"/>
      <w:bookmarkStart w:id="333" w:name="_Toc486427951"/>
      <w:r w:rsidRPr="007A36F3">
        <w:t>Erzeugung und Installation von Schlü</w:t>
      </w:r>
      <w:r w:rsidRPr="007A36F3">
        <w:t>s</w:t>
      </w:r>
      <w:r w:rsidRPr="007A36F3">
        <w:t>selpaaren</w:t>
      </w:r>
      <w:bookmarkEnd w:id="331"/>
      <w:bookmarkEnd w:id="332"/>
      <w:bookmarkEnd w:id="333"/>
    </w:p>
    <w:p w:rsidR="00E55942" w:rsidRPr="007A36F3" w:rsidRDefault="00E55942" w:rsidP="000163EE">
      <w:pPr>
        <w:pStyle w:val="berschrift4"/>
      </w:pPr>
      <w:bookmarkStart w:id="334" w:name="_Toc102386671"/>
      <w:bookmarkStart w:id="335" w:name="_Toc263235826"/>
      <w:bookmarkStart w:id="336" w:name="_Ref326154712"/>
      <w:bookmarkStart w:id="337" w:name="_Toc329173451"/>
      <w:bookmarkStart w:id="338" w:name="_Toc486427952"/>
      <w:r w:rsidRPr="007A36F3">
        <w:t>Erzeugung von Schlüsse</w:t>
      </w:r>
      <w:r w:rsidRPr="007A36F3">
        <w:t>l</w:t>
      </w:r>
      <w:r w:rsidRPr="007A36F3">
        <w:t>paaren</w:t>
      </w:r>
      <w:bookmarkEnd w:id="334"/>
      <w:bookmarkEnd w:id="335"/>
      <w:r w:rsidRPr="007A36F3">
        <w:t xml:space="preserve"> und Zertifikaten</w:t>
      </w:r>
      <w:bookmarkEnd w:id="336"/>
      <w:bookmarkEnd w:id="337"/>
      <w:bookmarkEnd w:id="338"/>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TIP1-A_3993 TSL-Signer-CA offline</w:t>
      </w:r>
    </w:p>
    <w:p w:rsidR="000163EE" w:rsidRDefault="00E55942" w:rsidP="00E55942">
      <w:pPr>
        <w:pStyle w:val="gemEinzug"/>
        <w:rPr>
          <w:rFonts w:ascii="Wingdings" w:hAnsi="Wingdings"/>
          <w:b/>
        </w:rPr>
      </w:pPr>
      <w:r w:rsidRPr="007A36F3">
        <w:t xml:space="preserve">Der Anbieter des TSL-Dienstes MUSS die TSL-Signer-CA vollständig offline initialisieren und betreiben. </w:t>
      </w:r>
    </w:p>
    <w:p w:rsidR="00E55942" w:rsidRPr="000163EE" w:rsidRDefault="000163EE" w:rsidP="000163EE">
      <w:pPr>
        <w:pStyle w:val="gemStandard"/>
        <w:rPr>
          <w:b/>
          <w:szCs w:val="22"/>
        </w:rPr>
      </w:pPr>
      <w:r>
        <w:rPr>
          <w:b/>
        </w:rPr>
        <w:sym w:font="Wingdings" w:char="F0D5"/>
      </w:r>
      <w:r w:rsidR="00E55942" w:rsidRPr="000163EE">
        <w:rPr>
          <w:b/>
          <w:szCs w:val="22"/>
        </w:rPr>
        <w:t xml:space="preserve"> </w:t>
      </w:r>
    </w:p>
    <w:p w:rsidR="00E55942" w:rsidRPr="007A36F3" w:rsidRDefault="00E55942" w:rsidP="00E55942">
      <w:pPr>
        <w:pStyle w:val="gemStandard"/>
        <w:tabs>
          <w:tab w:val="left" w:pos="567"/>
        </w:tabs>
        <w:ind w:left="567" w:hanging="567"/>
        <w:rPr>
          <w:b/>
        </w:rPr>
      </w:pPr>
      <w:r w:rsidRPr="007A36F3">
        <w:rPr>
          <w:rFonts w:ascii="Wingdings" w:hAnsi="Wingdings"/>
          <w:b/>
        </w:rPr>
        <w:lastRenderedPageBreak/>
        <w:sym w:font="Wingdings" w:char="F0D6"/>
      </w:r>
      <w:r w:rsidRPr="007A36F3">
        <w:rPr>
          <w:b/>
        </w:rPr>
        <w:tab/>
        <w:t>TIP1-A_3994 Schlüsselverwaltung: zwingend unterschiedliche Schlüssel für unterschiedliche Entitäten</w:t>
      </w:r>
    </w:p>
    <w:p w:rsidR="000163EE" w:rsidRDefault="00E55942" w:rsidP="00E55942">
      <w:pPr>
        <w:pStyle w:val="gemEinzug"/>
        <w:rPr>
          <w:rFonts w:ascii="Wingdings" w:hAnsi="Wingdings"/>
          <w:b/>
          <w:szCs w:val="22"/>
        </w:rPr>
      </w:pPr>
      <w:r w:rsidRPr="007A36F3">
        <w:t>Der Anbieter des TSL-Dienstes MUSS sicherstellen, dass TSL-Signer-CA, TSL-Signer und OCSP-Responder nicht dasselbe Schlüsselpaar verwenden.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TIP1-A_3995 </w:t>
      </w:r>
      <w:r w:rsidRPr="007A36F3">
        <w:rPr>
          <w:b/>
          <w:szCs w:val="22"/>
        </w:rPr>
        <w:t>Beachtung des betreiberspezifischen Sicherheitskonzepts bei der Erzeugung von Schlüsselpaaren</w:t>
      </w:r>
    </w:p>
    <w:p w:rsidR="000163EE" w:rsidRDefault="00E55942" w:rsidP="00E55942">
      <w:pPr>
        <w:pStyle w:val="gemEinzug"/>
        <w:rPr>
          <w:rFonts w:ascii="Wingdings" w:hAnsi="Wingdings"/>
          <w:b/>
        </w:rPr>
      </w:pPr>
      <w:r w:rsidRPr="007A36F3">
        <w:t>Der Anbieter des TSL-Dienstes MUSS sicherstellen, dass die technischen Sicherheitsmaßnahmen zur Erzeugung und Installation von Schlüsse</w:t>
      </w:r>
      <w:r w:rsidRPr="007A36F3">
        <w:t>l</w:t>
      </w:r>
      <w:r w:rsidRPr="007A36F3">
        <w:t>paaren die Rahmenbedingungen des eigenen, betreiberspezifischen Sicherheitskonzeptes erfüllen und sich am a</w:t>
      </w:r>
      <w:r w:rsidRPr="007A36F3">
        <w:t>k</w:t>
      </w:r>
      <w:r w:rsidRPr="007A36F3">
        <w:t>tuellen Stand der Technik orientieren.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TIP1-A_3996 Sicherheitsniveau bei der Generierung von Signaturschlüsseln </w:t>
      </w:r>
    </w:p>
    <w:p w:rsidR="000163EE" w:rsidRDefault="00E55942" w:rsidP="00E55942">
      <w:pPr>
        <w:pStyle w:val="gemEinzug"/>
        <w:rPr>
          <w:rFonts w:ascii="Wingdings" w:hAnsi="Wingdings"/>
          <w:b/>
        </w:rPr>
      </w:pPr>
      <w:r w:rsidRPr="007A36F3">
        <w:t>Der Anbieter des TSL-Dienstes MUSS Signaturschlüssel in e</w:t>
      </w:r>
      <w:r w:rsidRPr="007A36F3">
        <w:t>i</w:t>
      </w:r>
      <w:r w:rsidRPr="007A36F3">
        <w:t>nem von einer akkreditierten Evaluierungsstelle geprüften HSM oder alternativ in einer Chipkarte mit vergleichbarer geforderter Zertifizierungstiefe erzeugen.</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Die für HSM geforderte Zertifizierungstiefe wird im Abschnitt </w:t>
      </w:r>
      <w:r w:rsidRPr="007A36F3">
        <w:fldChar w:fldCharType="begin"/>
      </w:r>
      <w:r w:rsidRPr="007A36F3">
        <w:instrText xml:space="preserve"> REF _Ref328388295 \r \h </w:instrText>
      </w:r>
      <w:r>
        <w:instrText xml:space="preserve"> \* MERGEFORMAT </w:instrText>
      </w:r>
      <w:r w:rsidRPr="007A36F3">
        <w:fldChar w:fldCharType="separate"/>
      </w:r>
      <w:r w:rsidR="005C6E8F">
        <w:t>5.5.2.1</w:t>
      </w:r>
      <w:r w:rsidRPr="007A36F3">
        <w:fldChar w:fldCharType="end"/>
      </w:r>
      <w:r w:rsidRPr="007A36F3">
        <w:t xml:space="preserve"> definiert.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TIP1-A_3997 </w:t>
      </w:r>
      <w:r w:rsidRPr="007A36F3">
        <w:rPr>
          <w:b/>
          <w:szCs w:val="22"/>
        </w:rPr>
        <w:t>Verwendung eines Backup-HSM zum Im-/Export von privaten Schlüsseln</w:t>
      </w:r>
    </w:p>
    <w:p w:rsidR="000163EE" w:rsidRDefault="00E55942" w:rsidP="00E55942">
      <w:pPr>
        <w:pStyle w:val="gemEinzug"/>
        <w:rPr>
          <w:rFonts w:ascii="Wingdings" w:hAnsi="Wingdings"/>
          <w:b/>
        </w:rPr>
      </w:pPr>
      <w:r w:rsidRPr="007A36F3">
        <w:t>Der Anbieter des TSL-Dienstes MUSS ein Backup-HSM zum sicheren Export bzw. Import von privaten Schlüsseln verwenden, wobei zu beachten ist:</w:t>
      </w:r>
      <w:r w:rsidRPr="007A36F3">
        <w:tab/>
      </w:r>
      <w:r w:rsidRPr="007A36F3">
        <w:br/>
        <w:t>(a) Primäres HSM und Backup-HSM MÜSSEN die gleichen Sicher</w:t>
      </w:r>
      <w:r w:rsidRPr="007A36F3">
        <w:softHyphen/>
        <w:t>heits</w:t>
      </w:r>
      <w:r w:rsidRPr="007A36F3">
        <w:softHyphen/>
        <w:t>anfor</w:t>
      </w:r>
      <w:r w:rsidRPr="007A36F3">
        <w:softHyphen/>
        <w:t xml:space="preserve">derungen erfüllen, </w:t>
      </w:r>
      <w:r w:rsidRPr="007A36F3">
        <w:tab/>
      </w:r>
      <w:r w:rsidRPr="007A36F3">
        <w:br/>
        <w:t>(b) zwischen primärem HSM und Backup-HSM MUSS ein kryptographisch ge</w:t>
      </w:r>
      <w:r w:rsidRPr="007A36F3">
        <w:softHyphen/>
        <w:t xml:space="preserve">sicherter Transportkanal hergestellt werden, um den privaten Schlüssel aus dem einen HSM sicher zu exportieren und in das andere HSM zu importieren.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TIP1-A_3998 </w:t>
      </w:r>
      <w:r w:rsidRPr="007A36F3">
        <w:rPr>
          <w:b/>
          <w:szCs w:val="22"/>
        </w:rPr>
        <w:t>Unterstützung des sicheren Löschen von Schlüsseln durch HSM</w:t>
      </w:r>
    </w:p>
    <w:p w:rsidR="000163EE" w:rsidRDefault="00E55942" w:rsidP="00E55942">
      <w:pPr>
        <w:pStyle w:val="gemEinzug"/>
        <w:rPr>
          <w:rFonts w:ascii="Wingdings" w:hAnsi="Wingdings"/>
          <w:b/>
        </w:rPr>
      </w:pPr>
      <w:r w:rsidRPr="007A36F3">
        <w:t>Der Anbieter des TSL-Dienstes MUSS sicherstellen, dass alle eingesetzten HSM eine Funktion unterstützen, mit der ein vorhandenes Schlüsse</w:t>
      </w:r>
      <w:r w:rsidRPr="007A36F3">
        <w:t>l</w:t>
      </w:r>
      <w:r w:rsidRPr="007A36F3">
        <w:t>paar innerhalb des HSM sicher gelöscht werden kann, wobei der sichere Löschvorgang durch ein Überschreiben mit einem vorgegebenen Wert oder durch das i</w:t>
      </w:r>
      <w:r w:rsidRPr="007A36F3">
        <w:t>n</w:t>
      </w:r>
      <w:r w:rsidRPr="007A36F3">
        <w:t>terne dauerhafte Sperren aller Zugriffe auf den Schlüssel realisiert we</w:t>
      </w:r>
      <w:r w:rsidRPr="007A36F3">
        <w:t>r</w:t>
      </w:r>
      <w:r w:rsidRPr="007A36F3">
        <w:t>den kann.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TIP1-A_3999 </w:t>
      </w:r>
      <w:r w:rsidRPr="007A36F3">
        <w:rPr>
          <w:b/>
          <w:szCs w:val="22"/>
        </w:rPr>
        <w:t>Generieren und Löschen von Schlüsselpaaren gemäß Vier-Augen-Prinzip</w:t>
      </w:r>
    </w:p>
    <w:p w:rsidR="000163EE" w:rsidRDefault="00E55942" w:rsidP="00E55942">
      <w:pPr>
        <w:pStyle w:val="gemEinzug"/>
        <w:rPr>
          <w:rFonts w:ascii="Wingdings" w:hAnsi="Wingdings"/>
          <w:b/>
        </w:rPr>
      </w:pPr>
      <w:r w:rsidRPr="007A36F3">
        <w:t>Der Anbieter des TSL-Dienstes MUSS sicherstellen, dass das Generieren eines neuen Schlüsselpaares und das Löschen eines Schlü</w:t>
      </w:r>
      <w:r w:rsidRPr="007A36F3">
        <w:t>s</w:t>
      </w:r>
      <w:r w:rsidRPr="007A36F3">
        <w:t>selpaares nur nach erfolg</w:t>
      </w:r>
      <w:r w:rsidRPr="007A36F3">
        <w:softHyphen/>
        <w:t xml:space="preserve">reicher, gemeinsamer Authentisierung </w:t>
      </w:r>
      <w:r w:rsidRPr="007A36F3">
        <w:rPr>
          <w:bCs/>
        </w:rPr>
        <w:t xml:space="preserve">zweier </w:t>
      </w:r>
      <w:r w:rsidRPr="007A36F3">
        <w:t>hierfür autor</w:t>
      </w:r>
      <w:r w:rsidRPr="007A36F3">
        <w:t>i</w:t>
      </w:r>
      <w:r w:rsidRPr="007A36F3">
        <w:t>sierter Nutzer (Vier-Augen-Prinzip) durch das Verifizieren einer PIN oder ein gleichwertiges Verfahren ausführbar sind.</w:t>
      </w:r>
    </w:p>
    <w:p w:rsidR="00E55942" w:rsidRPr="000163EE" w:rsidRDefault="000163EE" w:rsidP="000163EE">
      <w:pPr>
        <w:pStyle w:val="gemStandard"/>
      </w:pPr>
      <w:r>
        <w:rPr>
          <w:b/>
        </w:rPr>
        <w:lastRenderedPageBreak/>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TIP1-A_4000 Berechnungen mit dem privaten Schlüssel gemäß </w:t>
      </w:r>
      <w:r w:rsidRPr="007A36F3">
        <w:rPr>
          <w:b/>
          <w:szCs w:val="22"/>
        </w:rPr>
        <w:t>Vier-Augen-Prinzip</w:t>
      </w:r>
    </w:p>
    <w:p w:rsidR="000163EE" w:rsidRDefault="00E55942" w:rsidP="00E55942">
      <w:pPr>
        <w:pStyle w:val="gemEinzug"/>
        <w:rPr>
          <w:rFonts w:ascii="Wingdings" w:hAnsi="Wingdings"/>
          <w:b/>
        </w:rPr>
      </w:pPr>
      <w:r w:rsidRPr="007A36F3">
        <w:t>Der Anbieter des TSL-Dienstes MUSS sicherstellen, dass alle kryptographischen Berechnungen mit dem privaten Schlüssel für das Erstellen eines Zertifikats i</w:t>
      </w:r>
      <w:r w:rsidRPr="007A36F3">
        <w:t>n</w:t>
      </w:r>
      <w:r w:rsidRPr="007A36F3">
        <w:t>nerhalb des HSM erfolgen, wobei das HSM diese Berechnungen nur nach erfolg</w:t>
      </w:r>
      <w:r w:rsidRPr="007A36F3">
        <w:softHyphen/>
        <w:t xml:space="preserve">reicher, gemeinsamer Authentisierung </w:t>
      </w:r>
      <w:r w:rsidRPr="007A36F3">
        <w:rPr>
          <w:bCs/>
        </w:rPr>
        <w:t>zweier</w:t>
      </w:r>
      <w:r w:rsidRPr="007A36F3">
        <w:rPr>
          <w:b/>
          <w:bCs/>
        </w:rPr>
        <w:t xml:space="preserve"> </w:t>
      </w:r>
      <w:r w:rsidRPr="007A36F3">
        <w:t>hierfür autorisierter Nutzer (Vier-Augen-Prinzip) durch das Verifizieren einer PIN oder ein gleichartiges Verfahren durc</w:t>
      </w:r>
      <w:r w:rsidRPr="007A36F3">
        <w:t>h</w:t>
      </w:r>
      <w:r w:rsidRPr="007A36F3">
        <w:t>führen darf.</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TIP1-A_4001 Protokollierung der HSM-Nutzung</w:t>
      </w:r>
    </w:p>
    <w:p w:rsidR="000163EE" w:rsidRDefault="00E55942" w:rsidP="00E55942">
      <w:pPr>
        <w:pStyle w:val="gemEinzug"/>
        <w:rPr>
          <w:rFonts w:ascii="Wingdings" w:hAnsi="Wingdings"/>
          <w:b/>
        </w:rPr>
      </w:pPr>
      <w:r w:rsidRPr="007A36F3">
        <w:t>Der Anbieter des TSL-Dienstes MUSS sicherstellen, dass die Nutzung des HSM revisionssicher protokolliert wird, insbesondere welche Rolle/Person zu welchem Zeitpunkt für welche Funktion das HSM genutzt hat und für welche Profile das HSM konfigu</w:t>
      </w:r>
      <w:r w:rsidRPr="007A36F3">
        <w:softHyphen/>
        <w:t>riert ist.</w:t>
      </w:r>
      <w:r w:rsidRPr="007A36F3">
        <w:tab/>
        <w:t xml:space="preserve"> Der Anbieter des TSL-Dienstes MUSS sicherstellen, dass auch die Nutzung und die Übergabe zur Verwahrung des Backup-HSM revisionssicher pro</w:t>
      </w:r>
      <w:r w:rsidRPr="007A36F3">
        <w:softHyphen/>
        <w:t xml:space="preserve">tokolliert werden.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TIP1-A_4002 Berücksichtigung des aktuellen Erkenntnisstands bei der Generierung von Schlüsseln</w:t>
      </w:r>
    </w:p>
    <w:p w:rsidR="000163EE" w:rsidRDefault="00E55942" w:rsidP="00E55942">
      <w:pPr>
        <w:pStyle w:val="gemEinzug"/>
        <w:rPr>
          <w:rFonts w:ascii="Wingdings" w:hAnsi="Wingdings"/>
          <w:b/>
        </w:rPr>
      </w:pPr>
      <w:r w:rsidRPr="007A36F3">
        <w:t xml:space="preserve">Der Anbieter des TSL-Dienstes MUSS sicherstellen, dass bei der Generierung von Schlüsseln jeweils der aktuelle Stand der Technik berücksichtigt wird.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TIP1-A_4003 Anlass für den Wechsel von Schlüsselpaaren</w:t>
      </w:r>
    </w:p>
    <w:p w:rsidR="000163EE" w:rsidRDefault="00E55942" w:rsidP="00E55942">
      <w:pPr>
        <w:pStyle w:val="gemEinzug"/>
        <w:rPr>
          <w:rFonts w:ascii="Wingdings" w:hAnsi="Wingdings"/>
          <w:b/>
        </w:rPr>
      </w:pPr>
      <w:r w:rsidRPr="007A36F3">
        <w:t>Der Anbieter des TSL-Dienstes MUSS die verwendeten Schlüsselpaare der TSL-Signer-CA, des TSL-Signers und des OCSP-Responders auswechseln, wenn</w:t>
      </w:r>
      <w:r w:rsidRPr="007A36F3">
        <w:tab/>
      </w:r>
      <w:r w:rsidRPr="007A36F3">
        <w:br/>
        <w:t>(a) organisatorische Regelungen der gematik dies erfordern,</w:t>
      </w:r>
      <w:r w:rsidRPr="007A36F3">
        <w:tab/>
      </w:r>
      <w:r w:rsidRPr="007A36F3">
        <w:br/>
        <w:t>(b) die maximale Verwendungsdauer für ein Schlüsselpaar erreicht wurde und</w:t>
      </w:r>
      <w:r w:rsidRPr="007A36F3">
        <w:tab/>
      </w:r>
      <w:r w:rsidRPr="007A36F3">
        <w:br/>
        <w:t>(c) wenn ein aktuell verwendetes Schlüsselpaar kompromittiert wurde.</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Vorgaben zu den relevanten organisatorischen Regelungen für die Verwendung von Schlüsselpaaren finden sich in [gemSpec_SiBetrUmg#B1.11], Vorgaben zur maximalen Verwendungsdauer von Schlüsseln in [gemSpec_Krypt#2].</w:t>
      </w:r>
    </w:p>
    <w:p w:rsidR="00E55942" w:rsidRPr="007A36F3" w:rsidRDefault="00E55942" w:rsidP="000163EE">
      <w:pPr>
        <w:pStyle w:val="berschrift3"/>
      </w:pPr>
      <w:bookmarkStart w:id="339" w:name="_Toc329884919"/>
      <w:bookmarkStart w:id="340" w:name="_Toc329885164"/>
      <w:bookmarkStart w:id="341" w:name="_Toc329885409"/>
      <w:bookmarkStart w:id="342" w:name="_Toc329884920"/>
      <w:bookmarkStart w:id="343" w:name="_Toc329885165"/>
      <w:bookmarkStart w:id="344" w:name="_Toc329885410"/>
      <w:bookmarkStart w:id="345" w:name="_Toc329884921"/>
      <w:bookmarkStart w:id="346" w:name="_Toc329885166"/>
      <w:bookmarkStart w:id="347" w:name="_Toc329885411"/>
      <w:bookmarkStart w:id="348" w:name="_Toc329884922"/>
      <w:bookmarkStart w:id="349" w:name="_Toc329885167"/>
      <w:bookmarkStart w:id="350" w:name="_Toc329885412"/>
      <w:bookmarkStart w:id="351" w:name="_Toc329884924"/>
      <w:bookmarkStart w:id="352" w:name="_Toc329885169"/>
      <w:bookmarkStart w:id="353" w:name="_Toc329885414"/>
      <w:bookmarkStart w:id="354" w:name="_Toc329884926"/>
      <w:bookmarkStart w:id="355" w:name="_Toc329885171"/>
      <w:bookmarkStart w:id="356" w:name="_Toc329885416"/>
      <w:bookmarkStart w:id="357" w:name="_Toc329884929"/>
      <w:bookmarkStart w:id="358" w:name="_Toc329885174"/>
      <w:bookmarkStart w:id="359" w:name="_Toc329885419"/>
      <w:bookmarkStart w:id="360" w:name="_Toc329884930"/>
      <w:bookmarkStart w:id="361" w:name="_Toc329885175"/>
      <w:bookmarkStart w:id="362" w:name="_Toc329885420"/>
      <w:bookmarkStart w:id="363" w:name="_Toc329884931"/>
      <w:bookmarkStart w:id="364" w:name="_Toc329885176"/>
      <w:bookmarkStart w:id="365" w:name="_Toc329885421"/>
      <w:bookmarkStart w:id="366" w:name="_Toc329884932"/>
      <w:bookmarkStart w:id="367" w:name="_Toc329885177"/>
      <w:bookmarkStart w:id="368" w:name="_Toc329885422"/>
      <w:bookmarkStart w:id="369" w:name="_Toc329884934"/>
      <w:bookmarkStart w:id="370" w:name="_Toc329885179"/>
      <w:bookmarkStart w:id="371" w:name="_Toc329885424"/>
      <w:bookmarkStart w:id="372" w:name="_Toc329884935"/>
      <w:bookmarkStart w:id="373" w:name="_Toc329885180"/>
      <w:bookmarkStart w:id="374" w:name="_Toc329885425"/>
      <w:bookmarkStart w:id="375" w:name="_Toc329884936"/>
      <w:bookmarkStart w:id="376" w:name="_Toc329885181"/>
      <w:bookmarkStart w:id="377" w:name="_Toc329885426"/>
      <w:bookmarkStart w:id="378" w:name="_Toc102386678"/>
      <w:bookmarkStart w:id="379" w:name="_Ref139082810"/>
      <w:bookmarkStart w:id="380" w:name="_Ref139082846"/>
      <w:bookmarkStart w:id="381" w:name="_Toc263235833"/>
      <w:bookmarkStart w:id="382" w:name="_Toc329173458"/>
      <w:bookmarkStart w:id="383" w:name="_Ref330461102"/>
      <w:bookmarkStart w:id="384" w:name="_Toc486427953"/>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r w:rsidRPr="007A36F3">
        <w:t>Sicherung des privaten Schlüssels und Anforderungen an kry</w:t>
      </w:r>
      <w:r w:rsidRPr="007A36F3">
        <w:t>p</w:t>
      </w:r>
      <w:r w:rsidRPr="007A36F3">
        <w:t>tographische Module</w:t>
      </w:r>
      <w:bookmarkEnd w:id="378"/>
      <w:bookmarkEnd w:id="379"/>
      <w:bookmarkEnd w:id="380"/>
      <w:bookmarkEnd w:id="381"/>
      <w:bookmarkEnd w:id="382"/>
      <w:bookmarkEnd w:id="383"/>
      <w:bookmarkEnd w:id="384"/>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TIP1-A_4005 </w:t>
      </w:r>
      <w:r w:rsidRPr="007A36F3">
        <w:rPr>
          <w:b/>
          <w:szCs w:val="22"/>
        </w:rPr>
        <w:t xml:space="preserve">Sicherung des privaten Schlüssels </w:t>
      </w:r>
    </w:p>
    <w:p w:rsidR="000163EE" w:rsidRDefault="00E55942" w:rsidP="00E55942">
      <w:pPr>
        <w:pStyle w:val="gemEinzug"/>
        <w:rPr>
          <w:rFonts w:ascii="Wingdings" w:hAnsi="Wingdings"/>
          <w:b/>
        </w:rPr>
      </w:pPr>
      <w:r w:rsidRPr="007A36F3">
        <w:t>Der Anbieter des TSL-Dienstes MUSS die Sicherung des privaten Schlüssels nach dem aktuellen Stand der Tec</w:t>
      </w:r>
      <w:r w:rsidRPr="007A36F3">
        <w:t>h</w:t>
      </w:r>
      <w:r w:rsidRPr="007A36F3">
        <w:t>nik gewährleisten und die Anforderungen an kryptographische Module im Rahmen ihres betreiberspezifischen Sicherheitsko</w:t>
      </w:r>
      <w:r w:rsidRPr="007A36F3">
        <w:t>n</w:t>
      </w:r>
      <w:r w:rsidRPr="007A36F3">
        <w:softHyphen/>
        <w:t>zeptes definieren.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lastRenderedPageBreak/>
        <w:sym w:font="Wingdings" w:char="F0D6"/>
      </w:r>
      <w:r w:rsidRPr="007A36F3">
        <w:rPr>
          <w:b/>
        </w:rPr>
        <w:tab/>
        <w:t xml:space="preserve">TIP1-A_4006 </w:t>
      </w:r>
      <w:r w:rsidRPr="007A36F3">
        <w:rPr>
          <w:b/>
          <w:szCs w:val="22"/>
        </w:rPr>
        <w:t>Verwendung von privaten Schlüsseln</w:t>
      </w:r>
    </w:p>
    <w:p w:rsidR="000163EE" w:rsidRDefault="00E55942" w:rsidP="00E55942">
      <w:pPr>
        <w:pStyle w:val="gemEinzug"/>
        <w:rPr>
          <w:rFonts w:ascii="Wingdings" w:hAnsi="Wingdings"/>
          <w:b/>
        </w:rPr>
      </w:pPr>
      <w:r w:rsidRPr="007A36F3">
        <w:t>Der Anbieter des TSL-Dienstes MUSS gewährleisten, dass</w:t>
      </w:r>
      <w:r w:rsidRPr="007A36F3">
        <w:tab/>
      </w:r>
      <w:r w:rsidRPr="007A36F3">
        <w:br/>
        <w:t>(a) alle kryptographischen Berechnungen mit einem privaten Schlüssel intern in einem Hardware-Sicherheitsmodul (HSM) durchg</w:t>
      </w:r>
      <w:r w:rsidRPr="007A36F3">
        <w:t>e</w:t>
      </w:r>
      <w:r w:rsidRPr="007A36F3">
        <w:t>führt werden und</w:t>
      </w:r>
      <w:r w:rsidRPr="007A36F3">
        <w:tab/>
      </w:r>
      <w:r w:rsidRPr="007A36F3">
        <w:br/>
        <w:t xml:space="preserve">(b) private Schlüssel des Anbieters des TSL-Dienstes nicht im Klartext aus dem HSM exportiert werden.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TIP1-A_4007 </w:t>
      </w:r>
      <w:r w:rsidRPr="007A36F3">
        <w:rPr>
          <w:b/>
          <w:szCs w:val="22"/>
        </w:rPr>
        <w:t>Vorgaben an HSM-Funktionalität</w:t>
      </w:r>
    </w:p>
    <w:p w:rsidR="000163EE" w:rsidRDefault="00E55942" w:rsidP="00E55942">
      <w:pPr>
        <w:pStyle w:val="gemStandard"/>
        <w:ind w:left="567"/>
        <w:rPr>
          <w:rFonts w:ascii="Wingdings" w:hAnsi="Wingdings"/>
          <w:b/>
        </w:rPr>
      </w:pPr>
      <w:r w:rsidRPr="007A36F3">
        <w:t>Der Anbieter des TSL-Dienstes MUSS Hardware-Sicherheitsmodule (HSM) einsetzen, die mindestens Funktionen</w:t>
      </w:r>
      <w:r w:rsidRPr="007A36F3">
        <w:tab/>
      </w:r>
      <w:r w:rsidRPr="007A36F3">
        <w:br/>
        <w:t>(a) zur Generierung eines neuen Schlü</w:t>
      </w:r>
      <w:r w:rsidRPr="007A36F3">
        <w:t>s</w:t>
      </w:r>
      <w:r w:rsidRPr="007A36F3">
        <w:t>selpaares,</w:t>
      </w:r>
      <w:r w:rsidRPr="007A36F3">
        <w:tab/>
      </w:r>
      <w:r w:rsidRPr="007A36F3">
        <w:br/>
        <w:t>(b) zur Aktivierung eines Schlüsselpa</w:t>
      </w:r>
      <w:r w:rsidRPr="007A36F3">
        <w:t>a</w:t>
      </w:r>
      <w:r w:rsidRPr="007A36F3">
        <w:t>res,</w:t>
      </w:r>
      <w:r w:rsidRPr="007A36F3">
        <w:tab/>
      </w:r>
      <w:r w:rsidRPr="007A36F3">
        <w:br/>
        <w:t>(c) zum kryptographisch abgesicherten Import und Export eines privaten Schlü</w:t>
      </w:r>
      <w:r w:rsidRPr="007A36F3">
        <w:t>s</w:t>
      </w:r>
      <w:r w:rsidRPr="007A36F3">
        <w:t>sels,</w:t>
      </w:r>
      <w:r w:rsidRPr="007A36F3">
        <w:tab/>
      </w:r>
      <w:r w:rsidRPr="007A36F3">
        <w:br/>
        <w:t>(d) zum sicheren (physikalischen) Löschen eines Schlüsselpa</w:t>
      </w:r>
      <w:r w:rsidRPr="007A36F3">
        <w:t>a</w:t>
      </w:r>
      <w:r w:rsidRPr="007A36F3">
        <w:t>res,</w:t>
      </w:r>
      <w:r w:rsidRPr="007A36F3">
        <w:tab/>
      </w:r>
      <w:r w:rsidRPr="007A36F3">
        <w:br/>
        <w:t>(e) zur m-von-n-Aktivierung und</w:t>
      </w:r>
      <w:r w:rsidRPr="007A36F3">
        <w:tab/>
      </w:r>
      <w:r w:rsidRPr="007A36F3">
        <w:br/>
        <w:t>(f) zum Erstellen eines Zertifikats mit interaktiv einzugebenden Zertifikatsdaten beinhalten.</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TIP1-A_4008 </w:t>
      </w:r>
      <w:r w:rsidRPr="007A36F3">
        <w:rPr>
          <w:b/>
          <w:szCs w:val="22"/>
        </w:rPr>
        <w:t>Speicherung und Auswahl von Schlüsselpaaren im HSM</w:t>
      </w:r>
    </w:p>
    <w:p w:rsidR="000163EE" w:rsidRDefault="00E55942" w:rsidP="00E55942">
      <w:pPr>
        <w:pStyle w:val="gemEinzug"/>
        <w:rPr>
          <w:rFonts w:ascii="Wingdings" w:hAnsi="Wingdings"/>
          <w:b/>
        </w:rPr>
      </w:pPr>
      <w:r w:rsidRPr="007A36F3">
        <w:t>Der Anbieter des TSL-Dienstes MUSS ein Hardware-Sicherheitsmodul (HSM) einsetzen, das mehrere Schlüsse</w:t>
      </w:r>
      <w:r w:rsidRPr="007A36F3">
        <w:t>l</w:t>
      </w:r>
      <w:r w:rsidRPr="007A36F3">
        <w:t>paare speichern kann und über eine Funktion zur Aktivi</w:t>
      </w:r>
      <w:r w:rsidRPr="007A36F3">
        <w:t>e</w:t>
      </w:r>
      <w:r w:rsidRPr="007A36F3">
        <w:t>rung eines einzelnen, spezifischen Schlüsselpaares verfügt, dass nach erfolgter Auswahl zur Erzeugung von Zertifikaten verwendet wird.</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385" w:name="_Toc102386679"/>
      <w:bookmarkStart w:id="386" w:name="_Ref131926454"/>
      <w:bookmarkStart w:id="387" w:name="_Toc263235834"/>
      <w:bookmarkStart w:id="388" w:name="_Ref322969142"/>
      <w:bookmarkStart w:id="389" w:name="_Ref323027294"/>
      <w:bookmarkStart w:id="390" w:name="_Ref328388295"/>
      <w:bookmarkStart w:id="391" w:name="_Toc329173459"/>
      <w:bookmarkStart w:id="392" w:name="_Ref330461637"/>
      <w:bookmarkStart w:id="393" w:name="_Toc486427954"/>
      <w:r w:rsidRPr="007A36F3">
        <w:t>Standards und Sicherheitsmaßnahmen für kryptograph</w:t>
      </w:r>
      <w:r w:rsidRPr="007A36F3">
        <w:t>i</w:t>
      </w:r>
      <w:r w:rsidRPr="007A36F3">
        <w:t>sche Module</w:t>
      </w:r>
      <w:bookmarkEnd w:id="385"/>
      <w:bookmarkEnd w:id="386"/>
      <w:bookmarkEnd w:id="387"/>
      <w:bookmarkEnd w:id="388"/>
      <w:bookmarkEnd w:id="389"/>
      <w:bookmarkEnd w:id="390"/>
      <w:bookmarkEnd w:id="391"/>
      <w:bookmarkEnd w:id="392"/>
      <w:bookmarkEnd w:id="393"/>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TIP1-A_4010 </w:t>
      </w:r>
      <w:r w:rsidRPr="007A36F3">
        <w:rPr>
          <w:b/>
          <w:szCs w:val="22"/>
        </w:rPr>
        <w:t>Vorgaben an die Prüftiefe der Evaluierung eines HSM</w:t>
      </w:r>
    </w:p>
    <w:p w:rsidR="000163EE" w:rsidRDefault="00E55942" w:rsidP="00E55942">
      <w:pPr>
        <w:pStyle w:val="gemStandard"/>
        <w:ind w:left="567"/>
        <w:rPr>
          <w:rFonts w:ascii="Wingdings" w:hAnsi="Wingdings"/>
          <w:b/>
        </w:rPr>
      </w:pPr>
      <w:r w:rsidRPr="007A36F3">
        <w:t>Der Anbieter des TSL-Dienstes MUSS für alle eingesetzten Hardware-Sicher</w:t>
      </w:r>
      <w:r w:rsidRPr="007A36F3">
        <w:softHyphen/>
        <w:t>heitsmodule (HSM) sicherstellen, dass diese nach einer der folgenden Kombi</w:t>
      </w:r>
      <w:r w:rsidRPr="007A36F3">
        <w:softHyphen/>
        <w:t>nationen aus Evaluierungsschema und Prüftiefe (sowie einem fachlich geeignetem Schutzprofil) oder einem äquivalenten Zertifizierungsstandard evaluiert wurden:</w:t>
      </w:r>
      <w:r w:rsidRPr="007A36F3">
        <w:tab/>
      </w:r>
      <w:r w:rsidRPr="007A36F3">
        <w:br/>
        <w:t>(a) FIPS 140-2 Level 3,</w:t>
      </w:r>
      <w:r w:rsidRPr="007A36F3">
        <w:tab/>
      </w:r>
      <w:r w:rsidRPr="007A36F3">
        <w:br/>
        <w:t>(b) CC EAL4+ mit Prüfung gegen hohes Angriffspotenzial oder</w:t>
      </w:r>
      <w:r w:rsidRPr="007A36F3">
        <w:tab/>
      </w:r>
      <w:r w:rsidRPr="007A36F3">
        <w:br/>
        <w:t xml:space="preserve">(c) ITSEC E3 der Stärke „hoch“. </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TIP1-A_4011 PKCS#11</w:t>
      </w:r>
    </w:p>
    <w:p w:rsidR="000163EE" w:rsidRDefault="00E55942" w:rsidP="00E55942">
      <w:pPr>
        <w:pStyle w:val="gemEinzug"/>
        <w:jc w:val="left"/>
        <w:rPr>
          <w:rFonts w:ascii="Wingdings" w:hAnsi="Wingdings"/>
          <w:b/>
        </w:rPr>
      </w:pPr>
      <w:r w:rsidRPr="007A36F3">
        <w:t xml:space="preserve">Der Anbieter des TSL-Dienstes MUSS die PKCS#11-Kommandos für verschlüsselten Export des Schlüsselmaterials der TSL-Signer-CA unterstützen. </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394" w:name="_Toc329884939"/>
      <w:bookmarkStart w:id="395" w:name="_Toc329885184"/>
      <w:bookmarkStart w:id="396" w:name="_Toc329885429"/>
      <w:bookmarkStart w:id="397" w:name="_Toc329884940"/>
      <w:bookmarkStart w:id="398" w:name="_Toc329885185"/>
      <w:bookmarkStart w:id="399" w:name="_Toc329885430"/>
      <w:bookmarkStart w:id="400" w:name="_Toc102386681"/>
      <w:bookmarkStart w:id="401" w:name="_Toc263235836"/>
      <w:bookmarkStart w:id="402" w:name="_Toc329173461"/>
      <w:bookmarkStart w:id="403" w:name="_Toc486427955"/>
      <w:bookmarkEnd w:id="394"/>
      <w:bookmarkEnd w:id="395"/>
      <w:bookmarkEnd w:id="396"/>
      <w:bookmarkEnd w:id="397"/>
      <w:bookmarkEnd w:id="398"/>
      <w:bookmarkEnd w:id="399"/>
      <w:r w:rsidRPr="007A36F3">
        <w:t>Hinterlegung privater Schlüssel</w:t>
      </w:r>
      <w:bookmarkEnd w:id="400"/>
      <w:bookmarkEnd w:id="401"/>
      <w:bookmarkEnd w:id="402"/>
      <w:bookmarkEnd w:id="403"/>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TIP1-A_4012 Hinterlegung des privaten Schlüssels</w:t>
      </w:r>
    </w:p>
    <w:p w:rsidR="000163EE" w:rsidRDefault="00E55942" w:rsidP="00E55942">
      <w:pPr>
        <w:pStyle w:val="gemEinzug"/>
        <w:rPr>
          <w:rFonts w:ascii="Wingdings" w:hAnsi="Wingdings"/>
          <w:b/>
        </w:rPr>
      </w:pPr>
      <w:r w:rsidRPr="007A36F3">
        <w:lastRenderedPageBreak/>
        <w:t>Der Anbieter des TSL-Dienstes DARF NICHT den privaten Schlüssel eines Schlüs</w:t>
      </w:r>
      <w:r w:rsidRPr="007A36F3">
        <w:softHyphen/>
        <w:t>sel</w:t>
      </w:r>
      <w:r w:rsidRPr="007A36F3">
        <w:softHyphen/>
        <w:t>paars ungeschützt bei Dritten hinterlegen.</w:t>
      </w:r>
    </w:p>
    <w:p w:rsidR="00E55942" w:rsidRPr="000163EE" w:rsidRDefault="000163EE" w:rsidP="000163EE">
      <w:pPr>
        <w:pStyle w:val="gemStandard"/>
      </w:pPr>
      <w:r>
        <w:rPr>
          <w:b/>
        </w:rPr>
        <w:sym w:font="Wingdings" w:char="F0D5"/>
      </w:r>
    </w:p>
    <w:p w:rsidR="00E55942" w:rsidRPr="007A36F3" w:rsidRDefault="00E55942" w:rsidP="000163EE">
      <w:pPr>
        <w:pStyle w:val="berschrift4"/>
      </w:pPr>
      <w:bookmarkStart w:id="404" w:name="_Toc329884942"/>
      <w:bookmarkStart w:id="405" w:name="_Toc329885187"/>
      <w:bookmarkStart w:id="406" w:name="_Toc329885432"/>
      <w:bookmarkStart w:id="407" w:name="_Toc329884944"/>
      <w:bookmarkStart w:id="408" w:name="_Toc329885189"/>
      <w:bookmarkStart w:id="409" w:name="_Toc329885434"/>
      <w:bookmarkStart w:id="410" w:name="_Toc329884945"/>
      <w:bookmarkStart w:id="411" w:name="_Toc329885190"/>
      <w:bookmarkStart w:id="412" w:name="_Toc329885435"/>
      <w:bookmarkStart w:id="413" w:name="_Toc329884946"/>
      <w:bookmarkStart w:id="414" w:name="_Toc329885191"/>
      <w:bookmarkStart w:id="415" w:name="_Toc329885436"/>
      <w:bookmarkStart w:id="416" w:name="_Toc329884947"/>
      <w:bookmarkStart w:id="417" w:name="_Toc329885192"/>
      <w:bookmarkStart w:id="418" w:name="_Toc329885437"/>
      <w:bookmarkStart w:id="419" w:name="_Toc329884948"/>
      <w:bookmarkStart w:id="420" w:name="_Toc329885193"/>
      <w:bookmarkStart w:id="421" w:name="_Toc329885438"/>
      <w:bookmarkStart w:id="422" w:name="_Toc329884949"/>
      <w:bookmarkStart w:id="423" w:name="_Toc329885194"/>
      <w:bookmarkStart w:id="424" w:name="_Toc329885439"/>
      <w:bookmarkStart w:id="425" w:name="_Toc102386688"/>
      <w:bookmarkStart w:id="426" w:name="_Toc263235843"/>
      <w:bookmarkStart w:id="427" w:name="_Toc329173468"/>
      <w:bookmarkStart w:id="428" w:name="_Toc486427956"/>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sidRPr="007A36F3">
        <w:t>Vernichtung privater Schlüssel</w:t>
      </w:r>
      <w:bookmarkEnd w:id="425"/>
      <w:bookmarkEnd w:id="426"/>
      <w:bookmarkEnd w:id="427"/>
      <w:bookmarkEnd w:id="428"/>
    </w:p>
    <w:p w:rsidR="00E55942" w:rsidRPr="007A36F3" w:rsidRDefault="00E55942" w:rsidP="00E55942">
      <w:pPr>
        <w:pStyle w:val="gemStandard"/>
      </w:pPr>
      <w:r w:rsidRPr="007A36F3">
        <w:t xml:space="preserve">Verantwortlich für die Vernichtung sind die dafür bestimmten Rollen „ISO“ und „CAO1“ (siehe Tab_PKI_702). </w:t>
      </w:r>
    </w:p>
    <w:p w:rsidR="00E55942" w:rsidRPr="007A36F3" w:rsidRDefault="00E55942" w:rsidP="00E55942">
      <w:pPr>
        <w:pStyle w:val="gemStandard"/>
      </w:pPr>
      <w:bookmarkStart w:id="429" w:name="_Toc329173470"/>
      <w:bookmarkStart w:id="430" w:name="_Toc102386689"/>
      <w:bookmarkStart w:id="431" w:name="_Toc263235844"/>
      <w:r w:rsidRPr="007A36F3">
        <w:t xml:space="preserve">Die Anforderungen an die Vernichtung privater Schlüssel bei dem Anbieter des TSL-Dienstes werden als Teil der Anforderungen an die Schlüsselverwaltung in </w:t>
      </w:r>
      <w:r w:rsidRPr="007A36F3">
        <w:rPr>
          <w:szCs w:val="22"/>
        </w:rPr>
        <w:t>[gem</w:t>
      </w:r>
      <w:r w:rsidRPr="007A36F3">
        <w:rPr>
          <w:szCs w:val="22"/>
        </w:rPr>
        <w:softHyphen/>
        <w:t>Spec_Sich_DS#3.8]</w:t>
      </w:r>
      <w:r w:rsidRPr="007A36F3">
        <w:t xml:space="preserve"> beschrieben. Diese Spezifikation enthält keine darüber hinaus ge</w:t>
      </w:r>
      <w:r w:rsidRPr="007A36F3">
        <w:softHyphen/>
        <w:t>henden Anforderungen.</w:t>
      </w:r>
    </w:p>
    <w:p w:rsidR="00E55942" w:rsidRPr="007A36F3" w:rsidRDefault="00E55942" w:rsidP="000163EE">
      <w:pPr>
        <w:pStyle w:val="berschrift3"/>
      </w:pPr>
      <w:bookmarkStart w:id="432" w:name="_Toc486427957"/>
      <w:bookmarkEnd w:id="430"/>
      <w:bookmarkEnd w:id="431"/>
      <w:r w:rsidRPr="007A36F3">
        <w:t>Andere Aspekte des Managements von Schlüsse</w:t>
      </w:r>
      <w:r w:rsidRPr="007A36F3">
        <w:t>l</w:t>
      </w:r>
      <w:r w:rsidRPr="007A36F3">
        <w:t>paaren</w:t>
      </w:r>
      <w:bookmarkEnd w:id="429"/>
      <w:bookmarkEnd w:id="432"/>
    </w:p>
    <w:p w:rsidR="00E55942" w:rsidRPr="007A36F3" w:rsidRDefault="00E55942" w:rsidP="000163EE">
      <w:pPr>
        <w:pStyle w:val="berschrift4"/>
      </w:pPr>
      <w:bookmarkStart w:id="433" w:name="_Toc102386691"/>
      <w:bookmarkStart w:id="434" w:name="_Toc263235846"/>
      <w:bookmarkStart w:id="435" w:name="_Toc329173471"/>
      <w:bookmarkStart w:id="436" w:name="_Toc486427958"/>
      <w:r w:rsidRPr="007A36F3">
        <w:t>Archivierung öffentlicher Schlüssel</w:t>
      </w:r>
      <w:bookmarkEnd w:id="433"/>
      <w:bookmarkEnd w:id="434"/>
      <w:bookmarkEnd w:id="435"/>
      <w:bookmarkEnd w:id="436"/>
    </w:p>
    <w:p w:rsidR="00E55942" w:rsidRPr="007A36F3" w:rsidRDefault="00E55942" w:rsidP="00E55942">
      <w:pPr>
        <w:pStyle w:val="gemStandard"/>
      </w:pPr>
      <w:bookmarkStart w:id="437" w:name="_Toc329173472"/>
      <w:r w:rsidRPr="007A36F3">
        <w:t xml:space="preserve">Die Anforderungen an Archivierung öffentlicher Schlüssel bei dem Anbieter des TSL-Dienstes werden als Teil der Anforderungen an die Schlüsselverwaltung in </w:t>
      </w:r>
      <w:r w:rsidRPr="007A36F3">
        <w:rPr>
          <w:szCs w:val="22"/>
        </w:rPr>
        <w:t>[gem</w:t>
      </w:r>
      <w:r w:rsidRPr="007A36F3">
        <w:rPr>
          <w:szCs w:val="22"/>
        </w:rPr>
        <w:softHyphen/>
        <w:t>Spec_Sich_DS#3.7]</w:t>
      </w:r>
      <w:r w:rsidRPr="007A36F3">
        <w:t xml:space="preserve"> beschrieben. Diese Spezifikation enthält keine darüber hinaus</w:t>
      </w:r>
      <w:r w:rsidRPr="007A36F3">
        <w:softHyphen/>
        <w:t>gehenden Anforderungen.</w:t>
      </w:r>
    </w:p>
    <w:p w:rsidR="00E55942" w:rsidRPr="007A36F3" w:rsidRDefault="00E55942" w:rsidP="000163EE">
      <w:pPr>
        <w:pStyle w:val="berschrift4"/>
      </w:pPr>
      <w:bookmarkStart w:id="438" w:name="_Toc486427959"/>
      <w:r w:rsidRPr="007A36F3">
        <w:t>Gültigkeitsperioden von Zertifikaten und Schlüsse</w:t>
      </w:r>
      <w:r w:rsidRPr="007A36F3">
        <w:t>l</w:t>
      </w:r>
      <w:r w:rsidRPr="007A36F3">
        <w:t>paaren</w:t>
      </w:r>
      <w:bookmarkEnd w:id="437"/>
      <w:bookmarkEnd w:id="438"/>
    </w:p>
    <w:p w:rsidR="00E55942" w:rsidRPr="007A36F3" w:rsidRDefault="00E55942" w:rsidP="00E55942">
      <w:pPr>
        <w:pStyle w:val="gemStandard"/>
      </w:pPr>
      <w:r w:rsidRPr="007A36F3">
        <w:t>Die maximale Gültigkeitsdauer von Zertifikate</w:t>
      </w:r>
      <w:r w:rsidRPr="007A36F3">
        <w:rPr>
          <w:szCs w:val="22"/>
        </w:rPr>
        <w:t>n ist in [</w:t>
      </w:r>
      <w:r w:rsidRPr="007A36F3">
        <w:rPr>
          <w:szCs w:val="22"/>
        </w:rPr>
        <w:fldChar w:fldCharType="begin"/>
      </w:r>
      <w:r w:rsidRPr="007A36F3">
        <w:rPr>
          <w:szCs w:val="22"/>
        </w:rPr>
        <w:instrText xml:space="preserve"> REF doc_gemRL_TSL_SP_CP \h  \* MERGEFORMAT </w:instrText>
      </w:r>
      <w:r w:rsidRPr="007A36F3">
        <w:rPr>
          <w:szCs w:val="22"/>
        </w:rPr>
      </w:r>
      <w:r w:rsidRPr="007A36F3">
        <w:rPr>
          <w:szCs w:val="22"/>
        </w:rPr>
        <w:fldChar w:fldCharType="separate"/>
      </w:r>
      <w:r w:rsidR="005C6E8F" w:rsidRPr="005C6E8F">
        <w:rPr>
          <w:szCs w:val="22"/>
        </w:rPr>
        <w:t>gemRL_TSL_SP_CP</w:t>
      </w:r>
      <w:r w:rsidRPr="007A36F3">
        <w:rPr>
          <w:szCs w:val="22"/>
        </w:rPr>
        <w:fldChar w:fldCharType="end"/>
      </w:r>
      <w:r w:rsidRPr="007A36F3">
        <w:rPr>
          <w:szCs w:val="22"/>
        </w:rPr>
        <w:t>#7.3.2] defin</w:t>
      </w:r>
      <w:r w:rsidRPr="007A36F3">
        <w:t>iert. auf 5 (Endbenutzer-) bzw. 8 Jahre (CA-Zertifikate). Diese Vorgaben sind auch für die TSL-Zertifikate umzusetzen.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TIP1-A_4016 Maximale Gültigkeitsdauer des TSL-Signer-Zertifikats</w:t>
      </w:r>
    </w:p>
    <w:p w:rsidR="000163EE" w:rsidRDefault="00E55942" w:rsidP="00E55942">
      <w:pPr>
        <w:pStyle w:val="gemStandard"/>
        <w:ind w:left="567"/>
        <w:rPr>
          <w:rFonts w:ascii="Wingdings" w:hAnsi="Wingdings"/>
          <w:b/>
        </w:rPr>
      </w:pPr>
      <w:r w:rsidRPr="007A36F3">
        <w:t xml:space="preserve">Der Anbieter des TSL-Dienstes SOLL die Gültigkeitsdauer des TSL-Signer-Zertifikats auf 5 Jahre ansetzen. </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0163EE">
      <w:pPr>
        <w:pStyle w:val="berschrift3"/>
      </w:pPr>
      <w:bookmarkStart w:id="439" w:name="_Toc329173473"/>
      <w:bookmarkStart w:id="440" w:name="_Toc486427960"/>
      <w:r w:rsidRPr="007A36F3">
        <w:t>Aktivierungsdaten</w:t>
      </w:r>
      <w:bookmarkEnd w:id="439"/>
      <w:bookmarkEnd w:id="440"/>
    </w:p>
    <w:p w:rsidR="00E55942" w:rsidRPr="007A36F3" w:rsidRDefault="00E55942" w:rsidP="000163EE">
      <w:pPr>
        <w:pStyle w:val="berschrift4"/>
      </w:pPr>
      <w:bookmarkStart w:id="441" w:name="_Toc102386695"/>
      <w:bookmarkStart w:id="442" w:name="_Toc263235850"/>
      <w:bookmarkStart w:id="443" w:name="_Toc329173474"/>
      <w:bookmarkStart w:id="444" w:name="_Toc486427961"/>
      <w:r w:rsidRPr="007A36F3">
        <w:t>Aktivierungsdaten</w:t>
      </w:r>
      <w:bookmarkEnd w:id="443"/>
      <w:bookmarkEnd w:id="444"/>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TIP1-A_4017 Sichere Übermittlung von Aktivierungsdaten</w:t>
      </w:r>
    </w:p>
    <w:p w:rsidR="000163EE" w:rsidRDefault="00E55942" w:rsidP="00E55942">
      <w:pPr>
        <w:pStyle w:val="gemEinzug"/>
        <w:rPr>
          <w:rFonts w:ascii="Wingdings" w:hAnsi="Wingdings"/>
          <w:b/>
        </w:rPr>
      </w:pPr>
      <w:r w:rsidRPr="007A36F3">
        <w:t xml:space="preserve">Der Anbieter des TSL-Dienstes MUSS Prozesse für die sichere Übermittlung von Aktivierungsdaten definieren und von seinem Sicherheitsbeauftragten bestätigen lassen.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445" w:name="_Toc329884959"/>
      <w:bookmarkStart w:id="446" w:name="_Toc329885204"/>
      <w:bookmarkStart w:id="447" w:name="_Toc329885449"/>
      <w:bookmarkStart w:id="448" w:name="_Toc329884960"/>
      <w:bookmarkStart w:id="449" w:name="_Toc329885205"/>
      <w:bookmarkStart w:id="450" w:name="_Toc329885450"/>
      <w:bookmarkStart w:id="451" w:name="_Toc329884961"/>
      <w:bookmarkStart w:id="452" w:name="_Toc329885206"/>
      <w:bookmarkStart w:id="453" w:name="_Toc329885451"/>
      <w:bookmarkStart w:id="454" w:name="_Toc329884962"/>
      <w:bookmarkStart w:id="455" w:name="_Toc329885207"/>
      <w:bookmarkStart w:id="456" w:name="_Toc329885452"/>
      <w:bookmarkStart w:id="457" w:name="_Toc102386697"/>
      <w:bookmarkStart w:id="458" w:name="_Toc263235852"/>
      <w:bookmarkStart w:id="459" w:name="_Toc329173477"/>
      <w:bookmarkStart w:id="460" w:name="_Toc486427962"/>
      <w:bookmarkEnd w:id="441"/>
      <w:bookmarkEnd w:id="442"/>
      <w:bookmarkEnd w:id="445"/>
      <w:bookmarkEnd w:id="446"/>
      <w:bookmarkEnd w:id="447"/>
      <w:bookmarkEnd w:id="448"/>
      <w:bookmarkEnd w:id="449"/>
      <w:bookmarkEnd w:id="450"/>
      <w:bookmarkEnd w:id="451"/>
      <w:bookmarkEnd w:id="452"/>
      <w:bookmarkEnd w:id="453"/>
      <w:bookmarkEnd w:id="454"/>
      <w:bookmarkEnd w:id="455"/>
      <w:bookmarkEnd w:id="456"/>
      <w:r w:rsidRPr="007A36F3">
        <w:t>Sicherheitsmaßnahmen in den Rechne</w:t>
      </w:r>
      <w:r w:rsidRPr="007A36F3">
        <w:t>r</w:t>
      </w:r>
      <w:r w:rsidRPr="007A36F3">
        <w:t>anlagen</w:t>
      </w:r>
      <w:bookmarkEnd w:id="457"/>
      <w:bookmarkEnd w:id="458"/>
      <w:bookmarkEnd w:id="459"/>
      <w:bookmarkEnd w:id="460"/>
    </w:p>
    <w:p w:rsidR="00E55942" w:rsidRPr="007A36F3" w:rsidRDefault="00E55942" w:rsidP="000163EE">
      <w:pPr>
        <w:pStyle w:val="berschrift4"/>
      </w:pPr>
      <w:bookmarkStart w:id="461" w:name="_Toc263235853"/>
      <w:bookmarkStart w:id="462" w:name="_Toc329173478"/>
      <w:bookmarkStart w:id="463" w:name="_Toc486427963"/>
      <w:r w:rsidRPr="007A36F3">
        <w:t>Spezifische technische Sicherheitsanforderungen in den Rechnera</w:t>
      </w:r>
      <w:r w:rsidRPr="007A36F3">
        <w:t>n</w:t>
      </w:r>
      <w:r w:rsidRPr="007A36F3">
        <w:t>lagen</w:t>
      </w:r>
      <w:bookmarkEnd w:id="461"/>
      <w:bookmarkEnd w:id="462"/>
      <w:bookmarkEnd w:id="463"/>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TIP1-A_4018 Konformität zum betreiberspezifischen Sicherheitskonzept</w:t>
      </w:r>
    </w:p>
    <w:p w:rsidR="000163EE" w:rsidRDefault="00E55942" w:rsidP="00E55942">
      <w:pPr>
        <w:pStyle w:val="gemEinzug"/>
        <w:rPr>
          <w:rFonts w:ascii="Wingdings" w:hAnsi="Wingdings"/>
          <w:b/>
        </w:rPr>
      </w:pPr>
      <w:r w:rsidRPr="007A36F3">
        <w:lastRenderedPageBreak/>
        <w:t>Der Anbieter des TSL-Dienstes MUSS sicherstellen, dass alle Systemkomponenten der PKI bzw. der TSL-Signatur konform zu den Sicherheitsanforderungen seines betreiberspezifischen Sicherheitskonzepts betrieben werden.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TIP1-A_4019 Härtung von Betriebssystemen</w:t>
      </w:r>
    </w:p>
    <w:p w:rsidR="000163EE" w:rsidRDefault="00E55942" w:rsidP="00E55942">
      <w:pPr>
        <w:pStyle w:val="gemEinzug"/>
        <w:rPr>
          <w:rFonts w:ascii="Wingdings" w:hAnsi="Wingdings"/>
          <w:b/>
        </w:rPr>
      </w:pPr>
      <w:r w:rsidRPr="007A36F3">
        <w:t>Der Anbieter des TSL-Dienstes MUSS sicherstellen, dass alle sicherheits</w:t>
      </w:r>
      <w:r w:rsidRPr="007A36F3">
        <w:softHyphen/>
        <w:t>relevanten, technischen Abläufe auf Basis gehärteter Betriebssysteme nach IT-Grundschutz-Katalog ([</w:t>
      </w:r>
      <w:r w:rsidRPr="007A36F3">
        <w:fldChar w:fldCharType="begin"/>
      </w:r>
      <w:r w:rsidRPr="007A36F3">
        <w:instrText xml:space="preserve"> REF doc_BSI_2005 \h </w:instrText>
      </w:r>
      <w:r>
        <w:instrText xml:space="preserve"> \* MERGEFORMAT </w:instrText>
      </w:r>
      <w:r w:rsidRPr="007A36F3">
        <w:fldChar w:fldCharType="separate"/>
      </w:r>
      <w:r w:rsidR="005C6E8F" w:rsidRPr="007A36F3">
        <w:rPr>
          <w:sz w:val="20"/>
        </w:rPr>
        <w:t>BSI</w:t>
      </w:r>
      <w:r w:rsidRPr="007A36F3">
        <w:fldChar w:fldCharType="end"/>
      </w:r>
      <w:r w:rsidRPr="007A36F3">
        <w:t>#B3]) ausgeführt werden.</w:t>
      </w:r>
    </w:p>
    <w:p w:rsidR="00E55942" w:rsidRPr="000163EE" w:rsidRDefault="000163EE" w:rsidP="000163EE">
      <w:pPr>
        <w:pStyle w:val="gemStandard"/>
      </w:pPr>
      <w:r>
        <w:rPr>
          <w:b/>
        </w:rPr>
        <w:sym w:font="Wingdings" w:char="F0D5"/>
      </w:r>
    </w:p>
    <w:p w:rsidR="00E55942" w:rsidRPr="007A36F3" w:rsidRDefault="00E55942" w:rsidP="000163EE">
      <w:pPr>
        <w:pStyle w:val="berschrift2"/>
      </w:pPr>
      <w:bookmarkStart w:id="464" w:name="_Toc303167078"/>
      <w:bookmarkStart w:id="465" w:name="_Toc303264035"/>
      <w:bookmarkStart w:id="466" w:name="_Toc329173486"/>
      <w:bookmarkStart w:id="467" w:name="_Toc486427964"/>
      <w:r w:rsidRPr="007A36F3">
        <w:t>Format der Zertifikate</w:t>
      </w:r>
      <w:bookmarkEnd w:id="466"/>
      <w:bookmarkEnd w:id="467"/>
      <w:r w:rsidRPr="007A36F3">
        <w:t xml:space="preserve"> </w:t>
      </w:r>
      <w:bookmarkEnd w:id="464"/>
      <w:bookmarkEnd w:id="465"/>
    </w:p>
    <w:p w:rsidR="00E55942" w:rsidRPr="007A36F3" w:rsidRDefault="00E55942" w:rsidP="00E55942">
      <w:pPr>
        <w:pStyle w:val="gemStandard"/>
      </w:pPr>
      <w:r w:rsidRPr="007A36F3">
        <w:t xml:space="preserve">Die Festlegung der Zertifikatsprofile erfolgt in [gemSpec_PKI#5.13]. </w:t>
      </w:r>
    </w:p>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bookmarkStart w:id="468" w:name="_Ref324756347"/>
      <w:bookmarkEnd w:id="72"/>
      <w:bookmarkEnd w:id="73"/>
      <w:bookmarkEnd w:id="74"/>
      <w:bookmarkEnd w:id="75"/>
      <w:bookmarkEnd w:id="76"/>
      <w:bookmarkEnd w:id="77"/>
    </w:p>
    <w:p w:rsidR="00E55942" w:rsidRPr="007A36F3" w:rsidRDefault="00E55942" w:rsidP="000163EE">
      <w:pPr>
        <w:pStyle w:val="berschrift1"/>
      </w:pPr>
      <w:bookmarkStart w:id="469" w:name="_Toc486427965"/>
      <w:r w:rsidRPr="007A36F3">
        <w:lastRenderedPageBreak/>
        <w:t>Funktionsmerkmale</w:t>
      </w:r>
      <w:bookmarkEnd w:id="468"/>
      <w:bookmarkEnd w:id="469"/>
      <w:r w:rsidRPr="007A36F3">
        <w:t xml:space="preserve"> </w:t>
      </w:r>
    </w:p>
    <w:p w:rsidR="00E55942" w:rsidRPr="007A36F3" w:rsidRDefault="00E55942" w:rsidP="00E55942">
      <w:pPr>
        <w:pStyle w:val="Beschriftung"/>
      </w:pPr>
      <w:bookmarkStart w:id="470" w:name="_Toc315435944"/>
      <w:bookmarkStart w:id="471" w:name="_Ref324756137"/>
      <w:bookmarkStart w:id="472" w:name="_Ref300673311"/>
      <w:bookmarkStart w:id="473" w:name="_Ref308793867"/>
      <w:bookmarkStart w:id="474" w:name="_Ref310932556"/>
      <w:bookmarkStart w:id="475" w:name="_Toc311566379"/>
      <w:bookmarkStart w:id="476" w:name="_Toc311702700"/>
      <w:bookmarkStart w:id="477" w:name="_Toc326061330"/>
      <w:bookmarkStart w:id="478" w:name="_Toc480528018"/>
      <w:r w:rsidRPr="007A36F3">
        <w:t xml:space="preserve">Tabelle </w:t>
      </w:r>
      <w:r w:rsidRPr="007A36F3">
        <w:fldChar w:fldCharType="begin"/>
      </w:r>
      <w:r w:rsidRPr="007A36F3">
        <w:instrText xml:space="preserve"> SEQ Tabelle \* ARABIC </w:instrText>
      </w:r>
      <w:r w:rsidRPr="007A36F3">
        <w:fldChar w:fldCharType="separate"/>
      </w:r>
      <w:r w:rsidR="005C6E8F">
        <w:rPr>
          <w:noProof/>
        </w:rPr>
        <w:t>3</w:t>
      </w:r>
      <w:r w:rsidRPr="007A36F3">
        <w:fldChar w:fldCharType="end"/>
      </w:r>
      <w:r w:rsidRPr="007A36F3">
        <w:t>: Schnittstellen des TSL-Dienstes</w:t>
      </w:r>
      <w:bookmarkEnd w:id="47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980"/>
        <w:gridCol w:w="5508"/>
      </w:tblGrid>
      <w:tr w:rsidR="00E55942" w:rsidRPr="006E0381" w:rsidTr="00E55942">
        <w:tc>
          <w:tcPr>
            <w:tcW w:w="1440" w:type="dxa"/>
            <w:shd w:val="clear" w:color="auto" w:fill="E0E0E0"/>
          </w:tcPr>
          <w:p w:rsidR="00E55942" w:rsidRPr="006E0381" w:rsidRDefault="00E55942" w:rsidP="00E55942">
            <w:pPr>
              <w:pStyle w:val="gemtab11ptAbstand"/>
              <w:rPr>
                <w:b/>
                <w:sz w:val="20"/>
              </w:rPr>
            </w:pPr>
            <w:r w:rsidRPr="006E0381">
              <w:rPr>
                <w:b/>
                <w:sz w:val="20"/>
              </w:rPr>
              <w:t>Funktions</w:t>
            </w:r>
            <w:r w:rsidRPr="006E0381">
              <w:rPr>
                <w:b/>
                <w:sz w:val="20"/>
              </w:rPr>
              <w:softHyphen/>
              <w:t>merkmal</w:t>
            </w:r>
          </w:p>
        </w:tc>
        <w:tc>
          <w:tcPr>
            <w:tcW w:w="1980" w:type="dxa"/>
            <w:shd w:val="clear" w:color="auto" w:fill="E0E0E0"/>
          </w:tcPr>
          <w:p w:rsidR="00E55942" w:rsidRPr="006E0381" w:rsidRDefault="00E55942" w:rsidP="00E55942">
            <w:pPr>
              <w:pStyle w:val="gemtab11ptAbstand"/>
              <w:rPr>
                <w:b/>
                <w:sz w:val="20"/>
              </w:rPr>
            </w:pPr>
            <w:r w:rsidRPr="006E0381">
              <w:rPr>
                <w:b/>
                <w:sz w:val="20"/>
              </w:rPr>
              <w:t>Schnitt</w:t>
            </w:r>
            <w:r w:rsidRPr="006E0381">
              <w:rPr>
                <w:b/>
                <w:sz w:val="20"/>
              </w:rPr>
              <w:softHyphen/>
              <w:t>stelle</w:t>
            </w:r>
          </w:p>
        </w:tc>
        <w:tc>
          <w:tcPr>
            <w:tcW w:w="5508" w:type="dxa"/>
            <w:shd w:val="clear" w:color="auto" w:fill="E0E0E0"/>
          </w:tcPr>
          <w:p w:rsidR="00E55942" w:rsidRPr="006E0381" w:rsidRDefault="00E55942" w:rsidP="00E55942">
            <w:pPr>
              <w:pStyle w:val="gemtab11ptAbstand"/>
              <w:rPr>
                <w:b/>
                <w:sz w:val="20"/>
              </w:rPr>
            </w:pPr>
            <w:r w:rsidRPr="006E0381">
              <w:rPr>
                <w:b/>
                <w:sz w:val="20"/>
              </w:rPr>
              <w:t>Kurz</w:t>
            </w:r>
            <w:r w:rsidRPr="006E0381">
              <w:rPr>
                <w:b/>
                <w:sz w:val="20"/>
              </w:rPr>
              <w:softHyphen/>
              <w:t>beschreibung</w:t>
            </w:r>
          </w:p>
        </w:tc>
      </w:tr>
      <w:tr w:rsidR="00E55942" w:rsidRPr="006E0381" w:rsidTr="00E55942">
        <w:tc>
          <w:tcPr>
            <w:tcW w:w="1440" w:type="dxa"/>
            <w:vMerge w:val="restart"/>
          </w:tcPr>
          <w:p w:rsidR="00E55942" w:rsidRPr="006E0381" w:rsidRDefault="00E55942" w:rsidP="00E55942">
            <w:pPr>
              <w:pStyle w:val="gemtab11ptAbstand"/>
              <w:rPr>
                <w:sz w:val="20"/>
              </w:rPr>
            </w:pPr>
            <w:r w:rsidRPr="006E0381">
              <w:rPr>
                <w:sz w:val="20"/>
              </w:rPr>
              <w:t>TSL_ Eintragsverwaltung</w:t>
            </w:r>
          </w:p>
        </w:tc>
        <w:tc>
          <w:tcPr>
            <w:tcW w:w="1980" w:type="dxa"/>
          </w:tcPr>
          <w:p w:rsidR="00E55942" w:rsidRPr="006E0381" w:rsidRDefault="00E55942" w:rsidP="00E55942">
            <w:pPr>
              <w:pStyle w:val="gemtab11ptAbstand"/>
              <w:rPr>
                <w:sz w:val="20"/>
              </w:rPr>
            </w:pPr>
            <w:r w:rsidRPr="006E0381">
              <w:rPr>
                <w:sz w:val="20"/>
              </w:rPr>
              <w:t>I_TSL-Management</w:t>
            </w:r>
          </w:p>
        </w:tc>
        <w:tc>
          <w:tcPr>
            <w:tcW w:w="5508" w:type="dxa"/>
          </w:tcPr>
          <w:p w:rsidR="00E55942" w:rsidRPr="006E0381" w:rsidRDefault="00E55942" w:rsidP="00E55942">
            <w:pPr>
              <w:pStyle w:val="gemtab11ptAbstand"/>
              <w:rPr>
                <w:sz w:val="20"/>
              </w:rPr>
            </w:pPr>
            <w:r w:rsidRPr="006E0381">
              <w:rPr>
                <w:sz w:val="20"/>
              </w:rPr>
              <w:t xml:space="preserve">Technische Schnittstelle zur Verwaltung der TSL-Einträge durch gematik (XML-basiert) </w:t>
            </w:r>
          </w:p>
        </w:tc>
      </w:tr>
      <w:tr w:rsidR="00E55942" w:rsidRPr="006E0381" w:rsidTr="00E55942">
        <w:tc>
          <w:tcPr>
            <w:tcW w:w="1440" w:type="dxa"/>
            <w:vMerge/>
          </w:tcPr>
          <w:p w:rsidR="00E55942" w:rsidRPr="006E0381" w:rsidRDefault="00E55942" w:rsidP="00E55942">
            <w:pPr>
              <w:pStyle w:val="gemtab11ptAbstand"/>
              <w:rPr>
                <w:sz w:val="20"/>
              </w:rPr>
            </w:pPr>
          </w:p>
        </w:tc>
        <w:tc>
          <w:tcPr>
            <w:tcW w:w="1980" w:type="dxa"/>
          </w:tcPr>
          <w:p w:rsidR="00E55942" w:rsidRPr="006E0381" w:rsidRDefault="00E55942" w:rsidP="00E55942">
            <w:pPr>
              <w:pStyle w:val="gemtab11ptAbstand"/>
              <w:rPr>
                <w:sz w:val="20"/>
              </w:rPr>
            </w:pPr>
            <w:r w:rsidRPr="006E0381">
              <w:rPr>
                <w:sz w:val="20"/>
              </w:rPr>
              <w:t>P_TSL-Management</w:t>
            </w:r>
          </w:p>
        </w:tc>
        <w:tc>
          <w:tcPr>
            <w:tcW w:w="5508" w:type="dxa"/>
          </w:tcPr>
          <w:p w:rsidR="00E55942" w:rsidRPr="006E0381" w:rsidRDefault="00E55942" w:rsidP="00E55942">
            <w:pPr>
              <w:pStyle w:val="gemtab11ptAbstand"/>
              <w:rPr>
                <w:sz w:val="20"/>
              </w:rPr>
            </w:pPr>
            <w:r w:rsidRPr="006E0381">
              <w:rPr>
                <w:sz w:val="20"/>
              </w:rPr>
              <w:t>Organisatorische Schnittstelle zur Verwaltung der TSL-Einträge durch gematik</w:t>
            </w:r>
          </w:p>
        </w:tc>
      </w:tr>
      <w:tr w:rsidR="00E55942" w:rsidRPr="006E0381" w:rsidTr="00E55942">
        <w:tc>
          <w:tcPr>
            <w:tcW w:w="1440" w:type="dxa"/>
            <w:vMerge/>
          </w:tcPr>
          <w:p w:rsidR="00E55942" w:rsidRPr="006E0381" w:rsidRDefault="00E55942" w:rsidP="00E55942">
            <w:pPr>
              <w:pStyle w:val="gemtab11ptAbstand"/>
              <w:rPr>
                <w:sz w:val="20"/>
              </w:rPr>
            </w:pPr>
          </w:p>
        </w:tc>
        <w:tc>
          <w:tcPr>
            <w:tcW w:w="1980" w:type="dxa"/>
          </w:tcPr>
          <w:p w:rsidR="00E55942" w:rsidRPr="006E0381" w:rsidRDefault="00E55942" w:rsidP="00E55942">
            <w:pPr>
              <w:pStyle w:val="gemtab11ptAbstand"/>
              <w:rPr>
                <w:sz w:val="20"/>
              </w:rPr>
            </w:pPr>
            <w:r w:rsidRPr="006E0381">
              <w:rPr>
                <w:sz w:val="20"/>
              </w:rPr>
              <w:t>P_Trust_App</w:t>
            </w:r>
            <w:r w:rsidRPr="006E0381">
              <w:rPr>
                <w:sz w:val="20"/>
              </w:rPr>
              <w:softHyphen/>
              <w:t>roval</w:t>
            </w:r>
          </w:p>
        </w:tc>
        <w:tc>
          <w:tcPr>
            <w:tcW w:w="5508" w:type="dxa"/>
          </w:tcPr>
          <w:p w:rsidR="00E55942" w:rsidRPr="006E0381" w:rsidRDefault="00E55942" w:rsidP="00E55942">
            <w:pPr>
              <w:pStyle w:val="gemtab11ptAbstand"/>
              <w:rPr>
                <w:sz w:val="20"/>
              </w:rPr>
            </w:pPr>
            <w:r w:rsidRPr="006E0381">
              <w:rPr>
                <w:sz w:val="20"/>
              </w:rPr>
              <w:t>Organisatorische Schnittstelle für einen TSP, um in den Vertrauensraum der TI zu gelangen</w:t>
            </w:r>
          </w:p>
        </w:tc>
      </w:tr>
      <w:tr w:rsidR="00E55942" w:rsidRPr="006E0381" w:rsidTr="00E55942">
        <w:tc>
          <w:tcPr>
            <w:tcW w:w="1440" w:type="dxa"/>
            <w:vMerge w:val="restart"/>
          </w:tcPr>
          <w:p w:rsidR="00E55942" w:rsidRPr="006E0381" w:rsidRDefault="00E55942" w:rsidP="00E55942">
            <w:pPr>
              <w:pStyle w:val="gemtab11ptAbstand"/>
              <w:rPr>
                <w:sz w:val="20"/>
              </w:rPr>
            </w:pPr>
            <w:r w:rsidRPr="006E0381">
              <w:rPr>
                <w:sz w:val="20"/>
              </w:rPr>
              <w:t>TSL_</w:t>
            </w:r>
            <w:r w:rsidRPr="006E0381">
              <w:rPr>
                <w:sz w:val="20"/>
              </w:rPr>
              <w:br/>
              <w:t>PKI-Verwaltung</w:t>
            </w:r>
          </w:p>
        </w:tc>
        <w:tc>
          <w:tcPr>
            <w:tcW w:w="1980" w:type="dxa"/>
          </w:tcPr>
          <w:p w:rsidR="00E55942" w:rsidRPr="006E0381" w:rsidRDefault="00E55942" w:rsidP="00E55942">
            <w:pPr>
              <w:pStyle w:val="gemtab11ptAbstand"/>
              <w:rPr>
                <w:sz w:val="20"/>
              </w:rPr>
            </w:pPr>
            <w:r w:rsidRPr="006E0381">
              <w:rPr>
                <w:sz w:val="20"/>
              </w:rPr>
              <w:t>P_TSL-PKI-Zertifikats-Management</w:t>
            </w:r>
          </w:p>
        </w:tc>
        <w:tc>
          <w:tcPr>
            <w:tcW w:w="5508" w:type="dxa"/>
          </w:tcPr>
          <w:p w:rsidR="00E55942" w:rsidRPr="006E0381" w:rsidRDefault="00E55942" w:rsidP="00E55942">
            <w:pPr>
              <w:pStyle w:val="gemtab11ptAbstand"/>
              <w:rPr>
                <w:sz w:val="20"/>
              </w:rPr>
            </w:pPr>
            <w:r w:rsidRPr="006E0381">
              <w:rPr>
                <w:sz w:val="20"/>
              </w:rPr>
              <w:t>Organisatorische Schnittstelle für Schlüssel- und Zertifikatserneuerung</w:t>
            </w:r>
          </w:p>
        </w:tc>
      </w:tr>
      <w:tr w:rsidR="00E55942" w:rsidRPr="006E0381" w:rsidTr="00E55942">
        <w:tc>
          <w:tcPr>
            <w:tcW w:w="1440" w:type="dxa"/>
            <w:vMerge/>
          </w:tcPr>
          <w:p w:rsidR="00E55942" w:rsidRPr="006E0381" w:rsidRDefault="00E55942" w:rsidP="00E55942">
            <w:pPr>
              <w:pStyle w:val="gemtab11ptAbstand"/>
              <w:rPr>
                <w:sz w:val="20"/>
              </w:rPr>
            </w:pPr>
          </w:p>
        </w:tc>
        <w:tc>
          <w:tcPr>
            <w:tcW w:w="1980" w:type="dxa"/>
          </w:tcPr>
          <w:p w:rsidR="00E55942" w:rsidRPr="006E0381" w:rsidRDefault="00E55942" w:rsidP="00E55942">
            <w:pPr>
              <w:pStyle w:val="gemtab11ptAbstand"/>
              <w:rPr>
                <w:sz w:val="20"/>
              </w:rPr>
            </w:pPr>
            <w:r w:rsidRPr="006E0381">
              <w:rPr>
                <w:sz w:val="20"/>
              </w:rPr>
              <w:t>P_Trust-Anchor-Change</w:t>
            </w:r>
          </w:p>
        </w:tc>
        <w:tc>
          <w:tcPr>
            <w:tcW w:w="5508" w:type="dxa"/>
          </w:tcPr>
          <w:p w:rsidR="00E55942" w:rsidRPr="006E0381" w:rsidRDefault="00E55942" w:rsidP="00E55942">
            <w:pPr>
              <w:pStyle w:val="gemtab11ptAbstand"/>
              <w:rPr>
                <w:sz w:val="20"/>
              </w:rPr>
            </w:pPr>
            <w:r w:rsidRPr="006E0381">
              <w:rPr>
                <w:sz w:val="20"/>
              </w:rPr>
              <w:t>Organisatorische Schnittstelle für den TI-Vertrauensankerwechsel</w:t>
            </w:r>
          </w:p>
        </w:tc>
      </w:tr>
      <w:tr w:rsidR="00E55942" w:rsidRPr="006E0381" w:rsidTr="00E55942">
        <w:tc>
          <w:tcPr>
            <w:tcW w:w="1440" w:type="dxa"/>
            <w:vMerge w:val="restart"/>
          </w:tcPr>
          <w:p w:rsidR="00E55942" w:rsidRPr="006E0381" w:rsidRDefault="00E55942" w:rsidP="00E55942">
            <w:pPr>
              <w:pStyle w:val="gemtab11ptAbstand"/>
              <w:rPr>
                <w:sz w:val="20"/>
              </w:rPr>
            </w:pPr>
            <w:r w:rsidRPr="006E0381">
              <w:rPr>
                <w:sz w:val="20"/>
              </w:rPr>
              <w:t>TSL_</w:t>
            </w:r>
            <w:r w:rsidRPr="006E0381">
              <w:rPr>
                <w:sz w:val="20"/>
              </w:rPr>
              <w:br/>
              <w:t>Download</w:t>
            </w:r>
          </w:p>
        </w:tc>
        <w:tc>
          <w:tcPr>
            <w:tcW w:w="1980" w:type="dxa"/>
          </w:tcPr>
          <w:p w:rsidR="00E55942" w:rsidRPr="006E0381" w:rsidRDefault="00E55942" w:rsidP="00E55942">
            <w:pPr>
              <w:pStyle w:val="gemtab11ptAbstand"/>
              <w:rPr>
                <w:sz w:val="20"/>
              </w:rPr>
            </w:pPr>
            <w:r w:rsidRPr="006E0381">
              <w:rPr>
                <w:sz w:val="20"/>
              </w:rPr>
              <w:t>I_TSL_Download</w:t>
            </w:r>
          </w:p>
        </w:tc>
        <w:tc>
          <w:tcPr>
            <w:tcW w:w="5508" w:type="dxa"/>
          </w:tcPr>
          <w:p w:rsidR="00E55942" w:rsidRPr="006E0381" w:rsidRDefault="00E55942" w:rsidP="00E55942">
            <w:pPr>
              <w:pStyle w:val="gemtab11ptAbstand"/>
              <w:rPr>
                <w:sz w:val="20"/>
              </w:rPr>
            </w:pPr>
            <w:r w:rsidRPr="006E0381">
              <w:rPr>
                <w:sz w:val="20"/>
              </w:rPr>
              <w:t>Technische Schnittstelle für das Herunterladen der TSL</w:t>
            </w:r>
          </w:p>
        </w:tc>
      </w:tr>
      <w:tr w:rsidR="00E55942" w:rsidRPr="006E0381" w:rsidTr="00E55942">
        <w:tc>
          <w:tcPr>
            <w:tcW w:w="1440" w:type="dxa"/>
            <w:vMerge/>
          </w:tcPr>
          <w:p w:rsidR="00E55942" w:rsidRPr="006E0381" w:rsidRDefault="00E55942" w:rsidP="00E55942">
            <w:pPr>
              <w:pStyle w:val="gemtab11ptAbstand"/>
              <w:rPr>
                <w:sz w:val="20"/>
              </w:rPr>
            </w:pPr>
          </w:p>
        </w:tc>
        <w:tc>
          <w:tcPr>
            <w:tcW w:w="1980" w:type="dxa"/>
          </w:tcPr>
          <w:p w:rsidR="00E55942" w:rsidRPr="006E0381" w:rsidRDefault="00E55942" w:rsidP="00E55942">
            <w:pPr>
              <w:spacing w:before="60" w:after="60"/>
              <w:jc w:val="left"/>
              <w:rPr>
                <w:sz w:val="20"/>
                <w:szCs w:val="20"/>
                <w:highlight w:val="yellow"/>
              </w:rPr>
            </w:pPr>
            <w:r w:rsidRPr="006E0381">
              <w:rPr>
                <w:sz w:val="20"/>
                <w:szCs w:val="20"/>
              </w:rPr>
              <w:t>I_BNetzA_VL _Download</w:t>
            </w:r>
          </w:p>
        </w:tc>
        <w:tc>
          <w:tcPr>
            <w:tcW w:w="5508" w:type="dxa"/>
          </w:tcPr>
          <w:p w:rsidR="00E55942" w:rsidRPr="006E0381" w:rsidRDefault="00E55942" w:rsidP="00E55942">
            <w:pPr>
              <w:spacing w:before="60" w:after="60"/>
              <w:jc w:val="left"/>
              <w:rPr>
                <w:sz w:val="20"/>
                <w:szCs w:val="20"/>
                <w:highlight w:val="yellow"/>
              </w:rPr>
            </w:pPr>
            <w:r w:rsidRPr="006E0381">
              <w:rPr>
                <w:sz w:val="20"/>
                <w:szCs w:val="20"/>
              </w:rPr>
              <w:t>Technische Schnittstelle für das Herunterladen der BNetzA-VL (Vertrauensliste der Bundesnetzagentur) und deren Hashwert</w:t>
            </w:r>
          </w:p>
        </w:tc>
      </w:tr>
      <w:tr w:rsidR="00E55942" w:rsidRPr="006E0381" w:rsidTr="00E55942">
        <w:tc>
          <w:tcPr>
            <w:tcW w:w="1440" w:type="dxa"/>
            <w:vMerge/>
          </w:tcPr>
          <w:p w:rsidR="00E55942" w:rsidRPr="006E0381" w:rsidRDefault="00E55942" w:rsidP="00E55942">
            <w:pPr>
              <w:pStyle w:val="gemtab11ptAbstand"/>
              <w:rPr>
                <w:sz w:val="20"/>
              </w:rPr>
            </w:pPr>
          </w:p>
        </w:tc>
        <w:tc>
          <w:tcPr>
            <w:tcW w:w="1980" w:type="dxa"/>
          </w:tcPr>
          <w:p w:rsidR="00E55942" w:rsidRPr="006E0381" w:rsidRDefault="00E55942" w:rsidP="00E55942">
            <w:pPr>
              <w:pStyle w:val="gemtab11ptAbstand"/>
              <w:rPr>
                <w:sz w:val="20"/>
              </w:rPr>
            </w:pPr>
            <w:r w:rsidRPr="006E0381">
              <w:rPr>
                <w:sz w:val="20"/>
              </w:rPr>
              <w:t>I_Cert_Download</w:t>
            </w:r>
          </w:p>
        </w:tc>
        <w:tc>
          <w:tcPr>
            <w:tcW w:w="5508" w:type="dxa"/>
          </w:tcPr>
          <w:p w:rsidR="00E55942" w:rsidRPr="006E0381" w:rsidRDefault="00E55942" w:rsidP="00E55942">
            <w:pPr>
              <w:pStyle w:val="gemtab11ptAbstand"/>
              <w:rPr>
                <w:sz w:val="20"/>
              </w:rPr>
            </w:pPr>
            <w:r w:rsidRPr="006E0381">
              <w:rPr>
                <w:sz w:val="20"/>
              </w:rPr>
              <w:t>Technische Schnittstelle für das Herunterladen des TSL-Signer-CA-Zertifikats</w:t>
            </w:r>
          </w:p>
        </w:tc>
      </w:tr>
      <w:tr w:rsidR="00E55942" w:rsidRPr="006E0381" w:rsidTr="00E55942">
        <w:tc>
          <w:tcPr>
            <w:tcW w:w="1440" w:type="dxa"/>
            <w:vMerge w:val="restart"/>
          </w:tcPr>
          <w:p w:rsidR="00E55942" w:rsidRPr="006E0381" w:rsidRDefault="00E55942" w:rsidP="00E55942">
            <w:pPr>
              <w:pStyle w:val="gemtab11ptAbstand"/>
              <w:rPr>
                <w:sz w:val="20"/>
              </w:rPr>
            </w:pPr>
            <w:r w:rsidRPr="006E0381">
              <w:rPr>
                <w:sz w:val="20"/>
              </w:rPr>
              <w:t>TSL_</w:t>
            </w:r>
            <w:r w:rsidRPr="006E0381">
              <w:rPr>
                <w:sz w:val="20"/>
              </w:rPr>
              <w:br/>
              <w:t>OCSP_</w:t>
            </w:r>
            <w:r w:rsidRPr="006E0381">
              <w:rPr>
                <w:sz w:val="20"/>
              </w:rPr>
              <w:br/>
              <w:t>Responder</w:t>
            </w:r>
          </w:p>
        </w:tc>
        <w:tc>
          <w:tcPr>
            <w:tcW w:w="1980" w:type="dxa"/>
          </w:tcPr>
          <w:p w:rsidR="00E55942" w:rsidRPr="006E0381" w:rsidRDefault="00E55942" w:rsidP="00E55942">
            <w:pPr>
              <w:pStyle w:val="gemtab11ptAbstand"/>
              <w:rPr>
                <w:sz w:val="20"/>
              </w:rPr>
            </w:pPr>
            <w:r w:rsidRPr="006E0381">
              <w:rPr>
                <w:sz w:val="20"/>
              </w:rPr>
              <w:t>I_OCSP_Sta</w:t>
            </w:r>
            <w:r w:rsidRPr="006E0381">
              <w:rPr>
                <w:sz w:val="20"/>
              </w:rPr>
              <w:softHyphen/>
              <w:t>tus_Information</w:t>
            </w:r>
          </w:p>
        </w:tc>
        <w:tc>
          <w:tcPr>
            <w:tcW w:w="5508" w:type="dxa"/>
          </w:tcPr>
          <w:p w:rsidR="00E55942" w:rsidRPr="006E0381" w:rsidRDefault="00E55942" w:rsidP="00E55942">
            <w:pPr>
              <w:pStyle w:val="gemtab11ptAbstand"/>
              <w:rPr>
                <w:sz w:val="20"/>
              </w:rPr>
            </w:pPr>
            <w:r w:rsidRPr="006E0381">
              <w:rPr>
                <w:sz w:val="20"/>
              </w:rPr>
              <w:t>Technische Schnittstelle für die Statusabfrage an den OCSP-Responder</w:t>
            </w:r>
          </w:p>
        </w:tc>
      </w:tr>
      <w:tr w:rsidR="00E55942" w:rsidRPr="006E0381" w:rsidTr="00E55942">
        <w:tc>
          <w:tcPr>
            <w:tcW w:w="1440" w:type="dxa"/>
            <w:vMerge/>
          </w:tcPr>
          <w:p w:rsidR="00E55942" w:rsidRPr="006E0381" w:rsidRDefault="00E55942" w:rsidP="00E55942">
            <w:pPr>
              <w:pStyle w:val="gemtab11ptAbstand"/>
              <w:rPr>
                <w:sz w:val="20"/>
              </w:rPr>
            </w:pPr>
          </w:p>
        </w:tc>
        <w:tc>
          <w:tcPr>
            <w:tcW w:w="1980" w:type="dxa"/>
          </w:tcPr>
          <w:p w:rsidR="00E55942" w:rsidRPr="006E0381" w:rsidRDefault="00E55942" w:rsidP="00E55942">
            <w:pPr>
              <w:pStyle w:val="gemtab11ptAbstand"/>
              <w:rPr>
                <w:sz w:val="20"/>
              </w:rPr>
            </w:pPr>
            <w:r w:rsidRPr="006E0381">
              <w:rPr>
                <w:sz w:val="20"/>
              </w:rPr>
              <w:t>P_Cert_Revo</w:t>
            </w:r>
            <w:r w:rsidRPr="006E0381">
              <w:rPr>
                <w:sz w:val="20"/>
              </w:rPr>
              <w:softHyphen/>
              <w:t>cation</w:t>
            </w:r>
          </w:p>
        </w:tc>
        <w:tc>
          <w:tcPr>
            <w:tcW w:w="5508" w:type="dxa"/>
          </w:tcPr>
          <w:p w:rsidR="00E55942" w:rsidRPr="006E0381" w:rsidRDefault="00E55942" w:rsidP="00E55942">
            <w:pPr>
              <w:pStyle w:val="gemtab11ptAbstand"/>
              <w:rPr>
                <w:sz w:val="20"/>
              </w:rPr>
            </w:pPr>
            <w:r w:rsidRPr="006E0381">
              <w:rPr>
                <w:sz w:val="20"/>
              </w:rPr>
              <w:t xml:space="preserve">Organisatorische Schnittstelle für Sperrung (Änderung des Status der OCSP-Response) </w:t>
            </w:r>
          </w:p>
        </w:tc>
      </w:tr>
    </w:tbl>
    <w:p w:rsidR="00E55942" w:rsidRPr="007A36F3" w:rsidRDefault="00E55942" w:rsidP="000163EE">
      <w:pPr>
        <w:pStyle w:val="berschrift2"/>
      </w:pPr>
      <w:bookmarkStart w:id="479" w:name="_Toc486427966"/>
      <w:bookmarkEnd w:id="472"/>
      <w:bookmarkEnd w:id="473"/>
      <w:bookmarkEnd w:id="474"/>
      <w:bookmarkEnd w:id="475"/>
      <w:bookmarkEnd w:id="476"/>
      <w:bookmarkEnd w:id="477"/>
      <w:r w:rsidRPr="007A36F3">
        <w:t>TSL_Eintragsverwaltung</w:t>
      </w:r>
      <w:bookmarkEnd w:id="471"/>
      <w:bookmarkEnd w:id="479"/>
    </w:p>
    <w:p w:rsidR="00E55942" w:rsidRPr="007A36F3" w:rsidRDefault="00E55942" w:rsidP="00E55942">
      <w:pPr>
        <w:pStyle w:val="gemStandardLinks1"/>
        <w:ind w:left="0"/>
      </w:pPr>
      <w:bookmarkStart w:id="480" w:name="_Ref180900828"/>
      <w:bookmarkStart w:id="481" w:name="_Ref180910876"/>
      <w:bookmarkStart w:id="482" w:name="_Toc226433095"/>
      <w:bookmarkStart w:id="483" w:name="_Ref227048248"/>
      <w:bookmarkStart w:id="484" w:name="_Toc238963254"/>
      <w:r w:rsidRPr="007A36F3">
        <w:t>Für die Registrierung eines TSP und seiner benötigten Dienste in der TSL der Pro</w:t>
      </w:r>
      <w:r w:rsidRPr="007A36F3">
        <w:softHyphen/>
        <w:t>duktivumgebung muss der TSP ein Zulassungsverfahren durchlaufen. Die Prozesse dieses Verfahrens obliegen der Zulassungs- und Registrierungsstelle der gematik. Sie veranlasst die Eintragung in die TSL nach erfolgreicher Prüfung. Des Weiteren kann die gematik z. B. auch den Widerruf eines TSPs veranlassen, also dessen Ausschluss aus der TSL.</w:t>
      </w:r>
    </w:p>
    <w:p w:rsidR="00E55942" w:rsidRPr="007A36F3" w:rsidRDefault="00E55942" w:rsidP="000163EE">
      <w:pPr>
        <w:pStyle w:val="berschrift3"/>
      </w:pPr>
      <w:bookmarkStart w:id="485" w:name="_Ref327539263"/>
      <w:bookmarkStart w:id="486" w:name="_Toc486427967"/>
      <w:bookmarkEnd w:id="480"/>
      <w:bookmarkEnd w:id="481"/>
      <w:bookmarkEnd w:id="482"/>
      <w:bookmarkEnd w:id="483"/>
      <w:bookmarkEnd w:id="484"/>
      <w:r w:rsidRPr="007A36F3">
        <w:t>Schnittstelle I_TSL-Management</w:t>
      </w:r>
      <w:bookmarkEnd w:id="485"/>
      <w:bookmarkEnd w:id="486"/>
    </w:p>
    <w:p w:rsidR="00E55942" w:rsidRPr="007A36F3" w:rsidRDefault="00E55942" w:rsidP="00E55942">
      <w:pPr>
        <w:pStyle w:val="gemStandard"/>
      </w:pPr>
      <w:r w:rsidRPr="007A36F3">
        <w:t>Die Schnittstelle I_TSL-Management unterstützt die Abläufe der organisatorischen Schnittstelle P_TSL-Management und soll eine in technischer Hinsicht reibungslose Verwaltung der TSL-Einträge sicherstellen:</w:t>
      </w:r>
    </w:p>
    <w:p w:rsidR="00E55942" w:rsidRPr="007A36F3" w:rsidRDefault="00E55942" w:rsidP="00E55942">
      <w:pPr>
        <w:pStyle w:val="gemStandard"/>
      </w:pPr>
      <w:r w:rsidRPr="007A36F3">
        <w:t>Die Prozesse der TSL-Eintragsverwaltung bedingen, dass eine klar definierte Kommunikation zwischen der gematik und dem Anbieter des TSL-Dienstes stattfindet. Diese besteht aus TSL-Eintragsanträgen, welche seitens der gematik an den Anbieter des TSL-Dienstes geschickt werden und den Antworten dazu.</w:t>
      </w:r>
    </w:p>
    <w:p w:rsidR="00E55942" w:rsidRPr="007A36F3" w:rsidRDefault="00E55942" w:rsidP="00E55942">
      <w:pPr>
        <w:pStyle w:val="gemStandard"/>
      </w:pPr>
      <w:r w:rsidRPr="007A36F3">
        <w:lastRenderedPageBreak/>
        <w:t>Dazu wird ein Tool benötigt, welches der gematik erlaubt, die TSL-Eintragsanträge (Aufnahme, Änderung oder Löschen eines TSP oder TSP-Dienstes) zu erstellen.</w:t>
      </w:r>
    </w:p>
    <w:p w:rsidR="00E55942" w:rsidRPr="007A36F3" w:rsidRDefault="00E55942" w:rsidP="000163EE">
      <w:pPr>
        <w:pStyle w:val="berschrift4"/>
      </w:pPr>
      <w:bookmarkStart w:id="487" w:name="_Toc486427968"/>
      <w:r w:rsidRPr="007A36F3">
        <w:t>Schnittstellendefinition</w:t>
      </w:r>
      <w:bookmarkEnd w:id="487"/>
      <w:r w:rsidRPr="007A36F3">
        <w:t xml:space="preserve"> </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TIP1-A_4027 Bereitstellung Schnittstelle I_TSL-Management</w:t>
      </w:r>
    </w:p>
    <w:p w:rsidR="000163EE" w:rsidRDefault="00E55942" w:rsidP="00E55942">
      <w:pPr>
        <w:pStyle w:val="gemEinzug"/>
        <w:rPr>
          <w:rFonts w:ascii="Wingdings" w:hAnsi="Wingdings"/>
          <w:b/>
        </w:rPr>
      </w:pPr>
      <w:r w:rsidRPr="007A36F3">
        <w:t>Der TSL-Dienst MUSS eine technische Schnittstelle I_TSL-Management bereit</w:t>
      </w:r>
      <w:r w:rsidRPr="007A36F3">
        <w:softHyphen/>
        <w:t>stel</w:t>
      </w:r>
      <w:r w:rsidRPr="007A36F3">
        <w:softHyphen/>
        <w:t xml:space="preserve">len, welche die TSL-Eintragsanträge (Aufnahme, Änderung oder Löschen eines TSP oder TSP-Dienstes) der gematik entgegennimmt.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TIP1-A_4435 I_TSL-Management, Zeitstempel</w:t>
      </w:r>
    </w:p>
    <w:p w:rsidR="000163EE" w:rsidRDefault="00E55942" w:rsidP="00E55942">
      <w:pPr>
        <w:pStyle w:val="gemEinzug"/>
        <w:rPr>
          <w:rFonts w:ascii="Wingdings" w:hAnsi="Wingdings"/>
          <w:b/>
        </w:rPr>
      </w:pPr>
      <w:r w:rsidRPr="007A36F3">
        <w:t xml:space="preserve">Der TSL-Dienst MUSS die Schnittstelle I_TSL-Management so implementieren, dass diese bei Erhalt eines TSL-Eintragsantrages einen prüffähigen Zeitstempel erstellt.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 w:val="right" w:pos="8787"/>
        </w:tabs>
        <w:ind w:left="567" w:hanging="567"/>
        <w:rPr>
          <w:b/>
        </w:rPr>
      </w:pPr>
      <w:r w:rsidRPr="007A36F3">
        <w:rPr>
          <w:rFonts w:ascii="Wingdings" w:hAnsi="Wingdings"/>
          <w:b/>
        </w:rPr>
        <w:sym w:font="Wingdings" w:char="F0D6"/>
      </w:r>
      <w:r w:rsidRPr="007A36F3">
        <w:rPr>
          <w:b/>
        </w:rPr>
        <w:tab/>
        <w:t>TIP1-A_4028 I_TSL-Management, Bestätigung</w:t>
      </w:r>
      <w:r w:rsidRPr="007A36F3">
        <w:rPr>
          <w:b/>
        </w:rPr>
        <w:tab/>
      </w:r>
    </w:p>
    <w:p w:rsidR="000163EE" w:rsidRDefault="00E55942" w:rsidP="00E55942">
      <w:pPr>
        <w:pStyle w:val="gemEinzug"/>
        <w:rPr>
          <w:rFonts w:ascii="Wingdings" w:hAnsi="Wingdings"/>
          <w:b/>
        </w:rPr>
      </w:pPr>
      <w:r w:rsidRPr="007A36F3">
        <w:t xml:space="preserve">Der TSL-Dienst MUSS nach erfolgreicher Entgegennahme und nach Verarbeitung eines TSL-Eintragsantrages eine Bestätigung an die gematik senden.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TIP1-A_4030 Bereitstellung I_TSL-Management:Client </w:t>
      </w:r>
    </w:p>
    <w:p w:rsidR="000163EE" w:rsidRDefault="00E55942" w:rsidP="00E55942">
      <w:pPr>
        <w:pStyle w:val="gemEinzug"/>
        <w:rPr>
          <w:rFonts w:ascii="Wingdings" w:hAnsi="Wingdings"/>
          <w:b/>
        </w:rPr>
      </w:pPr>
      <w:r w:rsidRPr="007A36F3">
        <w:t xml:space="preserve">Der Anbieter des TSL-Dienstes MUSS der gematik einen Client für die Schnittstelle I_TSL-Management („I_TSL-Management:Client“) zur Verfügung stellen.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TIP1-A_4031 I_TSL-Management:Client, TSL-Eintragsanträge</w:t>
      </w:r>
    </w:p>
    <w:p w:rsidR="000163EE" w:rsidRDefault="00E55942" w:rsidP="00E55942">
      <w:pPr>
        <w:pStyle w:val="gemEinzug"/>
        <w:rPr>
          <w:rFonts w:ascii="Wingdings" w:hAnsi="Wingdings"/>
          <w:b/>
        </w:rPr>
      </w:pPr>
      <w:r w:rsidRPr="007A36F3">
        <w:t>Der I_TSL-Management:Client MUSS sämtliche TSL-Eintragsanträge der gematik an den Anbieter des TSL-Dienstes erzeugen können:</w:t>
      </w:r>
      <w:r w:rsidRPr="007A36F3">
        <w:tab/>
      </w:r>
      <w:r w:rsidRPr="007A36F3">
        <w:br/>
        <w:t>(a) Hinzufügen</w:t>
      </w:r>
      <w:r w:rsidRPr="007A36F3">
        <w:tab/>
        <w:t>eines neuen TSP und eines dazugehörigen TSP-Dienstes</w:t>
      </w:r>
      <w:r w:rsidRPr="007A36F3">
        <w:tab/>
      </w:r>
      <w:r w:rsidRPr="007A36F3">
        <w:br/>
        <w:t>(b) Hinzufügen</w:t>
      </w:r>
      <w:r w:rsidRPr="007A36F3">
        <w:tab/>
        <w:t>eines zusätzlichen TSP-Dienstes zu einem bestehenden TSP</w:t>
      </w:r>
      <w:r w:rsidRPr="007A36F3">
        <w:tab/>
      </w:r>
      <w:r w:rsidRPr="007A36F3">
        <w:br/>
        <w:t>(c) Ändern eines TSP</w:t>
      </w:r>
      <w:r w:rsidRPr="007A36F3">
        <w:tab/>
      </w:r>
      <w:r w:rsidRPr="007A36F3">
        <w:br/>
        <w:t>(d) Ändern eines TSP-Dienstes</w:t>
      </w:r>
      <w:r w:rsidRPr="007A36F3">
        <w:tab/>
      </w:r>
      <w:r w:rsidRPr="007A36F3">
        <w:br/>
        <w:t>(e) Löschen eines TSP</w:t>
      </w:r>
      <w:r w:rsidRPr="007A36F3">
        <w:tab/>
      </w:r>
      <w:r w:rsidRPr="007A36F3">
        <w:br/>
        <w:t>(f) Löschen eines TSP-Dienstes</w:t>
      </w:r>
      <w:r w:rsidRPr="007A36F3">
        <w:tab/>
      </w:r>
      <w:r w:rsidRPr="007A36F3">
        <w:br/>
        <w:t xml:space="preserve">(g) Widerruf (auf Status „revoked“ setzen) eines TSP-Dienstes </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 w:val="right" w:pos="8787"/>
        </w:tabs>
        <w:ind w:left="567" w:hanging="567"/>
        <w:rPr>
          <w:b/>
          <w:lang w:val="en-US"/>
        </w:rPr>
      </w:pPr>
      <w:r w:rsidRPr="007A36F3">
        <w:rPr>
          <w:rFonts w:ascii="Wingdings" w:hAnsi="Wingdings"/>
          <w:b/>
        </w:rPr>
        <w:sym w:font="Wingdings" w:char="F0D6"/>
      </w:r>
      <w:r w:rsidRPr="008A494E">
        <w:rPr>
          <w:b/>
          <w:lang w:val="en-US"/>
        </w:rPr>
        <w:tab/>
        <w:t>TIP1-A_4032 I_TSL-Management:Client, XML-Format</w:t>
      </w:r>
      <w:r w:rsidRPr="008A494E">
        <w:rPr>
          <w:b/>
          <w:lang w:val="en-US"/>
        </w:rPr>
        <w:tab/>
      </w:r>
    </w:p>
    <w:p w:rsidR="000163EE" w:rsidRDefault="00E55942" w:rsidP="00E55942">
      <w:pPr>
        <w:pStyle w:val="gemEinzug"/>
        <w:rPr>
          <w:rFonts w:ascii="Wingdings" w:hAnsi="Wingdings"/>
          <w:b/>
        </w:rPr>
      </w:pPr>
      <w:r w:rsidRPr="007A36F3">
        <w:t>Der I_TSL-Management:Client MUSS die Möglichkeit bieten, die TSL-Eintrags</w:t>
      </w:r>
      <w:r w:rsidRPr="007A36F3">
        <w:softHyphen/>
        <w:t>anträge direkt im XML-Format gemäß [</w:t>
      </w:r>
      <w:r w:rsidRPr="007A36F3">
        <w:fldChar w:fldCharType="begin"/>
      </w:r>
      <w:r w:rsidRPr="007A36F3">
        <w:instrText xml:space="preserve"> REF doc_ETSI_TS_102_231 \h </w:instrText>
      </w:r>
      <w:r>
        <w:instrText xml:space="preserve"> \* MERGEFORMAT </w:instrText>
      </w:r>
      <w:r w:rsidRPr="007A36F3">
        <w:fldChar w:fldCharType="separate"/>
      </w:r>
      <w:r w:rsidR="005C6E8F" w:rsidRPr="007A36F3">
        <w:rPr>
          <w:sz w:val="20"/>
        </w:rPr>
        <w:t>ETSI_TS_102_231_V3.1.2</w:t>
      </w:r>
      <w:r w:rsidRPr="007A36F3">
        <w:fldChar w:fldCharType="end"/>
      </w:r>
      <w:r w:rsidRPr="007A36F3">
        <w:t>#AnhangB] zu erstellen und zu bearbeiten.</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TIP1-A_4034 I_TSL-Management:Client, Qualifizierte Signatur</w:t>
      </w:r>
    </w:p>
    <w:p w:rsidR="000163EE" w:rsidRDefault="00E55942" w:rsidP="00E55942">
      <w:pPr>
        <w:pStyle w:val="gemEinzug"/>
        <w:rPr>
          <w:rFonts w:ascii="Wingdings" w:hAnsi="Wingdings"/>
          <w:b/>
        </w:rPr>
      </w:pPr>
      <w:r w:rsidRPr="007A36F3">
        <w:lastRenderedPageBreak/>
        <w:t>Der I_TSL-Management:Client SOLL die Funktion anbieten, die TSL-Ein</w:t>
      </w:r>
      <w:r w:rsidRPr="007A36F3">
        <w:softHyphen/>
        <w:t>trags</w:t>
      </w:r>
      <w:r w:rsidRPr="007A36F3">
        <w:softHyphen/>
        <w:t>anträge qualifiziert elektronisch zu signieren.</w:t>
      </w:r>
      <w:r w:rsidRPr="007A36F3">
        <w:rPr>
          <w:b/>
        </w:rPr>
        <w:t xml:space="preserve"> </w:t>
      </w:r>
    </w:p>
    <w:p w:rsidR="00E55942" w:rsidRPr="000163EE" w:rsidRDefault="000163EE" w:rsidP="000163EE">
      <w:pPr>
        <w:pStyle w:val="gemStandard"/>
        <w:rPr>
          <w:strike/>
        </w:rPr>
      </w:pPr>
      <w:r>
        <w:rPr>
          <w:b/>
        </w:rPr>
        <w:sym w:font="Wingdings" w:char="F0D5"/>
      </w:r>
    </w:p>
    <w:p w:rsidR="00E55942" w:rsidRPr="007A36F3" w:rsidRDefault="00E55942" w:rsidP="000163EE">
      <w:pPr>
        <w:pStyle w:val="berschrift4"/>
      </w:pPr>
      <w:bookmarkStart w:id="488" w:name="_Toc486427969"/>
      <w:r w:rsidRPr="007A36F3">
        <w:t>Umsetzung</w:t>
      </w:r>
      <w:bookmarkEnd w:id="488"/>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TIP1-A_4035 TSL-Signer-CA-Zertifikat als TSL-Eintrag</w:t>
      </w:r>
    </w:p>
    <w:p w:rsidR="000163EE" w:rsidRDefault="00E55942" w:rsidP="00E55942">
      <w:pPr>
        <w:pStyle w:val="gemEinzug"/>
        <w:rPr>
          <w:rFonts w:ascii="Wingdings" w:hAnsi="Wingdings"/>
          <w:b/>
        </w:rPr>
      </w:pPr>
      <w:r w:rsidRPr="007A36F3">
        <w:t xml:space="preserve">Der TSL-Dienst MUSS die aktuelle TSL-Signer-CA als TSP-Dienst in der TSL eintragen. </w:t>
      </w:r>
    </w:p>
    <w:p w:rsidR="00E55942" w:rsidRPr="000163EE" w:rsidRDefault="000163EE" w:rsidP="000163EE">
      <w:pPr>
        <w:pStyle w:val="gemStandard"/>
      </w:pPr>
      <w:r>
        <w:rPr>
          <w:b/>
        </w:rPr>
        <w:sym w:font="Wingdings" w:char="F0D5"/>
      </w:r>
    </w:p>
    <w:p w:rsidR="00E55942" w:rsidRPr="007A36F3" w:rsidRDefault="00E55942" w:rsidP="00E55942">
      <w:pPr>
        <w:pStyle w:val="gemAnmerkung"/>
      </w:pPr>
      <w:r w:rsidRPr="007A36F3">
        <w:t>Hinweis:Daraus folgt auch, dass für das TSL-Signer-CA-Zertifikat die Adresse und das Zertifikat des zuständigen OCSP-Responders angegeben werden.</w:t>
      </w:r>
      <w:r w:rsidRPr="007A36F3">
        <w:rPr>
          <w:b/>
        </w:rPr>
        <w:t xml:space="preserve"> </w:t>
      </w:r>
    </w:p>
    <w:p w:rsidR="00E55942" w:rsidRPr="007A36F3" w:rsidRDefault="00E55942" w:rsidP="00E55942">
      <w:pPr>
        <w:pStyle w:val="gemStandard"/>
      </w:pPr>
      <w:r w:rsidRPr="007A36F3">
        <w:t xml:space="preserve">Auf die entsprechende Syntax bzw. erlaubten Werte wird in Kapitel </w:t>
      </w:r>
      <w:r w:rsidRPr="007A36F3">
        <w:fldChar w:fldCharType="begin"/>
      </w:r>
      <w:r w:rsidRPr="007A36F3">
        <w:instrText xml:space="preserve"> REF _Ref229454568 \r \h  \* MERGEFORMAT </w:instrText>
      </w:r>
      <w:r w:rsidRPr="007A36F3">
        <w:fldChar w:fldCharType="separate"/>
      </w:r>
      <w:r w:rsidR="005C6E8F">
        <w:t>7.3.2</w:t>
      </w:r>
      <w:r w:rsidRPr="007A36F3">
        <w:fldChar w:fldCharType="end"/>
      </w:r>
      <w:r w:rsidRPr="007A36F3">
        <w:t xml:space="preserve"> eingegangen.</w:t>
      </w:r>
    </w:p>
    <w:p w:rsidR="00E55942" w:rsidRPr="007A36F3" w:rsidRDefault="00E55942" w:rsidP="00E55942">
      <w:pPr>
        <w:pStyle w:val="gemStandard"/>
      </w:pPr>
      <w:r w:rsidRPr="007A36F3">
        <w:t xml:space="preserve">Der OCSP-Responder wird in Kapitel </w:t>
      </w:r>
      <w:r w:rsidRPr="007A36F3">
        <w:fldChar w:fldCharType="begin"/>
      </w:r>
      <w:r w:rsidRPr="007A36F3">
        <w:instrText xml:space="preserve"> REF _Ref325704157 \r \h </w:instrText>
      </w:r>
      <w:r>
        <w:instrText xml:space="preserve"> \* MERGEFORMAT </w:instrText>
      </w:r>
      <w:r w:rsidRPr="007A36F3">
        <w:fldChar w:fldCharType="separate"/>
      </w:r>
      <w:r w:rsidR="005C6E8F">
        <w:t>6.4</w:t>
      </w:r>
      <w:r w:rsidRPr="007A36F3">
        <w:fldChar w:fldCharType="end"/>
      </w:r>
      <w:r w:rsidRPr="007A36F3">
        <w:t xml:space="preserve"> beschrieben.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TIP1-A_4036 Syntaktische und semantische Prüfung der TSL</w:t>
      </w:r>
    </w:p>
    <w:p w:rsidR="000163EE" w:rsidRDefault="00E55942" w:rsidP="00E55942">
      <w:pPr>
        <w:pStyle w:val="gemEinzug"/>
        <w:rPr>
          <w:rFonts w:ascii="Wingdings" w:hAnsi="Wingdings"/>
          <w:b/>
        </w:rPr>
      </w:pPr>
      <w:r w:rsidRPr="007A36F3">
        <w:t>Der TSL-Dienst MUSS nach Erstellung der Signatur die Korrektheit der TSL sicher</w:t>
      </w:r>
      <w:r w:rsidRPr="007A36F3">
        <w:softHyphen/>
        <w:t>stel</w:t>
      </w:r>
      <w:r w:rsidRPr="007A36F3">
        <w:softHyphen/>
        <w:t xml:space="preserve">len: </w:t>
      </w:r>
      <w:r w:rsidRPr="007A36F3">
        <w:tab/>
      </w:r>
      <w:r w:rsidRPr="007A36F3">
        <w:br/>
        <w:t>Der TSL-Dienst MUSS eine Prüfung auf Vollständigkeit (Schemaprüfung) durch</w:t>
      </w:r>
      <w:r w:rsidRPr="007A36F3">
        <w:softHyphen/>
        <w:t xml:space="preserve">führen. </w:t>
      </w:r>
      <w:r w:rsidRPr="007A36F3">
        <w:br/>
        <w:t>Der TSL-Dienst MUSS eine Prüfung auf korrekte Umsetzung der Vorgaben der ge</w:t>
      </w:r>
      <w:r w:rsidRPr="007A36F3">
        <w:softHyphen/>
        <w:t>ma</w:t>
      </w:r>
      <w:r w:rsidRPr="007A36F3">
        <w:softHyphen/>
        <w:t xml:space="preserve">tik für inhaltliche Werte durchführen. </w:t>
      </w:r>
      <w:r w:rsidRPr="007A36F3">
        <w:tab/>
      </w:r>
      <w:r w:rsidRPr="007A36F3">
        <w:br/>
        <w:t xml:space="preserve">Der TSL-Dienst MUSS eine Signaturprüfung durchführen. </w:t>
      </w:r>
    </w:p>
    <w:p w:rsidR="00E55942" w:rsidRPr="000163EE" w:rsidRDefault="000163EE" w:rsidP="000163EE">
      <w:pPr>
        <w:pStyle w:val="gemStandard"/>
      </w:pPr>
      <w:r>
        <w:rPr>
          <w:b/>
        </w:rPr>
        <w:sym w:font="Wingdings" w:char="F0D5"/>
      </w:r>
    </w:p>
    <w:p w:rsidR="00E55942" w:rsidRPr="007A36F3" w:rsidRDefault="00E55942" w:rsidP="00E55942">
      <w:pPr>
        <w:pStyle w:val="gemAnmerkung"/>
      </w:pPr>
      <w:r w:rsidRPr="007A36F3">
        <w:t>Hinweis: Die Korrektheit der inhaltlichen Werte ist, sofern nicht schon durch das XML-Schema gemäß [</w:t>
      </w:r>
      <w:r w:rsidRPr="007A36F3">
        <w:fldChar w:fldCharType="begin"/>
      </w:r>
      <w:r w:rsidRPr="007A36F3">
        <w:instrText xml:space="preserve"> REF doc_ETSI_TS_102_231 \h  \* MERGEFORMAT </w:instrText>
      </w:r>
      <w:r w:rsidRPr="007A36F3">
        <w:fldChar w:fldCharType="separate"/>
      </w:r>
      <w:r w:rsidR="005C6E8F" w:rsidRPr="007A36F3">
        <w:t>ETSI_TS_102_231_V3.1.2</w:t>
      </w:r>
      <w:r w:rsidRPr="007A36F3">
        <w:fldChar w:fldCharType="end"/>
      </w:r>
      <w:r w:rsidRPr="007A36F3">
        <w:t xml:space="preserve">] abgedeckt, durch das Kapitel </w:t>
      </w:r>
      <w:r w:rsidRPr="007A36F3">
        <w:fldChar w:fldCharType="begin"/>
      </w:r>
      <w:r w:rsidRPr="007A36F3">
        <w:instrText xml:space="preserve"> REF _Ref324337932 \w \h  \* MERGEFORMAT </w:instrText>
      </w:r>
      <w:r w:rsidRPr="007A36F3">
        <w:fldChar w:fldCharType="separate"/>
      </w:r>
      <w:r w:rsidR="005C6E8F">
        <w:t>7</w:t>
      </w:r>
      <w:r w:rsidRPr="007A36F3">
        <w:fldChar w:fldCharType="end"/>
      </w:r>
      <w:r w:rsidRPr="007A36F3">
        <w:t xml:space="preserve"> „</w:t>
      </w:r>
      <w:r w:rsidRPr="007A36F3">
        <w:fldChar w:fldCharType="begin"/>
      </w:r>
      <w:r w:rsidRPr="007A36F3">
        <w:instrText xml:space="preserve"> REF _Ref324337932 \h  \* MERGEFORMAT </w:instrText>
      </w:r>
      <w:r w:rsidRPr="007A36F3">
        <w:fldChar w:fldCharType="separate"/>
      </w:r>
      <w:r w:rsidR="005C6E8F" w:rsidRPr="007A36F3">
        <w:t>Informationsmodell: Technische Spezifikation TSL</w:t>
      </w:r>
      <w:r w:rsidRPr="007A36F3">
        <w:fldChar w:fldCharType="end"/>
      </w:r>
      <w:r w:rsidRPr="007A36F3">
        <w:t xml:space="preserve">“ vorgegeben. </w:t>
      </w:r>
    </w:p>
    <w:p w:rsidR="00E55942" w:rsidRPr="007A36F3" w:rsidRDefault="00E55942" w:rsidP="000163EE">
      <w:pPr>
        <w:pStyle w:val="berschrift3"/>
      </w:pPr>
      <w:bookmarkStart w:id="489" w:name="_Ref327186101"/>
      <w:bookmarkStart w:id="490" w:name="_Ref327186119"/>
      <w:bookmarkStart w:id="491" w:name="_Toc486427970"/>
      <w:r w:rsidRPr="007A36F3">
        <w:t>Schnittstelle P_TSL-Management</w:t>
      </w:r>
      <w:bookmarkEnd w:id="489"/>
      <w:bookmarkEnd w:id="490"/>
      <w:bookmarkEnd w:id="491"/>
    </w:p>
    <w:p w:rsidR="00E55942" w:rsidRPr="007A36F3" w:rsidRDefault="00E55942" w:rsidP="000163EE">
      <w:pPr>
        <w:pStyle w:val="berschrift4"/>
      </w:pPr>
      <w:bookmarkStart w:id="492" w:name="_Toc328401600"/>
      <w:bookmarkStart w:id="493" w:name="_Toc486427971"/>
      <w:bookmarkEnd w:id="492"/>
      <w:r w:rsidRPr="007A36F3">
        <w:t>Schnittstellendefinition</w:t>
      </w:r>
      <w:bookmarkEnd w:id="493"/>
      <w:r w:rsidRPr="007A36F3">
        <w:t xml:space="preserve"> </w:t>
      </w:r>
    </w:p>
    <w:p w:rsidR="00E55942" w:rsidRPr="007A36F3" w:rsidRDefault="00E55942" w:rsidP="00E55942">
      <w:pPr>
        <w:pStyle w:val="gemStandard"/>
      </w:pPr>
      <w:r w:rsidRPr="007A36F3">
        <w:t>Die Schnittstelle definiert die Prozesse der TSL-Eintragsverwaltung.</w:t>
      </w:r>
    </w:p>
    <w:p w:rsidR="00E55942" w:rsidRPr="007A36F3" w:rsidRDefault="00E55942" w:rsidP="00E55942">
      <w:pPr>
        <w:pStyle w:val="gemStandard"/>
      </w:pPr>
      <w:r w:rsidRPr="007A36F3">
        <w:t>Für die Produktionsumgebung gilt: Der Prozess der Zulassung (bereits erfolgt) und somit auch der TSL-Eintragung ist in zwei separate Sub-Prozesse unterteilt. Zuerst muss eine Zulassung des TSP erfolgen. Danach meldet der TSP seine zuzulassenden Dienste an. Ein Eintrag in der TSL erfolgt nachdem ein Dienst zugelassen wurde.</w:t>
      </w:r>
    </w:p>
    <w:p w:rsidR="00E55942" w:rsidRPr="007A36F3" w:rsidRDefault="00E55942" w:rsidP="00E55942">
      <w:pPr>
        <w:pStyle w:val="gemStandard"/>
      </w:pPr>
      <w:r w:rsidRPr="007A36F3">
        <w:t>Folgende Abbildung verdeutlicht das Zusammenspiel zw</w:t>
      </w:r>
      <w:r w:rsidRPr="007A36F3">
        <w:t>i</w:t>
      </w:r>
      <w:r w:rsidRPr="007A36F3">
        <w:t>schen den beiden Akteuren gematik und Anbieter des TSL-Dienstes:</w:t>
      </w:r>
    </w:p>
    <w:p w:rsidR="00E55942" w:rsidRPr="007A36F3" w:rsidRDefault="00E55942" w:rsidP="00E55942">
      <w:pPr>
        <w:pStyle w:val="Beschriftung"/>
        <w:ind w:left="-170"/>
        <w:jc w:val="center"/>
        <w:rPr>
          <w:sz w:val="4"/>
          <w:szCs w:val="4"/>
        </w:rPr>
      </w:pPr>
      <w:r w:rsidRPr="007A36F3">
        <w:object w:dxaOrig="8985" w:dyaOrig="8277">
          <v:shape id="_x0000_i1027" type="#_x0000_t75" style="width:449.4pt;height:414pt" o:ole="">
            <v:imagedata r:id="rId22" o:title=""/>
          </v:shape>
          <o:OLEObject Type="Embed" ProgID="Visio.Drawing.11" ShapeID="_x0000_i1027" DrawAspect="Content" ObjectID="_1560169741" r:id="rId23"/>
        </w:object>
      </w:r>
    </w:p>
    <w:p w:rsidR="00E55942" w:rsidRPr="007A36F3" w:rsidRDefault="00E55942" w:rsidP="00E55942">
      <w:pPr>
        <w:pStyle w:val="Beschriftung"/>
        <w:jc w:val="center"/>
      </w:pPr>
      <w:bookmarkStart w:id="494" w:name="_Toc480527997"/>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4</w:t>
      </w:r>
      <w:r w:rsidRPr="007A36F3">
        <w:fldChar w:fldCharType="end"/>
      </w:r>
      <w:r w:rsidRPr="007A36F3">
        <w:t>: Prozess zur Aktualisierung der TSL (schematische Darstellung)</w:t>
      </w:r>
      <w:bookmarkEnd w:id="494"/>
    </w:p>
    <w:p w:rsidR="00E55942" w:rsidRPr="007A36F3" w:rsidRDefault="00E55942" w:rsidP="000163EE">
      <w:pPr>
        <w:pStyle w:val="berschrift4"/>
      </w:pPr>
      <w:bookmarkStart w:id="495" w:name="_Toc486427972"/>
      <w:r w:rsidRPr="007A36F3">
        <w:t>Umsetzung Erstellungs- und Aktualisierungsprozesse</w:t>
      </w:r>
      <w:bookmarkEnd w:id="495"/>
    </w:p>
    <w:p w:rsidR="00E55942" w:rsidRPr="007A36F3" w:rsidRDefault="00E55942" w:rsidP="00E55942">
      <w:pPr>
        <w:pStyle w:val="gemStandard"/>
      </w:pPr>
      <w:r w:rsidRPr="007A36F3">
        <w:t>Bezüglich der organisatorischen Prozesse der TSL-Eintragsverwaltung sind die folgenden Anforderungen hinsichtlich Aktualisierung und Änderung zu berücksichtigen.</w:t>
      </w:r>
      <w:r w:rsidRPr="007A36F3">
        <w:tab/>
      </w:r>
    </w:p>
    <w:p w:rsidR="00E55942" w:rsidRPr="007A36F3" w:rsidRDefault="00E55942" w:rsidP="000163EE">
      <w:pPr>
        <w:pStyle w:val="berschrift5"/>
      </w:pPr>
      <w:bookmarkStart w:id="496" w:name="_Toc486427973"/>
      <w:r w:rsidRPr="007A36F3">
        <w:t>Aktualisierung</w:t>
      </w:r>
      <w:bookmarkEnd w:id="496"/>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TIP1-A_4037 Aktualisierungen: Standard und adhoc</w:t>
      </w:r>
    </w:p>
    <w:p w:rsidR="000163EE" w:rsidRDefault="00E55942" w:rsidP="00E55942">
      <w:pPr>
        <w:pStyle w:val="gemEinzug"/>
        <w:rPr>
          <w:rFonts w:ascii="Wingdings" w:hAnsi="Wingdings"/>
          <w:b/>
        </w:rPr>
      </w:pPr>
      <w:r w:rsidRPr="007A36F3">
        <w:t>Bei der Aktualisierung der TSL-Datei MUSS der Anbieter des TSL-Dienstes zwei verschiedene Prozesse unterstützen:</w:t>
      </w:r>
      <w:r w:rsidRPr="007A36F3">
        <w:tab/>
      </w:r>
      <w:r w:rsidRPr="007A36F3">
        <w:br/>
        <w:t>(a) Standardaktualisierung</w:t>
      </w:r>
      <w:r w:rsidRPr="007A36F3">
        <w:tab/>
      </w:r>
      <w:r w:rsidRPr="007A36F3">
        <w:br/>
        <w:t xml:space="preserve">(b) adhoc-Aktualisierung auf Aufforderung der gematik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b/>
        </w:rPr>
        <w:br w:type="page"/>
      </w:r>
      <w:r w:rsidRPr="007A36F3">
        <w:rPr>
          <w:rFonts w:ascii="Wingdings" w:hAnsi="Wingdings"/>
          <w:b/>
        </w:rPr>
        <w:lastRenderedPageBreak/>
        <w:sym w:font="Wingdings" w:char="F0D6"/>
      </w:r>
      <w:r w:rsidRPr="007A36F3">
        <w:rPr>
          <w:b/>
        </w:rPr>
        <w:tab/>
        <w:t>TIP1-A_4038 Standardaktualisierung: periodisch</w:t>
      </w:r>
    </w:p>
    <w:p w:rsidR="000163EE" w:rsidRDefault="00E55942" w:rsidP="00E55942">
      <w:pPr>
        <w:pStyle w:val="gemEinzug"/>
        <w:rPr>
          <w:rFonts w:ascii="Wingdings" w:hAnsi="Wingdings"/>
          <w:b/>
        </w:rPr>
      </w:pPr>
      <w:r w:rsidRPr="007A36F3">
        <w:t xml:space="preserve">Die Standardaktualisierung der TSL-Datei MUSS zu konfigurierbaren periodischen Zeitpunkten stattfinden.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Das Aktualisierungsintervall wird in [</w:t>
      </w:r>
      <w:r w:rsidRPr="007A36F3">
        <w:fldChar w:fldCharType="begin"/>
      </w:r>
      <w:r w:rsidRPr="007A36F3">
        <w:instrText xml:space="preserve"> REF doc_gemSpec_PKI \h </w:instrText>
      </w:r>
      <w:r>
        <w:instrText xml:space="preserve"> \* MERGEFORMAT </w:instrText>
      </w:r>
      <w:r w:rsidRPr="007A36F3">
        <w:fldChar w:fldCharType="separate"/>
      </w:r>
      <w:r w:rsidR="005C6E8F" w:rsidRPr="007A36F3">
        <w:rPr>
          <w:sz w:val="20"/>
        </w:rPr>
        <w:t>gemSpec_PKI</w:t>
      </w:r>
      <w:r w:rsidRPr="007A36F3">
        <w:fldChar w:fldCharType="end"/>
      </w:r>
      <w:r w:rsidRPr="007A36F3">
        <w:t>] festgelegt.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TIP1-A_4039 Standardaktualisierung: Berücksichtigung TSL-Eintragsanträge</w:t>
      </w:r>
    </w:p>
    <w:p w:rsidR="00E55942" w:rsidRPr="007A36F3" w:rsidRDefault="00E55942" w:rsidP="00E55942">
      <w:pPr>
        <w:pStyle w:val="gemEinzug"/>
      </w:pPr>
      <w:r w:rsidRPr="007A36F3">
        <w:t>Der Anbieter des TSL-Dienstes MUSS bei einer Standardaktualisierung alle TSL-Eintragsanträge der gematik berücksichtigen, die bis zum festgelegten Stichtag eingegangen und noch nicht umgesetzt sind.</w:t>
      </w:r>
    </w:p>
    <w:p w:rsidR="000163EE" w:rsidRDefault="00E55942" w:rsidP="00E55942">
      <w:pPr>
        <w:pStyle w:val="gemEinzug"/>
        <w:rPr>
          <w:rFonts w:ascii="Wingdings" w:hAnsi="Wingdings"/>
          <w:b/>
        </w:rPr>
      </w:pPr>
      <w:r w:rsidRPr="007A36F3">
        <w:t xml:space="preserve">Falls keine TSL-Eintragsanträge eingetroffen sind, MUSS der Anbieter des TSL-Dienstes den Aktualisierungsprozess basierend auf den bestehenden Einträgen fortsetzen.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Dadurch stellt der Anbieter des TSL-Dienstes sicher, dass das Ablaufdatum der aktu</w:t>
      </w:r>
      <w:r w:rsidRPr="007A36F3">
        <w:softHyphen/>
        <w:t xml:space="preserve">ellsten TSL-Datei in der Zukunft liegt. (Vgl. Erläuterungen zum Element NextUpdate in Kapitel </w:t>
      </w:r>
      <w:r w:rsidRPr="007A36F3">
        <w:fldChar w:fldCharType="begin"/>
      </w:r>
      <w:r w:rsidRPr="007A36F3">
        <w:instrText xml:space="preserve"> REF _Ref331574989 \r \h </w:instrText>
      </w:r>
      <w:r>
        <w:instrText xml:space="preserve"> \* MERGEFORMAT </w:instrText>
      </w:r>
      <w:r w:rsidRPr="007A36F3">
        <w:fldChar w:fldCharType="separate"/>
      </w:r>
      <w:r w:rsidR="005C6E8F">
        <w:t>7.2.3</w:t>
      </w:r>
      <w:r w:rsidRPr="007A36F3">
        <w:fldChar w:fldCharType="end"/>
      </w:r>
      <w:r w:rsidRPr="007A36F3">
        <w:t>)</w:t>
      </w:r>
    </w:p>
    <w:p w:rsidR="00E55942" w:rsidRPr="007A36F3" w:rsidRDefault="00E55942" w:rsidP="00E55942">
      <w:pPr>
        <w:pStyle w:val="gemStandard"/>
      </w:pPr>
      <w:r w:rsidRPr="007A36F3">
        <w:t>Neben der Standardaktualisierung zu festgelegten Zeitpunkten werden auch außer</w:t>
      </w:r>
      <w:r w:rsidRPr="007A36F3">
        <w:softHyphen/>
        <w:t>planmäßige adhoc-Aktualisierungen für dringende Änderungen unterstützt (z. B. Entfernen einer CA aus dem TI-Vertrauensraum nach vorgefallenem Security Incident).</w:t>
      </w:r>
    </w:p>
    <w:p w:rsidR="00E55942" w:rsidRPr="007A36F3" w:rsidRDefault="00E55942" w:rsidP="00E55942">
      <w:pPr>
        <w:pStyle w:val="gemStandard"/>
      </w:pPr>
      <w:r w:rsidRPr="007A36F3">
        <w:t>Für alle TSL-Eintragsanträge gelten die folgenden Anforderungen:</w:t>
      </w:r>
    </w:p>
    <w:p w:rsidR="00E55942" w:rsidRPr="007A36F3" w:rsidRDefault="00E55942" w:rsidP="000163EE">
      <w:pPr>
        <w:pStyle w:val="berschrift5"/>
      </w:pPr>
      <w:bookmarkStart w:id="497" w:name="_Toc486427974"/>
      <w:r w:rsidRPr="007A36F3">
        <w:t>Prüfung des TSL-Eintragsantrages</w:t>
      </w:r>
      <w:bookmarkEnd w:id="497"/>
    </w:p>
    <w:p w:rsidR="00E55942" w:rsidRPr="007A36F3" w:rsidRDefault="00E55942" w:rsidP="00E55942">
      <w:pPr>
        <w:pStyle w:val="gemStandard"/>
        <w:tabs>
          <w:tab w:val="left" w:pos="567"/>
        </w:tabs>
        <w:ind w:left="567" w:hanging="567"/>
        <w:rPr>
          <w:b/>
        </w:rPr>
      </w:pPr>
      <w:bookmarkStart w:id="498" w:name="_Toc325551326"/>
      <w:r w:rsidRPr="007A36F3">
        <w:rPr>
          <w:rFonts w:ascii="Wingdings" w:hAnsi="Wingdings"/>
          <w:b/>
        </w:rPr>
        <w:sym w:font="Wingdings" w:char="F0D6"/>
      </w:r>
      <w:r w:rsidRPr="007A36F3">
        <w:rPr>
          <w:b/>
        </w:rPr>
        <w:tab/>
        <w:t>TIP1-A_4042 Prüfung von TSL-Eintragsanträgen</w:t>
      </w:r>
    </w:p>
    <w:p w:rsidR="000163EE" w:rsidRDefault="00E55942" w:rsidP="00E55942">
      <w:pPr>
        <w:pStyle w:val="gemStandard"/>
        <w:ind w:left="567"/>
        <w:rPr>
          <w:rFonts w:ascii="Wingdings" w:hAnsi="Wingdings"/>
          <w:b/>
        </w:rPr>
      </w:pPr>
      <w:r w:rsidRPr="007A36F3">
        <w:rPr>
          <w:rStyle w:val="gemEinzugZchn"/>
        </w:rPr>
        <w:t xml:space="preserve">Der Anbieter des TSL-Dienstes SOLL die mit einem TSL-Eintragsantrag erhaltenen Daten auf Vollständigkeit und Plausibilität (Syntax, Schemavalidierung, erlaubte Werte, Zertifikate etc.) prüfen. Alle korrekten Einträge werden danach in die TSL integriert. </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TIP1-A_4043 Prüfung von Änderungsanträgen</w:t>
      </w:r>
    </w:p>
    <w:p w:rsidR="000163EE" w:rsidRDefault="00E55942" w:rsidP="00E55942">
      <w:pPr>
        <w:pStyle w:val="gemStandard"/>
        <w:ind w:left="567"/>
        <w:rPr>
          <w:rFonts w:ascii="Wingdings" w:hAnsi="Wingdings"/>
          <w:b/>
        </w:rPr>
      </w:pPr>
      <w:r w:rsidRPr="007A36F3">
        <w:rPr>
          <w:rStyle w:val="gemEinzugZchn"/>
        </w:rPr>
        <w:t>Der Anbieter des TSL-Dienstes MUSS bei Folgeanträgen durch den Vergleich der Betreiberdaten des Ursprungsantrages mit dem Änderungsantrag sicherstellen, dass keine Unstimmigkeiten mit den hinterlegten Informationen vorhanden sind.</w:t>
      </w:r>
      <w:r w:rsidRPr="007A36F3">
        <w:t xml:space="preserve"> </w:t>
      </w:r>
    </w:p>
    <w:bookmarkEnd w:id="498"/>
    <w:p w:rsidR="00E55942" w:rsidRPr="000163EE" w:rsidRDefault="000163EE" w:rsidP="00E55942">
      <w:pPr>
        <w:pStyle w:val="gemStandard"/>
        <w:ind w:left="567"/>
      </w:pPr>
      <w:r>
        <w:rPr>
          <w:rFonts w:ascii="Wingdings" w:hAnsi="Wingdings"/>
          <w:b/>
        </w:rPr>
        <w:sym w:font="Wingdings" w:char="F0D5"/>
      </w:r>
    </w:p>
    <w:p w:rsidR="00E55942" w:rsidRPr="007A36F3" w:rsidRDefault="00E55942" w:rsidP="000163EE">
      <w:pPr>
        <w:pStyle w:val="berschrift5"/>
      </w:pPr>
      <w:bookmarkStart w:id="499" w:name="_Toc486427975"/>
      <w:r w:rsidRPr="007A36F3">
        <w:t>TSL-Signatur</w:t>
      </w:r>
      <w:bookmarkEnd w:id="499"/>
    </w:p>
    <w:p w:rsidR="00E55942" w:rsidRPr="007A36F3" w:rsidRDefault="00E55942" w:rsidP="00E55942">
      <w:pPr>
        <w:pStyle w:val="gemStandard"/>
      </w:pPr>
      <w:r w:rsidRPr="007A36F3">
        <w:t xml:space="preserve">Jede zu veröffentlichende TSL wird vom Anbieter des TSL-Dienstes signiert. Die Anforderungen an diese Signatur sind in TIP1-A_4083 im Kapitel </w:t>
      </w:r>
      <w:r w:rsidRPr="007A36F3">
        <w:fldChar w:fldCharType="begin"/>
      </w:r>
      <w:r w:rsidRPr="007A36F3">
        <w:instrText xml:space="preserve"> REF _Ref325549231 \r \h </w:instrText>
      </w:r>
      <w:r>
        <w:instrText xml:space="preserve"> \* MERGEFORMAT </w:instrText>
      </w:r>
      <w:r w:rsidRPr="007A36F3">
        <w:fldChar w:fldCharType="separate"/>
      </w:r>
      <w:r w:rsidR="005C6E8F">
        <w:t>7.1</w:t>
      </w:r>
      <w:r w:rsidRPr="007A36F3">
        <w:fldChar w:fldCharType="end"/>
      </w:r>
      <w:r w:rsidRPr="007A36F3">
        <w:t xml:space="preserve"> „</w:t>
      </w:r>
      <w:r w:rsidRPr="007A36F3">
        <w:fldChar w:fldCharType="begin"/>
      </w:r>
      <w:r w:rsidRPr="007A36F3">
        <w:instrText xml:space="preserve"> REF _Ref325549270 \h </w:instrText>
      </w:r>
      <w:r>
        <w:instrText xml:space="preserve"> \* MERGEFORMAT </w:instrText>
      </w:r>
      <w:r w:rsidRPr="007A36F3">
        <w:fldChar w:fldCharType="separate"/>
      </w:r>
      <w:r w:rsidR="005C6E8F" w:rsidRPr="007A36F3">
        <w:t>Aufbau der TSL</w:t>
      </w:r>
      <w:r w:rsidRPr="007A36F3">
        <w:fldChar w:fldCharType="end"/>
      </w:r>
      <w:r w:rsidRPr="007A36F3">
        <w:t>“ spezifiziert.</w:t>
      </w:r>
    </w:p>
    <w:p w:rsidR="00E55942" w:rsidRPr="007A36F3" w:rsidRDefault="00E55942" w:rsidP="000163EE">
      <w:pPr>
        <w:pStyle w:val="berschrift5"/>
      </w:pPr>
      <w:bookmarkStart w:id="500" w:name="_Toc486427976"/>
      <w:r w:rsidRPr="007A36F3">
        <w:lastRenderedPageBreak/>
        <w:t>Prüfung</w:t>
      </w:r>
      <w:bookmarkEnd w:id="500"/>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TIP1-A_4044 Prüfung auf ungültige Einträge</w:t>
      </w:r>
    </w:p>
    <w:p w:rsidR="000163EE" w:rsidRDefault="00E55942" w:rsidP="00E55942">
      <w:pPr>
        <w:pStyle w:val="gemEinzug"/>
        <w:rPr>
          <w:rFonts w:ascii="Wingdings" w:hAnsi="Wingdings"/>
          <w:b/>
        </w:rPr>
      </w:pPr>
      <w:r w:rsidRPr="00D654AC">
        <w:t>Der Anbieter des TSL-Dien</w:t>
      </w:r>
      <w:r w:rsidRPr="004A2E68">
        <w:t>stes MUSS sicherstellen, dass in der aktuellen Version keine zum Zeitpunkt der TSL-Erstellung abgelaufenen Einträge enthalten sind, mit Ausnahme von X.509 QES-CA-Zertifikaten. Der</w:t>
      </w:r>
      <w:r w:rsidRPr="00D654AC">
        <w:t xml:space="preserve"> Anbieter des TSL-Dienstes MUSS abgelaufene Einträge und andere Normabweichungen an gematik melden</w:t>
      </w:r>
      <w:r w:rsidRPr="007A36F3">
        <w:rPr>
          <w:rStyle w:val="gemEinzugZchn"/>
        </w:rPr>
        <w:t>.</w:t>
      </w:r>
      <w:r w:rsidRPr="00B672E9">
        <w:rPr>
          <w:b/>
        </w:rPr>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TIP1-A_4851 Beibehalten von abgelaufenen QES-CA-Zertifikaten in der TSL</w:t>
      </w:r>
    </w:p>
    <w:p w:rsidR="000163EE" w:rsidRDefault="00E55942" w:rsidP="00E55942">
      <w:pPr>
        <w:pStyle w:val="gemEinzug"/>
        <w:rPr>
          <w:rFonts w:ascii="Wingdings" w:hAnsi="Wingdings"/>
          <w:b/>
        </w:rPr>
      </w:pPr>
      <w:r w:rsidRPr="007A36F3">
        <w:t xml:space="preserve">Der TSL-Dienst MUSS QES-CA-Zertifikate, deren Gültigkeitszeitraum überschritten ist, noch 30 Jahre in der TSL belassen, nachdem das letzte von dieser CA ausgestellte QES-EE-Zertifikat zeitlich abgelaufen ist. </w:t>
      </w:r>
    </w:p>
    <w:p w:rsidR="00E55942" w:rsidRPr="000163EE" w:rsidRDefault="000163EE" w:rsidP="000163EE">
      <w:pPr>
        <w:pStyle w:val="gemStandard"/>
      </w:pPr>
      <w:r>
        <w:rPr>
          <w:b/>
        </w:rPr>
        <w:sym w:font="Wingdings" w:char="F0D5"/>
      </w:r>
    </w:p>
    <w:p w:rsidR="00E55942" w:rsidRPr="007A36F3" w:rsidRDefault="00E55942" w:rsidP="000163EE">
      <w:pPr>
        <w:pStyle w:val="berschrift5"/>
      </w:pPr>
      <w:bookmarkStart w:id="501" w:name="_Toc486427977"/>
      <w:r w:rsidRPr="007A36F3">
        <w:t>Freigabe</w:t>
      </w:r>
      <w:bookmarkEnd w:id="501"/>
    </w:p>
    <w:p w:rsidR="00E55942" w:rsidRPr="007A36F3" w:rsidRDefault="00E55942" w:rsidP="00E55942">
      <w:pPr>
        <w:pStyle w:val="gemStandard"/>
        <w:rPr>
          <w:rFonts w:ascii="Arial Fett" w:hAnsi="Arial Fett"/>
          <w:b/>
        </w:rPr>
      </w:pPr>
      <w:r w:rsidRPr="007A36F3">
        <w:t>Die gematik gibt final die zu veröffentlichende TSL frei.</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TIP1-A_4045 Übermittlung zur Freigabe</w:t>
      </w:r>
    </w:p>
    <w:p w:rsidR="000163EE" w:rsidRDefault="00E55942" w:rsidP="00E55942">
      <w:pPr>
        <w:pStyle w:val="gemEinzug"/>
        <w:rPr>
          <w:rFonts w:ascii="Wingdings" w:hAnsi="Wingdings"/>
          <w:b/>
        </w:rPr>
      </w:pPr>
      <w:r w:rsidRPr="007A36F3">
        <w:t xml:space="preserve">Der Anbieter des TSL-Dienstes MUSS die zu veröffentlichende TSL der gematik zur finalen Freigabe übermitteln.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TIP1-A_4046 Freigabe vor Veröffentlichung</w:t>
      </w:r>
    </w:p>
    <w:p w:rsidR="000163EE" w:rsidRDefault="00E55942" w:rsidP="00E55942">
      <w:pPr>
        <w:pStyle w:val="gemEinzug"/>
        <w:rPr>
          <w:rFonts w:ascii="Wingdings" w:hAnsi="Wingdings"/>
          <w:b/>
        </w:rPr>
      </w:pPr>
      <w:r w:rsidRPr="007A36F3">
        <w:t>Der Anbieter des TSL-Dienstes DARF NICHT die TSL ohne Freigabe der gematik veröffentlichen.</w:t>
      </w:r>
      <w:r w:rsidRPr="007A36F3">
        <w:rPr>
          <w:b/>
        </w:rPr>
        <w:t xml:space="preserve"> </w:t>
      </w:r>
    </w:p>
    <w:p w:rsidR="00E55942" w:rsidRPr="000163EE" w:rsidRDefault="000163EE" w:rsidP="000163EE">
      <w:pPr>
        <w:pStyle w:val="gemStandard"/>
        <w:rPr>
          <w:rFonts w:ascii="Arial Fett" w:hAnsi="Arial Fett"/>
        </w:rPr>
      </w:pPr>
      <w:r>
        <w:rPr>
          <w:b/>
        </w:rPr>
        <w:sym w:font="Wingdings" w:char="F0D5"/>
      </w:r>
    </w:p>
    <w:p w:rsidR="00E55942" w:rsidRPr="007A36F3" w:rsidRDefault="00E55942" w:rsidP="000163EE">
      <w:pPr>
        <w:pStyle w:val="berschrift5"/>
      </w:pPr>
      <w:bookmarkStart w:id="502" w:name="_Toc486427978"/>
      <w:r w:rsidRPr="007A36F3">
        <w:t>Veröffentlichung</w:t>
      </w:r>
      <w:bookmarkEnd w:id="502"/>
    </w:p>
    <w:p w:rsidR="00E55942" w:rsidRPr="007A36F3" w:rsidRDefault="00E55942" w:rsidP="00E55942">
      <w:pPr>
        <w:pStyle w:val="gemStandard"/>
      </w:pPr>
      <w:r w:rsidRPr="007A36F3">
        <w:t>Der Anbieter des TSL-Dienstes veröffentlicht die TSL-Datei.</w:t>
      </w:r>
    </w:p>
    <w:p w:rsidR="00E55942" w:rsidRPr="007A36F3" w:rsidRDefault="00E55942" w:rsidP="00E55942">
      <w:pPr>
        <w:pStyle w:val="gemAnmerkung"/>
      </w:pPr>
      <w:r w:rsidRPr="007A36F3">
        <w:t xml:space="preserve">Hinweis: Die </w:t>
      </w:r>
      <w:r w:rsidRPr="007A36F3">
        <w:fldChar w:fldCharType="begin"/>
      </w:r>
      <w:r w:rsidRPr="007A36F3">
        <w:instrText xml:space="preserve"> REF _Ref326069000 \h  \* MERGEFORMAT </w:instrText>
      </w:r>
      <w:r w:rsidRPr="007A36F3">
        <w:fldChar w:fldCharType="separate"/>
      </w:r>
      <w:r w:rsidR="005C6E8F" w:rsidRPr="007A36F3">
        <w:t>Schnittstelle I_TSL_Download</w:t>
      </w:r>
      <w:r w:rsidRPr="007A36F3">
        <w:fldChar w:fldCharType="end"/>
      </w:r>
      <w:r w:rsidRPr="007A36F3">
        <w:t xml:space="preserve"> wird in Kapitel </w:t>
      </w:r>
      <w:r w:rsidRPr="007A36F3">
        <w:fldChar w:fldCharType="begin"/>
      </w:r>
      <w:r w:rsidRPr="007A36F3">
        <w:instrText xml:space="preserve"> REF _Ref326069000 \r \h  \* MERGEFORMAT </w:instrText>
      </w:r>
      <w:r w:rsidRPr="007A36F3">
        <w:fldChar w:fldCharType="separate"/>
      </w:r>
      <w:r w:rsidR="005C6E8F">
        <w:t>6.3.1</w:t>
      </w:r>
      <w:r w:rsidRPr="007A36F3">
        <w:fldChar w:fldCharType="end"/>
      </w:r>
      <w:r w:rsidRPr="007A36F3">
        <w:t xml:space="preserve"> beschrieben. </w:t>
      </w:r>
    </w:p>
    <w:p w:rsidR="00E55942" w:rsidRPr="007A36F3" w:rsidRDefault="00E55942" w:rsidP="000163EE">
      <w:pPr>
        <w:pStyle w:val="berschrift5"/>
        <w:rPr>
          <w:lang w:val="en-GB"/>
        </w:rPr>
      </w:pPr>
      <w:bookmarkStart w:id="503" w:name="_Toc486427979"/>
      <w:r w:rsidRPr="007A36F3">
        <w:rPr>
          <w:lang w:val="en-GB"/>
        </w:rPr>
        <w:t>Service Level</w:t>
      </w:r>
      <w:bookmarkEnd w:id="503"/>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TIP1-A_4026 Service Level</w:t>
      </w:r>
    </w:p>
    <w:p w:rsidR="000163EE" w:rsidRDefault="00E55942" w:rsidP="00E55942">
      <w:pPr>
        <w:pStyle w:val="gemEinzug"/>
        <w:jc w:val="left"/>
        <w:rPr>
          <w:rFonts w:ascii="Wingdings" w:hAnsi="Wingdings"/>
          <w:b/>
        </w:rPr>
      </w:pPr>
      <w:r w:rsidRPr="007A36F3">
        <w:t xml:space="preserve">Der Anbieter des TSL-Dienstes MUSS </w:t>
      </w:r>
      <w:r w:rsidRPr="007A36F3">
        <w:rPr>
          <w:rFonts w:cs="Arial"/>
        </w:rPr>
        <w:t xml:space="preserve">die Produkttyp-spezifischen Service Level für seine Prozesse </w:t>
      </w:r>
      <w:r w:rsidRPr="007A36F3">
        <w:t xml:space="preserve">gemäß </w:t>
      </w:r>
      <w:r w:rsidRPr="007A36F3">
        <w:rPr>
          <w:szCs w:val="22"/>
        </w:rPr>
        <w:t>Tab_PKI_</w:t>
      </w:r>
      <w:r w:rsidRPr="007A36F3">
        <w:rPr>
          <w:rFonts w:cs="Arial"/>
          <w:szCs w:val="22"/>
        </w:rPr>
        <w:t>701 umsetzen</w:t>
      </w:r>
      <w:r w:rsidRPr="007A36F3">
        <w:rPr>
          <w:rFonts w:cs="Arial"/>
        </w:rPr>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Standard"/>
      </w:pPr>
    </w:p>
    <w:p w:rsidR="00E55942" w:rsidRPr="007A36F3" w:rsidRDefault="00E55942" w:rsidP="00E55942">
      <w:pPr>
        <w:pStyle w:val="Beschriftung"/>
        <w:rPr>
          <w:rFonts w:cs="Arial"/>
        </w:rPr>
      </w:pPr>
      <w:bookmarkStart w:id="504" w:name="_Toc480528019"/>
      <w:r w:rsidRPr="007A36F3">
        <w:t xml:space="preserve">Tabelle </w:t>
      </w:r>
      <w:r w:rsidRPr="007A36F3">
        <w:fldChar w:fldCharType="begin"/>
      </w:r>
      <w:r w:rsidRPr="007A36F3">
        <w:instrText xml:space="preserve"> SEQ Tabelle \* ARABIC </w:instrText>
      </w:r>
      <w:r w:rsidRPr="007A36F3">
        <w:fldChar w:fldCharType="separate"/>
      </w:r>
      <w:r w:rsidR="005C6E8F">
        <w:rPr>
          <w:noProof/>
        </w:rPr>
        <w:t>4</w:t>
      </w:r>
      <w:r w:rsidRPr="007A36F3">
        <w:fldChar w:fldCharType="end"/>
      </w:r>
      <w:r w:rsidRPr="007A36F3">
        <w:t>: Tab_PKI_701 Service Level für Prozesse des Anbieters des TSL-Dienstes</w:t>
      </w:r>
      <w:bookmarkEnd w:id="504"/>
    </w:p>
    <w:tbl>
      <w:tblPr>
        <w:tblW w:w="9002" w:type="dxa"/>
        <w:tblInd w:w="-113" w:type="dxa"/>
        <w:tblBorders>
          <w:top w:val="single" w:sz="8" w:space="0" w:color="auto"/>
          <w:left w:val="single" w:sz="8"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01"/>
        <w:gridCol w:w="1189"/>
        <w:gridCol w:w="971"/>
        <w:gridCol w:w="3559"/>
        <w:gridCol w:w="1003"/>
        <w:gridCol w:w="1261"/>
        <w:gridCol w:w="518"/>
      </w:tblGrid>
      <w:tr w:rsidR="00E55942" w:rsidRPr="00385DA4" w:rsidTr="00E55942">
        <w:trPr>
          <w:cantSplit/>
          <w:trHeight w:val="483"/>
          <w:tblHeader/>
        </w:trPr>
        <w:tc>
          <w:tcPr>
            <w:tcW w:w="501" w:type="dxa"/>
            <w:shd w:val="clear" w:color="auto" w:fill="D9D9D9"/>
          </w:tcPr>
          <w:p w:rsidR="00E55942" w:rsidRPr="00385DA4" w:rsidRDefault="00E55942" w:rsidP="00E55942">
            <w:pPr>
              <w:pStyle w:val="gemTab10pt"/>
              <w:rPr>
                <w:b/>
              </w:rPr>
            </w:pPr>
            <w:r w:rsidRPr="00385DA4">
              <w:rPr>
                <w:b/>
              </w:rPr>
              <w:t>ID</w:t>
            </w:r>
          </w:p>
        </w:tc>
        <w:tc>
          <w:tcPr>
            <w:tcW w:w="1189" w:type="dxa"/>
            <w:shd w:val="clear" w:color="auto" w:fill="D9D9D9"/>
          </w:tcPr>
          <w:p w:rsidR="00E55942" w:rsidRPr="00385DA4" w:rsidRDefault="00E55942" w:rsidP="00E55942">
            <w:pPr>
              <w:pStyle w:val="gemTab10pt"/>
              <w:rPr>
                <w:b/>
              </w:rPr>
            </w:pPr>
            <w:r w:rsidRPr="00385DA4">
              <w:rPr>
                <w:b/>
              </w:rPr>
              <w:t>Service Level Cluster</w:t>
            </w:r>
          </w:p>
        </w:tc>
        <w:tc>
          <w:tcPr>
            <w:tcW w:w="971" w:type="dxa"/>
            <w:shd w:val="clear" w:color="auto" w:fill="D9D9D9"/>
          </w:tcPr>
          <w:p w:rsidR="00E55942" w:rsidRPr="00385DA4" w:rsidRDefault="00E55942" w:rsidP="00E55942">
            <w:pPr>
              <w:pStyle w:val="gemTab10pt"/>
              <w:rPr>
                <w:b/>
              </w:rPr>
            </w:pPr>
            <w:r w:rsidRPr="00385DA4">
              <w:rPr>
                <w:b/>
              </w:rPr>
              <w:t>Service</w:t>
            </w:r>
            <w:r w:rsidRPr="00385DA4">
              <w:rPr>
                <w:b/>
              </w:rPr>
              <w:softHyphen/>
              <w:t>paramter</w:t>
            </w:r>
          </w:p>
        </w:tc>
        <w:tc>
          <w:tcPr>
            <w:tcW w:w="3559" w:type="dxa"/>
            <w:shd w:val="clear" w:color="auto" w:fill="D9D9D9"/>
          </w:tcPr>
          <w:p w:rsidR="00E55942" w:rsidRPr="00385DA4" w:rsidRDefault="00E55942" w:rsidP="00E55942">
            <w:pPr>
              <w:pStyle w:val="gemTab10pt"/>
              <w:rPr>
                <w:b/>
              </w:rPr>
            </w:pPr>
            <w:r w:rsidRPr="00385DA4">
              <w:rPr>
                <w:b/>
              </w:rPr>
              <w:t>Beschreibung</w:t>
            </w:r>
          </w:p>
        </w:tc>
        <w:tc>
          <w:tcPr>
            <w:tcW w:w="1003" w:type="dxa"/>
            <w:shd w:val="clear" w:color="auto" w:fill="D9D9D9"/>
          </w:tcPr>
          <w:p w:rsidR="00E55942" w:rsidRPr="00385DA4" w:rsidRDefault="00E55942" w:rsidP="00E55942">
            <w:pPr>
              <w:pStyle w:val="gemTab10pt"/>
              <w:rPr>
                <w:b/>
              </w:rPr>
            </w:pPr>
            <w:r w:rsidRPr="00385DA4">
              <w:rPr>
                <w:b/>
              </w:rPr>
              <w:t>Leistungs</w:t>
            </w:r>
            <w:r w:rsidRPr="00385DA4">
              <w:rPr>
                <w:b/>
              </w:rPr>
              <w:softHyphen/>
              <w:t>übergabe</w:t>
            </w:r>
            <w:r w:rsidRPr="00385DA4">
              <w:rPr>
                <w:b/>
              </w:rPr>
              <w:softHyphen/>
              <w:t>punkt</w:t>
            </w:r>
          </w:p>
        </w:tc>
        <w:tc>
          <w:tcPr>
            <w:tcW w:w="1261" w:type="dxa"/>
            <w:shd w:val="clear" w:color="auto" w:fill="D9D9D9"/>
          </w:tcPr>
          <w:p w:rsidR="00E55942" w:rsidRPr="00385DA4" w:rsidRDefault="00E55942" w:rsidP="00E55942">
            <w:pPr>
              <w:pStyle w:val="gemTab10pt"/>
              <w:rPr>
                <w:b/>
              </w:rPr>
            </w:pPr>
            <w:r w:rsidRPr="00385DA4">
              <w:rPr>
                <w:b/>
              </w:rPr>
              <w:t>Mess</w:t>
            </w:r>
            <w:r w:rsidRPr="00385DA4">
              <w:rPr>
                <w:b/>
              </w:rPr>
              <w:softHyphen/>
              <w:t>methode</w:t>
            </w:r>
          </w:p>
        </w:tc>
        <w:tc>
          <w:tcPr>
            <w:tcW w:w="518" w:type="dxa"/>
            <w:shd w:val="clear" w:color="auto" w:fill="D9D9D9"/>
          </w:tcPr>
          <w:p w:rsidR="00E55942" w:rsidRPr="00385DA4" w:rsidRDefault="00E55942" w:rsidP="00E55942">
            <w:pPr>
              <w:pStyle w:val="gemTab10pt"/>
              <w:rPr>
                <w:b/>
              </w:rPr>
            </w:pPr>
            <w:r w:rsidRPr="00385DA4">
              <w:rPr>
                <w:b/>
              </w:rPr>
              <w:t>Wert</w:t>
            </w:r>
          </w:p>
        </w:tc>
      </w:tr>
      <w:tr w:rsidR="00E55942" w:rsidRPr="007A36F3" w:rsidTr="00E55942">
        <w:trPr>
          <w:cantSplit/>
          <w:trHeight w:val="483"/>
        </w:trPr>
        <w:tc>
          <w:tcPr>
            <w:tcW w:w="501" w:type="dxa"/>
            <w:shd w:val="clear" w:color="auto" w:fill="auto"/>
            <w:vAlign w:val="center"/>
          </w:tcPr>
          <w:p w:rsidR="00E55942" w:rsidRPr="007A36F3" w:rsidRDefault="00E55942" w:rsidP="00E55942">
            <w:pPr>
              <w:pStyle w:val="gemTab10pt"/>
              <w:rPr>
                <w:sz w:val="18"/>
                <w:szCs w:val="18"/>
              </w:rPr>
            </w:pPr>
            <w:r w:rsidRPr="007A36F3">
              <w:rPr>
                <w:sz w:val="18"/>
                <w:szCs w:val="18"/>
              </w:rPr>
              <w:lastRenderedPageBreak/>
              <w:t>TSL_1</w:t>
            </w:r>
          </w:p>
        </w:tc>
        <w:tc>
          <w:tcPr>
            <w:tcW w:w="1189" w:type="dxa"/>
          </w:tcPr>
          <w:p w:rsidR="00E55942" w:rsidRPr="007A36F3" w:rsidRDefault="00E55942" w:rsidP="00E55942">
            <w:pPr>
              <w:pStyle w:val="gemTab10pt"/>
            </w:pPr>
            <w:r w:rsidRPr="007A36F3">
              <w:t>Service Level Service</w:t>
            </w:r>
            <w:r w:rsidRPr="007A36F3">
              <w:softHyphen/>
              <w:t>erbringung</w:t>
            </w:r>
          </w:p>
          <w:p w:rsidR="00E55942" w:rsidRPr="007A36F3" w:rsidRDefault="00E55942" w:rsidP="00E55942">
            <w:pPr>
              <w:pStyle w:val="gemTab10pt"/>
              <w:rPr>
                <w:sz w:val="18"/>
                <w:szCs w:val="18"/>
              </w:rPr>
            </w:pPr>
          </w:p>
        </w:tc>
        <w:tc>
          <w:tcPr>
            <w:tcW w:w="971" w:type="dxa"/>
            <w:shd w:val="clear" w:color="auto" w:fill="auto"/>
          </w:tcPr>
          <w:p w:rsidR="00E55942" w:rsidRPr="007A36F3" w:rsidRDefault="00E55942" w:rsidP="00E55942">
            <w:pPr>
              <w:pStyle w:val="gemTab10pt"/>
              <w:rPr>
                <w:sz w:val="18"/>
                <w:szCs w:val="18"/>
              </w:rPr>
            </w:pPr>
            <w:r w:rsidRPr="007A36F3">
              <w:rPr>
                <w:sz w:val="18"/>
                <w:szCs w:val="18"/>
              </w:rPr>
              <w:t>Standard-TSL-Eintragsantrag</w:t>
            </w:r>
          </w:p>
          <w:p w:rsidR="00E55942" w:rsidRPr="007A36F3" w:rsidRDefault="00E55942" w:rsidP="00E55942">
            <w:pPr>
              <w:pStyle w:val="gemTab10pt"/>
              <w:rPr>
                <w:sz w:val="18"/>
                <w:szCs w:val="18"/>
              </w:rPr>
            </w:pPr>
          </w:p>
        </w:tc>
        <w:tc>
          <w:tcPr>
            <w:tcW w:w="3559" w:type="dxa"/>
            <w:shd w:val="clear" w:color="auto" w:fill="auto"/>
            <w:noWrap/>
          </w:tcPr>
          <w:p w:rsidR="00E55942" w:rsidRPr="007A36F3" w:rsidRDefault="00E55942" w:rsidP="00E55942">
            <w:pPr>
              <w:pStyle w:val="gemTab10pt"/>
              <w:rPr>
                <w:sz w:val="18"/>
                <w:szCs w:val="18"/>
              </w:rPr>
            </w:pPr>
            <w:r w:rsidRPr="007A36F3">
              <w:rPr>
                <w:sz w:val="18"/>
                <w:szCs w:val="18"/>
              </w:rPr>
              <w:t>Es handelt sich um die Frist zur Berücksichtigung von TSL-Eintragsanträgen für Änderungen in der TSL vor dem periodischen Aktualisierungs</w:t>
            </w:r>
            <w:r w:rsidRPr="007A36F3">
              <w:rPr>
                <w:sz w:val="18"/>
                <w:szCs w:val="18"/>
              </w:rPr>
              <w:softHyphen/>
              <w:t>zeit</w:t>
            </w:r>
            <w:r w:rsidRPr="007A36F3">
              <w:rPr>
                <w:sz w:val="18"/>
                <w:szCs w:val="18"/>
              </w:rPr>
              <w:softHyphen/>
              <w:t>punkt der TSL-Datei. Die TSL-Eintragsanträge, die vor dieser Frist eingegangen sind, müssen berücksichtigt werden.</w:t>
            </w:r>
          </w:p>
        </w:tc>
        <w:tc>
          <w:tcPr>
            <w:tcW w:w="1003" w:type="dxa"/>
            <w:shd w:val="clear" w:color="auto" w:fill="auto"/>
          </w:tcPr>
          <w:p w:rsidR="00E55942" w:rsidRPr="007A36F3" w:rsidRDefault="00E55942" w:rsidP="00E55942">
            <w:pPr>
              <w:pStyle w:val="gemTab10pt"/>
              <w:rPr>
                <w:sz w:val="18"/>
                <w:szCs w:val="18"/>
              </w:rPr>
            </w:pPr>
            <w:r w:rsidRPr="007A36F3">
              <w:rPr>
                <w:sz w:val="18"/>
                <w:szCs w:val="18"/>
              </w:rPr>
              <w:t>Meldungs</w:t>
            </w:r>
            <w:r w:rsidRPr="007A36F3">
              <w:rPr>
                <w:sz w:val="18"/>
                <w:szCs w:val="18"/>
              </w:rPr>
              <w:softHyphen/>
              <w:t>eingang Anbieter TSL</w:t>
            </w:r>
          </w:p>
        </w:tc>
        <w:tc>
          <w:tcPr>
            <w:tcW w:w="1261" w:type="dxa"/>
            <w:shd w:val="clear" w:color="auto" w:fill="auto"/>
            <w:vAlign w:val="center"/>
          </w:tcPr>
          <w:p w:rsidR="00E55942" w:rsidRPr="007A36F3" w:rsidRDefault="00E55942" w:rsidP="00E55942">
            <w:pPr>
              <w:pStyle w:val="gemTab10pt"/>
              <w:rPr>
                <w:sz w:val="18"/>
                <w:szCs w:val="18"/>
              </w:rPr>
            </w:pPr>
            <w:r w:rsidRPr="007A36F3">
              <w:rPr>
                <w:sz w:val="18"/>
                <w:szCs w:val="18"/>
              </w:rPr>
              <w:t>Durch die Schnittstelle I_TSL-Management erzeugter Zeitstempel</w:t>
            </w:r>
          </w:p>
        </w:tc>
        <w:tc>
          <w:tcPr>
            <w:tcW w:w="518" w:type="dxa"/>
            <w:shd w:val="clear" w:color="auto" w:fill="auto"/>
          </w:tcPr>
          <w:p w:rsidR="00E55942" w:rsidRPr="007A36F3" w:rsidRDefault="00E55942" w:rsidP="00E55942">
            <w:pPr>
              <w:pStyle w:val="gemTab10pt"/>
              <w:rPr>
                <w:szCs w:val="20"/>
              </w:rPr>
            </w:pPr>
            <w:r w:rsidRPr="007A36F3">
              <w:rPr>
                <w:szCs w:val="20"/>
              </w:rPr>
              <w:t>3 WT</w:t>
            </w:r>
          </w:p>
        </w:tc>
      </w:tr>
      <w:tr w:rsidR="00E55942" w:rsidRPr="007A36F3" w:rsidTr="00E55942">
        <w:trPr>
          <w:cantSplit/>
          <w:trHeight w:val="469"/>
        </w:trPr>
        <w:tc>
          <w:tcPr>
            <w:tcW w:w="501" w:type="dxa"/>
            <w:shd w:val="clear" w:color="auto" w:fill="auto"/>
            <w:vAlign w:val="center"/>
          </w:tcPr>
          <w:p w:rsidR="00E55942" w:rsidRPr="007A36F3" w:rsidRDefault="00E55942" w:rsidP="00E55942">
            <w:pPr>
              <w:pStyle w:val="gemTab10pt"/>
              <w:rPr>
                <w:sz w:val="18"/>
                <w:szCs w:val="18"/>
              </w:rPr>
            </w:pPr>
            <w:r w:rsidRPr="007A36F3">
              <w:rPr>
                <w:sz w:val="18"/>
                <w:szCs w:val="18"/>
              </w:rPr>
              <w:t>TSL_2</w:t>
            </w:r>
          </w:p>
        </w:tc>
        <w:tc>
          <w:tcPr>
            <w:tcW w:w="1189" w:type="dxa"/>
          </w:tcPr>
          <w:p w:rsidR="00E55942" w:rsidRPr="007A36F3" w:rsidRDefault="00E55942" w:rsidP="00E55942">
            <w:pPr>
              <w:pStyle w:val="gemTab10pt"/>
              <w:rPr>
                <w:sz w:val="18"/>
                <w:szCs w:val="18"/>
              </w:rPr>
            </w:pPr>
            <w:r w:rsidRPr="007A36F3">
              <w:rPr>
                <w:sz w:val="18"/>
                <w:szCs w:val="18"/>
              </w:rPr>
              <w:t>Service Level Service</w:t>
            </w:r>
            <w:r w:rsidRPr="007A36F3">
              <w:rPr>
                <w:sz w:val="18"/>
                <w:szCs w:val="18"/>
              </w:rPr>
              <w:softHyphen/>
              <w:t>erbringung</w:t>
            </w:r>
          </w:p>
          <w:p w:rsidR="00E55942" w:rsidRPr="007A36F3" w:rsidRDefault="00E55942" w:rsidP="00E55942">
            <w:pPr>
              <w:pStyle w:val="gemTab10pt"/>
              <w:rPr>
                <w:sz w:val="18"/>
                <w:szCs w:val="18"/>
              </w:rPr>
            </w:pPr>
          </w:p>
        </w:tc>
        <w:tc>
          <w:tcPr>
            <w:tcW w:w="971" w:type="dxa"/>
            <w:shd w:val="clear" w:color="auto" w:fill="auto"/>
          </w:tcPr>
          <w:p w:rsidR="00E55942" w:rsidRPr="007A36F3" w:rsidRDefault="00E55942" w:rsidP="00E55942">
            <w:pPr>
              <w:pStyle w:val="gemTab10pt"/>
              <w:rPr>
                <w:sz w:val="18"/>
                <w:szCs w:val="18"/>
              </w:rPr>
            </w:pPr>
            <w:r w:rsidRPr="007A36F3">
              <w:rPr>
                <w:sz w:val="18"/>
                <w:szCs w:val="18"/>
              </w:rPr>
              <w:t>adhoc-TSL-Eintragsantrag:</w:t>
            </w:r>
            <w:r w:rsidRPr="007A36F3">
              <w:rPr>
                <w:sz w:val="18"/>
                <w:szCs w:val="18"/>
              </w:rPr>
              <w:br/>
              <w:t>Löschen</w:t>
            </w:r>
          </w:p>
          <w:p w:rsidR="00E55942" w:rsidRPr="007A36F3" w:rsidRDefault="00E55942" w:rsidP="00E55942">
            <w:pPr>
              <w:pStyle w:val="gemTab10pt"/>
              <w:rPr>
                <w:sz w:val="18"/>
                <w:szCs w:val="18"/>
              </w:rPr>
            </w:pPr>
          </w:p>
        </w:tc>
        <w:tc>
          <w:tcPr>
            <w:tcW w:w="3559" w:type="dxa"/>
            <w:shd w:val="clear" w:color="auto" w:fill="auto"/>
            <w:noWrap/>
          </w:tcPr>
          <w:p w:rsidR="00E55942" w:rsidRPr="007A36F3" w:rsidRDefault="00E55942" w:rsidP="00E55942">
            <w:pPr>
              <w:pStyle w:val="gemTab10pt"/>
              <w:rPr>
                <w:sz w:val="18"/>
                <w:szCs w:val="18"/>
              </w:rPr>
            </w:pPr>
            <w:r w:rsidRPr="007A36F3">
              <w:rPr>
                <w:sz w:val="18"/>
                <w:szCs w:val="18"/>
              </w:rPr>
              <w:t>Maximale Zeitspanne zwischen:</w:t>
            </w:r>
          </w:p>
          <w:p w:rsidR="00E55942" w:rsidRPr="007A36F3" w:rsidRDefault="00E55942" w:rsidP="00E55942">
            <w:pPr>
              <w:pStyle w:val="gemTab10pt"/>
              <w:rPr>
                <w:sz w:val="18"/>
                <w:szCs w:val="18"/>
              </w:rPr>
            </w:pPr>
            <w:r w:rsidRPr="007A36F3">
              <w:rPr>
                <w:sz w:val="18"/>
                <w:szCs w:val="18"/>
              </w:rPr>
              <w:t>Der Anbieter des TSL-Dienstes nimmt den TSL-Eintragsantrag für das adhoc-Löschen von Einträgen in der TSL-Datei entgegen.</w:t>
            </w:r>
          </w:p>
          <w:p w:rsidR="00E55942" w:rsidRPr="007A36F3" w:rsidRDefault="00E55942" w:rsidP="00E55942">
            <w:pPr>
              <w:pStyle w:val="gemTab10pt"/>
              <w:rPr>
                <w:sz w:val="18"/>
                <w:szCs w:val="18"/>
              </w:rPr>
            </w:pPr>
            <w:r w:rsidRPr="007A36F3">
              <w:rPr>
                <w:sz w:val="18"/>
                <w:szCs w:val="18"/>
              </w:rPr>
              <w:t xml:space="preserve">Der Anbieter des TSL-Dienstes legt die signierte TSL-Datei der gematik zur finalen Freigabe zur adhoc-Publikation vor. </w:t>
            </w:r>
          </w:p>
        </w:tc>
        <w:tc>
          <w:tcPr>
            <w:tcW w:w="1003" w:type="dxa"/>
            <w:vMerge w:val="restart"/>
            <w:shd w:val="clear" w:color="auto" w:fill="auto"/>
            <w:vAlign w:val="center"/>
          </w:tcPr>
          <w:p w:rsidR="00E55942" w:rsidRPr="007A36F3" w:rsidRDefault="00E55942" w:rsidP="00E55942">
            <w:pPr>
              <w:pStyle w:val="gemTab10pt"/>
              <w:rPr>
                <w:sz w:val="18"/>
                <w:szCs w:val="18"/>
              </w:rPr>
            </w:pPr>
            <w:r w:rsidRPr="007A36F3">
              <w:rPr>
                <w:sz w:val="18"/>
                <w:szCs w:val="18"/>
              </w:rPr>
              <w:t>1. Meldungs</w:t>
            </w:r>
            <w:r w:rsidRPr="007A36F3">
              <w:rPr>
                <w:sz w:val="18"/>
                <w:szCs w:val="18"/>
              </w:rPr>
              <w:softHyphen/>
              <w:t>eingang Anbieter TSL</w:t>
            </w:r>
            <w:r w:rsidRPr="007A36F3">
              <w:rPr>
                <w:sz w:val="18"/>
                <w:szCs w:val="18"/>
              </w:rPr>
              <w:br/>
            </w:r>
          </w:p>
          <w:p w:rsidR="00E55942" w:rsidRPr="007A36F3" w:rsidRDefault="00E55942" w:rsidP="00E55942">
            <w:pPr>
              <w:pStyle w:val="gemTab10pt"/>
              <w:rPr>
                <w:sz w:val="18"/>
                <w:szCs w:val="18"/>
              </w:rPr>
            </w:pPr>
            <w:r w:rsidRPr="007A36F3">
              <w:rPr>
                <w:sz w:val="18"/>
                <w:szCs w:val="18"/>
              </w:rPr>
              <w:t>2. Rück</w:t>
            </w:r>
            <w:r w:rsidRPr="007A36F3">
              <w:rPr>
                <w:sz w:val="18"/>
                <w:szCs w:val="18"/>
              </w:rPr>
              <w:softHyphen/>
              <w:t>meldung an gematik</w:t>
            </w:r>
          </w:p>
        </w:tc>
        <w:tc>
          <w:tcPr>
            <w:tcW w:w="1261" w:type="dxa"/>
            <w:vMerge w:val="restart"/>
            <w:shd w:val="clear" w:color="auto" w:fill="auto"/>
            <w:vAlign w:val="center"/>
          </w:tcPr>
          <w:p w:rsidR="00E55942" w:rsidRPr="007A36F3" w:rsidRDefault="00E55942" w:rsidP="00E55942">
            <w:pPr>
              <w:pStyle w:val="gemTab10pt"/>
              <w:rPr>
                <w:sz w:val="18"/>
                <w:szCs w:val="18"/>
              </w:rPr>
            </w:pPr>
            <w:r w:rsidRPr="007A36F3">
              <w:rPr>
                <w:sz w:val="18"/>
                <w:szCs w:val="18"/>
              </w:rPr>
              <w:t>1. Durch die Schnittstelle I_TSL-Management erzeugter Zeitstempel</w:t>
            </w:r>
            <w:r w:rsidRPr="007A36F3">
              <w:rPr>
                <w:sz w:val="18"/>
                <w:szCs w:val="18"/>
              </w:rPr>
              <w:br/>
            </w:r>
          </w:p>
          <w:p w:rsidR="00E55942" w:rsidRPr="007A36F3" w:rsidRDefault="00E55942" w:rsidP="00E55942">
            <w:pPr>
              <w:pStyle w:val="gemTab10pt"/>
              <w:rPr>
                <w:sz w:val="18"/>
                <w:szCs w:val="18"/>
              </w:rPr>
            </w:pPr>
            <w:r w:rsidRPr="007A36F3">
              <w:rPr>
                <w:sz w:val="18"/>
                <w:szCs w:val="18"/>
              </w:rPr>
              <w:t>2. Zeitstempel Eingang E-Mail oder äquivalent</w:t>
            </w:r>
          </w:p>
        </w:tc>
        <w:tc>
          <w:tcPr>
            <w:tcW w:w="518" w:type="dxa"/>
            <w:shd w:val="clear" w:color="auto" w:fill="auto"/>
          </w:tcPr>
          <w:p w:rsidR="00E55942" w:rsidRPr="007A36F3" w:rsidRDefault="00E55942" w:rsidP="00E55942">
            <w:pPr>
              <w:pStyle w:val="gemTab10pt"/>
              <w:rPr>
                <w:szCs w:val="20"/>
              </w:rPr>
            </w:pPr>
            <w:r w:rsidRPr="007A36F3">
              <w:rPr>
                <w:szCs w:val="20"/>
              </w:rPr>
              <w:t>4 h</w:t>
            </w:r>
          </w:p>
        </w:tc>
      </w:tr>
      <w:tr w:rsidR="00E55942" w:rsidRPr="007A36F3" w:rsidTr="00E55942">
        <w:trPr>
          <w:cantSplit/>
          <w:trHeight w:val="469"/>
        </w:trPr>
        <w:tc>
          <w:tcPr>
            <w:tcW w:w="501" w:type="dxa"/>
            <w:shd w:val="clear" w:color="auto" w:fill="auto"/>
            <w:vAlign w:val="center"/>
          </w:tcPr>
          <w:p w:rsidR="00E55942" w:rsidRPr="007A36F3" w:rsidRDefault="00E55942" w:rsidP="00E55942">
            <w:pPr>
              <w:pStyle w:val="gemTab10pt"/>
              <w:rPr>
                <w:sz w:val="18"/>
                <w:szCs w:val="18"/>
              </w:rPr>
            </w:pPr>
            <w:r w:rsidRPr="007A36F3">
              <w:rPr>
                <w:sz w:val="18"/>
                <w:szCs w:val="18"/>
              </w:rPr>
              <w:t>TSL_3</w:t>
            </w:r>
          </w:p>
        </w:tc>
        <w:tc>
          <w:tcPr>
            <w:tcW w:w="1189" w:type="dxa"/>
          </w:tcPr>
          <w:p w:rsidR="00E55942" w:rsidRPr="007A36F3" w:rsidRDefault="00E55942" w:rsidP="00E55942">
            <w:pPr>
              <w:pStyle w:val="gemTab10pt"/>
              <w:rPr>
                <w:sz w:val="18"/>
                <w:szCs w:val="18"/>
              </w:rPr>
            </w:pPr>
            <w:r w:rsidRPr="007A36F3">
              <w:rPr>
                <w:sz w:val="18"/>
                <w:szCs w:val="18"/>
              </w:rPr>
              <w:t>Service Level Service</w:t>
            </w:r>
            <w:r w:rsidRPr="007A36F3">
              <w:rPr>
                <w:sz w:val="18"/>
                <w:szCs w:val="18"/>
              </w:rPr>
              <w:softHyphen/>
              <w:t xml:space="preserve">erbringung </w:t>
            </w:r>
          </w:p>
        </w:tc>
        <w:tc>
          <w:tcPr>
            <w:tcW w:w="971" w:type="dxa"/>
            <w:shd w:val="clear" w:color="auto" w:fill="auto"/>
          </w:tcPr>
          <w:p w:rsidR="00E55942" w:rsidRPr="007A36F3" w:rsidRDefault="00E55942" w:rsidP="00E55942">
            <w:pPr>
              <w:pStyle w:val="gemTab10pt"/>
              <w:rPr>
                <w:sz w:val="18"/>
                <w:szCs w:val="18"/>
              </w:rPr>
            </w:pPr>
            <w:r w:rsidRPr="007A36F3">
              <w:rPr>
                <w:sz w:val="18"/>
                <w:szCs w:val="18"/>
              </w:rPr>
              <w:t>adhoc-TSL-Eintragsantrag:</w:t>
            </w:r>
            <w:r w:rsidRPr="007A36F3">
              <w:rPr>
                <w:sz w:val="18"/>
                <w:szCs w:val="18"/>
              </w:rPr>
              <w:br/>
              <w:t>Hinzu</w:t>
            </w:r>
            <w:r w:rsidRPr="007A36F3">
              <w:rPr>
                <w:sz w:val="18"/>
                <w:szCs w:val="18"/>
              </w:rPr>
              <w:softHyphen/>
              <w:t>fügen und Ändern</w:t>
            </w:r>
          </w:p>
        </w:tc>
        <w:tc>
          <w:tcPr>
            <w:tcW w:w="3559" w:type="dxa"/>
            <w:shd w:val="clear" w:color="auto" w:fill="auto"/>
            <w:noWrap/>
          </w:tcPr>
          <w:p w:rsidR="00E55942" w:rsidRPr="007A36F3" w:rsidRDefault="00E55942" w:rsidP="00E55942">
            <w:pPr>
              <w:pStyle w:val="gemTab10pt"/>
              <w:rPr>
                <w:sz w:val="18"/>
                <w:szCs w:val="18"/>
              </w:rPr>
            </w:pPr>
            <w:r w:rsidRPr="007A36F3">
              <w:rPr>
                <w:sz w:val="18"/>
                <w:szCs w:val="18"/>
              </w:rPr>
              <w:t>Maximale Zeitspanne zwischen:</w:t>
            </w:r>
          </w:p>
          <w:p w:rsidR="00E55942" w:rsidRPr="007A36F3" w:rsidRDefault="00E55942" w:rsidP="00E55942">
            <w:pPr>
              <w:pStyle w:val="gemTab10pt"/>
              <w:rPr>
                <w:sz w:val="18"/>
                <w:szCs w:val="18"/>
              </w:rPr>
            </w:pPr>
            <w:r w:rsidRPr="007A36F3">
              <w:rPr>
                <w:sz w:val="18"/>
                <w:szCs w:val="18"/>
              </w:rPr>
              <w:t>Der Anbieter des TSL-Dienstes nimmt den TSL-Eintragsantrag für Hinzufügungen und Änderungen von Einträgen in der TSL-Datei entgegen.</w:t>
            </w:r>
          </w:p>
          <w:p w:rsidR="00E55942" w:rsidRPr="007A36F3" w:rsidRDefault="00E55942" w:rsidP="00E55942">
            <w:pPr>
              <w:pStyle w:val="gemTab10pt"/>
              <w:rPr>
                <w:sz w:val="18"/>
                <w:szCs w:val="18"/>
              </w:rPr>
            </w:pPr>
            <w:r w:rsidRPr="007A36F3">
              <w:rPr>
                <w:sz w:val="18"/>
                <w:szCs w:val="18"/>
              </w:rPr>
              <w:t xml:space="preserve">Der Anbieter des TSL-Dienstes legt die signierte TSL-Datei der gematik zur finalen Freigabe vor. </w:t>
            </w:r>
          </w:p>
        </w:tc>
        <w:tc>
          <w:tcPr>
            <w:tcW w:w="1003" w:type="dxa"/>
            <w:vMerge/>
            <w:shd w:val="clear" w:color="auto" w:fill="auto"/>
          </w:tcPr>
          <w:p w:rsidR="00E55942" w:rsidRPr="007A36F3" w:rsidRDefault="00E55942" w:rsidP="00E55942">
            <w:pPr>
              <w:pStyle w:val="gemTab10pt"/>
              <w:rPr>
                <w:sz w:val="18"/>
                <w:szCs w:val="18"/>
              </w:rPr>
            </w:pPr>
          </w:p>
        </w:tc>
        <w:tc>
          <w:tcPr>
            <w:tcW w:w="1261" w:type="dxa"/>
            <w:vMerge/>
            <w:shd w:val="clear" w:color="auto" w:fill="auto"/>
            <w:vAlign w:val="center"/>
          </w:tcPr>
          <w:p w:rsidR="00E55942" w:rsidRPr="007A36F3" w:rsidRDefault="00E55942" w:rsidP="00E55942">
            <w:pPr>
              <w:pStyle w:val="gemTab10pt"/>
              <w:rPr>
                <w:sz w:val="18"/>
                <w:szCs w:val="18"/>
              </w:rPr>
            </w:pPr>
          </w:p>
        </w:tc>
        <w:tc>
          <w:tcPr>
            <w:tcW w:w="518" w:type="dxa"/>
            <w:shd w:val="clear" w:color="auto" w:fill="auto"/>
          </w:tcPr>
          <w:p w:rsidR="00E55942" w:rsidRPr="007A36F3" w:rsidRDefault="00E55942" w:rsidP="00E55942">
            <w:pPr>
              <w:pStyle w:val="gemTab10pt"/>
              <w:rPr>
                <w:szCs w:val="20"/>
              </w:rPr>
            </w:pPr>
            <w:r w:rsidRPr="007A36F3">
              <w:rPr>
                <w:szCs w:val="20"/>
              </w:rPr>
              <w:t>1 WT</w:t>
            </w:r>
          </w:p>
        </w:tc>
      </w:tr>
      <w:tr w:rsidR="00E55942" w:rsidRPr="007A36F3" w:rsidTr="00E55942">
        <w:trPr>
          <w:cantSplit/>
          <w:trHeight w:val="469"/>
        </w:trPr>
        <w:tc>
          <w:tcPr>
            <w:tcW w:w="501" w:type="dxa"/>
            <w:shd w:val="clear" w:color="auto" w:fill="auto"/>
            <w:vAlign w:val="center"/>
          </w:tcPr>
          <w:p w:rsidR="00E55942" w:rsidRPr="007A36F3" w:rsidRDefault="00E55942" w:rsidP="00E55942">
            <w:pPr>
              <w:pStyle w:val="gemTab10pt"/>
              <w:rPr>
                <w:sz w:val="18"/>
                <w:szCs w:val="18"/>
              </w:rPr>
            </w:pPr>
            <w:r w:rsidRPr="007A36F3">
              <w:rPr>
                <w:sz w:val="18"/>
                <w:szCs w:val="18"/>
              </w:rPr>
              <w:t>TSL_4</w:t>
            </w:r>
          </w:p>
        </w:tc>
        <w:tc>
          <w:tcPr>
            <w:tcW w:w="1189" w:type="dxa"/>
          </w:tcPr>
          <w:p w:rsidR="00E55942" w:rsidRPr="007A36F3" w:rsidRDefault="00E55942" w:rsidP="00E55942">
            <w:pPr>
              <w:pStyle w:val="gemTab10pt"/>
              <w:rPr>
                <w:sz w:val="18"/>
                <w:szCs w:val="18"/>
              </w:rPr>
            </w:pPr>
            <w:r w:rsidRPr="007A36F3">
              <w:rPr>
                <w:sz w:val="18"/>
                <w:szCs w:val="18"/>
              </w:rPr>
              <w:t>Service Level Service</w:t>
            </w:r>
            <w:r w:rsidRPr="007A36F3">
              <w:rPr>
                <w:sz w:val="18"/>
                <w:szCs w:val="18"/>
              </w:rPr>
              <w:softHyphen/>
              <w:t>erbringung</w:t>
            </w:r>
          </w:p>
          <w:p w:rsidR="00E55942" w:rsidRPr="007A36F3" w:rsidRDefault="00E55942" w:rsidP="00E55942">
            <w:pPr>
              <w:pStyle w:val="gemTab10pt"/>
              <w:rPr>
                <w:sz w:val="18"/>
                <w:szCs w:val="18"/>
              </w:rPr>
            </w:pPr>
          </w:p>
        </w:tc>
        <w:tc>
          <w:tcPr>
            <w:tcW w:w="971" w:type="dxa"/>
            <w:shd w:val="clear" w:color="auto" w:fill="auto"/>
          </w:tcPr>
          <w:p w:rsidR="00E55942" w:rsidRPr="007A36F3" w:rsidRDefault="00E55942" w:rsidP="00E55942">
            <w:pPr>
              <w:pStyle w:val="gemTab10pt"/>
              <w:rPr>
                <w:sz w:val="18"/>
                <w:szCs w:val="18"/>
              </w:rPr>
            </w:pPr>
            <w:r w:rsidRPr="007A36F3">
              <w:rPr>
                <w:sz w:val="18"/>
                <w:szCs w:val="18"/>
              </w:rPr>
              <w:t>Veröffentli</w:t>
            </w:r>
            <w:r w:rsidRPr="007A36F3">
              <w:rPr>
                <w:sz w:val="18"/>
                <w:szCs w:val="18"/>
              </w:rPr>
              <w:softHyphen/>
              <w:t>chung der TSL-Datei nach adhoc-Löschen</w:t>
            </w:r>
          </w:p>
        </w:tc>
        <w:tc>
          <w:tcPr>
            <w:tcW w:w="3559" w:type="dxa"/>
            <w:shd w:val="clear" w:color="auto" w:fill="auto"/>
            <w:noWrap/>
          </w:tcPr>
          <w:p w:rsidR="00E55942" w:rsidRPr="007A36F3" w:rsidRDefault="00E55942" w:rsidP="00E55942">
            <w:pPr>
              <w:pStyle w:val="gemTab10pt"/>
              <w:rPr>
                <w:sz w:val="18"/>
                <w:szCs w:val="18"/>
              </w:rPr>
            </w:pPr>
            <w:r w:rsidRPr="007A36F3">
              <w:rPr>
                <w:sz w:val="18"/>
                <w:szCs w:val="18"/>
              </w:rPr>
              <w:t>Maximale Zeitspanne zwischen:</w:t>
            </w:r>
          </w:p>
          <w:p w:rsidR="00E55942" w:rsidRPr="007A36F3" w:rsidRDefault="00E55942" w:rsidP="00E55942">
            <w:pPr>
              <w:pStyle w:val="gemTab10pt"/>
              <w:rPr>
                <w:sz w:val="18"/>
                <w:szCs w:val="18"/>
              </w:rPr>
            </w:pPr>
            <w:r w:rsidRPr="007A36F3">
              <w:rPr>
                <w:sz w:val="18"/>
                <w:szCs w:val="18"/>
              </w:rPr>
              <w:t>Die gematik gibt die neu erstellte TSL-Datei nach erfolgtem adhoc-Löschen frei.</w:t>
            </w:r>
          </w:p>
          <w:p w:rsidR="00E55942" w:rsidRPr="007A36F3" w:rsidRDefault="00E55942" w:rsidP="00E55942">
            <w:pPr>
              <w:pStyle w:val="gemTab10pt"/>
              <w:rPr>
                <w:sz w:val="18"/>
                <w:szCs w:val="18"/>
              </w:rPr>
            </w:pPr>
            <w:r w:rsidRPr="007A36F3">
              <w:rPr>
                <w:sz w:val="18"/>
                <w:szCs w:val="18"/>
              </w:rPr>
              <w:t>Die neu erstellte TSL-Datei kann unter den Adressen der Download-Punkte heruntergeladen werden.</w:t>
            </w:r>
          </w:p>
        </w:tc>
        <w:tc>
          <w:tcPr>
            <w:tcW w:w="1003" w:type="dxa"/>
            <w:vMerge w:val="restart"/>
            <w:shd w:val="clear" w:color="auto" w:fill="auto"/>
            <w:vAlign w:val="center"/>
          </w:tcPr>
          <w:p w:rsidR="00E55942" w:rsidRPr="007A36F3" w:rsidRDefault="00E55942" w:rsidP="00E55942">
            <w:pPr>
              <w:pStyle w:val="gemTab10pt"/>
              <w:rPr>
                <w:sz w:val="18"/>
                <w:szCs w:val="18"/>
              </w:rPr>
            </w:pPr>
            <w:r w:rsidRPr="007A36F3">
              <w:rPr>
                <w:sz w:val="18"/>
                <w:szCs w:val="18"/>
              </w:rPr>
              <w:t>1. Meldungs</w:t>
            </w:r>
            <w:r w:rsidRPr="007A36F3">
              <w:rPr>
                <w:sz w:val="18"/>
                <w:szCs w:val="18"/>
              </w:rPr>
              <w:softHyphen/>
              <w:t>eingang Anbieter TSL</w:t>
            </w:r>
            <w:r w:rsidRPr="007A36F3">
              <w:rPr>
                <w:sz w:val="18"/>
                <w:szCs w:val="18"/>
              </w:rPr>
              <w:br/>
            </w:r>
          </w:p>
          <w:p w:rsidR="00E55942" w:rsidRPr="007A36F3" w:rsidRDefault="00E55942" w:rsidP="00E55942">
            <w:pPr>
              <w:pStyle w:val="gemTab10pt"/>
              <w:rPr>
                <w:sz w:val="18"/>
                <w:szCs w:val="18"/>
              </w:rPr>
            </w:pPr>
            <w:r w:rsidRPr="007A36F3">
              <w:rPr>
                <w:sz w:val="18"/>
                <w:szCs w:val="18"/>
              </w:rPr>
              <w:t>2. I_TSL_Download</w:t>
            </w:r>
          </w:p>
        </w:tc>
        <w:tc>
          <w:tcPr>
            <w:tcW w:w="1261" w:type="dxa"/>
            <w:vMerge w:val="restart"/>
            <w:shd w:val="clear" w:color="auto" w:fill="auto"/>
            <w:vAlign w:val="center"/>
          </w:tcPr>
          <w:p w:rsidR="00E55942" w:rsidRPr="007A36F3" w:rsidRDefault="00E55942" w:rsidP="00E55942">
            <w:pPr>
              <w:pStyle w:val="gemTab10pt"/>
              <w:rPr>
                <w:sz w:val="18"/>
                <w:szCs w:val="18"/>
              </w:rPr>
            </w:pPr>
            <w:r w:rsidRPr="007A36F3">
              <w:rPr>
                <w:sz w:val="18"/>
                <w:szCs w:val="18"/>
              </w:rPr>
              <w:t>1. Zeitstempel E-Mail oder äquivalent</w:t>
            </w:r>
            <w:r w:rsidRPr="007A36F3">
              <w:rPr>
                <w:sz w:val="18"/>
                <w:szCs w:val="18"/>
              </w:rPr>
              <w:br/>
            </w:r>
          </w:p>
          <w:p w:rsidR="00E55942" w:rsidRPr="007A36F3" w:rsidRDefault="00E55942" w:rsidP="00E55942">
            <w:pPr>
              <w:pStyle w:val="gemTab10pt"/>
              <w:rPr>
                <w:sz w:val="18"/>
                <w:szCs w:val="18"/>
              </w:rPr>
            </w:pPr>
            <w:r w:rsidRPr="007A36F3">
              <w:rPr>
                <w:sz w:val="18"/>
                <w:szCs w:val="18"/>
              </w:rPr>
              <w:t>2. Durch http-Client generierter Zeitstempel</w:t>
            </w:r>
          </w:p>
        </w:tc>
        <w:tc>
          <w:tcPr>
            <w:tcW w:w="518" w:type="dxa"/>
            <w:shd w:val="clear" w:color="auto" w:fill="auto"/>
          </w:tcPr>
          <w:p w:rsidR="00E55942" w:rsidRPr="007A36F3" w:rsidRDefault="00E55942" w:rsidP="00E55942">
            <w:pPr>
              <w:pStyle w:val="gemTab10pt"/>
              <w:rPr>
                <w:szCs w:val="20"/>
              </w:rPr>
            </w:pPr>
            <w:r w:rsidRPr="007A36F3">
              <w:rPr>
                <w:szCs w:val="20"/>
              </w:rPr>
              <w:t>2h</w:t>
            </w:r>
          </w:p>
        </w:tc>
      </w:tr>
      <w:tr w:rsidR="00E55942" w:rsidRPr="007A36F3" w:rsidTr="00E55942">
        <w:trPr>
          <w:cantSplit/>
          <w:trHeight w:val="469"/>
        </w:trPr>
        <w:tc>
          <w:tcPr>
            <w:tcW w:w="501" w:type="dxa"/>
            <w:shd w:val="clear" w:color="auto" w:fill="auto"/>
            <w:vAlign w:val="center"/>
          </w:tcPr>
          <w:p w:rsidR="00E55942" w:rsidRPr="007A36F3" w:rsidRDefault="00E55942" w:rsidP="00E55942">
            <w:pPr>
              <w:pStyle w:val="gemTab10pt"/>
              <w:rPr>
                <w:sz w:val="18"/>
                <w:szCs w:val="18"/>
              </w:rPr>
            </w:pPr>
            <w:r w:rsidRPr="007A36F3">
              <w:rPr>
                <w:sz w:val="18"/>
                <w:szCs w:val="18"/>
              </w:rPr>
              <w:t>TSL_5</w:t>
            </w:r>
          </w:p>
        </w:tc>
        <w:tc>
          <w:tcPr>
            <w:tcW w:w="1189" w:type="dxa"/>
          </w:tcPr>
          <w:p w:rsidR="00E55942" w:rsidRPr="007A36F3" w:rsidRDefault="00E55942" w:rsidP="00E55942">
            <w:pPr>
              <w:pStyle w:val="gemTab10pt"/>
              <w:rPr>
                <w:sz w:val="18"/>
                <w:szCs w:val="18"/>
              </w:rPr>
            </w:pPr>
            <w:r w:rsidRPr="007A36F3">
              <w:rPr>
                <w:sz w:val="18"/>
                <w:szCs w:val="18"/>
              </w:rPr>
              <w:t>Service Level Service</w:t>
            </w:r>
            <w:r w:rsidRPr="007A36F3">
              <w:rPr>
                <w:sz w:val="18"/>
                <w:szCs w:val="18"/>
              </w:rPr>
              <w:softHyphen/>
              <w:t>erbringung</w:t>
            </w:r>
          </w:p>
          <w:p w:rsidR="00E55942" w:rsidRPr="007A36F3" w:rsidRDefault="00E55942" w:rsidP="00E55942">
            <w:pPr>
              <w:pStyle w:val="gemTab10pt"/>
              <w:rPr>
                <w:sz w:val="18"/>
                <w:szCs w:val="18"/>
              </w:rPr>
            </w:pPr>
          </w:p>
        </w:tc>
        <w:tc>
          <w:tcPr>
            <w:tcW w:w="971" w:type="dxa"/>
            <w:shd w:val="clear" w:color="auto" w:fill="auto"/>
          </w:tcPr>
          <w:p w:rsidR="00E55942" w:rsidRPr="007A36F3" w:rsidRDefault="00E55942" w:rsidP="00E55942">
            <w:pPr>
              <w:pStyle w:val="gemTab10pt"/>
              <w:rPr>
                <w:sz w:val="18"/>
                <w:szCs w:val="18"/>
              </w:rPr>
            </w:pPr>
            <w:r w:rsidRPr="007A36F3">
              <w:rPr>
                <w:sz w:val="18"/>
                <w:szCs w:val="18"/>
              </w:rPr>
              <w:t>Normale Veröffentli</w:t>
            </w:r>
            <w:r w:rsidRPr="007A36F3">
              <w:rPr>
                <w:sz w:val="18"/>
                <w:szCs w:val="18"/>
              </w:rPr>
              <w:softHyphen/>
              <w:t xml:space="preserve">chung der TSL-Datei </w:t>
            </w:r>
          </w:p>
        </w:tc>
        <w:tc>
          <w:tcPr>
            <w:tcW w:w="3559" w:type="dxa"/>
            <w:shd w:val="clear" w:color="auto" w:fill="auto"/>
            <w:noWrap/>
          </w:tcPr>
          <w:p w:rsidR="00E55942" w:rsidRPr="007A36F3" w:rsidRDefault="00E55942" w:rsidP="00E55942">
            <w:pPr>
              <w:pStyle w:val="gemTab10pt"/>
              <w:rPr>
                <w:sz w:val="18"/>
                <w:szCs w:val="18"/>
              </w:rPr>
            </w:pPr>
            <w:r w:rsidRPr="007A36F3">
              <w:rPr>
                <w:sz w:val="18"/>
                <w:szCs w:val="18"/>
              </w:rPr>
              <w:t>Maximale Zeitspanne zwischen:</w:t>
            </w:r>
          </w:p>
          <w:p w:rsidR="00E55942" w:rsidRPr="007A36F3" w:rsidRDefault="00E55942" w:rsidP="00E55942">
            <w:pPr>
              <w:pStyle w:val="gemTab10pt"/>
              <w:rPr>
                <w:sz w:val="18"/>
                <w:szCs w:val="18"/>
              </w:rPr>
            </w:pPr>
            <w:r w:rsidRPr="007A36F3">
              <w:rPr>
                <w:sz w:val="18"/>
                <w:szCs w:val="18"/>
              </w:rPr>
              <w:t>Die gematik gibt die neu erstellte TSL-Datei frei, nachdem diese periodisch aktualisiert wurde oder adhoc Einträge hinzugefügt oder geändert wurden.</w:t>
            </w:r>
          </w:p>
          <w:p w:rsidR="00E55942" w:rsidRPr="007A36F3" w:rsidRDefault="00E55942" w:rsidP="00E55942">
            <w:pPr>
              <w:pStyle w:val="gemTab10pt"/>
              <w:rPr>
                <w:sz w:val="18"/>
                <w:szCs w:val="18"/>
              </w:rPr>
            </w:pPr>
            <w:r w:rsidRPr="007A36F3">
              <w:rPr>
                <w:sz w:val="18"/>
                <w:szCs w:val="18"/>
              </w:rPr>
              <w:t>Die neu erstellte TSL-Datei kann unter den Adressen der Download-Punkte heruntergeladen werden.</w:t>
            </w:r>
          </w:p>
        </w:tc>
        <w:tc>
          <w:tcPr>
            <w:tcW w:w="1003" w:type="dxa"/>
            <w:vMerge/>
            <w:shd w:val="clear" w:color="auto" w:fill="auto"/>
          </w:tcPr>
          <w:p w:rsidR="00E55942" w:rsidRPr="007A36F3" w:rsidRDefault="00E55942" w:rsidP="00E55942">
            <w:pPr>
              <w:pStyle w:val="gemTab10pt"/>
              <w:rPr>
                <w:sz w:val="18"/>
                <w:szCs w:val="18"/>
              </w:rPr>
            </w:pPr>
          </w:p>
        </w:tc>
        <w:tc>
          <w:tcPr>
            <w:tcW w:w="1261" w:type="dxa"/>
            <w:vMerge/>
            <w:shd w:val="clear" w:color="auto" w:fill="auto"/>
            <w:vAlign w:val="center"/>
          </w:tcPr>
          <w:p w:rsidR="00E55942" w:rsidRPr="007A36F3" w:rsidRDefault="00E55942" w:rsidP="00E55942">
            <w:pPr>
              <w:pStyle w:val="gemTab10pt"/>
              <w:rPr>
                <w:sz w:val="18"/>
                <w:szCs w:val="18"/>
              </w:rPr>
            </w:pPr>
          </w:p>
        </w:tc>
        <w:tc>
          <w:tcPr>
            <w:tcW w:w="518" w:type="dxa"/>
            <w:shd w:val="clear" w:color="auto" w:fill="auto"/>
          </w:tcPr>
          <w:p w:rsidR="00E55942" w:rsidRPr="007A36F3" w:rsidRDefault="00E55942" w:rsidP="00E55942">
            <w:pPr>
              <w:pStyle w:val="gemTab10pt"/>
              <w:rPr>
                <w:szCs w:val="20"/>
              </w:rPr>
            </w:pPr>
            <w:r w:rsidRPr="007A36F3">
              <w:rPr>
                <w:szCs w:val="20"/>
              </w:rPr>
              <w:t>1 WT</w:t>
            </w:r>
          </w:p>
        </w:tc>
      </w:tr>
    </w:tbl>
    <w:p w:rsidR="00E55942" w:rsidRPr="007A36F3" w:rsidRDefault="00E55942" w:rsidP="00E55942">
      <w:pPr>
        <w:pStyle w:val="gemAnmerkung"/>
      </w:pPr>
      <w:r w:rsidRPr="007A36F3">
        <w:t>Hinweis: Weitere Anforderungen im Hinblick auf produkttyp-übergreifendes Service Level Management werden in [</w:t>
      </w:r>
      <w:r w:rsidRPr="007A36F3">
        <w:fldChar w:fldCharType="begin"/>
      </w:r>
      <w:r w:rsidRPr="007A36F3">
        <w:instrText xml:space="preserve"> REF doc_gemRL_Betr_TI \h  \* MERGEFORMAT </w:instrText>
      </w:r>
      <w:r w:rsidRPr="007A36F3">
        <w:fldChar w:fldCharType="separate"/>
      </w:r>
      <w:r w:rsidR="005C6E8F" w:rsidRPr="005C6E8F">
        <w:rPr>
          <w:szCs w:val="22"/>
        </w:rPr>
        <w:t>gemRL_Betr_TI</w:t>
      </w:r>
      <w:r w:rsidRPr="007A36F3">
        <w:fldChar w:fldCharType="end"/>
      </w:r>
      <w:r w:rsidRPr="007A36F3">
        <w:t>] gestellt. Performance-Anforderungen sind in [</w:t>
      </w:r>
      <w:r w:rsidRPr="007A36F3">
        <w:fldChar w:fldCharType="begin"/>
      </w:r>
      <w:r w:rsidRPr="007A36F3">
        <w:instrText xml:space="preserve"> REF doc_gemSpec_Perf \h  \* MERGEFORMAT </w:instrText>
      </w:r>
      <w:r w:rsidRPr="007A36F3">
        <w:fldChar w:fldCharType="separate"/>
      </w:r>
      <w:r w:rsidR="005C6E8F" w:rsidRPr="007A36F3">
        <w:t>gemSpec_Perf</w:t>
      </w:r>
      <w:r w:rsidRPr="007A36F3">
        <w:fldChar w:fldCharType="end"/>
      </w:r>
      <w:r w:rsidRPr="007A36F3">
        <w:t>] geregelt.</w:t>
      </w:r>
    </w:p>
    <w:p w:rsidR="00E55942" w:rsidRPr="007A36F3" w:rsidRDefault="00E55942" w:rsidP="000163EE">
      <w:pPr>
        <w:pStyle w:val="berschrift3"/>
      </w:pPr>
      <w:bookmarkStart w:id="505" w:name="_Ref327539352"/>
      <w:bookmarkStart w:id="506" w:name="_Toc486427980"/>
      <w:r w:rsidRPr="007A36F3">
        <w:t>Schnittstelle P_Trust_Approval</w:t>
      </w:r>
      <w:bookmarkEnd w:id="505"/>
      <w:bookmarkEnd w:id="506"/>
    </w:p>
    <w:p w:rsidR="00E55942" w:rsidRPr="007A36F3" w:rsidRDefault="00E55942" w:rsidP="000163EE">
      <w:pPr>
        <w:pStyle w:val="berschrift4"/>
      </w:pPr>
      <w:bookmarkStart w:id="507" w:name="_Toc486427981"/>
      <w:r w:rsidRPr="007A36F3">
        <w:t>Schnittstellendefinition</w:t>
      </w:r>
      <w:bookmarkEnd w:id="507"/>
      <w:r w:rsidRPr="007A36F3">
        <w:t xml:space="preserve"> </w:t>
      </w:r>
    </w:p>
    <w:p w:rsidR="00E55942" w:rsidRPr="007A36F3" w:rsidRDefault="00E55942" w:rsidP="00E55942">
      <w:pPr>
        <w:pStyle w:val="gemStandard"/>
      </w:pPr>
      <w:r w:rsidRPr="007A36F3">
        <w:t xml:space="preserve">P_Trust_Approval stellt die Schnittstelle dar, die alle Prozesse beinhaltet, die ein TSP-X.509 nutzt, um seine Dienste in der TSL-Datei einzutragen. Diese Prozesse sind in den Gesamtablauf der Zulassungs- und Registrierungsprozesse eingebettet, bei welchem der TSP-X.509 immer zwingend mit der gematik kommuniziert. So muss der TSP-X.509 etwa für den Eintrag in die TSL-Datei der Produktivumgebung erst die Zulassung von der Zulassungs- und Registrierungsstelle der gematik erhalten. </w:t>
      </w:r>
    </w:p>
    <w:p w:rsidR="00E55942" w:rsidRPr="007A36F3" w:rsidRDefault="00E55942" w:rsidP="00E55942">
      <w:pPr>
        <w:pStyle w:val="gemStandard"/>
      </w:pPr>
      <w:r w:rsidRPr="007A36F3">
        <w:t>Aus diesem Grund übernimmt die gematik im Sinne der Komplexitätsreduktion sämtliche Kommunikation mit den TSP-X.509. Aus Sicht des Anbieters des TSL-Dienstes kanalisiert sie die TSL-Eintragsanträge und reicht sie an ihn weiter.</w:t>
      </w:r>
      <w:r w:rsidRPr="007A36F3">
        <w:tab/>
        <w:t xml:space="preserve">Für den Anbieter des TSL-Dienstes sind deshalb die Prozesse, die er der gematik zur Verfügung stellen </w:t>
      </w:r>
      <w:r w:rsidRPr="007A36F3">
        <w:lastRenderedPageBreak/>
        <w:t xml:space="preserve">muss, relevant. Diese werden im Kapitel </w:t>
      </w:r>
      <w:r w:rsidRPr="007A36F3">
        <w:fldChar w:fldCharType="begin"/>
      </w:r>
      <w:r w:rsidRPr="007A36F3">
        <w:instrText xml:space="preserve"> REF _Ref327186101 \r \h </w:instrText>
      </w:r>
      <w:r>
        <w:instrText xml:space="preserve"> \* MERGEFORMAT </w:instrText>
      </w:r>
      <w:r w:rsidRPr="007A36F3">
        <w:fldChar w:fldCharType="separate"/>
      </w:r>
      <w:r w:rsidR="005C6E8F">
        <w:t>6.1.2</w:t>
      </w:r>
      <w:r w:rsidRPr="007A36F3">
        <w:fldChar w:fldCharType="end"/>
      </w:r>
      <w:r w:rsidRPr="007A36F3">
        <w:t xml:space="preserve"> „</w:t>
      </w:r>
      <w:r w:rsidRPr="007A36F3">
        <w:fldChar w:fldCharType="begin"/>
      </w:r>
      <w:r w:rsidRPr="007A36F3">
        <w:instrText xml:space="preserve"> REF _Ref327186119 \h </w:instrText>
      </w:r>
      <w:r>
        <w:instrText xml:space="preserve"> \* MERGEFORMAT </w:instrText>
      </w:r>
      <w:r w:rsidRPr="007A36F3">
        <w:fldChar w:fldCharType="separate"/>
      </w:r>
      <w:r w:rsidR="005C6E8F" w:rsidRPr="007A36F3">
        <w:t>Schnittstelle P_TSL-Management</w:t>
      </w:r>
      <w:r w:rsidRPr="007A36F3">
        <w:fldChar w:fldCharType="end"/>
      </w:r>
      <w:r w:rsidRPr="007A36F3">
        <w:t>“ besprochen.</w:t>
      </w:r>
    </w:p>
    <w:p w:rsidR="00E55942" w:rsidRPr="007A36F3" w:rsidRDefault="00E55942" w:rsidP="000163EE">
      <w:pPr>
        <w:pStyle w:val="berschrift4"/>
      </w:pPr>
      <w:bookmarkStart w:id="508" w:name="_Toc486427982"/>
      <w:r w:rsidRPr="007A36F3">
        <w:t>Umsetzung</w:t>
      </w:r>
      <w:bookmarkEnd w:id="508"/>
    </w:p>
    <w:p w:rsidR="00E55942" w:rsidRPr="007A36F3" w:rsidRDefault="00E55942" w:rsidP="00E55942">
      <w:pPr>
        <w:pStyle w:val="gemStandard"/>
      </w:pPr>
      <w:r w:rsidRPr="007A36F3">
        <w:t>Die Umsetzung der Schnittstelle P_Trust_Approval wird von der gematik übernommen (siehe oben) und wird deshalb gematik-intern geregelt.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TIP1-A_4048 Eintrag in der TSL nach erfolgter Zulassung</w:t>
      </w:r>
    </w:p>
    <w:p w:rsidR="000163EE" w:rsidRDefault="00E55942" w:rsidP="00E55942">
      <w:pPr>
        <w:pStyle w:val="gemStandard"/>
        <w:rPr>
          <w:rFonts w:ascii="Wingdings" w:hAnsi="Wingdings"/>
          <w:b/>
        </w:rPr>
      </w:pPr>
      <w:r w:rsidRPr="007A36F3">
        <w:t xml:space="preserve">Die gematik MUSS den Eintrag eines TSP-Dienstes in der TSL-Datei veranlassen, wenn dieser sämtliche Voraussetzungen dafür erfüllt. </w:t>
      </w:r>
    </w:p>
    <w:p w:rsidR="00E55942" w:rsidRPr="000163EE" w:rsidRDefault="000163EE" w:rsidP="00E55942">
      <w:pPr>
        <w:pStyle w:val="gemStandard"/>
      </w:pPr>
      <w:bookmarkStart w:id="509" w:name="_Toc326146935"/>
      <w:bookmarkStart w:id="510" w:name="_Toc326151262"/>
      <w:bookmarkStart w:id="511" w:name="_Toc326151554"/>
      <w:bookmarkStart w:id="512" w:name="_Toc326151672"/>
      <w:bookmarkStart w:id="513" w:name="_Toc326146937"/>
      <w:bookmarkStart w:id="514" w:name="_Toc326151264"/>
      <w:bookmarkStart w:id="515" w:name="_Toc326151556"/>
      <w:bookmarkStart w:id="516" w:name="_Toc326151674"/>
      <w:bookmarkEnd w:id="509"/>
      <w:bookmarkEnd w:id="510"/>
      <w:bookmarkEnd w:id="511"/>
      <w:bookmarkEnd w:id="512"/>
      <w:bookmarkEnd w:id="513"/>
      <w:bookmarkEnd w:id="514"/>
      <w:bookmarkEnd w:id="515"/>
      <w:bookmarkEnd w:id="516"/>
      <w:r>
        <w:rPr>
          <w:rFonts w:ascii="Wingdings" w:hAnsi="Wingdings"/>
          <w:b/>
        </w:rPr>
        <w:sym w:font="Wingdings" w:char="F0D5"/>
      </w:r>
    </w:p>
    <w:p w:rsidR="00E55942" w:rsidRPr="007A36F3" w:rsidRDefault="00E55942" w:rsidP="000163EE">
      <w:pPr>
        <w:pStyle w:val="berschrift3"/>
      </w:pPr>
      <w:bookmarkStart w:id="517" w:name="_Toc326150751"/>
      <w:bookmarkStart w:id="518" w:name="_Toc486427983"/>
      <w:r w:rsidRPr="007A36F3">
        <w:t>Testunterstützung</w:t>
      </w:r>
      <w:bookmarkEnd w:id="517"/>
      <w:bookmarkEnd w:id="518"/>
    </w:p>
    <w:p w:rsidR="00E55942" w:rsidRPr="007A36F3" w:rsidRDefault="00E55942" w:rsidP="00E55942">
      <w:pPr>
        <w:pStyle w:val="gemStandard"/>
      </w:pPr>
      <w:r w:rsidRPr="007A36F3">
        <w:t>Neben der PKI für die Produktivumgebung (PU) wird eine davon separierte PKI für Test- und Referenzzwecke betrieben. (Siehe dazu [</w:t>
      </w:r>
      <w:r w:rsidRPr="007A36F3">
        <w:fldChar w:fldCharType="begin"/>
      </w:r>
      <w:r w:rsidRPr="007A36F3">
        <w:instrText xml:space="preserve"> REF doc_gemSpec_PKI \h </w:instrText>
      </w:r>
      <w:r>
        <w:instrText xml:space="preserve"> \* MERGEFORMAT </w:instrText>
      </w:r>
      <w:r w:rsidRPr="007A36F3">
        <w:fldChar w:fldCharType="separate"/>
      </w:r>
      <w:r w:rsidR="005C6E8F" w:rsidRPr="007A36F3">
        <w:rPr>
          <w:sz w:val="20"/>
        </w:rPr>
        <w:t>gemSpec_PKI</w:t>
      </w:r>
      <w:r w:rsidRPr="007A36F3">
        <w:fldChar w:fldCharType="end"/>
      </w:r>
      <w:r w:rsidRPr="007A36F3">
        <w:t xml:space="preserve">#3.2.2]). </w:t>
      </w:r>
    </w:p>
    <w:p w:rsidR="00E55942" w:rsidRPr="007A36F3" w:rsidRDefault="00E55942" w:rsidP="00E55942">
      <w:pPr>
        <w:pStyle w:val="gemStandard"/>
      </w:pPr>
      <w:r w:rsidRPr="007A36F3">
        <w:t>Pro PKI-Umgebung muss also eine eigene TSL-Datei herausgegeben werden.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TIP1-A_4438 TSL-Datei für Testzwecke</w:t>
      </w:r>
    </w:p>
    <w:p w:rsidR="000163EE" w:rsidRDefault="00E55942" w:rsidP="00E55942">
      <w:pPr>
        <w:pStyle w:val="gemEinzug"/>
        <w:rPr>
          <w:rFonts w:ascii="Wingdings" w:hAnsi="Wingdings"/>
          <w:b/>
        </w:rPr>
      </w:pPr>
      <w:r w:rsidRPr="007A36F3">
        <w:t>Der TSL-Dienst MUSS eine spezifische TSL-Datei erstellen, die den TI-Vertrauens</w:t>
      </w:r>
      <w:r w:rsidRPr="007A36F3">
        <w:softHyphen/>
        <w:t xml:space="preserve">raum für Testzwecke abbildet.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Die Felder, in denen sich diese TSL-Datei von derjenigen für die Produktivumgebung unterscheidet, sind in Kapitel </w:t>
      </w:r>
      <w:r w:rsidRPr="007A36F3">
        <w:fldChar w:fldCharType="begin"/>
      </w:r>
      <w:r w:rsidRPr="007A36F3">
        <w:instrText xml:space="preserve"> REF _Ref327357437 \r \h  \* MERGEFORMAT </w:instrText>
      </w:r>
      <w:r w:rsidRPr="007A36F3">
        <w:fldChar w:fldCharType="separate"/>
      </w:r>
      <w:r w:rsidR="005C6E8F">
        <w:t>7.7</w:t>
      </w:r>
      <w:r w:rsidRPr="007A36F3">
        <w:fldChar w:fldCharType="end"/>
      </w:r>
      <w:r w:rsidRPr="007A36F3">
        <w:t xml:space="preserve"> beschrieben.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TIP1-A_4439</w:t>
      </w:r>
      <w:r w:rsidRPr="007A36F3">
        <w:rPr>
          <w:rFonts w:cs="Arial"/>
          <w:b/>
        </w:rPr>
        <w:t xml:space="preserve"> </w:t>
      </w:r>
      <w:r w:rsidRPr="007A36F3">
        <w:rPr>
          <w:b/>
        </w:rPr>
        <w:t>Schnittstelle I_TSL-Management für Test</w:t>
      </w:r>
    </w:p>
    <w:p w:rsidR="000163EE" w:rsidRDefault="00E55942" w:rsidP="00E55942">
      <w:pPr>
        <w:pStyle w:val="gemEinzug"/>
        <w:jc w:val="left"/>
        <w:rPr>
          <w:rFonts w:ascii="Wingdings" w:hAnsi="Wingdings"/>
          <w:b/>
        </w:rPr>
      </w:pPr>
      <w:r w:rsidRPr="007A36F3">
        <w:t xml:space="preserve">Der TSL-Dienst MUSS eine getrennte Instanz der Schnittstelle I_TSL-Management für Testzwecke implementieren. </w:t>
      </w:r>
    </w:p>
    <w:p w:rsidR="00E55942" w:rsidRPr="000163EE" w:rsidRDefault="000163EE" w:rsidP="000163EE">
      <w:pPr>
        <w:pStyle w:val="gemStandard"/>
      </w:pPr>
      <w:r>
        <w:rPr>
          <w:b/>
        </w:rPr>
        <w:sym w:font="Wingdings" w:char="F0D5"/>
      </w:r>
    </w:p>
    <w:p w:rsidR="00E55942" w:rsidRPr="007A36F3" w:rsidRDefault="00E55942" w:rsidP="000163EE">
      <w:pPr>
        <w:pStyle w:val="berschrift2"/>
      </w:pPr>
      <w:bookmarkStart w:id="519" w:name="_Toc486427984"/>
      <w:r w:rsidRPr="007A36F3">
        <w:t>TSL_PKI-Verwaltung</w:t>
      </w:r>
      <w:bookmarkEnd w:id="519"/>
    </w:p>
    <w:p w:rsidR="00E55942" w:rsidRPr="007A36F3" w:rsidRDefault="00E55942" w:rsidP="00E55942">
      <w:pPr>
        <w:pStyle w:val="gemStandard"/>
      </w:pPr>
      <w:r w:rsidRPr="007A36F3">
        <w:t>Der Anbieter des TSL-Dienstes muss für den TSL-Dienst sämtliche Prozesse und Schnitt</w:t>
      </w:r>
      <w:r w:rsidRPr="007A36F3">
        <w:softHyphen/>
        <w:t>stellen implementieren, welche das Management von PKI-spezifischen Anfor</w:t>
      </w:r>
      <w:r w:rsidRPr="007A36F3">
        <w:softHyphen/>
        <w:t>de</w:t>
      </w:r>
      <w:r w:rsidRPr="007A36F3">
        <w:softHyphen/>
        <w:t>rungen, also bspw. die Abwicklung von Prozessen bei der Schlüssel- und Zertifikats</w:t>
      </w:r>
      <w:r w:rsidRPr="007A36F3">
        <w:softHyphen/>
        <w:t>verwaltung der TSL-Signer-CA, des TSL-Signers und des OCSP-Responders erlauben.</w:t>
      </w:r>
    </w:p>
    <w:p w:rsidR="00E55942" w:rsidRPr="007A36F3" w:rsidRDefault="00E55942" w:rsidP="00E55942">
      <w:pPr>
        <w:pStyle w:val="gemStandardLinks1"/>
        <w:ind w:left="0"/>
      </w:pPr>
      <w:r w:rsidRPr="007A36F3">
        <w:t>Das Funktionsmerkmal TSL_PKI-Verwaltung beinhaltet grundsätzlich auch den TI-Ver</w:t>
      </w:r>
      <w:r w:rsidRPr="007A36F3">
        <w:softHyphen/>
        <w:t>trau</w:t>
      </w:r>
      <w:r w:rsidRPr="007A36F3">
        <w:softHyphen/>
        <w:t>ens</w:t>
      </w:r>
      <w:r w:rsidRPr="007A36F3">
        <w:softHyphen/>
        <w:t>ankerwechsel. Da dieser erst zu einem späteren Zeitpunkt durchgeführt wird, wird dieser nur konzeptionell beschrieben, also nicht detailliert ausspezifiziert.</w:t>
      </w:r>
    </w:p>
    <w:p w:rsidR="00E55942" w:rsidRPr="007A36F3" w:rsidRDefault="00E55942" w:rsidP="000163EE">
      <w:pPr>
        <w:pStyle w:val="berschrift3"/>
      </w:pPr>
      <w:bookmarkStart w:id="520" w:name="_Ref327271169"/>
      <w:bookmarkStart w:id="521" w:name="_Ref327271188"/>
      <w:bookmarkStart w:id="522" w:name="_Toc486427985"/>
      <w:r w:rsidRPr="007A36F3">
        <w:lastRenderedPageBreak/>
        <w:t>Schnittstelle P_TSL-PKI-Zertifikats-Management</w:t>
      </w:r>
      <w:bookmarkEnd w:id="520"/>
      <w:bookmarkEnd w:id="521"/>
      <w:bookmarkEnd w:id="522"/>
    </w:p>
    <w:p w:rsidR="00E55942" w:rsidRPr="007A36F3" w:rsidRDefault="00E55942" w:rsidP="000163EE">
      <w:pPr>
        <w:pStyle w:val="berschrift4"/>
      </w:pPr>
      <w:bookmarkStart w:id="523" w:name="_Toc486427986"/>
      <w:r w:rsidRPr="007A36F3">
        <w:t>Schnittstellendefinition</w:t>
      </w:r>
      <w:bookmarkEnd w:id="523"/>
      <w:r w:rsidRPr="007A36F3">
        <w:t xml:space="preserve"> </w:t>
      </w:r>
    </w:p>
    <w:p w:rsidR="00E55942" w:rsidRPr="007A36F3" w:rsidRDefault="00E55942" w:rsidP="00E55942">
      <w:pPr>
        <w:pStyle w:val="gemStandard"/>
      </w:pPr>
      <w:r w:rsidRPr="007A36F3">
        <w:t>Die Schnittstelle P_TSL-PKI-Zertifikats-Management setzt organisatorisch die Prozesse um, welche für die Generierung von Schlüsselpaaren und Zertifikaten notwendig ist.</w:t>
      </w:r>
    </w:p>
    <w:p w:rsidR="00E55942" w:rsidRPr="007A36F3" w:rsidRDefault="00E55942" w:rsidP="000163EE">
      <w:pPr>
        <w:pStyle w:val="berschrift4"/>
      </w:pPr>
      <w:bookmarkStart w:id="524" w:name="_Toc486427987"/>
      <w:r w:rsidRPr="007A36F3">
        <w:t>Umsetzung</w:t>
      </w:r>
      <w:bookmarkStart w:id="525" w:name="_Toc324835632"/>
      <w:bookmarkStart w:id="526" w:name="_Toc324939878"/>
      <w:bookmarkStart w:id="527" w:name="_Toc325527537"/>
      <w:bookmarkStart w:id="528" w:name="_Toc325530770"/>
      <w:bookmarkStart w:id="529" w:name="_Toc325530930"/>
      <w:bookmarkStart w:id="530" w:name="_Toc325558056"/>
      <w:bookmarkStart w:id="531" w:name="_Toc325720624"/>
      <w:bookmarkStart w:id="532" w:name="_Toc324835634"/>
      <w:bookmarkStart w:id="533" w:name="_Toc324939880"/>
      <w:bookmarkStart w:id="534" w:name="_Toc325527539"/>
      <w:bookmarkStart w:id="535" w:name="_Toc325530772"/>
      <w:bookmarkStart w:id="536" w:name="_Toc325530932"/>
      <w:bookmarkStart w:id="537" w:name="_Toc325558058"/>
      <w:bookmarkStart w:id="538" w:name="_Toc325720626"/>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24"/>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TIP1-A_4049 Prozess für Schlüsselpaargenerierung und Zertifizierung</w:t>
      </w:r>
    </w:p>
    <w:p w:rsidR="000163EE" w:rsidRDefault="00E55942" w:rsidP="00E55942">
      <w:pPr>
        <w:pStyle w:val="gemEinzug"/>
        <w:rPr>
          <w:rFonts w:ascii="Wingdings" w:hAnsi="Wingdings"/>
          <w:b/>
        </w:rPr>
      </w:pPr>
      <w:r w:rsidRPr="007A36F3">
        <w:t>Der Anbieter des TSL-Dienstes MUSS den Prozess der Schlüsselpaargenerierung und Zertifizierung anstoßen. Der Anbieter des TSL-Dienstes MUSS dies zu einer mit der gematik vereinbarten Frist vor dem Ablauf eines bestehenden Zertifikates tun.</w:t>
      </w:r>
      <w:r w:rsidRPr="007A36F3">
        <w:rPr>
          <w:b/>
        </w:rPr>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TIP1-A_4440 Konzept Prozess für Schlüsselpaargenerierung und Zertifi</w:t>
      </w:r>
      <w:r w:rsidRPr="007A36F3">
        <w:rPr>
          <w:b/>
        </w:rPr>
        <w:softHyphen/>
        <w:t>zierung</w:t>
      </w:r>
    </w:p>
    <w:p w:rsidR="000163EE" w:rsidRDefault="00E55942" w:rsidP="00E55942">
      <w:pPr>
        <w:pStyle w:val="gemEinzug"/>
        <w:rPr>
          <w:rFonts w:ascii="Wingdings" w:hAnsi="Wingdings"/>
          <w:b/>
        </w:rPr>
      </w:pPr>
      <w:r w:rsidRPr="007A36F3">
        <w:t>Der Anbieter des TSL-Dienstes MUSS ein Konzept für den Prozess der Schlüssel</w:t>
      </w:r>
      <w:r w:rsidRPr="007A36F3">
        <w:softHyphen/>
        <w:t xml:space="preserve">paargenerierung und Zertifizierung erstellen. </w:t>
      </w:r>
    </w:p>
    <w:p w:rsidR="00E55942" w:rsidRPr="000163EE" w:rsidRDefault="000163EE" w:rsidP="000163EE">
      <w:pPr>
        <w:pStyle w:val="gemStandard"/>
      </w:pPr>
      <w:r>
        <w:rPr>
          <w:b/>
        </w:rPr>
        <w:sym w:font="Wingdings" w:char="F0D5"/>
      </w:r>
    </w:p>
    <w:p w:rsidR="00E55942" w:rsidRPr="000923FB" w:rsidRDefault="00E55942" w:rsidP="00E55942">
      <w:pPr>
        <w:pStyle w:val="gemStandard"/>
        <w:tabs>
          <w:tab w:val="left" w:pos="567"/>
        </w:tabs>
        <w:ind w:left="567" w:hanging="567"/>
        <w:rPr>
          <w:b/>
        </w:rPr>
      </w:pPr>
      <w:r w:rsidRPr="000923FB">
        <w:rPr>
          <w:rFonts w:ascii="Wingdings" w:hAnsi="Wingdings"/>
          <w:b/>
        </w:rPr>
        <w:sym w:font="Wingdings" w:char="F0D6"/>
      </w:r>
      <w:r w:rsidRPr="000923FB">
        <w:rPr>
          <w:b/>
        </w:rPr>
        <w:tab/>
        <w:t xml:space="preserve">TIP1-A_4050 </w:t>
      </w:r>
      <w:r w:rsidRPr="007927D0">
        <w:rPr>
          <w:b/>
        </w:rPr>
        <w:t>Zertifikatsw</w:t>
      </w:r>
      <w:r w:rsidRPr="000923FB">
        <w:rPr>
          <w:b/>
        </w:rPr>
        <w:t>echsel</w:t>
      </w:r>
    </w:p>
    <w:p w:rsidR="000163EE" w:rsidRDefault="00E55942" w:rsidP="00E55942">
      <w:pPr>
        <w:pStyle w:val="gemEinzug"/>
        <w:rPr>
          <w:rFonts w:ascii="Wingdings" w:hAnsi="Wingdings"/>
          <w:b/>
        </w:rPr>
      </w:pPr>
      <w:r w:rsidRPr="000923FB">
        <w:t>Der Anbieter des TSL-Dienstes MUSS zu einem mit der gematik vereinbarten Zeit</w:t>
      </w:r>
      <w:r w:rsidRPr="000923FB">
        <w:softHyphen/>
        <w:t xml:space="preserve">punkt den Prozess des </w:t>
      </w:r>
      <w:r w:rsidRPr="007927D0">
        <w:t>Zertifikats</w:t>
      </w:r>
      <w:r w:rsidRPr="000923FB">
        <w:t xml:space="preserve">wechsels </w:t>
      </w:r>
      <w:r w:rsidRPr="000367C0">
        <w:t>(Erneuerung TSL-Signer-, TSL-Signer-CA- und OCSP-Signer-Zertifikat) anstoßen.</w:t>
      </w:r>
      <w:r w:rsidRPr="000367C0">
        <w:tab/>
      </w:r>
    </w:p>
    <w:p w:rsidR="00E55942" w:rsidRPr="000163EE" w:rsidRDefault="000163EE" w:rsidP="000163EE">
      <w:pPr>
        <w:pStyle w:val="gemStandard"/>
      </w:pPr>
      <w:r>
        <w:rPr>
          <w:b/>
        </w:rPr>
        <w:sym w:font="Wingdings" w:char="F0D5"/>
      </w:r>
    </w:p>
    <w:p w:rsidR="00E55942" w:rsidRPr="000367C0" w:rsidRDefault="00E55942" w:rsidP="00E55942">
      <w:pPr>
        <w:pStyle w:val="gemStandard"/>
        <w:tabs>
          <w:tab w:val="left" w:pos="567"/>
        </w:tabs>
        <w:ind w:left="567" w:hanging="567"/>
        <w:rPr>
          <w:b/>
        </w:rPr>
      </w:pPr>
      <w:r w:rsidRPr="000367C0">
        <w:rPr>
          <w:rFonts w:ascii="Wingdings" w:hAnsi="Wingdings"/>
          <w:b/>
        </w:rPr>
        <w:sym w:font="Wingdings" w:char="F0D6"/>
      </w:r>
      <w:r w:rsidRPr="000367C0">
        <w:rPr>
          <w:b/>
        </w:rPr>
        <w:tab/>
        <w:t xml:space="preserve">TIP1-A_4441 Konzept </w:t>
      </w:r>
      <w:r w:rsidRPr="007927D0">
        <w:rPr>
          <w:b/>
        </w:rPr>
        <w:t>Zertifikats</w:t>
      </w:r>
      <w:r w:rsidRPr="000367C0">
        <w:rPr>
          <w:b/>
        </w:rPr>
        <w:t>wechsel</w:t>
      </w:r>
    </w:p>
    <w:p w:rsidR="000163EE" w:rsidRDefault="00E55942" w:rsidP="00E55942">
      <w:pPr>
        <w:pStyle w:val="gemEinzug"/>
        <w:rPr>
          <w:rFonts w:ascii="Wingdings" w:hAnsi="Wingdings"/>
          <w:b/>
        </w:rPr>
      </w:pPr>
      <w:r w:rsidRPr="000367C0">
        <w:t xml:space="preserve">Der Anbieter des TSL-Dienstes MUSS ein Konzept für den Prozess des </w:t>
      </w:r>
      <w:r w:rsidRPr="007927D0">
        <w:t>Zertifikats</w:t>
      </w:r>
      <w:r w:rsidRPr="007927D0">
        <w:softHyphen/>
      </w:r>
      <w:r w:rsidRPr="000367C0">
        <w:t xml:space="preserve">wechsels (Erneuerung TSL-Signer-, TSL-Signer-CA- und OCSP-Signer-Zertifikat) erstellen.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TIP1-A_4442 Auftrag für Schlüsselerzeugung TSL-Signer</w:t>
      </w:r>
    </w:p>
    <w:p w:rsidR="000163EE" w:rsidRDefault="00E55942" w:rsidP="00E55942">
      <w:pPr>
        <w:pStyle w:val="gemEinzug"/>
        <w:rPr>
          <w:rFonts w:ascii="Wingdings" w:hAnsi="Wingdings"/>
          <w:b/>
        </w:rPr>
      </w:pPr>
      <w:r w:rsidRPr="007A36F3">
        <w:t xml:space="preserve">Der Anbieter des TSL-Dienstes MUSS sicherstellen, dass ein neues Schlüsselpaar und das darauf basierende Zertifikat für den TSL-Signer nur im Auftrag der gematik erzeugt werden. </w:t>
      </w:r>
    </w:p>
    <w:p w:rsidR="00E55942" w:rsidRPr="000163EE" w:rsidRDefault="000163EE" w:rsidP="000163EE">
      <w:pPr>
        <w:pStyle w:val="gemStandard"/>
      </w:pPr>
      <w:r>
        <w:rPr>
          <w:b/>
        </w:rPr>
        <w:sym w:font="Wingdings" w:char="F0D5"/>
      </w:r>
    </w:p>
    <w:p w:rsidR="00E55942" w:rsidRPr="007A36F3" w:rsidRDefault="00E55942" w:rsidP="00E55942">
      <w:pPr>
        <w:pStyle w:val="gemStandardFett0"/>
        <w:tabs>
          <w:tab w:val="left" w:pos="540"/>
        </w:tabs>
        <w:ind w:left="540" w:hanging="540"/>
      </w:pPr>
      <w:r w:rsidRPr="007A36F3">
        <w:rPr>
          <w:rFonts w:ascii="Wingdings" w:hAnsi="Wingdings"/>
        </w:rPr>
        <w:sym w:font="Wingdings" w:char="F0D6"/>
      </w:r>
      <w:r w:rsidRPr="007A36F3">
        <w:tab/>
        <w:t>TIP1-A_4051 Auftrag für Schlüsselerzeugung TSL-Signer-CA und OCSP-Res</w:t>
      </w:r>
      <w:r w:rsidRPr="007A36F3">
        <w:softHyphen/>
        <w:t>ponder</w:t>
      </w:r>
    </w:p>
    <w:p w:rsidR="000163EE" w:rsidRDefault="00E55942" w:rsidP="00E55942">
      <w:pPr>
        <w:pStyle w:val="gemEinzug"/>
        <w:rPr>
          <w:rFonts w:ascii="Wingdings" w:hAnsi="Wingdings"/>
          <w:b/>
        </w:rPr>
      </w:pPr>
      <w:r w:rsidRPr="00A670BC">
        <w:t xml:space="preserve">Der Anbieter des TSL-Dienstes MUSS sicherstellen, dass ein neues Schlüsselpaar und der darauf basierende Zertifikats-Request für TSL-Signer-CA und OCSP-Responder nur </w:t>
      </w:r>
      <w:r w:rsidRPr="00320E54">
        <w:t>auf</w:t>
      </w:r>
      <w:r w:rsidRPr="007927D0">
        <w:t>grund eines geprüften (Authentizität, Autorisierung) Auftrages</w:t>
      </w:r>
      <w:r w:rsidRPr="00A670BC">
        <w:t xml:space="preserve"> der gematik erzeugt werden.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lastRenderedPageBreak/>
        <w:sym w:font="Wingdings" w:char="F0D6"/>
      </w:r>
      <w:r w:rsidRPr="007A36F3">
        <w:rPr>
          <w:b/>
        </w:rPr>
        <w:tab/>
        <w:t>TIP1-A_4052 Auftrag für Schlüsselerzeugung, 2 Mitarbeiter</w:t>
      </w:r>
    </w:p>
    <w:p w:rsidR="000163EE" w:rsidRDefault="00E55942" w:rsidP="00E55942">
      <w:pPr>
        <w:pStyle w:val="gemEinzug"/>
        <w:rPr>
          <w:rFonts w:ascii="Wingdings" w:hAnsi="Wingdings"/>
          <w:b/>
        </w:rPr>
      </w:pPr>
      <w:r w:rsidRPr="007A36F3">
        <w:t>Der Anbieter des TSL-Dienstes MUSS überprüfen, dass der Auftrag für eine Schlüsselerzeugung der TSL-Signer-CA, des TSL-Signers und des OCSP-Responders durch zwei ve</w:t>
      </w:r>
      <w:r w:rsidRPr="007A36F3">
        <w:t>r</w:t>
      </w:r>
      <w:r w:rsidRPr="007A36F3">
        <w:t>antwortliche Mitarbeiter der gematik unterschrieben ist. Er MUSS dabei die Authentizität und Autorisierung dieser Mitarbeiter auf geei</w:t>
      </w:r>
      <w:r w:rsidRPr="007A36F3">
        <w:t>g</w:t>
      </w:r>
      <w:r w:rsidRPr="007A36F3">
        <w:t>nete verlässliche Weise übe</w:t>
      </w:r>
      <w:r w:rsidRPr="007A36F3">
        <w:t>r</w:t>
      </w:r>
      <w:r w:rsidRPr="007A36F3">
        <w:t xml:space="preserve">prüfen.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TIP1-A_4053 Auftrag für Erzeugung, Inhalt</w:t>
      </w:r>
    </w:p>
    <w:p w:rsidR="000163EE" w:rsidRDefault="00E55942" w:rsidP="00E55942">
      <w:pPr>
        <w:pStyle w:val="gemEinzug"/>
        <w:rPr>
          <w:rFonts w:ascii="Wingdings" w:hAnsi="Wingdings"/>
          <w:b/>
        </w:rPr>
      </w:pPr>
      <w:r w:rsidRPr="007A36F3">
        <w:t>Der Anbieter des TSL-Dienstes MUSS prüfen, ob der Auftrag der gematik min</w:t>
      </w:r>
      <w:r w:rsidRPr="007A36F3">
        <w:softHyphen/>
        <w:t>des</w:t>
      </w:r>
      <w:r w:rsidRPr="007A36F3">
        <w:softHyphen/>
        <w:t>tens die folgenden Daten en</w:t>
      </w:r>
      <w:r w:rsidRPr="007A36F3">
        <w:t>t</w:t>
      </w:r>
      <w:r w:rsidRPr="007A36F3">
        <w:t>hält:</w:t>
      </w:r>
      <w:r w:rsidRPr="007A36F3">
        <w:tab/>
      </w:r>
      <w:r w:rsidRPr="007A36F3">
        <w:br/>
        <w:t>(a) Datum des Auftrags</w:t>
      </w:r>
      <w:r w:rsidRPr="007A36F3">
        <w:tab/>
      </w:r>
      <w:r w:rsidRPr="007A36F3">
        <w:br/>
        <w:t>(b) Name des verantwortlichen Mitarbeiters 1 der gematik</w:t>
      </w:r>
      <w:r w:rsidRPr="007A36F3">
        <w:tab/>
      </w:r>
      <w:r w:rsidRPr="007A36F3">
        <w:br/>
        <w:t>(c) Name des verantwortlichen Mitarbeiters 2 der gematik</w:t>
      </w:r>
      <w:r w:rsidRPr="007A36F3">
        <w:tab/>
      </w:r>
      <w:r w:rsidRPr="007A36F3">
        <w:br/>
        <w:t>(d) Indikator, ob es sich um einen „normalen“ oder einen „notfallmäßigen“ Wechsel bzw. um eine initiale Schlüsselgenerierung handelt</w:t>
      </w:r>
      <w:r w:rsidRPr="007A36F3">
        <w:tab/>
      </w:r>
      <w:r w:rsidRPr="007A36F3">
        <w:br/>
        <w:t xml:space="preserve">(e) Vorgabe für die Länge und für den Algorithmus des neuen Schlüsselpaares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539" w:name="_Ref327170658"/>
      <w:bookmarkStart w:id="540" w:name="_Ref327170676"/>
      <w:bookmarkStart w:id="541" w:name="_Toc486427988"/>
      <w:r w:rsidRPr="007A36F3">
        <w:t>Schnittstelle P_Trust-Anchor-Change</w:t>
      </w:r>
      <w:bookmarkEnd w:id="539"/>
      <w:bookmarkEnd w:id="540"/>
      <w:bookmarkEnd w:id="541"/>
    </w:p>
    <w:p w:rsidR="00E55942" w:rsidRPr="007A36F3" w:rsidRDefault="00E55942" w:rsidP="000163EE">
      <w:pPr>
        <w:pStyle w:val="berschrift4"/>
      </w:pPr>
      <w:bookmarkStart w:id="542" w:name="_Toc486427989"/>
      <w:r w:rsidRPr="007A36F3">
        <w:t>Schnittstellendefinition</w:t>
      </w:r>
      <w:bookmarkEnd w:id="542"/>
      <w:r w:rsidRPr="007A36F3">
        <w:t xml:space="preserve"> </w:t>
      </w:r>
    </w:p>
    <w:p w:rsidR="00E55942" w:rsidRPr="007A36F3" w:rsidRDefault="00E55942" w:rsidP="00E55942">
      <w:pPr>
        <w:pStyle w:val="gemStandard"/>
      </w:pPr>
      <w:r w:rsidRPr="007A36F3">
        <w:t>Die Schnittstelle P_Trust-Anchor-Change dient der organisatorischen Abwicklung des TI-Vertrauensankerwechsels auf Seite des Anbieters des TSL-Dienstes, also des Updates des Schlüsselpaares und Zertifikates der TSL-Signer-CA. Dieser wird folgendermaßen umgesetzt:</w:t>
      </w:r>
    </w:p>
    <w:p w:rsidR="00E55942" w:rsidRPr="007A36F3" w:rsidRDefault="00E55942" w:rsidP="00E55942">
      <w:pPr>
        <w:pStyle w:val="gemStandard"/>
      </w:pPr>
      <w:r w:rsidRPr="007A36F3">
        <w:t>Das neue TSL-Signer-CA-Zertifikat wird nach dessen Generierung vom Anbieter des TSL-Dienstes mit dem Aktivierungszeitpunkt markiert und rechtzeitig in die TSL integriert. Dabei wird die Integrität des neuen Schlüssels und des dazugehörigen Zertifikates durch den gültigen alten TI-Vertrauensanker gesichert.</w:t>
      </w:r>
    </w:p>
    <w:p w:rsidR="00E55942" w:rsidRPr="007A36F3" w:rsidRDefault="00E55942" w:rsidP="000163EE">
      <w:pPr>
        <w:pStyle w:val="berschrift4"/>
      </w:pPr>
      <w:bookmarkStart w:id="543" w:name="_Toc486427990"/>
      <w:r w:rsidRPr="007A36F3">
        <w:t>Umsetzung</w:t>
      </w:r>
      <w:bookmarkEnd w:id="543"/>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TIP1-A_4054 TI-Vertrauensankerwechsel, Prozess</w:t>
      </w:r>
    </w:p>
    <w:p w:rsidR="000163EE" w:rsidRDefault="00E55942" w:rsidP="00E55942">
      <w:pPr>
        <w:pStyle w:val="gemEinzug"/>
        <w:rPr>
          <w:rFonts w:ascii="Wingdings" w:hAnsi="Wingdings"/>
          <w:b/>
        </w:rPr>
      </w:pPr>
      <w:r w:rsidRPr="007A36F3">
        <w:t xml:space="preserve">Der Anbieter des TSL-Dienstes MUSS den TI-Vertrauensankerwechsel (neues TSL-Signer-CA-Zertifikat und spezifischer Eintrag in die TSL) umsetzen können.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TIP1-A_4852 TI-Vertrauensankerwechsel, Konzept</w:t>
      </w:r>
    </w:p>
    <w:p w:rsidR="000163EE" w:rsidRDefault="00E55942" w:rsidP="00E55942">
      <w:pPr>
        <w:pStyle w:val="gemEinzug"/>
        <w:jc w:val="left"/>
        <w:rPr>
          <w:rFonts w:ascii="Wingdings" w:hAnsi="Wingdings"/>
          <w:b/>
        </w:rPr>
      </w:pPr>
      <w:r w:rsidRPr="007A36F3">
        <w:t>Der Anbieter des TSL-Dienstes MUSS über ein Konzept verfügen, wie er die folgenden Prozesse rechtzeitig initiiert und korrekt umsetzt:</w:t>
      </w:r>
      <w:r w:rsidRPr="007A36F3">
        <w:tab/>
      </w:r>
      <w:r w:rsidRPr="007A36F3">
        <w:br/>
        <w:t>(a) Schlüssel- und Zertifikatserneuerung für die TSL-Signer-CA</w:t>
      </w:r>
      <w:r w:rsidRPr="007A36F3">
        <w:tab/>
      </w:r>
      <w:r w:rsidRPr="007A36F3">
        <w:br/>
        <w:t xml:space="preserve">(b) Eintragung des neuen TSL-Signer-CA unter TSP-Diensten, markiert als neuer TI-Vertrauensanker </w:t>
      </w:r>
      <w:r w:rsidRPr="007A36F3">
        <w:br/>
        <w:t xml:space="preserve">Der Anbieter des TSL-Dienstes MUSS in diesem Konzept die Fristen der jeweiligen Prozessschritte festlegen. </w:t>
      </w:r>
    </w:p>
    <w:p w:rsidR="00E55942" w:rsidRPr="000163EE" w:rsidRDefault="000163EE" w:rsidP="000163EE">
      <w:pPr>
        <w:pStyle w:val="gemStandard"/>
      </w:pPr>
      <w:r>
        <w:rPr>
          <w:b/>
        </w:rPr>
        <w:sym w:font="Wingdings" w:char="F0D5"/>
      </w:r>
    </w:p>
    <w:p w:rsidR="00E55942" w:rsidRPr="007A36F3" w:rsidRDefault="00E55942" w:rsidP="00E55942">
      <w:pPr>
        <w:pStyle w:val="gemEinzug"/>
        <w:ind w:left="0"/>
      </w:pPr>
      <w:r w:rsidRPr="007A36F3">
        <w:lastRenderedPageBreak/>
        <w:t xml:space="preserve">Nach dem Initiieren des Prozesses seitens des Anbieters des TSL-Dienstes erfolgt die Schlüssel- und Zertifikatserneuerung gemäß Kapitel </w:t>
      </w:r>
      <w:r w:rsidRPr="007A36F3">
        <w:fldChar w:fldCharType="begin"/>
      </w:r>
      <w:r w:rsidRPr="007A36F3">
        <w:instrText xml:space="preserve"> REF _Ref327271169 \r \h  \* MERGEFORMAT </w:instrText>
      </w:r>
      <w:r w:rsidRPr="007A36F3">
        <w:fldChar w:fldCharType="separate"/>
      </w:r>
      <w:r w:rsidR="005C6E8F">
        <w:t>6.2.1</w:t>
      </w:r>
      <w:r w:rsidRPr="007A36F3">
        <w:fldChar w:fldCharType="end"/>
      </w:r>
      <w:r w:rsidRPr="007A36F3">
        <w:t xml:space="preserve"> „</w:t>
      </w:r>
      <w:r w:rsidRPr="007A36F3">
        <w:fldChar w:fldCharType="begin"/>
      </w:r>
      <w:r w:rsidRPr="007A36F3">
        <w:instrText xml:space="preserve"> REF _Ref327271188 \h  \* MERGEFORMAT </w:instrText>
      </w:r>
      <w:r w:rsidRPr="007A36F3">
        <w:fldChar w:fldCharType="separate"/>
      </w:r>
      <w:r w:rsidR="005C6E8F" w:rsidRPr="007A36F3">
        <w:t>Schnittstelle P_TSL-PKI-Zertifikats-Management</w:t>
      </w:r>
      <w:r w:rsidRPr="007A36F3">
        <w:fldChar w:fldCharType="end"/>
      </w:r>
      <w:r w:rsidRPr="007A36F3">
        <w:t xml:space="preserve">“. (Ein Antrag der gematik wird benötigt.) </w:t>
      </w:r>
    </w:p>
    <w:p w:rsidR="00E55942" w:rsidRPr="007A36F3" w:rsidRDefault="00E55942" w:rsidP="00E55942">
      <w:pPr>
        <w:pStyle w:val="gemEinzug"/>
        <w:ind w:left="0"/>
      </w:pPr>
      <w:r w:rsidRPr="007A36F3">
        <w:t xml:space="preserve">Die technischen Anforderungen an einen TSP-Dienst-Eintrag werden in Kapitel </w:t>
      </w:r>
      <w:r w:rsidRPr="007A36F3">
        <w:fldChar w:fldCharType="begin"/>
      </w:r>
      <w:r w:rsidRPr="007A36F3">
        <w:instrText xml:space="preserve"> REF _Ref229454568 \r \h  \* MERGEFORMAT </w:instrText>
      </w:r>
      <w:r w:rsidRPr="007A36F3">
        <w:fldChar w:fldCharType="separate"/>
      </w:r>
      <w:r w:rsidR="005C6E8F">
        <w:t>7.3.2</w:t>
      </w:r>
      <w:r w:rsidRPr="007A36F3">
        <w:fldChar w:fldCharType="end"/>
      </w:r>
      <w:r w:rsidRPr="007A36F3">
        <w:t xml:space="preserve"> „</w:t>
      </w:r>
      <w:r w:rsidRPr="007A36F3">
        <w:fldChar w:fldCharType="begin"/>
      </w:r>
      <w:r w:rsidRPr="007A36F3">
        <w:instrText xml:space="preserve"> REF _Ref229454568 \h  \* MERGEFORMAT </w:instrText>
      </w:r>
      <w:r w:rsidRPr="007A36F3">
        <w:fldChar w:fldCharType="separate"/>
      </w:r>
      <w:r w:rsidR="005C6E8F" w:rsidRPr="007A36F3">
        <w:t>Angaben zum TSP-Dienst</w:t>
      </w:r>
      <w:r w:rsidRPr="007A36F3">
        <w:fldChar w:fldCharType="end"/>
      </w:r>
      <w:r w:rsidRPr="007A36F3">
        <w:t xml:space="preserve">“ gestellt. </w:t>
      </w:r>
    </w:p>
    <w:p w:rsidR="00E55942" w:rsidRPr="00CD3D16" w:rsidRDefault="00E55942" w:rsidP="00E55942">
      <w:pPr>
        <w:pStyle w:val="gemEinzug"/>
        <w:ind w:left="0"/>
        <w:rPr>
          <w:szCs w:val="22"/>
        </w:rPr>
      </w:pPr>
      <w:r w:rsidRPr="00CD3D16">
        <w:rPr>
          <w:szCs w:val="22"/>
        </w:rPr>
        <w:t>Die Abweichungen, um eine solchen Dienst als neuen TI-Vertrauensanker zu markieren, werden in [</w:t>
      </w:r>
      <w:r w:rsidRPr="00CD3D16">
        <w:rPr>
          <w:szCs w:val="22"/>
        </w:rPr>
        <w:fldChar w:fldCharType="begin"/>
      </w:r>
      <w:r w:rsidRPr="00CD3D16">
        <w:rPr>
          <w:szCs w:val="22"/>
        </w:rPr>
        <w:instrText xml:space="preserve"> REF doc_gemSpec_PKI \h  \* MERGEFORMAT </w:instrText>
      </w:r>
      <w:r w:rsidRPr="00CD3D16">
        <w:rPr>
          <w:szCs w:val="22"/>
        </w:rPr>
      </w:r>
      <w:r w:rsidRPr="00CD3D16">
        <w:rPr>
          <w:szCs w:val="22"/>
        </w:rPr>
        <w:fldChar w:fldCharType="separate"/>
      </w:r>
      <w:r w:rsidR="005C6E8F" w:rsidRPr="005C6E8F">
        <w:rPr>
          <w:szCs w:val="22"/>
        </w:rPr>
        <w:t>gemSpec_PKI</w:t>
      </w:r>
      <w:r w:rsidRPr="00CD3D16">
        <w:rPr>
          <w:szCs w:val="22"/>
        </w:rPr>
        <w:fldChar w:fldCharType="end"/>
      </w:r>
      <w:r w:rsidRPr="00CD3D16">
        <w:rPr>
          <w:szCs w:val="22"/>
        </w:rPr>
        <w:t>], insbesondere [</w:t>
      </w:r>
      <w:r w:rsidRPr="00CD3D16">
        <w:rPr>
          <w:szCs w:val="22"/>
        </w:rPr>
        <w:fldChar w:fldCharType="begin"/>
      </w:r>
      <w:r w:rsidRPr="00CD3D16">
        <w:rPr>
          <w:szCs w:val="22"/>
        </w:rPr>
        <w:instrText xml:space="preserve"> REF doc_gemSpec_PKI \h  \* MERGEFORMAT </w:instrText>
      </w:r>
      <w:r w:rsidRPr="00CD3D16">
        <w:rPr>
          <w:szCs w:val="22"/>
        </w:rPr>
      </w:r>
      <w:r w:rsidRPr="00CD3D16">
        <w:rPr>
          <w:szCs w:val="22"/>
        </w:rPr>
        <w:fldChar w:fldCharType="separate"/>
      </w:r>
      <w:r w:rsidR="005C6E8F" w:rsidRPr="005C6E8F">
        <w:rPr>
          <w:szCs w:val="22"/>
        </w:rPr>
        <w:t>gemSpec_PKI</w:t>
      </w:r>
      <w:r w:rsidRPr="00CD3D16">
        <w:rPr>
          <w:szCs w:val="22"/>
        </w:rPr>
        <w:fldChar w:fldCharType="end"/>
      </w:r>
      <w:r w:rsidRPr="00CD3D16">
        <w:rPr>
          <w:szCs w:val="22"/>
        </w:rPr>
        <w:t>#8.1.2.2] beschrieben.</w:t>
      </w:r>
      <w:bookmarkStart w:id="544" w:name="_Toc325720600"/>
      <w:bookmarkStart w:id="545" w:name="_Toc325720602"/>
      <w:bookmarkStart w:id="546" w:name="_Toc325720604"/>
      <w:bookmarkStart w:id="547" w:name="_Toc325720606"/>
      <w:bookmarkStart w:id="548" w:name="_Toc325527521"/>
      <w:bookmarkStart w:id="549" w:name="_Toc325530755"/>
      <w:bookmarkStart w:id="550" w:name="_Toc325530915"/>
      <w:bookmarkStart w:id="551" w:name="_Toc325558041"/>
      <w:bookmarkStart w:id="552" w:name="_Toc325720608"/>
      <w:bookmarkStart w:id="553" w:name="_Toc325527523"/>
      <w:bookmarkStart w:id="554" w:name="_Toc325530757"/>
      <w:bookmarkStart w:id="555" w:name="_Toc325530917"/>
      <w:bookmarkStart w:id="556" w:name="_Toc325558043"/>
      <w:bookmarkStart w:id="557" w:name="_Toc325720610"/>
      <w:bookmarkStart w:id="558" w:name="_Toc325527525"/>
      <w:bookmarkStart w:id="559" w:name="_Toc325530759"/>
      <w:bookmarkStart w:id="560" w:name="_Toc325530919"/>
      <w:bookmarkStart w:id="561" w:name="_Toc325558045"/>
      <w:bookmarkStart w:id="562" w:name="_Toc325720612"/>
      <w:bookmarkStart w:id="563" w:name="_Toc325527527"/>
      <w:bookmarkStart w:id="564" w:name="_Toc325530761"/>
      <w:bookmarkStart w:id="565" w:name="_Toc325530921"/>
      <w:bookmarkStart w:id="566" w:name="_Toc325558047"/>
      <w:bookmarkStart w:id="567" w:name="_Toc325720614"/>
      <w:bookmarkStart w:id="568" w:name="_Toc325720616"/>
      <w:bookmarkStart w:id="569" w:name="_Toc325527530"/>
      <w:bookmarkStart w:id="570" w:name="_Toc325530764"/>
      <w:bookmarkStart w:id="571" w:name="_Toc325530924"/>
      <w:bookmarkStart w:id="572" w:name="_Toc325558050"/>
      <w:bookmarkStart w:id="573" w:name="_Toc325720618"/>
      <w:bookmarkStart w:id="574" w:name="_Toc325527532"/>
      <w:bookmarkStart w:id="575" w:name="_Toc325530766"/>
      <w:bookmarkStart w:id="576" w:name="_Toc325530926"/>
      <w:bookmarkStart w:id="577" w:name="_Toc325558052"/>
      <w:bookmarkStart w:id="578" w:name="_Toc325720620"/>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rsidR="00E55942" w:rsidRPr="007A36F3" w:rsidRDefault="00E55942" w:rsidP="000163EE">
      <w:pPr>
        <w:pStyle w:val="berschrift3"/>
      </w:pPr>
      <w:bookmarkStart w:id="579" w:name="_Toc486427991"/>
      <w:r w:rsidRPr="007A36F3">
        <w:t>Testunterstützung</w:t>
      </w:r>
      <w:bookmarkEnd w:id="579"/>
    </w:p>
    <w:p w:rsidR="00E55942" w:rsidRPr="007A36F3" w:rsidRDefault="00E55942" w:rsidP="00E55942">
      <w:pPr>
        <w:pStyle w:val="gemStandard"/>
      </w:pPr>
      <w:r w:rsidRPr="00CD3D16">
        <w:rPr>
          <w:szCs w:val="22"/>
        </w:rPr>
        <w:t>Neben der PKI für die Produktivumgebung (PU) wird eine davon separierte PKI für Test- und Referenzzwecke betrieben. (Siehe dazu [</w:t>
      </w:r>
      <w:r w:rsidRPr="00CD3D16">
        <w:rPr>
          <w:szCs w:val="22"/>
        </w:rPr>
        <w:fldChar w:fldCharType="begin"/>
      </w:r>
      <w:r w:rsidRPr="00CD3D16">
        <w:rPr>
          <w:szCs w:val="22"/>
        </w:rPr>
        <w:instrText xml:space="preserve"> REF doc_gemSpec_PKI \h  \* MERGEFORMAT </w:instrText>
      </w:r>
      <w:r w:rsidRPr="00CD3D16">
        <w:rPr>
          <w:szCs w:val="22"/>
        </w:rPr>
      </w:r>
      <w:r w:rsidRPr="00CD3D16">
        <w:rPr>
          <w:szCs w:val="22"/>
        </w:rPr>
        <w:fldChar w:fldCharType="separate"/>
      </w:r>
      <w:r w:rsidR="005C6E8F" w:rsidRPr="005C6E8F">
        <w:rPr>
          <w:szCs w:val="22"/>
        </w:rPr>
        <w:t>gemSpec_PKI</w:t>
      </w:r>
      <w:r w:rsidRPr="00CD3D16">
        <w:rPr>
          <w:szCs w:val="22"/>
        </w:rPr>
        <w:fldChar w:fldCharType="end"/>
      </w:r>
      <w:r w:rsidRPr="00CD3D16">
        <w:rPr>
          <w:szCs w:val="22"/>
        </w:rPr>
        <w:t>#3.2.2]). Pro PKI-Umgebung</w:t>
      </w:r>
      <w:r w:rsidRPr="007A36F3">
        <w:t xml:space="preserve"> müssen also individuelle Schlüsselpaare und Zertifikate erzeugt werden.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TIP1-A_4443 TSL-Zertifikate für Testzwecke</w:t>
      </w:r>
    </w:p>
    <w:p w:rsidR="000163EE" w:rsidRDefault="00E55942" w:rsidP="00E55942">
      <w:pPr>
        <w:pStyle w:val="gemEinzug"/>
        <w:rPr>
          <w:rFonts w:ascii="Wingdings" w:hAnsi="Wingdings"/>
          <w:b/>
        </w:rPr>
      </w:pPr>
      <w:r w:rsidRPr="007A36F3">
        <w:t xml:space="preserve">Der Anbieter des TSL-Dienstes MUSS pro PKI-Umgebung separate Schlüsselpaare und Zertifikate für die TSL-Signer-CA, den TSL-Signer und seine OCSP-Responder erzeugen.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lang w:val="en-GB"/>
        </w:rPr>
        <w:sym w:font="Wingdings" w:char="F0D6"/>
      </w:r>
      <w:r w:rsidRPr="007A36F3">
        <w:rPr>
          <w:b/>
        </w:rPr>
        <w:tab/>
        <w:t>TIP1-A_4444 Namen für TSL-Zertifikate für Testzwecke</w:t>
      </w:r>
    </w:p>
    <w:p w:rsidR="000163EE" w:rsidRDefault="00E55942" w:rsidP="00E55942">
      <w:pPr>
        <w:pStyle w:val="gemEinzug"/>
        <w:rPr>
          <w:rFonts w:ascii="Wingdings" w:hAnsi="Wingdings"/>
          <w:b/>
          <w:lang w:val="en-GB"/>
        </w:rPr>
      </w:pPr>
      <w:r w:rsidRPr="007A36F3">
        <w:t>Der Anbieter des TSL-Dienstes MUSS die Namen (CN: und O:) sämtlicher seiner Zertifikate für Testzwecke entsprechend den korrespondierenden Zertifikatsprofilen der Produktivumgebung verwenden und diese um den String „TEST-ONLY“ im CN-Feld sowie „NOT-VALID“ im O-Feld ergänzen.</w:t>
      </w:r>
    </w:p>
    <w:p w:rsidR="00E55942" w:rsidRPr="000163EE" w:rsidRDefault="000163EE" w:rsidP="000163EE">
      <w:pPr>
        <w:pStyle w:val="gemStandard"/>
      </w:pPr>
      <w:r>
        <w:rPr>
          <w:b/>
          <w:lang w:val="en-G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lang w:val="en-GB"/>
        </w:rPr>
        <w:sym w:font="Wingdings" w:char="F0D6"/>
      </w:r>
      <w:r w:rsidRPr="007A36F3">
        <w:rPr>
          <w:b/>
        </w:rPr>
        <w:tab/>
        <w:t>TIP1-A_4445 Profile TSL-Zertifikate für Testzwecke</w:t>
      </w:r>
    </w:p>
    <w:p w:rsidR="000163EE" w:rsidRDefault="00E55942" w:rsidP="00E55942">
      <w:pPr>
        <w:pStyle w:val="gemEinzug"/>
        <w:rPr>
          <w:rFonts w:ascii="Wingdings" w:hAnsi="Wingdings"/>
          <w:b/>
          <w:lang w:val="en-GB"/>
        </w:rPr>
      </w:pPr>
      <w:r w:rsidRPr="007A36F3">
        <w:t>Der Anbieter des TSL-Dienstes SOLL die Feldattribute (außer CN: und O:) für sämtliche seiner Zertifikate für Testzwecke gemäß den korrespondierenden Profilen der Produktivumgebung setzen.</w:t>
      </w:r>
      <w:r w:rsidRPr="007A36F3">
        <w:rPr>
          <w:b/>
        </w:rPr>
        <w:t xml:space="preserve"> </w:t>
      </w:r>
    </w:p>
    <w:p w:rsidR="00E55942" w:rsidRPr="000163EE" w:rsidRDefault="000163EE" w:rsidP="000163EE">
      <w:pPr>
        <w:pStyle w:val="gemStandard"/>
      </w:pPr>
      <w:r>
        <w:rPr>
          <w:b/>
          <w:lang w:val="en-G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lang w:val="en-GB"/>
        </w:rPr>
        <w:sym w:font="Wingdings" w:char="F0D6"/>
      </w:r>
      <w:r w:rsidRPr="007A36F3">
        <w:rPr>
          <w:b/>
        </w:rPr>
        <w:tab/>
        <w:t xml:space="preserve">TIP1-A_4446 Trennung von Komponenten PU und Test-PKI </w:t>
      </w:r>
    </w:p>
    <w:p w:rsidR="000163EE" w:rsidRDefault="00E55942" w:rsidP="00E55942">
      <w:pPr>
        <w:pStyle w:val="gemEinzug"/>
        <w:rPr>
          <w:rFonts w:ascii="Wingdings" w:hAnsi="Wingdings"/>
          <w:b/>
          <w:lang w:val="en-GB"/>
        </w:rPr>
      </w:pPr>
      <w:r w:rsidRPr="007A36F3">
        <w:t>Der Anbieter des TSL-Dienstes DARF NICHT ein HSM oder eine andere Kompo</w:t>
      </w:r>
      <w:r w:rsidRPr="007A36F3">
        <w:softHyphen/>
        <w:t>nen</w:t>
      </w:r>
      <w:r w:rsidRPr="007A36F3">
        <w:softHyphen/>
      </w:r>
      <w:r w:rsidRPr="007A36F3">
        <w:softHyphen/>
        <w:t>te aus der Produktivumgebung für die Test-PKI benutzen. Der Anbieter des TSL-Dienstes DARF NICHT ein HSM oder eine andere Kompo</w:t>
      </w:r>
      <w:r w:rsidRPr="007A36F3">
        <w:softHyphen/>
        <w:t>nente aus der Test-PKI für die Produktivumgebung benutzen.</w:t>
      </w:r>
      <w:r w:rsidRPr="007A36F3">
        <w:rPr>
          <w:b/>
        </w:rPr>
        <w:t xml:space="preserve"> </w:t>
      </w:r>
    </w:p>
    <w:p w:rsidR="00E55942" w:rsidRPr="000163EE" w:rsidRDefault="000163EE" w:rsidP="000163EE">
      <w:pPr>
        <w:pStyle w:val="gemStandard"/>
      </w:pPr>
      <w:r>
        <w:rPr>
          <w:b/>
          <w:lang w:val="en-GB"/>
        </w:rPr>
        <w:sym w:font="Wingdings" w:char="F0D5"/>
      </w:r>
    </w:p>
    <w:p w:rsidR="00E55942" w:rsidRPr="007A36F3" w:rsidRDefault="00E55942" w:rsidP="000163EE">
      <w:pPr>
        <w:pStyle w:val="berschrift2"/>
      </w:pPr>
      <w:bookmarkStart w:id="580" w:name="_Toc486427992"/>
      <w:r w:rsidRPr="007A36F3">
        <w:t>TSL_Download</w:t>
      </w:r>
      <w:bookmarkEnd w:id="580"/>
    </w:p>
    <w:p w:rsidR="00E55942" w:rsidRPr="0012008C" w:rsidRDefault="00E55942" w:rsidP="00E55942">
      <w:pPr>
        <w:spacing w:before="180" w:after="60"/>
        <w:rPr>
          <w:rFonts w:cs="Arial"/>
          <w:color w:val="000000"/>
          <w:szCs w:val="20"/>
          <w:highlight w:val="yellow"/>
        </w:rPr>
      </w:pPr>
      <w:r w:rsidRPr="0012008C">
        <w:rPr>
          <w:rFonts w:cs="Arial"/>
          <w:color w:val="000000"/>
          <w:szCs w:val="20"/>
        </w:rPr>
        <w:t>Das Funktionsmerkmal TSL_Download stellt das Herunterladen der aktuellen Vertrauenslisten - TSL-Datei und BNetzA-VL-Datei - sicher.</w:t>
      </w:r>
    </w:p>
    <w:p w:rsidR="00E55942" w:rsidRPr="0012008C" w:rsidRDefault="00E55942" w:rsidP="00E55942">
      <w:pPr>
        <w:spacing w:before="180" w:after="60"/>
        <w:rPr>
          <w:rFonts w:cs="Arial"/>
          <w:color w:val="000000"/>
          <w:szCs w:val="20"/>
          <w:highlight w:val="yellow"/>
        </w:rPr>
      </w:pPr>
      <w:r w:rsidRPr="0012008C">
        <w:rPr>
          <w:rFonts w:cs="Arial"/>
          <w:color w:val="000000"/>
          <w:szCs w:val="20"/>
        </w:rPr>
        <w:t xml:space="preserve">Das Herunterladen der TSL-Datei geschieht in der TI über HTTP (Schnittstelle I_TSL_Download), für den (manuellen) Download über das Internet wird der </w:t>
      </w:r>
      <w:r w:rsidRPr="0012008C">
        <w:rPr>
          <w:rFonts w:cs="Arial"/>
          <w:color w:val="000000"/>
          <w:szCs w:val="20"/>
        </w:rPr>
        <w:lastRenderedPageBreak/>
        <w:t>Downloadpunkt über HTTPS erreicht. Über das Internet können für die TSL auch das TSL-Signer-CA- und das TSL-Signer-Zertifikat, sowie Angaben dazu heruntergeladen werden (Schnittstelle I_Cert_Download).</w:t>
      </w:r>
    </w:p>
    <w:p w:rsidR="00E55942" w:rsidRPr="0012008C" w:rsidRDefault="00E55942" w:rsidP="00E55942">
      <w:pPr>
        <w:rPr>
          <w:szCs w:val="22"/>
          <w:highlight w:val="yellow"/>
        </w:rPr>
      </w:pPr>
      <w:r w:rsidRPr="0012008C">
        <w:rPr>
          <w:szCs w:val="22"/>
        </w:rPr>
        <w:t>Das Herunterladen der BNetzA-VL-Datei und deren Hashwert geschieht in der TI über HTTPS (Schnittstelle I_BNetzA_VL_Download). Im Internet werden die Dateien durch den TSL-Dienst nicht zur Verfügung gestellt.</w:t>
      </w:r>
    </w:p>
    <w:p w:rsidR="00E55942" w:rsidRDefault="00E55942" w:rsidP="00E55942">
      <w:pPr>
        <w:spacing w:before="180" w:after="60"/>
        <w:rPr>
          <w:rFonts w:cs="Arial"/>
          <w:color w:val="000000"/>
          <w:szCs w:val="20"/>
          <w:highlight w:val="magenta"/>
        </w:rPr>
      </w:pPr>
      <w:r w:rsidRPr="0012008C">
        <w:rPr>
          <w:rFonts w:cs="Arial"/>
          <w:color w:val="000000"/>
          <w:szCs w:val="20"/>
        </w:rPr>
        <w:t>Für das Herunterladen von Dateien vom TSL-Dienst innerhalb der TI gelten die im folgenden aufgelisteten Anforderungen.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TIP1-A_4055 Web-Server</w:t>
      </w:r>
    </w:p>
    <w:p w:rsidR="000163EE" w:rsidRDefault="00E55942" w:rsidP="00E55942">
      <w:pPr>
        <w:pStyle w:val="gemEinzug"/>
        <w:rPr>
          <w:rFonts w:ascii="Wingdings" w:hAnsi="Wingdings"/>
          <w:b/>
        </w:rPr>
      </w:pPr>
      <w:r w:rsidRPr="007A36F3">
        <w:t>Der TSL-Dienst MUSS die Schnittstelle I_TSL_Download</w:t>
      </w:r>
      <w:r>
        <w:t xml:space="preserve"> </w:t>
      </w:r>
      <w:r w:rsidRPr="0012008C">
        <w:t>und I_BNetzA_VL_Download</w:t>
      </w:r>
      <w:r w:rsidRPr="007A36F3">
        <w:t xml:space="preserve"> über einen eigenen, selbstbetriebenen Web-Server zur Verfügung stellen. </w:t>
      </w:r>
    </w:p>
    <w:p w:rsidR="00E55942" w:rsidRPr="000163EE" w:rsidRDefault="000163EE" w:rsidP="000163EE">
      <w:pPr>
        <w:pStyle w:val="gemStandard"/>
      </w:pPr>
      <w:r>
        <w:rPr>
          <w:b/>
        </w:rPr>
        <w:sym w:font="Wingdings" w:char="F0D5"/>
      </w:r>
    </w:p>
    <w:p w:rsidR="00E55942" w:rsidRDefault="00E55942" w:rsidP="00E55942">
      <w:pPr>
        <w:pStyle w:val="gemStandard"/>
        <w:rPr>
          <w:b/>
        </w:rPr>
      </w:pPr>
      <w:r>
        <w:t xml:space="preserve">Siehe </w:t>
      </w:r>
      <w:r w:rsidRPr="007A36F3">
        <w:t xml:space="preserve">auch Kapitel </w:t>
      </w:r>
      <w:r w:rsidRPr="007A36F3">
        <w:fldChar w:fldCharType="begin"/>
      </w:r>
      <w:r w:rsidRPr="007A36F3">
        <w:instrText xml:space="preserve"> REF _Ref330393830 \r \h </w:instrText>
      </w:r>
      <w:r>
        <w:instrText xml:space="preserve"> \* MERGEFORMAT </w:instrText>
      </w:r>
      <w:r w:rsidRPr="007A36F3">
        <w:fldChar w:fldCharType="separate"/>
      </w:r>
      <w:r w:rsidR="005C6E8F">
        <w:t>5.4</w:t>
      </w:r>
      <w:r w:rsidRPr="007A36F3">
        <w:fldChar w:fldCharType="end"/>
      </w:r>
      <w:r w:rsidRPr="007A36F3">
        <w:t>, TIP1-A_3968 bezüglich der Sicherheit des Web-Servers.</w:t>
      </w:r>
    </w:p>
    <w:p w:rsidR="00E55942" w:rsidRPr="00AA5776" w:rsidRDefault="00E55942" w:rsidP="00E55942">
      <w:pPr>
        <w:pStyle w:val="gemStandard"/>
        <w:tabs>
          <w:tab w:val="left" w:pos="567"/>
        </w:tabs>
        <w:ind w:left="567" w:hanging="567"/>
        <w:rPr>
          <w:b/>
        </w:rPr>
      </w:pPr>
      <w:r w:rsidRPr="00EF2BF5">
        <w:rPr>
          <w:rFonts w:ascii="Wingdings" w:hAnsi="Wingdings"/>
          <w:b/>
        </w:rPr>
        <w:sym w:font="Wingdings" w:char="F0D6"/>
      </w:r>
      <w:r w:rsidRPr="00AA5776">
        <w:rPr>
          <w:b/>
        </w:rPr>
        <w:tab/>
        <w:t xml:space="preserve">TIP1-A_4060 </w:t>
      </w:r>
      <w:r w:rsidRPr="0012008C">
        <w:rPr>
          <w:b/>
        </w:rPr>
        <w:t>TSL-Dienst</w:t>
      </w:r>
      <w:r w:rsidRPr="00AA5776">
        <w:rPr>
          <w:b/>
        </w:rPr>
        <w:t>: URIs</w:t>
      </w:r>
    </w:p>
    <w:p w:rsidR="000163EE" w:rsidRDefault="00E55942" w:rsidP="00E55942">
      <w:pPr>
        <w:pStyle w:val="gemStandard"/>
        <w:ind w:left="567"/>
        <w:rPr>
          <w:rFonts w:ascii="Wingdings" w:hAnsi="Wingdings"/>
          <w:b/>
        </w:rPr>
      </w:pPr>
      <w:r w:rsidRPr="00EF2BF5">
        <w:t xml:space="preserve">Der TSL-Dienst MUSS die URIs, unter denen </w:t>
      </w:r>
      <w:r w:rsidRPr="0012008C">
        <w:t>Produkttypen der TI Dateien herunterladen können,</w:t>
      </w:r>
      <w:r w:rsidRPr="00EF2BF5">
        <w:t xml:space="preserve"> gemäß den Vo</w:t>
      </w:r>
      <w:r w:rsidRPr="00EF2BF5">
        <w:t>r</w:t>
      </w:r>
      <w:r w:rsidRPr="00EF2BF5">
        <w:t xml:space="preserve">gaben für den Namensraum der gematik gestalten. </w:t>
      </w:r>
    </w:p>
    <w:p w:rsidR="00E55942" w:rsidRPr="000163EE" w:rsidRDefault="000163EE" w:rsidP="00E55942">
      <w:pPr>
        <w:pStyle w:val="gemStandard"/>
        <w:ind w:left="567"/>
      </w:pPr>
      <w:r>
        <w:rPr>
          <w:rFonts w:ascii="Wingdings" w:hAnsi="Wingdings"/>
          <w:b/>
        </w:rPr>
        <w:sym w:font="Wingdings" w:char="F0D5"/>
      </w:r>
    </w:p>
    <w:p w:rsidR="00E55942" w:rsidRDefault="00E55942" w:rsidP="00E55942">
      <w:pPr>
        <w:pStyle w:val="gemStandard"/>
      </w:pPr>
      <w:r w:rsidRPr="0012008C">
        <w:t>Die</w:t>
      </w:r>
      <w:r w:rsidRPr="00EF2BF5">
        <w:t xml:space="preserve"> HTTP-URI</w:t>
      </w:r>
      <w:r w:rsidRPr="0012008C">
        <w:t>s</w:t>
      </w:r>
      <w:r w:rsidRPr="00EF2BF5">
        <w:t xml:space="preserve"> für die TI </w:t>
      </w:r>
      <w:r w:rsidRPr="0012008C">
        <w:t>werden</w:t>
      </w:r>
      <w:r w:rsidRPr="00EF2BF5">
        <w:t xml:space="preserve"> in das entsprechende Element der TSL int</w:t>
      </w:r>
      <w:r w:rsidRPr="00EF2BF5">
        <w:t>e</w:t>
      </w:r>
      <w:r w:rsidRPr="00EF2BF5">
        <w:t xml:space="preserve">griert (siehe </w:t>
      </w:r>
      <w:r w:rsidRPr="0012008C">
        <w:t>Kapitel</w:t>
      </w:r>
      <w:r>
        <w:t xml:space="preserve"> </w:t>
      </w:r>
      <w:r w:rsidRPr="00EF2BF5">
        <w:fldChar w:fldCharType="begin"/>
      </w:r>
      <w:r w:rsidRPr="00EF2BF5">
        <w:instrText xml:space="preserve"> REF _Ref229466325 \r \h  \* MERGEFORMAT </w:instrText>
      </w:r>
      <w:r w:rsidRPr="00EF2BF5">
        <w:fldChar w:fldCharType="separate"/>
      </w:r>
      <w:r w:rsidR="005C6E8F">
        <w:t>7.2.6</w:t>
      </w:r>
      <w:r w:rsidRPr="00EF2BF5">
        <w:fldChar w:fldCharType="end"/>
      </w:r>
      <w:r>
        <w:t xml:space="preserve"> </w:t>
      </w:r>
      <w:r w:rsidRPr="0012008C">
        <w:t>und</w:t>
      </w:r>
      <w:r w:rsidR="00CD3D16">
        <w:t xml:space="preserve"> </w:t>
      </w:r>
      <w:r w:rsidR="00CD3D16">
        <w:fldChar w:fldCharType="begin"/>
      </w:r>
      <w:r w:rsidR="00CD3D16">
        <w:instrText xml:space="preserve"> REF _Ref480527496 \r \h </w:instrText>
      </w:r>
      <w:r w:rsidR="00CD3D16">
        <w:fldChar w:fldCharType="separate"/>
      </w:r>
      <w:r w:rsidR="005C6E8F">
        <w:t>7.5</w:t>
      </w:r>
      <w:r w:rsidR="00CD3D16">
        <w:fldChar w:fldCharType="end"/>
      </w:r>
      <w:r w:rsidRPr="00EF2BF5">
        <w:t>).</w:t>
      </w:r>
    </w:p>
    <w:p w:rsidR="00E55942" w:rsidRPr="00D96A48" w:rsidRDefault="00E55942" w:rsidP="00E55942">
      <w:pPr>
        <w:pStyle w:val="gemStandard"/>
        <w:tabs>
          <w:tab w:val="left" w:pos="567"/>
        </w:tabs>
        <w:ind w:left="567" w:hanging="567"/>
        <w:rPr>
          <w:b/>
        </w:rPr>
      </w:pPr>
      <w:r w:rsidRPr="00D96A48">
        <w:rPr>
          <w:rFonts w:ascii="Wingdings" w:hAnsi="Wingdings"/>
          <w:b/>
        </w:rPr>
        <w:sym w:font="Wingdings" w:char="F0D6"/>
      </w:r>
      <w:r w:rsidRPr="00D96A48">
        <w:rPr>
          <w:b/>
        </w:rPr>
        <w:tab/>
        <w:t>TIP1-A_5119 TSL-Dienst: HTTP-Komprimierung unterstützen</w:t>
      </w:r>
    </w:p>
    <w:p w:rsidR="000163EE" w:rsidRDefault="00E55942" w:rsidP="00E55942">
      <w:pPr>
        <w:pStyle w:val="gemStandard"/>
        <w:ind w:left="567"/>
        <w:rPr>
          <w:rFonts w:ascii="Wingdings" w:hAnsi="Wingdings"/>
          <w:b/>
        </w:rPr>
      </w:pPr>
      <w:r w:rsidRPr="00EF2BF5">
        <w:t>Der TSL-Dienst MUSS die Komprimierung der Daten mittels Komprimierung über HTTP „Content Coding“ [RFC7231] mit dem Algorithmus gzip unterstützen.</w:t>
      </w:r>
    </w:p>
    <w:p w:rsidR="00E55942" w:rsidRPr="000163EE" w:rsidRDefault="000163EE" w:rsidP="00E55942">
      <w:pPr>
        <w:pStyle w:val="gemStandard"/>
        <w:ind w:left="567"/>
      </w:pPr>
      <w:r>
        <w:rPr>
          <w:rFonts w:ascii="Wingdings" w:hAnsi="Wingdings"/>
          <w:b/>
        </w:rPr>
        <w:sym w:font="Wingdings" w:char="F0D5"/>
      </w:r>
    </w:p>
    <w:p w:rsidR="00E55942" w:rsidRPr="00D96A48" w:rsidRDefault="00E55942" w:rsidP="00E55942">
      <w:pPr>
        <w:pStyle w:val="gemStandard"/>
        <w:tabs>
          <w:tab w:val="left" w:pos="567"/>
        </w:tabs>
        <w:ind w:left="567" w:hanging="567"/>
        <w:rPr>
          <w:b/>
        </w:rPr>
      </w:pPr>
      <w:r w:rsidRPr="00D96A48">
        <w:rPr>
          <w:rFonts w:ascii="Wingdings" w:hAnsi="Wingdings"/>
          <w:b/>
        </w:rPr>
        <w:sym w:font="Wingdings" w:char="F0D6"/>
      </w:r>
      <w:r w:rsidRPr="00D96A48">
        <w:rPr>
          <w:b/>
        </w:rPr>
        <w:tab/>
        <w:t>TIP1-A_5120 Clients des TSL-Dienstes: HTTP-Komprimierung unterstützen</w:t>
      </w:r>
    </w:p>
    <w:p w:rsidR="000163EE" w:rsidRDefault="00E55942" w:rsidP="00E55942">
      <w:pPr>
        <w:pStyle w:val="gemStandard"/>
        <w:ind w:left="567"/>
        <w:rPr>
          <w:rFonts w:ascii="Wingdings" w:hAnsi="Wingdings"/>
          <w:b/>
        </w:rPr>
      </w:pPr>
      <w:r w:rsidRPr="00EF2BF5">
        <w:t xml:space="preserve">Die Produkttypen der TI, die </w:t>
      </w:r>
      <w:r w:rsidRPr="0012008C">
        <w:t>Dateien vom TSL-Dienst</w:t>
      </w:r>
      <w:r w:rsidRPr="00EF2BF5">
        <w:t xml:space="preserve"> herunterladen, SOLLEN die Komprimierung der Daten über HTTP „Content Coding“ [RFC7231] mit dem Algorithmus gzip unterstützen. </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0163EE">
      <w:pPr>
        <w:pStyle w:val="berschrift3"/>
      </w:pPr>
      <w:bookmarkStart w:id="581" w:name="_Ref326069000"/>
      <w:bookmarkStart w:id="582" w:name="_Toc486427993"/>
      <w:r w:rsidRPr="007A36F3">
        <w:t>Schnittstelle I_TSL_Download</w:t>
      </w:r>
      <w:bookmarkEnd w:id="581"/>
      <w:bookmarkEnd w:id="582"/>
    </w:p>
    <w:p w:rsidR="00E55942" w:rsidRPr="007A36F3" w:rsidRDefault="00E55942" w:rsidP="000163EE">
      <w:pPr>
        <w:pStyle w:val="berschrift4"/>
      </w:pPr>
      <w:bookmarkStart w:id="583" w:name="_Toc486427994"/>
      <w:r w:rsidRPr="007A36F3">
        <w:t>Schnittstellendefinition</w:t>
      </w:r>
      <w:bookmarkEnd w:id="583"/>
      <w:r w:rsidRPr="007A36F3">
        <w:t xml:space="preserve"> </w:t>
      </w:r>
    </w:p>
    <w:p w:rsidR="00E55942" w:rsidRPr="007A36F3" w:rsidRDefault="00E55942" w:rsidP="00E55942">
      <w:pPr>
        <w:pStyle w:val="gemStandard"/>
      </w:pPr>
      <w:r w:rsidRPr="005C6E8F">
        <w:rPr>
          <w:szCs w:val="22"/>
        </w:rPr>
        <w:t>Die Schnittstelle I_TSL_Download wird durch [</w:t>
      </w:r>
      <w:r w:rsidRPr="005C6E8F">
        <w:rPr>
          <w:szCs w:val="22"/>
        </w:rPr>
        <w:fldChar w:fldCharType="begin"/>
      </w:r>
      <w:r w:rsidRPr="005C6E8F">
        <w:rPr>
          <w:szCs w:val="22"/>
        </w:rPr>
        <w:instrText xml:space="preserve"> REF doc_gemKPT_Arch_TIP \h  \* MERGEFORMAT </w:instrText>
      </w:r>
      <w:r w:rsidRPr="005C6E8F">
        <w:rPr>
          <w:szCs w:val="22"/>
        </w:rPr>
      </w:r>
      <w:r w:rsidRPr="005C6E8F">
        <w:rPr>
          <w:szCs w:val="22"/>
        </w:rPr>
        <w:fldChar w:fldCharType="separate"/>
      </w:r>
      <w:r w:rsidR="005C6E8F" w:rsidRPr="005C6E8F">
        <w:rPr>
          <w:szCs w:val="22"/>
        </w:rPr>
        <w:t>gemKPT_Arch_TIP</w:t>
      </w:r>
      <w:r w:rsidRPr="005C6E8F">
        <w:rPr>
          <w:szCs w:val="22"/>
        </w:rPr>
        <w:fldChar w:fldCharType="end"/>
      </w:r>
      <w:r w:rsidRPr="005C6E8F">
        <w:rPr>
          <w:szCs w:val="22"/>
        </w:rPr>
        <w:t>] vorgegeben:</w:t>
      </w:r>
      <w:r w:rsidRPr="005C6E8F">
        <w:rPr>
          <w:szCs w:val="22"/>
        </w:rPr>
        <w:br/>
      </w:r>
      <w:r w:rsidRPr="007A36F3">
        <w:t>Nach erfolgreicher Veröffentlichung der TSL muss diese allen Komponenten zur Ver</w:t>
      </w:r>
      <w:r w:rsidRPr="007A36F3">
        <w:softHyphen/>
        <w:t>fü</w:t>
      </w:r>
      <w:r w:rsidRPr="007A36F3">
        <w:softHyphen/>
        <w:t xml:space="preserve">gung stehen. </w:t>
      </w:r>
    </w:p>
    <w:p w:rsidR="00E55942" w:rsidRPr="007A36F3" w:rsidRDefault="00E55942" w:rsidP="00E55942">
      <w:pPr>
        <w:pStyle w:val="gemStandard"/>
      </w:pPr>
      <w:r w:rsidRPr="007A36F3">
        <w:t>Die Schnittstelle I_TSL_Download stellt also die TSL den TSL-validierenden Systemen zum Download bereit.</w:t>
      </w:r>
    </w:p>
    <w:p w:rsidR="00E55942" w:rsidRPr="007A36F3" w:rsidRDefault="00E55942" w:rsidP="000163EE">
      <w:pPr>
        <w:pStyle w:val="berschrift4"/>
      </w:pPr>
      <w:bookmarkStart w:id="584" w:name="_Toc486427995"/>
      <w:r w:rsidRPr="007A36F3">
        <w:lastRenderedPageBreak/>
        <w:t>Umsetzung</w:t>
      </w:r>
      <w:bookmarkStart w:id="585" w:name="_Toc328401621"/>
      <w:bookmarkStart w:id="586" w:name="_Toc328401622"/>
      <w:bookmarkStart w:id="587" w:name="_Toc328401636"/>
      <w:bookmarkStart w:id="588" w:name="_Toc328401637"/>
      <w:bookmarkEnd w:id="585"/>
      <w:bookmarkEnd w:id="586"/>
      <w:bookmarkEnd w:id="587"/>
      <w:bookmarkEnd w:id="588"/>
      <w:bookmarkEnd w:id="584"/>
    </w:p>
    <w:p w:rsidR="00E55942" w:rsidRPr="006E0381" w:rsidRDefault="00E55942" w:rsidP="006E0381">
      <w:pPr>
        <w:pStyle w:val="gemStandard"/>
        <w:tabs>
          <w:tab w:val="left" w:pos="567"/>
        </w:tabs>
        <w:ind w:left="567" w:hanging="567"/>
        <w:rPr>
          <w:b/>
          <w:szCs w:val="22"/>
          <w:lang w:val="en-US"/>
        </w:rPr>
      </w:pPr>
      <w:r w:rsidRPr="005C6E8F">
        <w:rPr>
          <w:rFonts w:ascii="Wingdings" w:hAnsi="Wingdings"/>
          <w:b/>
          <w:szCs w:val="22"/>
        </w:rPr>
        <w:sym w:font="Wingdings" w:char="F0D6"/>
      </w:r>
      <w:r w:rsidRPr="006E0381">
        <w:rPr>
          <w:b/>
          <w:szCs w:val="22"/>
          <w:lang w:val="en-US"/>
        </w:rPr>
        <w:tab/>
        <w:t>TIP1-A_4056 I_TSL_Download: HTTP für TI</w:t>
      </w:r>
    </w:p>
    <w:p w:rsidR="000163EE" w:rsidRDefault="00E55942" w:rsidP="00E55942">
      <w:pPr>
        <w:pStyle w:val="gemEinzug"/>
        <w:rPr>
          <w:rFonts w:ascii="Wingdings" w:hAnsi="Wingdings"/>
          <w:b/>
          <w:szCs w:val="22"/>
        </w:rPr>
      </w:pPr>
      <w:r w:rsidRPr="0076304D">
        <w:rPr>
          <w:szCs w:val="22"/>
        </w:rPr>
        <w:t>Der TSL-Dienst MUSS die Schnittstelle I_TSL_Download gemäß HTTP Version 1.1 [RFC2616] implementieren. Die Schnittstelle MUSS ohne Verwendung des TLS-Protokolls (HTTPS) erreichbar sein.</w:t>
      </w:r>
      <w:r w:rsidRPr="0076304D">
        <w:rPr>
          <w:b/>
          <w:szCs w:val="22"/>
        </w:rPr>
        <w:t xml:space="preserve"> </w:t>
      </w:r>
    </w:p>
    <w:p w:rsidR="00E55942" w:rsidRPr="000163EE" w:rsidRDefault="000163EE" w:rsidP="000163EE">
      <w:pPr>
        <w:pStyle w:val="gemStandard"/>
      </w:pPr>
      <w:r>
        <w:rPr>
          <w:b/>
        </w:rPr>
        <w:sym w:font="Wingdings" w:char="F0D5"/>
      </w:r>
    </w:p>
    <w:p w:rsidR="00E55942" w:rsidRPr="00AA5776" w:rsidRDefault="00E55942" w:rsidP="00E55942">
      <w:pPr>
        <w:pStyle w:val="gemStandard"/>
        <w:tabs>
          <w:tab w:val="left" w:pos="567"/>
        </w:tabs>
        <w:ind w:left="567" w:hanging="567"/>
        <w:rPr>
          <w:b/>
          <w:lang w:val="en-US"/>
        </w:rPr>
      </w:pPr>
      <w:r w:rsidRPr="007A36F3">
        <w:rPr>
          <w:rFonts w:ascii="Wingdings" w:hAnsi="Wingdings"/>
          <w:b/>
        </w:rPr>
        <w:sym w:font="Wingdings" w:char="F0D6"/>
      </w:r>
      <w:r w:rsidRPr="00AA5776">
        <w:rPr>
          <w:b/>
          <w:lang w:val="en-US"/>
        </w:rPr>
        <w:tab/>
        <w:t>TIP1-A_4057 I_TSL_Download: HTTPS für Internet</w:t>
      </w:r>
    </w:p>
    <w:p w:rsidR="000163EE" w:rsidRDefault="00E55942" w:rsidP="00E55942">
      <w:pPr>
        <w:pStyle w:val="gemEinzug"/>
        <w:rPr>
          <w:rFonts w:ascii="Wingdings" w:hAnsi="Wingdings"/>
          <w:b/>
        </w:rPr>
      </w:pPr>
      <w:r w:rsidRPr="007A36F3">
        <w:t>Der TSL-Dienst MUSS die Schnittstelle I_TSL_Download im Internet gemäß HTTP Version 1.1 [RFC2616] über TLS (HTTPS) implementieren. Dabei MUSS das TLS-Protokoll gemäß [gem</w:t>
      </w:r>
      <w:r w:rsidRPr="007A36F3">
        <w:softHyphen/>
        <w:t>Spec_Krypt#GS-A_4385] und [gem</w:t>
      </w:r>
      <w:r w:rsidRPr="007A36F3">
        <w:softHyphen/>
        <w:t xml:space="preserve">Spec_Krypt#GS-A_4386] mit einseitiger Authentifizierung (Server-Authentisierung) implementiert sein. </w:t>
      </w:r>
    </w:p>
    <w:p w:rsidR="00E55942" w:rsidRPr="000163EE" w:rsidRDefault="000163EE" w:rsidP="000163EE">
      <w:pPr>
        <w:pStyle w:val="gemStandard"/>
      </w:pPr>
      <w:r>
        <w:rPr>
          <w:b/>
        </w:rPr>
        <w:sym w:font="Wingdings" w:char="F0D5"/>
      </w:r>
    </w:p>
    <w:p w:rsidR="00E55942" w:rsidRPr="007F3455" w:rsidRDefault="00E55942" w:rsidP="00E55942">
      <w:pPr>
        <w:tabs>
          <w:tab w:val="left" w:pos="567"/>
        </w:tabs>
        <w:spacing w:before="180" w:after="60"/>
        <w:ind w:left="567" w:hanging="567"/>
        <w:rPr>
          <w:b/>
        </w:rPr>
      </w:pPr>
      <w:r w:rsidRPr="007F3455">
        <w:rPr>
          <w:rFonts w:ascii="Wingdings" w:hAnsi="Wingdings"/>
          <w:b/>
        </w:rPr>
        <w:sym w:font="Wingdings" w:char="F0D6"/>
      </w:r>
      <w:r w:rsidRPr="007F3455">
        <w:rPr>
          <w:b/>
        </w:rPr>
        <w:tab/>
        <w:t>TIP1-A_4058 X.509-Zertifikat für HTTPS</w:t>
      </w:r>
      <w:r w:rsidRPr="0012008C">
        <w:rPr>
          <w:b/>
        </w:rPr>
        <w:t>für Internet</w:t>
      </w:r>
    </w:p>
    <w:p w:rsidR="000163EE" w:rsidRDefault="00E55942" w:rsidP="00E55942">
      <w:pPr>
        <w:spacing w:before="180" w:after="60"/>
        <w:ind w:left="567"/>
        <w:rPr>
          <w:rFonts w:ascii="Wingdings" w:hAnsi="Wingdings"/>
          <w:b/>
        </w:rPr>
      </w:pPr>
      <w:r w:rsidRPr="007F3455">
        <w:t xml:space="preserve">Der TSL-Dienst MUSS für die HTTPS-Verbindung </w:t>
      </w:r>
      <w:r w:rsidRPr="0012008C">
        <w:t>zum Internet</w:t>
      </w:r>
      <w:r>
        <w:t xml:space="preserve"> </w:t>
      </w:r>
      <w:r w:rsidRPr="007F3455">
        <w:t xml:space="preserve">ein X.509-Zertifikat verwenden, welches in keinem marktüblichen Webbrowser (z.B. Firefox, Internet Explorer, Chrome und Safari) zu einer Warn- oder Fehlermeldung führt. </w:t>
      </w:r>
    </w:p>
    <w:p w:rsidR="00E55942" w:rsidRPr="000163EE" w:rsidRDefault="000163EE" w:rsidP="00E55942">
      <w:pPr>
        <w:spacing w:before="180" w:after="60"/>
        <w:ind w:left="567"/>
      </w:pPr>
      <w:r>
        <w:rPr>
          <w:rFonts w:ascii="Wingdings" w:hAnsi="Wingdings"/>
          <w:b/>
        </w:rPr>
        <w:sym w:font="Wingdings" w:char="F0D5"/>
      </w:r>
    </w:p>
    <w:p w:rsidR="00E55942" w:rsidRPr="007F3455" w:rsidRDefault="00E55942" w:rsidP="00E55942">
      <w:pPr>
        <w:tabs>
          <w:tab w:val="left" w:pos="567"/>
        </w:tabs>
        <w:spacing w:before="180" w:after="60"/>
        <w:ind w:left="567" w:hanging="567"/>
        <w:rPr>
          <w:b/>
        </w:rPr>
      </w:pPr>
      <w:r w:rsidRPr="007F3455">
        <w:rPr>
          <w:rFonts w:ascii="Wingdings" w:hAnsi="Wingdings"/>
          <w:b/>
        </w:rPr>
        <w:sym w:font="Wingdings" w:char="F0D6"/>
      </w:r>
      <w:r w:rsidRPr="007F3455">
        <w:rPr>
          <w:b/>
        </w:rPr>
        <w:tab/>
        <w:t>TIP1-A_4059 EV-SSL-Zertifikat für HTTPS</w:t>
      </w:r>
      <w:r w:rsidRPr="0012008C">
        <w:rPr>
          <w:b/>
        </w:rPr>
        <w:t xml:space="preserve"> für Internet</w:t>
      </w:r>
    </w:p>
    <w:p w:rsidR="000163EE" w:rsidRDefault="00E55942" w:rsidP="00E55942">
      <w:pPr>
        <w:pStyle w:val="gemEinzug"/>
        <w:rPr>
          <w:rFonts w:ascii="Wingdings" w:hAnsi="Wingdings"/>
          <w:b/>
        </w:rPr>
      </w:pPr>
      <w:r w:rsidRPr="007F3455">
        <w:t xml:space="preserve">Der TSL-Dienst SOLL für die HTTPS-Schnittstelle </w:t>
      </w:r>
      <w:r w:rsidRPr="0012008C">
        <w:t>im Internet</w:t>
      </w:r>
      <w:r>
        <w:t xml:space="preserve"> </w:t>
      </w:r>
      <w:r w:rsidRPr="007F3455">
        <w:t xml:space="preserve">ein Extended-Validation-SSL-Zertifikat gemäß </w:t>
      </w:r>
      <w:r w:rsidRPr="007A36F3">
        <w:t>[</w:t>
      </w:r>
      <w:r w:rsidRPr="00556E47">
        <w:rPr>
          <w:szCs w:val="22"/>
        </w:rPr>
        <w:fldChar w:fldCharType="begin"/>
      </w:r>
      <w:r w:rsidRPr="00556E47">
        <w:rPr>
          <w:szCs w:val="22"/>
        </w:rPr>
        <w:instrText xml:space="preserve"> REF Doc_EVSSL \h  \* MERGEFORMAT </w:instrText>
      </w:r>
      <w:r w:rsidRPr="00556E47">
        <w:rPr>
          <w:szCs w:val="22"/>
        </w:rPr>
      </w:r>
      <w:r w:rsidRPr="00556E47">
        <w:rPr>
          <w:szCs w:val="22"/>
        </w:rPr>
        <w:fldChar w:fldCharType="separate"/>
      </w:r>
      <w:r w:rsidR="005C6E8F" w:rsidRPr="005C6E8F">
        <w:rPr>
          <w:szCs w:val="22"/>
        </w:rPr>
        <w:t>EVSSL</w:t>
      </w:r>
      <w:r w:rsidRPr="00556E47">
        <w:rPr>
          <w:szCs w:val="22"/>
        </w:rPr>
        <w:fldChar w:fldCharType="end"/>
      </w:r>
      <w:r w:rsidRPr="007A36F3">
        <w:t xml:space="preserve">] verwenden.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Die Schnittstelle I_TSL_Download enthält genau eine logische Operation download_TSL, welche als Output die TSL in der in Kapitel </w:t>
      </w:r>
      <w:r w:rsidRPr="007A36F3">
        <w:fldChar w:fldCharType="begin"/>
      </w:r>
      <w:r w:rsidRPr="007A36F3">
        <w:instrText xml:space="preserve"> REF _Ref324337932 \r \h </w:instrText>
      </w:r>
      <w:r>
        <w:instrText xml:space="preserve"> \* MERGEFORMAT </w:instrText>
      </w:r>
      <w:r w:rsidRPr="007A36F3">
        <w:fldChar w:fldCharType="separate"/>
      </w:r>
      <w:r w:rsidR="005C6E8F">
        <w:t>7</w:t>
      </w:r>
      <w:r w:rsidRPr="007A36F3">
        <w:fldChar w:fldCharType="end"/>
      </w:r>
      <w:r w:rsidRPr="007A36F3">
        <w:t xml:space="preserve"> beschriebenen Form liefert.</w:t>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TIP1-A_4062 I_TSL_Download::download_TSL: GET-Befehl</w:t>
      </w:r>
    </w:p>
    <w:p w:rsidR="000163EE" w:rsidRDefault="00E55942" w:rsidP="00E55942">
      <w:pPr>
        <w:pStyle w:val="gemEinzug"/>
        <w:rPr>
          <w:rFonts w:ascii="Wingdings" w:hAnsi="Wingdings"/>
          <w:b/>
        </w:rPr>
      </w:pPr>
      <w:r w:rsidRPr="007A36F3">
        <w:t xml:space="preserve">Der TSL-Dienst MUSS die logische Operation I_TSL_Download::download_TSL so implementieren, dass sie durch den HTTP-GET-Befehl angestoßen werden.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TIP1-A_4063 I_TSL_Download::download_TSL: Header</w:t>
      </w:r>
    </w:p>
    <w:p w:rsidR="000163EE" w:rsidRDefault="00E55942" w:rsidP="00E55942">
      <w:pPr>
        <w:pStyle w:val="gemEinzug"/>
        <w:rPr>
          <w:rFonts w:ascii="Wingdings" w:hAnsi="Wingdings"/>
          <w:b/>
        </w:rPr>
      </w:pPr>
      <w:r w:rsidRPr="007A36F3">
        <w:t>Der TSL-Dienst MUSS die logische Operation I_TSL_Download::download_TSL so implementieren, dass die</w:t>
      </w:r>
      <w:r w:rsidRPr="007A36F3">
        <w:rPr>
          <w:b/>
        </w:rPr>
        <w:t xml:space="preserve"> </w:t>
      </w:r>
      <w:r w:rsidRPr="007A36F3">
        <w:t xml:space="preserve">Server-Antwort die notwendigen HTTP-Header-Datenfelder gemäß [RFC2616] enthält.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TIP1-A_4064 I_TSL_Download::download_TSL: Content-Type</w:t>
      </w:r>
    </w:p>
    <w:p w:rsidR="000163EE" w:rsidRDefault="00E55942" w:rsidP="00E55942">
      <w:pPr>
        <w:pStyle w:val="gemEinzug"/>
        <w:rPr>
          <w:rFonts w:ascii="Wingdings" w:hAnsi="Wingdings"/>
          <w:b/>
        </w:rPr>
      </w:pPr>
      <w:r w:rsidRPr="008A494E">
        <w:t>Der TSL-Dienst SOLL die logische Operation I_TSL_Download::download_TSL so implementieren, dass das Datenfeld „Content-Type“ im HTTP-Header der Server-Antwort als Wert</w:t>
      </w:r>
      <w:r w:rsidRPr="008A494E">
        <w:rPr>
          <w:b/>
        </w:rPr>
        <w:t xml:space="preserve"> </w:t>
      </w:r>
      <w:r w:rsidRPr="008A494E">
        <w:t>den MIME-Type „application/vnd.etsi.tsl+xml“ enthält.</w:t>
      </w:r>
    </w:p>
    <w:p w:rsidR="00E55942" w:rsidRPr="000163EE" w:rsidRDefault="000163EE" w:rsidP="000163EE">
      <w:pPr>
        <w:pStyle w:val="gemStandard"/>
      </w:pPr>
      <w:r>
        <w:rPr>
          <w:b/>
        </w:rPr>
        <w:sym w:font="Wingdings" w:char="F0D5"/>
      </w:r>
    </w:p>
    <w:p w:rsidR="00E55942" w:rsidRPr="0012008C" w:rsidRDefault="00E55942" w:rsidP="00E55942">
      <w:pPr>
        <w:pStyle w:val="gemAnmerkung"/>
        <w:rPr>
          <w:strike/>
          <w:highlight w:val="yellow"/>
        </w:rPr>
      </w:pPr>
    </w:p>
    <w:p w:rsidR="00E55942" w:rsidRPr="0012008C" w:rsidRDefault="00E55942" w:rsidP="00E55942">
      <w:pPr>
        <w:pStyle w:val="gemStandard"/>
        <w:rPr>
          <w:i/>
          <w:highlight w:val="yellow"/>
        </w:rPr>
      </w:pPr>
      <w:r w:rsidRPr="0012008C">
        <w:rPr>
          <w:i/>
        </w:rPr>
        <w:lastRenderedPageBreak/>
        <w:t xml:space="preserve">Hinweis: Dieser MIME-Type entspricht der IANA-Registrierung (siehe </w:t>
      </w:r>
      <w:hyperlink r:id="rId24" w:history="1">
        <w:r w:rsidRPr="0012008C">
          <w:rPr>
            <w:rStyle w:val="Hyperlink"/>
            <w:i/>
          </w:rPr>
          <w:t>http://www.iana.org/assign</w:t>
        </w:r>
        <w:r w:rsidRPr="0012008C">
          <w:rPr>
            <w:rStyle w:val="Hyperlink"/>
            <w:i/>
          </w:rPr>
          <w:softHyphen/>
          <w:t>ments/media-types/application/vnd.etsi.tsl+xml</w:t>
        </w:r>
      </w:hyperlink>
      <w:r w:rsidRPr="0012008C">
        <w:rPr>
          <w:i/>
        </w:rPr>
        <w:t xml:space="preserve"> und [ETSI_TS_119_612], Kap. 6.2.1 u. 6.2.2) für TSL-Dateien im XML-Format. </w:t>
      </w:r>
    </w:p>
    <w:p w:rsidR="00E55942" w:rsidRPr="0012008C" w:rsidRDefault="00E55942" w:rsidP="00E55942">
      <w:pPr>
        <w:pStyle w:val="gemAnmerkung"/>
        <w:rPr>
          <w:strike/>
          <w:highlight w:val="yellow"/>
        </w:rPr>
      </w:pPr>
    </w:p>
    <w:p w:rsidR="00E55942" w:rsidRPr="006E0381" w:rsidRDefault="00E55942" w:rsidP="006E0381">
      <w:pPr>
        <w:pStyle w:val="gemStandard"/>
        <w:tabs>
          <w:tab w:val="left" w:pos="567"/>
        </w:tabs>
        <w:ind w:left="567" w:hanging="567"/>
        <w:rPr>
          <w:b/>
          <w:lang w:val="en-US"/>
        </w:rPr>
      </w:pPr>
      <w:r w:rsidRPr="007A36F3">
        <w:rPr>
          <w:rFonts w:ascii="Wingdings" w:hAnsi="Wingdings"/>
          <w:b/>
        </w:rPr>
        <w:sym w:font="Wingdings" w:char="F0D6"/>
      </w:r>
      <w:r w:rsidRPr="006E0381">
        <w:rPr>
          <w:b/>
          <w:lang w:val="en-US"/>
        </w:rPr>
        <w:tab/>
        <w:t>TIP1-A_4065 I_TSL_Download::download_TSL: Body</w:t>
      </w:r>
    </w:p>
    <w:p w:rsidR="000163EE" w:rsidRDefault="00E55942" w:rsidP="00E55942">
      <w:pPr>
        <w:pStyle w:val="gemEinzug"/>
        <w:rPr>
          <w:rFonts w:ascii="Wingdings" w:hAnsi="Wingdings"/>
          <w:b/>
        </w:rPr>
      </w:pPr>
      <w:r w:rsidRPr="007A36F3">
        <w:t>Der TSL-Dienst MUSS die logische Operation I_TSL_Download::download_TSL so implementieren, dass die</w:t>
      </w:r>
      <w:r w:rsidRPr="007A36F3">
        <w:rPr>
          <w:b/>
        </w:rPr>
        <w:t xml:space="preserve"> </w:t>
      </w:r>
      <w:r w:rsidRPr="007A36F3">
        <w:t xml:space="preserve">Server-Antwort im HTTP-Body die TSL als XML-Datei enthält. </w:t>
      </w:r>
    </w:p>
    <w:p w:rsidR="00E55942" w:rsidRPr="000163EE" w:rsidRDefault="000163EE" w:rsidP="000163EE">
      <w:pPr>
        <w:pStyle w:val="gemStandard"/>
      </w:pPr>
      <w:r>
        <w:rPr>
          <w:b/>
        </w:rPr>
        <w:sym w:font="Wingdings" w:char="F0D5"/>
      </w:r>
    </w:p>
    <w:p w:rsidR="00E55942" w:rsidRPr="007A36F3" w:rsidRDefault="00E55942" w:rsidP="00E55942">
      <w:pPr>
        <w:pStyle w:val="gemAnmerkung"/>
      </w:pPr>
      <w:r w:rsidRPr="007A36F3">
        <w:t xml:space="preserve">Hinweis: Auf das genaue Format der TSL-XML-Datei wird in Kapitel </w:t>
      </w:r>
      <w:r w:rsidRPr="007A36F3">
        <w:fldChar w:fldCharType="begin"/>
      </w:r>
      <w:r w:rsidRPr="007A36F3">
        <w:instrText xml:space="preserve"> REF _Ref324339506 \r \h  \* MERGEFORMAT </w:instrText>
      </w:r>
      <w:r w:rsidRPr="007A36F3">
        <w:fldChar w:fldCharType="separate"/>
      </w:r>
      <w:r w:rsidR="005C6E8F">
        <w:t>7</w:t>
      </w:r>
      <w:r w:rsidRPr="007A36F3">
        <w:fldChar w:fldCharType="end"/>
      </w:r>
      <w:r w:rsidRPr="007A36F3">
        <w:t xml:space="preserve"> eingegangen.</w:t>
      </w:r>
    </w:p>
    <w:p w:rsidR="00E55942" w:rsidRPr="0012008C" w:rsidRDefault="00E55942" w:rsidP="000163EE">
      <w:pPr>
        <w:pStyle w:val="berschrift3"/>
        <w:rPr>
          <w:highlight w:val="yellow"/>
        </w:rPr>
      </w:pPr>
      <w:bookmarkStart w:id="589" w:name="_Ref327539443"/>
      <w:bookmarkStart w:id="590" w:name="_Toc486427996"/>
      <w:r w:rsidRPr="0012008C">
        <w:t>Schnittstelle I_BNetzA_VL_Download</w:t>
      </w:r>
      <w:bookmarkEnd w:id="590"/>
    </w:p>
    <w:p w:rsidR="00E55942" w:rsidRPr="0012008C" w:rsidRDefault="00E55942" w:rsidP="000163EE">
      <w:pPr>
        <w:pStyle w:val="berschrift4"/>
        <w:rPr>
          <w:highlight w:val="yellow"/>
        </w:rPr>
      </w:pPr>
      <w:bookmarkStart w:id="591" w:name="_Toc486427997"/>
      <w:r w:rsidRPr="0012008C">
        <w:t>Schnittstellendefinition</w:t>
      </w:r>
      <w:bookmarkEnd w:id="591"/>
      <w:r w:rsidRPr="0012008C">
        <w:t xml:space="preserve"> </w:t>
      </w:r>
    </w:p>
    <w:p w:rsidR="00E55942" w:rsidRPr="0012008C" w:rsidRDefault="00E55942" w:rsidP="00E55942">
      <w:pPr>
        <w:pStyle w:val="gemStandard"/>
        <w:rPr>
          <w:highlight w:val="yellow"/>
        </w:rPr>
      </w:pPr>
      <w:r w:rsidRPr="0012008C">
        <w:t>Die Schnittstelle I_BNetzA_VL_Download wird durch [gemKPT_Arch_TIP] vorgegeben:</w:t>
      </w:r>
    </w:p>
    <w:p w:rsidR="00E55942" w:rsidRPr="0012008C" w:rsidRDefault="00E55942" w:rsidP="00E55942">
      <w:pPr>
        <w:pStyle w:val="gemStandard"/>
        <w:rPr>
          <w:highlight w:val="yellow"/>
        </w:rPr>
      </w:pPr>
      <w:r w:rsidRPr="0012008C">
        <w:t>Die Vertrauensliste der BNetzA muss in der TI zur Verfügung stehen.</w:t>
      </w:r>
    </w:p>
    <w:p w:rsidR="00E55942" w:rsidRPr="0012008C" w:rsidRDefault="00E55942" w:rsidP="00E55942">
      <w:pPr>
        <w:pStyle w:val="gemStandard"/>
        <w:rPr>
          <w:highlight w:val="yellow"/>
        </w:rPr>
      </w:pPr>
      <w:r w:rsidRPr="0012008C">
        <w:t>Die Schnittstelle I_BNetzA_VL_Download enthält zwei logische Operationen – eine zum Herunterladen der BNetzA-VL-Datei und eine zum Herunterladen eines Hashwertes der BNetzA-VL-Datei.</w:t>
      </w:r>
    </w:p>
    <w:p w:rsidR="00E55942" w:rsidRPr="0012008C" w:rsidRDefault="00E55942" w:rsidP="000163EE">
      <w:pPr>
        <w:pStyle w:val="berschrift4"/>
        <w:rPr>
          <w:highlight w:val="yellow"/>
        </w:rPr>
      </w:pPr>
      <w:bookmarkStart w:id="592" w:name="_Toc486427998"/>
      <w:r w:rsidRPr="0012008C">
        <w:t>Umsetzung</w:t>
      </w:r>
      <w:bookmarkEnd w:id="592"/>
    </w:p>
    <w:p w:rsidR="00E55942" w:rsidRPr="0012008C" w:rsidRDefault="00E55942" w:rsidP="00E55942">
      <w:pPr>
        <w:pStyle w:val="gemStandard"/>
        <w:rPr>
          <w:b/>
          <w:szCs w:val="22"/>
          <w:highlight w:val="yellow"/>
          <w:lang w:val="en-US"/>
        </w:rPr>
      </w:pPr>
      <w:r w:rsidRPr="0012008C">
        <w:rPr>
          <w:rFonts w:ascii="Wingdings" w:hAnsi="Wingdings"/>
          <w:b/>
          <w:szCs w:val="22"/>
        </w:rPr>
        <w:sym w:font="Wingdings" w:char="F0D6"/>
      </w:r>
      <w:r w:rsidRPr="0012008C">
        <w:rPr>
          <w:b/>
          <w:szCs w:val="22"/>
          <w:lang w:val="en-US"/>
        </w:rPr>
        <w:tab/>
        <w:t>TIP1-A_6768 I_BNetzA_VL_Download: HTTPS für TI</w:t>
      </w:r>
    </w:p>
    <w:p w:rsidR="000163EE" w:rsidRDefault="00E55942" w:rsidP="00E55942">
      <w:pPr>
        <w:pStyle w:val="gemStandard"/>
        <w:ind w:left="567"/>
        <w:rPr>
          <w:rFonts w:ascii="Wingdings" w:hAnsi="Wingdings"/>
          <w:b/>
        </w:rPr>
      </w:pPr>
      <w:r w:rsidRPr="0012008C">
        <w:t xml:space="preserve">Der TSL-Dienst MUSS die Schnittstelle </w:t>
      </w:r>
      <w:r w:rsidRPr="0012008C">
        <w:rPr>
          <w:szCs w:val="22"/>
        </w:rPr>
        <w:t>I_BNetzA_VL_Download</w:t>
      </w:r>
      <w:r w:rsidRPr="0012008C">
        <w:t xml:space="preserve"> in der TI gemäß HTTP Version 1.1 [RFC2616] über TLS (HTTPS) implementieren. Dabei MUSS das TLS-Protokoll gemäß [gem</w:t>
      </w:r>
      <w:r w:rsidRPr="0012008C">
        <w:softHyphen/>
        <w:t>Spec_Krypt#GS-A_4385] und [gem</w:t>
      </w:r>
      <w:r w:rsidRPr="0012008C">
        <w:softHyphen/>
        <w:t>Spec_Krypt#GS-A_4386] mit einseitiger Authentifizierung (Server-Authentisierung) implementiert sein und ein Zertifikat gemäß [gem</w:t>
      </w:r>
      <w:r w:rsidRPr="0012008C">
        <w:softHyphen/>
        <w:t>Spec_PKI#GS-A_4615</w:t>
      </w:r>
      <w:r w:rsidRPr="00A363A1">
        <w:t xml:space="preserve">] </w:t>
      </w:r>
      <w:r w:rsidR="00025B89" w:rsidRPr="00A363A1">
        <w:t xml:space="preserve">mit der technischen Rolle "oid_tsl_ti" gemäß [gemSpec_OID#GS-A_4446] </w:t>
      </w:r>
      <w:r w:rsidRPr="00A363A1">
        <w:t>verwendet werden. Die Schnittstelle MUSS ausschließlich unter Verwendung des TLS</w:t>
      </w:r>
      <w:r w:rsidRPr="0012008C">
        <w:t xml:space="preserve">-Protokolls (HTTPS) erreichbar sein.  </w:t>
      </w:r>
    </w:p>
    <w:p w:rsidR="00E55942" w:rsidRPr="000163EE" w:rsidRDefault="000163EE" w:rsidP="00E55942">
      <w:pPr>
        <w:pStyle w:val="gemStandard"/>
        <w:ind w:left="567"/>
        <w:rPr>
          <w:highlight w:val="yellow"/>
          <w:lang w:val="en-US"/>
        </w:rPr>
      </w:pPr>
      <w:r>
        <w:rPr>
          <w:rFonts w:ascii="Wingdings" w:hAnsi="Wingdings"/>
          <w:b/>
        </w:rPr>
        <w:sym w:font="Wingdings" w:char="F0D5"/>
      </w:r>
    </w:p>
    <w:p w:rsidR="00E55942" w:rsidRPr="0012008C" w:rsidRDefault="00E55942" w:rsidP="00E55942">
      <w:pPr>
        <w:pStyle w:val="gemStandard"/>
        <w:tabs>
          <w:tab w:val="left" w:pos="567"/>
        </w:tabs>
        <w:ind w:left="567" w:hanging="567"/>
        <w:rPr>
          <w:b/>
          <w:highlight w:val="yellow"/>
          <w:lang w:val="en-GB"/>
        </w:rPr>
      </w:pPr>
      <w:r w:rsidRPr="0012008C">
        <w:rPr>
          <w:rFonts w:ascii="Wingdings" w:hAnsi="Wingdings"/>
          <w:b/>
        </w:rPr>
        <w:sym w:font="Wingdings" w:char="F0D6"/>
      </w:r>
      <w:r w:rsidRPr="0012008C">
        <w:rPr>
          <w:b/>
          <w:lang w:val="en-GB"/>
        </w:rPr>
        <w:tab/>
        <w:t>TIP1-A_6750 I_BNetzA_VL_Download: GET-Befehl</w:t>
      </w:r>
    </w:p>
    <w:p w:rsidR="000163EE" w:rsidRDefault="00E55942" w:rsidP="00E55942">
      <w:pPr>
        <w:pStyle w:val="gemStandard"/>
        <w:ind w:left="567"/>
        <w:rPr>
          <w:rFonts w:ascii="Wingdings" w:hAnsi="Wingdings"/>
          <w:b/>
        </w:rPr>
      </w:pPr>
      <w:r w:rsidRPr="0012008C">
        <w:t xml:space="preserve">Der TSL-Dienst MUSS die logischen Operationen der Schnittstelle I_BNetzA_VL_Download so implementieren, dass sie durch den HTTP-GET-Befehl angestoßen werden. </w:t>
      </w:r>
    </w:p>
    <w:p w:rsidR="00E55942" w:rsidRPr="000163EE" w:rsidRDefault="000163EE" w:rsidP="00E55942">
      <w:pPr>
        <w:pStyle w:val="gemStandard"/>
        <w:ind w:left="567"/>
        <w:rPr>
          <w:highlight w:val="yellow"/>
        </w:rPr>
      </w:pPr>
      <w:r>
        <w:rPr>
          <w:rFonts w:ascii="Wingdings" w:hAnsi="Wingdings"/>
          <w:b/>
        </w:rPr>
        <w:sym w:font="Wingdings" w:char="F0D5"/>
      </w:r>
    </w:p>
    <w:p w:rsidR="00E55942" w:rsidRPr="0012008C" w:rsidRDefault="00E55942" w:rsidP="00E55942">
      <w:pPr>
        <w:pStyle w:val="gemStandard"/>
        <w:tabs>
          <w:tab w:val="left" w:pos="567"/>
        </w:tabs>
        <w:ind w:left="567" w:hanging="567"/>
        <w:rPr>
          <w:b/>
          <w:highlight w:val="yellow"/>
          <w:lang w:val="en-GB"/>
        </w:rPr>
      </w:pPr>
      <w:r w:rsidRPr="0012008C">
        <w:rPr>
          <w:rFonts w:ascii="Wingdings" w:hAnsi="Wingdings"/>
          <w:b/>
        </w:rPr>
        <w:sym w:font="Wingdings" w:char="F0D6"/>
      </w:r>
      <w:r w:rsidRPr="0012008C">
        <w:rPr>
          <w:b/>
          <w:lang w:val="en-GB"/>
        </w:rPr>
        <w:tab/>
        <w:t>TIP1-A_6751 I_BNetzA_VL_Download: Header</w:t>
      </w:r>
    </w:p>
    <w:p w:rsidR="000163EE" w:rsidRDefault="00E55942" w:rsidP="00E55942">
      <w:pPr>
        <w:pStyle w:val="gemStandard"/>
        <w:ind w:left="567"/>
        <w:rPr>
          <w:rFonts w:ascii="Wingdings" w:hAnsi="Wingdings"/>
          <w:b/>
        </w:rPr>
      </w:pPr>
      <w:r w:rsidRPr="0012008C">
        <w:t>Der TSL-Dienst MUSS die logischen Operationen der Schnittstelle  I_BNetzA_VL_Download so implementieren, dass die</w:t>
      </w:r>
      <w:r w:rsidRPr="0012008C">
        <w:rPr>
          <w:b/>
        </w:rPr>
        <w:t xml:space="preserve"> </w:t>
      </w:r>
      <w:r w:rsidRPr="0012008C">
        <w:t>Server-Antwort die notwend</w:t>
      </w:r>
      <w:r w:rsidRPr="0012008C">
        <w:t>i</w:t>
      </w:r>
      <w:r w:rsidRPr="0012008C">
        <w:t xml:space="preserve">gen HTTP-Header-Datenfelder gemäß [RFC2616] enthält. </w:t>
      </w:r>
    </w:p>
    <w:p w:rsidR="00E55942" w:rsidRPr="000163EE" w:rsidRDefault="000163EE" w:rsidP="00E55942">
      <w:pPr>
        <w:pStyle w:val="gemStandard"/>
        <w:ind w:left="567"/>
        <w:rPr>
          <w:highlight w:val="yellow"/>
        </w:rPr>
      </w:pPr>
      <w:r>
        <w:rPr>
          <w:rFonts w:ascii="Wingdings" w:hAnsi="Wingdings"/>
          <w:b/>
        </w:rPr>
        <w:sym w:font="Wingdings" w:char="F0D5"/>
      </w:r>
    </w:p>
    <w:p w:rsidR="00E55942" w:rsidRPr="0012008C" w:rsidRDefault="00E55942" w:rsidP="00E55942">
      <w:pPr>
        <w:pStyle w:val="gemStandard"/>
        <w:tabs>
          <w:tab w:val="left" w:pos="567"/>
        </w:tabs>
        <w:ind w:left="567" w:hanging="567"/>
        <w:rPr>
          <w:b/>
          <w:highlight w:val="yellow"/>
          <w:lang w:val="en-GB"/>
        </w:rPr>
      </w:pPr>
      <w:r w:rsidRPr="0012008C">
        <w:rPr>
          <w:rFonts w:ascii="Wingdings" w:hAnsi="Wingdings"/>
          <w:b/>
        </w:rPr>
        <w:lastRenderedPageBreak/>
        <w:sym w:font="Wingdings" w:char="F0D6"/>
      </w:r>
      <w:r w:rsidRPr="0012008C">
        <w:rPr>
          <w:b/>
          <w:lang w:val="en-GB"/>
        </w:rPr>
        <w:tab/>
        <w:t>TIP1-A_6752 I_BNetzA_VL_Download::download_VL: Content-Type</w:t>
      </w:r>
    </w:p>
    <w:p w:rsidR="000163EE" w:rsidRDefault="00E55942" w:rsidP="00E55942">
      <w:pPr>
        <w:pStyle w:val="gemStandard"/>
        <w:ind w:left="567"/>
        <w:rPr>
          <w:rFonts w:ascii="Wingdings" w:hAnsi="Wingdings"/>
          <w:b/>
        </w:rPr>
      </w:pPr>
      <w:r w:rsidRPr="0012008C">
        <w:t>Der TSL-Dienst SOLL die logische Operation I_BNetzA_VL_Download::download_VL so implementieren, dass das Datenfeld „Content-Type“ im HTTP-Header der Server-Antwort als Wert</w:t>
      </w:r>
      <w:r w:rsidRPr="0012008C">
        <w:rPr>
          <w:b/>
        </w:rPr>
        <w:t xml:space="preserve"> </w:t>
      </w:r>
      <w:r w:rsidRPr="0012008C">
        <w:t>den MIME-Type „a</w:t>
      </w:r>
      <w:r w:rsidRPr="0012008C">
        <w:t>p</w:t>
      </w:r>
      <w:r w:rsidRPr="0012008C">
        <w:t>plication/vnd.etsi.tsl+xml“ enthält.</w:t>
      </w:r>
    </w:p>
    <w:p w:rsidR="00E55942" w:rsidRPr="000163EE" w:rsidRDefault="000163EE" w:rsidP="00E55942">
      <w:pPr>
        <w:pStyle w:val="gemStandard"/>
        <w:ind w:left="567"/>
        <w:rPr>
          <w:highlight w:val="yellow"/>
        </w:rPr>
      </w:pPr>
      <w:r>
        <w:rPr>
          <w:rFonts w:ascii="Wingdings" w:hAnsi="Wingdings"/>
          <w:b/>
        </w:rPr>
        <w:sym w:font="Wingdings" w:char="F0D5"/>
      </w:r>
    </w:p>
    <w:p w:rsidR="00E55942" w:rsidRPr="0012008C" w:rsidRDefault="00E55942" w:rsidP="00E55942">
      <w:pPr>
        <w:pStyle w:val="gemStandard"/>
        <w:rPr>
          <w:i/>
          <w:highlight w:val="yellow"/>
        </w:rPr>
      </w:pPr>
      <w:r w:rsidRPr="0012008C">
        <w:rPr>
          <w:i/>
        </w:rPr>
        <w:t xml:space="preserve">Hinweis: Dieser MIME-Type entspricht der IANA-Registrierung (siehe </w:t>
      </w:r>
      <w:hyperlink r:id="rId25" w:history="1">
        <w:r w:rsidRPr="0012008C">
          <w:rPr>
            <w:rStyle w:val="Hyperlink"/>
            <w:i/>
          </w:rPr>
          <w:t>http://www.iana.org/assign</w:t>
        </w:r>
        <w:r w:rsidRPr="0012008C">
          <w:rPr>
            <w:rStyle w:val="Hyperlink"/>
            <w:i/>
          </w:rPr>
          <w:softHyphen/>
          <w:t>ments/media-types/application/vnd.etsi.tsl+xml</w:t>
        </w:r>
      </w:hyperlink>
      <w:r w:rsidRPr="0012008C">
        <w:rPr>
          <w:i/>
        </w:rPr>
        <w:t xml:space="preserve"> und [ETSI_TS_119_612], Kap. 6.2.1 u. 6.2.2) für TSL-Dateien im XML-Format. </w:t>
      </w:r>
    </w:p>
    <w:p w:rsidR="00E55942" w:rsidRPr="0012008C" w:rsidRDefault="00E55942" w:rsidP="00E55942">
      <w:pPr>
        <w:pStyle w:val="gemStandard"/>
        <w:tabs>
          <w:tab w:val="left" w:pos="567"/>
        </w:tabs>
        <w:ind w:left="567" w:hanging="567"/>
        <w:rPr>
          <w:b/>
          <w:highlight w:val="yellow"/>
          <w:lang w:val="en-US"/>
        </w:rPr>
      </w:pPr>
      <w:r w:rsidRPr="0012008C">
        <w:rPr>
          <w:rFonts w:ascii="Wingdings" w:hAnsi="Wingdings"/>
          <w:b/>
        </w:rPr>
        <w:sym w:font="Wingdings" w:char="F0D6"/>
      </w:r>
      <w:r w:rsidRPr="0012008C">
        <w:rPr>
          <w:b/>
          <w:lang w:val="en-US"/>
        </w:rPr>
        <w:tab/>
        <w:t>TIP1-A_6753 I_BNetzA_VL_Download::download_VL: Body</w:t>
      </w:r>
    </w:p>
    <w:p w:rsidR="000163EE" w:rsidRDefault="00E55942" w:rsidP="00E55942">
      <w:pPr>
        <w:pStyle w:val="gemStandard"/>
        <w:ind w:left="567"/>
        <w:rPr>
          <w:rFonts w:ascii="Wingdings" w:hAnsi="Wingdings"/>
          <w:b/>
        </w:rPr>
      </w:pPr>
      <w:r w:rsidRPr="0012008C">
        <w:t>Der TSL-Dienst MUSS die logische Operation I_BNetzA_VL_Download::download_VL so implementieren, dass die</w:t>
      </w:r>
      <w:r w:rsidRPr="0012008C">
        <w:rPr>
          <w:b/>
        </w:rPr>
        <w:t xml:space="preserve"> </w:t>
      </w:r>
      <w:r w:rsidRPr="0012008C">
        <w:t xml:space="preserve">Server-Antwort im HTTP-Body die BNetzA-VL als XML-Datei enthält. </w:t>
      </w:r>
    </w:p>
    <w:p w:rsidR="00E55942" w:rsidRPr="000163EE" w:rsidRDefault="000163EE" w:rsidP="00E55942">
      <w:pPr>
        <w:pStyle w:val="gemStandard"/>
        <w:ind w:left="567"/>
        <w:rPr>
          <w:highlight w:val="yellow"/>
        </w:rPr>
      </w:pPr>
      <w:r>
        <w:rPr>
          <w:rFonts w:ascii="Wingdings" w:hAnsi="Wingdings"/>
          <w:b/>
        </w:rPr>
        <w:sym w:font="Wingdings" w:char="F0D5"/>
      </w:r>
    </w:p>
    <w:p w:rsidR="00E55942" w:rsidRPr="0012008C" w:rsidRDefault="00E55942" w:rsidP="00E55942">
      <w:pPr>
        <w:pStyle w:val="gemStandard"/>
        <w:tabs>
          <w:tab w:val="left" w:pos="567"/>
        </w:tabs>
        <w:ind w:left="567" w:hanging="567"/>
        <w:rPr>
          <w:b/>
          <w:highlight w:val="yellow"/>
          <w:lang w:val="en-US"/>
        </w:rPr>
      </w:pPr>
      <w:r w:rsidRPr="0012008C">
        <w:rPr>
          <w:rFonts w:ascii="Wingdings" w:hAnsi="Wingdings"/>
          <w:b/>
        </w:rPr>
        <w:sym w:font="Wingdings" w:char="F0D6"/>
      </w:r>
      <w:r w:rsidRPr="0012008C">
        <w:rPr>
          <w:b/>
          <w:lang w:val="en-US"/>
        </w:rPr>
        <w:tab/>
        <w:t>TIP1-A_6754 I_BNetzA_VL_Download::get_Hash</w:t>
      </w:r>
    </w:p>
    <w:p w:rsidR="000163EE" w:rsidRDefault="00E55942" w:rsidP="00E55942">
      <w:pPr>
        <w:pStyle w:val="gemStandard"/>
        <w:ind w:left="567"/>
        <w:rPr>
          <w:rFonts w:ascii="Wingdings" w:hAnsi="Wingdings"/>
          <w:b/>
        </w:rPr>
      </w:pPr>
      <w:r w:rsidRPr="0012008C">
        <w:t xml:space="preserve">Der TSL-Dienst MUSS die logische Operation I_BNetzA_VL_Download::get_Hash so implementieren, dass der von der BNetzA publizierte SHA-256-Hashwert der BNetzA-VL-Datei heruntergeladen werden kann. </w:t>
      </w:r>
    </w:p>
    <w:p w:rsidR="00E55942" w:rsidRPr="000163EE" w:rsidRDefault="000163EE" w:rsidP="00E55942">
      <w:pPr>
        <w:pStyle w:val="gemStandard"/>
        <w:ind w:left="567"/>
        <w:rPr>
          <w:highlight w:val="yellow"/>
        </w:rPr>
      </w:pPr>
      <w:r>
        <w:rPr>
          <w:rFonts w:ascii="Wingdings" w:hAnsi="Wingdings"/>
          <w:b/>
        </w:rPr>
        <w:sym w:font="Wingdings" w:char="F0D5"/>
      </w:r>
    </w:p>
    <w:p w:rsidR="00E55942" w:rsidRPr="0012008C" w:rsidRDefault="00E55942" w:rsidP="00E55942">
      <w:pPr>
        <w:pStyle w:val="gemStandard"/>
        <w:tabs>
          <w:tab w:val="left" w:pos="567"/>
        </w:tabs>
        <w:ind w:left="567" w:hanging="567"/>
        <w:rPr>
          <w:b/>
          <w:highlight w:val="yellow"/>
          <w:lang w:val="en-US"/>
        </w:rPr>
      </w:pPr>
      <w:r w:rsidRPr="0012008C">
        <w:rPr>
          <w:rFonts w:ascii="Wingdings" w:hAnsi="Wingdings"/>
          <w:b/>
        </w:rPr>
        <w:sym w:font="Wingdings" w:char="F0D6"/>
      </w:r>
      <w:r w:rsidRPr="0012008C">
        <w:rPr>
          <w:b/>
          <w:lang w:val="en-US"/>
        </w:rPr>
        <w:tab/>
        <w:t>TIP1-A_6755 I_BNetzA_VL_Download::get_Hash: URI</w:t>
      </w:r>
    </w:p>
    <w:p w:rsidR="000163EE" w:rsidRDefault="00E55942" w:rsidP="00E55942">
      <w:pPr>
        <w:pStyle w:val="gemStandard"/>
        <w:ind w:left="567"/>
        <w:rPr>
          <w:rFonts w:ascii="Wingdings" w:hAnsi="Wingdings"/>
          <w:b/>
        </w:rPr>
      </w:pPr>
      <w:r w:rsidRPr="0012008C">
        <w:t>Der TSL-Dienst MUSS zu jedem Download-URI der BNetzA-VL in der TI einen entspr</w:t>
      </w:r>
      <w:r w:rsidRPr="0012008C">
        <w:t>e</w:t>
      </w:r>
      <w:r w:rsidRPr="0012008C">
        <w:t>chenden URI zum Download des SHA-256-Hashwertes der BNetzA-VL anbieten.</w:t>
      </w:r>
      <w:r w:rsidRPr="0012008C">
        <w:tab/>
      </w:r>
      <w:r w:rsidRPr="0012008C">
        <w:br/>
        <w:t xml:space="preserve">Der TSL-Dienst MUSS diese URIs gemäß </w:t>
      </w:r>
      <w:r w:rsidRPr="0012008C">
        <w:rPr>
          <w:i/>
        </w:rPr>
        <w:t>[ETSI_TS_119_612], Kap. 6.1</w:t>
      </w:r>
      <w:r w:rsidRPr="0012008C">
        <w:t xml:space="preserve"> und unter Beachtung der Groß- und Kleinschreibung gestalten. D.h. ein Download-URI des Hashwertes wird dadurch gebildet, dass die String-Endung ‘.xml‘ oder ‘.xtsl‘ eines Download-URI der BNetzA-VL durch ‘.sha2‘ ersetzt wird. </w:t>
      </w:r>
    </w:p>
    <w:p w:rsidR="00E55942" w:rsidRPr="000163EE" w:rsidRDefault="000163EE" w:rsidP="00E55942">
      <w:pPr>
        <w:pStyle w:val="gemStandard"/>
        <w:ind w:left="567"/>
        <w:rPr>
          <w:highlight w:val="yellow"/>
        </w:rPr>
      </w:pPr>
      <w:r>
        <w:rPr>
          <w:rFonts w:ascii="Wingdings" w:hAnsi="Wingdings"/>
          <w:b/>
        </w:rPr>
        <w:sym w:font="Wingdings" w:char="F0D5"/>
      </w:r>
    </w:p>
    <w:p w:rsidR="00E55942" w:rsidRPr="0012008C" w:rsidRDefault="00E55942" w:rsidP="00E55942">
      <w:pPr>
        <w:pStyle w:val="gemStandard"/>
        <w:rPr>
          <w:b/>
          <w:highlight w:val="yellow"/>
        </w:rPr>
      </w:pPr>
      <w:r w:rsidRPr="0012008C">
        <w:rPr>
          <w:rFonts w:ascii="Wingdings" w:hAnsi="Wingdings"/>
          <w:b/>
        </w:rPr>
        <w:sym w:font="Wingdings" w:char="F0D6"/>
      </w:r>
      <w:r w:rsidRPr="0012008C">
        <w:rPr>
          <w:b/>
        </w:rPr>
        <w:tab/>
        <w:t>TIP1-A_6756 BNetzA-VL-Signer-Zertifikate in TSL aufnehmen und entfernen</w:t>
      </w:r>
    </w:p>
    <w:p w:rsidR="000163EE" w:rsidRDefault="00E55942" w:rsidP="00E55942">
      <w:pPr>
        <w:spacing w:before="180" w:after="60"/>
        <w:ind w:left="567"/>
        <w:rPr>
          <w:rFonts w:ascii="Wingdings" w:hAnsi="Wingdings"/>
          <w:b/>
        </w:rPr>
      </w:pPr>
      <w:r w:rsidRPr="0012008C">
        <w:t>Der Anbieter des TSL-Dienstes MUSS die EU List of Trusted Lists (EU-LOTL, s. [EU_LOTL]) vor jeder Standardaktualisierung der TSL auf Veränderungen hinsich</w:t>
      </w:r>
      <w:r w:rsidRPr="0012008C">
        <w:t>t</w:t>
      </w:r>
      <w:r w:rsidRPr="0012008C">
        <w:t>lich BNetzA-VL-Signer-Zertifikate überprüfen.</w:t>
      </w:r>
      <w:r w:rsidRPr="0012008C">
        <w:tab/>
      </w:r>
      <w:r w:rsidRPr="0012008C">
        <w:br/>
        <w:t>Der Anbieter des TSL-Dienstes MUSS BNetzA-VL-Signer-Zertifikate aus der TSL entfernen, wenn diese nicht mehr in der EU-LOTL enthalten sind.</w:t>
      </w:r>
      <w:r w:rsidRPr="0012008C">
        <w:tab/>
      </w:r>
      <w:r w:rsidRPr="0012008C">
        <w:br/>
        <w:t>Der Anbieter des TSL-Dienstes MUSS BNetzA-VL-Signer-Zertifikate in die TSL aufnehmen, wenn diese neu in der EU-LOTL enthalten sind.</w:t>
      </w:r>
      <w:r w:rsidRPr="0012008C">
        <w:tab/>
      </w:r>
      <w:r w:rsidRPr="0012008C">
        <w:br/>
        <w:t xml:space="preserve">Der Anbieter des TSL-Dienstes MUSS eine von ihm verwendete EU-LOTL gem. </w:t>
      </w:r>
      <w:r w:rsidRPr="0012008C">
        <w:rPr>
          <w:szCs w:val="22"/>
        </w:rPr>
        <w:t>[</w:t>
      </w:r>
      <w:r w:rsidRPr="0012008C">
        <w:rPr>
          <w:bCs/>
        </w:rPr>
        <w:t>ETSI_TS_119_612#Annex A</w:t>
      </w:r>
      <w:r w:rsidRPr="0012008C">
        <w:rPr>
          <w:szCs w:val="22"/>
        </w:rPr>
        <w:t>]</w:t>
      </w:r>
      <w:r w:rsidRPr="0012008C">
        <w:t xml:space="preserve"> beziehen und überprüfen. </w:t>
      </w:r>
    </w:p>
    <w:p w:rsidR="00E55942" w:rsidRPr="000163EE" w:rsidRDefault="000163EE" w:rsidP="00E55942">
      <w:pPr>
        <w:spacing w:before="180" w:after="60"/>
        <w:ind w:left="567"/>
        <w:rPr>
          <w:rFonts w:ascii="Wingdings" w:hAnsi="Wingdings"/>
          <w:highlight w:val="yellow"/>
        </w:rPr>
      </w:pPr>
      <w:r>
        <w:rPr>
          <w:rFonts w:ascii="Wingdings" w:hAnsi="Wingdings"/>
          <w:b/>
        </w:rPr>
        <w:sym w:font="Wingdings" w:char="F0D5"/>
      </w:r>
    </w:p>
    <w:p w:rsidR="00E55942" w:rsidRPr="0012008C" w:rsidRDefault="00E55942" w:rsidP="00E55942">
      <w:pPr>
        <w:pStyle w:val="gemAnmerkung"/>
        <w:rPr>
          <w:rFonts w:ascii="Wingdings" w:hAnsi="Wingdings"/>
          <w:b/>
          <w:highlight w:val="yellow"/>
        </w:rPr>
      </w:pPr>
      <w:r w:rsidRPr="0012008C">
        <w:t>Hinweis: Da die TSL spätestens nach 23 Tagen (gem. GS-A_5214 bereits vor Ablauf der Gültigkeitsdauer) neu erstellt wird (vgl. [gemSpec_PKI], Kap. 8.2.4 „TSL-Zeitparameter“), ist dieser Zeitraum ausreichend, um planmäßige Änderungen der BNetzA-VL-Signer zu übernehmen.</w:t>
      </w:r>
      <w:r w:rsidRPr="0012008C">
        <w:tab/>
      </w:r>
      <w:r w:rsidRPr="0012008C">
        <w:br/>
      </w:r>
      <w:r w:rsidRPr="0012008C">
        <w:lastRenderedPageBreak/>
        <w:t>Etwaige außerplanmäßige, kurzfristige Änderungen des BNetzA-VL-Signers würden mittels einer adhoc-Aktualisierung der TSL publiziert.</w:t>
      </w:r>
    </w:p>
    <w:p w:rsidR="00E55942" w:rsidRPr="0012008C" w:rsidRDefault="00E55942" w:rsidP="00E55942">
      <w:pPr>
        <w:pStyle w:val="gemStandard"/>
        <w:tabs>
          <w:tab w:val="left" w:pos="567"/>
        </w:tabs>
        <w:ind w:left="567" w:hanging="567"/>
        <w:rPr>
          <w:b/>
          <w:highlight w:val="yellow"/>
        </w:rPr>
      </w:pPr>
      <w:r w:rsidRPr="0012008C">
        <w:rPr>
          <w:rFonts w:ascii="Wingdings" w:hAnsi="Wingdings"/>
          <w:b/>
        </w:rPr>
        <w:sym w:font="Wingdings" w:char="F0D6"/>
      </w:r>
      <w:r w:rsidRPr="0012008C">
        <w:rPr>
          <w:b/>
        </w:rPr>
        <w:tab/>
        <w:t>TIP1-A_6757 Periodisches Aktualisieren der BNetzA-VL</w:t>
      </w:r>
    </w:p>
    <w:p w:rsidR="000163EE" w:rsidRDefault="00E55942" w:rsidP="00E55942">
      <w:pPr>
        <w:spacing w:before="180" w:after="60"/>
        <w:ind w:left="567"/>
        <w:rPr>
          <w:rFonts w:ascii="Wingdings" w:hAnsi="Wingdings"/>
          <w:b/>
        </w:rPr>
      </w:pPr>
      <w:r w:rsidRPr="0012008C">
        <w:t>Der TSL-Dienst MUSS mindestens einmal pro Stunde unter Zuhilfenahme eines o</w:t>
      </w:r>
      <w:r w:rsidRPr="0012008C">
        <w:t>f</w:t>
      </w:r>
      <w:r w:rsidRPr="0012008C">
        <w:t>fiziellen Downloadpunktes der Bundesnetzagentur überprüfen, ob die im TSL-Dienst vorhandene BNetzA-VL die aktuell gültige ist.</w:t>
      </w:r>
      <w:r w:rsidRPr="0012008C">
        <w:tab/>
      </w:r>
      <w:r w:rsidRPr="0012008C">
        <w:br/>
        <w:t xml:space="preserve">Bei Feststellung eines Unterschiedes MUSS die neue BNetzA-VL auf den TSL-Dienst heruntergeladen werden. Zusätzlich wird der aktuelle </w:t>
      </w:r>
      <w:r w:rsidR="001C6032">
        <w:t xml:space="preserve">Hashwert </w:t>
      </w:r>
      <w:r w:rsidRPr="0012008C">
        <w:t>der BNet</w:t>
      </w:r>
      <w:r w:rsidRPr="0012008C">
        <w:t>z</w:t>
      </w:r>
      <w:r w:rsidRPr="0012008C">
        <w:t>A-VL auf den TSL-Dienst heruntergeladen.</w:t>
      </w:r>
      <w:r w:rsidRPr="0012008C">
        <w:tab/>
      </w:r>
    </w:p>
    <w:p w:rsidR="00E55942" w:rsidRPr="000163EE" w:rsidRDefault="000163EE" w:rsidP="00E55942">
      <w:pPr>
        <w:spacing w:before="180" w:after="60"/>
        <w:ind w:left="567"/>
        <w:rPr>
          <w:rFonts w:ascii="Wingdings" w:hAnsi="Wingdings"/>
          <w:highlight w:val="yellow"/>
        </w:rPr>
      </w:pPr>
      <w:r>
        <w:rPr>
          <w:rFonts w:ascii="Wingdings" w:hAnsi="Wingdings"/>
          <w:b/>
        </w:rPr>
        <w:sym w:font="Wingdings" w:char="F0D5"/>
      </w:r>
    </w:p>
    <w:p w:rsidR="00E55942" w:rsidRPr="0012008C" w:rsidRDefault="00E55942" w:rsidP="00E55942">
      <w:pPr>
        <w:spacing w:before="180" w:after="60"/>
        <w:rPr>
          <w:highlight w:val="yellow"/>
        </w:rPr>
      </w:pPr>
      <w:r w:rsidRPr="0012008C">
        <w:rPr>
          <w:rFonts w:ascii="Wingdings" w:hAnsi="Wingdings"/>
          <w:b/>
        </w:rPr>
        <w:sym w:font="Wingdings" w:char="F0D6"/>
      </w:r>
      <w:r w:rsidRPr="0012008C">
        <w:rPr>
          <w:b/>
        </w:rPr>
        <w:tab/>
        <w:t>TIP1-A_6769 Gesichertes Herunterladen von Dateien der BNetzA</w:t>
      </w:r>
    </w:p>
    <w:p w:rsidR="000163EE" w:rsidRDefault="00E55942" w:rsidP="00E55942">
      <w:pPr>
        <w:spacing w:before="180" w:after="60"/>
        <w:ind w:left="567"/>
        <w:rPr>
          <w:rFonts w:ascii="Wingdings" w:hAnsi="Wingdings"/>
          <w:b/>
        </w:rPr>
      </w:pPr>
      <w:r w:rsidRPr="0012008C">
        <w:t xml:space="preserve">Der TSL-Dienst MUSS sicherstellen, dass die von der BNetzA bereitgestellte BNetzA-VL und der entsprechende Hashwert nur TLS-gesichert über einen HTTPS-Downloadpunkt heruntergeladen werden. Ein Herunterladen über einen HTTP-Downloadpunkt wird nicht gestattet. </w:t>
      </w:r>
      <w:r w:rsidRPr="0012008C">
        <w:tab/>
      </w:r>
      <w:r w:rsidRPr="0012008C">
        <w:br/>
        <w:t>Der TSL-Dienst MUSS die Vertrauenswürdigkeit des dabei verwendeten TLS-Server-Zertifikats der BNetzA sicherstellen.</w:t>
      </w:r>
      <w:r w:rsidRPr="0012008C">
        <w:tab/>
      </w:r>
    </w:p>
    <w:p w:rsidR="00E55942" w:rsidRPr="000163EE" w:rsidRDefault="000163EE" w:rsidP="00E55942">
      <w:pPr>
        <w:spacing w:before="180" w:after="60"/>
        <w:ind w:left="567"/>
        <w:rPr>
          <w:rFonts w:ascii="Wingdings" w:hAnsi="Wingdings"/>
          <w:highlight w:val="yellow"/>
        </w:rPr>
      </w:pPr>
      <w:r>
        <w:rPr>
          <w:rFonts w:ascii="Wingdings" w:hAnsi="Wingdings"/>
          <w:b/>
        </w:rPr>
        <w:sym w:font="Wingdings" w:char="F0D5"/>
      </w:r>
    </w:p>
    <w:p w:rsidR="00E55942" w:rsidRPr="0012008C" w:rsidRDefault="00E55942" w:rsidP="00E55942">
      <w:pPr>
        <w:pStyle w:val="gemAnmerkung"/>
        <w:rPr>
          <w:rFonts w:ascii="Wingdings" w:hAnsi="Wingdings"/>
          <w:b/>
          <w:highlight w:val="yellow"/>
        </w:rPr>
      </w:pPr>
      <w:r w:rsidRPr="0012008C">
        <w:t xml:space="preserve">Hinweis: Die Downloadpunkte der BNetzA-VL und des zugehörigen Hashwertes sind unter  </w:t>
      </w:r>
      <w:hyperlink r:id="rId26" w:history="1">
        <w:r w:rsidRPr="0012008C">
          <w:rPr>
            <w:rStyle w:val="Hyperlink"/>
            <w:sz w:val="22"/>
          </w:rPr>
          <w:t>https://www.nrca-ds.de/tsl.htm</w:t>
        </w:r>
      </w:hyperlink>
      <w:r w:rsidRPr="0012008C">
        <w:t xml:space="preserve"> zu finden.</w:t>
      </w:r>
    </w:p>
    <w:p w:rsidR="00E55942" w:rsidRPr="0012008C" w:rsidRDefault="00E55942" w:rsidP="00E55942">
      <w:pPr>
        <w:pStyle w:val="gemStandard"/>
        <w:tabs>
          <w:tab w:val="left" w:pos="567"/>
        </w:tabs>
        <w:ind w:left="567" w:hanging="567"/>
        <w:rPr>
          <w:b/>
          <w:highlight w:val="yellow"/>
        </w:rPr>
      </w:pPr>
      <w:r w:rsidRPr="0012008C">
        <w:rPr>
          <w:rFonts w:ascii="Wingdings" w:hAnsi="Wingdings"/>
          <w:b/>
        </w:rPr>
        <w:sym w:font="Wingdings" w:char="F0D6"/>
      </w:r>
      <w:r w:rsidRPr="0012008C">
        <w:rPr>
          <w:b/>
        </w:rPr>
        <w:tab/>
        <w:t>TIP1-A_6758 Prüfen und Bereitstellen der BNetzA-VL auf dem TSL-Dienst</w:t>
      </w:r>
    </w:p>
    <w:p w:rsidR="000163EE" w:rsidRDefault="00E55942" w:rsidP="00E55942">
      <w:pPr>
        <w:pStyle w:val="gemStandard"/>
        <w:ind w:left="567"/>
        <w:rPr>
          <w:rFonts w:ascii="Wingdings" w:hAnsi="Wingdings"/>
        </w:rPr>
      </w:pPr>
      <w:r w:rsidRPr="0012008C">
        <w:t>Der TSL-Dienst MUSS die heruntergeladene BNetzA-VL auf zeitliche Gültigkeit pr</w:t>
      </w:r>
      <w:r w:rsidRPr="0012008C">
        <w:t>ü</w:t>
      </w:r>
      <w:r w:rsidRPr="0012008C">
        <w:t>fen.</w:t>
      </w:r>
      <w:r w:rsidRPr="0012008C">
        <w:br/>
        <w:t>Der TSL-Dienst MUSS eine Prüfung der heruntergeladenen BNetzA-VL auf Vol</w:t>
      </w:r>
      <w:r w:rsidRPr="0012008C">
        <w:t>l</w:t>
      </w:r>
      <w:r w:rsidRPr="0012008C">
        <w:t>ständigkeit (Schemaprüfung) durch</w:t>
      </w:r>
      <w:r w:rsidRPr="0012008C">
        <w:softHyphen/>
        <w:t xml:space="preserve">führen. </w:t>
      </w:r>
      <w:r w:rsidRPr="0012008C">
        <w:tab/>
      </w:r>
      <w:r w:rsidRPr="0012008C">
        <w:br/>
        <w:t>Der TSL-Dienst MUSS eine Signaturprüfung der heruntergeladenen BNetzA-VL durchführen gegen ein in der TSL vorhandenes BNetzA-VL-Signer-Zertifikat.</w:t>
      </w:r>
      <w:r w:rsidRPr="0012008C">
        <w:tab/>
      </w:r>
      <w:r w:rsidRPr="0012008C">
        <w:br/>
        <w:t>Der TSL-Dienst MUSS die BNetzA-VL nach erfolgreich durchgeführten Prüfungen auf den dafür vorgesehenen Download-Punkten bereitstellen.</w:t>
      </w:r>
      <w:r w:rsidRPr="0012008C">
        <w:tab/>
      </w:r>
      <w:r w:rsidRPr="0012008C">
        <w:br/>
        <w:t>Neben der Bereitstellung der BNetzA-VL MUSS auch der von der BNetzA herunte</w:t>
      </w:r>
      <w:r w:rsidRPr="0012008C">
        <w:t>r</w:t>
      </w:r>
      <w:r w:rsidRPr="0012008C">
        <w:t>geladene Hashwert auf dem TSL-Dienst bereitgestellt werden.</w:t>
      </w:r>
      <w:r w:rsidRPr="0012008C">
        <w:tab/>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0163EE">
      <w:pPr>
        <w:pStyle w:val="berschrift3"/>
      </w:pPr>
      <w:bookmarkStart w:id="593" w:name="_Toc486427999"/>
      <w:r w:rsidRPr="007A36F3">
        <w:t>Schnittstelle I_Cert_Download</w:t>
      </w:r>
      <w:bookmarkEnd w:id="589"/>
      <w:bookmarkEnd w:id="593"/>
    </w:p>
    <w:p w:rsidR="00E55942" w:rsidRPr="007A36F3" w:rsidRDefault="00E55942" w:rsidP="000163EE">
      <w:pPr>
        <w:pStyle w:val="berschrift4"/>
      </w:pPr>
      <w:bookmarkStart w:id="594" w:name="_Toc486428000"/>
      <w:r w:rsidRPr="007A36F3">
        <w:t>Schnittstellendefinition</w:t>
      </w:r>
      <w:bookmarkEnd w:id="594"/>
      <w:r w:rsidRPr="007A36F3">
        <w:t xml:space="preserve"> </w:t>
      </w:r>
    </w:p>
    <w:p w:rsidR="00E55942" w:rsidRPr="005C6E8F" w:rsidRDefault="00E55942" w:rsidP="00E55942">
      <w:pPr>
        <w:pStyle w:val="gemStandard"/>
        <w:rPr>
          <w:szCs w:val="22"/>
        </w:rPr>
      </w:pPr>
      <w:r w:rsidRPr="007A36F3">
        <w:t xml:space="preserve">Die Schnittstelle I_Cert_Download stellt das TSL-Signer-CA-Zertifikat den Herstellern von </w:t>
      </w:r>
      <w:r w:rsidRPr="005C6E8F">
        <w:rPr>
          <w:szCs w:val="22"/>
        </w:rPr>
        <w:t>Produkttypen, die Zertifikate prüfen, unter einer statischen URL zum sicheren Download zur Verfügung (vgl. [</w:t>
      </w:r>
      <w:r w:rsidRPr="005C6E8F">
        <w:rPr>
          <w:szCs w:val="22"/>
        </w:rPr>
        <w:fldChar w:fldCharType="begin"/>
      </w:r>
      <w:r w:rsidRPr="005C6E8F">
        <w:rPr>
          <w:szCs w:val="22"/>
        </w:rPr>
        <w:instrText xml:space="preserve"> REF doc_gemSpec_PKI \h  \* MERGEFORMAT </w:instrText>
      </w:r>
      <w:r w:rsidRPr="005C6E8F">
        <w:rPr>
          <w:szCs w:val="22"/>
        </w:rPr>
      </w:r>
      <w:r w:rsidRPr="005C6E8F">
        <w:rPr>
          <w:szCs w:val="22"/>
        </w:rPr>
        <w:fldChar w:fldCharType="separate"/>
      </w:r>
      <w:r w:rsidR="005C6E8F" w:rsidRPr="005C6E8F">
        <w:rPr>
          <w:szCs w:val="22"/>
        </w:rPr>
        <w:t>gemSpec_PKI</w:t>
      </w:r>
      <w:r w:rsidRPr="005C6E8F">
        <w:rPr>
          <w:szCs w:val="22"/>
        </w:rPr>
        <w:fldChar w:fldCharType="end"/>
      </w:r>
      <w:r w:rsidRPr="005C6E8F">
        <w:rPr>
          <w:szCs w:val="22"/>
        </w:rPr>
        <w:t>#GS-A_4640]). Auch wird das TSL-Signer-Zertifikat selbst als einzelne Datei bereitgestellt.</w:t>
      </w:r>
    </w:p>
    <w:p w:rsidR="00E55942" w:rsidRPr="007A36F3" w:rsidRDefault="00E55942" w:rsidP="000163EE">
      <w:pPr>
        <w:pStyle w:val="berschrift4"/>
      </w:pPr>
      <w:bookmarkStart w:id="595" w:name="_Toc486428001"/>
      <w:r w:rsidRPr="007A36F3">
        <w:t>Umsetzung</w:t>
      </w:r>
      <w:bookmarkEnd w:id="595"/>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TIP1-A_4066 Web-Server I_Cert_Download</w:t>
      </w:r>
    </w:p>
    <w:p w:rsidR="000163EE" w:rsidRDefault="00E55942" w:rsidP="00E55942">
      <w:pPr>
        <w:pStyle w:val="gemEinzug"/>
        <w:rPr>
          <w:rFonts w:ascii="Wingdings" w:hAnsi="Wingdings"/>
          <w:b/>
        </w:rPr>
      </w:pPr>
      <w:r w:rsidRPr="007A36F3">
        <w:lastRenderedPageBreak/>
        <w:t>Der TSL-Dienst MUSS die Schnittstelle I_Cert_Download via eigenen, selbst</w:t>
      </w:r>
      <w:r w:rsidRPr="007A36F3">
        <w:softHyphen/>
        <w:t xml:space="preserve">betriebenen Web-Server zur Verfügung stellen.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Siehe auch Kapitel </w:t>
      </w:r>
      <w:r w:rsidRPr="007A36F3">
        <w:fldChar w:fldCharType="begin"/>
      </w:r>
      <w:r w:rsidRPr="007A36F3">
        <w:instrText xml:space="preserve"> REF _Ref330393830 \r \h </w:instrText>
      </w:r>
      <w:r>
        <w:instrText xml:space="preserve"> \* MERGEFORMAT </w:instrText>
      </w:r>
      <w:r w:rsidRPr="007A36F3">
        <w:fldChar w:fldCharType="separate"/>
      </w:r>
      <w:r w:rsidR="005C6E8F">
        <w:t>5.4</w:t>
      </w:r>
      <w:r w:rsidRPr="007A36F3">
        <w:fldChar w:fldCharType="end"/>
      </w:r>
      <w:r w:rsidRPr="007A36F3">
        <w:t>, TIP1-A_3968 bezüglich der Sicherheit des Web-Servers.</w:t>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TIP1-A_4067 I_Cert_Download: HTTPS</w:t>
      </w:r>
    </w:p>
    <w:p w:rsidR="000163EE" w:rsidRDefault="00E55942" w:rsidP="00E55942">
      <w:pPr>
        <w:pStyle w:val="gemEinzug"/>
        <w:rPr>
          <w:rFonts w:ascii="Wingdings" w:hAnsi="Wingdings"/>
          <w:b/>
        </w:rPr>
      </w:pPr>
      <w:r w:rsidRPr="007A36F3">
        <w:t>Der TSL-Dienst MUSS die Schnittstelle I_Cert_Download im Internet gemäß HTTP Version 1.1 [RFC2616] über TLS (HTTPS) implementieren. Dabei MUSS das TLS-Protokoll gemäß [gem</w:t>
      </w:r>
      <w:r w:rsidRPr="007A36F3">
        <w:softHyphen/>
        <w:t>Spec_Krypt#GS-A_4385] und [gem</w:t>
      </w:r>
      <w:r w:rsidRPr="007A36F3">
        <w:softHyphen/>
        <w:t>Spec_Krypt#GS-A_4386] mit einseitiger Authentifizierung (Server-Authentisierung) implementiert sein.</w:t>
      </w:r>
      <w:r w:rsidRPr="007A36F3">
        <w:rPr>
          <w:b/>
        </w:rPr>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TIP1-A_4068 X.509-Zertifikat für HTTPS-Verbindung I_Cert_Download</w:t>
      </w:r>
    </w:p>
    <w:p w:rsidR="000163EE" w:rsidRDefault="00E55942" w:rsidP="00E55942">
      <w:pPr>
        <w:pStyle w:val="gemEinzug"/>
        <w:jc w:val="left"/>
        <w:rPr>
          <w:rFonts w:ascii="Wingdings" w:hAnsi="Wingdings"/>
          <w:b/>
        </w:rPr>
      </w:pPr>
      <w:r w:rsidRPr="007A36F3">
        <w:t xml:space="preserve">Der TSL-Dienst MUSS für die HTTPS-Verbindung ein X.509-Zertifikat verwenden, welches in keinem marktüblichen Webbrowser (z.B. Firefox, Internet Explorer, Chrome und Safari) zu einer Warn- oder Fehlermeldung führt.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TIP1-A_4069 EV-SSL-Zertifikat für HTTPS-Schnittstelle I_Cert_Download</w:t>
      </w:r>
    </w:p>
    <w:p w:rsidR="000163EE" w:rsidRDefault="00E55942" w:rsidP="00E55942">
      <w:pPr>
        <w:pStyle w:val="gemEinzug"/>
        <w:jc w:val="left"/>
        <w:rPr>
          <w:rFonts w:ascii="Wingdings" w:hAnsi="Wingdings"/>
          <w:b/>
        </w:rPr>
      </w:pPr>
      <w:r w:rsidRPr="007A36F3">
        <w:t>Der TSL-Dienst SOLL für die HTTPS-Verbindung ein Extended-Validation-SSL-Zertifikat gemäß [</w:t>
      </w:r>
      <w:r w:rsidRPr="007A36F3">
        <w:fldChar w:fldCharType="begin"/>
      </w:r>
      <w:r w:rsidRPr="007A36F3">
        <w:instrText xml:space="preserve"> REF Doc_EVSSL \h </w:instrText>
      </w:r>
      <w:r>
        <w:instrText xml:space="preserve"> \* MERGEFORMAT </w:instrText>
      </w:r>
      <w:r w:rsidRPr="007A36F3">
        <w:fldChar w:fldCharType="separate"/>
      </w:r>
      <w:r w:rsidR="005C6E8F" w:rsidRPr="007A36F3">
        <w:rPr>
          <w:sz w:val="20"/>
        </w:rPr>
        <w:t>EVSSL</w:t>
      </w:r>
      <w:r w:rsidRPr="007A36F3">
        <w:fldChar w:fldCharType="end"/>
      </w:r>
      <w:r w:rsidRPr="007A36F3">
        <w:t>] verwenden.</w:t>
      </w:r>
      <w:r w:rsidRPr="007A36F3">
        <w:rPr>
          <w:b/>
        </w:rPr>
        <w:t xml:space="preserve"> </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TIP1-A_4070 feste URIs I_Cert_Download</w:t>
      </w:r>
    </w:p>
    <w:p w:rsidR="000163EE" w:rsidRDefault="00E55942" w:rsidP="00E55942">
      <w:pPr>
        <w:pStyle w:val="gemEinzug"/>
        <w:rPr>
          <w:rFonts w:ascii="Wingdings" w:hAnsi="Wingdings"/>
          <w:b/>
        </w:rPr>
      </w:pPr>
      <w:r w:rsidRPr="007A36F3">
        <w:t xml:space="preserve">Der TSL-Dienst MUSS sicherstellen, dass die Schnittstelle I_Cert_Download über statische, vollständige URIs erreichbar ist.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Die Schnittstelle I_Cert_Download enthält genau eine logische Operation download_Cert, welche als Output das jeweilige Zertifikat liefert.</w:t>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TIP1-A_4071 I_Cert_Download::download_Cert</w:t>
      </w:r>
    </w:p>
    <w:p w:rsidR="000163EE" w:rsidRDefault="00E55942" w:rsidP="00E55942">
      <w:pPr>
        <w:pStyle w:val="gemEinzug"/>
        <w:rPr>
          <w:rFonts w:ascii="Wingdings" w:hAnsi="Wingdings"/>
          <w:b/>
        </w:rPr>
      </w:pPr>
      <w:r w:rsidRPr="007A36F3">
        <w:t xml:space="preserve">Der TSL-Dienst MUSS für die Schnittstelle I_Cert_Download die logische Operation download_Cert implementieren.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TIP1-A_4072 I_Cert_Download::download_Cert: GET-Befehl</w:t>
      </w:r>
    </w:p>
    <w:p w:rsidR="000163EE" w:rsidRDefault="00E55942" w:rsidP="00E55942">
      <w:pPr>
        <w:pStyle w:val="gemEinzug"/>
        <w:rPr>
          <w:rFonts w:ascii="Wingdings" w:hAnsi="Wingdings"/>
          <w:b/>
        </w:rPr>
      </w:pPr>
      <w:r w:rsidRPr="007A36F3">
        <w:t xml:space="preserve">Der TSL-Dienst MUSS die logische Operation I_TSL_Download::download_Cert so implementieren, dass sie durch den HTTP-GET-Befehl angestoßen wird. </w:t>
      </w:r>
    </w:p>
    <w:p w:rsidR="00E55942" w:rsidRPr="000163EE" w:rsidRDefault="000163EE" w:rsidP="000163EE">
      <w:pPr>
        <w:pStyle w:val="gemStandard"/>
        <w:rPr>
          <w:lang w:val="en-US"/>
        </w:rPr>
      </w:pPr>
      <w:r>
        <w:rPr>
          <w:b/>
        </w:rPr>
        <w:sym w:font="Wingdings" w:char="F0D5"/>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TIP1-A_4073 I_Cert_Download::download_Cert: Body</w:t>
      </w:r>
    </w:p>
    <w:p w:rsidR="000163EE" w:rsidRDefault="00E55942" w:rsidP="00E55942">
      <w:pPr>
        <w:pStyle w:val="gemEinzug"/>
        <w:rPr>
          <w:rFonts w:ascii="Wingdings" w:hAnsi="Wingdings"/>
          <w:b/>
        </w:rPr>
      </w:pPr>
      <w:r w:rsidRPr="007A36F3">
        <w:t>Der TSL-Dienst MUSS die logische Operation I_TSL_Download::download_Cert so implementieren, dass die</w:t>
      </w:r>
      <w:r w:rsidRPr="007A36F3">
        <w:rPr>
          <w:b/>
        </w:rPr>
        <w:t xml:space="preserve"> </w:t>
      </w:r>
      <w:r w:rsidRPr="007A36F3">
        <w:t xml:space="preserve">Server-Antwort im HTTP-Body das entsprechende DER-codierte Zertifikat enthält. </w:t>
      </w:r>
    </w:p>
    <w:p w:rsidR="00E55942" w:rsidRPr="000163EE" w:rsidRDefault="000163EE" w:rsidP="000163EE">
      <w:pPr>
        <w:pStyle w:val="gemStandard"/>
      </w:pPr>
      <w:r>
        <w:rPr>
          <w:b/>
        </w:rPr>
        <w:lastRenderedPageBreak/>
        <w:sym w:font="Wingdings" w:char="F0D5"/>
      </w:r>
    </w:p>
    <w:p w:rsidR="00E55942" w:rsidRPr="000367C0" w:rsidRDefault="00E55942" w:rsidP="00E55942">
      <w:pPr>
        <w:pStyle w:val="gemStandard"/>
        <w:tabs>
          <w:tab w:val="left" w:pos="567"/>
        </w:tabs>
        <w:ind w:left="567" w:hanging="567"/>
        <w:rPr>
          <w:b/>
        </w:rPr>
      </w:pPr>
      <w:r w:rsidRPr="007A36F3">
        <w:rPr>
          <w:rFonts w:ascii="Wingdings" w:hAnsi="Wingdings"/>
          <w:b/>
        </w:rPr>
        <w:sym w:font="Wingdings" w:char="F0D6"/>
      </w:r>
      <w:r w:rsidRPr="007D6A12">
        <w:rPr>
          <w:b/>
        </w:rPr>
        <w:tab/>
        <w:t>TIP1-A_4074 T</w:t>
      </w:r>
      <w:r w:rsidRPr="000367C0">
        <w:rPr>
          <w:b/>
        </w:rPr>
        <w:t>SL-Signer-CA-, TSL-Signer-, Komponenten-CA-Zertifikat: Angaben</w:t>
      </w:r>
    </w:p>
    <w:p w:rsidR="000163EE" w:rsidRDefault="00E55942" w:rsidP="00E55942">
      <w:pPr>
        <w:pStyle w:val="gemEinzug"/>
        <w:rPr>
          <w:rFonts w:ascii="Wingdings" w:hAnsi="Wingdings"/>
          <w:b/>
        </w:rPr>
      </w:pPr>
      <w:r w:rsidRPr="000367C0">
        <w:t>Der TSL-Dienst MUSS für das TSL-Signer-CA-Zertifikat und das TSL-Signer-Zertifikat sowie auch für das Komponenten-CA-Zertifikate die folgenden Angaben im Web veröffentlichen:</w:t>
      </w:r>
      <w:r w:rsidRPr="000367C0">
        <w:tab/>
      </w:r>
      <w:r w:rsidRPr="000367C0">
        <w:br/>
        <w:t>(a) Das X.509-Zertifikat an sich</w:t>
      </w:r>
      <w:r w:rsidRPr="000367C0">
        <w:tab/>
      </w:r>
      <w:r w:rsidRPr="000367C0">
        <w:br/>
        <w:t>(b) Den Fingerprint des Z</w:t>
      </w:r>
      <w:r w:rsidRPr="005C6E8F">
        <w:rPr>
          <w:szCs w:val="22"/>
        </w:rPr>
        <w:t>ertifikates gemäß [</w:t>
      </w:r>
      <w:r w:rsidRPr="005C6E8F">
        <w:rPr>
          <w:szCs w:val="22"/>
        </w:rPr>
        <w:fldChar w:fldCharType="begin"/>
      </w:r>
      <w:r w:rsidRPr="005C6E8F">
        <w:rPr>
          <w:szCs w:val="22"/>
        </w:rPr>
        <w:instrText xml:space="preserve"> REF doc_gemSpec_Krypt \h  \* MERGEFORMAT </w:instrText>
      </w:r>
      <w:r w:rsidRPr="005C6E8F">
        <w:rPr>
          <w:szCs w:val="22"/>
        </w:rPr>
      </w:r>
      <w:r w:rsidRPr="005C6E8F">
        <w:rPr>
          <w:szCs w:val="22"/>
        </w:rPr>
        <w:fldChar w:fldCharType="separate"/>
      </w:r>
      <w:r w:rsidR="005C6E8F" w:rsidRPr="005C6E8F">
        <w:rPr>
          <w:szCs w:val="22"/>
        </w:rPr>
        <w:t>gemSpec_Krypt</w:t>
      </w:r>
      <w:r w:rsidRPr="005C6E8F">
        <w:rPr>
          <w:szCs w:val="22"/>
        </w:rPr>
        <w:fldChar w:fldCharType="end"/>
      </w:r>
      <w:r w:rsidRPr="005C6E8F">
        <w:rPr>
          <w:szCs w:val="22"/>
        </w:rPr>
        <w:t>#GS-A_4393]</w:t>
      </w:r>
      <w:r w:rsidRPr="005C6E8F">
        <w:rPr>
          <w:szCs w:val="22"/>
        </w:rPr>
        <w:tab/>
      </w:r>
      <w:r w:rsidRPr="005C6E8F">
        <w:rPr>
          <w:szCs w:val="22"/>
        </w:rPr>
        <w:br/>
        <w:t>(c) Das Datum, des Beginns der Gültigkeit des zugehörigen Schlüsselpaares für den Einsatz als TSL-Signer-CA (TI-V</w:t>
      </w:r>
      <w:r w:rsidRPr="000367C0">
        <w:t>ertrauensanker), als TSL-Signer oder als Komponenten-CA</w:t>
      </w:r>
      <w:r w:rsidR="005C6E8F">
        <w:t>.</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TIP1-A_4075 Fingerprint TSL-Signer-CA-Zertifikat per Post</w:t>
      </w:r>
    </w:p>
    <w:p w:rsidR="000163EE" w:rsidRDefault="00E55942" w:rsidP="00E55942">
      <w:pPr>
        <w:pStyle w:val="gemEinzug"/>
        <w:rPr>
          <w:rFonts w:ascii="Wingdings" w:hAnsi="Wingdings"/>
          <w:b/>
        </w:rPr>
      </w:pPr>
      <w:r w:rsidRPr="007A36F3">
        <w:t>Der Anbieter des TSL-Dienstes MUSS auf Anfrage von Herstellern von Produkttypen und anderen berechtigten Teilnehmern in der TI den Fingerprint des TSL-Signer-CA-Zertifikats schriftlich per Post verschicken.</w:t>
      </w:r>
      <w:r w:rsidRPr="007A36F3">
        <w:rPr>
          <w:b/>
        </w:rPr>
        <w:t xml:space="preserve">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596" w:name="_Toc328401659"/>
      <w:bookmarkStart w:id="597" w:name="_Toc324171488"/>
      <w:bookmarkStart w:id="598" w:name="_Toc486428002"/>
      <w:bookmarkEnd w:id="596"/>
      <w:r w:rsidRPr="007A36F3">
        <w:t>Testunterstützung</w:t>
      </w:r>
      <w:bookmarkEnd w:id="597"/>
      <w:bookmarkEnd w:id="598"/>
    </w:p>
    <w:p w:rsidR="00E55942" w:rsidRPr="007A36F3" w:rsidRDefault="00E55942" w:rsidP="00E55942">
      <w:pPr>
        <w:pStyle w:val="gemStandard"/>
      </w:pPr>
      <w:r w:rsidRPr="007A36F3">
        <w:t xml:space="preserve">Neben der PKI für die Produktivumgebung (PU) wird eine davon separierte PKI für Test- </w:t>
      </w:r>
      <w:r w:rsidRPr="005C6E8F">
        <w:rPr>
          <w:szCs w:val="22"/>
        </w:rPr>
        <w:t>und Referenzzwecke betrieben. (Siehe dazu [</w:t>
      </w:r>
      <w:r w:rsidRPr="005C6E8F">
        <w:rPr>
          <w:szCs w:val="22"/>
        </w:rPr>
        <w:fldChar w:fldCharType="begin"/>
      </w:r>
      <w:r w:rsidRPr="005C6E8F">
        <w:rPr>
          <w:szCs w:val="22"/>
        </w:rPr>
        <w:instrText xml:space="preserve"> REF doc_gemSpec_PKI \h  \* MERGEFORMAT </w:instrText>
      </w:r>
      <w:r w:rsidRPr="005C6E8F">
        <w:rPr>
          <w:szCs w:val="22"/>
        </w:rPr>
      </w:r>
      <w:r w:rsidRPr="005C6E8F">
        <w:rPr>
          <w:szCs w:val="22"/>
        </w:rPr>
        <w:fldChar w:fldCharType="separate"/>
      </w:r>
      <w:r w:rsidR="005C6E8F" w:rsidRPr="005C6E8F">
        <w:rPr>
          <w:szCs w:val="22"/>
        </w:rPr>
        <w:t>gemSpec_PKI</w:t>
      </w:r>
      <w:r w:rsidRPr="005C6E8F">
        <w:rPr>
          <w:szCs w:val="22"/>
        </w:rPr>
        <w:fldChar w:fldCharType="end"/>
      </w:r>
      <w:r w:rsidRPr="005C6E8F">
        <w:rPr>
          <w:szCs w:val="22"/>
        </w:rPr>
        <w:t>#3.2.2]). Die Schnittstellen</w:t>
      </w:r>
      <w:r w:rsidRPr="007A36F3">
        <w:t xml:space="preserve"> I_TSL_Download</w:t>
      </w:r>
      <w:r w:rsidRPr="0012008C">
        <w:t>, I_BNetzA_VL_Download</w:t>
      </w:r>
      <w:r w:rsidRPr="007A36F3">
        <w:t xml:space="preserve"> und I_Cert_Download müssen deshalb für alle PKI-Umgebungen zur Verfügung gestellt werden.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TIP1-A_4447 Publikation von Test-TSL und -Zertifikaten</w:t>
      </w:r>
    </w:p>
    <w:p w:rsidR="000163EE" w:rsidRDefault="00E55942" w:rsidP="00E55942">
      <w:pPr>
        <w:pStyle w:val="gemEinzug"/>
        <w:rPr>
          <w:rFonts w:ascii="Wingdings" w:hAnsi="Wingdings"/>
          <w:b/>
        </w:rPr>
      </w:pPr>
      <w:r w:rsidRPr="007A36F3">
        <w:t xml:space="preserve">Der TSL-Dienst MUSS die TSL-Datei für Testzwecke, sowie seine Zertifikate für Testzwecke und die dazugehörigen Angaben zum Download bereitstellen und publizieren. Der TSL-Dienst MUSS diese Daten als Testdaten kennzeichnen.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TIP1-A_4448 </w:t>
      </w:r>
      <w:r w:rsidRPr="00AB6033">
        <w:rPr>
          <w:b/>
        </w:rPr>
        <w:t xml:space="preserve"> Eigene </w:t>
      </w:r>
      <w:r w:rsidRPr="0012008C">
        <w:rPr>
          <w:b/>
        </w:rPr>
        <w:t>Diensti</w:t>
      </w:r>
      <w:r w:rsidRPr="00AB6033">
        <w:rPr>
          <w:b/>
        </w:rPr>
        <w:t>nstanz für Test-</w:t>
      </w:r>
      <w:r w:rsidRPr="0012008C">
        <w:rPr>
          <w:b/>
        </w:rPr>
        <w:t>Dateien</w:t>
      </w:r>
      <w:r w:rsidRPr="00AB6033">
        <w:rPr>
          <w:b/>
        </w:rPr>
        <w:t xml:space="preserve"> in </w:t>
      </w:r>
      <w:r w:rsidRPr="0012008C">
        <w:rPr>
          <w:b/>
        </w:rPr>
        <w:t>der</w:t>
      </w:r>
      <w:r w:rsidRPr="00AB6033">
        <w:rPr>
          <w:b/>
        </w:rPr>
        <w:t xml:space="preserve"> TI</w:t>
      </w:r>
    </w:p>
    <w:p w:rsidR="000163EE" w:rsidRDefault="00E55942" w:rsidP="00E55942">
      <w:pPr>
        <w:pStyle w:val="gemEinzug"/>
        <w:rPr>
          <w:rFonts w:ascii="Wingdings" w:hAnsi="Wingdings"/>
          <w:b/>
        </w:rPr>
      </w:pPr>
      <w:r w:rsidRPr="007A36F3">
        <w:t xml:space="preserve">Der TSL-Dienst SOLL eine eigene Dienstinstanz für die </w:t>
      </w:r>
      <w:r w:rsidRPr="0012008C">
        <w:t>Downloa</w:t>
      </w:r>
      <w:r w:rsidRPr="0012008C">
        <w:t>d</w:t>
      </w:r>
      <w:r w:rsidRPr="0012008C">
        <w:t xml:space="preserve">schnittstellen </w:t>
      </w:r>
      <w:r>
        <w:t>der TI</w:t>
      </w:r>
      <w:r w:rsidRPr="007A36F3">
        <w:t>für Tes</w:t>
      </w:r>
      <w:r w:rsidRPr="007A36F3">
        <w:t>t</w:t>
      </w:r>
      <w:r w:rsidRPr="007A36F3">
        <w:t xml:space="preserve">zwecke in der TI betreiben. </w:t>
      </w:r>
    </w:p>
    <w:p w:rsidR="00E55942" w:rsidRPr="000163EE" w:rsidRDefault="000163EE" w:rsidP="000163EE">
      <w:pPr>
        <w:pStyle w:val="gemStandard"/>
      </w:pPr>
      <w:r>
        <w:rPr>
          <w:b/>
        </w:rPr>
        <w:sym w:font="Wingdings" w:char="F0D5"/>
      </w:r>
    </w:p>
    <w:p w:rsidR="00E55942" w:rsidRPr="0012008C" w:rsidRDefault="00E55942" w:rsidP="00E55942">
      <w:pPr>
        <w:tabs>
          <w:tab w:val="left" w:pos="567"/>
        </w:tabs>
        <w:spacing w:before="180" w:after="60"/>
        <w:ind w:left="567" w:hanging="567"/>
        <w:rPr>
          <w:b/>
          <w:highlight w:val="yellow"/>
        </w:rPr>
      </w:pPr>
      <w:r w:rsidRPr="0012008C">
        <w:rPr>
          <w:rFonts w:ascii="Wingdings" w:hAnsi="Wingdings"/>
          <w:b/>
        </w:rPr>
        <w:sym w:font="Wingdings" w:char="F0D6"/>
      </w:r>
      <w:r w:rsidRPr="0012008C">
        <w:rPr>
          <w:b/>
        </w:rPr>
        <w:tab/>
        <w:t>TIP1-A_6759 Bezug einer Pseudo-BNetzA-VL</w:t>
      </w:r>
    </w:p>
    <w:p w:rsidR="000163EE" w:rsidRDefault="00E55942" w:rsidP="00E55942">
      <w:pPr>
        <w:spacing w:before="180" w:after="60"/>
        <w:ind w:left="567"/>
        <w:rPr>
          <w:rFonts w:ascii="Wingdings" w:hAnsi="Wingdings"/>
          <w:b/>
        </w:rPr>
      </w:pPr>
      <w:r w:rsidRPr="0012008C">
        <w:t>Der TSL-Dienst MUSS eine Pseudo-BNetzA-VL von der gematik analog zur pr</w:t>
      </w:r>
      <w:r w:rsidRPr="0012008C">
        <w:t>o</w:t>
      </w:r>
      <w:r w:rsidRPr="0012008C">
        <w:t xml:space="preserve">duktiven BNetzA-VL beziehen und prüfen. </w:t>
      </w:r>
    </w:p>
    <w:p w:rsidR="00E55942" w:rsidRPr="000163EE" w:rsidRDefault="000163EE" w:rsidP="00E55942">
      <w:pPr>
        <w:spacing w:before="180" w:after="60"/>
        <w:ind w:left="567"/>
        <w:rPr>
          <w:highlight w:val="yellow"/>
        </w:rPr>
      </w:pPr>
      <w:r>
        <w:rPr>
          <w:rFonts w:ascii="Wingdings" w:hAnsi="Wingdings"/>
          <w:b/>
        </w:rPr>
        <w:sym w:font="Wingdings" w:char="F0D5"/>
      </w:r>
    </w:p>
    <w:p w:rsidR="00E55942" w:rsidRPr="0012008C" w:rsidRDefault="00E55942" w:rsidP="00E55942">
      <w:pPr>
        <w:tabs>
          <w:tab w:val="left" w:pos="567"/>
        </w:tabs>
        <w:spacing w:before="180" w:after="60"/>
        <w:ind w:left="567" w:hanging="567"/>
        <w:jc w:val="left"/>
        <w:rPr>
          <w:b/>
          <w:highlight w:val="yellow"/>
        </w:rPr>
      </w:pPr>
      <w:r w:rsidRPr="0012008C">
        <w:rPr>
          <w:rFonts w:ascii="Wingdings" w:hAnsi="Wingdings"/>
          <w:b/>
        </w:rPr>
        <w:sym w:font="Wingdings" w:char="F0D6"/>
      </w:r>
      <w:r w:rsidRPr="0012008C">
        <w:rPr>
          <w:b/>
        </w:rPr>
        <w:tab/>
        <w:t xml:space="preserve">TIP1-A_6760 Pseudo-BNetzA-VL bereitstellen </w:t>
      </w:r>
    </w:p>
    <w:p w:rsidR="000163EE" w:rsidRDefault="00E55942" w:rsidP="00E55942">
      <w:pPr>
        <w:pStyle w:val="gemEinzug"/>
        <w:rPr>
          <w:rFonts w:ascii="Wingdings" w:hAnsi="Wingdings"/>
          <w:b/>
        </w:rPr>
      </w:pPr>
      <w:r w:rsidRPr="0012008C">
        <w:t>Der Anbieter des TSL-Dienstes MUSS eine Pseudo-BNetzA-VL analog zur best</w:t>
      </w:r>
      <w:r w:rsidRPr="0012008C">
        <w:t>e</w:t>
      </w:r>
      <w:r w:rsidRPr="0012008C">
        <w:t xml:space="preserve">henden produktiven BNetzA-VL zum Download bereitstellen. Die in der Pseudo-BNetzA-VL verwendeten Pseudo-BNetzA-VL-Signer-Zertifikate müssen in </w:t>
      </w:r>
      <w:r w:rsidRPr="0012008C">
        <w:lastRenderedPageBreak/>
        <w:t>die TU/RU-TSL aufg</w:t>
      </w:r>
      <w:r w:rsidRPr="0012008C">
        <w:t>e</w:t>
      </w:r>
      <w:r w:rsidRPr="0012008C">
        <w:t xml:space="preserve">nommen und bei Ablauf der zeitlichen Gültigkeit oder bei Auftrag durch die gematik entfernt werden. </w:t>
      </w:r>
    </w:p>
    <w:p w:rsidR="00E55942" w:rsidRPr="000163EE" w:rsidRDefault="000163EE" w:rsidP="000163EE">
      <w:pPr>
        <w:pStyle w:val="gemStandard"/>
      </w:pPr>
      <w:r>
        <w:rPr>
          <w:b/>
        </w:rPr>
        <w:sym w:font="Wingdings" w:char="F0D5"/>
      </w:r>
    </w:p>
    <w:p w:rsidR="00E55942" w:rsidRPr="007A36F3" w:rsidRDefault="00E55942" w:rsidP="000163EE">
      <w:pPr>
        <w:pStyle w:val="berschrift2"/>
      </w:pPr>
      <w:bookmarkStart w:id="599" w:name="_Ref325704157"/>
      <w:bookmarkStart w:id="600" w:name="_Toc486428003"/>
      <w:r w:rsidRPr="007A36F3">
        <w:t>TSL_OCSP_Responder</w:t>
      </w:r>
      <w:bookmarkEnd w:id="599"/>
      <w:bookmarkEnd w:id="600"/>
    </w:p>
    <w:p w:rsidR="00E55942" w:rsidRPr="007A36F3" w:rsidRDefault="00E55942" w:rsidP="00E55942">
      <w:pPr>
        <w:pStyle w:val="gemStandard"/>
      </w:pPr>
      <w:r w:rsidRPr="007A36F3">
        <w:t xml:space="preserve">Das TSL-Signer-Zertifikat muss von den Komponenten der Telematikinfrastruktur Status-geprüft werden können. Dafür wird ein dedizierter OCSP-Responder betrieben. </w:t>
      </w:r>
    </w:p>
    <w:p w:rsidR="00E55942" w:rsidRPr="007A36F3" w:rsidRDefault="00E55942" w:rsidP="00E55942">
      <w:pPr>
        <w:pStyle w:val="gemStandardfett"/>
      </w:pPr>
      <w:r w:rsidRPr="007A36F3">
        <w:rPr>
          <w:rFonts w:ascii="Wingdings" w:hAnsi="Wingdings"/>
        </w:rPr>
        <w:sym w:font="Wingdings" w:char="F0D6"/>
      </w:r>
      <w:r w:rsidRPr="007A36F3">
        <w:tab/>
        <w:t>TIP1-A_4076 Erreichbarkeit OCSP-Responder</w:t>
      </w:r>
    </w:p>
    <w:p w:rsidR="000163EE" w:rsidRDefault="00E55942" w:rsidP="00E55942">
      <w:pPr>
        <w:pStyle w:val="gemEinzug"/>
        <w:rPr>
          <w:rFonts w:ascii="Wingdings" w:hAnsi="Wingdings"/>
          <w:b/>
        </w:rPr>
      </w:pPr>
      <w:r w:rsidRPr="007A36F3">
        <w:t xml:space="preserve">Der TSL-Dienst MUSS sicherstellen, dass der Validierungsdienst in Form eines OCSP-Responders über das Netzwerk der Telematikinfrastruktur erreichbar ist.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601" w:name="_Ref327539462"/>
      <w:bookmarkStart w:id="602" w:name="_Toc486428004"/>
      <w:r w:rsidRPr="007A36F3">
        <w:t>Schnittstelle I_OCSP_Status_Information</w:t>
      </w:r>
      <w:bookmarkEnd w:id="601"/>
      <w:bookmarkEnd w:id="602"/>
    </w:p>
    <w:p w:rsidR="00E55942" w:rsidRPr="007A36F3" w:rsidRDefault="00E55942" w:rsidP="00E55942">
      <w:pPr>
        <w:pStyle w:val="gemStandard"/>
      </w:pPr>
      <w:r w:rsidRPr="007A36F3">
        <w:t xml:space="preserve">Die technischen Parameter und Anforderungen der Schnittstelle </w:t>
      </w:r>
      <w:r w:rsidRPr="007A36F3">
        <w:rPr>
          <w:i/>
        </w:rPr>
        <w:t>I_OCSP_Status_Infor</w:t>
      </w:r>
      <w:r w:rsidRPr="007A36F3">
        <w:rPr>
          <w:i/>
        </w:rPr>
        <w:softHyphen/>
        <w:t>ma</w:t>
      </w:r>
      <w:r w:rsidRPr="007A36F3">
        <w:rPr>
          <w:i/>
        </w:rPr>
        <w:softHyphen/>
        <w:t>tion des</w:t>
      </w:r>
      <w:r w:rsidRPr="007A36F3">
        <w:t xml:space="preserve"> Funktionsmerkmals „TSL_OCSP_Responder“ sind in [gemSpec_PKI#9.1] vollständig beschrieben. Es gelten die Anforderungen, welche dort an den TSL-Dienst gestellt werden.</w:t>
      </w:r>
      <w:r w:rsidRPr="007A36F3">
        <w:tab/>
      </w:r>
    </w:p>
    <w:p w:rsidR="00E55942" w:rsidRPr="007A36F3" w:rsidRDefault="00E55942" w:rsidP="000163EE">
      <w:pPr>
        <w:pStyle w:val="berschrift3"/>
      </w:pPr>
      <w:bookmarkStart w:id="603" w:name="doc_COMMON_PKI"/>
      <w:bookmarkStart w:id="604" w:name="_Ref327539474"/>
      <w:bookmarkStart w:id="605" w:name="_Toc486428005"/>
      <w:bookmarkEnd w:id="603"/>
      <w:r w:rsidRPr="007A36F3">
        <w:t>Schnittstelle P_Cert_Revocation</w:t>
      </w:r>
      <w:bookmarkEnd w:id="604"/>
      <w:bookmarkEnd w:id="605"/>
    </w:p>
    <w:p w:rsidR="00E55942" w:rsidRPr="007A36F3" w:rsidRDefault="00E55942" w:rsidP="000163EE">
      <w:pPr>
        <w:pStyle w:val="berschrift4"/>
      </w:pPr>
      <w:bookmarkStart w:id="606" w:name="_Toc486428006"/>
      <w:r w:rsidRPr="007A36F3">
        <w:t>Schnittstellendefinition</w:t>
      </w:r>
      <w:bookmarkEnd w:id="606"/>
      <w:r w:rsidRPr="007A36F3">
        <w:t xml:space="preserve"> </w:t>
      </w:r>
    </w:p>
    <w:p w:rsidR="00E55942" w:rsidRPr="007A36F3" w:rsidRDefault="00E55942" w:rsidP="00E55942">
      <w:pPr>
        <w:pStyle w:val="gemStandard"/>
      </w:pPr>
      <w:r w:rsidRPr="007A36F3">
        <w:t>Die organisatorische Schnittstelle P_Cert_Revocation stellt sicher, dass das TSL-Signer-Zertifikat gesperrt werden kann.</w:t>
      </w:r>
    </w:p>
    <w:p w:rsidR="00E55942" w:rsidRPr="007A36F3" w:rsidRDefault="00E55942" w:rsidP="000163EE">
      <w:pPr>
        <w:pStyle w:val="berschrift4"/>
      </w:pPr>
      <w:bookmarkStart w:id="607" w:name="_Toc486428007"/>
      <w:r w:rsidRPr="007A36F3">
        <w:t>Umsetzung</w:t>
      </w:r>
      <w:bookmarkEnd w:id="607"/>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TIP1-A_4077 Organisatorische Trennung für OCSP</w:t>
      </w:r>
    </w:p>
    <w:p w:rsidR="000163EE" w:rsidRDefault="00E55942" w:rsidP="00E55942">
      <w:pPr>
        <w:pStyle w:val="gemEinzug"/>
        <w:rPr>
          <w:rFonts w:ascii="Wingdings" w:hAnsi="Wingdings"/>
          <w:b/>
        </w:rPr>
      </w:pPr>
      <w:r w:rsidRPr="007A36F3">
        <w:t xml:space="preserve">Der Anbieter des TSL-Dienstes MUSS eine klare organisatorische Trennung zwischen dem Betrieb und den Verantwortlichkeiten der Prozesse zum Sperren und des OCSP-Responders einerseits und sonstigen Betrieb und Rollen in der TI andererseits umsetzen und dokumentieren.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TIP1-A_4078 Sperrantrag</w:t>
      </w:r>
    </w:p>
    <w:p w:rsidR="000163EE" w:rsidRDefault="00E55942" w:rsidP="00E55942">
      <w:pPr>
        <w:pStyle w:val="gemEinzug"/>
        <w:rPr>
          <w:rFonts w:ascii="Wingdings" w:hAnsi="Wingdings"/>
          <w:b/>
        </w:rPr>
      </w:pPr>
      <w:r w:rsidRPr="007A36F3">
        <w:t>Der Anbieter des TSL-Dienstes DARF NICHT Sperranträge von anderen Stellen als von vorgängig bezeichneten Mitarbeitern der gematik entgegennehmen und bearbeiten.</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TIP1-A_4079 Verfahren für Sperrung TSL-Signer-Zertifikat</w:t>
      </w:r>
    </w:p>
    <w:p w:rsidR="000163EE" w:rsidRDefault="00E55942" w:rsidP="00E55942">
      <w:pPr>
        <w:pStyle w:val="gemEinzug"/>
        <w:rPr>
          <w:rFonts w:ascii="Wingdings" w:hAnsi="Wingdings"/>
          <w:b/>
        </w:rPr>
      </w:pPr>
      <w:r w:rsidRPr="007A36F3">
        <w:t xml:space="preserve">Der Anbieter des TSL-Dienstes MUSS ein Verfahren für die unverzügliche Sperrung des TSL-Signer-Zertifikats bereitstellen und dokumentieren. Der Anbieter </w:t>
      </w:r>
      <w:r w:rsidRPr="007A36F3">
        <w:lastRenderedPageBreak/>
        <w:t xml:space="preserve">des TSL-Dienstes MUSS in der Dokumentation aufzeigen, dass dieses Verfahren auf höchstem Niveau sicher und stabil ist.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608" w:name="_Toc486428008"/>
      <w:r w:rsidRPr="007A36F3">
        <w:t>Testunterstützung</w:t>
      </w:r>
      <w:bookmarkEnd w:id="608"/>
    </w:p>
    <w:p w:rsidR="00E55942" w:rsidRPr="007A36F3" w:rsidRDefault="00E55942" w:rsidP="00E55942">
      <w:pPr>
        <w:pStyle w:val="gemStandard"/>
      </w:pPr>
      <w:r w:rsidRPr="007A36F3">
        <w:t>Neben der PKI für die Produktivumgebung (PU) wird eine davon separierte PKI für Test- und Referenzzwecke betriebe</w:t>
      </w:r>
      <w:r w:rsidRPr="006E0381">
        <w:rPr>
          <w:szCs w:val="22"/>
        </w:rPr>
        <w:t>n. (Siehe dazu [</w:t>
      </w:r>
      <w:r w:rsidRPr="006E0381">
        <w:rPr>
          <w:szCs w:val="22"/>
        </w:rPr>
        <w:fldChar w:fldCharType="begin"/>
      </w:r>
      <w:r w:rsidRPr="006E0381">
        <w:rPr>
          <w:szCs w:val="22"/>
        </w:rPr>
        <w:instrText xml:space="preserve"> REF doc_gemSpec_PKI \h  \* MERGEFORMAT </w:instrText>
      </w:r>
      <w:r w:rsidRPr="006E0381">
        <w:rPr>
          <w:szCs w:val="22"/>
        </w:rPr>
      </w:r>
      <w:r w:rsidRPr="006E0381">
        <w:rPr>
          <w:szCs w:val="22"/>
        </w:rPr>
        <w:fldChar w:fldCharType="separate"/>
      </w:r>
      <w:r w:rsidR="005C6E8F" w:rsidRPr="005C6E8F">
        <w:rPr>
          <w:szCs w:val="22"/>
        </w:rPr>
        <w:t>gemSpec_PKI</w:t>
      </w:r>
      <w:r w:rsidRPr="006E0381">
        <w:rPr>
          <w:szCs w:val="22"/>
        </w:rPr>
        <w:fldChar w:fldCharType="end"/>
      </w:r>
      <w:r w:rsidRPr="006E0381">
        <w:rPr>
          <w:szCs w:val="22"/>
        </w:rPr>
        <w:t xml:space="preserve">#3.2.2]). Der </w:t>
      </w:r>
      <w:r w:rsidRPr="007A36F3">
        <w:t>Validierungs</w:t>
      </w:r>
      <w:r w:rsidRPr="007A36F3">
        <w:softHyphen/>
        <w:t xml:space="preserve">dienst in Form eines OCSP-Responders muss für jede PKI-Umgebung bereitgestellt werden. </w:t>
      </w:r>
    </w:p>
    <w:p w:rsidR="00E55942" w:rsidRPr="006E0381" w:rsidRDefault="00E55942" w:rsidP="006E0381">
      <w:pPr>
        <w:pStyle w:val="gemAufzhlung"/>
      </w:pPr>
      <w:r w:rsidRPr="006E0381">
        <w:t>Die OCSP-Responder für das TSL-Signer-Zertifikat müssen in allen Umgebungen (PU, RU/TU und Internet) als separate Instanzen realisiert werden.</w:t>
      </w:r>
    </w:p>
    <w:p w:rsidR="00E55942" w:rsidRPr="006E0381" w:rsidRDefault="00E55942" w:rsidP="006E0381">
      <w:pPr>
        <w:pStyle w:val="gemAufzhlung"/>
      </w:pPr>
      <w:r w:rsidRPr="006E0381">
        <w:t>Alle im Internet bereitzustellenden OCSP-Responder müssen als von der TI separierte Instanzen realisiert werden. Separiert bedeutet: auf separater Hardware und, sofern zur Synchronisation eine gemeinsame Datenbasis genutzt wird, gemäß [gemSpec_Net#GS-A_4062] über ein Sicherheitsgateway zu synchronisieren</w:t>
      </w:r>
    </w:p>
    <w:p w:rsidR="00E55942" w:rsidRPr="006E0381" w:rsidRDefault="00E55942" w:rsidP="006E0381">
      <w:pPr>
        <w:pStyle w:val="gemAufzhlung"/>
      </w:pPr>
      <w:r w:rsidRPr="006E0381">
        <w:t>Alle weiteren von einem Anbieter in einer Umgebung angebotenen OCSP-Responder können unter Beachtung der Regeln 1) und 2) sowohl zusammengefasst über einen einzelnen OCSP-Responder als auch über verschiedene virtualisierte OCSP-Responder realisiert werden. Werden die OCSP-Responder zusammengefasst, so ist dies in gleicher Weise in PU und RU/TU zu realisieren.</w:t>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TIP1-A_4449 OCSP-Responder für Test-TSL-Signerzertifikat</w:t>
      </w:r>
    </w:p>
    <w:p w:rsidR="000163EE" w:rsidRDefault="00E55942" w:rsidP="00E55942">
      <w:pPr>
        <w:pStyle w:val="gemEinzug"/>
        <w:rPr>
          <w:rFonts w:ascii="Wingdings" w:hAnsi="Wingdings"/>
          <w:b/>
        </w:rPr>
      </w:pPr>
      <w:r w:rsidRPr="007A36F3">
        <w:t>Der TSL-Dienst MUSS einen individuellen OCSP-Responder zur Validierung des TSL-Signer-Zertifikats zu Testzwecken betreiben.</w:t>
      </w:r>
      <w:r w:rsidRPr="007A36F3">
        <w:rPr>
          <w:b/>
        </w:rPr>
        <w:t xml:space="preserve"> </w:t>
      </w:r>
    </w:p>
    <w:p w:rsidR="00E55942" w:rsidRPr="000163EE" w:rsidRDefault="000163EE" w:rsidP="000163EE">
      <w:pPr>
        <w:pStyle w:val="gemStandard"/>
      </w:pPr>
      <w:r>
        <w:rPr>
          <w:b/>
        </w:rPr>
        <w:sym w:font="Wingdings" w:char="F0D5"/>
      </w:r>
    </w:p>
    <w:bookmarkEnd w:id="470"/>
    <w:p w:rsidR="00E55942" w:rsidRPr="007A36F3" w:rsidRDefault="00E55942" w:rsidP="00E55942"/>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bookmarkStart w:id="609" w:name="_Ref324337932"/>
      <w:bookmarkStart w:id="610" w:name="_Ref324339506"/>
    </w:p>
    <w:p w:rsidR="00E55942" w:rsidRPr="007A36F3" w:rsidRDefault="00E55942" w:rsidP="000163EE">
      <w:pPr>
        <w:pStyle w:val="berschrift1"/>
      </w:pPr>
      <w:bookmarkStart w:id="611" w:name="_Toc486428009"/>
      <w:r w:rsidRPr="007A36F3">
        <w:lastRenderedPageBreak/>
        <w:t>Informationsmodell: Technische Spezifikation TSL</w:t>
      </w:r>
      <w:bookmarkEnd w:id="609"/>
      <w:bookmarkEnd w:id="610"/>
      <w:bookmarkEnd w:id="611"/>
      <w:r w:rsidRPr="007A36F3">
        <w:t xml:space="preserve"> </w:t>
      </w:r>
    </w:p>
    <w:p w:rsidR="00E55942" w:rsidRPr="007A36F3" w:rsidRDefault="00E55942" w:rsidP="000163EE">
      <w:pPr>
        <w:pStyle w:val="berschrift2"/>
      </w:pPr>
      <w:bookmarkStart w:id="612" w:name="_Toc322702162"/>
      <w:bookmarkStart w:id="613" w:name="_Ref325548957"/>
      <w:bookmarkStart w:id="614" w:name="_Ref325549082"/>
      <w:bookmarkStart w:id="615" w:name="_Ref325549231"/>
      <w:bookmarkStart w:id="616" w:name="_Ref325549270"/>
      <w:bookmarkStart w:id="617" w:name="_Ref330385264"/>
      <w:bookmarkStart w:id="618" w:name="_Ref330385292"/>
      <w:bookmarkStart w:id="619" w:name="_Toc486428010"/>
      <w:r w:rsidRPr="007A36F3">
        <w:t>Aufbau der TSL</w:t>
      </w:r>
      <w:bookmarkEnd w:id="612"/>
      <w:bookmarkEnd w:id="613"/>
      <w:bookmarkEnd w:id="614"/>
      <w:bookmarkEnd w:id="615"/>
      <w:bookmarkEnd w:id="616"/>
      <w:bookmarkEnd w:id="617"/>
      <w:bookmarkEnd w:id="618"/>
      <w:bookmarkEnd w:id="619"/>
      <w:r w:rsidRPr="007A36F3">
        <w:t xml:space="preserve"> </w:t>
      </w:r>
    </w:p>
    <w:p w:rsidR="00E55942" w:rsidRPr="005C6E8F" w:rsidRDefault="00E55942" w:rsidP="00E55942">
      <w:pPr>
        <w:pStyle w:val="gemStandard"/>
        <w:rPr>
          <w:szCs w:val="22"/>
        </w:rPr>
      </w:pPr>
      <w:r w:rsidRPr="005C6E8F">
        <w:rPr>
          <w:szCs w:val="22"/>
        </w:rPr>
        <w:t>Der strukturelle Aufbau sowie die einzelnen TSL-Elemente und ihre Inhalte sind in [</w:t>
      </w:r>
      <w:r w:rsidRPr="005C6E8F">
        <w:rPr>
          <w:szCs w:val="22"/>
        </w:rPr>
        <w:fldChar w:fldCharType="begin"/>
      </w:r>
      <w:r w:rsidRPr="005C6E8F">
        <w:rPr>
          <w:szCs w:val="22"/>
        </w:rPr>
        <w:instrText xml:space="preserve"> REF doc_ETSI_TS_102_231 \h  \* MERGEFORMAT </w:instrText>
      </w:r>
      <w:r w:rsidRPr="005C6E8F">
        <w:rPr>
          <w:szCs w:val="22"/>
        </w:rPr>
      </w:r>
      <w:r w:rsidRPr="005C6E8F">
        <w:rPr>
          <w:szCs w:val="22"/>
        </w:rPr>
        <w:fldChar w:fldCharType="separate"/>
      </w:r>
      <w:r w:rsidR="005C6E8F" w:rsidRPr="005C6E8F">
        <w:rPr>
          <w:szCs w:val="22"/>
        </w:rPr>
        <w:t>ETSI_TS_102_231_V3.1.2</w:t>
      </w:r>
      <w:r w:rsidRPr="005C6E8F">
        <w:rPr>
          <w:szCs w:val="22"/>
        </w:rPr>
        <w:fldChar w:fldCharType="end"/>
      </w:r>
      <w:r w:rsidRPr="005C6E8F">
        <w:rPr>
          <w:szCs w:val="22"/>
        </w:rPr>
        <w:t xml:space="preserve">] beschrieben. </w:t>
      </w:r>
    </w:p>
    <w:p w:rsidR="00E55942" w:rsidRPr="005C6E8F" w:rsidRDefault="00E55942" w:rsidP="00E55942">
      <w:pPr>
        <w:pStyle w:val="gemStandard"/>
        <w:tabs>
          <w:tab w:val="left" w:pos="567"/>
        </w:tabs>
        <w:ind w:left="567" w:hanging="567"/>
        <w:rPr>
          <w:b/>
          <w:szCs w:val="22"/>
        </w:rPr>
      </w:pPr>
      <w:r w:rsidRPr="005C6E8F">
        <w:rPr>
          <w:rFonts w:ascii="Wingdings" w:hAnsi="Wingdings"/>
          <w:b/>
          <w:szCs w:val="22"/>
        </w:rPr>
        <w:sym w:font="Wingdings" w:char="F0D6"/>
      </w:r>
      <w:r w:rsidRPr="005C6E8F">
        <w:rPr>
          <w:b/>
          <w:szCs w:val="22"/>
        </w:rPr>
        <w:tab/>
        <w:t>TIP1-A_4081 ETSI_TS_102_231</w:t>
      </w:r>
    </w:p>
    <w:p w:rsidR="000163EE" w:rsidRDefault="00E55942" w:rsidP="00E55942">
      <w:pPr>
        <w:pStyle w:val="gemEinzug"/>
        <w:jc w:val="left"/>
        <w:rPr>
          <w:rFonts w:ascii="Wingdings" w:hAnsi="Wingdings"/>
          <w:b/>
          <w:szCs w:val="22"/>
        </w:rPr>
      </w:pPr>
      <w:r w:rsidRPr="005C6E8F">
        <w:rPr>
          <w:szCs w:val="22"/>
        </w:rPr>
        <w:t>Der TSL-Dienst MUSS die TSL gemäß den Vorgaben nach [</w:t>
      </w:r>
      <w:r w:rsidRPr="005C6E8F">
        <w:rPr>
          <w:szCs w:val="22"/>
        </w:rPr>
        <w:fldChar w:fldCharType="begin"/>
      </w:r>
      <w:r w:rsidRPr="005C6E8F">
        <w:rPr>
          <w:szCs w:val="22"/>
        </w:rPr>
        <w:instrText xml:space="preserve"> REF doc_ETSI_TS_102_231 \h  \* MERGEFORMAT </w:instrText>
      </w:r>
      <w:r w:rsidRPr="005C6E8F">
        <w:rPr>
          <w:szCs w:val="22"/>
        </w:rPr>
      </w:r>
      <w:r w:rsidRPr="005C6E8F">
        <w:rPr>
          <w:szCs w:val="22"/>
        </w:rPr>
        <w:fldChar w:fldCharType="separate"/>
      </w:r>
      <w:r w:rsidR="005C6E8F" w:rsidRPr="005C6E8F">
        <w:rPr>
          <w:szCs w:val="22"/>
        </w:rPr>
        <w:t>ETSI_TS_102_231_V3.1.2</w:t>
      </w:r>
      <w:r w:rsidRPr="005C6E8F">
        <w:rPr>
          <w:szCs w:val="22"/>
        </w:rPr>
        <w:fldChar w:fldCharType="end"/>
      </w:r>
      <w:r w:rsidRPr="005C6E8F">
        <w:rPr>
          <w:szCs w:val="22"/>
        </w:rPr>
        <w:t xml:space="preserve">] erzeugen und befüllen. </w:t>
      </w:r>
    </w:p>
    <w:p w:rsidR="00E55942" w:rsidRPr="000163EE" w:rsidRDefault="000163EE" w:rsidP="000163EE">
      <w:pPr>
        <w:pStyle w:val="gemStandard"/>
      </w:pPr>
      <w:r>
        <w:rPr>
          <w:b/>
        </w:rPr>
        <w:sym w:font="Wingdings" w:char="F0D5"/>
      </w:r>
    </w:p>
    <w:p w:rsidR="00E55942" w:rsidRPr="005C6E8F" w:rsidRDefault="00E55942" w:rsidP="00E55942">
      <w:pPr>
        <w:pStyle w:val="gemStandard"/>
        <w:tabs>
          <w:tab w:val="left" w:pos="567"/>
        </w:tabs>
        <w:ind w:left="567" w:hanging="567"/>
        <w:rPr>
          <w:b/>
          <w:szCs w:val="22"/>
        </w:rPr>
      </w:pPr>
      <w:r w:rsidRPr="005C6E8F">
        <w:rPr>
          <w:rFonts w:ascii="Wingdings" w:hAnsi="Wingdings"/>
          <w:b/>
          <w:szCs w:val="22"/>
        </w:rPr>
        <w:sym w:font="Wingdings" w:char="F0D6"/>
      </w:r>
      <w:r w:rsidRPr="005C6E8F">
        <w:rPr>
          <w:b/>
          <w:szCs w:val="22"/>
        </w:rPr>
        <w:tab/>
        <w:t>TIP1-A_4082 ETSI_TS_102_231 Annex B und XML-Schema</w:t>
      </w:r>
    </w:p>
    <w:p w:rsidR="000163EE" w:rsidRDefault="00E55942" w:rsidP="00E55942">
      <w:pPr>
        <w:pStyle w:val="gemStandard"/>
        <w:ind w:left="567"/>
        <w:jc w:val="left"/>
        <w:rPr>
          <w:rFonts w:ascii="Wingdings" w:hAnsi="Wingdings"/>
          <w:b/>
          <w:szCs w:val="22"/>
        </w:rPr>
      </w:pPr>
      <w:r w:rsidRPr="005C6E8F">
        <w:rPr>
          <w:szCs w:val="22"/>
        </w:rPr>
        <w:t>Der TSL-Dienst MUSS die TSL als XML-Datei gemäß [</w:t>
      </w:r>
      <w:r w:rsidRPr="005C6E8F">
        <w:rPr>
          <w:szCs w:val="22"/>
        </w:rPr>
        <w:fldChar w:fldCharType="begin"/>
      </w:r>
      <w:r w:rsidRPr="005C6E8F">
        <w:rPr>
          <w:szCs w:val="22"/>
        </w:rPr>
        <w:instrText xml:space="preserve"> REF doc_ETSI_TS_102_231 \h  \* MERGEFORMAT </w:instrText>
      </w:r>
      <w:r w:rsidRPr="005C6E8F">
        <w:rPr>
          <w:szCs w:val="22"/>
        </w:rPr>
      </w:r>
      <w:r w:rsidRPr="005C6E8F">
        <w:rPr>
          <w:szCs w:val="22"/>
        </w:rPr>
        <w:fldChar w:fldCharType="separate"/>
      </w:r>
      <w:r w:rsidR="005C6E8F" w:rsidRPr="005C6E8F">
        <w:rPr>
          <w:szCs w:val="22"/>
        </w:rPr>
        <w:t>ETSI_TS_102_231_V3.1.2</w:t>
      </w:r>
      <w:r w:rsidRPr="005C6E8F">
        <w:rPr>
          <w:szCs w:val="22"/>
        </w:rPr>
        <w:fldChar w:fldCharType="end"/>
      </w:r>
      <w:r w:rsidRPr="005C6E8F">
        <w:rPr>
          <w:szCs w:val="22"/>
        </w:rPr>
        <w:t>#B] und somit auch konform zu dem durch [</w:t>
      </w:r>
      <w:r w:rsidRPr="005C6E8F">
        <w:rPr>
          <w:szCs w:val="22"/>
        </w:rPr>
        <w:fldChar w:fldCharType="begin"/>
      </w:r>
      <w:r w:rsidRPr="005C6E8F">
        <w:rPr>
          <w:szCs w:val="22"/>
        </w:rPr>
        <w:instrText xml:space="preserve"> REF doc_ETSI_TS_102_231 \h  \* MERGEFORMAT </w:instrText>
      </w:r>
      <w:r w:rsidRPr="005C6E8F">
        <w:rPr>
          <w:szCs w:val="22"/>
        </w:rPr>
      </w:r>
      <w:r w:rsidRPr="005C6E8F">
        <w:rPr>
          <w:szCs w:val="22"/>
        </w:rPr>
        <w:fldChar w:fldCharType="separate"/>
      </w:r>
      <w:r w:rsidR="005C6E8F" w:rsidRPr="005C6E8F">
        <w:rPr>
          <w:szCs w:val="22"/>
        </w:rPr>
        <w:t>ETSI_TS_102_231_V3.1.2</w:t>
      </w:r>
      <w:r w:rsidRPr="005C6E8F">
        <w:rPr>
          <w:szCs w:val="22"/>
        </w:rPr>
        <w:fldChar w:fldCharType="end"/>
      </w:r>
      <w:r w:rsidRPr="005C6E8F">
        <w:rPr>
          <w:szCs w:val="22"/>
        </w:rPr>
        <w:t>#B] definierten XML-Schema [ts_102231v030102_xsd.xsd] erzeugen.</w:t>
      </w:r>
    </w:p>
    <w:p w:rsidR="00E55942" w:rsidRPr="000163EE" w:rsidRDefault="000163EE" w:rsidP="00E55942">
      <w:pPr>
        <w:pStyle w:val="gemStandard"/>
        <w:ind w:left="567"/>
        <w:jc w:val="left"/>
        <w:rPr>
          <w:szCs w:val="22"/>
        </w:rPr>
      </w:pPr>
      <w:r>
        <w:rPr>
          <w:rFonts w:ascii="Wingdings" w:hAnsi="Wingdings"/>
          <w:b/>
          <w:szCs w:val="22"/>
        </w:rPr>
        <w:sym w:font="Wingdings" w:char="F0D5"/>
      </w:r>
    </w:p>
    <w:p w:rsidR="00E55942" w:rsidRPr="007A36F3" w:rsidRDefault="00E55942" w:rsidP="00E55942">
      <w:pPr>
        <w:pStyle w:val="gemStandard"/>
        <w:rPr>
          <w:szCs w:val="22"/>
        </w:rPr>
      </w:pPr>
      <w:r w:rsidRPr="007A36F3">
        <w:rPr>
          <w:szCs w:val="22"/>
        </w:rPr>
        <w:t>Für die TI, insbesondere für das Funktionieren der PKI-spezifischen Technischen Use Cases (TUCs), müssen die allgemeinen Vorgaben aus [ts_102231v030102_xsd.xsd] (das Schema gemäß ETSI) weiter eingeschränkt werden.</w:t>
      </w:r>
    </w:p>
    <w:p w:rsidR="00E55942" w:rsidRPr="002561B4" w:rsidRDefault="00E55942" w:rsidP="00E55942">
      <w:pPr>
        <w:pStyle w:val="gemStandard"/>
        <w:tabs>
          <w:tab w:val="left" w:pos="567"/>
        </w:tabs>
        <w:ind w:left="567" w:hanging="567"/>
        <w:rPr>
          <w:b/>
          <w:strike/>
          <w:szCs w:val="22"/>
        </w:rPr>
      </w:pPr>
    </w:p>
    <w:p w:rsidR="00E55942" w:rsidRPr="007A36F3" w:rsidRDefault="00E55942" w:rsidP="00E55942">
      <w:pPr>
        <w:pStyle w:val="gemStandard"/>
        <w:tabs>
          <w:tab w:val="left" w:pos="567"/>
        </w:tabs>
        <w:ind w:left="567" w:hanging="567"/>
        <w:rPr>
          <w:b/>
          <w:szCs w:val="22"/>
        </w:rPr>
      </w:pPr>
      <w:r w:rsidRPr="007A36F3">
        <w:rPr>
          <w:rFonts w:ascii="Wingdings" w:hAnsi="Wingdings"/>
          <w:b/>
          <w:szCs w:val="22"/>
        </w:rPr>
        <w:sym w:font="Wingdings" w:char="F0D6"/>
      </w:r>
      <w:r w:rsidRPr="007A36F3">
        <w:rPr>
          <w:b/>
          <w:szCs w:val="22"/>
        </w:rPr>
        <w:tab/>
        <w:t xml:space="preserve">TIP1-A_5121 </w:t>
      </w:r>
      <w:r w:rsidRPr="002561B4">
        <w:rPr>
          <w:b/>
          <w:szCs w:val="22"/>
        </w:rPr>
        <w:t>TI-spezifische Vorgaben an die Syntax der TSL-Datei</w:t>
      </w:r>
      <w:r w:rsidRPr="007A36F3">
        <w:rPr>
          <w:b/>
          <w:szCs w:val="22"/>
        </w:rPr>
        <w:t xml:space="preserve"> </w:t>
      </w:r>
    </w:p>
    <w:p w:rsidR="000163EE" w:rsidRDefault="00E55942" w:rsidP="00E55942">
      <w:pPr>
        <w:pStyle w:val="gemEinzug"/>
        <w:jc w:val="left"/>
        <w:rPr>
          <w:rFonts w:ascii="Wingdings" w:hAnsi="Wingdings"/>
          <w:b/>
          <w:szCs w:val="22"/>
        </w:rPr>
      </w:pPr>
      <w:r w:rsidRPr="007A36F3">
        <w:rPr>
          <w:szCs w:val="22"/>
        </w:rPr>
        <w:t>Der TSL-Dienst MUSS die TSL als XML-Datei gemäß Tab_PKI_710 bis Tab_PKI_716 erstellen.</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In den nachfolgenden Abschnitten werden Vorgaben zur Verwendung und zum Inhalt relevanter Felder gemacht, die vom TSL-Dienst einzuhalten sind.</w:t>
      </w:r>
      <w:r w:rsidRPr="007A36F3">
        <w:rPr>
          <w:b/>
        </w:rPr>
        <w:t xml:space="preserve"> </w:t>
      </w:r>
    </w:p>
    <w:p w:rsidR="00E55942" w:rsidRPr="007A36F3" w:rsidRDefault="00E55942" w:rsidP="00E55942">
      <w:pPr>
        <w:pStyle w:val="gemStandard"/>
      </w:pPr>
      <w:r w:rsidRPr="007A36F3">
        <w:t xml:space="preserve">Die </w:t>
      </w:r>
      <w:r w:rsidRPr="007A36F3">
        <w:fldChar w:fldCharType="begin"/>
      </w:r>
      <w:r w:rsidRPr="007A36F3">
        <w:instrText xml:space="preserve"> REF _Ref227036013 \h  \* MERGEFORMAT </w:instrText>
      </w:r>
      <w:r w:rsidRPr="007A36F3">
        <w:fldChar w:fldCharType="separate"/>
      </w:r>
      <w:r w:rsidR="005C6E8F" w:rsidRPr="007A36F3">
        <w:t xml:space="preserve">Abbildung </w:t>
      </w:r>
      <w:r w:rsidR="005C6E8F">
        <w:t>5</w:t>
      </w:r>
      <w:r w:rsidRPr="007A36F3">
        <w:fldChar w:fldCharType="end"/>
      </w:r>
      <w:r w:rsidRPr="007A36F3">
        <w:t xml:space="preserve"> zeigt die Grundstruktur der TSL. Die Schemainformationen geben Aus</w:t>
      </w:r>
      <w:r w:rsidRPr="007A36F3">
        <w:softHyphen/>
        <w:t>kunft u. a. über den Herausgeber der TSL. Die "TrustServiceProviderList“ beinhaltet die An</w:t>
      </w:r>
      <w:r w:rsidRPr="007A36F3">
        <w:softHyphen/>
        <w:t xml:space="preserve">gaben der registrierten TSPs. </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TIP1-A_4083 XML-Signatur</w:t>
      </w:r>
    </w:p>
    <w:p w:rsidR="000163EE" w:rsidRDefault="00E55942" w:rsidP="00E55942">
      <w:pPr>
        <w:pStyle w:val="gemEinzug"/>
        <w:rPr>
          <w:rFonts w:ascii="Wingdings" w:hAnsi="Wingdings"/>
          <w:b/>
        </w:rPr>
      </w:pPr>
      <w:r w:rsidRPr="007A36F3">
        <w:t xml:space="preserve">Der TSL-Dienst MUSS die Integrität der Inhalte der TSL durch eine Signatur der </w:t>
      </w:r>
      <w:r w:rsidRPr="006E0381">
        <w:rPr>
          <w:szCs w:val="22"/>
        </w:rPr>
        <w:t>XML-Datei gemäß [</w:t>
      </w:r>
      <w:r w:rsidRPr="006E0381">
        <w:rPr>
          <w:szCs w:val="22"/>
        </w:rPr>
        <w:fldChar w:fldCharType="begin"/>
      </w:r>
      <w:r w:rsidRPr="006E0381">
        <w:rPr>
          <w:szCs w:val="22"/>
        </w:rPr>
        <w:instrText xml:space="preserve"> REF doc_ETSI_TS_102_231 \h  \* MERGEFORMAT </w:instrText>
      </w:r>
      <w:r w:rsidRPr="006E0381">
        <w:rPr>
          <w:szCs w:val="22"/>
        </w:rPr>
      </w:r>
      <w:r w:rsidRPr="006E0381">
        <w:rPr>
          <w:szCs w:val="22"/>
        </w:rPr>
        <w:fldChar w:fldCharType="separate"/>
      </w:r>
      <w:r w:rsidR="005C6E8F" w:rsidRPr="005C6E8F">
        <w:rPr>
          <w:szCs w:val="22"/>
        </w:rPr>
        <w:t>ETSI_TS_102_231_V3.1.2</w:t>
      </w:r>
      <w:r w:rsidRPr="006E0381">
        <w:rPr>
          <w:szCs w:val="22"/>
        </w:rPr>
        <w:fldChar w:fldCharType="end"/>
      </w:r>
      <w:r w:rsidRPr="006E0381">
        <w:rPr>
          <w:szCs w:val="22"/>
        </w:rPr>
        <w:t>#B.6] gewä</w:t>
      </w:r>
      <w:r w:rsidRPr="007A36F3">
        <w:t>hrleisten.</w:t>
      </w:r>
      <w:r w:rsidRPr="007A36F3">
        <w:tab/>
      </w:r>
      <w:r w:rsidRPr="007A36F3">
        <w:br/>
        <w:t>Der TSL-Dienst MUSS die Signatur der TSL entsprechend der Vorgaben aus [gemSpec_Krypt#GS-A_4371] wählen.</w:t>
      </w:r>
      <w:r w:rsidRPr="007A36F3">
        <w:rPr>
          <w:b/>
        </w:rPr>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Das Signaturfeld ist also obligatorisch.</w:t>
      </w:r>
    </w:p>
    <w:p w:rsidR="00E55942" w:rsidRPr="007A36F3" w:rsidRDefault="00E55942" w:rsidP="00E55942">
      <w:pPr>
        <w:pStyle w:val="gemStandard"/>
      </w:pPr>
    </w:p>
    <w:p w:rsidR="00E55942" w:rsidRPr="00694C3A" w:rsidRDefault="00E55942" w:rsidP="000163EE">
      <w:pPr>
        <w:pStyle w:val="Beschriftung"/>
        <w:rPr>
          <w:rStyle w:val="BilderZchn"/>
        </w:rPr>
      </w:pPr>
      <w:bookmarkStart w:id="620" w:name="_Toc480528020"/>
      <w:r w:rsidRPr="00694C3A">
        <w:rPr>
          <w:rStyle w:val="BilderZchn"/>
        </w:rPr>
        <w:lastRenderedPageBreak/>
        <w:t xml:space="preserve">Tabelle </w:t>
      </w:r>
      <w:r w:rsidRPr="00694C3A">
        <w:rPr>
          <w:rStyle w:val="BilderZchn"/>
        </w:rPr>
        <w:fldChar w:fldCharType="begin"/>
      </w:r>
      <w:r w:rsidRPr="00694C3A">
        <w:rPr>
          <w:rStyle w:val="BilderZchn"/>
        </w:rPr>
        <w:instrText xml:space="preserve"> SEQ Tabelle \* ARABIC </w:instrText>
      </w:r>
      <w:r w:rsidRPr="00694C3A">
        <w:rPr>
          <w:rStyle w:val="BilderZchn"/>
        </w:rPr>
        <w:fldChar w:fldCharType="separate"/>
      </w:r>
      <w:r w:rsidR="005C6E8F">
        <w:rPr>
          <w:rStyle w:val="BilderZchn"/>
          <w:noProof/>
        </w:rPr>
        <w:t>5</w:t>
      </w:r>
      <w:r w:rsidRPr="00694C3A">
        <w:rPr>
          <w:rStyle w:val="BilderZchn"/>
        </w:rPr>
        <w:fldChar w:fldCharType="end"/>
      </w:r>
      <w:r w:rsidRPr="00694C3A">
        <w:rPr>
          <w:rStyle w:val="BilderZchn"/>
        </w:rPr>
        <w:t>: Tab_PKI_710 TSL-Datei – Element TrustServiceStatusList</w:t>
      </w:r>
      <w:bookmarkEnd w:id="620"/>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694C3A" w:rsidTr="00E55942">
        <w:trPr>
          <w:cantSplit/>
          <w:trHeight w:val="357"/>
        </w:trPr>
        <w:tc>
          <w:tcPr>
            <w:tcW w:w="1768" w:type="dxa"/>
            <w:shd w:val="clear" w:color="auto" w:fill="E0E0E0"/>
          </w:tcPr>
          <w:p w:rsidR="00E55942" w:rsidRPr="00694C3A" w:rsidRDefault="00E55942" w:rsidP="00E55942">
            <w:pPr>
              <w:pStyle w:val="gemtab11ptAbstand"/>
              <w:rPr>
                <w:b/>
                <w:sz w:val="20"/>
              </w:rPr>
            </w:pPr>
            <w:r w:rsidRPr="00694C3A">
              <w:rPr>
                <w:b/>
                <w:sz w:val="20"/>
              </w:rPr>
              <w:t>Bezeichnung</w:t>
            </w:r>
          </w:p>
        </w:tc>
        <w:tc>
          <w:tcPr>
            <w:tcW w:w="7073" w:type="dxa"/>
            <w:shd w:val="clear" w:color="auto" w:fill="auto"/>
          </w:tcPr>
          <w:p w:rsidR="00E55942" w:rsidRPr="00694C3A" w:rsidRDefault="00E55942" w:rsidP="00E55942">
            <w:pPr>
              <w:pStyle w:val="gemtab11ptAbstand"/>
              <w:rPr>
                <w:sz w:val="20"/>
              </w:rPr>
            </w:pPr>
            <w:r w:rsidRPr="00694C3A">
              <w:rPr>
                <w:rFonts w:eastAsia="Times New Roman" w:cs="Arial"/>
                <w:sz w:val="20"/>
              </w:rPr>
              <w:t>TrustServiceStatusList</w:t>
            </w:r>
          </w:p>
        </w:tc>
      </w:tr>
      <w:tr w:rsidR="00E55942" w:rsidRPr="007A36F3" w:rsidTr="00E55942">
        <w:trPr>
          <w:cantSplit/>
          <w:trHeight w:val="318"/>
        </w:trPr>
        <w:tc>
          <w:tcPr>
            <w:tcW w:w="1768" w:type="dxa"/>
            <w:shd w:val="clear" w:color="auto" w:fill="E0E0E0"/>
          </w:tcPr>
          <w:p w:rsidR="00E55942" w:rsidRPr="00694C3A" w:rsidRDefault="00E55942" w:rsidP="00E55942">
            <w:pPr>
              <w:pStyle w:val="gemtab11ptAbstand"/>
              <w:rPr>
                <w:b/>
                <w:sz w:val="20"/>
              </w:rPr>
            </w:pPr>
            <w:r w:rsidRPr="00694C3A">
              <w:rPr>
                <w:b/>
                <w:sz w:val="20"/>
              </w:rPr>
              <w:t>Beschreibung</w:t>
            </w:r>
          </w:p>
        </w:tc>
        <w:tc>
          <w:tcPr>
            <w:tcW w:w="7073" w:type="dxa"/>
            <w:shd w:val="clear" w:color="auto" w:fill="auto"/>
          </w:tcPr>
          <w:p w:rsidR="00E55942" w:rsidRPr="007A36F3" w:rsidRDefault="00E55942" w:rsidP="00E55942">
            <w:pPr>
              <w:pStyle w:val="gemtab11ptAbstand"/>
              <w:rPr>
                <w:sz w:val="20"/>
              </w:rPr>
            </w:pPr>
            <w:r w:rsidRPr="00694C3A">
              <w:rPr>
                <w:sz w:val="20"/>
              </w:rPr>
              <w:t>Siehe [</w:t>
            </w:r>
            <w:r w:rsidRPr="00694C3A">
              <w:rPr>
                <w:sz w:val="20"/>
              </w:rPr>
              <w:fldChar w:fldCharType="begin"/>
            </w:r>
            <w:r w:rsidRPr="00694C3A">
              <w:rPr>
                <w:sz w:val="20"/>
              </w:rPr>
              <w:instrText xml:space="preserve"> REF doc_ETSI_TS_102_231 \h  \* MERGEFORMAT </w:instrText>
            </w:r>
            <w:r w:rsidRPr="00694C3A">
              <w:rPr>
                <w:sz w:val="20"/>
              </w:rPr>
            </w:r>
            <w:r w:rsidRPr="00694C3A">
              <w:rPr>
                <w:sz w:val="20"/>
              </w:rPr>
              <w:fldChar w:fldCharType="separate"/>
            </w:r>
            <w:r w:rsidR="005C6E8F" w:rsidRPr="007A36F3">
              <w:rPr>
                <w:sz w:val="20"/>
              </w:rPr>
              <w:t>ETSI_TS_102_231_V3.1.2</w:t>
            </w:r>
            <w:r w:rsidRPr="00694C3A">
              <w:rPr>
                <w:sz w:val="20"/>
              </w:rPr>
              <w:fldChar w:fldCharType="end"/>
            </w:r>
            <w:r w:rsidRPr="00694C3A">
              <w:rPr>
                <w:sz w:val="20"/>
              </w:rPr>
              <w:t>#B.1.3]</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Optional</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Nein</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Wertebereich</w:t>
            </w:r>
          </w:p>
        </w:tc>
        <w:tc>
          <w:tcPr>
            <w:tcW w:w="7073" w:type="dxa"/>
            <w:shd w:val="clear" w:color="auto" w:fill="auto"/>
          </w:tcPr>
          <w:p w:rsidR="00E55942" w:rsidRPr="007A36F3" w:rsidRDefault="00E55942" w:rsidP="00E55942">
            <w:pPr>
              <w:pStyle w:val="gemtab11ptAbstand"/>
              <w:rPr>
                <w:sz w:val="20"/>
              </w:rPr>
            </w:pPr>
            <w:r w:rsidRPr="007A36F3">
              <w:rPr>
                <w:sz w:val="20"/>
              </w:rPr>
              <w:t>Das Attribut „Id“ muss zwingend vorhanden sein.</w:t>
            </w:r>
          </w:p>
          <w:p w:rsidR="00E55942" w:rsidRPr="007A36F3" w:rsidRDefault="00E55942" w:rsidP="00E55942">
            <w:pPr>
              <w:pStyle w:val="gemtab11ptAbstand"/>
              <w:rPr>
                <w:sz w:val="20"/>
              </w:rPr>
            </w:pPr>
            <w:r w:rsidRPr="007A36F3">
              <w:rPr>
                <w:rFonts w:eastAsia="Times New Roman" w:cs="Arial"/>
                <w:sz w:val="20"/>
              </w:rPr>
              <w:t xml:space="preserve">Das Element „TrustServiceProviderList" </w:t>
            </w:r>
            <w:r w:rsidRPr="007A36F3">
              <w:rPr>
                <w:sz w:val="20"/>
              </w:rPr>
              <w:t>muss zwingend vorhanden sein.</w:t>
            </w:r>
            <w:r w:rsidRPr="007A36F3">
              <w:rPr>
                <w:sz w:val="20"/>
              </w:rPr>
              <w:br/>
              <w:t>Das Element „</w:t>
            </w:r>
            <w:r w:rsidRPr="007A36F3">
              <w:rPr>
                <w:rFonts w:eastAsia="Times New Roman" w:cs="Arial"/>
                <w:sz w:val="20"/>
              </w:rPr>
              <w:t>ds:Signature“</w:t>
            </w:r>
            <w:r w:rsidRPr="007A36F3">
              <w:rPr>
                <w:sz w:val="20"/>
              </w:rPr>
              <w:t xml:space="preserve"> muss zwingend vorhanden sein.</w:t>
            </w:r>
          </w:p>
        </w:tc>
      </w:tr>
    </w:tbl>
    <w:p w:rsidR="00E55942" w:rsidRPr="007A36F3" w:rsidRDefault="00E55942" w:rsidP="00E55942">
      <w:pPr>
        <w:pStyle w:val="gemStandard"/>
        <w:tabs>
          <w:tab w:val="left" w:pos="567"/>
        </w:tabs>
        <w:ind w:left="567" w:hanging="567"/>
        <w:rPr>
          <w:b/>
          <w:lang/>
        </w:rPr>
      </w:pPr>
      <w:r w:rsidRPr="007A36F3">
        <w:rPr>
          <w:rFonts w:ascii="Wingdings" w:hAnsi="Wingdings"/>
          <w:b/>
        </w:rPr>
        <w:sym w:font="Wingdings" w:char="F0D6"/>
      </w:r>
      <w:r w:rsidRPr="007A36F3">
        <w:rPr>
          <w:b/>
          <w:lang/>
        </w:rPr>
        <w:tab/>
        <w:t>TIP1-A_4084 X.509-Zertifikate, Element X509Certificate</w:t>
      </w:r>
    </w:p>
    <w:p w:rsidR="000163EE" w:rsidRDefault="00E55942" w:rsidP="00E55942">
      <w:pPr>
        <w:pStyle w:val="gemEinzug"/>
        <w:rPr>
          <w:rFonts w:ascii="Wingdings" w:hAnsi="Wingdings"/>
          <w:b/>
        </w:rPr>
      </w:pPr>
      <w:r w:rsidRPr="007A36F3">
        <w:t xml:space="preserve">Der TSL-Dienst MUSS sämtliche in der TSL referenzierten X.509-Zertifikate (z.B. CA-, OCSP-, CRL- oder TSL-Signer) direkt als Element X509Certificate in der TSL eintragen. </w:t>
      </w:r>
    </w:p>
    <w:p w:rsidR="00E55942" w:rsidRPr="000163EE" w:rsidRDefault="000163EE" w:rsidP="000163EE">
      <w:pPr>
        <w:pStyle w:val="gemStandard"/>
      </w:pPr>
      <w:r>
        <w:rPr>
          <w:b/>
        </w:rPr>
        <w:sym w:font="Wingdings" w:char="F0D5"/>
      </w:r>
    </w:p>
    <w:p w:rsidR="00E55942" w:rsidRPr="00B672E9" w:rsidRDefault="00E55942" w:rsidP="000163EE">
      <w:pPr>
        <w:pStyle w:val="Beschriftung"/>
        <w:rPr>
          <w:rStyle w:val="BilderZchn"/>
        </w:rPr>
      </w:pPr>
      <w:bookmarkStart w:id="621" w:name="_Toc480528021"/>
      <w:r w:rsidRPr="007A36F3">
        <w:rPr>
          <w:rStyle w:val="BilderZchn"/>
        </w:rPr>
        <w:t xml:space="preserve">Tabelle </w:t>
      </w:r>
      <w:r w:rsidRPr="007A36F3">
        <w:rPr>
          <w:rStyle w:val="BilderZchn"/>
        </w:rPr>
        <w:fldChar w:fldCharType="begin"/>
      </w:r>
      <w:r w:rsidRPr="007A36F3">
        <w:rPr>
          <w:rStyle w:val="BilderZchn"/>
        </w:rPr>
        <w:instrText xml:space="preserve"> SEQ Tabelle \* ARABIC </w:instrText>
      </w:r>
      <w:r w:rsidRPr="007A36F3">
        <w:rPr>
          <w:rStyle w:val="BilderZchn"/>
        </w:rPr>
        <w:fldChar w:fldCharType="separate"/>
      </w:r>
      <w:r w:rsidR="005C6E8F">
        <w:rPr>
          <w:rStyle w:val="BilderZchn"/>
          <w:noProof/>
        </w:rPr>
        <w:t>6</w:t>
      </w:r>
      <w:r w:rsidRPr="00B672E9">
        <w:rPr>
          <w:rStyle w:val="BilderZchn"/>
        </w:rPr>
        <w:fldChar w:fldCharType="end"/>
      </w:r>
      <w:r w:rsidRPr="00B672E9">
        <w:rPr>
          <w:rStyle w:val="BilderZchn"/>
        </w:rPr>
        <w:t>: Tab_PKI_711 TSL-Datei – Element DigitalId</w:t>
      </w:r>
      <w:bookmarkEnd w:id="621"/>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694C3A" w:rsidTr="00E55942">
        <w:trPr>
          <w:cantSplit/>
          <w:trHeight w:val="357"/>
        </w:trPr>
        <w:tc>
          <w:tcPr>
            <w:tcW w:w="1768" w:type="dxa"/>
            <w:shd w:val="clear" w:color="auto" w:fill="E0E0E0"/>
          </w:tcPr>
          <w:p w:rsidR="00E55942" w:rsidRPr="00694C3A" w:rsidRDefault="00E55942" w:rsidP="00E55942">
            <w:pPr>
              <w:pStyle w:val="gemtab11ptAbstand"/>
              <w:rPr>
                <w:b/>
                <w:sz w:val="20"/>
              </w:rPr>
            </w:pPr>
            <w:r w:rsidRPr="00694C3A">
              <w:rPr>
                <w:b/>
                <w:sz w:val="20"/>
              </w:rPr>
              <w:t>Bezeichnung</w:t>
            </w:r>
          </w:p>
        </w:tc>
        <w:tc>
          <w:tcPr>
            <w:tcW w:w="7073" w:type="dxa"/>
            <w:shd w:val="clear" w:color="auto" w:fill="auto"/>
          </w:tcPr>
          <w:p w:rsidR="00E55942" w:rsidRPr="00694C3A" w:rsidRDefault="00E55942" w:rsidP="00E55942">
            <w:pPr>
              <w:pStyle w:val="gemtab11ptAbstand"/>
              <w:rPr>
                <w:sz w:val="20"/>
              </w:rPr>
            </w:pPr>
            <w:r w:rsidRPr="00694C3A">
              <w:rPr>
                <w:rFonts w:eastAsia="Times New Roman" w:cs="Arial"/>
                <w:sz w:val="20"/>
              </w:rPr>
              <w:t>DigitalId</w:t>
            </w:r>
          </w:p>
        </w:tc>
      </w:tr>
      <w:tr w:rsidR="00E55942" w:rsidRPr="00694C3A" w:rsidTr="00E55942">
        <w:trPr>
          <w:cantSplit/>
          <w:trHeight w:val="438"/>
        </w:trPr>
        <w:tc>
          <w:tcPr>
            <w:tcW w:w="1768" w:type="dxa"/>
            <w:shd w:val="clear" w:color="auto" w:fill="E0E0E0"/>
          </w:tcPr>
          <w:p w:rsidR="00E55942" w:rsidRPr="00694C3A" w:rsidRDefault="00E55942" w:rsidP="00E55942">
            <w:pPr>
              <w:pStyle w:val="gemtab11ptAbstand"/>
              <w:rPr>
                <w:b/>
                <w:sz w:val="20"/>
              </w:rPr>
            </w:pPr>
            <w:r w:rsidRPr="00694C3A">
              <w:rPr>
                <w:b/>
                <w:sz w:val="20"/>
              </w:rPr>
              <w:t>Beschreibung</w:t>
            </w:r>
          </w:p>
        </w:tc>
        <w:tc>
          <w:tcPr>
            <w:tcW w:w="7073" w:type="dxa"/>
            <w:shd w:val="clear" w:color="auto" w:fill="auto"/>
          </w:tcPr>
          <w:p w:rsidR="00E55942" w:rsidRPr="00694C3A" w:rsidRDefault="00E55942" w:rsidP="00E55942">
            <w:pPr>
              <w:pStyle w:val="gemtab11ptAbstand"/>
              <w:rPr>
                <w:sz w:val="20"/>
              </w:rPr>
            </w:pPr>
            <w:r w:rsidRPr="00694C3A">
              <w:rPr>
                <w:sz w:val="20"/>
              </w:rPr>
              <w:t>Siehe [</w:t>
            </w:r>
            <w:r w:rsidRPr="00694C3A">
              <w:rPr>
                <w:sz w:val="20"/>
              </w:rPr>
              <w:fldChar w:fldCharType="begin"/>
            </w:r>
            <w:r w:rsidRPr="00694C3A">
              <w:rPr>
                <w:sz w:val="20"/>
              </w:rPr>
              <w:instrText xml:space="preserve"> REF doc_ETSI_TS_102_231 \h  \* MERGEFORMAT </w:instrText>
            </w:r>
            <w:r w:rsidRPr="00694C3A">
              <w:rPr>
                <w:sz w:val="20"/>
              </w:rPr>
            </w:r>
            <w:r w:rsidRPr="00694C3A">
              <w:rPr>
                <w:sz w:val="20"/>
              </w:rPr>
              <w:fldChar w:fldCharType="separate"/>
            </w:r>
            <w:r w:rsidR="005C6E8F" w:rsidRPr="007A36F3">
              <w:rPr>
                <w:sz w:val="20"/>
              </w:rPr>
              <w:t>ETSI_TS_102_231_V3.1.2</w:t>
            </w:r>
            <w:r w:rsidRPr="00694C3A">
              <w:rPr>
                <w:sz w:val="20"/>
              </w:rPr>
              <w:fldChar w:fldCharType="end"/>
            </w:r>
            <w:r w:rsidRPr="00694C3A">
              <w:rPr>
                <w:sz w:val="20"/>
              </w:rPr>
              <w:t>#B.4.3]</w:t>
            </w:r>
          </w:p>
        </w:tc>
      </w:tr>
      <w:tr w:rsidR="00E55942" w:rsidRPr="00694C3A" w:rsidTr="00E55942">
        <w:trPr>
          <w:cantSplit/>
          <w:trHeight w:val="353"/>
        </w:trPr>
        <w:tc>
          <w:tcPr>
            <w:tcW w:w="1768" w:type="dxa"/>
            <w:shd w:val="clear" w:color="auto" w:fill="E0E0E0"/>
          </w:tcPr>
          <w:p w:rsidR="00E55942" w:rsidRPr="00694C3A" w:rsidRDefault="00E55942" w:rsidP="00E55942">
            <w:pPr>
              <w:pStyle w:val="gemtab11ptAbstand"/>
              <w:rPr>
                <w:b/>
                <w:sz w:val="20"/>
              </w:rPr>
            </w:pPr>
            <w:r w:rsidRPr="00694C3A">
              <w:rPr>
                <w:b/>
                <w:sz w:val="20"/>
              </w:rPr>
              <w:t>Optional</w:t>
            </w:r>
          </w:p>
        </w:tc>
        <w:tc>
          <w:tcPr>
            <w:tcW w:w="7073" w:type="dxa"/>
            <w:shd w:val="clear" w:color="auto" w:fill="auto"/>
          </w:tcPr>
          <w:p w:rsidR="00E55942" w:rsidRPr="00694C3A" w:rsidRDefault="00E55942" w:rsidP="00E55942">
            <w:pPr>
              <w:pStyle w:val="gemtab11ptAbstand"/>
              <w:rPr>
                <w:sz w:val="20"/>
              </w:rPr>
            </w:pPr>
            <w:r w:rsidRPr="00694C3A">
              <w:rPr>
                <w:rStyle w:val="termdef"/>
                <w:sz w:val="20"/>
              </w:rPr>
              <w:t>Nein</w:t>
            </w:r>
          </w:p>
        </w:tc>
      </w:tr>
      <w:tr w:rsidR="00E55942" w:rsidRPr="00694C3A" w:rsidTr="00E55942">
        <w:trPr>
          <w:cantSplit/>
          <w:trHeight w:val="353"/>
        </w:trPr>
        <w:tc>
          <w:tcPr>
            <w:tcW w:w="1768" w:type="dxa"/>
            <w:shd w:val="clear" w:color="auto" w:fill="E0E0E0"/>
          </w:tcPr>
          <w:p w:rsidR="00E55942" w:rsidRPr="00694C3A" w:rsidRDefault="00E55942" w:rsidP="00E55942">
            <w:pPr>
              <w:pStyle w:val="gemtab11ptAbstand"/>
              <w:rPr>
                <w:b/>
                <w:sz w:val="20"/>
              </w:rPr>
            </w:pPr>
            <w:r w:rsidRPr="00694C3A">
              <w:rPr>
                <w:b/>
                <w:sz w:val="20"/>
              </w:rPr>
              <w:t>Wertebereich</w:t>
            </w:r>
          </w:p>
        </w:tc>
        <w:tc>
          <w:tcPr>
            <w:tcW w:w="7073" w:type="dxa"/>
            <w:shd w:val="clear" w:color="auto" w:fill="auto"/>
          </w:tcPr>
          <w:p w:rsidR="00E55942" w:rsidRPr="00694C3A" w:rsidRDefault="00E55942" w:rsidP="00E55942">
            <w:pPr>
              <w:pStyle w:val="gemtab11ptAbstand"/>
              <w:tabs>
                <w:tab w:val="left" w:pos="960"/>
              </w:tabs>
              <w:rPr>
                <w:sz w:val="20"/>
                <w:lang w:val="en-GB"/>
              </w:rPr>
            </w:pPr>
            <w:r w:rsidRPr="00694C3A">
              <w:rPr>
                <w:rFonts w:eastAsia="Times New Roman" w:cs="Arial"/>
                <w:sz w:val="20"/>
                <w:lang w:val="en-GB"/>
              </w:rPr>
              <w:t xml:space="preserve">X509Certificate oder Other gemäß </w:t>
            </w:r>
            <w:r w:rsidRPr="00694C3A">
              <w:rPr>
                <w:sz w:val="20"/>
                <w:lang w:val="en-GB"/>
              </w:rPr>
              <w:t>[</w:t>
            </w:r>
            <w:r w:rsidRPr="00694C3A">
              <w:rPr>
                <w:sz w:val="20"/>
              </w:rPr>
              <w:fldChar w:fldCharType="begin"/>
            </w:r>
            <w:r w:rsidRPr="00694C3A">
              <w:rPr>
                <w:sz w:val="20"/>
                <w:lang w:val="en-GB"/>
              </w:rPr>
              <w:instrText xml:space="preserve"> REF doc_ETSI_TS_102_231 \h  \* MERGEFORMAT </w:instrText>
            </w:r>
            <w:r w:rsidRPr="00694C3A">
              <w:rPr>
                <w:sz w:val="20"/>
              </w:rPr>
            </w:r>
            <w:r w:rsidRPr="00694C3A">
              <w:rPr>
                <w:sz w:val="20"/>
              </w:rPr>
              <w:fldChar w:fldCharType="separate"/>
            </w:r>
            <w:r w:rsidR="005C6E8F" w:rsidRPr="005C6E8F">
              <w:rPr>
                <w:sz w:val="20"/>
                <w:lang w:val="en-GB"/>
              </w:rPr>
              <w:t>ETSI_TS_102_231_V3.1.2</w:t>
            </w:r>
            <w:r w:rsidRPr="00694C3A">
              <w:rPr>
                <w:sz w:val="20"/>
              </w:rPr>
              <w:fldChar w:fldCharType="end"/>
            </w:r>
            <w:r w:rsidRPr="00694C3A">
              <w:rPr>
                <w:sz w:val="20"/>
                <w:lang w:val="en-GB"/>
              </w:rPr>
              <w:t>#B.4</w:t>
            </w:r>
            <w:r w:rsidRPr="00694C3A">
              <w:rPr>
                <w:sz w:val="20"/>
                <w:lang w:val="en-US"/>
              </w:rPr>
              <w:t>.3</w:t>
            </w:r>
            <w:r w:rsidRPr="00694C3A">
              <w:rPr>
                <w:sz w:val="20"/>
                <w:lang w:val="en-GB"/>
              </w:rPr>
              <w:t>]</w:t>
            </w:r>
          </w:p>
        </w:tc>
      </w:tr>
    </w:tbl>
    <w:p w:rsidR="00E55942" w:rsidRPr="00694C3A" w:rsidRDefault="00E55942" w:rsidP="00E55942">
      <w:pPr>
        <w:pStyle w:val="gemStandard"/>
        <w:rPr>
          <w:lang w:val="en-GB"/>
        </w:rPr>
      </w:pPr>
    </w:p>
    <w:p w:rsidR="00E55942" w:rsidRPr="00694C3A" w:rsidRDefault="00E55942" w:rsidP="000163EE">
      <w:pPr>
        <w:pStyle w:val="Beschriftung"/>
        <w:rPr>
          <w:rStyle w:val="BilderZchn"/>
        </w:rPr>
      </w:pPr>
      <w:bookmarkStart w:id="622" w:name="_Toc480528022"/>
      <w:r w:rsidRPr="00694C3A">
        <w:rPr>
          <w:rStyle w:val="BilderZchn"/>
        </w:rPr>
        <w:t xml:space="preserve">Tabelle </w:t>
      </w:r>
      <w:r w:rsidRPr="00694C3A">
        <w:rPr>
          <w:rStyle w:val="BilderZchn"/>
        </w:rPr>
        <w:fldChar w:fldCharType="begin"/>
      </w:r>
      <w:r w:rsidRPr="00694C3A">
        <w:rPr>
          <w:rStyle w:val="BilderZchn"/>
        </w:rPr>
        <w:instrText xml:space="preserve"> SEQ Tabelle \* ARABIC </w:instrText>
      </w:r>
      <w:r w:rsidRPr="00694C3A">
        <w:rPr>
          <w:rStyle w:val="BilderZchn"/>
        </w:rPr>
        <w:fldChar w:fldCharType="separate"/>
      </w:r>
      <w:r w:rsidR="005C6E8F">
        <w:rPr>
          <w:rStyle w:val="BilderZchn"/>
          <w:noProof/>
        </w:rPr>
        <w:t>7</w:t>
      </w:r>
      <w:r w:rsidRPr="00694C3A">
        <w:rPr>
          <w:rStyle w:val="BilderZchn"/>
        </w:rPr>
        <w:fldChar w:fldCharType="end"/>
      </w:r>
      <w:r w:rsidRPr="00694C3A">
        <w:rPr>
          <w:rStyle w:val="BilderZchn"/>
        </w:rPr>
        <w:t>: Tab_PKI_712 TSL-Datei – Element KeyInfo</w:t>
      </w:r>
      <w:bookmarkEnd w:id="622"/>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694C3A" w:rsidTr="00E55942">
        <w:trPr>
          <w:cantSplit/>
          <w:trHeight w:val="357"/>
        </w:trPr>
        <w:tc>
          <w:tcPr>
            <w:tcW w:w="1768" w:type="dxa"/>
            <w:shd w:val="clear" w:color="auto" w:fill="E0E0E0"/>
          </w:tcPr>
          <w:p w:rsidR="00E55942" w:rsidRPr="00694C3A" w:rsidRDefault="00E55942" w:rsidP="00E55942">
            <w:pPr>
              <w:pStyle w:val="gemtab11ptAbstand"/>
              <w:rPr>
                <w:b/>
                <w:sz w:val="20"/>
              </w:rPr>
            </w:pPr>
            <w:r w:rsidRPr="00694C3A">
              <w:rPr>
                <w:b/>
                <w:sz w:val="20"/>
              </w:rPr>
              <w:t>Bezeichnung</w:t>
            </w:r>
          </w:p>
        </w:tc>
        <w:tc>
          <w:tcPr>
            <w:tcW w:w="7073" w:type="dxa"/>
            <w:shd w:val="clear" w:color="auto" w:fill="auto"/>
          </w:tcPr>
          <w:p w:rsidR="00E55942" w:rsidRPr="00694C3A" w:rsidRDefault="00E55942" w:rsidP="00E55942">
            <w:pPr>
              <w:pStyle w:val="gemtab11ptAbstand"/>
              <w:rPr>
                <w:sz w:val="20"/>
              </w:rPr>
            </w:pPr>
            <w:r w:rsidRPr="00694C3A">
              <w:rPr>
                <w:sz w:val="20"/>
              </w:rPr>
              <w:t>ds:KeyInfo</w:t>
            </w:r>
          </w:p>
        </w:tc>
      </w:tr>
      <w:tr w:rsidR="00E55942" w:rsidRPr="00694C3A" w:rsidTr="00E55942">
        <w:trPr>
          <w:cantSplit/>
          <w:trHeight w:val="318"/>
        </w:trPr>
        <w:tc>
          <w:tcPr>
            <w:tcW w:w="1768" w:type="dxa"/>
            <w:shd w:val="clear" w:color="auto" w:fill="E0E0E0"/>
          </w:tcPr>
          <w:p w:rsidR="00E55942" w:rsidRPr="00694C3A" w:rsidRDefault="00E55942" w:rsidP="00E55942">
            <w:pPr>
              <w:pStyle w:val="gemtab11ptAbstand"/>
              <w:rPr>
                <w:b/>
                <w:sz w:val="20"/>
              </w:rPr>
            </w:pPr>
            <w:r w:rsidRPr="00694C3A">
              <w:rPr>
                <w:b/>
                <w:sz w:val="20"/>
              </w:rPr>
              <w:t>Beschreibung</w:t>
            </w:r>
          </w:p>
        </w:tc>
        <w:tc>
          <w:tcPr>
            <w:tcW w:w="7073" w:type="dxa"/>
            <w:shd w:val="clear" w:color="auto" w:fill="auto"/>
          </w:tcPr>
          <w:p w:rsidR="00E55942" w:rsidRPr="00694C3A" w:rsidRDefault="00E55942" w:rsidP="00E55942">
            <w:pPr>
              <w:pStyle w:val="gemtab11ptAbstand"/>
              <w:rPr>
                <w:sz w:val="20"/>
              </w:rPr>
            </w:pPr>
            <w:r w:rsidRPr="00694C3A">
              <w:rPr>
                <w:sz w:val="20"/>
              </w:rPr>
              <w:t>Siehe [</w:t>
            </w:r>
            <w:r w:rsidRPr="00694C3A">
              <w:rPr>
                <w:sz w:val="20"/>
              </w:rPr>
              <w:fldChar w:fldCharType="begin"/>
            </w:r>
            <w:r w:rsidRPr="00694C3A">
              <w:rPr>
                <w:sz w:val="20"/>
              </w:rPr>
              <w:instrText xml:space="preserve"> REF doc_ETSI_TS_102_231 \h  \* MERGEFORMAT </w:instrText>
            </w:r>
            <w:r w:rsidRPr="00694C3A">
              <w:rPr>
                <w:sz w:val="20"/>
              </w:rPr>
            </w:r>
            <w:r w:rsidRPr="00694C3A">
              <w:rPr>
                <w:sz w:val="20"/>
              </w:rPr>
              <w:fldChar w:fldCharType="separate"/>
            </w:r>
            <w:r w:rsidR="005C6E8F" w:rsidRPr="007A36F3">
              <w:rPr>
                <w:sz w:val="20"/>
              </w:rPr>
              <w:t>ETSI_TS_102_231_V3.1.2</w:t>
            </w:r>
            <w:r w:rsidRPr="00694C3A">
              <w:rPr>
                <w:sz w:val="20"/>
              </w:rPr>
              <w:fldChar w:fldCharType="end"/>
            </w:r>
            <w:r w:rsidRPr="00694C3A">
              <w:rPr>
                <w:sz w:val="20"/>
              </w:rPr>
              <w:t>#B.6.1]</w:t>
            </w:r>
          </w:p>
        </w:tc>
      </w:tr>
      <w:tr w:rsidR="00E55942" w:rsidRPr="00694C3A" w:rsidTr="00E55942">
        <w:trPr>
          <w:cantSplit/>
          <w:trHeight w:val="353"/>
        </w:trPr>
        <w:tc>
          <w:tcPr>
            <w:tcW w:w="1768" w:type="dxa"/>
            <w:shd w:val="clear" w:color="auto" w:fill="E0E0E0"/>
          </w:tcPr>
          <w:p w:rsidR="00E55942" w:rsidRPr="00694C3A" w:rsidRDefault="00E55942" w:rsidP="00E55942">
            <w:pPr>
              <w:pStyle w:val="gemtab11ptAbstand"/>
              <w:rPr>
                <w:b/>
                <w:sz w:val="20"/>
              </w:rPr>
            </w:pPr>
            <w:r w:rsidRPr="00694C3A">
              <w:rPr>
                <w:b/>
                <w:sz w:val="20"/>
              </w:rPr>
              <w:t>Optional</w:t>
            </w:r>
          </w:p>
        </w:tc>
        <w:tc>
          <w:tcPr>
            <w:tcW w:w="7073" w:type="dxa"/>
            <w:shd w:val="clear" w:color="auto" w:fill="auto"/>
          </w:tcPr>
          <w:p w:rsidR="00E55942" w:rsidRPr="00694C3A" w:rsidRDefault="00E55942" w:rsidP="00E55942">
            <w:pPr>
              <w:pStyle w:val="gemtab11ptAbstand"/>
              <w:rPr>
                <w:sz w:val="20"/>
              </w:rPr>
            </w:pPr>
            <w:r w:rsidRPr="00694C3A">
              <w:rPr>
                <w:rStyle w:val="termdef"/>
                <w:sz w:val="20"/>
              </w:rPr>
              <w:t>Nein</w:t>
            </w:r>
          </w:p>
        </w:tc>
      </w:tr>
      <w:tr w:rsidR="00E55942" w:rsidRPr="007A36F3" w:rsidTr="00E55942">
        <w:trPr>
          <w:cantSplit/>
          <w:trHeight w:val="353"/>
        </w:trPr>
        <w:tc>
          <w:tcPr>
            <w:tcW w:w="1768" w:type="dxa"/>
            <w:shd w:val="clear" w:color="auto" w:fill="E0E0E0"/>
          </w:tcPr>
          <w:p w:rsidR="00E55942" w:rsidRPr="00694C3A" w:rsidRDefault="00E55942" w:rsidP="00E55942">
            <w:pPr>
              <w:pStyle w:val="gemtab11ptAbstand"/>
              <w:rPr>
                <w:b/>
                <w:sz w:val="20"/>
              </w:rPr>
            </w:pPr>
            <w:r w:rsidRPr="00694C3A">
              <w:rPr>
                <w:b/>
                <w:sz w:val="20"/>
              </w:rPr>
              <w:t>Wertebereich</w:t>
            </w:r>
          </w:p>
        </w:tc>
        <w:tc>
          <w:tcPr>
            <w:tcW w:w="7073" w:type="dxa"/>
            <w:shd w:val="clear" w:color="auto" w:fill="auto"/>
          </w:tcPr>
          <w:p w:rsidR="00E55942" w:rsidRPr="007A36F3" w:rsidRDefault="00E55942" w:rsidP="00E55942">
            <w:pPr>
              <w:pStyle w:val="gemtab11ptAbstand"/>
              <w:tabs>
                <w:tab w:val="left" w:pos="960"/>
              </w:tabs>
              <w:rPr>
                <w:sz w:val="20"/>
                <w:lang w:val="it-IT"/>
              </w:rPr>
            </w:pPr>
            <w:r w:rsidRPr="00694C3A">
              <w:rPr>
                <w:rFonts w:eastAsia="Times New Roman" w:cs="Arial"/>
                <w:sz w:val="20"/>
                <w:lang w:val="it-IT"/>
              </w:rPr>
              <w:t xml:space="preserve">X509Certificate gemäß </w:t>
            </w:r>
            <w:r w:rsidRPr="00694C3A">
              <w:rPr>
                <w:sz w:val="20"/>
                <w:lang w:val="it-IT"/>
              </w:rPr>
              <w:t>[</w:t>
            </w:r>
            <w:r w:rsidRPr="00694C3A">
              <w:rPr>
                <w:sz w:val="20"/>
              </w:rPr>
              <w:fldChar w:fldCharType="begin"/>
            </w:r>
            <w:r w:rsidRPr="00694C3A">
              <w:rPr>
                <w:sz w:val="20"/>
                <w:lang w:val="it-IT"/>
              </w:rPr>
              <w:instrText xml:space="preserve"> REF doc_ETSI_TS_102_231 \h  \* MERGEFORMAT </w:instrText>
            </w:r>
            <w:r w:rsidRPr="00694C3A">
              <w:rPr>
                <w:sz w:val="20"/>
              </w:rPr>
            </w:r>
            <w:r w:rsidRPr="00694C3A">
              <w:rPr>
                <w:sz w:val="20"/>
              </w:rPr>
              <w:fldChar w:fldCharType="separate"/>
            </w:r>
            <w:r w:rsidR="005C6E8F" w:rsidRPr="005C6E8F">
              <w:rPr>
                <w:sz w:val="20"/>
                <w:lang w:val="it-IT"/>
              </w:rPr>
              <w:t>ETSI_TS_102_231_V3.1.2</w:t>
            </w:r>
            <w:r w:rsidRPr="00694C3A">
              <w:rPr>
                <w:sz w:val="20"/>
              </w:rPr>
              <w:fldChar w:fldCharType="end"/>
            </w:r>
            <w:r w:rsidRPr="00694C3A">
              <w:rPr>
                <w:sz w:val="20"/>
                <w:lang w:val="it-IT"/>
              </w:rPr>
              <w:t>#B.</w:t>
            </w:r>
            <w:r w:rsidRPr="00694C3A">
              <w:rPr>
                <w:sz w:val="20"/>
                <w:lang w:val="en-US"/>
              </w:rPr>
              <w:t>6.1</w:t>
            </w:r>
            <w:r w:rsidRPr="00694C3A">
              <w:rPr>
                <w:sz w:val="20"/>
                <w:lang w:val="it-IT"/>
              </w:rPr>
              <w:t>]</w:t>
            </w:r>
          </w:p>
        </w:tc>
      </w:tr>
    </w:tbl>
    <w:p w:rsidR="00E55942" w:rsidRPr="001A6EB5" w:rsidRDefault="00E55942" w:rsidP="00E55942">
      <w:pPr>
        <w:pStyle w:val="gemStandard"/>
        <w:tabs>
          <w:tab w:val="left" w:pos="567"/>
        </w:tabs>
        <w:ind w:left="567" w:hanging="567"/>
        <w:rPr>
          <w:b/>
          <w:lang w:val="it-IT"/>
        </w:rPr>
      </w:pP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TIP1-A_4085 ETSI_TS_102_231 Annex B: nur erforderliche Elemente</w:t>
      </w:r>
    </w:p>
    <w:p w:rsidR="000163EE" w:rsidRDefault="00E55942" w:rsidP="00E55942">
      <w:pPr>
        <w:pStyle w:val="gemEinzug"/>
        <w:rPr>
          <w:rFonts w:ascii="Wingdings" w:hAnsi="Wingdings"/>
          <w:b/>
        </w:rPr>
      </w:pPr>
      <w:r w:rsidRPr="005C6E8F">
        <w:rPr>
          <w:szCs w:val="22"/>
        </w:rPr>
        <w:t>Der TSL-Dienst SOLL neben den gemäß [</w:t>
      </w:r>
      <w:r w:rsidRPr="005C6E8F">
        <w:rPr>
          <w:szCs w:val="22"/>
        </w:rPr>
        <w:fldChar w:fldCharType="begin"/>
      </w:r>
      <w:r w:rsidRPr="005C6E8F">
        <w:rPr>
          <w:szCs w:val="22"/>
        </w:rPr>
        <w:instrText xml:space="preserve"> REF doc_ETSI_TS_102_231 \h  \* MERGEFORMAT </w:instrText>
      </w:r>
      <w:r w:rsidRPr="005C6E8F">
        <w:rPr>
          <w:szCs w:val="22"/>
        </w:rPr>
      </w:r>
      <w:r w:rsidRPr="005C6E8F">
        <w:rPr>
          <w:szCs w:val="22"/>
        </w:rPr>
        <w:fldChar w:fldCharType="separate"/>
      </w:r>
      <w:r w:rsidR="005C6E8F" w:rsidRPr="005C6E8F">
        <w:rPr>
          <w:szCs w:val="22"/>
        </w:rPr>
        <w:t>ETSI_TS_102_231_V3.1.2</w:t>
      </w:r>
      <w:r w:rsidRPr="005C6E8F">
        <w:rPr>
          <w:szCs w:val="22"/>
        </w:rPr>
        <w:fldChar w:fldCharType="end"/>
      </w:r>
      <w:r w:rsidRPr="005C6E8F">
        <w:rPr>
          <w:szCs w:val="22"/>
        </w:rPr>
        <w:t>#B] zwingend erfor</w:t>
      </w:r>
      <w:r w:rsidRPr="005C6E8F">
        <w:rPr>
          <w:szCs w:val="22"/>
        </w:rPr>
        <w:softHyphen/>
        <w:t>derlichen Elementen nur Elemente in die TSL einfügen, die durch</w:t>
      </w:r>
      <w:r w:rsidRPr="007A36F3">
        <w:t xml:space="preserve"> Anforderungen explizit verlangt werden.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Eine Hilfe für das Verständnis der grafischen Darstellungen der Elemente ist in „</w:t>
      </w:r>
      <w:r w:rsidRPr="007A36F3">
        <w:fldChar w:fldCharType="begin"/>
      </w:r>
      <w:r w:rsidRPr="007A36F3">
        <w:instrText xml:space="preserve"> REF Anhang_B \h  \* MERGEFORMAT </w:instrText>
      </w:r>
      <w:r w:rsidRPr="007A36F3">
        <w:fldChar w:fldCharType="separate"/>
      </w:r>
      <w:r w:rsidR="005C6E8F" w:rsidRPr="007A36F3">
        <w:t>Anhang B – Leseanleitung für XML-Schema-Fragmente</w:t>
      </w:r>
      <w:r w:rsidRPr="007A36F3">
        <w:fldChar w:fldCharType="end"/>
      </w:r>
      <w:r w:rsidRPr="007A36F3">
        <w:t xml:space="preserve"> beschrieben.</w:t>
      </w:r>
    </w:p>
    <w:p w:rsidR="00E55942" w:rsidRPr="007A36F3" w:rsidRDefault="00E55942" w:rsidP="00E55942">
      <w:pPr>
        <w:pStyle w:val="gemStandard"/>
        <w:jc w:val="center"/>
      </w:pPr>
      <w:r w:rsidRPr="007A36F3">
        <w:lastRenderedPageBreak/>
        <w:pict>
          <v:shape id="_x0000_i1028" type="#_x0000_t75" style="width:351.6pt;height:181.8pt">
            <v:imagedata r:id="rId27" o:title="Grundstruktur der TSL-Elemente"/>
          </v:shape>
        </w:pict>
      </w:r>
    </w:p>
    <w:p w:rsidR="00E55942" w:rsidRPr="007A36F3" w:rsidRDefault="00E55942" w:rsidP="00E55942">
      <w:pPr>
        <w:pStyle w:val="Beschriftung"/>
        <w:jc w:val="center"/>
      </w:pPr>
      <w:bookmarkStart w:id="623" w:name="_Ref227036013"/>
      <w:bookmarkStart w:id="624" w:name="_Toc238978546"/>
      <w:bookmarkStart w:id="625" w:name="_Toc480527998"/>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5</w:t>
      </w:r>
      <w:r w:rsidRPr="007A36F3">
        <w:fldChar w:fldCharType="end"/>
      </w:r>
      <w:bookmarkEnd w:id="623"/>
      <w:r w:rsidRPr="007A36F3">
        <w:t>: Grundstruktur der TSL-Elemente</w:t>
      </w:r>
      <w:bookmarkEnd w:id="624"/>
      <w:bookmarkEnd w:id="625"/>
    </w:p>
    <w:p w:rsidR="00E55942" w:rsidRDefault="00E55942" w:rsidP="00E55942">
      <w:pPr>
        <w:pStyle w:val="gemStandard"/>
        <w:tabs>
          <w:tab w:val="left" w:pos="567"/>
        </w:tabs>
        <w:ind w:left="567" w:hanging="567"/>
        <w:rPr>
          <w:b/>
        </w:rPr>
      </w:pP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TIP1-A_4086 TSL ID</w:t>
      </w:r>
    </w:p>
    <w:p w:rsidR="000163EE" w:rsidRDefault="00E55942" w:rsidP="00E55942">
      <w:pPr>
        <w:pStyle w:val="gemEinzug"/>
        <w:rPr>
          <w:rFonts w:ascii="Wingdings" w:hAnsi="Wingdings"/>
          <w:b/>
        </w:rPr>
      </w:pPr>
      <w:r w:rsidRPr="00694C3A">
        <w:t>Der TSL</w:t>
      </w:r>
      <w:r w:rsidRPr="007A36F3">
        <w:t>-Dienst MUSS das Attribut "Id" im Header der TSL-Datei befüllen und dabei das Erstellungsdatum in den Wert des Attributes einfließen las</w:t>
      </w:r>
      <w:r w:rsidRPr="007A36F3">
        <w:softHyphen/>
        <w:t xml:space="preserve">sen. </w:t>
      </w:r>
      <w:r w:rsidRPr="007A36F3">
        <w:rPr>
          <w:szCs w:val="22"/>
        </w:rPr>
        <w:t>(</w:t>
      </w:r>
      <w:r w:rsidRPr="007A36F3">
        <w:rPr>
          <w:rFonts w:cs="Arial"/>
          <w:szCs w:val="22"/>
        </w:rPr>
        <w:t>Id="ID</w:t>
      </w:r>
      <w:r w:rsidRPr="007A36F3">
        <w:rPr>
          <w:rFonts w:cs="Arial"/>
          <w:i/>
          <w:szCs w:val="22"/>
        </w:rPr>
        <w:t>versionSequenzErstellungsdatumUhrzeit</w:t>
      </w:r>
      <w:r w:rsidRPr="007A36F3">
        <w:rPr>
          <w:rFonts w:cs="Arial"/>
          <w:szCs w:val="22"/>
        </w:rPr>
        <w:t>"</w:t>
      </w:r>
      <w:r w:rsidRPr="007A36F3">
        <w:rPr>
          <w:szCs w:val="22"/>
        </w:rPr>
        <w:t>).</w:t>
      </w:r>
      <w:r w:rsidRPr="007A36F3">
        <w:t xml:space="preserve"> Das Attribut "Id" besteht aus mehreren Datentypen in denen das ErstellungsdatumUhrzeit im Attribut "Id" folgendes, von [gemSpec_TSL#TIP1-A_4087] abweichendes Format aufweisen muss: "YYYYMMDDhhmmssZ".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Übergreifend für die folgenden Ausführungen gilt:</w:t>
      </w:r>
    </w:p>
    <w:p w:rsidR="00E55942" w:rsidRPr="007A36F3" w:rsidRDefault="00E55942" w:rsidP="00E55942">
      <w:pPr>
        <w:pStyle w:val="gemStandardfett"/>
      </w:pPr>
      <w:r w:rsidRPr="007A36F3">
        <w:rPr>
          <w:rFonts w:ascii="Wingdings" w:hAnsi="Wingdings"/>
        </w:rPr>
        <w:sym w:font="Wingdings" w:char="F0D6"/>
      </w:r>
      <w:r w:rsidRPr="007A36F3">
        <w:tab/>
        <w:t>TIP1-A_4087 TSL Datumsformat</w:t>
      </w:r>
    </w:p>
    <w:p w:rsidR="000163EE" w:rsidRDefault="00E55942" w:rsidP="00E55942">
      <w:pPr>
        <w:pStyle w:val="gemEinzug"/>
        <w:rPr>
          <w:rFonts w:ascii="Wingdings" w:hAnsi="Wingdings"/>
          <w:b/>
        </w:rPr>
      </w:pPr>
      <w:r w:rsidRPr="007A36F3">
        <w:t>Der TSL-Dienst MUSS Datumsformat</w:t>
      </w:r>
      <w:r w:rsidRPr="005C6E8F">
        <w:rPr>
          <w:szCs w:val="22"/>
        </w:rPr>
        <w:t>e nach [</w:t>
      </w:r>
      <w:r w:rsidRPr="005C6E8F">
        <w:rPr>
          <w:szCs w:val="22"/>
        </w:rPr>
        <w:fldChar w:fldCharType="begin"/>
      </w:r>
      <w:r w:rsidRPr="005C6E8F">
        <w:rPr>
          <w:szCs w:val="22"/>
        </w:rPr>
        <w:instrText xml:space="preserve"> REF doc_ETSI_TS_102_231 \h  \* MERGEFORMAT </w:instrText>
      </w:r>
      <w:r w:rsidRPr="005C6E8F">
        <w:rPr>
          <w:szCs w:val="22"/>
        </w:rPr>
      </w:r>
      <w:r w:rsidRPr="005C6E8F">
        <w:rPr>
          <w:szCs w:val="22"/>
        </w:rPr>
        <w:fldChar w:fldCharType="separate"/>
      </w:r>
      <w:r w:rsidR="00416970" w:rsidRPr="00416970">
        <w:rPr>
          <w:szCs w:val="22"/>
        </w:rPr>
        <w:t>ETSI_TS_102_231_V3.1.2</w:t>
      </w:r>
      <w:r w:rsidRPr="005C6E8F">
        <w:rPr>
          <w:szCs w:val="22"/>
        </w:rPr>
        <w:fldChar w:fldCharType="end"/>
      </w:r>
      <w:r w:rsidRPr="005C6E8F">
        <w:rPr>
          <w:szCs w:val="22"/>
        </w:rPr>
        <w:t xml:space="preserve">] als </w:t>
      </w:r>
      <w:r w:rsidRPr="007A36F3">
        <w:t xml:space="preserve">xsd:dateTime gestalten. Das Format MUSS wie folgt aufgebaut sein: </w:t>
      </w:r>
      <w:r w:rsidRPr="007A36F3">
        <w:rPr>
          <w:i/>
        </w:rPr>
        <w:t>&lt;YYYY-MM-DDThh:mm:ssZ&gt;</w:t>
      </w:r>
      <w:r w:rsidRPr="007A36F3">
        <w:rPr>
          <w:b/>
          <w:szCs w:val="22"/>
        </w:rPr>
        <w:t xml:space="preserve"> -</w:t>
      </w:r>
      <w:r w:rsidRPr="007A36F3">
        <w:rPr>
          <w:sz w:val="20"/>
          <w:szCs w:val="20"/>
        </w:rPr>
        <w:t xml:space="preserve"> </w:t>
      </w:r>
      <w:r w:rsidRPr="007A36F3">
        <w:t xml:space="preserve">Beispiel: </w:t>
      </w:r>
      <w:r w:rsidRPr="007A36F3">
        <w:rPr>
          <w:i/>
        </w:rPr>
        <w:t>2012-04-12T23:59:59Z</w:t>
      </w:r>
    </w:p>
    <w:p w:rsidR="00E55942" w:rsidRPr="000163EE" w:rsidRDefault="000163EE" w:rsidP="000163EE">
      <w:pPr>
        <w:pStyle w:val="gemStandard"/>
      </w:pPr>
      <w:r>
        <w:rPr>
          <w:b/>
        </w:rPr>
        <w:sym w:font="Wingdings" w:char="F0D5"/>
      </w:r>
    </w:p>
    <w:p w:rsidR="00E55942" w:rsidRPr="007A36F3" w:rsidRDefault="00E55942" w:rsidP="000163EE">
      <w:pPr>
        <w:pStyle w:val="berschrift2"/>
      </w:pPr>
      <w:bookmarkStart w:id="626" w:name="_Toc322702163"/>
      <w:bookmarkStart w:id="627" w:name="_Toc486428011"/>
      <w:r w:rsidRPr="007A36F3">
        <w:t>Inhalte des Elements „SchemeInformation“</w:t>
      </w:r>
      <w:bookmarkEnd w:id="626"/>
      <w:bookmarkEnd w:id="627"/>
    </w:p>
    <w:p w:rsidR="00E55942" w:rsidRPr="007A36F3" w:rsidRDefault="00E55942" w:rsidP="00E55942">
      <w:pPr>
        <w:pStyle w:val="gemStandard"/>
      </w:pPr>
      <w:r w:rsidRPr="007A36F3">
        <w:fldChar w:fldCharType="begin"/>
      </w:r>
      <w:r w:rsidRPr="007A36F3">
        <w:instrText xml:space="preserve"> REF _Ref226451756 \h  \* MERGEFORMAT </w:instrText>
      </w:r>
      <w:r w:rsidRPr="007A36F3">
        <w:fldChar w:fldCharType="separate"/>
      </w:r>
      <w:r w:rsidR="005C6E8F" w:rsidRPr="007A36F3">
        <w:t xml:space="preserve">Abbildung </w:t>
      </w:r>
      <w:r w:rsidR="005C6E8F">
        <w:rPr>
          <w:noProof/>
        </w:rPr>
        <w:t>6</w:t>
      </w:r>
      <w:r w:rsidRPr="007A36F3">
        <w:fldChar w:fldCharType="end"/>
      </w:r>
      <w:r w:rsidRPr="007A36F3">
        <w:t xml:space="preserve"> stellt die Grundstruktur der TSL als Schemadiagramm dar. Das Element Scheme</w:t>
      </w:r>
      <w:r w:rsidRPr="007A36F3">
        <w:softHyphen/>
        <w:t>Information gibt u. a. Auskunft über den Herausgeber der TSL.</w:t>
      </w:r>
    </w:p>
    <w:p w:rsidR="00E55942" w:rsidRPr="007A36F3" w:rsidRDefault="00E55942" w:rsidP="00E55942">
      <w:pPr>
        <w:pStyle w:val="gemStandard"/>
        <w:jc w:val="center"/>
      </w:pPr>
      <w:r w:rsidRPr="007A36F3">
        <w:lastRenderedPageBreak/>
        <w:pict>
          <v:shape id="_x0000_i1029" type="#_x0000_t75" style="width:345pt;height:447pt">
            <v:imagedata r:id="rId28" o:title=""/>
          </v:shape>
        </w:pict>
      </w:r>
    </w:p>
    <w:p w:rsidR="00E55942" w:rsidRPr="007A36F3" w:rsidRDefault="00E55942" w:rsidP="00E55942">
      <w:pPr>
        <w:pStyle w:val="Beschriftung"/>
        <w:jc w:val="center"/>
      </w:pPr>
      <w:bookmarkStart w:id="628" w:name="_Ref226451733"/>
      <w:bookmarkStart w:id="629" w:name="_Ref226451756"/>
      <w:bookmarkStart w:id="630" w:name="_Toc238978547"/>
      <w:bookmarkStart w:id="631" w:name="_Toc480527999"/>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6</w:t>
      </w:r>
      <w:r w:rsidRPr="007A36F3">
        <w:fldChar w:fldCharType="end"/>
      </w:r>
      <w:bookmarkEnd w:id="629"/>
      <w:r w:rsidRPr="007A36F3">
        <w:t>: Element „SchemeInformation</w:t>
      </w:r>
      <w:bookmarkEnd w:id="628"/>
      <w:r w:rsidRPr="007A36F3">
        <w:t>“</w:t>
      </w:r>
      <w:bookmarkEnd w:id="630"/>
      <w:bookmarkEnd w:id="631"/>
    </w:p>
    <w:p w:rsidR="00E55942" w:rsidRPr="007A36F3" w:rsidRDefault="00E55942" w:rsidP="00E55942">
      <w:pPr>
        <w:pStyle w:val="gemStandard"/>
      </w:pPr>
      <w:r w:rsidRPr="007A36F3">
        <w:t>In den folgenden Abschnitten werden die normativen Werte für die Felder im Element SchemeInformation festgelegt.</w:t>
      </w:r>
    </w:p>
    <w:p w:rsidR="00E55942" w:rsidRPr="007A36F3" w:rsidRDefault="00E55942" w:rsidP="000163EE">
      <w:pPr>
        <w:pStyle w:val="berschrift3"/>
      </w:pPr>
      <w:bookmarkStart w:id="632" w:name="_Toc238963230"/>
      <w:bookmarkStart w:id="633" w:name="_Toc322702164"/>
      <w:bookmarkStart w:id="634" w:name="_Toc486428012"/>
      <w:r w:rsidRPr="007A36F3">
        <w:t>Allgemeine TSL-Angaben</w:t>
      </w:r>
      <w:bookmarkEnd w:id="632"/>
      <w:bookmarkEnd w:id="633"/>
      <w:bookmarkEnd w:id="634"/>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TIP1-A_4088 TSLType</w:t>
      </w:r>
    </w:p>
    <w:p w:rsidR="000163EE" w:rsidRDefault="00E55942" w:rsidP="00E55942">
      <w:pPr>
        <w:pStyle w:val="gemStandard"/>
        <w:ind w:left="567"/>
        <w:rPr>
          <w:rFonts w:ascii="Wingdings" w:hAnsi="Wingdings"/>
          <w:b/>
        </w:rPr>
      </w:pPr>
      <w:r w:rsidRPr="007A36F3">
        <w:t>Der TSL-Dienst MUSS das Element „TSLType“ wie folgt befüllen:</w:t>
      </w:r>
      <w:r w:rsidRPr="007A36F3">
        <w:br/>
      </w:r>
      <w:r w:rsidRPr="007A36F3">
        <w:rPr>
          <w:rStyle w:val="HTMLSchreibmaschine"/>
          <w:rFonts w:eastAsia="MS Mincho"/>
          <w:color w:val="006666"/>
        </w:rPr>
        <w:t>&lt;TSLType&gt;</w:t>
      </w:r>
      <w:hyperlink r:id="rId29" w:history="1">
        <w:r w:rsidRPr="007A36F3">
          <w:rPr>
            <w:rStyle w:val="HTMLSchreibmaschine"/>
            <w:rFonts w:eastAsia="MS Mincho"/>
            <w:color w:val="006666"/>
          </w:rPr>
          <w:t>http://uri.etsi.org/TrstSvc/TSLtype/generic&lt;/TSLType</w:t>
        </w:r>
      </w:hyperlink>
      <w:r w:rsidRPr="007A36F3">
        <w:rPr>
          <w:rStyle w:val="HTMLSchreibmaschine"/>
          <w:rFonts w:eastAsia="MS Mincho"/>
          <w:color w:val="006666"/>
        </w:rPr>
        <w:t xml:space="preserve">&gt; </w:t>
      </w:r>
    </w:p>
    <w:p w:rsidR="00E55942" w:rsidRPr="000163EE" w:rsidRDefault="000163EE" w:rsidP="00E55942">
      <w:pPr>
        <w:pStyle w:val="gemStandard"/>
        <w:ind w:left="567"/>
        <w:rPr>
          <w:rStyle w:val="HTMLSchreibmaschine"/>
          <w:rFonts w:eastAsia="MS Mincho"/>
          <w:color w:val="006666"/>
        </w:rPr>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TIP1-A_4089 TSL SchemeOperatorName</w:t>
      </w:r>
    </w:p>
    <w:p w:rsidR="000163EE" w:rsidRDefault="00E55942" w:rsidP="00E55942">
      <w:pPr>
        <w:pStyle w:val="gemStandard"/>
        <w:ind w:left="567"/>
        <w:rPr>
          <w:rFonts w:ascii="Wingdings" w:hAnsi="Wingdings"/>
          <w:b/>
        </w:rPr>
      </w:pPr>
      <w:r w:rsidRPr="007A36F3">
        <w:t>Der TSL-Dienst MUSS das Element SchemeOperatorName wie folgt befüllen:</w:t>
      </w:r>
      <w:r w:rsidRPr="007A36F3">
        <w:br/>
      </w:r>
      <w:r w:rsidRPr="007A36F3">
        <w:rPr>
          <w:rStyle w:val="HTMLSchreibmaschine"/>
          <w:rFonts w:eastAsia="MS Mincho"/>
          <w:color w:val="006666"/>
        </w:rPr>
        <w:t>&lt;SchemeOperatorName&gt;</w:t>
      </w:r>
      <w:r w:rsidRPr="007A36F3">
        <w:rPr>
          <w:rStyle w:val="HTMLSchreibmaschine"/>
          <w:rFonts w:eastAsia="MS Mincho"/>
          <w:color w:val="006666"/>
        </w:rPr>
        <w:br/>
      </w:r>
      <w:r w:rsidRPr="007A36F3">
        <w:rPr>
          <w:rStyle w:val="HTMLSchreibmaschine"/>
          <w:rFonts w:eastAsia="MS Mincho"/>
          <w:color w:val="006666"/>
        </w:rPr>
        <w:tab/>
        <w:t>&lt;Name xml:lang="DE"&gt;gematik Scheme&lt;/Name&gt;</w:t>
      </w:r>
      <w:r w:rsidRPr="007A36F3">
        <w:rPr>
          <w:rStyle w:val="HTMLSchreibmaschine"/>
          <w:rFonts w:eastAsia="MS Mincho"/>
          <w:color w:val="006666"/>
        </w:rPr>
        <w:tab/>
      </w:r>
      <w:r w:rsidRPr="007A36F3">
        <w:rPr>
          <w:rStyle w:val="HTMLSchreibmaschine"/>
          <w:rFonts w:eastAsia="MS Mincho"/>
          <w:color w:val="006666"/>
        </w:rPr>
        <w:br/>
        <w:t>&lt;/SchemeOperatorName&gt;</w:t>
      </w:r>
    </w:p>
    <w:p w:rsidR="00E55942" w:rsidRPr="000163EE" w:rsidRDefault="000163EE" w:rsidP="00E55942">
      <w:pPr>
        <w:pStyle w:val="gemStandard"/>
        <w:ind w:left="567"/>
        <w:rPr>
          <w:rStyle w:val="HTMLSchreibmaschine"/>
          <w:rFonts w:eastAsia="MS Mincho"/>
          <w:color w:val="006666"/>
        </w:rPr>
      </w:pPr>
      <w:r>
        <w:rPr>
          <w:rFonts w:ascii="Wingdings" w:hAnsi="Wingdings"/>
          <w:b/>
        </w:rPr>
        <w:lastRenderedPageBreak/>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TIP1-A_4090 TSL SchemeName</w:t>
      </w:r>
    </w:p>
    <w:p w:rsidR="000163EE" w:rsidRDefault="00E55942" w:rsidP="00E55942">
      <w:pPr>
        <w:ind w:left="567"/>
        <w:rPr>
          <w:rFonts w:ascii="Wingdings" w:hAnsi="Wingdings"/>
          <w:b/>
        </w:rPr>
      </w:pPr>
      <w:r w:rsidRPr="007A36F3">
        <w:t>Der TSL-Dienst MUSS das Element „SchemeName“ wie folgt befüllen:</w:t>
      </w:r>
      <w:r w:rsidRPr="007A36F3">
        <w:tab/>
      </w:r>
      <w:r w:rsidRPr="007A36F3">
        <w:br/>
      </w:r>
      <w:r w:rsidRPr="007A36F3">
        <w:rPr>
          <w:rStyle w:val="HTMLSchreibmaschine"/>
          <w:rFonts w:eastAsia="MS Mincho"/>
          <w:color w:val="006666"/>
        </w:rPr>
        <w:t>&lt;SchemeName&gt;</w:t>
      </w:r>
      <w:r w:rsidRPr="007A36F3">
        <w:rPr>
          <w:rStyle w:val="HTMLSchreibmaschine"/>
          <w:rFonts w:eastAsia="MS Mincho"/>
          <w:color w:val="006666"/>
        </w:rPr>
        <w:br/>
      </w:r>
      <w:r w:rsidRPr="007A36F3">
        <w:rPr>
          <w:rStyle w:val="HTMLSchreibmaschine"/>
          <w:rFonts w:eastAsia="MS Mincho"/>
          <w:color w:val="006666"/>
        </w:rPr>
        <w:tab/>
        <w:t>&lt;Name xml:lang="DE"&gt;gematik TSL Scheme&lt;/Name&gt;</w:t>
      </w:r>
      <w:r w:rsidRPr="007A36F3">
        <w:rPr>
          <w:rStyle w:val="HTMLSchreibmaschine"/>
          <w:rFonts w:eastAsia="MS Mincho"/>
          <w:color w:val="006666"/>
        </w:rPr>
        <w:tab/>
      </w:r>
      <w:r w:rsidRPr="007A36F3">
        <w:rPr>
          <w:rStyle w:val="HTMLSchreibmaschine"/>
          <w:rFonts w:eastAsia="MS Mincho"/>
          <w:color w:val="006666"/>
        </w:rPr>
        <w:br/>
        <w:t xml:space="preserve">&lt;/SchemeName&gt; </w:t>
      </w:r>
    </w:p>
    <w:p w:rsidR="00E55942" w:rsidRPr="000163EE" w:rsidRDefault="000163EE" w:rsidP="00E55942">
      <w:pPr>
        <w:ind w:left="567"/>
        <w:rPr>
          <w:rFonts w:ascii="Courier New" w:hAnsi="Courier New" w:cs="Courier New"/>
          <w:color w:val="006666"/>
          <w:sz w:val="20"/>
          <w:szCs w:val="20"/>
        </w:rPr>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TIP1-A_4091 TSL SchemeInformationURI</w:t>
      </w:r>
    </w:p>
    <w:p w:rsidR="000163EE" w:rsidRDefault="00E55942" w:rsidP="00E55942">
      <w:pPr>
        <w:ind w:left="567"/>
        <w:rPr>
          <w:rFonts w:ascii="Wingdings" w:hAnsi="Wingdings"/>
          <w:b/>
        </w:rPr>
      </w:pPr>
      <w:r w:rsidRPr="007A36F3">
        <w:t>Der TSL-Dienst MUSS das Element „SchemeInformationURI“ wie folgt befüllen:</w:t>
      </w:r>
      <w:r w:rsidRPr="007A36F3">
        <w:br/>
      </w:r>
      <w:r w:rsidRPr="007A36F3">
        <w:rPr>
          <w:rStyle w:val="HTMLSchreibmaschine"/>
          <w:rFonts w:eastAsia="MS Mincho"/>
          <w:color w:val="006666"/>
        </w:rPr>
        <w:t>&lt;SchemeInformationURI&gt;</w:t>
      </w:r>
      <w:r w:rsidRPr="007A36F3">
        <w:rPr>
          <w:rStyle w:val="HTMLSchreibmaschine"/>
          <w:rFonts w:eastAsia="MS Mincho"/>
          <w:color w:val="006666"/>
        </w:rPr>
        <w:br/>
      </w:r>
      <w:r w:rsidRPr="007A36F3">
        <w:rPr>
          <w:rStyle w:val="HTMLSchreibmaschine"/>
          <w:rFonts w:eastAsia="MS Mincho"/>
          <w:color w:val="006666"/>
        </w:rPr>
        <w:tab/>
        <w:t>&lt;URI xml:lang="DE"&gt;http://www.gematik.de&lt;/URI&gt;</w:t>
      </w:r>
      <w:r w:rsidRPr="007A36F3">
        <w:rPr>
          <w:rStyle w:val="HTMLSchreibmaschine"/>
          <w:rFonts w:eastAsia="MS Mincho"/>
          <w:color w:val="006666"/>
        </w:rPr>
        <w:tab/>
      </w:r>
      <w:r w:rsidRPr="007A36F3">
        <w:rPr>
          <w:rStyle w:val="HTMLSchreibmaschine"/>
          <w:rFonts w:eastAsia="MS Mincho"/>
          <w:color w:val="006666"/>
        </w:rPr>
        <w:br/>
        <w:t xml:space="preserve">&lt;/SchemeInformationURI&gt; </w:t>
      </w:r>
    </w:p>
    <w:p w:rsidR="00E55942" w:rsidRPr="000163EE" w:rsidRDefault="000163EE" w:rsidP="00E55942">
      <w:pPr>
        <w:ind w:left="567"/>
        <w:rPr>
          <w:rFonts w:ascii="Courier New" w:hAnsi="Courier New" w:cs="Courier New"/>
          <w:color w:val="006666"/>
          <w:sz w:val="20"/>
          <w:szCs w:val="20"/>
        </w:rPr>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TIP1-A_4092 TSL StatusDeterminationApproach</w:t>
      </w:r>
    </w:p>
    <w:p w:rsidR="000163EE" w:rsidRDefault="00E55942" w:rsidP="00E55942">
      <w:pPr>
        <w:ind w:left="567"/>
        <w:rPr>
          <w:rFonts w:ascii="Wingdings" w:hAnsi="Wingdings"/>
          <w:b/>
        </w:rPr>
      </w:pPr>
      <w:r w:rsidRPr="007A36F3">
        <w:rPr>
          <w:rStyle w:val="gemEinzugZchn"/>
        </w:rPr>
        <w:t>Der TSL-Dienst MUSS das Element „StatusDeterminationApproach“ wie folgt befüllen:</w:t>
      </w:r>
      <w:r w:rsidRPr="007A36F3">
        <w:rPr>
          <w:rStyle w:val="gemEinzugZchn"/>
        </w:rPr>
        <w:br/>
      </w:r>
      <w:r w:rsidRPr="007A36F3">
        <w:rPr>
          <w:rStyle w:val="HTMLSchreibmaschine"/>
          <w:rFonts w:eastAsia="MS Mincho"/>
          <w:color w:val="006666"/>
        </w:rPr>
        <w:t>&lt;StatusDeterminationApproach&gt;</w:t>
      </w:r>
      <w:r w:rsidRPr="007A36F3">
        <w:rPr>
          <w:rStyle w:val="HTMLSchreibmaschine"/>
          <w:rFonts w:eastAsia="MS Mincho"/>
          <w:color w:val="006666"/>
        </w:rPr>
        <w:br/>
        <w:t>http://uri.etsi.org/TrstSvc/TSLType/StatusDetn/passive</w:t>
      </w:r>
      <w:r w:rsidRPr="007A36F3">
        <w:rPr>
          <w:rStyle w:val="HTMLSchreibmaschine"/>
          <w:rFonts w:eastAsia="MS Mincho"/>
          <w:color w:val="006666"/>
        </w:rPr>
        <w:br/>
        <w:t>&lt;/StatusDeterminationApproach&gt;</w:t>
      </w:r>
    </w:p>
    <w:p w:rsidR="00E55942" w:rsidRPr="000163EE" w:rsidRDefault="000163EE" w:rsidP="00E55942">
      <w:pPr>
        <w:ind w:left="567"/>
      </w:pPr>
      <w:r>
        <w:rPr>
          <w:rFonts w:ascii="Wingdings" w:hAnsi="Wingdings"/>
          <w:b/>
        </w:rPr>
        <w:sym w:font="Wingdings" w:char="F0D5"/>
      </w:r>
    </w:p>
    <w:p w:rsidR="00E55942" w:rsidRPr="007A36F3" w:rsidRDefault="00E55942" w:rsidP="000163EE">
      <w:pPr>
        <w:pStyle w:val="berschrift3"/>
      </w:pPr>
      <w:bookmarkStart w:id="635" w:name="_Toc238963231"/>
      <w:bookmarkStart w:id="636" w:name="_Toc322702165"/>
      <w:bookmarkStart w:id="637" w:name="_Toc486428013"/>
      <w:r w:rsidRPr="007A36F3">
        <w:t>Version und Nummerierung</w:t>
      </w:r>
      <w:bookmarkEnd w:id="635"/>
      <w:bookmarkEnd w:id="636"/>
      <w:bookmarkEnd w:id="637"/>
    </w:p>
    <w:p w:rsidR="00E55942" w:rsidRPr="00416970" w:rsidRDefault="00E55942" w:rsidP="00E55942">
      <w:pPr>
        <w:pStyle w:val="gemStandard"/>
        <w:rPr>
          <w:szCs w:val="22"/>
        </w:rPr>
      </w:pPr>
      <w:r w:rsidRPr="00416970">
        <w:rPr>
          <w:szCs w:val="22"/>
        </w:rPr>
        <w:t>Die Version der TSL-Spezifikation wird entsprechend [</w:t>
      </w:r>
      <w:r w:rsidRPr="00416970">
        <w:rPr>
          <w:szCs w:val="22"/>
        </w:rPr>
        <w:fldChar w:fldCharType="begin"/>
      </w:r>
      <w:r w:rsidRPr="00416970">
        <w:rPr>
          <w:szCs w:val="22"/>
        </w:rPr>
        <w:instrText xml:space="preserve"> REF doc_ETSI_TS_102_231 \h  \* MERGEFORMAT </w:instrText>
      </w:r>
      <w:r w:rsidRPr="00416970">
        <w:rPr>
          <w:szCs w:val="22"/>
        </w:rPr>
      </w:r>
      <w:r w:rsidRPr="00416970">
        <w:rPr>
          <w:szCs w:val="22"/>
        </w:rPr>
        <w:fldChar w:fldCharType="separate"/>
      </w:r>
      <w:r w:rsidR="005C6E8F" w:rsidRPr="00416970">
        <w:rPr>
          <w:szCs w:val="22"/>
        </w:rPr>
        <w:t>ETSI_TS_102_231_V3.1.2</w:t>
      </w:r>
      <w:r w:rsidRPr="00416970">
        <w:rPr>
          <w:szCs w:val="22"/>
        </w:rPr>
        <w:fldChar w:fldCharType="end"/>
      </w:r>
      <w:r w:rsidRPr="00416970">
        <w:rPr>
          <w:szCs w:val="22"/>
        </w:rPr>
        <w:t>] auf den Wert 3 gesetzt.</w:t>
      </w:r>
    </w:p>
    <w:p w:rsidR="00E55942" w:rsidRPr="007A36F3" w:rsidRDefault="00E55942" w:rsidP="00E55942">
      <w:pPr>
        <w:pStyle w:val="gemStandard"/>
        <w:rPr>
          <w:rFonts w:ascii="Courier New" w:hAnsi="Courier New" w:cs="Courier New"/>
          <w:color w:val="006666"/>
          <w:sz w:val="20"/>
          <w:szCs w:val="20"/>
        </w:rPr>
      </w:pPr>
      <w:r w:rsidRPr="007A36F3">
        <w:rPr>
          <w:rStyle w:val="HTMLSchreibmaschine"/>
          <w:rFonts w:eastAsia="MS Mincho"/>
          <w:color w:val="006666"/>
        </w:rPr>
        <w:t>&lt;TSLVersionIdentifier&gt;3&lt;/TSLVersionIdentifier&gt;</w:t>
      </w:r>
    </w:p>
    <w:p w:rsidR="00E55942" w:rsidRPr="007A36F3" w:rsidRDefault="00E55942" w:rsidP="00E55942">
      <w:pPr>
        <w:pStyle w:val="gemStandard"/>
      </w:pPr>
      <w:r w:rsidRPr="007A36F3">
        <w:t>Die Nummerierung der TSL erfolgt über das Element TSLSequenceNumber. Bei jeder Erstellung wird der Inhalt um 1 inkrementiert. Der Anfangswert beträgt "1".</w:t>
      </w:r>
    </w:p>
    <w:p w:rsidR="00E55942" w:rsidRPr="007A36F3" w:rsidRDefault="00E55942" w:rsidP="00E55942">
      <w:pPr>
        <w:pStyle w:val="gemStandard"/>
        <w:rPr>
          <w:rStyle w:val="HTMLSchreibmaschine"/>
          <w:rFonts w:eastAsia="MS Mincho"/>
          <w:color w:val="006666"/>
        </w:rPr>
      </w:pPr>
      <w:r w:rsidRPr="007A36F3">
        <w:rPr>
          <w:rStyle w:val="HTMLSchreibmaschine"/>
          <w:rFonts w:eastAsia="MS Mincho"/>
          <w:color w:val="006666"/>
        </w:rPr>
        <w:t>&lt;TSLSequenceNumber&gt; {</w:t>
      </w:r>
      <w:r w:rsidRPr="007A36F3">
        <w:rPr>
          <w:rStyle w:val="HTMLSchreibmaschine"/>
          <w:rFonts w:eastAsia="MS Mincho"/>
          <w:b/>
          <w:color w:val="006666"/>
        </w:rPr>
        <w:t>Wert</w:t>
      </w:r>
      <w:r w:rsidRPr="007A36F3">
        <w:rPr>
          <w:rStyle w:val="HTMLSchreibmaschine"/>
          <w:rFonts w:eastAsia="MS Mincho"/>
          <w:color w:val="006666"/>
        </w:rPr>
        <w:t xml:space="preserve"> := "Bei jeder Erstellung wird diese Nummer inkrementiert"} &lt;/TSLSequenceNumber&gt;</w:t>
      </w:r>
    </w:p>
    <w:p w:rsidR="00E55942" w:rsidRPr="007A36F3" w:rsidRDefault="00E55942" w:rsidP="000163EE">
      <w:pPr>
        <w:pStyle w:val="berschrift3"/>
      </w:pPr>
      <w:bookmarkStart w:id="638" w:name="_Toc213141103"/>
      <w:bookmarkStart w:id="639" w:name="_Toc238963232"/>
      <w:bookmarkStart w:id="640" w:name="_Toc322702166"/>
      <w:bookmarkStart w:id="641" w:name="_Ref331574989"/>
      <w:bookmarkStart w:id="642" w:name="_Toc486428014"/>
      <w:r w:rsidRPr="007A36F3">
        <w:t>Aktualität der TSL</w:t>
      </w:r>
      <w:bookmarkEnd w:id="638"/>
      <w:bookmarkEnd w:id="639"/>
      <w:bookmarkEnd w:id="640"/>
      <w:bookmarkEnd w:id="641"/>
      <w:bookmarkEnd w:id="642"/>
    </w:p>
    <w:p w:rsidR="00E55942" w:rsidRPr="007A36F3" w:rsidRDefault="00E55942" w:rsidP="00E55942">
      <w:pPr>
        <w:pStyle w:val="gemStandard"/>
        <w:jc w:val="center"/>
      </w:pPr>
      <w:r w:rsidRPr="007A36F3">
        <w:pict>
          <v:shape id="_x0000_i1030" type="#_x0000_t75" style="width:203.4pt;height:57.6pt">
            <v:imagedata r:id="rId30" o:title="tmp0000"/>
          </v:shape>
        </w:pict>
      </w:r>
    </w:p>
    <w:p w:rsidR="00E55942" w:rsidRPr="007A36F3" w:rsidRDefault="00E55942" w:rsidP="00E55942">
      <w:pPr>
        <w:pStyle w:val="Beschriftung"/>
        <w:jc w:val="center"/>
      </w:pPr>
      <w:bookmarkStart w:id="643" w:name="_Toc238978548"/>
      <w:bookmarkStart w:id="644" w:name="_Toc480528000"/>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7</w:t>
      </w:r>
      <w:r w:rsidRPr="007A36F3">
        <w:fldChar w:fldCharType="end"/>
      </w:r>
      <w:r w:rsidRPr="007A36F3">
        <w:t>: Element „NextUpdate“</w:t>
      </w:r>
      <w:bookmarkEnd w:id="643"/>
      <w:bookmarkEnd w:id="644"/>
    </w:p>
    <w:p w:rsidR="00E55942" w:rsidRPr="007A36F3" w:rsidRDefault="00E55942" w:rsidP="00E55942">
      <w:pPr>
        <w:pStyle w:val="gemStandard"/>
        <w:rPr>
          <w:rStyle w:val="HTMLSchreibmaschine"/>
          <w:rFonts w:eastAsia="MS Mincho"/>
        </w:rPr>
      </w:pPr>
      <w:r w:rsidRPr="00416970">
        <w:rPr>
          <w:rStyle w:val="HTMLSchreibmaschine"/>
          <w:rFonts w:ascii="Arial" w:eastAsia="MS Mincho" w:hAnsi="Arial" w:cs="Arial"/>
        </w:rPr>
        <w:t xml:space="preserve">Das Element </w:t>
      </w:r>
      <w:r w:rsidRPr="007A36F3">
        <w:rPr>
          <w:rStyle w:val="HTMLSchreibmaschine"/>
          <w:rFonts w:eastAsia="MS Mincho"/>
        </w:rPr>
        <w:t xml:space="preserve">NextUpdate </w:t>
      </w:r>
      <w:r w:rsidRPr="00416970">
        <w:rPr>
          <w:rStyle w:val="HTMLSchreibmaschine"/>
          <w:rFonts w:ascii="Arial" w:eastAsia="MS Mincho" w:hAnsi="Arial" w:cs="Arial"/>
          <w:sz w:val="22"/>
          <w:szCs w:val="22"/>
        </w:rPr>
        <w:t xml:space="preserve">ist gemäß </w:t>
      </w:r>
      <w:r w:rsidRPr="00416970">
        <w:rPr>
          <w:rFonts w:cs="Arial"/>
          <w:szCs w:val="22"/>
        </w:rPr>
        <w:t>[</w:t>
      </w:r>
      <w:r w:rsidRPr="00416970">
        <w:rPr>
          <w:rFonts w:cs="Arial"/>
          <w:szCs w:val="22"/>
        </w:rPr>
        <w:fldChar w:fldCharType="begin"/>
      </w:r>
      <w:r w:rsidRPr="00416970">
        <w:rPr>
          <w:rFonts w:cs="Arial"/>
          <w:szCs w:val="22"/>
        </w:rPr>
        <w:instrText xml:space="preserve"> REF doc_ETSI_TS_102_231 \h  \* MERGEFORMAT </w:instrText>
      </w:r>
      <w:r w:rsidRPr="00416970">
        <w:rPr>
          <w:rFonts w:cs="Arial"/>
          <w:szCs w:val="22"/>
        </w:rPr>
      </w:r>
      <w:r w:rsidRPr="00416970">
        <w:rPr>
          <w:rFonts w:cs="Arial"/>
          <w:szCs w:val="22"/>
        </w:rPr>
        <w:fldChar w:fldCharType="separate"/>
      </w:r>
      <w:r w:rsidR="005C6E8F" w:rsidRPr="00416970">
        <w:rPr>
          <w:rFonts w:cs="Arial"/>
          <w:szCs w:val="22"/>
        </w:rPr>
        <w:t>ETSI_TS_102_231_V3.1.2</w:t>
      </w:r>
      <w:r w:rsidRPr="00416970">
        <w:rPr>
          <w:rFonts w:cs="Arial"/>
          <w:szCs w:val="22"/>
        </w:rPr>
        <w:fldChar w:fldCharType="end"/>
      </w:r>
      <w:r w:rsidRPr="007A36F3">
        <w:t>] in der TSL enthalten:</w:t>
      </w:r>
    </w:p>
    <w:p w:rsidR="00E55942" w:rsidRPr="007A36F3" w:rsidRDefault="00E55942" w:rsidP="00E55942">
      <w:pPr>
        <w:pStyle w:val="gemStandard"/>
        <w:rPr>
          <w:rStyle w:val="HTMLSchreibmaschine"/>
          <w:rFonts w:eastAsia="MS Mincho"/>
          <w:color w:val="006666"/>
        </w:rPr>
      </w:pPr>
      <w:r w:rsidRPr="007A36F3">
        <w:rPr>
          <w:rStyle w:val="HTMLSchreibmaschine"/>
          <w:rFonts w:eastAsia="MS Mincho"/>
          <w:color w:val="006666"/>
        </w:rPr>
        <w:t>&lt;NextUpdate&gt;</w:t>
      </w:r>
    </w:p>
    <w:p w:rsidR="00E55942" w:rsidRPr="007A36F3" w:rsidRDefault="00E55942" w:rsidP="00E55942">
      <w:pPr>
        <w:pStyle w:val="gemStandard"/>
        <w:rPr>
          <w:rStyle w:val="HTMLSchreibmaschine"/>
          <w:rFonts w:eastAsia="MS Mincho"/>
          <w:color w:val="006666"/>
        </w:rPr>
      </w:pPr>
      <w:r w:rsidRPr="007A36F3">
        <w:rPr>
          <w:rStyle w:val="HTMLSchreibmaschine"/>
          <w:rFonts w:eastAsia="MS Mincho"/>
          <w:color w:val="006666"/>
        </w:rPr>
        <w:tab/>
        <w:t>&lt;dateTime&gt; &lt;</w:t>
      </w:r>
      <w:r w:rsidRPr="007A36F3">
        <w:rPr>
          <w:rStyle w:val="HTMLSchreibmaschine"/>
          <w:rFonts w:eastAsia="MS Mincho"/>
          <w:b/>
          <w:color w:val="006666"/>
        </w:rPr>
        <w:t>Datum</w:t>
      </w:r>
      <w:r w:rsidRPr="007A36F3">
        <w:rPr>
          <w:rStyle w:val="HTMLSchreibmaschine"/>
          <w:rFonts w:eastAsia="MS Mincho"/>
          <w:color w:val="006666"/>
        </w:rPr>
        <w:t xml:space="preserve"> := "Erstellungsdatum + konfigurierbarer Wert (z.B. 30 Tage)"&gt; &lt;/dateTime&gt;</w:t>
      </w:r>
      <w:r w:rsidRPr="007A36F3">
        <w:rPr>
          <w:rStyle w:val="HTMLSchreibmaschine"/>
          <w:rFonts w:eastAsia="MS Mincho"/>
          <w:color w:val="006666"/>
        </w:rPr>
        <w:tab/>
      </w:r>
    </w:p>
    <w:p w:rsidR="00E55942" w:rsidRDefault="00E55942" w:rsidP="00E55942">
      <w:pPr>
        <w:pStyle w:val="gemStandard"/>
        <w:rPr>
          <w:rStyle w:val="HTMLSchreibmaschine"/>
          <w:rFonts w:eastAsia="MS Mincho"/>
          <w:color w:val="006666"/>
        </w:rPr>
      </w:pPr>
      <w:r w:rsidRPr="007A36F3">
        <w:rPr>
          <w:rStyle w:val="HTMLSchreibmaschine"/>
          <w:rFonts w:eastAsia="MS Mincho"/>
          <w:color w:val="006666"/>
        </w:rPr>
        <w:t xml:space="preserve">&lt;/NextUpdate&gt; </w:t>
      </w:r>
    </w:p>
    <w:p w:rsidR="00E55942" w:rsidRPr="007A36F3" w:rsidRDefault="00E55942" w:rsidP="00E55942">
      <w:pPr>
        <w:pStyle w:val="gemAnmerkung"/>
      </w:pPr>
      <w:r w:rsidRPr="00694C3A">
        <w:lastRenderedPageBreak/>
        <w:t>Hinweis: Die Befüllung des Elementes NextUpdate wird in [gemSpec_PKI#8.2.4] durch die Anforderung GS-A_4897 "Gültigkeitsdauer einer TSL" geregelt.</w:t>
      </w:r>
    </w:p>
    <w:p w:rsidR="00E55942" w:rsidRPr="007A36F3" w:rsidRDefault="00E55942" w:rsidP="000163EE">
      <w:pPr>
        <w:pStyle w:val="berschrift3"/>
      </w:pPr>
      <w:bookmarkStart w:id="645" w:name="_Toc213141104"/>
      <w:bookmarkStart w:id="646" w:name="_Toc238963233"/>
      <w:bookmarkStart w:id="647" w:name="_Toc322702167"/>
      <w:bookmarkStart w:id="648" w:name="_Toc486428015"/>
      <w:r w:rsidRPr="007A36F3">
        <w:t>Postalische Adresse</w:t>
      </w:r>
      <w:bookmarkEnd w:id="645"/>
      <w:bookmarkEnd w:id="646"/>
      <w:bookmarkEnd w:id="647"/>
      <w:bookmarkEnd w:id="648"/>
    </w:p>
    <w:p w:rsidR="00E55942" w:rsidRPr="007A36F3" w:rsidRDefault="00E55942" w:rsidP="00E55942">
      <w:pPr>
        <w:pStyle w:val="gemStandard"/>
        <w:jc w:val="center"/>
      </w:pPr>
      <w:r w:rsidRPr="007A36F3">
        <w:pict>
          <v:shape id="_x0000_i1031" type="#_x0000_t75" style="width:276.6pt;height:183pt">
            <v:imagedata r:id="rId31" o:title=""/>
          </v:shape>
        </w:pict>
      </w:r>
    </w:p>
    <w:p w:rsidR="00E55942" w:rsidRPr="007A36F3" w:rsidRDefault="00E55942" w:rsidP="00E55942">
      <w:pPr>
        <w:pStyle w:val="Beschriftung"/>
        <w:jc w:val="center"/>
      </w:pPr>
      <w:bookmarkStart w:id="649" w:name="_Toc238978549"/>
      <w:bookmarkStart w:id="650" w:name="_Toc480528001"/>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8</w:t>
      </w:r>
      <w:r w:rsidRPr="007A36F3">
        <w:fldChar w:fldCharType="end"/>
      </w:r>
      <w:r w:rsidRPr="007A36F3">
        <w:t>: Element „PostalAddress“</w:t>
      </w:r>
      <w:bookmarkEnd w:id="649"/>
      <w:bookmarkEnd w:id="650"/>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TIP1-A_4093 TSL Postalische Adresse</w:t>
      </w:r>
    </w:p>
    <w:p w:rsidR="000163EE" w:rsidRDefault="00E55942" w:rsidP="00E55942">
      <w:pPr>
        <w:pStyle w:val="gemStandard"/>
        <w:ind w:left="567"/>
        <w:rPr>
          <w:rFonts w:ascii="Wingdings" w:hAnsi="Wingdings"/>
          <w:b/>
        </w:rPr>
      </w:pPr>
      <w:r w:rsidRPr="007A36F3">
        <w:rPr>
          <w:rStyle w:val="gemEinzugZchn"/>
        </w:rPr>
        <w:t>Der TSL-Dienst MUSS das Element „PostalAddress“, welches die postalische Adresse des „SchemeOperator“ enthält, wie folgt befüllen:</w:t>
      </w:r>
      <w:r w:rsidRPr="007A36F3">
        <w:rPr>
          <w:rStyle w:val="gemEinzugZchn"/>
        </w:rPr>
        <w:tab/>
      </w:r>
      <w:r w:rsidRPr="007A36F3">
        <w:rPr>
          <w:rStyle w:val="HTMLSchreibmaschine"/>
          <w:rFonts w:eastAsia="MS Mincho"/>
        </w:rPr>
        <w:br/>
      </w:r>
      <w:r w:rsidRPr="007A36F3">
        <w:rPr>
          <w:rStyle w:val="HTMLSchreibmaschine"/>
          <w:rFonts w:eastAsia="MS Mincho"/>
          <w:color w:val="006666"/>
        </w:rPr>
        <w:t>&lt;PostalAddress xml:lang="DE"&gt;</w:t>
      </w:r>
      <w:r w:rsidRPr="007A36F3">
        <w:rPr>
          <w:rStyle w:val="HTMLSchreibmaschine"/>
          <w:rFonts w:eastAsia="MS Mincho"/>
          <w:color w:val="006666"/>
        </w:rPr>
        <w:tab/>
      </w:r>
      <w:r w:rsidRPr="007A36F3">
        <w:rPr>
          <w:rStyle w:val="HTMLSchreibmaschine"/>
          <w:rFonts w:eastAsia="MS Mincho"/>
        </w:rPr>
        <w:br/>
      </w:r>
      <w:r w:rsidRPr="007A36F3">
        <w:rPr>
          <w:rStyle w:val="HTMLSchreibmaschine"/>
          <w:rFonts w:eastAsia="MS Mincho"/>
          <w:color w:val="006666"/>
        </w:rPr>
        <w:tab/>
        <w:t>&lt;StreetAddress&gt;Friedrichstrasse 136&lt;/StreetAddress&gt;</w:t>
      </w:r>
      <w:r w:rsidRPr="007A36F3">
        <w:rPr>
          <w:rStyle w:val="HTMLSchreibmaschine"/>
          <w:rFonts w:eastAsia="MS Mincho"/>
          <w:color w:val="006666"/>
        </w:rPr>
        <w:tab/>
      </w:r>
      <w:r w:rsidRPr="007A36F3">
        <w:rPr>
          <w:rStyle w:val="HTMLSchreibmaschine"/>
          <w:rFonts w:eastAsia="MS Mincho"/>
          <w:color w:val="006666"/>
        </w:rPr>
        <w:br/>
      </w:r>
      <w:r w:rsidRPr="007A36F3">
        <w:rPr>
          <w:rStyle w:val="HTMLSchreibmaschine"/>
          <w:rFonts w:eastAsia="MS Mincho"/>
          <w:color w:val="006666"/>
        </w:rPr>
        <w:tab/>
        <w:t>&lt;Locality&gt;Berlin&lt;/Locality&gt;</w:t>
      </w:r>
      <w:r w:rsidRPr="007A36F3">
        <w:rPr>
          <w:rStyle w:val="HTMLSchreibmaschine"/>
          <w:rFonts w:eastAsia="MS Mincho"/>
          <w:color w:val="006666"/>
        </w:rPr>
        <w:tab/>
      </w:r>
      <w:r w:rsidRPr="007A36F3">
        <w:rPr>
          <w:rStyle w:val="HTMLSchreibmaschine"/>
          <w:rFonts w:eastAsia="MS Mincho"/>
          <w:color w:val="006666"/>
        </w:rPr>
        <w:br/>
      </w:r>
      <w:r w:rsidRPr="007A36F3">
        <w:rPr>
          <w:rStyle w:val="HTMLSchreibmaschine"/>
          <w:rFonts w:eastAsia="MS Mincho"/>
          <w:color w:val="006666"/>
        </w:rPr>
        <w:tab/>
        <w:t>&lt;StateOrProvince&gt;Berlin&lt;/StateOrProvince&gt;</w:t>
      </w:r>
      <w:r w:rsidRPr="007A36F3">
        <w:rPr>
          <w:rStyle w:val="HTMLSchreibmaschine"/>
          <w:rFonts w:eastAsia="MS Mincho"/>
          <w:color w:val="006666"/>
        </w:rPr>
        <w:tab/>
      </w:r>
      <w:r w:rsidRPr="007A36F3">
        <w:rPr>
          <w:rStyle w:val="HTMLSchreibmaschine"/>
          <w:rFonts w:eastAsia="MS Mincho"/>
          <w:color w:val="006666"/>
        </w:rPr>
        <w:br/>
      </w:r>
      <w:r w:rsidRPr="007A36F3">
        <w:rPr>
          <w:rStyle w:val="HTMLSchreibmaschine"/>
          <w:rFonts w:eastAsia="MS Mincho"/>
          <w:color w:val="006666"/>
        </w:rPr>
        <w:tab/>
        <w:t>&lt;PostalCode&gt;10117&lt;/PostalCode&gt;</w:t>
      </w:r>
      <w:r w:rsidRPr="007A36F3">
        <w:rPr>
          <w:rStyle w:val="HTMLSchreibmaschine"/>
          <w:rFonts w:eastAsia="MS Mincho"/>
          <w:color w:val="006666"/>
        </w:rPr>
        <w:tab/>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&lt;CountryName&gt;DE&lt;/CountryName&gt;</w:t>
      </w:r>
      <w:r w:rsidRPr="007A36F3">
        <w:rPr>
          <w:rStyle w:val="HTMLSchreibmaschine"/>
          <w:rFonts w:eastAsia="MS Mincho"/>
          <w:color w:val="006666"/>
        </w:rPr>
        <w:tab/>
      </w:r>
      <w:r w:rsidRPr="007A36F3">
        <w:rPr>
          <w:rStyle w:val="HTMLSchreibmaschine"/>
          <w:rFonts w:eastAsia="MS Mincho"/>
        </w:rPr>
        <w:br/>
      </w:r>
      <w:r w:rsidRPr="007A36F3">
        <w:rPr>
          <w:rStyle w:val="HTMLSchreibmaschine"/>
          <w:rFonts w:eastAsia="MS Mincho"/>
          <w:color w:val="006666"/>
        </w:rPr>
        <w:t>&lt;/PostalAddress&gt;</w:t>
      </w:r>
    </w:p>
    <w:p w:rsidR="00E55942" w:rsidRPr="000163EE" w:rsidRDefault="000163EE" w:rsidP="00E55942">
      <w:pPr>
        <w:pStyle w:val="gemStandard"/>
        <w:ind w:left="567"/>
        <w:rPr>
          <w:szCs w:val="20"/>
        </w:rPr>
      </w:pPr>
      <w:r>
        <w:rPr>
          <w:rFonts w:ascii="Wingdings" w:hAnsi="Wingdings"/>
          <w:b/>
        </w:rPr>
        <w:sym w:font="Wingdings" w:char="F0D5"/>
      </w:r>
    </w:p>
    <w:p w:rsidR="00E55942" w:rsidRPr="007A36F3" w:rsidRDefault="00E55942" w:rsidP="000163EE">
      <w:pPr>
        <w:pStyle w:val="berschrift3"/>
      </w:pPr>
      <w:bookmarkStart w:id="651" w:name="_Toc213141106"/>
      <w:bookmarkStart w:id="652" w:name="_Toc238963234"/>
      <w:bookmarkStart w:id="653" w:name="_Toc322702168"/>
      <w:bookmarkStart w:id="654" w:name="_Toc486428016"/>
      <w:r w:rsidRPr="007A36F3">
        <w:t>Policy-Angaben</w:t>
      </w:r>
      <w:bookmarkEnd w:id="651"/>
      <w:bookmarkEnd w:id="652"/>
      <w:bookmarkEnd w:id="653"/>
      <w:bookmarkEnd w:id="654"/>
    </w:p>
    <w:p w:rsidR="00E55942" w:rsidRPr="007A36F3" w:rsidRDefault="00E55942" w:rsidP="00E55942">
      <w:pPr>
        <w:pStyle w:val="gemStandard"/>
        <w:jc w:val="center"/>
      </w:pPr>
      <w:r w:rsidRPr="007A36F3">
        <w:pict>
          <v:shape id="_x0000_i1032" type="#_x0000_t75" style="width:258pt;height:98.4pt">
            <v:imagedata r:id="rId32" o:title="tmp0000"/>
          </v:shape>
        </w:pict>
      </w:r>
    </w:p>
    <w:p w:rsidR="00E55942" w:rsidRPr="007A36F3" w:rsidRDefault="00E55942" w:rsidP="00E55942">
      <w:pPr>
        <w:pStyle w:val="Beschriftung"/>
        <w:jc w:val="center"/>
      </w:pPr>
      <w:bookmarkStart w:id="655" w:name="_Toc238978550"/>
      <w:bookmarkStart w:id="656" w:name="_Toc480528002"/>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9</w:t>
      </w:r>
      <w:r w:rsidRPr="007A36F3">
        <w:fldChar w:fldCharType="end"/>
      </w:r>
      <w:r w:rsidRPr="007A36F3">
        <w:t xml:space="preserve">: Element für </w:t>
      </w:r>
      <w:r w:rsidRPr="001A6EB5">
        <w:rPr>
          <w:rFonts w:cs="Arial"/>
        </w:rPr>
        <w:t>„</w:t>
      </w:r>
      <w:r w:rsidRPr="007A36F3">
        <w:t>Policy-Angaben“</w:t>
      </w:r>
      <w:bookmarkEnd w:id="655"/>
      <w:bookmarkEnd w:id="656"/>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TIP1-A_4094 TSL Policy-Angaben</w:t>
      </w:r>
    </w:p>
    <w:p w:rsidR="00E55942" w:rsidRPr="008A494E" w:rsidRDefault="00E55942" w:rsidP="00E55942">
      <w:pPr>
        <w:pStyle w:val="gemStandard"/>
        <w:ind w:left="567"/>
        <w:rPr>
          <w:rStyle w:val="HTMLSchreibmaschine"/>
          <w:rFonts w:eastAsia="MS Mincho"/>
          <w:color w:val="006666"/>
          <w:lang w:val="en-US"/>
        </w:rPr>
      </w:pPr>
      <w:r w:rsidRPr="008A494E">
        <w:rPr>
          <w:lang w:val="en-US"/>
        </w:rPr>
        <w:t xml:space="preserve">Der TSL-Dienst MUSS das Element „PolicyOrLegalNotice“ wie folgt befüllen: </w:t>
      </w:r>
      <w:r w:rsidRPr="008A494E">
        <w:rPr>
          <w:rStyle w:val="HTMLSchreibmaschine"/>
          <w:rFonts w:eastAsia="MS Mincho"/>
          <w:color w:val="006666"/>
          <w:lang w:val="en-US"/>
        </w:rPr>
        <w:t>&lt;PolicyOrLegalNotice&gt;</w:t>
      </w:r>
      <w:r w:rsidRPr="008A494E">
        <w:rPr>
          <w:rStyle w:val="HTMLSchreibmaschine"/>
          <w:rFonts w:eastAsia="MS Mincho"/>
          <w:color w:val="006666"/>
          <w:lang w:val="en-US"/>
        </w:rPr>
        <w:br/>
      </w:r>
      <w:r w:rsidRPr="008A494E">
        <w:rPr>
          <w:rStyle w:val="HTMLSchreibmaschine"/>
          <w:rFonts w:eastAsia="MS Mincho"/>
          <w:color w:val="006666"/>
          <w:lang w:val="en-US"/>
        </w:rPr>
        <w:tab/>
        <w:t>&lt;TSLLegalNotice xml:lang="DE"&gt;Certificate Policy der gematik, OID {oid_policy_gem_or_cp}&lt;/TSLLegalNotice&gt;</w:t>
      </w:r>
      <w:r w:rsidRPr="008A494E">
        <w:rPr>
          <w:rStyle w:val="HTMLSchreibmaschine"/>
          <w:rFonts w:eastAsia="MS Mincho"/>
          <w:color w:val="006666"/>
          <w:lang w:val="en-US"/>
        </w:rPr>
        <w:br/>
        <w:t>&lt;/PolicyOrLegalNotice&gt;</w:t>
      </w:r>
      <w:r w:rsidRPr="008A494E">
        <w:rPr>
          <w:rStyle w:val="HTMLSchreibmaschine"/>
          <w:rFonts w:eastAsia="MS Mincho"/>
          <w:color w:val="006666"/>
          <w:lang w:val="en-US"/>
        </w:rPr>
        <w:br/>
      </w:r>
    </w:p>
    <w:p w:rsidR="000163EE" w:rsidRDefault="00E55942" w:rsidP="00E55942">
      <w:pPr>
        <w:pStyle w:val="gemStandard"/>
        <w:ind w:left="567"/>
        <w:rPr>
          <w:rFonts w:ascii="Wingdings" w:hAnsi="Wingdings"/>
          <w:b/>
        </w:rPr>
      </w:pPr>
      <w:r w:rsidRPr="00416970">
        <w:rPr>
          <w:szCs w:val="22"/>
        </w:rPr>
        <w:lastRenderedPageBreak/>
        <w:t>Der Anbieter des TSL-Dienstes MUSS den OID (oid_policy_gem_or_cp) der Policy [</w:t>
      </w:r>
      <w:r w:rsidRPr="00416970">
        <w:rPr>
          <w:szCs w:val="22"/>
        </w:rPr>
        <w:fldChar w:fldCharType="begin"/>
      </w:r>
      <w:r w:rsidRPr="00416970">
        <w:rPr>
          <w:szCs w:val="22"/>
        </w:rPr>
        <w:instrText xml:space="preserve"> REF doc_gemRL_TSL_SP_CP \h  \* MERGEFORMAT </w:instrText>
      </w:r>
      <w:r w:rsidRPr="00416970">
        <w:rPr>
          <w:szCs w:val="22"/>
        </w:rPr>
      </w:r>
      <w:r w:rsidRPr="00416970">
        <w:rPr>
          <w:szCs w:val="22"/>
        </w:rPr>
        <w:fldChar w:fldCharType="separate"/>
      </w:r>
      <w:r w:rsidR="005C6E8F" w:rsidRPr="00416970">
        <w:rPr>
          <w:szCs w:val="22"/>
        </w:rPr>
        <w:t>gemRL_TSL_SP_CP</w:t>
      </w:r>
      <w:r w:rsidRPr="00416970">
        <w:rPr>
          <w:szCs w:val="22"/>
        </w:rPr>
        <w:fldChar w:fldCharType="end"/>
      </w:r>
      <w:r w:rsidRPr="00416970">
        <w:rPr>
          <w:szCs w:val="22"/>
        </w:rPr>
        <w:t xml:space="preserve">] dem Dokument [gemSpec_OID#Tab_PKI_404] entnehmen. </w:t>
      </w:r>
    </w:p>
    <w:p w:rsidR="00E55942" w:rsidRPr="000163EE" w:rsidRDefault="000163EE" w:rsidP="00E55942">
      <w:pPr>
        <w:pStyle w:val="gemStandard"/>
        <w:ind w:left="567"/>
        <w:rPr>
          <w:rStyle w:val="HTMLSchreibmaschine"/>
          <w:rFonts w:eastAsia="MS Mincho"/>
        </w:rPr>
      </w:pPr>
      <w:r>
        <w:rPr>
          <w:rFonts w:ascii="Wingdings" w:hAnsi="Wingdings"/>
          <w:b/>
        </w:rPr>
        <w:sym w:font="Wingdings" w:char="F0D5"/>
      </w:r>
    </w:p>
    <w:p w:rsidR="00E55942" w:rsidRPr="007A36F3" w:rsidRDefault="00E55942" w:rsidP="000163EE">
      <w:pPr>
        <w:pStyle w:val="berschrift3"/>
      </w:pPr>
      <w:bookmarkStart w:id="657" w:name="_Toc213141107"/>
      <w:bookmarkStart w:id="658" w:name="_Ref229466325"/>
      <w:bookmarkStart w:id="659" w:name="_Toc238963235"/>
      <w:bookmarkStart w:id="660" w:name="_Toc322702169"/>
      <w:bookmarkStart w:id="661" w:name="_Toc486428017"/>
      <w:r w:rsidRPr="007A36F3">
        <w:t>Informationshistorien-Angaben</w:t>
      </w:r>
      <w:bookmarkEnd w:id="661"/>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TIP1-A_4095 TSL HistoricalInformationPeriod</w:t>
      </w:r>
    </w:p>
    <w:p w:rsidR="000163EE" w:rsidRDefault="00E55942" w:rsidP="00E55942">
      <w:pPr>
        <w:pStyle w:val="gemEinzug"/>
        <w:jc w:val="left"/>
        <w:rPr>
          <w:rFonts w:ascii="Wingdings" w:hAnsi="Wingdings"/>
          <w:b/>
        </w:rPr>
      </w:pPr>
      <w:r w:rsidRPr="007A36F3">
        <w:t xml:space="preserve">Der TSL-Dienst SOLL das Element HistoricalInformationPeriod mit dem Wert „0“ als Inhalt befüllen. </w:t>
      </w:r>
    </w:p>
    <w:p w:rsidR="00E55942" w:rsidRPr="000163EE" w:rsidRDefault="000163EE" w:rsidP="000163EE">
      <w:pPr>
        <w:pStyle w:val="gemStandard"/>
      </w:pPr>
      <w:r>
        <w:rPr>
          <w:b/>
        </w:rPr>
        <w:sym w:font="Wingdings" w:char="F0D5"/>
      </w:r>
    </w:p>
    <w:p w:rsidR="00E55942" w:rsidRPr="007A36F3" w:rsidRDefault="00E55942" w:rsidP="000163EE">
      <w:pPr>
        <w:pStyle w:val="berschrift3"/>
      </w:pPr>
      <w:bookmarkStart w:id="662" w:name="_Toc486428018"/>
      <w:r w:rsidRPr="007A36F3">
        <w:t>Lokalisierungs-Angaben</w:t>
      </w:r>
      <w:bookmarkEnd w:id="657"/>
      <w:bookmarkEnd w:id="658"/>
      <w:bookmarkEnd w:id="659"/>
      <w:bookmarkEnd w:id="660"/>
      <w:bookmarkEnd w:id="662"/>
    </w:p>
    <w:p w:rsidR="00E55942" w:rsidRPr="007A36F3" w:rsidRDefault="00E55942" w:rsidP="00E55942">
      <w:pPr>
        <w:pStyle w:val="gemStandard"/>
        <w:jc w:val="center"/>
      </w:pPr>
    </w:p>
    <w:p w:rsidR="00E55942" w:rsidRPr="007A36F3" w:rsidRDefault="00E55942" w:rsidP="00E55942">
      <w:pPr>
        <w:pStyle w:val="Beschriftung"/>
        <w:jc w:val="center"/>
      </w:pPr>
      <w:bookmarkStart w:id="663" w:name="_Toc238978551"/>
      <w:r w:rsidRPr="007A36F3">
        <w:pict>
          <v:shape id="_x0000_i1033" type="#_x0000_t75" style="width:304.8pt;height:111pt">
            <v:imagedata r:id="rId33" o:title="OtherTSLPointer"/>
          </v:shape>
        </w:pict>
      </w:r>
    </w:p>
    <w:p w:rsidR="00E55942" w:rsidRPr="007A36F3" w:rsidRDefault="00E55942" w:rsidP="00E55942">
      <w:pPr>
        <w:pStyle w:val="Beschriftung"/>
        <w:jc w:val="center"/>
      </w:pPr>
      <w:bookmarkStart w:id="664" w:name="_Toc480528003"/>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10</w:t>
      </w:r>
      <w:r w:rsidRPr="007A36F3">
        <w:fldChar w:fldCharType="end"/>
      </w:r>
      <w:r w:rsidRPr="007A36F3">
        <w:t>: Element für</w:t>
      </w:r>
      <w:r w:rsidRPr="00B672E9">
        <w:t xml:space="preserve"> </w:t>
      </w:r>
      <w:r w:rsidRPr="001A6EB5">
        <w:rPr>
          <w:rFonts w:cs="Arial"/>
        </w:rPr>
        <w:t>„</w:t>
      </w:r>
      <w:r w:rsidRPr="007A36F3">
        <w:t>Lokalisierungspunkte der TSL“</w:t>
      </w:r>
      <w:bookmarkEnd w:id="663"/>
      <w:bookmarkEnd w:id="664"/>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TIP1-A_4096 TSL Lokalisierungspunkte</w:t>
      </w:r>
    </w:p>
    <w:p w:rsidR="000163EE" w:rsidRDefault="00E55942" w:rsidP="00E55942">
      <w:pPr>
        <w:pStyle w:val="gemStandard"/>
        <w:ind w:left="567"/>
        <w:rPr>
          <w:rFonts w:ascii="Wingdings" w:hAnsi="Wingdings"/>
          <w:b/>
        </w:rPr>
      </w:pPr>
      <w:r w:rsidRPr="007A36F3">
        <w:t>Der TSL-Dienst MUSS im Element "PointersToOtherTSL“ die Zugriffsadressen für die TSL-Datei integrieren. Er MUSS dieses Element wie folgt befüllen:</w:t>
      </w:r>
      <w:r w:rsidRPr="007A36F3">
        <w:br/>
      </w:r>
      <w:r w:rsidRPr="007A36F3">
        <w:rPr>
          <w:rStyle w:val="HTMLSchreibmaschine"/>
          <w:rFonts w:eastAsia="MS Mincho"/>
          <w:color w:val="006666"/>
        </w:rPr>
        <w:t>&lt;PointersToOtherTSL&gt;</w:t>
      </w:r>
      <w:r w:rsidRPr="007A36F3">
        <w:rPr>
          <w:rStyle w:val="HTMLSchreibmaschine"/>
          <w:rFonts w:eastAsia="MS Mincho"/>
        </w:rPr>
        <w:br/>
      </w:r>
      <w:r w:rsidRPr="007A36F3">
        <w:rPr>
          <w:rStyle w:val="HTMLSchreibmaschine"/>
          <w:rFonts w:eastAsia="MS Mincho"/>
          <w:color w:val="006666"/>
        </w:rPr>
        <w:tab/>
        <w:t>&lt;OtherTSLPointer&gt;</w:t>
      </w:r>
      <w:r w:rsidRPr="007A36F3">
        <w:rPr>
          <w:rStyle w:val="HTMLSchreibmaschine"/>
          <w:rFonts w:eastAsia="MS Mincho"/>
        </w:rPr>
        <w:br/>
      </w:r>
      <w:r w:rsidRPr="007A36F3">
        <w:rPr>
          <w:rStyle w:val="HTMLSchreibmaschine"/>
          <w:rFonts w:eastAsia="MS Mincho"/>
          <w:color w:val="006666"/>
        </w:rPr>
        <w:tab/>
      </w:r>
      <w:r w:rsidRPr="007A36F3">
        <w:rPr>
          <w:rStyle w:val="HTMLSchreibmaschine"/>
          <w:rFonts w:eastAsia="MS Mincho"/>
          <w:color w:val="006666"/>
        </w:rPr>
        <w:tab/>
        <w:t>&lt;TSLLocation&gt;{URL für TSL-Datei Primary Location}&lt;/TSLLocation&gt;</w:t>
      </w:r>
      <w:r w:rsidRPr="007A36F3">
        <w:rPr>
          <w:rStyle w:val="HTMLSchreibmaschine"/>
          <w:rFonts w:eastAsia="MS Mincho"/>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r>
      <w:r w:rsidRPr="007A36F3">
        <w:rPr>
          <w:rStyle w:val="HTMLSchreibmaschine"/>
          <w:rFonts w:eastAsia="MS Mincho"/>
          <w:color w:val="006666"/>
        </w:rPr>
        <w:tab/>
        <w:t>&lt;TextualInformation xml:lang="DE"&gt;{oid_tsl_p_loc}&lt;/TextualInformation&gt;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&lt;TSLLocation&gt;{URL für TSL-Datei Backup Location}&lt;/TSLLocation&gt;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r>
      <w:r w:rsidRPr="007A36F3">
        <w:rPr>
          <w:rStyle w:val="HTMLSchreibmaschine"/>
          <w:rFonts w:eastAsia="MS Mincho"/>
          <w:color w:val="006666"/>
        </w:rPr>
        <w:tab/>
        <w:t>&lt;TextualInformation xml:lang="DE"&gt;{oid_tsl_b_loc}&lt;/TextualInformation&gt;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t>&lt;/PointersToOtherTSL&gt;</w:t>
      </w:r>
      <w:r w:rsidRPr="007A36F3">
        <w:rPr>
          <w:rStyle w:val="HTMLSchreibmaschine"/>
          <w:rFonts w:eastAsia="MS Mincho"/>
          <w:color w:val="006666"/>
        </w:rPr>
        <w:br/>
      </w:r>
      <w:r w:rsidRPr="007A36F3">
        <w:t>Der TSL-Dienst MUSS sowohl eine primäre als auch eine backup-Downloadadresse vorsehen.</w:t>
      </w:r>
      <w:r w:rsidRPr="00B672E9">
        <w:t xml:space="preserve"> </w:t>
      </w:r>
      <w:r w:rsidRPr="007A36F3">
        <w:br/>
        <w:t>Der TSL-Dienst MUSS den OID der TSLLocation (oid_tsl_p_loc, oid_tsl_b_loc) dem Dokument [gemSpec_OID#Tab_PKI_407] ent</w:t>
      </w:r>
      <w:r w:rsidRPr="007A36F3">
        <w:softHyphen/>
        <w:t xml:space="preserve">nehmen. </w:t>
      </w:r>
    </w:p>
    <w:p w:rsidR="00E55942" w:rsidRPr="000163EE" w:rsidRDefault="000163EE" w:rsidP="00E55942">
      <w:pPr>
        <w:pStyle w:val="gemStandard"/>
        <w:ind w:left="567"/>
        <w:rPr>
          <w:rFonts w:ascii="Courier New" w:hAnsi="Courier New" w:cs="Courier New"/>
          <w:color w:val="006666"/>
          <w:sz w:val="20"/>
          <w:szCs w:val="20"/>
        </w:rPr>
      </w:pPr>
      <w:r>
        <w:rPr>
          <w:rFonts w:ascii="Wingdings" w:hAnsi="Wingdings"/>
          <w:b/>
        </w:rPr>
        <w:sym w:font="Wingdings" w:char="F0D5"/>
      </w:r>
    </w:p>
    <w:p w:rsidR="00E55942" w:rsidRPr="007A36F3" w:rsidRDefault="00E55942" w:rsidP="000163EE">
      <w:pPr>
        <w:pStyle w:val="berschrift2"/>
      </w:pPr>
      <w:bookmarkStart w:id="665" w:name="_Toc322702170"/>
      <w:bookmarkStart w:id="666" w:name="_Toc486428019"/>
      <w:r w:rsidRPr="007A36F3">
        <w:lastRenderedPageBreak/>
        <w:t>Angaben zum Trust Service Provider</w:t>
      </w:r>
      <w:bookmarkEnd w:id="665"/>
      <w:bookmarkEnd w:id="666"/>
    </w:p>
    <w:p w:rsidR="00E55942" w:rsidRPr="007A36F3" w:rsidRDefault="00E55942" w:rsidP="00E55942">
      <w:pPr>
        <w:pStyle w:val="gemStandard"/>
      </w:pPr>
      <w:r w:rsidRPr="007A36F3">
        <w:t>Zu einem TSP werden Informationen bezüglich seines Betriebs und seiner Dienste in den Elementen TSPInformation und TSPServices der TSL erfasst.</w:t>
      </w:r>
      <w:r w:rsidRPr="00B672E9">
        <w:rPr>
          <w:b/>
        </w:rPr>
        <w:t xml:space="preserve"> </w:t>
      </w:r>
    </w:p>
    <w:p w:rsidR="00E55942" w:rsidRPr="007A36F3" w:rsidRDefault="00E55942" w:rsidP="00E55942">
      <w:pPr>
        <w:pStyle w:val="gemStandard"/>
        <w:jc w:val="center"/>
      </w:pPr>
      <w:r w:rsidRPr="007A36F3">
        <w:pict>
          <v:shape id="_x0000_i1034" type="#_x0000_t75" style="width:286.8pt;height:85.2pt">
            <v:imagedata r:id="rId34" o:title="tmp0001"/>
          </v:shape>
        </w:pict>
      </w:r>
    </w:p>
    <w:p w:rsidR="00E55942" w:rsidRPr="007A36F3" w:rsidRDefault="00E55942" w:rsidP="00E55942">
      <w:pPr>
        <w:pStyle w:val="Beschriftung"/>
        <w:jc w:val="center"/>
      </w:pPr>
      <w:bookmarkStart w:id="667" w:name="_Toc238978552"/>
      <w:bookmarkStart w:id="668" w:name="_Toc480528004"/>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11</w:t>
      </w:r>
      <w:r w:rsidRPr="007A36F3">
        <w:fldChar w:fldCharType="end"/>
      </w:r>
      <w:r w:rsidRPr="007A36F3">
        <w:t>: Angaben zum TSP</w:t>
      </w:r>
      <w:bookmarkEnd w:id="667"/>
      <w:bookmarkEnd w:id="668"/>
    </w:p>
    <w:p w:rsidR="00E55942" w:rsidRPr="007A36F3" w:rsidRDefault="00E55942" w:rsidP="000163EE">
      <w:pPr>
        <w:pStyle w:val="berschrift3"/>
      </w:pPr>
      <w:bookmarkStart w:id="669" w:name="_Toc238963237"/>
      <w:bookmarkStart w:id="670" w:name="_Toc322702171"/>
      <w:bookmarkStart w:id="671" w:name="_Toc486428020"/>
      <w:r w:rsidRPr="007A36F3">
        <w:t>Angaben zum Betreiber</w:t>
      </w:r>
      <w:bookmarkEnd w:id="669"/>
      <w:bookmarkEnd w:id="670"/>
      <w:bookmarkEnd w:id="671"/>
    </w:p>
    <w:p w:rsidR="00E55942" w:rsidRPr="007A36F3" w:rsidRDefault="00E55942" w:rsidP="00E55942">
      <w:pPr>
        <w:pStyle w:val="gemStandard"/>
        <w:jc w:val="center"/>
      </w:pPr>
      <w:r w:rsidRPr="007A36F3">
        <w:pict>
          <v:shape id="_x0000_i1035" type="#_x0000_t75" style="width:306pt;height:162.6pt">
            <v:imagedata r:id="rId35" o:title="tmp0001"/>
          </v:shape>
        </w:pict>
      </w:r>
    </w:p>
    <w:p w:rsidR="00E55942" w:rsidRPr="007A36F3" w:rsidRDefault="00E55942" w:rsidP="00E55942">
      <w:pPr>
        <w:pStyle w:val="Beschriftung"/>
        <w:jc w:val="center"/>
      </w:pPr>
      <w:bookmarkStart w:id="672" w:name="_Toc238978553"/>
      <w:bookmarkStart w:id="673" w:name="_Toc480528005"/>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12</w:t>
      </w:r>
      <w:r w:rsidRPr="007A36F3">
        <w:fldChar w:fldCharType="end"/>
      </w:r>
      <w:r w:rsidRPr="007A36F3">
        <w:t>: Betreiber Informationen</w:t>
      </w:r>
      <w:bookmarkEnd w:id="672"/>
      <w:bookmarkEnd w:id="673"/>
    </w:p>
    <w:p w:rsidR="00E55942" w:rsidRPr="007A36F3" w:rsidRDefault="00E55942" w:rsidP="00E55942">
      <w:pPr>
        <w:pStyle w:val="gemStandard"/>
      </w:pPr>
      <w:r w:rsidRPr="007A36F3">
        <w:t xml:space="preserve">Mittels des Elements TSPName wird der Name der verantwortlichen juristischen Person </w:t>
      </w:r>
      <w:r w:rsidRPr="006E0381">
        <w:rPr>
          <w:szCs w:val="22"/>
        </w:rPr>
        <w:t>des TSPs, deren TSP-Dienste über das Schema anerkannt werden, abgebildet ([</w:t>
      </w:r>
      <w:r w:rsidRPr="006E0381">
        <w:rPr>
          <w:szCs w:val="22"/>
        </w:rPr>
        <w:fldChar w:fldCharType="begin"/>
      </w:r>
      <w:r w:rsidRPr="006E0381">
        <w:rPr>
          <w:szCs w:val="22"/>
        </w:rPr>
        <w:instrText xml:space="preserve"> REF doc_ETSI_TS_102_231 \h  \* MERGEFORMAT </w:instrText>
      </w:r>
      <w:r w:rsidRPr="006E0381">
        <w:rPr>
          <w:szCs w:val="22"/>
        </w:rPr>
      </w:r>
      <w:r w:rsidRPr="006E0381">
        <w:rPr>
          <w:szCs w:val="22"/>
        </w:rPr>
        <w:fldChar w:fldCharType="separate"/>
      </w:r>
      <w:r w:rsidR="005C6E8F" w:rsidRPr="005C6E8F">
        <w:rPr>
          <w:szCs w:val="22"/>
        </w:rPr>
        <w:t>ETSI_TS_102_231_V3.1.2</w:t>
      </w:r>
      <w:r w:rsidRPr="006E0381">
        <w:rPr>
          <w:szCs w:val="22"/>
        </w:rPr>
        <w:fldChar w:fldCharType="end"/>
      </w:r>
      <w:r w:rsidRPr="006E0381">
        <w:rPr>
          <w:szCs w:val="22"/>
        </w:rPr>
        <w:t>#B.3.1]). Dabei muss es sich gemäß [</w:t>
      </w:r>
      <w:r w:rsidRPr="006E0381">
        <w:rPr>
          <w:szCs w:val="22"/>
        </w:rPr>
        <w:fldChar w:fldCharType="begin"/>
      </w:r>
      <w:r w:rsidRPr="006E0381">
        <w:rPr>
          <w:szCs w:val="22"/>
        </w:rPr>
        <w:instrText xml:space="preserve"> REF doc_ETSI_TS_102_231 \h  \* MERGEFORMAT </w:instrText>
      </w:r>
      <w:r w:rsidRPr="006E0381">
        <w:rPr>
          <w:szCs w:val="22"/>
        </w:rPr>
      </w:r>
      <w:r w:rsidRPr="006E0381">
        <w:rPr>
          <w:szCs w:val="22"/>
        </w:rPr>
        <w:fldChar w:fldCharType="separate"/>
      </w:r>
      <w:r w:rsidR="005C6E8F" w:rsidRPr="005C6E8F">
        <w:rPr>
          <w:szCs w:val="22"/>
        </w:rPr>
        <w:t>ETSI_TS_102_231_V3.1.2</w:t>
      </w:r>
      <w:r w:rsidRPr="006E0381">
        <w:rPr>
          <w:szCs w:val="22"/>
        </w:rPr>
        <w:fldChar w:fldCharType="end"/>
      </w:r>
      <w:r w:rsidRPr="006E0381">
        <w:rPr>
          <w:szCs w:val="22"/>
        </w:rPr>
        <w:t>#5.4.1] um den Namen handeln, unter dem alle formalen recht</w:t>
      </w:r>
      <w:r w:rsidRPr="006E0381">
        <w:rPr>
          <w:szCs w:val="22"/>
        </w:rPr>
        <w:softHyphen/>
        <w:t>lichen Re</w:t>
      </w:r>
      <w:r w:rsidRPr="006E0381">
        <w:rPr>
          <w:szCs w:val="22"/>
        </w:rPr>
        <w:softHyphen/>
        <w:t>gistrierungen erfolgen und an den</w:t>
      </w:r>
      <w:r w:rsidRPr="007A36F3">
        <w:t xml:space="preserve"> jegliche formale Kommunikation, unabhängig ob physisch oder elektronisch, gerichtet wird.</w:t>
      </w:r>
      <w:r w:rsidRPr="00B672E9">
        <w:rPr>
          <w:b/>
        </w:rPr>
        <w:t xml:space="preserve"> </w:t>
      </w:r>
    </w:p>
    <w:p w:rsidR="00E55942" w:rsidRPr="007A36F3" w:rsidRDefault="00E55942" w:rsidP="00E55942">
      <w:pPr>
        <w:pStyle w:val="gemStandard"/>
        <w:jc w:val="center"/>
      </w:pPr>
      <w:r w:rsidRPr="007A36F3">
        <w:pict>
          <v:shape id="_x0000_i1036" type="#_x0000_t75" style="width:220.8pt;height:1in">
            <v:imagedata r:id="rId36" o:title="tmp0001"/>
          </v:shape>
        </w:pict>
      </w:r>
    </w:p>
    <w:p w:rsidR="00E55942" w:rsidRPr="007A36F3" w:rsidRDefault="00E55942" w:rsidP="00E55942">
      <w:pPr>
        <w:pStyle w:val="Beschriftung"/>
        <w:jc w:val="center"/>
      </w:pPr>
      <w:bookmarkStart w:id="674" w:name="_Toc238978554"/>
      <w:bookmarkStart w:id="675" w:name="_Toc480528006"/>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13</w:t>
      </w:r>
      <w:r w:rsidRPr="007A36F3">
        <w:fldChar w:fldCharType="end"/>
      </w:r>
      <w:r w:rsidRPr="007A36F3">
        <w:t>: Angaben zur juristischen Person des TSP</w:t>
      </w:r>
      <w:bookmarkEnd w:id="674"/>
      <w:bookmarkEnd w:id="675"/>
    </w:p>
    <w:p w:rsidR="00E55942" w:rsidRPr="007A36F3" w:rsidRDefault="00E55942" w:rsidP="00E55942">
      <w:pPr>
        <w:pStyle w:val="gemStandard"/>
      </w:pPr>
      <w:r w:rsidRPr="007A36F3">
        <w:t>Der alternative (Marken-)Name, unter dem die für die TSP verantwortliche juristische Person am Markt auftritt, wird durch das Element TSPTradeName abgebildet.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TIP1-A_4097 TSL TSPTradeName</w:t>
      </w:r>
    </w:p>
    <w:p w:rsidR="000163EE" w:rsidRDefault="00E55942" w:rsidP="00E55942">
      <w:pPr>
        <w:pStyle w:val="gemStandard"/>
        <w:ind w:left="567"/>
        <w:rPr>
          <w:rFonts w:ascii="Wingdings" w:hAnsi="Wingdings"/>
          <w:b/>
        </w:rPr>
      </w:pPr>
      <w:r w:rsidRPr="007A36F3">
        <w:rPr>
          <w:rStyle w:val="gemEinzugZchn"/>
        </w:rPr>
        <w:t>Der TSL-Dienst MUSS das Element TSPTradeName für jeden TSP-Eintrag ein</w:t>
      </w:r>
      <w:r w:rsidRPr="007A36F3">
        <w:rPr>
          <w:rStyle w:val="gemEinzugZchn"/>
        </w:rPr>
        <w:softHyphen/>
        <w:t>setzen und befüllen.</w:t>
      </w:r>
    </w:p>
    <w:p w:rsidR="00E55942" w:rsidRPr="000163EE" w:rsidRDefault="000163EE" w:rsidP="00E55942">
      <w:pPr>
        <w:pStyle w:val="gemStandard"/>
        <w:ind w:left="567"/>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lastRenderedPageBreak/>
        <w:sym w:font="Wingdings" w:char="F0D6"/>
      </w:r>
      <w:r w:rsidRPr="007A36F3">
        <w:rPr>
          <w:b/>
        </w:rPr>
        <w:tab/>
        <w:t>TIP1-A_4098 TSL TSPTradeName identisch mit TSPName</w:t>
      </w:r>
    </w:p>
    <w:p w:rsidR="000163EE" w:rsidRDefault="00E55942" w:rsidP="00E55942">
      <w:pPr>
        <w:pStyle w:val="gemEinzug"/>
        <w:rPr>
          <w:rFonts w:ascii="Wingdings" w:hAnsi="Wingdings"/>
          <w:b/>
        </w:rPr>
      </w:pPr>
      <w:r w:rsidRPr="007A36F3">
        <w:t xml:space="preserve">Der Wert im Element </w:t>
      </w:r>
      <w:r w:rsidRPr="007A36F3">
        <w:rPr>
          <w:rStyle w:val="gemEinzugZchn"/>
        </w:rPr>
        <w:t>TSPTradeName KANN identisch mit dem Wert des Ele</w:t>
      </w:r>
      <w:r w:rsidRPr="007A36F3">
        <w:rPr>
          <w:rStyle w:val="gemEinzugZchn"/>
        </w:rPr>
        <w:softHyphen/>
        <w:t>men</w:t>
      </w:r>
      <w:r w:rsidRPr="007A36F3">
        <w:rPr>
          <w:rStyle w:val="gemEinzugZchn"/>
        </w:rPr>
        <w:softHyphen/>
        <w:t xml:space="preserve">tes TSPName sein. </w:t>
      </w:r>
    </w:p>
    <w:p w:rsidR="00E55942" w:rsidRPr="000163EE" w:rsidRDefault="000163EE" w:rsidP="000163EE">
      <w:pPr>
        <w:pStyle w:val="gemStandard"/>
      </w:pPr>
      <w:r>
        <w:rPr>
          <w:b/>
        </w:rPr>
        <w:sym w:font="Wingdings" w:char="F0D5"/>
      </w:r>
    </w:p>
    <w:p w:rsidR="00E55942" w:rsidRPr="007A36F3" w:rsidRDefault="00E55942" w:rsidP="00E55942">
      <w:pPr>
        <w:pStyle w:val="gemStandard"/>
        <w:jc w:val="center"/>
      </w:pPr>
      <w:r w:rsidRPr="007A36F3">
        <w:pict>
          <v:shape id="_x0000_i1037" type="#_x0000_t75" style="width:241.8pt;height:71.4pt">
            <v:imagedata r:id="rId37" o:title="tmp0001"/>
          </v:shape>
        </w:pict>
      </w:r>
    </w:p>
    <w:p w:rsidR="00E55942" w:rsidRPr="007A36F3" w:rsidRDefault="00E55942" w:rsidP="00E55942">
      <w:pPr>
        <w:pStyle w:val="Beschriftung"/>
        <w:jc w:val="center"/>
      </w:pPr>
      <w:bookmarkStart w:id="676" w:name="_Toc238978555"/>
      <w:bookmarkStart w:id="677" w:name="_Toc480528007"/>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14</w:t>
      </w:r>
      <w:r w:rsidRPr="007A36F3">
        <w:fldChar w:fldCharType="end"/>
      </w:r>
      <w:r w:rsidRPr="007A36F3">
        <w:t>: Angaben zum alternativen (Marken-)Namen des TSP</w:t>
      </w:r>
      <w:bookmarkEnd w:id="676"/>
      <w:bookmarkEnd w:id="677"/>
    </w:p>
    <w:p w:rsidR="00E55942" w:rsidRPr="007A36F3" w:rsidRDefault="00E55942" w:rsidP="00E55942">
      <w:pPr>
        <w:pStyle w:val="gemStandard"/>
      </w:pPr>
      <w:r w:rsidRPr="007A36F3">
        <w:t>Der/die URI(s), unter der die Teilnehmer TSP-spezifische Informationen zu allgemeinen Geschäftsbedingungen, Haftung und ähnlichem erhalten können, werden in das Element TSPInformationURI abgelegt.</w:t>
      </w:r>
      <w:r w:rsidRPr="00B672E9">
        <w:rPr>
          <w:b/>
        </w:rPr>
        <w:t xml:space="preserve"> </w:t>
      </w:r>
    </w:p>
    <w:p w:rsidR="00E55942" w:rsidRPr="007A36F3" w:rsidRDefault="00E55942" w:rsidP="00E55942">
      <w:pPr>
        <w:pStyle w:val="gemStandard"/>
        <w:jc w:val="center"/>
      </w:pPr>
      <w:r w:rsidRPr="007A36F3">
        <w:pict>
          <v:shape id="_x0000_i1038" type="#_x0000_t75" style="width:281.4pt;height:71.4pt">
            <v:imagedata r:id="rId38" o:title="tmp0001"/>
          </v:shape>
        </w:pict>
      </w:r>
    </w:p>
    <w:p w:rsidR="00E55942" w:rsidRPr="007A36F3" w:rsidRDefault="00E55942" w:rsidP="00E55942">
      <w:pPr>
        <w:pStyle w:val="Beschriftung"/>
        <w:jc w:val="center"/>
      </w:pPr>
      <w:bookmarkStart w:id="678" w:name="_Toc238978556"/>
      <w:bookmarkStart w:id="679" w:name="_Toc480528008"/>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15</w:t>
      </w:r>
      <w:r w:rsidRPr="007A36F3">
        <w:fldChar w:fldCharType="end"/>
      </w:r>
      <w:r w:rsidRPr="007A36F3">
        <w:t>: Angaben zur URI des TSPs</w:t>
      </w:r>
      <w:bookmarkEnd w:id="678"/>
      <w:bookmarkEnd w:id="679"/>
    </w:p>
    <w:p w:rsidR="00E55942" w:rsidRPr="007A36F3" w:rsidRDefault="00E55942" w:rsidP="00E55942">
      <w:pPr>
        <w:pStyle w:val="gemStandard"/>
      </w:pPr>
      <w:r w:rsidRPr="007A36F3">
        <w:t>Die postalische sowie die elektronische Adresse des TSPs werden durch das Element TSPAddress dargestellt.</w:t>
      </w:r>
      <w:r w:rsidRPr="00B672E9">
        <w:rPr>
          <w:b/>
        </w:rPr>
        <w:t xml:space="preserve"> </w:t>
      </w:r>
    </w:p>
    <w:p w:rsidR="00E55942" w:rsidRPr="007A36F3" w:rsidRDefault="00E55942" w:rsidP="00E55942">
      <w:pPr>
        <w:pStyle w:val="gemStandard"/>
        <w:jc w:val="center"/>
      </w:pPr>
      <w:r w:rsidRPr="007A36F3">
        <w:pict>
          <v:shape id="_x0000_i1039" type="#_x0000_t75" style="width:256.8pt;height:82.8pt">
            <v:imagedata r:id="rId39" o:title="tmp0001"/>
          </v:shape>
        </w:pict>
      </w:r>
    </w:p>
    <w:p w:rsidR="00E55942" w:rsidRPr="007A36F3" w:rsidRDefault="00E55942" w:rsidP="00E55942">
      <w:pPr>
        <w:pStyle w:val="Beschriftung"/>
        <w:jc w:val="center"/>
      </w:pPr>
      <w:bookmarkStart w:id="680" w:name="_Toc238978557"/>
      <w:bookmarkStart w:id="681" w:name="_Toc480528009"/>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16</w:t>
      </w:r>
      <w:r w:rsidRPr="007A36F3">
        <w:fldChar w:fldCharType="end"/>
      </w:r>
      <w:r w:rsidRPr="007A36F3">
        <w:t>: Angaben zur postalischen und elektronischen Adresse</w:t>
      </w:r>
      <w:bookmarkEnd w:id="680"/>
      <w:bookmarkEnd w:id="681"/>
    </w:p>
    <w:p w:rsidR="00E55942" w:rsidRPr="007A36F3" w:rsidRDefault="00E55942" w:rsidP="000163EE">
      <w:pPr>
        <w:pStyle w:val="berschrift3"/>
      </w:pPr>
      <w:bookmarkStart w:id="682" w:name="_Ref229454568"/>
      <w:bookmarkStart w:id="683" w:name="_Ref229461212"/>
      <w:bookmarkStart w:id="684" w:name="_Toc238963238"/>
      <w:bookmarkStart w:id="685" w:name="_Toc322702172"/>
      <w:bookmarkStart w:id="686" w:name="_Toc486428021"/>
      <w:r w:rsidRPr="007A36F3">
        <w:t>Angaben zum TSP-Dienst</w:t>
      </w:r>
      <w:bookmarkEnd w:id="682"/>
      <w:bookmarkEnd w:id="683"/>
      <w:bookmarkEnd w:id="684"/>
      <w:bookmarkEnd w:id="685"/>
      <w:bookmarkEnd w:id="686"/>
    </w:p>
    <w:p w:rsidR="00E55942" w:rsidRPr="007A36F3" w:rsidRDefault="00E55942" w:rsidP="00E55942">
      <w:pPr>
        <w:pStyle w:val="gemStandardfett"/>
        <w:rPr>
          <w:b w:val="0"/>
        </w:rPr>
      </w:pPr>
      <w:r w:rsidRPr="007A36F3">
        <w:rPr>
          <w:b w:val="0"/>
        </w:rPr>
        <w:t>Pro Dienst des TSPs enthält das Element TSPServices ein Unterelement TSPService.</w:t>
      </w:r>
    </w:p>
    <w:p w:rsidR="00E55942" w:rsidRPr="007A36F3" w:rsidRDefault="00E55942" w:rsidP="00E55942">
      <w:pPr>
        <w:pStyle w:val="gemStandard"/>
      </w:pPr>
      <w:r w:rsidRPr="007A36F3">
        <w:t>Das Element ServiceHistory wird in der Telematikinfrastruktur nicht verwendet und wird deshalb nicht befüllt.</w:t>
      </w:r>
    </w:p>
    <w:p w:rsidR="00E55942" w:rsidRPr="007A36F3" w:rsidRDefault="00E55942" w:rsidP="00E55942">
      <w:pPr>
        <w:pStyle w:val="gemStandard"/>
        <w:jc w:val="center"/>
      </w:pPr>
      <w:r w:rsidRPr="007A36F3">
        <w:pict>
          <v:shape id="_x0000_i1040" type="#_x0000_t75" style="width:256.8pt;height:84pt">
            <v:imagedata r:id="rId40" o:title="tmp0001"/>
          </v:shape>
        </w:pict>
      </w:r>
    </w:p>
    <w:p w:rsidR="00E55942" w:rsidRPr="007A36F3" w:rsidRDefault="00E55942" w:rsidP="00E55942">
      <w:pPr>
        <w:pStyle w:val="Beschriftung"/>
        <w:jc w:val="center"/>
      </w:pPr>
      <w:bookmarkStart w:id="687" w:name="_Toc238978558"/>
      <w:bookmarkStart w:id="688" w:name="_Toc480528010"/>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17</w:t>
      </w:r>
      <w:r w:rsidRPr="007A36F3">
        <w:fldChar w:fldCharType="end"/>
      </w:r>
      <w:r w:rsidRPr="007A36F3">
        <w:t>: Angaben zu den TSP-Diensten</w:t>
      </w:r>
      <w:bookmarkEnd w:id="687"/>
      <w:bookmarkEnd w:id="688"/>
    </w:p>
    <w:p w:rsidR="00E55942" w:rsidRPr="007A36F3" w:rsidRDefault="00E55942" w:rsidP="00E55942">
      <w:pPr>
        <w:pStyle w:val="gemStandard"/>
      </w:pPr>
      <w:r w:rsidRPr="007A36F3">
        <w:t xml:space="preserve">Pro Dienst wird das Element ServiceInformation verwendet. Die </w:t>
      </w:r>
      <w:r w:rsidRPr="007A36F3">
        <w:fldChar w:fldCharType="begin"/>
      </w:r>
      <w:r w:rsidRPr="007A36F3">
        <w:instrText xml:space="preserve"> REF _Ref229381084 \h </w:instrText>
      </w:r>
      <w:r>
        <w:instrText xml:space="preserve"> \* MERGEFORMAT </w:instrText>
      </w:r>
      <w:r w:rsidRPr="007A36F3">
        <w:fldChar w:fldCharType="separate"/>
      </w:r>
      <w:r w:rsidR="005C6E8F" w:rsidRPr="007A36F3">
        <w:t xml:space="preserve">Abbildung </w:t>
      </w:r>
      <w:r w:rsidR="005C6E8F">
        <w:rPr>
          <w:noProof/>
        </w:rPr>
        <w:t>18</w:t>
      </w:r>
      <w:r w:rsidRPr="007A36F3">
        <w:fldChar w:fldCharType="end"/>
      </w:r>
      <w:r w:rsidRPr="007A36F3">
        <w:t xml:space="preserve"> stellt die Struktur des Elementes dar.</w:t>
      </w:r>
      <w:r w:rsidRPr="00B672E9">
        <w:rPr>
          <w:b/>
        </w:rPr>
        <w:t xml:space="preserve"> </w:t>
      </w:r>
    </w:p>
    <w:p w:rsidR="00E55942" w:rsidRPr="007A36F3" w:rsidRDefault="00E55942" w:rsidP="00E55942">
      <w:pPr>
        <w:pStyle w:val="gemStandard"/>
        <w:jc w:val="center"/>
      </w:pPr>
      <w:r w:rsidRPr="007A36F3">
        <w:lastRenderedPageBreak/>
        <w:pict>
          <v:shape id="_x0000_i1041" type="#_x0000_t75" style="width:328.8pt;height:264.6pt">
            <v:imagedata r:id="rId41" o:title="tmp0001"/>
          </v:shape>
        </w:pict>
      </w:r>
    </w:p>
    <w:p w:rsidR="00E55942" w:rsidRPr="007A36F3" w:rsidRDefault="00E55942" w:rsidP="00E55942">
      <w:pPr>
        <w:pStyle w:val="Beschriftung"/>
        <w:jc w:val="center"/>
      </w:pPr>
      <w:bookmarkStart w:id="689" w:name="_Ref227039458"/>
      <w:bookmarkStart w:id="690" w:name="_Ref229381084"/>
      <w:bookmarkStart w:id="691" w:name="_Toc238978559"/>
      <w:bookmarkStart w:id="692" w:name="_Toc480528011"/>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18</w:t>
      </w:r>
      <w:r w:rsidRPr="007A36F3">
        <w:fldChar w:fldCharType="end"/>
      </w:r>
      <w:bookmarkEnd w:id="690"/>
      <w:r w:rsidRPr="007A36F3">
        <w:t>: Struktur der TSP-Service-Informationen</w:t>
      </w:r>
      <w:bookmarkEnd w:id="689"/>
      <w:bookmarkEnd w:id="691"/>
      <w:bookmarkEnd w:id="692"/>
    </w:p>
    <w:p w:rsidR="00E55942" w:rsidRPr="007A36F3" w:rsidRDefault="00E55942" w:rsidP="00E55942">
      <w:pPr>
        <w:pStyle w:val="gemStandard"/>
      </w:pPr>
      <w:r w:rsidRPr="007A36F3">
        <w:t xml:space="preserve">Das Element ServiceTypeIdentifier spezifiziert den Anwendungszweck des TSP-Dienstes. </w:t>
      </w:r>
    </w:p>
    <w:p w:rsidR="00E55942" w:rsidRPr="007A36F3" w:rsidRDefault="00E55942" w:rsidP="00E55942">
      <w:pPr>
        <w:pStyle w:val="gemStandardFett0"/>
      </w:pPr>
      <w:r w:rsidRPr="007A36F3">
        <w:rPr>
          <w:rFonts w:ascii="Wingdings" w:hAnsi="Wingdings"/>
        </w:rPr>
        <w:sym w:font="Wingdings" w:char="F0D6"/>
      </w:r>
      <w:r w:rsidRPr="007A36F3">
        <w:tab/>
        <w:t>TIP1-A_4099 TSL ServiceTypeIdentifier</w:t>
      </w:r>
    </w:p>
    <w:p w:rsidR="000163EE" w:rsidRDefault="00E55942" w:rsidP="00E55942">
      <w:pPr>
        <w:pStyle w:val="gemStandard"/>
        <w:ind w:left="709"/>
        <w:jc w:val="left"/>
        <w:rPr>
          <w:rFonts w:ascii="Wingdings" w:hAnsi="Wingdings"/>
          <w:b/>
        </w:rPr>
      </w:pPr>
      <w:r w:rsidRPr="007A36F3">
        <w:t>Der TSL-Dienst MUSS pro TSP-Dienst einen der folgenden URIs als Wert in das Element ServiceTypeIdentifier einfügen:</w:t>
      </w:r>
      <w:r w:rsidRPr="007A36F3">
        <w:tab/>
      </w:r>
      <w:r w:rsidRPr="007A36F3">
        <w:br/>
      </w:r>
      <w:r w:rsidRPr="007A36F3">
        <w:rPr>
          <w:rStyle w:val="HTMLSchreibmaschine"/>
          <w:rFonts w:eastAsia="MS Mincho"/>
          <w:color w:val="006666"/>
        </w:rPr>
        <w:t>(a) http://uri.etsi.org/TrstSvc/Svctype/CA/PKC (TSP, de</w:t>
      </w:r>
      <w:r w:rsidRPr="008A494E">
        <w:rPr>
          <w:rStyle w:val="HTMLSchreibmaschine"/>
          <w:rFonts w:eastAsia="MS Mincho"/>
          <w:color w:val="006666"/>
        </w:rPr>
        <w:t>r X.509-Zertifikate ausstellt)</w:t>
      </w:r>
      <w:r w:rsidRPr="008A494E">
        <w:rPr>
          <w:rStyle w:val="HTMLSchreibmaschine"/>
          <w:rFonts w:eastAsia="MS Mincho"/>
          <w:color w:val="006666"/>
        </w:rPr>
        <w:br/>
        <w:t>(b) http://uri.etsi.org/TrstSvc/Svctype/CA/QC (TSP, der qualifizierte Zertifikate ausstellt)</w:t>
      </w:r>
      <w:r w:rsidRPr="008A494E">
        <w:rPr>
          <w:rStyle w:val="HTMLSchreibmaschine"/>
          <w:rFonts w:eastAsia="MS Mincho"/>
          <w:color w:val="006666"/>
        </w:rPr>
        <w:br/>
        <w:t>(c) http://uri.etsi.org/TrstSvc/Svctype/Certstatus/OCSP (TSP, der einen OSCP-Dienst betreibt)</w:t>
      </w:r>
      <w:r w:rsidRPr="008A494E">
        <w:rPr>
          <w:rStyle w:val="HTMLSchreibmaschine"/>
          <w:rFonts w:eastAsia="MS Mincho"/>
          <w:color w:val="006666"/>
        </w:rPr>
        <w:br/>
        <w:t>(d) http://uri.etsi.org/TrstSvc/Svctype/Certstatus/CRL (TSP, der einen CRL-Dienst betreibt)</w:t>
      </w:r>
      <w:r w:rsidRPr="008A494E">
        <w:rPr>
          <w:rStyle w:val="HTMLSchreibmaschine"/>
          <w:rFonts w:eastAsia="MS Mincho"/>
          <w:color w:val="006666"/>
        </w:rPr>
        <w:br/>
        <w:t>(e) http://uri.telematik/TrstSvc/Svctype/DNSSEC (Trust Anchor für DNSSEC in der TI, bzw. dessen Hash)</w:t>
      </w:r>
      <w:r w:rsidRPr="008A494E">
        <w:br/>
      </w:r>
      <w:r w:rsidRPr="008A494E">
        <w:rPr>
          <w:rStyle w:val="HTMLSchreibmaschine"/>
          <w:rFonts w:eastAsia="MS Mincho"/>
          <w:color w:val="006666"/>
        </w:rPr>
        <w:t>(f) http://uri.telematik/TrstSvc/Svctype/CA/CVC (CVC-Root-CA-Zertifikat: Cross-CV-Zertifikat oder selbstsigniertes CVC-Root-CA-Zertifikat)</w:t>
      </w:r>
      <w:r>
        <w:rPr>
          <w:rStyle w:val="HTMLSchreibmaschine"/>
          <w:rFonts w:eastAsia="MS Mincho"/>
          <w:color w:val="006666"/>
        </w:rPr>
        <w:br/>
      </w:r>
      <w:r w:rsidRPr="00694C3A">
        <w:rPr>
          <w:rStyle w:val="HTMLSchreibmaschine"/>
          <w:rFonts w:eastAsia="MS Mincho"/>
          <w:color w:val="006666"/>
        </w:rPr>
        <w:t>(g) http://uri.etsi.org/TrstSvc/Svctype/TSLServiceCertChange (Neue TSL-Signer-CA)</w:t>
      </w:r>
      <w:r w:rsidRPr="001B1E0B">
        <w:rPr>
          <w:rStyle w:val="HTMLSchreibmaschine"/>
          <w:rFonts w:eastAsia="MS Mincho"/>
          <w:color w:val="006666"/>
        </w:rPr>
        <w:t xml:space="preserve"> </w:t>
      </w:r>
      <w:r>
        <w:rPr>
          <w:rStyle w:val="HTMLSchreibmaschine"/>
          <w:rFonts w:eastAsia="MS Mincho"/>
          <w:color w:val="006666"/>
        </w:rPr>
        <w:br/>
      </w:r>
      <w:r w:rsidRPr="00694C3A">
        <w:rPr>
          <w:rFonts w:ascii="Courier New" w:hAnsi="Courier New" w:cs="Courier New"/>
          <w:color w:val="006666"/>
          <w:szCs w:val="20"/>
        </w:rPr>
        <w:t>(h)http://uri.telematik/TrstSvc/Svctype/TrustedList/schemerules/DE (BNetzA-VL)</w:t>
      </w:r>
      <w:r w:rsidRPr="00CA7522">
        <w:rPr>
          <w:rStyle w:val="HTMLSchreibmaschine"/>
          <w:rFonts w:eastAsia="MS Mincho"/>
          <w:color w:val="006666"/>
        </w:rPr>
        <w:t xml:space="preserve"> </w:t>
      </w:r>
      <w:r w:rsidRPr="008A494E">
        <w:rPr>
          <w:rStyle w:val="HTMLSchreibmaschine"/>
          <w:rFonts w:eastAsia="MS Mincho"/>
          <w:color w:val="006666"/>
        </w:rPr>
        <w:t xml:space="preserve"> </w:t>
      </w:r>
    </w:p>
    <w:p w:rsidR="00E55942" w:rsidRPr="000163EE" w:rsidRDefault="000163EE" w:rsidP="00E55942">
      <w:pPr>
        <w:pStyle w:val="gemStandard"/>
        <w:ind w:left="709"/>
        <w:jc w:val="left"/>
        <w:rPr>
          <w:rFonts w:ascii="Courier New" w:hAnsi="Courier New" w:cs="Courier New"/>
          <w:color w:val="006666"/>
          <w:sz w:val="20"/>
          <w:szCs w:val="20"/>
        </w:rPr>
      </w:pPr>
      <w:r>
        <w:rPr>
          <w:rFonts w:ascii="Wingdings" w:hAnsi="Wingdings"/>
          <w:b/>
        </w:rPr>
        <w:sym w:font="Wingdings" w:char="F0D5"/>
      </w:r>
    </w:p>
    <w:p w:rsidR="00E55942" w:rsidRPr="00CA7522" w:rsidRDefault="00E55942" w:rsidP="00E55942">
      <w:pPr>
        <w:pStyle w:val="gemAnmerkung"/>
        <w:rPr>
          <w:rStyle w:val="HTMLSchreibmaschine"/>
          <w:rFonts w:ascii="Arial" w:eastAsia="MS Mincho" w:hAnsi="Arial" w:cs="Times New Roman"/>
          <w:szCs w:val="24"/>
        </w:rPr>
      </w:pPr>
      <w:r w:rsidRPr="00694C3A">
        <w:rPr>
          <w:rStyle w:val="HTMLSchreibmaschine"/>
          <w:rFonts w:ascii="Arial" w:eastAsia="MS Mincho" w:hAnsi="Arial" w:cs="Times New Roman"/>
          <w:szCs w:val="24"/>
        </w:rPr>
        <w:t>Hinweis: Die unter (a)-(d) aufgeführten URIs sind bei ETSI durch das „Technical Committee Electronic Signatures Infrastructure“ (TC ESI) für TSL-Zwecke spezifizierte und registrierte URIs, siehe dazu [ETSI_TS_102_231_V3.1.2]#D.2.</w:t>
      </w:r>
      <w:r w:rsidRPr="00694C3A">
        <w:rPr>
          <w:rStyle w:val="HTMLSchreibmaschine"/>
          <w:rFonts w:ascii="Arial" w:eastAsia="MS Mincho" w:hAnsi="Arial" w:cs="Times New Roman"/>
          <w:szCs w:val="24"/>
        </w:rPr>
        <w:tab/>
      </w:r>
      <w:r w:rsidRPr="00694C3A">
        <w:rPr>
          <w:rStyle w:val="HTMLSchreibmaschine"/>
          <w:rFonts w:ascii="Arial" w:eastAsia="MS Mincho" w:hAnsi="Arial" w:cs="Times New Roman"/>
          <w:szCs w:val="24"/>
        </w:rPr>
        <w:br/>
        <w:t>Die unter (e), (f) und (g) aufgeführten URIs sind durch die gematik def</w:t>
      </w:r>
      <w:r w:rsidR="00416970">
        <w:rPr>
          <w:rStyle w:val="HTMLSchreibmaschine"/>
          <w:rFonts w:ascii="Arial" w:eastAsia="MS Mincho" w:hAnsi="Arial" w:cs="Times New Roman"/>
          <w:szCs w:val="24"/>
        </w:rPr>
        <w:t>inierte URIs.</w:t>
      </w:r>
      <w:r w:rsidR="00416970">
        <w:rPr>
          <w:rStyle w:val="HTMLSchreibmaschine"/>
          <w:rFonts w:ascii="Arial" w:eastAsia="MS Mincho" w:hAnsi="Arial" w:cs="Times New Roman"/>
          <w:szCs w:val="24"/>
        </w:rPr>
        <w:br/>
        <w:t>Zu (e) siehe Kap.</w:t>
      </w:r>
      <w:r w:rsidRPr="00694C3A">
        <w:rPr>
          <w:rStyle w:val="HTMLSchreibmaschine"/>
          <w:rFonts w:ascii="Arial" w:eastAsia="MS Mincho" w:hAnsi="Arial" w:cs="Times New Roman"/>
          <w:szCs w:val="24"/>
        </w:rPr>
        <w:t xml:space="preserve"> </w:t>
      </w:r>
      <w:r w:rsidRPr="00694C3A">
        <w:rPr>
          <w:rStyle w:val="HTMLSchreibmaschine"/>
          <w:rFonts w:ascii="Arial" w:eastAsia="MS Mincho" w:hAnsi="Arial" w:cs="Times New Roman"/>
          <w:szCs w:val="24"/>
        </w:rPr>
        <w:fldChar w:fldCharType="begin"/>
      </w:r>
      <w:r w:rsidRPr="00694C3A">
        <w:rPr>
          <w:rStyle w:val="HTMLSchreibmaschine"/>
          <w:rFonts w:ascii="Arial" w:eastAsia="MS Mincho" w:hAnsi="Arial" w:cs="Times New Roman"/>
          <w:szCs w:val="24"/>
        </w:rPr>
        <w:instrText xml:space="preserve"> REF _Ref464659692 \r \h </w:instrText>
      </w:r>
      <w:r>
        <w:rPr>
          <w:rStyle w:val="HTMLSchreibmaschine"/>
          <w:rFonts w:ascii="Arial" w:eastAsia="MS Mincho" w:hAnsi="Arial" w:cs="Times New Roman"/>
          <w:szCs w:val="24"/>
        </w:rPr>
        <w:instrText xml:space="preserve"> \* MERGEFORMAT </w:instrText>
      </w:r>
      <w:r w:rsidRPr="00694C3A">
        <w:rPr>
          <w:rStyle w:val="HTMLSchreibmaschine"/>
          <w:rFonts w:ascii="Arial" w:eastAsia="MS Mincho" w:hAnsi="Arial" w:cs="Times New Roman"/>
          <w:szCs w:val="24"/>
        </w:rPr>
      </w:r>
      <w:r w:rsidRPr="00694C3A">
        <w:rPr>
          <w:rStyle w:val="HTMLSchreibmaschine"/>
          <w:rFonts w:ascii="Arial" w:eastAsia="MS Mincho" w:hAnsi="Arial" w:cs="Times New Roman"/>
          <w:szCs w:val="24"/>
        </w:rPr>
        <w:fldChar w:fldCharType="separate"/>
      </w:r>
      <w:r w:rsidR="005C6E8F">
        <w:rPr>
          <w:rStyle w:val="HTMLSchreibmaschine"/>
          <w:rFonts w:ascii="Arial" w:eastAsia="MS Mincho" w:hAnsi="Arial" w:cs="Times New Roman"/>
          <w:szCs w:val="24"/>
        </w:rPr>
        <w:t>7.6</w:t>
      </w:r>
      <w:r w:rsidRPr="00694C3A">
        <w:rPr>
          <w:rStyle w:val="HTMLSchreibmaschine"/>
          <w:rFonts w:ascii="Arial" w:eastAsia="MS Mincho" w:hAnsi="Arial" w:cs="Times New Roman"/>
          <w:szCs w:val="24"/>
        </w:rPr>
        <w:fldChar w:fldCharType="end"/>
      </w:r>
      <w:r w:rsidRPr="00694C3A">
        <w:rPr>
          <w:rStyle w:val="HTMLSchreibmaschine"/>
          <w:rFonts w:ascii="Arial" w:eastAsia="MS Mincho" w:hAnsi="Arial" w:cs="Times New Roman"/>
          <w:szCs w:val="24"/>
        </w:rPr>
        <w:t>.</w:t>
      </w:r>
      <w:r w:rsidRPr="00694C3A">
        <w:rPr>
          <w:rStyle w:val="HTMLSchreibmaschine"/>
          <w:rFonts w:ascii="Arial" w:eastAsia="MS Mincho" w:hAnsi="Arial" w:cs="Times New Roman"/>
          <w:szCs w:val="24"/>
        </w:rPr>
        <w:tab/>
      </w:r>
      <w:r w:rsidRPr="00694C3A">
        <w:rPr>
          <w:rStyle w:val="HTMLSchreibmaschine"/>
          <w:rFonts w:ascii="Arial" w:eastAsia="MS Mincho" w:hAnsi="Arial" w:cs="Times New Roman"/>
          <w:szCs w:val="24"/>
        </w:rPr>
        <w:br/>
        <w:t xml:space="preserve">Zu (f) siehe Kap. </w:t>
      </w:r>
      <w:r w:rsidRPr="00694C3A">
        <w:rPr>
          <w:rStyle w:val="HTMLSchreibmaschine"/>
          <w:rFonts w:ascii="Arial" w:eastAsia="MS Mincho" w:hAnsi="Arial" w:cs="Times New Roman"/>
          <w:szCs w:val="24"/>
        </w:rPr>
        <w:fldChar w:fldCharType="begin"/>
      </w:r>
      <w:r w:rsidRPr="00694C3A">
        <w:rPr>
          <w:rStyle w:val="HTMLSchreibmaschine"/>
          <w:rFonts w:ascii="Arial" w:eastAsia="MS Mincho" w:hAnsi="Arial" w:cs="Times New Roman"/>
          <w:szCs w:val="24"/>
        </w:rPr>
        <w:instrText xml:space="preserve"> REF _Ref464659719 \r \h </w:instrText>
      </w:r>
      <w:r>
        <w:rPr>
          <w:rStyle w:val="HTMLSchreibmaschine"/>
          <w:rFonts w:ascii="Arial" w:eastAsia="MS Mincho" w:hAnsi="Arial" w:cs="Times New Roman"/>
          <w:szCs w:val="24"/>
        </w:rPr>
        <w:instrText xml:space="preserve"> \* MERGEFORMAT </w:instrText>
      </w:r>
      <w:r w:rsidRPr="00694C3A">
        <w:rPr>
          <w:rStyle w:val="HTMLSchreibmaschine"/>
          <w:rFonts w:ascii="Arial" w:eastAsia="MS Mincho" w:hAnsi="Arial" w:cs="Times New Roman"/>
          <w:szCs w:val="24"/>
        </w:rPr>
      </w:r>
      <w:r w:rsidRPr="00694C3A">
        <w:rPr>
          <w:rStyle w:val="HTMLSchreibmaschine"/>
          <w:rFonts w:ascii="Arial" w:eastAsia="MS Mincho" w:hAnsi="Arial" w:cs="Times New Roman"/>
          <w:szCs w:val="24"/>
        </w:rPr>
        <w:fldChar w:fldCharType="separate"/>
      </w:r>
      <w:r w:rsidR="005C6E8F">
        <w:rPr>
          <w:rStyle w:val="HTMLSchreibmaschine"/>
          <w:rFonts w:ascii="Arial" w:eastAsia="MS Mincho" w:hAnsi="Arial" w:cs="Times New Roman"/>
          <w:szCs w:val="24"/>
        </w:rPr>
        <w:t>7.7</w:t>
      </w:r>
      <w:r w:rsidRPr="00694C3A">
        <w:rPr>
          <w:rStyle w:val="HTMLSchreibmaschine"/>
          <w:rFonts w:ascii="Arial" w:eastAsia="MS Mincho" w:hAnsi="Arial" w:cs="Times New Roman"/>
          <w:szCs w:val="24"/>
        </w:rPr>
        <w:fldChar w:fldCharType="end"/>
      </w:r>
      <w:r w:rsidRPr="00694C3A">
        <w:rPr>
          <w:rStyle w:val="HTMLSchreibmaschine"/>
          <w:rFonts w:ascii="Arial" w:eastAsia="MS Mincho" w:hAnsi="Arial" w:cs="Times New Roman"/>
          <w:szCs w:val="24"/>
        </w:rPr>
        <w:t>.</w:t>
      </w:r>
      <w:r w:rsidRPr="00694C3A">
        <w:rPr>
          <w:rStyle w:val="HTMLSchreibmaschine"/>
          <w:rFonts w:ascii="Arial" w:eastAsia="MS Mincho" w:hAnsi="Arial" w:cs="Times New Roman"/>
          <w:szCs w:val="24"/>
        </w:rPr>
        <w:tab/>
      </w:r>
      <w:r w:rsidRPr="00694C3A">
        <w:rPr>
          <w:rStyle w:val="HTMLSchreibmaschine"/>
          <w:rFonts w:ascii="Arial" w:eastAsia="MS Mincho" w:hAnsi="Arial" w:cs="Times New Roman"/>
          <w:szCs w:val="24"/>
        </w:rPr>
        <w:br/>
        <w:t>Zu (g) siehe [gemSpec_PKI#8.1.2</w:t>
      </w:r>
      <w:r w:rsidR="00416970" w:rsidRPr="00694C3A">
        <w:rPr>
          <w:rStyle w:val="HTMLSchreibmaschine"/>
          <w:rFonts w:ascii="Arial" w:eastAsia="MS Mincho" w:hAnsi="Arial" w:cs="Times New Roman"/>
          <w:szCs w:val="24"/>
        </w:rPr>
        <w:t>]</w:t>
      </w:r>
      <w:r w:rsidRPr="00694C3A">
        <w:rPr>
          <w:rStyle w:val="HTMLSchreibmaschine"/>
          <w:rFonts w:ascii="Arial" w:eastAsia="MS Mincho" w:hAnsi="Arial" w:cs="Times New Roman"/>
          <w:szCs w:val="24"/>
        </w:rPr>
        <w:t xml:space="preserve"> </w:t>
      </w:r>
      <w:r w:rsidRPr="00694C3A">
        <w:rPr>
          <w:rStyle w:val="HTMLSchreibmaschine"/>
          <w:rFonts w:ascii="Arial" w:eastAsia="MS Mincho" w:hAnsi="Arial" w:cs="Times New Roman"/>
          <w:szCs w:val="24"/>
        </w:rPr>
        <w:tab/>
      </w:r>
      <w:r w:rsidRPr="00694C3A">
        <w:rPr>
          <w:rStyle w:val="HTMLSchreibmaschine"/>
          <w:rFonts w:ascii="Arial" w:eastAsia="MS Mincho" w:hAnsi="Arial" w:cs="Times New Roman"/>
          <w:szCs w:val="24"/>
        </w:rPr>
        <w:br/>
      </w:r>
      <w:r w:rsidRPr="00694C3A">
        <w:t>Zu (h) siehe Kap.</w:t>
      </w:r>
      <w:r w:rsidR="000F0F8B">
        <w:t xml:space="preserve"> </w:t>
      </w:r>
      <w:r w:rsidR="000F0F8B">
        <w:fldChar w:fldCharType="begin"/>
      </w:r>
      <w:r w:rsidR="000F0F8B">
        <w:instrText xml:space="preserve"> REF _Ref480527787 \r \h </w:instrText>
      </w:r>
      <w:r w:rsidR="000F0F8B">
        <w:fldChar w:fldCharType="separate"/>
      </w:r>
      <w:r w:rsidR="000F0F8B">
        <w:t>7.5</w:t>
      </w:r>
      <w:r w:rsidR="000F0F8B">
        <w:fldChar w:fldCharType="end"/>
      </w:r>
    </w:p>
    <w:p w:rsidR="00E55942" w:rsidRPr="000F0F8B" w:rsidRDefault="00E55942" w:rsidP="00E55942">
      <w:pPr>
        <w:pStyle w:val="gemStandard"/>
        <w:rPr>
          <w:szCs w:val="22"/>
        </w:rPr>
      </w:pPr>
      <w:r w:rsidRPr="008A494E">
        <w:lastRenderedPageBreak/>
        <w:t>Das Element ServiceName spezifiziert den Namen, unter dem der TSP den</w:t>
      </w:r>
      <w:r w:rsidRPr="007A36F3">
        <w:t xml:space="preserve"> mit „Service </w:t>
      </w:r>
      <w:r w:rsidRPr="000F0F8B">
        <w:rPr>
          <w:szCs w:val="22"/>
        </w:rPr>
        <w:t>Type Identifier“ identifizierten Dienst anbietet. Dieses enthält gemäß [</w:t>
      </w:r>
      <w:r w:rsidRPr="000F0F8B">
        <w:rPr>
          <w:szCs w:val="22"/>
        </w:rPr>
        <w:fldChar w:fldCharType="begin"/>
      </w:r>
      <w:r w:rsidRPr="000F0F8B">
        <w:rPr>
          <w:szCs w:val="22"/>
        </w:rPr>
        <w:instrText xml:space="preserve"> REF doc_ETSI_TS_102_231 \h  \* MERGEFORMAT </w:instrText>
      </w:r>
      <w:r w:rsidRPr="000F0F8B">
        <w:rPr>
          <w:szCs w:val="22"/>
        </w:rPr>
      </w:r>
      <w:r w:rsidRPr="000F0F8B">
        <w:rPr>
          <w:szCs w:val="22"/>
        </w:rPr>
        <w:fldChar w:fldCharType="separate"/>
      </w:r>
      <w:r w:rsidR="005C6E8F" w:rsidRPr="000F0F8B">
        <w:rPr>
          <w:szCs w:val="22"/>
        </w:rPr>
        <w:t>ETSI_TS_102_231_V3.1.2</w:t>
      </w:r>
      <w:r w:rsidRPr="000F0F8B">
        <w:rPr>
          <w:szCs w:val="22"/>
        </w:rPr>
        <w:fldChar w:fldCharType="end"/>
      </w:r>
      <w:r w:rsidRPr="000F0F8B">
        <w:rPr>
          <w:szCs w:val="22"/>
        </w:rPr>
        <w:t>#B] 1 bis n Name-Elemente.</w:t>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TIP1-A_4100 TSL ServiceName: ein Name-Element</w:t>
      </w:r>
    </w:p>
    <w:p w:rsidR="000163EE" w:rsidRDefault="00E55942" w:rsidP="00E55942">
      <w:pPr>
        <w:pStyle w:val="gemEinzug"/>
        <w:rPr>
          <w:rFonts w:ascii="Wingdings" w:hAnsi="Wingdings"/>
          <w:b/>
        </w:rPr>
      </w:pPr>
      <w:r w:rsidRPr="007A36F3">
        <w:t xml:space="preserve">Der TSL-Dienst SOLL genau ein Name-Element als Inhalt eines Elementes ServiceName eintragen. </w:t>
      </w:r>
    </w:p>
    <w:p w:rsidR="00E55942" w:rsidRPr="000163EE" w:rsidRDefault="000163EE" w:rsidP="000163EE">
      <w:pPr>
        <w:pStyle w:val="gemStandard"/>
      </w:pPr>
      <w:r>
        <w:rPr>
          <w:b/>
        </w:rPr>
        <w:sym w:font="Wingdings" w:char="F0D5"/>
      </w:r>
    </w:p>
    <w:p w:rsidR="00E55942" w:rsidRPr="002A3DDE" w:rsidRDefault="00E55942" w:rsidP="00E55942">
      <w:pPr>
        <w:pStyle w:val="gemStandard"/>
        <w:tabs>
          <w:tab w:val="left" w:pos="567"/>
        </w:tabs>
        <w:ind w:left="567" w:hanging="567"/>
        <w:rPr>
          <w:b/>
          <w:lang w:val="en-US"/>
        </w:rPr>
      </w:pPr>
      <w:r w:rsidRPr="00694C3A">
        <w:rPr>
          <w:rFonts w:ascii="Wingdings" w:hAnsi="Wingdings"/>
          <w:b/>
        </w:rPr>
        <w:sym w:font="Wingdings" w:char="F0D6"/>
      </w:r>
      <w:r w:rsidRPr="002A3DDE">
        <w:rPr>
          <w:b/>
          <w:lang w:val="en-US"/>
        </w:rPr>
        <w:tab/>
        <w:t xml:space="preserve">TIP1-A_4102 TSL ServiceName aus Subject-Feld </w:t>
      </w:r>
    </w:p>
    <w:p w:rsidR="000163EE" w:rsidRDefault="00E55942" w:rsidP="00E55942">
      <w:pPr>
        <w:pStyle w:val="gemEinzug"/>
        <w:rPr>
          <w:rFonts w:ascii="Wingdings" w:hAnsi="Wingdings"/>
          <w:b/>
        </w:rPr>
      </w:pPr>
      <w:r w:rsidRPr="00694C3A">
        <w:t>Der TSL-Dienst SOLL innerhalb des Name-Elementes, welches innerhalb des Elementes ServiceName verwendet wird, den Inhalt des Subject-Feldes des Zertifikats für den TSP-Dienst eintragen, wenn für den TSP-Dienst ein X.509-Zertifikat eingetragen wird.</w:t>
      </w:r>
      <w:r w:rsidRPr="00694C3A">
        <w:rPr>
          <w:b/>
        </w:rPr>
        <w:tab/>
      </w:r>
      <w:r w:rsidRPr="00694C3A">
        <w:rPr>
          <w:b/>
        </w:rPr>
        <w:br/>
      </w:r>
      <w:r w:rsidRPr="00694C3A">
        <w:rPr>
          <w:rFonts w:cs="Arial"/>
        </w:rPr>
        <w:t xml:space="preserve">Der TSL-Dienst SOLL aus dem Subject-Feld den vollständigen </w:t>
      </w:r>
      <w:r w:rsidRPr="00694C3A">
        <w:t xml:space="preserve">Distinguished Name übernehmen. </w:t>
      </w:r>
    </w:p>
    <w:p w:rsidR="00E55942" w:rsidRPr="000163EE" w:rsidRDefault="000163EE" w:rsidP="000163EE">
      <w:pPr>
        <w:pStyle w:val="gemStandard"/>
      </w:pPr>
      <w:r>
        <w:rPr>
          <w:b/>
        </w:rPr>
        <w:sym w:font="Wingdings" w:char="F0D5"/>
      </w:r>
    </w:p>
    <w:p w:rsidR="00E55942" w:rsidRPr="00694C3A" w:rsidRDefault="00E55942" w:rsidP="00E55942">
      <w:pPr>
        <w:pStyle w:val="gemStandard"/>
        <w:jc w:val="center"/>
      </w:pPr>
      <w:r w:rsidRPr="00694C3A">
        <w:pict>
          <v:shape id="_x0000_i1042" type="#_x0000_t75" style="width:228pt;height:70.2pt">
            <v:imagedata r:id="rId42" o:title="tmp0001"/>
          </v:shape>
        </w:pict>
      </w:r>
    </w:p>
    <w:p w:rsidR="00E55942" w:rsidRPr="00694C3A" w:rsidRDefault="00E55942" w:rsidP="00E55942">
      <w:pPr>
        <w:pStyle w:val="Beschriftung"/>
        <w:jc w:val="center"/>
      </w:pPr>
      <w:bookmarkStart w:id="693" w:name="_Toc238978560"/>
      <w:bookmarkStart w:id="694" w:name="_Toc480528012"/>
      <w:r w:rsidRPr="00694C3A">
        <w:t xml:space="preserve">Abbildung </w:t>
      </w:r>
      <w:r w:rsidRPr="00694C3A">
        <w:fldChar w:fldCharType="begin"/>
      </w:r>
      <w:r w:rsidRPr="00694C3A">
        <w:instrText xml:space="preserve"> SEQ Abbildung \* ARABIC </w:instrText>
      </w:r>
      <w:r w:rsidRPr="00694C3A">
        <w:fldChar w:fldCharType="separate"/>
      </w:r>
      <w:r w:rsidR="005C6E8F">
        <w:rPr>
          <w:noProof/>
        </w:rPr>
        <w:t>19</w:t>
      </w:r>
      <w:r w:rsidRPr="00694C3A">
        <w:fldChar w:fldCharType="end"/>
      </w:r>
      <w:r w:rsidRPr="00694C3A">
        <w:t>: Name des TSP-Dienstes</w:t>
      </w:r>
      <w:bookmarkEnd w:id="693"/>
      <w:bookmarkEnd w:id="694"/>
    </w:p>
    <w:p w:rsidR="00E55942" w:rsidRPr="00694C3A" w:rsidRDefault="00E55942" w:rsidP="00E55942">
      <w:pPr>
        <w:pStyle w:val="gemStandard"/>
      </w:pPr>
      <w:r w:rsidRPr="00694C3A">
        <w:t xml:space="preserve">Die Anforderung TIP1-A_4102 sorgt dafür, dass die jeweiligen Einträge für X.509-Zertifikate in einfach lesbarer Form vorliegen. </w:t>
      </w:r>
    </w:p>
    <w:p w:rsidR="00E55942" w:rsidRPr="00694C3A" w:rsidRDefault="00E55942" w:rsidP="00E55942">
      <w:pPr>
        <w:pStyle w:val="gemStandard"/>
      </w:pPr>
      <w:r w:rsidRPr="00694C3A">
        <w:t xml:space="preserve">Für die X.509-Aussteller-CA- und OCSP-Signer-Zertifikate des TI-Vertrauensraumes ergibt sich dadurch auch eine eindeutige Benennung der Einträge. </w:t>
      </w:r>
    </w:p>
    <w:p w:rsidR="00E55942" w:rsidRPr="007A36F3" w:rsidRDefault="00E55942" w:rsidP="00E55942">
      <w:pPr>
        <w:pStyle w:val="gemStandard"/>
      </w:pPr>
      <w:r w:rsidRPr="007A36F3">
        <w:t xml:space="preserve">Der Eintrag der digitalen Identität wird mit dem Element ServiceDigitalIdentity dargestellt. </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TIP1-A_4103 TSL DigitalId</w:t>
      </w:r>
    </w:p>
    <w:p w:rsidR="000163EE" w:rsidRDefault="00E55942" w:rsidP="00E55942">
      <w:pPr>
        <w:pStyle w:val="gemEinzug"/>
        <w:rPr>
          <w:rFonts w:ascii="Wingdings" w:hAnsi="Wingdings"/>
          <w:b/>
        </w:rPr>
      </w:pPr>
      <w:r w:rsidRPr="007A36F3">
        <w:t xml:space="preserve">Der TSL-Dienst MUSS ein Element DigitalId in das Element ServiceDigitalIdentity einfügen. </w:t>
      </w:r>
    </w:p>
    <w:p w:rsidR="00E55942" w:rsidRPr="000163EE" w:rsidRDefault="000163EE" w:rsidP="000163EE">
      <w:pPr>
        <w:pStyle w:val="gemStandard"/>
      </w:pPr>
      <w:r>
        <w:rPr>
          <w:b/>
        </w:rPr>
        <w:sym w:font="Wingdings" w:char="F0D5"/>
      </w:r>
    </w:p>
    <w:p w:rsidR="00E55942" w:rsidRPr="007A36F3" w:rsidRDefault="00E55942" w:rsidP="00E55942">
      <w:pPr>
        <w:pStyle w:val="Beschriftung"/>
        <w:jc w:val="center"/>
      </w:pPr>
      <w:bookmarkStart w:id="695" w:name="_Toc480528013"/>
      <w:r w:rsidRPr="007A36F3">
        <w:rPr>
          <w:noProof/>
        </w:rPr>
        <w:pict>
          <v:shape id="_x0000_s1048" type="#_x0000_t75" style="position:absolute;left:0;text-align:left;margin-left:84.6pt;margin-top:20.5pt;width:266.1pt;height:1in;z-index:251658752">
            <v:imagedata r:id="rId43" o:title="Eintrag der digitalen Identität"/>
            <w10:wrap type="topAndBottom"/>
          </v:shape>
        </w:pict>
      </w:r>
      <w:r w:rsidRPr="007A36F3">
        <w:br w:type="textWrapping" w:clear="all"/>
        <w:t xml:space="preserve">Abbildung </w:t>
      </w:r>
      <w:r w:rsidRPr="007A36F3">
        <w:fldChar w:fldCharType="begin"/>
      </w:r>
      <w:r w:rsidRPr="007A36F3">
        <w:instrText xml:space="preserve"> SEQ Abbildung \* ARABIC </w:instrText>
      </w:r>
      <w:r w:rsidRPr="007A36F3">
        <w:fldChar w:fldCharType="separate"/>
      </w:r>
      <w:r w:rsidR="005C6E8F">
        <w:rPr>
          <w:noProof/>
        </w:rPr>
        <w:t>20</w:t>
      </w:r>
      <w:r w:rsidRPr="007A36F3">
        <w:fldChar w:fldCharType="end"/>
      </w:r>
      <w:r w:rsidRPr="007A36F3">
        <w:t>: Eintrag der digitalen Identität</w:t>
      </w:r>
      <w:bookmarkEnd w:id="695"/>
    </w:p>
    <w:p w:rsidR="00E55942" w:rsidRPr="00B672E9" w:rsidRDefault="00E55942" w:rsidP="00E55942">
      <w:pPr>
        <w:pStyle w:val="gemStandard"/>
        <w:tabs>
          <w:tab w:val="left" w:pos="567"/>
        </w:tabs>
        <w:ind w:left="567" w:hanging="567"/>
        <w:rPr>
          <w:b/>
        </w:rPr>
      </w:pPr>
      <w:r w:rsidRPr="007A36F3">
        <w:rPr>
          <w:rFonts w:ascii="Wingdings" w:hAnsi="Wingdings"/>
          <w:b/>
        </w:rPr>
        <w:sym w:font="Wingdings" w:char="F0D6"/>
      </w:r>
      <w:r w:rsidRPr="00B672E9">
        <w:rPr>
          <w:b/>
        </w:rPr>
        <w:tab/>
        <w:t xml:space="preserve">TIP1-A_4104 </w:t>
      </w:r>
      <w:r w:rsidRPr="00B672E9">
        <w:rPr>
          <w:b/>
          <w:bCs/>
        </w:rPr>
        <w:t>TSL DigitalId: X.509-Zertifikat / Other-Element</w:t>
      </w:r>
    </w:p>
    <w:p w:rsidR="000163EE" w:rsidRDefault="00E55942" w:rsidP="00E55942">
      <w:pPr>
        <w:pStyle w:val="gemEinzug"/>
        <w:rPr>
          <w:rFonts w:ascii="Wingdings" w:hAnsi="Wingdings"/>
          <w:b/>
        </w:rPr>
      </w:pPr>
      <w:r w:rsidRPr="004B649A">
        <w:t xml:space="preserve">Der TSL-Dienst MUSS für jeden TSP-Dienst ein Element X509Certificate oder ein Element Other (für DNSSEC-Trustanchor, CVC-Root-CA-Zertifikate oder Cross-CV-Zertifikate) in das Element DigitalId einfügen. </w:t>
      </w:r>
      <w:r w:rsidRPr="00B672E9">
        <w:rPr>
          <w:b/>
        </w:rPr>
        <w:tab/>
      </w:r>
      <w:r w:rsidRPr="004B649A">
        <w:br/>
      </w:r>
      <w:r w:rsidRPr="004B649A">
        <w:lastRenderedPageBreak/>
        <w:t xml:space="preserve">Der TSL-Dienst MUSS das ihm gelieferte X.509-Zertifikat des TSP-Dienstes in das Element X509Certificate eintragen.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Der Status des TSP-Dienstes wird im Element ServiceStatus abgebildet. Der </w:t>
      </w:r>
      <w:r w:rsidRPr="0000166F">
        <w:t>Dienststatus wird</w:t>
      </w:r>
      <w:r w:rsidRPr="007A36F3">
        <w:t xml:space="preserve"> mit einem URI gemäß [</w:t>
      </w:r>
      <w:r w:rsidRPr="007A36F3">
        <w:fldChar w:fldCharType="begin"/>
      </w:r>
      <w:r w:rsidRPr="007A36F3">
        <w:instrText xml:space="preserve"> REF doc_ETSI_TS_102_231 \h </w:instrText>
      </w:r>
      <w:r>
        <w:instrText xml:space="preserve"> \* MERGEFORMAT </w:instrText>
      </w:r>
      <w:r w:rsidRPr="007A36F3">
        <w:fldChar w:fldCharType="separate"/>
      </w:r>
      <w:r w:rsidR="005C6E8F" w:rsidRPr="007A36F3">
        <w:rPr>
          <w:sz w:val="20"/>
        </w:rPr>
        <w:t>ETSI_TS_102_231_V3.1.2</w:t>
      </w:r>
      <w:r w:rsidRPr="007A36F3">
        <w:fldChar w:fldCharType="end"/>
      </w:r>
      <w:r w:rsidRPr="007A36F3">
        <w:t>#D.2] dargestellt.</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 xml:space="preserve">TIP1-A_4105 TSL ServiceStatus </w:t>
      </w:r>
    </w:p>
    <w:p w:rsidR="000163EE" w:rsidRDefault="00E55942" w:rsidP="00E55942">
      <w:pPr>
        <w:pStyle w:val="gemEinzug"/>
        <w:rPr>
          <w:rFonts w:ascii="Wingdings" w:hAnsi="Wingdings"/>
          <w:b/>
        </w:rPr>
      </w:pPr>
      <w:r w:rsidRPr="007A36F3">
        <w:t>Der TSL-Dienst MUSS im Element ServiceStatus einen URI einfügen, welcher einem der in [</w:t>
      </w:r>
      <w:r w:rsidRPr="007A36F3">
        <w:fldChar w:fldCharType="begin"/>
      </w:r>
      <w:r w:rsidRPr="007A36F3">
        <w:instrText xml:space="preserve"> REF doc_gemSpec_PKI \h  \* MERGEFORMAT </w:instrText>
      </w:r>
      <w:r w:rsidRPr="007A36F3">
        <w:fldChar w:fldCharType="separate"/>
      </w:r>
      <w:r w:rsidR="005C6E8F" w:rsidRPr="005C6E8F">
        <w:t>gemSpec_PKI</w:t>
      </w:r>
      <w:r w:rsidRPr="007A36F3">
        <w:fldChar w:fldCharType="end"/>
      </w:r>
      <w:r w:rsidRPr="007A36F3">
        <w:t xml:space="preserve">#Tab_PKI_271] aufgeführten Werte entspricht. </w:t>
      </w:r>
    </w:p>
    <w:p w:rsidR="00E55942" w:rsidRPr="000163EE" w:rsidRDefault="000163EE" w:rsidP="000163EE">
      <w:pPr>
        <w:pStyle w:val="gemStandard"/>
      </w:pPr>
      <w:r>
        <w:rPr>
          <w:b/>
        </w:rPr>
        <w:sym w:font="Wingdings" w:char="F0D5"/>
      </w:r>
    </w:p>
    <w:p w:rsidR="00E55942" w:rsidRPr="007A36F3" w:rsidRDefault="00E55942" w:rsidP="00E55942">
      <w:pPr>
        <w:pStyle w:val="gemStandard"/>
      </w:pPr>
      <w:r w:rsidRPr="007A36F3">
        <w:t xml:space="preserve">Im Element StatusStartingTime wird das Datum und die Uhrzeit spezifiziert zu dem der Status gesetzt wurde. </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TIP1-A_4106 TSL ServiceSupplyPoints</w:t>
      </w:r>
    </w:p>
    <w:p w:rsidR="000163EE" w:rsidRDefault="00E55942" w:rsidP="00E55942">
      <w:pPr>
        <w:pStyle w:val="gemEinzug"/>
        <w:rPr>
          <w:rFonts w:ascii="Wingdings" w:hAnsi="Wingdings"/>
          <w:b/>
        </w:rPr>
      </w:pPr>
      <w:r w:rsidRPr="000367C0">
        <w:t>Der TSL-Dienst MUSS in jedes Element ServiceInformation ein Element ServiceSupplyPoints mit mindestens einem Unterelement ServiceSupplyPoint einfügen, welches einen von der gematik bezeichneten URI enthält.</w:t>
      </w:r>
      <w:r w:rsidRPr="000367C0">
        <w:tab/>
      </w:r>
      <w:r w:rsidRPr="000367C0">
        <w:br/>
        <w:t xml:space="preserve">Der URI steht für die Adresse eines OCSP-Responders oder CRL-Verteilungspunktes. </w:t>
      </w:r>
      <w:r>
        <w:br/>
      </w:r>
      <w:r w:rsidRPr="000367C0">
        <w:t xml:space="preserve">Der URI kann in bestimmten Fällen (z. B. beim DNSSEC Trust Anchor) auch für einen Platzhalter stehen (z.B. </w:t>
      </w:r>
      <w:hyperlink r:id="rId44" w:history="1">
        <w:r w:rsidRPr="000367C0">
          <w:t>http://ocsp00.gematik.invalid/not-used</w:t>
        </w:r>
      </w:hyperlink>
      <w:r w:rsidRPr="000367C0">
        <w:t xml:space="preserve">). </w:t>
      </w:r>
    </w:p>
    <w:p w:rsidR="00E55942" w:rsidRPr="000163EE" w:rsidRDefault="000163EE" w:rsidP="000163EE">
      <w:pPr>
        <w:pStyle w:val="gemStandard"/>
      </w:pPr>
      <w:r>
        <w:rPr>
          <w:b/>
        </w:rPr>
        <w:sym w:font="Wingdings" w:char="F0D5"/>
      </w:r>
    </w:p>
    <w:p w:rsidR="00E55942" w:rsidRPr="00694C3A" w:rsidRDefault="00E55942" w:rsidP="00E55942">
      <w:pPr>
        <w:pStyle w:val="gemStandard"/>
      </w:pPr>
      <w:r w:rsidRPr="00694C3A">
        <w:t xml:space="preserve">Es bestehen die folgenden Möglichkeiten hinsichtlich URI im ServiceSupplyPoint-Element: </w:t>
      </w:r>
    </w:p>
    <w:p w:rsidR="00E55942" w:rsidRPr="006E0381" w:rsidRDefault="00E55942" w:rsidP="006E0381">
      <w:pPr>
        <w:pStyle w:val="gemAufzhlung"/>
      </w:pPr>
      <w:r w:rsidRPr="006E0381">
        <w:t>Bei Einträgen von X.509-CA-Zertifikaten wird die Adresse des OCSP-Responder (oder CRL-Verteilungspunktes) eingetragen, der die Status- bzw. Sperr</w:t>
      </w:r>
      <w:r w:rsidRPr="006E0381">
        <w:softHyphen/>
        <w:t>informationen zu den von der CA ausgegebenen Zertifikaten zur Verfügung stellt (sofern vorhanden).</w:t>
      </w:r>
      <w:r w:rsidRPr="006E0381">
        <w:tab/>
      </w:r>
      <w:r w:rsidRPr="006E0381">
        <w:br/>
        <w:t>Wenn sich ein OCSP-Responder außerhalb der TI befindet, wird die Adresse des OCSP-Proxy eingetragen.</w:t>
      </w:r>
    </w:p>
    <w:p w:rsidR="00E55942" w:rsidRPr="006E0381" w:rsidRDefault="00E55942" w:rsidP="006E0381">
      <w:pPr>
        <w:pStyle w:val="gemAufzhlung"/>
      </w:pPr>
      <w:r w:rsidRPr="006E0381">
        <w:t>Bei Einträgen von OCSP- oder CRL-Signer-Zertifikaten wird die Adresse des OCSP-Responders bzw. CRL-Verteilungspunktes eingetragen, welcher das entsprechende Signer-Zertifikat verwendet.</w:t>
      </w:r>
    </w:p>
    <w:p w:rsidR="00E55942" w:rsidRPr="006E0381" w:rsidRDefault="00E55942" w:rsidP="006E0381">
      <w:pPr>
        <w:pStyle w:val="gemAufzhlung"/>
      </w:pPr>
      <w:r w:rsidRPr="006E0381">
        <w:t>In anderen Fällen wird ein Platzhalter-URI eingetragen (CVC-CAs, DNSSEC Trust Anchor oder X.509-CAs, welche nicht-sperrbare Zertifikate ausstellen).</w:t>
      </w:r>
    </w:p>
    <w:p w:rsidR="00E55942" w:rsidRPr="007A36F3" w:rsidRDefault="00E55942" w:rsidP="00E55942">
      <w:pPr>
        <w:pStyle w:val="gemStandard"/>
      </w:pPr>
    </w:p>
    <w:p w:rsidR="00E55942" w:rsidRPr="007A36F3" w:rsidRDefault="00E55942" w:rsidP="00E55942">
      <w:pPr>
        <w:pStyle w:val="gemStandard"/>
        <w:jc w:val="center"/>
      </w:pPr>
      <w:r w:rsidRPr="007A36F3">
        <w:pict>
          <v:shape id="_x0000_i1043" type="#_x0000_t75" style="width:292.8pt;height:77.4pt">
            <v:imagedata r:id="rId45" o:title=""/>
          </v:shape>
        </w:pict>
      </w:r>
    </w:p>
    <w:p w:rsidR="00E55942" w:rsidRPr="007A36F3" w:rsidRDefault="00E55942" w:rsidP="00E55942">
      <w:pPr>
        <w:pStyle w:val="Beschriftung"/>
        <w:jc w:val="center"/>
      </w:pPr>
      <w:bookmarkStart w:id="696" w:name="_Toc238978563"/>
      <w:bookmarkStart w:id="697" w:name="_Toc480528014"/>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21</w:t>
      </w:r>
      <w:r w:rsidRPr="007A36F3">
        <w:fldChar w:fldCharType="end"/>
      </w:r>
      <w:r w:rsidRPr="007A36F3">
        <w:t>: Struktur zur Ermittlung der Adresse des Validierungsdienstes</w:t>
      </w:r>
      <w:bookmarkEnd w:id="696"/>
      <w:bookmarkEnd w:id="697"/>
    </w:p>
    <w:p w:rsidR="00E55942" w:rsidRPr="007A36F3" w:rsidRDefault="00E55942" w:rsidP="000163EE">
      <w:pPr>
        <w:pStyle w:val="berschrift4"/>
      </w:pPr>
      <w:bookmarkStart w:id="698" w:name="_Toc238963239"/>
      <w:bookmarkStart w:id="699" w:name="_Toc322702173"/>
      <w:bookmarkStart w:id="700" w:name="_Toc486428022"/>
      <w:r w:rsidRPr="007A36F3">
        <w:lastRenderedPageBreak/>
        <w:t>Verwendung des Elements ServiceInformationExtensions</w:t>
      </w:r>
      <w:bookmarkEnd w:id="698"/>
      <w:bookmarkEnd w:id="699"/>
      <w:bookmarkEnd w:id="700"/>
    </w:p>
    <w:p w:rsidR="00E55942" w:rsidRPr="007A36F3" w:rsidRDefault="00E55942" w:rsidP="00E55942">
      <w:pPr>
        <w:pStyle w:val="gemStandard"/>
      </w:pPr>
      <w:r w:rsidRPr="007A36F3">
        <w:t xml:space="preserve">Der TSL-Dienst verwendet das Element ServiceInformationExtensions. Für dieses Element und seinen Inhalt gelten die folgenden Ausführungen: </w:t>
      </w:r>
    </w:p>
    <w:p w:rsidR="00E55942" w:rsidRPr="007A36F3" w:rsidRDefault="00E55942" w:rsidP="00E55942">
      <w:pPr>
        <w:pStyle w:val="gemStandard"/>
      </w:pPr>
      <w:r w:rsidRPr="007A36F3">
        <w:t>Der Elementtyp ExtensionType beschreibt eine Erweiterung der TSL entsprechend den Erweiterungen in X.509-Zertifikaten.</w:t>
      </w:r>
      <w:r w:rsidRPr="006E0381">
        <w:rPr>
          <w:szCs w:val="22"/>
        </w:rPr>
        <w:t xml:space="preserve"> Nach [</w:t>
      </w:r>
      <w:r w:rsidRPr="006E0381">
        <w:rPr>
          <w:szCs w:val="22"/>
        </w:rPr>
        <w:fldChar w:fldCharType="begin"/>
      </w:r>
      <w:r w:rsidRPr="006E0381">
        <w:rPr>
          <w:szCs w:val="22"/>
        </w:rPr>
        <w:instrText xml:space="preserve"> REF doc_ETSI_TS_102_231 \h  \* MERGEFORMAT </w:instrText>
      </w:r>
      <w:r w:rsidRPr="006E0381">
        <w:rPr>
          <w:szCs w:val="22"/>
        </w:rPr>
      </w:r>
      <w:r w:rsidRPr="006E0381">
        <w:rPr>
          <w:szCs w:val="22"/>
        </w:rPr>
        <w:fldChar w:fldCharType="separate"/>
      </w:r>
      <w:r w:rsidR="005C6E8F" w:rsidRPr="005C6E8F">
        <w:rPr>
          <w:szCs w:val="22"/>
        </w:rPr>
        <w:t>ETSI_TS_102_231_V3.1.2</w:t>
      </w:r>
      <w:r w:rsidRPr="006E0381">
        <w:rPr>
          <w:szCs w:val="22"/>
        </w:rPr>
        <w:fldChar w:fldCharType="end"/>
      </w:r>
      <w:r w:rsidRPr="006E0381">
        <w:rPr>
          <w:szCs w:val="22"/>
        </w:rPr>
        <w:t>] muss ein Eleme</w:t>
      </w:r>
      <w:r w:rsidRPr="007A36F3">
        <w:t>nt Extension deshalb mit dem Attribut „Critical“ (mit Wert true oder false) ausge</w:t>
      </w:r>
      <w:r w:rsidRPr="007A36F3">
        <w:t>s</w:t>
      </w:r>
      <w:r w:rsidRPr="007A36F3">
        <w:t xml:space="preserve">tattet werden. </w:t>
      </w:r>
    </w:p>
    <w:p w:rsidR="00E55942" w:rsidRPr="007A36F3" w:rsidRDefault="00E55942" w:rsidP="00E55942">
      <w:pPr>
        <w:pStyle w:val="gemStandard"/>
      </w:pPr>
      <w:r w:rsidRPr="007A36F3">
        <w:t xml:space="preserve">Die Erweiterung spiegelt sich in dem Paar aus ExtensionOID und ExtensionValue bzw. ExtensionValues wieder. Eine Liste mit Paaren aus "OID" und "Value" wird von der gematik bereitgestellt. Die OIDs werden dem Dokument [gemSpec_OID] entnommen. </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TIP1-A_4107 TSL ServiceInformationExtensions</w:t>
      </w:r>
    </w:p>
    <w:p w:rsidR="000163EE" w:rsidRDefault="00E55942" w:rsidP="00E55942">
      <w:pPr>
        <w:pStyle w:val="gemEinzug"/>
        <w:rPr>
          <w:rFonts w:ascii="Wingdings" w:hAnsi="Wingdings"/>
          <w:b/>
        </w:rPr>
      </w:pPr>
      <w:r w:rsidRPr="007A36F3">
        <w:t>Der TSL-Dienst MUSS für jeden TSP-Dienst-Eintrag das Element ServiceInfor</w:t>
      </w:r>
      <w:r w:rsidRPr="007A36F3">
        <w:softHyphen/>
        <w:t xml:space="preserve">mationExtensions eintragen.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TIP1-A_4108 TSL ServiceInformationExtensions: Extension</w:t>
      </w:r>
    </w:p>
    <w:p w:rsidR="000163EE" w:rsidRDefault="00E55942" w:rsidP="00E55942">
      <w:pPr>
        <w:pStyle w:val="gemEinzug"/>
        <w:rPr>
          <w:rFonts w:ascii="Wingdings" w:hAnsi="Wingdings"/>
          <w:b/>
        </w:rPr>
      </w:pPr>
      <w:r w:rsidRPr="007A36F3">
        <w:t>Der TSL-Dienst MUSS mindestens ein Element Extension in das Element Ser</w:t>
      </w:r>
      <w:r w:rsidRPr="007A36F3">
        <w:softHyphen/>
        <w:t>viceIn</w:t>
      </w:r>
      <w:r w:rsidRPr="007A36F3">
        <w:softHyphen/>
        <w:t>formationExtensions einfügen. Falls keine Angaben vorhanden sind, MUSS der TSL-Dienst das Element ServiceInformationExtensions mit dem Platzhalter-OID (oid_tsl_placeholder) gemäß [gem</w:t>
      </w:r>
      <w:r w:rsidRPr="007A36F3">
        <w:softHyphen/>
        <w:t>Spec_OID#Tab_PKI_407] erstellen.</w:t>
      </w:r>
      <w:r w:rsidRPr="00B672E9">
        <w:rPr>
          <w:b/>
        </w:rPr>
        <w:t xml:space="preserve"> </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TIP1-A_4109 TSL Extension: Attribut „Critical“</w:t>
      </w:r>
    </w:p>
    <w:p w:rsidR="000163EE" w:rsidRDefault="00E55942" w:rsidP="00E55942">
      <w:pPr>
        <w:pStyle w:val="gemEinzug"/>
        <w:rPr>
          <w:rFonts w:ascii="Wingdings" w:hAnsi="Wingdings"/>
          <w:b/>
        </w:rPr>
      </w:pPr>
      <w:r w:rsidRPr="007A36F3">
        <w:t xml:space="preserve">Der TSL-Dienst MUSS dem Attribut „Critical“ eines Elementes Extension den Wert „true“ oder „false“ gemäß den Vorgaben der gematik zuweisen. Der TSL-Dienst MUSS dieser Wert auf „false“ setzen, falls keine spezifischen Vorgaben gemacht werden. </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TIP1-A_4110 TSL Extension: ExtensionOID &amp; ExtensionValue</w:t>
      </w:r>
    </w:p>
    <w:p w:rsidR="000163EE" w:rsidRDefault="00E55942" w:rsidP="00E55942">
      <w:pPr>
        <w:pStyle w:val="gemEinzug"/>
        <w:rPr>
          <w:rFonts w:ascii="Wingdings" w:hAnsi="Wingdings"/>
          <w:b/>
        </w:rPr>
      </w:pPr>
      <w:r w:rsidRPr="007A36F3">
        <w:t xml:space="preserve">Der TSL-Dienst MUSS ein Element Extension gemäß </w:t>
      </w:r>
      <w:r w:rsidRPr="007A36F3">
        <w:rPr>
          <w:szCs w:val="22"/>
        </w:rPr>
        <w:t xml:space="preserve">Tab_PKI_713 befüllen. </w:t>
      </w:r>
      <w:r w:rsidRPr="007A36F3">
        <w:rPr>
          <w:szCs w:val="22"/>
        </w:rPr>
        <w:tab/>
      </w:r>
      <w:r w:rsidRPr="007A36F3">
        <w:rPr>
          <w:szCs w:val="22"/>
        </w:rPr>
        <w:br/>
      </w:r>
      <w:r w:rsidRPr="007A36F3">
        <w:t>Der TSL-Dienst MUSS die Inhalte dieser Unterelemente gemäß den Vorgaben der ge</w:t>
      </w:r>
      <w:r w:rsidRPr="007A36F3">
        <w:softHyphen/>
        <w:t xml:space="preserve">matik setzen. </w:t>
      </w:r>
      <w:r w:rsidRPr="007A36F3">
        <w:tab/>
      </w:r>
      <w:r w:rsidRPr="007A36F3">
        <w:br/>
        <w:t xml:space="preserve">Der TSL-Dienst MUSS ein Element </w:t>
      </w:r>
      <w:r w:rsidRPr="007A36F3">
        <w:rPr>
          <w:szCs w:val="22"/>
        </w:rPr>
        <w:t>ExtensionOID gemäß Tab_PKI_714, ein Ele</w:t>
      </w:r>
      <w:r w:rsidRPr="007A36F3">
        <w:rPr>
          <w:szCs w:val="22"/>
        </w:rPr>
        <w:softHyphen/>
        <w:t>ment ExtensionValue gemäß Tab_PKI_715 und Element ExtensionValues gemäß Tab_PKI_716 befüllen.</w:t>
      </w:r>
      <w:r w:rsidRPr="007A36F3">
        <w:rPr>
          <w:szCs w:val="22"/>
        </w:rPr>
        <w:tab/>
      </w:r>
      <w:r w:rsidRPr="007A36F3">
        <w:br/>
        <w:t>Der TSL-Dienst MUSS den Wert für ein ExtensionValue-Element auf die gematik-spe</w:t>
      </w:r>
      <w:r w:rsidRPr="007A36F3">
        <w:softHyphen/>
        <w:t xml:space="preserve">zifische Referenz (startend mit „oid_“) gemäß [gemSpec_OID] setzen, falls der Wert für ein ExtensionValue-Element nicht spezifisch vorgegeben ist. </w:t>
      </w:r>
    </w:p>
    <w:p w:rsidR="00E55942" w:rsidRPr="000163EE" w:rsidRDefault="000163EE" w:rsidP="000163EE">
      <w:pPr>
        <w:pStyle w:val="gemStandard"/>
      </w:pPr>
      <w:r>
        <w:rPr>
          <w:b/>
        </w:rPr>
        <w:sym w:font="Wingdings" w:char="F0D5"/>
      </w:r>
    </w:p>
    <w:p w:rsidR="00E55942" w:rsidRPr="00B672E9" w:rsidRDefault="00E55942" w:rsidP="000163EE">
      <w:pPr>
        <w:pStyle w:val="Beschriftung"/>
        <w:rPr>
          <w:rStyle w:val="BilderZchn"/>
        </w:rPr>
      </w:pPr>
      <w:bookmarkStart w:id="701" w:name="_Toc480528023"/>
      <w:r w:rsidRPr="007A36F3">
        <w:rPr>
          <w:rStyle w:val="BilderZchn"/>
        </w:rPr>
        <w:t xml:space="preserve">Tabelle </w:t>
      </w:r>
      <w:r w:rsidRPr="007A36F3">
        <w:rPr>
          <w:rStyle w:val="BilderZchn"/>
        </w:rPr>
        <w:fldChar w:fldCharType="begin"/>
      </w:r>
      <w:r w:rsidRPr="007A36F3">
        <w:rPr>
          <w:rStyle w:val="BilderZchn"/>
        </w:rPr>
        <w:instrText xml:space="preserve"> SEQ Tabelle \* ARABIC </w:instrText>
      </w:r>
      <w:r w:rsidRPr="007A36F3">
        <w:rPr>
          <w:rStyle w:val="BilderZchn"/>
        </w:rPr>
        <w:fldChar w:fldCharType="separate"/>
      </w:r>
      <w:r w:rsidR="005C6E8F">
        <w:rPr>
          <w:rStyle w:val="BilderZchn"/>
          <w:noProof/>
        </w:rPr>
        <w:t>8</w:t>
      </w:r>
      <w:r w:rsidRPr="00B672E9">
        <w:rPr>
          <w:rStyle w:val="BilderZchn"/>
        </w:rPr>
        <w:fldChar w:fldCharType="end"/>
      </w:r>
      <w:r w:rsidRPr="00B672E9">
        <w:rPr>
          <w:rStyle w:val="BilderZchn"/>
        </w:rPr>
        <w:t>: Tab_PKI_713 TSL-Datei – Element Extension</w:t>
      </w:r>
      <w:bookmarkEnd w:id="701"/>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7A36F3" w:rsidTr="00E55942">
        <w:trPr>
          <w:cantSplit/>
          <w:trHeight w:val="357"/>
        </w:trPr>
        <w:tc>
          <w:tcPr>
            <w:tcW w:w="1768" w:type="dxa"/>
            <w:shd w:val="clear" w:color="auto" w:fill="E0E0E0"/>
          </w:tcPr>
          <w:p w:rsidR="00E55942" w:rsidRPr="00385DA4" w:rsidRDefault="00E55942" w:rsidP="00E55942">
            <w:pPr>
              <w:pStyle w:val="gemtab11ptAbstand"/>
              <w:rPr>
                <w:b/>
                <w:sz w:val="20"/>
              </w:rPr>
            </w:pPr>
            <w:r w:rsidRPr="00385DA4">
              <w:rPr>
                <w:b/>
                <w:sz w:val="20"/>
              </w:rPr>
              <w:t>Bezeichnung</w:t>
            </w:r>
          </w:p>
        </w:tc>
        <w:tc>
          <w:tcPr>
            <w:tcW w:w="7073" w:type="dxa"/>
            <w:shd w:val="clear" w:color="auto" w:fill="auto"/>
          </w:tcPr>
          <w:p w:rsidR="00E55942" w:rsidRPr="007A36F3" w:rsidRDefault="00E55942" w:rsidP="00E55942">
            <w:pPr>
              <w:pStyle w:val="gemtab11ptAbstand"/>
              <w:rPr>
                <w:sz w:val="20"/>
              </w:rPr>
            </w:pPr>
            <w:r w:rsidRPr="007A36F3">
              <w:rPr>
                <w:sz w:val="20"/>
              </w:rPr>
              <w:t>Extension</w:t>
            </w:r>
          </w:p>
        </w:tc>
      </w:tr>
      <w:tr w:rsidR="00E55942" w:rsidRPr="007A36F3" w:rsidTr="00E55942">
        <w:trPr>
          <w:cantSplit/>
          <w:trHeight w:val="318"/>
        </w:trPr>
        <w:tc>
          <w:tcPr>
            <w:tcW w:w="1768" w:type="dxa"/>
            <w:shd w:val="clear" w:color="auto" w:fill="E0E0E0"/>
          </w:tcPr>
          <w:p w:rsidR="00E55942" w:rsidRPr="00694C3A" w:rsidRDefault="00E55942" w:rsidP="00E55942">
            <w:pPr>
              <w:pStyle w:val="gemtab11ptAbstand"/>
              <w:rPr>
                <w:b/>
                <w:sz w:val="20"/>
              </w:rPr>
            </w:pPr>
            <w:r w:rsidRPr="00694C3A">
              <w:rPr>
                <w:b/>
                <w:sz w:val="20"/>
              </w:rPr>
              <w:t>Beschreibung</w:t>
            </w:r>
          </w:p>
        </w:tc>
        <w:tc>
          <w:tcPr>
            <w:tcW w:w="7073" w:type="dxa"/>
            <w:shd w:val="clear" w:color="auto" w:fill="auto"/>
          </w:tcPr>
          <w:p w:rsidR="00E55942" w:rsidRPr="007A36F3" w:rsidRDefault="00E55942" w:rsidP="00E55942">
            <w:pPr>
              <w:pStyle w:val="gemtab11ptAbstand"/>
              <w:rPr>
                <w:sz w:val="20"/>
              </w:rPr>
            </w:pPr>
            <w:r w:rsidRPr="00694C3A">
              <w:rPr>
                <w:sz w:val="20"/>
              </w:rPr>
              <w:t>Siehe [</w:t>
            </w:r>
            <w:r w:rsidRPr="00694C3A">
              <w:rPr>
                <w:sz w:val="20"/>
              </w:rPr>
              <w:fldChar w:fldCharType="begin"/>
            </w:r>
            <w:r w:rsidRPr="00694C3A">
              <w:rPr>
                <w:sz w:val="20"/>
              </w:rPr>
              <w:instrText xml:space="preserve"> REF doc_ETSI_TS_102_231 \h  \* MERGEFORMAT </w:instrText>
            </w:r>
            <w:r w:rsidRPr="00694C3A">
              <w:rPr>
                <w:sz w:val="20"/>
              </w:rPr>
            </w:r>
            <w:r w:rsidRPr="00694C3A">
              <w:rPr>
                <w:sz w:val="20"/>
              </w:rPr>
              <w:fldChar w:fldCharType="separate"/>
            </w:r>
            <w:r w:rsidR="005C6E8F" w:rsidRPr="007A36F3">
              <w:rPr>
                <w:sz w:val="20"/>
              </w:rPr>
              <w:t>ETSI_TS_102_231_V3.1.2</w:t>
            </w:r>
            <w:r w:rsidRPr="00694C3A">
              <w:rPr>
                <w:sz w:val="20"/>
              </w:rPr>
              <w:fldChar w:fldCharType="end"/>
            </w:r>
            <w:r w:rsidRPr="00694C3A">
              <w:rPr>
                <w:sz w:val="20"/>
              </w:rPr>
              <w:t>#B.4.9]</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Optional</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Nein</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lastRenderedPageBreak/>
              <w:t>Wertebereich</w:t>
            </w:r>
          </w:p>
        </w:tc>
        <w:tc>
          <w:tcPr>
            <w:tcW w:w="7073" w:type="dxa"/>
            <w:shd w:val="clear" w:color="auto" w:fill="auto"/>
          </w:tcPr>
          <w:p w:rsidR="00E55942" w:rsidRPr="007A36F3" w:rsidRDefault="00E55942" w:rsidP="00E55942">
            <w:pPr>
              <w:pStyle w:val="gemtab11ptAbstand"/>
              <w:rPr>
                <w:sz w:val="20"/>
              </w:rPr>
            </w:pPr>
            <w:r w:rsidRPr="007A36F3">
              <w:rPr>
                <w:sz w:val="20"/>
              </w:rPr>
              <w:t xml:space="preserve">Das Element muss mit einer Sequenz aus </w:t>
            </w:r>
          </w:p>
          <w:p w:rsidR="00E55942" w:rsidRPr="007A36F3" w:rsidRDefault="00E55942" w:rsidP="00E55942">
            <w:pPr>
              <w:pStyle w:val="gemtab11ptAbstand"/>
              <w:numPr>
                <w:ilvl w:val="0"/>
                <w:numId w:val="26"/>
              </w:numPr>
              <w:rPr>
                <w:sz w:val="20"/>
              </w:rPr>
            </w:pPr>
            <w:r w:rsidRPr="007A36F3">
              <w:rPr>
                <w:sz w:val="20"/>
              </w:rPr>
              <w:t xml:space="preserve">einem Element ExtensionOID und </w:t>
            </w:r>
          </w:p>
          <w:p w:rsidR="00E55942" w:rsidRPr="007A36F3" w:rsidRDefault="00E55942" w:rsidP="00E55942">
            <w:pPr>
              <w:pStyle w:val="gemtab11ptAbstand"/>
              <w:numPr>
                <w:ilvl w:val="0"/>
                <w:numId w:val="26"/>
              </w:numPr>
              <w:rPr>
                <w:sz w:val="20"/>
              </w:rPr>
            </w:pPr>
            <w:r w:rsidRPr="007A36F3">
              <w:rPr>
                <w:sz w:val="20"/>
              </w:rPr>
              <w:t>entweder einem Element ExtensionValue oder einem Element ExtensionValues befüllt werden.</w:t>
            </w:r>
          </w:p>
        </w:tc>
      </w:tr>
    </w:tbl>
    <w:p w:rsidR="00E55942" w:rsidRPr="00B672E9" w:rsidRDefault="00E55942" w:rsidP="000163EE">
      <w:pPr>
        <w:pStyle w:val="Beschriftung"/>
        <w:rPr>
          <w:rStyle w:val="BilderZchn"/>
        </w:rPr>
      </w:pPr>
      <w:bookmarkStart w:id="702" w:name="_Toc480528024"/>
      <w:r w:rsidRPr="00B672E9">
        <w:rPr>
          <w:rStyle w:val="BilderZchn"/>
        </w:rPr>
        <w:t xml:space="preserve">Tabelle </w:t>
      </w:r>
      <w:r w:rsidRPr="00B672E9">
        <w:rPr>
          <w:rStyle w:val="BilderZchn"/>
        </w:rPr>
        <w:fldChar w:fldCharType="begin"/>
      </w:r>
      <w:r w:rsidRPr="00B672E9">
        <w:rPr>
          <w:rStyle w:val="BilderZchn"/>
        </w:rPr>
        <w:instrText xml:space="preserve"> SEQ Tabelle \* ARABIC </w:instrText>
      </w:r>
      <w:r w:rsidRPr="00B672E9">
        <w:rPr>
          <w:rStyle w:val="BilderZchn"/>
        </w:rPr>
        <w:fldChar w:fldCharType="separate"/>
      </w:r>
      <w:r w:rsidR="005C6E8F">
        <w:rPr>
          <w:rStyle w:val="BilderZchn"/>
          <w:noProof/>
        </w:rPr>
        <w:t>9</w:t>
      </w:r>
      <w:r w:rsidRPr="00B672E9">
        <w:rPr>
          <w:rStyle w:val="BilderZchn"/>
        </w:rPr>
        <w:fldChar w:fldCharType="end"/>
      </w:r>
      <w:r w:rsidRPr="00B672E9">
        <w:rPr>
          <w:rStyle w:val="BilderZchn"/>
        </w:rPr>
        <w:t>: Tab_PKI_714 TSL-Datei – Element ExtensionOID</w:t>
      </w:r>
      <w:bookmarkEnd w:id="702"/>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7A36F3" w:rsidTr="00E55942">
        <w:trPr>
          <w:cantSplit/>
          <w:trHeight w:val="357"/>
        </w:trPr>
        <w:tc>
          <w:tcPr>
            <w:tcW w:w="1768" w:type="dxa"/>
            <w:shd w:val="clear" w:color="auto" w:fill="E0E0E0"/>
          </w:tcPr>
          <w:p w:rsidR="00E55942" w:rsidRPr="00385DA4" w:rsidRDefault="00E55942" w:rsidP="00E55942">
            <w:pPr>
              <w:pStyle w:val="gemtab11ptAbstand"/>
              <w:rPr>
                <w:b/>
                <w:sz w:val="20"/>
              </w:rPr>
            </w:pPr>
            <w:r w:rsidRPr="00385DA4">
              <w:rPr>
                <w:b/>
                <w:sz w:val="20"/>
              </w:rPr>
              <w:t>Bezeichnung</w:t>
            </w:r>
          </w:p>
        </w:tc>
        <w:tc>
          <w:tcPr>
            <w:tcW w:w="7073" w:type="dxa"/>
            <w:shd w:val="clear" w:color="auto" w:fill="auto"/>
          </w:tcPr>
          <w:p w:rsidR="00E55942" w:rsidRPr="007A36F3" w:rsidRDefault="00E55942" w:rsidP="00E55942">
            <w:pPr>
              <w:pStyle w:val="gemtab11ptAbstand"/>
              <w:rPr>
                <w:sz w:val="20"/>
              </w:rPr>
            </w:pPr>
            <w:r w:rsidRPr="007A36F3">
              <w:rPr>
                <w:sz w:val="20"/>
              </w:rPr>
              <w:t>ExtensionOID</w:t>
            </w:r>
          </w:p>
        </w:tc>
      </w:tr>
      <w:tr w:rsidR="00E55942" w:rsidRPr="007A36F3" w:rsidTr="00E55942">
        <w:trPr>
          <w:cantSplit/>
          <w:trHeight w:val="641"/>
        </w:trPr>
        <w:tc>
          <w:tcPr>
            <w:tcW w:w="1768" w:type="dxa"/>
            <w:shd w:val="clear" w:color="auto" w:fill="E0E0E0"/>
          </w:tcPr>
          <w:p w:rsidR="00E55942" w:rsidRPr="00385DA4" w:rsidRDefault="00E55942" w:rsidP="00E55942">
            <w:pPr>
              <w:pStyle w:val="gemtab11ptAbstand"/>
              <w:rPr>
                <w:b/>
                <w:sz w:val="20"/>
              </w:rPr>
            </w:pPr>
            <w:r w:rsidRPr="00385DA4">
              <w:rPr>
                <w:b/>
                <w:sz w:val="20"/>
              </w:rPr>
              <w:t>Beschreibung</w:t>
            </w:r>
          </w:p>
        </w:tc>
        <w:tc>
          <w:tcPr>
            <w:tcW w:w="7073" w:type="dxa"/>
            <w:shd w:val="clear" w:color="auto" w:fill="auto"/>
          </w:tcPr>
          <w:p w:rsidR="00E55942" w:rsidRPr="007A36F3" w:rsidRDefault="00E55942" w:rsidP="00E55942">
            <w:pPr>
              <w:pStyle w:val="gemtab11ptAbstand"/>
              <w:rPr>
                <w:sz w:val="20"/>
              </w:rPr>
            </w:pPr>
            <w:r w:rsidRPr="007A36F3">
              <w:rPr>
                <w:sz w:val="20"/>
              </w:rPr>
              <w:t>Das Element muss gemäß den Vorgaben der gematik mit einer OID in der Punkt-Notation gemäß [gemSpec_OID] befüllt werden.</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Optional</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Nein</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Wertebereich</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Entspricht dem Wertebereich vom XML-Datentyp „string“ mit Pattern</w:t>
            </w:r>
            <w:r w:rsidRPr="007A36F3">
              <w:rPr>
                <w:sz w:val="20"/>
              </w:rPr>
              <w:t xml:space="preserve"> „[1-9\.]+“ .</w:t>
            </w:r>
          </w:p>
        </w:tc>
      </w:tr>
    </w:tbl>
    <w:p w:rsidR="00E55942" w:rsidRPr="00B672E9" w:rsidRDefault="00E55942" w:rsidP="000163EE">
      <w:pPr>
        <w:pStyle w:val="Beschriftung"/>
        <w:rPr>
          <w:rStyle w:val="BilderZchn"/>
        </w:rPr>
      </w:pPr>
      <w:bookmarkStart w:id="703" w:name="_Toc480528025"/>
      <w:r w:rsidRPr="00B672E9">
        <w:rPr>
          <w:rStyle w:val="BilderZchn"/>
        </w:rPr>
        <w:t xml:space="preserve">Tabelle </w:t>
      </w:r>
      <w:r w:rsidRPr="00B672E9">
        <w:rPr>
          <w:rStyle w:val="BilderZchn"/>
        </w:rPr>
        <w:fldChar w:fldCharType="begin"/>
      </w:r>
      <w:r w:rsidRPr="00B672E9">
        <w:rPr>
          <w:rStyle w:val="BilderZchn"/>
        </w:rPr>
        <w:instrText xml:space="preserve"> SEQ Tabelle \* ARABIC </w:instrText>
      </w:r>
      <w:r w:rsidRPr="00B672E9">
        <w:rPr>
          <w:rStyle w:val="BilderZchn"/>
        </w:rPr>
        <w:fldChar w:fldCharType="separate"/>
      </w:r>
      <w:r w:rsidR="005C6E8F">
        <w:rPr>
          <w:rStyle w:val="BilderZchn"/>
          <w:noProof/>
        </w:rPr>
        <w:t>10</w:t>
      </w:r>
      <w:r w:rsidRPr="00B672E9">
        <w:rPr>
          <w:rStyle w:val="BilderZchn"/>
        </w:rPr>
        <w:fldChar w:fldCharType="end"/>
      </w:r>
      <w:r w:rsidRPr="00B672E9">
        <w:rPr>
          <w:rStyle w:val="BilderZchn"/>
        </w:rPr>
        <w:t>: Tab_PKI_715 TSL-Datei – Element ExtensionValue</w:t>
      </w:r>
      <w:bookmarkEnd w:id="703"/>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7A36F3" w:rsidTr="00E55942">
        <w:trPr>
          <w:cantSplit/>
          <w:trHeight w:val="357"/>
        </w:trPr>
        <w:tc>
          <w:tcPr>
            <w:tcW w:w="1768" w:type="dxa"/>
            <w:shd w:val="clear" w:color="auto" w:fill="E0E0E0"/>
          </w:tcPr>
          <w:p w:rsidR="00E55942" w:rsidRPr="00385DA4" w:rsidRDefault="00E55942" w:rsidP="00E55942">
            <w:pPr>
              <w:pStyle w:val="gemtab11ptAbstand"/>
              <w:rPr>
                <w:b/>
                <w:sz w:val="20"/>
              </w:rPr>
            </w:pPr>
            <w:r w:rsidRPr="00385DA4">
              <w:rPr>
                <w:b/>
                <w:sz w:val="20"/>
              </w:rPr>
              <w:t>Bezeichnung</w:t>
            </w:r>
          </w:p>
        </w:tc>
        <w:tc>
          <w:tcPr>
            <w:tcW w:w="7073" w:type="dxa"/>
            <w:shd w:val="clear" w:color="auto" w:fill="auto"/>
          </w:tcPr>
          <w:p w:rsidR="00E55942" w:rsidRPr="007A36F3" w:rsidRDefault="00E55942" w:rsidP="00E55942">
            <w:pPr>
              <w:pStyle w:val="gemtab11ptAbstand"/>
              <w:rPr>
                <w:sz w:val="20"/>
              </w:rPr>
            </w:pPr>
            <w:r w:rsidRPr="007A36F3">
              <w:rPr>
                <w:sz w:val="20"/>
              </w:rPr>
              <w:t>ExtensionValue</w:t>
            </w:r>
          </w:p>
        </w:tc>
      </w:tr>
      <w:tr w:rsidR="00E55942" w:rsidRPr="007A36F3" w:rsidTr="00E55942">
        <w:trPr>
          <w:cantSplit/>
          <w:trHeight w:val="641"/>
        </w:trPr>
        <w:tc>
          <w:tcPr>
            <w:tcW w:w="1768" w:type="dxa"/>
            <w:shd w:val="clear" w:color="auto" w:fill="E0E0E0"/>
          </w:tcPr>
          <w:p w:rsidR="00E55942" w:rsidRPr="00385DA4" w:rsidRDefault="00E55942" w:rsidP="00E55942">
            <w:pPr>
              <w:pStyle w:val="gemtab11ptAbstand"/>
              <w:rPr>
                <w:b/>
                <w:sz w:val="20"/>
              </w:rPr>
            </w:pPr>
            <w:r w:rsidRPr="00385DA4">
              <w:rPr>
                <w:b/>
                <w:sz w:val="20"/>
              </w:rPr>
              <w:t>Beschreibung</w:t>
            </w:r>
          </w:p>
        </w:tc>
        <w:tc>
          <w:tcPr>
            <w:tcW w:w="7073" w:type="dxa"/>
            <w:shd w:val="clear" w:color="auto" w:fill="auto"/>
          </w:tcPr>
          <w:p w:rsidR="00E55942" w:rsidRPr="007A36F3" w:rsidRDefault="00E55942" w:rsidP="00E55942">
            <w:pPr>
              <w:pStyle w:val="gemtab11ptAbstand"/>
              <w:rPr>
                <w:sz w:val="20"/>
              </w:rPr>
            </w:pPr>
            <w:r w:rsidRPr="007A36F3">
              <w:rPr>
                <w:sz w:val="20"/>
              </w:rPr>
              <w:t>Dieses Element enthält den Wert für die OID, welcher im Schwesterelement ExtensionOID enthalten ist.</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Optional</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Ja</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Wertebereich</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Entspricht dem Wertebereich vom XML-Datentyp „string“.</w:t>
            </w:r>
          </w:p>
        </w:tc>
      </w:tr>
    </w:tbl>
    <w:p w:rsidR="00E55942" w:rsidRPr="00B672E9" w:rsidRDefault="00E55942" w:rsidP="000163EE">
      <w:pPr>
        <w:pStyle w:val="Beschriftung"/>
        <w:rPr>
          <w:rStyle w:val="BilderZchn"/>
        </w:rPr>
      </w:pPr>
      <w:bookmarkStart w:id="704" w:name="_Toc480528026"/>
      <w:r w:rsidRPr="00B672E9">
        <w:rPr>
          <w:rStyle w:val="BilderZchn"/>
        </w:rPr>
        <w:t xml:space="preserve">Tabelle </w:t>
      </w:r>
      <w:r w:rsidRPr="00B672E9">
        <w:rPr>
          <w:rStyle w:val="BilderZchn"/>
        </w:rPr>
        <w:fldChar w:fldCharType="begin"/>
      </w:r>
      <w:r w:rsidRPr="00B672E9">
        <w:rPr>
          <w:rStyle w:val="BilderZchn"/>
        </w:rPr>
        <w:instrText xml:space="preserve"> SEQ Tabelle \* ARABIC </w:instrText>
      </w:r>
      <w:r w:rsidRPr="00B672E9">
        <w:rPr>
          <w:rStyle w:val="BilderZchn"/>
        </w:rPr>
        <w:fldChar w:fldCharType="separate"/>
      </w:r>
      <w:r w:rsidR="005C6E8F">
        <w:rPr>
          <w:rStyle w:val="BilderZchn"/>
          <w:noProof/>
        </w:rPr>
        <w:t>11</w:t>
      </w:r>
      <w:r w:rsidRPr="00B672E9">
        <w:rPr>
          <w:rStyle w:val="BilderZchn"/>
        </w:rPr>
        <w:fldChar w:fldCharType="end"/>
      </w:r>
      <w:r w:rsidRPr="00B672E9">
        <w:rPr>
          <w:rStyle w:val="BilderZchn"/>
        </w:rPr>
        <w:t>: Tab_PKI_716 TSL-Datei – Element ExtensionValues</w:t>
      </w:r>
      <w:bookmarkEnd w:id="704"/>
    </w:p>
    <w:tbl>
      <w:tblPr>
        <w:tblW w:w="88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8"/>
        <w:gridCol w:w="7073"/>
      </w:tblGrid>
      <w:tr w:rsidR="00E55942" w:rsidRPr="007A36F3" w:rsidTr="00E55942">
        <w:trPr>
          <w:cantSplit/>
          <w:trHeight w:val="357"/>
        </w:trPr>
        <w:tc>
          <w:tcPr>
            <w:tcW w:w="1768" w:type="dxa"/>
            <w:shd w:val="clear" w:color="auto" w:fill="E0E0E0"/>
          </w:tcPr>
          <w:p w:rsidR="00E55942" w:rsidRPr="00385DA4" w:rsidRDefault="00E55942" w:rsidP="00E55942">
            <w:pPr>
              <w:pStyle w:val="gemtab11ptAbstand"/>
              <w:rPr>
                <w:b/>
                <w:sz w:val="20"/>
              </w:rPr>
            </w:pPr>
            <w:r w:rsidRPr="00385DA4">
              <w:rPr>
                <w:b/>
                <w:sz w:val="20"/>
              </w:rPr>
              <w:t>Bezeichnung</w:t>
            </w:r>
          </w:p>
        </w:tc>
        <w:tc>
          <w:tcPr>
            <w:tcW w:w="7073" w:type="dxa"/>
            <w:shd w:val="clear" w:color="auto" w:fill="auto"/>
          </w:tcPr>
          <w:p w:rsidR="00E55942" w:rsidRPr="007A36F3" w:rsidRDefault="00E55942" w:rsidP="00E55942">
            <w:pPr>
              <w:pStyle w:val="gemtab11ptAbstand"/>
              <w:rPr>
                <w:sz w:val="20"/>
              </w:rPr>
            </w:pPr>
            <w:r w:rsidRPr="007A36F3">
              <w:rPr>
                <w:sz w:val="20"/>
              </w:rPr>
              <w:t>ExtensionValues</w:t>
            </w:r>
          </w:p>
        </w:tc>
      </w:tr>
      <w:tr w:rsidR="00E55942" w:rsidRPr="007A36F3" w:rsidTr="00E55942">
        <w:trPr>
          <w:cantSplit/>
          <w:trHeight w:val="301"/>
        </w:trPr>
        <w:tc>
          <w:tcPr>
            <w:tcW w:w="1768" w:type="dxa"/>
            <w:shd w:val="clear" w:color="auto" w:fill="E0E0E0"/>
          </w:tcPr>
          <w:p w:rsidR="00E55942" w:rsidRPr="00385DA4" w:rsidRDefault="00E55942" w:rsidP="00E55942">
            <w:pPr>
              <w:pStyle w:val="gemtab11ptAbstand"/>
              <w:rPr>
                <w:b/>
                <w:sz w:val="20"/>
              </w:rPr>
            </w:pPr>
            <w:r w:rsidRPr="00385DA4">
              <w:rPr>
                <w:b/>
                <w:sz w:val="20"/>
              </w:rPr>
              <w:t>Beschreibung</w:t>
            </w:r>
          </w:p>
        </w:tc>
        <w:tc>
          <w:tcPr>
            <w:tcW w:w="7073" w:type="dxa"/>
            <w:shd w:val="clear" w:color="auto" w:fill="auto"/>
          </w:tcPr>
          <w:p w:rsidR="00E55942" w:rsidRPr="007A36F3" w:rsidRDefault="00E55942" w:rsidP="00E55942">
            <w:pPr>
              <w:pStyle w:val="gemtab11ptAbstand"/>
              <w:rPr>
                <w:sz w:val="20"/>
              </w:rPr>
            </w:pPr>
            <w:r w:rsidRPr="007A36F3">
              <w:rPr>
                <w:sz w:val="20"/>
              </w:rPr>
              <w:t>Alternative zum Element ExtensionValue</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Optional</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Ja</w:t>
            </w:r>
          </w:p>
        </w:tc>
      </w:tr>
      <w:tr w:rsidR="00E55942" w:rsidRPr="007A36F3" w:rsidTr="00E55942">
        <w:trPr>
          <w:cantSplit/>
          <w:trHeight w:val="353"/>
        </w:trPr>
        <w:tc>
          <w:tcPr>
            <w:tcW w:w="1768" w:type="dxa"/>
            <w:shd w:val="clear" w:color="auto" w:fill="E0E0E0"/>
          </w:tcPr>
          <w:p w:rsidR="00E55942" w:rsidRPr="00385DA4" w:rsidRDefault="00E55942" w:rsidP="00E55942">
            <w:pPr>
              <w:pStyle w:val="gemtab11ptAbstand"/>
              <w:rPr>
                <w:b/>
                <w:sz w:val="20"/>
              </w:rPr>
            </w:pPr>
            <w:r w:rsidRPr="00385DA4">
              <w:rPr>
                <w:b/>
                <w:sz w:val="20"/>
              </w:rPr>
              <w:t>Wertebereich</w:t>
            </w:r>
          </w:p>
        </w:tc>
        <w:tc>
          <w:tcPr>
            <w:tcW w:w="7073" w:type="dxa"/>
            <w:shd w:val="clear" w:color="auto" w:fill="auto"/>
          </w:tcPr>
          <w:p w:rsidR="00E55942" w:rsidRPr="007A36F3" w:rsidRDefault="00E55942" w:rsidP="00E55942">
            <w:pPr>
              <w:pStyle w:val="gemtab11ptAbstand"/>
              <w:rPr>
                <w:sz w:val="20"/>
              </w:rPr>
            </w:pPr>
            <w:r w:rsidRPr="007A36F3">
              <w:rPr>
                <w:rStyle w:val="termdef"/>
                <w:sz w:val="20"/>
              </w:rPr>
              <w:t>Entspricht dem XML-Datentyp „complexType“.</w:t>
            </w:r>
          </w:p>
        </w:tc>
      </w:tr>
    </w:tbl>
    <w:p w:rsidR="00E55942" w:rsidRPr="007A36F3" w:rsidRDefault="00E55942" w:rsidP="000163EE">
      <w:pPr>
        <w:pStyle w:val="berschrift2"/>
      </w:pPr>
      <w:bookmarkStart w:id="705" w:name="_Ref327170542"/>
      <w:bookmarkStart w:id="706" w:name="_Toc486428023"/>
      <w:r w:rsidRPr="007A36F3">
        <w:t>TI-Vertrauensankerwechsel</w:t>
      </w:r>
      <w:bookmarkEnd w:id="705"/>
      <w:bookmarkEnd w:id="706"/>
    </w:p>
    <w:p w:rsidR="00E55942" w:rsidRPr="007A36F3" w:rsidRDefault="00E55942" w:rsidP="00E55942">
      <w:pPr>
        <w:pStyle w:val="gemStandard"/>
      </w:pPr>
      <w:r w:rsidRPr="007A36F3">
        <w:t>Im Hinblick auf einen späteren Wirkbetrieb muss der TSL-Dienst die technischen Voraus</w:t>
      </w:r>
      <w:r w:rsidRPr="007A36F3">
        <w:softHyphen/>
        <w:t>setzungen beachten, die nötig sind, um einen TI-Vertrauensankerwechsel durchführen zu können.</w:t>
      </w:r>
    </w:p>
    <w:p w:rsidR="00E55942" w:rsidRPr="006E0381" w:rsidRDefault="0084296A" w:rsidP="00E55942">
      <w:pPr>
        <w:pStyle w:val="gemStandard"/>
        <w:rPr>
          <w:szCs w:val="22"/>
        </w:rPr>
      </w:pPr>
      <w:r w:rsidRPr="006E0381">
        <w:rPr>
          <w:szCs w:val="22"/>
        </w:rPr>
        <w:t xml:space="preserve">Der TI-Vertrauensankerwechsel erfolgt mittels eines TSP-Diensteintrags mit spezifischen </w:t>
      </w:r>
      <w:r w:rsidRPr="00A363A1">
        <w:rPr>
          <w:szCs w:val="22"/>
        </w:rPr>
        <w:t>Eigenschaften (Update-Parametern). Neben den allgemeinen Anforderungen an den TSL-Dienst in Kap. 7.3 gelten die speziellen Anforderungen in [gemSpec_PKI#GS-A_4644].</w:t>
      </w:r>
    </w:p>
    <w:p w:rsidR="00E55942" w:rsidRPr="00694C3A" w:rsidRDefault="00E55942" w:rsidP="000163EE">
      <w:pPr>
        <w:pStyle w:val="berschrift2"/>
        <w:rPr>
          <w:highlight w:val="yellow"/>
        </w:rPr>
      </w:pPr>
      <w:bookmarkStart w:id="707" w:name="_Toc336587118"/>
      <w:bookmarkStart w:id="708" w:name="_Ref395173458"/>
      <w:bookmarkStart w:id="709" w:name="_Ref480527496"/>
      <w:bookmarkStart w:id="710" w:name="_Ref480527787"/>
      <w:bookmarkStart w:id="711" w:name="_Toc486428024"/>
      <w:r w:rsidRPr="00694C3A">
        <w:t>BNetzA-VL</w:t>
      </w:r>
      <w:bookmarkEnd w:id="709"/>
      <w:bookmarkEnd w:id="710"/>
      <w:bookmarkEnd w:id="711"/>
    </w:p>
    <w:p w:rsidR="00E55942" w:rsidRPr="00694C3A" w:rsidRDefault="00E55942" w:rsidP="00E55942">
      <w:pPr>
        <w:pStyle w:val="gemStandard"/>
        <w:rPr>
          <w:highlight w:val="yellow"/>
        </w:rPr>
      </w:pPr>
      <w:r w:rsidRPr="00694C3A">
        <w:t>Konnektoren (und ggf. weitere Systeme), die QES-Zertifikate validieren, müssen diese gegen die von der Bundesnetzagentur (BNetzA) bereitgestellte Vertrauensliste (BNetzA-VL) überprüfen. Die Prüfung gegen eine solche Vertrauensliste wird durch [eIDAS] vo</w:t>
      </w:r>
      <w:r w:rsidRPr="00694C3A">
        <w:t>r</w:t>
      </w:r>
      <w:r w:rsidRPr="00694C3A">
        <w:t xml:space="preserve">gegeben. Um diese Prüfung zu ermöglichen, werden die dafür notwendigen Daten zur BNetzA innerhalb der TI in der TSL bereitgestellt. </w:t>
      </w:r>
      <w:r w:rsidRPr="00694C3A">
        <w:tab/>
      </w:r>
    </w:p>
    <w:p w:rsidR="00E55942" w:rsidRPr="00694C3A" w:rsidRDefault="00E55942" w:rsidP="00E55942">
      <w:pPr>
        <w:pStyle w:val="gemStandard"/>
        <w:rPr>
          <w:highlight w:val="yellow"/>
        </w:rPr>
      </w:pPr>
      <w:r w:rsidRPr="00694C3A">
        <w:lastRenderedPageBreak/>
        <w:t>Zur Einbringung der Vertrauensanker der BNetzA-VL wird die TSL als Transportmedium verwendet. Die Daten zur sicheren Übertragung der BNetzA-VL-Signer-Zertifikate als Vertrauensanker der BNetzA-VL werden deshalb in der TSL als speziell markierter TSP-Dienst in die Struktur der TSL-Datei eingebettet (mit dem Namen „Bundesnetzagentur“ als Betreiber der BNetzA-VL).</w:t>
      </w:r>
    </w:p>
    <w:p w:rsidR="00E55942" w:rsidRDefault="00E55942" w:rsidP="00E55942">
      <w:pPr>
        <w:pStyle w:val="gemStandard"/>
      </w:pPr>
      <w:r w:rsidRPr="00694C3A">
        <w:t>Auch die Downloadpunkte der BNetzA-VL in der TI werden in diesem TSP-Dienst-Eintrag veröffentlicht.</w:t>
      </w:r>
    </w:p>
    <w:p w:rsidR="00D972C8" w:rsidRPr="00694C3A" w:rsidRDefault="00D972C8" w:rsidP="00E55942">
      <w:pPr>
        <w:pStyle w:val="gemStandard"/>
        <w:rPr>
          <w:highlight w:val="yellow"/>
        </w:rPr>
      </w:pPr>
    </w:p>
    <w:p w:rsidR="00E55942" w:rsidRPr="00694C3A" w:rsidRDefault="00E55942" w:rsidP="00E55942">
      <w:pPr>
        <w:tabs>
          <w:tab w:val="left" w:pos="567"/>
        </w:tabs>
        <w:spacing w:before="180" w:after="60"/>
        <w:ind w:left="567" w:hanging="567"/>
        <w:rPr>
          <w:b/>
          <w:highlight w:val="yellow"/>
          <w:lang w:val="en-US"/>
        </w:rPr>
      </w:pPr>
      <w:r w:rsidRPr="00694C3A">
        <w:rPr>
          <w:rFonts w:ascii="Wingdings" w:hAnsi="Wingdings"/>
          <w:b/>
        </w:rPr>
        <w:sym w:font="Wingdings" w:char="F0D6"/>
      </w:r>
      <w:r w:rsidRPr="00694C3A">
        <w:rPr>
          <w:b/>
          <w:lang w:val="en-US"/>
        </w:rPr>
        <w:tab/>
        <w:t>TIP1-A_6761 BNetzA-VL</w:t>
      </w:r>
      <w:r w:rsidRPr="00694C3A">
        <w:rPr>
          <w:lang w:val="en-US"/>
        </w:rPr>
        <w:t xml:space="preserve"> </w:t>
      </w:r>
      <w:r w:rsidRPr="00694C3A">
        <w:rPr>
          <w:b/>
          <w:lang w:val="en-US"/>
        </w:rPr>
        <w:t xml:space="preserve">Element TrustServiceProvider </w:t>
      </w:r>
    </w:p>
    <w:p w:rsidR="00E55942" w:rsidRPr="00694C3A" w:rsidRDefault="00E55942" w:rsidP="00E55942">
      <w:pPr>
        <w:pStyle w:val="gemStandard"/>
        <w:ind w:left="567"/>
        <w:rPr>
          <w:highlight w:val="yellow"/>
        </w:rPr>
      </w:pPr>
      <w:r w:rsidRPr="00694C3A">
        <w:t>Der TSL-Dienst MUSS für die Bundesnetzagentur (als Herausgeberin der BNetzA-VL) ein Element TrustServiceProvider einfügen und dieses wie folgt befüllen:</w:t>
      </w:r>
    </w:p>
    <w:p w:rsidR="00E55942" w:rsidRPr="00694C3A" w:rsidRDefault="00E55942" w:rsidP="00E55942">
      <w:pPr>
        <w:pStyle w:val="gemStandard"/>
        <w:ind w:left="567"/>
        <w:rPr>
          <w:highlight w:val="yellow"/>
        </w:rPr>
      </w:pP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FF"/>
          <w:sz w:val="20"/>
          <w:szCs w:val="20"/>
        </w:rPr>
        <w:t>&lt;</w:t>
      </w:r>
      <w:r w:rsidRPr="00694C3A">
        <w:rPr>
          <w:rFonts w:eastAsia="Times New Roman" w:cs="Arial"/>
          <w:color w:val="800000"/>
          <w:sz w:val="20"/>
          <w:szCs w:val="20"/>
        </w:rPr>
        <w:t>TrustServiceProvider</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firstLine="708"/>
        <w:jc w:val="left"/>
        <w:rPr>
          <w:rFonts w:eastAsia="Times New Roman" w:cs="Arial"/>
          <w:color w:val="000000"/>
          <w:sz w:val="20"/>
          <w:szCs w:val="20"/>
          <w:highlight w:val="yellow"/>
        </w:rPr>
      </w:pPr>
      <w:r w:rsidRPr="00694C3A">
        <w:rPr>
          <w:rFonts w:eastAsia="Times New Roman" w:cs="Arial"/>
          <w:color w:val="0000FF"/>
          <w:sz w:val="20"/>
          <w:szCs w:val="20"/>
        </w:rPr>
        <w:t>&lt;</w:t>
      </w:r>
      <w:r w:rsidRPr="00694C3A">
        <w:rPr>
          <w:rFonts w:eastAsia="Times New Roman" w:cs="Arial"/>
          <w:color w:val="800000"/>
          <w:sz w:val="20"/>
          <w:szCs w:val="20"/>
        </w:rPr>
        <w:t>TSPInformation</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TSPName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FF0000"/>
          <w:sz w:val="20"/>
          <w:szCs w:val="20"/>
        </w:rPr>
        <w:t xml:space="preserve"> xml:lang</w:t>
      </w:r>
      <w:r w:rsidRPr="00694C3A">
        <w:rPr>
          <w:rFonts w:eastAsia="Times New Roman" w:cs="Arial"/>
          <w:color w:val="0000FF"/>
          <w:sz w:val="20"/>
          <w:szCs w:val="20"/>
        </w:rPr>
        <w:t>="</w:t>
      </w:r>
      <w:r w:rsidRPr="00694C3A">
        <w:rPr>
          <w:rFonts w:eastAsia="Times New Roman" w:cs="Arial"/>
          <w:color w:val="000000"/>
          <w:sz w:val="20"/>
          <w:szCs w:val="20"/>
        </w:rPr>
        <w:t>de</w:t>
      </w:r>
      <w:r w:rsidRPr="00694C3A">
        <w:rPr>
          <w:rFonts w:eastAsia="Times New Roman" w:cs="Arial"/>
          <w:color w:val="0000FF"/>
          <w:sz w:val="20"/>
          <w:szCs w:val="20"/>
        </w:rPr>
        <w:t>"&gt;</w:t>
      </w:r>
      <w:r w:rsidRPr="00694C3A">
        <w:rPr>
          <w:rFonts w:eastAsia="Times New Roman" w:cs="Arial"/>
          <w:color w:val="000000"/>
          <w:sz w:val="20"/>
          <w:szCs w:val="20"/>
        </w:rPr>
        <w:t>Bundesnetzagentur für Elektrizität, Gas, Telekommunikation, Post und Eisenbahnen</w:t>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0000FF"/>
          <w:sz w:val="20"/>
          <w:szCs w:val="20"/>
        </w:rPr>
        <w:t>&gt;</w:t>
      </w:r>
    </w:p>
    <w:p w:rsidR="00E55942" w:rsidRPr="00694C3A" w:rsidRDefault="00E55942" w:rsidP="00E55942">
      <w:pPr>
        <w:tabs>
          <w:tab w:val="left" w:pos="708"/>
          <w:tab w:val="left" w:pos="1416"/>
          <w:tab w:val="left" w:pos="2124"/>
          <w:tab w:val="left" w:pos="3005"/>
        </w:tabs>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TSPName</w:t>
      </w:r>
      <w:r w:rsidRPr="00694C3A">
        <w:rPr>
          <w:rFonts w:eastAsia="Times New Roman" w:cs="Arial"/>
          <w:color w:val="0000FF"/>
          <w:sz w:val="20"/>
          <w:szCs w:val="20"/>
        </w:rPr>
        <w:t>&gt;</w:t>
      </w:r>
      <w:r w:rsidRPr="00694C3A">
        <w:rPr>
          <w:rFonts w:eastAsia="Times New Roman" w:cs="Arial"/>
          <w:color w:val="0000FF"/>
          <w:sz w:val="20"/>
          <w:szCs w:val="20"/>
        </w:rPr>
        <w:tab/>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TSPTradeName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FF0000"/>
          <w:sz w:val="20"/>
          <w:szCs w:val="20"/>
        </w:rPr>
        <w:t xml:space="preserve"> xml:lang</w:t>
      </w:r>
      <w:r w:rsidRPr="00694C3A">
        <w:rPr>
          <w:rFonts w:eastAsia="Times New Roman" w:cs="Arial"/>
          <w:color w:val="0000FF"/>
          <w:sz w:val="20"/>
          <w:szCs w:val="20"/>
        </w:rPr>
        <w:t>="</w:t>
      </w:r>
      <w:r w:rsidRPr="00694C3A">
        <w:rPr>
          <w:rFonts w:eastAsia="Times New Roman" w:cs="Arial"/>
          <w:color w:val="000000"/>
          <w:sz w:val="20"/>
          <w:szCs w:val="20"/>
        </w:rPr>
        <w:t>de</w:t>
      </w:r>
      <w:r w:rsidRPr="00694C3A">
        <w:rPr>
          <w:rFonts w:eastAsia="Times New Roman" w:cs="Arial"/>
          <w:color w:val="0000FF"/>
          <w:sz w:val="20"/>
          <w:szCs w:val="20"/>
        </w:rPr>
        <w:t>"&gt;</w:t>
      </w:r>
      <w:r w:rsidRPr="00694C3A">
        <w:rPr>
          <w:rFonts w:eastAsia="Times New Roman" w:cs="Arial"/>
          <w:color w:val="000000"/>
          <w:sz w:val="20"/>
          <w:szCs w:val="20"/>
        </w:rPr>
        <w:t>Bundesnetzagentur</w:t>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TSPTradeName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PostalAddresses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w:t>
      </w:r>
      <w:r w:rsidRPr="00694C3A">
        <w:rPr>
          <w:rFonts w:eastAsia="Times New Roman" w:cs="Arial"/>
          <w:color w:val="FF0000"/>
          <w:sz w:val="20"/>
          <w:szCs w:val="20"/>
          <w:lang w:val="en-US"/>
        </w:rPr>
        <w:t xml:space="preserve"> xml:lang</w:t>
      </w:r>
      <w:r w:rsidRPr="00694C3A">
        <w:rPr>
          <w:rFonts w:eastAsia="Times New Roman" w:cs="Arial"/>
          <w:color w:val="0000FF"/>
          <w:sz w:val="20"/>
          <w:szCs w:val="20"/>
          <w:lang w:val="en-US"/>
        </w:rPr>
        <w:t>="</w:t>
      </w:r>
      <w:r w:rsidRPr="00694C3A">
        <w:rPr>
          <w:rFonts w:eastAsia="Times New Roman" w:cs="Arial"/>
          <w:color w:val="000000"/>
          <w:sz w:val="20"/>
          <w:szCs w:val="20"/>
          <w:lang w:val="en-US"/>
        </w:rPr>
        <w:t>de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StreetAddress</w:t>
      </w:r>
      <w:r w:rsidRPr="00694C3A">
        <w:rPr>
          <w:rFonts w:eastAsia="Times New Roman" w:cs="Arial"/>
          <w:color w:val="0000FF"/>
          <w:sz w:val="20"/>
          <w:szCs w:val="20"/>
          <w:lang w:val="en-US"/>
        </w:rPr>
        <w:t>&gt;</w:t>
      </w:r>
      <w:r w:rsidRPr="00694C3A">
        <w:rPr>
          <w:rFonts w:eastAsia="Times New Roman" w:cs="Arial"/>
          <w:color w:val="000000"/>
          <w:sz w:val="20"/>
          <w:szCs w:val="20"/>
          <w:lang w:val="en-US"/>
        </w:rPr>
        <w:t>Canisiusstr. 21</w:t>
      </w:r>
      <w:r w:rsidRPr="00694C3A">
        <w:rPr>
          <w:rFonts w:eastAsia="Times New Roman" w:cs="Arial"/>
          <w:color w:val="0000FF"/>
          <w:sz w:val="20"/>
          <w:szCs w:val="20"/>
          <w:lang w:val="en-US"/>
        </w:rPr>
        <w:t>&lt;/</w:t>
      </w:r>
      <w:r w:rsidRPr="00694C3A">
        <w:rPr>
          <w:rFonts w:eastAsia="Times New Roman" w:cs="Arial"/>
          <w:color w:val="800000"/>
          <w:sz w:val="20"/>
          <w:szCs w:val="20"/>
          <w:lang w:val="en-US"/>
        </w:rPr>
        <w:t>StreetAddress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Locality</w:t>
      </w:r>
      <w:r w:rsidRPr="00694C3A">
        <w:rPr>
          <w:rFonts w:eastAsia="Times New Roman" w:cs="Arial"/>
          <w:color w:val="0000FF"/>
          <w:sz w:val="20"/>
          <w:szCs w:val="20"/>
          <w:lang w:val="en-US"/>
        </w:rPr>
        <w:t>&gt;</w:t>
      </w:r>
      <w:r w:rsidRPr="00694C3A">
        <w:rPr>
          <w:rFonts w:eastAsia="Times New Roman" w:cs="Arial"/>
          <w:color w:val="000000"/>
          <w:sz w:val="20"/>
          <w:szCs w:val="20"/>
          <w:lang w:val="en-US"/>
        </w:rPr>
        <w:t>Mainz</w:t>
      </w:r>
      <w:r w:rsidRPr="00694C3A">
        <w:rPr>
          <w:rFonts w:eastAsia="Times New Roman" w:cs="Arial"/>
          <w:color w:val="0000FF"/>
          <w:sz w:val="20"/>
          <w:szCs w:val="20"/>
          <w:lang w:val="en-US"/>
        </w:rPr>
        <w:t>&lt;/</w:t>
      </w:r>
      <w:r w:rsidRPr="00694C3A">
        <w:rPr>
          <w:rFonts w:eastAsia="Times New Roman" w:cs="Arial"/>
          <w:color w:val="800000"/>
          <w:sz w:val="20"/>
          <w:szCs w:val="20"/>
          <w:lang w:val="en-US"/>
        </w:rPr>
        <w:t>Locality</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StateOrProvince</w:t>
      </w:r>
      <w:r w:rsidRPr="00694C3A">
        <w:rPr>
          <w:rFonts w:eastAsia="Times New Roman" w:cs="Arial"/>
          <w:color w:val="0000FF"/>
          <w:sz w:val="20"/>
          <w:szCs w:val="20"/>
          <w:lang w:val="en-US"/>
        </w:rPr>
        <w:t>&gt;</w:t>
      </w:r>
      <w:r w:rsidRPr="00694C3A">
        <w:rPr>
          <w:rFonts w:eastAsia="Times New Roman" w:cs="Arial"/>
          <w:color w:val="000000"/>
          <w:sz w:val="20"/>
          <w:szCs w:val="20"/>
          <w:lang w:val="en-US"/>
        </w:rPr>
        <w:t>NW</w:t>
      </w:r>
      <w:r w:rsidRPr="00694C3A">
        <w:rPr>
          <w:rFonts w:eastAsia="Times New Roman" w:cs="Arial"/>
          <w:color w:val="0000FF"/>
          <w:sz w:val="20"/>
          <w:szCs w:val="20"/>
          <w:lang w:val="en-US"/>
        </w:rPr>
        <w:t>&lt;/</w:t>
      </w:r>
      <w:r w:rsidRPr="00694C3A">
        <w:rPr>
          <w:rFonts w:eastAsia="Times New Roman" w:cs="Arial"/>
          <w:color w:val="800000"/>
          <w:sz w:val="20"/>
          <w:szCs w:val="20"/>
          <w:lang w:val="en-US"/>
        </w:rPr>
        <w:t>StateOrProvince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PostalCode</w:t>
      </w:r>
      <w:r w:rsidRPr="00694C3A">
        <w:rPr>
          <w:rFonts w:eastAsia="Times New Roman" w:cs="Arial"/>
          <w:color w:val="0000FF"/>
          <w:sz w:val="20"/>
          <w:szCs w:val="20"/>
          <w:lang w:val="en-US"/>
        </w:rPr>
        <w:t>&gt;</w:t>
      </w:r>
      <w:r w:rsidRPr="00694C3A">
        <w:rPr>
          <w:rFonts w:eastAsia="Times New Roman" w:cs="Arial"/>
          <w:color w:val="000000"/>
          <w:sz w:val="20"/>
          <w:szCs w:val="20"/>
          <w:lang w:val="en-US"/>
        </w:rPr>
        <w:t>55122</w:t>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PostalCode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CountryName</w:t>
      </w:r>
      <w:r w:rsidRPr="00694C3A">
        <w:rPr>
          <w:rFonts w:eastAsia="Times New Roman" w:cs="Arial"/>
          <w:color w:val="0000FF"/>
          <w:sz w:val="20"/>
          <w:szCs w:val="20"/>
          <w:lang w:val="en-US"/>
        </w:rPr>
        <w:t>&gt;</w:t>
      </w:r>
      <w:r w:rsidRPr="00694C3A">
        <w:rPr>
          <w:rFonts w:eastAsia="Times New Roman" w:cs="Arial"/>
          <w:color w:val="000000"/>
          <w:sz w:val="20"/>
          <w:szCs w:val="20"/>
          <w:lang w:val="en-US"/>
        </w:rPr>
        <w:t>DE</w:t>
      </w:r>
      <w:r w:rsidRPr="00694C3A">
        <w:rPr>
          <w:rFonts w:eastAsia="Times New Roman" w:cs="Arial"/>
          <w:color w:val="0000FF"/>
          <w:sz w:val="20"/>
          <w:szCs w:val="20"/>
          <w:lang w:val="en-US"/>
        </w:rPr>
        <w:t>&lt;/</w:t>
      </w:r>
      <w:r w:rsidRPr="00694C3A">
        <w:rPr>
          <w:rFonts w:eastAsia="Times New Roman" w:cs="Arial"/>
          <w:color w:val="800000"/>
          <w:sz w:val="20"/>
          <w:szCs w:val="20"/>
          <w:lang w:val="en-US"/>
        </w:rPr>
        <w:t>CountryName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PostalAddresses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ElectronicAddress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0000FF"/>
          <w:sz w:val="20"/>
          <w:szCs w:val="20"/>
          <w:lang w:val="en-US"/>
        </w:rPr>
        <w:t>&gt;</w:t>
      </w:r>
      <w:r w:rsidRPr="00694C3A">
        <w:rPr>
          <w:rFonts w:eastAsia="Times New Roman" w:cs="Arial"/>
          <w:color w:val="000000"/>
          <w:sz w:val="20"/>
          <w:szCs w:val="20"/>
          <w:lang w:val="en-US"/>
        </w:rPr>
        <w:t>mailto:eIDAS@bnetza.de</w:t>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ElectronicAddress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TSPInformationURI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FF0000"/>
          <w:sz w:val="20"/>
          <w:szCs w:val="20"/>
          <w:lang w:val="en-US"/>
        </w:rPr>
        <w:t xml:space="preserve"> xml:lang</w:t>
      </w:r>
      <w:r w:rsidRPr="00694C3A">
        <w:rPr>
          <w:rFonts w:eastAsia="Times New Roman" w:cs="Arial"/>
          <w:color w:val="0000FF"/>
          <w:sz w:val="20"/>
          <w:szCs w:val="20"/>
          <w:lang w:val="en-US"/>
        </w:rPr>
        <w:t>="</w:t>
      </w:r>
      <w:r w:rsidRPr="00694C3A">
        <w:rPr>
          <w:rFonts w:eastAsia="Times New Roman" w:cs="Arial"/>
          <w:color w:val="000000"/>
          <w:sz w:val="20"/>
          <w:szCs w:val="20"/>
          <w:lang w:val="en-US"/>
        </w:rPr>
        <w:t>de</w:t>
      </w:r>
      <w:r w:rsidRPr="00694C3A">
        <w:rPr>
          <w:rFonts w:eastAsia="Times New Roman" w:cs="Arial"/>
          <w:color w:val="0000FF"/>
          <w:sz w:val="20"/>
          <w:szCs w:val="20"/>
          <w:lang w:val="en-US"/>
        </w:rPr>
        <w:t>"&gt;</w:t>
      </w:r>
      <w:r w:rsidRPr="00694C3A">
        <w:rPr>
          <w:rFonts w:eastAsia="Times New Roman" w:cs="Arial"/>
          <w:color w:val="000000"/>
          <w:sz w:val="20"/>
          <w:szCs w:val="20"/>
          <w:lang w:val="en-US"/>
        </w:rPr>
        <w:t>http://www.bundesnetzagentur.de</w:t>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rPr>
        <w:t>&lt;/</w:t>
      </w:r>
      <w:r w:rsidRPr="00694C3A">
        <w:rPr>
          <w:rFonts w:eastAsia="Times New Roman" w:cs="Arial"/>
          <w:color w:val="800000"/>
          <w:sz w:val="20"/>
          <w:szCs w:val="20"/>
        </w:rPr>
        <w:t>TSPInformationURI</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567"/>
        <w:jc w:val="left"/>
        <w:rPr>
          <w:rFonts w:eastAsia="Times New Roman" w:cs="Arial"/>
          <w:color w:val="0000FF"/>
          <w:sz w:val="20"/>
          <w:szCs w:val="20"/>
          <w:highlight w:val="yellow"/>
        </w:rPr>
      </w:pPr>
      <w:r w:rsidRPr="00694C3A">
        <w:rPr>
          <w:rFonts w:eastAsia="Times New Roman" w:cs="Arial"/>
          <w:color w:val="0000FF"/>
          <w:sz w:val="20"/>
          <w:szCs w:val="20"/>
        </w:rPr>
        <w:t>&lt;/</w:t>
      </w:r>
      <w:r w:rsidRPr="00694C3A">
        <w:rPr>
          <w:rFonts w:eastAsia="Times New Roman" w:cs="Arial"/>
          <w:color w:val="800000"/>
          <w:sz w:val="20"/>
          <w:szCs w:val="20"/>
        </w:rPr>
        <w:t>TSPInformation</w:t>
      </w:r>
      <w:r w:rsidRPr="00694C3A">
        <w:rPr>
          <w:rFonts w:eastAsia="Times New Roman" w:cs="Arial"/>
          <w:color w:val="0000FF"/>
          <w:sz w:val="20"/>
          <w:szCs w:val="20"/>
        </w:rPr>
        <w:t>&gt;</w:t>
      </w:r>
      <w:r w:rsidRPr="00694C3A">
        <w:rPr>
          <w:rFonts w:eastAsia="Times New Roman" w:cs="Arial"/>
          <w:color w:val="000000"/>
          <w:sz w:val="20"/>
          <w:szCs w:val="20"/>
        </w:rPr>
        <w:br/>
      </w:r>
      <w:r w:rsidRPr="00694C3A">
        <w:rPr>
          <w:rFonts w:eastAsia="Times New Roman" w:cs="Arial"/>
          <w:color w:val="0000FF"/>
          <w:sz w:val="20"/>
          <w:szCs w:val="20"/>
        </w:rPr>
        <w:t>&lt;</w:t>
      </w:r>
      <w:r w:rsidRPr="00694C3A">
        <w:rPr>
          <w:rFonts w:eastAsia="Times New Roman" w:cs="Arial"/>
          <w:color w:val="800000"/>
          <w:sz w:val="20"/>
          <w:szCs w:val="20"/>
        </w:rPr>
        <w:t>TSPServices</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567" w:firstLine="141"/>
        <w:jc w:val="left"/>
        <w:rPr>
          <w:rFonts w:eastAsia="Times New Roman" w:cs="Arial"/>
          <w:color w:val="0000FF"/>
          <w:sz w:val="20"/>
          <w:szCs w:val="20"/>
          <w:highlight w:val="yellow"/>
        </w:rPr>
      </w:pPr>
      <w:r w:rsidRPr="00694C3A">
        <w:rPr>
          <w:rFonts w:eastAsia="Times New Roman" w:cs="Arial"/>
          <w:i/>
          <w:color w:val="0000FF"/>
          <w:sz w:val="20"/>
          <w:szCs w:val="20"/>
        </w:rPr>
        <w:t>{Befüllung gemäß weiterer Anforderungen}</w:t>
      </w:r>
      <w:r w:rsidRPr="00694C3A">
        <w:rPr>
          <w:rFonts w:eastAsia="Times New Roman" w:cs="Arial"/>
          <w:color w:val="0000FF"/>
          <w:sz w:val="20"/>
          <w:szCs w:val="20"/>
        </w:rPr>
        <w:br/>
        <w:t>&lt;/</w:t>
      </w:r>
      <w:r w:rsidRPr="00694C3A">
        <w:rPr>
          <w:rFonts w:eastAsia="Times New Roman" w:cs="Arial"/>
          <w:color w:val="800000"/>
          <w:sz w:val="20"/>
          <w:szCs w:val="20"/>
        </w:rPr>
        <w:t>TSPServices</w:t>
      </w:r>
      <w:r w:rsidRPr="00694C3A">
        <w:rPr>
          <w:rFonts w:eastAsia="Times New Roman" w:cs="Arial"/>
          <w:color w:val="0000FF"/>
          <w:sz w:val="20"/>
          <w:szCs w:val="20"/>
        </w:rPr>
        <w:t>&gt;</w:t>
      </w:r>
    </w:p>
    <w:p w:rsidR="000163EE" w:rsidRDefault="00E55942" w:rsidP="00E55942">
      <w:pPr>
        <w:pStyle w:val="gemStandard"/>
        <w:rPr>
          <w:rFonts w:ascii="Wingdings" w:hAnsi="Wingdings"/>
          <w:b/>
        </w:rPr>
      </w:pPr>
      <w:r w:rsidRPr="00694C3A">
        <w:rPr>
          <w:rFonts w:eastAsia="Times New Roman" w:cs="Arial"/>
          <w:color w:val="0000FF"/>
          <w:sz w:val="20"/>
          <w:szCs w:val="20"/>
        </w:rPr>
        <w:t>&lt;</w:t>
      </w:r>
      <w:r w:rsidRPr="00694C3A">
        <w:rPr>
          <w:rFonts w:eastAsia="Times New Roman" w:cs="Arial"/>
          <w:color w:val="800000"/>
          <w:sz w:val="20"/>
          <w:szCs w:val="20"/>
        </w:rPr>
        <w:t>TrustServiceProvider</w:t>
      </w:r>
      <w:r w:rsidRPr="00694C3A">
        <w:rPr>
          <w:rFonts w:eastAsia="Times New Roman" w:cs="Arial"/>
          <w:color w:val="0000FF"/>
          <w:sz w:val="20"/>
          <w:szCs w:val="20"/>
        </w:rPr>
        <w:t>&gt;</w:t>
      </w:r>
      <w:r w:rsidRPr="00694C3A">
        <w:rPr>
          <w:rFonts w:eastAsia="Times New Roman" w:cs="Arial"/>
          <w:color w:val="0000FF"/>
          <w:sz w:val="20"/>
          <w:szCs w:val="20"/>
        </w:rPr>
        <w:tab/>
      </w:r>
      <w:r w:rsidRPr="00694C3A">
        <w:t xml:space="preserve">  </w:t>
      </w:r>
    </w:p>
    <w:p w:rsidR="00E55942" w:rsidRPr="000163EE" w:rsidRDefault="000163EE" w:rsidP="00E55942">
      <w:pPr>
        <w:pStyle w:val="gemStandard"/>
        <w:rPr>
          <w:strike/>
          <w:highlight w:val="yellow"/>
        </w:rPr>
      </w:pPr>
      <w:r>
        <w:rPr>
          <w:rFonts w:ascii="Wingdings" w:hAnsi="Wingdings"/>
          <w:b/>
        </w:rPr>
        <w:sym w:font="Wingdings" w:char="F0D5"/>
      </w:r>
    </w:p>
    <w:p w:rsidR="00E55942" w:rsidRPr="00694C3A" w:rsidRDefault="00E55942" w:rsidP="00E55942">
      <w:pPr>
        <w:pStyle w:val="gemAnmerkung"/>
        <w:rPr>
          <w:highlight w:val="yellow"/>
        </w:rPr>
      </w:pPr>
      <w:r w:rsidRPr="00694C3A">
        <w:t>Hinweis: Die (elektronischen und physischen) Adressangaben entsprechen denjenigen in der BNetzA-VL.</w:t>
      </w:r>
    </w:p>
    <w:p w:rsidR="00E55942" w:rsidRPr="00694C3A" w:rsidRDefault="00E55942" w:rsidP="00E55942">
      <w:pPr>
        <w:tabs>
          <w:tab w:val="left" w:pos="567"/>
        </w:tabs>
        <w:spacing w:before="180" w:after="60"/>
        <w:ind w:left="567" w:hanging="567"/>
        <w:rPr>
          <w:b/>
          <w:highlight w:val="yellow"/>
          <w:lang w:val="en-US"/>
        </w:rPr>
      </w:pPr>
      <w:r w:rsidRPr="00694C3A">
        <w:rPr>
          <w:rFonts w:ascii="Wingdings" w:hAnsi="Wingdings"/>
          <w:b/>
        </w:rPr>
        <w:sym w:font="Wingdings" w:char="F0D6"/>
      </w:r>
      <w:r w:rsidRPr="00694C3A">
        <w:rPr>
          <w:b/>
          <w:lang w:val="en-US"/>
        </w:rPr>
        <w:tab/>
        <w:t>TIP1-A_6762 BNetzA-VL Element TSPService</w:t>
      </w:r>
    </w:p>
    <w:p w:rsidR="000163EE" w:rsidRDefault="00E55942" w:rsidP="00E55942">
      <w:pPr>
        <w:autoSpaceDE w:val="0"/>
        <w:autoSpaceDN w:val="0"/>
        <w:adjustRightInd w:val="0"/>
        <w:spacing w:after="0"/>
        <w:ind w:left="567"/>
        <w:jc w:val="left"/>
        <w:rPr>
          <w:rFonts w:ascii="Wingdings" w:hAnsi="Wingdings"/>
          <w:b/>
        </w:rPr>
      </w:pPr>
      <w:r w:rsidRPr="00694C3A">
        <w:t xml:space="preserve">Der TSL-Dienst MUSS für die Bundesnetzagentur (als Herausgeberin der BNetzA-VL) ein Element TSPService aufnehmen.  </w:t>
      </w:r>
    </w:p>
    <w:p w:rsidR="00E55942" w:rsidRPr="000163EE" w:rsidRDefault="000163EE" w:rsidP="00E55942">
      <w:pPr>
        <w:autoSpaceDE w:val="0"/>
        <w:autoSpaceDN w:val="0"/>
        <w:adjustRightInd w:val="0"/>
        <w:spacing w:after="0"/>
        <w:ind w:left="567"/>
        <w:jc w:val="left"/>
        <w:rPr>
          <w:color w:val="0000FF"/>
          <w:szCs w:val="20"/>
          <w:highlight w:val="yellow"/>
        </w:rPr>
      </w:pPr>
      <w:r>
        <w:rPr>
          <w:rFonts w:ascii="Wingdings" w:hAnsi="Wingdings"/>
          <w:b/>
        </w:rPr>
        <w:sym w:font="Wingdings" w:char="F0D5"/>
      </w:r>
    </w:p>
    <w:p w:rsidR="00E55942" w:rsidRPr="00694C3A" w:rsidRDefault="00E55942" w:rsidP="00E55942">
      <w:pPr>
        <w:tabs>
          <w:tab w:val="left" w:pos="567"/>
        </w:tabs>
        <w:spacing w:before="180" w:after="60"/>
        <w:ind w:left="567" w:hanging="567"/>
        <w:rPr>
          <w:b/>
          <w:highlight w:val="yellow"/>
        </w:rPr>
      </w:pPr>
      <w:r w:rsidRPr="00694C3A">
        <w:rPr>
          <w:rFonts w:ascii="Wingdings" w:hAnsi="Wingdings"/>
          <w:b/>
        </w:rPr>
        <w:lastRenderedPageBreak/>
        <w:sym w:font="Wingdings" w:char="F0D6"/>
      </w:r>
      <w:r w:rsidRPr="00694C3A">
        <w:rPr>
          <w:b/>
        </w:rPr>
        <w:tab/>
        <w:t>TIP1-A_6763 BNetzA-VL ServiceTypeIdentifier</w:t>
      </w:r>
    </w:p>
    <w:p w:rsidR="000163EE" w:rsidRDefault="00E55942" w:rsidP="00E55942">
      <w:pPr>
        <w:spacing w:before="180" w:after="60"/>
        <w:ind w:left="567"/>
        <w:jc w:val="left"/>
        <w:rPr>
          <w:rFonts w:ascii="Wingdings" w:hAnsi="Wingdings"/>
          <w:b/>
        </w:rPr>
      </w:pPr>
      <w:r w:rsidRPr="00694C3A">
        <w:t>Der TSL-Dienst MUSS für die BNetzA-VL-Signer in die TSL im Element Servic</w:t>
      </w:r>
      <w:r w:rsidRPr="00694C3A">
        <w:t>e</w:t>
      </w:r>
      <w:r w:rsidRPr="00694C3A">
        <w:t xml:space="preserve">TypeIdentifier den dafür in [TIP1-A_4099] spezifizierten URI einsetzen. </w:t>
      </w:r>
    </w:p>
    <w:p w:rsidR="00E55942" w:rsidRPr="000163EE" w:rsidRDefault="000163EE" w:rsidP="00E55942">
      <w:pPr>
        <w:spacing w:before="180" w:after="60"/>
        <w:ind w:left="567"/>
        <w:jc w:val="left"/>
        <w:rPr>
          <w:highlight w:val="yellow"/>
        </w:rPr>
      </w:pPr>
      <w:r>
        <w:rPr>
          <w:rFonts w:ascii="Wingdings" w:hAnsi="Wingdings"/>
          <w:b/>
        </w:rPr>
        <w:sym w:font="Wingdings" w:char="F0D5"/>
      </w:r>
    </w:p>
    <w:p w:rsidR="00E55942" w:rsidRPr="00694C3A" w:rsidRDefault="00E55942" w:rsidP="00E55942">
      <w:pPr>
        <w:tabs>
          <w:tab w:val="left" w:pos="567"/>
        </w:tabs>
        <w:spacing w:before="180" w:after="60"/>
        <w:ind w:left="567" w:hanging="567"/>
        <w:rPr>
          <w:b/>
          <w:highlight w:val="yellow"/>
          <w:lang w:val="en-GB"/>
        </w:rPr>
      </w:pPr>
      <w:r w:rsidRPr="00694C3A">
        <w:rPr>
          <w:rFonts w:ascii="Wingdings" w:hAnsi="Wingdings"/>
          <w:b/>
        </w:rPr>
        <w:sym w:font="Wingdings" w:char="F0D6"/>
      </w:r>
      <w:r w:rsidRPr="00694C3A">
        <w:rPr>
          <w:b/>
          <w:lang w:val="en-GB"/>
        </w:rPr>
        <w:tab/>
        <w:t xml:space="preserve">TIP1-A_6764 </w:t>
      </w:r>
      <w:r w:rsidRPr="00694C3A">
        <w:rPr>
          <w:b/>
          <w:lang w:val="en-US"/>
        </w:rPr>
        <w:t>BNetzA-VL</w:t>
      </w:r>
      <w:r w:rsidRPr="00694C3A">
        <w:rPr>
          <w:b/>
          <w:lang w:val="en-GB"/>
        </w:rPr>
        <w:t xml:space="preserve"> Service Name</w:t>
      </w:r>
    </w:p>
    <w:p w:rsidR="000163EE" w:rsidRDefault="00E55942" w:rsidP="00E55942">
      <w:pPr>
        <w:spacing w:before="180" w:after="60"/>
        <w:ind w:left="567"/>
        <w:rPr>
          <w:rFonts w:ascii="Wingdings" w:hAnsi="Wingdings"/>
          <w:b/>
        </w:rPr>
      </w:pPr>
      <w:r w:rsidRPr="00694C3A">
        <w:t>Der TSL-Dienst MUSS für die BNetzA-VL in die TSL im Element Ser</w:t>
      </w:r>
      <w:r w:rsidRPr="00694C3A">
        <w:softHyphen/>
        <w:t>viceNa</w:t>
      </w:r>
      <w:r w:rsidRPr="00694C3A">
        <w:softHyphen/>
        <w:t>me mi</w:t>
      </w:r>
      <w:r w:rsidRPr="00694C3A">
        <w:t>n</w:t>
      </w:r>
      <w:r w:rsidRPr="00694C3A">
        <w:t>destens e</w:t>
      </w:r>
      <w:r w:rsidRPr="00694C3A">
        <w:rPr>
          <w:szCs w:val="22"/>
        </w:rPr>
        <w:t>in Element Name einfügen.</w:t>
      </w:r>
      <w:r w:rsidRPr="00694C3A">
        <w:rPr>
          <w:b/>
          <w:szCs w:val="22"/>
        </w:rPr>
        <w:t xml:space="preserve"> </w:t>
      </w:r>
    </w:p>
    <w:p w:rsidR="00E55942" w:rsidRPr="000163EE" w:rsidRDefault="000163EE" w:rsidP="00E55942">
      <w:pPr>
        <w:spacing w:before="180" w:after="60"/>
        <w:ind w:left="567"/>
        <w:rPr>
          <w:rFonts w:ascii="Wingdings" w:hAnsi="Wingdings"/>
          <w:highlight w:val="yellow"/>
        </w:rPr>
      </w:pPr>
      <w:r>
        <w:rPr>
          <w:rFonts w:ascii="Wingdings" w:hAnsi="Wingdings"/>
          <w:b/>
        </w:rPr>
        <w:sym w:font="Wingdings" w:char="F0D5"/>
      </w:r>
    </w:p>
    <w:p w:rsidR="00E55942" w:rsidRPr="00694C3A" w:rsidRDefault="00E55942" w:rsidP="00E55942">
      <w:pPr>
        <w:pStyle w:val="gemAnmerkung"/>
        <w:rPr>
          <w:highlight w:val="yellow"/>
        </w:rPr>
      </w:pPr>
      <w:r w:rsidRPr="00694C3A">
        <w:t>Hinweis: Die Vorgaben zum Element Name für Service-Einträge mit X.509-Zertifikaten sind in den Anforderungen [TIP1-A_4100] und [TIP1-A_4102] spezifiziert und wird somit normalerweise vom SubjectDN des einen X.509-Zertifikats abgeleitet.</w:t>
      </w:r>
      <w:r w:rsidRPr="00694C3A">
        <w:tab/>
      </w:r>
      <w:r w:rsidRPr="00694C3A">
        <w:br/>
        <w:t>Zu beachten ist dabei allerdings, dass der Service-Eintrag für die BNetzA-VL mehrere X.509-Zertifikate enthält.</w:t>
      </w:r>
    </w:p>
    <w:p w:rsidR="00E55942" w:rsidRPr="00694C3A" w:rsidRDefault="00E55942" w:rsidP="00E55942">
      <w:pPr>
        <w:tabs>
          <w:tab w:val="left" w:pos="567"/>
        </w:tabs>
        <w:spacing w:before="180" w:after="60"/>
        <w:ind w:left="567" w:hanging="567"/>
        <w:rPr>
          <w:b/>
          <w:highlight w:val="yellow"/>
          <w:lang w:val="en-US"/>
        </w:rPr>
      </w:pPr>
      <w:r w:rsidRPr="00694C3A">
        <w:rPr>
          <w:rFonts w:ascii="Wingdings" w:hAnsi="Wingdings"/>
          <w:b/>
        </w:rPr>
        <w:sym w:font="Wingdings" w:char="F0D6"/>
      </w:r>
      <w:r w:rsidRPr="00694C3A">
        <w:rPr>
          <w:b/>
          <w:lang w:val="en-US"/>
        </w:rPr>
        <w:tab/>
        <w:t>TIP1-A_6765 BNetzA-VL ServiceDigitalIdentity, DigitalId und X509Certificate</w:t>
      </w:r>
    </w:p>
    <w:p w:rsidR="000163EE" w:rsidRDefault="00E55942" w:rsidP="00E55942">
      <w:pPr>
        <w:spacing w:before="180" w:after="60"/>
        <w:ind w:left="567"/>
        <w:rPr>
          <w:rFonts w:ascii="Wingdings" w:hAnsi="Wingdings"/>
          <w:b/>
        </w:rPr>
      </w:pPr>
      <w:r w:rsidRPr="00694C3A">
        <w:t>Der TSL-Dienst MUSS für jedes BNetzA-VL-Signer-Zertifikat im Element Servic</w:t>
      </w:r>
      <w:r w:rsidRPr="00694C3A">
        <w:t>e</w:t>
      </w:r>
      <w:r w:rsidRPr="00694C3A">
        <w:t xml:space="preserve">DigitalIdentity ein Element DigitalId mit einem Element X509Certificate einfügen und dort das X.509-BNetzA-VL-Signer-Zertifikat in die TSL eintragen. Siehe dazu auch [TIP1-A_4104]. </w:t>
      </w:r>
    </w:p>
    <w:p w:rsidR="00E55942" w:rsidRPr="000163EE" w:rsidRDefault="000163EE" w:rsidP="00E55942">
      <w:pPr>
        <w:spacing w:before="180" w:after="60"/>
        <w:ind w:left="567"/>
        <w:rPr>
          <w:highlight w:val="yellow"/>
        </w:rPr>
      </w:pPr>
      <w:r>
        <w:rPr>
          <w:rFonts w:ascii="Wingdings" w:hAnsi="Wingdings"/>
          <w:b/>
        </w:rPr>
        <w:sym w:font="Wingdings" w:char="F0D5"/>
      </w:r>
    </w:p>
    <w:p w:rsidR="00E55942" w:rsidRPr="00694C3A" w:rsidRDefault="00E55942" w:rsidP="00E55942">
      <w:pPr>
        <w:pStyle w:val="gemStandard"/>
        <w:rPr>
          <w:highlight w:val="yellow"/>
        </w:rPr>
      </w:pPr>
      <w:r w:rsidRPr="00694C3A">
        <w:t>Das Element ServiceStatus wird gemäß Anforderung [TIP1-A_4105] und somit auch g</w:t>
      </w:r>
      <w:r w:rsidRPr="00694C3A">
        <w:t>e</w:t>
      </w:r>
      <w:r w:rsidRPr="00694C3A">
        <w:t>mäß [gemSpec_PKI#Tab_PKI_271]  gesetzt.</w:t>
      </w:r>
    </w:p>
    <w:p w:rsidR="00E55942" w:rsidRPr="00694C3A" w:rsidRDefault="00E55942" w:rsidP="00E55942">
      <w:pPr>
        <w:tabs>
          <w:tab w:val="left" w:pos="567"/>
        </w:tabs>
        <w:spacing w:before="180" w:after="60"/>
        <w:ind w:left="567" w:hanging="567"/>
        <w:rPr>
          <w:b/>
          <w:highlight w:val="yellow"/>
        </w:rPr>
      </w:pPr>
      <w:r w:rsidRPr="00694C3A">
        <w:rPr>
          <w:rFonts w:ascii="Wingdings" w:hAnsi="Wingdings"/>
          <w:b/>
        </w:rPr>
        <w:sym w:font="Wingdings" w:char="F0D6"/>
      </w:r>
      <w:r w:rsidRPr="00694C3A">
        <w:rPr>
          <w:b/>
        </w:rPr>
        <w:tab/>
        <w:t>TIP1-A_6766 BNetzA-VL ServiceSupplyPoints</w:t>
      </w:r>
    </w:p>
    <w:p w:rsidR="000163EE" w:rsidRDefault="00E55942" w:rsidP="00E55942">
      <w:pPr>
        <w:spacing w:before="180" w:after="60"/>
        <w:ind w:left="567"/>
        <w:rPr>
          <w:rFonts w:ascii="Wingdings" w:hAnsi="Wingdings"/>
          <w:b/>
        </w:rPr>
      </w:pPr>
      <w:r w:rsidRPr="00694C3A">
        <w:t>Der TSL-Dienst MUSS ein Element ServiceSupplyPoints für die BNetzA-VL in die TSL einfügen.</w:t>
      </w:r>
      <w:r w:rsidRPr="00694C3A">
        <w:tab/>
      </w:r>
      <w:r w:rsidRPr="00694C3A">
        <w:br/>
        <w:t>Der TSL-Dienst MUSS ein Element ServiceSupplyPoint einfügen und dieses mit der primären TI-Download-Adresse der BNetzA-VL befüllen.</w:t>
      </w:r>
      <w:r w:rsidRPr="00694C3A">
        <w:tab/>
      </w:r>
      <w:r w:rsidRPr="00694C3A">
        <w:br/>
        <w:t>Der TSL-Dienst MUSS ein Element ServiceSupplyPoint einfügen und dieses mit der sekundären TI-Download-Adresse der BNetzA-VL befüllen.</w:t>
      </w:r>
      <w:r w:rsidRPr="00694C3A">
        <w:tab/>
      </w:r>
    </w:p>
    <w:p w:rsidR="00E55942" w:rsidRPr="000163EE" w:rsidRDefault="000163EE" w:rsidP="00E55942">
      <w:pPr>
        <w:spacing w:before="180" w:after="60"/>
        <w:ind w:left="567"/>
        <w:rPr>
          <w:highlight w:val="yellow"/>
        </w:rPr>
      </w:pPr>
      <w:r>
        <w:rPr>
          <w:rFonts w:ascii="Wingdings" w:hAnsi="Wingdings"/>
          <w:b/>
        </w:rPr>
        <w:sym w:font="Wingdings" w:char="F0D5"/>
      </w:r>
    </w:p>
    <w:p w:rsidR="00E55942" w:rsidRPr="00694C3A" w:rsidRDefault="00E55942" w:rsidP="00E55942">
      <w:pPr>
        <w:pStyle w:val="gemStandard"/>
        <w:tabs>
          <w:tab w:val="left" w:pos="567"/>
        </w:tabs>
        <w:ind w:left="567" w:hanging="567"/>
        <w:rPr>
          <w:b/>
          <w:highlight w:val="yellow"/>
        </w:rPr>
      </w:pPr>
      <w:r w:rsidRPr="00694C3A">
        <w:rPr>
          <w:rFonts w:ascii="Wingdings" w:hAnsi="Wingdings"/>
          <w:b/>
        </w:rPr>
        <w:sym w:font="Wingdings" w:char="F0D6"/>
      </w:r>
      <w:r w:rsidRPr="00694C3A">
        <w:rPr>
          <w:b/>
        </w:rPr>
        <w:tab/>
      </w:r>
      <w:r w:rsidRPr="00694C3A">
        <w:rPr>
          <w:rStyle w:val="gemStandardFettZchn0"/>
        </w:rPr>
        <w:t xml:space="preserve">TIP1-A_6767 </w:t>
      </w:r>
      <w:r w:rsidRPr="00694C3A">
        <w:rPr>
          <w:b/>
        </w:rPr>
        <w:t xml:space="preserve">BNetzA-VL </w:t>
      </w:r>
      <w:r w:rsidRPr="00694C3A">
        <w:rPr>
          <w:rStyle w:val="gemStandardFettZchn0"/>
        </w:rPr>
        <w:t>ServiceInformationExtensions</w:t>
      </w:r>
    </w:p>
    <w:p w:rsidR="000163EE" w:rsidRDefault="00E55942" w:rsidP="00E55942">
      <w:pPr>
        <w:pStyle w:val="gemEinzug"/>
        <w:rPr>
          <w:rFonts w:ascii="Wingdings" w:hAnsi="Wingdings"/>
          <w:b/>
        </w:rPr>
      </w:pPr>
      <w:r w:rsidRPr="00694C3A">
        <w:t xml:space="preserve">Der TSL-Dienst MUSS für die BNetzA-VL im Element </w:t>
      </w:r>
      <w:r w:rsidRPr="00694C3A">
        <w:rPr>
          <w:szCs w:val="22"/>
        </w:rPr>
        <w:t xml:space="preserve">ServiceInformationExtensions ein Element Extension eintragen, welches </w:t>
      </w:r>
      <w:r w:rsidRPr="00694C3A">
        <w:t>den Platzhalter-OID (oid_tsl_placeholder) gemäß [gemSpec_OID#Tab_PKI_407] enthält</w:t>
      </w:r>
      <w:r w:rsidRPr="00694C3A">
        <w:rPr>
          <w:szCs w:val="22"/>
        </w:rPr>
        <w:t xml:space="preserve">. </w:t>
      </w:r>
    </w:p>
    <w:p w:rsidR="00E55942" w:rsidRPr="000163EE" w:rsidRDefault="000163EE" w:rsidP="000163EE">
      <w:pPr>
        <w:pStyle w:val="gemStandard"/>
        <w:rPr>
          <w:highlight w:val="yellow"/>
        </w:rPr>
      </w:pPr>
      <w:r>
        <w:rPr>
          <w:b/>
        </w:rPr>
        <w:sym w:font="Wingdings" w:char="F0D5"/>
      </w:r>
    </w:p>
    <w:p w:rsidR="00E55942" w:rsidRPr="001477DE" w:rsidRDefault="00E55942" w:rsidP="00E55942">
      <w:pPr>
        <w:spacing w:before="180" w:after="60"/>
        <w:rPr>
          <w:highlight w:val="magenta"/>
        </w:rPr>
      </w:pPr>
    </w:p>
    <w:p w:rsidR="00E55942" w:rsidRPr="00694C3A" w:rsidRDefault="00E55942" w:rsidP="00E55942">
      <w:pPr>
        <w:pStyle w:val="gemStandard"/>
        <w:rPr>
          <w:szCs w:val="22"/>
          <w:highlight w:val="yellow"/>
        </w:rPr>
      </w:pPr>
      <w:r w:rsidRPr="00694C3A">
        <w:rPr>
          <w:szCs w:val="22"/>
        </w:rPr>
        <w:t>Ein TSL-Eintrag für ein BNetzA-VL Referenzierung sieht also dergestalt aus:</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FF"/>
          <w:sz w:val="20"/>
          <w:szCs w:val="20"/>
        </w:rPr>
        <w:t>&lt;</w:t>
      </w:r>
      <w:r w:rsidRPr="00694C3A">
        <w:rPr>
          <w:rFonts w:eastAsia="Times New Roman" w:cs="Arial"/>
          <w:color w:val="800000"/>
          <w:sz w:val="20"/>
          <w:szCs w:val="20"/>
        </w:rPr>
        <w:t>TrustServiceProvider</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firstLine="708"/>
        <w:jc w:val="left"/>
        <w:rPr>
          <w:rFonts w:eastAsia="Times New Roman" w:cs="Arial"/>
          <w:color w:val="000000"/>
          <w:sz w:val="20"/>
          <w:szCs w:val="20"/>
          <w:highlight w:val="yellow"/>
        </w:rPr>
      </w:pPr>
      <w:r w:rsidRPr="00694C3A">
        <w:rPr>
          <w:rFonts w:eastAsia="Times New Roman" w:cs="Arial"/>
          <w:color w:val="0000FF"/>
          <w:sz w:val="20"/>
          <w:szCs w:val="20"/>
        </w:rPr>
        <w:t>&lt;</w:t>
      </w:r>
      <w:r w:rsidRPr="00694C3A">
        <w:rPr>
          <w:rFonts w:eastAsia="Times New Roman" w:cs="Arial"/>
          <w:color w:val="800000"/>
          <w:sz w:val="20"/>
          <w:szCs w:val="20"/>
        </w:rPr>
        <w:t>TSPInformation</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TSPName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FF0000"/>
          <w:sz w:val="20"/>
          <w:szCs w:val="20"/>
        </w:rPr>
        <w:t xml:space="preserve"> xml:lang</w:t>
      </w:r>
      <w:r w:rsidRPr="00694C3A">
        <w:rPr>
          <w:rFonts w:eastAsia="Times New Roman" w:cs="Arial"/>
          <w:color w:val="0000FF"/>
          <w:sz w:val="20"/>
          <w:szCs w:val="20"/>
        </w:rPr>
        <w:t>="</w:t>
      </w:r>
      <w:r w:rsidRPr="00694C3A">
        <w:rPr>
          <w:rFonts w:eastAsia="Times New Roman" w:cs="Arial"/>
          <w:color w:val="000000"/>
          <w:sz w:val="20"/>
          <w:szCs w:val="20"/>
        </w:rPr>
        <w:t>de</w:t>
      </w:r>
      <w:r w:rsidRPr="00694C3A">
        <w:rPr>
          <w:rFonts w:eastAsia="Times New Roman" w:cs="Arial"/>
          <w:color w:val="0000FF"/>
          <w:sz w:val="20"/>
          <w:szCs w:val="20"/>
        </w:rPr>
        <w:t>"&gt;</w:t>
      </w:r>
      <w:r w:rsidRPr="00694C3A">
        <w:rPr>
          <w:rFonts w:eastAsia="Times New Roman" w:cs="Arial"/>
          <w:color w:val="000000"/>
          <w:sz w:val="20"/>
          <w:szCs w:val="20"/>
        </w:rPr>
        <w:t>Bundesnetzagentur für Elektrizität, Gas, Telekommunikation, Post und Eisenbahnen</w:t>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TSPName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lastRenderedPageBreak/>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TSPTradeName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FF0000"/>
          <w:sz w:val="20"/>
          <w:szCs w:val="20"/>
        </w:rPr>
        <w:t xml:space="preserve"> xml:lang</w:t>
      </w:r>
      <w:r w:rsidRPr="00694C3A">
        <w:rPr>
          <w:rFonts w:eastAsia="Times New Roman" w:cs="Arial"/>
          <w:color w:val="0000FF"/>
          <w:sz w:val="20"/>
          <w:szCs w:val="20"/>
        </w:rPr>
        <w:t>="</w:t>
      </w:r>
      <w:r w:rsidRPr="00694C3A">
        <w:rPr>
          <w:rFonts w:eastAsia="Times New Roman" w:cs="Arial"/>
          <w:color w:val="000000"/>
          <w:sz w:val="20"/>
          <w:szCs w:val="20"/>
        </w:rPr>
        <w:t>de</w:t>
      </w:r>
      <w:r w:rsidRPr="00694C3A">
        <w:rPr>
          <w:rFonts w:eastAsia="Times New Roman" w:cs="Arial"/>
          <w:color w:val="0000FF"/>
          <w:sz w:val="20"/>
          <w:szCs w:val="20"/>
        </w:rPr>
        <w:t>"&gt;</w:t>
      </w:r>
      <w:r w:rsidRPr="00694C3A">
        <w:rPr>
          <w:rFonts w:eastAsia="Times New Roman" w:cs="Arial"/>
          <w:color w:val="000000"/>
          <w:sz w:val="20"/>
          <w:szCs w:val="20"/>
        </w:rPr>
        <w:t>Bundesnetzagentur</w:t>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TSPTradeName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PostalAddresses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w:t>
      </w:r>
      <w:r w:rsidRPr="00694C3A">
        <w:rPr>
          <w:rFonts w:eastAsia="Times New Roman" w:cs="Arial"/>
          <w:color w:val="FF0000"/>
          <w:sz w:val="20"/>
          <w:szCs w:val="20"/>
          <w:lang w:val="en-US"/>
        </w:rPr>
        <w:t xml:space="preserve"> xml:lang</w:t>
      </w:r>
      <w:r w:rsidRPr="00694C3A">
        <w:rPr>
          <w:rFonts w:eastAsia="Times New Roman" w:cs="Arial"/>
          <w:color w:val="0000FF"/>
          <w:sz w:val="20"/>
          <w:szCs w:val="20"/>
          <w:lang w:val="en-US"/>
        </w:rPr>
        <w:t>="</w:t>
      </w:r>
      <w:r w:rsidRPr="00694C3A">
        <w:rPr>
          <w:rFonts w:eastAsia="Times New Roman" w:cs="Arial"/>
          <w:color w:val="000000"/>
          <w:sz w:val="20"/>
          <w:szCs w:val="20"/>
          <w:lang w:val="en-US"/>
        </w:rPr>
        <w:t>de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StreetAddress</w:t>
      </w:r>
      <w:r w:rsidRPr="00694C3A">
        <w:rPr>
          <w:rFonts w:eastAsia="Times New Roman" w:cs="Arial"/>
          <w:color w:val="0000FF"/>
          <w:sz w:val="20"/>
          <w:szCs w:val="20"/>
          <w:lang w:val="en-US"/>
        </w:rPr>
        <w:t>&gt;</w:t>
      </w:r>
      <w:r w:rsidRPr="00694C3A">
        <w:rPr>
          <w:rFonts w:eastAsia="Times New Roman" w:cs="Arial"/>
          <w:color w:val="000000"/>
          <w:sz w:val="20"/>
          <w:szCs w:val="20"/>
          <w:lang w:val="en-US"/>
        </w:rPr>
        <w:t>Canisiusstr. 21</w:t>
      </w:r>
      <w:r w:rsidRPr="00694C3A">
        <w:rPr>
          <w:rFonts w:eastAsia="Times New Roman" w:cs="Arial"/>
          <w:color w:val="0000FF"/>
          <w:sz w:val="20"/>
          <w:szCs w:val="20"/>
          <w:lang w:val="en-US"/>
        </w:rPr>
        <w:t>&lt;/</w:t>
      </w:r>
      <w:r w:rsidRPr="00694C3A">
        <w:rPr>
          <w:rFonts w:eastAsia="Times New Roman" w:cs="Arial"/>
          <w:color w:val="800000"/>
          <w:sz w:val="20"/>
          <w:szCs w:val="20"/>
          <w:lang w:val="en-US"/>
        </w:rPr>
        <w:t>StreetAddress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Locality</w:t>
      </w:r>
      <w:r w:rsidRPr="00694C3A">
        <w:rPr>
          <w:rFonts w:eastAsia="Times New Roman" w:cs="Arial"/>
          <w:color w:val="0000FF"/>
          <w:sz w:val="20"/>
          <w:szCs w:val="20"/>
          <w:lang w:val="en-US"/>
        </w:rPr>
        <w:t>&gt;</w:t>
      </w:r>
      <w:r w:rsidRPr="00694C3A">
        <w:rPr>
          <w:rFonts w:eastAsia="Times New Roman" w:cs="Arial"/>
          <w:color w:val="000000"/>
          <w:sz w:val="20"/>
          <w:szCs w:val="20"/>
          <w:lang w:val="en-US"/>
        </w:rPr>
        <w:t>Mainz</w:t>
      </w:r>
      <w:r w:rsidRPr="00694C3A">
        <w:rPr>
          <w:rFonts w:eastAsia="Times New Roman" w:cs="Arial"/>
          <w:color w:val="0000FF"/>
          <w:sz w:val="20"/>
          <w:szCs w:val="20"/>
          <w:lang w:val="en-US"/>
        </w:rPr>
        <w:t>&lt;/</w:t>
      </w:r>
      <w:r w:rsidRPr="00694C3A">
        <w:rPr>
          <w:rFonts w:eastAsia="Times New Roman" w:cs="Arial"/>
          <w:color w:val="800000"/>
          <w:sz w:val="20"/>
          <w:szCs w:val="20"/>
          <w:lang w:val="en-US"/>
        </w:rPr>
        <w:t>Locality</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StateOrProvince</w:t>
      </w:r>
      <w:r w:rsidRPr="00694C3A">
        <w:rPr>
          <w:rFonts w:eastAsia="Times New Roman" w:cs="Arial"/>
          <w:color w:val="0000FF"/>
          <w:sz w:val="20"/>
          <w:szCs w:val="20"/>
          <w:lang w:val="en-US"/>
        </w:rPr>
        <w:t>&gt;</w:t>
      </w:r>
      <w:r w:rsidRPr="00694C3A">
        <w:rPr>
          <w:rFonts w:eastAsia="Times New Roman" w:cs="Arial"/>
          <w:color w:val="000000"/>
          <w:sz w:val="20"/>
          <w:szCs w:val="20"/>
          <w:lang w:val="en-US"/>
        </w:rPr>
        <w:t>NW</w:t>
      </w:r>
      <w:r w:rsidRPr="00694C3A">
        <w:rPr>
          <w:rFonts w:eastAsia="Times New Roman" w:cs="Arial"/>
          <w:color w:val="0000FF"/>
          <w:sz w:val="20"/>
          <w:szCs w:val="20"/>
          <w:lang w:val="en-US"/>
        </w:rPr>
        <w:t>&lt;/</w:t>
      </w:r>
      <w:r w:rsidRPr="00694C3A">
        <w:rPr>
          <w:rFonts w:eastAsia="Times New Roman" w:cs="Arial"/>
          <w:color w:val="800000"/>
          <w:sz w:val="20"/>
          <w:szCs w:val="20"/>
          <w:lang w:val="en-US"/>
        </w:rPr>
        <w:t>StateOrProvince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PostalCode</w:t>
      </w:r>
      <w:r w:rsidRPr="00694C3A">
        <w:rPr>
          <w:rFonts w:eastAsia="Times New Roman" w:cs="Arial"/>
          <w:color w:val="0000FF"/>
          <w:sz w:val="20"/>
          <w:szCs w:val="20"/>
          <w:lang w:val="en-US"/>
        </w:rPr>
        <w:t>&gt;</w:t>
      </w:r>
      <w:r w:rsidRPr="00694C3A">
        <w:rPr>
          <w:rFonts w:eastAsia="Times New Roman" w:cs="Arial"/>
          <w:color w:val="000000"/>
          <w:sz w:val="20"/>
          <w:szCs w:val="20"/>
          <w:lang w:val="en-US"/>
        </w:rPr>
        <w:t>55122</w:t>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PostalCode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CountryName</w:t>
      </w:r>
      <w:r w:rsidRPr="00694C3A">
        <w:rPr>
          <w:rFonts w:eastAsia="Times New Roman" w:cs="Arial"/>
          <w:color w:val="0000FF"/>
          <w:sz w:val="20"/>
          <w:szCs w:val="20"/>
          <w:lang w:val="en-US"/>
        </w:rPr>
        <w:t>&gt;</w:t>
      </w:r>
      <w:r w:rsidRPr="00694C3A">
        <w:rPr>
          <w:rFonts w:eastAsia="Times New Roman" w:cs="Arial"/>
          <w:color w:val="000000"/>
          <w:sz w:val="20"/>
          <w:szCs w:val="20"/>
          <w:lang w:val="en-US"/>
        </w:rPr>
        <w:t>DE</w:t>
      </w:r>
      <w:r w:rsidRPr="00694C3A">
        <w:rPr>
          <w:rFonts w:eastAsia="Times New Roman" w:cs="Arial"/>
          <w:color w:val="0000FF"/>
          <w:sz w:val="20"/>
          <w:szCs w:val="20"/>
          <w:lang w:val="en-US"/>
        </w:rPr>
        <w:t>&lt;/</w:t>
      </w:r>
      <w:r w:rsidRPr="00694C3A">
        <w:rPr>
          <w:rFonts w:eastAsia="Times New Roman" w:cs="Arial"/>
          <w:color w:val="800000"/>
          <w:sz w:val="20"/>
          <w:szCs w:val="20"/>
          <w:lang w:val="en-US"/>
        </w:rPr>
        <w:t>CountryName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PostalAddresses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ElectronicAddress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0000FF"/>
          <w:sz w:val="20"/>
          <w:szCs w:val="20"/>
          <w:lang w:val="en-US"/>
        </w:rPr>
        <w:t>&gt;</w:t>
      </w:r>
      <w:r w:rsidRPr="00694C3A">
        <w:rPr>
          <w:rFonts w:eastAsia="Times New Roman" w:cs="Arial"/>
          <w:color w:val="000000"/>
          <w:sz w:val="20"/>
          <w:szCs w:val="20"/>
          <w:lang w:val="en-US"/>
        </w:rPr>
        <w:t>mailto:eIDAS@bnetza.de</w:t>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ElectronicAddress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TSPAddress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TSPInformationURI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FF0000"/>
          <w:sz w:val="20"/>
          <w:szCs w:val="20"/>
          <w:lang w:val="en-US"/>
        </w:rPr>
        <w:t xml:space="preserve"> xml:lang</w:t>
      </w:r>
      <w:r w:rsidRPr="00694C3A">
        <w:rPr>
          <w:rFonts w:eastAsia="Times New Roman" w:cs="Arial"/>
          <w:color w:val="0000FF"/>
          <w:sz w:val="20"/>
          <w:szCs w:val="20"/>
          <w:lang w:val="en-US"/>
        </w:rPr>
        <w:t>="</w:t>
      </w:r>
      <w:r w:rsidRPr="00694C3A">
        <w:rPr>
          <w:rFonts w:eastAsia="Times New Roman" w:cs="Arial"/>
          <w:color w:val="000000"/>
          <w:sz w:val="20"/>
          <w:szCs w:val="20"/>
          <w:lang w:val="en-US"/>
        </w:rPr>
        <w:t>en</w:t>
      </w:r>
      <w:r w:rsidRPr="00694C3A">
        <w:rPr>
          <w:rFonts w:eastAsia="Times New Roman" w:cs="Arial"/>
          <w:color w:val="0000FF"/>
          <w:sz w:val="20"/>
          <w:szCs w:val="20"/>
          <w:lang w:val="en-US"/>
        </w:rPr>
        <w:t>"&gt;</w:t>
      </w:r>
      <w:r w:rsidRPr="00694C3A">
        <w:rPr>
          <w:rFonts w:eastAsia="Times New Roman" w:cs="Arial"/>
          <w:color w:val="000000"/>
          <w:sz w:val="20"/>
          <w:szCs w:val="20"/>
          <w:lang w:val="en-US"/>
        </w:rPr>
        <w:t>http://www.bundesnetzagentur.de</w:t>
      </w:r>
      <w:r w:rsidRPr="00694C3A">
        <w:rPr>
          <w:rFonts w:eastAsia="Times New Roman" w:cs="Arial"/>
          <w:color w:val="0000FF"/>
          <w:sz w:val="20"/>
          <w:szCs w:val="20"/>
          <w:lang w:val="en-US"/>
        </w:rPr>
        <w:t>&lt;/</w:t>
      </w:r>
      <w:r w:rsidRPr="00694C3A">
        <w:rPr>
          <w:rFonts w:eastAsia="Times New Roman" w:cs="Arial"/>
          <w:color w:val="800000"/>
          <w:sz w:val="20"/>
          <w:szCs w:val="20"/>
          <w:lang w:val="en-US"/>
        </w:rPr>
        <w:t>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TSPInformationURI</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567"/>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TSPInformation</w:t>
      </w:r>
      <w:r w:rsidRPr="00694C3A">
        <w:rPr>
          <w:rFonts w:eastAsia="Times New Roman" w:cs="Arial"/>
          <w:color w:val="0000FF"/>
          <w:sz w:val="20"/>
          <w:szCs w:val="20"/>
          <w:lang w:val="en-US"/>
        </w:rPr>
        <w:t>&gt;</w:t>
      </w:r>
      <w:r w:rsidRPr="00694C3A">
        <w:rPr>
          <w:rFonts w:eastAsia="Times New Roman" w:cs="Arial"/>
          <w:color w:val="000000"/>
          <w:sz w:val="20"/>
          <w:szCs w:val="20"/>
          <w:lang w:val="en-US"/>
        </w:rPr>
        <w:br/>
      </w:r>
      <w:r w:rsidRPr="00694C3A">
        <w:rPr>
          <w:rFonts w:eastAsia="Times New Roman" w:cs="Arial"/>
          <w:color w:val="0000FF"/>
          <w:sz w:val="20"/>
          <w:szCs w:val="20"/>
          <w:lang w:val="en-US"/>
        </w:rPr>
        <w:t>&lt;</w:t>
      </w:r>
      <w:r w:rsidRPr="00694C3A">
        <w:rPr>
          <w:rFonts w:eastAsia="Times New Roman" w:cs="Arial"/>
          <w:color w:val="800000"/>
          <w:sz w:val="20"/>
          <w:szCs w:val="20"/>
          <w:lang w:val="en-US"/>
        </w:rPr>
        <w:t>TSPServices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TSPService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ServiceInformation</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2124"/>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ServiceTypeIdentifier</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2124" w:firstLine="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http://uri.telematik/TrstSvc/Svctype/TrustedList/schemerules/DE</w:t>
      </w:r>
      <w:r w:rsidRPr="00694C3A">
        <w:rPr>
          <w:rFonts w:eastAsia="Times New Roman" w:cs="Arial"/>
          <w:color w:val="0000FF"/>
          <w:sz w:val="20"/>
          <w:szCs w:val="20"/>
          <w:lang w:val="en-US"/>
        </w:rPr>
        <w:br/>
        <w:t>&lt;/</w:t>
      </w:r>
      <w:r w:rsidRPr="00694C3A">
        <w:rPr>
          <w:rFonts w:eastAsia="Times New Roman" w:cs="Arial"/>
          <w:color w:val="800000"/>
          <w:sz w:val="20"/>
          <w:szCs w:val="20"/>
          <w:lang w:val="en-US"/>
        </w:rPr>
        <w:t>ServiceTypeIdentifier</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rPr>
        <w:t>&lt;</w:t>
      </w:r>
      <w:r w:rsidRPr="00694C3A">
        <w:rPr>
          <w:rFonts w:eastAsia="Times New Roman" w:cs="Arial"/>
          <w:color w:val="800000"/>
          <w:sz w:val="20"/>
          <w:szCs w:val="20"/>
        </w:rPr>
        <w:t>ServiceName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2836" w:firstLine="2"/>
        <w:jc w:val="left"/>
        <w:rPr>
          <w:rFonts w:eastAsia="Times New Roman" w:cs="Arial"/>
          <w:color w:val="000000"/>
          <w:sz w:val="20"/>
          <w:szCs w:val="20"/>
          <w:highlight w:val="yellow"/>
        </w:rPr>
      </w:pP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FF0000"/>
          <w:sz w:val="20"/>
          <w:szCs w:val="20"/>
        </w:rPr>
        <w:t xml:space="preserve"> xml:lang</w:t>
      </w:r>
      <w:r w:rsidRPr="00694C3A">
        <w:rPr>
          <w:rFonts w:eastAsia="Times New Roman" w:cs="Arial"/>
          <w:color w:val="0000FF"/>
          <w:sz w:val="20"/>
          <w:szCs w:val="20"/>
        </w:rPr>
        <w:t>="</w:t>
      </w:r>
      <w:r w:rsidRPr="00694C3A">
        <w:rPr>
          <w:rFonts w:eastAsia="Times New Roman" w:cs="Arial"/>
          <w:color w:val="000000"/>
          <w:sz w:val="20"/>
          <w:szCs w:val="20"/>
        </w:rPr>
        <w:t>de</w:t>
      </w:r>
      <w:r w:rsidRPr="00694C3A">
        <w:rPr>
          <w:rFonts w:eastAsia="Times New Roman" w:cs="Arial"/>
          <w:color w:val="0000FF"/>
          <w:sz w:val="20"/>
          <w:szCs w:val="20"/>
        </w:rPr>
        <w:t>"&gt;</w:t>
      </w:r>
      <w:r w:rsidRPr="00694C3A">
        <w:rPr>
          <w:rFonts w:eastAsia="Times New Roman" w:cs="Arial"/>
          <w:color w:val="0000FF"/>
          <w:sz w:val="20"/>
          <w:szCs w:val="20"/>
        </w:rPr>
        <w:br/>
      </w:r>
      <w:r w:rsidRPr="00694C3A">
        <w:rPr>
          <w:rFonts w:ascii="Courier New" w:eastAsia="Times New Roman" w:hAnsi="Courier New" w:cs="Courier New"/>
          <w:b/>
          <w:bCs/>
          <w:i/>
          <w:color w:val="000000"/>
          <w:sz w:val="20"/>
          <w:szCs w:val="20"/>
        </w:rPr>
        <w:t>{z.B.“CN=14R-TSL 1:PN,O=Bundesnetzagentur,C=DE”}</w:t>
      </w:r>
      <w:r w:rsidRPr="00694C3A">
        <w:rPr>
          <w:rFonts w:ascii="Courier New" w:eastAsia="Times New Roman" w:hAnsi="Courier New" w:cs="Courier New"/>
          <w:b/>
          <w:bCs/>
          <w:i/>
          <w:color w:val="000000"/>
          <w:sz w:val="20"/>
          <w:szCs w:val="20"/>
        </w:rPr>
        <w:br/>
      </w:r>
      <w:r w:rsidRPr="00694C3A">
        <w:rPr>
          <w:rFonts w:eastAsia="Times New Roman" w:cs="Arial"/>
          <w:color w:val="0000FF"/>
          <w:sz w:val="20"/>
          <w:szCs w:val="20"/>
        </w:rPr>
        <w:t>&lt;/</w:t>
      </w:r>
      <w:r w:rsidRPr="00694C3A">
        <w:rPr>
          <w:rFonts w:eastAsia="Times New Roman" w:cs="Arial"/>
          <w:color w:val="800000"/>
          <w:sz w:val="20"/>
          <w:szCs w:val="20"/>
        </w:rPr>
        <w:t>Name</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ServiceName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ServiceDigitalIdentity</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DigitalId</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3545"/>
        <w:jc w:val="left"/>
        <w:rPr>
          <w:rFonts w:eastAsia="Times New Roman" w:cs="Arial"/>
          <w:color w:val="000000"/>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X509Certificate</w:t>
      </w:r>
      <w:r w:rsidRPr="00694C3A">
        <w:rPr>
          <w:rFonts w:eastAsia="Times New Roman" w:cs="Arial"/>
          <w:color w:val="0000FF"/>
          <w:sz w:val="20"/>
          <w:szCs w:val="20"/>
          <w:lang w:val="en-US"/>
        </w:rPr>
        <w:t>&gt;</w:t>
      </w:r>
      <w:r w:rsidRPr="00694C3A">
        <w:rPr>
          <w:rFonts w:eastAsia="Times New Roman" w:cs="Arial"/>
          <w:color w:val="0000FF"/>
          <w:sz w:val="20"/>
          <w:szCs w:val="20"/>
          <w:lang w:val="en-US"/>
        </w:rPr>
        <w:br/>
      </w:r>
      <w:r w:rsidRPr="00694C3A">
        <w:rPr>
          <w:rFonts w:ascii="Courier New" w:eastAsia="Times New Roman" w:hAnsi="Courier New" w:cs="Courier New"/>
          <w:b/>
          <w:bCs/>
          <w:i/>
          <w:color w:val="000000"/>
          <w:sz w:val="20"/>
          <w:szCs w:val="20"/>
          <w:lang w:val="en-GB"/>
        </w:rPr>
        <w:t>{Base64-codiertes BNetzA-VL-Signer-Zertifikat}</w:t>
      </w:r>
      <w:r w:rsidRPr="00694C3A">
        <w:rPr>
          <w:rFonts w:ascii="Courier New" w:eastAsia="Times New Roman" w:hAnsi="Courier New" w:cs="Courier New"/>
          <w:b/>
          <w:bCs/>
          <w:color w:val="000000"/>
          <w:sz w:val="20"/>
          <w:szCs w:val="20"/>
          <w:lang w:val="en-GB"/>
        </w:rPr>
        <w:br/>
      </w:r>
      <w:r w:rsidRPr="00694C3A">
        <w:rPr>
          <w:rFonts w:eastAsia="Times New Roman" w:cs="Arial"/>
          <w:color w:val="0000FF"/>
          <w:sz w:val="20"/>
          <w:szCs w:val="20"/>
          <w:lang w:val="en-US"/>
        </w:rPr>
        <w:t>&lt;/</w:t>
      </w:r>
      <w:r w:rsidRPr="00694C3A">
        <w:rPr>
          <w:rFonts w:eastAsia="Times New Roman" w:cs="Arial"/>
          <w:color w:val="800000"/>
          <w:sz w:val="20"/>
          <w:szCs w:val="20"/>
          <w:lang w:val="en-US"/>
        </w:rPr>
        <w:t>X509Certificate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FF"/>
          <w:sz w:val="20"/>
          <w:szCs w:val="20"/>
          <w:highlight w:val="yellow"/>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rPr>
        <w:t>&lt;/</w:t>
      </w:r>
      <w:r w:rsidRPr="00694C3A">
        <w:rPr>
          <w:rFonts w:eastAsia="Times New Roman" w:cs="Arial"/>
          <w:color w:val="800000"/>
          <w:sz w:val="20"/>
          <w:szCs w:val="20"/>
        </w:rPr>
        <w:t>DigitalId</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708"/>
        <w:jc w:val="left"/>
        <w:rPr>
          <w:rFonts w:ascii="Courier New" w:eastAsia="Times New Roman" w:hAnsi="Courier New" w:cs="Courier New"/>
          <w:b/>
          <w:bCs/>
          <w:i/>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b/>
          <w:i/>
          <w:color w:val="000000"/>
          <w:sz w:val="20"/>
          <w:szCs w:val="20"/>
        </w:rPr>
        <w:t>{</w:t>
      </w:r>
      <w:r w:rsidRPr="00694C3A">
        <w:rPr>
          <w:rFonts w:ascii="Courier New" w:eastAsia="Times New Roman" w:hAnsi="Courier New" w:cs="Courier New"/>
          <w:b/>
          <w:bCs/>
          <w:i/>
          <w:color w:val="000000"/>
          <w:sz w:val="20"/>
          <w:szCs w:val="20"/>
        </w:rPr>
        <w:t>weitere DigitalId-Elemente mit Signer-Zertifikaten}</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ServiceDigitalIdentity</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708"/>
        <w:jc w:val="left"/>
        <w:rPr>
          <w:rFonts w:eastAsia="Times New Roman" w:cs="Arial"/>
          <w:color w:val="0000FF"/>
          <w:sz w:val="20"/>
          <w:szCs w:val="20"/>
          <w:highlight w:val="yellow"/>
        </w:rPr>
      </w:pPr>
      <w:r w:rsidRPr="00694C3A">
        <w:rPr>
          <w:rFonts w:eastAsia="Times New Roman" w:cs="Arial"/>
          <w:color w:val="000000"/>
          <w:sz w:val="20"/>
          <w:szCs w:val="20"/>
        </w:rPr>
        <w:tab/>
      </w:r>
      <w:r w:rsidRPr="00694C3A">
        <w:rPr>
          <w:rFonts w:eastAsia="Times New Roman" w:cs="Arial"/>
          <w:color w:val="000000"/>
          <w:sz w:val="20"/>
          <w:szCs w:val="20"/>
        </w:rPr>
        <w:tab/>
      </w:r>
      <w:r w:rsidRPr="00694C3A">
        <w:rPr>
          <w:rFonts w:eastAsia="Times New Roman" w:cs="Arial"/>
          <w:color w:val="0000FF"/>
          <w:sz w:val="20"/>
          <w:szCs w:val="20"/>
        </w:rPr>
        <w:t>&lt;</w:t>
      </w:r>
      <w:r w:rsidRPr="00694C3A">
        <w:rPr>
          <w:rFonts w:eastAsia="Times New Roman" w:cs="Arial"/>
          <w:color w:val="800000"/>
          <w:sz w:val="20"/>
          <w:szCs w:val="20"/>
        </w:rPr>
        <w:t>ServiceStatus</w:t>
      </w:r>
      <w:r w:rsidRPr="00694C3A">
        <w:rPr>
          <w:rFonts w:eastAsia="Times New Roman" w:cs="Arial"/>
          <w:color w:val="0000FF"/>
          <w:sz w:val="20"/>
          <w:szCs w:val="20"/>
        </w:rPr>
        <w:t>&gt;</w:t>
      </w:r>
    </w:p>
    <w:p w:rsidR="00E55942" w:rsidRPr="00694C3A" w:rsidRDefault="00E55942" w:rsidP="00E55942">
      <w:pPr>
        <w:autoSpaceDE w:val="0"/>
        <w:autoSpaceDN w:val="0"/>
        <w:adjustRightInd w:val="0"/>
        <w:spacing w:after="0"/>
        <w:ind w:left="1418" w:firstLine="709"/>
        <w:jc w:val="left"/>
        <w:rPr>
          <w:rFonts w:eastAsia="Times New Roman" w:cs="Arial"/>
          <w:color w:val="000000"/>
          <w:sz w:val="20"/>
          <w:szCs w:val="20"/>
          <w:highlight w:val="yellow"/>
        </w:rPr>
      </w:pPr>
      <w:hyperlink r:id="rId46" w:history="1">
        <w:r w:rsidRPr="00694C3A">
          <w:rPr>
            <w:rFonts w:eastAsia="Times New Roman" w:cs="Arial"/>
            <w:color w:val="000000"/>
            <w:sz w:val="20"/>
            <w:szCs w:val="20"/>
          </w:rPr>
          <w:t>http://uri.etsi.org/TrstSvc/Svcstatus/inaccord</w:t>
        </w:r>
      </w:hyperlink>
    </w:p>
    <w:p w:rsidR="00E55942" w:rsidRPr="00694C3A" w:rsidRDefault="00E55942" w:rsidP="00E55942">
      <w:pPr>
        <w:autoSpaceDE w:val="0"/>
        <w:autoSpaceDN w:val="0"/>
        <w:adjustRightInd w:val="0"/>
        <w:spacing w:after="0"/>
        <w:ind w:left="709" w:firstLine="709"/>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ServiceStatus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7" w:firstLine="709"/>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StatusStartingTime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7" w:firstLine="709"/>
        <w:jc w:val="left"/>
        <w:rPr>
          <w:rFonts w:ascii="Courier New" w:eastAsia="Times New Roman" w:hAnsi="Courier New" w:cs="Courier New"/>
          <w:b/>
          <w:bCs/>
          <w:i/>
          <w:color w:val="000000"/>
          <w:sz w:val="20"/>
          <w:szCs w:val="20"/>
          <w:highlight w:val="yellow"/>
          <w:lang w:val="en-US"/>
        </w:rPr>
      </w:pPr>
      <w:r w:rsidRPr="00694C3A">
        <w:rPr>
          <w:rFonts w:ascii="Courier New" w:eastAsia="Times New Roman" w:hAnsi="Courier New" w:cs="Courier New"/>
          <w:b/>
          <w:bCs/>
          <w:i/>
          <w:color w:val="000000"/>
          <w:sz w:val="20"/>
          <w:szCs w:val="20"/>
          <w:lang w:val="en-US"/>
        </w:rPr>
        <w:t>{z.B. “</w:t>
      </w:r>
      <w:r w:rsidRPr="00694C3A">
        <w:rPr>
          <w:rFonts w:eastAsia="Times New Roman" w:cs="Arial"/>
          <w:color w:val="000000"/>
          <w:sz w:val="20"/>
          <w:lang w:val="en-US"/>
        </w:rPr>
        <w:t xml:space="preserve"> </w:t>
      </w:r>
      <w:r w:rsidRPr="00694C3A">
        <w:rPr>
          <w:rFonts w:ascii="Courier New" w:eastAsia="Times New Roman" w:hAnsi="Courier New" w:cs="Courier New"/>
          <w:b/>
          <w:bCs/>
          <w:i/>
          <w:color w:val="000000"/>
          <w:sz w:val="20"/>
          <w:szCs w:val="20"/>
          <w:lang w:val="en-US"/>
        </w:rPr>
        <w:t>2016-07-01T00:00:01Z”}</w:t>
      </w:r>
    </w:p>
    <w:p w:rsidR="00E55942" w:rsidRPr="00694C3A" w:rsidRDefault="00E55942" w:rsidP="00E55942">
      <w:pPr>
        <w:autoSpaceDE w:val="0"/>
        <w:autoSpaceDN w:val="0"/>
        <w:adjustRightInd w:val="0"/>
        <w:spacing w:after="0"/>
        <w:ind w:left="707" w:firstLine="709"/>
        <w:jc w:val="left"/>
        <w:rPr>
          <w:rFonts w:eastAsia="Times New Roman" w:cs="Arial"/>
          <w:color w:val="000000"/>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StatusStartingTime</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ServiceSupplyPoints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FF"/>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ServiceSupplyPoint</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1415" w:firstLine="709"/>
        <w:jc w:val="left"/>
        <w:rPr>
          <w:rFonts w:ascii="Courier New" w:eastAsia="Times New Roman" w:hAnsi="Courier New" w:cs="Courier New"/>
          <w:b/>
          <w:bCs/>
          <w:i/>
          <w:color w:val="000000"/>
          <w:sz w:val="20"/>
          <w:szCs w:val="20"/>
          <w:highlight w:val="yellow"/>
          <w:lang w:val="en-US"/>
        </w:rPr>
      </w:pPr>
      <w:r w:rsidRPr="00694C3A">
        <w:rPr>
          <w:rFonts w:ascii="Courier New" w:eastAsia="Times New Roman" w:hAnsi="Courier New" w:cs="Courier New"/>
          <w:b/>
          <w:bCs/>
          <w:i/>
          <w:color w:val="000000"/>
          <w:sz w:val="20"/>
          <w:szCs w:val="20"/>
          <w:lang w:val="en-US"/>
        </w:rPr>
        <w:t>{primäre TI-Download-Adresse der BNetzA-VL}</w:t>
      </w:r>
    </w:p>
    <w:p w:rsidR="00E55942" w:rsidRPr="00694C3A" w:rsidRDefault="00E55942" w:rsidP="00E55942">
      <w:pPr>
        <w:autoSpaceDE w:val="0"/>
        <w:autoSpaceDN w:val="0"/>
        <w:adjustRightInd w:val="0"/>
        <w:spacing w:after="0"/>
        <w:ind w:left="1415" w:firstLine="709"/>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ServiceSupplyPoint</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1415" w:firstLine="709"/>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ServiceSupplyPoint</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1415" w:firstLine="709"/>
        <w:jc w:val="left"/>
        <w:rPr>
          <w:rFonts w:ascii="Courier New" w:eastAsia="Times New Roman" w:hAnsi="Courier New" w:cs="Courier New"/>
          <w:b/>
          <w:bCs/>
          <w:i/>
          <w:color w:val="000000"/>
          <w:sz w:val="20"/>
          <w:szCs w:val="20"/>
          <w:highlight w:val="yellow"/>
          <w:lang w:val="en-US"/>
        </w:rPr>
      </w:pPr>
      <w:r w:rsidRPr="00694C3A">
        <w:rPr>
          <w:rFonts w:ascii="Courier New" w:eastAsia="Times New Roman" w:hAnsi="Courier New" w:cs="Courier New"/>
          <w:b/>
          <w:bCs/>
          <w:i/>
          <w:color w:val="000000"/>
          <w:sz w:val="20"/>
          <w:szCs w:val="20"/>
          <w:lang w:val="en-US"/>
        </w:rPr>
        <w:t>{sekundäre TI-Download-Adresse der BNetzA-VL}</w:t>
      </w:r>
    </w:p>
    <w:p w:rsidR="00E55942" w:rsidRPr="00694C3A" w:rsidRDefault="00E55942" w:rsidP="00E55942">
      <w:pPr>
        <w:autoSpaceDE w:val="0"/>
        <w:autoSpaceDN w:val="0"/>
        <w:adjustRightInd w:val="0"/>
        <w:spacing w:after="0"/>
        <w:ind w:left="1415" w:firstLine="709"/>
        <w:jc w:val="left"/>
        <w:rPr>
          <w:rFonts w:eastAsia="Times New Roman" w:cs="Arial"/>
          <w:color w:val="000000"/>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ServiceSupplyPoint</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ServiceSupplyPoints</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ind w:left="708"/>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ServiceInformationExtensions</w:t>
      </w:r>
      <w:r w:rsidRPr="00694C3A">
        <w:rPr>
          <w:rFonts w:eastAsia="Times New Roman" w:cs="Arial"/>
          <w:color w:val="0000FF"/>
          <w:sz w:val="20"/>
          <w:szCs w:val="20"/>
          <w:lang w:val="en-US"/>
        </w:rPr>
        <w:t>&gt;</w:t>
      </w:r>
    </w:p>
    <w:p w:rsidR="00E55942" w:rsidRPr="00694C3A" w:rsidRDefault="00E55942" w:rsidP="00E55942">
      <w:pPr>
        <w:spacing w:after="0"/>
        <w:ind w:left="2118"/>
        <w:jc w:val="left"/>
        <w:rPr>
          <w:rFonts w:eastAsia="Times New Roman" w:cs="Arial"/>
          <w:color w:val="000000"/>
          <w:sz w:val="20"/>
          <w:szCs w:val="20"/>
          <w:highlight w:val="yellow"/>
          <w:lang w:val="en-US"/>
        </w:rPr>
      </w:pPr>
      <w:r w:rsidRPr="00694C3A">
        <w:rPr>
          <w:rFonts w:eastAsia="Times New Roman" w:cs="Arial"/>
          <w:color w:val="0000FF"/>
          <w:sz w:val="20"/>
          <w:szCs w:val="20"/>
          <w:lang w:val="en-US"/>
        </w:rPr>
        <w:t>&lt;</w:t>
      </w:r>
      <w:r w:rsidRPr="00694C3A">
        <w:rPr>
          <w:rFonts w:eastAsia="Times New Roman" w:cs="Arial"/>
          <w:color w:val="800000"/>
          <w:sz w:val="20"/>
          <w:szCs w:val="20"/>
          <w:lang w:val="en-US"/>
        </w:rPr>
        <w:t>Extension</w:t>
      </w:r>
      <w:r w:rsidRPr="00694C3A">
        <w:rPr>
          <w:rFonts w:eastAsia="Times New Roman" w:cs="Arial"/>
          <w:color w:val="FF0000"/>
          <w:sz w:val="20"/>
          <w:szCs w:val="20"/>
          <w:lang w:val="en-US"/>
        </w:rPr>
        <w:t xml:space="preserve"> Critical</w:t>
      </w:r>
      <w:r w:rsidRPr="00694C3A">
        <w:rPr>
          <w:rFonts w:eastAsia="Times New Roman" w:cs="Arial"/>
          <w:color w:val="0000FF"/>
          <w:sz w:val="20"/>
          <w:szCs w:val="20"/>
          <w:lang w:val="en-US"/>
        </w:rPr>
        <w:t>="</w:t>
      </w:r>
      <w:r w:rsidRPr="00694C3A">
        <w:rPr>
          <w:rFonts w:eastAsia="Times New Roman" w:cs="Arial"/>
          <w:color w:val="000000"/>
          <w:sz w:val="20"/>
          <w:szCs w:val="20"/>
          <w:lang w:val="en-US"/>
        </w:rPr>
        <w:t>false</w:t>
      </w:r>
      <w:r w:rsidRPr="00694C3A">
        <w:rPr>
          <w:rFonts w:eastAsia="Times New Roman" w:cs="Arial"/>
          <w:color w:val="0000FF"/>
          <w:sz w:val="20"/>
          <w:szCs w:val="20"/>
          <w:lang w:val="en-US"/>
        </w:rPr>
        <w:t>"&gt;</w:t>
      </w:r>
      <w:r w:rsidRPr="00694C3A">
        <w:rPr>
          <w:rFonts w:eastAsia="Times New Roman" w:cs="Arial"/>
          <w:color w:val="0000FF"/>
          <w:sz w:val="20"/>
          <w:szCs w:val="20"/>
          <w:lang w:val="en-US"/>
        </w:rPr>
        <w:tab/>
      </w:r>
      <w:r w:rsidRPr="00694C3A">
        <w:rPr>
          <w:rFonts w:eastAsia="Times New Roman" w:cs="Arial"/>
          <w:color w:val="0000FF"/>
          <w:sz w:val="20"/>
          <w:szCs w:val="20"/>
          <w:lang w:val="en-US"/>
        </w:rPr>
        <w:br/>
      </w:r>
      <w:r w:rsidRPr="00694C3A">
        <w:rPr>
          <w:rFonts w:eastAsia="Times New Roman" w:cs="Arial"/>
          <w:color w:val="0000FF"/>
          <w:sz w:val="20"/>
          <w:szCs w:val="20"/>
          <w:lang w:val="en-US"/>
        </w:rPr>
        <w:tab/>
      </w:r>
      <w:r w:rsidRPr="00694C3A">
        <w:rPr>
          <w:rFonts w:eastAsia="Times New Roman" w:cs="Arial"/>
          <w:color w:val="0000FF"/>
          <w:sz w:val="20"/>
          <w:szCs w:val="20"/>
          <w:lang w:val="en-US"/>
        </w:rPr>
        <w:tab/>
        <w:t>&lt;</w:t>
      </w:r>
      <w:r w:rsidRPr="00694C3A">
        <w:rPr>
          <w:rFonts w:eastAsia="Times New Roman" w:cs="Arial"/>
          <w:color w:val="800000"/>
          <w:sz w:val="20"/>
          <w:szCs w:val="20"/>
          <w:lang w:val="en-US"/>
        </w:rPr>
        <w:t>ExtensionOID</w:t>
      </w:r>
      <w:r w:rsidRPr="00694C3A">
        <w:rPr>
          <w:rFonts w:eastAsia="Times New Roman" w:cs="Arial"/>
          <w:color w:val="0000FF"/>
          <w:sz w:val="20"/>
          <w:szCs w:val="20"/>
          <w:lang w:val="en-US"/>
        </w:rPr>
        <w:t>&gt;</w:t>
      </w:r>
      <w:r w:rsidRPr="00694C3A">
        <w:rPr>
          <w:rFonts w:ascii="Courier New" w:eastAsia="Times New Roman" w:hAnsi="Courier New" w:cs="Courier New"/>
          <w:i/>
          <w:color w:val="000000"/>
          <w:sz w:val="20"/>
          <w:szCs w:val="20"/>
          <w:lang w:val="en-US"/>
        </w:rPr>
        <w:t>{</w:t>
      </w:r>
      <w:r w:rsidRPr="00694C3A">
        <w:rPr>
          <w:rFonts w:eastAsia="Times New Roman" w:cs="Arial"/>
          <w:i/>
          <w:color w:val="000000"/>
          <w:sz w:val="20"/>
          <w:lang w:val="en-US"/>
        </w:rPr>
        <w:t>oid_tsl_placeholder</w:t>
      </w:r>
      <w:r w:rsidRPr="00694C3A">
        <w:rPr>
          <w:rFonts w:ascii="Courier New" w:eastAsia="Times New Roman" w:hAnsi="Courier New" w:cs="Courier New"/>
          <w:bCs/>
          <w:i/>
          <w:color w:val="000000"/>
          <w:sz w:val="20"/>
          <w:szCs w:val="20"/>
          <w:lang w:val="en-US"/>
        </w:rPr>
        <w:t>}</w:t>
      </w:r>
      <w:r w:rsidRPr="00694C3A">
        <w:rPr>
          <w:rFonts w:eastAsia="Times New Roman" w:cs="Arial"/>
          <w:color w:val="0000FF"/>
          <w:sz w:val="20"/>
          <w:szCs w:val="20"/>
          <w:lang w:val="en-US"/>
        </w:rPr>
        <w:t>&lt;/</w:t>
      </w:r>
      <w:r w:rsidRPr="00694C3A">
        <w:rPr>
          <w:rFonts w:eastAsia="Times New Roman" w:cs="Arial"/>
          <w:color w:val="800000"/>
          <w:sz w:val="20"/>
          <w:szCs w:val="20"/>
          <w:lang w:val="en-US"/>
        </w:rPr>
        <w:t>ExtensionOID</w:t>
      </w:r>
      <w:r w:rsidRPr="00694C3A">
        <w:rPr>
          <w:rFonts w:eastAsia="Times New Roman" w:cs="Arial"/>
          <w:color w:val="0000FF"/>
          <w:sz w:val="20"/>
          <w:szCs w:val="20"/>
          <w:lang w:val="en-US"/>
        </w:rPr>
        <w:t>&gt;</w:t>
      </w:r>
      <w:r w:rsidRPr="00694C3A">
        <w:rPr>
          <w:rFonts w:eastAsia="Times New Roman" w:cs="Arial"/>
          <w:color w:val="0000FF"/>
          <w:sz w:val="20"/>
          <w:szCs w:val="20"/>
          <w:lang w:val="en-US"/>
        </w:rPr>
        <w:br/>
      </w:r>
      <w:r w:rsidRPr="00694C3A">
        <w:rPr>
          <w:rFonts w:eastAsia="Times New Roman" w:cs="Arial"/>
          <w:color w:val="0000FF"/>
          <w:sz w:val="20"/>
          <w:szCs w:val="20"/>
          <w:lang w:val="en-US"/>
        </w:rPr>
        <w:lastRenderedPageBreak/>
        <w:tab/>
      </w:r>
      <w:r w:rsidRPr="00694C3A">
        <w:rPr>
          <w:rFonts w:eastAsia="Times New Roman" w:cs="Arial"/>
          <w:color w:val="0000FF"/>
          <w:sz w:val="20"/>
          <w:szCs w:val="20"/>
          <w:lang w:val="en-US"/>
        </w:rPr>
        <w:tab/>
        <w:t>&lt;</w:t>
      </w:r>
      <w:r w:rsidRPr="00694C3A">
        <w:rPr>
          <w:rFonts w:eastAsia="Times New Roman" w:cs="Arial"/>
          <w:color w:val="800000"/>
          <w:sz w:val="20"/>
          <w:szCs w:val="20"/>
          <w:lang w:val="en-US"/>
        </w:rPr>
        <w:t>ExtensionValue</w:t>
      </w:r>
      <w:r w:rsidRPr="00694C3A">
        <w:rPr>
          <w:rFonts w:eastAsia="Times New Roman" w:cs="Arial"/>
          <w:color w:val="0000FF"/>
          <w:sz w:val="20"/>
          <w:szCs w:val="20"/>
          <w:lang w:val="en-US"/>
        </w:rPr>
        <w:t>&gt;</w:t>
      </w:r>
      <w:r w:rsidRPr="00694C3A">
        <w:rPr>
          <w:rFonts w:eastAsia="Times New Roman" w:cs="Arial"/>
          <w:color w:val="000000"/>
          <w:sz w:val="20"/>
          <w:lang w:val="en-US"/>
        </w:rPr>
        <w:t>oid_tsl_placeholder</w:t>
      </w:r>
      <w:r w:rsidRPr="00694C3A">
        <w:rPr>
          <w:rFonts w:eastAsia="Times New Roman" w:cs="Arial"/>
          <w:color w:val="0000FF"/>
          <w:sz w:val="20"/>
          <w:szCs w:val="20"/>
          <w:lang w:val="en-US"/>
        </w:rPr>
        <w:t>&lt;/</w:t>
      </w:r>
      <w:r w:rsidRPr="00694C3A">
        <w:rPr>
          <w:rFonts w:eastAsia="Times New Roman" w:cs="Arial"/>
          <w:color w:val="800000"/>
          <w:sz w:val="20"/>
          <w:szCs w:val="20"/>
          <w:lang w:val="en-US"/>
        </w:rPr>
        <w:t>ExtensionValue</w:t>
      </w:r>
      <w:r w:rsidRPr="00694C3A">
        <w:rPr>
          <w:rFonts w:eastAsia="Times New Roman" w:cs="Arial"/>
          <w:color w:val="0000FF"/>
          <w:sz w:val="20"/>
          <w:szCs w:val="20"/>
          <w:lang w:val="en-US"/>
        </w:rPr>
        <w:t>&gt;</w:t>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Extension</w:t>
      </w:r>
      <w:r w:rsidRPr="00694C3A">
        <w:rPr>
          <w:rFonts w:eastAsia="Times New Roman" w:cs="Arial"/>
          <w:color w:val="0000FF"/>
          <w:sz w:val="20"/>
          <w:szCs w:val="20"/>
          <w:lang w:val="en-US"/>
        </w:rPr>
        <w:t>&gt;</w:t>
      </w:r>
    </w:p>
    <w:p w:rsidR="00E55942" w:rsidRPr="00694C3A" w:rsidRDefault="00E55942" w:rsidP="00E55942">
      <w:pPr>
        <w:autoSpaceDE w:val="0"/>
        <w:autoSpaceDN w:val="0"/>
        <w:adjustRightInd w:val="0"/>
        <w:spacing w:after="0"/>
        <w:jc w:val="left"/>
        <w:rPr>
          <w:rFonts w:eastAsia="Times New Roman" w:cs="Arial"/>
          <w:color w:val="000000"/>
          <w:sz w:val="20"/>
          <w:szCs w:val="20"/>
          <w:highlight w:val="yellow"/>
          <w:lang w:val="en-US"/>
        </w:rPr>
      </w:pPr>
      <w:r w:rsidRPr="00694C3A">
        <w:rPr>
          <w:rFonts w:eastAsia="Times New Roman" w:cs="Arial"/>
          <w:color w:val="000000"/>
          <w:sz w:val="20"/>
          <w:szCs w:val="20"/>
          <w:lang w:val="en-US"/>
        </w:rPr>
        <w:tab/>
      </w:r>
      <w:r w:rsidRPr="00694C3A">
        <w:rPr>
          <w:rFonts w:eastAsia="Times New Roman" w:cs="Arial"/>
          <w:color w:val="000000"/>
          <w:sz w:val="20"/>
          <w:szCs w:val="20"/>
          <w:lang w:val="en-US"/>
        </w:rPr>
        <w:tab/>
      </w:r>
      <w:r w:rsidRPr="00694C3A">
        <w:rPr>
          <w:rFonts w:eastAsia="Times New Roman" w:cs="Arial"/>
          <w:color w:val="0000FF"/>
          <w:sz w:val="20"/>
          <w:szCs w:val="20"/>
          <w:lang w:val="en-US"/>
        </w:rPr>
        <w:t>&lt;/</w:t>
      </w:r>
      <w:r w:rsidRPr="00694C3A">
        <w:rPr>
          <w:rFonts w:eastAsia="Times New Roman" w:cs="Arial"/>
          <w:color w:val="800000"/>
          <w:sz w:val="20"/>
          <w:szCs w:val="20"/>
          <w:lang w:val="en-US"/>
        </w:rPr>
        <w:t>ServiceInformationExtensions</w:t>
      </w:r>
      <w:r w:rsidRPr="00694C3A">
        <w:rPr>
          <w:rFonts w:eastAsia="Times New Roman" w:cs="Arial"/>
          <w:color w:val="0000FF"/>
          <w:sz w:val="20"/>
          <w:szCs w:val="20"/>
          <w:lang w:val="en-US"/>
        </w:rPr>
        <w:t>&gt;</w:t>
      </w:r>
    </w:p>
    <w:p w:rsidR="00E55942" w:rsidRPr="00694C3A" w:rsidRDefault="00E55942" w:rsidP="00E55942">
      <w:pPr>
        <w:spacing w:after="0"/>
        <w:ind w:left="708"/>
        <w:rPr>
          <w:rFonts w:cs="Arial"/>
          <w:color w:val="0000FF"/>
          <w:sz w:val="20"/>
          <w:szCs w:val="20"/>
          <w:highlight w:val="yellow"/>
          <w:lang w:val="en-US"/>
        </w:rPr>
      </w:pPr>
      <w:r w:rsidRPr="00694C3A">
        <w:rPr>
          <w:rFonts w:cs="Arial"/>
          <w:color w:val="000000"/>
          <w:szCs w:val="20"/>
          <w:lang w:val="en-US"/>
        </w:rPr>
        <w:tab/>
        <w:t xml:space="preserve">  </w:t>
      </w:r>
      <w:r w:rsidRPr="00694C3A">
        <w:rPr>
          <w:rFonts w:cs="Arial"/>
          <w:color w:val="0000FF"/>
          <w:sz w:val="20"/>
          <w:szCs w:val="20"/>
          <w:lang w:val="en-US"/>
        </w:rPr>
        <w:t>&lt;/</w:t>
      </w:r>
      <w:r w:rsidRPr="00694C3A">
        <w:rPr>
          <w:rFonts w:cs="Arial"/>
          <w:color w:val="800000"/>
          <w:sz w:val="20"/>
          <w:szCs w:val="20"/>
          <w:lang w:val="en-US"/>
        </w:rPr>
        <w:t>ServiceInformation</w:t>
      </w:r>
      <w:r w:rsidRPr="00694C3A">
        <w:rPr>
          <w:rFonts w:cs="Arial"/>
          <w:color w:val="0000FF"/>
          <w:sz w:val="20"/>
          <w:szCs w:val="20"/>
          <w:lang w:val="en-US"/>
        </w:rPr>
        <w:t>&gt;</w:t>
      </w:r>
    </w:p>
    <w:p w:rsidR="00E55942" w:rsidRPr="00694C3A" w:rsidRDefault="00E55942" w:rsidP="00E55942">
      <w:pPr>
        <w:spacing w:after="0"/>
        <w:ind w:firstLine="708"/>
        <w:rPr>
          <w:rFonts w:cs="Arial"/>
          <w:color w:val="0000FF"/>
          <w:sz w:val="20"/>
          <w:szCs w:val="20"/>
          <w:highlight w:val="yellow"/>
          <w:lang w:val="en-US"/>
        </w:rPr>
      </w:pPr>
      <w:r w:rsidRPr="00694C3A">
        <w:rPr>
          <w:rFonts w:cs="Arial"/>
          <w:color w:val="0000FF"/>
          <w:sz w:val="20"/>
          <w:szCs w:val="20"/>
          <w:lang w:val="en-US"/>
        </w:rPr>
        <w:t>&lt;/</w:t>
      </w:r>
      <w:r w:rsidRPr="00694C3A">
        <w:rPr>
          <w:rFonts w:cs="Arial"/>
          <w:color w:val="800000"/>
          <w:sz w:val="20"/>
          <w:szCs w:val="20"/>
          <w:lang w:val="en-US"/>
        </w:rPr>
        <w:t>TSPService</w:t>
      </w:r>
      <w:r w:rsidRPr="00694C3A">
        <w:rPr>
          <w:rFonts w:cs="Arial"/>
          <w:color w:val="0000FF"/>
          <w:sz w:val="20"/>
          <w:szCs w:val="20"/>
          <w:lang w:val="en-US"/>
        </w:rPr>
        <w:t>&gt;</w:t>
      </w:r>
    </w:p>
    <w:p w:rsidR="00E55942" w:rsidRPr="00694C3A" w:rsidRDefault="00E55942" w:rsidP="00E55942">
      <w:pPr>
        <w:autoSpaceDE w:val="0"/>
        <w:autoSpaceDN w:val="0"/>
        <w:adjustRightInd w:val="0"/>
        <w:spacing w:after="0"/>
        <w:ind w:firstLine="567"/>
        <w:jc w:val="left"/>
        <w:rPr>
          <w:rFonts w:eastAsia="Times New Roman" w:cs="Arial"/>
          <w:color w:val="0000FF"/>
          <w:sz w:val="20"/>
          <w:szCs w:val="20"/>
          <w:highlight w:val="yellow"/>
          <w:lang w:val="en-US"/>
        </w:rPr>
      </w:pPr>
      <w:r w:rsidRPr="00694C3A">
        <w:rPr>
          <w:rFonts w:eastAsia="Times New Roman" w:cs="Arial"/>
          <w:color w:val="0000FF"/>
          <w:sz w:val="20"/>
          <w:szCs w:val="20"/>
          <w:lang w:val="en-US"/>
        </w:rPr>
        <w:t>&lt;/</w:t>
      </w:r>
      <w:r w:rsidRPr="00694C3A">
        <w:rPr>
          <w:rFonts w:cs="Arial"/>
          <w:color w:val="800000"/>
          <w:sz w:val="20"/>
          <w:szCs w:val="20"/>
          <w:lang w:val="en-US"/>
        </w:rPr>
        <w:t>TSPServices</w:t>
      </w:r>
      <w:r w:rsidRPr="00694C3A">
        <w:rPr>
          <w:rFonts w:eastAsia="Times New Roman" w:cs="Arial"/>
          <w:color w:val="0000FF"/>
          <w:sz w:val="20"/>
          <w:szCs w:val="20"/>
          <w:lang w:val="en-US"/>
        </w:rPr>
        <w:t>&gt;</w:t>
      </w:r>
    </w:p>
    <w:p w:rsidR="00E55942" w:rsidRPr="00694C3A" w:rsidRDefault="00E55942" w:rsidP="00E55942">
      <w:pPr>
        <w:pStyle w:val="gemStandard"/>
        <w:spacing w:before="0" w:after="0"/>
        <w:rPr>
          <w:rFonts w:eastAsia="Times New Roman" w:cs="Arial"/>
          <w:color w:val="0000FF"/>
          <w:sz w:val="20"/>
          <w:highlight w:val="yellow"/>
          <w:lang w:val="en-US"/>
        </w:rPr>
      </w:pPr>
      <w:r w:rsidRPr="00694C3A">
        <w:rPr>
          <w:rFonts w:eastAsia="Times New Roman" w:cs="Arial"/>
          <w:color w:val="0000FF"/>
          <w:sz w:val="20"/>
          <w:lang w:val="en-US"/>
        </w:rPr>
        <w:t>&lt;</w:t>
      </w:r>
      <w:r w:rsidRPr="00694C3A">
        <w:rPr>
          <w:rFonts w:eastAsia="Times New Roman" w:cs="Arial"/>
          <w:color w:val="800000"/>
          <w:sz w:val="20"/>
          <w:lang w:val="en-US"/>
        </w:rPr>
        <w:t>TrustServiceProvider</w:t>
      </w:r>
      <w:r w:rsidRPr="00694C3A">
        <w:rPr>
          <w:rFonts w:eastAsia="Times New Roman" w:cs="Arial"/>
          <w:color w:val="0000FF"/>
          <w:sz w:val="20"/>
          <w:lang w:val="en-US"/>
        </w:rPr>
        <w:t>&gt;</w:t>
      </w:r>
    </w:p>
    <w:p w:rsidR="00E55942" w:rsidRPr="00694C3A" w:rsidRDefault="00E55942" w:rsidP="000163EE">
      <w:pPr>
        <w:pStyle w:val="berschrift3"/>
        <w:rPr>
          <w:highlight w:val="yellow"/>
        </w:rPr>
      </w:pPr>
      <w:bookmarkStart w:id="712" w:name="_Toc486428025"/>
      <w:r w:rsidRPr="00694C3A">
        <w:t>Testunterstützung</w:t>
      </w:r>
      <w:bookmarkEnd w:id="712"/>
    </w:p>
    <w:p w:rsidR="00E55942" w:rsidRPr="00694C3A" w:rsidRDefault="00E55942" w:rsidP="00E55942">
      <w:pPr>
        <w:pStyle w:val="gemStandard"/>
        <w:rPr>
          <w:highlight w:val="yellow"/>
        </w:rPr>
      </w:pPr>
      <w:r w:rsidRPr="00694C3A">
        <w:t>Für die Test- und Referenzumgebung wird durch die gematik eine separate BNetzA-VL-Datei für Testzwecke (Pseudo-BNetzA-VL) bereitgestellt.</w:t>
      </w:r>
    </w:p>
    <w:p w:rsidR="00E55942" w:rsidRPr="00694C3A" w:rsidRDefault="00E55942" w:rsidP="00E55942">
      <w:pPr>
        <w:pStyle w:val="gemStandard"/>
        <w:rPr>
          <w:highlight w:val="yellow"/>
        </w:rPr>
      </w:pPr>
      <w:r w:rsidRPr="00694C3A">
        <w:t>Die Pseudo-BNetzA-VL unterscheidet sich von der originalen BNetzA-VL wenigstens in folgenden Punkten:</w:t>
      </w:r>
    </w:p>
    <w:p w:rsidR="00E55942" w:rsidRPr="00694C3A" w:rsidRDefault="00E55942" w:rsidP="00D972C8">
      <w:pPr>
        <w:pStyle w:val="gemAufzhlung"/>
        <w:rPr>
          <w:highlight w:val="yellow"/>
        </w:rPr>
      </w:pPr>
      <w:r w:rsidRPr="00694C3A">
        <w:t>in der SchemeInformation ist den Elementen SchemeOperatorName, Scheme-Name und PolicyOrLegalNotice der Text „TEST-ONLY“ vorangestellt,</w:t>
      </w:r>
    </w:p>
    <w:p w:rsidR="00E55942" w:rsidRPr="00694C3A" w:rsidRDefault="00E55942" w:rsidP="00D972C8">
      <w:pPr>
        <w:pStyle w:val="gemAufzhlung"/>
        <w:rPr>
          <w:highlight w:val="yellow"/>
        </w:rPr>
      </w:pPr>
      <w:r w:rsidRPr="00694C3A">
        <w:t>die Signatur basiert auf einem von der gematik erzeugten Schlüsselpaar. Das da-zugehörige Pseudo-BNetzA-VL Signerzertifkat muss in der TSL-Datei der PKI-TeRe enthalten sein, um Tests analog zur Produktivumgebung zu ermöglichen.</w:t>
      </w:r>
    </w:p>
    <w:p w:rsidR="00E55942" w:rsidRDefault="00E55942" w:rsidP="00E55942">
      <w:pPr>
        <w:pStyle w:val="gemStandard"/>
      </w:pPr>
      <w:r w:rsidRPr="00694C3A">
        <w:t>Darüber hinaus kann die Pseudo-BNetzA-VL von der originalen BNetzA-VL auch in wei-teren Punkten abweichen, die nicht für die in der Produktivumgebung spezifizierten Prüf-schritte relevant sind.</w:t>
      </w:r>
    </w:p>
    <w:p w:rsidR="00E55942" w:rsidRPr="00F75332" w:rsidRDefault="00E55942" w:rsidP="000163EE">
      <w:pPr>
        <w:pStyle w:val="berschrift2"/>
      </w:pPr>
      <w:bookmarkStart w:id="713" w:name="_Ref464659692"/>
      <w:bookmarkStart w:id="714" w:name="_Toc486428026"/>
      <w:r w:rsidRPr="00F75332">
        <w:t>DNSSEC Trust Anchor für den Namensraum TI</w:t>
      </w:r>
      <w:bookmarkEnd w:id="707"/>
      <w:bookmarkEnd w:id="708"/>
      <w:bookmarkEnd w:id="713"/>
      <w:bookmarkEnd w:id="714"/>
    </w:p>
    <w:p w:rsidR="00E55942" w:rsidRPr="007A36F3" w:rsidRDefault="00E55942" w:rsidP="00E55942">
      <w:pPr>
        <w:rPr>
          <w:rFonts w:cs="Arial"/>
          <w:szCs w:val="22"/>
        </w:rPr>
      </w:pPr>
      <w:r w:rsidRPr="007A36F3">
        <w:rPr>
          <w:rFonts w:cs="Arial"/>
          <w:szCs w:val="22"/>
        </w:rPr>
        <w:t>In der Telematikinfrastruktur (TI) wird DNSSEC (</w:t>
      </w:r>
      <w:r w:rsidRPr="007A36F3">
        <w:t>Domain Name System Security Exten</w:t>
      </w:r>
      <w:r w:rsidRPr="007A36F3">
        <w:softHyphen/>
        <w:t>sions</w:t>
      </w:r>
      <w:r w:rsidRPr="007A36F3">
        <w:rPr>
          <w:rFonts w:cs="Arial"/>
          <w:szCs w:val="22"/>
        </w:rPr>
        <w:t>) für die Namensauflösung mit einem eigenen DNSSEC Trust Anchor in der Do</w:t>
      </w:r>
      <w:r w:rsidRPr="007A36F3">
        <w:rPr>
          <w:rFonts w:cs="Arial"/>
          <w:szCs w:val="22"/>
        </w:rPr>
        <w:softHyphen/>
        <w:t>mä</w:t>
      </w:r>
      <w:r w:rsidRPr="007A36F3">
        <w:rPr>
          <w:rFonts w:cs="Arial"/>
          <w:szCs w:val="22"/>
        </w:rPr>
        <w:softHyphen/>
        <w:t>ne „telematik“ implementiert. Die Einzelheiten dieser Implementierung sind in [gemSpec_Net] beschrieben und spezifiziert.</w:t>
      </w:r>
    </w:p>
    <w:p w:rsidR="00E55942" w:rsidRPr="007A36F3" w:rsidRDefault="00E55942" w:rsidP="00E55942">
      <w:pPr>
        <w:rPr>
          <w:rFonts w:cs="Arial"/>
          <w:szCs w:val="22"/>
        </w:rPr>
      </w:pPr>
      <w:r w:rsidRPr="007A36F3">
        <w:rPr>
          <w:rFonts w:cs="Arial"/>
          <w:szCs w:val="22"/>
        </w:rPr>
        <w:t>Neben der üblichen Vorgehensweise zur sicheren Einbringung des DNSSEC Trust Anchors der TI in eine Komponente (initiale Einbringung, Update gemäß DNSSEC-Protokoll) wird (für Komponenten, die lange offline waren,) die TSL-Datei als alternatives Transportmedium genutzt. Die Daten zur sicheren Übertragung des DNSSEC Trust Anchors der TI werden deshalb als speziell markierter TSP-Dienst in die Struktur der TSL-Datei eingebettet (mit dem Betreiber des Namensdienstes als TrustServiceProvider).</w:t>
      </w:r>
    </w:p>
    <w:p w:rsidR="00E55942" w:rsidRDefault="00E55942" w:rsidP="00E55942">
      <w:pPr>
        <w:rPr>
          <w:rFonts w:cs="Arial"/>
          <w:szCs w:val="22"/>
        </w:rPr>
      </w:pPr>
      <w:r w:rsidRPr="007A36F3">
        <w:rPr>
          <w:rFonts w:cs="Arial"/>
          <w:szCs w:val="22"/>
        </w:rPr>
        <w:t>Die Angaben zum DNSSEC Trust Anchor der TI liefert die gematik als XML-Fragment dem Anbieter des TSL-Dienstes über die Schnittstellen des Funktionsmerkmals TSL_Eintragsverwaltung. Das Einbringen des DNSSEC Trust Anchors der TI erfolgt also analog demjenigen eines CA-Zertifikats.</w:t>
      </w:r>
    </w:p>
    <w:p w:rsidR="00E55942" w:rsidRPr="00A74D7C" w:rsidRDefault="00E55942" w:rsidP="00E55942">
      <w:pPr>
        <w:rPr>
          <w:rFonts w:cs="Arial"/>
          <w:szCs w:val="22"/>
        </w:rPr>
      </w:pPr>
      <w:r w:rsidRPr="000367C0">
        <w:rPr>
          <w:rFonts w:cs="Arial"/>
          <w:szCs w:val="22"/>
        </w:rPr>
        <w:t>Die Struktur des XML-Fragmentes richtet sich nach den Vorgaben von IANA. Ein Beispiel für eine solche Struktur (dort für die DNS-Root-Zone) wird unter http://data.iana.org/root-anchors/root-anchors.xml bereitgestellt.</w:t>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TIP1-A_5122 TSL DNSSEC Trust Anchor ServiceTypeIdentifier</w:t>
      </w:r>
    </w:p>
    <w:p w:rsidR="000163EE" w:rsidRDefault="00E55942" w:rsidP="00E55942">
      <w:pPr>
        <w:pStyle w:val="gemEinzug"/>
        <w:jc w:val="left"/>
        <w:rPr>
          <w:rFonts w:ascii="Wingdings" w:hAnsi="Wingdings"/>
          <w:b/>
        </w:rPr>
      </w:pPr>
      <w:r w:rsidRPr="007A36F3">
        <w:t xml:space="preserve">Der TSL-Dienst MUSS für den DNSSEC Trust Anchor der TI im Element ServiceTypeIdentifier den dafür in [TIP1-A_4099] spezifizierten URI einsetzen. </w:t>
      </w:r>
    </w:p>
    <w:p w:rsidR="00E55942" w:rsidRPr="000163EE" w:rsidRDefault="000163EE" w:rsidP="000163EE">
      <w:pPr>
        <w:pStyle w:val="gemStandard"/>
      </w:pPr>
      <w:r>
        <w:rPr>
          <w:b/>
        </w:rPr>
        <w:lastRenderedPageBreak/>
        <w:sym w:font="Wingdings" w:char="F0D5"/>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TIP1-A_5123 TSL DNSSEC Trust Anchor Name</w:t>
      </w:r>
    </w:p>
    <w:p w:rsidR="000163EE" w:rsidRDefault="00E55942" w:rsidP="00E55942">
      <w:pPr>
        <w:pStyle w:val="gemEinzug"/>
        <w:rPr>
          <w:rFonts w:ascii="Wingdings" w:hAnsi="Wingdings"/>
          <w:b/>
        </w:rPr>
      </w:pPr>
      <w:r w:rsidRPr="007A36F3">
        <w:t>Der TSL-Dienst MUSS für den DNSSEC Trust Anchor der TI im Element Ser</w:t>
      </w:r>
      <w:r w:rsidRPr="007A36F3">
        <w:softHyphen/>
        <w:t>viceNa</w:t>
      </w:r>
      <w:r w:rsidRPr="007A36F3">
        <w:softHyphen/>
        <w:t>me e</w:t>
      </w:r>
      <w:r w:rsidRPr="007A36F3">
        <w:rPr>
          <w:szCs w:val="22"/>
        </w:rPr>
        <w:t>in Element Name einfügen, welches den Inhalt „</w:t>
      </w:r>
      <w:r w:rsidRPr="007A36F3">
        <w:rPr>
          <w:rFonts w:eastAsia="Times New Roman" w:cs="Arial"/>
          <w:i/>
          <w:color w:val="000000"/>
          <w:szCs w:val="22"/>
        </w:rPr>
        <w:t>CN=DNSSEC-Trustanchor, DC=telematik</w:t>
      </w:r>
      <w:r w:rsidRPr="007A36F3">
        <w:rPr>
          <w:rFonts w:eastAsia="Times New Roman" w:cs="Arial"/>
          <w:color w:val="000000"/>
          <w:szCs w:val="22"/>
        </w:rPr>
        <w:t>“ enthält.</w:t>
      </w:r>
      <w:r w:rsidRPr="007A36F3">
        <w:rPr>
          <w:b/>
          <w:szCs w:val="22"/>
        </w:rPr>
        <w:t xml:space="preserve"> </w:t>
      </w:r>
    </w:p>
    <w:p w:rsidR="00E55942" w:rsidRPr="000163EE" w:rsidRDefault="000163EE" w:rsidP="000163EE">
      <w:pPr>
        <w:pStyle w:val="gemStandard"/>
      </w:pPr>
      <w:r>
        <w:rPr>
          <w:b/>
        </w:rPr>
        <w:sym w:font="Wingdings" w:char="F0D5"/>
      </w:r>
    </w:p>
    <w:p w:rsidR="00E55942" w:rsidRPr="008A494E" w:rsidRDefault="00E55942" w:rsidP="00E55942">
      <w:pPr>
        <w:pStyle w:val="gemStandard"/>
        <w:tabs>
          <w:tab w:val="left" w:pos="567"/>
        </w:tabs>
        <w:ind w:left="567" w:hanging="567"/>
        <w:rPr>
          <w:b/>
          <w:lang w:val="en-US"/>
        </w:rPr>
      </w:pPr>
      <w:r w:rsidRPr="007A36F3">
        <w:rPr>
          <w:rFonts w:ascii="Wingdings" w:hAnsi="Wingdings"/>
          <w:b/>
        </w:rPr>
        <w:sym w:font="Wingdings" w:char="F0D6"/>
      </w:r>
      <w:r w:rsidRPr="008A494E">
        <w:rPr>
          <w:b/>
          <w:lang w:val="en-US"/>
        </w:rPr>
        <w:tab/>
        <w:t>TIP1-A_5124 TSL DNSSEC Trust Anchor DigitalId</w:t>
      </w:r>
    </w:p>
    <w:p w:rsidR="000163EE" w:rsidRDefault="00E55942" w:rsidP="00E55942">
      <w:pPr>
        <w:pStyle w:val="gemEinzug"/>
        <w:rPr>
          <w:rFonts w:ascii="Wingdings" w:hAnsi="Wingdings"/>
          <w:b/>
        </w:rPr>
      </w:pPr>
      <w:r w:rsidRPr="007A36F3">
        <w:t xml:space="preserve">Der TSL-Dienst MUSS für den DNSSEC Trust Anchor der TI im Element DigitalId (im Element ServiceDigitalIdentity) ein Element Other einfügen. Der TSL-Dienst MUSS in dieses Other-Element ein XML-Fragment gemäß [gemSpec_Net#GS-A_4815] eintragen. </w:t>
      </w:r>
    </w:p>
    <w:p w:rsidR="00E55942" w:rsidRPr="000163EE" w:rsidRDefault="000163EE" w:rsidP="000163EE">
      <w:pPr>
        <w:pStyle w:val="gemStandard"/>
      </w:pPr>
      <w:r>
        <w:rPr>
          <w:b/>
        </w:rPr>
        <w:sym w:font="Wingdings" w:char="F0D5"/>
      </w:r>
    </w:p>
    <w:p w:rsidR="00E55942" w:rsidRPr="00E12D55" w:rsidRDefault="00E55942" w:rsidP="00E55942">
      <w:pPr>
        <w:pStyle w:val="gemStandard"/>
        <w:tabs>
          <w:tab w:val="left" w:pos="567"/>
        </w:tabs>
        <w:ind w:left="567" w:hanging="567"/>
        <w:rPr>
          <w:b/>
          <w:lang w:val="en-US"/>
        </w:rPr>
      </w:pPr>
      <w:r w:rsidRPr="007A36F3">
        <w:rPr>
          <w:rFonts w:ascii="Wingdings" w:hAnsi="Wingdings"/>
          <w:b/>
        </w:rPr>
        <w:sym w:font="Wingdings" w:char="F0D6"/>
      </w:r>
      <w:r w:rsidRPr="00E12D55">
        <w:rPr>
          <w:b/>
          <w:lang w:val="en-US"/>
        </w:rPr>
        <w:tab/>
        <w:t>TIP1-A_5125 TSL DNSSEC Trust Anchor ServiceStatus</w:t>
      </w:r>
    </w:p>
    <w:p w:rsidR="000163EE" w:rsidRDefault="00E55942" w:rsidP="00E55942">
      <w:pPr>
        <w:pStyle w:val="gemEinzug"/>
        <w:rPr>
          <w:rFonts w:ascii="Wingdings" w:hAnsi="Wingdings"/>
          <w:b/>
        </w:rPr>
      </w:pPr>
      <w:r w:rsidRPr="007A36F3">
        <w:t>Der TSL-Dienst MUSS für den DNSSEC Trust Anchor der TI im Element Ser</w:t>
      </w:r>
      <w:r w:rsidRPr="007A36F3">
        <w:softHyphen/>
      </w:r>
      <w:r w:rsidRPr="0000166F">
        <w:t>viceStatus den URI ge</w:t>
      </w:r>
      <w:r w:rsidRPr="007A36F3">
        <w:t>mäß [</w:t>
      </w:r>
      <w:r w:rsidRPr="007A36F3">
        <w:fldChar w:fldCharType="begin"/>
      </w:r>
      <w:r w:rsidRPr="007A36F3">
        <w:instrText xml:space="preserve"> REF doc_gemSpec_PKI \h  \* MERGEFORMAT </w:instrText>
      </w:r>
      <w:r w:rsidRPr="007A36F3">
        <w:fldChar w:fldCharType="separate"/>
      </w:r>
      <w:r w:rsidR="005C6E8F" w:rsidRPr="005C6E8F">
        <w:t>gemSpec_PKI</w:t>
      </w:r>
      <w:r w:rsidRPr="007A36F3">
        <w:fldChar w:fldCharType="end"/>
      </w:r>
      <w:r w:rsidRPr="007A36F3">
        <w:t xml:space="preserve">#Tab_PKI_271] für einen Dienst, der in Betrieb ist, einsetzen. </w:t>
      </w:r>
    </w:p>
    <w:p w:rsidR="00E55942" w:rsidRPr="000163EE" w:rsidRDefault="000163EE" w:rsidP="000163EE">
      <w:pPr>
        <w:pStyle w:val="gemStandard"/>
      </w:pPr>
      <w:r>
        <w:rPr>
          <w:b/>
        </w:rPr>
        <w:sym w:font="Wingdings" w:char="F0D5"/>
      </w:r>
    </w:p>
    <w:p w:rsidR="00E55942" w:rsidRPr="007A36F3" w:rsidRDefault="00E55942" w:rsidP="00E55942">
      <w:pPr>
        <w:pStyle w:val="gemEinzug"/>
        <w:ind w:left="0"/>
        <w:rPr>
          <w:b/>
          <w:lang w:val="en-GB"/>
        </w:rPr>
      </w:pPr>
      <w:r w:rsidRPr="007A36F3">
        <w:rPr>
          <w:rFonts w:ascii="Wingdings" w:hAnsi="Wingdings"/>
          <w:b/>
        </w:rPr>
        <w:sym w:font="Wingdings" w:char="F0D6"/>
      </w:r>
      <w:r w:rsidRPr="007A36F3">
        <w:rPr>
          <w:b/>
          <w:lang w:val="en-GB"/>
        </w:rPr>
        <w:tab/>
        <w:t>TIP1-A_5126 TSL DNSSEC Trust Anchor StatusStartingTime</w:t>
      </w:r>
    </w:p>
    <w:p w:rsidR="000163EE" w:rsidRDefault="00E55942" w:rsidP="00E55942">
      <w:pPr>
        <w:pStyle w:val="gemEinzug"/>
        <w:rPr>
          <w:rFonts w:ascii="Wingdings" w:hAnsi="Wingdings"/>
          <w:b/>
        </w:rPr>
      </w:pPr>
      <w:r w:rsidRPr="007A36F3">
        <w:t xml:space="preserve">Der TSL-Dienst SOLL für den DNSSEC Trust Anchor der TI im Element </w:t>
      </w:r>
      <w:r w:rsidRPr="007A36F3">
        <w:rPr>
          <w:rFonts w:cs="Arial"/>
          <w:szCs w:val="22"/>
        </w:rPr>
        <w:t>Sta</w:t>
      </w:r>
      <w:r w:rsidRPr="007A36F3">
        <w:rPr>
          <w:rFonts w:cs="Arial"/>
          <w:szCs w:val="22"/>
        </w:rPr>
        <w:softHyphen/>
        <w:t xml:space="preserve">tusStartingTime den Zeitpunkt, ab dem der DNSSEC Trust Anchor in Betrieb ist, einsetzen. </w:t>
      </w:r>
    </w:p>
    <w:p w:rsidR="00E55942" w:rsidRPr="000163EE" w:rsidRDefault="000163EE" w:rsidP="000163EE">
      <w:pPr>
        <w:pStyle w:val="gemStandard"/>
      </w:pPr>
      <w:r>
        <w:rPr>
          <w:b/>
        </w:rPr>
        <w:sym w:font="Wingdings" w:char="F0D5"/>
      </w:r>
    </w:p>
    <w:p w:rsidR="00E55942" w:rsidRPr="00E87EEA" w:rsidRDefault="00E55942" w:rsidP="00E55942">
      <w:pPr>
        <w:pStyle w:val="gemStandard"/>
        <w:rPr>
          <w:i/>
        </w:rPr>
      </w:pPr>
      <w:r w:rsidRPr="0000166F">
        <w:rPr>
          <w:i/>
        </w:rPr>
        <w:t>Hinweis: Es wird auch ein Element ServiceSupplyPoint gesetzt und mit einem Platzhalter-</w:t>
      </w:r>
      <w:r w:rsidRPr="000367C0">
        <w:rPr>
          <w:i/>
        </w:rPr>
        <w:t>URL befüllt. Siehe dazu [TIP1-A_4106] und die nachfolgenden Erklärungen.</w:t>
      </w:r>
    </w:p>
    <w:p w:rsidR="00E55942" w:rsidRPr="00A45C13" w:rsidRDefault="00E55942" w:rsidP="00E55942">
      <w:pPr>
        <w:pStyle w:val="gemStandard"/>
        <w:tabs>
          <w:tab w:val="left" w:pos="567"/>
        </w:tabs>
        <w:ind w:left="567" w:hanging="567"/>
        <w:rPr>
          <w:b/>
        </w:rPr>
      </w:pPr>
      <w:r w:rsidRPr="007A36F3">
        <w:rPr>
          <w:rFonts w:ascii="Wingdings" w:hAnsi="Wingdings"/>
          <w:b/>
        </w:rPr>
        <w:sym w:font="Wingdings" w:char="F0D6"/>
      </w:r>
      <w:r w:rsidRPr="00A45C13">
        <w:rPr>
          <w:b/>
        </w:rPr>
        <w:tab/>
      </w:r>
      <w:r w:rsidRPr="00A45C13">
        <w:rPr>
          <w:rStyle w:val="gemStandardFettZchn0"/>
        </w:rPr>
        <w:t>TIP1-A_5128 TSL DNSSEC Trust Anchor Extension</w:t>
      </w:r>
    </w:p>
    <w:p w:rsidR="000163EE" w:rsidRDefault="00E55942" w:rsidP="00E55942">
      <w:pPr>
        <w:pStyle w:val="gemEinzug"/>
        <w:rPr>
          <w:rFonts w:ascii="Wingdings" w:hAnsi="Wingdings"/>
          <w:b/>
        </w:rPr>
      </w:pPr>
      <w:r w:rsidRPr="007A36F3">
        <w:t xml:space="preserve">Der TSL-Dienst MUSS für den DNSSEC Trust Anchor der TI im Element </w:t>
      </w:r>
      <w:r w:rsidRPr="007A36F3">
        <w:rPr>
          <w:rFonts w:cs="Arial"/>
          <w:szCs w:val="22"/>
        </w:rPr>
        <w:t>ServiceIn</w:t>
      </w:r>
      <w:r w:rsidRPr="007A36F3">
        <w:rPr>
          <w:rFonts w:cs="Arial"/>
          <w:szCs w:val="22"/>
        </w:rPr>
        <w:softHyphen/>
        <w:t xml:space="preserve">formationExtensions ein Element Extension eintragen, welches </w:t>
      </w:r>
      <w:r w:rsidRPr="007A36F3">
        <w:t>den Platzhalter-OID (oid_tsl_placeholder) gemäß [gem</w:t>
      </w:r>
      <w:r w:rsidRPr="007A36F3">
        <w:softHyphen/>
        <w:t>Spec_OID#Tab_PKI_407] enthält</w:t>
      </w:r>
      <w:r w:rsidRPr="007A36F3">
        <w:rPr>
          <w:rFonts w:cs="Arial"/>
          <w:szCs w:val="22"/>
        </w:rPr>
        <w:t xml:space="preserve">. </w:t>
      </w:r>
    </w:p>
    <w:p w:rsidR="00E55942" w:rsidRPr="000163EE" w:rsidRDefault="000163EE" w:rsidP="000163EE">
      <w:pPr>
        <w:pStyle w:val="gemStandard"/>
      </w:pPr>
      <w:r>
        <w:rPr>
          <w:b/>
        </w:rPr>
        <w:sym w:font="Wingdings" w:char="F0D5"/>
      </w:r>
    </w:p>
    <w:p w:rsidR="00E55942" w:rsidRPr="004B649A" w:rsidRDefault="00E55942" w:rsidP="000163EE">
      <w:pPr>
        <w:pStyle w:val="berschrift2"/>
      </w:pPr>
      <w:bookmarkStart w:id="715" w:name="_Toc322702174"/>
      <w:bookmarkStart w:id="716" w:name="_Ref327357437"/>
      <w:bookmarkStart w:id="717" w:name="_Ref464659719"/>
      <w:bookmarkStart w:id="718" w:name="_Toc486428027"/>
      <w:r w:rsidRPr="004B649A">
        <w:t>CVC-Root-Update</w:t>
      </w:r>
      <w:bookmarkEnd w:id="717"/>
      <w:bookmarkEnd w:id="718"/>
    </w:p>
    <w:p w:rsidR="00E55942" w:rsidRPr="004B649A" w:rsidRDefault="00E55942" w:rsidP="00E55942">
      <w:pPr>
        <w:pStyle w:val="gemstandard0"/>
        <w:rPr>
          <w:rFonts w:eastAsia="MS Mincho"/>
          <w:color w:val="auto"/>
        </w:rPr>
      </w:pPr>
      <w:r w:rsidRPr="004B649A">
        <w:rPr>
          <w:rFonts w:eastAsia="MS Mincho"/>
          <w:color w:val="auto"/>
        </w:rPr>
        <w:t xml:space="preserve">Der öffentliche Schlüssel der CVC-Root-CA ist der CV-Vertrauensanker einer Chipkarte der TI für die Card-To-Card-Authentisierung (C2C). Im Verlaufe der Zeit (i. d. R. alle zwei Jahre) werden neue CVC-Root-CA-Instanzen (Root-Versionen) aufgesetzt und als Vertrauensanker eingesetzt. Somit sind jeweils Chipkarten mit unterschiedlichen gültigen CVC-Root-CA-Schlüsseln im Feld. Um zwischen derartigen Karten eine erfolgreiche C2C-Authentisierung zu ermöglichen, stellen sich zeitlich aufeinander folgende CVC-Root-CA-Instanzen Cross-CV-Zertifikate aus (s. [gemSpec_CVC_Root#5.4.7]). </w:t>
      </w:r>
    </w:p>
    <w:p w:rsidR="00E55942" w:rsidRPr="004B649A" w:rsidRDefault="00E55942" w:rsidP="00E55942">
      <w:pPr>
        <w:pStyle w:val="gemstandard0"/>
        <w:rPr>
          <w:rFonts w:eastAsia="MS Mincho"/>
          <w:color w:val="auto"/>
        </w:rPr>
      </w:pPr>
      <w:r w:rsidRPr="004B649A">
        <w:rPr>
          <w:rFonts w:eastAsia="MS Mincho"/>
          <w:color w:val="auto"/>
        </w:rPr>
        <w:t xml:space="preserve">Die TSL wird genutzt, um diese Cross-CV-Zertifikate (und selbstsignierte CVC-Root-CA-Zertifikate) zu den die C2C-Authentisierung steuernden Komponenten (Konnektor, </w:t>
      </w:r>
      <w:r w:rsidRPr="004B649A">
        <w:rPr>
          <w:rFonts w:eastAsia="MS Mincho"/>
          <w:color w:val="auto"/>
        </w:rPr>
        <w:lastRenderedPageBreak/>
        <w:t xml:space="preserve">Mobiles Kartenterminal) zu transportieren. Diese Komponenten halten die Cross-CV-Zertifikate für eine C2C-Authentisierung vor. </w:t>
      </w:r>
    </w:p>
    <w:p w:rsidR="00E55942" w:rsidRDefault="00E55942" w:rsidP="00E55942">
      <w:pPr>
        <w:pStyle w:val="gemstandard0"/>
        <w:rPr>
          <w:rFonts w:eastAsia="MS Mincho"/>
          <w:color w:val="auto"/>
        </w:rPr>
      </w:pPr>
      <w:r w:rsidRPr="004B649A">
        <w:rPr>
          <w:rFonts w:eastAsia="MS Mincho"/>
          <w:color w:val="auto"/>
        </w:rPr>
        <w:t>In der TSL werden spezifische Einträge für diesen Zweck erstellt:</w:t>
      </w:r>
    </w:p>
    <w:p w:rsidR="00E55942" w:rsidRPr="00694C3A" w:rsidRDefault="00E55942" w:rsidP="00E55942">
      <w:pPr>
        <w:pStyle w:val="gemStandard"/>
        <w:tabs>
          <w:tab w:val="left" w:pos="567"/>
        </w:tabs>
        <w:ind w:left="567" w:hanging="567"/>
        <w:rPr>
          <w:b/>
        </w:rPr>
      </w:pPr>
      <w:r w:rsidRPr="00694C3A">
        <w:rPr>
          <w:rFonts w:ascii="Wingdings" w:hAnsi="Wingdings"/>
          <w:b/>
        </w:rPr>
        <w:sym w:font="Wingdings" w:char="F0D6"/>
      </w:r>
      <w:r w:rsidRPr="00694C3A">
        <w:rPr>
          <w:b/>
        </w:rPr>
        <w:tab/>
        <w:t>TIP1-A_5990</w:t>
      </w:r>
      <w:r w:rsidRPr="00694C3A">
        <w:rPr>
          <w:color w:val="1F497D"/>
        </w:rPr>
        <w:t xml:space="preserve"> </w:t>
      </w:r>
      <w:r w:rsidRPr="00694C3A">
        <w:rPr>
          <w:b/>
        </w:rPr>
        <w:t>Bezug und Nutzung bereitgestellter CVC-Root- und Cross-CV-Zertifikate sowie Prüfung des Fingerprints zum öffentlichen CVC-Root-Schlüssel</w:t>
      </w:r>
    </w:p>
    <w:p w:rsidR="00E55942" w:rsidRPr="00694C3A" w:rsidRDefault="00E55942" w:rsidP="00E55942">
      <w:pPr>
        <w:pStyle w:val="gemEinzug"/>
      </w:pPr>
      <w:r w:rsidRPr="00694C3A">
        <w:t>Der TSL-Dienst MUSS</w:t>
      </w:r>
    </w:p>
    <w:p w:rsidR="00E55942" w:rsidRPr="00694C3A" w:rsidRDefault="00E55942" w:rsidP="00E55942">
      <w:pPr>
        <w:pStyle w:val="gemEinzug"/>
      </w:pPr>
      <w:r w:rsidRPr="00694C3A">
        <w:t xml:space="preserve"> (a) die in die TSL aufzunehmenden CV-Root-CA- und Cross-CV-Zertifikate vom o</w:t>
      </w:r>
      <w:r w:rsidRPr="00694C3A">
        <w:t>f</w:t>
      </w:r>
      <w:r w:rsidRPr="00694C3A">
        <w:t>fiziellen Downloadpunkt der Internetseite des Anbieters CVC-Root-CA beziehen,</w:t>
      </w:r>
    </w:p>
    <w:p w:rsidR="00E55942" w:rsidRPr="00694C3A" w:rsidRDefault="00E55942" w:rsidP="00E55942">
      <w:pPr>
        <w:pStyle w:val="gemEinzug"/>
      </w:pPr>
      <w:r w:rsidRPr="00694C3A">
        <w:t xml:space="preserve"> (b) den Fingerprint des in den Zertifikaten enthaltenen öffentlichen Schlüssels per Briefpost vom Anbieter CVC-Root-CA anfordern,</w:t>
      </w:r>
    </w:p>
    <w:p w:rsidR="000163EE" w:rsidRDefault="00E55942" w:rsidP="00E55942">
      <w:pPr>
        <w:pStyle w:val="gemEinzug"/>
        <w:rPr>
          <w:rFonts w:ascii="Wingdings" w:hAnsi="Wingdings"/>
          <w:b/>
        </w:rPr>
      </w:pPr>
      <w:r w:rsidRPr="00694C3A">
        <w:t xml:space="preserve"> (c) den Fingerprint des öffentlichen Schlüssels vor der Aufnahme der entspreche</w:t>
      </w:r>
      <w:r w:rsidRPr="00694C3A">
        <w:t>n</w:t>
      </w:r>
      <w:r w:rsidRPr="00694C3A">
        <w:t xml:space="preserve">den CV-Root-CA- und Cross-CV-Zertifikate erfolgreich prüfen. </w:t>
      </w:r>
    </w:p>
    <w:p w:rsidR="00E55942" w:rsidRPr="000163EE" w:rsidRDefault="000163EE" w:rsidP="000163EE">
      <w:pPr>
        <w:pStyle w:val="gemStandard"/>
      </w:pPr>
      <w:r>
        <w:rPr>
          <w:b/>
        </w:rPr>
        <w:sym w:font="Wingdings" w:char="F0D5"/>
      </w:r>
    </w:p>
    <w:p w:rsidR="00E55942" w:rsidRPr="00B672E9" w:rsidRDefault="00E55942" w:rsidP="00E55942">
      <w:pPr>
        <w:pStyle w:val="gemStandard"/>
        <w:tabs>
          <w:tab w:val="left" w:pos="567"/>
        </w:tabs>
        <w:ind w:left="567" w:hanging="567"/>
        <w:rPr>
          <w:b/>
          <w:lang w:val="en-US"/>
        </w:rPr>
      </w:pPr>
      <w:r w:rsidRPr="004B649A">
        <w:rPr>
          <w:rFonts w:ascii="Wingdings" w:hAnsi="Wingdings"/>
          <w:b/>
        </w:rPr>
        <w:sym w:font="Wingdings" w:char="F0D6"/>
      </w:r>
      <w:r w:rsidRPr="00B672E9">
        <w:rPr>
          <w:b/>
          <w:lang w:val="en-US"/>
        </w:rPr>
        <w:tab/>
        <w:t>TIP1-A_5963 TSL CV-Zertifikate der CVC-Root-CAs ServiceTypeIdentifier</w:t>
      </w:r>
    </w:p>
    <w:p w:rsidR="000163EE" w:rsidRDefault="00E55942" w:rsidP="00E55942">
      <w:pPr>
        <w:spacing w:before="180" w:after="60"/>
        <w:ind w:left="567"/>
        <w:rPr>
          <w:rFonts w:ascii="Wingdings" w:hAnsi="Wingdings"/>
          <w:b/>
          <w:bCs/>
          <w:szCs w:val="22"/>
        </w:rPr>
      </w:pPr>
      <w:r w:rsidRPr="004B649A">
        <w:rPr>
          <w:rFonts w:cs="Arial"/>
          <w:szCs w:val="22"/>
        </w:rPr>
        <w:t>Der TSL-Dienst MUSS für das ein CVC-Root-CA-Zertifikat oder ein Cross-CV-Zertifikat im Element „ServiceTypeIdentifier“ den dafür in [TIP1-A_4099] spezifizierten URI einsetzen.</w:t>
      </w:r>
      <w:r w:rsidRPr="004B649A">
        <w:rPr>
          <w:szCs w:val="22"/>
        </w:rPr>
        <w:t xml:space="preserve"> </w:t>
      </w:r>
    </w:p>
    <w:p w:rsidR="00E55942" w:rsidRPr="000163EE" w:rsidRDefault="000163EE" w:rsidP="00E55942">
      <w:pPr>
        <w:spacing w:before="180" w:after="60"/>
        <w:ind w:left="567"/>
        <w:rPr>
          <w:bCs/>
          <w:szCs w:val="22"/>
          <w:shd w:val="clear" w:color="auto" w:fill="FFFF00"/>
        </w:rPr>
      </w:pPr>
      <w:r>
        <w:rPr>
          <w:rFonts w:ascii="Wingdings" w:hAnsi="Wingdings"/>
          <w:b/>
          <w:bCs/>
          <w:szCs w:val="22"/>
        </w:rPr>
        <w:sym w:font="Wingdings" w:char="F0D5"/>
      </w:r>
    </w:p>
    <w:p w:rsidR="00E55942" w:rsidRPr="004B649A" w:rsidRDefault="00E55942" w:rsidP="00E55942">
      <w:pPr>
        <w:pStyle w:val="gemStandard"/>
        <w:tabs>
          <w:tab w:val="left" w:pos="567"/>
        </w:tabs>
        <w:ind w:left="567" w:hanging="567"/>
        <w:rPr>
          <w:b/>
        </w:rPr>
      </w:pPr>
      <w:r w:rsidRPr="004B649A">
        <w:rPr>
          <w:rFonts w:ascii="Wingdings" w:hAnsi="Wingdings"/>
          <w:b/>
        </w:rPr>
        <w:sym w:font="Wingdings" w:char="F0D6"/>
      </w:r>
      <w:r w:rsidRPr="004B649A">
        <w:rPr>
          <w:b/>
        </w:rPr>
        <w:tab/>
        <w:t>TIP1-A_5964 TSL CV-Zertifikate der CVC-Root-CAs Name</w:t>
      </w:r>
    </w:p>
    <w:p w:rsidR="000163EE" w:rsidRDefault="00E55942" w:rsidP="00E55942">
      <w:pPr>
        <w:spacing w:before="180" w:after="60"/>
        <w:ind w:left="567"/>
        <w:rPr>
          <w:rFonts w:ascii="Wingdings" w:hAnsi="Wingdings"/>
          <w:b/>
          <w:bCs/>
          <w:szCs w:val="22"/>
        </w:rPr>
      </w:pPr>
      <w:r w:rsidRPr="004B649A">
        <w:rPr>
          <w:rFonts w:cs="Arial"/>
          <w:szCs w:val="22"/>
        </w:rPr>
        <w:t>Der TSL-Dienst MUSS für ein CVC-Root-CA-Zertifikat oder für ein Cross-CV-Zertifikat im Element „ServiceName“ ein Element „Name“ einfügen, welches den Inhalt „</w:t>
      </w:r>
      <w:r w:rsidRPr="004B649A">
        <w:rPr>
          <w:rFonts w:cs="Arial"/>
          <w:i/>
          <w:iCs/>
          <w:szCs w:val="22"/>
        </w:rPr>
        <w:t>CHR={CHR}, CAR={CAR}</w:t>
      </w:r>
      <w:r w:rsidRPr="004B649A">
        <w:rPr>
          <w:rFonts w:cs="Arial"/>
          <w:szCs w:val="22"/>
        </w:rPr>
        <w:t xml:space="preserve">“ gemäß [gemSpec_PKI#6.7.2.2 und #6.7.2.4] enthält.   </w:t>
      </w:r>
      <w:r w:rsidRPr="004B649A">
        <w:rPr>
          <w:rFonts w:cs="Arial"/>
          <w:szCs w:val="22"/>
        </w:rPr>
        <w:br/>
        <w:t xml:space="preserve">Der TSL-Dienst MUSS die Werte </w:t>
      </w:r>
      <w:r w:rsidRPr="004B649A">
        <w:rPr>
          <w:rFonts w:cs="Arial"/>
          <w:i/>
          <w:iCs/>
          <w:szCs w:val="22"/>
        </w:rPr>
        <w:t xml:space="preserve">{CHR} </w:t>
      </w:r>
      <w:r w:rsidRPr="004B649A">
        <w:rPr>
          <w:rFonts w:cs="Arial"/>
          <w:szCs w:val="22"/>
        </w:rPr>
        <w:t xml:space="preserve">und </w:t>
      </w:r>
      <w:r w:rsidRPr="004B649A">
        <w:rPr>
          <w:rFonts w:cs="Arial"/>
          <w:i/>
          <w:iCs/>
          <w:szCs w:val="22"/>
        </w:rPr>
        <w:t>{CAR}</w:t>
      </w:r>
      <w:r w:rsidRPr="004B649A">
        <w:rPr>
          <w:rFonts w:cs="Arial"/>
          <w:szCs w:val="22"/>
        </w:rPr>
        <w:t xml:space="preserve"> gemäß dem CHR-Wert und dem CAR-Wert des CVC-Root-CA-Zertifikats oder des Cross-CV-Zertifikats als 11 Zeichen (5 Buchstaben und 6 Ziffern) lange Strings entsprechend [gemSpec_PKI#Tab_PKI_266] eintragen.</w:t>
      </w:r>
      <w:r w:rsidRPr="004B649A">
        <w:rPr>
          <w:rFonts w:cs="Arial"/>
          <w:szCs w:val="22"/>
        </w:rPr>
        <w:tab/>
        <w:t xml:space="preserve"> </w:t>
      </w:r>
      <w:r w:rsidRPr="004B649A">
        <w:rPr>
          <w:rFonts w:cs="Arial"/>
          <w:szCs w:val="22"/>
        </w:rPr>
        <w:br/>
        <w:t xml:space="preserve">Ist {CHR} gleich {CAR}, handelt es sich um ein CVC-Root-CA-Zertifikat. </w:t>
      </w:r>
    </w:p>
    <w:p w:rsidR="00E55942" w:rsidRPr="000163EE" w:rsidRDefault="000163EE" w:rsidP="00E55942">
      <w:pPr>
        <w:spacing w:before="180" w:after="60"/>
        <w:ind w:left="567"/>
        <w:rPr>
          <w:rFonts w:ascii="Wingdings" w:hAnsi="Wingdings"/>
          <w:bCs/>
          <w:szCs w:val="22"/>
          <w:shd w:val="clear" w:color="auto" w:fill="FFFF00"/>
        </w:rPr>
      </w:pPr>
      <w:r>
        <w:rPr>
          <w:rFonts w:ascii="Wingdings" w:hAnsi="Wingdings"/>
          <w:b/>
          <w:bCs/>
          <w:szCs w:val="22"/>
        </w:rPr>
        <w:sym w:font="Wingdings" w:char="F0D5"/>
      </w:r>
    </w:p>
    <w:p w:rsidR="00E55942" w:rsidRPr="006218F4" w:rsidRDefault="00E55942" w:rsidP="00E55942">
      <w:pPr>
        <w:pStyle w:val="gemanmerkung0"/>
        <w:rPr>
          <w:sz w:val="22"/>
          <w:szCs w:val="22"/>
          <w:shd w:val="clear" w:color="auto" w:fill="FFFF00"/>
        </w:rPr>
      </w:pPr>
      <w:r w:rsidRPr="004B649A">
        <w:rPr>
          <w:sz w:val="22"/>
          <w:szCs w:val="22"/>
        </w:rPr>
        <w:t>Hinweis: Gemäß [gemSpec_PKI#Tab_PKI_266] beträgt die Länge eines CAR- (und somit auch eines CHR-Wertes in einem CA-Zertifikat) 8 Byte. Die letzten 3 Byte enthalten 6 „Binary Coded Decimals“ (BCD), also in Halbbytes codierte dezimale Ziffern. Diese Ziffern werden im Name-Element der TSL-Datei als normale Characters codiert.</w:t>
      </w:r>
    </w:p>
    <w:p w:rsidR="00E55942" w:rsidRPr="004B649A" w:rsidRDefault="00E55942" w:rsidP="00E55942">
      <w:pPr>
        <w:pStyle w:val="gemStandard"/>
        <w:tabs>
          <w:tab w:val="left" w:pos="567"/>
        </w:tabs>
        <w:ind w:left="567" w:hanging="567"/>
        <w:rPr>
          <w:b/>
        </w:rPr>
      </w:pPr>
      <w:r w:rsidRPr="004B649A">
        <w:rPr>
          <w:rFonts w:ascii="Wingdings" w:hAnsi="Wingdings"/>
          <w:b/>
        </w:rPr>
        <w:sym w:font="Wingdings" w:char="F0D6"/>
      </w:r>
      <w:r w:rsidRPr="004B649A">
        <w:rPr>
          <w:b/>
        </w:rPr>
        <w:tab/>
        <w:t>TIP1-A_5965 TSL CV-Zertifikate der CVC-Root-CAs DigitalId</w:t>
      </w:r>
    </w:p>
    <w:p w:rsidR="000163EE" w:rsidRDefault="00E55942" w:rsidP="00E55942">
      <w:pPr>
        <w:spacing w:before="180" w:after="60"/>
        <w:ind w:left="567"/>
        <w:rPr>
          <w:rFonts w:ascii="Wingdings" w:hAnsi="Wingdings"/>
          <w:b/>
          <w:bCs/>
          <w:szCs w:val="22"/>
        </w:rPr>
      </w:pPr>
      <w:r w:rsidRPr="004B649A">
        <w:rPr>
          <w:rFonts w:cs="Arial"/>
          <w:szCs w:val="22"/>
        </w:rPr>
        <w:t>Der TSL-Dienst MUSS für ein CVC-Root-CA-Zertifikat oder für ein Cross-CV-Zertifikat im Element DigitalId (im Element ServiceDigitalIdentity) ein Element „</w:t>
      </w:r>
      <w:r w:rsidRPr="004B649A">
        <w:rPr>
          <w:rFonts w:cs="Arial"/>
          <w:i/>
          <w:iCs/>
          <w:szCs w:val="22"/>
        </w:rPr>
        <w:t>Other</w:t>
      </w:r>
      <w:r w:rsidRPr="004B649A">
        <w:rPr>
          <w:rFonts w:cs="Arial"/>
          <w:szCs w:val="22"/>
        </w:rPr>
        <w:t xml:space="preserve">“ einfügen. Der TSL-Dienst MUSS in dieses </w:t>
      </w:r>
      <w:r w:rsidRPr="004B649A">
        <w:rPr>
          <w:rFonts w:cs="Arial"/>
          <w:i/>
          <w:iCs/>
          <w:szCs w:val="22"/>
        </w:rPr>
        <w:t>Other</w:t>
      </w:r>
      <w:r w:rsidRPr="004B649A">
        <w:rPr>
          <w:rFonts w:cs="Arial"/>
          <w:szCs w:val="22"/>
        </w:rPr>
        <w:t xml:space="preserve">-Element ein </w:t>
      </w:r>
      <w:r w:rsidRPr="004B649A">
        <w:rPr>
          <w:rFonts w:cs="Arial"/>
          <w:i/>
          <w:iCs/>
          <w:szCs w:val="22"/>
        </w:rPr>
        <w:t>CVCertificate</w:t>
      </w:r>
      <w:r w:rsidRPr="004B649A">
        <w:rPr>
          <w:rFonts w:cs="Arial"/>
          <w:szCs w:val="22"/>
        </w:rPr>
        <w:t xml:space="preserve">-Element einfügen, welches das Base64-codierte CV-Zertifikat wie folgt aufnimmt. </w:t>
      </w:r>
      <w:r w:rsidRPr="004B649A">
        <w:rPr>
          <w:rFonts w:cs="Arial"/>
          <w:szCs w:val="22"/>
        </w:rPr>
        <w:br/>
      </w:r>
      <w:r w:rsidRPr="004B649A">
        <w:rPr>
          <w:rFonts w:cs="Arial"/>
          <w:szCs w:val="22"/>
          <w:lang w:val="en-US"/>
        </w:rPr>
        <w:t>&lt;Other&gt;</w:t>
      </w:r>
      <w:r w:rsidRPr="004B649A">
        <w:rPr>
          <w:rFonts w:cs="Arial"/>
          <w:szCs w:val="22"/>
          <w:lang w:val="en-US"/>
        </w:rPr>
        <w:br/>
      </w:r>
      <w:r w:rsidRPr="004B649A">
        <w:rPr>
          <w:b/>
          <w:lang w:val="en-US"/>
        </w:rPr>
        <w:tab/>
      </w:r>
      <w:r w:rsidRPr="004B649A">
        <w:rPr>
          <w:rFonts w:cs="Arial"/>
          <w:szCs w:val="22"/>
          <w:lang w:val="en-US"/>
        </w:rPr>
        <w:t>&lt;CVCertificate&gt;</w:t>
      </w:r>
      <w:r w:rsidRPr="004B649A">
        <w:rPr>
          <w:rFonts w:cs="Arial"/>
          <w:szCs w:val="22"/>
          <w:lang w:val="en-US"/>
        </w:rPr>
        <w:br/>
      </w:r>
      <w:r w:rsidRPr="004B649A">
        <w:rPr>
          <w:b/>
          <w:lang w:val="en-US"/>
        </w:rPr>
        <w:tab/>
      </w:r>
      <w:r w:rsidRPr="004B649A">
        <w:rPr>
          <w:b/>
          <w:lang w:val="en-US"/>
        </w:rPr>
        <w:tab/>
      </w:r>
      <w:r w:rsidRPr="004B649A">
        <w:rPr>
          <w:rFonts w:cs="Arial"/>
          <w:szCs w:val="22"/>
          <w:lang w:val="en-US"/>
        </w:rPr>
        <w:t>Base64-codiertes CV-Zertifikat}</w:t>
      </w:r>
      <w:r w:rsidRPr="004B649A">
        <w:rPr>
          <w:rFonts w:cs="Arial"/>
          <w:szCs w:val="22"/>
          <w:lang w:val="en-US"/>
        </w:rPr>
        <w:tab/>
      </w:r>
      <w:r w:rsidRPr="004B649A">
        <w:rPr>
          <w:rFonts w:cs="Arial"/>
          <w:szCs w:val="22"/>
          <w:lang w:val="en-US"/>
        </w:rPr>
        <w:br/>
      </w:r>
      <w:r w:rsidRPr="004B649A">
        <w:rPr>
          <w:b/>
          <w:lang w:val="en-US"/>
        </w:rPr>
        <w:tab/>
      </w:r>
      <w:r w:rsidRPr="004B649A">
        <w:rPr>
          <w:rFonts w:cs="Arial"/>
          <w:szCs w:val="22"/>
          <w:lang w:val="en-US"/>
        </w:rPr>
        <w:t>&lt;/CVCertificate&gt;</w:t>
      </w:r>
      <w:r w:rsidRPr="004B649A">
        <w:rPr>
          <w:rFonts w:cs="Arial"/>
          <w:szCs w:val="22"/>
          <w:lang w:val="en-US"/>
        </w:rPr>
        <w:br/>
      </w:r>
      <w:r w:rsidRPr="004B649A">
        <w:rPr>
          <w:rFonts w:cs="Arial"/>
          <w:szCs w:val="22"/>
          <w:lang w:val="en-US"/>
        </w:rPr>
        <w:lastRenderedPageBreak/>
        <w:t>&lt;/Other&gt;</w:t>
      </w:r>
      <w:r w:rsidRPr="004B649A">
        <w:rPr>
          <w:rFonts w:cs="Arial"/>
          <w:szCs w:val="22"/>
          <w:lang w:val="en-US"/>
        </w:rPr>
        <w:br/>
      </w:r>
    </w:p>
    <w:p w:rsidR="00E55942" w:rsidRPr="000163EE" w:rsidRDefault="000163EE" w:rsidP="00E55942">
      <w:pPr>
        <w:spacing w:before="180" w:after="60"/>
        <w:ind w:left="567"/>
        <w:rPr>
          <w:rFonts w:cs="Arial"/>
          <w:szCs w:val="22"/>
          <w:shd w:val="clear" w:color="auto" w:fill="FFFF00"/>
          <w:lang w:val="en-US"/>
        </w:rPr>
      </w:pPr>
      <w:r>
        <w:rPr>
          <w:rFonts w:ascii="Wingdings" w:hAnsi="Wingdings"/>
          <w:b/>
          <w:bCs/>
          <w:szCs w:val="22"/>
        </w:rPr>
        <w:sym w:font="Wingdings" w:char="F0D5"/>
      </w:r>
    </w:p>
    <w:p w:rsidR="00E55942" w:rsidRPr="00B672E9" w:rsidRDefault="00E55942" w:rsidP="00E55942">
      <w:pPr>
        <w:pStyle w:val="gemStandard"/>
        <w:tabs>
          <w:tab w:val="left" w:pos="567"/>
        </w:tabs>
        <w:ind w:left="567" w:hanging="567"/>
        <w:rPr>
          <w:b/>
          <w:lang w:val="en-US"/>
        </w:rPr>
      </w:pPr>
      <w:r w:rsidRPr="004B649A">
        <w:rPr>
          <w:rFonts w:ascii="Wingdings" w:hAnsi="Wingdings"/>
          <w:b/>
        </w:rPr>
        <w:sym w:font="Wingdings" w:char="F0D6"/>
      </w:r>
      <w:r w:rsidRPr="00B672E9">
        <w:rPr>
          <w:b/>
          <w:lang w:val="en-US"/>
        </w:rPr>
        <w:tab/>
        <w:t>TIP1-A_5966 TSL CV-Zertifikate der CVC-Root-CAs ServiceStatus</w:t>
      </w:r>
    </w:p>
    <w:p w:rsidR="000163EE" w:rsidRDefault="00E55942" w:rsidP="00E55942">
      <w:pPr>
        <w:spacing w:before="180" w:after="60"/>
        <w:ind w:left="567"/>
        <w:rPr>
          <w:rFonts w:ascii="Wingdings" w:hAnsi="Wingdings"/>
          <w:b/>
          <w:bCs/>
          <w:szCs w:val="22"/>
        </w:rPr>
      </w:pPr>
      <w:r w:rsidRPr="004B649A">
        <w:rPr>
          <w:rFonts w:cs="Arial"/>
          <w:szCs w:val="22"/>
        </w:rPr>
        <w:t>Der TSL-Dienst MUSS für ein CVC-Root-CA-Zertifikat oder für ein Cross-CV-Zertifikat im Element ServiceStatus den URI gemäß [gemSpec_PKI#Tab_PKI_271] für einen Dienst, der in Betrieb ist, einsetzen.</w:t>
      </w:r>
      <w:r w:rsidRPr="004B649A">
        <w:rPr>
          <w:szCs w:val="22"/>
        </w:rPr>
        <w:t xml:space="preserve"> </w:t>
      </w:r>
    </w:p>
    <w:p w:rsidR="00E55942" w:rsidRPr="000163EE" w:rsidRDefault="000163EE" w:rsidP="00E55942">
      <w:pPr>
        <w:spacing w:before="180" w:after="60"/>
        <w:ind w:left="567"/>
        <w:rPr>
          <w:bCs/>
          <w:szCs w:val="22"/>
          <w:shd w:val="clear" w:color="auto" w:fill="FFFF00"/>
        </w:rPr>
      </w:pPr>
      <w:r>
        <w:rPr>
          <w:rFonts w:ascii="Wingdings" w:hAnsi="Wingdings"/>
          <w:b/>
          <w:bCs/>
          <w:szCs w:val="22"/>
        </w:rPr>
        <w:sym w:font="Wingdings" w:char="F0D5"/>
      </w:r>
    </w:p>
    <w:p w:rsidR="00E55942" w:rsidRPr="004B649A" w:rsidRDefault="00E55942" w:rsidP="00E55942">
      <w:pPr>
        <w:pStyle w:val="gemStandard"/>
        <w:tabs>
          <w:tab w:val="left" w:pos="567"/>
        </w:tabs>
        <w:ind w:left="567" w:hanging="567"/>
        <w:rPr>
          <w:b/>
        </w:rPr>
      </w:pPr>
      <w:r w:rsidRPr="004B649A">
        <w:rPr>
          <w:rFonts w:ascii="Wingdings" w:hAnsi="Wingdings"/>
          <w:b/>
        </w:rPr>
        <w:sym w:font="Wingdings" w:char="F0D6"/>
      </w:r>
      <w:r w:rsidRPr="004B649A">
        <w:rPr>
          <w:b/>
        </w:rPr>
        <w:tab/>
        <w:t>TIP1-A_5967 TSL CV-Zertifikate der CVC-Root-CA Extension</w:t>
      </w:r>
    </w:p>
    <w:p w:rsidR="000163EE" w:rsidRDefault="00E55942" w:rsidP="00E55942">
      <w:pPr>
        <w:spacing w:before="180" w:after="60"/>
        <w:ind w:left="567"/>
        <w:rPr>
          <w:rFonts w:ascii="Wingdings" w:hAnsi="Wingdings"/>
          <w:b/>
          <w:bCs/>
          <w:szCs w:val="22"/>
        </w:rPr>
      </w:pPr>
      <w:r w:rsidRPr="004B649A">
        <w:rPr>
          <w:rFonts w:cs="Arial"/>
          <w:szCs w:val="22"/>
        </w:rPr>
        <w:t>Der TSL-Dienst MUSS für ein CVC-Root-CA-Zertifikat oder für ein Cross-CV-Zertifikat im Element ServiceInformationExtensions ein Element Extension eintragen, welches die OID (</w:t>
      </w:r>
      <w:bookmarkStart w:id="719" w:name="_Hlk392605635"/>
      <w:r w:rsidRPr="004B649A">
        <w:rPr>
          <w:rFonts w:cs="Arial"/>
          <w:szCs w:val="22"/>
        </w:rPr>
        <w:t>oid_cv_</w:t>
      </w:r>
      <w:r w:rsidRPr="004B649A">
        <w:rPr>
          <w:rFonts w:cs="Arial"/>
          <w:i/>
          <w:iCs/>
          <w:szCs w:val="22"/>
        </w:rPr>
        <w:t>cert</w:t>
      </w:r>
      <w:bookmarkEnd w:id="719"/>
      <w:r w:rsidRPr="004B649A">
        <w:rPr>
          <w:rFonts w:cs="Arial"/>
          <w:i/>
          <w:iCs/>
          <w:szCs w:val="22"/>
        </w:rPr>
        <w:t>) bzw. OID (</w:t>
      </w:r>
      <w:bookmarkStart w:id="720" w:name="_Hlk392605650"/>
      <w:r w:rsidRPr="004B649A">
        <w:rPr>
          <w:rFonts w:cs="Arial"/>
          <w:i/>
          <w:iCs/>
          <w:szCs w:val="22"/>
        </w:rPr>
        <w:t>oid_cv</w:t>
      </w:r>
      <w:r w:rsidRPr="004B649A">
        <w:rPr>
          <w:rFonts w:cs="Arial"/>
          <w:szCs w:val="22"/>
        </w:rPr>
        <w:t xml:space="preserve">_rootcert </w:t>
      </w:r>
      <w:bookmarkEnd w:id="720"/>
      <w:r w:rsidRPr="004B649A">
        <w:rPr>
          <w:rFonts w:cs="Arial"/>
          <w:szCs w:val="22"/>
        </w:rPr>
        <w:t>für ein CVC-Root-Zertifikat) gemäß [gemSpec_OID#</w:t>
      </w:r>
      <w:r w:rsidRPr="004B649A">
        <w:t xml:space="preserve"> Tab_PKI_407</w:t>
      </w:r>
      <w:r w:rsidRPr="004B649A">
        <w:rPr>
          <w:rFonts w:cs="Arial"/>
          <w:szCs w:val="22"/>
        </w:rPr>
        <w:t>] enthält.</w:t>
      </w:r>
      <w:r w:rsidRPr="004B649A">
        <w:rPr>
          <w:szCs w:val="22"/>
        </w:rPr>
        <w:t xml:space="preserve"> </w:t>
      </w:r>
    </w:p>
    <w:p w:rsidR="00E55942" w:rsidRPr="000163EE" w:rsidRDefault="000163EE" w:rsidP="00E55942">
      <w:pPr>
        <w:spacing w:before="180" w:after="60"/>
        <w:ind w:left="567"/>
        <w:rPr>
          <w:bCs/>
          <w:szCs w:val="22"/>
          <w:shd w:val="clear" w:color="auto" w:fill="FFFF00"/>
        </w:rPr>
      </w:pPr>
      <w:r>
        <w:rPr>
          <w:rFonts w:ascii="Wingdings" w:hAnsi="Wingdings"/>
          <w:b/>
          <w:bCs/>
          <w:szCs w:val="22"/>
        </w:rPr>
        <w:sym w:font="Wingdings" w:char="F0D5"/>
      </w:r>
    </w:p>
    <w:p w:rsidR="00E55942" w:rsidRPr="004B649A" w:rsidRDefault="00E55942" w:rsidP="00E55942">
      <w:pPr>
        <w:spacing w:before="180" w:after="60"/>
        <w:rPr>
          <w:rFonts w:cs="Arial"/>
          <w:szCs w:val="22"/>
          <w:shd w:val="clear" w:color="auto" w:fill="FFFF00"/>
        </w:rPr>
      </w:pPr>
      <w:r w:rsidRPr="00F03B27">
        <w:rPr>
          <w:rFonts w:cs="Arial"/>
          <w:szCs w:val="22"/>
        </w:rPr>
        <w:t>Ein TSL-Eintrag für ein Cross-CV-Zertifikat sieht also dergestalt aus:</w:t>
      </w:r>
    </w:p>
    <w:p w:rsidR="00E55942" w:rsidRPr="004B649A" w:rsidRDefault="00E55942" w:rsidP="00E55942">
      <w:pPr>
        <w:rPr>
          <w:rFonts w:ascii="Courier New" w:hAnsi="Courier New" w:cs="Courier New"/>
          <w:color w:val="000000"/>
          <w:sz w:val="20"/>
          <w:szCs w:val="20"/>
          <w:shd w:val="clear" w:color="auto" w:fill="FFFF00"/>
          <w:lang w:val="fr-FR"/>
        </w:rPr>
      </w:pPr>
      <w:r w:rsidRPr="00F03B27">
        <w:rPr>
          <w:rFonts w:ascii="Courier New" w:hAnsi="Courier New" w:cs="Courier New"/>
          <w:color w:val="0000FF"/>
          <w:sz w:val="20"/>
          <w:szCs w:val="20"/>
          <w:lang w:val="fr-FR"/>
        </w:rPr>
        <w:t>&lt;</w:t>
      </w:r>
      <w:r w:rsidRPr="00F03B27">
        <w:rPr>
          <w:rFonts w:ascii="Courier New" w:hAnsi="Courier New" w:cs="Courier New"/>
          <w:color w:val="800000"/>
          <w:sz w:val="20"/>
          <w:szCs w:val="20"/>
          <w:lang w:val="fr-FR"/>
        </w:rPr>
        <w:t>TSPService</w:t>
      </w:r>
      <w:r w:rsidRPr="00F03B27">
        <w:rPr>
          <w:rFonts w:ascii="Courier New" w:hAnsi="Courier New" w:cs="Courier New"/>
          <w:color w:val="0000FF"/>
          <w:sz w:val="20"/>
          <w:szCs w:val="20"/>
          <w:lang w:val="fr-FR"/>
        </w:rPr>
        <w:t>&gt;</w:t>
      </w:r>
    </w:p>
    <w:p w:rsidR="00E55942" w:rsidRPr="004B649A" w:rsidRDefault="00E55942" w:rsidP="00E55942">
      <w:pPr>
        <w:rPr>
          <w:rFonts w:ascii="Courier New" w:hAnsi="Courier New" w:cs="Courier New"/>
          <w:color w:val="000000"/>
          <w:sz w:val="20"/>
          <w:szCs w:val="20"/>
          <w:shd w:val="clear" w:color="auto" w:fill="FFFF00"/>
          <w:lang w:val="fr-FR"/>
        </w:rPr>
      </w:pPr>
      <w:r w:rsidRPr="00F03B27">
        <w:rPr>
          <w:rFonts w:ascii="Courier New" w:hAnsi="Courier New" w:cs="Courier New"/>
          <w:color w:val="000000"/>
          <w:sz w:val="20"/>
          <w:szCs w:val="20"/>
          <w:lang w:val="fr-FR"/>
        </w:rPr>
        <w:t xml:space="preserve">      </w:t>
      </w:r>
      <w:r w:rsidRPr="00F03B27">
        <w:rPr>
          <w:rFonts w:ascii="Courier New" w:hAnsi="Courier New" w:cs="Courier New"/>
          <w:color w:val="0000FF"/>
          <w:sz w:val="20"/>
          <w:szCs w:val="20"/>
          <w:lang w:val="fr-FR"/>
        </w:rPr>
        <w:t>&lt;</w:t>
      </w:r>
      <w:r w:rsidRPr="00F03B27">
        <w:rPr>
          <w:rFonts w:ascii="Courier New" w:hAnsi="Courier New" w:cs="Courier New"/>
          <w:color w:val="800000"/>
          <w:sz w:val="20"/>
          <w:szCs w:val="20"/>
          <w:lang w:val="fr-FR"/>
        </w:rPr>
        <w:t>ServiceInformation</w:t>
      </w:r>
      <w:r w:rsidRPr="00F03B27">
        <w:rPr>
          <w:rFonts w:ascii="Courier New" w:hAnsi="Courier New" w:cs="Courier New"/>
          <w:color w:val="0000FF"/>
          <w:sz w:val="20"/>
          <w:szCs w:val="20"/>
          <w:lang w:val="fr-FR"/>
        </w:rPr>
        <w:t>&gt;</w:t>
      </w:r>
    </w:p>
    <w:p w:rsidR="00E55942" w:rsidRPr="004B649A" w:rsidRDefault="00E55942" w:rsidP="00E55942">
      <w:pPr>
        <w:rPr>
          <w:rFonts w:ascii="Courier New" w:hAnsi="Courier New" w:cs="Courier New"/>
          <w:color w:val="0000FF"/>
          <w:sz w:val="20"/>
          <w:szCs w:val="20"/>
          <w:shd w:val="clear" w:color="auto" w:fill="FFFF00"/>
          <w:lang w:val="fr-FR"/>
        </w:rPr>
      </w:pPr>
      <w:r w:rsidRPr="00F03B27">
        <w:rPr>
          <w:rFonts w:ascii="Courier New" w:hAnsi="Courier New" w:cs="Courier New"/>
          <w:color w:val="000000"/>
          <w:sz w:val="20"/>
          <w:szCs w:val="20"/>
          <w:lang w:val="fr-FR"/>
        </w:rPr>
        <w:t xml:space="preserve">            </w:t>
      </w:r>
      <w:r w:rsidRPr="00F03B27">
        <w:rPr>
          <w:rFonts w:ascii="Courier New" w:hAnsi="Courier New" w:cs="Courier New"/>
          <w:color w:val="0000FF"/>
          <w:sz w:val="20"/>
          <w:szCs w:val="20"/>
          <w:lang w:val="fr-FR"/>
        </w:rPr>
        <w:t>&lt;</w:t>
      </w:r>
      <w:r w:rsidRPr="00F03B27">
        <w:rPr>
          <w:rFonts w:ascii="Courier New" w:hAnsi="Courier New" w:cs="Courier New"/>
          <w:color w:val="800000"/>
          <w:sz w:val="20"/>
          <w:szCs w:val="20"/>
          <w:lang w:val="fr-FR"/>
        </w:rPr>
        <w:t>ServiceTypeIdentifier</w:t>
      </w:r>
      <w:r w:rsidRPr="00F03B27">
        <w:rPr>
          <w:rFonts w:ascii="Courier New" w:hAnsi="Courier New" w:cs="Courier New"/>
          <w:color w:val="0000FF"/>
          <w:sz w:val="20"/>
          <w:szCs w:val="20"/>
          <w:lang w:val="fr-FR"/>
        </w:rPr>
        <w:t>&gt;</w:t>
      </w:r>
    </w:p>
    <w:p w:rsidR="00E55942" w:rsidRPr="004B649A" w:rsidRDefault="00E55942" w:rsidP="00E55942">
      <w:pPr>
        <w:rPr>
          <w:rFonts w:ascii="Courier New" w:hAnsi="Courier New" w:cs="Courier New"/>
          <w:color w:val="000000"/>
          <w:sz w:val="20"/>
          <w:szCs w:val="20"/>
          <w:shd w:val="clear" w:color="auto" w:fill="FFFF00"/>
          <w:lang w:val="fr-FR"/>
        </w:rPr>
      </w:pPr>
      <w:r w:rsidRPr="00F03B27">
        <w:rPr>
          <w:rFonts w:ascii="Courier New" w:hAnsi="Courier New" w:cs="Courier New"/>
          <w:color w:val="000000"/>
          <w:sz w:val="20"/>
          <w:szCs w:val="20"/>
          <w:lang w:val="fr-FR"/>
        </w:rPr>
        <w:t xml:space="preserve">                  </w:t>
      </w:r>
      <w:r w:rsidRPr="00F03B27">
        <w:rPr>
          <w:rFonts w:ascii="Courier New" w:hAnsi="Courier New" w:cs="Courier New"/>
          <w:b/>
          <w:bCs/>
          <w:color w:val="000000"/>
          <w:sz w:val="20"/>
          <w:szCs w:val="20"/>
          <w:lang w:val="fr-FR"/>
        </w:rPr>
        <w:t>http://uri.telematik/TrstSvc/Svctype/CA/CVC</w:t>
      </w:r>
      <w:r w:rsidRPr="00F03B27">
        <w:rPr>
          <w:rFonts w:ascii="Courier New" w:hAnsi="Courier New" w:cs="Courier New"/>
          <w:color w:val="000000"/>
          <w:sz w:val="20"/>
          <w:szCs w:val="20"/>
          <w:lang w:val="fr-FR"/>
        </w:rPr>
        <w:t xml:space="preserve">          </w:t>
      </w:r>
      <w:r w:rsidRPr="00F03B27">
        <w:rPr>
          <w:rFonts w:ascii="Courier New" w:hAnsi="Courier New" w:cs="Courier New"/>
          <w:color w:val="0000FF"/>
          <w:sz w:val="20"/>
          <w:szCs w:val="20"/>
          <w:lang w:val="fr-FR"/>
        </w:rPr>
        <w:t>&lt;/</w:t>
      </w:r>
      <w:r w:rsidRPr="00F03B27">
        <w:rPr>
          <w:rFonts w:ascii="Courier New" w:hAnsi="Courier New" w:cs="Courier New"/>
          <w:color w:val="800000"/>
          <w:sz w:val="20"/>
          <w:szCs w:val="20"/>
          <w:lang w:val="fr-FR"/>
        </w:rPr>
        <w:t>ServiceTypeIdentifier</w:t>
      </w:r>
      <w:r w:rsidRPr="00F03B27">
        <w:rPr>
          <w:rFonts w:ascii="Courier New" w:hAnsi="Courier New" w:cs="Courier New"/>
          <w:color w:val="0000FF"/>
          <w:sz w:val="20"/>
          <w:szCs w:val="20"/>
          <w:lang w:val="fr-FR"/>
        </w:rPr>
        <w:t>&gt;</w:t>
      </w:r>
    </w:p>
    <w:p w:rsidR="00E55942" w:rsidRPr="004B649A" w:rsidRDefault="00E55942" w:rsidP="00E55942">
      <w:pPr>
        <w:rPr>
          <w:rFonts w:ascii="Courier New" w:hAnsi="Courier New" w:cs="Courier New"/>
          <w:color w:val="000000"/>
          <w:sz w:val="20"/>
          <w:szCs w:val="20"/>
          <w:shd w:val="clear" w:color="auto" w:fill="FFFF00"/>
          <w:lang w:val="da-DK"/>
        </w:rPr>
      </w:pPr>
      <w:r w:rsidRPr="00F03B27">
        <w:rPr>
          <w:rFonts w:ascii="Courier New" w:hAnsi="Courier New" w:cs="Courier New"/>
          <w:color w:val="000000"/>
          <w:sz w:val="20"/>
          <w:szCs w:val="20"/>
          <w:lang w:val="fr-FR"/>
        </w:rPr>
        <w:t xml:space="preserve">                  </w:t>
      </w:r>
      <w:r w:rsidRPr="00F03B27">
        <w:rPr>
          <w:rFonts w:ascii="Courier New" w:hAnsi="Courier New" w:cs="Courier New"/>
          <w:color w:val="0000FF"/>
          <w:sz w:val="20"/>
          <w:szCs w:val="20"/>
          <w:lang w:val="da-DK"/>
        </w:rPr>
        <w:t>&lt;</w:t>
      </w:r>
      <w:r w:rsidRPr="00F03B27">
        <w:rPr>
          <w:rFonts w:ascii="Courier New" w:hAnsi="Courier New" w:cs="Courier New"/>
          <w:color w:val="800000"/>
          <w:sz w:val="20"/>
          <w:szCs w:val="20"/>
          <w:lang w:val="da-DK"/>
        </w:rPr>
        <w:t>ServiceName</w:t>
      </w:r>
      <w:r w:rsidRPr="00F03B27">
        <w:rPr>
          <w:rFonts w:ascii="Courier New" w:hAnsi="Courier New" w:cs="Courier New"/>
          <w:color w:val="0000FF"/>
          <w:sz w:val="20"/>
          <w:szCs w:val="20"/>
          <w:lang w:val="da-DK"/>
        </w:rPr>
        <w:t>&gt;</w:t>
      </w:r>
    </w:p>
    <w:p w:rsidR="00E55942" w:rsidRPr="004B649A" w:rsidRDefault="00E55942" w:rsidP="00E55942">
      <w:pPr>
        <w:rPr>
          <w:rFonts w:ascii="Courier New" w:hAnsi="Courier New" w:cs="Courier New"/>
          <w:b/>
          <w:bCs/>
          <w:color w:val="0000FF"/>
          <w:sz w:val="20"/>
          <w:szCs w:val="20"/>
          <w:shd w:val="clear" w:color="auto" w:fill="FFFF00"/>
          <w:lang w:val="da-DK"/>
        </w:rPr>
      </w:pPr>
      <w:r w:rsidRPr="00F03B27">
        <w:rPr>
          <w:rFonts w:ascii="Courier New" w:hAnsi="Courier New" w:cs="Courier New"/>
          <w:color w:val="000000"/>
          <w:sz w:val="20"/>
          <w:szCs w:val="20"/>
          <w:lang w:val="da-DK"/>
        </w:rPr>
        <w:t xml:space="preserve">                        </w:t>
      </w:r>
      <w:r w:rsidRPr="00F03B27">
        <w:rPr>
          <w:rFonts w:ascii="Courier New" w:hAnsi="Courier New" w:cs="Courier New"/>
          <w:b/>
          <w:bCs/>
          <w:color w:val="0000FF"/>
          <w:sz w:val="20"/>
          <w:szCs w:val="20"/>
          <w:lang w:val="da-DK"/>
        </w:rPr>
        <w:t>&lt;</w:t>
      </w:r>
      <w:r w:rsidRPr="00F03B27">
        <w:rPr>
          <w:rFonts w:ascii="Courier New" w:hAnsi="Courier New" w:cs="Courier New"/>
          <w:b/>
          <w:bCs/>
          <w:color w:val="800000"/>
          <w:sz w:val="20"/>
          <w:szCs w:val="20"/>
          <w:lang w:val="da-DK"/>
        </w:rPr>
        <w:t xml:space="preserve">Name </w:t>
      </w:r>
      <w:r w:rsidRPr="00F03B27">
        <w:rPr>
          <w:rFonts w:ascii="Courier New" w:hAnsi="Courier New" w:cs="Courier New"/>
          <w:b/>
          <w:bCs/>
          <w:color w:val="FF0000"/>
          <w:sz w:val="20"/>
          <w:szCs w:val="20"/>
          <w:lang w:val="da-DK"/>
        </w:rPr>
        <w:t>xml:lang</w:t>
      </w:r>
      <w:r w:rsidRPr="00F03B27">
        <w:rPr>
          <w:rFonts w:ascii="Courier New" w:hAnsi="Courier New" w:cs="Courier New"/>
          <w:b/>
          <w:bCs/>
          <w:color w:val="0000FF"/>
          <w:sz w:val="20"/>
          <w:szCs w:val="20"/>
          <w:lang w:val="da-DK"/>
        </w:rPr>
        <w:t>="</w:t>
      </w:r>
      <w:r w:rsidRPr="00F03B27">
        <w:rPr>
          <w:rFonts w:ascii="Courier New" w:hAnsi="Courier New" w:cs="Courier New"/>
          <w:b/>
          <w:bCs/>
          <w:color w:val="000000"/>
          <w:sz w:val="20"/>
          <w:szCs w:val="20"/>
          <w:lang w:val="da-DK"/>
        </w:rPr>
        <w:t>DE</w:t>
      </w:r>
      <w:r w:rsidRPr="00F03B27">
        <w:rPr>
          <w:rFonts w:ascii="Courier New" w:hAnsi="Courier New" w:cs="Courier New"/>
          <w:b/>
          <w:bCs/>
          <w:color w:val="0000FF"/>
          <w:sz w:val="20"/>
          <w:szCs w:val="20"/>
          <w:lang w:val="da-DK"/>
        </w:rPr>
        <w:t>"&gt;</w:t>
      </w:r>
    </w:p>
    <w:p w:rsidR="00E55942" w:rsidRPr="004B649A" w:rsidRDefault="00E55942" w:rsidP="00E55942">
      <w:pPr>
        <w:rPr>
          <w:rFonts w:ascii="Courier New" w:hAnsi="Courier New" w:cs="Courier New"/>
          <w:b/>
          <w:bCs/>
          <w:color w:val="000000"/>
          <w:sz w:val="20"/>
          <w:szCs w:val="20"/>
          <w:shd w:val="clear" w:color="auto" w:fill="FFFF00"/>
          <w:lang w:val="en-GB"/>
        </w:rPr>
      </w:pPr>
      <w:r w:rsidRPr="00F03B27">
        <w:rPr>
          <w:rFonts w:ascii="Courier New" w:hAnsi="Courier New" w:cs="Courier New"/>
          <w:color w:val="000000"/>
          <w:sz w:val="20"/>
          <w:szCs w:val="20"/>
          <w:lang w:val="da-DK"/>
        </w:rPr>
        <w:t xml:space="preserve">                             </w:t>
      </w:r>
      <w:r w:rsidRPr="00F03B27">
        <w:rPr>
          <w:rFonts w:ascii="Courier New" w:hAnsi="Courier New" w:cs="Courier New"/>
          <w:b/>
          <w:bCs/>
          <w:color w:val="000000"/>
          <w:sz w:val="20"/>
          <w:szCs w:val="20"/>
          <w:lang w:val="en-GB"/>
        </w:rPr>
        <w:t>CHR={CHR}, CAR={CAR}</w:t>
      </w:r>
    </w:p>
    <w:p w:rsidR="00E55942" w:rsidRPr="004B649A" w:rsidRDefault="00E55942" w:rsidP="00E55942">
      <w:pPr>
        <w:rPr>
          <w:rFonts w:ascii="Courier New" w:hAnsi="Courier New" w:cs="Courier New"/>
          <w:b/>
          <w:bCs/>
          <w:color w:val="0000FF"/>
          <w:sz w:val="20"/>
          <w:szCs w:val="20"/>
          <w:shd w:val="clear" w:color="auto" w:fill="FFFF00"/>
          <w:lang w:val="en-GB"/>
        </w:rPr>
      </w:pPr>
      <w:r w:rsidRPr="00F03B27">
        <w:rPr>
          <w:rFonts w:ascii="Courier New" w:hAnsi="Courier New" w:cs="Courier New"/>
          <w:color w:val="000000"/>
          <w:sz w:val="20"/>
          <w:szCs w:val="20"/>
          <w:lang w:val="en-GB"/>
        </w:rPr>
        <w:t xml:space="preserve">                        </w:t>
      </w:r>
      <w:r w:rsidRPr="00F03B27">
        <w:rPr>
          <w:rFonts w:ascii="Courier New" w:hAnsi="Courier New" w:cs="Courier New"/>
          <w:b/>
          <w:bCs/>
          <w:color w:val="0000FF"/>
          <w:sz w:val="20"/>
          <w:szCs w:val="20"/>
          <w:lang w:val="en-GB"/>
        </w:rPr>
        <w:t>&lt;/</w:t>
      </w:r>
      <w:r w:rsidRPr="00F03B27">
        <w:rPr>
          <w:rFonts w:ascii="Courier New" w:hAnsi="Courier New" w:cs="Courier New"/>
          <w:b/>
          <w:bCs/>
          <w:color w:val="800000"/>
          <w:sz w:val="20"/>
          <w:szCs w:val="20"/>
          <w:lang w:val="en-GB"/>
        </w:rPr>
        <w:t>Name</w:t>
      </w:r>
      <w:r w:rsidRPr="00F03B27">
        <w:rPr>
          <w:rFonts w:ascii="Courier New" w:hAnsi="Courier New" w:cs="Courier New"/>
          <w:b/>
          <w:bCs/>
          <w:color w:val="0000FF"/>
          <w:sz w:val="20"/>
          <w:szCs w:val="20"/>
          <w:lang w:val="en-GB"/>
        </w:rPr>
        <w:t>&gt;</w:t>
      </w:r>
    </w:p>
    <w:p w:rsidR="00E55942" w:rsidRPr="004B649A" w:rsidRDefault="00E55942" w:rsidP="00E55942">
      <w:pPr>
        <w:rPr>
          <w:rFonts w:ascii="Courier New" w:hAnsi="Courier New" w:cs="Courier New"/>
          <w:color w:val="000000"/>
          <w:sz w:val="20"/>
          <w:szCs w:val="20"/>
          <w:shd w:val="clear" w:color="auto" w:fill="FFFF00"/>
          <w:lang w:val="en-GB"/>
        </w:rPr>
      </w:pPr>
      <w:r w:rsidRPr="00F03B27">
        <w:rPr>
          <w:rFonts w:ascii="Courier New" w:hAnsi="Courier New" w:cs="Courier New"/>
          <w:color w:val="000000"/>
          <w:sz w:val="20"/>
          <w:szCs w:val="20"/>
          <w:lang w:val="en-GB"/>
        </w:rPr>
        <w:t xml:space="preserve">                  </w:t>
      </w:r>
      <w:r w:rsidRPr="00F03B27">
        <w:rPr>
          <w:rFonts w:ascii="Courier New" w:hAnsi="Courier New" w:cs="Courier New"/>
          <w:color w:val="0000FF"/>
          <w:sz w:val="20"/>
          <w:szCs w:val="20"/>
          <w:lang w:val="en-GB"/>
        </w:rPr>
        <w:t>&lt;/</w:t>
      </w:r>
      <w:r w:rsidRPr="00F03B27">
        <w:rPr>
          <w:rFonts w:ascii="Courier New" w:hAnsi="Courier New" w:cs="Courier New"/>
          <w:color w:val="800000"/>
          <w:sz w:val="20"/>
          <w:szCs w:val="20"/>
          <w:lang w:val="en-GB"/>
        </w:rPr>
        <w:t>ServiceName</w:t>
      </w:r>
      <w:r w:rsidRPr="00F03B27">
        <w:rPr>
          <w:rFonts w:ascii="Courier New" w:hAnsi="Courier New" w:cs="Courier New"/>
          <w:color w:val="0000FF"/>
          <w:sz w:val="20"/>
          <w:szCs w:val="20"/>
          <w:lang w:val="en-GB"/>
        </w:rPr>
        <w:t>&gt;</w:t>
      </w:r>
    </w:p>
    <w:p w:rsidR="00E55942" w:rsidRPr="004B649A" w:rsidRDefault="00E55942" w:rsidP="00E55942">
      <w:pPr>
        <w:rPr>
          <w:rFonts w:ascii="Courier New" w:hAnsi="Courier New" w:cs="Courier New"/>
          <w:color w:val="000000"/>
          <w:sz w:val="20"/>
          <w:szCs w:val="20"/>
          <w:shd w:val="clear" w:color="auto" w:fill="FFFF00"/>
          <w:lang w:val="en-GB"/>
        </w:rPr>
      </w:pPr>
      <w:r w:rsidRPr="00F03B27">
        <w:rPr>
          <w:rFonts w:ascii="Courier New" w:hAnsi="Courier New" w:cs="Courier New"/>
          <w:color w:val="000000"/>
          <w:sz w:val="20"/>
          <w:szCs w:val="20"/>
          <w:lang w:val="en-GB"/>
        </w:rPr>
        <w:t xml:space="preserve">            </w:t>
      </w:r>
      <w:r w:rsidRPr="00F03B27">
        <w:rPr>
          <w:rFonts w:ascii="Courier New" w:hAnsi="Courier New" w:cs="Courier New"/>
          <w:color w:val="0000FF"/>
          <w:sz w:val="20"/>
          <w:szCs w:val="20"/>
          <w:lang w:val="en-GB"/>
        </w:rPr>
        <w:t>&lt;</w:t>
      </w:r>
      <w:r w:rsidRPr="00F03B27">
        <w:rPr>
          <w:rFonts w:ascii="Courier New" w:hAnsi="Courier New" w:cs="Courier New"/>
          <w:color w:val="800000"/>
          <w:sz w:val="20"/>
          <w:szCs w:val="20"/>
          <w:lang w:val="en-GB"/>
        </w:rPr>
        <w:t>ServiceDigitalIdentity</w:t>
      </w:r>
      <w:r w:rsidRPr="00F03B27">
        <w:rPr>
          <w:rFonts w:ascii="Courier New" w:hAnsi="Courier New" w:cs="Courier New"/>
          <w:color w:val="0000FF"/>
          <w:sz w:val="20"/>
          <w:szCs w:val="20"/>
          <w:lang w:val="en-GB"/>
        </w:rPr>
        <w:t>&gt;</w:t>
      </w:r>
    </w:p>
    <w:p w:rsidR="00E55942" w:rsidRPr="004B649A" w:rsidRDefault="00E55942" w:rsidP="00E55942">
      <w:pPr>
        <w:rPr>
          <w:rFonts w:ascii="Courier New" w:hAnsi="Courier New" w:cs="Courier New"/>
          <w:color w:val="000000"/>
          <w:sz w:val="20"/>
          <w:szCs w:val="20"/>
          <w:shd w:val="clear" w:color="auto" w:fill="FFFF00"/>
          <w:lang w:val="en-GB"/>
        </w:rPr>
      </w:pPr>
      <w:r w:rsidRPr="00F03B27">
        <w:rPr>
          <w:rFonts w:ascii="Courier New" w:hAnsi="Courier New" w:cs="Courier New"/>
          <w:color w:val="000000"/>
          <w:sz w:val="20"/>
          <w:szCs w:val="20"/>
          <w:lang w:val="en-GB"/>
        </w:rPr>
        <w:t xml:space="preserve">                  </w:t>
      </w:r>
      <w:r w:rsidRPr="00F03B27">
        <w:rPr>
          <w:rFonts w:ascii="Courier New" w:hAnsi="Courier New" w:cs="Courier New"/>
          <w:color w:val="0000FF"/>
          <w:sz w:val="20"/>
          <w:szCs w:val="20"/>
          <w:lang w:val="en-GB"/>
        </w:rPr>
        <w:t>&lt;</w:t>
      </w:r>
      <w:r w:rsidRPr="00F03B27">
        <w:rPr>
          <w:rFonts w:ascii="Courier New" w:hAnsi="Courier New" w:cs="Courier New"/>
          <w:color w:val="800000"/>
          <w:sz w:val="20"/>
          <w:szCs w:val="20"/>
          <w:lang w:val="en-GB"/>
        </w:rPr>
        <w:t>DigitalId</w:t>
      </w:r>
      <w:r w:rsidRPr="00F03B27">
        <w:rPr>
          <w:rFonts w:ascii="Courier New" w:hAnsi="Courier New" w:cs="Courier New"/>
          <w:color w:val="0000FF"/>
          <w:sz w:val="20"/>
          <w:szCs w:val="20"/>
          <w:lang w:val="en-GB"/>
        </w:rPr>
        <w:t>&gt;</w:t>
      </w:r>
    </w:p>
    <w:p w:rsidR="00E55942" w:rsidRPr="004B649A" w:rsidRDefault="00E55942" w:rsidP="00E55942">
      <w:pPr>
        <w:rPr>
          <w:rFonts w:ascii="Courier New" w:hAnsi="Courier New" w:cs="Courier New"/>
          <w:b/>
          <w:bCs/>
          <w:color w:val="000000"/>
          <w:sz w:val="20"/>
          <w:szCs w:val="20"/>
          <w:shd w:val="clear" w:color="auto" w:fill="FFFF00"/>
          <w:lang w:val="en-GB"/>
        </w:rPr>
      </w:pPr>
      <w:r w:rsidRPr="00F03B27">
        <w:rPr>
          <w:rFonts w:ascii="Courier New" w:hAnsi="Courier New" w:cs="Courier New"/>
          <w:b/>
          <w:bCs/>
          <w:color w:val="000000"/>
          <w:sz w:val="20"/>
          <w:szCs w:val="20"/>
          <w:lang w:val="en-GB"/>
        </w:rPr>
        <w:t xml:space="preserve">                        </w:t>
      </w:r>
      <w:r w:rsidRPr="00F03B27">
        <w:rPr>
          <w:rFonts w:ascii="Courier New" w:hAnsi="Courier New" w:cs="Courier New"/>
          <w:b/>
          <w:bCs/>
          <w:color w:val="0000FF"/>
          <w:sz w:val="20"/>
          <w:szCs w:val="20"/>
          <w:lang w:val="en-GB"/>
        </w:rPr>
        <w:t>&lt;</w:t>
      </w:r>
      <w:r w:rsidRPr="00F03B27">
        <w:rPr>
          <w:rFonts w:ascii="Courier New" w:hAnsi="Courier New" w:cs="Courier New"/>
          <w:b/>
          <w:bCs/>
          <w:color w:val="800000"/>
          <w:sz w:val="20"/>
          <w:szCs w:val="20"/>
          <w:lang w:val="en-GB"/>
        </w:rPr>
        <w:t>Other</w:t>
      </w:r>
      <w:r w:rsidRPr="00F03B27">
        <w:rPr>
          <w:rFonts w:ascii="Courier New" w:hAnsi="Courier New" w:cs="Courier New"/>
          <w:b/>
          <w:bCs/>
          <w:color w:val="0000FF"/>
          <w:sz w:val="20"/>
          <w:szCs w:val="20"/>
          <w:lang w:val="en-GB"/>
        </w:rPr>
        <w:t>&gt;</w:t>
      </w:r>
    </w:p>
    <w:p w:rsidR="00E55942" w:rsidRDefault="00E55942" w:rsidP="00E55942">
      <w:pPr>
        <w:rPr>
          <w:rFonts w:ascii="Courier New" w:hAnsi="Courier New" w:cs="Courier New"/>
          <w:b/>
          <w:bCs/>
          <w:color w:val="000000"/>
          <w:sz w:val="20"/>
          <w:szCs w:val="20"/>
          <w:shd w:val="clear" w:color="auto" w:fill="FFFF00"/>
          <w:lang w:val="en-GB"/>
        </w:rPr>
      </w:pPr>
      <w:r w:rsidRPr="00F03B27">
        <w:rPr>
          <w:rFonts w:ascii="Courier New" w:hAnsi="Courier New" w:cs="Courier New"/>
          <w:b/>
          <w:bCs/>
          <w:color w:val="000000"/>
          <w:sz w:val="20"/>
          <w:szCs w:val="20"/>
          <w:lang w:val="en-GB"/>
        </w:rPr>
        <w:t>                            </w:t>
      </w:r>
      <w:r w:rsidRPr="00F03B27">
        <w:rPr>
          <w:rFonts w:ascii="Courier New" w:hAnsi="Courier New" w:cs="Courier New"/>
          <w:b/>
          <w:bCs/>
          <w:color w:val="0000FF"/>
          <w:sz w:val="20"/>
          <w:szCs w:val="20"/>
          <w:lang w:val="en-GB"/>
        </w:rPr>
        <w:t>&lt;</w:t>
      </w:r>
      <w:r w:rsidRPr="00F03B27">
        <w:rPr>
          <w:rFonts w:ascii="Courier New" w:hAnsi="Courier New" w:cs="Courier New"/>
          <w:b/>
          <w:bCs/>
          <w:color w:val="800000"/>
          <w:sz w:val="20"/>
          <w:szCs w:val="20"/>
          <w:lang w:val="en-GB"/>
        </w:rPr>
        <w:t>CVCertificate</w:t>
      </w:r>
      <w:r w:rsidRPr="00F03B27">
        <w:rPr>
          <w:rFonts w:ascii="Courier New" w:hAnsi="Courier New" w:cs="Courier New"/>
          <w:b/>
          <w:bCs/>
          <w:color w:val="0000FF"/>
          <w:sz w:val="20"/>
          <w:szCs w:val="20"/>
          <w:lang w:val="en-GB"/>
        </w:rPr>
        <w:t>&gt;</w:t>
      </w:r>
      <w:r w:rsidRPr="00F03B27">
        <w:rPr>
          <w:rFonts w:ascii="Courier New" w:hAnsi="Courier New" w:cs="Courier New"/>
          <w:b/>
          <w:bCs/>
          <w:color w:val="0000FF"/>
          <w:sz w:val="20"/>
          <w:szCs w:val="20"/>
          <w:lang w:val="en-GB"/>
        </w:rPr>
        <w:br/>
      </w:r>
      <w:r w:rsidRPr="00F03B27">
        <w:rPr>
          <w:rFonts w:ascii="Courier New" w:hAnsi="Courier New" w:cs="Courier New"/>
          <w:b/>
          <w:bCs/>
          <w:color w:val="000000"/>
          <w:sz w:val="20"/>
          <w:szCs w:val="20"/>
          <w:lang w:val="en-GB"/>
        </w:rPr>
        <w:t>                             {Base64-codiertes CV-Zertifikat}</w:t>
      </w:r>
    </w:p>
    <w:p w:rsidR="00E55942" w:rsidRDefault="00E55942" w:rsidP="00E55942">
      <w:pPr>
        <w:rPr>
          <w:rFonts w:ascii="Courier New" w:hAnsi="Courier New" w:cs="Courier New"/>
          <w:b/>
          <w:bCs/>
          <w:color w:val="000000"/>
          <w:sz w:val="20"/>
          <w:szCs w:val="20"/>
          <w:shd w:val="clear" w:color="auto" w:fill="FFFF00"/>
          <w:lang w:val="en-GB"/>
        </w:rPr>
      </w:pPr>
      <w:r w:rsidRPr="0003290F">
        <w:rPr>
          <w:rFonts w:ascii="Courier New" w:hAnsi="Courier New" w:cs="Courier New"/>
          <w:b/>
          <w:bCs/>
          <w:color w:val="000000"/>
          <w:sz w:val="20"/>
          <w:szCs w:val="20"/>
          <w:lang w:val="en-GB"/>
        </w:rPr>
        <w:t>                            </w:t>
      </w:r>
      <w:r w:rsidRPr="0003290F">
        <w:rPr>
          <w:rFonts w:ascii="Courier New" w:hAnsi="Courier New" w:cs="Courier New"/>
          <w:b/>
          <w:bCs/>
          <w:color w:val="0000FF"/>
          <w:sz w:val="20"/>
          <w:szCs w:val="20"/>
          <w:lang w:val="en-GB"/>
        </w:rPr>
        <w:t>&lt;/</w:t>
      </w:r>
      <w:r w:rsidRPr="0003290F">
        <w:rPr>
          <w:rFonts w:ascii="Courier New" w:hAnsi="Courier New" w:cs="Courier New"/>
          <w:b/>
          <w:bCs/>
          <w:color w:val="800000"/>
          <w:sz w:val="20"/>
          <w:szCs w:val="20"/>
          <w:lang w:val="en-GB"/>
        </w:rPr>
        <w:t>CVCertificate</w:t>
      </w:r>
      <w:r w:rsidRPr="0003290F">
        <w:rPr>
          <w:rFonts w:ascii="Courier New" w:hAnsi="Courier New" w:cs="Courier New"/>
          <w:b/>
          <w:bCs/>
          <w:color w:val="0000FF"/>
          <w:sz w:val="20"/>
          <w:szCs w:val="20"/>
          <w:lang w:val="en-GB"/>
        </w:rPr>
        <w:t>&gt;</w:t>
      </w:r>
    </w:p>
    <w:p w:rsidR="00E55942" w:rsidRDefault="00E55942" w:rsidP="00E55942">
      <w:pPr>
        <w:rPr>
          <w:rFonts w:ascii="Courier New" w:hAnsi="Courier New" w:cs="Courier New"/>
          <w:b/>
          <w:bCs/>
          <w:color w:val="000000"/>
          <w:sz w:val="20"/>
          <w:szCs w:val="20"/>
          <w:shd w:val="clear" w:color="auto" w:fill="FFFF00"/>
          <w:lang w:val="en-GB"/>
        </w:rPr>
      </w:pPr>
      <w:r w:rsidRPr="0003290F">
        <w:rPr>
          <w:rFonts w:ascii="Courier New" w:hAnsi="Courier New" w:cs="Courier New"/>
          <w:b/>
          <w:bCs/>
          <w:color w:val="000000"/>
          <w:sz w:val="20"/>
          <w:szCs w:val="20"/>
          <w:lang w:val="en-GB"/>
        </w:rPr>
        <w:t xml:space="preserve">                        </w:t>
      </w:r>
      <w:r w:rsidRPr="0003290F">
        <w:rPr>
          <w:rFonts w:ascii="Courier New" w:hAnsi="Courier New" w:cs="Courier New"/>
          <w:b/>
          <w:bCs/>
          <w:color w:val="0000FF"/>
          <w:sz w:val="20"/>
          <w:szCs w:val="20"/>
          <w:lang w:val="en-GB"/>
        </w:rPr>
        <w:t>&lt;/</w:t>
      </w:r>
      <w:r w:rsidRPr="0003290F">
        <w:rPr>
          <w:rFonts w:ascii="Courier New" w:hAnsi="Courier New" w:cs="Courier New"/>
          <w:b/>
          <w:bCs/>
          <w:color w:val="800000"/>
          <w:sz w:val="20"/>
          <w:szCs w:val="20"/>
          <w:lang w:val="en-GB"/>
        </w:rPr>
        <w:t>Other</w:t>
      </w:r>
      <w:r w:rsidRPr="0003290F">
        <w:rPr>
          <w:rFonts w:ascii="Courier New" w:hAnsi="Courier New" w:cs="Courier New"/>
          <w:b/>
          <w:bCs/>
          <w:color w:val="0000FF"/>
          <w:sz w:val="20"/>
          <w:szCs w:val="20"/>
          <w:lang w:val="en-GB"/>
        </w:rPr>
        <w:t>&gt;</w:t>
      </w:r>
    </w:p>
    <w:p w:rsidR="00E55942" w:rsidRDefault="00E55942" w:rsidP="00E55942">
      <w:pPr>
        <w:rPr>
          <w:rFonts w:ascii="Courier New" w:hAnsi="Courier New" w:cs="Courier New"/>
          <w:color w:val="000000"/>
          <w:sz w:val="20"/>
          <w:szCs w:val="20"/>
          <w:shd w:val="clear" w:color="auto" w:fill="FFFF00"/>
          <w:lang w:val="en-GB"/>
        </w:rPr>
      </w:pPr>
      <w:r w:rsidRPr="0003290F">
        <w:rPr>
          <w:rFonts w:ascii="Courier New" w:hAnsi="Courier New" w:cs="Courier New"/>
          <w:color w:val="000000"/>
          <w:sz w:val="20"/>
          <w:szCs w:val="20"/>
          <w:lang w:val="en-GB"/>
        </w:rPr>
        <w:t xml:space="preserve">                  </w:t>
      </w:r>
      <w:r w:rsidRPr="0003290F">
        <w:rPr>
          <w:rFonts w:ascii="Courier New" w:hAnsi="Courier New" w:cs="Courier New"/>
          <w:color w:val="0000FF"/>
          <w:sz w:val="20"/>
          <w:szCs w:val="20"/>
          <w:lang w:val="en-GB"/>
        </w:rPr>
        <w:t>&lt;/</w:t>
      </w:r>
      <w:r w:rsidRPr="0003290F">
        <w:rPr>
          <w:rFonts w:ascii="Courier New" w:hAnsi="Courier New" w:cs="Courier New"/>
          <w:color w:val="800000"/>
          <w:sz w:val="20"/>
          <w:szCs w:val="20"/>
          <w:lang w:val="en-GB"/>
        </w:rPr>
        <w:t>DigitalId</w:t>
      </w:r>
      <w:r w:rsidRPr="0003290F">
        <w:rPr>
          <w:rFonts w:ascii="Courier New" w:hAnsi="Courier New" w:cs="Courier New"/>
          <w:color w:val="0000FF"/>
          <w:sz w:val="20"/>
          <w:szCs w:val="20"/>
          <w:lang w:val="en-GB"/>
        </w:rPr>
        <w:t>&gt;</w:t>
      </w:r>
    </w:p>
    <w:p w:rsidR="00E55942" w:rsidRDefault="00E55942" w:rsidP="00E55942">
      <w:pPr>
        <w:rPr>
          <w:rFonts w:ascii="Courier New" w:hAnsi="Courier New" w:cs="Courier New"/>
          <w:color w:val="000000"/>
          <w:sz w:val="20"/>
          <w:szCs w:val="20"/>
          <w:shd w:val="clear" w:color="auto" w:fill="FFFF00"/>
          <w:lang w:val="en-GB"/>
        </w:rPr>
      </w:pPr>
      <w:r w:rsidRPr="00DA50FE">
        <w:rPr>
          <w:rFonts w:ascii="Courier New" w:hAnsi="Courier New" w:cs="Courier New"/>
          <w:color w:val="000000"/>
          <w:sz w:val="20"/>
          <w:szCs w:val="20"/>
          <w:lang w:val="en-GB"/>
        </w:rPr>
        <w:t xml:space="preserve">            </w:t>
      </w:r>
      <w:r w:rsidRPr="00DA50FE">
        <w:rPr>
          <w:rFonts w:ascii="Courier New" w:hAnsi="Courier New" w:cs="Courier New"/>
          <w:color w:val="0000FF"/>
          <w:sz w:val="20"/>
          <w:szCs w:val="20"/>
          <w:lang w:val="en-GB"/>
        </w:rPr>
        <w:t>&lt;/</w:t>
      </w:r>
      <w:r w:rsidRPr="00DA50FE">
        <w:rPr>
          <w:rFonts w:ascii="Courier New" w:hAnsi="Courier New" w:cs="Courier New"/>
          <w:color w:val="800000"/>
          <w:sz w:val="20"/>
          <w:szCs w:val="20"/>
          <w:lang w:val="en-GB"/>
        </w:rPr>
        <w:t>ServiceDigitalIdentity</w:t>
      </w:r>
      <w:r w:rsidRPr="00DA50FE">
        <w:rPr>
          <w:rFonts w:ascii="Courier New" w:hAnsi="Courier New" w:cs="Courier New"/>
          <w:color w:val="0000FF"/>
          <w:sz w:val="20"/>
          <w:szCs w:val="20"/>
          <w:lang w:val="en-GB"/>
        </w:rPr>
        <w:t>&gt;</w:t>
      </w:r>
    </w:p>
    <w:p w:rsidR="00E55942" w:rsidRDefault="00E55942" w:rsidP="00E55942">
      <w:pPr>
        <w:rPr>
          <w:rFonts w:ascii="Courier New" w:hAnsi="Courier New" w:cs="Courier New"/>
          <w:color w:val="0000FF"/>
          <w:sz w:val="20"/>
          <w:szCs w:val="20"/>
          <w:shd w:val="clear" w:color="auto" w:fill="FFFF00"/>
          <w:lang w:val="en-GB"/>
        </w:rPr>
      </w:pPr>
      <w:r w:rsidRPr="00DA50FE">
        <w:rPr>
          <w:rFonts w:ascii="Courier New" w:hAnsi="Courier New" w:cs="Courier New"/>
          <w:color w:val="000000"/>
          <w:sz w:val="20"/>
          <w:szCs w:val="20"/>
          <w:lang w:val="en-GB"/>
        </w:rPr>
        <w:t xml:space="preserve">            </w:t>
      </w:r>
      <w:r w:rsidRPr="00DA50FE">
        <w:rPr>
          <w:rFonts w:ascii="Courier New" w:hAnsi="Courier New" w:cs="Courier New"/>
          <w:color w:val="0000FF"/>
          <w:sz w:val="20"/>
          <w:szCs w:val="20"/>
          <w:lang w:val="en-GB"/>
        </w:rPr>
        <w:t>&lt;</w:t>
      </w:r>
      <w:r w:rsidRPr="00DA50FE">
        <w:rPr>
          <w:rFonts w:ascii="Courier New" w:hAnsi="Courier New" w:cs="Courier New"/>
          <w:color w:val="800000"/>
          <w:sz w:val="20"/>
          <w:szCs w:val="20"/>
          <w:lang w:val="en-GB"/>
        </w:rPr>
        <w:t>ServiceStatus</w:t>
      </w:r>
      <w:r w:rsidRPr="00DA50FE">
        <w:rPr>
          <w:rFonts w:ascii="Courier New" w:hAnsi="Courier New" w:cs="Courier New"/>
          <w:color w:val="0000FF"/>
          <w:sz w:val="20"/>
          <w:szCs w:val="20"/>
          <w:lang w:val="en-GB"/>
        </w:rPr>
        <w:t>&gt;</w:t>
      </w:r>
      <w:r>
        <w:rPr>
          <w:rFonts w:ascii="Courier New" w:hAnsi="Courier New" w:cs="Courier New"/>
          <w:color w:val="0000FF"/>
          <w:sz w:val="20"/>
          <w:szCs w:val="20"/>
          <w:shd w:val="clear" w:color="auto" w:fill="FFFF00"/>
          <w:lang w:val="en-GB"/>
        </w:rPr>
        <w:t xml:space="preserve"> </w:t>
      </w:r>
    </w:p>
    <w:p w:rsidR="00E55942" w:rsidRDefault="00E55942" w:rsidP="00E55942">
      <w:pPr>
        <w:ind w:left="709" w:firstLine="709"/>
        <w:rPr>
          <w:rFonts w:ascii="Courier New" w:hAnsi="Courier New" w:cs="Courier New"/>
          <w:color w:val="000000"/>
          <w:sz w:val="20"/>
          <w:szCs w:val="20"/>
          <w:shd w:val="clear" w:color="auto" w:fill="FFFF00"/>
          <w:lang w:val="en-GB"/>
        </w:rPr>
      </w:pPr>
      <w:hyperlink r:id="rId47" w:tooltip="http://uri.etsi.org/TrstSvc/Svcstatus/inaccord" w:history="1">
        <w:r w:rsidRPr="00DA50FE">
          <w:rPr>
            <w:rStyle w:val="Hyperlink"/>
            <w:rFonts w:ascii="Courier New" w:hAnsi="Courier New" w:cs="Courier New"/>
            <w:sz w:val="20"/>
            <w:szCs w:val="20"/>
            <w:lang w:val="en-GB"/>
          </w:rPr>
          <w:t>http://uri.etsi.org/TrstSvc/Svcstatus/inaccord</w:t>
        </w:r>
      </w:hyperlink>
    </w:p>
    <w:p w:rsidR="00E55942" w:rsidRDefault="00E55942" w:rsidP="00E55942">
      <w:pPr>
        <w:ind w:left="709" w:firstLine="709"/>
        <w:rPr>
          <w:rFonts w:ascii="Courier New" w:hAnsi="Courier New" w:cs="Courier New"/>
          <w:color w:val="0000FF"/>
          <w:sz w:val="20"/>
          <w:szCs w:val="20"/>
          <w:shd w:val="clear" w:color="auto" w:fill="FFFF00"/>
          <w:lang w:val="en-GB"/>
        </w:rPr>
      </w:pPr>
      <w:r w:rsidRPr="00DA50FE">
        <w:rPr>
          <w:rFonts w:ascii="Courier New" w:hAnsi="Courier New" w:cs="Courier New"/>
          <w:color w:val="0000FF"/>
          <w:sz w:val="20"/>
          <w:szCs w:val="20"/>
          <w:lang w:val="en-GB"/>
        </w:rPr>
        <w:t>&lt;/</w:t>
      </w:r>
      <w:r w:rsidRPr="00DA50FE">
        <w:rPr>
          <w:rFonts w:ascii="Courier New" w:hAnsi="Courier New" w:cs="Courier New"/>
          <w:color w:val="800000"/>
          <w:sz w:val="20"/>
          <w:szCs w:val="20"/>
          <w:lang w:val="en-GB"/>
        </w:rPr>
        <w:t>ServiceStatus</w:t>
      </w:r>
      <w:r w:rsidRPr="00DA50FE">
        <w:rPr>
          <w:rFonts w:ascii="Courier New" w:hAnsi="Courier New" w:cs="Courier New"/>
          <w:color w:val="0000FF"/>
          <w:sz w:val="20"/>
          <w:szCs w:val="20"/>
          <w:lang w:val="en-GB"/>
        </w:rPr>
        <w:t>&gt;</w:t>
      </w:r>
    </w:p>
    <w:p w:rsidR="00E55942" w:rsidRDefault="00E55942" w:rsidP="00E55942">
      <w:pPr>
        <w:ind w:left="709" w:firstLine="709"/>
        <w:rPr>
          <w:rFonts w:ascii="Courier New" w:hAnsi="Courier New" w:cs="Courier New"/>
          <w:color w:val="000000"/>
          <w:sz w:val="20"/>
          <w:szCs w:val="20"/>
          <w:shd w:val="clear" w:color="auto" w:fill="FFFF00"/>
          <w:lang w:val="en-GB"/>
        </w:rPr>
      </w:pPr>
    </w:p>
    <w:p w:rsidR="00E55942" w:rsidRDefault="00E55942" w:rsidP="00E55942">
      <w:pPr>
        <w:rPr>
          <w:rFonts w:ascii="Courier New" w:hAnsi="Courier New" w:cs="Courier New"/>
          <w:color w:val="0000FF"/>
          <w:sz w:val="20"/>
          <w:szCs w:val="20"/>
          <w:shd w:val="clear" w:color="auto" w:fill="FFFF00"/>
          <w:lang w:val="en-GB"/>
        </w:rPr>
      </w:pPr>
      <w:r w:rsidRPr="00DA50FE">
        <w:rPr>
          <w:rFonts w:ascii="Courier New" w:hAnsi="Courier New" w:cs="Courier New"/>
          <w:color w:val="000000"/>
          <w:sz w:val="20"/>
          <w:szCs w:val="20"/>
          <w:lang w:val="en-GB"/>
        </w:rPr>
        <w:t xml:space="preserve">            </w:t>
      </w:r>
      <w:r w:rsidRPr="00DA50FE">
        <w:rPr>
          <w:rFonts w:ascii="Courier New" w:hAnsi="Courier New" w:cs="Courier New"/>
          <w:color w:val="0000FF"/>
          <w:sz w:val="20"/>
          <w:szCs w:val="20"/>
          <w:lang w:val="en-GB"/>
        </w:rPr>
        <w:t>&lt;</w:t>
      </w:r>
      <w:r w:rsidRPr="00DA50FE">
        <w:rPr>
          <w:rFonts w:ascii="Courier New" w:hAnsi="Courier New" w:cs="Courier New"/>
          <w:color w:val="800000"/>
          <w:sz w:val="20"/>
          <w:szCs w:val="20"/>
          <w:lang w:val="en-GB"/>
        </w:rPr>
        <w:t>StatusStartingTime</w:t>
      </w:r>
      <w:r w:rsidRPr="00DA50FE">
        <w:rPr>
          <w:rFonts w:ascii="Courier New" w:hAnsi="Courier New" w:cs="Courier New"/>
          <w:color w:val="0000FF"/>
          <w:sz w:val="20"/>
          <w:szCs w:val="20"/>
          <w:lang w:val="en-GB"/>
        </w:rPr>
        <w:t>&gt;</w:t>
      </w:r>
    </w:p>
    <w:p w:rsidR="00E55942" w:rsidRPr="00694C3A" w:rsidRDefault="00E55942" w:rsidP="00E55942">
      <w:pPr>
        <w:ind w:left="1418"/>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2014-02-27T00:00:00Z</w:t>
      </w:r>
    </w:p>
    <w:p w:rsidR="00E55942" w:rsidRPr="00694C3A" w:rsidRDefault="00E55942" w:rsidP="00E55942">
      <w:pPr>
        <w:ind w:left="1418"/>
        <w:rPr>
          <w:rFonts w:ascii="Courier New" w:hAnsi="Courier New" w:cs="Courier New"/>
          <w:color w:val="000000"/>
          <w:sz w:val="20"/>
          <w:szCs w:val="20"/>
          <w:shd w:val="clear" w:color="auto" w:fill="FFFF00"/>
          <w:lang w:val="en-GB"/>
        </w:rPr>
      </w:pPr>
      <w:r w:rsidRPr="00694C3A">
        <w:rPr>
          <w:rFonts w:ascii="Courier New" w:hAnsi="Courier New" w:cs="Courier New"/>
          <w:color w:val="0000FF"/>
          <w:sz w:val="20"/>
          <w:szCs w:val="20"/>
          <w:lang w:val="en-GB"/>
        </w:rPr>
        <w:lastRenderedPageBreak/>
        <w:t>&lt;/</w:t>
      </w:r>
      <w:r w:rsidRPr="00694C3A">
        <w:rPr>
          <w:rFonts w:ascii="Courier New" w:hAnsi="Courier New" w:cs="Courier New"/>
          <w:color w:val="800000"/>
          <w:sz w:val="20"/>
          <w:szCs w:val="20"/>
          <w:lang w:val="en-GB"/>
        </w:rPr>
        <w:t>StatusStartingTime</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ServiceSupplyPoints</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FF"/>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ServiceSupplyPoint</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http://ocsp00.gematik.invalid/not-used</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ServiceSupplyPoint</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ServiceSupplyPoints</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ServiceInformationExtensions</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Extension</w:t>
      </w:r>
      <w:r w:rsidRPr="00694C3A">
        <w:rPr>
          <w:rFonts w:ascii="Courier New" w:hAnsi="Courier New" w:cs="Courier New"/>
          <w:color w:val="FF0000"/>
          <w:sz w:val="20"/>
          <w:szCs w:val="20"/>
          <w:lang w:val="en-GB"/>
        </w:rPr>
        <w:t xml:space="preserve"> Critical</w:t>
      </w:r>
      <w:r w:rsidRPr="00694C3A">
        <w:rPr>
          <w:rFonts w:ascii="Courier New" w:hAnsi="Courier New" w:cs="Courier New"/>
          <w:color w:val="0000FF"/>
          <w:sz w:val="20"/>
          <w:szCs w:val="20"/>
          <w:lang w:val="en-GB"/>
        </w:rPr>
        <w:t>="</w:t>
      </w:r>
      <w:r w:rsidRPr="00694C3A">
        <w:rPr>
          <w:rFonts w:ascii="Courier New" w:hAnsi="Courier New" w:cs="Courier New"/>
          <w:color w:val="000000"/>
          <w:sz w:val="20"/>
          <w:szCs w:val="20"/>
          <w:lang w:val="en-GB"/>
        </w:rPr>
        <w:t>false</w:t>
      </w:r>
      <w:r w:rsidRPr="00694C3A">
        <w:rPr>
          <w:rFonts w:ascii="Courier New" w:hAnsi="Courier New" w:cs="Courier New"/>
          <w:color w:val="0000FF"/>
          <w:sz w:val="20"/>
          <w:szCs w:val="20"/>
          <w:lang w:val="en-GB"/>
        </w:rPr>
        <w:t>"&gt;</w:t>
      </w:r>
    </w:p>
    <w:p w:rsidR="00E55942" w:rsidRPr="00694C3A" w:rsidRDefault="00E55942" w:rsidP="00E55942">
      <w:pPr>
        <w:rPr>
          <w:rFonts w:ascii="Courier New" w:hAnsi="Courier New" w:cs="Courier New"/>
          <w:color w:val="0000FF"/>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color w:val="0000FF"/>
          <w:sz w:val="20"/>
          <w:szCs w:val="20"/>
          <w:lang w:val="en-GB"/>
        </w:rPr>
        <w:t>&lt;</w:t>
      </w:r>
      <w:r w:rsidRPr="00694C3A">
        <w:rPr>
          <w:rFonts w:ascii="Courier New" w:hAnsi="Courier New" w:cs="Courier New"/>
          <w:color w:val="800000"/>
          <w:sz w:val="20"/>
          <w:szCs w:val="20"/>
          <w:lang w:val="en-GB"/>
        </w:rPr>
        <w:t>ExtensionOID&gt;</w:t>
      </w:r>
      <w:r w:rsidRPr="00694C3A">
        <w:rPr>
          <w:rFonts w:ascii="Courier New" w:hAnsi="Courier New" w:cs="Courier New"/>
          <w:color w:val="FF0000"/>
          <w:sz w:val="20"/>
          <w:szCs w:val="20"/>
          <w:shd w:val="clear" w:color="auto" w:fill="FFFF00"/>
          <w:lang w:val="en-GB"/>
        </w:rPr>
        <w:t xml:space="preserve"> </w:t>
      </w:r>
    </w:p>
    <w:p w:rsidR="00E55942" w:rsidRPr="00694C3A" w:rsidRDefault="00E55942" w:rsidP="00E55942">
      <w:pPr>
        <w:rPr>
          <w:rFonts w:ascii="Courier New" w:hAnsi="Courier New" w:cs="Courier New"/>
          <w:color w:val="000000"/>
          <w:sz w:val="20"/>
          <w:szCs w:val="20"/>
          <w:shd w:val="clear" w:color="auto" w:fill="FFFF00"/>
          <w:lang w:val="en-GB"/>
        </w:rPr>
      </w:pPr>
      <w:r w:rsidRPr="00694C3A">
        <w:rPr>
          <w:rFonts w:ascii="Courier New" w:hAnsi="Courier New" w:cs="Courier New"/>
          <w:color w:val="000000"/>
          <w:sz w:val="20"/>
          <w:szCs w:val="20"/>
          <w:lang w:val="en-GB"/>
        </w:rPr>
        <w:t xml:space="preserve">                                   </w:t>
      </w:r>
      <w:r w:rsidRPr="00694C3A">
        <w:rPr>
          <w:rFonts w:ascii="Courier New" w:hAnsi="Courier New" w:cs="Courier New"/>
          <w:b/>
          <w:color w:val="000000"/>
          <w:sz w:val="20"/>
          <w:szCs w:val="20"/>
          <w:lang w:val="en-GB"/>
        </w:rPr>
        <w:t>{</w:t>
      </w:r>
      <w:r w:rsidRPr="00694C3A">
        <w:rPr>
          <w:rFonts w:ascii="Courier New" w:hAnsi="Courier New" w:cs="Courier New"/>
          <w:b/>
          <w:bCs/>
          <w:color w:val="000000"/>
          <w:sz w:val="20"/>
          <w:szCs w:val="20"/>
          <w:lang w:val="en-GB"/>
        </w:rPr>
        <w:t>oid_cv_cert}</w:t>
      </w:r>
    </w:p>
    <w:p w:rsidR="00E55942" w:rsidRPr="00694C3A" w:rsidRDefault="00E55942" w:rsidP="00E55942">
      <w:pPr>
        <w:rPr>
          <w:rFonts w:ascii="Courier New" w:hAnsi="Courier New" w:cs="Courier New"/>
          <w:color w:val="000000"/>
          <w:sz w:val="20"/>
          <w:szCs w:val="20"/>
          <w:shd w:val="clear" w:color="auto" w:fill="FFFF00"/>
          <w:lang w:val="fr-FR"/>
        </w:rPr>
      </w:pPr>
      <w:r w:rsidRPr="00694C3A">
        <w:rPr>
          <w:rFonts w:ascii="Courier New" w:hAnsi="Courier New" w:cs="Courier New"/>
          <w:color w:val="000000"/>
          <w:sz w:val="20"/>
          <w:szCs w:val="20"/>
          <w:lang w:val="en-GB"/>
        </w:rPr>
        <w:t>                       </w:t>
      </w:r>
      <w:r w:rsidRPr="00694C3A">
        <w:rPr>
          <w:rFonts w:ascii="Courier New" w:hAnsi="Courier New" w:cs="Courier New"/>
          <w:color w:val="0000FF"/>
          <w:sz w:val="20"/>
          <w:szCs w:val="20"/>
          <w:lang w:val="fr-FR"/>
        </w:rPr>
        <w:t>&lt;/</w:t>
      </w:r>
      <w:r w:rsidRPr="00694C3A">
        <w:rPr>
          <w:rFonts w:ascii="Courier New" w:hAnsi="Courier New" w:cs="Courier New"/>
          <w:color w:val="800000"/>
          <w:sz w:val="20"/>
          <w:szCs w:val="20"/>
          <w:lang w:val="fr-FR"/>
        </w:rPr>
        <w:t>ExtensionOID</w:t>
      </w:r>
      <w:r w:rsidRPr="00694C3A">
        <w:rPr>
          <w:rFonts w:ascii="Courier New" w:hAnsi="Courier New" w:cs="Courier New"/>
          <w:color w:val="0000FF"/>
          <w:sz w:val="20"/>
          <w:szCs w:val="20"/>
          <w:lang w:val="fr-FR"/>
        </w:rPr>
        <w:t>&gt;</w:t>
      </w:r>
    </w:p>
    <w:p w:rsidR="00E55942" w:rsidRPr="00694C3A" w:rsidRDefault="00E55942" w:rsidP="00E55942">
      <w:pPr>
        <w:rPr>
          <w:rFonts w:ascii="Courier New" w:hAnsi="Courier New" w:cs="Courier New"/>
          <w:color w:val="FF0000"/>
          <w:sz w:val="20"/>
          <w:szCs w:val="20"/>
          <w:shd w:val="clear" w:color="auto" w:fill="FFFF00"/>
          <w:lang w:val="fr-FR"/>
        </w:rPr>
      </w:pPr>
      <w:r w:rsidRPr="00694C3A">
        <w:rPr>
          <w:rFonts w:ascii="Courier New" w:hAnsi="Courier New" w:cs="Courier New"/>
          <w:color w:val="000000"/>
          <w:sz w:val="20"/>
          <w:szCs w:val="20"/>
          <w:lang w:val="fr-FR"/>
        </w:rPr>
        <w:t xml:space="preserve">                        </w:t>
      </w:r>
      <w:r w:rsidRPr="00694C3A">
        <w:rPr>
          <w:rFonts w:ascii="Courier New" w:hAnsi="Courier New" w:cs="Courier New"/>
          <w:color w:val="0000FF"/>
          <w:sz w:val="20"/>
          <w:szCs w:val="20"/>
          <w:lang w:val="fr-FR"/>
        </w:rPr>
        <w:t>&lt;</w:t>
      </w:r>
      <w:r w:rsidRPr="00694C3A">
        <w:rPr>
          <w:rFonts w:ascii="Courier New" w:hAnsi="Courier New" w:cs="Courier New"/>
          <w:color w:val="800000"/>
          <w:sz w:val="20"/>
          <w:szCs w:val="20"/>
          <w:lang w:val="fr-FR"/>
        </w:rPr>
        <w:t>ExtensionValue</w:t>
      </w:r>
      <w:r w:rsidRPr="00694C3A">
        <w:rPr>
          <w:rFonts w:ascii="Courier New" w:hAnsi="Courier New" w:cs="Courier New"/>
          <w:color w:val="FF0000"/>
          <w:sz w:val="20"/>
          <w:szCs w:val="20"/>
          <w:lang w:val="fr-FR"/>
        </w:rPr>
        <w:t>&gt;</w:t>
      </w:r>
    </w:p>
    <w:p w:rsidR="00E55942" w:rsidRPr="00694C3A" w:rsidRDefault="00E55942" w:rsidP="00E55942">
      <w:pPr>
        <w:rPr>
          <w:rFonts w:ascii="Courier New" w:hAnsi="Courier New" w:cs="Courier New"/>
          <w:b/>
          <w:bCs/>
          <w:color w:val="000000"/>
          <w:sz w:val="20"/>
          <w:szCs w:val="20"/>
          <w:shd w:val="clear" w:color="auto" w:fill="FFFF00"/>
          <w:lang w:val="fr-FR"/>
        </w:rPr>
      </w:pPr>
      <w:r w:rsidRPr="00694C3A">
        <w:rPr>
          <w:rFonts w:ascii="Courier New" w:hAnsi="Courier New" w:cs="Courier New"/>
          <w:color w:val="000000"/>
          <w:sz w:val="20"/>
          <w:szCs w:val="20"/>
          <w:lang w:val="fr-FR"/>
        </w:rPr>
        <w:t xml:space="preserve">                             </w:t>
      </w:r>
      <w:r w:rsidRPr="00694C3A">
        <w:rPr>
          <w:rFonts w:ascii="Courier New" w:hAnsi="Courier New" w:cs="Courier New"/>
          <w:b/>
          <w:bCs/>
          <w:color w:val="000000"/>
          <w:sz w:val="20"/>
          <w:szCs w:val="20"/>
          <w:lang w:val="fr-FR"/>
        </w:rPr>
        <w:t>oid_cv_cert</w:t>
      </w:r>
    </w:p>
    <w:p w:rsidR="00E55942" w:rsidRPr="00377A0D" w:rsidRDefault="00E55942" w:rsidP="00E55942">
      <w:pPr>
        <w:rPr>
          <w:rFonts w:ascii="Courier New" w:hAnsi="Courier New" w:cs="Courier New"/>
          <w:color w:val="000000"/>
          <w:sz w:val="20"/>
          <w:szCs w:val="20"/>
          <w:shd w:val="clear" w:color="auto" w:fill="FFFF00"/>
          <w:lang w:val="fr-FR"/>
        </w:rPr>
      </w:pPr>
      <w:r w:rsidRPr="00694C3A">
        <w:rPr>
          <w:rFonts w:ascii="Courier New" w:hAnsi="Courier New" w:cs="Courier New"/>
          <w:color w:val="000000"/>
          <w:sz w:val="20"/>
          <w:szCs w:val="20"/>
          <w:lang w:val="fr-FR"/>
        </w:rPr>
        <w:t>                       </w:t>
      </w:r>
      <w:r w:rsidRPr="00694C3A">
        <w:rPr>
          <w:rFonts w:ascii="Courier New" w:hAnsi="Courier New" w:cs="Courier New"/>
          <w:color w:val="0000FF"/>
          <w:sz w:val="20"/>
          <w:szCs w:val="20"/>
          <w:lang w:val="fr-FR"/>
        </w:rPr>
        <w:t>&lt;/</w:t>
      </w:r>
      <w:r w:rsidRPr="00694C3A">
        <w:rPr>
          <w:rFonts w:ascii="Courier New" w:hAnsi="Courier New" w:cs="Courier New"/>
          <w:color w:val="800000"/>
          <w:sz w:val="20"/>
          <w:szCs w:val="20"/>
          <w:lang w:val="fr-FR"/>
        </w:rPr>
        <w:t>ExtensionValue</w:t>
      </w:r>
      <w:r w:rsidRPr="00694C3A">
        <w:rPr>
          <w:rFonts w:ascii="Courier New" w:hAnsi="Courier New" w:cs="Courier New"/>
          <w:color w:val="0000FF"/>
          <w:sz w:val="20"/>
          <w:szCs w:val="20"/>
          <w:lang w:val="fr-FR"/>
        </w:rPr>
        <w:t>&gt;</w:t>
      </w:r>
    </w:p>
    <w:p w:rsidR="00E55942" w:rsidRDefault="00E55942" w:rsidP="00E55942">
      <w:pPr>
        <w:rPr>
          <w:rFonts w:ascii="Courier New" w:hAnsi="Courier New" w:cs="Courier New"/>
          <w:color w:val="000000"/>
          <w:sz w:val="20"/>
          <w:szCs w:val="20"/>
          <w:shd w:val="clear" w:color="auto" w:fill="FFFF00"/>
          <w:lang w:val="en-GB"/>
        </w:rPr>
      </w:pPr>
      <w:r w:rsidRPr="00DA50FE">
        <w:rPr>
          <w:rFonts w:ascii="Courier New" w:hAnsi="Courier New" w:cs="Courier New"/>
          <w:color w:val="000000"/>
          <w:sz w:val="20"/>
          <w:szCs w:val="20"/>
          <w:lang w:val="fr-FR"/>
        </w:rPr>
        <w:t xml:space="preserve">                  </w:t>
      </w:r>
      <w:r w:rsidRPr="00DA50FE">
        <w:rPr>
          <w:rFonts w:ascii="Courier New" w:hAnsi="Courier New" w:cs="Courier New"/>
          <w:color w:val="0000FF"/>
          <w:sz w:val="20"/>
          <w:szCs w:val="20"/>
          <w:lang w:val="en-GB"/>
        </w:rPr>
        <w:t>&lt;/</w:t>
      </w:r>
      <w:r w:rsidRPr="00DA50FE">
        <w:rPr>
          <w:rFonts w:ascii="Courier New" w:hAnsi="Courier New" w:cs="Courier New"/>
          <w:color w:val="800000"/>
          <w:sz w:val="20"/>
          <w:szCs w:val="20"/>
          <w:lang w:val="en-GB"/>
        </w:rPr>
        <w:t>Extension</w:t>
      </w:r>
      <w:r w:rsidRPr="00DA50FE">
        <w:rPr>
          <w:rFonts w:ascii="Courier New" w:hAnsi="Courier New" w:cs="Courier New"/>
          <w:color w:val="0000FF"/>
          <w:sz w:val="20"/>
          <w:szCs w:val="20"/>
          <w:lang w:val="en-GB"/>
        </w:rPr>
        <w:t>&gt;</w:t>
      </w:r>
    </w:p>
    <w:p w:rsidR="00E55942" w:rsidRDefault="00E55942" w:rsidP="00E55942">
      <w:pPr>
        <w:rPr>
          <w:rFonts w:ascii="Courier New" w:hAnsi="Courier New" w:cs="Courier New"/>
          <w:color w:val="000000"/>
          <w:sz w:val="20"/>
          <w:szCs w:val="20"/>
          <w:shd w:val="clear" w:color="auto" w:fill="FFFF00"/>
        </w:rPr>
      </w:pPr>
      <w:r w:rsidRPr="00DA50FE">
        <w:rPr>
          <w:rFonts w:ascii="Courier New" w:hAnsi="Courier New" w:cs="Courier New"/>
          <w:color w:val="000000"/>
          <w:sz w:val="20"/>
          <w:szCs w:val="20"/>
          <w:lang w:val="en-GB"/>
        </w:rPr>
        <w:t xml:space="preserve">            </w:t>
      </w:r>
      <w:r w:rsidRPr="00DA50FE">
        <w:rPr>
          <w:rFonts w:ascii="Courier New" w:hAnsi="Courier New" w:cs="Courier New"/>
          <w:color w:val="0000FF"/>
          <w:sz w:val="20"/>
          <w:szCs w:val="20"/>
        </w:rPr>
        <w:t>&lt;/</w:t>
      </w:r>
      <w:r w:rsidRPr="00DA50FE">
        <w:rPr>
          <w:rFonts w:ascii="Courier New" w:hAnsi="Courier New" w:cs="Courier New"/>
          <w:color w:val="800000"/>
          <w:sz w:val="20"/>
          <w:szCs w:val="20"/>
        </w:rPr>
        <w:t>ServiceInformationExtensions</w:t>
      </w:r>
      <w:r w:rsidRPr="00DA50FE">
        <w:rPr>
          <w:rFonts w:ascii="Courier New" w:hAnsi="Courier New" w:cs="Courier New"/>
          <w:color w:val="0000FF"/>
          <w:sz w:val="20"/>
          <w:szCs w:val="20"/>
        </w:rPr>
        <w:t>&gt;</w:t>
      </w:r>
    </w:p>
    <w:p w:rsidR="00E55942" w:rsidRDefault="00E55942" w:rsidP="00E55942">
      <w:pPr>
        <w:rPr>
          <w:rFonts w:ascii="Courier New" w:hAnsi="Courier New" w:cs="Courier New"/>
          <w:color w:val="000000"/>
          <w:sz w:val="20"/>
          <w:szCs w:val="20"/>
          <w:shd w:val="clear" w:color="auto" w:fill="FFFF00"/>
        </w:rPr>
      </w:pPr>
      <w:r w:rsidRPr="00DA50FE">
        <w:rPr>
          <w:rFonts w:ascii="Courier New" w:hAnsi="Courier New" w:cs="Courier New"/>
          <w:color w:val="000000"/>
          <w:sz w:val="20"/>
          <w:szCs w:val="20"/>
        </w:rPr>
        <w:t xml:space="preserve">      </w:t>
      </w:r>
      <w:r w:rsidRPr="00DA50FE">
        <w:rPr>
          <w:rFonts w:ascii="Courier New" w:hAnsi="Courier New" w:cs="Courier New"/>
          <w:color w:val="0000FF"/>
          <w:sz w:val="20"/>
          <w:szCs w:val="20"/>
        </w:rPr>
        <w:t>&lt;/</w:t>
      </w:r>
      <w:r w:rsidRPr="00DA50FE">
        <w:rPr>
          <w:rFonts w:ascii="Courier New" w:hAnsi="Courier New" w:cs="Courier New"/>
          <w:color w:val="800000"/>
          <w:sz w:val="20"/>
          <w:szCs w:val="20"/>
        </w:rPr>
        <w:t>ServiceInformation</w:t>
      </w:r>
      <w:r w:rsidRPr="00DA50FE">
        <w:rPr>
          <w:rFonts w:ascii="Courier New" w:hAnsi="Courier New" w:cs="Courier New"/>
          <w:color w:val="0000FF"/>
          <w:sz w:val="20"/>
          <w:szCs w:val="20"/>
        </w:rPr>
        <w:t>&gt;</w:t>
      </w:r>
    </w:p>
    <w:p w:rsidR="00E55942" w:rsidRPr="00D028CF" w:rsidRDefault="00E55942" w:rsidP="00E55942">
      <w:pPr>
        <w:pStyle w:val="gemstandard0"/>
        <w:spacing w:before="0" w:after="0"/>
        <w:rPr>
          <w:rFonts w:ascii="Courier New" w:hAnsi="Courier New" w:cs="Courier New"/>
        </w:rPr>
      </w:pPr>
      <w:r w:rsidRPr="00DA50FE">
        <w:rPr>
          <w:color w:val="0000FF"/>
        </w:rPr>
        <w:t>&lt;/</w:t>
      </w:r>
      <w:r w:rsidRPr="00DA50FE">
        <w:t>TSPService</w:t>
      </w:r>
      <w:r w:rsidRPr="00DA50FE">
        <w:rPr>
          <w:color w:val="0000FF"/>
        </w:rPr>
        <w:t>&gt;</w:t>
      </w:r>
    </w:p>
    <w:p w:rsidR="00E55942" w:rsidRPr="007A36F3" w:rsidRDefault="00E55942" w:rsidP="000163EE">
      <w:pPr>
        <w:pStyle w:val="berschrift2"/>
      </w:pPr>
      <w:bookmarkStart w:id="721" w:name="_Toc486428028"/>
      <w:r w:rsidRPr="007A36F3">
        <w:t>Testunterstützung</w:t>
      </w:r>
      <w:bookmarkEnd w:id="716"/>
      <w:bookmarkEnd w:id="721"/>
    </w:p>
    <w:p w:rsidR="00E55942" w:rsidRPr="007A36F3" w:rsidRDefault="00E55942" w:rsidP="00E55942">
      <w:pPr>
        <w:pStyle w:val="gemStandard"/>
      </w:pPr>
      <w:r w:rsidRPr="007A36F3">
        <w:t>Für Test- und Referenzumgebungen wird ein separater TI-Vertrauensraum bereitgestellt. Dieser wird in einer eigenen Test-TSL-Datei technisch abgebildet.</w:t>
      </w:r>
    </w:p>
    <w:p w:rsidR="00E55942" w:rsidRPr="007A36F3" w:rsidRDefault="00E55942" w:rsidP="00E55942">
      <w:pPr>
        <w:pStyle w:val="gemStandard"/>
      </w:pPr>
      <w:r w:rsidRPr="007A36F3">
        <w:t>Die folgenden Ausführungen beschreiben die Anforderungen, welche an die Test-TSL-Datei abweichend von der Produktiv-TSL-Datei gestellt werden.</w:t>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TIP1-A_4111 TSL Test SchemeOperatorName</w:t>
      </w:r>
    </w:p>
    <w:p w:rsidR="000163EE" w:rsidRDefault="00E55942" w:rsidP="00E55942">
      <w:pPr>
        <w:pStyle w:val="gemEinzug"/>
        <w:rPr>
          <w:rFonts w:ascii="Wingdings" w:hAnsi="Wingdings"/>
          <w:b/>
        </w:rPr>
      </w:pPr>
      <w:r w:rsidRPr="007A36F3">
        <w:t>Der TSL-Dienst MUSS in der TSL für die Test- und Referenzumgebungen das Element SchemeOperatorName wie folgt befüllen:</w:t>
      </w:r>
      <w:r w:rsidRPr="007A36F3">
        <w:tab/>
      </w:r>
      <w:r w:rsidRPr="007A36F3">
        <w:br/>
      </w:r>
      <w:r w:rsidRPr="007A36F3">
        <w:rPr>
          <w:rStyle w:val="HTMLSchreibmaschine"/>
          <w:rFonts w:eastAsia="MS Mincho"/>
          <w:color w:val="006666"/>
        </w:rPr>
        <w:t>&lt;SchemeOperatorName&gt;</w:t>
      </w:r>
      <w:r w:rsidRPr="007A36F3">
        <w:rPr>
          <w:rStyle w:val="HTMLSchreibmaschine"/>
          <w:rFonts w:eastAsia="MS Mincho"/>
          <w:color w:val="006666"/>
        </w:rPr>
        <w:br/>
      </w:r>
      <w:r w:rsidRPr="007A36F3">
        <w:rPr>
          <w:rStyle w:val="HTMLSchreibmaschine"/>
          <w:rFonts w:eastAsia="MS Mincho"/>
          <w:color w:val="006666"/>
        </w:rPr>
        <w:tab/>
        <w:t>&lt;Name xml:lang="DE"&gt;TEST-ONLY gematik Scheme&lt;/Name&gt;</w:t>
      </w:r>
      <w:r w:rsidRPr="007A36F3">
        <w:rPr>
          <w:rStyle w:val="HTMLSchreibmaschine"/>
          <w:rFonts w:eastAsia="MS Mincho"/>
          <w:color w:val="006666"/>
        </w:rPr>
        <w:tab/>
      </w:r>
      <w:r w:rsidRPr="007A36F3">
        <w:rPr>
          <w:rStyle w:val="HTMLSchreibmaschine"/>
          <w:rFonts w:eastAsia="MS Mincho"/>
          <w:color w:val="006666"/>
        </w:rPr>
        <w:br/>
        <w:t>&lt;/SchemeOperatorName&gt;</w:t>
      </w:r>
      <w:r w:rsidRPr="007A36F3">
        <w:t xml:space="preserve"> </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TIP1-A_4112 TSL Test SchemeName</w:t>
      </w:r>
    </w:p>
    <w:p w:rsidR="000163EE" w:rsidRDefault="00E55942" w:rsidP="00E55942">
      <w:pPr>
        <w:pStyle w:val="gemEinzug"/>
        <w:rPr>
          <w:rFonts w:ascii="Wingdings" w:hAnsi="Wingdings"/>
          <w:b/>
        </w:rPr>
      </w:pPr>
      <w:r w:rsidRPr="007A36F3">
        <w:t>Der TSL-Dienst MUSS in der TSL für die Test- und Referenzumgebungen das Element SchemeName wie folgt befüllen:</w:t>
      </w:r>
      <w:r w:rsidRPr="007A36F3">
        <w:tab/>
      </w:r>
      <w:r w:rsidRPr="007A36F3">
        <w:br/>
      </w:r>
      <w:r w:rsidRPr="007A36F3">
        <w:rPr>
          <w:rStyle w:val="HTMLSchreibmaschine"/>
          <w:rFonts w:eastAsia="MS Mincho"/>
          <w:color w:val="006666"/>
        </w:rPr>
        <w:t>&lt;SchemeName&gt;</w:t>
      </w:r>
      <w:r w:rsidRPr="007A36F3">
        <w:rPr>
          <w:rStyle w:val="HTMLSchreibmaschine"/>
          <w:rFonts w:eastAsia="MS Mincho"/>
          <w:color w:val="006666"/>
        </w:rPr>
        <w:br/>
      </w:r>
      <w:r w:rsidRPr="007A36F3">
        <w:rPr>
          <w:rStyle w:val="HTMLSchreibmaschine"/>
          <w:rFonts w:eastAsia="MS Mincho"/>
          <w:color w:val="006666"/>
        </w:rPr>
        <w:tab/>
        <w:t>&lt;Name xml:lang="DE"&gt;TEST-ONLY gematik TSL Scheme&lt;/Name&gt;</w:t>
      </w:r>
      <w:r w:rsidRPr="007A36F3">
        <w:rPr>
          <w:rStyle w:val="HTMLSchreibmaschine"/>
          <w:rFonts w:eastAsia="MS Mincho"/>
          <w:color w:val="006666"/>
        </w:rPr>
        <w:tab/>
      </w:r>
      <w:r w:rsidRPr="007A36F3">
        <w:rPr>
          <w:rStyle w:val="HTMLSchreibmaschine"/>
          <w:rFonts w:eastAsia="MS Mincho"/>
          <w:color w:val="006666"/>
        </w:rPr>
        <w:br/>
        <w:t>&lt;/SchemeName&gt;</w:t>
      </w:r>
    </w:p>
    <w:p w:rsidR="00E55942" w:rsidRPr="000163EE" w:rsidRDefault="000163EE" w:rsidP="000163EE">
      <w:pPr>
        <w:pStyle w:val="gemStandard"/>
      </w:pPr>
      <w:r>
        <w:rPr>
          <w:b/>
        </w:rPr>
        <w:sym w:font="Wingdings" w:char="F0D5"/>
      </w:r>
    </w:p>
    <w:p w:rsidR="00E55942" w:rsidRPr="007A36F3" w:rsidRDefault="00E55942" w:rsidP="00E55942">
      <w:pPr>
        <w:pStyle w:val="gemStandard"/>
        <w:tabs>
          <w:tab w:val="left" w:pos="567"/>
        </w:tabs>
        <w:ind w:left="567" w:hanging="567"/>
        <w:rPr>
          <w:b/>
          <w:lang w:val="en-GB"/>
        </w:rPr>
      </w:pPr>
      <w:r w:rsidRPr="007A36F3">
        <w:rPr>
          <w:rFonts w:ascii="Wingdings" w:hAnsi="Wingdings"/>
          <w:b/>
        </w:rPr>
        <w:sym w:font="Wingdings" w:char="F0D6"/>
      </w:r>
      <w:r w:rsidRPr="007A36F3">
        <w:rPr>
          <w:b/>
          <w:lang w:val="en-GB"/>
        </w:rPr>
        <w:tab/>
        <w:t>TIP1-A_4113 TSL Test Policy-Angaben</w:t>
      </w:r>
    </w:p>
    <w:p w:rsidR="000163EE" w:rsidRDefault="00E55942" w:rsidP="00E55942">
      <w:pPr>
        <w:pStyle w:val="gemtab11ptAbstand"/>
        <w:ind w:left="567"/>
        <w:rPr>
          <w:rFonts w:ascii="Wingdings" w:hAnsi="Wingdings"/>
          <w:b/>
        </w:rPr>
      </w:pPr>
      <w:r w:rsidRPr="007A36F3">
        <w:rPr>
          <w:rStyle w:val="gemEinzugZchn"/>
          <w:lang w:val="en-GB"/>
        </w:rPr>
        <w:lastRenderedPageBreak/>
        <w:t>Der TSL-Dienst MUSS in der TSL für die Test- und Referenzumgebungen das Element „PolicyOrLegalNotice“ wie folgt befüllen:</w:t>
      </w:r>
      <w:r w:rsidRPr="007A36F3">
        <w:rPr>
          <w:rStyle w:val="gemEinzugZchn"/>
          <w:lang w:val="en-GB"/>
        </w:rPr>
        <w:tab/>
      </w:r>
      <w:r w:rsidRPr="007A36F3">
        <w:rPr>
          <w:lang w:val="en-GB"/>
        </w:rPr>
        <w:br/>
      </w:r>
      <w:r w:rsidRPr="007A36F3">
        <w:rPr>
          <w:rStyle w:val="HTMLSchreibmaschine"/>
          <w:rFonts w:eastAsia="MS Mincho"/>
          <w:color w:val="006666"/>
          <w:lang w:val="en-GB"/>
        </w:rPr>
        <w:t>&lt;PolicyOrLegalNotice&gt;</w:t>
      </w:r>
      <w:r w:rsidRPr="007A36F3">
        <w:rPr>
          <w:rStyle w:val="HTMLSchreibmaschine"/>
          <w:rFonts w:eastAsia="MS Mincho"/>
          <w:color w:val="006666"/>
          <w:lang w:val="en-GB"/>
        </w:rPr>
        <w:br/>
      </w:r>
      <w:r w:rsidRPr="007A36F3">
        <w:rPr>
          <w:rStyle w:val="HTMLSchreibmaschine"/>
          <w:rFonts w:eastAsia="MS Mincho"/>
          <w:color w:val="006666"/>
          <w:lang w:val="en-GB"/>
        </w:rPr>
        <w:tab/>
        <w:t>&lt;TSLLegalNotice xml:lang="DE"&gt;TEST-ONLY Abschnitt der Certificate Policy der gematik, OID {oid_policy_gem_or_cp}&lt;/TSLLegalNotice&gt;</w:t>
      </w:r>
      <w:r w:rsidRPr="007A36F3">
        <w:rPr>
          <w:rStyle w:val="HTMLSchreibmaschine"/>
          <w:rFonts w:eastAsia="MS Mincho"/>
          <w:color w:val="006666"/>
          <w:lang w:val="en-GB"/>
        </w:rPr>
        <w:tab/>
      </w:r>
      <w:r w:rsidRPr="007A36F3">
        <w:rPr>
          <w:rStyle w:val="HTMLSchreibmaschine"/>
          <w:rFonts w:eastAsia="MS Mincho"/>
          <w:color w:val="006666"/>
          <w:lang w:val="en-GB"/>
        </w:rPr>
        <w:br/>
        <w:t>&lt;/PolicyOrLegalNotice&gt;</w:t>
      </w:r>
      <w:r w:rsidRPr="007A36F3">
        <w:rPr>
          <w:rStyle w:val="HTMLSchreibmaschine"/>
          <w:rFonts w:eastAsia="MS Mincho"/>
          <w:color w:val="006666"/>
          <w:lang w:val="en-GB"/>
        </w:rPr>
        <w:br/>
      </w:r>
      <w:r w:rsidRPr="007A36F3">
        <w:rPr>
          <w:rStyle w:val="gemEinzugZchn"/>
          <w:lang w:val="en-GB"/>
        </w:rPr>
        <w:t>Der TSL-Dienst MUSS den OID (oid_policy_gem_or_cp) der Policy [</w:t>
      </w:r>
      <w:r w:rsidRPr="007A36F3">
        <w:rPr>
          <w:rStyle w:val="gemEinzugZchn"/>
        </w:rPr>
        <w:fldChar w:fldCharType="begin"/>
      </w:r>
      <w:r w:rsidRPr="007A36F3">
        <w:rPr>
          <w:rStyle w:val="gemEinzugZchn"/>
          <w:lang w:val="en-GB"/>
        </w:rPr>
        <w:instrText xml:space="preserve"> REF doc_gemRL_TSL_SP_CP \h  \* MERGEFORMAT </w:instrText>
      </w:r>
      <w:r w:rsidRPr="007A36F3">
        <w:rPr>
          <w:rStyle w:val="gemEinzugZchn"/>
        </w:rPr>
      </w:r>
      <w:r w:rsidRPr="007A36F3">
        <w:rPr>
          <w:rStyle w:val="gemEinzugZchn"/>
        </w:rPr>
        <w:fldChar w:fldCharType="separate"/>
      </w:r>
      <w:r w:rsidR="005C6E8F" w:rsidRPr="005C6E8F">
        <w:rPr>
          <w:rStyle w:val="gemEinzugZchn"/>
          <w:lang w:val="en-GB"/>
        </w:rPr>
        <w:t>gemRL_TSL_SP_CP</w:t>
      </w:r>
      <w:r w:rsidRPr="007A36F3">
        <w:rPr>
          <w:rStyle w:val="gemEinzugZchn"/>
        </w:rPr>
        <w:fldChar w:fldCharType="end"/>
      </w:r>
      <w:r w:rsidRPr="007A36F3">
        <w:rPr>
          <w:rStyle w:val="gemEinzugZchn"/>
          <w:lang w:val="en-GB"/>
        </w:rPr>
        <w:t>] dem Dokument [gemSpec_OID# Tab_PKI_404] entnehmen.</w:t>
      </w:r>
      <w:r w:rsidRPr="007A36F3">
        <w:rPr>
          <w:lang w:val="en-GB"/>
        </w:rPr>
        <w:t xml:space="preserve"> </w:t>
      </w:r>
    </w:p>
    <w:p w:rsidR="00E55942" w:rsidRPr="000163EE" w:rsidRDefault="000163EE" w:rsidP="00E55942">
      <w:pPr>
        <w:pStyle w:val="gemtab11ptAbstand"/>
        <w:ind w:left="567"/>
        <w:rPr>
          <w:lang w:val="en-GB"/>
        </w:rPr>
      </w:pPr>
      <w:r>
        <w:rPr>
          <w:rFonts w:ascii="Wingdings" w:hAnsi="Wingdings"/>
          <w:b/>
        </w:rPr>
        <w:sym w:font="Wingdings" w:char="F0D5"/>
      </w:r>
    </w:p>
    <w:p w:rsidR="00E55942" w:rsidRPr="007A36F3" w:rsidRDefault="00E55942" w:rsidP="00E55942">
      <w:pPr>
        <w:pStyle w:val="gemStandard"/>
        <w:tabs>
          <w:tab w:val="left" w:pos="567"/>
        </w:tabs>
        <w:ind w:left="567" w:hanging="567"/>
        <w:rPr>
          <w:b/>
        </w:rPr>
      </w:pPr>
      <w:r w:rsidRPr="007A36F3">
        <w:rPr>
          <w:rFonts w:ascii="Wingdings" w:hAnsi="Wingdings"/>
          <w:b/>
        </w:rPr>
        <w:sym w:font="Wingdings" w:char="F0D6"/>
      </w:r>
      <w:r w:rsidRPr="007A36F3">
        <w:rPr>
          <w:b/>
        </w:rPr>
        <w:tab/>
        <w:t>TIP1-A_4114 TSL Test Lokalisierungspunkte</w:t>
      </w:r>
    </w:p>
    <w:p w:rsidR="000163EE" w:rsidRDefault="00E55942" w:rsidP="00E55942">
      <w:pPr>
        <w:pStyle w:val="gemStandard"/>
        <w:keepLines/>
        <w:ind w:left="567"/>
        <w:rPr>
          <w:rFonts w:ascii="Wingdings" w:hAnsi="Wingdings"/>
          <w:b/>
        </w:rPr>
      </w:pPr>
      <w:r w:rsidRPr="007A36F3">
        <w:rPr>
          <w:rStyle w:val="gemEinzugZchn"/>
        </w:rPr>
        <w:t>Der TSL-Dienst MUSS in der TSL-Datei für die Test- und Referenzumgebungen im Element "PointersToOtherTSL“ die Zugriffsadressen für die jeweilige TSL-Datei integrieren. Er MUSS dieses Element wie folgt befüllen:</w:t>
      </w:r>
      <w:r w:rsidRPr="007A36F3">
        <w:rPr>
          <w:rStyle w:val="gemEinzugZchn"/>
        </w:rPr>
        <w:tab/>
      </w:r>
      <w:r w:rsidRPr="007A36F3">
        <w:br/>
      </w:r>
      <w:r w:rsidRPr="007A36F3">
        <w:rPr>
          <w:rStyle w:val="HTMLSchreibmaschine"/>
          <w:rFonts w:eastAsia="MS Mincho"/>
          <w:color w:val="006666"/>
        </w:rPr>
        <w:t>&lt;PointersToOtherTSL&gt;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&lt;TSLLocation&gt;{URL für Test-TSL-Datei Primary Location}&lt;/TSLLocation&gt;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&lt;TextualInformation xml:lang="DE"&gt;{oid_tsl_p_loc}&lt;/TextualInformation&gt;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&lt;TSLLocation&gt;{URL für Test-TSL-Datei Backup Location}&lt;/TSLLocation&gt;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r>
      <w:r w:rsidRPr="007A36F3">
        <w:rPr>
          <w:rStyle w:val="HTMLSchreibmaschine"/>
          <w:rFonts w:eastAsia="MS Mincho"/>
          <w:color w:val="006666"/>
        </w:rPr>
        <w:tab/>
        <w:t>&lt;TextualInformation xml:lang="DE"&gt;{oid_tsl_b_loc}&lt;/TextualInformation&gt;</w:t>
      </w:r>
      <w:r w:rsidRPr="007A36F3">
        <w:rPr>
          <w:rStyle w:val="HTMLSchreibmaschine"/>
          <w:rFonts w:eastAsia="MS Mincho"/>
          <w:color w:val="006666"/>
        </w:rPr>
        <w:br/>
      </w:r>
      <w:r w:rsidRPr="007A36F3">
        <w:rPr>
          <w:rStyle w:val="HTMLSchreibmaschine"/>
          <w:rFonts w:eastAsia="MS Mincho"/>
          <w:color w:val="006666"/>
        </w:rPr>
        <w:tab/>
      </w:r>
      <w:r w:rsidRPr="007A36F3">
        <w:rPr>
          <w:rStyle w:val="HTMLSchreibmaschine"/>
          <w:rFonts w:eastAsia="MS Mincho"/>
          <w:color w:val="006666"/>
        </w:rPr>
        <w:tab/>
        <w:t>&lt;/AdditionalInformation&gt;</w:t>
      </w:r>
      <w:r w:rsidRPr="007A36F3">
        <w:rPr>
          <w:rStyle w:val="HTMLSchreibmaschine"/>
          <w:rFonts w:eastAsia="MS Mincho"/>
          <w:color w:val="006666"/>
        </w:rPr>
        <w:br/>
      </w:r>
      <w:r w:rsidRPr="007A36F3">
        <w:rPr>
          <w:rStyle w:val="HTMLSchreibmaschine"/>
          <w:rFonts w:eastAsia="MS Mincho"/>
          <w:color w:val="006666"/>
        </w:rPr>
        <w:tab/>
        <w:t>&lt;/OtherTSLPointer&gt;</w:t>
      </w:r>
      <w:r w:rsidRPr="007A36F3">
        <w:rPr>
          <w:rStyle w:val="HTMLSchreibmaschine"/>
          <w:rFonts w:eastAsia="MS Mincho"/>
          <w:color w:val="006666"/>
        </w:rPr>
        <w:br/>
        <w:t>&lt;/PointersToOtherTSL&gt;</w:t>
      </w:r>
      <w:r w:rsidRPr="007A36F3">
        <w:rPr>
          <w:rStyle w:val="HTMLSchreibmaschine"/>
          <w:rFonts w:eastAsia="MS Mincho"/>
          <w:color w:val="006666"/>
        </w:rPr>
        <w:br/>
      </w:r>
      <w:r w:rsidRPr="007A36F3">
        <w:rPr>
          <w:rStyle w:val="gemEinzugZchn"/>
        </w:rPr>
        <w:t>Der TSL-Dienst MUSS sowohl eine primäre als auch eine backup-Downloadadresse vorsehen.</w:t>
      </w:r>
      <w:r w:rsidRPr="007A36F3">
        <w:rPr>
          <w:rStyle w:val="gemEinzugZchn"/>
        </w:rPr>
        <w:tab/>
      </w:r>
      <w:r w:rsidRPr="007A36F3">
        <w:rPr>
          <w:rStyle w:val="gemEinzugZchn"/>
        </w:rPr>
        <w:br/>
        <w:t>Der TSL-Dienst MUSS den OID der TSLLocation (oid_tsl_p_loc, oid_tsl_b_loc) dem Dokument [gemSpec_OID#3.6] ent</w:t>
      </w:r>
      <w:r w:rsidRPr="007A36F3">
        <w:rPr>
          <w:rStyle w:val="gemEinzugZchn"/>
        </w:rPr>
        <w:softHyphen/>
        <w:t>nehmen.</w:t>
      </w:r>
      <w:r w:rsidRPr="007A36F3">
        <w:t xml:space="preserve"> </w:t>
      </w:r>
    </w:p>
    <w:p w:rsidR="00E55942" w:rsidRPr="000163EE" w:rsidRDefault="000163EE" w:rsidP="00E55942">
      <w:pPr>
        <w:pStyle w:val="gemStandard"/>
        <w:keepLines/>
        <w:ind w:left="567"/>
      </w:pPr>
      <w:r>
        <w:rPr>
          <w:rFonts w:ascii="Wingdings" w:hAnsi="Wingdings"/>
          <w:b/>
        </w:rPr>
        <w:sym w:font="Wingdings" w:char="F0D5"/>
      </w:r>
    </w:p>
    <w:p w:rsidR="00E55942" w:rsidRPr="007A36F3" w:rsidRDefault="00E55942" w:rsidP="00E55942">
      <w:pPr>
        <w:pStyle w:val="gemStandard"/>
        <w:jc w:val="center"/>
        <w:rPr>
          <w:szCs w:val="22"/>
        </w:rPr>
      </w:pPr>
      <w:bookmarkStart w:id="722" w:name="_Toc325720661"/>
      <w:bookmarkStart w:id="723" w:name="_Toc326084567"/>
      <w:bookmarkStart w:id="724" w:name="_Toc326085175"/>
      <w:bookmarkStart w:id="725" w:name="_Toc326085436"/>
      <w:bookmarkStart w:id="726" w:name="_Toc326090314"/>
      <w:bookmarkStart w:id="727" w:name="_Toc326146975"/>
      <w:bookmarkStart w:id="728" w:name="_Toc326151304"/>
      <w:bookmarkStart w:id="729" w:name="_Toc326151596"/>
      <w:bookmarkStart w:id="730" w:name="_Toc326151714"/>
      <w:bookmarkStart w:id="731" w:name="_Toc326151828"/>
      <w:bookmarkStart w:id="732" w:name="_Toc326151943"/>
      <w:bookmarkStart w:id="733" w:name="_Toc326152401"/>
      <w:bookmarkStart w:id="734" w:name="_Toc326152612"/>
      <w:bookmarkStart w:id="735" w:name="_Toc326159301"/>
      <w:bookmarkStart w:id="736" w:name="_Toc326159417"/>
      <w:bookmarkEnd w:id="715"/>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r w:rsidRPr="007A36F3">
        <w:lastRenderedPageBreak/>
        <w:pict>
          <v:shape id="_x0000_i1044" type="#_x0000_t75" style="width:429.6pt;height:636pt">
            <v:imagedata r:id="rId48" o:title="TSL_Aufbau"/>
          </v:shape>
        </w:pict>
      </w:r>
    </w:p>
    <w:p w:rsidR="00E55942" w:rsidRPr="007A36F3" w:rsidRDefault="00E55942" w:rsidP="00E55942">
      <w:pPr>
        <w:pStyle w:val="Beschriftung"/>
        <w:jc w:val="center"/>
      </w:pPr>
      <w:bookmarkStart w:id="737" w:name="_Toc480528015"/>
      <w:r w:rsidRPr="007A36F3">
        <w:t xml:space="preserve">Abbildung </w:t>
      </w:r>
      <w:r w:rsidRPr="007A36F3">
        <w:fldChar w:fldCharType="begin"/>
      </w:r>
      <w:r w:rsidRPr="007A36F3">
        <w:instrText xml:space="preserve"> SEQ Abbildung \* ARABIC </w:instrText>
      </w:r>
      <w:r w:rsidRPr="007A36F3">
        <w:fldChar w:fldCharType="separate"/>
      </w:r>
      <w:r w:rsidR="005C6E8F">
        <w:rPr>
          <w:noProof/>
        </w:rPr>
        <w:t>22</w:t>
      </w:r>
      <w:r w:rsidRPr="007A36F3">
        <w:fldChar w:fldCharType="end"/>
      </w:r>
      <w:r w:rsidRPr="007A36F3">
        <w:t>: Struktur der TSL gemäß ETSI_TS_102_231</w:t>
      </w:r>
      <w:bookmarkEnd w:id="737"/>
    </w:p>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bookmarkStart w:id="738" w:name="_Toc126455659"/>
      <w:bookmarkStart w:id="739" w:name="_Toc126575084"/>
      <w:bookmarkStart w:id="740" w:name="_Toc126575344"/>
      <w:bookmarkStart w:id="741" w:name="_Toc175538681"/>
      <w:bookmarkStart w:id="742" w:name="_Toc175543335"/>
      <w:bookmarkStart w:id="743" w:name="_Toc175547595"/>
      <w:bookmarkEnd w:id="63"/>
    </w:p>
    <w:p w:rsidR="00E55942" w:rsidRPr="007A36F3" w:rsidRDefault="00E55942" w:rsidP="000163EE">
      <w:pPr>
        <w:pStyle w:val="berschrift1"/>
      </w:pPr>
      <w:bookmarkStart w:id="744" w:name="_Toc486428029"/>
      <w:r w:rsidRPr="007A36F3">
        <w:lastRenderedPageBreak/>
        <w:t xml:space="preserve">Anhang </w:t>
      </w:r>
      <w:bookmarkEnd w:id="738"/>
      <w:bookmarkEnd w:id="739"/>
      <w:bookmarkEnd w:id="740"/>
      <w:bookmarkEnd w:id="741"/>
      <w:bookmarkEnd w:id="742"/>
      <w:bookmarkEnd w:id="743"/>
      <w:r w:rsidRPr="007A36F3">
        <w:t>A - Verzeichnisse</w:t>
      </w:r>
      <w:bookmarkEnd w:id="744"/>
    </w:p>
    <w:p w:rsidR="00E55942" w:rsidRPr="007A36F3" w:rsidRDefault="00E55942" w:rsidP="000163EE">
      <w:pPr>
        <w:pStyle w:val="berschrift2"/>
      </w:pPr>
      <w:bookmarkStart w:id="745" w:name="_Toc434807561"/>
      <w:bookmarkStart w:id="746" w:name="_Toc434987729"/>
      <w:bookmarkStart w:id="747" w:name="_Toc436799862"/>
      <w:bookmarkStart w:id="748" w:name="_Toc520260033"/>
      <w:bookmarkStart w:id="749" w:name="_Toc126455660"/>
      <w:bookmarkStart w:id="750" w:name="_Toc126575085"/>
      <w:bookmarkStart w:id="751" w:name="_Toc126575345"/>
      <w:bookmarkStart w:id="752" w:name="_Toc175538682"/>
      <w:bookmarkStart w:id="753" w:name="_Toc175543336"/>
      <w:bookmarkStart w:id="754" w:name="_Toc175547596"/>
      <w:bookmarkStart w:id="755" w:name="ANFANG_ABKZG"/>
      <w:bookmarkStart w:id="756" w:name="ENDE_KAP3"/>
      <w:bookmarkStart w:id="757" w:name="_Toc486428030"/>
      <w:bookmarkEnd w:id="755"/>
      <w:bookmarkEnd w:id="756"/>
      <w:r w:rsidRPr="007A36F3">
        <w:t>A1 – Abkürzungen</w:t>
      </w:r>
      <w:bookmarkEnd w:id="745"/>
      <w:bookmarkEnd w:id="746"/>
      <w:bookmarkEnd w:id="747"/>
      <w:bookmarkEnd w:id="748"/>
      <w:bookmarkEnd w:id="749"/>
      <w:bookmarkEnd w:id="750"/>
      <w:bookmarkEnd w:id="751"/>
      <w:bookmarkEnd w:id="752"/>
      <w:bookmarkEnd w:id="753"/>
      <w:bookmarkEnd w:id="754"/>
      <w:bookmarkEnd w:id="757"/>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439"/>
      </w:tblGrid>
      <w:tr w:rsidR="00E55942" w:rsidRPr="007A36F3" w:rsidTr="00E55942">
        <w:trPr>
          <w:trHeight w:val="307"/>
        </w:trPr>
        <w:tc>
          <w:tcPr>
            <w:tcW w:w="1440" w:type="dxa"/>
            <w:shd w:val="clear" w:color="auto" w:fill="E0E0E0"/>
          </w:tcPr>
          <w:p w:rsidR="00E55942" w:rsidRPr="007A36F3" w:rsidRDefault="00E55942" w:rsidP="00E55942">
            <w:pPr>
              <w:pStyle w:val="gemtab11ptAbstand"/>
              <w:rPr>
                <w:b/>
                <w:sz w:val="20"/>
              </w:rPr>
            </w:pPr>
            <w:bookmarkStart w:id="758" w:name="_Toc434807562"/>
            <w:bookmarkStart w:id="759" w:name="_Toc434987730"/>
            <w:bookmarkStart w:id="760" w:name="_Toc436799863"/>
            <w:bookmarkStart w:id="761" w:name="ANFANG_DEFS"/>
            <w:bookmarkStart w:id="762" w:name="ENDE_ABKZG"/>
            <w:bookmarkStart w:id="763" w:name="_Toc520260034"/>
            <w:bookmarkEnd w:id="761"/>
            <w:bookmarkEnd w:id="762"/>
            <w:r w:rsidRPr="007A36F3">
              <w:rPr>
                <w:b/>
                <w:sz w:val="20"/>
              </w:rPr>
              <w:t>Kürzel</w:t>
            </w:r>
          </w:p>
        </w:tc>
        <w:tc>
          <w:tcPr>
            <w:tcW w:w="7439" w:type="dxa"/>
            <w:shd w:val="clear" w:color="auto" w:fill="E0E0E0"/>
          </w:tcPr>
          <w:p w:rsidR="00E55942" w:rsidRPr="007A36F3" w:rsidRDefault="00E55942" w:rsidP="00E55942">
            <w:pPr>
              <w:pStyle w:val="gemtab11ptAbstand"/>
              <w:rPr>
                <w:b/>
                <w:sz w:val="20"/>
              </w:rPr>
            </w:pPr>
            <w:r w:rsidRPr="007A36F3">
              <w:rPr>
                <w:b/>
                <w:sz w:val="20"/>
              </w:rPr>
              <w:t>Erläuterung</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BSI</w:t>
            </w:r>
          </w:p>
        </w:tc>
        <w:tc>
          <w:tcPr>
            <w:tcW w:w="7439" w:type="dxa"/>
          </w:tcPr>
          <w:p w:rsidR="00E55942" w:rsidRPr="007A36F3" w:rsidRDefault="00E55942" w:rsidP="00E55942">
            <w:pPr>
              <w:pStyle w:val="gemtab11ptAbstand"/>
              <w:rPr>
                <w:sz w:val="20"/>
              </w:rPr>
            </w:pPr>
            <w:r w:rsidRPr="007A36F3">
              <w:rPr>
                <w:sz w:val="20"/>
              </w:rPr>
              <w:t>Bundesamt für Sicherheit in der Informationstechnik</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CA</w:t>
            </w:r>
          </w:p>
        </w:tc>
        <w:tc>
          <w:tcPr>
            <w:tcW w:w="7439" w:type="dxa"/>
          </w:tcPr>
          <w:p w:rsidR="00E55942" w:rsidRPr="007A36F3" w:rsidRDefault="00E55942" w:rsidP="00E55942">
            <w:pPr>
              <w:pStyle w:val="gemtab11ptAbstand"/>
              <w:rPr>
                <w:sz w:val="20"/>
              </w:rPr>
            </w:pPr>
            <w:r w:rsidRPr="007A36F3">
              <w:rPr>
                <w:sz w:val="20"/>
              </w:rPr>
              <w:t>Certification Authority</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CP</w:t>
            </w:r>
          </w:p>
        </w:tc>
        <w:tc>
          <w:tcPr>
            <w:tcW w:w="7439" w:type="dxa"/>
          </w:tcPr>
          <w:p w:rsidR="00E55942" w:rsidRPr="007A36F3" w:rsidRDefault="00E55942" w:rsidP="00E55942">
            <w:pPr>
              <w:pStyle w:val="gemtab11ptAbstand"/>
              <w:rPr>
                <w:sz w:val="20"/>
              </w:rPr>
            </w:pPr>
            <w:r w:rsidRPr="007A36F3">
              <w:rPr>
                <w:sz w:val="20"/>
              </w:rPr>
              <w:t>Certificate Policy</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CRL</w:t>
            </w:r>
          </w:p>
        </w:tc>
        <w:tc>
          <w:tcPr>
            <w:tcW w:w="7439" w:type="dxa"/>
          </w:tcPr>
          <w:p w:rsidR="00E55942" w:rsidRPr="007A36F3" w:rsidRDefault="00E55942" w:rsidP="00E55942">
            <w:pPr>
              <w:pStyle w:val="gemtab11ptAbstand"/>
              <w:rPr>
                <w:sz w:val="20"/>
              </w:rPr>
            </w:pPr>
            <w:r w:rsidRPr="007A36F3">
              <w:rPr>
                <w:sz w:val="20"/>
              </w:rPr>
              <w:t>Certificate Revocation Lists</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rFonts w:cs="Arial"/>
                <w:sz w:val="20"/>
              </w:rPr>
              <w:t>DNSSEC</w:t>
            </w:r>
          </w:p>
        </w:tc>
        <w:tc>
          <w:tcPr>
            <w:tcW w:w="7439" w:type="dxa"/>
          </w:tcPr>
          <w:p w:rsidR="00E55942" w:rsidRPr="007A36F3" w:rsidRDefault="00E55942" w:rsidP="00E55942">
            <w:pPr>
              <w:pStyle w:val="gemtab11ptAbstand"/>
              <w:rPr>
                <w:sz w:val="20"/>
                <w:lang w:val="en-GB"/>
              </w:rPr>
            </w:pPr>
            <w:r w:rsidRPr="007A36F3">
              <w:rPr>
                <w:sz w:val="20"/>
                <w:lang w:val="en-GB"/>
              </w:rPr>
              <w:t>Domain Name System Security Extensions</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ETSI</w:t>
            </w:r>
          </w:p>
        </w:tc>
        <w:tc>
          <w:tcPr>
            <w:tcW w:w="7439" w:type="dxa"/>
          </w:tcPr>
          <w:p w:rsidR="00E55942" w:rsidRPr="007A36F3" w:rsidRDefault="00E55942" w:rsidP="00E55942">
            <w:pPr>
              <w:pStyle w:val="gemtab11ptAbstand"/>
              <w:rPr>
                <w:sz w:val="20"/>
              </w:rPr>
            </w:pPr>
            <w:r w:rsidRPr="007A36F3">
              <w:rPr>
                <w:sz w:val="20"/>
              </w:rPr>
              <w:t>Europäisches Institut für Telekommunikationsnormen</w:t>
            </w:r>
          </w:p>
        </w:tc>
      </w:tr>
      <w:tr w:rsidR="00E55942" w:rsidRPr="002A3DDE" w:rsidTr="00E55942">
        <w:trPr>
          <w:trHeight w:val="319"/>
        </w:trPr>
        <w:tc>
          <w:tcPr>
            <w:tcW w:w="1440" w:type="dxa"/>
          </w:tcPr>
          <w:p w:rsidR="00E55942" w:rsidRPr="002A3DDE" w:rsidRDefault="00E55942" w:rsidP="00E55942">
            <w:pPr>
              <w:pStyle w:val="gemtab11ptAbstand"/>
              <w:rPr>
                <w:sz w:val="20"/>
                <w:highlight w:val="yellow"/>
              </w:rPr>
            </w:pPr>
            <w:r w:rsidRPr="002A3DDE">
              <w:rPr>
                <w:sz w:val="20"/>
              </w:rPr>
              <w:t>EU-LOTL</w:t>
            </w:r>
          </w:p>
        </w:tc>
        <w:tc>
          <w:tcPr>
            <w:tcW w:w="7439" w:type="dxa"/>
          </w:tcPr>
          <w:p w:rsidR="00E55942" w:rsidRPr="002A3DDE" w:rsidRDefault="00E55942" w:rsidP="00E55942">
            <w:pPr>
              <w:pStyle w:val="gemtab11ptAbstand"/>
              <w:rPr>
                <w:sz w:val="20"/>
                <w:highlight w:val="yellow"/>
                <w:lang w:val="en-US"/>
              </w:rPr>
            </w:pPr>
            <w:r w:rsidRPr="002A3DDE">
              <w:rPr>
                <w:sz w:val="20"/>
              </w:rPr>
              <w:t>List of Trusted Lists der Europ</w:t>
            </w:r>
            <w:r w:rsidRPr="002A3DDE">
              <w:rPr>
                <w:sz w:val="20"/>
                <w:lang w:val="en-US"/>
              </w:rPr>
              <w:t>äischen Kommission</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HSM</w:t>
            </w:r>
          </w:p>
        </w:tc>
        <w:tc>
          <w:tcPr>
            <w:tcW w:w="7439" w:type="dxa"/>
          </w:tcPr>
          <w:p w:rsidR="00E55942" w:rsidRPr="007A36F3" w:rsidRDefault="00E55942" w:rsidP="00E55942">
            <w:pPr>
              <w:pStyle w:val="gemtab11ptAbstand"/>
              <w:rPr>
                <w:sz w:val="20"/>
              </w:rPr>
            </w:pPr>
            <w:r w:rsidRPr="007A36F3">
              <w:rPr>
                <w:sz w:val="20"/>
              </w:rPr>
              <w:t>Hardware Security Module</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HTTP</w:t>
            </w:r>
          </w:p>
        </w:tc>
        <w:tc>
          <w:tcPr>
            <w:tcW w:w="7439" w:type="dxa"/>
          </w:tcPr>
          <w:p w:rsidR="00E55942" w:rsidRPr="007A36F3" w:rsidRDefault="00E55942" w:rsidP="00E55942">
            <w:pPr>
              <w:pStyle w:val="gemtab11ptAbstand"/>
              <w:rPr>
                <w:sz w:val="20"/>
              </w:rPr>
            </w:pPr>
            <w:r w:rsidRPr="007A36F3">
              <w:rPr>
                <w:sz w:val="20"/>
              </w:rPr>
              <w:t>HyperText Transfer Protocol</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HTTPS</w:t>
            </w:r>
          </w:p>
        </w:tc>
        <w:tc>
          <w:tcPr>
            <w:tcW w:w="7439" w:type="dxa"/>
          </w:tcPr>
          <w:p w:rsidR="00E55942" w:rsidRPr="007A36F3" w:rsidRDefault="00E55942" w:rsidP="00E55942">
            <w:pPr>
              <w:pStyle w:val="gemtab11ptAbstand"/>
              <w:rPr>
                <w:sz w:val="20"/>
              </w:rPr>
            </w:pPr>
            <w:r w:rsidRPr="007A36F3">
              <w:rPr>
                <w:sz w:val="20"/>
              </w:rPr>
              <w:t>HyperText Transfer Protocol Secure</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IANA</w:t>
            </w:r>
          </w:p>
        </w:tc>
        <w:tc>
          <w:tcPr>
            <w:tcW w:w="7439" w:type="dxa"/>
          </w:tcPr>
          <w:p w:rsidR="00E55942" w:rsidRPr="007A36F3" w:rsidRDefault="00E55942" w:rsidP="00E55942">
            <w:pPr>
              <w:pStyle w:val="gemtab11ptAbstand"/>
              <w:rPr>
                <w:sz w:val="20"/>
              </w:rPr>
            </w:pPr>
            <w:r w:rsidRPr="007A36F3">
              <w:rPr>
                <w:sz w:val="20"/>
              </w:rPr>
              <w:t>Internet Assigned Numbers Authority</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MPLS</w:t>
            </w:r>
          </w:p>
        </w:tc>
        <w:tc>
          <w:tcPr>
            <w:tcW w:w="7439" w:type="dxa"/>
          </w:tcPr>
          <w:p w:rsidR="00E55942" w:rsidRPr="007A36F3" w:rsidRDefault="00E55942" w:rsidP="00E55942">
            <w:pPr>
              <w:pStyle w:val="gemtab11ptAbstand"/>
              <w:rPr>
                <w:sz w:val="20"/>
              </w:rPr>
            </w:pPr>
            <w:r w:rsidRPr="007A36F3">
              <w:rPr>
                <w:sz w:val="20"/>
              </w:rPr>
              <w:t>Multi Protocol Label Switching</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OCSP</w:t>
            </w:r>
          </w:p>
        </w:tc>
        <w:tc>
          <w:tcPr>
            <w:tcW w:w="7439" w:type="dxa"/>
          </w:tcPr>
          <w:p w:rsidR="00E55942" w:rsidRPr="007A36F3" w:rsidRDefault="00E55942" w:rsidP="00E55942">
            <w:pPr>
              <w:pStyle w:val="gemtab11ptAbstand"/>
              <w:rPr>
                <w:sz w:val="20"/>
              </w:rPr>
            </w:pPr>
            <w:r w:rsidRPr="007A36F3">
              <w:rPr>
                <w:sz w:val="20"/>
              </w:rPr>
              <w:t>Online Cert</w:t>
            </w:r>
            <w:r w:rsidRPr="007A36F3">
              <w:rPr>
                <w:sz w:val="20"/>
              </w:rPr>
              <w:t>i</w:t>
            </w:r>
            <w:r w:rsidRPr="007A36F3">
              <w:rPr>
                <w:sz w:val="20"/>
              </w:rPr>
              <w:t>ficate Status Protokoll</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PKI</w:t>
            </w:r>
          </w:p>
        </w:tc>
        <w:tc>
          <w:tcPr>
            <w:tcW w:w="7439" w:type="dxa"/>
          </w:tcPr>
          <w:p w:rsidR="00E55942" w:rsidRPr="007A36F3" w:rsidRDefault="00E55942" w:rsidP="00E55942">
            <w:pPr>
              <w:pStyle w:val="gemtab11ptAbstand"/>
              <w:rPr>
                <w:sz w:val="20"/>
              </w:rPr>
            </w:pPr>
            <w:r w:rsidRPr="007A36F3">
              <w:rPr>
                <w:sz w:val="20"/>
              </w:rPr>
              <w:t>Public Key Infrastructure</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PU</w:t>
            </w:r>
          </w:p>
        </w:tc>
        <w:tc>
          <w:tcPr>
            <w:tcW w:w="7439" w:type="dxa"/>
          </w:tcPr>
          <w:p w:rsidR="00E55942" w:rsidRPr="007A36F3" w:rsidRDefault="00E55942" w:rsidP="00E55942">
            <w:pPr>
              <w:pStyle w:val="gemtab11ptAbstand"/>
              <w:rPr>
                <w:sz w:val="20"/>
              </w:rPr>
            </w:pPr>
            <w:r w:rsidRPr="007A36F3">
              <w:rPr>
                <w:sz w:val="20"/>
              </w:rPr>
              <w:t>Produktionsumgebung</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SMC-B</w:t>
            </w:r>
          </w:p>
        </w:tc>
        <w:tc>
          <w:tcPr>
            <w:tcW w:w="7439" w:type="dxa"/>
          </w:tcPr>
          <w:p w:rsidR="00E55942" w:rsidRPr="007A36F3" w:rsidRDefault="00E55942" w:rsidP="00E55942">
            <w:pPr>
              <w:pStyle w:val="gemtab11ptAbstand"/>
              <w:rPr>
                <w:sz w:val="20"/>
                <w:lang w:val="en-GB"/>
              </w:rPr>
            </w:pPr>
            <w:r w:rsidRPr="007A36F3">
              <w:rPr>
                <w:sz w:val="20"/>
                <w:lang w:val="en-GB"/>
              </w:rPr>
              <w:t>Secure Module Card Typ B</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SM-K</w:t>
            </w:r>
          </w:p>
        </w:tc>
        <w:tc>
          <w:tcPr>
            <w:tcW w:w="7439" w:type="dxa"/>
          </w:tcPr>
          <w:p w:rsidR="00E55942" w:rsidRPr="007A36F3" w:rsidRDefault="00E55942" w:rsidP="00E55942">
            <w:pPr>
              <w:pStyle w:val="gemtab11ptAbstand"/>
              <w:rPr>
                <w:sz w:val="20"/>
              </w:rPr>
            </w:pPr>
            <w:r w:rsidRPr="007A36F3">
              <w:rPr>
                <w:sz w:val="20"/>
              </w:rPr>
              <w:t>Security-Modul-Konnektor</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SM-KT</w:t>
            </w:r>
          </w:p>
        </w:tc>
        <w:tc>
          <w:tcPr>
            <w:tcW w:w="7439" w:type="dxa"/>
          </w:tcPr>
          <w:p w:rsidR="00E55942" w:rsidRPr="007A36F3" w:rsidRDefault="00E55942" w:rsidP="00E55942">
            <w:pPr>
              <w:pStyle w:val="gemtab11ptAbstand"/>
              <w:rPr>
                <w:sz w:val="20"/>
              </w:rPr>
            </w:pPr>
            <w:r w:rsidRPr="007A36F3">
              <w:rPr>
                <w:sz w:val="20"/>
              </w:rPr>
              <w:t>Security-Modul-Kartenterminal</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SP</w:t>
            </w:r>
          </w:p>
        </w:tc>
        <w:tc>
          <w:tcPr>
            <w:tcW w:w="7439" w:type="dxa"/>
          </w:tcPr>
          <w:p w:rsidR="00E55942" w:rsidRPr="007A36F3" w:rsidRDefault="00E55942" w:rsidP="00E55942">
            <w:pPr>
              <w:pStyle w:val="gemtab11ptAbstand"/>
              <w:rPr>
                <w:sz w:val="20"/>
              </w:rPr>
            </w:pPr>
            <w:r w:rsidRPr="007A36F3">
              <w:rPr>
                <w:sz w:val="20"/>
              </w:rPr>
              <w:t>Service Provider</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TI</w:t>
            </w:r>
          </w:p>
        </w:tc>
        <w:tc>
          <w:tcPr>
            <w:tcW w:w="7439" w:type="dxa"/>
          </w:tcPr>
          <w:p w:rsidR="00E55942" w:rsidRPr="007A36F3" w:rsidRDefault="00E55942" w:rsidP="00E55942">
            <w:pPr>
              <w:pStyle w:val="gemtab11ptAbstand"/>
              <w:rPr>
                <w:sz w:val="20"/>
              </w:rPr>
            </w:pPr>
            <w:r w:rsidRPr="007A36F3">
              <w:rPr>
                <w:sz w:val="20"/>
              </w:rPr>
              <w:t>Telematik</w:t>
            </w:r>
            <w:r>
              <w:rPr>
                <w:sz w:val="20"/>
              </w:rPr>
              <w:t>i</w:t>
            </w:r>
            <w:r w:rsidRPr="007A36F3">
              <w:rPr>
                <w:sz w:val="20"/>
              </w:rPr>
              <w:t>nfrastruktur</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TSL</w:t>
            </w:r>
          </w:p>
        </w:tc>
        <w:tc>
          <w:tcPr>
            <w:tcW w:w="7439" w:type="dxa"/>
          </w:tcPr>
          <w:p w:rsidR="00E55942" w:rsidRPr="007A36F3" w:rsidRDefault="00E55942" w:rsidP="00E55942">
            <w:pPr>
              <w:pStyle w:val="gemtab11ptAbstand"/>
              <w:rPr>
                <w:sz w:val="20"/>
              </w:rPr>
            </w:pPr>
            <w:r w:rsidRPr="007A36F3">
              <w:rPr>
                <w:sz w:val="20"/>
              </w:rPr>
              <w:t>Trust-service Status List</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TSP</w:t>
            </w:r>
          </w:p>
        </w:tc>
        <w:tc>
          <w:tcPr>
            <w:tcW w:w="7439" w:type="dxa"/>
          </w:tcPr>
          <w:p w:rsidR="00E55942" w:rsidRPr="007A36F3" w:rsidRDefault="00E55942" w:rsidP="00E55942">
            <w:pPr>
              <w:pStyle w:val="gemtab11ptAbstand"/>
              <w:rPr>
                <w:sz w:val="20"/>
              </w:rPr>
            </w:pPr>
            <w:r w:rsidRPr="007A36F3">
              <w:rPr>
                <w:sz w:val="20"/>
              </w:rPr>
              <w:t>Trust Service Provider</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VPN</w:t>
            </w:r>
          </w:p>
        </w:tc>
        <w:tc>
          <w:tcPr>
            <w:tcW w:w="7439" w:type="dxa"/>
          </w:tcPr>
          <w:p w:rsidR="00E55942" w:rsidRPr="007A36F3" w:rsidRDefault="00E55942" w:rsidP="00E55942">
            <w:pPr>
              <w:pStyle w:val="gemtab11ptAbstand"/>
              <w:rPr>
                <w:sz w:val="20"/>
              </w:rPr>
            </w:pPr>
            <w:r w:rsidRPr="007A36F3">
              <w:rPr>
                <w:sz w:val="20"/>
              </w:rPr>
              <w:t>Virtual Private Network</w:t>
            </w:r>
          </w:p>
        </w:tc>
      </w:tr>
      <w:tr w:rsidR="00E55942" w:rsidRPr="007A36F3" w:rsidTr="00E55942">
        <w:trPr>
          <w:trHeight w:val="319"/>
        </w:trPr>
        <w:tc>
          <w:tcPr>
            <w:tcW w:w="1440" w:type="dxa"/>
          </w:tcPr>
          <w:p w:rsidR="00E55942" w:rsidRPr="007A36F3" w:rsidRDefault="00E55942" w:rsidP="00E55942">
            <w:pPr>
              <w:pStyle w:val="gemtab11ptAbstand"/>
              <w:rPr>
                <w:sz w:val="20"/>
              </w:rPr>
            </w:pPr>
            <w:r w:rsidRPr="007A36F3">
              <w:rPr>
                <w:sz w:val="20"/>
              </w:rPr>
              <w:t>XML</w:t>
            </w:r>
          </w:p>
        </w:tc>
        <w:tc>
          <w:tcPr>
            <w:tcW w:w="7439" w:type="dxa"/>
          </w:tcPr>
          <w:p w:rsidR="00E55942" w:rsidRPr="007A36F3" w:rsidRDefault="00E55942" w:rsidP="00E55942">
            <w:pPr>
              <w:pStyle w:val="gemtab11ptAbstand"/>
              <w:rPr>
                <w:sz w:val="20"/>
              </w:rPr>
            </w:pPr>
            <w:r w:rsidRPr="007A36F3">
              <w:rPr>
                <w:sz w:val="20"/>
              </w:rPr>
              <w:t>Extensible Markup Language</w:t>
            </w:r>
          </w:p>
        </w:tc>
      </w:tr>
    </w:tbl>
    <w:p w:rsidR="00E55942" w:rsidRPr="007A36F3" w:rsidRDefault="00E55942" w:rsidP="000163EE">
      <w:pPr>
        <w:pStyle w:val="berschrift2"/>
      </w:pPr>
      <w:bookmarkStart w:id="764" w:name="_Toc126455661"/>
      <w:bookmarkStart w:id="765" w:name="_Toc126575086"/>
      <w:bookmarkStart w:id="766" w:name="_Toc126575346"/>
      <w:bookmarkStart w:id="767" w:name="_Toc175538683"/>
      <w:bookmarkStart w:id="768" w:name="_Toc175543337"/>
      <w:bookmarkStart w:id="769" w:name="_Toc175547597"/>
      <w:bookmarkStart w:id="770" w:name="_Toc486428031"/>
      <w:r w:rsidRPr="007A36F3">
        <w:t xml:space="preserve">A2 – </w:t>
      </w:r>
      <w:bookmarkEnd w:id="758"/>
      <w:bookmarkEnd w:id="759"/>
      <w:bookmarkEnd w:id="760"/>
      <w:bookmarkEnd w:id="763"/>
      <w:r w:rsidRPr="007A36F3">
        <w:t>Glossar</w:t>
      </w:r>
      <w:bookmarkEnd w:id="764"/>
      <w:bookmarkEnd w:id="765"/>
      <w:bookmarkEnd w:id="766"/>
      <w:bookmarkEnd w:id="767"/>
      <w:bookmarkEnd w:id="768"/>
      <w:bookmarkEnd w:id="769"/>
      <w:bookmarkEnd w:id="770"/>
    </w:p>
    <w:p w:rsidR="00E55942" w:rsidRPr="007A36F3" w:rsidRDefault="00E55942" w:rsidP="00E55942">
      <w:pPr>
        <w:pStyle w:val="gemStandard"/>
        <w:rPr>
          <w:szCs w:val="22"/>
        </w:rPr>
      </w:pPr>
      <w:bookmarkStart w:id="771" w:name="_Toc520260035"/>
      <w:bookmarkStart w:id="772" w:name="ANFANG_ABBTABS"/>
      <w:bookmarkStart w:id="773" w:name="ENDE_DEFS"/>
      <w:bookmarkStart w:id="774" w:name="_Toc126455662"/>
      <w:bookmarkStart w:id="775" w:name="_Toc126575087"/>
      <w:bookmarkStart w:id="776" w:name="_Toc126575347"/>
      <w:bookmarkStart w:id="777" w:name="_Toc175538684"/>
      <w:bookmarkStart w:id="778" w:name="_Toc175543338"/>
      <w:bookmarkStart w:id="779" w:name="_Toc175547598"/>
      <w:bookmarkEnd w:id="772"/>
      <w:bookmarkEnd w:id="773"/>
      <w:r w:rsidRPr="007A36F3">
        <w:rPr>
          <w:szCs w:val="22"/>
        </w:rPr>
        <w:t>Das Glossar wird als eigenständiges Dokument, vgl. [gemGlossar] zur Verfügung gestellt.</w:t>
      </w:r>
    </w:p>
    <w:p w:rsidR="00E55942" w:rsidRPr="007A36F3" w:rsidRDefault="00E55942" w:rsidP="000163EE">
      <w:pPr>
        <w:pStyle w:val="berschrift2"/>
      </w:pPr>
      <w:bookmarkStart w:id="780" w:name="_Toc486428032"/>
      <w:r w:rsidRPr="007A36F3">
        <w:t>A3 – Abbildungsverzeichnis</w:t>
      </w:r>
      <w:bookmarkEnd w:id="774"/>
      <w:bookmarkEnd w:id="775"/>
      <w:bookmarkEnd w:id="776"/>
      <w:bookmarkEnd w:id="777"/>
      <w:bookmarkEnd w:id="778"/>
      <w:bookmarkEnd w:id="779"/>
      <w:bookmarkEnd w:id="780"/>
    </w:p>
    <w:p w:rsidR="00D972C8" w:rsidRPr="00896737" w:rsidRDefault="00E55942">
      <w:pPr>
        <w:pStyle w:val="Abbildungsverzeichnis"/>
        <w:tabs>
          <w:tab w:val="right" w:leader="dot" w:pos="8726"/>
        </w:tabs>
        <w:rPr>
          <w:rFonts w:ascii="Calibri" w:eastAsia="Times New Roman" w:hAnsi="Calibri"/>
          <w:noProof/>
          <w:szCs w:val="22"/>
        </w:rPr>
      </w:pPr>
      <w:r w:rsidRPr="007A36F3">
        <w:fldChar w:fldCharType="begin"/>
      </w:r>
      <w:r w:rsidRPr="007A36F3">
        <w:instrText xml:space="preserve"> TOC \h \z \c "Abbildung" </w:instrText>
      </w:r>
      <w:r w:rsidRPr="007A36F3">
        <w:fldChar w:fldCharType="separate"/>
      </w:r>
      <w:hyperlink w:anchor="_Toc480527994" w:history="1">
        <w:r w:rsidR="00D972C8" w:rsidRPr="00B618E3">
          <w:rPr>
            <w:rStyle w:val="Hyperlink"/>
            <w:noProof/>
          </w:rPr>
          <w:t>Abbildung 1: Ablauf des Eintrags in TSL</w:t>
        </w:r>
        <w:r w:rsidR="00D972C8">
          <w:rPr>
            <w:noProof/>
            <w:webHidden/>
          </w:rPr>
          <w:tab/>
        </w:r>
        <w:r w:rsidR="00D972C8">
          <w:rPr>
            <w:noProof/>
            <w:webHidden/>
          </w:rPr>
          <w:fldChar w:fldCharType="begin"/>
        </w:r>
        <w:r w:rsidR="00D972C8">
          <w:rPr>
            <w:noProof/>
            <w:webHidden/>
          </w:rPr>
          <w:instrText xml:space="preserve"> PAGEREF _Toc480527994 \h </w:instrText>
        </w:r>
        <w:r w:rsidR="00D972C8">
          <w:rPr>
            <w:noProof/>
            <w:webHidden/>
          </w:rPr>
        </w:r>
        <w:r w:rsidR="00D972C8">
          <w:rPr>
            <w:noProof/>
            <w:webHidden/>
          </w:rPr>
          <w:fldChar w:fldCharType="separate"/>
        </w:r>
        <w:r w:rsidR="00D972C8">
          <w:rPr>
            <w:noProof/>
            <w:webHidden/>
          </w:rPr>
          <w:t>10</w:t>
        </w:r>
        <w:r w:rsidR="00D972C8">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7995" w:history="1">
        <w:r w:rsidRPr="00B618E3">
          <w:rPr>
            <w:rStyle w:val="Hyperlink"/>
            <w:noProof/>
          </w:rPr>
          <w:t>Abbildung 2: Zertifikate und Signaturen</w:t>
        </w:r>
        <w:r>
          <w:rPr>
            <w:noProof/>
            <w:webHidden/>
          </w:rPr>
          <w:tab/>
        </w:r>
        <w:r>
          <w:rPr>
            <w:noProof/>
            <w:webHidden/>
          </w:rPr>
          <w:fldChar w:fldCharType="begin"/>
        </w:r>
        <w:r>
          <w:rPr>
            <w:noProof/>
            <w:webHidden/>
          </w:rPr>
          <w:instrText xml:space="preserve"> PAGEREF _Toc480527995 \h </w:instrText>
        </w:r>
        <w:r>
          <w:rPr>
            <w:noProof/>
            <w:webHidden/>
          </w:rPr>
        </w:r>
        <w:r>
          <w:rPr>
            <w:noProof/>
            <w:webHidden/>
          </w:rPr>
          <w:fldChar w:fldCharType="separate"/>
        </w:r>
        <w:r>
          <w:rPr>
            <w:noProof/>
            <w:webHidden/>
          </w:rPr>
          <w:t>12</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7996" w:history="1">
        <w:r w:rsidRPr="00B618E3">
          <w:rPr>
            <w:rStyle w:val="Hyperlink"/>
            <w:noProof/>
          </w:rPr>
          <w:t>Abbildung 3: Komponenten des TSL-Dienstes</w:t>
        </w:r>
        <w:r>
          <w:rPr>
            <w:noProof/>
            <w:webHidden/>
          </w:rPr>
          <w:tab/>
        </w:r>
        <w:r>
          <w:rPr>
            <w:noProof/>
            <w:webHidden/>
          </w:rPr>
          <w:fldChar w:fldCharType="begin"/>
        </w:r>
        <w:r>
          <w:rPr>
            <w:noProof/>
            <w:webHidden/>
          </w:rPr>
          <w:instrText xml:space="preserve"> PAGEREF _Toc480527996 \h </w:instrText>
        </w:r>
        <w:r>
          <w:rPr>
            <w:noProof/>
            <w:webHidden/>
          </w:rPr>
        </w:r>
        <w:r>
          <w:rPr>
            <w:noProof/>
            <w:webHidden/>
          </w:rPr>
          <w:fldChar w:fldCharType="separate"/>
        </w:r>
        <w:r>
          <w:rPr>
            <w:noProof/>
            <w:webHidden/>
          </w:rPr>
          <w:t>13</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7997" w:history="1">
        <w:r w:rsidRPr="00B618E3">
          <w:rPr>
            <w:rStyle w:val="Hyperlink"/>
            <w:noProof/>
          </w:rPr>
          <w:t>Abbildung 4: Prozess zur Aktualisierung der TSL (schematische Darstellung)</w:t>
        </w:r>
        <w:r>
          <w:rPr>
            <w:noProof/>
            <w:webHidden/>
          </w:rPr>
          <w:tab/>
        </w:r>
        <w:r>
          <w:rPr>
            <w:noProof/>
            <w:webHidden/>
          </w:rPr>
          <w:fldChar w:fldCharType="begin"/>
        </w:r>
        <w:r>
          <w:rPr>
            <w:noProof/>
            <w:webHidden/>
          </w:rPr>
          <w:instrText xml:space="preserve"> PAGEREF _Toc480527997 \h </w:instrText>
        </w:r>
        <w:r>
          <w:rPr>
            <w:noProof/>
            <w:webHidden/>
          </w:rPr>
        </w:r>
        <w:r>
          <w:rPr>
            <w:noProof/>
            <w:webHidden/>
          </w:rPr>
          <w:fldChar w:fldCharType="separate"/>
        </w:r>
        <w:r>
          <w:rPr>
            <w:noProof/>
            <w:webHidden/>
          </w:rPr>
          <w:t>32</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7998" w:history="1">
        <w:r w:rsidRPr="00B618E3">
          <w:rPr>
            <w:rStyle w:val="Hyperlink"/>
            <w:noProof/>
          </w:rPr>
          <w:t>Abbildung 5: Grundstruktur der TSL-Elemente</w:t>
        </w:r>
        <w:r>
          <w:rPr>
            <w:noProof/>
            <w:webHidden/>
          </w:rPr>
          <w:tab/>
        </w:r>
        <w:r>
          <w:rPr>
            <w:noProof/>
            <w:webHidden/>
          </w:rPr>
          <w:fldChar w:fldCharType="begin"/>
        </w:r>
        <w:r>
          <w:rPr>
            <w:noProof/>
            <w:webHidden/>
          </w:rPr>
          <w:instrText xml:space="preserve"> PAGEREF _Toc480527998 \h </w:instrText>
        </w:r>
        <w:r>
          <w:rPr>
            <w:noProof/>
            <w:webHidden/>
          </w:rPr>
        </w:r>
        <w:r>
          <w:rPr>
            <w:noProof/>
            <w:webHidden/>
          </w:rPr>
          <w:fldChar w:fldCharType="separate"/>
        </w:r>
        <w:r>
          <w:rPr>
            <w:noProof/>
            <w:webHidden/>
          </w:rPr>
          <w:t>48</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7999" w:history="1">
        <w:r w:rsidRPr="00B618E3">
          <w:rPr>
            <w:rStyle w:val="Hyperlink"/>
            <w:noProof/>
          </w:rPr>
          <w:t>Abbildung 6: Element „SchemeInformation“</w:t>
        </w:r>
        <w:r>
          <w:rPr>
            <w:noProof/>
            <w:webHidden/>
          </w:rPr>
          <w:tab/>
        </w:r>
        <w:r>
          <w:rPr>
            <w:noProof/>
            <w:webHidden/>
          </w:rPr>
          <w:fldChar w:fldCharType="begin"/>
        </w:r>
        <w:r>
          <w:rPr>
            <w:noProof/>
            <w:webHidden/>
          </w:rPr>
          <w:instrText xml:space="preserve"> PAGEREF _Toc480527999 \h </w:instrText>
        </w:r>
        <w:r>
          <w:rPr>
            <w:noProof/>
            <w:webHidden/>
          </w:rPr>
        </w:r>
        <w:r>
          <w:rPr>
            <w:noProof/>
            <w:webHidden/>
          </w:rPr>
          <w:fldChar w:fldCharType="separate"/>
        </w:r>
        <w:r>
          <w:rPr>
            <w:noProof/>
            <w:webHidden/>
          </w:rPr>
          <w:t>50</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0" w:history="1">
        <w:r w:rsidRPr="00B618E3">
          <w:rPr>
            <w:rStyle w:val="Hyperlink"/>
            <w:noProof/>
          </w:rPr>
          <w:t>Abbildung 7: Element „NextUpdate“</w:t>
        </w:r>
        <w:r>
          <w:rPr>
            <w:noProof/>
            <w:webHidden/>
          </w:rPr>
          <w:tab/>
        </w:r>
        <w:r>
          <w:rPr>
            <w:noProof/>
            <w:webHidden/>
          </w:rPr>
          <w:fldChar w:fldCharType="begin"/>
        </w:r>
        <w:r>
          <w:rPr>
            <w:noProof/>
            <w:webHidden/>
          </w:rPr>
          <w:instrText xml:space="preserve"> PAGEREF _Toc480528000 \h </w:instrText>
        </w:r>
        <w:r>
          <w:rPr>
            <w:noProof/>
            <w:webHidden/>
          </w:rPr>
        </w:r>
        <w:r>
          <w:rPr>
            <w:noProof/>
            <w:webHidden/>
          </w:rPr>
          <w:fldChar w:fldCharType="separate"/>
        </w:r>
        <w:r>
          <w:rPr>
            <w:noProof/>
            <w:webHidden/>
          </w:rPr>
          <w:t>51</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1" w:history="1">
        <w:r w:rsidRPr="00B618E3">
          <w:rPr>
            <w:rStyle w:val="Hyperlink"/>
            <w:noProof/>
          </w:rPr>
          <w:t>Abbildung 8: Element „PostalAddress“</w:t>
        </w:r>
        <w:r>
          <w:rPr>
            <w:noProof/>
            <w:webHidden/>
          </w:rPr>
          <w:tab/>
        </w:r>
        <w:r>
          <w:rPr>
            <w:noProof/>
            <w:webHidden/>
          </w:rPr>
          <w:fldChar w:fldCharType="begin"/>
        </w:r>
        <w:r>
          <w:rPr>
            <w:noProof/>
            <w:webHidden/>
          </w:rPr>
          <w:instrText xml:space="preserve"> PAGEREF _Toc480528001 \h </w:instrText>
        </w:r>
        <w:r>
          <w:rPr>
            <w:noProof/>
            <w:webHidden/>
          </w:rPr>
        </w:r>
        <w:r>
          <w:rPr>
            <w:noProof/>
            <w:webHidden/>
          </w:rPr>
          <w:fldChar w:fldCharType="separate"/>
        </w:r>
        <w:r>
          <w:rPr>
            <w:noProof/>
            <w:webHidden/>
          </w:rPr>
          <w:t>52</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2" w:history="1">
        <w:r w:rsidRPr="00B618E3">
          <w:rPr>
            <w:rStyle w:val="Hyperlink"/>
            <w:noProof/>
          </w:rPr>
          <w:t xml:space="preserve">Abbildung 9: Element für </w:t>
        </w:r>
        <w:r w:rsidRPr="00B618E3">
          <w:rPr>
            <w:rStyle w:val="Hyperlink"/>
            <w:rFonts w:cs="Arial"/>
            <w:noProof/>
          </w:rPr>
          <w:t>„</w:t>
        </w:r>
        <w:r w:rsidRPr="00B618E3">
          <w:rPr>
            <w:rStyle w:val="Hyperlink"/>
            <w:noProof/>
          </w:rPr>
          <w:t>Policy-Angaben“</w:t>
        </w:r>
        <w:r>
          <w:rPr>
            <w:noProof/>
            <w:webHidden/>
          </w:rPr>
          <w:tab/>
        </w:r>
        <w:r>
          <w:rPr>
            <w:noProof/>
            <w:webHidden/>
          </w:rPr>
          <w:fldChar w:fldCharType="begin"/>
        </w:r>
        <w:r>
          <w:rPr>
            <w:noProof/>
            <w:webHidden/>
          </w:rPr>
          <w:instrText xml:space="preserve"> PAGEREF _Toc480528002 \h </w:instrText>
        </w:r>
        <w:r>
          <w:rPr>
            <w:noProof/>
            <w:webHidden/>
          </w:rPr>
        </w:r>
        <w:r>
          <w:rPr>
            <w:noProof/>
            <w:webHidden/>
          </w:rPr>
          <w:fldChar w:fldCharType="separate"/>
        </w:r>
        <w:r>
          <w:rPr>
            <w:noProof/>
            <w:webHidden/>
          </w:rPr>
          <w:t>52</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3" w:history="1">
        <w:r w:rsidRPr="00B618E3">
          <w:rPr>
            <w:rStyle w:val="Hyperlink"/>
            <w:noProof/>
          </w:rPr>
          <w:t xml:space="preserve">Abbildung 10: Element für </w:t>
        </w:r>
        <w:r w:rsidRPr="00B618E3">
          <w:rPr>
            <w:rStyle w:val="Hyperlink"/>
            <w:rFonts w:cs="Arial"/>
            <w:noProof/>
          </w:rPr>
          <w:t>„</w:t>
        </w:r>
        <w:r w:rsidRPr="00B618E3">
          <w:rPr>
            <w:rStyle w:val="Hyperlink"/>
            <w:noProof/>
          </w:rPr>
          <w:t>Lokalisierungspunkte der TSL“</w:t>
        </w:r>
        <w:r>
          <w:rPr>
            <w:noProof/>
            <w:webHidden/>
          </w:rPr>
          <w:tab/>
        </w:r>
        <w:r>
          <w:rPr>
            <w:noProof/>
            <w:webHidden/>
          </w:rPr>
          <w:fldChar w:fldCharType="begin"/>
        </w:r>
        <w:r>
          <w:rPr>
            <w:noProof/>
            <w:webHidden/>
          </w:rPr>
          <w:instrText xml:space="preserve"> PAGEREF _Toc480528003 \h </w:instrText>
        </w:r>
        <w:r>
          <w:rPr>
            <w:noProof/>
            <w:webHidden/>
          </w:rPr>
        </w:r>
        <w:r>
          <w:rPr>
            <w:noProof/>
            <w:webHidden/>
          </w:rPr>
          <w:fldChar w:fldCharType="separate"/>
        </w:r>
        <w:r>
          <w:rPr>
            <w:noProof/>
            <w:webHidden/>
          </w:rPr>
          <w:t>53</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4" w:history="1">
        <w:r w:rsidRPr="00B618E3">
          <w:rPr>
            <w:rStyle w:val="Hyperlink"/>
            <w:noProof/>
          </w:rPr>
          <w:t>Abbildung 11: Angaben zum TSP</w:t>
        </w:r>
        <w:r>
          <w:rPr>
            <w:noProof/>
            <w:webHidden/>
          </w:rPr>
          <w:tab/>
        </w:r>
        <w:r>
          <w:rPr>
            <w:noProof/>
            <w:webHidden/>
          </w:rPr>
          <w:fldChar w:fldCharType="begin"/>
        </w:r>
        <w:r>
          <w:rPr>
            <w:noProof/>
            <w:webHidden/>
          </w:rPr>
          <w:instrText xml:space="preserve"> PAGEREF _Toc480528004 \h </w:instrText>
        </w:r>
        <w:r>
          <w:rPr>
            <w:noProof/>
            <w:webHidden/>
          </w:rPr>
        </w:r>
        <w:r>
          <w:rPr>
            <w:noProof/>
            <w:webHidden/>
          </w:rPr>
          <w:fldChar w:fldCharType="separate"/>
        </w:r>
        <w:r>
          <w:rPr>
            <w:noProof/>
            <w:webHidden/>
          </w:rPr>
          <w:t>54</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5" w:history="1">
        <w:r w:rsidRPr="00B618E3">
          <w:rPr>
            <w:rStyle w:val="Hyperlink"/>
            <w:noProof/>
          </w:rPr>
          <w:t>Abbildung 12: Betreiber Informationen</w:t>
        </w:r>
        <w:r>
          <w:rPr>
            <w:noProof/>
            <w:webHidden/>
          </w:rPr>
          <w:tab/>
        </w:r>
        <w:r>
          <w:rPr>
            <w:noProof/>
            <w:webHidden/>
          </w:rPr>
          <w:fldChar w:fldCharType="begin"/>
        </w:r>
        <w:r>
          <w:rPr>
            <w:noProof/>
            <w:webHidden/>
          </w:rPr>
          <w:instrText xml:space="preserve"> PAGEREF _Toc480528005 \h </w:instrText>
        </w:r>
        <w:r>
          <w:rPr>
            <w:noProof/>
            <w:webHidden/>
          </w:rPr>
        </w:r>
        <w:r>
          <w:rPr>
            <w:noProof/>
            <w:webHidden/>
          </w:rPr>
          <w:fldChar w:fldCharType="separate"/>
        </w:r>
        <w:r>
          <w:rPr>
            <w:noProof/>
            <w:webHidden/>
          </w:rPr>
          <w:t>54</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6" w:history="1">
        <w:r w:rsidRPr="00B618E3">
          <w:rPr>
            <w:rStyle w:val="Hyperlink"/>
            <w:noProof/>
          </w:rPr>
          <w:t>Abbildung 13: Angaben zur juristischen Person des TSP</w:t>
        </w:r>
        <w:r>
          <w:rPr>
            <w:noProof/>
            <w:webHidden/>
          </w:rPr>
          <w:tab/>
        </w:r>
        <w:r>
          <w:rPr>
            <w:noProof/>
            <w:webHidden/>
          </w:rPr>
          <w:fldChar w:fldCharType="begin"/>
        </w:r>
        <w:r>
          <w:rPr>
            <w:noProof/>
            <w:webHidden/>
          </w:rPr>
          <w:instrText xml:space="preserve"> PAGEREF _Toc480528006 \h </w:instrText>
        </w:r>
        <w:r>
          <w:rPr>
            <w:noProof/>
            <w:webHidden/>
          </w:rPr>
        </w:r>
        <w:r>
          <w:rPr>
            <w:noProof/>
            <w:webHidden/>
          </w:rPr>
          <w:fldChar w:fldCharType="separate"/>
        </w:r>
        <w:r>
          <w:rPr>
            <w:noProof/>
            <w:webHidden/>
          </w:rPr>
          <w:t>54</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7" w:history="1">
        <w:r w:rsidRPr="00B618E3">
          <w:rPr>
            <w:rStyle w:val="Hyperlink"/>
            <w:noProof/>
          </w:rPr>
          <w:t>Abbildung 14: Angaben zum alternativen (Marken-)Namen des TSP</w:t>
        </w:r>
        <w:r>
          <w:rPr>
            <w:noProof/>
            <w:webHidden/>
          </w:rPr>
          <w:tab/>
        </w:r>
        <w:r>
          <w:rPr>
            <w:noProof/>
            <w:webHidden/>
          </w:rPr>
          <w:fldChar w:fldCharType="begin"/>
        </w:r>
        <w:r>
          <w:rPr>
            <w:noProof/>
            <w:webHidden/>
          </w:rPr>
          <w:instrText xml:space="preserve"> PAGEREF _Toc480528007 \h </w:instrText>
        </w:r>
        <w:r>
          <w:rPr>
            <w:noProof/>
            <w:webHidden/>
          </w:rPr>
        </w:r>
        <w:r>
          <w:rPr>
            <w:noProof/>
            <w:webHidden/>
          </w:rPr>
          <w:fldChar w:fldCharType="separate"/>
        </w:r>
        <w:r>
          <w:rPr>
            <w:noProof/>
            <w:webHidden/>
          </w:rPr>
          <w:t>55</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8" w:history="1">
        <w:r w:rsidRPr="00B618E3">
          <w:rPr>
            <w:rStyle w:val="Hyperlink"/>
            <w:noProof/>
          </w:rPr>
          <w:t>Abbildung 15: Angaben zur URI des TSPs</w:t>
        </w:r>
        <w:r>
          <w:rPr>
            <w:noProof/>
            <w:webHidden/>
          </w:rPr>
          <w:tab/>
        </w:r>
        <w:r>
          <w:rPr>
            <w:noProof/>
            <w:webHidden/>
          </w:rPr>
          <w:fldChar w:fldCharType="begin"/>
        </w:r>
        <w:r>
          <w:rPr>
            <w:noProof/>
            <w:webHidden/>
          </w:rPr>
          <w:instrText xml:space="preserve"> PAGEREF _Toc480528008 \h </w:instrText>
        </w:r>
        <w:r>
          <w:rPr>
            <w:noProof/>
            <w:webHidden/>
          </w:rPr>
        </w:r>
        <w:r>
          <w:rPr>
            <w:noProof/>
            <w:webHidden/>
          </w:rPr>
          <w:fldChar w:fldCharType="separate"/>
        </w:r>
        <w:r>
          <w:rPr>
            <w:noProof/>
            <w:webHidden/>
          </w:rPr>
          <w:t>55</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09" w:history="1">
        <w:r w:rsidRPr="00B618E3">
          <w:rPr>
            <w:rStyle w:val="Hyperlink"/>
            <w:noProof/>
          </w:rPr>
          <w:t>Abbildung 16: Angaben zur postalischen und elektronischen Adresse</w:t>
        </w:r>
        <w:r>
          <w:rPr>
            <w:noProof/>
            <w:webHidden/>
          </w:rPr>
          <w:tab/>
        </w:r>
        <w:r>
          <w:rPr>
            <w:noProof/>
            <w:webHidden/>
          </w:rPr>
          <w:fldChar w:fldCharType="begin"/>
        </w:r>
        <w:r>
          <w:rPr>
            <w:noProof/>
            <w:webHidden/>
          </w:rPr>
          <w:instrText xml:space="preserve"> PAGEREF _Toc480528009 \h </w:instrText>
        </w:r>
        <w:r>
          <w:rPr>
            <w:noProof/>
            <w:webHidden/>
          </w:rPr>
        </w:r>
        <w:r>
          <w:rPr>
            <w:noProof/>
            <w:webHidden/>
          </w:rPr>
          <w:fldChar w:fldCharType="separate"/>
        </w:r>
        <w:r>
          <w:rPr>
            <w:noProof/>
            <w:webHidden/>
          </w:rPr>
          <w:t>55</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0" w:history="1">
        <w:r w:rsidRPr="00B618E3">
          <w:rPr>
            <w:rStyle w:val="Hyperlink"/>
            <w:noProof/>
          </w:rPr>
          <w:t>Abbildung 17: Angaben zu den TSP-Diensten</w:t>
        </w:r>
        <w:r>
          <w:rPr>
            <w:noProof/>
            <w:webHidden/>
          </w:rPr>
          <w:tab/>
        </w:r>
        <w:r>
          <w:rPr>
            <w:noProof/>
            <w:webHidden/>
          </w:rPr>
          <w:fldChar w:fldCharType="begin"/>
        </w:r>
        <w:r>
          <w:rPr>
            <w:noProof/>
            <w:webHidden/>
          </w:rPr>
          <w:instrText xml:space="preserve"> PAGEREF _Toc480528010 \h </w:instrText>
        </w:r>
        <w:r>
          <w:rPr>
            <w:noProof/>
            <w:webHidden/>
          </w:rPr>
        </w:r>
        <w:r>
          <w:rPr>
            <w:noProof/>
            <w:webHidden/>
          </w:rPr>
          <w:fldChar w:fldCharType="separate"/>
        </w:r>
        <w:r>
          <w:rPr>
            <w:noProof/>
            <w:webHidden/>
          </w:rPr>
          <w:t>55</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1" w:history="1">
        <w:r w:rsidRPr="00B618E3">
          <w:rPr>
            <w:rStyle w:val="Hyperlink"/>
            <w:noProof/>
          </w:rPr>
          <w:t>Abbildung 18: Struktur der TSP-Service-Informationen</w:t>
        </w:r>
        <w:r>
          <w:rPr>
            <w:noProof/>
            <w:webHidden/>
          </w:rPr>
          <w:tab/>
        </w:r>
        <w:r>
          <w:rPr>
            <w:noProof/>
            <w:webHidden/>
          </w:rPr>
          <w:fldChar w:fldCharType="begin"/>
        </w:r>
        <w:r>
          <w:rPr>
            <w:noProof/>
            <w:webHidden/>
          </w:rPr>
          <w:instrText xml:space="preserve"> PAGEREF _Toc480528011 \h </w:instrText>
        </w:r>
        <w:r>
          <w:rPr>
            <w:noProof/>
            <w:webHidden/>
          </w:rPr>
        </w:r>
        <w:r>
          <w:rPr>
            <w:noProof/>
            <w:webHidden/>
          </w:rPr>
          <w:fldChar w:fldCharType="separate"/>
        </w:r>
        <w:r>
          <w:rPr>
            <w:noProof/>
            <w:webHidden/>
          </w:rPr>
          <w:t>56</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2" w:history="1">
        <w:r w:rsidRPr="00B618E3">
          <w:rPr>
            <w:rStyle w:val="Hyperlink"/>
            <w:noProof/>
          </w:rPr>
          <w:t>Abbildung 19: Name des TSP-Dienstes</w:t>
        </w:r>
        <w:r>
          <w:rPr>
            <w:noProof/>
            <w:webHidden/>
          </w:rPr>
          <w:tab/>
        </w:r>
        <w:r>
          <w:rPr>
            <w:noProof/>
            <w:webHidden/>
          </w:rPr>
          <w:fldChar w:fldCharType="begin"/>
        </w:r>
        <w:r>
          <w:rPr>
            <w:noProof/>
            <w:webHidden/>
          </w:rPr>
          <w:instrText xml:space="preserve"> PAGEREF _Toc480528012 \h </w:instrText>
        </w:r>
        <w:r>
          <w:rPr>
            <w:noProof/>
            <w:webHidden/>
          </w:rPr>
        </w:r>
        <w:r>
          <w:rPr>
            <w:noProof/>
            <w:webHidden/>
          </w:rPr>
          <w:fldChar w:fldCharType="separate"/>
        </w:r>
        <w:r>
          <w:rPr>
            <w:noProof/>
            <w:webHidden/>
          </w:rPr>
          <w:t>57</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3" w:history="1">
        <w:r w:rsidRPr="00B618E3">
          <w:rPr>
            <w:rStyle w:val="Hyperlink"/>
            <w:noProof/>
          </w:rPr>
          <w:t xml:space="preserve"> Abbildung 20: Eintrag der digitalen Identität</w:t>
        </w:r>
        <w:r>
          <w:rPr>
            <w:noProof/>
            <w:webHidden/>
          </w:rPr>
          <w:tab/>
        </w:r>
        <w:r>
          <w:rPr>
            <w:noProof/>
            <w:webHidden/>
          </w:rPr>
          <w:fldChar w:fldCharType="begin"/>
        </w:r>
        <w:r>
          <w:rPr>
            <w:noProof/>
            <w:webHidden/>
          </w:rPr>
          <w:instrText xml:space="preserve"> PAGEREF _Toc480528013 \h </w:instrText>
        </w:r>
        <w:r>
          <w:rPr>
            <w:noProof/>
            <w:webHidden/>
          </w:rPr>
        </w:r>
        <w:r>
          <w:rPr>
            <w:noProof/>
            <w:webHidden/>
          </w:rPr>
          <w:fldChar w:fldCharType="separate"/>
        </w:r>
        <w:r>
          <w:rPr>
            <w:noProof/>
            <w:webHidden/>
          </w:rPr>
          <w:t>57</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4" w:history="1">
        <w:r w:rsidRPr="00B618E3">
          <w:rPr>
            <w:rStyle w:val="Hyperlink"/>
            <w:noProof/>
          </w:rPr>
          <w:t>Abbildung 21: Struktur zur Ermittlung der Adresse des Validierungsdienstes</w:t>
        </w:r>
        <w:r>
          <w:rPr>
            <w:noProof/>
            <w:webHidden/>
          </w:rPr>
          <w:tab/>
        </w:r>
        <w:r>
          <w:rPr>
            <w:noProof/>
            <w:webHidden/>
          </w:rPr>
          <w:fldChar w:fldCharType="begin"/>
        </w:r>
        <w:r>
          <w:rPr>
            <w:noProof/>
            <w:webHidden/>
          </w:rPr>
          <w:instrText xml:space="preserve"> PAGEREF _Toc480528014 \h </w:instrText>
        </w:r>
        <w:r>
          <w:rPr>
            <w:noProof/>
            <w:webHidden/>
          </w:rPr>
        </w:r>
        <w:r>
          <w:rPr>
            <w:noProof/>
            <w:webHidden/>
          </w:rPr>
          <w:fldChar w:fldCharType="separate"/>
        </w:r>
        <w:r>
          <w:rPr>
            <w:noProof/>
            <w:webHidden/>
          </w:rPr>
          <w:t>58</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5" w:history="1">
        <w:r w:rsidRPr="00B618E3">
          <w:rPr>
            <w:rStyle w:val="Hyperlink"/>
            <w:noProof/>
          </w:rPr>
          <w:t>Abbildung 22: Struktur der TSL gemäß ETSI_TS_102_231</w:t>
        </w:r>
        <w:r>
          <w:rPr>
            <w:noProof/>
            <w:webHidden/>
          </w:rPr>
          <w:tab/>
        </w:r>
        <w:r>
          <w:rPr>
            <w:noProof/>
            <w:webHidden/>
          </w:rPr>
          <w:fldChar w:fldCharType="begin"/>
        </w:r>
        <w:r>
          <w:rPr>
            <w:noProof/>
            <w:webHidden/>
          </w:rPr>
          <w:instrText xml:space="preserve"> PAGEREF _Toc480528015 \h </w:instrText>
        </w:r>
        <w:r>
          <w:rPr>
            <w:noProof/>
            <w:webHidden/>
          </w:rPr>
        </w:r>
        <w:r>
          <w:rPr>
            <w:noProof/>
            <w:webHidden/>
          </w:rPr>
          <w:fldChar w:fldCharType="separate"/>
        </w:r>
        <w:r>
          <w:rPr>
            <w:noProof/>
            <w:webHidden/>
          </w:rPr>
          <w:t>69</w:t>
        </w:r>
        <w:r>
          <w:rPr>
            <w:noProof/>
            <w:webHidden/>
          </w:rPr>
          <w:fldChar w:fldCharType="end"/>
        </w:r>
      </w:hyperlink>
    </w:p>
    <w:p w:rsidR="00E55942" w:rsidRPr="007A36F3" w:rsidRDefault="00E55942" w:rsidP="000163EE">
      <w:pPr>
        <w:pStyle w:val="berschrift2"/>
      </w:pPr>
      <w:r w:rsidRPr="007A36F3">
        <w:fldChar w:fldCharType="end"/>
      </w:r>
      <w:bookmarkStart w:id="781" w:name="_Toc126455663"/>
      <w:bookmarkStart w:id="782" w:name="_Toc126575088"/>
      <w:bookmarkStart w:id="783" w:name="_Toc126575348"/>
      <w:bookmarkStart w:id="784" w:name="_Toc175538685"/>
      <w:bookmarkStart w:id="785" w:name="_Toc175543339"/>
      <w:bookmarkStart w:id="786" w:name="_Toc175547599"/>
      <w:bookmarkStart w:id="787" w:name="_Toc486428033"/>
      <w:r w:rsidRPr="007A36F3">
        <w:t>A4 – Tabellen</w:t>
      </w:r>
      <w:bookmarkEnd w:id="771"/>
      <w:r w:rsidRPr="007A36F3">
        <w:t>verzeichnis</w:t>
      </w:r>
      <w:bookmarkEnd w:id="781"/>
      <w:bookmarkEnd w:id="782"/>
      <w:bookmarkEnd w:id="783"/>
      <w:bookmarkEnd w:id="784"/>
      <w:bookmarkEnd w:id="785"/>
      <w:bookmarkEnd w:id="786"/>
      <w:bookmarkEnd w:id="787"/>
    </w:p>
    <w:bookmarkStart w:id="788" w:name="ANFANG_REFDOKS"/>
    <w:bookmarkStart w:id="789" w:name="ENDE_ABBTABS"/>
    <w:bookmarkStart w:id="790" w:name="_Toc520260036"/>
    <w:bookmarkStart w:id="791" w:name="_Toc126455664"/>
    <w:bookmarkStart w:id="792" w:name="_Toc126575089"/>
    <w:bookmarkStart w:id="793" w:name="_Toc126575349"/>
    <w:bookmarkStart w:id="794" w:name="_Toc175538686"/>
    <w:bookmarkStart w:id="795" w:name="_Toc175543340"/>
    <w:bookmarkStart w:id="796" w:name="_Toc175547600"/>
    <w:bookmarkEnd w:id="788"/>
    <w:bookmarkEnd w:id="789"/>
    <w:p w:rsidR="00D972C8" w:rsidRPr="00896737" w:rsidRDefault="00E55942">
      <w:pPr>
        <w:pStyle w:val="Abbildungsverzeichnis"/>
        <w:tabs>
          <w:tab w:val="right" w:leader="dot" w:pos="8726"/>
        </w:tabs>
        <w:rPr>
          <w:rFonts w:ascii="Calibri" w:eastAsia="Times New Roman" w:hAnsi="Calibri"/>
          <w:noProof/>
          <w:szCs w:val="22"/>
        </w:rPr>
      </w:pPr>
      <w:r w:rsidRPr="007A36F3">
        <w:rPr>
          <w:szCs w:val="22"/>
        </w:rPr>
        <w:fldChar w:fldCharType="begin"/>
      </w:r>
      <w:r w:rsidRPr="007A36F3">
        <w:rPr>
          <w:szCs w:val="22"/>
        </w:rPr>
        <w:instrText xml:space="preserve"> TOC \h \z \c "Tabelle" </w:instrText>
      </w:r>
      <w:r w:rsidRPr="007A36F3">
        <w:rPr>
          <w:szCs w:val="22"/>
        </w:rPr>
        <w:fldChar w:fldCharType="separate"/>
      </w:r>
      <w:hyperlink w:anchor="_Toc480528016" w:history="1">
        <w:r w:rsidR="00D972C8" w:rsidRPr="00834441">
          <w:rPr>
            <w:rStyle w:val="Hyperlink"/>
            <w:noProof/>
          </w:rPr>
          <w:t>Tabelle 1: Tab_PKI_702 Beschreibung der Rollen beim Anbieter des TSL-Dienstes</w:t>
        </w:r>
        <w:r w:rsidR="00D972C8">
          <w:rPr>
            <w:noProof/>
            <w:webHidden/>
          </w:rPr>
          <w:tab/>
        </w:r>
        <w:r w:rsidR="00D972C8">
          <w:rPr>
            <w:noProof/>
            <w:webHidden/>
          </w:rPr>
          <w:fldChar w:fldCharType="begin"/>
        </w:r>
        <w:r w:rsidR="00D972C8">
          <w:rPr>
            <w:noProof/>
            <w:webHidden/>
          </w:rPr>
          <w:instrText xml:space="preserve"> PAGEREF _Toc480528016 \h </w:instrText>
        </w:r>
        <w:r w:rsidR="00D972C8">
          <w:rPr>
            <w:noProof/>
            <w:webHidden/>
          </w:rPr>
        </w:r>
        <w:r w:rsidR="00D972C8">
          <w:rPr>
            <w:noProof/>
            <w:webHidden/>
          </w:rPr>
          <w:fldChar w:fldCharType="separate"/>
        </w:r>
        <w:r w:rsidR="00D972C8">
          <w:rPr>
            <w:noProof/>
            <w:webHidden/>
          </w:rPr>
          <w:t>19</w:t>
        </w:r>
        <w:r w:rsidR="00D972C8">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7" w:history="1">
        <w:r w:rsidRPr="00834441">
          <w:rPr>
            <w:rStyle w:val="Hyperlink"/>
            <w:noProof/>
          </w:rPr>
          <w:t>Tabelle 2: Tab_PKI_703 Rollenausschlüsse</w:t>
        </w:r>
        <w:r>
          <w:rPr>
            <w:noProof/>
            <w:webHidden/>
          </w:rPr>
          <w:tab/>
        </w:r>
        <w:r>
          <w:rPr>
            <w:noProof/>
            <w:webHidden/>
          </w:rPr>
          <w:fldChar w:fldCharType="begin"/>
        </w:r>
        <w:r>
          <w:rPr>
            <w:noProof/>
            <w:webHidden/>
          </w:rPr>
          <w:instrText xml:space="preserve"> PAGEREF _Toc480528017 \h </w:instrText>
        </w:r>
        <w:r>
          <w:rPr>
            <w:noProof/>
            <w:webHidden/>
          </w:rPr>
        </w:r>
        <w:r>
          <w:rPr>
            <w:noProof/>
            <w:webHidden/>
          </w:rPr>
          <w:fldChar w:fldCharType="separate"/>
        </w:r>
        <w:r>
          <w:rPr>
            <w:noProof/>
            <w:webHidden/>
          </w:rPr>
          <w:t>20</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8" w:history="1">
        <w:r w:rsidRPr="00834441">
          <w:rPr>
            <w:rStyle w:val="Hyperlink"/>
            <w:noProof/>
          </w:rPr>
          <w:t>Tabelle 3: Schnittstellen des TSL-Dienstes</w:t>
        </w:r>
        <w:r>
          <w:rPr>
            <w:noProof/>
            <w:webHidden/>
          </w:rPr>
          <w:tab/>
        </w:r>
        <w:r>
          <w:rPr>
            <w:noProof/>
            <w:webHidden/>
          </w:rPr>
          <w:fldChar w:fldCharType="begin"/>
        </w:r>
        <w:r>
          <w:rPr>
            <w:noProof/>
            <w:webHidden/>
          </w:rPr>
          <w:instrText xml:space="preserve"> PAGEREF _Toc480528018 \h </w:instrText>
        </w:r>
        <w:r>
          <w:rPr>
            <w:noProof/>
            <w:webHidden/>
          </w:rPr>
        </w:r>
        <w:r>
          <w:rPr>
            <w:noProof/>
            <w:webHidden/>
          </w:rPr>
          <w:fldChar w:fldCharType="separate"/>
        </w:r>
        <w:r>
          <w:rPr>
            <w:noProof/>
            <w:webHidden/>
          </w:rPr>
          <w:t>29</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19" w:history="1">
        <w:r w:rsidRPr="00834441">
          <w:rPr>
            <w:rStyle w:val="Hyperlink"/>
            <w:noProof/>
          </w:rPr>
          <w:t>Tabelle 4: Tab_PKI_701 Service Level für Prozesse des Anbieters des TSL-Dienstes</w:t>
        </w:r>
        <w:r>
          <w:rPr>
            <w:noProof/>
            <w:webHidden/>
          </w:rPr>
          <w:tab/>
        </w:r>
        <w:r>
          <w:rPr>
            <w:noProof/>
            <w:webHidden/>
          </w:rPr>
          <w:fldChar w:fldCharType="begin"/>
        </w:r>
        <w:r>
          <w:rPr>
            <w:noProof/>
            <w:webHidden/>
          </w:rPr>
          <w:instrText xml:space="preserve"> PAGEREF _Toc480528019 \h </w:instrText>
        </w:r>
        <w:r>
          <w:rPr>
            <w:noProof/>
            <w:webHidden/>
          </w:rPr>
        </w:r>
        <w:r>
          <w:rPr>
            <w:noProof/>
            <w:webHidden/>
          </w:rPr>
          <w:fldChar w:fldCharType="separate"/>
        </w:r>
        <w:r>
          <w:rPr>
            <w:noProof/>
            <w:webHidden/>
          </w:rPr>
          <w:t>34</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0" w:history="1">
        <w:r w:rsidRPr="00834441">
          <w:rPr>
            <w:rStyle w:val="Hyperlink"/>
            <w:noProof/>
          </w:rPr>
          <w:t>Tabelle 5: Tab_PKI_710 TSL-Datei – Element TrustServiceStatusList</w:t>
        </w:r>
        <w:r>
          <w:rPr>
            <w:noProof/>
            <w:webHidden/>
          </w:rPr>
          <w:tab/>
        </w:r>
        <w:r>
          <w:rPr>
            <w:noProof/>
            <w:webHidden/>
          </w:rPr>
          <w:fldChar w:fldCharType="begin"/>
        </w:r>
        <w:r>
          <w:rPr>
            <w:noProof/>
            <w:webHidden/>
          </w:rPr>
          <w:instrText xml:space="preserve"> PAGEREF _Toc480528020 \h </w:instrText>
        </w:r>
        <w:r>
          <w:rPr>
            <w:noProof/>
            <w:webHidden/>
          </w:rPr>
        </w:r>
        <w:r>
          <w:rPr>
            <w:noProof/>
            <w:webHidden/>
          </w:rPr>
          <w:fldChar w:fldCharType="separate"/>
        </w:r>
        <w:r>
          <w:rPr>
            <w:noProof/>
            <w:webHidden/>
          </w:rPr>
          <w:t>47</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1" w:history="1">
        <w:r w:rsidRPr="00834441">
          <w:rPr>
            <w:rStyle w:val="Hyperlink"/>
            <w:noProof/>
          </w:rPr>
          <w:t>Tabelle 6: Tab_PKI_711 TSL-Datei – Element DigitalId</w:t>
        </w:r>
        <w:r>
          <w:rPr>
            <w:noProof/>
            <w:webHidden/>
          </w:rPr>
          <w:tab/>
        </w:r>
        <w:r>
          <w:rPr>
            <w:noProof/>
            <w:webHidden/>
          </w:rPr>
          <w:fldChar w:fldCharType="begin"/>
        </w:r>
        <w:r>
          <w:rPr>
            <w:noProof/>
            <w:webHidden/>
          </w:rPr>
          <w:instrText xml:space="preserve"> PAGEREF _Toc480528021 \h </w:instrText>
        </w:r>
        <w:r>
          <w:rPr>
            <w:noProof/>
            <w:webHidden/>
          </w:rPr>
        </w:r>
        <w:r>
          <w:rPr>
            <w:noProof/>
            <w:webHidden/>
          </w:rPr>
          <w:fldChar w:fldCharType="separate"/>
        </w:r>
        <w:r>
          <w:rPr>
            <w:noProof/>
            <w:webHidden/>
          </w:rPr>
          <w:t>48</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2" w:history="1">
        <w:r w:rsidRPr="00834441">
          <w:rPr>
            <w:rStyle w:val="Hyperlink"/>
            <w:noProof/>
          </w:rPr>
          <w:t>Tabelle 7: Tab_PKI_712 TSL-Datei – Element KeyInfo</w:t>
        </w:r>
        <w:r>
          <w:rPr>
            <w:noProof/>
            <w:webHidden/>
          </w:rPr>
          <w:tab/>
        </w:r>
        <w:r>
          <w:rPr>
            <w:noProof/>
            <w:webHidden/>
          </w:rPr>
          <w:fldChar w:fldCharType="begin"/>
        </w:r>
        <w:r>
          <w:rPr>
            <w:noProof/>
            <w:webHidden/>
          </w:rPr>
          <w:instrText xml:space="preserve"> PAGEREF _Toc480528022 \h </w:instrText>
        </w:r>
        <w:r>
          <w:rPr>
            <w:noProof/>
            <w:webHidden/>
          </w:rPr>
        </w:r>
        <w:r>
          <w:rPr>
            <w:noProof/>
            <w:webHidden/>
          </w:rPr>
          <w:fldChar w:fldCharType="separate"/>
        </w:r>
        <w:r>
          <w:rPr>
            <w:noProof/>
            <w:webHidden/>
          </w:rPr>
          <w:t>48</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3" w:history="1">
        <w:r w:rsidRPr="00834441">
          <w:rPr>
            <w:rStyle w:val="Hyperlink"/>
            <w:noProof/>
          </w:rPr>
          <w:t>Tabelle 8: Tab_PKI_713 TSL-Datei – Element Extension</w:t>
        </w:r>
        <w:r>
          <w:rPr>
            <w:noProof/>
            <w:webHidden/>
          </w:rPr>
          <w:tab/>
        </w:r>
        <w:r>
          <w:rPr>
            <w:noProof/>
            <w:webHidden/>
          </w:rPr>
          <w:fldChar w:fldCharType="begin"/>
        </w:r>
        <w:r>
          <w:rPr>
            <w:noProof/>
            <w:webHidden/>
          </w:rPr>
          <w:instrText xml:space="preserve"> PAGEREF _Toc480528023 \h </w:instrText>
        </w:r>
        <w:r>
          <w:rPr>
            <w:noProof/>
            <w:webHidden/>
          </w:rPr>
        </w:r>
        <w:r>
          <w:rPr>
            <w:noProof/>
            <w:webHidden/>
          </w:rPr>
          <w:fldChar w:fldCharType="separate"/>
        </w:r>
        <w:r>
          <w:rPr>
            <w:noProof/>
            <w:webHidden/>
          </w:rPr>
          <w:t>59</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4" w:history="1">
        <w:r w:rsidRPr="00834441">
          <w:rPr>
            <w:rStyle w:val="Hyperlink"/>
            <w:noProof/>
          </w:rPr>
          <w:t>Tabelle 9: Tab_PKI_714 TSL-Datei – Element ExtensionOID</w:t>
        </w:r>
        <w:r>
          <w:rPr>
            <w:noProof/>
            <w:webHidden/>
          </w:rPr>
          <w:tab/>
        </w:r>
        <w:r>
          <w:rPr>
            <w:noProof/>
            <w:webHidden/>
          </w:rPr>
          <w:fldChar w:fldCharType="begin"/>
        </w:r>
        <w:r>
          <w:rPr>
            <w:noProof/>
            <w:webHidden/>
          </w:rPr>
          <w:instrText xml:space="preserve"> PAGEREF _Toc480528024 \h </w:instrText>
        </w:r>
        <w:r>
          <w:rPr>
            <w:noProof/>
            <w:webHidden/>
          </w:rPr>
        </w:r>
        <w:r>
          <w:rPr>
            <w:noProof/>
            <w:webHidden/>
          </w:rPr>
          <w:fldChar w:fldCharType="separate"/>
        </w:r>
        <w:r>
          <w:rPr>
            <w:noProof/>
            <w:webHidden/>
          </w:rPr>
          <w:t>59</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5" w:history="1">
        <w:r w:rsidRPr="00834441">
          <w:rPr>
            <w:rStyle w:val="Hyperlink"/>
            <w:noProof/>
          </w:rPr>
          <w:t>Tabelle 10: Tab_PKI_715 TSL-Datei – Element ExtensionValue</w:t>
        </w:r>
        <w:r>
          <w:rPr>
            <w:noProof/>
            <w:webHidden/>
          </w:rPr>
          <w:tab/>
        </w:r>
        <w:r>
          <w:rPr>
            <w:noProof/>
            <w:webHidden/>
          </w:rPr>
          <w:fldChar w:fldCharType="begin"/>
        </w:r>
        <w:r>
          <w:rPr>
            <w:noProof/>
            <w:webHidden/>
          </w:rPr>
          <w:instrText xml:space="preserve"> PAGEREF _Toc480528025 \h </w:instrText>
        </w:r>
        <w:r>
          <w:rPr>
            <w:noProof/>
            <w:webHidden/>
          </w:rPr>
        </w:r>
        <w:r>
          <w:rPr>
            <w:noProof/>
            <w:webHidden/>
          </w:rPr>
          <w:fldChar w:fldCharType="separate"/>
        </w:r>
        <w:r>
          <w:rPr>
            <w:noProof/>
            <w:webHidden/>
          </w:rPr>
          <w:t>60</w:t>
        </w:r>
        <w:r>
          <w:rPr>
            <w:noProof/>
            <w:webHidden/>
          </w:rPr>
          <w:fldChar w:fldCharType="end"/>
        </w:r>
      </w:hyperlink>
    </w:p>
    <w:p w:rsidR="00D972C8" w:rsidRPr="00896737" w:rsidRDefault="00D972C8">
      <w:pPr>
        <w:pStyle w:val="Abbildungsverzeichnis"/>
        <w:tabs>
          <w:tab w:val="right" w:leader="dot" w:pos="8726"/>
        </w:tabs>
        <w:rPr>
          <w:rFonts w:ascii="Calibri" w:eastAsia="Times New Roman" w:hAnsi="Calibri"/>
          <w:noProof/>
          <w:szCs w:val="22"/>
        </w:rPr>
      </w:pPr>
      <w:hyperlink w:anchor="_Toc480528026" w:history="1">
        <w:r w:rsidRPr="00834441">
          <w:rPr>
            <w:rStyle w:val="Hyperlink"/>
            <w:noProof/>
          </w:rPr>
          <w:t>Tabelle 11: Tab_PKI_716 TSL-Datei – Element ExtensionValues</w:t>
        </w:r>
        <w:r>
          <w:rPr>
            <w:noProof/>
            <w:webHidden/>
          </w:rPr>
          <w:tab/>
        </w:r>
        <w:r>
          <w:rPr>
            <w:noProof/>
            <w:webHidden/>
          </w:rPr>
          <w:fldChar w:fldCharType="begin"/>
        </w:r>
        <w:r>
          <w:rPr>
            <w:noProof/>
            <w:webHidden/>
          </w:rPr>
          <w:instrText xml:space="preserve"> PAGEREF _Toc480528026 \h </w:instrText>
        </w:r>
        <w:r>
          <w:rPr>
            <w:noProof/>
            <w:webHidden/>
          </w:rPr>
        </w:r>
        <w:r>
          <w:rPr>
            <w:noProof/>
            <w:webHidden/>
          </w:rPr>
          <w:fldChar w:fldCharType="separate"/>
        </w:r>
        <w:r>
          <w:rPr>
            <w:noProof/>
            <w:webHidden/>
          </w:rPr>
          <w:t>60</w:t>
        </w:r>
        <w:r>
          <w:rPr>
            <w:noProof/>
            <w:webHidden/>
          </w:rPr>
          <w:fldChar w:fldCharType="end"/>
        </w:r>
      </w:hyperlink>
    </w:p>
    <w:p w:rsidR="00E55942" w:rsidRPr="007A36F3" w:rsidRDefault="00E55942" w:rsidP="000163EE">
      <w:pPr>
        <w:pStyle w:val="berschrift2"/>
      </w:pPr>
      <w:r w:rsidRPr="007A36F3">
        <w:rPr>
          <w:szCs w:val="22"/>
        </w:rPr>
        <w:lastRenderedPageBreak/>
        <w:fldChar w:fldCharType="end"/>
      </w:r>
      <w:bookmarkStart w:id="797" w:name="_Toc244580834"/>
      <w:bookmarkStart w:id="798" w:name="A5"/>
      <w:bookmarkStart w:id="799" w:name="_Toc486428034"/>
      <w:bookmarkEnd w:id="790"/>
      <w:bookmarkEnd w:id="791"/>
      <w:bookmarkEnd w:id="792"/>
      <w:bookmarkEnd w:id="793"/>
      <w:bookmarkEnd w:id="794"/>
      <w:bookmarkEnd w:id="795"/>
      <w:bookmarkEnd w:id="796"/>
      <w:r w:rsidRPr="007A36F3">
        <w:t>A5</w:t>
      </w:r>
      <w:bookmarkEnd w:id="798"/>
      <w:r w:rsidRPr="007A36F3">
        <w:t xml:space="preserve"> - Referenzierte Dokumente</w:t>
      </w:r>
      <w:bookmarkEnd w:id="797"/>
      <w:bookmarkEnd w:id="799"/>
    </w:p>
    <w:p w:rsidR="00E55942" w:rsidRPr="007A36F3" w:rsidRDefault="00E55942" w:rsidP="000163EE">
      <w:pPr>
        <w:pStyle w:val="berschrift3"/>
      </w:pPr>
      <w:bookmarkStart w:id="800" w:name="_Toc244580835"/>
      <w:bookmarkStart w:id="801" w:name="_Toc486428035"/>
      <w:r w:rsidRPr="007A36F3">
        <w:t>A5.1 – Dokumente der gematik</w:t>
      </w:r>
      <w:bookmarkEnd w:id="800"/>
      <w:bookmarkEnd w:id="801"/>
    </w:p>
    <w:p w:rsidR="00E55942" w:rsidRPr="007A36F3" w:rsidRDefault="00E55942" w:rsidP="00E55942">
      <w:pPr>
        <w:pStyle w:val="gemStandard"/>
        <w:rPr>
          <w:szCs w:val="22"/>
        </w:rPr>
      </w:pPr>
      <w:r w:rsidRPr="007A36F3">
        <w:rPr>
          <w:szCs w:val="22"/>
        </w:rPr>
        <w:t>Die nachfolgende Tabelle enthält die Bezeichnung der in dem vorliegenden Dokument referenzierten Dokumente der gematik zur Telematikinfrastruktur. Der mit der vorliegenden Version korrelierende Entwicklungsstand dieser Konzepte und Spezifika</w:t>
      </w:r>
      <w:r w:rsidRPr="007A36F3">
        <w:rPr>
          <w:szCs w:val="22"/>
        </w:rPr>
        <w:softHyphen/>
        <w:t>tionen wird pro Release in einer Dokumentenlandkarte definiert, Version und Stand der referenzierten Dokumente sind daher in der nachfolgenden Tabelle nicht aufgeführt. Deren zu diesem Dokument passende jeweils gültige Versionsnummer sind in der aktuellsten, von der gematik veröffentlichten Dokumentenlandkarte enthalten, in der die vorliegende Version aufgeführt wird.</w:t>
      </w:r>
    </w:p>
    <w:p w:rsidR="00E55942" w:rsidRPr="007A36F3" w:rsidRDefault="00E55942" w:rsidP="00E55942">
      <w:pPr>
        <w:pStyle w:val="gemStandard"/>
        <w:rPr>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0"/>
        <w:gridCol w:w="6082"/>
      </w:tblGrid>
      <w:tr w:rsidR="00E55942" w:rsidRPr="008146B4" w:rsidTr="00E55942">
        <w:trPr>
          <w:tblHeader/>
        </w:trPr>
        <w:tc>
          <w:tcPr>
            <w:tcW w:w="2870" w:type="dxa"/>
            <w:shd w:val="clear" w:color="auto" w:fill="E0E0E0"/>
          </w:tcPr>
          <w:p w:rsidR="00E55942" w:rsidRPr="008146B4" w:rsidRDefault="00E55942" w:rsidP="00E55942">
            <w:pPr>
              <w:pStyle w:val="gemtab11ptAbstand"/>
              <w:rPr>
                <w:b/>
                <w:bCs/>
                <w:sz w:val="20"/>
              </w:rPr>
            </w:pPr>
            <w:bookmarkStart w:id="802" w:name="_Toc244580836"/>
            <w:r w:rsidRPr="008146B4">
              <w:rPr>
                <w:b/>
                <w:bCs/>
                <w:sz w:val="20"/>
              </w:rPr>
              <w:t>[Quelle]</w:t>
            </w:r>
          </w:p>
        </w:tc>
        <w:tc>
          <w:tcPr>
            <w:tcW w:w="6082" w:type="dxa"/>
            <w:shd w:val="clear" w:color="auto" w:fill="E0E0E0"/>
          </w:tcPr>
          <w:p w:rsidR="00E55942" w:rsidRPr="008146B4" w:rsidRDefault="00E55942" w:rsidP="00E55942">
            <w:pPr>
              <w:pStyle w:val="gemtab11ptAbstand"/>
              <w:rPr>
                <w:b/>
                <w:bCs/>
                <w:sz w:val="20"/>
              </w:rPr>
            </w:pPr>
            <w:r w:rsidRPr="008146B4">
              <w:rPr>
                <w:b/>
                <w:bCs/>
                <w:sz w:val="20"/>
              </w:rPr>
              <w:t>Herausgeber: Titel</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[gemGlossar]</w:t>
            </w:r>
          </w:p>
        </w:tc>
        <w:tc>
          <w:tcPr>
            <w:tcW w:w="6082" w:type="dxa"/>
          </w:tcPr>
          <w:p w:rsidR="00E55942" w:rsidRPr="007A36F3" w:rsidRDefault="00E55942" w:rsidP="00E55942">
            <w:pPr>
              <w:pStyle w:val="gemtab11ptAbstand"/>
              <w:rPr>
                <w:sz w:val="20"/>
              </w:rPr>
            </w:pPr>
            <w:r w:rsidRPr="007A36F3">
              <w:rPr>
                <w:sz w:val="20"/>
              </w:rPr>
              <w:t>gematik: Glossar der Telematikinfrastruktur</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3" w:name="doc_gemKPT_Arch_TIP"/>
            <w:r w:rsidRPr="007A36F3">
              <w:rPr>
                <w:sz w:val="20"/>
              </w:rPr>
              <w:t>gemKPT_Arch_TIP</w:t>
            </w:r>
            <w:bookmarkEnd w:id="803"/>
            <w:r w:rsidRPr="007A36F3">
              <w:rPr>
                <w:sz w:val="20"/>
              </w:rPr>
              <w:t>]</w:t>
            </w:r>
          </w:p>
        </w:tc>
        <w:tc>
          <w:tcPr>
            <w:tcW w:w="6082" w:type="dxa"/>
          </w:tcPr>
          <w:p w:rsidR="00E55942" w:rsidRPr="007A36F3" w:rsidRDefault="00E55942" w:rsidP="00E55942">
            <w:pPr>
              <w:pStyle w:val="gemtab11ptAbstand"/>
              <w:rPr>
                <w:sz w:val="20"/>
              </w:rPr>
            </w:pPr>
            <w:r w:rsidRPr="007A36F3">
              <w:rPr>
                <w:sz w:val="20"/>
              </w:rPr>
              <w:t>gematik: Konzept Architektur der TI-Plattform</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[gemKPT_PKI_TIP]</w:t>
            </w:r>
          </w:p>
        </w:tc>
        <w:tc>
          <w:tcPr>
            <w:tcW w:w="6082" w:type="dxa"/>
          </w:tcPr>
          <w:p w:rsidR="00E55942" w:rsidRPr="007A36F3" w:rsidRDefault="00E55942" w:rsidP="00E55942">
            <w:pPr>
              <w:pStyle w:val="gemtab11ptAbstand"/>
              <w:rPr>
                <w:sz w:val="20"/>
              </w:rPr>
            </w:pPr>
            <w:r w:rsidRPr="007A36F3">
              <w:rPr>
                <w:sz w:val="20"/>
              </w:rPr>
              <w:t>gematik: Konzept PKI der TI-Plattform</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4" w:name="doc_gemRL_Betr_TI"/>
            <w:r w:rsidRPr="007A36F3">
              <w:rPr>
                <w:sz w:val="20"/>
              </w:rPr>
              <w:t>gemRL_Betr_TI</w:t>
            </w:r>
            <w:bookmarkEnd w:id="804"/>
            <w:r w:rsidRPr="007A36F3">
              <w:rPr>
                <w:sz w:val="20"/>
              </w:rPr>
              <w:t>]</w:t>
            </w:r>
          </w:p>
        </w:tc>
        <w:tc>
          <w:tcPr>
            <w:tcW w:w="6082" w:type="dxa"/>
          </w:tcPr>
          <w:p w:rsidR="00E55942" w:rsidRPr="007A36F3" w:rsidRDefault="00E55942" w:rsidP="00E55942">
            <w:pPr>
              <w:pStyle w:val="gemtab11ptAbstand"/>
              <w:rPr>
                <w:sz w:val="20"/>
              </w:rPr>
            </w:pPr>
            <w:r w:rsidRPr="007A36F3">
              <w:rPr>
                <w:sz w:val="20"/>
              </w:rPr>
              <w:t>gematik: Übergreifende Richtlinien zum Betrieb der TI</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5" w:name="doc_gemRL_TSL_SP_CP"/>
            <w:r w:rsidRPr="007A36F3">
              <w:rPr>
                <w:sz w:val="20"/>
              </w:rPr>
              <w:t>gemRL_TSL_SP_CP</w:t>
            </w:r>
            <w:bookmarkEnd w:id="805"/>
            <w:r w:rsidRPr="007A36F3">
              <w:rPr>
                <w:sz w:val="20"/>
              </w:rPr>
              <w:t>]</w:t>
            </w:r>
          </w:p>
        </w:tc>
        <w:tc>
          <w:tcPr>
            <w:tcW w:w="6082" w:type="dxa"/>
          </w:tcPr>
          <w:p w:rsidR="00E55942" w:rsidRPr="007A36F3" w:rsidRDefault="00E55942" w:rsidP="00E55942">
            <w:pPr>
              <w:pStyle w:val="gemtab11ptAbstand"/>
              <w:rPr>
                <w:sz w:val="20"/>
              </w:rPr>
            </w:pPr>
            <w:r w:rsidRPr="007A36F3">
              <w:rPr>
                <w:sz w:val="20"/>
              </w:rPr>
              <w:t>gematik: Certificate Policy - Gemeinsame Zertifizierungsrichtlinie für Teilnehmer der gematik-TSL</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[gemSpec_Net]</w:t>
            </w:r>
          </w:p>
        </w:tc>
        <w:tc>
          <w:tcPr>
            <w:tcW w:w="6082" w:type="dxa"/>
          </w:tcPr>
          <w:p w:rsidR="00E55942" w:rsidRPr="007A36F3" w:rsidRDefault="00E55942" w:rsidP="00E55942">
            <w:pPr>
              <w:pStyle w:val="gemtab11ptAbstand"/>
              <w:rPr>
                <w:sz w:val="20"/>
              </w:rPr>
            </w:pPr>
            <w:r w:rsidRPr="007A36F3">
              <w:rPr>
                <w:sz w:val="20"/>
              </w:rPr>
              <w:t>gematik: Spezifikation Netzwerk</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6" w:name="doc_gemSpec_Perf"/>
            <w:r w:rsidRPr="007A36F3">
              <w:rPr>
                <w:sz w:val="20"/>
              </w:rPr>
              <w:t>gemSpec_Perf</w:t>
            </w:r>
            <w:bookmarkEnd w:id="806"/>
            <w:r w:rsidRPr="007A36F3">
              <w:rPr>
                <w:sz w:val="20"/>
              </w:rPr>
              <w:t>]</w:t>
            </w:r>
          </w:p>
        </w:tc>
        <w:tc>
          <w:tcPr>
            <w:tcW w:w="6082" w:type="dxa"/>
          </w:tcPr>
          <w:p w:rsidR="00E55942" w:rsidRPr="007A36F3" w:rsidRDefault="00E55942" w:rsidP="00E55942">
            <w:pPr>
              <w:pStyle w:val="gemtab11ptAbstand"/>
              <w:rPr>
                <w:sz w:val="20"/>
              </w:rPr>
            </w:pPr>
            <w:r w:rsidRPr="007A36F3">
              <w:rPr>
                <w:sz w:val="20"/>
              </w:rPr>
              <w:t>gematik: Spezifikation Performance TI-Plattform</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7" w:name="doc_gemSpec_PKI"/>
            <w:r w:rsidRPr="007A36F3">
              <w:rPr>
                <w:sz w:val="20"/>
              </w:rPr>
              <w:t>gemSpec_PKI</w:t>
            </w:r>
            <w:bookmarkEnd w:id="807"/>
            <w:r w:rsidRPr="007A36F3">
              <w:rPr>
                <w:sz w:val="20"/>
              </w:rPr>
              <w:t>]</w:t>
            </w:r>
          </w:p>
        </w:tc>
        <w:tc>
          <w:tcPr>
            <w:tcW w:w="6082" w:type="dxa"/>
          </w:tcPr>
          <w:p w:rsidR="00E55942" w:rsidRPr="007A36F3" w:rsidRDefault="00E55942" w:rsidP="00E55942">
            <w:pPr>
              <w:pStyle w:val="gemtab11ptAbstand"/>
              <w:rPr>
                <w:sz w:val="20"/>
              </w:rPr>
            </w:pPr>
            <w:r w:rsidRPr="007A36F3">
              <w:rPr>
                <w:sz w:val="20"/>
              </w:rPr>
              <w:t>gematik: Spezifikation PKI</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8" w:name="doc_gemSpec_Krypt"/>
            <w:r w:rsidRPr="007A36F3">
              <w:rPr>
                <w:sz w:val="20"/>
              </w:rPr>
              <w:t>gemSpec_Krypt</w:t>
            </w:r>
            <w:bookmarkEnd w:id="808"/>
            <w:r w:rsidRPr="007A36F3">
              <w:rPr>
                <w:sz w:val="20"/>
              </w:rPr>
              <w:t>]</w:t>
            </w:r>
          </w:p>
        </w:tc>
        <w:tc>
          <w:tcPr>
            <w:tcW w:w="6082" w:type="dxa"/>
          </w:tcPr>
          <w:p w:rsidR="00E55942" w:rsidRPr="007A36F3" w:rsidRDefault="00E55942" w:rsidP="00E55942">
            <w:pPr>
              <w:pStyle w:val="gemtab11ptAbstand"/>
              <w:rPr>
                <w:sz w:val="20"/>
              </w:rPr>
            </w:pPr>
            <w:r w:rsidRPr="007A36F3">
              <w:rPr>
                <w:sz w:val="20"/>
              </w:rPr>
              <w:t>gematik: Spezifikation kryptographischer Algorithmen in der TI</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09" w:name="doc_gemSpec_OID"/>
            <w:r w:rsidRPr="007A36F3">
              <w:rPr>
                <w:sz w:val="20"/>
              </w:rPr>
              <w:t>gemSpec_OID</w:t>
            </w:r>
            <w:bookmarkEnd w:id="809"/>
            <w:r w:rsidRPr="007A36F3">
              <w:rPr>
                <w:sz w:val="20"/>
              </w:rPr>
              <w:t>]</w:t>
            </w:r>
          </w:p>
        </w:tc>
        <w:tc>
          <w:tcPr>
            <w:tcW w:w="6082" w:type="dxa"/>
          </w:tcPr>
          <w:p w:rsidR="00E55942" w:rsidRPr="007A36F3" w:rsidRDefault="00E55942" w:rsidP="00E55942">
            <w:pPr>
              <w:pStyle w:val="gemtab11ptAbstand"/>
              <w:rPr>
                <w:sz w:val="20"/>
              </w:rPr>
            </w:pPr>
            <w:r w:rsidRPr="007A36F3">
              <w:rPr>
                <w:sz w:val="20"/>
              </w:rPr>
              <w:t>gematik: Spezifikation Festlegung von OIDs</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10" w:name="doc_gemSpec_Sich_DS"/>
            <w:r w:rsidRPr="007A36F3">
              <w:rPr>
                <w:sz w:val="20"/>
              </w:rPr>
              <w:t>gemSpec_Sich_DS</w:t>
            </w:r>
            <w:bookmarkEnd w:id="810"/>
            <w:r w:rsidRPr="007A36F3">
              <w:rPr>
                <w:sz w:val="20"/>
              </w:rPr>
              <w:t>]</w:t>
            </w:r>
          </w:p>
        </w:tc>
        <w:tc>
          <w:tcPr>
            <w:tcW w:w="6082" w:type="dxa"/>
          </w:tcPr>
          <w:p w:rsidR="00E55942" w:rsidRPr="007A36F3" w:rsidRDefault="00E55942" w:rsidP="00E55942">
            <w:pPr>
              <w:pStyle w:val="gemtab11ptAbstand"/>
              <w:rPr>
                <w:sz w:val="20"/>
              </w:rPr>
            </w:pPr>
            <w:r w:rsidRPr="007A36F3">
              <w:rPr>
                <w:sz w:val="20"/>
              </w:rPr>
              <w:t>gematik: Spezifikation Datenschutz- und Sicherheitsanforderungen</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11" w:name="doc_gemSpec_SiBetrUmg"/>
            <w:r w:rsidRPr="007A36F3">
              <w:rPr>
                <w:sz w:val="20"/>
              </w:rPr>
              <w:t>gemSpec_SiBetrUmg</w:t>
            </w:r>
            <w:bookmarkEnd w:id="811"/>
            <w:r w:rsidRPr="007A36F3">
              <w:rPr>
                <w:sz w:val="20"/>
              </w:rPr>
              <w:t>]</w:t>
            </w:r>
          </w:p>
        </w:tc>
        <w:tc>
          <w:tcPr>
            <w:tcW w:w="6082" w:type="dxa"/>
          </w:tcPr>
          <w:p w:rsidR="00E55942" w:rsidRPr="007A36F3" w:rsidRDefault="00E55942" w:rsidP="00E55942">
            <w:pPr>
              <w:pStyle w:val="gemtab11ptAbstand"/>
              <w:rPr>
                <w:sz w:val="20"/>
              </w:rPr>
            </w:pPr>
            <w:r w:rsidRPr="007A36F3">
              <w:rPr>
                <w:sz w:val="20"/>
              </w:rPr>
              <w:t>gematik: Spezifikation der Sicherheitsanforderungen an die Betriebsumgebung für zentrale Produkte der TI</w:t>
            </w:r>
          </w:p>
        </w:tc>
      </w:tr>
      <w:tr w:rsidR="00E55942" w:rsidRPr="007A36F3" w:rsidTr="00E55942">
        <w:tc>
          <w:tcPr>
            <w:tcW w:w="2870" w:type="dxa"/>
          </w:tcPr>
          <w:p w:rsidR="00E55942" w:rsidRPr="007A36F3" w:rsidRDefault="00E55942" w:rsidP="00E55942">
            <w:pPr>
              <w:pStyle w:val="gemtab11ptAbstand"/>
              <w:rPr>
                <w:sz w:val="20"/>
              </w:rPr>
            </w:pPr>
            <w:r w:rsidRPr="007A36F3">
              <w:rPr>
                <w:sz w:val="20"/>
              </w:rPr>
              <w:t>[</w:t>
            </w:r>
            <w:bookmarkStart w:id="812" w:name="doc_gemSpec_X509_TSP"/>
            <w:r w:rsidRPr="007A36F3">
              <w:rPr>
                <w:sz w:val="20"/>
              </w:rPr>
              <w:t>gemSpec_X.509_TSP</w:t>
            </w:r>
            <w:bookmarkEnd w:id="812"/>
            <w:r w:rsidRPr="007A36F3">
              <w:rPr>
                <w:sz w:val="20"/>
              </w:rPr>
              <w:t>]</w:t>
            </w:r>
          </w:p>
        </w:tc>
        <w:tc>
          <w:tcPr>
            <w:tcW w:w="6082" w:type="dxa"/>
          </w:tcPr>
          <w:p w:rsidR="00E55942" w:rsidRPr="007A36F3" w:rsidRDefault="00E55942" w:rsidP="00E55942">
            <w:pPr>
              <w:pStyle w:val="gemtab11ptAbstand"/>
              <w:rPr>
                <w:sz w:val="20"/>
              </w:rPr>
            </w:pPr>
            <w:r w:rsidRPr="007A36F3">
              <w:rPr>
                <w:sz w:val="20"/>
              </w:rPr>
              <w:t>gematik: PKI für X.509-Zertifikate: Spezifikation Trust Service Provider X.509</w:t>
            </w:r>
          </w:p>
        </w:tc>
      </w:tr>
    </w:tbl>
    <w:p w:rsidR="00E55942" w:rsidRDefault="00E55942" w:rsidP="00E55942">
      <w:pPr>
        <w:pStyle w:val="gemStandard"/>
      </w:pPr>
    </w:p>
    <w:p w:rsidR="00E55942" w:rsidRPr="007A36F3" w:rsidRDefault="00E55942" w:rsidP="000163EE">
      <w:pPr>
        <w:pStyle w:val="berschrift3"/>
      </w:pPr>
      <w:bookmarkStart w:id="813" w:name="_Toc486428036"/>
      <w:r w:rsidRPr="007A36F3">
        <w:t>A5.2 – Weitere Dokumente</w:t>
      </w:r>
      <w:bookmarkEnd w:id="802"/>
      <w:bookmarkEnd w:id="8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6"/>
        <w:gridCol w:w="6696"/>
      </w:tblGrid>
      <w:tr w:rsidR="00E55942" w:rsidRPr="008146B4" w:rsidTr="00E55942">
        <w:trPr>
          <w:tblHeader/>
        </w:trPr>
        <w:tc>
          <w:tcPr>
            <w:tcW w:w="2256" w:type="dxa"/>
            <w:shd w:val="clear" w:color="auto" w:fill="E0E0E0"/>
          </w:tcPr>
          <w:p w:rsidR="00E55942" w:rsidRPr="008146B4" w:rsidRDefault="00E55942" w:rsidP="00E55942">
            <w:pPr>
              <w:pStyle w:val="gemtab11ptAbstand"/>
              <w:rPr>
                <w:b/>
                <w:bCs/>
                <w:sz w:val="20"/>
              </w:rPr>
            </w:pPr>
            <w:r w:rsidRPr="008146B4">
              <w:rPr>
                <w:b/>
                <w:bCs/>
                <w:sz w:val="20"/>
              </w:rPr>
              <w:t>[Quelle]</w:t>
            </w:r>
          </w:p>
        </w:tc>
        <w:tc>
          <w:tcPr>
            <w:tcW w:w="6696" w:type="dxa"/>
            <w:shd w:val="clear" w:color="auto" w:fill="E0E0E0"/>
          </w:tcPr>
          <w:p w:rsidR="00E55942" w:rsidRPr="008146B4" w:rsidRDefault="00E55942" w:rsidP="00E55942">
            <w:pPr>
              <w:pStyle w:val="gemtab11ptAbstand"/>
              <w:rPr>
                <w:b/>
                <w:bCs/>
                <w:sz w:val="20"/>
              </w:rPr>
            </w:pPr>
            <w:r w:rsidRPr="008146B4">
              <w:rPr>
                <w:b/>
                <w:bCs/>
                <w:sz w:val="20"/>
              </w:rPr>
              <w:t>Herausgeber (Erscheinungsdatum): Titel</w:t>
            </w:r>
          </w:p>
        </w:tc>
      </w:tr>
      <w:tr w:rsidR="00E55942" w:rsidRPr="007A36F3" w:rsidTr="00E55942">
        <w:tc>
          <w:tcPr>
            <w:tcW w:w="2256" w:type="dxa"/>
          </w:tcPr>
          <w:p w:rsidR="00E55942" w:rsidRPr="007A36F3" w:rsidRDefault="00E55942" w:rsidP="00E55942">
            <w:pPr>
              <w:pStyle w:val="gemtab11ptAbstand"/>
              <w:rPr>
                <w:sz w:val="20"/>
              </w:rPr>
            </w:pPr>
            <w:r w:rsidRPr="007A36F3">
              <w:rPr>
                <w:sz w:val="20"/>
              </w:rPr>
              <w:t>[</w:t>
            </w:r>
            <w:bookmarkStart w:id="814" w:name="doc_BSI_2005"/>
            <w:r w:rsidRPr="007A36F3">
              <w:rPr>
                <w:sz w:val="20"/>
              </w:rPr>
              <w:t>BSI</w:t>
            </w:r>
            <w:bookmarkEnd w:id="814"/>
            <w:r w:rsidRPr="007A36F3">
              <w:rPr>
                <w:sz w:val="20"/>
              </w:rPr>
              <w:t>]</w:t>
            </w:r>
          </w:p>
        </w:tc>
        <w:tc>
          <w:tcPr>
            <w:tcW w:w="6696" w:type="dxa"/>
          </w:tcPr>
          <w:p w:rsidR="00E55942" w:rsidRPr="007A36F3" w:rsidRDefault="00E55942" w:rsidP="00E55942">
            <w:pPr>
              <w:pStyle w:val="gemtab11ptAbstand"/>
              <w:rPr>
                <w:rFonts w:eastAsia="Times New Roman" w:cs="Arial"/>
                <w:color w:val="000000"/>
                <w:sz w:val="20"/>
              </w:rPr>
            </w:pPr>
            <w:r w:rsidRPr="007A36F3">
              <w:rPr>
                <w:rFonts w:eastAsia="Times New Roman" w:cs="Arial"/>
                <w:color w:val="000000"/>
                <w:sz w:val="20"/>
              </w:rPr>
              <w:t>BSI (2005):</w:t>
            </w:r>
          </w:p>
          <w:p w:rsidR="00E55942" w:rsidRPr="007A36F3" w:rsidRDefault="00E55942" w:rsidP="00E55942">
            <w:pPr>
              <w:pStyle w:val="gemtab11ptAbstand"/>
              <w:rPr>
                <w:rFonts w:eastAsia="Times New Roman" w:cs="Arial"/>
                <w:color w:val="000000"/>
                <w:sz w:val="20"/>
              </w:rPr>
            </w:pPr>
            <w:r w:rsidRPr="007A36F3">
              <w:rPr>
                <w:rFonts w:eastAsia="Times New Roman" w:cs="Arial"/>
                <w:color w:val="000000"/>
                <w:sz w:val="20"/>
              </w:rPr>
              <w:t>IT-Grundschutz-Kataloge (12. Ergänzungslieferung 2011)</w:t>
            </w:r>
          </w:p>
          <w:p w:rsidR="00E55942" w:rsidRPr="007A36F3" w:rsidRDefault="00E55942" w:rsidP="00E55942">
            <w:pPr>
              <w:pStyle w:val="gemtab11ptAbstand"/>
              <w:rPr>
                <w:rFonts w:eastAsia="Times New Roman"/>
                <w:sz w:val="20"/>
              </w:rPr>
            </w:pPr>
            <w:hyperlink r:id="rId49" w:history="1">
              <w:r w:rsidRPr="007A36F3">
                <w:rPr>
                  <w:rStyle w:val="Hyperlink"/>
                  <w:rFonts w:eastAsia="Times New Roman" w:cs="Arial"/>
                  <w:sz w:val="20"/>
                </w:rPr>
                <w:t>https://gsb.download.bva.bund.de/BSI/ITGSK12EL/IT-Grundschutz-Kataloge-12-EL.pdf</w:t>
              </w:r>
            </w:hyperlink>
            <w:r w:rsidRPr="007A36F3">
              <w:rPr>
                <w:rFonts w:eastAsia="Times New Roman" w:cs="Arial"/>
                <w:color w:val="0000FF"/>
                <w:sz w:val="20"/>
              </w:rPr>
              <w:t xml:space="preserve"> </w:t>
            </w:r>
          </w:p>
        </w:tc>
      </w:tr>
      <w:tr w:rsidR="00E55942" w:rsidRPr="007A36F3" w:rsidTr="00E55942">
        <w:tc>
          <w:tcPr>
            <w:tcW w:w="2256" w:type="dxa"/>
          </w:tcPr>
          <w:p w:rsidR="00E55942" w:rsidRPr="007A36F3" w:rsidRDefault="00E55942" w:rsidP="00E55942">
            <w:pPr>
              <w:pStyle w:val="gemtab11ptAbstand"/>
              <w:rPr>
                <w:sz w:val="20"/>
              </w:rPr>
            </w:pPr>
            <w:r w:rsidRPr="007A36F3">
              <w:rPr>
                <w:sz w:val="20"/>
              </w:rPr>
              <w:t>[</w:t>
            </w:r>
            <w:bookmarkStart w:id="815" w:name="doc_ETSI_TS_102_231"/>
            <w:r w:rsidRPr="007A36F3">
              <w:rPr>
                <w:sz w:val="20"/>
              </w:rPr>
              <w:t>ETSI_TS_102_231_V3.1.2</w:t>
            </w:r>
            <w:bookmarkEnd w:id="815"/>
            <w:r w:rsidRPr="007A36F3">
              <w:rPr>
                <w:sz w:val="20"/>
              </w:rPr>
              <w:t>]</w:t>
            </w:r>
          </w:p>
        </w:tc>
        <w:tc>
          <w:tcPr>
            <w:tcW w:w="6696" w:type="dxa"/>
          </w:tcPr>
          <w:p w:rsidR="00E55942" w:rsidRPr="007A36F3" w:rsidRDefault="00E55942" w:rsidP="00E55942">
            <w:pPr>
              <w:pStyle w:val="gemtab11ptAbstand"/>
              <w:rPr>
                <w:sz w:val="20"/>
                <w:lang w:val="en-GB"/>
              </w:rPr>
            </w:pPr>
            <w:r w:rsidRPr="007A36F3">
              <w:rPr>
                <w:sz w:val="20"/>
                <w:lang w:val="en-GB"/>
              </w:rPr>
              <w:t>ETSI (Dezember 2009): ETSI Technical Specification TS 102 231 (‘Provision of harm</w:t>
            </w:r>
            <w:r w:rsidRPr="007A36F3">
              <w:rPr>
                <w:sz w:val="20"/>
                <w:lang w:val="en-GB"/>
              </w:rPr>
              <w:t>o</w:t>
            </w:r>
            <w:r w:rsidRPr="007A36F3">
              <w:rPr>
                <w:sz w:val="20"/>
                <w:lang w:val="en-GB"/>
              </w:rPr>
              <w:t>nized Trust Service Provider (TSP) status information’) – Version 3.1.2</w:t>
            </w:r>
          </w:p>
        </w:tc>
      </w:tr>
      <w:tr w:rsidR="00E55942" w:rsidRPr="002A3DDE" w:rsidTr="00E55942">
        <w:tc>
          <w:tcPr>
            <w:tcW w:w="2256" w:type="dxa"/>
          </w:tcPr>
          <w:p w:rsidR="00E55942" w:rsidRPr="002A3DDE" w:rsidRDefault="00E55942" w:rsidP="00E55942">
            <w:pPr>
              <w:pStyle w:val="gemtabohne"/>
              <w:outlineLvl w:val="1"/>
              <w:rPr>
                <w:bCs w:val="0"/>
                <w:sz w:val="20"/>
                <w:highlight w:val="yellow"/>
                <w:lang w:val="en-US"/>
              </w:rPr>
            </w:pPr>
            <w:r w:rsidRPr="002A3DDE">
              <w:rPr>
                <w:bCs w:val="0"/>
                <w:sz w:val="20"/>
                <w:lang w:val="en-US"/>
              </w:rPr>
              <w:t>[ETSI_TS_119_612]</w:t>
            </w:r>
          </w:p>
        </w:tc>
        <w:tc>
          <w:tcPr>
            <w:tcW w:w="6696" w:type="dxa"/>
          </w:tcPr>
          <w:p w:rsidR="00E55942" w:rsidRPr="002A3DDE" w:rsidRDefault="00E55942" w:rsidP="00E55942">
            <w:pPr>
              <w:pStyle w:val="gemtabohne"/>
              <w:outlineLvl w:val="1"/>
              <w:rPr>
                <w:bCs w:val="0"/>
                <w:sz w:val="20"/>
                <w:highlight w:val="yellow"/>
                <w:lang w:val="en-US"/>
              </w:rPr>
            </w:pPr>
            <w:r w:rsidRPr="002A3DDE">
              <w:rPr>
                <w:bCs w:val="0"/>
                <w:sz w:val="20"/>
                <w:lang w:val="en-US"/>
              </w:rPr>
              <w:t xml:space="preserve">ETSI (July 2015): ETSI TS 119 612 V2.1.1 ‘Electronic Signatures and </w:t>
            </w:r>
            <w:r w:rsidRPr="002A3DDE">
              <w:rPr>
                <w:bCs w:val="0"/>
                <w:sz w:val="20"/>
                <w:lang w:val="en-US"/>
              </w:rPr>
              <w:lastRenderedPageBreak/>
              <w:t>Infrastructures (ESI); Trusted Lists’</w:t>
            </w:r>
          </w:p>
        </w:tc>
      </w:tr>
      <w:tr w:rsidR="00E55942" w:rsidRPr="002A3DDE" w:rsidTr="00E55942">
        <w:tc>
          <w:tcPr>
            <w:tcW w:w="2256" w:type="dxa"/>
          </w:tcPr>
          <w:p w:rsidR="00E55942" w:rsidRPr="002A3DDE" w:rsidRDefault="00E55942" w:rsidP="00E55942">
            <w:pPr>
              <w:pStyle w:val="gemtabohne"/>
              <w:outlineLvl w:val="1"/>
              <w:rPr>
                <w:bCs w:val="0"/>
                <w:sz w:val="20"/>
                <w:highlight w:val="yellow"/>
                <w:lang w:val="en-US"/>
              </w:rPr>
            </w:pPr>
            <w:r w:rsidRPr="002A3DDE">
              <w:rPr>
                <w:bCs w:val="0"/>
                <w:sz w:val="20"/>
                <w:lang w:val="en-US"/>
              </w:rPr>
              <w:lastRenderedPageBreak/>
              <w:t>[EU_LOTL]</w:t>
            </w:r>
          </w:p>
        </w:tc>
        <w:tc>
          <w:tcPr>
            <w:tcW w:w="6696" w:type="dxa"/>
          </w:tcPr>
          <w:p w:rsidR="00E55942" w:rsidRPr="002A3DDE" w:rsidRDefault="00E55942" w:rsidP="00E55942">
            <w:pPr>
              <w:pStyle w:val="gemtabohne"/>
              <w:outlineLvl w:val="1"/>
              <w:rPr>
                <w:bCs w:val="0"/>
                <w:sz w:val="20"/>
                <w:highlight w:val="yellow"/>
                <w:lang w:val="en-US"/>
              </w:rPr>
            </w:pPr>
            <w:r w:rsidRPr="002A3DDE">
              <w:rPr>
                <w:bCs w:val="0"/>
                <w:sz w:val="20"/>
                <w:lang w:val="en-US"/>
              </w:rPr>
              <w:t>https://ec.europa.eu/information_society/policy/esignature/trusted-list/</w:t>
            </w:r>
          </w:p>
        </w:tc>
      </w:tr>
      <w:tr w:rsidR="00E55942" w:rsidRPr="007A36F3" w:rsidTr="00E55942">
        <w:tc>
          <w:tcPr>
            <w:tcW w:w="2256" w:type="dxa"/>
          </w:tcPr>
          <w:p w:rsidR="00E55942" w:rsidRPr="007A36F3" w:rsidRDefault="00E55942" w:rsidP="00E55942">
            <w:pPr>
              <w:pStyle w:val="gemtab11ptAbstand"/>
              <w:rPr>
                <w:sz w:val="20"/>
              </w:rPr>
            </w:pPr>
            <w:r w:rsidRPr="007A36F3">
              <w:rPr>
                <w:sz w:val="20"/>
              </w:rPr>
              <w:t>[</w:t>
            </w:r>
            <w:bookmarkStart w:id="816" w:name="Doc_EVSSL"/>
            <w:r w:rsidRPr="007A36F3">
              <w:rPr>
                <w:sz w:val="20"/>
              </w:rPr>
              <w:t>EVSSL</w:t>
            </w:r>
            <w:bookmarkEnd w:id="816"/>
            <w:r w:rsidRPr="007A36F3">
              <w:rPr>
                <w:sz w:val="20"/>
              </w:rPr>
              <w:t>]</w:t>
            </w:r>
          </w:p>
        </w:tc>
        <w:tc>
          <w:tcPr>
            <w:tcW w:w="6696" w:type="dxa"/>
          </w:tcPr>
          <w:p w:rsidR="00E55942" w:rsidRPr="007A36F3" w:rsidRDefault="00E55942" w:rsidP="00E55942">
            <w:pPr>
              <w:pStyle w:val="gemtab11ptAbstand"/>
              <w:rPr>
                <w:sz w:val="20"/>
                <w:lang w:val="en-GB"/>
              </w:rPr>
            </w:pPr>
            <w:r w:rsidRPr="007A36F3">
              <w:rPr>
                <w:sz w:val="20"/>
                <w:lang w:val="en-GB"/>
              </w:rPr>
              <w:t xml:space="preserve">CA/Browser Forum: Guidelines For The Issuance And Management Of Extended Validation Certificates – Version 1.2, </w:t>
            </w:r>
            <w:hyperlink r:id="rId50" w:history="1">
              <w:r w:rsidRPr="005B1992">
                <w:rPr>
                  <w:rStyle w:val="Hyperlink"/>
                  <w:sz w:val="20"/>
                  <w:lang w:val="en-GB"/>
                </w:rPr>
                <w:t>https://www.cabforum.org/Guidelines_v1_2.pdf</w:t>
              </w:r>
            </w:hyperlink>
            <w:r>
              <w:rPr>
                <w:sz w:val="20"/>
                <w:lang w:val="en-GB"/>
              </w:rPr>
              <w:t xml:space="preserve"> </w:t>
            </w:r>
          </w:p>
        </w:tc>
      </w:tr>
      <w:tr w:rsidR="00E55942" w:rsidRPr="00385DA4" w:rsidTr="00E55942">
        <w:tc>
          <w:tcPr>
            <w:tcW w:w="2256" w:type="dxa"/>
          </w:tcPr>
          <w:p w:rsidR="00E55942" w:rsidRPr="007A36F3" w:rsidRDefault="00E55942" w:rsidP="00E55942">
            <w:pPr>
              <w:pStyle w:val="gemtab11ptAbstand"/>
              <w:rPr>
                <w:sz w:val="20"/>
              </w:rPr>
            </w:pPr>
            <w:r w:rsidRPr="007A36F3">
              <w:rPr>
                <w:sz w:val="20"/>
              </w:rPr>
              <w:t>[PKCS#10]</w:t>
            </w:r>
          </w:p>
        </w:tc>
        <w:tc>
          <w:tcPr>
            <w:tcW w:w="6696" w:type="dxa"/>
          </w:tcPr>
          <w:p w:rsidR="00E55942" w:rsidRPr="00385DA4" w:rsidRDefault="00E55942" w:rsidP="00E55942">
            <w:pPr>
              <w:pStyle w:val="gemtab11ptAbstand"/>
              <w:rPr>
                <w:sz w:val="20"/>
                <w:lang w:val="en-GB"/>
              </w:rPr>
            </w:pPr>
            <w:r w:rsidRPr="00385DA4">
              <w:rPr>
                <w:sz w:val="20"/>
                <w:lang w:val="en-GB"/>
              </w:rPr>
              <w:t>RSA Laboratories (26.05.2000):</w:t>
            </w:r>
            <w:r w:rsidRPr="00385DA4">
              <w:rPr>
                <w:sz w:val="20"/>
                <w:lang w:val="en-GB"/>
              </w:rPr>
              <w:br/>
              <w:t>PKCS #10 v1.7: Certification Request Syntax Standard</w:t>
            </w:r>
            <w:r w:rsidRPr="00385DA4">
              <w:rPr>
                <w:sz w:val="20"/>
                <w:lang w:val="en-GB"/>
              </w:rPr>
              <w:br/>
            </w:r>
            <w:hyperlink r:id="rId51" w:history="1">
              <w:r w:rsidRPr="00385DA4">
                <w:rPr>
                  <w:rStyle w:val="Hyperlink"/>
                  <w:sz w:val="20"/>
                  <w:lang w:val="en-GB"/>
                </w:rPr>
                <w:t>ftp://ftp.rsasecurity.com/pub/pkcs/pkcs-10/pkcs-10v1_7.pdf</w:t>
              </w:r>
            </w:hyperlink>
            <w:r w:rsidRPr="00385DA4">
              <w:rPr>
                <w:sz w:val="20"/>
                <w:lang w:val="en-GB"/>
              </w:rPr>
              <w:t xml:space="preserve">  </w:t>
            </w:r>
          </w:p>
        </w:tc>
      </w:tr>
      <w:tr w:rsidR="00E55942" w:rsidRPr="007A36F3" w:rsidTr="00E55942">
        <w:tc>
          <w:tcPr>
            <w:tcW w:w="2256" w:type="dxa"/>
          </w:tcPr>
          <w:p w:rsidR="00E55942" w:rsidRPr="007A36F3" w:rsidRDefault="00E55942" w:rsidP="00E55942">
            <w:pPr>
              <w:pStyle w:val="gemtab11ptAbstand"/>
              <w:rPr>
                <w:sz w:val="20"/>
              </w:rPr>
            </w:pPr>
            <w:r w:rsidRPr="007A36F3">
              <w:rPr>
                <w:sz w:val="20"/>
              </w:rPr>
              <w:t>[RFC2119]</w:t>
            </w:r>
          </w:p>
        </w:tc>
        <w:tc>
          <w:tcPr>
            <w:tcW w:w="6696" w:type="dxa"/>
          </w:tcPr>
          <w:p w:rsidR="00E55942" w:rsidRPr="007A36F3" w:rsidRDefault="00E55942" w:rsidP="00E55942">
            <w:pPr>
              <w:pStyle w:val="gemtab11ptAbstand"/>
              <w:rPr>
                <w:sz w:val="20"/>
                <w:lang w:val="en-GB"/>
              </w:rPr>
            </w:pPr>
            <w:r w:rsidRPr="007A36F3">
              <w:rPr>
                <w:sz w:val="20"/>
                <w:lang w:val="en-GB"/>
              </w:rPr>
              <w:t>RFC 2119 (März 1997):</w:t>
            </w:r>
            <w:r w:rsidRPr="007A36F3">
              <w:rPr>
                <w:sz w:val="20"/>
                <w:lang w:val="en-GB"/>
              </w:rPr>
              <w:br/>
              <w:t>Key words for use in RFCs to Indicate Requirement Levels</w:t>
            </w:r>
            <w:r w:rsidRPr="007A36F3">
              <w:rPr>
                <w:sz w:val="20"/>
                <w:lang w:val="en-GB"/>
              </w:rPr>
              <w:br/>
              <w:t xml:space="preserve">S. Bradner, </w:t>
            </w:r>
            <w:hyperlink r:id="rId52" w:history="1">
              <w:r w:rsidRPr="005B1992">
                <w:rPr>
                  <w:rStyle w:val="Hyperlink"/>
                  <w:sz w:val="20"/>
                  <w:lang w:val="en-GB"/>
                </w:rPr>
                <w:t>http://tools.ietf.org/html/rfc2119</w:t>
              </w:r>
            </w:hyperlink>
            <w:r>
              <w:rPr>
                <w:sz w:val="20"/>
                <w:lang w:val="en-GB"/>
              </w:rPr>
              <w:t xml:space="preserve"> </w:t>
            </w:r>
          </w:p>
        </w:tc>
      </w:tr>
      <w:tr w:rsidR="00E55942" w:rsidRPr="007A36F3" w:rsidTr="00E55942">
        <w:tc>
          <w:tcPr>
            <w:tcW w:w="2256" w:type="dxa"/>
          </w:tcPr>
          <w:p w:rsidR="00E55942" w:rsidRPr="007A36F3" w:rsidRDefault="00E55942" w:rsidP="00E55942">
            <w:pPr>
              <w:pStyle w:val="gemtab11ptAbstand"/>
              <w:rPr>
                <w:sz w:val="20"/>
              </w:rPr>
            </w:pPr>
            <w:r w:rsidRPr="007A36F3">
              <w:rPr>
                <w:sz w:val="20"/>
              </w:rPr>
              <w:t>[RFC2616]</w:t>
            </w:r>
          </w:p>
        </w:tc>
        <w:tc>
          <w:tcPr>
            <w:tcW w:w="6696" w:type="dxa"/>
          </w:tcPr>
          <w:p w:rsidR="00E55942" w:rsidRPr="007A36F3" w:rsidRDefault="00E55942" w:rsidP="00E55942">
            <w:pPr>
              <w:pStyle w:val="gemtab11ptAbstand"/>
              <w:rPr>
                <w:sz w:val="20"/>
              </w:rPr>
            </w:pPr>
            <w:r w:rsidRPr="007A36F3">
              <w:rPr>
                <w:sz w:val="20"/>
              </w:rPr>
              <w:t>RFC 2616 (Juni 1999):</w:t>
            </w:r>
            <w:r w:rsidRPr="007A36F3">
              <w:rPr>
                <w:sz w:val="20"/>
              </w:rPr>
              <w:br/>
              <w:t xml:space="preserve">Hypertext Transfer Protocol -- HTTP/1.1, </w:t>
            </w:r>
            <w:hyperlink r:id="rId53" w:history="1">
              <w:r w:rsidRPr="005B1992">
                <w:rPr>
                  <w:rStyle w:val="Hyperlink"/>
                  <w:sz w:val="20"/>
                </w:rPr>
                <w:t>http://tools.ietf.org/html/rfc2616</w:t>
              </w:r>
            </w:hyperlink>
            <w:r>
              <w:rPr>
                <w:sz w:val="20"/>
              </w:rPr>
              <w:t xml:space="preserve"> </w:t>
            </w:r>
          </w:p>
        </w:tc>
      </w:tr>
      <w:tr w:rsidR="00E55942" w:rsidRPr="007A36F3" w:rsidTr="00E55942">
        <w:tc>
          <w:tcPr>
            <w:tcW w:w="2256" w:type="dxa"/>
          </w:tcPr>
          <w:p w:rsidR="00E55942" w:rsidRPr="007A36F3" w:rsidRDefault="00E55942" w:rsidP="00E55942">
            <w:pPr>
              <w:pStyle w:val="gemtab11ptAbstand"/>
              <w:rPr>
                <w:sz w:val="20"/>
              </w:rPr>
            </w:pPr>
            <w:r w:rsidRPr="007A36F3">
              <w:rPr>
                <w:sz w:val="20"/>
              </w:rPr>
              <w:t>[ts_102231v030102_xsd.xsd]</w:t>
            </w:r>
          </w:p>
        </w:tc>
        <w:tc>
          <w:tcPr>
            <w:tcW w:w="6696" w:type="dxa"/>
          </w:tcPr>
          <w:p w:rsidR="00E55942" w:rsidRPr="007A36F3" w:rsidRDefault="00E55942" w:rsidP="00E55942">
            <w:pPr>
              <w:pStyle w:val="gemtab11ptAbstand"/>
              <w:rPr>
                <w:rFonts w:eastAsia="Times New Roman" w:cs="Arial"/>
                <w:sz w:val="20"/>
                <w:lang w:val="en-GB"/>
              </w:rPr>
            </w:pPr>
            <w:r w:rsidRPr="007A36F3">
              <w:rPr>
                <w:rFonts w:eastAsia="Times New Roman" w:cs="Arial"/>
                <w:sz w:val="20"/>
                <w:lang w:val="en-GB"/>
              </w:rPr>
              <w:t xml:space="preserve">ETSI: XML-Schemadatei zu </w:t>
            </w:r>
            <w:r w:rsidRPr="007A36F3">
              <w:rPr>
                <w:sz w:val="20"/>
                <w:lang w:val="en-GB"/>
              </w:rPr>
              <w:t>ETSI Technical Specification TS 102 231 (‘Provision of harm</w:t>
            </w:r>
            <w:r w:rsidRPr="007A36F3">
              <w:rPr>
                <w:sz w:val="20"/>
                <w:lang w:val="en-GB"/>
              </w:rPr>
              <w:t>o</w:t>
            </w:r>
            <w:r w:rsidRPr="007A36F3">
              <w:rPr>
                <w:sz w:val="20"/>
                <w:lang w:val="en-GB"/>
              </w:rPr>
              <w:t>nized Trust Service Provider (TSP) status information’) – Version 3.1.2</w:t>
            </w:r>
          </w:p>
        </w:tc>
      </w:tr>
    </w:tbl>
    <w:p w:rsidR="00E55942" w:rsidRPr="007A36F3" w:rsidRDefault="00E55942" w:rsidP="00E55942">
      <w:pPr>
        <w:pStyle w:val="gemEinzug"/>
        <w:ind w:left="0"/>
        <w:rPr>
          <w:sz w:val="20"/>
          <w:szCs w:val="20"/>
          <w:lang w:val="en-GB"/>
        </w:rPr>
      </w:pPr>
    </w:p>
    <w:p w:rsidR="000163EE" w:rsidRDefault="000163EE" w:rsidP="000163EE">
      <w:pPr>
        <w:pStyle w:val="berschrift1"/>
        <w:sectPr w:rsidR="000163EE" w:rsidSect="00CD3D16">
          <w:pgSz w:w="11906" w:h="16838" w:code="9"/>
          <w:pgMar w:top="1469" w:right="1469" w:bottom="1560" w:left="1701" w:header="709" w:footer="346" w:gutter="0"/>
          <w:pgBorders w:offsetFrom="page">
            <w:right w:val="single" w:sz="48" w:space="24" w:color="FFCC99"/>
          </w:pgBorders>
          <w:cols w:space="708"/>
          <w:docGrid w:linePitch="360"/>
        </w:sectPr>
      </w:pPr>
      <w:bookmarkStart w:id="817" w:name="Anhang_B"/>
    </w:p>
    <w:p w:rsidR="00E55942" w:rsidRPr="007A36F3" w:rsidRDefault="00E55942" w:rsidP="000163EE">
      <w:pPr>
        <w:pStyle w:val="berschrift1"/>
      </w:pPr>
      <w:bookmarkStart w:id="818" w:name="_Toc486428037"/>
      <w:bookmarkStart w:id="819" w:name="_GoBack"/>
      <w:bookmarkEnd w:id="819"/>
      <w:r w:rsidRPr="007A36F3">
        <w:lastRenderedPageBreak/>
        <w:t>Anhang B – Leseanleitung für XML-Schema-Fragmente</w:t>
      </w:r>
      <w:bookmarkEnd w:id="817"/>
      <w:bookmarkEnd w:id="818"/>
    </w:p>
    <w:p w:rsidR="00E55942" w:rsidRPr="007A36F3" w:rsidRDefault="00E55942" w:rsidP="00E55942">
      <w:pPr>
        <w:pStyle w:val="gemStandard"/>
      </w:pPr>
      <w:r w:rsidRPr="007A36F3">
        <w:t>Die XML Schema Language ist durch das W3-Konsortium standardisiert und ausführlich dokumentiert. Die Bedeutung der in diesem Dokument verwendeten grafischen Da</w:t>
      </w:r>
      <w:r w:rsidRPr="007A36F3">
        <w:t>r</w:t>
      </w:r>
      <w:r w:rsidRPr="007A36F3">
        <w:softHyphen/>
        <w:t>stellungen wird im Folgenden kurz beschrieben.</w:t>
      </w:r>
    </w:p>
    <w:p w:rsidR="00E55942" w:rsidRPr="007A36F3" w:rsidRDefault="00E55942" w:rsidP="00E55942">
      <w:pPr>
        <w:pStyle w:val="gemStandardfett"/>
      </w:pPr>
      <w:r w:rsidRPr="007A36F3">
        <w:t>Struktur - Sequenz</w:t>
      </w:r>
    </w:p>
    <w:p w:rsidR="00E55942" w:rsidRPr="007A36F3" w:rsidRDefault="00E55942" w:rsidP="00E55942">
      <w:pPr>
        <w:pStyle w:val="gemStandard"/>
      </w:pPr>
      <w:r w:rsidRPr="007A36F3">
        <w:pict>
          <v:shape id="_x0000_i1045" type="#_x0000_t75" style="width:262.2pt;height:91.2pt">
            <v:imagedata r:id="rId54" o:title="" croptop="25963f" cropbottom="29220f" cropleft="14368f" cropright="28954f"/>
          </v:shape>
        </w:pict>
      </w:r>
    </w:p>
    <w:p w:rsidR="00E55942" w:rsidRPr="007A36F3" w:rsidRDefault="00E55942" w:rsidP="00E55942">
      <w:pPr>
        <w:pStyle w:val="gemStandard"/>
      </w:pPr>
      <w:r w:rsidRPr="007A36F3">
        <w:t xml:space="preserve">Das Achteck mit der horizontalen gepunkteten Linie stellt eine Sequenz (‚sequence’) dar. In diesem Beispiel bedeutet es, dass das Element </w:t>
      </w:r>
      <w:r w:rsidRPr="007A36F3">
        <w:rPr>
          <w:i/>
        </w:rPr>
        <w:t>registeredInfo</w:t>
      </w:r>
      <w:r w:rsidRPr="007A36F3">
        <w:t xml:space="preserve"> aus den Elementen </w:t>
      </w:r>
      <w:r w:rsidRPr="007A36F3">
        <w:rPr>
          <w:i/>
        </w:rPr>
        <w:t>BusinessInfo</w:t>
      </w:r>
      <w:r w:rsidRPr="007A36F3">
        <w:t xml:space="preserve"> und </w:t>
      </w:r>
      <w:r w:rsidRPr="007A36F3">
        <w:rPr>
          <w:i/>
        </w:rPr>
        <w:t>tM</w:t>
      </w:r>
      <w:r w:rsidRPr="007A36F3">
        <w:rPr>
          <w:i/>
        </w:rPr>
        <w:t>o</w:t>
      </w:r>
      <w:r w:rsidRPr="007A36F3">
        <w:rPr>
          <w:i/>
        </w:rPr>
        <w:t>delInfo</w:t>
      </w:r>
      <w:r w:rsidRPr="007A36F3">
        <w:t xml:space="preserve"> besteht. Alle drei Elemente gehören zum Namensraum </w:t>
      </w:r>
      <w:r w:rsidRPr="007A36F3">
        <w:rPr>
          <w:i/>
        </w:rPr>
        <w:t>BSP</w:t>
      </w:r>
      <w:r w:rsidRPr="007A36F3">
        <w:t>.</w:t>
      </w:r>
    </w:p>
    <w:p w:rsidR="00E55942" w:rsidRPr="007A36F3" w:rsidRDefault="00E55942" w:rsidP="00E55942">
      <w:pPr>
        <w:pStyle w:val="gemStandard"/>
      </w:pPr>
      <w:r w:rsidRPr="007A36F3">
        <w:t xml:space="preserve">Das </w:t>
      </w:r>
      <w:r w:rsidRPr="007A36F3">
        <w:rPr>
          <w:i/>
        </w:rPr>
        <w:t>+</w:t>
      </w:r>
      <w:r w:rsidRPr="007A36F3">
        <w:t xml:space="preserve"> Symbol am Ende der </w:t>
      </w:r>
      <w:r w:rsidRPr="007A36F3">
        <w:rPr>
          <w:i/>
        </w:rPr>
        <w:t>businessInfo</w:t>
      </w:r>
      <w:r w:rsidRPr="007A36F3">
        <w:t xml:space="preserve"> und </w:t>
      </w:r>
      <w:r w:rsidRPr="007A36F3">
        <w:rPr>
          <w:i/>
        </w:rPr>
        <w:t>tModelInfo</w:t>
      </w:r>
      <w:r w:rsidRPr="007A36F3">
        <w:t xml:space="preserve"> box bedeutet, dass das Diagramm hier verkürzt wurde und dass beide Elemente sich jeweils wieder aus weiteren, nicht ang</w:t>
      </w:r>
      <w:r w:rsidRPr="007A36F3">
        <w:t>e</w:t>
      </w:r>
      <w:r w:rsidRPr="007A36F3">
        <w:t>zeigten Elementen oder Attributen zusammensetzen.</w:t>
      </w:r>
    </w:p>
    <w:p w:rsidR="00E55942" w:rsidRPr="007A36F3" w:rsidRDefault="00E55942" w:rsidP="00E55942">
      <w:pPr>
        <w:pStyle w:val="gemStandardfett"/>
      </w:pPr>
      <w:r w:rsidRPr="007A36F3">
        <w:t>Struktur - Auswahl</w:t>
      </w:r>
    </w:p>
    <w:p w:rsidR="00E55942" w:rsidRPr="007A36F3" w:rsidRDefault="00E55942" w:rsidP="00E55942">
      <w:pPr>
        <w:pStyle w:val="gemStandard"/>
      </w:pPr>
      <w:r w:rsidRPr="007A36F3">
        <w:pict>
          <v:shape id="_x0000_i1046" type="#_x0000_t75" style="width:147pt;height:81pt">
            <v:imagedata r:id="rId55" o:title="" croptop="24802f" cropbottom="31575f" cropleft="20149f" cropright="32897f"/>
          </v:shape>
        </w:pict>
      </w:r>
    </w:p>
    <w:p w:rsidR="00E55942" w:rsidRPr="007A36F3" w:rsidRDefault="00E55942" w:rsidP="00E55942">
      <w:pPr>
        <w:pStyle w:val="gemStandard"/>
      </w:pPr>
      <w:r w:rsidRPr="007A36F3">
        <w:t xml:space="preserve">Das Auswahl (‚choice’) Symbol bedeutet, dass genau eines der aufgelisteten Elemente auftreten MUSS. In diesem Fall eines der Elemente </w:t>
      </w:r>
      <w:r w:rsidRPr="007A36F3">
        <w:rPr>
          <w:i/>
        </w:rPr>
        <w:t>businessKey</w:t>
      </w:r>
      <w:r w:rsidRPr="007A36F3">
        <w:t xml:space="preserve">, </w:t>
      </w:r>
      <w:r w:rsidRPr="007A36F3">
        <w:rPr>
          <w:i/>
        </w:rPr>
        <w:t>fro</w:t>
      </w:r>
      <w:r w:rsidRPr="007A36F3">
        <w:rPr>
          <w:i/>
        </w:rPr>
        <w:t>m</w:t>
      </w:r>
      <w:r w:rsidRPr="007A36F3">
        <w:rPr>
          <w:i/>
        </w:rPr>
        <w:t>Key</w:t>
      </w:r>
      <w:r w:rsidRPr="007A36F3">
        <w:t xml:space="preserve"> und </w:t>
      </w:r>
      <w:r w:rsidRPr="007A36F3">
        <w:rPr>
          <w:i/>
        </w:rPr>
        <w:t>toKey</w:t>
      </w:r>
      <w:r w:rsidRPr="007A36F3">
        <w:t>.</w:t>
      </w:r>
    </w:p>
    <w:p w:rsidR="00E55942" w:rsidRPr="007A36F3" w:rsidRDefault="00E55942" w:rsidP="00E55942">
      <w:pPr>
        <w:pStyle w:val="gemStandard"/>
      </w:pPr>
      <w:r w:rsidRPr="007A36F3">
        <w:t>Keines der hier angegebenen Elemente wurde verkürzt dargestellt (dies ist dadurch ersich</w:t>
      </w:r>
      <w:r w:rsidRPr="007A36F3">
        <w:t>t</w:t>
      </w:r>
      <w:r w:rsidRPr="007A36F3">
        <w:t xml:space="preserve">lich, dass </w:t>
      </w:r>
      <w:r w:rsidRPr="007A36F3">
        <w:rPr>
          <w:i/>
        </w:rPr>
        <w:t>kein</w:t>
      </w:r>
      <w:r w:rsidRPr="007A36F3">
        <w:t xml:space="preserve"> „+“ Symbol and die Box angehangen ist). Die horizontalen Linien am linken oberen Ende sind ein Indikator dafür, dass jedes Element nicht-leer ist.</w:t>
      </w:r>
    </w:p>
    <w:p w:rsidR="00E55942" w:rsidRPr="007A36F3" w:rsidRDefault="00E55942" w:rsidP="00E55942">
      <w:pPr>
        <w:pStyle w:val="gemStandardfett"/>
      </w:pPr>
      <w:r w:rsidRPr="007A36F3">
        <w:t>Kardinalität – Null bis einmal</w:t>
      </w:r>
    </w:p>
    <w:p w:rsidR="00E55942" w:rsidRPr="007A36F3" w:rsidRDefault="00E55942" w:rsidP="00E55942">
      <w:pPr>
        <w:pStyle w:val="gemStandard"/>
      </w:pPr>
      <w:r w:rsidRPr="007A36F3">
        <w:pict>
          <v:shape id="_x0000_i1047" type="#_x0000_t75" style="width:153pt;height:30.6pt">
            <v:imagedata r:id="rId56" o:title="" croptop="28704f" cropbottom="33381f" cropleft="23487f" cropright="28954f"/>
          </v:shape>
        </w:pict>
      </w:r>
    </w:p>
    <w:p w:rsidR="00E55942" w:rsidRPr="007A36F3" w:rsidRDefault="00E55942" w:rsidP="00E55942">
      <w:pPr>
        <w:pStyle w:val="gemStandard"/>
      </w:pPr>
      <w:r w:rsidRPr="007A36F3">
        <w:t>Ein Element, das durch eine gepunktete Linie dargestellt ist, ist OPTIONAL. Ist außerdem ke</w:t>
      </w:r>
      <w:r w:rsidRPr="007A36F3">
        <w:t>i</w:t>
      </w:r>
      <w:r w:rsidRPr="007A36F3">
        <w:t>nes der weiter unten beschriebenen Kardinalitätsmerkmale angefügt, bedeutet es, dass dieses Element keinmal oder maximal einmal enthalten ist.</w:t>
      </w:r>
    </w:p>
    <w:p w:rsidR="00E55942" w:rsidRPr="007A36F3" w:rsidRDefault="00E55942" w:rsidP="00E55942">
      <w:pPr>
        <w:pStyle w:val="gemStandard"/>
      </w:pPr>
    </w:p>
    <w:p w:rsidR="00E55942" w:rsidRPr="007A36F3" w:rsidRDefault="00E55942" w:rsidP="00E55942">
      <w:pPr>
        <w:pStyle w:val="gemStandardfett"/>
      </w:pPr>
      <w:r w:rsidRPr="007A36F3">
        <w:t>Kardinalität – Genau einmal</w:t>
      </w:r>
    </w:p>
    <w:p w:rsidR="00E55942" w:rsidRPr="007A36F3" w:rsidRDefault="00E55942" w:rsidP="00E55942">
      <w:pPr>
        <w:pStyle w:val="gemStandard"/>
      </w:pPr>
      <w:r w:rsidRPr="007A36F3">
        <w:lastRenderedPageBreak/>
        <w:pict>
          <v:shape id="_x0000_i1048" type="#_x0000_t75" style="width:103.8pt;height:29.4pt">
            <v:imagedata r:id="rId57" o:title="" croptop="23350f" cropbottom="38864f" cropleft="24455f" cropright="32510f"/>
          </v:shape>
        </w:pict>
      </w:r>
    </w:p>
    <w:p w:rsidR="00E55942" w:rsidRPr="007A36F3" w:rsidRDefault="00E55942" w:rsidP="00E55942">
      <w:pPr>
        <w:pStyle w:val="gemStandard"/>
      </w:pPr>
      <w:r w:rsidRPr="007A36F3">
        <w:t>Eine durchgezogene Linie und keine weiteren Kardinalitätsmerkmale b</w:t>
      </w:r>
      <w:r w:rsidRPr="007A36F3">
        <w:t>e</w:t>
      </w:r>
      <w:r w:rsidRPr="007A36F3">
        <w:t>deutet, dass das Element genau einmal enthalten sein MUSS.</w:t>
      </w:r>
    </w:p>
    <w:p w:rsidR="00E55942" w:rsidRPr="007A36F3" w:rsidRDefault="00E55942" w:rsidP="00E55942">
      <w:pPr>
        <w:pStyle w:val="gemStandard"/>
      </w:pPr>
    </w:p>
    <w:p w:rsidR="00E55942" w:rsidRPr="007A36F3" w:rsidRDefault="00E55942" w:rsidP="00E55942">
      <w:pPr>
        <w:pStyle w:val="gemStandardfett"/>
      </w:pPr>
      <w:r w:rsidRPr="007A36F3">
        <w:t>Kardinalität – Optional und wiederholt</w:t>
      </w:r>
    </w:p>
    <w:p w:rsidR="00E55942" w:rsidRPr="007A36F3" w:rsidRDefault="00E55942" w:rsidP="00E55942">
      <w:pPr>
        <w:pStyle w:val="gemStandard"/>
      </w:pPr>
      <w:r w:rsidRPr="007A36F3">
        <w:pict>
          <v:shape id="_x0000_i1049" type="#_x0000_t75" style="width:135pt;height:39.6pt">
            <v:imagedata r:id="rId56" o:title="" croptop="31800f" cropbottom="29220f" cropleft="23487f" cropright="30260f"/>
          </v:shape>
        </w:pict>
      </w:r>
    </w:p>
    <w:p w:rsidR="00E55942" w:rsidRPr="007A36F3" w:rsidRDefault="00E55942" w:rsidP="00E55942">
      <w:pPr>
        <w:pStyle w:val="gemStandard"/>
      </w:pPr>
      <w:r w:rsidRPr="007A36F3">
        <w:t xml:space="preserve">Das Element </w:t>
      </w:r>
      <w:r w:rsidRPr="007A36F3">
        <w:rPr>
          <w:i/>
        </w:rPr>
        <w:t>assertionStatusItem</w:t>
      </w:r>
      <w:r w:rsidRPr="007A36F3">
        <w:t xml:space="preserve"> ist optional und KANN beliebig oft enthalten sein. Die genaue Anzahl, wie oft das Element verwendet werden kann, wird durch die angehängten Zahlen d</w:t>
      </w:r>
      <w:r w:rsidRPr="007A36F3">
        <w:t>e</w:t>
      </w:r>
      <w:r w:rsidRPr="007A36F3">
        <w:t>finiert, in diesem Beispiel Null (0) bis Unendlich (∞).</w:t>
      </w:r>
    </w:p>
    <w:p w:rsidR="00E55942" w:rsidRPr="007A36F3" w:rsidRDefault="00E55942" w:rsidP="00E55942">
      <w:pPr>
        <w:pStyle w:val="gemStandard"/>
      </w:pPr>
    </w:p>
    <w:p w:rsidR="00E55942" w:rsidRPr="007A36F3" w:rsidRDefault="00E55942" w:rsidP="00E55942">
      <w:pPr>
        <w:pStyle w:val="gemStandardfett"/>
      </w:pPr>
      <w:r w:rsidRPr="007A36F3">
        <w:t>Kardinalität – Verpflichtend und wiederholt</w:t>
      </w:r>
    </w:p>
    <w:p w:rsidR="00E55942" w:rsidRPr="007A36F3" w:rsidRDefault="00E55942" w:rsidP="00E55942">
      <w:pPr>
        <w:pStyle w:val="gemStandard"/>
      </w:pPr>
      <w:r w:rsidRPr="007A36F3">
        <w:pict>
          <v:shape id="_x0000_i1050" type="#_x0000_t75" style="width:187.2pt;height:32.4pt">
            <v:imagedata r:id="rId58" o:title="" croptop="32187f" cropbottom="29704f" cropleft="25955f" cropright="23826f"/>
          </v:shape>
        </w:pict>
      </w:r>
    </w:p>
    <w:p w:rsidR="00E55942" w:rsidRPr="005A70D6" w:rsidRDefault="00E55942" w:rsidP="00E55942">
      <w:pPr>
        <w:pStyle w:val="gemStandard"/>
        <w:rPr>
          <w:szCs w:val="20"/>
        </w:rPr>
      </w:pPr>
      <w:r w:rsidRPr="007A36F3">
        <w:t xml:space="preserve">Das Element </w:t>
      </w:r>
      <w:r w:rsidRPr="007A36F3">
        <w:rPr>
          <w:i/>
        </w:rPr>
        <w:t>adressLine</w:t>
      </w:r>
      <w:r w:rsidRPr="007A36F3">
        <w:t xml:space="preserve"> MUSS mindestens einmal und KANN beliebig oft enthalten sein.</w:t>
      </w:r>
    </w:p>
    <w:p w:rsidR="00E55942" w:rsidRPr="00377A0D" w:rsidRDefault="00E55942" w:rsidP="00E55942"/>
    <w:p w:rsidR="00E55942" w:rsidRPr="00377A0D" w:rsidRDefault="00E55942" w:rsidP="00E55942">
      <w:pPr>
        <w:pStyle w:val="gemStandard"/>
      </w:pPr>
    </w:p>
    <w:p w:rsidR="00E55942" w:rsidRPr="00377A0D" w:rsidRDefault="00E55942" w:rsidP="00E55942">
      <w:pPr>
        <w:pStyle w:val="gemStandard"/>
      </w:pPr>
    </w:p>
    <w:sectPr w:rsidR="00E55942" w:rsidRPr="00377A0D" w:rsidSect="00CD3D16">
      <w:pgSz w:w="11906" w:h="16838" w:code="9"/>
      <w:pgMar w:top="1469" w:right="1469" w:bottom="1560" w:left="1701" w:header="709" w:footer="346"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67C" w:rsidRDefault="00DC767C" w:rsidP="00E55942">
      <w:pPr>
        <w:pStyle w:val="Kurzberschrift"/>
      </w:pPr>
      <w:r>
        <w:separator/>
      </w:r>
    </w:p>
  </w:endnote>
  <w:endnote w:type="continuationSeparator" w:id="0">
    <w:p w:rsidR="00DC767C" w:rsidRDefault="00DC767C" w:rsidP="00E55942">
      <w:pPr>
        <w:pStyle w:val="Kurzberschrif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Fett">
    <w:altName w:val="Arial"/>
    <w:panose1 w:val="020B07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96" w:type="dxa"/>
      <w:tblBorders>
        <w:top w:val="single" w:sz="4" w:space="0" w:color="auto"/>
      </w:tblBorders>
      <w:tblLook w:val="01E0" w:firstRow="1" w:lastRow="1" w:firstColumn="1" w:lastColumn="1" w:noHBand="0" w:noVBand="0"/>
    </w:tblPr>
    <w:tblGrid>
      <w:gridCol w:w="3528"/>
      <w:gridCol w:w="3060"/>
      <w:gridCol w:w="2308"/>
    </w:tblGrid>
    <w:tr w:rsidR="00E55942" w:rsidTr="00E55942">
      <w:tc>
        <w:tcPr>
          <w:tcW w:w="6588" w:type="dxa"/>
          <w:gridSpan w:val="2"/>
          <w:tcBorders>
            <w:top w:val="nil"/>
            <w:bottom w:val="single" w:sz="4" w:space="0" w:color="auto"/>
          </w:tcBorders>
          <w:shd w:val="clear" w:color="auto" w:fill="auto"/>
        </w:tcPr>
        <w:p w:rsidR="00E55942" w:rsidRDefault="00E55942" w:rsidP="00E55942">
          <w:pPr>
            <w:pStyle w:val="Fuzeile"/>
            <w:spacing w:before="60" w:after="0"/>
          </w:pPr>
        </w:p>
      </w:tc>
      <w:tc>
        <w:tcPr>
          <w:tcW w:w="2308" w:type="dxa"/>
          <w:tcBorders>
            <w:top w:val="nil"/>
            <w:bottom w:val="single" w:sz="4" w:space="0" w:color="auto"/>
          </w:tcBorders>
          <w:shd w:val="clear" w:color="auto" w:fill="auto"/>
        </w:tcPr>
        <w:p w:rsidR="00E55942" w:rsidRDefault="00E55942" w:rsidP="00E55942">
          <w:pPr>
            <w:pStyle w:val="Fuzeile"/>
            <w:spacing w:before="60" w:after="0"/>
            <w:jc w:val="right"/>
          </w:pPr>
        </w:p>
      </w:tc>
    </w:tr>
    <w:tr w:rsidR="00E55942" w:rsidTr="00E55942">
      <w:tc>
        <w:tcPr>
          <w:tcW w:w="6588" w:type="dxa"/>
          <w:gridSpan w:val="2"/>
          <w:tcBorders>
            <w:top w:val="single" w:sz="4" w:space="0" w:color="auto"/>
            <w:bottom w:val="nil"/>
          </w:tcBorders>
          <w:shd w:val="clear" w:color="auto" w:fill="auto"/>
        </w:tcPr>
        <w:p w:rsidR="00E55942" w:rsidRDefault="00E55942" w:rsidP="00E55942">
          <w:pPr>
            <w:pStyle w:val="Fuzeile"/>
            <w:spacing w:before="60" w:after="0"/>
          </w:pPr>
          <w:fldSimple w:instr=" FILENAME   \* MERGEFORMAT ">
            <w:r w:rsidR="005C6E8F">
              <w:rPr>
                <w:noProof/>
              </w:rPr>
              <w:t>gemSpec_TSL.doc</w:t>
            </w:r>
          </w:fldSimple>
        </w:p>
      </w:tc>
      <w:tc>
        <w:tcPr>
          <w:tcW w:w="2308" w:type="dxa"/>
          <w:tcBorders>
            <w:top w:val="single" w:sz="4" w:space="0" w:color="auto"/>
            <w:bottom w:val="nil"/>
          </w:tcBorders>
          <w:shd w:val="clear" w:color="auto" w:fill="auto"/>
        </w:tcPr>
        <w:p w:rsidR="00E55942" w:rsidRDefault="00E55942" w:rsidP="00E55942">
          <w:pPr>
            <w:pStyle w:val="Fuzeile"/>
            <w:spacing w:before="60" w:after="0"/>
            <w:jc w:val="right"/>
          </w:pPr>
          <w:r>
            <w:t xml:space="preserve">Seite </w:t>
          </w:r>
          <w:r w:rsidRPr="00377A0D">
            <w:fldChar w:fldCharType="begin"/>
          </w:r>
          <w:r w:rsidRPr="00377A0D">
            <w:instrText xml:space="preserve"> PAGE </w:instrText>
          </w:r>
          <w:r w:rsidRPr="00377A0D">
            <w:fldChar w:fldCharType="separate"/>
          </w:r>
          <w:r w:rsidR="000163EE">
            <w:rPr>
              <w:noProof/>
            </w:rPr>
            <w:t>79</w:t>
          </w:r>
          <w:r w:rsidRPr="00377A0D">
            <w:fldChar w:fldCharType="end"/>
          </w:r>
          <w:r w:rsidRPr="00377A0D">
            <w:t xml:space="preserve"> von </w:t>
          </w:r>
          <w:r w:rsidRPr="00377A0D">
            <w:fldChar w:fldCharType="begin"/>
          </w:r>
          <w:r w:rsidRPr="00377A0D">
            <w:instrText xml:space="preserve"> NUMPAGES </w:instrText>
          </w:r>
          <w:r w:rsidRPr="00377A0D">
            <w:fldChar w:fldCharType="separate"/>
          </w:r>
          <w:r w:rsidR="000163EE">
            <w:rPr>
              <w:noProof/>
            </w:rPr>
            <w:t>80</w:t>
          </w:r>
          <w:r w:rsidRPr="00377A0D">
            <w:fldChar w:fldCharType="end"/>
          </w:r>
        </w:p>
      </w:tc>
    </w:tr>
    <w:tr w:rsidR="00E55942" w:rsidTr="00E55942">
      <w:tc>
        <w:tcPr>
          <w:tcW w:w="3528" w:type="dxa"/>
          <w:tcBorders>
            <w:top w:val="nil"/>
          </w:tcBorders>
          <w:shd w:val="clear" w:color="auto" w:fill="auto"/>
        </w:tcPr>
        <w:p w:rsidR="00E55942" w:rsidRDefault="00E55942" w:rsidP="00E55942">
          <w:pPr>
            <w:pStyle w:val="Fuzeile"/>
            <w:spacing w:before="60" w:after="0"/>
          </w:pPr>
          <w:r>
            <w:t xml:space="preserve">Version: </w:t>
          </w:r>
          <w:r>
            <w:fldChar w:fldCharType="begin"/>
          </w:r>
          <w:r>
            <w:instrText xml:space="preserve"> REF Version \h </w:instrText>
          </w:r>
          <w:r>
            <w:fldChar w:fldCharType="separate"/>
          </w:r>
          <w:r w:rsidR="005C6E8F" w:rsidRPr="00B5093C">
            <w:rPr>
              <w:rFonts w:eastAsia="Times New Roman"/>
            </w:rPr>
            <w:t>1.</w:t>
          </w:r>
          <w:r w:rsidR="005C6E8F">
            <w:rPr>
              <w:rFonts w:eastAsia="Times New Roman"/>
            </w:rPr>
            <w:t>11.0</w:t>
          </w:r>
          <w:r>
            <w:fldChar w:fldCharType="end"/>
          </w:r>
        </w:p>
      </w:tc>
      <w:tc>
        <w:tcPr>
          <w:tcW w:w="3060" w:type="dxa"/>
          <w:tcBorders>
            <w:top w:val="nil"/>
          </w:tcBorders>
          <w:shd w:val="clear" w:color="auto" w:fill="auto"/>
        </w:tcPr>
        <w:p w:rsidR="00E55942" w:rsidRDefault="00E55942" w:rsidP="00E55942">
          <w:pPr>
            <w:pStyle w:val="Fuzeile"/>
            <w:spacing w:before="60" w:after="0"/>
          </w:pPr>
          <w:r w:rsidRPr="00B5093C">
            <w:rPr>
              <w:rFonts w:eastAsia="Times New Roman"/>
            </w:rPr>
            <w:t xml:space="preserve">© gematik – </w:t>
          </w:r>
          <w:r w:rsidRPr="00B5093C">
            <w:rPr>
              <w:rFonts w:eastAsia="Times New Roman"/>
            </w:rPr>
            <w:fldChar w:fldCharType="begin"/>
          </w:r>
          <w:r w:rsidRPr="00B5093C">
            <w:rPr>
              <w:rFonts w:eastAsia="Times New Roman"/>
            </w:rPr>
            <w:instrText xml:space="preserve"> REF Klasse \h  \* MERGEFORMAT </w:instrText>
          </w:r>
          <w:r w:rsidRPr="00B5093C">
            <w:rPr>
              <w:rFonts w:eastAsia="Times New Roman"/>
            </w:rPr>
          </w:r>
          <w:r w:rsidRPr="00B5093C">
            <w:rPr>
              <w:rFonts w:eastAsia="Times New Roman"/>
            </w:rPr>
            <w:fldChar w:fldCharType="separate"/>
          </w:r>
          <w:r w:rsidR="005C6E8F">
            <w:rPr>
              <w:rFonts w:eastAsia="Times New Roman"/>
            </w:rPr>
            <w:t>öffentlich</w:t>
          </w:r>
          <w:r w:rsidRPr="00B5093C">
            <w:rPr>
              <w:rFonts w:eastAsia="Times New Roman"/>
            </w:rPr>
            <w:fldChar w:fldCharType="end"/>
          </w:r>
        </w:p>
      </w:tc>
      <w:tc>
        <w:tcPr>
          <w:tcW w:w="2308" w:type="dxa"/>
          <w:tcBorders>
            <w:top w:val="nil"/>
          </w:tcBorders>
          <w:shd w:val="clear" w:color="auto" w:fill="auto"/>
        </w:tcPr>
        <w:p w:rsidR="00E55942" w:rsidRDefault="00E55942" w:rsidP="00E55942">
          <w:pPr>
            <w:pStyle w:val="Fuzeile"/>
            <w:spacing w:before="60" w:after="0"/>
            <w:jc w:val="right"/>
          </w:pPr>
          <w:r>
            <w:t xml:space="preserve">Stand: </w:t>
          </w:r>
          <w:r>
            <w:fldChar w:fldCharType="begin"/>
          </w:r>
          <w:r>
            <w:instrText xml:space="preserve"> REF Stand \h </w:instrText>
          </w:r>
          <w:r>
            <w:fldChar w:fldCharType="separate"/>
          </w:r>
          <w:r w:rsidR="005C6E8F">
            <w:rPr>
              <w:rFonts w:eastAsia="Times New Roman"/>
            </w:rPr>
            <w:t>21.04.2017</w:t>
          </w:r>
          <w:r>
            <w:fldChar w:fldCharType="end"/>
          </w:r>
          <w:r>
            <w:t xml:space="preserve">   </w:t>
          </w:r>
        </w:p>
      </w:tc>
    </w:tr>
  </w:tbl>
  <w:p w:rsidR="00E55942" w:rsidRPr="00FB5B44" w:rsidRDefault="00E55942" w:rsidP="00E5594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E55942" w:rsidTr="00E55942">
      <w:tc>
        <w:tcPr>
          <w:tcW w:w="5688" w:type="dxa"/>
          <w:shd w:val="clear" w:color="auto" w:fill="auto"/>
        </w:tcPr>
        <w:p w:rsidR="00E55942" w:rsidRDefault="00E55942" w:rsidP="00E55942">
          <w:pPr>
            <w:pStyle w:val="Fuzeile"/>
          </w:pPr>
          <w:fldSimple w:instr=" FILENAME   \* MERGEFORMAT ">
            <w:r w:rsidR="005C6E8F">
              <w:rPr>
                <w:noProof/>
              </w:rPr>
              <w:t>gemSpec_TSL.doc</w:t>
            </w:r>
          </w:fldSimple>
        </w:p>
      </w:tc>
      <w:tc>
        <w:tcPr>
          <w:tcW w:w="1800" w:type="dxa"/>
          <w:shd w:val="clear" w:color="auto" w:fill="auto"/>
        </w:tcPr>
        <w:p w:rsidR="00E55942" w:rsidRDefault="00E55942" w:rsidP="00E55942">
          <w:pPr>
            <w:pStyle w:val="Fuzeile"/>
          </w:pPr>
          <w:r w:rsidRPr="00B5093C">
            <w:rPr>
              <w:rFonts w:cs="Arial"/>
            </w:rPr>
            <w:t>©</w:t>
          </w:r>
          <w:r>
            <w:t>gematik mbH</w:t>
          </w:r>
        </w:p>
      </w:tc>
      <w:tc>
        <w:tcPr>
          <w:tcW w:w="1620" w:type="dxa"/>
          <w:shd w:val="clear" w:color="auto" w:fill="auto"/>
        </w:tcPr>
        <w:p w:rsidR="00E55942" w:rsidRDefault="00E55942" w:rsidP="00E55942">
          <w:pPr>
            <w:pStyle w:val="Fuzeile"/>
          </w:pPr>
          <w:r w:rsidRPr="00365B07">
            <w:t xml:space="preserve">Seite </w:t>
          </w:r>
          <w:r w:rsidRPr="00365B07">
            <w:fldChar w:fldCharType="begin"/>
          </w:r>
          <w:r w:rsidRPr="00365B07">
            <w:instrText xml:space="preserve"> PAGE </w:instrText>
          </w:r>
          <w:r>
            <w:fldChar w:fldCharType="separate"/>
          </w:r>
          <w:r>
            <w:rPr>
              <w:noProof/>
            </w:rPr>
            <w:t>22</w:t>
          </w:r>
          <w:r w:rsidRPr="00365B07">
            <w:fldChar w:fldCharType="end"/>
          </w:r>
          <w:r w:rsidRPr="00365B07">
            <w:t xml:space="preserve"> von </w:t>
          </w:r>
          <w:r w:rsidRPr="00365B07">
            <w:fldChar w:fldCharType="begin"/>
          </w:r>
          <w:r w:rsidRPr="00365B07">
            <w:instrText xml:space="preserve"> NUMPAGES </w:instrText>
          </w:r>
          <w:r>
            <w:fldChar w:fldCharType="separate"/>
          </w:r>
          <w:r w:rsidR="005C6E8F">
            <w:rPr>
              <w:noProof/>
            </w:rPr>
            <w:t>1</w:t>
          </w:r>
          <w:r w:rsidRPr="00365B07">
            <w:fldChar w:fldCharType="end"/>
          </w:r>
        </w:p>
      </w:tc>
    </w:tr>
  </w:tbl>
  <w:p w:rsidR="00E55942" w:rsidRDefault="00E55942" w:rsidP="00E5594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67C" w:rsidRDefault="00DC767C" w:rsidP="00E55942">
      <w:pPr>
        <w:pStyle w:val="Kurzberschrift"/>
      </w:pPr>
      <w:r>
        <w:separator/>
      </w:r>
    </w:p>
  </w:footnote>
  <w:footnote w:type="continuationSeparator" w:id="0">
    <w:p w:rsidR="00DC767C" w:rsidRDefault="00DC767C" w:rsidP="00E55942">
      <w:pPr>
        <w:pStyle w:val="Kurzberschrif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942" w:rsidRPr="00CA7B46" w:rsidRDefault="00E55942" w:rsidP="00E55942">
    <w:pPr>
      <w:pStyle w:val="gem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in;margin-top:-2.25pt;width:150pt;height:56.25pt;z-index:-251658240" wrapcoords="-108 0 -108 21312 21600 21312 21600 0 -108 0">
          <v:imagedata r:id="rId1" o:title="Logo_Gematik_2012_Claim"/>
          <w10:wrap type="tight"/>
        </v:shape>
      </w:pict>
    </w:r>
  </w:p>
  <w:p w:rsidR="00E55942" w:rsidRDefault="00E55942" w:rsidP="00E55942">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825"/>
      <w:gridCol w:w="911"/>
      <w:gridCol w:w="3216"/>
    </w:tblGrid>
    <w:tr w:rsidR="00E55942" w:rsidTr="00E55942">
      <w:tc>
        <w:tcPr>
          <w:tcW w:w="5148" w:type="dxa"/>
          <w:shd w:val="clear" w:color="auto" w:fill="auto"/>
        </w:tcPr>
        <w:p w:rsidR="00E55942" w:rsidRDefault="00E55942" w:rsidP="00E55942">
          <w:pPr>
            <w:pStyle w:val="Kurzberschrift"/>
          </w:pPr>
          <w:r w:rsidRPr="00B5093C">
            <w:rPr>
              <w:sz w:val="24"/>
              <w:szCs w:val="24"/>
            </w:rPr>
            <w:t>eHealth-Terminal</w:t>
          </w:r>
          <w:r w:rsidRPr="00B5093C">
            <w:rPr>
              <w:sz w:val="24"/>
              <w:szCs w:val="24"/>
            </w:rPr>
            <w:br/>
            <w:t>auf der</w:t>
          </w:r>
          <w:r>
            <w:t xml:space="preserve"> Basis SICCT für das deutsche Gesundheitswesen</w:t>
          </w:r>
        </w:p>
        <w:p w:rsidR="00E55942" w:rsidRDefault="00E55942" w:rsidP="00E55942">
          <w:pPr>
            <w:pStyle w:val="Kurzberschrift"/>
          </w:pPr>
        </w:p>
      </w:tc>
      <w:tc>
        <w:tcPr>
          <w:tcW w:w="997" w:type="dxa"/>
          <w:shd w:val="clear" w:color="auto" w:fill="auto"/>
        </w:tcPr>
        <w:p w:rsidR="00E55942" w:rsidRDefault="00E55942" w:rsidP="00E55942">
          <w:pPr>
            <w:pStyle w:val="Kopfzeile"/>
          </w:pPr>
        </w:p>
      </w:tc>
      <w:tc>
        <w:tcPr>
          <w:tcW w:w="3142" w:type="dxa"/>
          <w:shd w:val="clear" w:color="auto" w:fill="auto"/>
        </w:tcPr>
        <w:p w:rsidR="00E55942" w:rsidRDefault="00E55942" w:rsidP="00E55942">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150pt;height:52.5pt;z-index:251657216;mso-position-horizontal-relative:text;mso-position-vertical-relative:text">
                <v:imagedata r:id="rId1" o:title="Logo_gematik"/>
                <w10:wrap type="topAndBottom"/>
              </v:shape>
            </w:pict>
          </w:r>
        </w:p>
      </w:tc>
    </w:tr>
  </w:tbl>
  <w:p w:rsidR="00E55942" w:rsidRDefault="00E55942" w:rsidP="00E5594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942" w:rsidRDefault="00E55942">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503"/>
      <w:gridCol w:w="2442"/>
    </w:tblGrid>
    <w:tr w:rsidR="00E55942" w:rsidTr="00E55942">
      <w:tc>
        <w:tcPr>
          <w:tcW w:w="6503" w:type="dxa"/>
          <w:shd w:val="clear" w:color="auto" w:fill="auto"/>
        </w:tcPr>
        <w:p w:rsidR="005C6E8F" w:rsidRPr="005C6E8F" w:rsidRDefault="00E55942" w:rsidP="005C6E8F">
          <w:pPr>
            <w:pStyle w:val="gemTitelKopf"/>
            <w:rPr>
              <w:rFonts w:ascii="Tahoma" w:hAnsi="Tahoma" w:cs="Tahoma"/>
              <w:sz w:val="24"/>
            </w:rPr>
          </w:pPr>
          <w:r w:rsidRPr="00B5093C">
            <w:rPr>
              <w:rFonts w:ascii="Tahoma" w:hAnsi="Tahoma" w:cs="Tahoma"/>
              <w:sz w:val="24"/>
            </w:rPr>
            <w:fldChar w:fldCharType="begin"/>
          </w:r>
          <w:r w:rsidRPr="00B5093C">
            <w:rPr>
              <w:rFonts w:ascii="Tahoma" w:hAnsi="Tahoma" w:cs="Tahoma"/>
              <w:sz w:val="24"/>
            </w:rPr>
            <w:instrText xml:space="preserve"> REF  DokTitel \h  \* MERGEFORMAT </w:instrText>
          </w:r>
          <w:r w:rsidRPr="00B5093C">
            <w:rPr>
              <w:rFonts w:ascii="Tahoma" w:hAnsi="Tahoma" w:cs="Tahoma"/>
              <w:sz w:val="24"/>
            </w:rPr>
          </w:r>
          <w:r w:rsidRPr="00B5093C">
            <w:rPr>
              <w:rFonts w:ascii="Tahoma" w:hAnsi="Tahoma" w:cs="Tahoma"/>
              <w:sz w:val="24"/>
            </w:rPr>
            <w:fldChar w:fldCharType="separate"/>
          </w:r>
          <w:r w:rsidR="005C6E8F" w:rsidRPr="005C6E8F">
            <w:rPr>
              <w:rFonts w:ascii="Tahoma" w:hAnsi="Tahoma" w:cs="Tahoma"/>
              <w:sz w:val="24"/>
            </w:rPr>
            <w:t>Spezifikation</w:t>
          </w:r>
        </w:p>
        <w:p w:rsidR="00E55942" w:rsidRDefault="005C6E8F" w:rsidP="00E55942">
          <w:pPr>
            <w:pStyle w:val="gemTitelKopf"/>
          </w:pPr>
          <w:r w:rsidRPr="005C6E8F">
            <w:rPr>
              <w:rFonts w:ascii="Tahoma" w:hAnsi="Tahoma" w:cs="Tahoma"/>
              <w:sz w:val="24"/>
            </w:rPr>
            <w:t>TSL-Dienst</w:t>
          </w:r>
          <w:r w:rsidR="00E55942" w:rsidRPr="00B5093C">
            <w:rPr>
              <w:rFonts w:ascii="Tahoma" w:hAnsi="Tahoma" w:cs="Tahoma"/>
              <w:sz w:val="24"/>
            </w:rPr>
            <w:fldChar w:fldCharType="end"/>
          </w:r>
        </w:p>
      </w:tc>
      <w:tc>
        <w:tcPr>
          <w:tcW w:w="2442" w:type="dxa"/>
          <w:shd w:val="clear" w:color="auto" w:fill="auto"/>
        </w:tcPr>
        <w:p w:rsidR="00E55942" w:rsidRDefault="00E55942" w:rsidP="00E55942">
          <w:pPr>
            <w:pStyle w:val="gemTitelKopf"/>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1pt;height:41.4pt">
                <v:imagedata r:id="rId1" o:title="Logo_Gematik_2012_Claim"/>
              </v:shape>
            </w:pict>
          </w:r>
        </w:p>
      </w:tc>
    </w:tr>
  </w:tbl>
  <w:p w:rsidR="00E55942" w:rsidRDefault="00E55942" w:rsidP="00E55942">
    <w:pPr>
      <w:pStyle w:val="gemStandar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942" w:rsidRDefault="00E55942">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942" w:rsidRDefault="00E5594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942" w:rsidRDefault="00E55942">
    <w:pPr>
      <w:pStyle w:val="Kopfzeil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942" w:rsidRDefault="00E5594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B5A2B9E"/>
    <w:lvl w:ilvl="0">
      <w:start w:val="1"/>
      <w:numFmt w:val="decimal"/>
      <w:lvlText w:val="%1."/>
      <w:lvlJc w:val="left"/>
      <w:pPr>
        <w:tabs>
          <w:tab w:val="num" w:pos="1492"/>
        </w:tabs>
        <w:ind w:left="1492" w:hanging="360"/>
      </w:pPr>
    </w:lvl>
  </w:abstractNum>
  <w:abstractNum w:abstractNumId="1">
    <w:nsid w:val="FFFFFF7D"/>
    <w:multiLevelType w:val="singleLevel"/>
    <w:tmpl w:val="40E64994"/>
    <w:lvl w:ilvl="0">
      <w:start w:val="1"/>
      <w:numFmt w:val="decimal"/>
      <w:lvlText w:val="%1."/>
      <w:lvlJc w:val="left"/>
      <w:pPr>
        <w:tabs>
          <w:tab w:val="num" w:pos="1209"/>
        </w:tabs>
        <w:ind w:left="1209" w:hanging="360"/>
      </w:pPr>
    </w:lvl>
  </w:abstractNum>
  <w:abstractNum w:abstractNumId="2">
    <w:nsid w:val="FFFFFF7E"/>
    <w:multiLevelType w:val="singleLevel"/>
    <w:tmpl w:val="E894113C"/>
    <w:lvl w:ilvl="0">
      <w:start w:val="1"/>
      <w:numFmt w:val="decimal"/>
      <w:lvlText w:val="%1."/>
      <w:lvlJc w:val="left"/>
      <w:pPr>
        <w:tabs>
          <w:tab w:val="num" w:pos="926"/>
        </w:tabs>
        <w:ind w:left="926" w:hanging="360"/>
      </w:pPr>
    </w:lvl>
  </w:abstractNum>
  <w:abstractNum w:abstractNumId="3">
    <w:nsid w:val="FFFFFF7F"/>
    <w:multiLevelType w:val="singleLevel"/>
    <w:tmpl w:val="A628DCDE"/>
    <w:lvl w:ilvl="0">
      <w:start w:val="1"/>
      <w:numFmt w:val="decimal"/>
      <w:lvlText w:val="%1."/>
      <w:lvlJc w:val="left"/>
      <w:pPr>
        <w:tabs>
          <w:tab w:val="num" w:pos="643"/>
        </w:tabs>
        <w:ind w:left="643" w:hanging="360"/>
      </w:pPr>
    </w:lvl>
  </w:abstractNum>
  <w:abstractNum w:abstractNumId="4">
    <w:nsid w:val="FFFFFF80"/>
    <w:multiLevelType w:val="singleLevel"/>
    <w:tmpl w:val="5A00112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8FEBC1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E25E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40EB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D20CD0A"/>
    <w:lvl w:ilvl="0">
      <w:start w:val="1"/>
      <w:numFmt w:val="decimal"/>
      <w:lvlText w:val="%1."/>
      <w:lvlJc w:val="left"/>
      <w:pPr>
        <w:tabs>
          <w:tab w:val="num" w:pos="360"/>
        </w:tabs>
        <w:ind w:left="360" w:hanging="360"/>
      </w:pPr>
    </w:lvl>
  </w:abstractNum>
  <w:abstractNum w:abstractNumId="9">
    <w:nsid w:val="FFFFFF89"/>
    <w:multiLevelType w:val="singleLevel"/>
    <w:tmpl w:val="F8520800"/>
    <w:lvl w:ilvl="0">
      <w:start w:val="1"/>
      <w:numFmt w:val="bullet"/>
      <w:lvlText w:val=""/>
      <w:lvlJc w:val="left"/>
      <w:pPr>
        <w:tabs>
          <w:tab w:val="num" w:pos="360"/>
        </w:tabs>
        <w:ind w:left="360" w:hanging="360"/>
      </w:pPr>
      <w:rPr>
        <w:rFonts w:ascii="Symbol" w:hAnsi="Symbol" w:hint="default"/>
      </w:rPr>
    </w:lvl>
  </w:abstractNum>
  <w:abstractNum w:abstractNumId="10">
    <w:nsid w:val="18B101DB"/>
    <w:multiLevelType w:val="hybridMultilevel"/>
    <w:tmpl w:val="B9AC8066"/>
    <w:lvl w:ilvl="0">
      <w:start w:val="1"/>
      <w:numFmt w:val="bullet"/>
      <w:pStyle w:val="gemTabAufzhlung"/>
      <w:lvlText w:val=""/>
      <w:lvlJc w:val="left"/>
      <w:pPr>
        <w:tabs>
          <w:tab w:val="num" w:pos="907"/>
        </w:tabs>
        <w:ind w:left="1247" w:hanging="283"/>
      </w:pPr>
      <w:rPr>
        <w:rFonts w:ascii="Wingdings" w:hAnsi="Wingdings"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1">
    <w:nsid w:val="1E3632B0"/>
    <w:multiLevelType w:val="hybridMultilevel"/>
    <w:tmpl w:val="86EA25F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nsid w:val="20150163"/>
    <w:multiLevelType w:val="hybridMultilevel"/>
    <w:tmpl w:val="AE92A83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29F978E9"/>
    <w:multiLevelType w:val="hybridMultilevel"/>
    <w:tmpl w:val="669A7826"/>
    <w:lvl w:ilvl="0">
      <w:start w:val="1"/>
      <w:numFmt w:val="bullet"/>
      <w:pStyle w:val="afiHinweise"/>
      <w:lvlText w:val=""/>
      <w:lvlJc w:val="left"/>
      <w:pPr>
        <w:tabs>
          <w:tab w:val="num" w:pos="737"/>
        </w:tabs>
        <w:ind w:left="737" w:hanging="453"/>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
    <w:nsid w:val="31733C30"/>
    <w:multiLevelType w:val="hybridMultilevel"/>
    <w:tmpl w:val="89A05046"/>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nsid w:val="339E73DF"/>
    <w:multiLevelType w:val="hybridMultilevel"/>
    <w:tmpl w:val="4998B074"/>
    <w:lvl w:ilvl="0">
      <w:start w:val="1"/>
      <w:numFmt w:val="bullet"/>
      <w:lvlText w:val=""/>
      <w:lvlJc w:val="left"/>
      <w:pPr>
        <w:tabs>
          <w:tab w:val="num" w:pos="1701"/>
        </w:tabs>
        <w:ind w:left="1701" w:hanging="283"/>
      </w:pPr>
      <w:rPr>
        <w:rFonts w:ascii="Symbol" w:hAnsi="Symbol" w:hint="default"/>
        <w:highlight w:val="none"/>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cs="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cs="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17">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highlight w:val="none"/>
      </w:rPr>
    </w:lvl>
    <w:lvl w:ilvl="2">
      <w:start w:val="1"/>
      <w:numFmt w:val="decimal"/>
      <w:pStyle w:val="GEM3"/>
      <w:lvlText w:val="%1.%2.%3"/>
      <w:lvlJc w:val="left"/>
      <w:pPr>
        <w:tabs>
          <w:tab w:val="num" w:pos="720"/>
        </w:tabs>
        <w:ind w:left="720" w:hanging="720"/>
      </w:pPr>
      <w:rPr>
        <w:rFonts w:hint="default"/>
        <w:highlight w:val="none"/>
      </w:rPr>
    </w:lvl>
    <w:lvl w:ilvl="3">
      <w:start w:val="1"/>
      <w:numFmt w:val="decimal"/>
      <w:pStyle w:val="gem4"/>
      <w:lvlText w:val="%1.%2.%3.%4"/>
      <w:lvlJc w:val="left"/>
      <w:pPr>
        <w:tabs>
          <w:tab w:val="num" w:pos="864"/>
        </w:tabs>
        <w:ind w:left="864" w:hanging="864"/>
      </w:pPr>
      <w:rPr>
        <w:rFonts w:hint="default"/>
        <w:highlight w:val="none"/>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9F949B5"/>
    <w:multiLevelType w:val="hybridMultilevel"/>
    <w:tmpl w:val="B14A16C6"/>
    <w:lvl w:ilvl="0">
      <w:start w:val="1"/>
      <w:numFmt w:val="decimal"/>
      <w:pStyle w:val="gemListe"/>
      <w:lvlText w:val="(%1)"/>
      <w:lvlJc w:val="left"/>
      <w:pPr>
        <w:tabs>
          <w:tab w:val="num" w:pos="182"/>
        </w:tabs>
        <w:ind w:left="737" w:hanging="340"/>
      </w:pPr>
      <w:rPr>
        <w:rFonts w:hint="default"/>
      </w:rPr>
    </w:lvl>
    <w:lvl w:ilvl="1">
      <w:start w:val="1"/>
      <w:numFmt w:val="lowerLetter"/>
      <w:lvlText w:val="%2."/>
      <w:lvlJc w:val="left"/>
      <w:pPr>
        <w:tabs>
          <w:tab w:val="num" w:pos="1982"/>
        </w:tabs>
        <w:ind w:left="1982" w:hanging="360"/>
      </w:pPr>
    </w:lvl>
    <w:lvl w:ilvl="2" w:tentative="1">
      <w:start w:val="1"/>
      <w:numFmt w:val="lowerRoman"/>
      <w:lvlText w:val="%3."/>
      <w:lvlJc w:val="right"/>
      <w:pPr>
        <w:tabs>
          <w:tab w:val="num" w:pos="2702"/>
        </w:tabs>
        <w:ind w:left="2702" w:hanging="180"/>
      </w:pPr>
    </w:lvl>
    <w:lvl w:ilvl="3" w:tentative="1">
      <w:start w:val="1"/>
      <w:numFmt w:val="decimal"/>
      <w:lvlText w:val="%4."/>
      <w:lvlJc w:val="left"/>
      <w:pPr>
        <w:tabs>
          <w:tab w:val="num" w:pos="3422"/>
        </w:tabs>
        <w:ind w:left="3422" w:hanging="360"/>
      </w:pPr>
    </w:lvl>
    <w:lvl w:ilvl="4" w:tentative="1">
      <w:start w:val="1"/>
      <w:numFmt w:val="lowerLetter"/>
      <w:lvlText w:val="%5."/>
      <w:lvlJc w:val="left"/>
      <w:pPr>
        <w:tabs>
          <w:tab w:val="num" w:pos="4142"/>
        </w:tabs>
        <w:ind w:left="4142" w:hanging="360"/>
      </w:pPr>
    </w:lvl>
    <w:lvl w:ilvl="5" w:tentative="1">
      <w:start w:val="1"/>
      <w:numFmt w:val="lowerRoman"/>
      <w:lvlText w:val="%6."/>
      <w:lvlJc w:val="right"/>
      <w:pPr>
        <w:tabs>
          <w:tab w:val="num" w:pos="4862"/>
        </w:tabs>
        <w:ind w:left="4862" w:hanging="180"/>
      </w:pPr>
    </w:lvl>
    <w:lvl w:ilvl="6" w:tentative="1">
      <w:start w:val="1"/>
      <w:numFmt w:val="decimal"/>
      <w:lvlText w:val="%7."/>
      <w:lvlJc w:val="left"/>
      <w:pPr>
        <w:tabs>
          <w:tab w:val="num" w:pos="5582"/>
        </w:tabs>
        <w:ind w:left="5582" w:hanging="360"/>
      </w:pPr>
    </w:lvl>
    <w:lvl w:ilvl="7" w:tentative="1">
      <w:start w:val="1"/>
      <w:numFmt w:val="lowerLetter"/>
      <w:lvlText w:val="%8."/>
      <w:lvlJc w:val="left"/>
      <w:pPr>
        <w:tabs>
          <w:tab w:val="num" w:pos="6302"/>
        </w:tabs>
        <w:ind w:left="6302" w:hanging="360"/>
      </w:pPr>
    </w:lvl>
    <w:lvl w:ilvl="8" w:tentative="1">
      <w:start w:val="1"/>
      <w:numFmt w:val="lowerRoman"/>
      <w:lvlText w:val="%9."/>
      <w:lvlJc w:val="right"/>
      <w:pPr>
        <w:tabs>
          <w:tab w:val="num" w:pos="7022"/>
        </w:tabs>
        <w:ind w:left="7022" w:hanging="180"/>
      </w:pPr>
    </w:lvl>
  </w:abstractNum>
  <w:abstractNum w:abstractNumId="19">
    <w:nsid w:val="4E902966"/>
    <w:multiLevelType w:val="hybridMultilevel"/>
    <w:tmpl w:val="DE46B71E"/>
    <w:lvl w:ilvl="0">
      <w:start w:val="1"/>
      <w:numFmt w:val="bullet"/>
      <w:lvlText w:val=""/>
      <w:lvlJc w:val="left"/>
      <w:pPr>
        <w:ind w:left="720" w:hanging="360"/>
      </w:pPr>
      <w:rPr>
        <w:rFonts w:ascii="Symbol" w:hAnsi="Symbol" w:hint="default"/>
        <w:highlight w:val="none"/>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4FFD5632"/>
    <w:multiLevelType w:val="multilevel"/>
    <w:tmpl w:val="485079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554E56FA"/>
    <w:multiLevelType w:val="hybridMultilevel"/>
    <w:tmpl w:val="FFDEB14E"/>
    <w:lvl w:ilvl="0">
      <w:start w:val="1"/>
      <w:numFmt w:val="bullet"/>
      <w:pStyle w:val="gemZwischenberschrif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564B4DC1"/>
    <w:multiLevelType w:val="hybridMultilevel"/>
    <w:tmpl w:val="40682F9E"/>
    <w:lvl w:ilvl="0">
      <w:start w:val="1"/>
      <w:numFmt w:val="bullet"/>
      <w:pStyle w:val="gemAufzhlung"/>
      <w:lvlText w:val=""/>
      <w:lvlJc w:val="left"/>
      <w:pPr>
        <w:ind w:left="1855" w:hanging="360"/>
      </w:pPr>
      <w:rPr>
        <w:rFonts w:ascii="Symbol" w:hAnsi="Symbol" w:hint="default"/>
        <w:highlight w:val="none"/>
      </w:rPr>
    </w:lvl>
    <w:lvl w:ilvl="1" w:tentative="1">
      <w:start w:val="1"/>
      <w:numFmt w:val="bullet"/>
      <w:lvlText w:val="o"/>
      <w:lvlJc w:val="left"/>
      <w:pPr>
        <w:ind w:left="2575" w:hanging="360"/>
      </w:pPr>
      <w:rPr>
        <w:rFonts w:ascii="Courier New" w:hAnsi="Courier New" w:cs="Courier New" w:hint="default"/>
      </w:rPr>
    </w:lvl>
    <w:lvl w:ilvl="2" w:tentative="1">
      <w:start w:val="1"/>
      <w:numFmt w:val="bullet"/>
      <w:lvlText w:val=""/>
      <w:lvlJc w:val="left"/>
      <w:pPr>
        <w:ind w:left="3295" w:hanging="360"/>
      </w:pPr>
      <w:rPr>
        <w:rFonts w:ascii="Wingdings" w:hAnsi="Wingdings" w:hint="default"/>
      </w:rPr>
    </w:lvl>
    <w:lvl w:ilvl="3" w:tentative="1">
      <w:start w:val="1"/>
      <w:numFmt w:val="bullet"/>
      <w:lvlText w:val=""/>
      <w:lvlJc w:val="left"/>
      <w:pPr>
        <w:ind w:left="4015" w:hanging="360"/>
      </w:pPr>
      <w:rPr>
        <w:rFonts w:ascii="Symbol" w:hAnsi="Symbol" w:hint="default"/>
      </w:rPr>
    </w:lvl>
    <w:lvl w:ilvl="4" w:tentative="1">
      <w:start w:val="1"/>
      <w:numFmt w:val="bullet"/>
      <w:lvlText w:val="o"/>
      <w:lvlJc w:val="left"/>
      <w:pPr>
        <w:ind w:left="4735" w:hanging="360"/>
      </w:pPr>
      <w:rPr>
        <w:rFonts w:ascii="Courier New" w:hAnsi="Courier New" w:cs="Courier New" w:hint="default"/>
      </w:rPr>
    </w:lvl>
    <w:lvl w:ilvl="5" w:tentative="1">
      <w:start w:val="1"/>
      <w:numFmt w:val="bullet"/>
      <w:lvlText w:val=""/>
      <w:lvlJc w:val="left"/>
      <w:pPr>
        <w:ind w:left="5455" w:hanging="360"/>
      </w:pPr>
      <w:rPr>
        <w:rFonts w:ascii="Wingdings" w:hAnsi="Wingdings" w:hint="default"/>
      </w:rPr>
    </w:lvl>
    <w:lvl w:ilvl="6" w:tentative="1">
      <w:start w:val="1"/>
      <w:numFmt w:val="bullet"/>
      <w:lvlText w:val=""/>
      <w:lvlJc w:val="left"/>
      <w:pPr>
        <w:ind w:left="6175" w:hanging="360"/>
      </w:pPr>
      <w:rPr>
        <w:rFonts w:ascii="Symbol" w:hAnsi="Symbol" w:hint="default"/>
      </w:rPr>
    </w:lvl>
    <w:lvl w:ilvl="7" w:tentative="1">
      <w:start w:val="1"/>
      <w:numFmt w:val="bullet"/>
      <w:lvlText w:val="o"/>
      <w:lvlJc w:val="left"/>
      <w:pPr>
        <w:ind w:left="6895" w:hanging="360"/>
      </w:pPr>
      <w:rPr>
        <w:rFonts w:ascii="Courier New" w:hAnsi="Courier New" w:cs="Courier New" w:hint="default"/>
      </w:rPr>
    </w:lvl>
    <w:lvl w:ilvl="8" w:tentative="1">
      <w:start w:val="1"/>
      <w:numFmt w:val="bullet"/>
      <w:lvlText w:val=""/>
      <w:lvlJc w:val="left"/>
      <w:pPr>
        <w:ind w:left="7615" w:hanging="360"/>
      </w:pPr>
      <w:rPr>
        <w:rFonts w:ascii="Wingdings" w:hAnsi="Wingdings" w:hint="default"/>
      </w:rPr>
    </w:lvl>
  </w:abstractNum>
  <w:abstractNum w:abstractNumId="23">
    <w:nsid w:val="58737137"/>
    <w:multiLevelType w:val="hybridMultilevel"/>
    <w:tmpl w:val="5E7E5C8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0"/>
  </w:num>
  <w:num w:numId="2">
    <w:abstractNumId w:val="16"/>
  </w:num>
  <w:num w:numId="3">
    <w:abstractNumId w:val="18"/>
  </w:num>
  <w:num w:numId="4">
    <w:abstractNumId w:val="17"/>
  </w:num>
  <w:num w:numId="5">
    <w:abstractNumId w:val="21"/>
  </w:num>
  <w:num w:numId="6">
    <w:abstractNumId w:val="16"/>
  </w:num>
  <w:num w:numId="7">
    <w:abstractNumId w:val="10"/>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7"/>
  </w:num>
  <w:num w:numId="21">
    <w:abstractNumId w:val="17"/>
  </w:num>
  <w:num w:numId="22">
    <w:abstractNumId w:val="17"/>
  </w:num>
  <w:num w:numId="23">
    <w:abstractNumId w:val="17"/>
  </w:num>
  <w:num w:numId="24">
    <w:abstractNumId w:val="17"/>
  </w:num>
  <w:num w:numId="25">
    <w:abstractNumId w:val="14"/>
  </w:num>
  <w:num w:numId="26">
    <w:abstractNumId w:val="15"/>
  </w:num>
  <w:num w:numId="27">
    <w:abstractNumId w:val="11"/>
  </w:num>
  <w:num w:numId="28">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7"/>
    <w:lvlOverride w:ilvl="0">
      <w:startOverride w:val="7"/>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13"/>
  </w:num>
  <w:num w:numId="33">
    <w:abstractNumId w:val="13"/>
  </w:num>
  <w:num w:numId="34">
    <w:abstractNumId w:val="13"/>
  </w:num>
  <w:num w:numId="35">
    <w:abstractNumId w:val="13"/>
  </w:num>
  <w:num w:numId="36">
    <w:abstractNumId w:val="13"/>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hyphenationZone w:val="425"/>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77A0D"/>
    <w:rsid w:val="000163EE"/>
    <w:rsid w:val="00025B89"/>
    <w:rsid w:val="000F0F8B"/>
    <w:rsid w:val="001C6032"/>
    <w:rsid w:val="002809EC"/>
    <w:rsid w:val="00317459"/>
    <w:rsid w:val="003537E9"/>
    <w:rsid w:val="00416970"/>
    <w:rsid w:val="0044507D"/>
    <w:rsid w:val="004E2D7C"/>
    <w:rsid w:val="005C6E8F"/>
    <w:rsid w:val="006426B1"/>
    <w:rsid w:val="006A36A7"/>
    <w:rsid w:val="006E0381"/>
    <w:rsid w:val="007A3923"/>
    <w:rsid w:val="007E060B"/>
    <w:rsid w:val="0084296A"/>
    <w:rsid w:val="00896737"/>
    <w:rsid w:val="00900DF7"/>
    <w:rsid w:val="0091580D"/>
    <w:rsid w:val="00A363A1"/>
    <w:rsid w:val="00AC0C10"/>
    <w:rsid w:val="00C46F86"/>
    <w:rsid w:val="00CD3D16"/>
    <w:rsid w:val="00CE4793"/>
    <w:rsid w:val="00D972C8"/>
    <w:rsid w:val="00DC767C"/>
    <w:rsid w:val="00E55942"/>
    <w:rsid w:val="00EC4B0E"/>
    <w:rsid w:val="00ED4731"/>
    <w:rsid w:val="00EE4078"/>
    <w:rsid w:val="00FD5A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377A0D"/>
    <w:pPr>
      <w:spacing w:after="120"/>
      <w:jc w:val="both"/>
    </w:pPr>
    <w:rPr>
      <w:rFonts w:ascii="Arial" w:eastAsia="MS Mincho" w:hAnsi="Arial"/>
      <w:sz w:val="22"/>
      <w:szCs w:val="24"/>
    </w:rPr>
  </w:style>
  <w:style w:type="paragraph" w:styleId="berschrift1">
    <w:name w:val="heading 1"/>
    <w:basedOn w:val="Standard"/>
    <w:next w:val="Standard"/>
    <w:link w:val="berschrift1Zchn"/>
    <w:autoRedefine/>
    <w:uiPriority w:val="9"/>
    <w:qFormat/>
    <w:rsid w:val="000163EE"/>
    <w:pPr>
      <w:keepNext/>
      <w:pageBreakBefore/>
      <w:numPr>
        <w:numId w:val="37"/>
      </w:numPr>
      <w:pBdr>
        <w:top w:val="single" w:sz="4" w:space="10" w:color="auto"/>
        <w:bottom w:val="single" w:sz="4" w:space="10" w:color="auto"/>
      </w:pBdr>
      <w:spacing w:before="360" w:after="240"/>
      <w:jc w:val="center"/>
      <w:outlineLvl w:val="0"/>
    </w:pPr>
    <w:rPr>
      <w:rFonts w:eastAsia="Times New Roman"/>
      <w:b/>
      <w:sz w:val="28"/>
      <w:szCs w:val="32"/>
      <w:lang w:eastAsia="en-US"/>
    </w:rPr>
  </w:style>
  <w:style w:type="paragraph" w:styleId="berschrift2">
    <w:name w:val="heading 2"/>
    <w:basedOn w:val="Standard"/>
    <w:next w:val="Standard"/>
    <w:link w:val="berschrift2Zchn"/>
    <w:uiPriority w:val="9"/>
    <w:unhideWhenUsed/>
    <w:qFormat/>
    <w:rsid w:val="000163EE"/>
    <w:pPr>
      <w:keepNext/>
      <w:numPr>
        <w:ilvl w:val="1"/>
        <w:numId w:val="37"/>
      </w:numPr>
      <w:tabs>
        <w:tab w:val="left" w:pos="578"/>
      </w:tabs>
      <w:spacing w:before="480" w:after="360"/>
      <w:jc w:val="left"/>
      <w:outlineLvl w:val="1"/>
    </w:pPr>
    <w:rPr>
      <w:rFonts w:eastAsia="Times New Roman"/>
      <w:b/>
      <w:sz w:val="26"/>
      <w:szCs w:val="26"/>
      <w:lang w:eastAsia="en-US"/>
    </w:rPr>
  </w:style>
  <w:style w:type="paragraph" w:styleId="berschrift3">
    <w:name w:val="heading 3"/>
    <w:basedOn w:val="Standard"/>
    <w:next w:val="Standard"/>
    <w:link w:val="berschrift3Zchn"/>
    <w:uiPriority w:val="9"/>
    <w:unhideWhenUsed/>
    <w:qFormat/>
    <w:rsid w:val="000163EE"/>
    <w:pPr>
      <w:keepNext/>
      <w:numPr>
        <w:ilvl w:val="2"/>
        <w:numId w:val="37"/>
      </w:numPr>
      <w:tabs>
        <w:tab w:val="left" w:pos="720"/>
      </w:tabs>
      <w:spacing w:before="360" w:after="240"/>
      <w:jc w:val="left"/>
      <w:outlineLvl w:val="2"/>
    </w:pPr>
    <w:rPr>
      <w:rFonts w:eastAsia="Times New Roman"/>
      <w:b/>
      <w:sz w:val="24"/>
      <w:lang w:eastAsia="en-US"/>
    </w:rPr>
  </w:style>
  <w:style w:type="paragraph" w:styleId="berschrift4">
    <w:name w:val="heading 4"/>
    <w:basedOn w:val="Standard"/>
    <w:next w:val="Standard"/>
    <w:link w:val="berschrift4Zchn"/>
    <w:uiPriority w:val="9"/>
    <w:unhideWhenUsed/>
    <w:qFormat/>
    <w:rsid w:val="000163EE"/>
    <w:pPr>
      <w:keepNext/>
      <w:numPr>
        <w:ilvl w:val="3"/>
        <w:numId w:val="37"/>
      </w:numPr>
      <w:tabs>
        <w:tab w:val="left" w:pos="862"/>
      </w:tabs>
      <w:spacing w:before="360" w:after="60"/>
      <w:jc w:val="left"/>
      <w:outlineLvl w:val="3"/>
    </w:pPr>
    <w:rPr>
      <w:rFonts w:eastAsia="Times New Roman"/>
      <w:b/>
      <w:iCs/>
      <w:lang w:eastAsia="en-US"/>
    </w:rPr>
  </w:style>
  <w:style w:type="paragraph" w:styleId="berschrift5">
    <w:name w:val="heading 5"/>
    <w:basedOn w:val="Standard"/>
    <w:next w:val="Standard"/>
    <w:link w:val="berschrift5Zchn"/>
    <w:uiPriority w:val="9"/>
    <w:unhideWhenUsed/>
    <w:qFormat/>
    <w:rsid w:val="000163EE"/>
    <w:pPr>
      <w:keepNext/>
      <w:numPr>
        <w:ilvl w:val="4"/>
        <w:numId w:val="37"/>
      </w:numPr>
      <w:tabs>
        <w:tab w:val="left" w:pos="1009"/>
      </w:tabs>
      <w:spacing w:before="360"/>
      <w:jc w:val="left"/>
      <w:outlineLvl w:val="4"/>
    </w:pPr>
    <w:rPr>
      <w:rFonts w:eastAsia="Times New Roman"/>
      <w:i/>
      <w:lang w:eastAsia="en-US"/>
    </w:rPr>
  </w:style>
  <w:style w:type="paragraph" w:styleId="berschrift6">
    <w:name w:val="heading 6"/>
    <w:basedOn w:val="Standard"/>
    <w:next w:val="Standard"/>
    <w:link w:val="berschrift6Zchn"/>
    <w:uiPriority w:val="9"/>
    <w:unhideWhenUsed/>
    <w:qFormat/>
    <w:rsid w:val="000163EE"/>
    <w:pPr>
      <w:keepNext/>
      <w:numPr>
        <w:ilvl w:val="5"/>
        <w:numId w:val="37"/>
      </w:numPr>
      <w:spacing w:before="40" w:after="0"/>
      <w:jc w:val="left"/>
      <w:outlineLvl w:val="5"/>
    </w:pPr>
    <w:rPr>
      <w:rFonts w:eastAsia="Times New Roman"/>
      <w:sz w:val="20"/>
      <w:lang w:eastAsia="en-US"/>
    </w:rPr>
  </w:style>
  <w:style w:type="paragraph" w:styleId="berschrift7">
    <w:name w:val="heading 7"/>
    <w:basedOn w:val="Standard"/>
    <w:next w:val="Standard"/>
    <w:qFormat/>
    <w:rsid w:val="00C80F0D"/>
    <w:pPr>
      <w:numPr>
        <w:ilvl w:val="6"/>
        <w:numId w:val="37"/>
      </w:numPr>
      <w:spacing w:before="240" w:after="60"/>
      <w:outlineLvl w:val="6"/>
    </w:pPr>
    <w:rPr>
      <w:rFonts w:ascii="Times New Roman" w:hAnsi="Times New Roman"/>
      <w:sz w:val="24"/>
    </w:rPr>
  </w:style>
  <w:style w:type="paragraph" w:styleId="berschrift8">
    <w:name w:val="heading 8"/>
    <w:basedOn w:val="Standard"/>
    <w:next w:val="Standard"/>
    <w:link w:val="berschrift8Zchn"/>
    <w:qFormat/>
    <w:rsid w:val="00C80F0D"/>
    <w:pPr>
      <w:numPr>
        <w:ilvl w:val="7"/>
        <w:numId w:val="37"/>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37"/>
      </w:numPr>
      <w:spacing w:before="240" w:after="60"/>
      <w:outlineLvl w:val="8"/>
    </w:pPr>
    <w:rPr>
      <w:rFonts w:cs="Arial"/>
      <w:szCs w:val="22"/>
    </w:rPr>
  </w:style>
  <w:style w:type="character" w:default="1" w:styleId="Absatz-Standardschriftart">
    <w:name w:val="Default Paragraph Font"/>
    <w:aliases w:val="Char Char Char Zchn Zchn Char Char Char Zchn Zchn"/>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character" w:customStyle="1" w:styleId="GEM3Zchn">
    <w:name w:val="GEM_Ü3 Zchn"/>
    <w:link w:val="GEM3"/>
    <w:rsid w:val="00F63F9F"/>
    <w:rPr>
      <w:rFonts w:ascii="Arial" w:eastAsia="MS Mincho" w:hAnsi="Arial" w:cs="Arial"/>
      <w:b/>
      <w:bCs/>
      <w:sz w:val="24"/>
      <w:szCs w:val="24"/>
      <w:lang w:val="de-DE" w:eastAsia="de-DE" w:bidi="ar-SA"/>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7B073E"/>
    <w:pPr>
      <w:numPr>
        <w:numId w:val="4"/>
      </w:numPr>
      <w:outlineLvl w:val="9"/>
    </w:pPr>
    <w:rPr>
      <w:bCs/>
      <w:iCs/>
      <w:szCs w:val="22"/>
    </w:rPr>
  </w:style>
  <w:style w:type="paragraph" w:customStyle="1" w:styleId="GEM3">
    <w:name w:val="GEM_Ü3"/>
    <w:basedOn w:val="berschrift3"/>
    <w:next w:val="gemStandard"/>
    <w:link w:val="GEM3Zchn"/>
    <w:rsid w:val="007B073E"/>
    <w:pPr>
      <w:numPr>
        <w:numId w:val="4"/>
      </w:numPr>
      <w:outlineLvl w:val="9"/>
    </w:pPr>
  </w:style>
  <w:style w:type="paragraph" w:customStyle="1" w:styleId="gem4">
    <w:name w:val="gem_Ü4"/>
    <w:basedOn w:val="berschrift4"/>
    <w:next w:val="gemStandard"/>
    <w:link w:val="gem4Zchn"/>
    <w:rsid w:val="00E02142"/>
    <w:pPr>
      <w:numPr>
        <w:numId w:val="4"/>
      </w:numPr>
      <w:outlineLvl w:val="9"/>
    </w:pPr>
    <w:rPr>
      <w:bCs/>
      <w:sz w:val="20"/>
      <w:szCs w:val="20"/>
    </w:rPr>
  </w:style>
  <w:style w:type="paragraph" w:styleId="Verzeichnis1">
    <w:name w:val="toc 1"/>
    <w:basedOn w:val="Standard"/>
    <w:next w:val="Verzeichnis2"/>
    <w:autoRedefine/>
    <w:uiPriority w:val="39"/>
    <w:rsid w:val="00CA7B46"/>
    <w:pPr>
      <w:spacing w:before="240"/>
      <w:jc w:val="left"/>
    </w:pPr>
    <w:rPr>
      <w:b/>
      <w:bCs/>
      <w:sz w:val="24"/>
    </w:rPr>
  </w:style>
  <w:style w:type="paragraph" w:styleId="Verzeichnis2">
    <w:name w:val="toc 2"/>
    <w:basedOn w:val="Standard"/>
    <w:next w:val="Standard"/>
    <w:autoRedefine/>
    <w:uiPriority w:val="39"/>
    <w:rsid w:val="00CA7B46"/>
    <w:pPr>
      <w:spacing w:before="120" w:after="0"/>
      <w:ind w:left="220"/>
      <w:jc w:val="left"/>
    </w:pPr>
    <w:rPr>
      <w:b/>
      <w:iCs/>
      <w:szCs w:val="20"/>
    </w:rPr>
  </w:style>
  <w:style w:type="paragraph" w:styleId="Verzeichnis3">
    <w:name w:val="toc 3"/>
    <w:basedOn w:val="Standard"/>
    <w:next w:val="Verzeichnis4"/>
    <w:autoRedefine/>
    <w:uiPriority w:val="39"/>
    <w:rsid w:val="00CA7B46"/>
    <w:pPr>
      <w:spacing w:after="0"/>
      <w:ind w:left="440"/>
      <w:jc w:val="left"/>
    </w:pPr>
    <w:rPr>
      <w:szCs w:val="20"/>
    </w:rPr>
  </w:style>
  <w:style w:type="paragraph" w:styleId="Verzeichnis4">
    <w:name w:val="toc 4"/>
    <w:basedOn w:val="Standard"/>
    <w:next w:val="Standard"/>
    <w:autoRedefine/>
    <w:uiPriority w:val="39"/>
    <w:rsid w:val="00CA7B46"/>
    <w:pPr>
      <w:spacing w:after="0"/>
      <w:ind w:left="660"/>
      <w:jc w:val="left"/>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jc w:val="left"/>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jc w:val="left"/>
    </w:pPr>
    <w:rPr>
      <w:b/>
      <w:szCs w:val="20"/>
    </w:rPr>
  </w:style>
  <w:style w:type="paragraph" w:customStyle="1" w:styleId="Tabzeile">
    <w:name w:val="Tabzeile"/>
    <w:basedOn w:val="Standard"/>
    <w:rsid w:val="00CA7B46"/>
    <w:pPr>
      <w:spacing w:before="60" w:after="60"/>
      <w:jc w:val="left"/>
    </w:pPr>
    <w:rPr>
      <w:szCs w:val="20"/>
    </w:rPr>
  </w:style>
  <w:style w:type="paragraph" w:customStyle="1" w:styleId="gem1">
    <w:name w:val="gem_Ü1"/>
    <w:basedOn w:val="berschrift1"/>
    <w:next w:val="gemStandard"/>
    <w:rsid w:val="007B073E"/>
    <w:pPr>
      <w:numPr>
        <w:numId w:val="4"/>
      </w:numPr>
      <w:outlineLvl w:val="9"/>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7B073E"/>
    <w:pPr>
      <w:numPr>
        <w:numId w:val="4"/>
      </w:numPr>
      <w:outlineLvl w:val="9"/>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6E5816"/>
    <w:pPr>
      <w:spacing w:before="180" w:after="60"/>
    </w:pPr>
  </w:style>
  <w:style w:type="paragraph" w:customStyle="1" w:styleId="gemnonum1">
    <w:name w:val="gem_nonum_Ü1"/>
    <w:basedOn w:val="berschrift1"/>
    <w:next w:val="gemStandard"/>
    <w:rsid w:val="008A6C27"/>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
    <w:rsid w:val="006E0381"/>
    <w:pPr>
      <w:numPr>
        <w:numId w:val="29"/>
      </w:numPr>
      <w:tabs>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CB1D7F"/>
  </w:style>
  <w:style w:type="paragraph" w:customStyle="1" w:styleId="gemTitelKopf">
    <w:name w:val="gem_Titel_Kopf"/>
    <w:basedOn w:val="gemTitel2"/>
    <w:rsid w:val="00F6469D"/>
    <w:pPr>
      <w:spacing w:before="0"/>
      <w:jc w:val="left"/>
    </w:pPr>
    <w:rPr>
      <w:spacing w:val="0"/>
      <w:kern w:val="0"/>
      <w:sz w:val="25"/>
      <w:szCs w:val="24"/>
    </w:rPr>
  </w:style>
  <w:style w:type="paragraph" w:customStyle="1" w:styleId="gemEinzug">
    <w:name w:val="gem_Einzug"/>
    <w:basedOn w:val="gemStandard"/>
    <w:link w:val="gemEinzugZchn"/>
    <w:rsid w:val="00866802"/>
    <w:pPr>
      <w:ind w:left="567"/>
    </w:pPr>
  </w:style>
  <w:style w:type="paragraph" w:customStyle="1" w:styleId="gemListe">
    <w:name w:val="gem_Liste"/>
    <w:basedOn w:val="gemStandard"/>
    <w:rsid w:val="006E5816"/>
    <w:pPr>
      <w:numPr>
        <w:numId w:val="3"/>
      </w:numPr>
    </w:pPr>
  </w:style>
  <w:style w:type="character" w:customStyle="1" w:styleId="gemEinzugZchn">
    <w:name w:val="gem_Einzug Zchn"/>
    <w:basedOn w:val="gemStandardZchn"/>
    <w:link w:val="gemEinzug"/>
    <w:rsid w:val="00866802"/>
    <w:rPr>
      <w:rFonts w:ascii="Arial" w:eastAsia="MS Mincho" w:hAnsi="Arial"/>
      <w:sz w:val="22"/>
      <w:szCs w:val="24"/>
      <w:lang w:val="de-DE" w:eastAsia="de-DE" w:bidi="ar-SA"/>
    </w:rPr>
  </w:style>
  <w:style w:type="paragraph" w:styleId="Textkrper">
    <w:name w:val="Body Text"/>
    <w:basedOn w:val="Standard"/>
    <w:rsid w:val="00FC1CA0"/>
    <w:pPr>
      <w:spacing w:after="0"/>
      <w:jc w:val="left"/>
    </w:pPr>
    <w:rPr>
      <w:rFonts w:ascii="Times New Roman" w:eastAsia="Times New Roman" w:hAnsi="Times New Roman"/>
      <w:szCs w:val="20"/>
      <w:lang w:val="en-US" w:eastAsia="en-US"/>
    </w:rPr>
  </w:style>
  <w:style w:type="paragraph" w:customStyle="1" w:styleId="Text">
    <w:name w:val="Text"/>
    <w:basedOn w:val="Standard"/>
    <w:rsid w:val="00FC1CA0"/>
    <w:pPr>
      <w:spacing w:before="120" w:after="0" w:line="240" w:lineRule="atLeast"/>
      <w:jc w:val="left"/>
    </w:pPr>
    <w:rPr>
      <w:rFonts w:eastAsia="Times New Roman"/>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jc w:val="left"/>
    </w:pPr>
    <w:rPr>
      <w:rFonts w:ascii="Arial Narrow" w:eastAsia="Times New Roman" w:hAnsi="Arial Narrow"/>
      <w:szCs w:val="20"/>
      <w:lang w:eastAsia="en-US"/>
    </w:rPr>
  </w:style>
  <w:style w:type="paragraph" w:styleId="Beschriftung">
    <w:name w:val="caption"/>
    <w:aliases w:val="Bilder,Bilder + Zentriert + Zentriert,Bilder1 + Zentriert,Links...,Tabelle"/>
    <w:basedOn w:val="Standard"/>
    <w:next w:val="gemStandard"/>
    <w:link w:val="BeschriftungZchn"/>
    <w:qFormat/>
    <w:rsid w:val="00FC1CA0"/>
    <w:pPr>
      <w:spacing w:before="120"/>
    </w:pPr>
    <w:rPr>
      <w:b/>
      <w:bCs/>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link w:val="KommentartextZchn"/>
    <w:rsid w:val="00920935"/>
    <w:rPr>
      <w:sz w:val="20"/>
      <w:szCs w:val="20"/>
    </w:rPr>
  </w:style>
  <w:style w:type="paragraph" w:styleId="Kommentarthema">
    <w:name w:val="annotation subject"/>
    <w:basedOn w:val="Kommentartext"/>
    <w:next w:val="Kommentartext"/>
    <w:semiHidden/>
    <w:rsid w:val="00920935"/>
    <w:rPr>
      <w:b/>
      <w:bCs/>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920935"/>
    <w:pPr>
      <w:ind w:left="440" w:hanging="440"/>
    </w:p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5"/>
      </w:numPr>
      <w:spacing w:before="480" w:after="240"/>
      <w:ind w:left="811" w:hanging="454"/>
      <w:jc w:val="left"/>
    </w:pPr>
    <w:rPr>
      <w:b/>
      <w:szCs w:val="22"/>
    </w:rPr>
  </w:style>
  <w:style w:type="character" w:customStyle="1" w:styleId="gemStandardfettZchn">
    <w:name w:val="gem_Standard_fett Zchn"/>
    <w:link w:val="gemStandardfett"/>
    <w:rsid w:val="00825694"/>
    <w:rPr>
      <w:rFonts w:ascii="Arial" w:eastAsia="MS Mincho" w:hAnsi="Arial"/>
      <w:b/>
      <w:sz w:val="22"/>
      <w:szCs w:val="24"/>
      <w:lang w:val="de-DE" w:eastAsia="de-DE" w:bidi="ar-SA"/>
    </w:rPr>
  </w:style>
  <w:style w:type="paragraph" w:customStyle="1" w:styleId="gemAufzhlgKursiv10">
    <w:name w:val="gem Aufzählg + Kursiv 10"/>
    <w:basedOn w:val="gemAufzhlung"/>
    <w:rsid w:val="00094ADC"/>
    <w:pPr>
      <w:numPr>
        <w:numId w:val="0"/>
      </w:numPr>
      <w:spacing w:before="60"/>
    </w:pPr>
    <w:rPr>
      <w:i/>
      <w:iCs/>
      <w:sz w:val="20"/>
    </w:rPr>
  </w:style>
  <w:style w:type="paragraph" w:customStyle="1" w:styleId="gemListing">
    <w:name w:val="gem_Listing"/>
    <w:basedOn w:val="gemStandard"/>
    <w:link w:val="gemListingZchn"/>
    <w:rsid w:val="004A113B"/>
    <w:pPr>
      <w:spacing w:before="0" w:after="0"/>
      <w:jc w:val="left"/>
    </w:pPr>
    <w:rPr>
      <w:rFonts w:ascii="Courier New" w:hAnsi="Courier New"/>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pPr>
      <w:tabs>
        <w:tab w:val="right" w:leader="dot" w:pos="8726"/>
      </w:tabs>
    </w:pPr>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link w:val="gemBeschriftungZchn"/>
    <w:rsid w:val="008A1FC4"/>
    <w:pPr>
      <w:spacing w:before="240"/>
    </w:pPr>
  </w:style>
  <w:style w:type="paragraph" w:customStyle="1" w:styleId="gemStandardfett">
    <w:name w:val="gem_Standard_fett"/>
    <w:basedOn w:val="gemStandard"/>
    <w:next w:val="gemStandard"/>
    <w:link w:val="gemStandardfettZchn"/>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link w:val="gemAGG1TableZchn"/>
    <w:rsid w:val="00B75C9F"/>
    <w:pPr>
      <w:autoSpaceDE w:val="0"/>
      <w:autoSpaceDN w:val="0"/>
      <w:adjustRightInd w:val="0"/>
      <w:spacing w:before="0" w:after="0"/>
      <w:jc w:val="left"/>
    </w:pPr>
    <w:rPr>
      <w:sz w:val="16"/>
    </w:rPr>
  </w:style>
  <w:style w:type="character" w:customStyle="1" w:styleId="gemStandardZchn">
    <w:name w:val="gem_Standard Zchn"/>
    <w:link w:val="gemStandard"/>
    <w:rsid w:val="002A5A7D"/>
    <w:rPr>
      <w:rFonts w:ascii="Arial" w:eastAsia="MS Mincho" w:hAnsi="Arial"/>
      <w:sz w:val="22"/>
      <w:szCs w:val="24"/>
      <w:lang w:val="de-DE" w:eastAsia="de-DE" w:bidi="ar-SA"/>
    </w:rPr>
  </w:style>
  <w:style w:type="character" w:customStyle="1" w:styleId="gem4Zchn">
    <w:name w:val="gem_Ü4 Zchn"/>
    <w:link w:val="gem4"/>
    <w:rsid w:val="00E02142"/>
    <w:rPr>
      <w:rFonts w:ascii="Arial" w:eastAsia="MS Mincho" w:hAnsi="Arial"/>
      <w:b/>
      <w:lang w:val="de-DE" w:eastAsia="de-DE" w:bidi="ar-SA"/>
    </w:rPr>
  </w:style>
  <w:style w:type="paragraph" w:customStyle="1" w:styleId="TBD">
    <w:name w:val="TBD"/>
    <w:basedOn w:val="Standard"/>
    <w:next w:val="Standard"/>
    <w:link w:val="TBDZchn"/>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jc w:val="left"/>
    </w:pPr>
    <w:rPr>
      <w:rFonts w:eastAsia="Times New Roman"/>
      <w:i/>
      <w:color w:val="3333FF"/>
      <w:sz w:val="18"/>
      <w:szCs w:val="20"/>
      <w:lang w:eastAsia="en-US"/>
    </w:rPr>
  </w:style>
  <w:style w:type="paragraph" w:customStyle="1" w:styleId="gemtabohne">
    <w:name w:val="gem_tab_ohne"/>
    <w:basedOn w:val="Tabzeile"/>
    <w:link w:val="gemtabohneZchn"/>
    <w:rsid w:val="00C94778"/>
    <w:rPr>
      <w:rFonts w:eastAsia="Times New Roman" w:cs="Arial"/>
      <w:bCs/>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character" w:customStyle="1" w:styleId="gemAufzhlungZchn">
    <w:name w:val="gem_Aufzählung Zchn"/>
    <w:link w:val="gemAufzhlung"/>
    <w:rsid w:val="006E0381"/>
    <w:rPr>
      <w:rFonts w:ascii="Arial" w:eastAsia="MS Mincho" w:hAnsi="Arial"/>
      <w:sz w:val="22"/>
      <w:szCs w:val="24"/>
    </w:rPr>
  </w:style>
  <w:style w:type="paragraph" w:customStyle="1" w:styleId="Gliederung">
    <w:name w:val="Gliederung"/>
    <w:rsid w:val="0098496E"/>
    <w:pPr>
      <w:spacing w:before="240" w:after="120"/>
    </w:pPr>
  </w:style>
  <w:style w:type="paragraph" w:customStyle="1" w:styleId="gemtab9pt0">
    <w:name w:val="gemtab9pt"/>
    <w:basedOn w:val="Standard"/>
    <w:rsid w:val="00914893"/>
    <w:pPr>
      <w:spacing w:before="100" w:beforeAutospacing="1" w:after="100" w:afterAutospacing="1"/>
      <w:jc w:val="left"/>
    </w:pPr>
    <w:rPr>
      <w:rFonts w:ascii="Times New Roman" w:eastAsia="Times New Roman" w:hAnsi="Times New Roman"/>
      <w:sz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rFonts w:eastAsia="Times New Roman"/>
      <w:bCs/>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jc w:val="left"/>
    </w:pPr>
    <w:rPr>
      <w:rFonts w:ascii="Helvetica" w:eastAsia="Times New Roman" w:hAnsi="Helvetica"/>
      <w:sz w:val="20"/>
      <w:szCs w:val="20"/>
    </w:rPr>
  </w:style>
  <w:style w:type="paragraph" w:customStyle="1" w:styleId="tabelle">
    <w:name w:val="tabelle"/>
    <w:basedOn w:val="Standard"/>
    <w:next w:val="Standard"/>
    <w:rsid w:val="0098496E"/>
    <w:pPr>
      <w:keepNext/>
      <w:keepLines/>
      <w:overflowPunct w:val="0"/>
      <w:autoSpaceDE w:val="0"/>
      <w:autoSpaceDN w:val="0"/>
      <w:adjustRightInd w:val="0"/>
      <w:spacing w:after="100"/>
      <w:jc w:val="left"/>
      <w:textAlignment w:val="baseline"/>
    </w:pPr>
    <w:rPr>
      <w:rFonts w:eastAsia="Times New Roman"/>
      <w:sz w:val="20"/>
      <w:szCs w:val="20"/>
    </w:rPr>
  </w:style>
  <w:style w:type="paragraph" w:customStyle="1" w:styleId="gemHidden">
    <w:name w:val="gem_Hidden"/>
    <w:basedOn w:val="gemAnmerkung"/>
    <w:link w:val="gemHiddenZchn"/>
    <w:rsid w:val="0024429D"/>
    <w:pPr>
      <w:spacing w:before="120" w:after="0"/>
    </w:pPr>
    <w:rPr>
      <w:vanish/>
      <w:color w:val="0000FF"/>
    </w:rPr>
  </w:style>
  <w:style w:type="character" w:styleId="Fett">
    <w:name w:val="Strong"/>
    <w:qFormat/>
    <w:rsid w:val="0098496E"/>
    <w:rPr>
      <w:b/>
      <w:bCs/>
    </w:rPr>
  </w:style>
  <w:style w:type="paragraph" w:styleId="Verzeichnis6">
    <w:name w:val="toc 6"/>
    <w:basedOn w:val="Standard"/>
    <w:next w:val="Standard"/>
    <w:autoRedefine/>
    <w:uiPriority w:val="39"/>
    <w:rsid w:val="0098496E"/>
    <w:pPr>
      <w:keepNext/>
      <w:keepLines/>
      <w:spacing w:after="0"/>
      <w:ind w:left="1100"/>
      <w:jc w:val="left"/>
    </w:pPr>
    <w:rPr>
      <w:rFonts w:ascii="Times New Roman" w:hAnsi="Times New Roman"/>
      <w:sz w:val="18"/>
      <w:szCs w:val="18"/>
    </w:rPr>
  </w:style>
  <w:style w:type="paragraph" w:styleId="Verzeichnis7">
    <w:name w:val="toc 7"/>
    <w:basedOn w:val="Standard"/>
    <w:next w:val="Standard"/>
    <w:autoRedefine/>
    <w:uiPriority w:val="39"/>
    <w:rsid w:val="0098496E"/>
    <w:pPr>
      <w:keepNext/>
      <w:keepLines/>
      <w:spacing w:after="0"/>
      <w:ind w:left="1320"/>
      <w:jc w:val="left"/>
    </w:pPr>
    <w:rPr>
      <w:rFonts w:ascii="Times New Roman" w:hAnsi="Times New Roman"/>
      <w:sz w:val="18"/>
      <w:szCs w:val="18"/>
    </w:rPr>
  </w:style>
  <w:style w:type="paragraph" w:styleId="Verzeichnis8">
    <w:name w:val="toc 8"/>
    <w:basedOn w:val="Standard"/>
    <w:next w:val="Standard"/>
    <w:autoRedefine/>
    <w:uiPriority w:val="39"/>
    <w:rsid w:val="0098496E"/>
    <w:pPr>
      <w:keepNext/>
      <w:keepLines/>
      <w:spacing w:after="0"/>
      <w:ind w:left="1540"/>
      <w:jc w:val="left"/>
    </w:pPr>
    <w:rPr>
      <w:rFonts w:ascii="Times New Roman" w:hAnsi="Times New Roman"/>
      <w:sz w:val="18"/>
      <w:szCs w:val="18"/>
    </w:rPr>
  </w:style>
  <w:style w:type="paragraph" w:styleId="Verzeichnis9">
    <w:name w:val="toc 9"/>
    <w:basedOn w:val="Standard"/>
    <w:next w:val="Standard"/>
    <w:autoRedefine/>
    <w:uiPriority w:val="39"/>
    <w:rsid w:val="0098496E"/>
    <w:pPr>
      <w:keepNext/>
      <w:keepLines/>
      <w:spacing w:after="0"/>
      <w:ind w:left="1760"/>
      <w:jc w:val="left"/>
    </w:pPr>
    <w:rPr>
      <w:rFonts w:ascii="Times New Roman" w:hAnsi="Times New Roman"/>
      <w:sz w:val="18"/>
      <w:szCs w:val="18"/>
    </w:rPr>
  </w:style>
  <w:style w:type="character" w:customStyle="1" w:styleId="gem2Zchn">
    <w:name w:val="gem_Ü2 Zchn"/>
    <w:link w:val="gem2"/>
    <w:rsid w:val="0098496E"/>
    <w:rPr>
      <w:rFonts w:ascii="Arial" w:eastAsia="MS Mincho" w:hAnsi="Arial" w:cs="Arial"/>
      <w:b/>
      <w:bCs/>
      <w:iCs/>
      <w:sz w:val="26"/>
      <w:szCs w:val="24"/>
      <w:lang w:val="de-DE" w:eastAsia="de-DE" w:bidi="ar-SA"/>
    </w:rPr>
  </w:style>
  <w:style w:type="character" w:customStyle="1" w:styleId="BeschriftungZchn">
    <w:name w:val="Beschriftung Zchn"/>
    <w:aliases w:val="Bilder Zchn1,Bilder + Zentriert + Zentriert Zchn1,Bilder1 + Zentriert Zchn,Links... Zchn,Tabelle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eastAsia="MS Mincho" w:hAnsi="Arial"/>
      <w:b/>
      <w:sz w:val="22"/>
      <w:szCs w:val="22"/>
      <w:lang w:val="de-DE" w:eastAsia="de-DE" w:bidi="ar-SA"/>
    </w:rPr>
  </w:style>
  <w:style w:type="paragraph" w:customStyle="1" w:styleId="gemHiddenEinzug">
    <w:name w:val="gem_Hidden_Einzug"/>
    <w:basedOn w:val="gemHidden"/>
    <w:rsid w:val="00221FD8"/>
    <w:pPr>
      <w:ind w:left="567"/>
    </w:pPr>
  </w:style>
  <w:style w:type="character" w:styleId="BesuchterHyperlink">
    <w:name w:val="FollowedHyperlink"/>
    <w:rsid w:val="0098496E"/>
    <w:rPr>
      <w:color w:val="800080"/>
      <w:u w:val="single"/>
    </w:rPr>
  </w:style>
  <w:style w:type="character" w:customStyle="1" w:styleId="gemAnmerkungZchn">
    <w:name w:val="gem_Anmerkung Zchn"/>
    <w:link w:val="gemAnmerkung"/>
    <w:rsid w:val="00616829"/>
    <w:rPr>
      <w:rFonts w:ascii="Arial" w:eastAsia="MS Mincho" w:hAnsi="Arial"/>
      <w:i/>
      <w:sz w:val="22"/>
      <w:szCs w:val="24"/>
      <w:lang w:val="de-DE" w:eastAsia="de-DE" w:bidi="ar-SA"/>
    </w:rPr>
  </w:style>
  <w:style w:type="paragraph" w:customStyle="1" w:styleId="gemTabAufzhlung">
    <w:name w:val="gem_Tab_Aufzählung"/>
    <w:basedOn w:val="Standard"/>
    <w:rsid w:val="00E61255"/>
    <w:pPr>
      <w:numPr>
        <w:numId w:val="7"/>
      </w:numPr>
      <w:spacing w:after="0"/>
      <w:jc w:val="left"/>
    </w:pPr>
    <w:rPr>
      <w:rFonts w:eastAsia="Times New Roman" w:cs="Arial"/>
      <w:sz w:val="24"/>
    </w:rPr>
  </w:style>
  <w:style w:type="paragraph" w:styleId="NurText">
    <w:name w:val="Plain Text"/>
    <w:basedOn w:val="Standard"/>
    <w:rsid w:val="00DE4F55"/>
    <w:pPr>
      <w:spacing w:after="0"/>
      <w:jc w:val="left"/>
    </w:pPr>
    <w:rPr>
      <w:rFonts w:ascii="Courier New" w:eastAsia="Times New Roman" w:hAnsi="Courier New" w:cs="Courier New"/>
      <w:sz w:val="20"/>
      <w:szCs w:val="20"/>
    </w:rPr>
  </w:style>
  <w:style w:type="character" w:customStyle="1" w:styleId="gemtab11ptAbstandZchn">
    <w:name w:val="gem_tab_11pt_Abstand Zchn"/>
    <w:link w:val="gemtab11ptAbstand"/>
    <w:rsid w:val="00CB1D7F"/>
    <w:rPr>
      <w:rFonts w:ascii="Arial" w:eastAsia="MS Mincho" w:hAnsi="Arial"/>
      <w:sz w:val="22"/>
      <w:lang w:val="de-DE" w:eastAsia="de-DE" w:bidi="ar-SA"/>
    </w:rPr>
  </w:style>
  <w:style w:type="character" w:customStyle="1" w:styleId="gemHiddenZchn">
    <w:name w:val="gem_Hidden Zchn"/>
    <w:link w:val="gemHidden"/>
    <w:rsid w:val="0024429D"/>
    <w:rPr>
      <w:rFonts w:ascii="Arial" w:eastAsia="MS Mincho" w:hAnsi="Arial"/>
      <w:i/>
      <w:vanish/>
      <w:color w:val="0000FF"/>
      <w:sz w:val="22"/>
      <w:szCs w:val="24"/>
      <w:lang w:val="de-DE" w:eastAsia="de-DE" w:bidi="ar-SA"/>
    </w:rPr>
  </w:style>
  <w:style w:type="character" w:customStyle="1" w:styleId="gemTab10ptZchnZchn">
    <w:name w:val="gem_Tab_10pt Zchn Zchn"/>
    <w:link w:val="gemTab10pt"/>
    <w:rsid w:val="00377A0D"/>
    <w:rPr>
      <w:rFonts w:ascii="Arial" w:eastAsia="MS Mincho" w:hAnsi="Arial"/>
      <w:szCs w:val="24"/>
      <w:lang w:val="de-DE" w:eastAsia="de-DE" w:bidi="ar-SA"/>
    </w:rPr>
  </w:style>
  <w:style w:type="character" w:customStyle="1" w:styleId="BeschriftungBilderBilderZentriertZentriertBilder1ZentriertLinksZchnZchn">
    <w:name w:val="Beschriftung;Bilder;Bilder + Zentriert + Zentriert;Bilder1 + Zentriert;Links... Zchn Zchn"/>
    <w:rsid w:val="00377A0D"/>
    <w:rPr>
      <w:rFonts w:ascii="Arial" w:eastAsia="MS Mincho" w:hAnsi="Arial"/>
      <w:b/>
      <w:bCs/>
      <w:lang w:val="de-DE" w:eastAsia="de-DE" w:bidi="ar-SA"/>
    </w:rPr>
  </w:style>
  <w:style w:type="character" w:customStyle="1" w:styleId="KommentartextZchn">
    <w:name w:val="Kommentartext Zchn"/>
    <w:link w:val="Kommentartext"/>
    <w:rsid w:val="00377A0D"/>
    <w:rPr>
      <w:rFonts w:ascii="Arial" w:eastAsia="MS Mincho" w:hAnsi="Arial"/>
      <w:lang w:val="de-DE" w:eastAsia="de-DE" w:bidi="ar-SA"/>
    </w:rPr>
  </w:style>
  <w:style w:type="character" w:customStyle="1" w:styleId="gemListingZchn">
    <w:name w:val="gem_Listing Zchn"/>
    <w:link w:val="gemListing"/>
    <w:rsid w:val="00377A0D"/>
    <w:rPr>
      <w:rFonts w:ascii="Courier New" w:eastAsia="MS Mincho" w:hAnsi="Courier New"/>
      <w:sz w:val="18"/>
      <w:szCs w:val="18"/>
      <w:lang w:val="de-DE" w:eastAsia="de-DE" w:bidi="ar-SA"/>
    </w:rPr>
  </w:style>
  <w:style w:type="character" w:customStyle="1" w:styleId="gemBeschriftungZchn">
    <w:name w:val="gem_Beschriftung Zchn"/>
    <w:basedOn w:val="BeschriftungBilderBilderZentriertZentriertBilder1ZentriertLinksZchnZchn"/>
    <w:link w:val="gemBeschriftung"/>
    <w:rsid w:val="00377A0D"/>
    <w:rPr>
      <w:rFonts w:ascii="Arial" w:eastAsia="MS Mincho" w:hAnsi="Arial"/>
      <w:b/>
      <w:bCs/>
      <w:lang w:val="de-DE" w:eastAsia="de-DE" w:bidi="ar-SA"/>
    </w:rPr>
  </w:style>
  <w:style w:type="character" w:customStyle="1" w:styleId="gemAGG1TableZchn">
    <w:name w:val="gem_AGG1_Table Zchn"/>
    <w:link w:val="gemAGG1Table"/>
    <w:rsid w:val="00377A0D"/>
    <w:rPr>
      <w:rFonts w:ascii="Arial" w:eastAsia="MS Mincho" w:hAnsi="Arial"/>
      <w:sz w:val="16"/>
      <w:szCs w:val="24"/>
      <w:lang w:val="de-DE" w:eastAsia="de-DE" w:bidi="ar-SA"/>
    </w:rPr>
  </w:style>
  <w:style w:type="character" w:customStyle="1" w:styleId="TBDZchn">
    <w:name w:val="TBD Zchn"/>
    <w:link w:val="TBD"/>
    <w:rsid w:val="00377A0D"/>
    <w:rPr>
      <w:rFonts w:ascii="Arial" w:hAnsi="Arial"/>
      <w:i/>
      <w:color w:val="3333FF"/>
      <w:sz w:val="18"/>
      <w:lang w:val="de-DE" w:eastAsia="en-US" w:bidi="ar-SA"/>
    </w:rPr>
  </w:style>
  <w:style w:type="paragraph" w:customStyle="1" w:styleId="afiHinweise">
    <w:name w:val="afiHinweise"/>
    <w:basedOn w:val="Standard"/>
    <w:link w:val="afiHinweiseZchn"/>
    <w:rsid w:val="001A5D13"/>
    <w:pPr>
      <w:tabs>
        <w:tab w:val="left" w:pos="851"/>
        <w:tab w:val="left" w:pos="1418"/>
        <w:tab w:val="left" w:pos="2126"/>
        <w:tab w:val="left" w:pos="2835"/>
        <w:tab w:val="left" w:pos="3544"/>
        <w:tab w:val="left" w:pos="4253"/>
        <w:tab w:val="left" w:pos="4961"/>
        <w:tab w:val="left" w:pos="5670"/>
        <w:tab w:val="left" w:pos="6379"/>
        <w:tab w:val="left" w:pos="7088"/>
        <w:tab w:val="left" w:pos="7796"/>
        <w:tab w:val="left" w:pos="8505"/>
        <w:tab w:val="left" w:pos="8930"/>
      </w:tabs>
      <w:spacing w:before="60" w:after="0"/>
    </w:pPr>
    <w:rPr>
      <w:i/>
      <w:sz w:val="20"/>
      <w:szCs w:val="20"/>
    </w:rPr>
  </w:style>
  <w:style w:type="paragraph" w:customStyle="1" w:styleId="gemstandard0">
    <w:name w:val="gemstandard"/>
    <w:basedOn w:val="Standard"/>
    <w:rsid w:val="00377A0D"/>
    <w:pPr>
      <w:spacing w:before="180" w:after="60"/>
    </w:pPr>
    <w:rPr>
      <w:rFonts w:eastAsia="Calibri" w:cs="Arial"/>
      <w:color w:val="000000"/>
      <w:szCs w:val="22"/>
    </w:rPr>
  </w:style>
  <w:style w:type="paragraph" w:customStyle="1" w:styleId="FormatvorlagegemZwischenberschriftVor18ptNach6pt">
    <w:name w:val="Formatvorlage gem_Zwischenüberschrift + Vor:  18 pt Nach:  6 pt"/>
    <w:basedOn w:val="Standard"/>
    <w:rsid w:val="00377A0D"/>
    <w:pPr>
      <w:numPr>
        <w:numId w:val="8"/>
      </w:numPr>
      <w:tabs>
        <w:tab w:val="left" w:pos="964"/>
        <w:tab w:val="left" w:pos="992"/>
      </w:tabs>
      <w:spacing w:before="360"/>
      <w:jc w:val="left"/>
    </w:pPr>
    <w:rPr>
      <w:rFonts w:eastAsia="Times New Roman"/>
      <w:b/>
      <w:bCs/>
      <w:szCs w:val="20"/>
    </w:rPr>
  </w:style>
  <w:style w:type="paragraph" w:customStyle="1" w:styleId="OffenerPunktFett">
    <w:name w:val="Offener Punkt_Fett"/>
    <w:basedOn w:val="Standard"/>
    <w:rsid w:val="00377A0D"/>
    <w:pPr>
      <w:pBdr>
        <w:top w:val="single" w:sz="18" w:space="1" w:color="FF00FF"/>
        <w:left w:val="single" w:sz="18" w:space="2" w:color="FF00FF"/>
        <w:bottom w:val="single" w:sz="18" w:space="1" w:color="FF00FF"/>
        <w:right w:val="single" w:sz="18" w:space="2" w:color="FF00FF"/>
      </w:pBdr>
      <w:shd w:val="clear" w:color="auto" w:fill="E6E6E6"/>
      <w:autoSpaceDE w:val="0"/>
      <w:autoSpaceDN w:val="0"/>
      <w:adjustRightInd w:val="0"/>
      <w:spacing w:after="0"/>
      <w:ind w:left="220"/>
    </w:pPr>
    <w:rPr>
      <w:b/>
      <w:bCs/>
      <w:sz w:val="20"/>
      <w:szCs w:val="16"/>
    </w:rPr>
  </w:style>
  <w:style w:type="character" w:styleId="HTMLSchreibmaschine">
    <w:name w:val="HTML Typewriter"/>
    <w:rsid w:val="00377A0D"/>
    <w:rPr>
      <w:rFonts w:ascii="Courier New" w:eastAsia="Times New Roman" w:hAnsi="Courier New" w:cs="Courier New"/>
      <w:sz w:val="20"/>
      <w:szCs w:val="20"/>
    </w:rPr>
  </w:style>
  <w:style w:type="paragraph" w:customStyle="1" w:styleId="B1">
    <w:name w:val="B1+"/>
    <w:basedOn w:val="Standard"/>
    <w:rsid w:val="00377A0D"/>
    <w:pPr>
      <w:numPr>
        <w:numId w:val="9"/>
      </w:numPr>
      <w:overflowPunct w:val="0"/>
      <w:autoSpaceDE w:val="0"/>
      <w:autoSpaceDN w:val="0"/>
      <w:adjustRightInd w:val="0"/>
      <w:spacing w:after="180"/>
      <w:jc w:val="left"/>
      <w:textAlignment w:val="baseline"/>
    </w:pPr>
    <w:rPr>
      <w:rFonts w:ascii="Times New Roman" w:eastAsia="Times New Roman" w:hAnsi="Times New Roman"/>
      <w:sz w:val="20"/>
      <w:szCs w:val="20"/>
      <w:lang w:val="en-GB" w:eastAsia="en-US"/>
    </w:rPr>
  </w:style>
  <w:style w:type="paragraph" w:customStyle="1" w:styleId="EW">
    <w:name w:val="EW"/>
    <w:basedOn w:val="Standard"/>
    <w:rsid w:val="00377A0D"/>
    <w:pPr>
      <w:keepLines/>
      <w:overflowPunct w:val="0"/>
      <w:autoSpaceDE w:val="0"/>
      <w:autoSpaceDN w:val="0"/>
      <w:adjustRightInd w:val="0"/>
      <w:spacing w:after="0"/>
      <w:ind w:left="1702" w:hanging="1418"/>
      <w:jc w:val="left"/>
      <w:textAlignment w:val="baseline"/>
    </w:pPr>
    <w:rPr>
      <w:rFonts w:ascii="Times New Roman" w:eastAsia="Times New Roman" w:hAnsi="Times New Roman"/>
      <w:sz w:val="20"/>
      <w:szCs w:val="20"/>
      <w:lang w:val="en-GB" w:eastAsia="en-US"/>
    </w:rPr>
  </w:style>
  <w:style w:type="paragraph" w:customStyle="1" w:styleId="gemStandardLinks1">
    <w:name w:val="gem_Standard + Links:  1"/>
    <w:aliases w:val="02 cm"/>
    <w:basedOn w:val="gemStandardfett"/>
    <w:link w:val="gemStandardLinks1Zchn"/>
    <w:rsid w:val="00377A0D"/>
    <w:pPr>
      <w:ind w:left="576"/>
    </w:pPr>
    <w:rPr>
      <w:b w:val="0"/>
    </w:rPr>
  </w:style>
  <w:style w:type="character" w:customStyle="1" w:styleId="BilderZchn">
    <w:name w:val="Bilder Zchn"/>
    <w:aliases w:val="Bilder + Zentriert + Zentriert Zchn,Bilder1 Zchn Zchn"/>
    <w:rsid w:val="00377A0D"/>
    <w:rPr>
      <w:rFonts w:ascii="Arial" w:eastAsia="MS Mincho" w:hAnsi="Arial"/>
      <w:b/>
      <w:bCs/>
      <w:sz w:val="18"/>
      <w:lang w:val="de-DE" w:eastAsia="de-DE" w:bidi="ar-SA"/>
    </w:rPr>
  </w:style>
  <w:style w:type="paragraph" w:customStyle="1" w:styleId="AppendixSub">
    <w:name w:val="Appendix Sub"/>
    <w:basedOn w:val="Standard"/>
    <w:rsid w:val="00377A0D"/>
    <w:pPr>
      <w:tabs>
        <w:tab w:val="num" w:pos="360"/>
      </w:tabs>
      <w:ind w:left="360" w:hanging="360"/>
    </w:pPr>
    <w:rPr>
      <w:rFonts w:cs="Arial"/>
      <w:color w:val="000000"/>
    </w:rPr>
  </w:style>
  <w:style w:type="character" w:customStyle="1" w:styleId="gemStandardZchn3">
    <w:name w:val="gem_Standard Zchn3"/>
    <w:rsid w:val="00377A0D"/>
    <w:rPr>
      <w:rFonts w:ascii="Arial" w:eastAsia="MS Mincho" w:hAnsi="Arial"/>
      <w:sz w:val="22"/>
      <w:szCs w:val="24"/>
      <w:lang w:val="de-DE" w:eastAsia="de-DE" w:bidi="ar-SA"/>
    </w:rPr>
  </w:style>
  <w:style w:type="paragraph" w:customStyle="1" w:styleId="gemStandardLatein">
    <w:name w:val="gem_Standard + (Latein)"/>
    <w:basedOn w:val="gemStandardfett"/>
    <w:rsid w:val="00377A0D"/>
    <w:rPr>
      <w:b w:val="0"/>
    </w:rPr>
  </w:style>
  <w:style w:type="paragraph" w:customStyle="1" w:styleId="gemStandardFett0">
    <w:name w:val="gem_Standard + Fett"/>
    <w:aliases w:val="Hängend:  1 cm,Links:  0 cm"/>
    <w:basedOn w:val="gemStandardfett"/>
    <w:link w:val="gemStandardFettZchn0"/>
    <w:rsid w:val="00377A0D"/>
  </w:style>
  <w:style w:type="paragraph" w:customStyle="1" w:styleId="gemstandard00">
    <w:name w:val="gemstandard0"/>
    <w:basedOn w:val="Standard"/>
    <w:rsid w:val="00377A0D"/>
    <w:pPr>
      <w:spacing w:before="120" w:after="0"/>
    </w:pPr>
    <w:rPr>
      <w:rFonts w:eastAsia="Times New Roman" w:cs="Arial"/>
      <w:szCs w:val="22"/>
    </w:rPr>
  </w:style>
  <w:style w:type="paragraph" w:customStyle="1" w:styleId="gemtab10pt00">
    <w:name w:val="gemtab10pt00"/>
    <w:basedOn w:val="Standard"/>
    <w:rsid w:val="00377A0D"/>
    <w:pPr>
      <w:spacing w:after="0"/>
      <w:jc w:val="left"/>
    </w:pPr>
    <w:rPr>
      <w:rFonts w:eastAsia="Times New Roman" w:cs="Arial"/>
      <w:sz w:val="20"/>
      <w:szCs w:val="20"/>
    </w:rPr>
  </w:style>
  <w:style w:type="character" w:customStyle="1" w:styleId="gemStandardLinks1Zchn">
    <w:name w:val="gem_Standard + Links:  1 Zchn"/>
    <w:aliases w:val="02 cm Zchn"/>
    <w:basedOn w:val="gemStandardfettZchn"/>
    <w:link w:val="gemStandardLinks1"/>
    <w:rsid w:val="00377A0D"/>
    <w:rPr>
      <w:rFonts w:ascii="Arial" w:eastAsia="MS Mincho" w:hAnsi="Arial"/>
      <w:b/>
      <w:sz w:val="22"/>
      <w:szCs w:val="24"/>
      <w:lang w:val="de-DE" w:eastAsia="de-DE" w:bidi="ar-SA"/>
    </w:rPr>
  </w:style>
  <w:style w:type="character" w:customStyle="1" w:styleId="gemStandardFettZchn0">
    <w:name w:val="gem_Standard + Fett Zchn"/>
    <w:aliases w:val="Hängend:  1 cm Zchn,Links:  0 cm Zchn"/>
    <w:basedOn w:val="gemStandardfettZchn"/>
    <w:link w:val="gemStandardFett0"/>
    <w:rsid w:val="00377A0D"/>
    <w:rPr>
      <w:rFonts w:ascii="Arial" w:eastAsia="MS Mincho" w:hAnsi="Arial"/>
      <w:b/>
      <w:sz w:val="22"/>
      <w:szCs w:val="24"/>
      <w:lang w:val="de-DE" w:eastAsia="de-DE" w:bidi="ar-SA"/>
    </w:rPr>
  </w:style>
  <w:style w:type="character" w:customStyle="1" w:styleId="ZchnZchn">
    <w:name w:val=" Zchn Zchn"/>
    <w:rsid w:val="00377A0D"/>
    <w:rPr>
      <w:rFonts w:ascii="Arial" w:eastAsia="MS Mincho" w:hAnsi="Arial"/>
      <w:b/>
      <w:bCs/>
      <w:lang w:val="de-DE" w:eastAsia="de-DE" w:bidi="ar-SA"/>
    </w:rPr>
  </w:style>
  <w:style w:type="character" w:customStyle="1" w:styleId="termdef">
    <w:name w:val="termdef"/>
    <w:basedOn w:val="Absatz-Standardschriftart"/>
    <w:rsid w:val="00377A0D"/>
  </w:style>
  <w:style w:type="paragraph" w:customStyle="1" w:styleId="gemanmerkung0">
    <w:name w:val="gemanmerkung"/>
    <w:basedOn w:val="Standard"/>
    <w:rsid w:val="00377A0D"/>
    <w:pPr>
      <w:spacing w:before="180" w:after="60"/>
    </w:pPr>
    <w:rPr>
      <w:rFonts w:eastAsia="Times New Roman" w:cs="Arial"/>
      <w:i/>
      <w:iCs/>
      <w:sz w:val="20"/>
      <w:szCs w:val="20"/>
    </w:rPr>
  </w:style>
  <w:style w:type="character" w:customStyle="1" w:styleId="afiHinweiseZchn">
    <w:name w:val="afiHinweise Zchn"/>
    <w:link w:val="afiHinweise"/>
    <w:rsid w:val="001A5D13"/>
    <w:rPr>
      <w:rFonts w:ascii="Arial" w:eastAsia="MS Mincho" w:hAnsi="Arial"/>
      <w:i/>
    </w:rPr>
  </w:style>
  <w:style w:type="character" w:customStyle="1" w:styleId="berschrift8Zchn">
    <w:name w:val="Überschrift 8 Zchn"/>
    <w:link w:val="berschrift8"/>
    <w:rsid w:val="001A5D13"/>
    <w:rPr>
      <w:rFonts w:eastAsia="MS Mincho"/>
      <w:i/>
      <w:iCs/>
      <w:sz w:val="24"/>
      <w:szCs w:val="24"/>
    </w:rPr>
  </w:style>
  <w:style w:type="paragraph" w:customStyle="1" w:styleId="Default">
    <w:name w:val="Default"/>
    <w:rsid w:val="00B462F8"/>
    <w:pPr>
      <w:autoSpaceDE w:val="0"/>
      <w:autoSpaceDN w:val="0"/>
      <w:adjustRightInd w:val="0"/>
    </w:pPr>
    <w:rPr>
      <w:rFonts w:ascii="Arial" w:hAnsi="Arial" w:cs="Arial"/>
      <w:color w:val="000000"/>
      <w:sz w:val="24"/>
      <w:szCs w:val="24"/>
    </w:rPr>
  </w:style>
  <w:style w:type="paragraph" w:styleId="Titel">
    <w:name w:val="Title"/>
    <w:basedOn w:val="Standard"/>
    <w:next w:val="Standard"/>
    <w:link w:val="TitelZchn"/>
    <w:uiPriority w:val="10"/>
    <w:qFormat/>
    <w:rsid w:val="000163EE"/>
    <w:pPr>
      <w:keepNext/>
      <w:spacing w:before="360"/>
      <w:jc w:val="center"/>
    </w:pPr>
    <w:rPr>
      <w:rFonts w:eastAsia="Times New Roman"/>
      <w:b/>
      <w:sz w:val="28"/>
      <w:szCs w:val="52"/>
      <w:lang w:eastAsia="en-US"/>
    </w:rPr>
  </w:style>
  <w:style w:type="character" w:customStyle="1" w:styleId="TitelZchn">
    <w:name w:val="Titel Zchn"/>
    <w:link w:val="Titel"/>
    <w:uiPriority w:val="10"/>
    <w:rsid w:val="000163EE"/>
    <w:rPr>
      <w:rFonts w:ascii="Arial" w:hAnsi="Arial"/>
      <w:b/>
      <w:sz w:val="28"/>
      <w:szCs w:val="52"/>
      <w:lang w:eastAsia="en-US"/>
    </w:rPr>
  </w:style>
  <w:style w:type="character" w:customStyle="1" w:styleId="berschrift1Zchn">
    <w:name w:val="Überschrift 1 Zchn"/>
    <w:link w:val="berschrift1"/>
    <w:uiPriority w:val="9"/>
    <w:rsid w:val="000163EE"/>
    <w:rPr>
      <w:rFonts w:ascii="Arial" w:hAnsi="Arial"/>
      <w:b/>
      <w:sz w:val="28"/>
      <w:szCs w:val="32"/>
      <w:lang w:eastAsia="en-US"/>
    </w:rPr>
  </w:style>
  <w:style w:type="character" w:customStyle="1" w:styleId="berschrift2Zchn">
    <w:name w:val="Überschrift 2 Zchn"/>
    <w:link w:val="berschrift2"/>
    <w:uiPriority w:val="9"/>
    <w:rsid w:val="000163EE"/>
    <w:rPr>
      <w:rFonts w:ascii="Arial" w:hAnsi="Arial"/>
      <w:b/>
      <w:sz w:val="26"/>
      <w:szCs w:val="26"/>
      <w:lang w:eastAsia="en-US"/>
    </w:rPr>
  </w:style>
  <w:style w:type="character" w:customStyle="1" w:styleId="berschrift3Zchn">
    <w:name w:val="Überschrift 3 Zchn"/>
    <w:link w:val="berschrift3"/>
    <w:uiPriority w:val="9"/>
    <w:rsid w:val="000163EE"/>
    <w:rPr>
      <w:rFonts w:ascii="Arial" w:hAnsi="Arial"/>
      <w:b/>
      <w:sz w:val="24"/>
      <w:szCs w:val="24"/>
      <w:lang w:eastAsia="en-US"/>
    </w:rPr>
  </w:style>
  <w:style w:type="character" w:customStyle="1" w:styleId="berschrift4Zchn">
    <w:name w:val="Überschrift 4 Zchn"/>
    <w:link w:val="berschrift4"/>
    <w:uiPriority w:val="9"/>
    <w:rsid w:val="000163EE"/>
    <w:rPr>
      <w:rFonts w:ascii="Arial" w:hAnsi="Arial"/>
      <w:b/>
      <w:iCs/>
      <w:sz w:val="22"/>
      <w:szCs w:val="24"/>
      <w:lang w:eastAsia="en-US"/>
    </w:rPr>
  </w:style>
  <w:style w:type="character" w:customStyle="1" w:styleId="berschrift5Zchn">
    <w:name w:val="Überschrift 5 Zchn"/>
    <w:link w:val="berschrift5"/>
    <w:uiPriority w:val="9"/>
    <w:rsid w:val="000163EE"/>
    <w:rPr>
      <w:rFonts w:ascii="Arial" w:hAnsi="Arial"/>
      <w:i/>
      <w:sz w:val="22"/>
      <w:szCs w:val="24"/>
      <w:lang w:eastAsia="en-US"/>
    </w:rPr>
  </w:style>
  <w:style w:type="character" w:customStyle="1" w:styleId="berschrift6Zchn">
    <w:name w:val="Überschrift 6 Zchn"/>
    <w:link w:val="berschrift6"/>
    <w:uiPriority w:val="9"/>
    <w:rsid w:val="000163EE"/>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450863">
      <w:bodyDiv w:val="1"/>
      <w:marLeft w:val="0"/>
      <w:marRight w:val="0"/>
      <w:marTop w:val="0"/>
      <w:marBottom w:val="0"/>
      <w:divBdr>
        <w:top w:val="none" w:sz="0" w:space="0" w:color="auto"/>
        <w:left w:val="none" w:sz="0" w:space="0" w:color="auto"/>
        <w:bottom w:val="none" w:sz="0" w:space="0" w:color="auto"/>
        <w:right w:val="none" w:sz="0" w:space="0" w:color="auto"/>
      </w:divBdr>
    </w:div>
    <w:div w:id="1016031567">
      <w:bodyDiv w:val="1"/>
      <w:marLeft w:val="0"/>
      <w:marRight w:val="0"/>
      <w:marTop w:val="0"/>
      <w:marBottom w:val="0"/>
      <w:divBdr>
        <w:top w:val="none" w:sz="0" w:space="0" w:color="auto"/>
        <w:left w:val="none" w:sz="0" w:space="0" w:color="auto"/>
        <w:bottom w:val="none" w:sz="0" w:space="0" w:color="auto"/>
        <w:right w:val="none" w:sz="0" w:space="0" w:color="auto"/>
      </w:divBdr>
    </w:div>
    <w:div w:id="1168713128">
      <w:bodyDiv w:val="1"/>
      <w:marLeft w:val="0"/>
      <w:marRight w:val="0"/>
      <w:marTop w:val="0"/>
      <w:marBottom w:val="0"/>
      <w:divBdr>
        <w:top w:val="none" w:sz="0" w:space="0" w:color="auto"/>
        <w:left w:val="none" w:sz="0" w:space="0" w:color="auto"/>
        <w:bottom w:val="none" w:sz="0" w:space="0" w:color="auto"/>
        <w:right w:val="none" w:sz="0" w:space="0" w:color="auto"/>
      </w:divBdr>
      <w:divsChild>
        <w:div w:id="1927231574">
          <w:marLeft w:val="0"/>
          <w:marRight w:val="0"/>
          <w:marTop w:val="0"/>
          <w:marBottom w:val="0"/>
          <w:divBdr>
            <w:top w:val="none" w:sz="0" w:space="0" w:color="auto"/>
            <w:left w:val="none" w:sz="0" w:space="0" w:color="auto"/>
            <w:bottom w:val="none" w:sz="0" w:space="0" w:color="auto"/>
            <w:right w:val="none" w:sz="0" w:space="0" w:color="auto"/>
          </w:divBdr>
        </w:div>
      </w:divsChild>
    </w:div>
    <w:div w:id="1719431841">
      <w:bodyDiv w:val="1"/>
      <w:marLeft w:val="0"/>
      <w:marRight w:val="0"/>
      <w:marTop w:val="0"/>
      <w:marBottom w:val="0"/>
      <w:divBdr>
        <w:top w:val="none" w:sz="0" w:space="0" w:color="auto"/>
        <w:left w:val="none" w:sz="0" w:space="0" w:color="auto"/>
        <w:bottom w:val="none" w:sz="0" w:space="0" w:color="auto"/>
        <w:right w:val="none" w:sz="0" w:space="0" w:color="auto"/>
      </w:divBdr>
    </w:div>
    <w:div w:id="1994601673">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hyperlink" Target="https://www.nrca-ds.de/tsl.htm" TargetMode="External"/><Relationship Id="rId39" Type="http://schemas.openxmlformats.org/officeDocument/2006/relationships/image" Target="media/image18.png"/><Relationship Id="rId21" Type="http://schemas.openxmlformats.org/officeDocument/2006/relationships/oleObject" Target="embeddings/oleObject1.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uri.etsi.org/TrstSvc/Svcstatus/inaccord" TargetMode="External"/><Relationship Id="rId50" Type="http://schemas.openxmlformats.org/officeDocument/2006/relationships/hyperlink" Target="https://www.cabforum.org/Guidelines_v1_2.pdf" TargetMode="External"/><Relationship Id="rId55"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www.iana.org/assignments/media-types/application/vnd.etsi.tsl+x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uri.etsi.org/TrstSvc/Svcstatus/inaccord"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5.emf"/><Relationship Id="rId29" Type="http://schemas.openxmlformats.org/officeDocument/2006/relationships/hyperlink" Target="http://uri.etsi.org/TrstSvc/TSLtype/generic%3c/TSLType" TargetMode="External"/><Relationship Id="rId41" Type="http://schemas.openxmlformats.org/officeDocument/2006/relationships/image" Target="media/image20.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iana.org/assignments/media-types/application/vnd.etsi.tsl+x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tools.ietf.org/html/rfc2616" TargetMode="External"/><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gsb.download.bva.bund.de/BSI/ITGSK12EL/IT-Grundschutz-Kataloge-12-EL.pdf" TargetMode="External"/><Relationship Id="rId57"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hyperlink" Target="http://ocsp00.gematik.invalid/not-used" TargetMode="External"/><Relationship Id="rId52" Type="http://schemas.openxmlformats.org/officeDocument/2006/relationships/hyperlink" Target="http://tools.ietf.org/html/rfc2119"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yperlink" Target="ftp://ftp.rsasecurity.com/pub/pkcs/pkcs-10/pkcs-10v1_7.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Produkttyp.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0A250-5699-44DE-B76A-47FE372D8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Spezifikation_Produkttyp.dot</Template>
  <TotalTime>0</TotalTime>
  <Pages>80</Pages>
  <Words>19950</Words>
  <Characters>125689</Characters>
  <Application>Microsoft Office Word</Application>
  <DocSecurity>4</DocSecurity>
  <Lines>1047</Lines>
  <Paragraphs>290</Paragraphs>
  <ScaleCrop>false</ScaleCrop>
  <HeadingPairs>
    <vt:vector size="2" baseType="variant">
      <vt:variant>
        <vt:lpstr>Titel</vt:lpstr>
      </vt:variant>
      <vt:variant>
        <vt:i4>1</vt:i4>
      </vt:variant>
    </vt:vector>
  </HeadingPairs>
  <TitlesOfParts>
    <vt:vector size="1" baseType="lpstr">
      <vt:lpstr>gematik Spezifikation &lt;Produkttyp&gt;</vt:lpstr>
    </vt:vector>
  </TitlesOfParts>
  <Company>gematik mbH</Company>
  <LinksUpToDate>false</LinksUpToDate>
  <CharactersWithSpaces>145349</CharactersWithSpaces>
  <SharedDoc>false</SharedDoc>
  <HLinks>
    <vt:vector size="1044" baseType="variant">
      <vt:variant>
        <vt:i4>2359392</vt:i4>
      </vt:variant>
      <vt:variant>
        <vt:i4>1410</vt:i4>
      </vt:variant>
      <vt:variant>
        <vt:i4>0</vt:i4>
      </vt:variant>
      <vt:variant>
        <vt:i4>5</vt:i4>
      </vt:variant>
      <vt:variant>
        <vt:lpwstr>http://tools.ietf.org/html/rfc2616</vt:lpwstr>
      </vt:variant>
      <vt:variant>
        <vt:lpwstr/>
      </vt:variant>
      <vt:variant>
        <vt:i4>2883680</vt:i4>
      </vt:variant>
      <vt:variant>
        <vt:i4>1407</vt:i4>
      </vt:variant>
      <vt:variant>
        <vt:i4>0</vt:i4>
      </vt:variant>
      <vt:variant>
        <vt:i4>5</vt:i4>
      </vt:variant>
      <vt:variant>
        <vt:lpwstr>http://tools.ietf.org/html/rfc2119</vt:lpwstr>
      </vt:variant>
      <vt:variant>
        <vt:lpwstr/>
      </vt:variant>
      <vt:variant>
        <vt:i4>6422608</vt:i4>
      </vt:variant>
      <vt:variant>
        <vt:i4>1404</vt:i4>
      </vt:variant>
      <vt:variant>
        <vt:i4>0</vt:i4>
      </vt:variant>
      <vt:variant>
        <vt:i4>5</vt:i4>
      </vt:variant>
      <vt:variant>
        <vt:lpwstr>ftp://ftp.rsasecurity.com/pub/pkcs/pkcs-10/pkcs-10v1_7.pdf</vt:lpwstr>
      </vt:variant>
      <vt:variant>
        <vt:lpwstr/>
      </vt:variant>
      <vt:variant>
        <vt:i4>7667755</vt:i4>
      </vt:variant>
      <vt:variant>
        <vt:i4>1401</vt:i4>
      </vt:variant>
      <vt:variant>
        <vt:i4>0</vt:i4>
      </vt:variant>
      <vt:variant>
        <vt:i4>5</vt:i4>
      </vt:variant>
      <vt:variant>
        <vt:lpwstr>https://www.cabforum.org/Guidelines_v1_2.pdf</vt:lpwstr>
      </vt:variant>
      <vt:variant>
        <vt:lpwstr/>
      </vt:variant>
      <vt:variant>
        <vt:i4>4456477</vt:i4>
      </vt:variant>
      <vt:variant>
        <vt:i4>1398</vt:i4>
      </vt:variant>
      <vt:variant>
        <vt:i4>0</vt:i4>
      </vt:variant>
      <vt:variant>
        <vt:i4>5</vt:i4>
      </vt:variant>
      <vt:variant>
        <vt:lpwstr>https://gsb.download.bva.bund.de/BSI/ITGSK12EL/IT-Grundschutz-Kataloge-12-EL.pdf</vt:lpwstr>
      </vt:variant>
      <vt:variant>
        <vt:lpwstr/>
      </vt:variant>
      <vt:variant>
        <vt:i4>1048630</vt:i4>
      </vt:variant>
      <vt:variant>
        <vt:i4>1391</vt:i4>
      </vt:variant>
      <vt:variant>
        <vt:i4>0</vt:i4>
      </vt:variant>
      <vt:variant>
        <vt:i4>5</vt:i4>
      </vt:variant>
      <vt:variant>
        <vt:lpwstr/>
      </vt:variant>
      <vt:variant>
        <vt:lpwstr>_Toc480528026</vt:lpwstr>
      </vt:variant>
      <vt:variant>
        <vt:i4>1048630</vt:i4>
      </vt:variant>
      <vt:variant>
        <vt:i4>1385</vt:i4>
      </vt:variant>
      <vt:variant>
        <vt:i4>0</vt:i4>
      </vt:variant>
      <vt:variant>
        <vt:i4>5</vt:i4>
      </vt:variant>
      <vt:variant>
        <vt:lpwstr/>
      </vt:variant>
      <vt:variant>
        <vt:lpwstr>_Toc480528025</vt:lpwstr>
      </vt:variant>
      <vt:variant>
        <vt:i4>1048630</vt:i4>
      </vt:variant>
      <vt:variant>
        <vt:i4>1379</vt:i4>
      </vt:variant>
      <vt:variant>
        <vt:i4>0</vt:i4>
      </vt:variant>
      <vt:variant>
        <vt:i4>5</vt:i4>
      </vt:variant>
      <vt:variant>
        <vt:lpwstr/>
      </vt:variant>
      <vt:variant>
        <vt:lpwstr>_Toc480528024</vt:lpwstr>
      </vt:variant>
      <vt:variant>
        <vt:i4>1048630</vt:i4>
      </vt:variant>
      <vt:variant>
        <vt:i4>1373</vt:i4>
      </vt:variant>
      <vt:variant>
        <vt:i4>0</vt:i4>
      </vt:variant>
      <vt:variant>
        <vt:i4>5</vt:i4>
      </vt:variant>
      <vt:variant>
        <vt:lpwstr/>
      </vt:variant>
      <vt:variant>
        <vt:lpwstr>_Toc480528023</vt:lpwstr>
      </vt:variant>
      <vt:variant>
        <vt:i4>1048630</vt:i4>
      </vt:variant>
      <vt:variant>
        <vt:i4>1367</vt:i4>
      </vt:variant>
      <vt:variant>
        <vt:i4>0</vt:i4>
      </vt:variant>
      <vt:variant>
        <vt:i4>5</vt:i4>
      </vt:variant>
      <vt:variant>
        <vt:lpwstr/>
      </vt:variant>
      <vt:variant>
        <vt:lpwstr>_Toc480528022</vt:lpwstr>
      </vt:variant>
      <vt:variant>
        <vt:i4>1048630</vt:i4>
      </vt:variant>
      <vt:variant>
        <vt:i4>1361</vt:i4>
      </vt:variant>
      <vt:variant>
        <vt:i4>0</vt:i4>
      </vt:variant>
      <vt:variant>
        <vt:i4>5</vt:i4>
      </vt:variant>
      <vt:variant>
        <vt:lpwstr/>
      </vt:variant>
      <vt:variant>
        <vt:lpwstr>_Toc480528021</vt:lpwstr>
      </vt:variant>
      <vt:variant>
        <vt:i4>1048630</vt:i4>
      </vt:variant>
      <vt:variant>
        <vt:i4>1355</vt:i4>
      </vt:variant>
      <vt:variant>
        <vt:i4>0</vt:i4>
      </vt:variant>
      <vt:variant>
        <vt:i4>5</vt:i4>
      </vt:variant>
      <vt:variant>
        <vt:lpwstr/>
      </vt:variant>
      <vt:variant>
        <vt:lpwstr>_Toc480528020</vt:lpwstr>
      </vt:variant>
      <vt:variant>
        <vt:i4>1245238</vt:i4>
      </vt:variant>
      <vt:variant>
        <vt:i4>1349</vt:i4>
      </vt:variant>
      <vt:variant>
        <vt:i4>0</vt:i4>
      </vt:variant>
      <vt:variant>
        <vt:i4>5</vt:i4>
      </vt:variant>
      <vt:variant>
        <vt:lpwstr/>
      </vt:variant>
      <vt:variant>
        <vt:lpwstr>_Toc480528019</vt:lpwstr>
      </vt:variant>
      <vt:variant>
        <vt:i4>1245238</vt:i4>
      </vt:variant>
      <vt:variant>
        <vt:i4>1343</vt:i4>
      </vt:variant>
      <vt:variant>
        <vt:i4>0</vt:i4>
      </vt:variant>
      <vt:variant>
        <vt:i4>5</vt:i4>
      </vt:variant>
      <vt:variant>
        <vt:lpwstr/>
      </vt:variant>
      <vt:variant>
        <vt:lpwstr>_Toc480528018</vt:lpwstr>
      </vt:variant>
      <vt:variant>
        <vt:i4>1245238</vt:i4>
      </vt:variant>
      <vt:variant>
        <vt:i4>1337</vt:i4>
      </vt:variant>
      <vt:variant>
        <vt:i4>0</vt:i4>
      </vt:variant>
      <vt:variant>
        <vt:i4>5</vt:i4>
      </vt:variant>
      <vt:variant>
        <vt:lpwstr/>
      </vt:variant>
      <vt:variant>
        <vt:lpwstr>_Toc480528017</vt:lpwstr>
      </vt:variant>
      <vt:variant>
        <vt:i4>1245238</vt:i4>
      </vt:variant>
      <vt:variant>
        <vt:i4>1331</vt:i4>
      </vt:variant>
      <vt:variant>
        <vt:i4>0</vt:i4>
      </vt:variant>
      <vt:variant>
        <vt:i4>5</vt:i4>
      </vt:variant>
      <vt:variant>
        <vt:lpwstr/>
      </vt:variant>
      <vt:variant>
        <vt:lpwstr>_Toc480528016</vt:lpwstr>
      </vt:variant>
      <vt:variant>
        <vt:i4>1245238</vt:i4>
      </vt:variant>
      <vt:variant>
        <vt:i4>1322</vt:i4>
      </vt:variant>
      <vt:variant>
        <vt:i4>0</vt:i4>
      </vt:variant>
      <vt:variant>
        <vt:i4>5</vt:i4>
      </vt:variant>
      <vt:variant>
        <vt:lpwstr/>
      </vt:variant>
      <vt:variant>
        <vt:lpwstr>_Toc480528015</vt:lpwstr>
      </vt:variant>
      <vt:variant>
        <vt:i4>1245238</vt:i4>
      </vt:variant>
      <vt:variant>
        <vt:i4>1316</vt:i4>
      </vt:variant>
      <vt:variant>
        <vt:i4>0</vt:i4>
      </vt:variant>
      <vt:variant>
        <vt:i4>5</vt:i4>
      </vt:variant>
      <vt:variant>
        <vt:lpwstr/>
      </vt:variant>
      <vt:variant>
        <vt:lpwstr>_Toc480528014</vt:lpwstr>
      </vt:variant>
      <vt:variant>
        <vt:i4>1245238</vt:i4>
      </vt:variant>
      <vt:variant>
        <vt:i4>1310</vt:i4>
      </vt:variant>
      <vt:variant>
        <vt:i4>0</vt:i4>
      </vt:variant>
      <vt:variant>
        <vt:i4>5</vt:i4>
      </vt:variant>
      <vt:variant>
        <vt:lpwstr/>
      </vt:variant>
      <vt:variant>
        <vt:lpwstr>_Toc480528013</vt:lpwstr>
      </vt:variant>
      <vt:variant>
        <vt:i4>1245238</vt:i4>
      </vt:variant>
      <vt:variant>
        <vt:i4>1304</vt:i4>
      </vt:variant>
      <vt:variant>
        <vt:i4>0</vt:i4>
      </vt:variant>
      <vt:variant>
        <vt:i4>5</vt:i4>
      </vt:variant>
      <vt:variant>
        <vt:lpwstr/>
      </vt:variant>
      <vt:variant>
        <vt:lpwstr>_Toc480528012</vt:lpwstr>
      </vt:variant>
      <vt:variant>
        <vt:i4>1245238</vt:i4>
      </vt:variant>
      <vt:variant>
        <vt:i4>1298</vt:i4>
      </vt:variant>
      <vt:variant>
        <vt:i4>0</vt:i4>
      </vt:variant>
      <vt:variant>
        <vt:i4>5</vt:i4>
      </vt:variant>
      <vt:variant>
        <vt:lpwstr/>
      </vt:variant>
      <vt:variant>
        <vt:lpwstr>_Toc480528011</vt:lpwstr>
      </vt:variant>
      <vt:variant>
        <vt:i4>1245238</vt:i4>
      </vt:variant>
      <vt:variant>
        <vt:i4>1292</vt:i4>
      </vt:variant>
      <vt:variant>
        <vt:i4>0</vt:i4>
      </vt:variant>
      <vt:variant>
        <vt:i4>5</vt:i4>
      </vt:variant>
      <vt:variant>
        <vt:lpwstr/>
      </vt:variant>
      <vt:variant>
        <vt:lpwstr>_Toc480528010</vt:lpwstr>
      </vt:variant>
      <vt:variant>
        <vt:i4>1179702</vt:i4>
      </vt:variant>
      <vt:variant>
        <vt:i4>1286</vt:i4>
      </vt:variant>
      <vt:variant>
        <vt:i4>0</vt:i4>
      </vt:variant>
      <vt:variant>
        <vt:i4>5</vt:i4>
      </vt:variant>
      <vt:variant>
        <vt:lpwstr/>
      </vt:variant>
      <vt:variant>
        <vt:lpwstr>_Toc480528009</vt:lpwstr>
      </vt:variant>
      <vt:variant>
        <vt:i4>1179702</vt:i4>
      </vt:variant>
      <vt:variant>
        <vt:i4>1280</vt:i4>
      </vt:variant>
      <vt:variant>
        <vt:i4>0</vt:i4>
      </vt:variant>
      <vt:variant>
        <vt:i4>5</vt:i4>
      </vt:variant>
      <vt:variant>
        <vt:lpwstr/>
      </vt:variant>
      <vt:variant>
        <vt:lpwstr>_Toc480528008</vt:lpwstr>
      </vt:variant>
      <vt:variant>
        <vt:i4>1179702</vt:i4>
      </vt:variant>
      <vt:variant>
        <vt:i4>1274</vt:i4>
      </vt:variant>
      <vt:variant>
        <vt:i4>0</vt:i4>
      </vt:variant>
      <vt:variant>
        <vt:i4>5</vt:i4>
      </vt:variant>
      <vt:variant>
        <vt:lpwstr/>
      </vt:variant>
      <vt:variant>
        <vt:lpwstr>_Toc480528007</vt:lpwstr>
      </vt:variant>
      <vt:variant>
        <vt:i4>1179702</vt:i4>
      </vt:variant>
      <vt:variant>
        <vt:i4>1268</vt:i4>
      </vt:variant>
      <vt:variant>
        <vt:i4>0</vt:i4>
      </vt:variant>
      <vt:variant>
        <vt:i4>5</vt:i4>
      </vt:variant>
      <vt:variant>
        <vt:lpwstr/>
      </vt:variant>
      <vt:variant>
        <vt:lpwstr>_Toc480528006</vt:lpwstr>
      </vt:variant>
      <vt:variant>
        <vt:i4>1179702</vt:i4>
      </vt:variant>
      <vt:variant>
        <vt:i4>1262</vt:i4>
      </vt:variant>
      <vt:variant>
        <vt:i4>0</vt:i4>
      </vt:variant>
      <vt:variant>
        <vt:i4>5</vt:i4>
      </vt:variant>
      <vt:variant>
        <vt:lpwstr/>
      </vt:variant>
      <vt:variant>
        <vt:lpwstr>_Toc480528005</vt:lpwstr>
      </vt:variant>
      <vt:variant>
        <vt:i4>1179702</vt:i4>
      </vt:variant>
      <vt:variant>
        <vt:i4>1256</vt:i4>
      </vt:variant>
      <vt:variant>
        <vt:i4>0</vt:i4>
      </vt:variant>
      <vt:variant>
        <vt:i4>5</vt:i4>
      </vt:variant>
      <vt:variant>
        <vt:lpwstr/>
      </vt:variant>
      <vt:variant>
        <vt:lpwstr>_Toc480528004</vt:lpwstr>
      </vt:variant>
      <vt:variant>
        <vt:i4>1179702</vt:i4>
      </vt:variant>
      <vt:variant>
        <vt:i4>1250</vt:i4>
      </vt:variant>
      <vt:variant>
        <vt:i4>0</vt:i4>
      </vt:variant>
      <vt:variant>
        <vt:i4>5</vt:i4>
      </vt:variant>
      <vt:variant>
        <vt:lpwstr/>
      </vt:variant>
      <vt:variant>
        <vt:lpwstr>_Toc480528003</vt:lpwstr>
      </vt:variant>
      <vt:variant>
        <vt:i4>1179702</vt:i4>
      </vt:variant>
      <vt:variant>
        <vt:i4>1244</vt:i4>
      </vt:variant>
      <vt:variant>
        <vt:i4>0</vt:i4>
      </vt:variant>
      <vt:variant>
        <vt:i4>5</vt:i4>
      </vt:variant>
      <vt:variant>
        <vt:lpwstr/>
      </vt:variant>
      <vt:variant>
        <vt:lpwstr>_Toc480528002</vt:lpwstr>
      </vt:variant>
      <vt:variant>
        <vt:i4>1179702</vt:i4>
      </vt:variant>
      <vt:variant>
        <vt:i4>1238</vt:i4>
      </vt:variant>
      <vt:variant>
        <vt:i4>0</vt:i4>
      </vt:variant>
      <vt:variant>
        <vt:i4>5</vt:i4>
      </vt:variant>
      <vt:variant>
        <vt:lpwstr/>
      </vt:variant>
      <vt:variant>
        <vt:lpwstr>_Toc480528001</vt:lpwstr>
      </vt:variant>
      <vt:variant>
        <vt:i4>1179702</vt:i4>
      </vt:variant>
      <vt:variant>
        <vt:i4>1232</vt:i4>
      </vt:variant>
      <vt:variant>
        <vt:i4>0</vt:i4>
      </vt:variant>
      <vt:variant>
        <vt:i4>5</vt:i4>
      </vt:variant>
      <vt:variant>
        <vt:lpwstr/>
      </vt:variant>
      <vt:variant>
        <vt:lpwstr>_Toc480528000</vt:lpwstr>
      </vt:variant>
      <vt:variant>
        <vt:i4>1310783</vt:i4>
      </vt:variant>
      <vt:variant>
        <vt:i4>1226</vt:i4>
      </vt:variant>
      <vt:variant>
        <vt:i4>0</vt:i4>
      </vt:variant>
      <vt:variant>
        <vt:i4>5</vt:i4>
      </vt:variant>
      <vt:variant>
        <vt:lpwstr/>
      </vt:variant>
      <vt:variant>
        <vt:lpwstr>_Toc480527999</vt:lpwstr>
      </vt:variant>
      <vt:variant>
        <vt:i4>1310783</vt:i4>
      </vt:variant>
      <vt:variant>
        <vt:i4>1220</vt:i4>
      </vt:variant>
      <vt:variant>
        <vt:i4>0</vt:i4>
      </vt:variant>
      <vt:variant>
        <vt:i4>5</vt:i4>
      </vt:variant>
      <vt:variant>
        <vt:lpwstr/>
      </vt:variant>
      <vt:variant>
        <vt:lpwstr>_Toc480527998</vt:lpwstr>
      </vt:variant>
      <vt:variant>
        <vt:i4>1310783</vt:i4>
      </vt:variant>
      <vt:variant>
        <vt:i4>1214</vt:i4>
      </vt:variant>
      <vt:variant>
        <vt:i4>0</vt:i4>
      </vt:variant>
      <vt:variant>
        <vt:i4>5</vt:i4>
      </vt:variant>
      <vt:variant>
        <vt:lpwstr/>
      </vt:variant>
      <vt:variant>
        <vt:lpwstr>_Toc480527997</vt:lpwstr>
      </vt:variant>
      <vt:variant>
        <vt:i4>1310783</vt:i4>
      </vt:variant>
      <vt:variant>
        <vt:i4>1208</vt:i4>
      </vt:variant>
      <vt:variant>
        <vt:i4>0</vt:i4>
      </vt:variant>
      <vt:variant>
        <vt:i4>5</vt:i4>
      </vt:variant>
      <vt:variant>
        <vt:lpwstr/>
      </vt:variant>
      <vt:variant>
        <vt:lpwstr>_Toc480527996</vt:lpwstr>
      </vt:variant>
      <vt:variant>
        <vt:i4>1310783</vt:i4>
      </vt:variant>
      <vt:variant>
        <vt:i4>1202</vt:i4>
      </vt:variant>
      <vt:variant>
        <vt:i4>0</vt:i4>
      </vt:variant>
      <vt:variant>
        <vt:i4>5</vt:i4>
      </vt:variant>
      <vt:variant>
        <vt:lpwstr/>
      </vt:variant>
      <vt:variant>
        <vt:lpwstr>_Toc480527995</vt:lpwstr>
      </vt:variant>
      <vt:variant>
        <vt:i4>1310783</vt:i4>
      </vt:variant>
      <vt:variant>
        <vt:i4>1196</vt:i4>
      </vt:variant>
      <vt:variant>
        <vt:i4>0</vt:i4>
      </vt:variant>
      <vt:variant>
        <vt:i4>5</vt:i4>
      </vt:variant>
      <vt:variant>
        <vt:lpwstr/>
      </vt:variant>
      <vt:variant>
        <vt:lpwstr>_Toc480527994</vt:lpwstr>
      </vt:variant>
      <vt:variant>
        <vt:i4>3473453</vt:i4>
      </vt:variant>
      <vt:variant>
        <vt:i4>1185</vt:i4>
      </vt:variant>
      <vt:variant>
        <vt:i4>0</vt:i4>
      </vt:variant>
      <vt:variant>
        <vt:i4>5</vt:i4>
      </vt:variant>
      <vt:variant>
        <vt:lpwstr>http://uri.etsi.org/TrstSvc/Svcstatus/inaccord</vt:lpwstr>
      </vt:variant>
      <vt:variant>
        <vt:lpwstr/>
      </vt:variant>
      <vt:variant>
        <vt:i4>3473453</vt:i4>
      </vt:variant>
      <vt:variant>
        <vt:i4>1179</vt:i4>
      </vt:variant>
      <vt:variant>
        <vt:i4>0</vt:i4>
      </vt:variant>
      <vt:variant>
        <vt:i4>5</vt:i4>
      </vt:variant>
      <vt:variant>
        <vt:lpwstr>http://uri.etsi.org/TrstSvc/Svcstatus/inaccord</vt:lpwstr>
      </vt:variant>
      <vt:variant>
        <vt:lpwstr/>
      </vt:variant>
      <vt:variant>
        <vt:i4>7733282</vt:i4>
      </vt:variant>
      <vt:variant>
        <vt:i4>1155</vt:i4>
      </vt:variant>
      <vt:variant>
        <vt:i4>0</vt:i4>
      </vt:variant>
      <vt:variant>
        <vt:i4>5</vt:i4>
      </vt:variant>
      <vt:variant>
        <vt:lpwstr>http://ocsp00.gematik.invalid/not-used</vt:lpwstr>
      </vt:variant>
      <vt:variant>
        <vt:lpwstr/>
      </vt:variant>
      <vt:variant>
        <vt:i4>262163</vt:i4>
      </vt:variant>
      <vt:variant>
        <vt:i4>1074</vt:i4>
      </vt:variant>
      <vt:variant>
        <vt:i4>0</vt:i4>
      </vt:variant>
      <vt:variant>
        <vt:i4>5</vt:i4>
      </vt:variant>
      <vt:variant>
        <vt:lpwstr>http://uri.etsi.org/TrstSvc/TSLtype/generic&lt;/TSLType</vt:lpwstr>
      </vt:variant>
      <vt:variant>
        <vt:lpwstr/>
      </vt:variant>
      <vt:variant>
        <vt:i4>6881393</vt:i4>
      </vt:variant>
      <vt:variant>
        <vt:i4>993</vt:i4>
      </vt:variant>
      <vt:variant>
        <vt:i4>0</vt:i4>
      </vt:variant>
      <vt:variant>
        <vt:i4>5</vt:i4>
      </vt:variant>
      <vt:variant>
        <vt:lpwstr>https://www.nrca-ds.de/tsl.htm</vt:lpwstr>
      </vt:variant>
      <vt:variant>
        <vt:lpwstr/>
      </vt:variant>
      <vt:variant>
        <vt:i4>1900611</vt:i4>
      </vt:variant>
      <vt:variant>
        <vt:i4>990</vt:i4>
      </vt:variant>
      <vt:variant>
        <vt:i4>0</vt:i4>
      </vt:variant>
      <vt:variant>
        <vt:i4>5</vt:i4>
      </vt:variant>
      <vt:variant>
        <vt:lpwstr>http://www.iana.org/assignments/media-types/application/vnd.etsi.tsl+xml</vt:lpwstr>
      </vt:variant>
      <vt:variant>
        <vt:lpwstr/>
      </vt:variant>
      <vt:variant>
        <vt:i4>1900611</vt:i4>
      </vt:variant>
      <vt:variant>
        <vt:i4>984</vt:i4>
      </vt:variant>
      <vt:variant>
        <vt:i4>0</vt:i4>
      </vt:variant>
      <vt:variant>
        <vt:i4>5</vt:i4>
      </vt:variant>
      <vt:variant>
        <vt:lpwstr>http://www.iana.org/assignments/media-types/application/vnd.etsi.tsl+xml</vt:lpwstr>
      </vt:variant>
      <vt:variant>
        <vt:lpwstr/>
      </vt:variant>
      <vt:variant>
        <vt:i4>1114165</vt:i4>
      </vt:variant>
      <vt:variant>
        <vt:i4>770</vt:i4>
      </vt:variant>
      <vt:variant>
        <vt:i4>0</vt:i4>
      </vt:variant>
      <vt:variant>
        <vt:i4>5</vt:i4>
      </vt:variant>
      <vt:variant>
        <vt:lpwstr/>
      </vt:variant>
      <vt:variant>
        <vt:lpwstr>_Toc474417425</vt:lpwstr>
      </vt:variant>
      <vt:variant>
        <vt:i4>1114165</vt:i4>
      </vt:variant>
      <vt:variant>
        <vt:i4>764</vt:i4>
      </vt:variant>
      <vt:variant>
        <vt:i4>0</vt:i4>
      </vt:variant>
      <vt:variant>
        <vt:i4>5</vt:i4>
      </vt:variant>
      <vt:variant>
        <vt:lpwstr/>
      </vt:variant>
      <vt:variant>
        <vt:lpwstr>_Toc474417424</vt:lpwstr>
      </vt:variant>
      <vt:variant>
        <vt:i4>1114165</vt:i4>
      </vt:variant>
      <vt:variant>
        <vt:i4>758</vt:i4>
      </vt:variant>
      <vt:variant>
        <vt:i4>0</vt:i4>
      </vt:variant>
      <vt:variant>
        <vt:i4>5</vt:i4>
      </vt:variant>
      <vt:variant>
        <vt:lpwstr/>
      </vt:variant>
      <vt:variant>
        <vt:lpwstr>_Toc474417423</vt:lpwstr>
      </vt:variant>
      <vt:variant>
        <vt:i4>1114165</vt:i4>
      </vt:variant>
      <vt:variant>
        <vt:i4>752</vt:i4>
      </vt:variant>
      <vt:variant>
        <vt:i4>0</vt:i4>
      </vt:variant>
      <vt:variant>
        <vt:i4>5</vt:i4>
      </vt:variant>
      <vt:variant>
        <vt:lpwstr/>
      </vt:variant>
      <vt:variant>
        <vt:lpwstr>_Toc474417422</vt:lpwstr>
      </vt:variant>
      <vt:variant>
        <vt:i4>1114165</vt:i4>
      </vt:variant>
      <vt:variant>
        <vt:i4>746</vt:i4>
      </vt:variant>
      <vt:variant>
        <vt:i4>0</vt:i4>
      </vt:variant>
      <vt:variant>
        <vt:i4>5</vt:i4>
      </vt:variant>
      <vt:variant>
        <vt:lpwstr/>
      </vt:variant>
      <vt:variant>
        <vt:lpwstr>_Toc474417421</vt:lpwstr>
      </vt:variant>
      <vt:variant>
        <vt:i4>1114165</vt:i4>
      </vt:variant>
      <vt:variant>
        <vt:i4>740</vt:i4>
      </vt:variant>
      <vt:variant>
        <vt:i4>0</vt:i4>
      </vt:variant>
      <vt:variant>
        <vt:i4>5</vt:i4>
      </vt:variant>
      <vt:variant>
        <vt:lpwstr/>
      </vt:variant>
      <vt:variant>
        <vt:lpwstr>_Toc474417420</vt:lpwstr>
      </vt:variant>
      <vt:variant>
        <vt:i4>1179701</vt:i4>
      </vt:variant>
      <vt:variant>
        <vt:i4>734</vt:i4>
      </vt:variant>
      <vt:variant>
        <vt:i4>0</vt:i4>
      </vt:variant>
      <vt:variant>
        <vt:i4>5</vt:i4>
      </vt:variant>
      <vt:variant>
        <vt:lpwstr/>
      </vt:variant>
      <vt:variant>
        <vt:lpwstr>_Toc474417419</vt:lpwstr>
      </vt:variant>
      <vt:variant>
        <vt:i4>1179701</vt:i4>
      </vt:variant>
      <vt:variant>
        <vt:i4>728</vt:i4>
      </vt:variant>
      <vt:variant>
        <vt:i4>0</vt:i4>
      </vt:variant>
      <vt:variant>
        <vt:i4>5</vt:i4>
      </vt:variant>
      <vt:variant>
        <vt:lpwstr/>
      </vt:variant>
      <vt:variant>
        <vt:lpwstr>_Toc474417418</vt:lpwstr>
      </vt:variant>
      <vt:variant>
        <vt:i4>1179701</vt:i4>
      </vt:variant>
      <vt:variant>
        <vt:i4>722</vt:i4>
      </vt:variant>
      <vt:variant>
        <vt:i4>0</vt:i4>
      </vt:variant>
      <vt:variant>
        <vt:i4>5</vt:i4>
      </vt:variant>
      <vt:variant>
        <vt:lpwstr/>
      </vt:variant>
      <vt:variant>
        <vt:lpwstr>_Toc474417417</vt:lpwstr>
      </vt:variant>
      <vt:variant>
        <vt:i4>1179701</vt:i4>
      </vt:variant>
      <vt:variant>
        <vt:i4>716</vt:i4>
      </vt:variant>
      <vt:variant>
        <vt:i4>0</vt:i4>
      </vt:variant>
      <vt:variant>
        <vt:i4>5</vt:i4>
      </vt:variant>
      <vt:variant>
        <vt:lpwstr/>
      </vt:variant>
      <vt:variant>
        <vt:lpwstr>_Toc474417416</vt:lpwstr>
      </vt:variant>
      <vt:variant>
        <vt:i4>1179701</vt:i4>
      </vt:variant>
      <vt:variant>
        <vt:i4>710</vt:i4>
      </vt:variant>
      <vt:variant>
        <vt:i4>0</vt:i4>
      </vt:variant>
      <vt:variant>
        <vt:i4>5</vt:i4>
      </vt:variant>
      <vt:variant>
        <vt:lpwstr/>
      </vt:variant>
      <vt:variant>
        <vt:lpwstr>_Toc474417415</vt:lpwstr>
      </vt:variant>
      <vt:variant>
        <vt:i4>1179701</vt:i4>
      </vt:variant>
      <vt:variant>
        <vt:i4>704</vt:i4>
      </vt:variant>
      <vt:variant>
        <vt:i4>0</vt:i4>
      </vt:variant>
      <vt:variant>
        <vt:i4>5</vt:i4>
      </vt:variant>
      <vt:variant>
        <vt:lpwstr/>
      </vt:variant>
      <vt:variant>
        <vt:lpwstr>_Toc474417414</vt:lpwstr>
      </vt:variant>
      <vt:variant>
        <vt:i4>1179701</vt:i4>
      </vt:variant>
      <vt:variant>
        <vt:i4>698</vt:i4>
      </vt:variant>
      <vt:variant>
        <vt:i4>0</vt:i4>
      </vt:variant>
      <vt:variant>
        <vt:i4>5</vt:i4>
      </vt:variant>
      <vt:variant>
        <vt:lpwstr/>
      </vt:variant>
      <vt:variant>
        <vt:lpwstr>_Toc474417413</vt:lpwstr>
      </vt:variant>
      <vt:variant>
        <vt:i4>1179701</vt:i4>
      </vt:variant>
      <vt:variant>
        <vt:i4>692</vt:i4>
      </vt:variant>
      <vt:variant>
        <vt:i4>0</vt:i4>
      </vt:variant>
      <vt:variant>
        <vt:i4>5</vt:i4>
      </vt:variant>
      <vt:variant>
        <vt:lpwstr/>
      </vt:variant>
      <vt:variant>
        <vt:lpwstr>_Toc474417412</vt:lpwstr>
      </vt:variant>
      <vt:variant>
        <vt:i4>1179701</vt:i4>
      </vt:variant>
      <vt:variant>
        <vt:i4>686</vt:i4>
      </vt:variant>
      <vt:variant>
        <vt:i4>0</vt:i4>
      </vt:variant>
      <vt:variant>
        <vt:i4>5</vt:i4>
      </vt:variant>
      <vt:variant>
        <vt:lpwstr/>
      </vt:variant>
      <vt:variant>
        <vt:lpwstr>_Toc474417411</vt:lpwstr>
      </vt:variant>
      <vt:variant>
        <vt:i4>1179701</vt:i4>
      </vt:variant>
      <vt:variant>
        <vt:i4>680</vt:i4>
      </vt:variant>
      <vt:variant>
        <vt:i4>0</vt:i4>
      </vt:variant>
      <vt:variant>
        <vt:i4>5</vt:i4>
      </vt:variant>
      <vt:variant>
        <vt:lpwstr/>
      </vt:variant>
      <vt:variant>
        <vt:lpwstr>_Toc474417410</vt:lpwstr>
      </vt:variant>
      <vt:variant>
        <vt:i4>1245237</vt:i4>
      </vt:variant>
      <vt:variant>
        <vt:i4>674</vt:i4>
      </vt:variant>
      <vt:variant>
        <vt:i4>0</vt:i4>
      </vt:variant>
      <vt:variant>
        <vt:i4>5</vt:i4>
      </vt:variant>
      <vt:variant>
        <vt:lpwstr/>
      </vt:variant>
      <vt:variant>
        <vt:lpwstr>_Toc474417409</vt:lpwstr>
      </vt:variant>
      <vt:variant>
        <vt:i4>1245237</vt:i4>
      </vt:variant>
      <vt:variant>
        <vt:i4>668</vt:i4>
      </vt:variant>
      <vt:variant>
        <vt:i4>0</vt:i4>
      </vt:variant>
      <vt:variant>
        <vt:i4>5</vt:i4>
      </vt:variant>
      <vt:variant>
        <vt:lpwstr/>
      </vt:variant>
      <vt:variant>
        <vt:lpwstr>_Toc474417408</vt:lpwstr>
      </vt:variant>
      <vt:variant>
        <vt:i4>1245237</vt:i4>
      </vt:variant>
      <vt:variant>
        <vt:i4>662</vt:i4>
      </vt:variant>
      <vt:variant>
        <vt:i4>0</vt:i4>
      </vt:variant>
      <vt:variant>
        <vt:i4>5</vt:i4>
      </vt:variant>
      <vt:variant>
        <vt:lpwstr/>
      </vt:variant>
      <vt:variant>
        <vt:lpwstr>_Toc474417407</vt:lpwstr>
      </vt:variant>
      <vt:variant>
        <vt:i4>1245237</vt:i4>
      </vt:variant>
      <vt:variant>
        <vt:i4>656</vt:i4>
      </vt:variant>
      <vt:variant>
        <vt:i4>0</vt:i4>
      </vt:variant>
      <vt:variant>
        <vt:i4>5</vt:i4>
      </vt:variant>
      <vt:variant>
        <vt:lpwstr/>
      </vt:variant>
      <vt:variant>
        <vt:lpwstr>_Toc474417406</vt:lpwstr>
      </vt:variant>
      <vt:variant>
        <vt:i4>1245237</vt:i4>
      </vt:variant>
      <vt:variant>
        <vt:i4>650</vt:i4>
      </vt:variant>
      <vt:variant>
        <vt:i4>0</vt:i4>
      </vt:variant>
      <vt:variant>
        <vt:i4>5</vt:i4>
      </vt:variant>
      <vt:variant>
        <vt:lpwstr/>
      </vt:variant>
      <vt:variant>
        <vt:lpwstr>_Toc474417405</vt:lpwstr>
      </vt:variant>
      <vt:variant>
        <vt:i4>1245237</vt:i4>
      </vt:variant>
      <vt:variant>
        <vt:i4>644</vt:i4>
      </vt:variant>
      <vt:variant>
        <vt:i4>0</vt:i4>
      </vt:variant>
      <vt:variant>
        <vt:i4>5</vt:i4>
      </vt:variant>
      <vt:variant>
        <vt:lpwstr/>
      </vt:variant>
      <vt:variant>
        <vt:lpwstr>_Toc474417404</vt:lpwstr>
      </vt:variant>
      <vt:variant>
        <vt:i4>1245237</vt:i4>
      </vt:variant>
      <vt:variant>
        <vt:i4>638</vt:i4>
      </vt:variant>
      <vt:variant>
        <vt:i4>0</vt:i4>
      </vt:variant>
      <vt:variant>
        <vt:i4>5</vt:i4>
      </vt:variant>
      <vt:variant>
        <vt:lpwstr/>
      </vt:variant>
      <vt:variant>
        <vt:lpwstr>_Toc474417403</vt:lpwstr>
      </vt:variant>
      <vt:variant>
        <vt:i4>1245237</vt:i4>
      </vt:variant>
      <vt:variant>
        <vt:i4>632</vt:i4>
      </vt:variant>
      <vt:variant>
        <vt:i4>0</vt:i4>
      </vt:variant>
      <vt:variant>
        <vt:i4>5</vt:i4>
      </vt:variant>
      <vt:variant>
        <vt:lpwstr/>
      </vt:variant>
      <vt:variant>
        <vt:lpwstr>_Toc474417402</vt:lpwstr>
      </vt:variant>
      <vt:variant>
        <vt:i4>1245237</vt:i4>
      </vt:variant>
      <vt:variant>
        <vt:i4>626</vt:i4>
      </vt:variant>
      <vt:variant>
        <vt:i4>0</vt:i4>
      </vt:variant>
      <vt:variant>
        <vt:i4>5</vt:i4>
      </vt:variant>
      <vt:variant>
        <vt:lpwstr/>
      </vt:variant>
      <vt:variant>
        <vt:lpwstr>_Toc474417401</vt:lpwstr>
      </vt:variant>
      <vt:variant>
        <vt:i4>1245237</vt:i4>
      </vt:variant>
      <vt:variant>
        <vt:i4>620</vt:i4>
      </vt:variant>
      <vt:variant>
        <vt:i4>0</vt:i4>
      </vt:variant>
      <vt:variant>
        <vt:i4>5</vt:i4>
      </vt:variant>
      <vt:variant>
        <vt:lpwstr/>
      </vt:variant>
      <vt:variant>
        <vt:lpwstr>_Toc474417400</vt:lpwstr>
      </vt:variant>
      <vt:variant>
        <vt:i4>1703986</vt:i4>
      </vt:variant>
      <vt:variant>
        <vt:i4>614</vt:i4>
      </vt:variant>
      <vt:variant>
        <vt:i4>0</vt:i4>
      </vt:variant>
      <vt:variant>
        <vt:i4>5</vt:i4>
      </vt:variant>
      <vt:variant>
        <vt:lpwstr/>
      </vt:variant>
      <vt:variant>
        <vt:lpwstr>_Toc474417399</vt:lpwstr>
      </vt:variant>
      <vt:variant>
        <vt:i4>1703986</vt:i4>
      </vt:variant>
      <vt:variant>
        <vt:i4>608</vt:i4>
      </vt:variant>
      <vt:variant>
        <vt:i4>0</vt:i4>
      </vt:variant>
      <vt:variant>
        <vt:i4>5</vt:i4>
      </vt:variant>
      <vt:variant>
        <vt:lpwstr/>
      </vt:variant>
      <vt:variant>
        <vt:lpwstr>_Toc474417398</vt:lpwstr>
      </vt:variant>
      <vt:variant>
        <vt:i4>1703986</vt:i4>
      </vt:variant>
      <vt:variant>
        <vt:i4>602</vt:i4>
      </vt:variant>
      <vt:variant>
        <vt:i4>0</vt:i4>
      </vt:variant>
      <vt:variant>
        <vt:i4>5</vt:i4>
      </vt:variant>
      <vt:variant>
        <vt:lpwstr/>
      </vt:variant>
      <vt:variant>
        <vt:lpwstr>_Toc474417397</vt:lpwstr>
      </vt:variant>
      <vt:variant>
        <vt:i4>1703986</vt:i4>
      </vt:variant>
      <vt:variant>
        <vt:i4>596</vt:i4>
      </vt:variant>
      <vt:variant>
        <vt:i4>0</vt:i4>
      </vt:variant>
      <vt:variant>
        <vt:i4>5</vt:i4>
      </vt:variant>
      <vt:variant>
        <vt:lpwstr/>
      </vt:variant>
      <vt:variant>
        <vt:lpwstr>_Toc474417396</vt:lpwstr>
      </vt:variant>
      <vt:variant>
        <vt:i4>1703986</vt:i4>
      </vt:variant>
      <vt:variant>
        <vt:i4>590</vt:i4>
      </vt:variant>
      <vt:variant>
        <vt:i4>0</vt:i4>
      </vt:variant>
      <vt:variant>
        <vt:i4>5</vt:i4>
      </vt:variant>
      <vt:variant>
        <vt:lpwstr/>
      </vt:variant>
      <vt:variant>
        <vt:lpwstr>_Toc474417395</vt:lpwstr>
      </vt:variant>
      <vt:variant>
        <vt:i4>1703986</vt:i4>
      </vt:variant>
      <vt:variant>
        <vt:i4>584</vt:i4>
      </vt:variant>
      <vt:variant>
        <vt:i4>0</vt:i4>
      </vt:variant>
      <vt:variant>
        <vt:i4>5</vt:i4>
      </vt:variant>
      <vt:variant>
        <vt:lpwstr/>
      </vt:variant>
      <vt:variant>
        <vt:lpwstr>_Toc474417394</vt:lpwstr>
      </vt:variant>
      <vt:variant>
        <vt:i4>1703986</vt:i4>
      </vt:variant>
      <vt:variant>
        <vt:i4>578</vt:i4>
      </vt:variant>
      <vt:variant>
        <vt:i4>0</vt:i4>
      </vt:variant>
      <vt:variant>
        <vt:i4>5</vt:i4>
      </vt:variant>
      <vt:variant>
        <vt:lpwstr/>
      </vt:variant>
      <vt:variant>
        <vt:lpwstr>_Toc474417393</vt:lpwstr>
      </vt:variant>
      <vt:variant>
        <vt:i4>1703986</vt:i4>
      </vt:variant>
      <vt:variant>
        <vt:i4>572</vt:i4>
      </vt:variant>
      <vt:variant>
        <vt:i4>0</vt:i4>
      </vt:variant>
      <vt:variant>
        <vt:i4>5</vt:i4>
      </vt:variant>
      <vt:variant>
        <vt:lpwstr/>
      </vt:variant>
      <vt:variant>
        <vt:lpwstr>_Toc474417392</vt:lpwstr>
      </vt:variant>
      <vt:variant>
        <vt:i4>1703986</vt:i4>
      </vt:variant>
      <vt:variant>
        <vt:i4>566</vt:i4>
      </vt:variant>
      <vt:variant>
        <vt:i4>0</vt:i4>
      </vt:variant>
      <vt:variant>
        <vt:i4>5</vt:i4>
      </vt:variant>
      <vt:variant>
        <vt:lpwstr/>
      </vt:variant>
      <vt:variant>
        <vt:lpwstr>_Toc474417391</vt:lpwstr>
      </vt:variant>
      <vt:variant>
        <vt:i4>1703986</vt:i4>
      </vt:variant>
      <vt:variant>
        <vt:i4>560</vt:i4>
      </vt:variant>
      <vt:variant>
        <vt:i4>0</vt:i4>
      </vt:variant>
      <vt:variant>
        <vt:i4>5</vt:i4>
      </vt:variant>
      <vt:variant>
        <vt:lpwstr/>
      </vt:variant>
      <vt:variant>
        <vt:lpwstr>_Toc474417390</vt:lpwstr>
      </vt:variant>
      <vt:variant>
        <vt:i4>1769522</vt:i4>
      </vt:variant>
      <vt:variant>
        <vt:i4>554</vt:i4>
      </vt:variant>
      <vt:variant>
        <vt:i4>0</vt:i4>
      </vt:variant>
      <vt:variant>
        <vt:i4>5</vt:i4>
      </vt:variant>
      <vt:variant>
        <vt:lpwstr/>
      </vt:variant>
      <vt:variant>
        <vt:lpwstr>_Toc474417389</vt:lpwstr>
      </vt:variant>
      <vt:variant>
        <vt:i4>1769522</vt:i4>
      </vt:variant>
      <vt:variant>
        <vt:i4>548</vt:i4>
      </vt:variant>
      <vt:variant>
        <vt:i4>0</vt:i4>
      </vt:variant>
      <vt:variant>
        <vt:i4>5</vt:i4>
      </vt:variant>
      <vt:variant>
        <vt:lpwstr/>
      </vt:variant>
      <vt:variant>
        <vt:lpwstr>_Toc474417388</vt:lpwstr>
      </vt:variant>
      <vt:variant>
        <vt:i4>1769522</vt:i4>
      </vt:variant>
      <vt:variant>
        <vt:i4>542</vt:i4>
      </vt:variant>
      <vt:variant>
        <vt:i4>0</vt:i4>
      </vt:variant>
      <vt:variant>
        <vt:i4>5</vt:i4>
      </vt:variant>
      <vt:variant>
        <vt:lpwstr/>
      </vt:variant>
      <vt:variant>
        <vt:lpwstr>_Toc474417387</vt:lpwstr>
      </vt:variant>
      <vt:variant>
        <vt:i4>1769522</vt:i4>
      </vt:variant>
      <vt:variant>
        <vt:i4>536</vt:i4>
      </vt:variant>
      <vt:variant>
        <vt:i4>0</vt:i4>
      </vt:variant>
      <vt:variant>
        <vt:i4>5</vt:i4>
      </vt:variant>
      <vt:variant>
        <vt:lpwstr/>
      </vt:variant>
      <vt:variant>
        <vt:lpwstr>_Toc474417386</vt:lpwstr>
      </vt:variant>
      <vt:variant>
        <vt:i4>1769522</vt:i4>
      </vt:variant>
      <vt:variant>
        <vt:i4>530</vt:i4>
      </vt:variant>
      <vt:variant>
        <vt:i4>0</vt:i4>
      </vt:variant>
      <vt:variant>
        <vt:i4>5</vt:i4>
      </vt:variant>
      <vt:variant>
        <vt:lpwstr/>
      </vt:variant>
      <vt:variant>
        <vt:lpwstr>_Toc474417385</vt:lpwstr>
      </vt:variant>
      <vt:variant>
        <vt:i4>1769522</vt:i4>
      </vt:variant>
      <vt:variant>
        <vt:i4>524</vt:i4>
      </vt:variant>
      <vt:variant>
        <vt:i4>0</vt:i4>
      </vt:variant>
      <vt:variant>
        <vt:i4>5</vt:i4>
      </vt:variant>
      <vt:variant>
        <vt:lpwstr/>
      </vt:variant>
      <vt:variant>
        <vt:lpwstr>_Toc474417384</vt:lpwstr>
      </vt:variant>
      <vt:variant>
        <vt:i4>1769522</vt:i4>
      </vt:variant>
      <vt:variant>
        <vt:i4>518</vt:i4>
      </vt:variant>
      <vt:variant>
        <vt:i4>0</vt:i4>
      </vt:variant>
      <vt:variant>
        <vt:i4>5</vt:i4>
      </vt:variant>
      <vt:variant>
        <vt:lpwstr/>
      </vt:variant>
      <vt:variant>
        <vt:lpwstr>_Toc474417383</vt:lpwstr>
      </vt:variant>
      <vt:variant>
        <vt:i4>1769522</vt:i4>
      </vt:variant>
      <vt:variant>
        <vt:i4>512</vt:i4>
      </vt:variant>
      <vt:variant>
        <vt:i4>0</vt:i4>
      </vt:variant>
      <vt:variant>
        <vt:i4>5</vt:i4>
      </vt:variant>
      <vt:variant>
        <vt:lpwstr/>
      </vt:variant>
      <vt:variant>
        <vt:lpwstr>_Toc474417382</vt:lpwstr>
      </vt:variant>
      <vt:variant>
        <vt:i4>1769522</vt:i4>
      </vt:variant>
      <vt:variant>
        <vt:i4>506</vt:i4>
      </vt:variant>
      <vt:variant>
        <vt:i4>0</vt:i4>
      </vt:variant>
      <vt:variant>
        <vt:i4>5</vt:i4>
      </vt:variant>
      <vt:variant>
        <vt:lpwstr/>
      </vt:variant>
      <vt:variant>
        <vt:lpwstr>_Toc474417381</vt:lpwstr>
      </vt:variant>
      <vt:variant>
        <vt:i4>1769522</vt:i4>
      </vt:variant>
      <vt:variant>
        <vt:i4>500</vt:i4>
      </vt:variant>
      <vt:variant>
        <vt:i4>0</vt:i4>
      </vt:variant>
      <vt:variant>
        <vt:i4>5</vt:i4>
      </vt:variant>
      <vt:variant>
        <vt:lpwstr/>
      </vt:variant>
      <vt:variant>
        <vt:lpwstr>_Toc474417380</vt:lpwstr>
      </vt:variant>
      <vt:variant>
        <vt:i4>1310770</vt:i4>
      </vt:variant>
      <vt:variant>
        <vt:i4>494</vt:i4>
      </vt:variant>
      <vt:variant>
        <vt:i4>0</vt:i4>
      </vt:variant>
      <vt:variant>
        <vt:i4>5</vt:i4>
      </vt:variant>
      <vt:variant>
        <vt:lpwstr/>
      </vt:variant>
      <vt:variant>
        <vt:lpwstr>_Toc474417379</vt:lpwstr>
      </vt:variant>
      <vt:variant>
        <vt:i4>1310770</vt:i4>
      </vt:variant>
      <vt:variant>
        <vt:i4>488</vt:i4>
      </vt:variant>
      <vt:variant>
        <vt:i4>0</vt:i4>
      </vt:variant>
      <vt:variant>
        <vt:i4>5</vt:i4>
      </vt:variant>
      <vt:variant>
        <vt:lpwstr/>
      </vt:variant>
      <vt:variant>
        <vt:lpwstr>_Toc474417378</vt:lpwstr>
      </vt:variant>
      <vt:variant>
        <vt:i4>1310770</vt:i4>
      </vt:variant>
      <vt:variant>
        <vt:i4>482</vt:i4>
      </vt:variant>
      <vt:variant>
        <vt:i4>0</vt:i4>
      </vt:variant>
      <vt:variant>
        <vt:i4>5</vt:i4>
      </vt:variant>
      <vt:variant>
        <vt:lpwstr/>
      </vt:variant>
      <vt:variant>
        <vt:lpwstr>_Toc474417377</vt:lpwstr>
      </vt:variant>
      <vt:variant>
        <vt:i4>1310770</vt:i4>
      </vt:variant>
      <vt:variant>
        <vt:i4>476</vt:i4>
      </vt:variant>
      <vt:variant>
        <vt:i4>0</vt:i4>
      </vt:variant>
      <vt:variant>
        <vt:i4>5</vt:i4>
      </vt:variant>
      <vt:variant>
        <vt:lpwstr/>
      </vt:variant>
      <vt:variant>
        <vt:lpwstr>_Toc474417376</vt:lpwstr>
      </vt:variant>
      <vt:variant>
        <vt:i4>1310770</vt:i4>
      </vt:variant>
      <vt:variant>
        <vt:i4>470</vt:i4>
      </vt:variant>
      <vt:variant>
        <vt:i4>0</vt:i4>
      </vt:variant>
      <vt:variant>
        <vt:i4>5</vt:i4>
      </vt:variant>
      <vt:variant>
        <vt:lpwstr/>
      </vt:variant>
      <vt:variant>
        <vt:lpwstr>_Toc474417375</vt:lpwstr>
      </vt:variant>
      <vt:variant>
        <vt:i4>1310770</vt:i4>
      </vt:variant>
      <vt:variant>
        <vt:i4>464</vt:i4>
      </vt:variant>
      <vt:variant>
        <vt:i4>0</vt:i4>
      </vt:variant>
      <vt:variant>
        <vt:i4>5</vt:i4>
      </vt:variant>
      <vt:variant>
        <vt:lpwstr/>
      </vt:variant>
      <vt:variant>
        <vt:lpwstr>_Toc474417374</vt:lpwstr>
      </vt:variant>
      <vt:variant>
        <vt:i4>1310770</vt:i4>
      </vt:variant>
      <vt:variant>
        <vt:i4>458</vt:i4>
      </vt:variant>
      <vt:variant>
        <vt:i4>0</vt:i4>
      </vt:variant>
      <vt:variant>
        <vt:i4>5</vt:i4>
      </vt:variant>
      <vt:variant>
        <vt:lpwstr/>
      </vt:variant>
      <vt:variant>
        <vt:lpwstr>_Toc474417373</vt:lpwstr>
      </vt:variant>
      <vt:variant>
        <vt:i4>1310770</vt:i4>
      </vt:variant>
      <vt:variant>
        <vt:i4>452</vt:i4>
      </vt:variant>
      <vt:variant>
        <vt:i4>0</vt:i4>
      </vt:variant>
      <vt:variant>
        <vt:i4>5</vt:i4>
      </vt:variant>
      <vt:variant>
        <vt:lpwstr/>
      </vt:variant>
      <vt:variant>
        <vt:lpwstr>_Toc474417372</vt:lpwstr>
      </vt:variant>
      <vt:variant>
        <vt:i4>1310770</vt:i4>
      </vt:variant>
      <vt:variant>
        <vt:i4>446</vt:i4>
      </vt:variant>
      <vt:variant>
        <vt:i4>0</vt:i4>
      </vt:variant>
      <vt:variant>
        <vt:i4>5</vt:i4>
      </vt:variant>
      <vt:variant>
        <vt:lpwstr/>
      </vt:variant>
      <vt:variant>
        <vt:lpwstr>_Toc474417371</vt:lpwstr>
      </vt:variant>
      <vt:variant>
        <vt:i4>1310770</vt:i4>
      </vt:variant>
      <vt:variant>
        <vt:i4>440</vt:i4>
      </vt:variant>
      <vt:variant>
        <vt:i4>0</vt:i4>
      </vt:variant>
      <vt:variant>
        <vt:i4>5</vt:i4>
      </vt:variant>
      <vt:variant>
        <vt:lpwstr/>
      </vt:variant>
      <vt:variant>
        <vt:lpwstr>_Toc474417370</vt:lpwstr>
      </vt:variant>
      <vt:variant>
        <vt:i4>1376306</vt:i4>
      </vt:variant>
      <vt:variant>
        <vt:i4>434</vt:i4>
      </vt:variant>
      <vt:variant>
        <vt:i4>0</vt:i4>
      </vt:variant>
      <vt:variant>
        <vt:i4>5</vt:i4>
      </vt:variant>
      <vt:variant>
        <vt:lpwstr/>
      </vt:variant>
      <vt:variant>
        <vt:lpwstr>_Toc474417369</vt:lpwstr>
      </vt:variant>
      <vt:variant>
        <vt:i4>1376306</vt:i4>
      </vt:variant>
      <vt:variant>
        <vt:i4>428</vt:i4>
      </vt:variant>
      <vt:variant>
        <vt:i4>0</vt:i4>
      </vt:variant>
      <vt:variant>
        <vt:i4>5</vt:i4>
      </vt:variant>
      <vt:variant>
        <vt:lpwstr/>
      </vt:variant>
      <vt:variant>
        <vt:lpwstr>_Toc474417368</vt:lpwstr>
      </vt:variant>
      <vt:variant>
        <vt:i4>1376306</vt:i4>
      </vt:variant>
      <vt:variant>
        <vt:i4>422</vt:i4>
      </vt:variant>
      <vt:variant>
        <vt:i4>0</vt:i4>
      </vt:variant>
      <vt:variant>
        <vt:i4>5</vt:i4>
      </vt:variant>
      <vt:variant>
        <vt:lpwstr/>
      </vt:variant>
      <vt:variant>
        <vt:lpwstr>_Toc474417367</vt:lpwstr>
      </vt:variant>
      <vt:variant>
        <vt:i4>1376306</vt:i4>
      </vt:variant>
      <vt:variant>
        <vt:i4>416</vt:i4>
      </vt:variant>
      <vt:variant>
        <vt:i4>0</vt:i4>
      </vt:variant>
      <vt:variant>
        <vt:i4>5</vt:i4>
      </vt:variant>
      <vt:variant>
        <vt:lpwstr/>
      </vt:variant>
      <vt:variant>
        <vt:lpwstr>_Toc474417366</vt:lpwstr>
      </vt:variant>
      <vt:variant>
        <vt:i4>1376306</vt:i4>
      </vt:variant>
      <vt:variant>
        <vt:i4>410</vt:i4>
      </vt:variant>
      <vt:variant>
        <vt:i4>0</vt:i4>
      </vt:variant>
      <vt:variant>
        <vt:i4>5</vt:i4>
      </vt:variant>
      <vt:variant>
        <vt:lpwstr/>
      </vt:variant>
      <vt:variant>
        <vt:lpwstr>_Toc474417365</vt:lpwstr>
      </vt:variant>
      <vt:variant>
        <vt:i4>1376306</vt:i4>
      </vt:variant>
      <vt:variant>
        <vt:i4>404</vt:i4>
      </vt:variant>
      <vt:variant>
        <vt:i4>0</vt:i4>
      </vt:variant>
      <vt:variant>
        <vt:i4>5</vt:i4>
      </vt:variant>
      <vt:variant>
        <vt:lpwstr/>
      </vt:variant>
      <vt:variant>
        <vt:lpwstr>_Toc474417364</vt:lpwstr>
      </vt:variant>
      <vt:variant>
        <vt:i4>1376306</vt:i4>
      </vt:variant>
      <vt:variant>
        <vt:i4>398</vt:i4>
      </vt:variant>
      <vt:variant>
        <vt:i4>0</vt:i4>
      </vt:variant>
      <vt:variant>
        <vt:i4>5</vt:i4>
      </vt:variant>
      <vt:variant>
        <vt:lpwstr/>
      </vt:variant>
      <vt:variant>
        <vt:lpwstr>_Toc474417363</vt:lpwstr>
      </vt:variant>
      <vt:variant>
        <vt:i4>1376306</vt:i4>
      </vt:variant>
      <vt:variant>
        <vt:i4>392</vt:i4>
      </vt:variant>
      <vt:variant>
        <vt:i4>0</vt:i4>
      </vt:variant>
      <vt:variant>
        <vt:i4>5</vt:i4>
      </vt:variant>
      <vt:variant>
        <vt:lpwstr/>
      </vt:variant>
      <vt:variant>
        <vt:lpwstr>_Toc474417362</vt:lpwstr>
      </vt:variant>
      <vt:variant>
        <vt:i4>1376306</vt:i4>
      </vt:variant>
      <vt:variant>
        <vt:i4>386</vt:i4>
      </vt:variant>
      <vt:variant>
        <vt:i4>0</vt:i4>
      </vt:variant>
      <vt:variant>
        <vt:i4>5</vt:i4>
      </vt:variant>
      <vt:variant>
        <vt:lpwstr/>
      </vt:variant>
      <vt:variant>
        <vt:lpwstr>_Toc474417361</vt:lpwstr>
      </vt:variant>
      <vt:variant>
        <vt:i4>1376306</vt:i4>
      </vt:variant>
      <vt:variant>
        <vt:i4>380</vt:i4>
      </vt:variant>
      <vt:variant>
        <vt:i4>0</vt:i4>
      </vt:variant>
      <vt:variant>
        <vt:i4>5</vt:i4>
      </vt:variant>
      <vt:variant>
        <vt:lpwstr/>
      </vt:variant>
      <vt:variant>
        <vt:lpwstr>_Toc474417360</vt:lpwstr>
      </vt:variant>
      <vt:variant>
        <vt:i4>1441842</vt:i4>
      </vt:variant>
      <vt:variant>
        <vt:i4>374</vt:i4>
      </vt:variant>
      <vt:variant>
        <vt:i4>0</vt:i4>
      </vt:variant>
      <vt:variant>
        <vt:i4>5</vt:i4>
      </vt:variant>
      <vt:variant>
        <vt:lpwstr/>
      </vt:variant>
      <vt:variant>
        <vt:lpwstr>_Toc474417359</vt:lpwstr>
      </vt:variant>
      <vt:variant>
        <vt:i4>1441842</vt:i4>
      </vt:variant>
      <vt:variant>
        <vt:i4>368</vt:i4>
      </vt:variant>
      <vt:variant>
        <vt:i4>0</vt:i4>
      </vt:variant>
      <vt:variant>
        <vt:i4>5</vt:i4>
      </vt:variant>
      <vt:variant>
        <vt:lpwstr/>
      </vt:variant>
      <vt:variant>
        <vt:lpwstr>_Toc474417358</vt:lpwstr>
      </vt:variant>
      <vt:variant>
        <vt:i4>1441842</vt:i4>
      </vt:variant>
      <vt:variant>
        <vt:i4>362</vt:i4>
      </vt:variant>
      <vt:variant>
        <vt:i4>0</vt:i4>
      </vt:variant>
      <vt:variant>
        <vt:i4>5</vt:i4>
      </vt:variant>
      <vt:variant>
        <vt:lpwstr/>
      </vt:variant>
      <vt:variant>
        <vt:lpwstr>_Toc474417357</vt:lpwstr>
      </vt:variant>
      <vt:variant>
        <vt:i4>1441842</vt:i4>
      </vt:variant>
      <vt:variant>
        <vt:i4>356</vt:i4>
      </vt:variant>
      <vt:variant>
        <vt:i4>0</vt:i4>
      </vt:variant>
      <vt:variant>
        <vt:i4>5</vt:i4>
      </vt:variant>
      <vt:variant>
        <vt:lpwstr/>
      </vt:variant>
      <vt:variant>
        <vt:lpwstr>_Toc474417356</vt:lpwstr>
      </vt:variant>
      <vt:variant>
        <vt:i4>1441842</vt:i4>
      </vt:variant>
      <vt:variant>
        <vt:i4>350</vt:i4>
      </vt:variant>
      <vt:variant>
        <vt:i4>0</vt:i4>
      </vt:variant>
      <vt:variant>
        <vt:i4>5</vt:i4>
      </vt:variant>
      <vt:variant>
        <vt:lpwstr/>
      </vt:variant>
      <vt:variant>
        <vt:lpwstr>_Toc474417355</vt:lpwstr>
      </vt:variant>
      <vt:variant>
        <vt:i4>1441842</vt:i4>
      </vt:variant>
      <vt:variant>
        <vt:i4>344</vt:i4>
      </vt:variant>
      <vt:variant>
        <vt:i4>0</vt:i4>
      </vt:variant>
      <vt:variant>
        <vt:i4>5</vt:i4>
      </vt:variant>
      <vt:variant>
        <vt:lpwstr/>
      </vt:variant>
      <vt:variant>
        <vt:lpwstr>_Toc474417354</vt:lpwstr>
      </vt:variant>
      <vt:variant>
        <vt:i4>1441842</vt:i4>
      </vt:variant>
      <vt:variant>
        <vt:i4>338</vt:i4>
      </vt:variant>
      <vt:variant>
        <vt:i4>0</vt:i4>
      </vt:variant>
      <vt:variant>
        <vt:i4>5</vt:i4>
      </vt:variant>
      <vt:variant>
        <vt:lpwstr/>
      </vt:variant>
      <vt:variant>
        <vt:lpwstr>_Toc474417353</vt:lpwstr>
      </vt:variant>
      <vt:variant>
        <vt:i4>1441842</vt:i4>
      </vt:variant>
      <vt:variant>
        <vt:i4>332</vt:i4>
      </vt:variant>
      <vt:variant>
        <vt:i4>0</vt:i4>
      </vt:variant>
      <vt:variant>
        <vt:i4>5</vt:i4>
      </vt:variant>
      <vt:variant>
        <vt:lpwstr/>
      </vt:variant>
      <vt:variant>
        <vt:lpwstr>_Toc474417352</vt:lpwstr>
      </vt:variant>
      <vt:variant>
        <vt:i4>1441842</vt:i4>
      </vt:variant>
      <vt:variant>
        <vt:i4>326</vt:i4>
      </vt:variant>
      <vt:variant>
        <vt:i4>0</vt:i4>
      </vt:variant>
      <vt:variant>
        <vt:i4>5</vt:i4>
      </vt:variant>
      <vt:variant>
        <vt:lpwstr/>
      </vt:variant>
      <vt:variant>
        <vt:lpwstr>_Toc474417351</vt:lpwstr>
      </vt:variant>
      <vt:variant>
        <vt:i4>1441842</vt:i4>
      </vt:variant>
      <vt:variant>
        <vt:i4>320</vt:i4>
      </vt:variant>
      <vt:variant>
        <vt:i4>0</vt:i4>
      </vt:variant>
      <vt:variant>
        <vt:i4>5</vt:i4>
      </vt:variant>
      <vt:variant>
        <vt:lpwstr/>
      </vt:variant>
      <vt:variant>
        <vt:lpwstr>_Toc474417350</vt:lpwstr>
      </vt:variant>
      <vt:variant>
        <vt:i4>1507378</vt:i4>
      </vt:variant>
      <vt:variant>
        <vt:i4>314</vt:i4>
      </vt:variant>
      <vt:variant>
        <vt:i4>0</vt:i4>
      </vt:variant>
      <vt:variant>
        <vt:i4>5</vt:i4>
      </vt:variant>
      <vt:variant>
        <vt:lpwstr/>
      </vt:variant>
      <vt:variant>
        <vt:lpwstr>_Toc474417349</vt:lpwstr>
      </vt:variant>
      <vt:variant>
        <vt:i4>1507378</vt:i4>
      </vt:variant>
      <vt:variant>
        <vt:i4>308</vt:i4>
      </vt:variant>
      <vt:variant>
        <vt:i4>0</vt:i4>
      </vt:variant>
      <vt:variant>
        <vt:i4>5</vt:i4>
      </vt:variant>
      <vt:variant>
        <vt:lpwstr/>
      </vt:variant>
      <vt:variant>
        <vt:lpwstr>_Toc474417348</vt:lpwstr>
      </vt:variant>
      <vt:variant>
        <vt:i4>1507378</vt:i4>
      </vt:variant>
      <vt:variant>
        <vt:i4>302</vt:i4>
      </vt:variant>
      <vt:variant>
        <vt:i4>0</vt:i4>
      </vt:variant>
      <vt:variant>
        <vt:i4>5</vt:i4>
      </vt:variant>
      <vt:variant>
        <vt:lpwstr/>
      </vt:variant>
      <vt:variant>
        <vt:lpwstr>_Toc474417347</vt:lpwstr>
      </vt:variant>
      <vt:variant>
        <vt:i4>1507378</vt:i4>
      </vt:variant>
      <vt:variant>
        <vt:i4>296</vt:i4>
      </vt:variant>
      <vt:variant>
        <vt:i4>0</vt:i4>
      </vt:variant>
      <vt:variant>
        <vt:i4>5</vt:i4>
      </vt:variant>
      <vt:variant>
        <vt:lpwstr/>
      </vt:variant>
      <vt:variant>
        <vt:lpwstr>_Toc474417346</vt:lpwstr>
      </vt:variant>
      <vt:variant>
        <vt:i4>1507378</vt:i4>
      </vt:variant>
      <vt:variant>
        <vt:i4>290</vt:i4>
      </vt:variant>
      <vt:variant>
        <vt:i4>0</vt:i4>
      </vt:variant>
      <vt:variant>
        <vt:i4>5</vt:i4>
      </vt:variant>
      <vt:variant>
        <vt:lpwstr/>
      </vt:variant>
      <vt:variant>
        <vt:lpwstr>_Toc474417345</vt:lpwstr>
      </vt:variant>
      <vt:variant>
        <vt:i4>1507378</vt:i4>
      </vt:variant>
      <vt:variant>
        <vt:i4>284</vt:i4>
      </vt:variant>
      <vt:variant>
        <vt:i4>0</vt:i4>
      </vt:variant>
      <vt:variant>
        <vt:i4>5</vt:i4>
      </vt:variant>
      <vt:variant>
        <vt:lpwstr/>
      </vt:variant>
      <vt:variant>
        <vt:lpwstr>_Toc474417344</vt:lpwstr>
      </vt:variant>
      <vt:variant>
        <vt:i4>1507378</vt:i4>
      </vt:variant>
      <vt:variant>
        <vt:i4>278</vt:i4>
      </vt:variant>
      <vt:variant>
        <vt:i4>0</vt:i4>
      </vt:variant>
      <vt:variant>
        <vt:i4>5</vt:i4>
      </vt:variant>
      <vt:variant>
        <vt:lpwstr/>
      </vt:variant>
      <vt:variant>
        <vt:lpwstr>_Toc474417343</vt:lpwstr>
      </vt:variant>
      <vt:variant>
        <vt:i4>1507378</vt:i4>
      </vt:variant>
      <vt:variant>
        <vt:i4>272</vt:i4>
      </vt:variant>
      <vt:variant>
        <vt:i4>0</vt:i4>
      </vt:variant>
      <vt:variant>
        <vt:i4>5</vt:i4>
      </vt:variant>
      <vt:variant>
        <vt:lpwstr/>
      </vt:variant>
      <vt:variant>
        <vt:lpwstr>_Toc474417342</vt:lpwstr>
      </vt:variant>
      <vt:variant>
        <vt:i4>1507378</vt:i4>
      </vt:variant>
      <vt:variant>
        <vt:i4>266</vt:i4>
      </vt:variant>
      <vt:variant>
        <vt:i4>0</vt:i4>
      </vt:variant>
      <vt:variant>
        <vt:i4>5</vt:i4>
      </vt:variant>
      <vt:variant>
        <vt:lpwstr/>
      </vt:variant>
      <vt:variant>
        <vt:lpwstr>_Toc474417341</vt:lpwstr>
      </vt:variant>
      <vt:variant>
        <vt:i4>1507378</vt:i4>
      </vt:variant>
      <vt:variant>
        <vt:i4>260</vt:i4>
      </vt:variant>
      <vt:variant>
        <vt:i4>0</vt:i4>
      </vt:variant>
      <vt:variant>
        <vt:i4>5</vt:i4>
      </vt:variant>
      <vt:variant>
        <vt:lpwstr/>
      </vt:variant>
      <vt:variant>
        <vt:lpwstr>_Toc474417340</vt:lpwstr>
      </vt:variant>
      <vt:variant>
        <vt:i4>1048626</vt:i4>
      </vt:variant>
      <vt:variant>
        <vt:i4>254</vt:i4>
      </vt:variant>
      <vt:variant>
        <vt:i4>0</vt:i4>
      </vt:variant>
      <vt:variant>
        <vt:i4>5</vt:i4>
      </vt:variant>
      <vt:variant>
        <vt:lpwstr/>
      </vt:variant>
      <vt:variant>
        <vt:lpwstr>_Toc474417339</vt:lpwstr>
      </vt:variant>
      <vt:variant>
        <vt:i4>1048626</vt:i4>
      </vt:variant>
      <vt:variant>
        <vt:i4>248</vt:i4>
      </vt:variant>
      <vt:variant>
        <vt:i4>0</vt:i4>
      </vt:variant>
      <vt:variant>
        <vt:i4>5</vt:i4>
      </vt:variant>
      <vt:variant>
        <vt:lpwstr/>
      </vt:variant>
      <vt:variant>
        <vt:lpwstr>_Toc474417338</vt:lpwstr>
      </vt:variant>
      <vt:variant>
        <vt:i4>1048626</vt:i4>
      </vt:variant>
      <vt:variant>
        <vt:i4>242</vt:i4>
      </vt:variant>
      <vt:variant>
        <vt:i4>0</vt:i4>
      </vt:variant>
      <vt:variant>
        <vt:i4>5</vt:i4>
      </vt:variant>
      <vt:variant>
        <vt:lpwstr/>
      </vt:variant>
      <vt:variant>
        <vt:lpwstr>_Toc474417337</vt:lpwstr>
      </vt:variant>
      <vt:variant>
        <vt:i4>1048626</vt:i4>
      </vt:variant>
      <vt:variant>
        <vt:i4>236</vt:i4>
      </vt:variant>
      <vt:variant>
        <vt:i4>0</vt:i4>
      </vt:variant>
      <vt:variant>
        <vt:i4>5</vt:i4>
      </vt:variant>
      <vt:variant>
        <vt:lpwstr/>
      </vt:variant>
      <vt:variant>
        <vt:lpwstr>_Toc474417336</vt:lpwstr>
      </vt:variant>
      <vt:variant>
        <vt:i4>1048626</vt:i4>
      </vt:variant>
      <vt:variant>
        <vt:i4>230</vt:i4>
      </vt:variant>
      <vt:variant>
        <vt:i4>0</vt:i4>
      </vt:variant>
      <vt:variant>
        <vt:i4>5</vt:i4>
      </vt:variant>
      <vt:variant>
        <vt:lpwstr/>
      </vt:variant>
      <vt:variant>
        <vt:lpwstr>_Toc474417335</vt:lpwstr>
      </vt:variant>
      <vt:variant>
        <vt:i4>1048626</vt:i4>
      </vt:variant>
      <vt:variant>
        <vt:i4>224</vt:i4>
      </vt:variant>
      <vt:variant>
        <vt:i4>0</vt:i4>
      </vt:variant>
      <vt:variant>
        <vt:i4>5</vt:i4>
      </vt:variant>
      <vt:variant>
        <vt:lpwstr/>
      </vt:variant>
      <vt:variant>
        <vt:lpwstr>_Toc474417334</vt:lpwstr>
      </vt:variant>
      <vt:variant>
        <vt:i4>1048626</vt:i4>
      </vt:variant>
      <vt:variant>
        <vt:i4>218</vt:i4>
      </vt:variant>
      <vt:variant>
        <vt:i4>0</vt:i4>
      </vt:variant>
      <vt:variant>
        <vt:i4>5</vt:i4>
      </vt:variant>
      <vt:variant>
        <vt:lpwstr/>
      </vt:variant>
      <vt:variant>
        <vt:lpwstr>_Toc474417333</vt:lpwstr>
      </vt:variant>
      <vt:variant>
        <vt:i4>1048626</vt:i4>
      </vt:variant>
      <vt:variant>
        <vt:i4>212</vt:i4>
      </vt:variant>
      <vt:variant>
        <vt:i4>0</vt:i4>
      </vt:variant>
      <vt:variant>
        <vt:i4>5</vt:i4>
      </vt:variant>
      <vt:variant>
        <vt:lpwstr/>
      </vt:variant>
      <vt:variant>
        <vt:lpwstr>_Toc474417332</vt:lpwstr>
      </vt:variant>
      <vt:variant>
        <vt:i4>1048626</vt:i4>
      </vt:variant>
      <vt:variant>
        <vt:i4>206</vt:i4>
      </vt:variant>
      <vt:variant>
        <vt:i4>0</vt:i4>
      </vt:variant>
      <vt:variant>
        <vt:i4>5</vt:i4>
      </vt:variant>
      <vt:variant>
        <vt:lpwstr/>
      </vt:variant>
      <vt:variant>
        <vt:lpwstr>_Toc474417331</vt:lpwstr>
      </vt:variant>
      <vt:variant>
        <vt:i4>1048626</vt:i4>
      </vt:variant>
      <vt:variant>
        <vt:i4>200</vt:i4>
      </vt:variant>
      <vt:variant>
        <vt:i4>0</vt:i4>
      </vt:variant>
      <vt:variant>
        <vt:i4>5</vt:i4>
      </vt:variant>
      <vt:variant>
        <vt:lpwstr/>
      </vt:variant>
      <vt:variant>
        <vt:lpwstr>_Toc474417330</vt:lpwstr>
      </vt:variant>
      <vt:variant>
        <vt:i4>1114162</vt:i4>
      </vt:variant>
      <vt:variant>
        <vt:i4>194</vt:i4>
      </vt:variant>
      <vt:variant>
        <vt:i4>0</vt:i4>
      </vt:variant>
      <vt:variant>
        <vt:i4>5</vt:i4>
      </vt:variant>
      <vt:variant>
        <vt:lpwstr/>
      </vt:variant>
      <vt:variant>
        <vt:lpwstr>_Toc474417329</vt:lpwstr>
      </vt:variant>
      <vt:variant>
        <vt:i4>1114162</vt:i4>
      </vt:variant>
      <vt:variant>
        <vt:i4>188</vt:i4>
      </vt:variant>
      <vt:variant>
        <vt:i4>0</vt:i4>
      </vt:variant>
      <vt:variant>
        <vt:i4>5</vt:i4>
      </vt:variant>
      <vt:variant>
        <vt:lpwstr/>
      </vt:variant>
      <vt:variant>
        <vt:lpwstr>_Toc474417328</vt:lpwstr>
      </vt:variant>
      <vt:variant>
        <vt:i4>1114162</vt:i4>
      </vt:variant>
      <vt:variant>
        <vt:i4>182</vt:i4>
      </vt:variant>
      <vt:variant>
        <vt:i4>0</vt:i4>
      </vt:variant>
      <vt:variant>
        <vt:i4>5</vt:i4>
      </vt:variant>
      <vt:variant>
        <vt:lpwstr/>
      </vt:variant>
      <vt:variant>
        <vt:lpwstr>_Toc474417327</vt:lpwstr>
      </vt:variant>
      <vt:variant>
        <vt:i4>1114162</vt:i4>
      </vt:variant>
      <vt:variant>
        <vt:i4>176</vt:i4>
      </vt:variant>
      <vt:variant>
        <vt:i4>0</vt:i4>
      </vt:variant>
      <vt:variant>
        <vt:i4>5</vt:i4>
      </vt:variant>
      <vt:variant>
        <vt:lpwstr/>
      </vt:variant>
      <vt:variant>
        <vt:lpwstr>_Toc474417326</vt:lpwstr>
      </vt:variant>
      <vt:variant>
        <vt:i4>1114162</vt:i4>
      </vt:variant>
      <vt:variant>
        <vt:i4>170</vt:i4>
      </vt:variant>
      <vt:variant>
        <vt:i4>0</vt:i4>
      </vt:variant>
      <vt:variant>
        <vt:i4>5</vt:i4>
      </vt:variant>
      <vt:variant>
        <vt:lpwstr/>
      </vt:variant>
      <vt:variant>
        <vt:lpwstr>_Toc474417325</vt:lpwstr>
      </vt:variant>
      <vt:variant>
        <vt:i4>1114162</vt:i4>
      </vt:variant>
      <vt:variant>
        <vt:i4>164</vt:i4>
      </vt:variant>
      <vt:variant>
        <vt:i4>0</vt:i4>
      </vt:variant>
      <vt:variant>
        <vt:i4>5</vt:i4>
      </vt:variant>
      <vt:variant>
        <vt:lpwstr/>
      </vt:variant>
      <vt:variant>
        <vt:lpwstr>_Toc474417324</vt:lpwstr>
      </vt:variant>
      <vt:variant>
        <vt:i4>1114162</vt:i4>
      </vt:variant>
      <vt:variant>
        <vt:i4>158</vt:i4>
      </vt:variant>
      <vt:variant>
        <vt:i4>0</vt:i4>
      </vt:variant>
      <vt:variant>
        <vt:i4>5</vt:i4>
      </vt:variant>
      <vt:variant>
        <vt:lpwstr/>
      </vt:variant>
      <vt:variant>
        <vt:lpwstr>_Toc474417323</vt:lpwstr>
      </vt:variant>
      <vt:variant>
        <vt:i4>1114162</vt:i4>
      </vt:variant>
      <vt:variant>
        <vt:i4>152</vt:i4>
      </vt:variant>
      <vt:variant>
        <vt:i4>0</vt:i4>
      </vt:variant>
      <vt:variant>
        <vt:i4>5</vt:i4>
      </vt:variant>
      <vt:variant>
        <vt:lpwstr/>
      </vt:variant>
      <vt:variant>
        <vt:lpwstr>_Toc474417322</vt:lpwstr>
      </vt:variant>
      <vt:variant>
        <vt:i4>1114162</vt:i4>
      </vt:variant>
      <vt:variant>
        <vt:i4>146</vt:i4>
      </vt:variant>
      <vt:variant>
        <vt:i4>0</vt:i4>
      </vt:variant>
      <vt:variant>
        <vt:i4>5</vt:i4>
      </vt:variant>
      <vt:variant>
        <vt:lpwstr/>
      </vt:variant>
      <vt:variant>
        <vt:lpwstr>_Toc474417321</vt:lpwstr>
      </vt:variant>
      <vt:variant>
        <vt:i4>1114162</vt:i4>
      </vt:variant>
      <vt:variant>
        <vt:i4>140</vt:i4>
      </vt:variant>
      <vt:variant>
        <vt:i4>0</vt:i4>
      </vt:variant>
      <vt:variant>
        <vt:i4>5</vt:i4>
      </vt:variant>
      <vt:variant>
        <vt:lpwstr/>
      </vt:variant>
      <vt:variant>
        <vt:lpwstr>_Toc474417320</vt:lpwstr>
      </vt:variant>
      <vt:variant>
        <vt:i4>1179698</vt:i4>
      </vt:variant>
      <vt:variant>
        <vt:i4>134</vt:i4>
      </vt:variant>
      <vt:variant>
        <vt:i4>0</vt:i4>
      </vt:variant>
      <vt:variant>
        <vt:i4>5</vt:i4>
      </vt:variant>
      <vt:variant>
        <vt:lpwstr/>
      </vt:variant>
      <vt:variant>
        <vt:lpwstr>_Toc474417319</vt:lpwstr>
      </vt:variant>
      <vt:variant>
        <vt:i4>1179698</vt:i4>
      </vt:variant>
      <vt:variant>
        <vt:i4>128</vt:i4>
      </vt:variant>
      <vt:variant>
        <vt:i4>0</vt:i4>
      </vt:variant>
      <vt:variant>
        <vt:i4>5</vt:i4>
      </vt:variant>
      <vt:variant>
        <vt:lpwstr/>
      </vt:variant>
      <vt:variant>
        <vt:lpwstr>_Toc474417318</vt:lpwstr>
      </vt:variant>
      <vt:variant>
        <vt:i4>1179698</vt:i4>
      </vt:variant>
      <vt:variant>
        <vt:i4>122</vt:i4>
      </vt:variant>
      <vt:variant>
        <vt:i4>0</vt:i4>
      </vt:variant>
      <vt:variant>
        <vt:i4>5</vt:i4>
      </vt:variant>
      <vt:variant>
        <vt:lpwstr/>
      </vt:variant>
      <vt:variant>
        <vt:lpwstr>_Toc474417317</vt:lpwstr>
      </vt:variant>
      <vt:variant>
        <vt:i4>1179698</vt:i4>
      </vt:variant>
      <vt:variant>
        <vt:i4>116</vt:i4>
      </vt:variant>
      <vt:variant>
        <vt:i4>0</vt:i4>
      </vt:variant>
      <vt:variant>
        <vt:i4>5</vt:i4>
      </vt:variant>
      <vt:variant>
        <vt:lpwstr/>
      </vt:variant>
      <vt:variant>
        <vt:lpwstr>_Toc474417316</vt:lpwstr>
      </vt:variant>
      <vt:variant>
        <vt:i4>1179698</vt:i4>
      </vt:variant>
      <vt:variant>
        <vt:i4>110</vt:i4>
      </vt:variant>
      <vt:variant>
        <vt:i4>0</vt:i4>
      </vt:variant>
      <vt:variant>
        <vt:i4>5</vt:i4>
      </vt:variant>
      <vt:variant>
        <vt:lpwstr/>
      </vt:variant>
      <vt:variant>
        <vt:lpwstr>_Toc474417315</vt:lpwstr>
      </vt:variant>
      <vt:variant>
        <vt:i4>1179698</vt:i4>
      </vt:variant>
      <vt:variant>
        <vt:i4>104</vt:i4>
      </vt:variant>
      <vt:variant>
        <vt:i4>0</vt:i4>
      </vt:variant>
      <vt:variant>
        <vt:i4>5</vt:i4>
      </vt:variant>
      <vt:variant>
        <vt:lpwstr/>
      </vt:variant>
      <vt:variant>
        <vt:lpwstr>_Toc474417314</vt:lpwstr>
      </vt:variant>
      <vt:variant>
        <vt:i4>1179698</vt:i4>
      </vt:variant>
      <vt:variant>
        <vt:i4>98</vt:i4>
      </vt:variant>
      <vt:variant>
        <vt:i4>0</vt:i4>
      </vt:variant>
      <vt:variant>
        <vt:i4>5</vt:i4>
      </vt:variant>
      <vt:variant>
        <vt:lpwstr/>
      </vt:variant>
      <vt:variant>
        <vt:lpwstr>_Toc474417313</vt:lpwstr>
      </vt:variant>
      <vt:variant>
        <vt:i4>1179698</vt:i4>
      </vt:variant>
      <vt:variant>
        <vt:i4>92</vt:i4>
      </vt:variant>
      <vt:variant>
        <vt:i4>0</vt:i4>
      </vt:variant>
      <vt:variant>
        <vt:i4>5</vt:i4>
      </vt:variant>
      <vt:variant>
        <vt:lpwstr/>
      </vt:variant>
      <vt:variant>
        <vt:lpwstr>_Toc474417312</vt:lpwstr>
      </vt:variant>
      <vt:variant>
        <vt:i4>1179698</vt:i4>
      </vt:variant>
      <vt:variant>
        <vt:i4>86</vt:i4>
      </vt:variant>
      <vt:variant>
        <vt:i4>0</vt:i4>
      </vt:variant>
      <vt:variant>
        <vt:i4>5</vt:i4>
      </vt:variant>
      <vt:variant>
        <vt:lpwstr/>
      </vt:variant>
      <vt:variant>
        <vt:lpwstr>_Toc474417311</vt:lpwstr>
      </vt:variant>
      <vt:variant>
        <vt:i4>1179698</vt:i4>
      </vt:variant>
      <vt:variant>
        <vt:i4>80</vt:i4>
      </vt:variant>
      <vt:variant>
        <vt:i4>0</vt:i4>
      </vt:variant>
      <vt:variant>
        <vt:i4>5</vt:i4>
      </vt:variant>
      <vt:variant>
        <vt:lpwstr/>
      </vt:variant>
      <vt:variant>
        <vt:lpwstr>_Toc474417310</vt:lpwstr>
      </vt:variant>
      <vt:variant>
        <vt:i4>1245234</vt:i4>
      </vt:variant>
      <vt:variant>
        <vt:i4>74</vt:i4>
      </vt:variant>
      <vt:variant>
        <vt:i4>0</vt:i4>
      </vt:variant>
      <vt:variant>
        <vt:i4>5</vt:i4>
      </vt:variant>
      <vt:variant>
        <vt:lpwstr/>
      </vt:variant>
      <vt:variant>
        <vt:lpwstr>_Toc474417309</vt:lpwstr>
      </vt:variant>
      <vt:variant>
        <vt:i4>1245234</vt:i4>
      </vt:variant>
      <vt:variant>
        <vt:i4>68</vt:i4>
      </vt:variant>
      <vt:variant>
        <vt:i4>0</vt:i4>
      </vt:variant>
      <vt:variant>
        <vt:i4>5</vt:i4>
      </vt:variant>
      <vt:variant>
        <vt:lpwstr/>
      </vt:variant>
      <vt:variant>
        <vt:lpwstr>_Toc474417308</vt:lpwstr>
      </vt:variant>
      <vt:variant>
        <vt:i4>1245234</vt:i4>
      </vt:variant>
      <vt:variant>
        <vt:i4>62</vt:i4>
      </vt:variant>
      <vt:variant>
        <vt:i4>0</vt:i4>
      </vt:variant>
      <vt:variant>
        <vt:i4>5</vt:i4>
      </vt:variant>
      <vt:variant>
        <vt:lpwstr/>
      </vt:variant>
      <vt:variant>
        <vt:lpwstr>_Toc474417307</vt:lpwstr>
      </vt:variant>
      <vt:variant>
        <vt:i4>1245234</vt:i4>
      </vt:variant>
      <vt:variant>
        <vt:i4>56</vt:i4>
      </vt:variant>
      <vt:variant>
        <vt:i4>0</vt:i4>
      </vt:variant>
      <vt:variant>
        <vt:i4>5</vt:i4>
      </vt:variant>
      <vt:variant>
        <vt:lpwstr/>
      </vt:variant>
      <vt:variant>
        <vt:lpwstr>_Toc474417306</vt:lpwstr>
      </vt:variant>
      <vt:variant>
        <vt:i4>1245234</vt:i4>
      </vt:variant>
      <vt:variant>
        <vt:i4>50</vt:i4>
      </vt:variant>
      <vt:variant>
        <vt:i4>0</vt:i4>
      </vt:variant>
      <vt:variant>
        <vt:i4>5</vt:i4>
      </vt:variant>
      <vt:variant>
        <vt:lpwstr/>
      </vt:variant>
      <vt:variant>
        <vt:lpwstr>_Toc474417305</vt:lpwstr>
      </vt:variant>
      <vt:variant>
        <vt:i4>1245234</vt:i4>
      </vt:variant>
      <vt:variant>
        <vt:i4>44</vt:i4>
      </vt:variant>
      <vt:variant>
        <vt:i4>0</vt:i4>
      </vt:variant>
      <vt:variant>
        <vt:i4>5</vt:i4>
      </vt:variant>
      <vt:variant>
        <vt:lpwstr/>
      </vt:variant>
      <vt:variant>
        <vt:lpwstr>_Toc474417304</vt:lpwstr>
      </vt:variant>
      <vt:variant>
        <vt:i4>1245234</vt:i4>
      </vt:variant>
      <vt:variant>
        <vt:i4>38</vt:i4>
      </vt:variant>
      <vt:variant>
        <vt:i4>0</vt:i4>
      </vt:variant>
      <vt:variant>
        <vt:i4>5</vt:i4>
      </vt:variant>
      <vt:variant>
        <vt:lpwstr/>
      </vt:variant>
      <vt:variant>
        <vt:lpwstr>_Toc474417303</vt:lpwstr>
      </vt:variant>
      <vt:variant>
        <vt:i4>1245234</vt:i4>
      </vt:variant>
      <vt:variant>
        <vt:i4>32</vt:i4>
      </vt:variant>
      <vt:variant>
        <vt:i4>0</vt:i4>
      </vt:variant>
      <vt:variant>
        <vt:i4>5</vt:i4>
      </vt:variant>
      <vt:variant>
        <vt:lpwstr/>
      </vt:variant>
      <vt:variant>
        <vt:lpwstr>_Toc474417302</vt:lpwstr>
      </vt:variant>
      <vt:variant>
        <vt:i4>1245234</vt:i4>
      </vt:variant>
      <vt:variant>
        <vt:i4>26</vt:i4>
      </vt:variant>
      <vt:variant>
        <vt:i4>0</vt:i4>
      </vt:variant>
      <vt:variant>
        <vt:i4>5</vt:i4>
      </vt:variant>
      <vt:variant>
        <vt:lpwstr/>
      </vt:variant>
      <vt:variant>
        <vt:lpwstr>_Toc474417301</vt:lpwstr>
      </vt:variant>
      <vt:variant>
        <vt:i4>1245234</vt:i4>
      </vt:variant>
      <vt:variant>
        <vt:i4>20</vt:i4>
      </vt:variant>
      <vt:variant>
        <vt:i4>0</vt:i4>
      </vt:variant>
      <vt:variant>
        <vt:i4>5</vt:i4>
      </vt:variant>
      <vt:variant>
        <vt:lpwstr/>
      </vt:variant>
      <vt:variant>
        <vt:lpwstr>_Toc474417300</vt:lpwstr>
      </vt:variant>
      <vt:variant>
        <vt:i4>1703987</vt:i4>
      </vt:variant>
      <vt:variant>
        <vt:i4>14</vt:i4>
      </vt:variant>
      <vt:variant>
        <vt:i4>0</vt:i4>
      </vt:variant>
      <vt:variant>
        <vt:i4>5</vt:i4>
      </vt:variant>
      <vt:variant>
        <vt:lpwstr/>
      </vt:variant>
      <vt:variant>
        <vt:lpwstr>_Toc474417299</vt:lpwstr>
      </vt:variant>
      <vt:variant>
        <vt:i4>1703987</vt:i4>
      </vt:variant>
      <vt:variant>
        <vt:i4>8</vt:i4>
      </vt:variant>
      <vt:variant>
        <vt:i4>0</vt:i4>
      </vt:variant>
      <vt:variant>
        <vt:i4>5</vt:i4>
      </vt:variant>
      <vt:variant>
        <vt:lpwstr/>
      </vt:variant>
      <vt:variant>
        <vt:lpwstr>_Toc474417298</vt:lpwstr>
      </vt:variant>
      <vt:variant>
        <vt:i4>1703987</vt:i4>
      </vt:variant>
      <vt:variant>
        <vt:i4>2</vt:i4>
      </vt:variant>
      <vt:variant>
        <vt:i4>0</vt:i4>
      </vt:variant>
      <vt:variant>
        <vt:i4>5</vt:i4>
      </vt:variant>
      <vt:variant>
        <vt:lpwstr/>
      </vt:variant>
      <vt:variant>
        <vt:lpwstr>_Toc474417297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gematik Spezifikation &lt;Produkttyp&gt;</dc:title>
  <dc:subject/>
  <dc:creator>Alexander Karosseit</dc:creator>
  <cp:keywords/>
  <cp:lastModifiedBy>Makonyango, Cynthia</cp:lastModifiedBy>
  <cp:revision>2</cp:revision>
  <cp:lastPrinted>2015-07-14T08:51:00Z</cp:lastPrinted>
  <dcterms:created xsi:type="dcterms:W3CDTF">2017-06-28T13:43:00Z</dcterms:created>
  <dcterms:modified xsi:type="dcterms:W3CDTF">2017-06-28T13:43:00Z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mVorlagenName">
    <vt:lpwstr>Spezifikation_Produkttyp</vt:lpwstr>
  </property>
  <property fmtid="{D5CDD505-2E9C-101B-9397-08002B2CF9AE}" pid="3" name="gemVorlagenversion">
    <vt:lpwstr>1.2.0</vt:lpwstr>
  </property>
</Properties>
</file>