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0188" w:rsidRPr="001A6348" w:rsidRDefault="00240188" w:rsidP="00240188"/>
    <w:p w:rsidR="00240188" w:rsidRDefault="00240188" w:rsidP="00240188">
      <w:pPr>
        <w:pStyle w:val="gemStandard"/>
      </w:pPr>
    </w:p>
    <w:p w:rsidR="00240188" w:rsidRDefault="00240188" w:rsidP="00240188">
      <w:pPr>
        <w:pStyle w:val="gemStandard"/>
      </w:pPr>
    </w:p>
    <w:p w:rsidR="00240188" w:rsidRDefault="00240188" w:rsidP="00240188">
      <w:pPr>
        <w:pStyle w:val="gemStandard"/>
      </w:pPr>
    </w:p>
    <w:p w:rsidR="00240188" w:rsidRPr="005E197C" w:rsidRDefault="00240188" w:rsidP="00240188">
      <w:pPr>
        <w:pStyle w:val="Titel1"/>
      </w:pPr>
      <w:r w:rsidRPr="005E197C">
        <w:t>Einführung der Gesundheitskarte</w:t>
      </w:r>
    </w:p>
    <w:p w:rsidR="00240188" w:rsidRPr="005E197C" w:rsidRDefault="00240188" w:rsidP="00240188">
      <w:pPr>
        <w:pStyle w:val="gemStandard"/>
      </w:pPr>
    </w:p>
    <w:p w:rsidR="00240188" w:rsidRPr="005E197C" w:rsidRDefault="00240188" w:rsidP="00240188">
      <w:pPr>
        <w:pStyle w:val="gemStandard"/>
      </w:pPr>
    </w:p>
    <w:p w:rsidR="00240188" w:rsidRPr="005E197C" w:rsidRDefault="00240188" w:rsidP="00240188">
      <w:pPr>
        <w:pStyle w:val="gemStandard"/>
      </w:pPr>
    </w:p>
    <w:p w:rsidR="00240188" w:rsidRPr="005E197C" w:rsidRDefault="00240188" w:rsidP="00240188">
      <w:pPr>
        <w:pStyle w:val="gemStandard"/>
      </w:pPr>
    </w:p>
    <w:p w:rsidR="00240188" w:rsidRPr="006D7451" w:rsidRDefault="00240188" w:rsidP="00240188">
      <w:pPr>
        <w:pStyle w:val="gemTitel2"/>
      </w:pPr>
      <w:bookmarkStart w:id="0" w:name="DokTitel"/>
      <w:r w:rsidRPr="006D7451">
        <w:t>Spezifikation</w:t>
      </w:r>
    </w:p>
    <w:p w:rsidR="00240188" w:rsidRPr="006D7451" w:rsidRDefault="00240188" w:rsidP="00240188">
      <w:pPr>
        <w:pStyle w:val="gemTitel2"/>
      </w:pPr>
      <w:r w:rsidRPr="006D7451">
        <w:t>Trust Service Provider X.509</w:t>
      </w:r>
      <w:bookmarkEnd w:id="0"/>
    </w:p>
    <w:p w:rsidR="00240188" w:rsidRPr="005E197C" w:rsidRDefault="00240188" w:rsidP="00240188"/>
    <w:p w:rsidR="00240188" w:rsidRPr="005E197C" w:rsidRDefault="00240188" w:rsidP="00240188">
      <w:pPr>
        <w:pStyle w:val="gemStandard"/>
      </w:pPr>
    </w:p>
    <w:p w:rsidR="00240188" w:rsidRPr="005E197C" w:rsidRDefault="00240188" w:rsidP="00240188">
      <w:pPr>
        <w:pStyle w:val="gemStandard"/>
      </w:pPr>
    </w:p>
    <w:p w:rsidR="00240188" w:rsidRPr="005E197C" w:rsidRDefault="00240188" w:rsidP="00240188">
      <w:pPr>
        <w:pStyle w:val="gemStandard"/>
      </w:pPr>
    </w:p>
    <w:tbl>
      <w:tblPr>
        <w:tblW w:w="0" w:type="auto"/>
        <w:jc w:val="center"/>
        <w:tblInd w:w="2808" w:type="dxa"/>
        <w:tblLook w:val="01E0" w:firstRow="1" w:lastRow="1" w:firstColumn="1" w:lastColumn="1" w:noHBand="0" w:noVBand="0"/>
      </w:tblPr>
      <w:tblGrid>
        <w:gridCol w:w="1782"/>
        <w:gridCol w:w="4582"/>
      </w:tblGrid>
      <w:tr w:rsidR="00240188" w:rsidRPr="005E197C" w:rsidTr="00240188">
        <w:trPr>
          <w:jc w:val="center"/>
        </w:trPr>
        <w:tc>
          <w:tcPr>
            <w:tcW w:w="1782" w:type="dxa"/>
            <w:shd w:val="clear" w:color="auto" w:fill="auto"/>
          </w:tcPr>
          <w:p w:rsidR="00240188" w:rsidRPr="005E197C" w:rsidRDefault="00240188" w:rsidP="00240188">
            <w:pPr>
              <w:pStyle w:val="gemtab11ptAbstand"/>
              <w:autoSpaceDE w:val="0"/>
              <w:autoSpaceDN w:val="0"/>
              <w:adjustRightInd w:val="0"/>
              <w:rPr>
                <w:rFonts w:eastAsia="Times New Roman"/>
              </w:rPr>
            </w:pPr>
            <w:r w:rsidRPr="005E197C">
              <w:rPr>
                <w:rFonts w:eastAsia="Times New Roman"/>
              </w:rPr>
              <w:t>Version:</w:t>
            </w:r>
          </w:p>
        </w:tc>
        <w:tc>
          <w:tcPr>
            <w:tcW w:w="3210" w:type="dxa"/>
            <w:shd w:val="clear" w:color="auto" w:fill="auto"/>
          </w:tcPr>
          <w:p w:rsidR="00240188" w:rsidRPr="005E197C" w:rsidRDefault="00240188" w:rsidP="00240188">
            <w:pPr>
              <w:pStyle w:val="gemtab11ptAbstand"/>
              <w:autoSpaceDE w:val="0"/>
              <w:autoSpaceDN w:val="0"/>
              <w:adjustRightInd w:val="0"/>
              <w:rPr>
                <w:rFonts w:eastAsia="Times New Roman"/>
              </w:rPr>
            </w:pPr>
            <w:bookmarkStart w:id="1" w:name="Version"/>
            <w:r w:rsidRPr="005E197C">
              <w:rPr>
                <w:rFonts w:eastAsia="Times New Roman"/>
              </w:rPr>
              <w:t>1.</w:t>
            </w:r>
            <w:r>
              <w:rPr>
                <w:rFonts w:eastAsia="Times New Roman"/>
              </w:rPr>
              <w:t>9.0</w:t>
            </w:r>
            <w:bookmarkEnd w:id="1"/>
          </w:p>
        </w:tc>
      </w:tr>
      <w:tr w:rsidR="00240188" w:rsidRPr="005E197C" w:rsidTr="00240188">
        <w:trPr>
          <w:jc w:val="center"/>
        </w:trPr>
        <w:tc>
          <w:tcPr>
            <w:tcW w:w="1782" w:type="dxa"/>
            <w:shd w:val="clear" w:color="auto" w:fill="auto"/>
          </w:tcPr>
          <w:p w:rsidR="00240188" w:rsidRPr="005E197C" w:rsidRDefault="00240188" w:rsidP="00240188">
            <w:pPr>
              <w:pStyle w:val="gemtab11ptAbstand"/>
              <w:autoSpaceDE w:val="0"/>
              <w:autoSpaceDN w:val="0"/>
              <w:adjustRightInd w:val="0"/>
              <w:rPr>
                <w:rFonts w:eastAsia="Times New Roman"/>
              </w:rPr>
            </w:pPr>
            <w:r w:rsidRPr="005E197C">
              <w:rPr>
                <w:rFonts w:eastAsia="Times New Roman"/>
              </w:rPr>
              <w:t>Revision:</w:t>
            </w:r>
          </w:p>
        </w:tc>
        <w:tc>
          <w:tcPr>
            <w:tcW w:w="3210" w:type="dxa"/>
            <w:shd w:val="clear" w:color="auto" w:fill="auto"/>
          </w:tcPr>
          <w:p w:rsidR="00240188" w:rsidRPr="005E197C" w:rsidRDefault="00240188" w:rsidP="00240188">
            <w:pPr>
              <w:pStyle w:val="gemtab11ptAbstand"/>
              <w:autoSpaceDE w:val="0"/>
              <w:autoSpaceDN w:val="0"/>
              <w:adjustRightInd w:val="0"/>
              <w:rPr>
                <w:rFonts w:eastAsia="Times New Roman"/>
                <w:lang w:val="en-GB"/>
              </w:rPr>
            </w:pPr>
            <w:r w:rsidRPr="005E197C">
              <w:rPr>
                <w:rFonts w:eastAsia="Times New Roman"/>
                <w:lang w:val="en-GB"/>
              </w:rPr>
              <w:t xml:space="preserve">\main\rel_online\rel_ors1\rel_opb1\rel_ors2\7                                                                                                                                                 </w:t>
            </w:r>
          </w:p>
        </w:tc>
      </w:tr>
      <w:tr w:rsidR="00240188" w:rsidRPr="005E197C" w:rsidTr="00240188">
        <w:trPr>
          <w:jc w:val="center"/>
        </w:trPr>
        <w:tc>
          <w:tcPr>
            <w:tcW w:w="1782" w:type="dxa"/>
            <w:shd w:val="clear" w:color="auto" w:fill="auto"/>
          </w:tcPr>
          <w:p w:rsidR="00240188" w:rsidRPr="005E197C" w:rsidRDefault="00240188" w:rsidP="00240188">
            <w:pPr>
              <w:pStyle w:val="gemtab11ptAbstand"/>
              <w:autoSpaceDE w:val="0"/>
              <w:autoSpaceDN w:val="0"/>
              <w:adjustRightInd w:val="0"/>
              <w:rPr>
                <w:rFonts w:eastAsia="Times New Roman"/>
              </w:rPr>
            </w:pPr>
            <w:r w:rsidRPr="005E197C">
              <w:rPr>
                <w:rFonts w:eastAsia="Times New Roman"/>
              </w:rPr>
              <w:t>Stand:</w:t>
            </w:r>
          </w:p>
        </w:tc>
        <w:tc>
          <w:tcPr>
            <w:tcW w:w="3210" w:type="dxa"/>
            <w:shd w:val="clear" w:color="auto" w:fill="auto"/>
          </w:tcPr>
          <w:p w:rsidR="00240188" w:rsidRPr="005E197C" w:rsidRDefault="00240188" w:rsidP="00240188">
            <w:pPr>
              <w:pStyle w:val="gemtab11ptAbstand"/>
              <w:autoSpaceDE w:val="0"/>
              <w:autoSpaceDN w:val="0"/>
              <w:adjustRightInd w:val="0"/>
              <w:rPr>
                <w:rFonts w:eastAsia="Times New Roman"/>
              </w:rPr>
            </w:pPr>
            <w:bookmarkStart w:id="2" w:name="Stand"/>
            <w:r>
              <w:rPr>
                <w:rFonts w:eastAsia="Times New Roman"/>
              </w:rPr>
              <w:t>18.12.2017</w:t>
            </w:r>
            <w:bookmarkEnd w:id="2"/>
          </w:p>
        </w:tc>
      </w:tr>
      <w:tr w:rsidR="00240188" w:rsidRPr="005E197C" w:rsidTr="00240188">
        <w:trPr>
          <w:jc w:val="center"/>
        </w:trPr>
        <w:tc>
          <w:tcPr>
            <w:tcW w:w="1782" w:type="dxa"/>
            <w:shd w:val="clear" w:color="auto" w:fill="auto"/>
          </w:tcPr>
          <w:p w:rsidR="00240188" w:rsidRPr="005E197C" w:rsidRDefault="00240188" w:rsidP="00240188">
            <w:pPr>
              <w:pStyle w:val="gemtab11ptAbstand"/>
              <w:autoSpaceDE w:val="0"/>
              <w:autoSpaceDN w:val="0"/>
              <w:adjustRightInd w:val="0"/>
              <w:rPr>
                <w:rFonts w:eastAsia="Times New Roman"/>
              </w:rPr>
            </w:pPr>
            <w:r w:rsidRPr="005E197C">
              <w:rPr>
                <w:rFonts w:eastAsia="Times New Roman"/>
              </w:rPr>
              <w:t>Status:</w:t>
            </w:r>
          </w:p>
        </w:tc>
        <w:tc>
          <w:tcPr>
            <w:tcW w:w="3210" w:type="dxa"/>
            <w:shd w:val="clear" w:color="auto" w:fill="auto"/>
          </w:tcPr>
          <w:p w:rsidR="00240188" w:rsidRPr="005E197C" w:rsidRDefault="00240188" w:rsidP="00240188">
            <w:pPr>
              <w:pStyle w:val="gemtab11ptAbstand"/>
              <w:autoSpaceDE w:val="0"/>
              <w:autoSpaceDN w:val="0"/>
              <w:adjustRightInd w:val="0"/>
              <w:rPr>
                <w:rFonts w:eastAsia="Times New Roman"/>
              </w:rPr>
            </w:pPr>
            <w:r>
              <w:rPr>
                <w:rFonts w:eastAsia="Times New Roman"/>
              </w:rPr>
              <w:t>freigegeben</w:t>
            </w:r>
          </w:p>
        </w:tc>
      </w:tr>
      <w:tr w:rsidR="00240188" w:rsidRPr="005E197C" w:rsidTr="00240188">
        <w:trPr>
          <w:jc w:val="center"/>
        </w:trPr>
        <w:tc>
          <w:tcPr>
            <w:tcW w:w="1782" w:type="dxa"/>
            <w:shd w:val="clear" w:color="auto" w:fill="auto"/>
          </w:tcPr>
          <w:p w:rsidR="00240188" w:rsidRPr="005E197C" w:rsidRDefault="00240188" w:rsidP="00240188">
            <w:pPr>
              <w:pStyle w:val="gemtab11ptAbstand"/>
              <w:autoSpaceDE w:val="0"/>
              <w:autoSpaceDN w:val="0"/>
              <w:adjustRightInd w:val="0"/>
              <w:rPr>
                <w:rFonts w:eastAsia="Times New Roman"/>
              </w:rPr>
            </w:pPr>
            <w:r w:rsidRPr="005E197C">
              <w:rPr>
                <w:rFonts w:eastAsia="Times New Roman"/>
              </w:rPr>
              <w:t>Klassifizierung:</w:t>
            </w:r>
          </w:p>
        </w:tc>
        <w:tc>
          <w:tcPr>
            <w:tcW w:w="3210" w:type="dxa"/>
            <w:shd w:val="clear" w:color="auto" w:fill="auto"/>
          </w:tcPr>
          <w:p w:rsidR="00240188" w:rsidRPr="005E197C" w:rsidRDefault="00240188" w:rsidP="00240188">
            <w:pPr>
              <w:pStyle w:val="gemtab11ptAbstand"/>
              <w:autoSpaceDE w:val="0"/>
              <w:autoSpaceDN w:val="0"/>
              <w:adjustRightInd w:val="0"/>
              <w:rPr>
                <w:rFonts w:eastAsia="Times New Roman"/>
              </w:rPr>
            </w:pPr>
            <w:bookmarkStart w:id="3" w:name="Klasse"/>
            <w:r>
              <w:rPr>
                <w:rFonts w:eastAsia="Times New Roman"/>
              </w:rPr>
              <w:t>öffentlich</w:t>
            </w:r>
            <w:bookmarkEnd w:id="3"/>
          </w:p>
        </w:tc>
      </w:tr>
      <w:tr w:rsidR="00240188" w:rsidRPr="005E197C" w:rsidTr="00240188">
        <w:trPr>
          <w:jc w:val="center"/>
        </w:trPr>
        <w:tc>
          <w:tcPr>
            <w:tcW w:w="1782" w:type="dxa"/>
            <w:shd w:val="clear" w:color="auto" w:fill="auto"/>
          </w:tcPr>
          <w:p w:rsidR="00240188" w:rsidRPr="005E197C" w:rsidRDefault="00240188" w:rsidP="00240188">
            <w:pPr>
              <w:pStyle w:val="gemtab11ptAbstand"/>
              <w:autoSpaceDE w:val="0"/>
              <w:autoSpaceDN w:val="0"/>
              <w:adjustRightInd w:val="0"/>
              <w:rPr>
                <w:rFonts w:eastAsia="Times New Roman"/>
              </w:rPr>
            </w:pPr>
            <w:r w:rsidRPr="005E197C">
              <w:rPr>
                <w:rFonts w:eastAsia="Times New Roman"/>
              </w:rPr>
              <w:t>Referenzierung:</w:t>
            </w:r>
          </w:p>
        </w:tc>
        <w:tc>
          <w:tcPr>
            <w:tcW w:w="3210" w:type="dxa"/>
            <w:shd w:val="clear" w:color="auto" w:fill="auto"/>
          </w:tcPr>
          <w:p w:rsidR="00240188" w:rsidRPr="005E197C" w:rsidRDefault="00240188" w:rsidP="00240188">
            <w:pPr>
              <w:pStyle w:val="gemtab11ptAbstand"/>
              <w:autoSpaceDE w:val="0"/>
              <w:autoSpaceDN w:val="0"/>
              <w:adjustRightInd w:val="0"/>
              <w:rPr>
                <w:rFonts w:eastAsia="Times New Roman"/>
              </w:rPr>
            </w:pPr>
            <w:bookmarkStart w:id="4" w:name="Referenzierung"/>
            <w:r w:rsidRPr="005E197C">
              <w:t>[gemSpec_X.509_TSP]</w:t>
            </w:r>
            <w:bookmarkEnd w:id="4"/>
          </w:p>
        </w:tc>
      </w:tr>
    </w:tbl>
    <w:p w:rsidR="00240188" w:rsidRPr="005E197C" w:rsidRDefault="00240188" w:rsidP="00240188"/>
    <w:p w:rsidR="00240188" w:rsidRPr="005E197C" w:rsidRDefault="00240188" w:rsidP="00240188">
      <w:pPr>
        <w:sectPr w:rsidR="00240188" w:rsidRPr="005E197C" w:rsidSect="00240188">
          <w:headerReference w:type="default" r:id="rId8"/>
          <w:footerReference w:type="default" r:id="rId9"/>
          <w:headerReference w:type="first" r:id="rId10"/>
          <w:footerReference w:type="first" r:id="rId11"/>
          <w:pgSz w:w="11906" w:h="16838" w:code="9"/>
          <w:pgMar w:top="1469" w:right="1469" w:bottom="1701" w:left="1701" w:header="709" w:footer="482" w:gutter="0"/>
          <w:pgBorders w:offsetFrom="page">
            <w:right w:val="single" w:sz="48" w:space="24" w:color="FFCC99"/>
          </w:pgBorders>
          <w:cols w:space="708"/>
          <w:docGrid w:linePitch="360"/>
        </w:sectPr>
      </w:pPr>
    </w:p>
    <w:p w:rsidR="00240188" w:rsidRPr="003F0C22" w:rsidRDefault="00240188" w:rsidP="003F0C22">
      <w:pPr>
        <w:pStyle w:val="Titel"/>
        <w:pBdr>
          <w:top w:val="single" w:sz="4" w:space="10" w:color="auto"/>
          <w:bottom w:val="single" w:sz="4" w:space="10" w:color="auto"/>
        </w:pBdr>
        <w:rPr>
          <w:rFonts w:cs="Arial"/>
        </w:rPr>
      </w:pPr>
      <w:bookmarkStart w:id="5" w:name="_Toc126575044"/>
      <w:bookmarkStart w:id="6" w:name="_Toc126575287"/>
      <w:bookmarkStart w:id="7" w:name="_Toc175538621"/>
      <w:bookmarkStart w:id="8" w:name="_Toc175543292"/>
      <w:bookmarkStart w:id="9" w:name="_Toc175547553"/>
      <w:r w:rsidRPr="003F0C22">
        <w:rPr>
          <w:rFonts w:cs="Arial"/>
        </w:rPr>
        <w:lastRenderedPageBreak/>
        <w:t>Dokumentinformationen</w:t>
      </w:r>
      <w:bookmarkEnd w:id="5"/>
      <w:bookmarkEnd w:id="6"/>
      <w:bookmarkEnd w:id="7"/>
      <w:bookmarkEnd w:id="8"/>
      <w:bookmarkEnd w:id="9"/>
    </w:p>
    <w:p w:rsidR="00240188" w:rsidRPr="005E197C" w:rsidRDefault="00240188" w:rsidP="00240188">
      <w:pPr>
        <w:pStyle w:val="gemStandardfett"/>
      </w:pPr>
      <w:r w:rsidRPr="005E197C">
        <w:t>Änderungen zur Vorversion</w:t>
      </w:r>
    </w:p>
    <w:p w:rsidR="00240188" w:rsidRDefault="000D3001" w:rsidP="00240188">
      <w:pPr>
        <w:pStyle w:val="gemStandard"/>
        <w:rPr>
          <w:szCs w:val="22"/>
        </w:rPr>
      </w:pPr>
      <w:bookmarkStart w:id="10" w:name="_Toc149010815"/>
      <w:r w:rsidRPr="000D3001">
        <w:t>Übernahme in OPB2.1,</w:t>
      </w:r>
      <w:r>
        <w:t xml:space="preserve"> Einarbeitung der Änderungen gemäß</w:t>
      </w:r>
      <w:r w:rsidRPr="000D3001">
        <w:t xml:space="preserve"> Änderungsliste P14.15</w:t>
      </w:r>
    </w:p>
    <w:p w:rsidR="00240188" w:rsidRPr="00A470CF" w:rsidRDefault="00240188" w:rsidP="00240188">
      <w:pPr>
        <w:spacing w:before="180" w:after="60"/>
        <w:rPr>
          <w:sz w:val="20"/>
        </w:rPr>
      </w:pPr>
    </w:p>
    <w:p w:rsidR="00240188" w:rsidRPr="005E197C" w:rsidRDefault="00240188" w:rsidP="00240188">
      <w:pPr>
        <w:pStyle w:val="gemStandardfett"/>
        <w:spacing w:after="0"/>
      </w:pPr>
      <w:r w:rsidRPr="005E197C">
        <w:t>Dokumentenhistorie</w:t>
      </w:r>
      <w:bookmarkEnd w:id="10"/>
    </w:p>
    <w:tbl>
      <w:tblPr>
        <w:tblW w:w="88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957"/>
        <w:gridCol w:w="1080"/>
        <w:gridCol w:w="807"/>
        <w:gridCol w:w="4593"/>
        <w:gridCol w:w="1455"/>
      </w:tblGrid>
      <w:tr w:rsidR="00240188" w:rsidRPr="000F3EA6" w:rsidTr="00240188">
        <w:trPr>
          <w:tblHeader/>
        </w:trPr>
        <w:tc>
          <w:tcPr>
            <w:tcW w:w="957" w:type="dxa"/>
            <w:shd w:val="clear" w:color="auto" w:fill="E0E0E0"/>
          </w:tcPr>
          <w:p w:rsidR="00240188" w:rsidRPr="000F3EA6" w:rsidRDefault="00240188" w:rsidP="00240188">
            <w:pPr>
              <w:pStyle w:val="gemtab11ptAbstand"/>
              <w:rPr>
                <w:b/>
                <w:bCs/>
                <w:sz w:val="20"/>
              </w:rPr>
            </w:pPr>
            <w:r w:rsidRPr="000F3EA6">
              <w:rPr>
                <w:b/>
                <w:bCs/>
                <w:sz w:val="20"/>
              </w:rPr>
              <w:t>Version</w:t>
            </w:r>
          </w:p>
        </w:tc>
        <w:tc>
          <w:tcPr>
            <w:tcW w:w="1080" w:type="dxa"/>
            <w:shd w:val="clear" w:color="auto" w:fill="E0E0E0"/>
          </w:tcPr>
          <w:p w:rsidR="00240188" w:rsidRPr="000F3EA6" w:rsidRDefault="00240188" w:rsidP="00240188">
            <w:pPr>
              <w:pStyle w:val="gemtab11ptAbstand"/>
              <w:rPr>
                <w:b/>
                <w:bCs/>
                <w:sz w:val="20"/>
              </w:rPr>
            </w:pPr>
            <w:r w:rsidRPr="000F3EA6">
              <w:rPr>
                <w:b/>
                <w:bCs/>
                <w:sz w:val="20"/>
              </w:rPr>
              <w:t>Stand</w:t>
            </w:r>
          </w:p>
        </w:tc>
        <w:tc>
          <w:tcPr>
            <w:tcW w:w="807" w:type="dxa"/>
            <w:shd w:val="clear" w:color="auto" w:fill="E0E0E0"/>
          </w:tcPr>
          <w:p w:rsidR="00240188" w:rsidRPr="000F3EA6" w:rsidRDefault="00240188" w:rsidP="00240188">
            <w:pPr>
              <w:pStyle w:val="gemtab11ptAbstand"/>
              <w:rPr>
                <w:b/>
                <w:bCs/>
                <w:sz w:val="20"/>
              </w:rPr>
            </w:pPr>
            <w:r w:rsidRPr="000F3EA6">
              <w:rPr>
                <w:b/>
                <w:bCs/>
                <w:sz w:val="20"/>
              </w:rPr>
              <w:t>Kap./ Seite</w:t>
            </w:r>
          </w:p>
        </w:tc>
        <w:tc>
          <w:tcPr>
            <w:tcW w:w="4593" w:type="dxa"/>
            <w:shd w:val="clear" w:color="auto" w:fill="E0E0E0"/>
          </w:tcPr>
          <w:p w:rsidR="00240188" w:rsidRPr="000F3EA6" w:rsidRDefault="00240188" w:rsidP="00240188">
            <w:pPr>
              <w:pStyle w:val="gemtab11ptAbstand"/>
              <w:rPr>
                <w:b/>
                <w:bCs/>
                <w:sz w:val="20"/>
              </w:rPr>
            </w:pPr>
            <w:r w:rsidRPr="000F3EA6">
              <w:rPr>
                <w:b/>
                <w:bCs/>
                <w:sz w:val="20"/>
              </w:rPr>
              <w:t>Grund der Änderung, besondere Hinweise</w:t>
            </w:r>
          </w:p>
        </w:tc>
        <w:tc>
          <w:tcPr>
            <w:tcW w:w="1455" w:type="dxa"/>
            <w:shd w:val="clear" w:color="auto" w:fill="E0E0E0"/>
          </w:tcPr>
          <w:p w:rsidR="00240188" w:rsidRPr="000F3EA6" w:rsidRDefault="00240188" w:rsidP="00240188">
            <w:pPr>
              <w:pStyle w:val="gemtab11ptAbstand"/>
              <w:rPr>
                <w:b/>
                <w:bCs/>
                <w:sz w:val="20"/>
              </w:rPr>
            </w:pPr>
            <w:r w:rsidRPr="000F3EA6">
              <w:rPr>
                <w:b/>
                <w:bCs/>
                <w:sz w:val="20"/>
              </w:rPr>
              <w:t>Bearbeitung</w:t>
            </w:r>
          </w:p>
        </w:tc>
      </w:tr>
      <w:tr w:rsidR="00240188" w:rsidTr="00240188">
        <w:tc>
          <w:tcPr>
            <w:tcW w:w="957" w:type="dxa"/>
            <w:shd w:val="clear" w:color="auto" w:fill="auto"/>
          </w:tcPr>
          <w:p w:rsidR="00240188" w:rsidRPr="005E197C" w:rsidRDefault="00240188" w:rsidP="00240188">
            <w:pPr>
              <w:pStyle w:val="gemtab11ptAbstand"/>
              <w:rPr>
                <w:sz w:val="20"/>
              </w:rPr>
            </w:pPr>
            <w:r w:rsidRPr="005E197C">
              <w:rPr>
                <w:sz w:val="20"/>
              </w:rPr>
              <w:t>0.5.0</w:t>
            </w:r>
          </w:p>
        </w:tc>
        <w:tc>
          <w:tcPr>
            <w:tcW w:w="1080" w:type="dxa"/>
            <w:shd w:val="clear" w:color="auto" w:fill="auto"/>
          </w:tcPr>
          <w:p w:rsidR="00240188" w:rsidRPr="005E197C" w:rsidRDefault="00240188" w:rsidP="00240188">
            <w:pPr>
              <w:pStyle w:val="gemtab11ptAbstand"/>
              <w:rPr>
                <w:sz w:val="20"/>
              </w:rPr>
            </w:pPr>
            <w:r w:rsidRPr="005E197C">
              <w:rPr>
                <w:sz w:val="20"/>
              </w:rPr>
              <w:t>10.08.12</w:t>
            </w:r>
          </w:p>
        </w:tc>
        <w:tc>
          <w:tcPr>
            <w:tcW w:w="807" w:type="dxa"/>
            <w:shd w:val="clear" w:color="auto" w:fill="auto"/>
          </w:tcPr>
          <w:p w:rsidR="00240188" w:rsidRPr="005E197C" w:rsidRDefault="00240188" w:rsidP="00240188">
            <w:pPr>
              <w:pStyle w:val="gemtab11ptAbstand"/>
              <w:rPr>
                <w:sz w:val="20"/>
              </w:rPr>
            </w:pPr>
          </w:p>
        </w:tc>
        <w:tc>
          <w:tcPr>
            <w:tcW w:w="4593" w:type="dxa"/>
            <w:shd w:val="clear" w:color="auto" w:fill="auto"/>
          </w:tcPr>
          <w:p w:rsidR="00240188" w:rsidRPr="005E197C" w:rsidRDefault="00240188" w:rsidP="00240188">
            <w:pPr>
              <w:pStyle w:val="gemtab11ptAbstand"/>
              <w:rPr>
                <w:sz w:val="20"/>
              </w:rPr>
            </w:pPr>
            <w:r w:rsidRPr="005E197C">
              <w:rPr>
                <w:sz w:val="20"/>
              </w:rPr>
              <w:t>zur Abstimmung freigegeben</w:t>
            </w:r>
          </w:p>
        </w:tc>
        <w:tc>
          <w:tcPr>
            <w:tcW w:w="1455" w:type="dxa"/>
            <w:shd w:val="clear" w:color="auto" w:fill="auto"/>
          </w:tcPr>
          <w:p w:rsidR="00240188" w:rsidRDefault="00240188">
            <w:r w:rsidRPr="004C13DC">
              <w:rPr>
                <w:sz w:val="20"/>
              </w:rPr>
              <w:t>gematik</w:t>
            </w:r>
          </w:p>
        </w:tc>
      </w:tr>
      <w:tr w:rsidR="00240188" w:rsidTr="00240188">
        <w:tc>
          <w:tcPr>
            <w:tcW w:w="957" w:type="dxa"/>
            <w:shd w:val="clear" w:color="auto" w:fill="auto"/>
          </w:tcPr>
          <w:p w:rsidR="00240188" w:rsidRPr="005E197C" w:rsidRDefault="00240188" w:rsidP="00240188">
            <w:pPr>
              <w:pStyle w:val="gemtab11ptAbstand"/>
              <w:rPr>
                <w:sz w:val="20"/>
              </w:rPr>
            </w:pPr>
            <w:r w:rsidRPr="005E197C">
              <w:rPr>
                <w:sz w:val="20"/>
              </w:rPr>
              <w:t>1.0.0</w:t>
            </w:r>
          </w:p>
        </w:tc>
        <w:tc>
          <w:tcPr>
            <w:tcW w:w="1080" w:type="dxa"/>
            <w:shd w:val="clear" w:color="auto" w:fill="auto"/>
          </w:tcPr>
          <w:p w:rsidR="00240188" w:rsidRPr="005E197C" w:rsidRDefault="00240188" w:rsidP="00240188">
            <w:pPr>
              <w:pStyle w:val="gemtab11ptAbstand"/>
              <w:rPr>
                <w:sz w:val="20"/>
              </w:rPr>
            </w:pPr>
            <w:r w:rsidRPr="005E197C">
              <w:rPr>
                <w:sz w:val="20"/>
              </w:rPr>
              <w:t>15.10.12</w:t>
            </w:r>
          </w:p>
        </w:tc>
        <w:tc>
          <w:tcPr>
            <w:tcW w:w="807" w:type="dxa"/>
            <w:shd w:val="clear" w:color="auto" w:fill="auto"/>
          </w:tcPr>
          <w:p w:rsidR="00240188" w:rsidRPr="005E197C" w:rsidRDefault="00240188" w:rsidP="00240188">
            <w:pPr>
              <w:pStyle w:val="gemtab11ptAbstand"/>
              <w:rPr>
                <w:sz w:val="20"/>
              </w:rPr>
            </w:pPr>
          </w:p>
        </w:tc>
        <w:tc>
          <w:tcPr>
            <w:tcW w:w="4593" w:type="dxa"/>
            <w:shd w:val="clear" w:color="auto" w:fill="auto"/>
          </w:tcPr>
          <w:p w:rsidR="00240188" w:rsidRPr="005E197C" w:rsidRDefault="00240188" w:rsidP="00240188">
            <w:pPr>
              <w:pStyle w:val="gemtab11ptAbstand"/>
              <w:rPr>
                <w:sz w:val="20"/>
              </w:rPr>
            </w:pPr>
            <w:r w:rsidRPr="005E197C">
              <w:rPr>
                <w:sz w:val="20"/>
              </w:rPr>
              <w:t>Überarbeitung nach Kommentierung und Wor</w:t>
            </w:r>
            <w:r w:rsidRPr="005E197C">
              <w:rPr>
                <w:sz w:val="20"/>
              </w:rPr>
              <w:t>k</w:t>
            </w:r>
            <w:r w:rsidRPr="005E197C">
              <w:rPr>
                <w:sz w:val="20"/>
              </w:rPr>
              <w:t>shop</w:t>
            </w:r>
          </w:p>
        </w:tc>
        <w:tc>
          <w:tcPr>
            <w:tcW w:w="1455" w:type="dxa"/>
            <w:shd w:val="clear" w:color="auto" w:fill="auto"/>
          </w:tcPr>
          <w:p w:rsidR="00240188" w:rsidRDefault="00240188">
            <w:r w:rsidRPr="004C13DC">
              <w:rPr>
                <w:sz w:val="20"/>
              </w:rPr>
              <w:t>gematik</w:t>
            </w:r>
          </w:p>
        </w:tc>
      </w:tr>
      <w:tr w:rsidR="00240188" w:rsidTr="00240188">
        <w:tc>
          <w:tcPr>
            <w:tcW w:w="957" w:type="dxa"/>
            <w:shd w:val="clear" w:color="auto" w:fill="auto"/>
          </w:tcPr>
          <w:p w:rsidR="00240188" w:rsidRPr="005E197C" w:rsidRDefault="00240188" w:rsidP="00240188">
            <w:pPr>
              <w:pStyle w:val="gemtab11ptAbstand"/>
              <w:rPr>
                <w:sz w:val="20"/>
              </w:rPr>
            </w:pPr>
            <w:r w:rsidRPr="005E197C">
              <w:rPr>
                <w:sz w:val="20"/>
              </w:rPr>
              <w:t>1.1.0</w:t>
            </w:r>
          </w:p>
        </w:tc>
        <w:tc>
          <w:tcPr>
            <w:tcW w:w="1080" w:type="dxa"/>
            <w:shd w:val="clear" w:color="auto" w:fill="auto"/>
          </w:tcPr>
          <w:p w:rsidR="00240188" w:rsidRPr="005E197C" w:rsidRDefault="00240188" w:rsidP="00240188">
            <w:pPr>
              <w:pStyle w:val="gemtab11ptAbstand"/>
              <w:rPr>
                <w:sz w:val="20"/>
              </w:rPr>
            </w:pPr>
            <w:r w:rsidRPr="005E197C">
              <w:rPr>
                <w:sz w:val="20"/>
              </w:rPr>
              <w:t>12.11.12</w:t>
            </w:r>
          </w:p>
        </w:tc>
        <w:tc>
          <w:tcPr>
            <w:tcW w:w="807" w:type="dxa"/>
            <w:shd w:val="clear" w:color="auto" w:fill="auto"/>
          </w:tcPr>
          <w:p w:rsidR="00240188" w:rsidRPr="005E197C" w:rsidRDefault="00240188" w:rsidP="00240188">
            <w:pPr>
              <w:pStyle w:val="gemtab11ptAbstand"/>
              <w:rPr>
                <w:sz w:val="20"/>
              </w:rPr>
            </w:pPr>
          </w:p>
        </w:tc>
        <w:tc>
          <w:tcPr>
            <w:tcW w:w="4593" w:type="dxa"/>
            <w:shd w:val="clear" w:color="auto" w:fill="auto"/>
          </w:tcPr>
          <w:p w:rsidR="00240188" w:rsidRPr="005E197C" w:rsidRDefault="00240188" w:rsidP="00240188">
            <w:pPr>
              <w:pStyle w:val="gemtab11ptAbstand"/>
              <w:rPr>
                <w:sz w:val="20"/>
              </w:rPr>
            </w:pPr>
            <w:r w:rsidRPr="005E197C">
              <w:rPr>
                <w:sz w:val="20"/>
              </w:rPr>
              <w:t>Einarbeitung Kommentare aus der übergreife</w:t>
            </w:r>
            <w:r w:rsidRPr="005E197C">
              <w:rPr>
                <w:sz w:val="20"/>
              </w:rPr>
              <w:t>n</w:t>
            </w:r>
            <w:r w:rsidRPr="005E197C">
              <w:rPr>
                <w:sz w:val="20"/>
              </w:rPr>
              <w:t>den Konsistenzprüfung</w:t>
            </w:r>
          </w:p>
        </w:tc>
        <w:tc>
          <w:tcPr>
            <w:tcW w:w="1455" w:type="dxa"/>
            <w:shd w:val="clear" w:color="auto" w:fill="auto"/>
          </w:tcPr>
          <w:p w:rsidR="00240188" w:rsidRDefault="00240188">
            <w:r w:rsidRPr="004C13DC">
              <w:rPr>
                <w:sz w:val="20"/>
              </w:rPr>
              <w:t>gematik</w:t>
            </w:r>
          </w:p>
        </w:tc>
      </w:tr>
      <w:tr w:rsidR="00240188" w:rsidTr="00240188">
        <w:tc>
          <w:tcPr>
            <w:tcW w:w="957" w:type="dxa"/>
            <w:shd w:val="clear" w:color="auto" w:fill="auto"/>
          </w:tcPr>
          <w:p w:rsidR="00240188" w:rsidRPr="005E197C" w:rsidRDefault="00240188" w:rsidP="00240188">
            <w:pPr>
              <w:pStyle w:val="gemtab11ptAbstand"/>
              <w:rPr>
                <w:sz w:val="20"/>
              </w:rPr>
            </w:pPr>
            <w:r w:rsidRPr="005E197C">
              <w:rPr>
                <w:sz w:val="20"/>
              </w:rPr>
              <w:t>1.2.0</w:t>
            </w:r>
          </w:p>
        </w:tc>
        <w:tc>
          <w:tcPr>
            <w:tcW w:w="1080" w:type="dxa"/>
            <w:shd w:val="clear" w:color="auto" w:fill="auto"/>
          </w:tcPr>
          <w:p w:rsidR="00240188" w:rsidRPr="005E197C" w:rsidRDefault="00240188" w:rsidP="00240188">
            <w:pPr>
              <w:pStyle w:val="gemtab11ptAbstand"/>
              <w:rPr>
                <w:sz w:val="20"/>
              </w:rPr>
            </w:pPr>
            <w:r w:rsidRPr="005E197C">
              <w:rPr>
                <w:sz w:val="20"/>
              </w:rPr>
              <w:t>06.06.13</w:t>
            </w:r>
          </w:p>
        </w:tc>
        <w:tc>
          <w:tcPr>
            <w:tcW w:w="807" w:type="dxa"/>
            <w:shd w:val="clear" w:color="auto" w:fill="auto"/>
          </w:tcPr>
          <w:p w:rsidR="00240188" w:rsidRPr="005E197C" w:rsidRDefault="00240188" w:rsidP="00240188">
            <w:pPr>
              <w:pStyle w:val="gemtab11ptAbstand"/>
              <w:rPr>
                <w:sz w:val="20"/>
              </w:rPr>
            </w:pPr>
          </w:p>
        </w:tc>
        <w:tc>
          <w:tcPr>
            <w:tcW w:w="4593" w:type="dxa"/>
            <w:shd w:val="clear" w:color="auto" w:fill="auto"/>
          </w:tcPr>
          <w:p w:rsidR="00240188" w:rsidRPr="005E197C" w:rsidRDefault="00240188" w:rsidP="00240188">
            <w:pPr>
              <w:pStyle w:val="gemtab11ptAbstand"/>
              <w:rPr>
                <w:sz w:val="20"/>
              </w:rPr>
            </w:pPr>
            <w:r w:rsidRPr="005E197C">
              <w:rPr>
                <w:sz w:val="20"/>
              </w:rPr>
              <w:t>Überarbeitung anhand interner Änderungsliste (Fehlerkorrekturen, Inkonsistenzen)</w:t>
            </w:r>
            <w:r>
              <w:rPr>
                <w:sz w:val="20"/>
              </w:rPr>
              <w:t xml:space="preserve">, </w:t>
            </w:r>
            <w:r w:rsidRPr="005E197C">
              <w:rPr>
                <w:sz w:val="20"/>
              </w:rPr>
              <w:t>Einarbe</w:t>
            </w:r>
            <w:r w:rsidRPr="005E197C">
              <w:rPr>
                <w:sz w:val="20"/>
              </w:rPr>
              <w:t>i</w:t>
            </w:r>
            <w:r w:rsidRPr="005E197C">
              <w:rPr>
                <w:sz w:val="20"/>
              </w:rPr>
              <w:t>tung Kommentare aus Kommentierung Gesam</w:t>
            </w:r>
            <w:r w:rsidRPr="005E197C">
              <w:rPr>
                <w:sz w:val="20"/>
              </w:rPr>
              <w:t>t</w:t>
            </w:r>
            <w:r w:rsidRPr="005E197C">
              <w:rPr>
                <w:sz w:val="20"/>
              </w:rPr>
              <w:t>paket</w:t>
            </w:r>
          </w:p>
        </w:tc>
        <w:tc>
          <w:tcPr>
            <w:tcW w:w="1455" w:type="dxa"/>
            <w:shd w:val="clear" w:color="auto" w:fill="auto"/>
          </w:tcPr>
          <w:p w:rsidR="00240188" w:rsidRDefault="00240188">
            <w:r w:rsidRPr="004C13DC">
              <w:rPr>
                <w:sz w:val="20"/>
              </w:rPr>
              <w:t>gematik</w:t>
            </w:r>
          </w:p>
        </w:tc>
      </w:tr>
      <w:tr w:rsidR="00240188" w:rsidTr="00240188">
        <w:tc>
          <w:tcPr>
            <w:tcW w:w="957" w:type="dxa"/>
            <w:shd w:val="clear" w:color="auto" w:fill="auto"/>
          </w:tcPr>
          <w:p w:rsidR="00240188" w:rsidRPr="005E197C" w:rsidRDefault="00240188" w:rsidP="00240188">
            <w:pPr>
              <w:pStyle w:val="gemtab11ptAbstand"/>
              <w:rPr>
                <w:sz w:val="20"/>
              </w:rPr>
            </w:pPr>
            <w:r w:rsidRPr="005E197C">
              <w:rPr>
                <w:sz w:val="20"/>
              </w:rPr>
              <w:t>1.3.0</w:t>
            </w:r>
          </w:p>
        </w:tc>
        <w:tc>
          <w:tcPr>
            <w:tcW w:w="1080" w:type="dxa"/>
            <w:shd w:val="clear" w:color="auto" w:fill="auto"/>
          </w:tcPr>
          <w:p w:rsidR="00240188" w:rsidRPr="005E197C" w:rsidRDefault="00240188" w:rsidP="00240188">
            <w:pPr>
              <w:pStyle w:val="gemtab11ptAbstand"/>
              <w:rPr>
                <w:sz w:val="20"/>
              </w:rPr>
            </w:pPr>
            <w:r w:rsidRPr="005E197C">
              <w:rPr>
                <w:sz w:val="20"/>
              </w:rPr>
              <w:t>15.08.13</w:t>
            </w:r>
          </w:p>
        </w:tc>
        <w:tc>
          <w:tcPr>
            <w:tcW w:w="807" w:type="dxa"/>
            <w:shd w:val="clear" w:color="auto" w:fill="auto"/>
          </w:tcPr>
          <w:p w:rsidR="00240188" w:rsidRPr="005E197C" w:rsidRDefault="00240188" w:rsidP="00240188">
            <w:pPr>
              <w:pStyle w:val="gemtab11ptAbstand"/>
              <w:rPr>
                <w:sz w:val="20"/>
              </w:rPr>
            </w:pPr>
          </w:p>
        </w:tc>
        <w:tc>
          <w:tcPr>
            <w:tcW w:w="4593" w:type="dxa"/>
            <w:shd w:val="clear" w:color="auto" w:fill="auto"/>
          </w:tcPr>
          <w:p w:rsidR="00240188" w:rsidRPr="005E197C" w:rsidRDefault="00240188" w:rsidP="00240188">
            <w:pPr>
              <w:pStyle w:val="gemtab11ptAbstand"/>
              <w:rPr>
                <w:sz w:val="20"/>
              </w:rPr>
            </w:pPr>
            <w:r w:rsidRPr="005E197C">
              <w:rPr>
                <w:sz w:val="20"/>
              </w:rPr>
              <w:t xml:space="preserve">Einarbeitung lt. Änderungsliste vom 08.08.13 </w:t>
            </w:r>
          </w:p>
        </w:tc>
        <w:tc>
          <w:tcPr>
            <w:tcW w:w="1455" w:type="dxa"/>
            <w:shd w:val="clear" w:color="auto" w:fill="auto"/>
          </w:tcPr>
          <w:p w:rsidR="00240188" w:rsidRDefault="00240188">
            <w:r w:rsidRPr="004C13DC">
              <w:rPr>
                <w:sz w:val="20"/>
              </w:rPr>
              <w:t>gematik</w:t>
            </w:r>
          </w:p>
        </w:tc>
      </w:tr>
      <w:tr w:rsidR="00240188" w:rsidTr="00240188">
        <w:tc>
          <w:tcPr>
            <w:tcW w:w="957" w:type="dxa"/>
            <w:shd w:val="clear" w:color="auto" w:fill="auto"/>
          </w:tcPr>
          <w:p w:rsidR="00240188" w:rsidRPr="005E197C" w:rsidRDefault="00240188" w:rsidP="00240188">
            <w:pPr>
              <w:pStyle w:val="gemtab11ptAbstand"/>
              <w:rPr>
                <w:sz w:val="20"/>
              </w:rPr>
            </w:pPr>
            <w:r>
              <w:rPr>
                <w:sz w:val="20"/>
              </w:rPr>
              <w:t>1.4.0</w:t>
            </w:r>
          </w:p>
        </w:tc>
        <w:tc>
          <w:tcPr>
            <w:tcW w:w="1080" w:type="dxa"/>
            <w:shd w:val="clear" w:color="auto" w:fill="auto"/>
          </w:tcPr>
          <w:p w:rsidR="00240188" w:rsidRPr="005E197C" w:rsidRDefault="00240188" w:rsidP="00240188">
            <w:pPr>
              <w:pStyle w:val="gemtab11ptAbstand"/>
              <w:rPr>
                <w:sz w:val="20"/>
              </w:rPr>
            </w:pPr>
            <w:r>
              <w:rPr>
                <w:sz w:val="20"/>
              </w:rPr>
              <w:t>21.02.14</w:t>
            </w:r>
          </w:p>
        </w:tc>
        <w:tc>
          <w:tcPr>
            <w:tcW w:w="807" w:type="dxa"/>
            <w:shd w:val="clear" w:color="auto" w:fill="auto"/>
          </w:tcPr>
          <w:p w:rsidR="00240188" w:rsidRPr="005E197C" w:rsidRDefault="00240188" w:rsidP="00240188">
            <w:pPr>
              <w:pStyle w:val="gemtab11ptAbstand"/>
              <w:rPr>
                <w:sz w:val="20"/>
              </w:rPr>
            </w:pPr>
          </w:p>
        </w:tc>
        <w:tc>
          <w:tcPr>
            <w:tcW w:w="4593" w:type="dxa"/>
            <w:shd w:val="clear" w:color="auto" w:fill="auto"/>
          </w:tcPr>
          <w:p w:rsidR="00240188" w:rsidRPr="006B16B6" w:rsidRDefault="00240188" w:rsidP="00240188">
            <w:pPr>
              <w:pStyle w:val="gemtab11ptAbstand"/>
              <w:rPr>
                <w:sz w:val="20"/>
              </w:rPr>
            </w:pPr>
            <w:r w:rsidRPr="006B16B6">
              <w:rPr>
                <w:sz w:val="20"/>
              </w:rPr>
              <w:t>Losübergreifende Synchronisation</w:t>
            </w:r>
          </w:p>
        </w:tc>
        <w:tc>
          <w:tcPr>
            <w:tcW w:w="1455" w:type="dxa"/>
            <w:shd w:val="clear" w:color="auto" w:fill="auto"/>
          </w:tcPr>
          <w:p w:rsidR="00240188" w:rsidRDefault="00240188">
            <w:r w:rsidRPr="004C13DC">
              <w:rPr>
                <w:sz w:val="20"/>
              </w:rPr>
              <w:t>gematik</w:t>
            </w:r>
          </w:p>
        </w:tc>
      </w:tr>
      <w:tr w:rsidR="00240188" w:rsidTr="00240188">
        <w:trPr>
          <w:trHeight w:val="2458"/>
        </w:trPr>
        <w:tc>
          <w:tcPr>
            <w:tcW w:w="957" w:type="dxa"/>
            <w:shd w:val="clear" w:color="auto" w:fill="auto"/>
          </w:tcPr>
          <w:p w:rsidR="00240188" w:rsidRPr="005E197C" w:rsidRDefault="00240188" w:rsidP="00240188">
            <w:pPr>
              <w:pStyle w:val="gemtab11ptAbstand"/>
              <w:rPr>
                <w:sz w:val="20"/>
              </w:rPr>
            </w:pPr>
            <w:r>
              <w:rPr>
                <w:sz w:val="20"/>
              </w:rPr>
              <w:t>1.5.0</w:t>
            </w:r>
          </w:p>
        </w:tc>
        <w:tc>
          <w:tcPr>
            <w:tcW w:w="1080" w:type="dxa"/>
            <w:shd w:val="clear" w:color="auto" w:fill="auto"/>
          </w:tcPr>
          <w:p w:rsidR="00240188" w:rsidRPr="005E197C" w:rsidRDefault="00240188" w:rsidP="00240188">
            <w:pPr>
              <w:pStyle w:val="gemtab11ptAbstand"/>
              <w:rPr>
                <w:sz w:val="20"/>
              </w:rPr>
            </w:pPr>
            <w:r>
              <w:rPr>
                <w:sz w:val="20"/>
              </w:rPr>
              <w:t>17.06.14</w:t>
            </w:r>
          </w:p>
        </w:tc>
        <w:tc>
          <w:tcPr>
            <w:tcW w:w="807" w:type="dxa"/>
            <w:shd w:val="clear" w:color="auto" w:fill="auto"/>
          </w:tcPr>
          <w:p w:rsidR="00240188" w:rsidRPr="005E197C" w:rsidRDefault="00240188" w:rsidP="00240188">
            <w:pPr>
              <w:pStyle w:val="gemtab11ptAbstand"/>
              <w:rPr>
                <w:sz w:val="20"/>
              </w:rPr>
            </w:pPr>
          </w:p>
        </w:tc>
        <w:tc>
          <w:tcPr>
            <w:tcW w:w="4593" w:type="dxa"/>
            <w:shd w:val="clear" w:color="auto" w:fill="auto"/>
          </w:tcPr>
          <w:p w:rsidR="00240188" w:rsidRPr="00A470CF" w:rsidRDefault="00240188" w:rsidP="00240188">
            <w:pPr>
              <w:pStyle w:val="gemtab11ptAbstand"/>
              <w:rPr>
                <w:sz w:val="20"/>
              </w:rPr>
            </w:pPr>
            <w:r w:rsidRPr="00A470CF">
              <w:rPr>
                <w:sz w:val="20"/>
              </w:rPr>
              <w:t>Es wurden die Serverzertifikate C.ZD.TLS-S in Tabelle 6 und in Tabelle 10 ergänzt, "Kontakt</w:t>
            </w:r>
            <w:r>
              <w:rPr>
                <w:sz w:val="20"/>
              </w:rPr>
              <w:t>-</w:t>
            </w:r>
            <w:r w:rsidRPr="00A470CF">
              <w:rPr>
                <w:sz w:val="20"/>
              </w:rPr>
              <w:t>person" wurden zum besseren Verständnis auf "Antragsteller" umbenannt, redundante Daten wurden gestrichen, statt "Verlängerung von Zerti</w:t>
            </w:r>
            <w:r>
              <w:rPr>
                <w:sz w:val="20"/>
              </w:rPr>
              <w:t>-</w:t>
            </w:r>
            <w:r w:rsidRPr="00A470CF">
              <w:rPr>
                <w:sz w:val="20"/>
              </w:rPr>
              <w:t>fikaten" wurde die korrekte Formulierung „Folge</w:t>
            </w:r>
            <w:r>
              <w:rPr>
                <w:sz w:val="20"/>
              </w:rPr>
              <w:t>-</w:t>
            </w:r>
            <w:r w:rsidRPr="00A470CF">
              <w:rPr>
                <w:sz w:val="20"/>
              </w:rPr>
              <w:t>zertifikate“ eingesetzt, die falschen Bezeichner C.GEM.RCA1 bzw. C.GEM.RCA2 für die Root-CAs in den Erläuterungen zur Cross-Zertifizierung wurden korrigiert.</w:t>
            </w:r>
          </w:p>
        </w:tc>
        <w:tc>
          <w:tcPr>
            <w:tcW w:w="1455" w:type="dxa"/>
            <w:shd w:val="clear" w:color="auto" w:fill="auto"/>
          </w:tcPr>
          <w:p w:rsidR="00240188" w:rsidRDefault="00240188">
            <w:r w:rsidRPr="004C13DC">
              <w:rPr>
                <w:sz w:val="20"/>
              </w:rPr>
              <w:t>gematik</w:t>
            </w:r>
          </w:p>
        </w:tc>
      </w:tr>
      <w:tr w:rsidR="00240188" w:rsidRPr="00822DCC" w:rsidTr="00240188">
        <w:tc>
          <w:tcPr>
            <w:tcW w:w="957" w:type="dxa"/>
            <w:shd w:val="clear" w:color="auto" w:fill="auto"/>
          </w:tcPr>
          <w:p w:rsidR="00240188" w:rsidRDefault="00240188" w:rsidP="00240188">
            <w:pPr>
              <w:pStyle w:val="gemtab11ptAbstand"/>
              <w:rPr>
                <w:sz w:val="20"/>
              </w:rPr>
            </w:pPr>
            <w:r>
              <w:rPr>
                <w:sz w:val="20"/>
              </w:rPr>
              <w:t>1.6.0</w:t>
            </w:r>
          </w:p>
        </w:tc>
        <w:tc>
          <w:tcPr>
            <w:tcW w:w="1080" w:type="dxa"/>
            <w:shd w:val="clear" w:color="auto" w:fill="auto"/>
          </w:tcPr>
          <w:p w:rsidR="00240188" w:rsidRDefault="00240188" w:rsidP="00240188">
            <w:pPr>
              <w:pStyle w:val="gemtab11ptAbstand"/>
              <w:rPr>
                <w:sz w:val="20"/>
              </w:rPr>
            </w:pPr>
            <w:r>
              <w:rPr>
                <w:sz w:val="20"/>
              </w:rPr>
              <w:t>12.08.16</w:t>
            </w:r>
          </w:p>
        </w:tc>
        <w:tc>
          <w:tcPr>
            <w:tcW w:w="807" w:type="dxa"/>
            <w:shd w:val="clear" w:color="auto" w:fill="auto"/>
          </w:tcPr>
          <w:p w:rsidR="00240188" w:rsidRPr="005E197C" w:rsidRDefault="00240188" w:rsidP="00240188">
            <w:pPr>
              <w:pStyle w:val="gemtab11ptAbstand"/>
              <w:rPr>
                <w:sz w:val="20"/>
              </w:rPr>
            </w:pPr>
          </w:p>
        </w:tc>
        <w:tc>
          <w:tcPr>
            <w:tcW w:w="4593" w:type="dxa"/>
            <w:shd w:val="clear" w:color="auto" w:fill="auto"/>
          </w:tcPr>
          <w:p w:rsidR="00240188" w:rsidRPr="00822DCC" w:rsidRDefault="00240188" w:rsidP="00240188">
            <w:pPr>
              <w:pStyle w:val="gemtabohne"/>
              <w:rPr>
                <w:sz w:val="20"/>
              </w:rPr>
            </w:pPr>
            <w:r>
              <w:rPr>
                <w:sz w:val="20"/>
              </w:rPr>
              <w:t>Anpassungen zum Online-Produktivbetrieb</w:t>
            </w:r>
            <w:r>
              <w:rPr>
                <w:sz w:val="20"/>
              </w:rPr>
              <w:br/>
              <w:t>(Stufe 1)</w:t>
            </w:r>
          </w:p>
        </w:tc>
        <w:tc>
          <w:tcPr>
            <w:tcW w:w="1455" w:type="dxa"/>
            <w:shd w:val="clear" w:color="auto" w:fill="auto"/>
          </w:tcPr>
          <w:p w:rsidR="00240188" w:rsidRPr="00822DCC" w:rsidRDefault="00240188" w:rsidP="00240188">
            <w:pPr>
              <w:pStyle w:val="gemtabohne"/>
              <w:rPr>
                <w:sz w:val="20"/>
              </w:rPr>
            </w:pPr>
            <w:r>
              <w:rPr>
                <w:sz w:val="20"/>
              </w:rPr>
              <w:t>gematik</w:t>
            </w:r>
          </w:p>
        </w:tc>
      </w:tr>
      <w:tr w:rsidR="00240188" w:rsidTr="00240188">
        <w:tc>
          <w:tcPr>
            <w:tcW w:w="957" w:type="dxa"/>
            <w:shd w:val="clear" w:color="auto" w:fill="auto"/>
          </w:tcPr>
          <w:p w:rsidR="00240188" w:rsidRDefault="00240188" w:rsidP="00240188">
            <w:pPr>
              <w:pStyle w:val="gemtab11ptAbstand"/>
              <w:rPr>
                <w:sz w:val="20"/>
              </w:rPr>
            </w:pPr>
            <w:r>
              <w:rPr>
                <w:sz w:val="20"/>
              </w:rPr>
              <w:t>1.7.0</w:t>
            </w:r>
          </w:p>
        </w:tc>
        <w:tc>
          <w:tcPr>
            <w:tcW w:w="1080" w:type="dxa"/>
            <w:shd w:val="clear" w:color="auto" w:fill="auto"/>
          </w:tcPr>
          <w:p w:rsidR="00240188" w:rsidRDefault="00240188" w:rsidP="00240188">
            <w:pPr>
              <w:pStyle w:val="gemtab11ptAbstand"/>
              <w:rPr>
                <w:sz w:val="20"/>
              </w:rPr>
            </w:pPr>
            <w:r>
              <w:rPr>
                <w:sz w:val="20"/>
              </w:rPr>
              <w:t>28.10.16</w:t>
            </w:r>
          </w:p>
        </w:tc>
        <w:tc>
          <w:tcPr>
            <w:tcW w:w="807" w:type="dxa"/>
            <w:shd w:val="clear" w:color="auto" w:fill="auto"/>
          </w:tcPr>
          <w:p w:rsidR="00240188" w:rsidRPr="005E197C" w:rsidRDefault="00240188" w:rsidP="00240188">
            <w:pPr>
              <w:pStyle w:val="gemtab11ptAbstand"/>
              <w:rPr>
                <w:sz w:val="20"/>
              </w:rPr>
            </w:pPr>
          </w:p>
        </w:tc>
        <w:tc>
          <w:tcPr>
            <w:tcW w:w="4593" w:type="dxa"/>
            <w:shd w:val="clear" w:color="auto" w:fill="auto"/>
          </w:tcPr>
          <w:p w:rsidR="00240188" w:rsidRPr="004C71FD" w:rsidRDefault="00240188" w:rsidP="00240188">
            <w:pPr>
              <w:pStyle w:val="gemtab11ptAbstand"/>
              <w:rPr>
                <w:sz w:val="20"/>
              </w:rPr>
            </w:pPr>
            <w:r w:rsidRPr="004C71FD">
              <w:rPr>
                <w:sz w:val="20"/>
              </w:rPr>
              <w:t>Aufnahme SMC-B für Organisationen der Gesel</w:t>
            </w:r>
            <w:r w:rsidRPr="004C71FD">
              <w:rPr>
                <w:sz w:val="20"/>
              </w:rPr>
              <w:t>l</w:t>
            </w:r>
            <w:r w:rsidRPr="004C71FD">
              <w:rPr>
                <w:sz w:val="20"/>
              </w:rPr>
              <w:t>schafter</w:t>
            </w:r>
            <w:r>
              <w:rPr>
                <w:sz w:val="20"/>
              </w:rPr>
              <w:t>, Anpassungen gemäß Änderungsliste</w:t>
            </w:r>
          </w:p>
        </w:tc>
        <w:tc>
          <w:tcPr>
            <w:tcW w:w="1455" w:type="dxa"/>
            <w:shd w:val="clear" w:color="auto" w:fill="auto"/>
          </w:tcPr>
          <w:p w:rsidR="00240188" w:rsidRDefault="00240188" w:rsidP="00240188">
            <w:pPr>
              <w:pStyle w:val="gemtabohne"/>
              <w:rPr>
                <w:sz w:val="20"/>
              </w:rPr>
            </w:pPr>
            <w:r>
              <w:rPr>
                <w:sz w:val="20"/>
              </w:rPr>
              <w:t>gematik</w:t>
            </w:r>
          </w:p>
        </w:tc>
      </w:tr>
      <w:tr w:rsidR="00240188" w:rsidRPr="00C22649" w:rsidTr="00240188">
        <w:tc>
          <w:tcPr>
            <w:tcW w:w="957" w:type="dxa"/>
            <w:shd w:val="clear" w:color="auto" w:fill="auto"/>
          </w:tcPr>
          <w:p w:rsidR="00240188" w:rsidRPr="00C22649" w:rsidRDefault="00240188" w:rsidP="00240188">
            <w:pPr>
              <w:pStyle w:val="gemtab11ptAbstand"/>
              <w:rPr>
                <w:sz w:val="20"/>
              </w:rPr>
            </w:pPr>
            <w:r w:rsidRPr="00C22649">
              <w:rPr>
                <w:sz w:val="20"/>
              </w:rPr>
              <w:t>1.</w:t>
            </w:r>
            <w:r>
              <w:rPr>
                <w:sz w:val="20"/>
              </w:rPr>
              <w:t>8.0</w:t>
            </w:r>
          </w:p>
        </w:tc>
        <w:tc>
          <w:tcPr>
            <w:tcW w:w="1080" w:type="dxa"/>
            <w:shd w:val="clear" w:color="auto" w:fill="auto"/>
          </w:tcPr>
          <w:p w:rsidR="00240188" w:rsidRPr="00C22649" w:rsidRDefault="00240188" w:rsidP="00240188">
            <w:pPr>
              <w:pStyle w:val="gemtab11ptAbstand"/>
              <w:rPr>
                <w:sz w:val="20"/>
              </w:rPr>
            </w:pPr>
            <w:r>
              <w:rPr>
                <w:sz w:val="20"/>
              </w:rPr>
              <w:t>21.04.17</w:t>
            </w:r>
          </w:p>
        </w:tc>
        <w:tc>
          <w:tcPr>
            <w:tcW w:w="807" w:type="dxa"/>
            <w:shd w:val="clear" w:color="auto" w:fill="auto"/>
          </w:tcPr>
          <w:p w:rsidR="00240188" w:rsidRPr="00C22649" w:rsidRDefault="00240188" w:rsidP="00240188">
            <w:pPr>
              <w:pStyle w:val="gemtab11ptAbstand"/>
              <w:rPr>
                <w:sz w:val="20"/>
              </w:rPr>
            </w:pPr>
          </w:p>
        </w:tc>
        <w:tc>
          <w:tcPr>
            <w:tcW w:w="4593" w:type="dxa"/>
            <w:shd w:val="clear" w:color="auto" w:fill="auto"/>
          </w:tcPr>
          <w:p w:rsidR="00240188" w:rsidRPr="00C22649" w:rsidRDefault="00240188" w:rsidP="00240188">
            <w:pPr>
              <w:pStyle w:val="gemtabohne"/>
              <w:rPr>
                <w:sz w:val="20"/>
              </w:rPr>
            </w:pPr>
            <w:r w:rsidRPr="00C22649">
              <w:rPr>
                <w:sz w:val="20"/>
              </w:rPr>
              <w:t>Einarbeitung Anpassungen Kartengeneration G2.1</w:t>
            </w:r>
            <w:r>
              <w:rPr>
                <w:sz w:val="20"/>
              </w:rPr>
              <w:t xml:space="preserve"> sowie lt. Änderungsliste</w:t>
            </w:r>
          </w:p>
        </w:tc>
        <w:tc>
          <w:tcPr>
            <w:tcW w:w="1455" w:type="dxa"/>
            <w:shd w:val="clear" w:color="auto" w:fill="auto"/>
          </w:tcPr>
          <w:p w:rsidR="00240188" w:rsidRPr="00C22649" w:rsidRDefault="00240188" w:rsidP="00240188">
            <w:pPr>
              <w:pStyle w:val="gemtabohne"/>
              <w:rPr>
                <w:sz w:val="20"/>
              </w:rPr>
            </w:pPr>
            <w:r w:rsidRPr="000C21C5">
              <w:rPr>
                <w:sz w:val="20"/>
              </w:rPr>
              <w:t>gematik</w:t>
            </w:r>
          </w:p>
        </w:tc>
      </w:tr>
      <w:tr w:rsidR="00240188" w:rsidRPr="000C21C5" w:rsidTr="00240188">
        <w:tc>
          <w:tcPr>
            <w:tcW w:w="957" w:type="dxa"/>
            <w:shd w:val="clear" w:color="auto" w:fill="auto"/>
          </w:tcPr>
          <w:p w:rsidR="00240188" w:rsidRPr="00C22649" w:rsidRDefault="00240188" w:rsidP="00240188">
            <w:pPr>
              <w:pStyle w:val="gemtab11ptAbstand"/>
              <w:rPr>
                <w:sz w:val="20"/>
              </w:rPr>
            </w:pPr>
          </w:p>
        </w:tc>
        <w:tc>
          <w:tcPr>
            <w:tcW w:w="1080" w:type="dxa"/>
            <w:shd w:val="clear" w:color="auto" w:fill="auto"/>
          </w:tcPr>
          <w:p w:rsidR="00240188" w:rsidRDefault="00240188" w:rsidP="00240188">
            <w:pPr>
              <w:pStyle w:val="gemtab11ptAbstand"/>
              <w:rPr>
                <w:sz w:val="20"/>
              </w:rPr>
            </w:pPr>
            <w:r>
              <w:rPr>
                <w:sz w:val="20"/>
              </w:rPr>
              <w:t>04.12.17</w:t>
            </w:r>
          </w:p>
        </w:tc>
        <w:tc>
          <w:tcPr>
            <w:tcW w:w="807" w:type="dxa"/>
            <w:shd w:val="clear" w:color="auto" w:fill="auto"/>
          </w:tcPr>
          <w:p w:rsidR="00240188" w:rsidRPr="00C22649" w:rsidRDefault="00240188" w:rsidP="00240188">
            <w:pPr>
              <w:pStyle w:val="gemtab11ptAbstand"/>
              <w:rPr>
                <w:sz w:val="20"/>
              </w:rPr>
            </w:pPr>
          </w:p>
        </w:tc>
        <w:tc>
          <w:tcPr>
            <w:tcW w:w="4593" w:type="dxa"/>
            <w:shd w:val="clear" w:color="auto" w:fill="auto"/>
          </w:tcPr>
          <w:p w:rsidR="00240188" w:rsidRPr="00C22649" w:rsidRDefault="00240188" w:rsidP="00240188">
            <w:pPr>
              <w:pStyle w:val="gemtabohne"/>
              <w:rPr>
                <w:sz w:val="20"/>
              </w:rPr>
            </w:pPr>
            <w:r>
              <w:rPr>
                <w:sz w:val="20"/>
              </w:rPr>
              <w:t>Übernahme in OPB2.1, Änderungsliste P14.15</w:t>
            </w:r>
          </w:p>
        </w:tc>
        <w:tc>
          <w:tcPr>
            <w:tcW w:w="1455" w:type="dxa"/>
            <w:shd w:val="clear" w:color="auto" w:fill="auto"/>
          </w:tcPr>
          <w:p w:rsidR="00240188" w:rsidRPr="000C21C5" w:rsidRDefault="00240188" w:rsidP="00240188">
            <w:pPr>
              <w:pStyle w:val="gemtabohne"/>
              <w:rPr>
                <w:sz w:val="20"/>
              </w:rPr>
            </w:pPr>
          </w:p>
        </w:tc>
      </w:tr>
      <w:tr w:rsidR="00240188" w:rsidRPr="00C22649" w:rsidTr="00240188">
        <w:tc>
          <w:tcPr>
            <w:tcW w:w="957" w:type="dxa"/>
            <w:shd w:val="clear" w:color="auto" w:fill="auto"/>
          </w:tcPr>
          <w:p w:rsidR="00240188" w:rsidRPr="00C22649" w:rsidRDefault="00240188" w:rsidP="00240188">
            <w:pPr>
              <w:pStyle w:val="gemtab11ptAbstand"/>
              <w:rPr>
                <w:sz w:val="20"/>
              </w:rPr>
            </w:pPr>
            <w:r>
              <w:rPr>
                <w:sz w:val="20"/>
              </w:rPr>
              <w:t>1.9.0</w:t>
            </w:r>
          </w:p>
        </w:tc>
        <w:tc>
          <w:tcPr>
            <w:tcW w:w="1080" w:type="dxa"/>
            <w:shd w:val="clear" w:color="auto" w:fill="auto"/>
          </w:tcPr>
          <w:p w:rsidR="00240188" w:rsidRPr="00C22649" w:rsidRDefault="00240188" w:rsidP="00240188">
            <w:pPr>
              <w:pStyle w:val="gemtab11ptAbstand"/>
              <w:rPr>
                <w:sz w:val="20"/>
              </w:rPr>
            </w:pPr>
            <w:r>
              <w:rPr>
                <w:sz w:val="20"/>
              </w:rPr>
              <w:t>18.12.17</w:t>
            </w:r>
          </w:p>
        </w:tc>
        <w:tc>
          <w:tcPr>
            <w:tcW w:w="807" w:type="dxa"/>
            <w:shd w:val="clear" w:color="auto" w:fill="auto"/>
          </w:tcPr>
          <w:p w:rsidR="00240188" w:rsidRPr="00C22649" w:rsidRDefault="00240188" w:rsidP="00240188">
            <w:pPr>
              <w:pStyle w:val="gemtab11ptAbstand"/>
              <w:rPr>
                <w:sz w:val="20"/>
              </w:rPr>
            </w:pPr>
          </w:p>
        </w:tc>
        <w:tc>
          <w:tcPr>
            <w:tcW w:w="4593" w:type="dxa"/>
            <w:shd w:val="clear" w:color="auto" w:fill="auto"/>
          </w:tcPr>
          <w:p w:rsidR="00240188" w:rsidRPr="00C22649" w:rsidRDefault="00240188" w:rsidP="00240188">
            <w:pPr>
              <w:pStyle w:val="gemtabohne"/>
              <w:rPr>
                <w:sz w:val="20"/>
              </w:rPr>
            </w:pPr>
            <w:r w:rsidRPr="00C22649">
              <w:rPr>
                <w:sz w:val="20"/>
              </w:rPr>
              <w:t>freigegeben</w:t>
            </w:r>
          </w:p>
        </w:tc>
        <w:tc>
          <w:tcPr>
            <w:tcW w:w="1455" w:type="dxa"/>
            <w:shd w:val="clear" w:color="auto" w:fill="auto"/>
          </w:tcPr>
          <w:p w:rsidR="00240188" w:rsidRPr="00C22649" w:rsidRDefault="00240188" w:rsidP="00240188">
            <w:pPr>
              <w:pStyle w:val="gemtabohne"/>
              <w:rPr>
                <w:sz w:val="20"/>
              </w:rPr>
            </w:pPr>
            <w:r w:rsidRPr="00C22649">
              <w:rPr>
                <w:sz w:val="20"/>
              </w:rPr>
              <w:t>gematik</w:t>
            </w:r>
          </w:p>
        </w:tc>
      </w:tr>
    </w:tbl>
    <w:p w:rsidR="003F0C22" w:rsidRDefault="003F0C22" w:rsidP="003F0C22">
      <w:pPr>
        <w:pStyle w:val="Titel"/>
        <w:pBdr>
          <w:top w:val="single" w:sz="4" w:space="10" w:color="auto"/>
          <w:bottom w:val="single" w:sz="4" w:space="10" w:color="auto"/>
        </w:pBdr>
        <w:rPr>
          <w:rFonts w:cs="Arial"/>
        </w:rPr>
        <w:sectPr w:rsidR="003F0C22" w:rsidSect="00240188">
          <w:headerReference w:type="default" r:id="rId12"/>
          <w:pgSz w:w="11906" w:h="16838" w:code="9"/>
          <w:pgMar w:top="1469" w:right="1469" w:bottom="1701" w:left="1701" w:header="709" w:footer="344" w:gutter="0"/>
          <w:pgBorders w:offsetFrom="page">
            <w:right w:val="single" w:sz="48" w:space="24" w:color="FFCC99"/>
          </w:pgBorders>
          <w:cols w:space="708"/>
          <w:docGrid w:linePitch="360"/>
        </w:sectPr>
      </w:pPr>
    </w:p>
    <w:p w:rsidR="00240188" w:rsidRPr="003F0C22" w:rsidRDefault="00240188" w:rsidP="003F0C22">
      <w:pPr>
        <w:pStyle w:val="Titel"/>
        <w:pBdr>
          <w:top w:val="single" w:sz="4" w:space="10" w:color="auto"/>
          <w:bottom w:val="single" w:sz="4" w:space="10" w:color="auto"/>
        </w:pBdr>
        <w:rPr>
          <w:rFonts w:cs="Arial"/>
        </w:rPr>
      </w:pPr>
      <w:r w:rsidRPr="003F0C22">
        <w:rPr>
          <w:rFonts w:cs="Arial"/>
        </w:rPr>
        <w:lastRenderedPageBreak/>
        <w:t>Inhaltsverzeichnis</w:t>
      </w:r>
    </w:p>
    <w:p w:rsidR="00240188" w:rsidRPr="005E197C" w:rsidRDefault="00240188" w:rsidP="00240188"/>
    <w:p w:rsidR="003F0C22" w:rsidRDefault="00240188">
      <w:pPr>
        <w:pStyle w:val="Verzeichnis1"/>
        <w:tabs>
          <w:tab w:val="left" w:pos="440"/>
          <w:tab w:val="right" w:leader="dot" w:pos="8726"/>
        </w:tabs>
        <w:rPr>
          <w:rFonts w:asciiTheme="minorHAnsi" w:eastAsiaTheme="minorEastAsia" w:hAnsiTheme="minorHAnsi" w:cstheme="minorBidi"/>
          <w:b w:val="0"/>
          <w:bCs w:val="0"/>
          <w:noProof/>
          <w:sz w:val="22"/>
          <w:szCs w:val="22"/>
        </w:rPr>
      </w:pPr>
      <w:r w:rsidRPr="006D7451">
        <w:rPr>
          <w:rFonts w:cs="Arial"/>
        </w:rPr>
        <w:fldChar w:fldCharType="begin"/>
      </w:r>
      <w:r w:rsidRPr="006D7451">
        <w:rPr>
          <w:rFonts w:cs="Arial"/>
        </w:rPr>
        <w:instrText xml:space="preserve"> TOC \o "3-5" \h \z \t "Überschrift 1;1;Überschrift 2;2;gem_nonum_Ü4;4;gem_Ü5;5;GEM_Ü3;3;gem_Ü4;4;gem_Ü1;1;gem_Ü2;2;gem_nonum_Ü1;1;gem_nonum_Ü2;2;gem_nonum_Ü3;3" </w:instrText>
      </w:r>
      <w:r w:rsidRPr="006D7451">
        <w:rPr>
          <w:rFonts w:cs="Arial"/>
        </w:rPr>
        <w:fldChar w:fldCharType="separate"/>
      </w:r>
      <w:hyperlink w:anchor="_Toc501718305" w:history="1">
        <w:r w:rsidR="003F0C22" w:rsidRPr="002C7455">
          <w:rPr>
            <w:rStyle w:val="Hyperlink"/>
            <w:noProof/>
          </w:rPr>
          <w:t>1</w:t>
        </w:r>
        <w:r w:rsidR="003F0C22">
          <w:rPr>
            <w:rFonts w:asciiTheme="minorHAnsi" w:eastAsiaTheme="minorEastAsia" w:hAnsiTheme="minorHAnsi" w:cstheme="minorBidi"/>
            <w:b w:val="0"/>
            <w:bCs w:val="0"/>
            <w:noProof/>
            <w:sz w:val="22"/>
            <w:szCs w:val="22"/>
          </w:rPr>
          <w:tab/>
        </w:r>
        <w:r w:rsidR="003F0C22" w:rsidRPr="002C7455">
          <w:rPr>
            <w:rStyle w:val="Hyperlink"/>
            <w:noProof/>
          </w:rPr>
          <w:t>Einordnung des Dokumentes</w:t>
        </w:r>
        <w:r w:rsidR="003F0C22">
          <w:rPr>
            <w:noProof/>
            <w:webHidden/>
          </w:rPr>
          <w:tab/>
        </w:r>
        <w:r w:rsidR="003F0C22">
          <w:rPr>
            <w:noProof/>
            <w:webHidden/>
          </w:rPr>
          <w:fldChar w:fldCharType="begin"/>
        </w:r>
        <w:r w:rsidR="003F0C22">
          <w:rPr>
            <w:noProof/>
            <w:webHidden/>
          </w:rPr>
          <w:instrText xml:space="preserve"> PAGEREF _Toc501718305 \h </w:instrText>
        </w:r>
        <w:r w:rsidR="003F0C22">
          <w:rPr>
            <w:noProof/>
            <w:webHidden/>
          </w:rPr>
        </w:r>
        <w:r w:rsidR="003F0C22">
          <w:rPr>
            <w:noProof/>
            <w:webHidden/>
          </w:rPr>
          <w:fldChar w:fldCharType="separate"/>
        </w:r>
        <w:r w:rsidR="003F0C22">
          <w:rPr>
            <w:noProof/>
            <w:webHidden/>
          </w:rPr>
          <w:t>6</w:t>
        </w:r>
        <w:r w:rsidR="003F0C22">
          <w:rPr>
            <w:noProof/>
            <w:webHidden/>
          </w:rPr>
          <w:fldChar w:fldCharType="end"/>
        </w:r>
      </w:hyperlink>
    </w:p>
    <w:p w:rsidR="003F0C22" w:rsidRDefault="003F0C22">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18306" w:history="1">
        <w:r w:rsidRPr="002C7455">
          <w:rPr>
            <w:rStyle w:val="Hyperlink"/>
            <w:noProof/>
          </w:rPr>
          <w:t>1.1</w:t>
        </w:r>
        <w:r>
          <w:rPr>
            <w:rFonts w:asciiTheme="minorHAnsi" w:eastAsiaTheme="minorEastAsia" w:hAnsiTheme="minorHAnsi" w:cstheme="minorBidi"/>
            <w:b w:val="0"/>
            <w:iCs w:val="0"/>
            <w:noProof/>
            <w:szCs w:val="22"/>
          </w:rPr>
          <w:tab/>
        </w:r>
        <w:r w:rsidRPr="002C7455">
          <w:rPr>
            <w:rStyle w:val="Hyperlink"/>
            <w:noProof/>
          </w:rPr>
          <w:t>Zielsetzung</w:t>
        </w:r>
        <w:r>
          <w:rPr>
            <w:noProof/>
            <w:webHidden/>
          </w:rPr>
          <w:tab/>
        </w:r>
        <w:r>
          <w:rPr>
            <w:noProof/>
            <w:webHidden/>
          </w:rPr>
          <w:fldChar w:fldCharType="begin"/>
        </w:r>
        <w:r>
          <w:rPr>
            <w:noProof/>
            <w:webHidden/>
          </w:rPr>
          <w:instrText xml:space="preserve"> PAGEREF _Toc501718306 \h </w:instrText>
        </w:r>
        <w:r>
          <w:rPr>
            <w:noProof/>
            <w:webHidden/>
          </w:rPr>
        </w:r>
        <w:r>
          <w:rPr>
            <w:noProof/>
            <w:webHidden/>
          </w:rPr>
          <w:fldChar w:fldCharType="separate"/>
        </w:r>
        <w:r>
          <w:rPr>
            <w:noProof/>
            <w:webHidden/>
          </w:rPr>
          <w:t>6</w:t>
        </w:r>
        <w:r>
          <w:rPr>
            <w:noProof/>
            <w:webHidden/>
          </w:rPr>
          <w:fldChar w:fldCharType="end"/>
        </w:r>
      </w:hyperlink>
    </w:p>
    <w:p w:rsidR="003F0C22" w:rsidRDefault="003F0C22">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18307" w:history="1">
        <w:r w:rsidRPr="002C7455">
          <w:rPr>
            <w:rStyle w:val="Hyperlink"/>
            <w:noProof/>
          </w:rPr>
          <w:t>1.2</w:t>
        </w:r>
        <w:r>
          <w:rPr>
            <w:rFonts w:asciiTheme="minorHAnsi" w:eastAsiaTheme="minorEastAsia" w:hAnsiTheme="minorHAnsi" w:cstheme="minorBidi"/>
            <w:b w:val="0"/>
            <w:iCs w:val="0"/>
            <w:noProof/>
            <w:szCs w:val="22"/>
          </w:rPr>
          <w:tab/>
        </w:r>
        <w:r w:rsidRPr="002C7455">
          <w:rPr>
            <w:rStyle w:val="Hyperlink"/>
            <w:noProof/>
          </w:rPr>
          <w:t>Zielgruppe</w:t>
        </w:r>
        <w:r>
          <w:rPr>
            <w:noProof/>
            <w:webHidden/>
          </w:rPr>
          <w:tab/>
        </w:r>
        <w:r>
          <w:rPr>
            <w:noProof/>
            <w:webHidden/>
          </w:rPr>
          <w:fldChar w:fldCharType="begin"/>
        </w:r>
        <w:r>
          <w:rPr>
            <w:noProof/>
            <w:webHidden/>
          </w:rPr>
          <w:instrText xml:space="preserve"> PAGEREF _Toc501718307 \h </w:instrText>
        </w:r>
        <w:r>
          <w:rPr>
            <w:noProof/>
            <w:webHidden/>
          </w:rPr>
        </w:r>
        <w:r>
          <w:rPr>
            <w:noProof/>
            <w:webHidden/>
          </w:rPr>
          <w:fldChar w:fldCharType="separate"/>
        </w:r>
        <w:r>
          <w:rPr>
            <w:noProof/>
            <w:webHidden/>
          </w:rPr>
          <w:t>6</w:t>
        </w:r>
        <w:r>
          <w:rPr>
            <w:noProof/>
            <w:webHidden/>
          </w:rPr>
          <w:fldChar w:fldCharType="end"/>
        </w:r>
      </w:hyperlink>
    </w:p>
    <w:p w:rsidR="003F0C22" w:rsidRDefault="003F0C22">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18308" w:history="1">
        <w:r w:rsidRPr="002C7455">
          <w:rPr>
            <w:rStyle w:val="Hyperlink"/>
            <w:noProof/>
          </w:rPr>
          <w:t>1.3</w:t>
        </w:r>
        <w:r>
          <w:rPr>
            <w:rFonts w:asciiTheme="minorHAnsi" w:eastAsiaTheme="minorEastAsia" w:hAnsiTheme="minorHAnsi" w:cstheme="minorBidi"/>
            <w:b w:val="0"/>
            <w:iCs w:val="0"/>
            <w:noProof/>
            <w:szCs w:val="22"/>
          </w:rPr>
          <w:tab/>
        </w:r>
        <w:r w:rsidRPr="002C7455">
          <w:rPr>
            <w:rStyle w:val="Hyperlink"/>
            <w:noProof/>
          </w:rPr>
          <w:t>Geltungsbereich</w:t>
        </w:r>
        <w:r>
          <w:rPr>
            <w:noProof/>
            <w:webHidden/>
          </w:rPr>
          <w:tab/>
        </w:r>
        <w:r>
          <w:rPr>
            <w:noProof/>
            <w:webHidden/>
          </w:rPr>
          <w:fldChar w:fldCharType="begin"/>
        </w:r>
        <w:r>
          <w:rPr>
            <w:noProof/>
            <w:webHidden/>
          </w:rPr>
          <w:instrText xml:space="preserve"> PAGEREF _Toc501718308 \h </w:instrText>
        </w:r>
        <w:r>
          <w:rPr>
            <w:noProof/>
            <w:webHidden/>
          </w:rPr>
        </w:r>
        <w:r>
          <w:rPr>
            <w:noProof/>
            <w:webHidden/>
          </w:rPr>
          <w:fldChar w:fldCharType="separate"/>
        </w:r>
        <w:r>
          <w:rPr>
            <w:noProof/>
            <w:webHidden/>
          </w:rPr>
          <w:t>6</w:t>
        </w:r>
        <w:r>
          <w:rPr>
            <w:noProof/>
            <w:webHidden/>
          </w:rPr>
          <w:fldChar w:fldCharType="end"/>
        </w:r>
      </w:hyperlink>
    </w:p>
    <w:p w:rsidR="003F0C22" w:rsidRDefault="003F0C22">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18309" w:history="1">
        <w:r w:rsidRPr="002C7455">
          <w:rPr>
            <w:rStyle w:val="Hyperlink"/>
            <w:noProof/>
          </w:rPr>
          <w:t>1.4</w:t>
        </w:r>
        <w:r>
          <w:rPr>
            <w:rFonts w:asciiTheme="minorHAnsi" w:eastAsiaTheme="minorEastAsia" w:hAnsiTheme="minorHAnsi" w:cstheme="minorBidi"/>
            <w:b w:val="0"/>
            <w:iCs w:val="0"/>
            <w:noProof/>
            <w:szCs w:val="22"/>
          </w:rPr>
          <w:tab/>
        </w:r>
        <w:r w:rsidRPr="002C7455">
          <w:rPr>
            <w:rStyle w:val="Hyperlink"/>
            <w:noProof/>
          </w:rPr>
          <w:t>Abgrenzung</w:t>
        </w:r>
        <w:r>
          <w:rPr>
            <w:noProof/>
            <w:webHidden/>
          </w:rPr>
          <w:tab/>
        </w:r>
        <w:r>
          <w:rPr>
            <w:noProof/>
            <w:webHidden/>
          </w:rPr>
          <w:fldChar w:fldCharType="begin"/>
        </w:r>
        <w:r>
          <w:rPr>
            <w:noProof/>
            <w:webHidden/>
          </w:rPr>
          <w:instrText xml:space="preserve"> PAGEREF _Toc501718309 \h </w:instrText>
        </w:r>
        <w:r>
          <w:rPr>
            <w:noProof/>
            <w:webHidden/>
          </w:rPr>
        </w:r>
        <w:r>
          <w:rPr>
            <w:noProof/>
            <w:webHidden/>
          </w:rPr>
          <w:fldChar w:fldCharType="separate"/>
        </w:r>
        <w:r>
          <w:rPr>
            <w:noProof/>
            <w:webHidden/>
          </w:rPr>
          <w:t>6</w:t>
        </w:r>
        <w:r>
          <w:rPr>
            <w:noProof/>
            <w:webHidden/>
          </w:rPr>
          <w:fldChar w:fldCharType="end"/>
        </w:r>
      </w:hyperlink>
    </w:p>
    <w:p w:rsidR="003F0C22" w:rsidRDefault="003F0C22">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18310" w:history="1">
        <w:r w:rsidRPr="002C7455">
          <w:rPr>
            <w:rStyle w:val="Hyperlink"/>
            <w:noProof/>
          </w:rPr>
          <w:t>1.5</w:t>
        </w:r>
        <w:r>
          <w:rPr>
            <w:rFonts w:asciiTheme="minorHAnsi" w:eastAsiaTheme="minorEastAsia" w:hAnsiTheme="minorHAnsi" w:cstheme="minorBidi"/>
            <w:b w:val="0"/>
            <w:iCs w:val="0"/>
            <w:noProof/>
            <w:szCs w:val="22"/>
          </w:rPr>
          <w:tab/>
        </w:r>
        <w:r w:rsidRPr="002C7455">
          <w:rPr>
            <w:rStyle w:val="Hyperlink"/>
            <w:noProof/>
          </w:rPr>
          <w:t>Methodik</w:t>
        </w:r>
        <w:r>
          <w:rPr>
            <w:noProof/>
            <w:webHidden/>
          </w:rPr>
          <w:tab/>
        </w:r>
        <w:r>
          <w:rPr>
            <w:noProof/>
            <w:webHidden/>
          </w:rPr>
          <w:fldChar w:fldCharType="begin"/>
        </w:r>
        <w:r>
          <w:rPr>
            <w:noProof/>
            <w:webHidden/>
          </w:rPr>
          <w:instrText xml:space="preserve"> PAGEREF _Toc501718310 \h </w:instrText>
        </w:r>
        <w:r>
          <w:rPr>
            <w:noProof/>
            <w:webHidden/>
          </w:rPr>
        </w:r>
        <w:r>
          <w:rPr>
            <w:noProof/>
            <w:webHidden/>
          </w:rPr>
          <w:fldChar w:fldCharType="separate"/>
        </w:r>
        <w:r>
          <w:rPr>
            <w:noProof/>
            <w:webHidden/>
          </w:rPr>
          <w:t>7</w:t>
        </w:r>
        <w:r>
          <w:rPr>
            <w:noProof/>
            <w:webHidden/>
          </w:rPr>
          <w:fldChar w:fldCharType="end"/>
        </w:r>
      </w:hyperlink>
    </w:p>
    <w:p w:rsidR="003F0C22" w:rsidRDefault="003F0C22">
      <w:pPr>
        <w:pStyle w:val="Verzeichnis1"/>
        <w:tabs>
          <w:tab w:val="left" w:pos="440"/>
          <w:tab w:val="right" w:leader="dot" w:pos="8726"/>
        </w:tabs>
        <w:rPr>
          <w:rFonts w:asciiTheme="minorHAnsi" w:eastAsiaTheme="minorEastAsia" w:hAnsiTheme="minorHAnsi" w:cstheme="minorBidi"/>
          <w:b w:val="0"/>
          <w:bCs w:val="0"/>
          <w:noProof/>
          <w:sz w:val="22"/>
          <w:szCs w:val="22"/>
        </w:rPr>
      </w:pPr>
      <w:hyperlink w:anchor="_Toc501718311" w:history="1">
        <w:r w:rsidRPr="002C7455">
          <w:rPr>
            <w:rStyle w:val="Hyperlink"/>
            <w:noProof/>
          </w:rPr>
          <w:t>2</w:t>
        </w:r>
        <w:r>
          <w:rPr>
            <w:rFonts w:asciiTheme="minorHAnsi" w:eastAsiaTheme="minorEastAsia" w:hAnsiTheme="minorHAnsi" w:cstheme="minorBidi"/>
            <w:b w:val="0"/>
            <w:bCs w:val="0"/>
            <w:noProof/>
            <w:sz w:val="22"/>
            <w:szCs w:val="22"/>
          </w:rPr>
          <w:tab/>
        </w:r>
        <w:r w:rsidRPr="002C7455">
          <w:rPr>
            <w:rStyle w:val="Hyperlink"/>
            <w:noProof/>
          </w:rPr>
          <w:t>Systemüberblick</w:t>
        </w:r>
        <w:r>
          <w:rPr>
            <w:noProof/>
            <w:webHidden/>
          </w:rPr>
          <w:tab/>
        </w:r>
        <w:r>
          <w:rPr>
            <w:noProof/>
            <w:webHidden/>
          </w:rPr>
          <w:fldChar w:fldCharType="begin"/>
        </w:r>
        <w:r>
          <w:rPr>
            <w:noProof/>
            <w:webHidden/>
          </w:rPr>
          <w:instrText xml:space="preserve"> PAGEREF _Toc501718311 \h </w:instrText>
        </w:r>
        <w:r>
          <w:rPr>
            <w:noProof/>
            <w:webHidden/>
          </w:rPr>
        </w:r>
        <w:r>
          <w:rPr>
            <w:noProof/>
            <w:webHidden/>
          </w:rPr>
          <w:fldChar w:fldCharType="separate"/>
        </w:r>
        <w:r>
          <w:rPr>
            <w:noProof/>
            <w:webHidden/>
          </w:rPr>
          <w:t>8</w:t>
        </w:r>
        <w:r>
          <w:rPr>
            <w:noProof/>
            <w:webHidden/>
          </w:rPr>
          <w:fldChar w:fldCharType="end"/>
        </w:r>
      </w:hyperlink>
    </w:p>
    <w:p w:rsidR="003F0C22" w:rsidRDefault="003F0C22">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18312" w:history="1">
        <w:r w:rsidRPr="002C7455">
          <w:rPr>
            <w:rStyle w:val="Hyperlink"/>
            <w:noProof/>
          </w:rPr>
          <w:t>2.1</w:t>
        </w:r>
        <w:r>
          <w:rPr>
            <w:rFonts w:asciiTheme="minorHAnsi" w:eastAsiaTheme="minorEastAsia" w:hAnsiTheme="minorHAnsi" w:cstheme="minorBidi"/>
            <w:b w:val="0"/>
            <w:iCs w:val="0"/>
            <w:noProof/>
            <w:szCs w:val="22"/>
          </w:rPr>
          <w:tab/>
        </w:r>
        <w:r w:rsidRPr="002C7455">
          <w:rPr>
            <w:rStyle w:val="Hyperlink"/>
            <w:noProof/>
          </w:rPr>
          <w:t>Hierarchie der PKI für X.509-Zertifikate</w:t>
        </w:r>
        <w:r>
          <w:rPr>
            <w:noProof/>
            <w:webHidden/>
          </w:rPr>
          <w:tab/>
        </w:r>
        <w:r>
          <w:rPr>
            <w:noProof/>
            <w:webHidden/>
          </w:rPr>
          <w:fldChar w:fldCharType="begin"/>
        </w:r>
        <w:r>
          <w:rPr>
            <w:noProof/>
            <w:webHidden/>
          </w:rPr>
          <w:instrText xml:space="preserve"> PAGEREF _Toc501718312 \h </w:instrText>
        </w:r>
        <w:r>
          <w:rPr>
            <w:noProof/>
            <w:webHidden/>
          </w:rPr>
        </w:r>
        <w:r>
          <w:rPr>
            <w:noProof/>
            <w:webHidden/>
          </w:rPr>
          <w:fldChar w:fldCharType="separate"/>
        </w:r>
        <w:r>
          <w:rPr>
            <w:noProof/>
            <w:webHidden/>
          </w:rPr>
          <w:t>8</w:t>
        </w:r>
        <w:r>
          <w:rPr>
            <w:noProof/>
            <w:webHidden/>
          </w:rPr>
          <w:fldChar w:fldCharType="end"/>
        </w:r>
      </w:hyperlink>
    </w:p>
    <w:p w:rsidR="003F0C22" w:rsidRDefault="003F0C22">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18313" w:history="1">
        <w:r w:rsidRPr="002C7455">
          <w:rPr>
            <w:rStyle w:val="Hyperlink"/>
            <w:noProof/>
          </w:rPr>
          <w:t>2.2</w:t>
        </w:r>
        <w:r>
          <w:rPr>
            <w:rFonts w:asciiTheme="minorHAnsi" w:eastAsiaTheme="minorEastAsia" w:hAnsiTheme="minorHAnsi" w:cstheme="minorBidi"/>
            <w:b w:val="0"/>
            <w:iCs w:val="0"/>
            <w:noProof/>
            <w:szCs w:val="22"/>
          </w:rPr>
          <w:tab/>
        </w:r>
        <w:r w:rsidRPr="002C7455">
          <w:rPr>
            <w:rStyle w:val="Hyperlink"/>
            <w:noProof/>
          </w:rPr>
          <w:t>Begriffsverwendung</w:t>
        </w:r>
        <w:r>
          <w:rPr>
            <w:noProof/>
            <w:webHidden/>
          </w:rPr>
          <w:tab/>
        </w:r>
        <w:r>
          <w:rPr>
            <w:noProof/>
            <w:webHidden/>
          </w:rPr>
          <w:fldChar w:fldCharType="begin"/>
        </w:r>
        <w:r>
          <w:rPr>
            <w:noProof/>
            <w:webHidden/>
          </w:rPr>
          <w:instrText xml:space="preserve"> PAGEREF _Toc501718313 \h </w:instrText>
        </w:r>
        <w:r>
          <w:rPr>
            <w:noProof/>
            <w:webHidden/>
          </w:rPr>
        </w:r>
        <w:r>
          <w:rPr>
            <w:noProof/>
            <w:webHidden/>
          </w:rPr>
          <w:fldChar w:fldCharType="separate"/>
        </w:r>
        <w:r>
          <w:rPr>
            <w:noProof/>
            <w:webHidden/>
          </w:rPr>
          <w:t>8</w:t>
        </w:r>
        <w:r>
          <w:rPr>
            <w:noProof/>
            <w:webHidden/>
          </w:rPr>
          <w:fldChar w:fldCharType="end"/>
        </w:r>
      </w:hyperlink>
    </w:p>
    <w:p w:rsidR="003F0C22" w:rsidRDefault="003F0C22">
      <w:pPr>
        <w:pStyle w:val="Verzeichnis1"/>
        <w:tabs>
          <w:tab w:val="left" w:pos="440"/>
          <w:tab w:val="right" w:leader="dot" w:pos="8726"/>
        </w:tabs>
        <w:rPr>
          <w:rFonts w:asciiTheme="minorHAnsi" w:eastAsiaTheme="minorEastAsia" w:hAnsiTheme="minorHAnsi" w:cstheme="minorBidi"/>
          <w:b w:val="0"/>
          <w:bCs w:val="0"/>
          <w:noProof/>
          <w:sz w:val="22"/>
          <w:szCs w:val="22"/>
        </w:rPr>
      </w:pPr>
      <w:hyperlink w:anchor="_Toc501718314" w:history="1">
        <w:r w:rsidRPr="002C7455">
          <w:rPr>
            <w:rStyle w:val="Hyperlink"/>
            <w:noProof/>
          </w:rPr>
          <w:t>3</w:t>
        </w:r>
        <w:r>
          <w:rPr>
            <w:rFonts w:asciiTheme="minorHAnsi" w:eastAsiaTheme="minorEastAsia" w:hAnsiTheme="minorHAnsi" w:cstheme="minorBidi"/>
            <w:b w:val="0"/>
            <w:bCs w:val="0"/>
            <w:noProof/>
            <w:sz w:val="22"/>
            <w:szCs w:val="22"/>
          </w:rPr>
          <w:tab/>
        </w:r>
        <w:r w:rsidRPr="002C7455">
          <w:rPr>
            <w:rStyle w:val="Hyperlink"/>
            <w:noProof/>
          </w:rPr>
          <w:t>Systemkontext</w:t>
        </w:r>
        <w:r>
          <w:rPr>
            <w:noProof/>
            <w:webHidden/>
          </w:rPr>
          <w:tab/>
        </w:r>
        <w:r>
          <w:rPr>
            <w:noProof/>
            <w:webHidden/>
          </w:rPr>
          <w:fldChar w:fldCharType="begin"/>
        </w:r>
        <w:r>
          <w:rPr>
            <w:noProof/>
            <w:webHidden/>
          </w:rPr>
          <w:instrText xml:space="preserve"> PAGEREF _Toc501718314 \h </w:instrText>
        </w:r>
        <w:r>
          <w:rPr>
            <w:noProof/>
            <w:webHidden/>
          </w:rPr>
        </w:r>
        <w:r>
          <w:rPr>
            <w:noProof/>
            <w:webHidden/>
          </w:rPr>
          <w:fldChar w:fldCharType="separate"/>
        </w:r>
        <w:r>
          <w:rPr>
            <w:noProof/>
            <w:webHidden/>
          </w:rPr>
          <w:t>9</w:t>
        </w:r>
        <w:r>
          <w:rPr>
            <w:noProof/>
            <w:webHidden/>
          </w:rPr>
          <w:fldChar w:fldCharType="end"/>
        </w:r>
      </w:hyperlink>
    </w:p>
    <w:p w:rsidR="003F0C22" w:rsidRDefault="003F0C22">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18315" w:history="1">
        <w:r w:rsidRPr="002C7455">
          <w:rPr>
            <w:rStyle w:val="Hyperlink"/>
            <w:noProof/>
          </w:rPr>
          <w:t>3.1</w:t>
        </w:r>
        <w:r>
          <w:rPr>
            <w:rFonts w:asciiTheme="minorHAnsi" w:eastAsiaTheme="minorEastAsia" w:hAnsiTheme="minorHAnsi" w:cstheme="minorBidi"/>
            <w:b w:val="0"/>
            <w:iCs w:val="0"/>
            <w:noProof/>
            <w:szCs w:val="22"/>
          </w:rPr>
          <w:tab/>
        </w:r>
        <w:r w:rsidRPr="002C7455">
          <w:rPr>
            <w:rStyle w:val="Hyperlink"/>
            <w:noProof/>
          </w:rPr>
          <w:t>Akteure und Rollen</w:t>
        </w:r>
        <w:r>
          <w:rPr>
            <w:noProof/>
            <w:webHidden/>
          </w:rPr>
          <w:tab/>
        </w:r>
        <w:r>
          <w:rPr>
            <w:noProof/>
            <w:webHidden/>
          </w:rPr>
          <w:fldChar w:fldCharType="begin"/>
        </w:r>
        <w:r>
          <w:rPr>
            <w:noProof/>
            <w:webHidden/>
          </w:rPr>
          <w:instrText xml:space="preserve"> PAGEREF _Toc501718315 \h </w:instrText>
        </w:r>
        <w:r>
          <w:rPr>
            <w:noProof/>
            <w:webHidden/>
          </w:rPr>
        </w:r>
        <w:r>
          <w:rPr>
            <w:noProof/>
            <w:webHidden/>
          </w:rPr>
          <w:fldChar w:fldCharType="separate"/>
        </w:r>
        <w:r>
          <w:rPr>
            <w:noProof/>
            <w:webHidden/>
          </w:rPr>
          <w:t>9</w:t>
        </w:r>
        <w:r>
          <w:rPr>
            <w:noProof/>
            <w:webHidden/>
          </w:rPr>
          <w:fldChar w:fldCharType="end"/>
        </w:r>
      </w:hyperlink>
    </w:p>
    <w:p w:rsidR="003F0C22" w:rsidRDefault="003F0C22">
      <w:pPr>
        <w:pStyle w:val="Verzeichnis3"/>
        <w:tabs>
          <w:tab w:val="left" w:pos="1320"/>
          <w:tab w:val="right" w:leader="dot" w:pos="8726"/>
        </w:tabs>
        <w:rPr>
          <w:rFonts w:asciiTheme="minorHAnsi" w:eastAsiaTheme="minorEastAsia" w:hAnsiTheme="minorHAnsi" w:cstheme="minorBidi"/>
          <w:noProof/>
          <w:szCs w:val="22"/>
        </w:rPr>
      </w:pPr>
      <w:hyperlink w:anchor="_Toc501718316" w:history="1">
        <w:r w:rsidRPr="002C7455">
          <w:rPr>
            <w:rStyle w:val="Hyperlink"/>
            <w:noProof/>
          </w:rPr>
          <w:t>3.1.1</w:t>
        </w:r>
        <w:r>
          <w:rPr>
            <w:rFonts w:asciiTheme="minorHAnsi" w:eastAsiaTheme="minorEastAsia" w:hAnsiTheme="minorHAnsi" w:cstheme="minorBidi"/>
            <w:noProof/>
            <w:szCs w:val="22"/>
          </w:rPr>
          <w:tab/>
        </w:r>
        <w:r w:rsidRPr="002C7455">
          <w:rPr>
            <w:rStyle w:val="Hyperlink"/>
            <w:noProof/>
          </w:rPr>
          <w:t>gematik</w:t>
        </w:r>
        <w:r>
          <w:rPr>
            <w:noProof/>
            <w:webHidden/>
          </w:rPr>
          <w:tab/>
        </w:r>
        <w:r>
          <w:rPr>
            <w:noProof/>
            <w:webHidden/>
          </w:rPr>
          <w:fldChar w:fldCharType="begin"/>
        </w:r>
        <w:r>
          <w:rPr>
            <w:noProof/>
            <w:webHidden/>
          </w:rPr>
          <w:instrText xml:space="preserve"> PAGEREF _Toc501718316 \h </w:instrText>
        </w:r>
        <w:r>
          <w:rPr>
            <w:noProof/>
            <w:webHidden/>
          </w:rPr>
        </w:r>
        <w:r>
          <w:rPr>
            <w:noProof/>
            <w:webHidden/>
          </w:rPr>
          <w:fldChar w:fldCharType="separate"/>
        </w:r>
        <w:r>
          <w:rPr>
            <w:noProof/>
            <w:webHidden/>
          </w:rPr>
          <w:t>9</w:t>
        </w:r>
        <w:r>
          <w:rPr>
            <w:noProof/>
            <w:webHidden/>
          </w:rPr>
          <w:fldChar w:fldCharType="end"/>
        </w:r>
      </w:hyperlink>
    </w:p>
    <w:p w:rsidR="003F0C22" w:rsidRDefault="003F0C22">
      <w:pPr>
        <w:pStyle w:val="Verzeichnis3"/>
        <w:tabs>
          <w:tab w:val="left" w:pos="1320"/>
          <w:tab w:val="right" w:leader="dot" w:pos="8726"/>
        </w:tabs>
        <w:rPr>
          <w:rFonts w:asciiTheme="minorHAnsi" w:eastAsiaTheme="minorEastAsia" w:hAnsiTheme="minorHAnsi" w:cstheme="minorBidi"/>
          <w:noProof/>
          <w:szCs w:val="22"/>
        </w:rPr>
      </w:pPr>
      <w:hyperlink w:anchor="_Toc501718317" w:history="1">
        <w:r w:rsidRPr="002C7455">
          <w:rPr>
            <w:rStyle w:val="Hyperlink"/>
            <w:noProof/>
          </w:rPr>
          <w:t>3.1.2</w:t>
        </w:r>
        <w:r>
          <w:rPr>
            <w:rFonts w:asciiTheme="minorHAnsi" w:eastAsiaTheme="minorEastAsia" w:hAnsiTheme="minorHAnsi" w:cstheme="minorBidi"/>
            <w:noProof/>
            <w:szCs w:val="22"/>
          </w:rPr>
          <w:tab/>
        </w:r>
        <w:r w:rsidRPr="002C7455">
          <w:rPr>
            <w:rStyle w:val="Hyperlink"/>
            <w:noProof/>
          </w:rPr>
          <w:t>TSP-X.509 QES und TSP-X.509 nonQES</w:t>
        </w:r>
        <w:r>
          <w:rPr>
            <w:noProof/>
            <w:webHidden/>
          </w:rPr>
          <w:tab/>
        </w:r>
        <w:r>
          <w:rPr>
            <w:noProof/>
            <w:webHidden/>
          </w:rPr>
          <w:fldChar w:fldCharType="begin"/>
        </w:r>
        <w:r>
          <w:rPr>
            <w:noProof/>
            <w:webHidden/>
          </w:rPr>
          <w:instrText xml:space="preserve"> PAGEREF _Toc501718317 \h </w:instrText>
        </w:r>
        <w:r>
          <w:rPr>
            <w:noProof/>
            <w:webHidden/>
          </w:rPr>
        </w:r>
        <w:r>
          <w:rPr>
            <w:noProof/>
            <w:webHidden/>
          </w:rPr>
          <w:fldChar w:fldCharType="separate"/>
        </w:r>
        <w:r>
          <w:rPr>
            <w:noProof/>
            <w:webHidden/>
          </w:rPr>
          <w:t>9</w:t>
        </w:r>
        <w:r>
          <w:rPr>
            <w:noProof/>
            <w:webHidden/>
          </w:rPr>
          <w:fldChar w:fldCharType="end"/>
        </w:r>
      </w:hyperlink>
    </w:p>
    <w:p w:rsidR="003F0C22" w:rsidRDefault="003F0C22">
      <w:pPr>
        <w:pStyle w:val="Verzeichnis3"/>
        <w:tabs>
          <w:tab w:val="left" w:pos="1320"/>
          <w:tab w:val="right" w:leader="dot" w:pos="8726"/>
        </w:tabs>
        <w:rPr>
          <w:rFonts w:asciiTheme="minorHAnsi" w:eastAsiaTheme="minorEastAsia" w:hAnsiTheme="minorHAnsi" w:cstheme="minorBidi"/>
          <w:noProof/>
          <w:szCs w:val="22"/>
        </w:rPr>
      </w:pPr>
      <w:hyperlink w:anchor="_Toc501718318" w:history="1">
        <w:r w:rsidRPr="002C7455">
          <w:rPr>
            <w:rStyle w:val="Hyperlink"/>
            <w:noProof/>
          </w:rPr>
          <w:t>3.1.3</w:t>
        </w:r>
        <w:r>
          <w:rPr>
            <w:rFonts w:asciiTheme="minorHAnsi" w:eastAsiaTheme="minorEastAsia" w:hAnsiTheme="minorHAnsi" w:cstheme="minorBidi"/>
            <w:noProof/>
            <w:szCs w:val="22"/>
          </w:rPr>
          <w:tab/>
        </w:r>
        <w:r w:rsidRPr="002C7455">
          <w:rPr>
            <w:rStyle w:val="Hyperlink"/>
            <w:noProof/>
          </w:rPr>
          <w:t>gematik-Root-CA</w:t>
        </w:r>
        <w:r>
          <w:rPr>
            <w:noProof/>
            <w:webHidden/>
          </w:rPr>
          <w:tab/>
        </w:r>
        <w:r>
          <w:rPr>
            <w:noProof/>
            <w:webHidden/>
          </w:rPr>
          <w:fldChar w:fldCharType="begin"/>
        </w:r>
        <w:r>
          <w:rPr>
            <w:noProof/>
            <w:webHidden/>
          </w:rPr>
          <w:instrText xml:space="preserve"> PAGEREF _Toc501718318 \h </w:instrText>
        </w:r>
        <w:r>
          <w:rPr>
            <w:noProof/>
            <w:webHidden/>
          </w:rPr>
        </w:r>
        <w:r>
          <w:rPr>
            <w:noProof/>
            <w:webHidden/>
          </w:rPr>
          <w:fldChar w:fldCharType="separate"/>
        </w:r>
        <w:r>
          <w:rPr>
            <w:noProof/>
            <w:webHidden/>
          </w:rPr>
          <w:t>10</w:t>
        </w:r>
        <w:r>
          <w:rPr>
            <w:noProof/>
            <w:webHidden/>
          </w:rPr>
          <w:fldChar w:fldCharType="end"/>
        </w:r>
      </w:hyperlink>
    </w:p>
    <w:p w:rsidR="003F0C22" w:rsidRDefault="003F0C22">
      <w:pPr>
        <w:pStyle w:val="Verzeichnis3"/>
        <w:tabs>
          <w:tab w:val="left" w:pos="1320"/>
          <w:tab w:val="right" w:leader="dot" w:pos="8726"/>
        </w:tabs>
        <w:rPr>
          <w:rFonts w:asciiTheme="minorHAnsi" w:eastAsiaTheme="minorEastAsia" w:hAnsiTheme="minorHAnsi" w:cstheme="minorBidi"/>
          <w:noProof/>
          <w:szCs w:val="22"/>
        </w:rPr>
      </w:pPr>
      <w:hyperlink w:anchor="_Toc501718319" w:history="1">
        <w:r w:rsidRPr="002C7455">
          <w:rPr>
            <w:rStyle w:val="Hyperlink"/>
            <w:noProof/>
            <w:highlight w:val="yellow"/>
          </w:rPr>
          <w:t>3.1.4</w:t>
        </w:r>
        <w:r>
          <w:rPr>
            <w:rFonts w:asciiTheme="minorHAnsi" w:eastAsiaTheme="minorEastAsia" w:hAnsiTheme="minorHAnsi" w:cstheme="minorBidi"/>
            <w:noProof/>
            <w:szCs w:val="22"/>
          </w:rPr>
          <w:tab/>
        </w:r>
        <w:r w:rsidRPr="002C7455">
          <w:rPr>
            <w:rStyle w:val="Hyperlink"/>
            <w:noProof/>
          </w:rPr>
          <w:t>Kartenherausgeber</w:t>
        </w:r>
        <w:r>
          <w:rPr>
            <w:noProof/>
            <w:webHidden/>
          </w:rPr>
          <w:tab/>
        </w:r>
        <w:r>
          <w:rPr>
            <w:noProof/>
            <w:webHidden/>
          </w:rPr>
          <w:fldChar w:fldCharType="begin"/>
        </w:r>
        <w:r>
          <w:rPr>
            <w:noProof/>
            <w:webHidden/>
          </w:rPr>
          <w:instrText xml:space="preserve"> PAGEREF _Toc501718319 \h </w:instrText>
        </w:r>
        <w:r>
          <w:rPr>
            <w:noProof/>
            <w:webHidden/>
          </w:rPr>
        </w:r>
        <w:r>
          <w:rPr>
            <w:noProof/>
            <w:webHidden/>
          </w:rPr>
          <w:fldChar w:fldCharType="separate"/>
        </w:r>
        <w:r>
          <w:rPr>
            <w:noProof/>
            <w:webHidden/>
          </w:rPr>
          <w:t>10</w:t>
        </w:r>
        <w:r>
          <w:rPr>
            <w:noProof/>
            <w:webHidden/>
          </w:rPr>
          <w:fldChar w:fldCharType="end"/>
        </w:r>
      </w:hyperlink>
    </w:p>
    <w:p w:rsidR="003F0C22" w:rsidRDefault="003F0C22">
      <w:pPr>
        <w:pStyle w:val="Verzeichnis3"/>
        <w:tabs>
          <w:tab w:val="left" w:pos="1320"/>
          <w:tab w:val="right" w:leader="dot" w:pos="8726"/>
        </w:tabs>
        <w:rPr>
          <w:rFonts w:asciiTheme="minorHAnsi" w:eastAsiaTheme="minorEastAsia" w:hAnsiTheme="minorHAnsi" w:cstheme="minorBidi"/>
          <w:noProof/>
          <w:szCs w:val="22"/>
        </w:rPr>
      </w:pPr>
      <w:hyperlink w:anchor="_Toc501718320" w:history="1">
        <w:r w:rsidRPr="002C7455">
          <w:rPr>
            <w:rStyle w:val="Hyperlink"/>
            <w:noProof/>
            <w:highlight w:val="yellow"/>
          </w:rPr>
          <w:t>3.1.5</w:t>
        </w:r>
        <w:r>
          <w:rPr>
            <w:rFonts w:asciiTheme="minorHAnsi" w:eastAsiaTheme="minorEastAsia" w:hAnsiTheme="minorHAnsi" w:cstheme="minorBidi"/>
            <w:noProof/>
            <w:szCs w:val="22"/>
          </w:rPr>
          <w:tab/>
        </w:r>
        <w:r w:rsidRPr="002C7455">
          <w:rPr>
            <w:rStyle w:val="Hyperlink"/>
            <w:noProof/>
          </w:rPr>
          <w:t>Kartenpersonalisierer</w:t>
        </w:r>
        <w:r>
          <w:rPr>
            <w:noProof/>
            <w:webHidden/>
          </w:rPr>
          <w:tab/>
        </w:r>
        <w:r>
          <w:rPr>
            <w:noProof/>
            <w:webHidden/>
          </w:rPr>
          <w:fldChar w:fldCharType="begin"/>
        </w:r>
        <w:r>
          <w:rPr>
            <w:noProof/>
            <w:webHidden/>
          </w:rPr>
          <w:instrText xml:space="preserve"> PAGEREF _Toc501718320 \h </w:instrText>
        </w:r>
        <w:r>
          <w:rPr>
            <w:noProof/>
            <w:webHidden/>
          </w:rPr>
        </w:r>
        <w:r>
          <w:rPr>
            <w:noProof/>
            <w:webHidden/>
          </w:rPr>
          <w:fldChar w:fldCharType="separate"/>
        </w:r>
        <w:r>
          <w:rPr>
            <w:noProof/>
            <w:webHidden/>
          </w:rPr>
          <w:t>10</w:t>
        </w:r>
        <w:r>
          <w:rPr>
            <w:noProof/>
            <w:webHidden/>
          </w:rPr>
          <w:fldChar w:fldCharType="end"/>
        </w:r>
      </w:hyperlink>
    </w:p>
    <w:p w:rsidR="003F0C22" w:rsidRDefault="003F0C22">
      <w:pPr>
        <w:pStyle w:val="Verzeichnis3"/>
        <w:tabs>
          <w:tab w:val="left" w:pos="1320"/>
          <w:tab w:val="right" w:leader="dot" w:pos="8726"/>
        </w:tabs>
        <w:rPr>
          <w:rFonts w:asciiTheme="minorHAnsi" w:eastAsiaTheme="minorEastAsia" w:hAnsiTheme="minorHAnsi" w:cstheme="minorBidi"/>
          <w:noProof/>
          <w:szCs w:val="22"/>
        </w:rPr>
      </w:pPr>
      <w:hyperlink w:anchor="_Toc501718321" w:history="1">
        <w:r w:rsidRPr="002C7455">
          <w:rPr>
            <w:rStyle w:val="Hyperlink"/>
            <w:noProof/>
            <w:highlight w:val="yellow"/>
          </w:rPr>
          <w:t>3.1.6</w:t>
        </w:r>
        <w:r>
          <w:rPr>
            <w:rFonts w:asciiTheme="minorHAnsi" w:eastAsiaTheme="minorEastAsia" w:hAnsiTheme="minorHAnsi" w:cstheme="minorBidi"/>
            <w:noProof/>
            <w:szCs w:val="22"/>
          </w:rPr>
          <w:tab/>
        </w:r>
        <w:r w:rsidRPr="002C7455">
          <w:rPr>
            <w:rStyle w:val="Hyperlink"/>
            <w:noProof/>
          </w:rPr>
          <w:t>Kartenhersteller</w:t>
        </w:r>
        <w:r>
          <w:rPr>
            <w:noProof/>
            <w:webHidden/>
          </w:rPr>
          <w:tab/>
        </w:r>
        <w:r>
          <w:rPr>
            <w:noProof/>
            <w:webHidden/>
          </w:rPr>
          <w:fldChar w:fldCharType="begin"/>
        </w:r>
        <w:r>
          <w:rPr>
            <w:noProof/>
            <w:webHidden/>
          </w:rPr>
          <w:instrText xml:space="preserve"> PAGEREF _Toc501718321 \h </w:instrText>
        </w:r>
        <w:r>
          <w:rPr>
            <w:noProof/>
            <w:webHidden/>
          </w:rPr>
        </w:r>
        <w:r>
          <w:rPr>
            <w:noProof/>
            <w:webHidden/>
          </w:rPr>
          <w:fldChar w:fldCharType="separate"/>
        </w:r>
        <w:r>
          <w:rPr>
            <w:noProof/>
            <w:webHidden/>
          </w:rPr>
          <w:t>10</w:t>
        </w:r>
        <w:r>
          <w:rPr>
            <w:noProof/>
            <w:webHidden/>
          </w:rPr>
          <w:fldChar w:fldCharType="end"/>
        </w:r>
      </w:hyperlink>
    </w:p>
    <w:p w:rsidR="003F0C22" w:rsidRDefault="003F0C22">
      <w:pPr>
        <w:pStyle w:val="Verzeichnis3"/>
        <w:tabs>
          <w:tab w:val="left" w:pos="1320"/>
          <w:tab w:val="right" w:leader="dot" w:pos="8726"/>
        </w:tabs>
        <w:rPr>
          <w:rFonts w:asciiTheme="minorHAnsi" w:eastAsiaTheme="minorEastAsia" w:hAnsiTheme="minorHAnsi" w:cstheme="minorBidi"/>
          <w:noProof/>
          <w:szCs w:val="22"/>
        </w:rPr>
      </w:pPr>
      <w:hyperlink w:anchor="_Toc501718322" w:history="1">
        <w:r w:rsidRPr="002C7455">
          <w:rPr>
            <w:rStyle w:val="Hyperlink"/>
            <w:noProof/>
          </w:rPr>
          <w:t>3.1.7</w:t>
        </w:r>
        <w:r>
          <w:rPr>
            <w:rFonts w:asciiTheme="minorHAnsi" w:eastAsiaTheme="minorEastAsia" w:hAnsiTheme="minorHAnsi" w:cstheme="minorBidi"/>
            <w:noProof/>
            <w:szCs w:val="22"/>
          </w:rPr>
          <w:tab/>
        </w:r>
        <w:r w:rsidRPr="002C7455">
          <w:rPr>
            <w:rStyle w:val="Hyperlink"/>
            <w:noProof/>
          </w:rPr>
          <w:t>Zertifikatsnehmer</w:t>
        </w:r>
        <w:r>
          <w:rPr>
            <w:noProof/>
            <w:webHidden/>
          </w:rPr>
          <w:tab/>
        </w:r>
        <w:r>
          <w:rPr>
            <w:noProof/>
            <w:webHidden/>
          </w:rPr>
          <w:fldChar w:fldCharType="begin"/>
        </w:r>
        <w:r>
          <w:rPr>
            <w:noProof/>
            <w:webHidden/>
          </w:rPr>
          <w:instrText xml:space="preserve"> PAGEREF _Toc501718322 \h </w:instrText>
        </w:r>
        <w:r>
          <w:rPr>
            <w:noProof/>
            <w:webHidden/>
          </w:rPr>
        </w:r>
        <w:r>
          <w:rPr>
            <w:noProof/>
            <w:webHidden/>
          </w:rPr>
          <w:fldChar w:fldCharType="separate"/>
        </w:r>
        <w:r>
          <w:rPr>
            <w:noProof/>
            <w:webHidden/>
          </w:rPr>
          <w:t>11</w:t>
        </w:r>
        <w:r>
          <w:rPr>
            <w:noProof/>
            <w:webHidden/>
          </w:rPr>
          <w:fldChar w:fldCharType="end"/>
        </w:r>
      </w:hyperlink>
    </w:p>
    <w:p w:rsidR="003F0C22" w:rsidRDefault="003F0C22">
      <w:pPr>
        <w:pStyle w:val="Verzeichnis3"/>
        <w:tabs>
          <w:tab w:val="left" w:pos="1320"/>
          <w:tab w:val="right" w:leader="dot" w:pos="8726"/>
        </w:tabs>
        <w:rPr>
          <w:rFonts w:asciiTheme="minorHAnsi" w:eastAsiaTheme="minorEastAsia" w:hAnsiTheme="minorHAnsi" w:cstheme="minorBidi"/>
          <w:noProof/>
          <w:szCs w:val="22"/>
        </w:rPr>
      </w:pPr>
      <w:hyperlink w:anchor="_Toc501718323" w:history="1">
        <w:r w:rsidRPr="002C7455">
          <w:rPr>
            <w:rStyle w:val="Hyperlink"/>
            <w:noProof/>
            <w:highlight w:val="yellow"/>
          </w:rPr>
          <w:t>3.1.8</w:t>
        </w:r>
        <w:r>
          <w:rPr>
            <w:rFonts w:asciiTheme="minorHAnsi" w:eastAsiaTheme="minorEastAsia" w:hAnsiTheme="minorHAnsi" w:cstheme="minorBidi"/>
            <w:noProof/>
            <w:szCs w:val="22"/>
          </w:rPr>
          <w:tab/>
        </w:r>
        <w:r w:rsidRPr="002C7455">
          <w:rPr>
            <w:rStyle w:val="Hyperlink"/>
            <w:noProof/>
          </w:rPr>
          <w:t>Hersteller</w:t>
        </w:r>
        <w:r>
          <w:rPr>
            <w:noProof/>
            <w:webHidden/>
          </w:rPr>
          <w:tab/>
        </w:r>
        <w:r>
          <w:rPr>
            <w:noProof/>
            <w:webHidden/>
          </w:rPr>
          <w:fldChar w:fldCharType="begin"/>
        </w:r>
        <w:r>
          <w:rPr>
            <w:noProof/>
            <w:webHidden/>
          </w:rPr>
          <w:instrText xml:space="preserve"> PAGEREF _Toc501718323 \h </w:instrText>
        </w:r>
        <w:r>
          <w:rPr>
            <w:noProof/>
            <w:webHidden/>
          </w:rPr>
        </w:r>
        <w:r>
          <w:rPr>
            <w:noProof/>
            <w:webHidden/>
          </w:rPr>
          <w:fldChar w:fldCharType="separate"/>
        </w:r>
        <w:r>
          <w:rPr>
            <w:noProof/>
            <w:webHidden/>
          </w:rPr>
          <w:t>11</w:t>
        </w:r>
        <w:r>
          <w:rPr>
            <w:noProof/>
            <w:webHidden/>
          </w:rPr>
          <w:fldChar w:fldCharType="end"/>
        </w:r>
      </w:hyperlink>
    </w:p>
    <w:p w:rsidR="003F0C22" w:rsidRDefault="003F0C22">
      <w:pPr>
        <w:pStyle w:val="Verzeichnis3"/>
        <w:tabs>
          <w:tab w:val="left" w:pos="1320"/>
          <w:tab w:val="right" w:leader="dot" w:pos="8726"/>
        </w:tabs>
        <w:rPr>
          <w:rFonts w:asciiTheme="minorHAnsi" w:eastAsiaTheme="minorEastAsia" w:hAnsiTheme="minorHAnsi" w:cstheme="minorBidi"/>
          <w:noProof/>
          <w:szCs w:val="22"/>
        </w:rPr>
      </w:pPr>
      <w:hyperlink w:anchor="_Toc501718324" w:history="1">
        <w:r w:rsidRPr="002C7455">
          <w:rPr>
            <w:rStyle w:val="Hyperlink"/>
            <w:noProof/>
            <w:highlight w:val="yellow"/>
          </w:rPr>
          <w:t>3.1.9</w:t>
        </w:r>
        <w:r>
          <w:rPr>
            <w:rFonts w:asciiTheme="minorHAnsi" w:eastAsiaTheme="minorEastAsia" w:hAnsiTheme="minorHAnsi" w:cstheme="minorBidi"/>
            <w:noProof/>
            <w:szCs w:val="22"/>
          </w:rPr>
          <w:tab/>
        </w:r>
        <w:r w:rsidRPr="002C7455">
          <w:rPr>
            <w:rStyle w:val="Hyperlink"/>
            <w:noProof/>
          </w:rPr>
          <w:t>Anbieter</w:t>
        </w:r>
        <w:r>
          <w:rPr>
            <w:noProof/>
            <w:webHidden/>
          </w:rPr>
          <w:tab/>
        </w:r>
        <w:r>
          <w:rPr>
            <w:noProof/>
            <w:webHidden/>
          </w:rPr>
          <w:fldChar w:fldCharType="begin"/>
        </w:r>
        <w:r>
          <w:rPr>
            <w:noProof/>
            <w:webHidden/>
          </w:rPr>
          <w:instrText xml:space="preserve"> PAGEREF _Toc501718324 \h </w:instrText>
        </w:r>
        <w:r>
          <w:rPr>
            <w:noProof/>
            <w:webHidden/>
          </w:rPr>
        </w:r>
        <w:r>
          <w:rPr>
            <w:noProof/>
            <w:webHidden/>
          </w:rPr>
          <w:fldChar w:fldCharType="separate"/>
        </w:r>
        <w:r>
          <w:rPr>
            <w:noProof/>
            <w:webHidden/>
          </w:rPr>
          <w:t>11</w:t>
        </w:r>
        <w:r>
          <w:rPr>
            <w:noProof/>
            <w:webHidden/>
          </w:rPr>
          <w:fldChar w:fldCharType="end"/>
        </w:r>
      </w:hyperlink>
    </w:p>
    <w:p w:rsidR="003F0C22" w:rsidRDefault="003F0C22">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18325" w:history="1">
        <w:r w:rsidRPr="002C7455">
          <w:rPr>
            <w:rStyle w:val="Hyperlink"/>
            <w:noProof/>
          </w:rPr>
          <w:t>3.2</w:t>
        </w:r>
        <w:r>
          <w:rPr>
            <w:rFonts w:asciiTheme="minorHAnsi" w:eastAsiaTheme="minorEastAsia" w:hAnsiTheme="minorHAnsi" w:cstheme="minorBidi"/>
            <w:b w:val="0"/>
            <w:iCs w:val="0"/>
            <w:noProof/>
            <w:szCs w:val="22"/>
          </w:rPr>
          <w:tab/>
        </w:r>
        <w:r w:rsidRPr="002C7455">
          <w:rPr>
            <w:rStyle w:val="Hyperlink"/>
            <w:noProof/>
          </w:rPr>
          <w:t>Nachbarsysteme</w:t>
        </w:r>
        <w:r>
          <w:rPr>
            <w:noProof/>
            <w:webHidden/>
          </w:rPr>
          <w:tab/>
        </w:r>
        <w:r>
          <w:rPr>
            <w:noProof/>
            <w:webHidden/>
          </w:rPr>
          <w:fldChar w:fldCharType="begin"/>
        </w:r>
        <w:r>
          <w:rPr>
            <w:noProof/>
            <w:webHidden/>
          </w:rPr>
          <w:instrText xml:space="preserve"> PAGEREF _Toc501718325 \h </w:instrText>
        </w:r>
        <w:r>
          <w:rPr>
            <w:noProof/>
            <w:webHidden/>
          </w:rPr>
        </w:r>
        <w:r>
          <w:rPr>
            <w:noProof/>
            <w:webHidden/>
          </w:rPr>
          <w:fldChar w:fldCharType="separate"/>
        </w:r>
        <w:r>
          <w:rPr>
            <w:noProof/>
            <w:webHidden/>
          </w:rPr>
          <w:t>11</w:t>
        </w:r>
        <w:r>
          <w:rPr>
            <w:noProof/>
            <w:webHidden/>
          </w:rPr>
          <w:fldChar w:fldCharType="end"/>
        </w:r>
      </w:hyperlink>
    </w:p>
    <w:p w:rsidR="003F0C22" w:rsidRDefault="003F0C22">
      <w:pPr>
        <w:pStyle w:val="Verzeichnis1"/>
        <w:tabs>
          <w:tab w:val="left" w:pos="440"/>
          <w:tab w:val="right" w:leader="dot" w:pos="8726"/>
        </w:tabs>
        <w:rPr>
          <w:rFonts w:asciiTheme="minorHAnsi" w:eastAsiaTheme="minorEastAsia" w:hAnsiTheme="minorHAnsi" w:cstheme="minorBidi"/>
          <w:b w:val="0"/>
          <w:bCs w:val="0"/>
          <w:noProof/>
          <w:sz w:val="22"/>
          <w:szCs w:val="22"/>
        </w:rPr>
      </w:pPr>
      <w:hyperlink w:anchor="_Toc501718326" w:history="1">
        <w:r w:rsidRPr="002C7455">
          <w:rPr>
            <w:rStyle w:val="Hyperlink"/>
            <w:noProof/>
          </w:rPr>
          <w:t>4</w:t>
        </w:r>
        <w:r>
          <w:rPr>
            <w:rFonts w:asciiTheme="minorHAnsi" w:eastAsiaTheme="minorEastAsia" w:hAnsiTheme="minorHAnsi" w:cstheme="minorBidi"/>
            <w:b w:val="0"/>
            <w:bCs w:val="0"/>
            <w:noProof/>
            <w:sz w:val="22"/>
            <w:szCs w:val="22"/>
          </w:rPr>
          <w:tab/>
        </w:r>
        <w:r w:rsidRPr="002C7455">
          <w:rPr>
            <w:rStyle w:val="Hyperlink"/>
            <w:noProof/>
          </w:rPr>
          <w:t>Zerlegung des Produkttyps</w:t>
        </w:r>
        <w:r>
          <w:rPr>
            <w:noProof/>
            <w:webHidden/>
          </w:rPr>
          <w:tab/>
        </w:r>
        <w:r>
          <w:rPr>
            <w:noProof/>
            <w:webHidden/>
          </w:rPr>
          <w:fldChar w:fldCharType="begin"/>
        </w:r>
        <w:r>
          <w:rPr>
            <w:noProof/>
            <w:webHidden/>
          </w:rPr>
          <w:instrText xml:space="preserve"> PAGEREF _Toc501718326 \h </w:instrText>
        </w:r>
        <w:r>
          <w:rPr>
            <w:noProof/>
            <w:webHidden/>
          </w:rPr>
        </w:r>
        <w:r>
          <w:rPr>
            <w:noProof/>
            <w:webHidden/>
          </w:rPr>
          <w:fldChar w:fldCharType="separate"/>
        </w:r>
        <w:r>
          <w:rPr>
            <w:noProof/>
            <w:webHidden/>
          </w:rPr>
          <w:t>14</w:t>
        </w:r>
        <w:r>
          <w:rPr>
            <w:noProof/>
            <w:webHidden/>
          </w:rPr>
          <w:fldChar w:fldCharType="end"/>
        </w:r>
      </w:hyperlink>
    </w:p>
    <w:p w:rsidR="003F0C22" w:rsidRDefault="003F0C22">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18327" w:history="1">
        <w:r w:rsidRPr="002C7455">
          <w:rPr>
            <w:rStyle w:val="Hyperlink"/>
            <w:noProof/>
          </w:rPr>
          <w:t>4.1</w:t>
        </w:r>
        <w:r>
          <w:rPr>
            <w:rFonts w:asciiTheme="minorHAnsi" w:eastAsiaTheme="minorEastAsia" w:hAnsiTheme="minorHAnsi" w:cstheme="minorBidi"/>
            <w:b w:val="0"/>
            <w:iCs w:val="0"/>
            <w:noProof/>
            <w:szCs w:val="22"/>
          </w:rPr>
          <w:tab/>
        </w:r>
        <w:r w:rsidRPr="002C7455">
          <w:rPr>
            <w:rStyle w:val="Hyperlink"/>
            <w:noProof/>
          </w:rPr>
          <w:t>Produkttypen TSP-X.509 QES und TSP-X.509 nonQES</w:t>
        </w:r>
        <w:r>
          <w:rPr>
            <w:noProof/>
            <w:webHidden/>
          </w:rPr>
          <w:tab/>
        </w:r>
        <w:r>
          <w:rPr>
            <w:noProof/>
            <w:webHidden/>
          </w:rPr>
          <w:fldChar w:fldCharType="begin"/>
        </w:r>
        <w:r>
          <w:rPr>
            <w:noProof/>
            <w:webHidden/>
          </w:rPr>
          <w:instrText xml:space="preserve"> PAGEREF _Toc501718327 \h </w:instrText>
        </w:r>
        <w:r>
          <w:rPr>
            <w:noProof/>
            <w:webHidden/>
          </w:rPr>
        </w:r>
        <w:r>
          <w:rPr>
            <w:noProof/>
            <w:webHidden/>
          </w:rPr>
          <w:fldChar w:fldCharType="separate"/>
        </w:r>
        <w:r>
          <w:rPr>
            <w:noProof/>
            <w:webHidden/>
          </w:rPr>
          <w:t>14</w:t>
        </w:r>
        <w:r>
          <w:rPr>
            <w:noProof/>
            <w:webHidden/>
          </w:rPr>
          <w:fldChar w:fldCharType="end"/>
        </w:r>
      </w:hyperlink>
    </w:p>
    <w:p w:rsidR="003F0C22" w:rsidRDefault="003F0C22">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18328" w:history="1">
        <w:r w:rsidRPr="002C7455">
          <w:rPr>
            <w:rStyle w:val="Hyperlink"/>
            <w:noProof/>
          </w:rPr>
          <w:t>4.2</w:t>
        </w:r>
        <w:r>
          <w:rPr>
            <w:rFonts w:asciiTheme="minorHAnsi" w:eastAsiaTheme="minorEastAsia" w:hAnsiTheme="minorHAnsi" w:cstheme="minorBidi"/>
            <w:b w:val="0"/>
            <w:iCs w:val="0"/>
            <w:noProof/>
            <w:szCs w:val="22"/>
          </w:rPr>
          <w:tab/>
        </w:r>
        <w:r w:rsidRPr="002C7455">
          <w:rPr>
            <w:rStyle w:val="Hyperlink"/>
            <w:noProof/>
          </w:rPr>
          <w:t>Produkttyp gematik-Root-CA</w:t>
        </w:r>
        <w:r>
          <w:rPr>
            <w:noProof/>
            <w:webHidden/>
          </w:rPr>
          <w:tab/>
        </w:r>
        <w:r>
          <w:rPr>
            <w:noProof/>
            <w:webHidden/>
          </w:rPr>
          <w:fldChar w:fldCharType="begin"/>
        </w:r>
        <w:r>
          <w:rPr>
            <w:noProof/>
            <w:webHidden/>
          </w:rPr>
          <w:instrText xml:space="preserve"> PAGEREF _Toc501718328 \h </w:instrText>
        </w:r>
        <w:r>
          <w:rPr>
            <w:noProof/>
            <w:webHidden/>
          </w:rPr>
        </w:r>
        <w:r>
          <w:rPr>
            <w:noProof/>
            <w:webHidden/>
          </w:rPr>
          <w:fldChar w:fldCharType="separate"/>
        </w:r>
        <w:r>
          <w:rPr>
            <w:noProof/>
            <w:webHidden/>
          </w:rPr>
          <w:t>18</w:t>
        </w:r>
        <w:r>
          <w:rPr>
            <w:noProof/>
            <w:webHidden/>
          </w:rPr>
          <w:fldChar w:fldCharType="end"/>
        </w:r>
      </w:hyperlink>
    </w:p>
    <w:p w:rsidR="003F0C22" w:rsidRDefault="003F0C22">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18329" w:history="1">
        <w:r w:rsidRPr="002C7455">
          <w:rPr>
            <w:rStyle w:val="Hyperlink"/>
            <w:noProof/>
          </w:rPr>
          <w:t>4.3</w:t>
        </w:r>
        <w:r>
          <w:rPr>
            <w:rFonts w:asciiTheme="minorHAnsi" w:eastAsiaTheme="minorEastAsia" w:hAnsiTheme="minorHAnsi" w:cstheme="minorBidi"/>
            <w:b w:val="0"/>
            <w:iCs w:val="0"/>
            <w:noProof/>
            <w:szCs w:val="22"/>
          </w:rPr>
          <w:tab/>
        </w:r>
        <w:r w:rsidRPr="002C7455">
          <w:rPr>
            <w:rStyle w:val="Hyperlink"/>
            <w:noProof/>
          </w:rPr>
          <w:t>Statusprüfdienst</w:t>
        </w:r>
        <w:r>
          <w:rPr>
            <w:noProof/>
            <w:webHidden/>
          </w:rPr>
          <w:tab/>
        </w:r>
        <w:r>
          <w:rPr>
            <w:noProof/>
            <w:webHidden/>
          </w:rPr>
          <w:fldChar w:fldCharType="begin"/>
        </w:r>
        <w:r>
          <w:rPr>
            <w:noProof/>
            <w:webHidden/>
          </w:rPr>
          <w:instrText xml:space="preserve"> PAGEREF _Toc501718329 \h </w:instrText>
        </w:r>
        <w:r>
          <w:rPr>
            <w:noProof/>
            <w:webHidden/>
          </w:rPr>
        </w:r>
        <w:r>
          <w:rPr>
            <w:noProof/>
            <w:webHidden/>
          </w:rPr>
          <w:fldChar w:fldCharType="separate"/>
        </w:r>
        <w:r>
          <w:rPr>
            <w:noProof/>
            <w:webHidden/>
          </w:rPr>
          <w:t>19</w:t>
        </w:r>
        <w:r>
          <w:rPr>
            <w:noProof/>
            <w:webHidden/>
          </w:rPr>
          <w:fldChar w:fldCharType="end"/>
        </w:r>
      </w:hyperlink>
    </w:p>
    <w:p w:rsidR="003F0C22" w:rsidRDefault="003F0C22">
      <w:pPr>
        <w:pStyle w:val="Verzeichnis1"/>
        <w:tabs>
          <w:tab w:val="left" w:pos="440"/>
          <w:tab w:val="right" w:leader="dot" w:pos="8726"/>
        </w:tabs>
        <w:rPr>
          <w:rFonts w:asciiTheme="minorHAnsi" w:eastAsiaTheme="minorEastAsia" w:hAnsiTheme="minorHAnsi" w:cstheme="minorBidi"/>
          <w:b w:val="0"/>
          <w:bCs w:val="0"/>
          <w:noProof/>
          <w:sz w:val="22"/>
          <w:szCs w:val="22"/>
        </w:rPr>
      </w:pPr>
      <w:hyperlink w:anchor="_Toc501718330" w:history="1">
        <w:r w:rsidRPr="002C7455">
          <w:rPr>
            <w:rStyle w:val="Hyperlink"/>
            <w:noProof/>
          </w:rPr>
          <w:t>5</w:t>
        </w:r>
        <w:r>
          <w:rPr>
            <w:rFonts w:asciiTheme="minorHAnsi" w:eastAsiaTheme="minorEastAsia" w:hAnsiTheme="minorHAnsi" w:cstheme="minorBidi"/>
            <w:b w:val="0"/>
            <w:bCs w:val="0"/>
            <w:noProof/>
            <w:sz w:val="22"/>
            <w:szCs w:val="22"/>
          </w:rPr>
          <w:tab/>
        </w:r>
        <w:r w:rsidRPr="002C7455">
          <w:rPr>
            <w:rStyle w:val="Hyperlink"/>
            <w:noProof/>
          </w:rPr>
          <w:t>Übergreifende Festlegungen</w:t>
        </w:r>
        <w:r>
          <w:rPr>
            <w:noProof/>
            <w:webHidden/>
          </w:rPr>
          <w:tab/>
        </w:r>
        <w:r>
          <w:rPr>
            <w:noProof/>
            <w:webHidden/>
          </w:rPr>
          <w:fldChar w:fldCharType="begin"/>
        </w:r>
        <w:r>
          <w:rPr>
            <w:noProof/>
            <w:webHidden/>
          </w:rPr>
          <w:instrText xml:space="preserve"> PAGEREF _Toc501718330 \h </w:instrText>
        </w:r>
        <w:r>
          <w:rPr>
            <w:noProof/>
            <w:webHidden/>
          </w:rPr>
        </w:r>
        <w:r>
          <w:rPr>
            <w:noProof/>
            <w:webHidden/>
          </w:rPr>
          <w:fldChar w:fldCharType="separate"/>
        </w:r>
        <w:r>
          <w:rPr>
            <w:noProof/>
            <w:webHidden/>
          </w:rPr>
          <w:t>20</w:t>
        </w:r>
        <w:r>
          <w:rPr>
            <w:noProof/>
            <w:webHidden/>
          </w:rPr>
          <w:fldChar w:fldCharType="end"/>
        </w:r>
      </w:hyperlink>
    </w:p>
    <w:p w:rsidR="003F0C22" w:rsidRDefault="003F0C22">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18331" w:history="1">
        <w:r w:rsidRPr="002C7455">
          <w:rPr>
            <w:rStyle w:val="Hyperlink"/>
            <w:noProof/>
          </w:rPr>
          <w:t>5.1</w:t>
        </w:r>
        <w:r>
          <w:rPr>
            <w:rFonts w:asciiTheme="minorHAnsi" w:eastAsiaTheme="minorEastAsia" w:hAnsiTheme="minorHAnsi" w:cstheme="minorBidi"/>
            <w:b w:val="0"/>
            <w:iCs w:val="0"/>
            <w:noProof/>
            <w:szCs w:val="22"/>
          </w:rPr>
          <w:tab/>
        </w:r>
        <w:r w:rsidRPr="002C7455">
          <w:rPr>
            <w:rStyle w:val="Hyperlink"/>
            <w:noProof/>
          </w:rPr>
          <w:t>Ausstellung von X.509-Zertifikaten</w:t>
        </w:r>
        <w:r>
          <w:rPr>
            <w:noProof/>
            <w:webHidden/>
          </w:rPr>
          <w:tab/>
        </w:r>
        <w:r>
          <w:rPr>
            <w:noProof/>
            <w:webHidden/>
          </w:rPr>
          <w:fldChar w:fldCharType="begin"/>
        </w:r>
        <w:r>
          <w:rPr>
            <w:noProof/>
            <w:webHidden/>
          </w:rPr>
          <w:instrText xml:space="preserve"> PAGEREF _Toc501718331 \h </w:instrText>
        </w:r>
        <w:r>
          <w:rPr>
            <w:noProof/>
            <w:webHidden/>
          </w:rPr>
        </w:r>
        <w:r>
          <w:rPr>
            <w:noProof/>
            <w:webHidden/>
          </w:rPr>
          <w:fldChar w:fldCharType="separate"/>
        </w:r>
        <w:r>
          <w:rPr>
            <w:noProof/>
            <w:webHidden/>
          </w:rPr>
          <w:t>20</w:t>
        </w:r>
        <w:r>
          <w:rPr>
            <w:noProof/>
            <w:webHidden/>
          </w:rPr>
          <w:fldChar w:fldCharType="end"/>
        </w:r>
      </w:hyperlink>
    </w:p>
    <w:p w:rsidR="003F0C22" w:rsidRDefault="003F0C22">
      <w:pPr>
        <w:pStyle w:val="Verzeichnis3"/>
        <w:tabs>
          <w:tab w:val="left" w:pos="1320"/>
          <w:tab w:val="right" w:leader="dot" w:pos="8726"/>
        </w:tabs>
        <w:rPr>
          <w:rFonts w:asciiTheme="minorHAnsi" w:eastAsiaTheme="minorEastAsia" w:hAnsiTheme="minorHAnsi" w:cstheme="minorBidi"/>
          <w:noProof/>
          <w:szCs w:val="22"/>
        </w:rPr>
      </w:pPr>
      <w:hyperlink w:anchor="_Toc501718332" w:history="1">
        <w:r w:rsidRPr="002C7455">
          <w:rPr>
            <w:rStyle w:val="Hyperlink"/>
            <w:noProof/>
          </w:rPr>
          <w:t>5.1.1</w:t>
        </w:r>
        <w:r>
          <w:rPr>
            <w:rFonts w:asciiTheme="minorHAnsi" w:eastAsiaTheme="minorEastAsia" w:hAnsiTheme="minorHAnsi" w:cstheme="minorBidi"/>
            <w:noProof/>
            <w:szCs w:val="22"/>
          </w:rPr>
          <w:tab/>
        </w:r>
        <w:r w:rsidRPr="002C7455">
          <w:rPr>
            <w:rStyle w:val="Hyperlink"/>
            <w:noProof/>
          </w:rPr>
          <w:t>Erstellung Sicherheitskonzept Zertifikatsprozess durch TSP-X.509</w:t>
        </w:r>
        <w:r>
          <w:rPr>
            <w:noProof/>
            <w:webHidden/>
          </w:rPr>
          <w:tab/>
        </w:r>
        <w:r>
          <w:rPr>
            <w:noProof/>
            <w:webHidden/>
          </w:rPr>
          <w:fldChar w:fldCharType="begin"/>
        </w:r>
        <w:r>
          <w:rPr>
            <w:noProof/>
            <w:webHidden/>
          </w:rPr>
          <w:instrText xml:space="preserve"> PAGEREF _Toc501718332 \h </w:instrText>
        </w:r>
        <w:r>
          <w:rPr>
            <w:noProof/>
            <w:webHidden/>
          </w:rPr>
        </w:r>
        <w:r>
          <w:rPr>
            <w:noProof/>
            <w:webHidden/>
          </w:rPr>
          <w:fldChar w:fldCharType="separate"/>
        </w:r>
        <w:r>
          <w:rPr>
            <w:noProof/>
            <w:webHidden/>
          </w:rPr>
          <w:t>20</w:t>
        </w:r>
        <w:r>
          <w:rPr>
            <w:noProof/>
            <w:webHidden/>
          </w:rPr>
          <w:fldChar w:fldCharType="end"/>
        </w:r>
      </w:hyperlink>
    </w:p>
    <w:p w:rsidR="003F0C22" w:rsidRDefault="003F0C22">
      <w:pPr>
        <w:pStyle w:val="Verzeichnis3"/>
        <w:tabs>
          <w:tab w:val="left" w:pos="1320"/>
          <w:tab w:val="right" w:leader="dot" w:pos="8726"/>
        </w:tabs>
        <w:rPr>
          <w:rFonts w:asciiTheme="minorHAnsi" w:eastAsiaTheme="minorEastAsia" w:hAnsiTheme="minorHAnsi" w:cstheme="minorBidi"/>
          <w:noProof/>
          <w:szCs w:val="22"/>
        </w:rPr>
      </w:pPr>
      <w:hyperlink w:anchor="_Toc501718333" w:history="1">
        <w:r w:rsidRPr="002C7455">
          <w:rPr>
            <w:rStyle w:val="Hyperlink"/>
            <w:noProof/>
          </w:rPr>
          <w:t>5.1.2</w:t>
        </w:r>
        <w:r>
          <w:rPr>
            <w:rFonts w:asciiTheme="minorHAnsi" w:eastAsiaTheme="minorEastAsia" w:hAnsiTheme="minorHAnsi" w:cstheme="minorBidi"/>
            <w:noProof/>
            <w:szCs w:val="22"/>
          </w:rPr>
          <w:tab/>
        </w:r>
        <w:r w:rsidRPr="002C7455">
          <w:rPr>
            <w:rStyle w:val="Hyperlink"/>
            <w:noProof/>
          </w:rPr>
          <w:t>Zulassung</w:t>
        </w:r>
        <w:r>
          <w:rPr>
            <w:noProof/>
            <w:webHidden/>
          </w:rPr>
          <w:tab/>
        </w:r>
        <w:r>
          <w:rPr>
            <w:noProof/>
            <w:webHidden/>
          </w:rPr>
          <w:fldChar w:fldCharType="begin"/>
        </w:r>
        <w:r>
          <w:rPr>
            <w:noProof/>
            <w:webHidden/>
          </w:rPr>
          <w:instrText xml:space="preserve"> PAGEREF _Toc501718333 \h </w:instrText>
        </w:r>
        <w:r>
          <w:rPr>
            <w:noProof/>
            <w:webHidden/>
          </w:rPr>
        </w:r>
        <w:r>
          <w:rPr>
            <w:noProof/>
            <w:webHidden/>
          </w:rPr>
          <w:fldChar w:fldCharType="separate"/>
        </w:r>
        <w:r>
          <w:rPr>
            <w:noProof/>
            <w:webHidden/>
          </w:rPr>
          <w:t>21</w:t>
        </w:r>
        <w:r>
          <w:rPr>
            <w:noProof/>
            <w:webHidden/>
          </w:rPr>
          <w:fldChar w:fldCharType="end"/>
        </w:r>
      </w:hyperlink>
    </w:p>
    <w:p w:rsidR="003F0C22" w:rsidRDefault="003F0C22">
      <w:pPr>
        <w:pStyle w:val="Verzeichnis3"/>
        <w:tabs>
          <w:tab w:val="left" w:pos="1320"/>
          <w:tab w:val="right" w:leader="dot" w:pos="8726"/>
        </w:tabs>
        <w:rPr>
          <w:rFonts w:asciiTheme="minorHAnsi" w:eastAsiaTheme="minorEastAsia" w:hAnsiTheme="minorHAnsi" w:cstheme="minorBidi"/>
          <w:noProof/>
          <w:szCs w:val="22"/>
        </w:rPr>
      </w:pPr>
      <w:hyperlink w:anchor="_Toc501718334" w:history="1">
        <w:r w:rsidRPr="002C7455">
          <w:rPr>
            <w:rStyle w:val="Hyperlink"/>
            <w:noProof/>
          </w:rPr>
          <w:t>5.1.3</w:t>
        </w:r>
        <w:r>
          <w:rPr>
            <w:rFonts w:asciiTheme="minorHAnsi" w:eastAsiaTheme="minorEastAsia" w:hAnsiTheme="minorHAnsi" w:cstheme="minorBidi"/>
            <w:noProof/>
            <w:szCs w:val="22"/>
          </w:rPr>
          <w:tab/>
        </w:r>
        <w:r w:rsidRPr="002C7455">
          <w:rPr>
            <w:rStyle w:val="Hyperlink"/>
            <w:noProof/>
          </w:rPr>
          <w:t>Datenschutz</w:t>
        </w:r>
        <w:r>
          <w:rPr>
            <w:noProof/>
            <w:webHidden/>
          </w:rPr>
          <w:tab/>
        </w:r>
        <w:r>
          <w:rPr>
            <w:noProof/>
            <w:webHidden/>
          </w:rPr>
          <w:fldChar w:fldCharType="begin"/>
        </w:r>
        <w:r>
          <w:rPr>
            <w:noProof/>
            <w:webHidden/>
          </w:rPr>
          <w:instrText xml:space="preserve"> PAGEREF _Toc501718334 \h </w:instrText>
        </w:r>
        <w:r>
          <w:rPr>
            <w:noProof/>
            <w:webHidden/>
          </w:rPr>
        </w:r>
        <w:r>
          <w:rPr>
            <w:noProof/>
            <w:webHidden/>
          </w:rPr>
          <w:fldChar w:fldCharType="separate"/>
        </w:r>
        <w:r>
          <w:rPr>
            <w:noProof/>
            <w:webHidden/>
          </w:rPr>
          <w:t>21</w:t>
        </w:r>
        <w:r>
          <w:rPr>
            <w:noProof/>
            <w:webHidden/>
          </w:rPr>
          <w:fldChar w:fldCharType="end"/>
        </w:r>
      </w:hyperlink>
    </w:p>
    <w:p w:rsidR="003F0C22" w:rsidRDefault="003F0C22">
      <w:pPr>
        <w:pStyle w:val="Verzeichnis3"/>
        <w:tabs>
          <w:tab w:val="left" w:pos="1320"/>
          <w:tab w:val="right" w:leader="dot" w:pos="8726"/>
        </w:tabs>
        <w:rPr>
          <w:rFonts w:asciiTheme="minorHAnsi" w:eastAsiaTheme="minorEastAsia" w:hAnsiTheme="minorHAnsi" w:cstheme="minorBidi"/>
          <w:noProof/>
          <w:szCs w:val="22"/>
        </w:rPr>
      </w:pPr>
      <w:hyperlink w:anchor="_Toc501718335" w:history="1">
        <w:r w:rsidRPr="002C7455">
          <w:rPr>
            <w:rStyle w:val="Hyperlink"/>
            <w:noProof/>
          </w:rPr>
          <w:t>5.1.4</w:t>
        </w:r>
        <w:r>
          <w:rPr>
            <w:rFonts w:asciiTheme="minorHAnsi" w:eastAsiaTheme="minorEastAsia" w:hAnsiTheme="minorHAnsi" w:cstheme="minorBidi"/>
            <w:noProof/>
            <w:szCs w:val="22"/>
          </w:rPr>
          <w:tab/>
        </w:r>
        <w:r w:rsidRPr="002C7455">
          <w:rPr>
            <w:rStyle w:val="Hyperlink"/>
            <w:noProof/>
          </w:rPr>
          <w:t>Unterscheidung produktive TSP-X.509 und Test-TSP-X.509</w:t>
        </w:r>
        <w:r>
          <w:rPr>
            <w:noProof/>
            <w:webHidden/>
          </w:rPr>
          <w:tab/>
        </w:r>
        <w:r>
          <w:rPr>
            <w:noProof/>
            <w:webHidden/>
          </w:rPr>
          <w:fldChar w:fldCharType="begin"/>
        </w:r>
        <w:r>
          <w:rPr>
            <w:noProof/>
            <w:webHidden/>
          </w:rPr>
          <w:instrText xml:space="preserve"> PAGEREF _Toc501718335 \h </w:instrText>
        </w:r>
        <w:r>
          <w:rPr>
            <w:noProof/>
            <w:webHidden/>
          </w:rPr>
        </w:r>
        <w:r>
          <w:rPr>
            <w:noProof/>
            <w:webHidden/>
          </w:rPr>
          <w:fldChar w:fldCharType="separate"/>
        </w:r>
        <w:r>
          <w:rPr>
            <w:noProof/>
            <w:webHidden/>
          </w:rPr>
          <w:t>22</w:t>
        </w:r>
        <w:r>
          <w:rPr>
            <w:noProof/>
            <w:webHidden/>
          </w:rPr>
          <w:fldChar w:fldCharType="end"/>
        </w:r>
      </w:hyperlink>
    </w:p>
    <w:p w:rsidR="003F0C22" w:rsidRDefault="003F0C22">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18336" w:history="1">
        <w:r w:rsidRPr="002C7455">
          <w:rPr>
            <w:rStyle w:val="Hyperlink"/>
            <w:noProof/>
          </w:rPr>
          <w:t>5.2</w:t>
        </w:r>
        <w:r>
          <w:rPr>
            <w:rFonts w:asciiTheme="minorHAnsi" w:eastAsiaTheme="minorEastAsia" w:hAnsiTheme="minorHAnsi" w:cstheme="minorBidi"/>
            <w:b w:val="0"/>
            <w:iCs w:val="0"/>
            <w:noProof/>
            <w:szCs w:val="22"/>
          </w:rPr>
          <w:tab/>
        </w:r>
        <w:r w:rsidRPr="002C7455">
          <w:rPr>
            <w:rStyle w:val="Hyperlink"/>
            <w:noProof/>
          </w:rPr>
          <w:t>Sperrung von X.509-Zertifikaten</w:t>
        </w:r>
        <w:r>
          <w:rPr>
            <w:noProof/>
            <w:webHidden/>
          </w:rPr>
          <w:tab/>
        </w:r>
        <w:r>
          <w:rPr>
            <w:noProof/>
            <w:webHidden/>
          </w:rPr>
          <w:fldChar w:fldCharType="begin"/>
        </w:r>
        <w:r>
          <w:rPr>
            <w:noProof/>
            <w:webHidden/>
          </w:rPr>
          <w:instrText xml:space="preserve"> PAGEREF _Toc501718336 \h </w:instrText>
        </w:r>
        <w:r>
          <w:rPr>
            <w:noProof/>
            <w:webHidden/>
          </w:rPr>
        </w:r>
        <w:r>
          <w:rPr>
            <w:noProof/>
            <w:webHidden/>
          </w:rPr>
          <w:fldChar w:fldCharType="separate"/>
        </w:r>
        <w:r>
          <w:rPr>
            <w:noProof/>
            <w:webHidden/>
          </w:rPr>
          <w:t>23</w:t>
        </w:r>
        <w:r>
          <w:rPr>
            <w:noProof/>
            <w:webHidden/>
          </w:rPr>
          <w:fldChar w:fldCharType="end"/>
        </w:r>
      </w:hyperlink>
    </w:p>
    <w:p w:rsidR="003F0C22" w:rsidRDefault="003F0C22">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18337" w:history="1">
        <w:r w:rsidRPr="002C7455">
          <w:rPr>
            <w:rStyle w:val="Hyperlink"/>
            <w:noProof/>
          </w:rPr>
          <w:t>5.3</w:t>
        </w:r>
        <w:r>
          <w:rPr>
            <w:rFonts w:asciiTheme="minorHAnsi" w:eastAsiaTheme="minorEastAsia" w:hAnsiTheme="minorHAnsi" w:cstheme="minorBidi"/>
            <w:b w:val="0"/>
            <w:iCs w:val="0"/>
            <w:noProof/>
            <w:szCs w:val="22"/>
          </w:rPr>
          <w:tab/>
        </w:r>
        <w:r w:rsidRPr="002C7455">
          <w:rPr>
            <w:rStyle w:val="Hyperlink"/>
            <w:noProof/>
          </w:rPr>
          <w:t>Schutzbedarfsfeststellung</w:t>
        </w:r>
        <w:r>
          <w:rPr>
            <w:noProof/>
            <w:webHidden/>
          </w:rPr>
          <w:tab/>
        </w:r>
        <w:r>
          <w:rPr>
            <w:noProof/>
            <w:webHidden/>
          </w:rPr>
          <w:fldChar w:fldCharType="begin"/>
        </w:r>
        <w:r>
          <w:rPr>
            <w:noProof/>
            <w:webHidden/>
          </w:rPr>
          <w:instrText xml:space="preserve"> PAGEREF _Toc501718337 \h </w:instrText>
        </w:r>
        <w:r>
          <w:rPr>
            <w:noProof/>
            <w:webHidden/>
          </w:rPr>
        </w:r>
        <w:r>
          <w:rPr>
            <w:noProof/>
            <w:webHidden/>
          </w:rPr>
          <w:fldChar w:fldCharType="separate"/>
        </w:r>
        <w:r>
          <w:rPr>
            <w:noProof/>
            <w:webHidden/>
          </w:rPr>
          <w:t>23</w:t>
        </w:r>
        <w:r>
          <w:rPr>
            <w:noProof/>
            <w:webHidden/>
          </w:rPr>
          <w:fldChar w:fldCharType="end"/>
        </w:r>
      </w:hyperlink>
    </w:p>
    <w:p w:rsidR="003F0C22" w:rsidRDefault="003F0C22">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18338" w:history="1">
        <w:r w:rsidRPr="002C7455">
          <w:rPr>
            <w:rStyle w:val="Hyperlink"/>
            <w:noProof/>
          </w:rPr>
          <w:t>5.4</w:t>
        </w:r>
        <w:r>
          <w:rPr>
            <w:rFonts w:asciiTheme="minorHAnsi" w:eastAsiaTheme="minorEastAsia" w:hAnsiTheme="minorHAnsi" w:cstheme="minorBidi"/>
            <w:b w:val="0"/>
            <w:iCs w:val="0"/>
            <w:noProof/>
            <w:szCs w:val="22"/>
          </w:rPr>
          <w:tab/>
        </w:r>
        <w:r w:rsidRPr="002C7455">
          <w:rPr>
            <w:rStyle w:val="Hyperlink"/>
            <w:noProof/>
          </w:rPr>
          <w:t>Sichere Kommunikation zwischen Rollen und Diensten</w:t>
        </w:r>
        <w:r>
          <w:rPr>
            <w:noProof/>
            <w:webHidden/>
          </w:rPr>
          <w:tab/>
        </w:r>
        <w:r>
          <w:rPr>
            <w:noProof/>
            <w:webHidden/>
          </w:rPr>
          <w:fldChar w:fldCharType="begin"/>
        </w:r>
        <w:r>
          <w:rPr>
            <w:noProof/>
            <w:webHidden/>
          </w:rPr>
          <w:instrText xml:space="preserve"> PAGEREF _Toc501718338 \h </w:instrText>
        </w:r>
        <w:r>
          <w:rPr>
            <w:noProof/>
            <w:webHidden/>
          </w:rPr>
        </w:r>
        <w:r>
          <w:rPr>
            <w:noProof/>
            <w:webHidden/>
          </w:rPr>
          <w:fldChar w:fldCharType="separate"/>
        </w:r>
        <w:r>
          <w:rPr>
            <w:noProof/>
            <w:webHidden/>
          </w:rPr>
          <w:t>24</w:t>
        </w:r>
        <w:r>
          <w:rPr>
            <w:noProof/>
            <w:webHidden/>
          </w:rPr>
          <w:fldChar w:fldCharType="end"/>
        </w:r>
      </w:hyperlink>
    </w:p>
    <w:p w:rsidR="003F0C22" w:rsidRDefault="003F0C22">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18339" w:history="1">
        <w:r w:rsidRPr="002C7455">
          <w:rPr>
            <w:rStyle w:val="Hyperlink"/>
            <w:noProof/>
          </w:rPr>
          <w:t>5.5</w:t>
        </w:r>
        <w:r>
          <w:rPr>
            <w:rFonts w:asciiTheme="minorHAnsi" w:eastAsiaTheme="minorEastAsia" w:hAnsiTheme="minorHAnsi" w:cstheme="minorBidi"/>
            <w:b w:val="0"/>
            <w:iCs w:val="0"/>
            <w:noProof/>
            <w:szCs w:val="22"/>
          </w:rPr>
          <w:tab/>
        </w:r>
        <w:r w:rsidRPr="002C7455">
          <w:rPr>
            <w:rStyle w:val="Hyperlink"/>
            <w:noProof/>
          </w:rPr>
          <w:t>Schutz der gematik Root-CA</w:t>
        </w:r>
        <w:r>
          <w:rPr>
            <w:noProof/>
            <w:webHidden/>
          </w:rPr>
          <w:tab/>
        </w:r>
        <w:r>
          <w:rPr>
            <w:noProof/>
            <w:webHidden/>
          </w:rPr>
          <w:fldChar w:fldCharType="begin"/>
        </w:r>
        <w:r>
          <w:rPr>
            <w:noProof/>
            <w:webHidden/>
          </w:rPr>
          <w:instrText xml:space="preserve"> PAGEREF _Toc501718339 \h </w:instrText>
        </w:r>
        <w:r>
          <w:rPr>
            <w:noProof/>
            <w:webHidden/>
          </w:rPr>
        </w:r>
        <w:r>
          <w:rPr>
            <w:noProof/>
            <w:webHidden/>
          </w:rPr>
          <w:fldChar w:fldCharType="separate"/>
        </w:r>
        <w:r>
          <w:rPr>
            <w:noProof/>
            <w:webHidden/>
          </w:rPr>
          <w:t>25</w:t>
        </w:r>
        <w:r>
          <w:rPr>
            <w:noProof/>
            <w:webHidden/>
          </w:rPr>
          <w:fldChar w:fldCharType="end"/>
        </w:r>
      </w:hyperlink>
    </w:p>
    <w:p w:rsidR="003F0C22" w:rsidRDefault="003F0C22">
      <w:pPr>
        <w:pStyle w:val="Verzeichnis1"/>
        <w:tabs>
          <w:tab w:val="left" w:pos="440"/>
          <w:tab w:val="right" w:leader="dot" w:pos="8726"/>
        </w:tabs>
        <w:rPr>
          <w:rFonts w:asciiTheme="minorHAnsi" w:eastAsiaTheme="minorEastAsia" w:hAnsiTheme="minorHAnsi" w:cstheme="minorBidi"/>
          <w:b w:val="0"/>
          <w:bCs w:val="0"/>
          <w:noProof/>
          <w:sz w:val="22"/>
          <w:szCs w:val="22"/>
        </w:rPr>
      </w:pPr>
      <w:hyperlink w:anchor="_Toc501718340" w:history="1">
        <w:r w:rsidRPr="002C7455">
          <w:rPr>
            <w:rStyle w:val="Hyperlink"/>
            <w:noProof/>
          </w:rPr>
          <w:t>6</w:t>
        </w:r>
        <w:r>
          <w:rPr>
            <w:rFonts w:asciiTheme="minorHAnsi" w:eastAsiaTheme="minorEastAsia" w:hAnsiTheme="minorHAnsi" w:cstheme="minorBidi"/>
            <w:b w:val="0"/>
            <w:bCs w:val="0"/>
            <w:noProof/>
            <w:sz w:val="22"/>
            <w:szCs w:val="22"/>
          </w:rPr>
          <w:tab/>
        </w:r>
        <w:r w:rsidRPr="002C7455">
          <w:rPr>
            <w:rStyle w:val="Hyperlink"/>
            <w:noProof/>
          </w:rPr>
          <w:t>Funktionsmerkmale</w:t>
        </w:r>
        <w:r>
          <w:rPr>
            <w:noProof/>
            <w:webHidden/>
          </w:rPr>
          <w:tab/>
        </w:r>
        <w:r>
          <w:rPr>
            <w:noProof/>
            <w:webHidden/>
          </w:rPr>
          <w:fldChar w:fldCharType="begin"/>
        </w:r>
        <w:r>
          <w:rPr>
            <w:noProof/>
            <w:webHidden/>
          </w:rPr>
          <w:instrText xml:space="preserve"> PAGEREF _Toc501718340 \h </w:instrText>
        </w:r>
        <w:r>
          <w:rPr>
            <w:noProof/>
            <w:webHidden/>
          </w:rPr>
        </w:r>
        <w:r>
          <w:rPr>
            <w:noProof/>
            <w:webHidden/>
          </w:rPr>
          <w:fldChar w:fldCharType="separate"/>
        </w:r>
        <w:r>
          <w:rPr>
            <w:noProof/>
            <w:webHidden/>
          </w:rPr>
          <w:t>26</w:t>
        </w:r>
        <w:r>
          <w:rPr>
            <w:noProof/>
            <w:webHidden/>
          </w:rPr>
          <w:fldChar w:fldCharType="end"/>
        </w:r>
      </w:hyperlink>
    </w:p>
    <w:p w:rsidR="003F0C22" w:rsidRDefault="003F0C22">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18341" w:history="1">
        <w:r w:rsidRPr="002C7455">
          <w:rPr>
            <w:rStyle w:val="Hyperlink"/>
            <w:noProof/>
          </w:rPr>
          <w:t>6.1</w:t>
        </w:r>
        <w:r>
          <w:rPr>
            <w:rFonts w:asciiTheme="minorHAnsi" w:eastAsiaTheme="minorEastAsia" w:hAnsiTheme="minorHAnsi" w:cstheme="minorBidi"/>
            <w:b w:val="0"/>
            <w:iCs w:val="0"/>
            <w:noProof/>
            <w:szCs w:val="22"/>
          </w:rPr>
          <w:tab/>
        </w:r>
        <w:r w:rsidRPr="002C7455">
          <w:rPr>
            <w:rStyle w:val="Hyperlink"/>
            <w:noProof/>
          </w:rPr>
          <w:t>Ausstellung von Personen- und Organisationszertifikaten</w:t>
        </w:r>
        <w:r>
          <w:rPr>
            <w:noProof/>
            <w:webHidden/>
          </w:rPr>
          <w:tab/>
        </w:r>
        <w:r>
          <w:rPr>
            <w:noProof/>
            <w:webHidden/>
          </w:rPr>
          <w:fldChar w:fldCharType="begin"/>
        </w:r>
        <w:r>
          <w:rPr>
            <w:noProof/>
            <w:webHidden/>
          </w:rPr>
          <w:instrText xml:space="preserve"> PAGEREF _Toc501718341 \h </w:instrText>
        </w:r>
        <w:r>
          <w:rPr>
            <w:noProof/>
            <w:webHidden/>
          </w:rPr>
        </w:r>
        <w:r>
          <w:rPr>
            <w:noProof/>
            <w:webHidden/>
          </w:rPr>
          <w:fldChar w:fldCharType="separate"/>
        </w:r>
        <w:r>
          <w:rPr>
            <w:noProof/>
            <w:webHidden/>
          </w:rPr>
          <w:t>26</w:t>
        </w:r>
        <w:r>
          <w:rPr>
            <w:noProof/>
            <w:webHidden/>
          </w:rPr>
          <w:fldChar w:fldCharType="end"/>
        </w:r>
      </w:hyperlink>
    </w:p>
    <w:p w:rsidR="003F0C22" w:rsidRDefault="003F0C22">
      <w:pPr>
        <w:pStyle w:val="Verzeichnis3"/>
        <w:tabs>
          <w:tab w:val="left" w:pos="1320"/>
          <w:tab w:val="right" w:leader="dot" w:pos="8726"/>
        </w:tabs>
        <w:rPr>
          <w:rFonts w:asciiTheme="minorHAnsi" w:eastAsiaTheme="minorEastAsia" w:hAnsiTheme="minorHAnsi" w:cstheme="minorBidi"/>
          <w:noProof/>
          <w:szCs w:val="22"/>
        </w:rPr>
      </w:pPr>
      <w:hyperlink w:anchor="_Toc501718342" w:history="1">
        <w:r w:rsidRPr="002C7455">
          <w:rPr>
            <w:rStyle w:val="Hyperlink"/>
            <w:noProof/>
          </w:rPr>
          <w:t>6.1.1</w:t>
        </w:r>
        <w:r>
          <w:rPr>
            <w:rFonts w:asciiTheme="minorHAnsi" w:eastAsiaTheme="minorEastAsia" w:hAnsiTheme="minorHAnsi" w:cstheme="minorBidi"/>
            <w:noProof/>
            <w:szCs w:val="22"/>
          </w:rPr>
          <w:tab/>
        </w:r>
        <w:r w:rsidRPr="002C7455">
          <w:rPr>
            <w:rStyle w:val="Hyperlink"/>
            <w:noProof/>
          </w:rPr>
          <w:t>Schnittstelle P_Cert_Provisioning_nonQES_Registration</w:t>
        </w:r>
        <w:r>
          <w:rPr>
            <w:noProof/>
            <w:webHidden/>
          </w:rPr>
          <w:tab/>
        </w:r>
        <w:r>
          <w:rPr>
            <w:noProof/>
            <w:webHidden/>
          </w:rPr>
          <w:fldChar w:fldCharType="begin"/>
        </w:r>
        <w:r>
          <w:rPr>
            <w:noProof/>
            <w:webHidden/>
          </w:rPr>
          <w:instrText xml:space="preserve"> PAGEREF _Toc501718342 \h </w:instrText>
        </w:r>
        <w:r>
          <w:rPr>
            <w:noProof/>
            <w:webHidden/>
          </w:rPr>
        </w:r>
        <w:r>
          <w:rPr>
            <w:noProof/>
            <w:webHidden/>
          </w:rPr>
          <w:fldChar w:fldCharType="separate"/>
        </w:r>
        <w:r>
          <w:rPr>
            <w:noProof/>
            <w:webHidden/>
          </w:rPr>
          <w:t>29</w:t>
        </w:r>
        <w:r>
          <w:rPr>
            <w:noProof/>
            <w:webHidden/>
          </w:rPr>
          <w:fldChar w:fldCharType="end"/>
        </w:r>
      </w:hyperlink>
    </w:p>
    <w:p w:rsidR="003F0C22" w:rsidRDefault="003F0C22">
      <w:pPr>
        <w:pStyle w:val="Verzeichnis4"/>
        <w:tabs>
          <w:tab w:val="left" w:pos="1760"/>
          <w:tab w:val="right" w:leader="dot" w:pos="8726"/>
        </w:tabs>
        <w:rPr>
          <w:rFonts w:asciiTheme="minorHAnsi" w:eastAsiaTheme="minorEastAsia" w:hAnsiTheme="minorHAnsi" w:cstheme="minorBidi"/>
          <w:i w:val="0"/>
          <w:noProof/>
          <w:szCs w:val="22"/>
        </w:rPr>
      </w:pPr>
      <w:hyperlink w:anchor="_Toc501718343" w:history="1">
        <w:r w:rsidRPr="002C7455">
          <w:rPr>
            <w:rStyle w:val="Hyperlink"/>
            <w:noProof/>
          </w:rPr>
          <w:t>6.1.1.1</w:t>
        </w:r>
        <w:r>
          <w:rPr>
            <w:rFonts w:asciiTheme="minorHAnsi" w:eastAsiaTheme="minorEastAsia" w:hAnsiTheme="minorHAnsi" w:cstheme="minorBidi"/>
            <w:i w:val="0"/>
            <w:noProof/>
            <w:szCs w:val="22"/>
          </w:rPr>
          <w:tab/>
        </w:r>
        <w:r w:rsidRPr="002C7455">
          <w:rPr>
            <w:rStyle w:val="Hyperlink"/>
            <w:noProof/>
          </w:rPr>
          <w:t>Schnittstellendefinition</w:t>
        </w:r>
        <w:r>
          <w:rPr>
            <w:noProof/>
            <w:webHidden/>
          </w:rPr>
          <w:tab/>
        </w:r>
        <w:r>
          <w:rPr>
            <w:noProof/>
            <w:webHidden/>
          </w:rPr>
          <w:fldChar w:fldCharType="begin"/>
        </w:r>
        <w:r>
          <w:rPr>
            <w:noProof/>
            <w:webHidden/>
          </w:rPr>
          <w:instrText xml:space="preserve"> PAGEREF _Toc501718343 \h </w:instrText>
        </w:r>
        <w:r>
          <w:rPr>
            <w:noProof/>
            <w:webHidden/>
          </w:rPr>
        </w:r>
        <w:r>
          <w:rPr>
            <w:noProof/>
            <w:webHidden/>
          </w:rPr>
          <w:fldChar w:fldCharType="separate"/>
        </w:r>
        <w:r>
          <w:rPr>
            <w:noProof/>
            <w:webHidden/>
          </w:rPr>
          <w:t>29</w:t>
        </w:r>
        <w:r>
          <w:rPr>
            <w:noProof/>
            <w:webHidden/>
          </w:rPr>
          <w:fldChar w:fldCharType="end"/>
        </w:r>
      </w:hyperlink>
    </w:p>
    <w:p w:rsidR="003F0C22" w:rsidRDefault="003F0C22">
      <w:pPr>
        <w:pStyle w:val="Verzeichnis4"/>
        <w:tabs>
          <w:tab w:val="left" w:pos="1760"/>
          <w:tab w:val="right" w:leader="dot" w:pos="8726"/>
        </w:tabs>
        <w:rPr>
          <w:rFonts w:asciiTheme="minorHAnsi" w:eastAsiaTheme="minorEastAsia" w:hAnsiTheme="minorHAnsi" w:cstheme="minorBidi"/>
          <w:i w:val="0"/>
          <w:noProof/>
          <w:szCs w:val="22"/>
        </w:rPr>
      </w:pPr>
      <w:hyperlink w:anchor="_Toc501718344" w:history="1">
        <w:r w:rsidRPr="002C7455">
          <w:rPr>
            <w:rStyle w:val="Hyperlink"/>
            <w:noProof/>
          </w:rPr>
          <w:t>6.1.1.2</w:t>
        </w:r>
        <w:r>
          <w:rPr>
            <w:rFonts w:asciiTheme="minorHAnsi" w:eastAsiaTheme="minorEastAsia" w:hAnsiTheme="minorHAnsi" w:cstheme="minorBidi"/>
            <w:i w:val="0"/>
            <w:noProof/>
            <w:szCs w:val="22"/>
          </w:rPr>
          <w:tab/>
        </w:r>
        <w:r w:rsidRPr="002C7455">
          <w:rPr>
            <w:rStyle w:val="Hyperlink"/>
            <w:noProof/>
          </w:rPr>
          <w:t>Umsetzung</w:t>
        </w:r>
        <w:r>
          <w:rPr>
            <w:noProof/>
            <w:webHidden/>
          </w:rPr>
          <w:tab/>
        </w:r>
        <w:r>
          <w:rPr>
            <w:noProof/>
            <w:webHidden/>
          </w:rPr>
          <w:fldChar w:fldCharType="begin"/>
        </w:r>
        <w:r>
          <w:rPr>
            <w:noProof/>
            <w:webHidden/>
          </w:rPr>
          <w:instrText xml:space="preserve"> PAGEREF _Toc501718344 \h </w:instrText>
        </w:r>
        <w:r>
          <w:rPr>
            <w:noProof/>
            <w:webHidden/>
          </w:rPr>
        </w:r>
        <w:r>
          <w:rPr>
            <w:noProof/>
            <w:webHidden/>
          </w:rPr>
          <w:fldChar w:fldCharType="separate"/>
        </w:r>
        <w:r>
          <w:rPr>
            <w:noProof/>
            <w:webHidden/>
          </w:rPr>
          <w:t>32</w:t>
        </w:r>
        <w:r>
          <w:rPr>
            <w:noProof/>
            <w:webHidden/>
          </w:rPr>
          <w:fldChar w:fldCharType="end"/>
        </w:r>
      </w:hyperlink>
    </w:p>
    <w:p w:rsidR="003F0C22" w:rsidRDefault="003F0C22">
      <w:pPr>
        <w:pStyle w:val="Verzeichnis3"/>
        <w:tabs>
          <w:tab w:val="left" w:pos="1320"/>
          <w:tab w:val="right" w:leader="dot" w:pos="8726"/>
        </w:tabs>
        <w:rPr>
          <w:rFonts w:asciiTheme="minorHAnsi" w:eastAsiaTheme="minorEastAsia" w:hAnsiTheme="minorHAnsi" w:cstheme="minorBidi"/>
          <w:noProof/>
          <w:szCs w:val="22"/>
        </w:rPr>
      </w:pPr>
      <w:hyperlink w:anchor="_Toc501718345" w:history="1">
        <w:r w:rsidRPr="002C7455">
          <w:rPr>
            <w:rStyle w:val="Hyperlink"/>
            <w:noProof/>
          </w:rPr>
          <w:t>6.1.2</w:t>
        </w:r>
        <w:r>
          <w:rPr>
            <w:rFonts w:asciiTheme="minorHAnsi" w:eastAsiaTheme="minorEastAsia" w:hAnsiTheme="minorHAnsi" w:cstheme="minorBidi"/>
            <w:noProof/>
            <w:szCs w:val="22"/>
          </w:rPr>
          <w:tab/>
        </w:r>
        <w:r w:rsidRPr="002C7455">
          <w:rPr>
            <w:rStyle w:val="Hyperlink"/>
            <w:noProof/>
          </w:rPr>
          <w:t>Schnittstelle P_Cert_Provisioning_QES_Registration</w:t>
        </w:r>
        <w:r>
          <w:rPr>
            <w:noProof/>
            <w:webHidden/>
          </w:rPr>
          <w:tab/>
        </w:r>
        <w:r>
          <w:rPr>
            <w:noProof/>
            <w:webHidden/>
          </w:rPr>
          <w:fldChar w:fldCharType="begin"/>
        </w:r>
        <w:r>
          <w:rPr>
            <w:noProof/>
            <w:webHidden/>
          </w:rPr>
          <w:instrText xml:space="preserve"> PAGEREF _Toc501718345 \h </w:instrText>
        </w:r>
        <w:r>
          <w:rPr>
            <w:noProof/>
            <w:webHidden/>
          </w:rPr>
        </w:r>
        <w:r>
          <w:rPr>
            <w:noProof/>
            <w:webHidden/>
          </w:rPr>
          <w:fldChar w:fldCharType="separate"/>
        </w:r>
        <w:r>
          <w:rPr>
            <w:noProof/>
            <w:webHidden/>
          </w:rPr>
          <w:t>34</w:t>
        </w:r>
        <w:r>
          <w:rPr>
            <w:noProof/>
            <w:webHidden/>
          </w:rPr>
          <w:fldChar w:fldCharType="end"/>
        </w:r>
      </w:hyperlink>
    </w:p>
    <w:p w:rsidR="003F0C22" w:rsidRDefault="003F0C22">
      <w:pPr>
        <w:pStyle w:val="Verzeichnis4"/>
        <w:tabs>
          <w:tab w:val="left" w:pos="1760"/>
          <w:tab w:val="right" w:leader="dot" w:pos="8726"/>
        </w:tabs>
        <w:rPr>
          <w:rFonts w:asciiTheme="minorHAnsi" w:eastAsiaTheme="minorEastAsia" w:hAnsiTheme="minorHAnsi" w:cstheme="minorBidi"/>
          <w:i w:val="0"/>
          <w:noProof/>
          <w:szCs w:val="22"/>
        </w:rPr>
      </w:pPr>
      <w:hyperlink w:anchor="_Toc501718346" w:history="1">
        <w:r w:rsidRPr="002C7455">
          <w:rPr>
            <w:rStyle w:val="Hyperlink"/>
            <w:noProof/>
          </w:rPr>
          <w:t>6.1.2.1</w:t>
        </w:r>
        <w:r>
          <w:rPr>
            <w:rFonts w:asciiTheme="minorHAnsi" w:eastAsiaTheme="minorEastAsia" w:hAnsiTheme="minorHAnsi" w:cstheme="minorBidi"/>
            <w:i w:val="0"/>
            <w:noProof/>
            <w:szCs w:val="22"/>
          </w:rPr>
          <w:tab/>
        </w:r>
        <w:r w:rsidRPr="002C7455">
          <w:rPr>
            <w:rStyle w:val="Hyperlink"/>
            <w:noProof/>
          </w:rPr>
          <w:t>Schnittstellendefinition</w:t>
        </w:r>
        <w:r>
          <w:rPr>
            <w:noProof/>
            <w:webHidden/>
          </w:rPr>
          <w:tab/>
        </w:r>
        <w:r>
          <w:rPr>
            <w:noProof/>
            <w:webHidden/>
          </w:rPr>
          <w:fldChar w:fldCharType="begin"/>
        </w:r>
        <w:r>
          <w:rPr>
            <w:noProof/>
            <w:webHidden/>
          </w:rPr>
          <w:instrText xml:space="preserve"> PAGEREF _Toc501718346 \h </w:instrText>
        </w:r>
        <w:r>
          <w:rPr>
            <w:noProof/>
            <w:webHidden/>
          </w:rPr>
        </w:r>
        <w:r>
          <w:rPr>
            <w:noProof/>
            <w:webHidden/>
          </w:rPr>
          <w:fldChar w:fldCharType="separate"/>
        </w:r>
        <w:r>
          <w:rPr>
            <w:noProof/>
            <w:webHidden/>
          </w:rPr>
          <w:t>34</w:t>
        </w:r>
        <w:r>
          <w:rPr>
            <w:noProof/>
            <w:webHidden/>
          </w:rPr>
          <w:fldChar w:fldCharType="end"/>
        </w:r>
      </w:hyperlink>
    </w:p>
    <w:p w:rsidR="003F0C22" w:rsidRDefault="003F0C22">
      <w:pPr>
        <w:pStyle w:val="Verzeichnis4"/>
        <w:tabs>
          <w:tab w:val="left" w:pos="1760"/>
          <w:tab w:val="right" w:leader="dot" w:pos="8726"/>
        </w:tabs>
        <w:rPr>
          <w:rFonts w:asciiTheme="minorHAnsi" w:eastAsiaTheme="minorEastAsia" w:hAnsiTheme="minorHAnsi" w:cstheme="minorBidi"/>
          <w:i w:val="0"/>
          <w:noProof/>
          <w:szCs w:val="22"/>
        </w:rPr>
      </w:pPr>
      <w:hyperlink w:anchor="_Toc501718347" w:history="1">
        <w:r w:rsidRPr="002C7455">
          <w:rPr>
            <w:rStyle w:val="Hyperlink"/>
            <w:noProof/>
          </w:rPr>
          <w:t>6.1.2.2</w:t>
        </w:r>
        <w:r>
          <w:rPr>
            <w:rFonts w:asciiTheme="minorHAnsi" w:eastAsiaTheme="minorEastAsia" w:hAnsiTheme="minorHAnsi" w:cstheme="minorBidi"/>
            <w:i w:val="0"/>
            <w:noProof/>
            <w:szCs w:val="22"/>
          </w:rPr>
          <w:tab/>
        </w:r>
        <w:r w:rsidRPr="002C7455">
          <w:rPr>
            <w:rStyle w:val="Hyperlink"/>
            <w:noProof/>
          </w:rPr>
          <w:t>Umsetzung</w:t>
        </w:r>
        <w:r>
          <w:rPr>
            <w:noProof/>
            <w:webHidden/>
          </w:rPr>
          <w:tab/>
        </w:r>
        <w:r>
          <w:rPr>
            <w:noProof/>
            <w:webHidden/>
          </w:rPr>
          <w:fldChar w:fldCharType="begin"/>
        </w:r>
        <w:r>
          <w:rPr>
            <w:noProof/>
            <w:webHidden/>
          </w:rPr>
          <w:instrText xml:space="preserve"> PAGEREF _Toc501718347 \h </w:instrText>
        </w:r>
        <w:r>
          <w:rPr>
            <w:noProof/>
            <w:webHidden/>
          </w:rPr>
        </w:r>
        <w:r>
          <w:rPr>
            <w:noProof/>
            <w:webHidden/>
          </w:rPr>
          <w:fldChar w:fldCharType="separate"/>
        </w:r>
        <w:r>
          <w:rPr>
            <w:noProof/>
            <w:webHidden/>
          </w:rPr>
          <w:t>35</w:t>
        </w:r>
        <w:r>
          <w:rPr>
            <w:noProof/>
            <w:webHidden/>
          </w:rPr>
          <w:fldChar w:fldCharType="end"/>
        </w:r>
      </w:hyperlink>
    </w:p>
    <w:p w:rsidR="003F0C22" w:rsidRDefault="003F0C22">
      <w:pPr>
        <w:pStyle w:val="Verzeichnis3"/>
        <w:tabs>
          <w:tab w:val="left" w:pos="1320"/>
          <w:tab w:val="right" w:leader="dot" w:pos="8726"/>
        </w:tabs>
        <w:rPr>
          <w:rFonts w:asciiTheme="minorHAnsi" w:eastAsiaTheme="minorEastAsia" w:hAnsiTheme="minorHAnsi" w:cstheme="minorBidi"/>
          <w:noProof/>
          <w:szCs w:val="22"/>
        </w:rPr>
      </w:pPr>
      <w:hyperlink w:anchor="_Toc501718348" w:history="1">
        <w:r w:rsidRPr="002C7455">
          <w:rPr>
            <w:rStyle w:val="Hyperlink"/>
            <w:noProof/>
          </w:rPr>
          <w:t>6.1.3</w:t>
        </w:r>
        <w:r>
          <w:rPr>
            <w:rFonts w:asciiTheme="minorHAnsi" w:eastAsiaTheme="minorEastAsia" w:hAnsiTheme="minorHAnsi" w:cstheme="minorBidi"/>
            <w:noProof/>
            <w:szCs w:val="22"/>
          </w:rPr>
          <w:tab/>
        </w:r>
        <w:r w:rsidRPr="002C7455">
          <w:rPr>
            <w:rStyle w:val="Hyperlink"/>
            <w:noProof/>
          </w:rPr>
          <w:t>Schnittstelle P_Cert_Provisioning_Erstellung</w:t>
        </w:r>
        <w:r>
          <w:rPr>
            <w:noProof/>
            <w:webHidden/>
          </w:rPr>
          <w:tab/>
        </w:r>
        <w:r>
          <w:rPr>
            <w:noProof/>
            <w:webHidden/>
          </w:rPr>
          <w:fldChar w:fldCharType="begin"/>
        </w:r>
        <w:r>
          <w:rPr>
            <w:noProof/>
            <w:webHidden/>
          </w:rPr>
          <w:instrText xml:space="preserve"> PAGEREF _Toc501718348 \h </w:instrText>
        </w:r>
        <w:r>
          <w:rPr>
            <w:noProof/>
            <w:webHidden/>
          </w:rPr>
        </w:r>
        <w:r>
          <w:rPr>
            <w:noProof/>
            <w:webHidden/>
          </w:rPr>
          <w:fldChar w:fldCharType="separate"/>
        </w:r>
        <w:r>
          <w:rPr>
            <w:noProof/>
            <w:webHidden/>
          </w:rPr>
          <w:t>37</w:t>
        </w:r>
        <w:r>
          <w:rPr>
            <w:noProof/>
            <w:webHidden/>
          </w:rPr>
          <w:fldChar w:fldCharType="end"/>
        </w:r>
      </w:hyperlink>
    </w:p>
    <w:p w:rsidR="003F0C22" w:rsidRDefault="003F0C22">
      <w:pPr>
        <w:pStyle w:val="Verzeichnis4"/>
        <w:tabs>
          <w:tab w:val="left" w:pos="1760"/>
          <w:tab w:val="right" w:leader="dot" w:pos="8726"/>
        </w:tabs>
        <w:rPr>
          <w:rFonts w:asciiTheme="minorHAnsi" w:eastAsiaTheme="minorEastAsia" w:hAnsiTheme="minorHAnsi" w:cstheme="minorBidi"/>
          <w:i w:val="0"/>
          <w:noProof/>
          <w:szCs w:val="22"/>
        </w:rPr>
      </w:pPr>
      <w:hyperlink w:anchor="_Toc501718349" w:history="1">
        <w:r w:rsidRPr="002C7455">
          <w:rPr>
            <w:rStyle w:val="Hyperlink"/>
            <w:noProof/>
          </w:rPr>
          <w:t>6.1.3.1</w:t>
        </w:r>
        <w:r>
          <w:rPr>
            <w:rFonts w:asciiTheme="minorHAnsi" w:eastAsiaTheme="minorEastAsia" w:hAnsiTheme="minorHAnsi" w:cstheme="minorBidi"/>
            <w:i w:val="0"/>
            <w:noProof/>
            <w:szCs w:val="22"/>
          </w:rPr>
          <w:tab/>
        </w:r>
        <w:r w:rsidRPr="002C7455">
          <w:rPr>
            <w:rStyle w:val="Hyperlink"/>
            <w:noProof/>
          </w:rPr>
          <w:t>Schnittstellendefinition</w:t>
        </w:r>
        <w:r>
          <w:rPr>
            <w:noProof/>
            <w:webHidden/>
          </w:rPr>
          <w:tab/>
        </w:r>
        <w:r>
          <w:rPr>
            <w:noProof/>
            <w:webHidden/>
          </w:rPr>
          <w:fldChar w:fldCharType="begin"/>
        </w:r>
        <w:r>
          <w:rPr>
            <w:noProof/>
            <w:webHidden/>
          </w:rPr>
          <w:instrText xml:space="preserve"> PAGEREF _Toc501718349 \h </w:instrText>
        </w:r>
        <w:r>
          <w:rPr>
            <w:noProof/>
            <w:webHidden/>
          </w:rPr>
        </w:r>
        <w:r>
          <w:rPr>
            <w:noProof/>
            <w:webHidden/>
          </w:rPr>
          <w:fldChar w:fldCharType="separate"/>
        </w:r>
        <w:r>
          <w:rPr>
            <w:noProof/>
            <w:webHidden/>
          </w:rPr>
          <w:t>37</w:t>
        </w:r>
        <w:r>
          <w:rPr>
            <w:noProof/>
            <w:webHidden/>
          </w:rPr>
          <w:fldChar w:fldCharType="end"/>
        </w:r>
      </w:hyperlink>
    </w:p>
    <w:p w:rsidR="003F0C22" w:rsidRDefault="003F0C22">
      <w:pPr>
        <w:pStyle w:val="Verzeichnis4"/>
        <w:tabs>
          <w:tab w:val="left" w:pos="1760"/>
          <w:tab w:val="right" w:leader="dot" w:pos="8726"/>
        </w:tabs>
        <w:rPr>
          <w:rFonts w:asciiTheme="minorHAnsi" w:eastAsiaTheme="minorEastAsia" w:hAnsiTheme="minorHAnsi" w:cstheme="minorBidi"/>
          <w:i w:val="0"/>
          <w:noProof/>
          <w:szCs w:val="22"/>
        </w:rPr>
      </w:pPr>
      <w:hyperlink w:anchor="_Toc501718350" w:history="1">
        <w:r w:rsidRPr="002C7455">
          <w:rPr>
            <w:rStyle w:val="Hyperlink"/>
            <w:noProof/>
          </w:rPr>
          <w:t>6.1.3.2</w:t>
        </w:r>
        <w:r>
          <w:rPr>
            <w:rFonts w:asciiTheme="minorHAnsi" w:eastAsiaTheme="minorEastAsia" w:hAnsiTheme="minorHAnsi" w:cstheme="minorBidi"/>
            <w:i w:val="0"/>
            <w:noProof/>
            <w:szCs w:val="22"/>
          </w:rPr>
          <w:tab/>
        </w:r>
        <w:r w:rsidRPr="002C7455">
          <w:rPr>
            <w:rStyle w:val="Hyperlink"/>
            <w:noProof/>
          </w:rPr>
          <w:t>Umsetzung</w:t>
        </w:r>
        <w:r>
          <w:rPr>
            <w:noProof/>
            <w:webHidden/>
          </w:rPr>
          <w:tab/>
        </w:r>
        <w:r>
          <w:rPr>
            <w:noProof/>
            <w:webHidden/>
          </w:rPr>
          <w:fldChar w:fldCharType="begin"/>
        </w:r>
        <w:r>
          <w:rPr>
            <w:noProof/>
            <w:webHidden/>
          </w:rPr>
          <w:instrText xml:space="preserve"> PAGEREF _Toc501718350 \h </w:instrText>
        </w:r>
        <w:r>
          <w:rPr>
            <w:noProof/>
            <w:webHidden/>
          </w:rPr>
        </w:r>
        <w:r>
          <w:rPr>
            <w:noProof/>
            <w:webHidden/>
          </w:rPr>
          <w:fldChar w:fldCharType="separate"/>
        </w:r>
        <w:r>
          <w:rPr>
            <w:noProof/>
            <w:webHidden/>
          </w:rPr>
          <w:t>39</w:t>
        </w:r>
        <w:r>
          <w:rPr>
            <w:noProof/>
            <w:webHidden/>
          </w:rPr>
          <w:fldChar w:fldCharType="end"/>
        </w:r>
      </w:hyperlink>
    </w:p>
    <w:p w:rsidR="003F0C22" w:rsidRDefault="003F0C22">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18351" w:history="1">
        <w:r w:rsidRPr="002C7455">
          <w:rPr>
            <w:rStyle w:val="Hyperlink"/>
            <w:noProof/>
          </w:rPr>
          <w:t>6.2</w:t>
        </w:r>
        <w:r>
          <w:rPr>
            <w:rFonts w:asciiTheme="minorHAnsi" w:eastAsiaTheme="minorEastAsia" w:hAnsiTheme="minorHAnsi" w:cstheme="minorBidi"/>
            <w:b w:val="0"/>
            <w:iCs w:val="0"/>
            <w:noProof/>
            <w:szCs w:val="22"/>
          </w:rPr>
          <w:tab/>
        </w:r>
        <w:r w:rsidRPr="002C7455">
          <w:rPr>
            <w:rStyle w:val="Hyperlink"/>
            <w:noProof/>
          </w:rPr>
          <w:t>Ausstellung von X.509-Zertifikaten über die zentrale PKI</w:t>
        </w:r>
        <w:r>
          <w:rPr>
            <w:noProof/>
            <w:webHidden/>
          </w:rPr>
          <w:tab/>
        </w:r>
        <w:r>
          <w:rPr>
            <w:noProof/>
            <w:webHidden/>
          </w:rPr>
          <w:fldChar w:fldCharType="begin"/>
        </w:r>
        <w:r>
          <w:rPr>
            <w:noProof/>
            <w:webHidden/>
          </w:rPr>
          <w:instrText xml:space="preserve"> PAGEREF _Toc501718351 \h </w:instrText>
        </w:r>
        <w:r>
          <w:rPr>
            <w:noProof/>
            <w:webHidden/>
          </w:rPr>
        </w:r>
        <w:r>
          <w:rPr>
            <w:noProof/>
            <w:webHidden/>
          </w:rPr>
          <w:fldChar w:fldCharType="separate"/>
        </w:r>
        <w:r>
          <w:rPr>
            <w:noProof/>
            <w:webHidden/>
          </w:rPr>
          <w:t>39</w:t>
        </w:r>
        <w:r>
          <w:rPr>
            <w:noProof/>
            <w:webHidden/>
          </w:rPr>
          <w:fldChar w:fldCharType="end"/>
        </w:r>
      </w:hyperlink>
    </w:p>
    <w:p w:rsidR="003F0C22" w:rsidRDefault="003F0C22">
      <w:pPr>
        <w:pStyle w:val="Verzeichnis3"/>
        <w:tabs>
          <w:tab w:val="left" w:pos="1320"/>
          <w:tab w:val="right" w:leader="dot" w:pos="8726"/>
        </w:tabs>
        <w:rPr>
          <w:rFonts w:asciiTheme="minorHAnsi" w:eastAsiaTheme="minorEastAsia" w:hAnsiTheme="minorHAnsi" w:cstheme="minorBidi"/>
          <w:noProof/>
          <w:szCs w:val="22"/>
        </w:rPr>
      </w:pPr>
      <w:hyperlink w:anchor="_Toc501718352" w:history="1">
        <w:r w:rsidRPr="002C7455">
          <w:rPr>
            <w:rStyle w:val="Hyperlink"/>
            <w:noProof/>
          </w:rPr>
          <w:t>6.2.1</w:t>
        </w:r>
        <w:r>
          <w:rPr>
            <w:rFonts w:asciiTheme="minorHAnsi" w:eastAsiaTheme="minorEastAsia" w:hAnsiTheme="minorHAnsi" w:cstheme="minorBidi"/>
            <w:noProof/>
            <w:szCs w:val="22"/>
          </w:rPr>
          <w:tab/>
        </w:r>
        <w:r w:rsidRPr="002C7455">
          <w:rPr>
            <w:rStyle w:val="Hyperlink"/>
            <w:noProof/>
          </w:rPr>
          <w:t>Schnittstelle I_Cert_Provisioning_Registration</w:t>
        </w:r>
        <w:r>
          <w:rPr>
            <w:noProof/>
            <w:webHidden/>
          </w:rPr>
          <w:tab/>
        </w:r>
        <w:r>
          <w:rPr>
            <w:noProof/>
            <w:webHidden/>
          </w:rPr>
          <w:fldChar w:fldCharType="begin"/>
        </w:r>
        <w:r>
          <w:rPr>
            <w:noProof/>
            <w:webHidden/>
          </w:rPr>
          <w:instrText xml:space="preserve"> PAGEREF _Toc501718352 \h </w:instrText>
        </w:r>
        <w:r>
          <w:rPr>
            <w:noProof/>
            <w:webHidden/>
          </w:rPr>
        </w:r>
        <w:r>
          <w:rPr>
            <w:noProof/>
            <w:webHidden/>
          </w:rPr>
          <w:fldChar w:fldCharType="separate"/>
        </w:r>
        <w:r>
          <w:rPr>
            <w:noProof/>
            <w:webHidden/>
          </w:rPr>
          <w:t>43</w:t>
        </w:r>
        <w:r>
          <w:rPr>
            <w:noProof/>
            <w:webHidden/>
          </w:rPr>
          <w:fldChar w:fldCharType="end"/>
        </w:r>
      </w:hyperlink>
    </w:p>
    <w:p w:rsidR="003F0C22" w:rsidRDefault="003F0C22">
      <w:pPr>
        <w:pStyle w:val="Verzeichnis4"/>
        <w:tabs>
          <w:tab w:val="left" w:pos="1760"/>
          <w:tab w:val="right" w:leader="dot" w:pos="8726"/>
        </w:tabs>
        <w:rPr>
          <w:rFonts w:asciiTheme="minorHAnsi" w:eastAsiaTheme="minorEastAsia" w:hAnsiTheme="minorHAnsi" w:cstheme="minorBidi"/>
          <w:i w:val="0"/>
          <w:noProof/>
          <w:szCs w:val="22"/>
        </w:rPr>
      </w:pPr>
      <w:hyperlink w:anchor="_Toc501718353" w:history="1">
        <w:r w:rsidRPr="002C7455">
          <w:rPr>
            <w:rStyle w:val="Hyperlink"/>
            <w:noProof/>
          </w:rPr>
          <w:t>6.2.1.1</w:t>
        </w:r>
        <w:r>
          <w:rPr>
            <w:rFonts w:asciiTheme="minorHAnsi" w:eastAsiaTheme="minorEastAsia" w:hAnsiTheme="minorHAnsi" w:cstheme="minorBidi"/>
            <w:i w:val="0"/>
            <w:noProof/>
            <w:szCs w:val="22"/>
          </w:rPr>
          <w:tab/>
        </w:r>
        <w:r w:rsidRPr="002C7455">
          <w:rPr>
            <w:rStyle w:val="Hyperlink"/>
            <w:noProof/>
          </w:rPr>
          <w:t>Schnittstellendefinition</w:t>
        </w:r>
        <w:r>
          <w:rPr>
            <w:noProof/>
            <w:webHidden/>
          </w:rPr>
          <w:tab/>
        </w:r>
        <w:r>
          <w:rPr>
            <w:noProof/>
            <w:webHidden/>
          </w:rPr>
          <w:fldChar w:fldCharType="begin"/>
        </w:r>
        <w:r>
          <w:rPr>
            <w:noProof/>
            <w:webHidden/>
          </w:rPr>
          <w:instrText xml:space="preserve"> PAGEREF _Toc501718353 \h </w:instrText>
        </w:r>
        <w:r>
          <w:rPr>
            <w:noProof/>
            <w:webHidden/>
          </w:rPr>
        </w:r>
        <w:r>
          <w:rPr>
            <w:noProof/>
            <w:webHidden/>
          </w:rPr>
          <w:fldChar w:fldCharType="separate"/>
        </w:r>
        <w:r>
          <w:rPr>
            <w:noProof/>
            <w:webHidden/>
          </w:rPr>
          <w:t>43</w:t>
        </w:r>
        <w:r>
          <w:rPr>
            <w:noProof/>
            <w:webHidden/>
          </w:rPr>
          <w:fldChar w:fldCharType="end"/>
        </w:r>
      </w:hyperlink>
    </w:p>
    <w:p w:rsidR="003F0C22" w:rsidRDefault="003F0C22">
      <w:pPr>
        <w:pStyle w:val="Verzeichnis4"/>
        <w:tabs>
          <w:tab w:val="left" w:pos="1760"/>
          <w:tab w:val="right" w:leader="dot" w:pos="8726"/>
        </w:tabs>
        <w:rPr>
          <w:rFonts w:asciiTheme="minorHAnsi" w:eastAsiaTheme="minorEastAsia" w:hAnsiTheme="minorHAnsi" w:cstheme="minorBidi"/>
          <w:i w:val="0"/>
          <w:noProof/>
          <w:szCs w:val="22"/>
        </w:rPr>
      </w:pPr>
      <w:hyperlink w:anchor="_Toc501718354" w:history="1">
        <w:r w:rsidRPr="002C7455">
          <w:rPr>
            <w:rStyle w:val="Hyperlink"/>
            <w:noProof/>
          </w:rPr>
          <w:t>6.2.1.2</w:t>
        </w:r>
        <w:r>
          <w:rPr>
            <w:rFonts w:asciiTheme="minorHAnsi" w:eastAsiaTheme="minorEastAsia" w:hAnsiTheme="minorHAnsi" w:cstheme="minorBidi"/>
            <w:i w:val="0"/>
            <w:noProof/>
            <w:szCs w:val="22"/>
          </w:rPr>
          <w:tab/>
        </w:r>
        <w:r w:rsidRPr="002C7455">
          <w:rPr>
            <w:rStyle w:val="Hyperlink"/>
            <w:noProof/>
          </w:rPr>
          <w:t>Umsetzung</w:t>
        </w:r>
        <w:r>
          <w:rPr>
            <w:noProof/>
            <w:webHidden/>
          </w:rPr>
          <w:tab/>
        </w:r>
        <w:r>
          <w:rPr>
            <w:noProof/>
            <w:webHidden/>
          </w:rPr>
          <w:fldChar w:fldCharType="begin"/>
        </w:r>
        <w:r>
          <w:rPr>
            <w:noProof/>
            <w:webHidden/>
          </w:rPr>
          <w:instrText xml:space="preserve"> PAGEREF _Toc501718354 \h </w:instrText>
        </w:r>
        <w:r>
          <w:rPr>
            <w:noProof/>
            <w:webHidden/>
          </w:rPr>
        </w:r>
        <w:r>
          <w:rPr>
            <w:noProof/>
            <w:webHidden/>
          </w:rPr>
          <w:fldChar w:fldCharType="separate"/>
        </w:r>
        <w:r>
          <w:rPr>
            <w:noProof/>
            <w:webHidden/>
          </w:rPr>
          <w:t>48</w:t>
        </w:r>
        <w:r>
          <w:rPr>
            <w:noProof/>
            <w:webHidden/>
          </w:rPr>
          <w:fldChar w:fldCharType="end"/>
        </w:r>
      </w:hyperlink>
    </w:p>
    <w:p w:rsidR="003F0C22" w:rsidRDefault="003F0C22">
      <w:pPr>
        <w:pStyle w:val="Verzeichnis4"/>
        <w:tabs>
          <w:tab w:val="left" w:pos="1760"/>
          <w:tab w:val="right" w:leader="dot" w:pos="8726"/>
        </w:tabs>
        <w:rPr>
          <w:rFonts w:asciiTheme="minorHAnsi" w:eastAsiaTheme="minorEastAsia" w:hAnsiTheme="minorHAnsi" w:cstheme="minorBidi"/>
          <w:i w:val="0"/>
          <w:noProof/>
          <w:szCs w:val="22"/>
        </w:rPr>
      </w:pPr>
      <w:hyperlink w:anchor="_Toc501718355" w:history="1">
        <w:r w:rsidRPr="002C7455">
          <w:rPr>
            <w:rStyle w:val="Hyperlink"/>
            <w:noProof/>
          </w:rPr>
          <w:t>6.2.1.3</w:t>
        </w:r>
        <w:r>
          <w:rPr>
            <w:rFonts w:asciiTheme="minorHAnsi" w:eastAsiaTheme="minorEastAsia" w:hAnsiTheme="minorHAnsi" w:cstheme="minorBidi"/>
            <w:i w:val="0"/>
            <w:noProof/>
            <w:szCs w:val="22"/>
          </w:rPr>
          <w:tab/>
        </w:r>
        <w:r w:rsidRPr="002C7455">
          <w:rPr>
            <w:rStyle w:val="Hyperlink"/>
            <w:noProof/>
          </w:rPr>
          <w:t>Nutzung</w:t>
        </w:r>
        <w:r>
          <w:rPr>
            <w:noProof/>
            <w:webHidden/>
          </w:rPr>
          <w:tab/>
        </w:r>
        <w:r>
          <w:rPr>
            <w:noProof/>
            <w:webHidden/>
          </w:rPr>
          <w:fldChar w:fldCharType="begin"/>
        </w:r>
        <w:r>
          <w:rPr>
            <w:noProof/>
            <w:webHidden/>
          </w:rPr>
          <w:instrText xml:space="preserve"> PAGEREF _Toc501718355 \h </w:instrText>
        </w:r>
        <w:r>
          <w:rPr>
            <w:noProof/>
            <w:webHidden/>
          </w:rPr>
        </w:r>
        <w:r>
          <w:rPr>
            <w:noProof/>
            <w:webHidden/>
          </w:rPr>
          <w:fldChar w:fldCharType="separate"/>
        </w:r>
        <w:r>
          <w:rPr>
            <w:noProof/>
            <w:webHidden/>
          </w:rPr>
          <w:t>51</w:t>
        </w:r>
        <w:r>
          <w:rPr>
            <w:noProof/>
            <w:webHidden/>
          </w:rPr>
          <w:fldChar w:fldCharType="end"/>
        </w:r>
      </w:hyperlink>
    </w:p>
    <w:p w:rsidR="003F0C22" w:rsidRDefault="003F0C22">
      <w:pPr>
        <w:pStyle w:val="Verzeichnis3"/>
        <w:tabs>
          <w:tab w:val="left" w:pos="1320"/>
          <w:tab w:val="right" w:leader="dot" w:pos="8726"/>
        </w:tabs>
        <w:rPr>
          <w:rFonts w:asciiTheme="minorHAnsi" w:eastAsiaTheme="minorEastAsia" w:hAnsiTheme="minorHAnsi" w:cstheme="minorBidi"/>
          <w:noProof/>
          <w:szCs w:val="22"/>
        </w:rPr>
      </w:pPr>
      <w:hyperlink w:anchor="_Toc501718356" w:history="1">
        <w:r w:rsidRPr="002C7455">
          <w:rPr>
            <w:rStyle w:val="Hyperlink"/>
            <w:noProof/>
          </w:rPr>
          <w:t>6.2.2</w:t>
        </w:r>
        <w:r>
          <w:rPr>
            <w:rFonts w:asciiTheme="minorHAnsi" w:eastAsiaTheme="minorEastAsia" w:hAnsiTheme="minorHAnsi" w:cstheme="minorBidi"/>
            <w:noProof/>
            <w:szCs w:val="22"/>
          </w:rPr>
          <w:tab/>
        </w:r>
        <w:r w:rsidRPr="002C7455">
          <w:rPr>
            <w:rStyle w:val="Hyperlink"/>
            <w:noProof/>
          </w:rPr>
          <w:t>Schnittstelle I_Cert_Provisioning_Erstellung</w:t>
        </w:r>
        <w:r>
          <w:rPr>
            <w:noProof/>
            <w:webHidden/>
          </w:rPr>
          <w:tab/>
        </w:r>
        <w:r>
          <w:rPr>
            <w:noProof/>
            <w:webHidden/>
          </w:rPr>
          <w:fldChar w:fldCharType="begin"/>
        </w:r>
        <w:r>
          <w:rPr>
            <w:noProof/>
            <w:webHidden/>
          </w:rPr>
          <w:instrText xml:space="preserve"> PAGEREF _Toc501718356 \h </w:instrText>
        </w:r>
        <w:r>
          <w:rPr>
            <w:noProof/>
            <w:webHidden/>
          </w:rPr>
        </w:r>
        <w:r>
          <w:rPr>
            <w:noProof/>
            <w:webHidden/>
          </w:rPr>
          <w:fldChar w:fldCharType="separate"/>
        </w:r>
        <w:r>
          <w:rPr>
            <w:noProof/>
            <w:webHidden/>
          </w:rPr>
          <w:t>52</w:t>
        </w:r>
        <w:r>
          <w:rPr>
            <w:noProof/>
            <w:webHidden/>
          </w:rPr>
          <w:fldChar w:fldCharType="end"/>
        </w:r>
      </w:hyperlink>
    </w:p>
    <w:p w:rsidR="003F0C22" w:rsidRDefault="003F0C22">
      <w:pPr>
        <w:pStyle w:val="Verzeichnis4"/>
        <w:tabs>
          <w:tab w:val="left" w:pos="1760"/>
          <w:tab w:val="right" w:leader="dot" w:pos="8726"/>
        </w:tabs>
        <w:rPr>
          <w:rFonts w:asciiTheme="minorHAnsi" w:eastAsiaTheme="minorEastAsia" w:hAnsiTheme="minorHAnsi" w:cstheme="minorBidi"/>
          <w:i w:val="0"/>
          <w:noProof/>
          <w:szCs w:val="22"/>
        </w:rPr>
      </w:pPr>
      <w:hyperlink w:anchor="_Toc501718357" w:history="1">
        <w:r w:rsidRPr="002C7455">
          <w:rPr>
            <w:rStyle w:val="Hyperlink"/>
            <w:noProof/>
          </w:rPr>
          <w:t>6.2.2.1</w:t>
        </w:r>
        <w:r>
          <w:rPr>
            <w:rFonts w:asciiTheme="minorHAnsi" w:eastAsiaTheme="minorEastAsia" w:hAnsiTheme="minorHAnsi" w:cstheme="minorBidi"/>
            <w:i w:val="0"/>
            <w:noProof/>
            <w:szCs w:val="22"/>
          </w:rPr>
          <w:tab/>
        </w:r>
        <w:r w:rsidRPr="002C7455">
          <w:rPr>
            <w:rStyle w:val="Hyperlink"/>
            <w:noProof/>
          </w:rPr>
          <w:t>Schnittstellendefinition</w:t>
        </w:r>
        <w:r>
          <w:rPr>
            <w:noProof/>
            <w:webHidden/>
          </w:rPr>
          <w:tab/>
        </w:r>
        <w:r>
          <w:rPr>
            <w:noProof/>
            <w:webHidden/>
          </w:rPr>
          <w:fldChar w:fldCharType="begin"/>
        </w:r>
        <w:r>
          <w:rPr>
            <w:noProof/>
            <w:webHidden/>
          </w:rPr>
          <w:instrText xml:space="preserve"> PAGEREF _Toc501718357 \h </w:instrText>
        </w:r>
        <w:r>
          <w:rPr>
            <w:noProof/>
            <w:webHidden/>
          </w:rPr>
        </w:r>
        <w:r>
          <w:rPr>
            <w:noProof/>
            <w:webHidden/>
          </w:rPr>
          <w:fldChar w:fldCharType="separate"/>
        </w:r>
        <w:r>
          <w:rPr>
            <w:noProof/>
            <w:webHidden/>
          </w:rPr>
          <w:t>52</w:t>
        </w:r>
        <w:r>
          <w:rPr>
            <w:noProof/>
            <w:webHidden/>
          </w:rPr>
          <w:fldChar w:fldCharType="end"/>
        </w:r>
      </w:hyperlink>
    </w:p>
    <w:p w:rsidR="003F0C22" w:rsidRDefault="003F0C22">
      <w:pPr>
        <w:pStyle w:val="Verzeichnis4"/>
        <w:tabs>
          <w:tab w:val="left" w:pos="1760"/>
          <w:tab w:val="right" w:leader="dot" w:pos="8726"/>
        </w:tabs>
        <w:rPr>
          <w:rFonts w:asciiTheme="minorHAnsi" w:eastAsiaTheme="minorEastAsia" w:hAnsiTheme="minorHAnsi" w:cstheme="minorBidi"/>
          <w:i w:val="0"/>
          <w:noProof/>
          <w:szCs w:val="22"/>
        </w:rPr>
      </w:pPr>
      <w:hyperlink w:anchor="_Toc501718358" w:history="1">
        <w:r w:rsidRPr="002C7455">
          <w:rPr>
            <w:rStyle w:val="Hyperlink"/>
            <w:noProof/>
          </w:rPr>
          <w:t>6.2.2.2</w:t>
        </w:r>
        <w:r>
          <w:rPr>
            <w:rFonts w:asciiTheme="minorHAnsi" w:eastAsiaTheme="minorEastAsia" w:hAnsiTheme="minorHAnsi" w:cstheme="minorBidi"/>
            <w:i w:val="0"/>
            <w:noProof/>
            <w:szCs w:val="22"/>
          </w:rPr>
          <w:tab/>
        </w:r>
        <w:r w:rsidRPr="002C7455">
          <w:rPr>
            <w:rStyle w:val="Hyperlink"/>
            <w:noProof/>
          </w:rPr>
          <w:t>Umsetzung</w:t>
        </w:r>
        <w:r>
          <w:rPr>
            <w:noProof/>
            <w:webHidden/>
          </w:rPr>
          <w:tab/>
        </w:r>
        <w:r>
          <w:rPr>
            <w:noProof/>
            <w:webHidden/>
          </w:rPr>
          <w:fldChar w:fldCharType="begin"/>
        </w:r>
        <w:r>
          <w:rPr>
            <w:noProof/>
            <w:webHidden/>
          </w:rPr>
          <w:instrText xml:space="preserve"> PAGEREF _Toc501718358 \h </w:instrText>
        </w:r>
        <w:r>
          <w:rPr>
            <w:noProof/>
            <w:webHidden/>
          </w:rPr>
        </w:r>
        <w:r>
          <w:rPr>
            <w:noProof/>
            <w:webHidden/>
          </w:rPr>
          <w:fldChar w:fldCharType="separate"/>
        </w:r>
        <w:r>
          <w:rPr>
            <w:noProof/>
            <w:webHidden/>
          </w:rPr>
          <w:t>54</w:t>
        </w:r>
        <w:r>
          <w:rPr>
            <w:noProof/>
            <w:webHidden/>
          </w:rPr>
          <w:fldChar w:fldCharType="end"/>
        </w:r>
      </w:hyperlink>
    </w:p>
    <w:p w:rsidR="003F0C22" w:rsidRDefault="003F0C22">
      <w:pPr>
        <w:pStyle w:val="Verzeichnis3"/>
        <w:tabs>
          <w:tab w:val="left" w:pos="1320"/>
          <w:tab w:val="right" w:leader="dot" w:pos="8726"/>
        </w:tabs>
        <w:rPr>
          <w:rFonts w:asciiTheme="minorHAnsi" w:eastAsiaTheme="minorEastAsia" w:hAnsiTheme="minorHAnsi" w:cstheme="minorBidi"/>
          <w:noProof/>
          <w:szCs w:val="22"/>
        </w:rPr>
      </w:pPr>
      <w:hyperlink w:anchor="_Toc501718359" w:history="1">
        <w:r w:rsidRPr="002C7455">
          <w:rPr>
            <w:rStyle w:val="Hyperlink"/>
            <w:noProof/>
          </w:rPr>
          <w:t>6.2.3</w:t>
        </w:r>
        <w:r>
          <w:rPr>
            <w:rFonts w:asciiTheme="minorHAnsi" w:eastAsiaTheme="minorEastAsia" w:hAnsiTheme="minorHAnsi" w:cstheme="minorBidi"/>
            <w:noProof/>
            <w:szCs w:val="22"/>
          </w:rPr>
          <w:tab/>
        </w:r>
        <w:r w:rsidRPr="002C7455">
          <w:rPr>
            <w:rStyle w:val="Hyperlink"/>
            <w:noProof/>
          </w:rPr>
          <w:t>Testunterstützung</w:t>
        </w:r>
        <w:r>
          <w:rPr>
            <w:noProof/>
            <w:webHidden/>
          </w:rPr>
          <w:tab/>
        </w:r>
        <w:r>
          <w:rPr>
            <w:noProof/>
            <w:webHidden/>
          </w:rPr>
          <w:fldChar w:fldCharType="begin"/>
        </w:r>
        <w:r>
          <w:rPr>
            <w:noProof/>
            <w:webHidden/>
          </w:rPr>
          <w:instrText xml:space="preserve"> PAGEREF _Toc501718359 \h </w:instrText>
        </w:r>
        <w:r>
          <w:rPr>
            <w:noProof/>
            <w:webHidden/>
          </w:rPr>
        </w:r>
        <w:r>
          <w:rPr>
            <w:noProof/>
            <w:webHidden/>
          </w:rPr>
          <w:fldChar w:fldCharType="separate"/>
        </w:r>
        <w:r>
          <w:rPr>
            <w:noProof/>
            <w:webHidden/>
          </w:rPr>
          <w:t>55</w:t>
        </w:r>
        <w:r>
          <w:rPr>
            <w:noProof/>
            <w:webHidden/>
          </w:rPr>
          <w:fldChar w:fldCharType="end"/>
        </w:r>
      </w:hyperlink>
    </w:p>
    <w:p w:rsidR="003F0C22" w:rsidRDefault="003F0C22">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18360" w:history="1">
        <w:r w:rsidRPr="002C7455">
          <w:rPr>
            <w:rStyle w:val="Hyperlink"/>
            <w:noProof/>
          </w:rPr>
          <w:t>6.3</w:t>
        </w:r>
        <w:r>
          <w:rPr>
            <w:rFonts w:asciiTheme="minorHAnsi" w:eastAsiaTheme="minorEastAsia" w:hAnsiTheme="minorHAnsi" w:cstheme="minorBidi"/>
            <w:b w:val="0"/>
            <w:iCs w:val="0"/>
            <w:noProof/>
            <w:szCs w:val="22"/>
          </w:rPr>
          <w:tab/>
        </w:r>
        <w:r w:rsidRPr="002C7455">
          <w:rPr>
            <w:rStyle w:val="Hyperlink"/>
            <w:noProof/>
          </w:rPr>
          <w:t>Sperren von X.509-Zertifikaten</w:t>
        </w:r>
        <w:r>
          <w:rPr>
            <w:noProof/>
            <w:webHidden/>
          </w:rPr>
          <w:tab/>
        </w:r>
        <w:r>
          <w:rPr>
            <w:noProof/>
            <w:webHidden/>
          </w:rPr>
          <w:fldChar w:fldCharType="begin"/>
        </w:r>
        <w:r>
          <w:rPr>
            <w:noProof/>
            <w:webHidden/>
          </w:rPr>
          <w:instrText xml:space="preserve"> PAGEREF _Toc501718360 \h </w:instrText>
        </w:r>
        <w:r>
          <w:rPr>
            <w:noProof/>
            <w:webHidden/>
          </w:rPr>
        </w:r>
        <w:r>
          <w:rPr>
            <w:noProof/>
            <w:webHidden/>
          </w:rPr>
          <w:fldChar w:fldCharType="separate"/>
        </w:r>
        <w:r>
          <w:rPr>
            <w:noProof/>
            <w:webHidden/>
          </w:rPr>
          <w:t>55</w:t>
        </w:r>
        <w:r>
          <w:rPr>
            <w:noProof/>
            <w:webHidden/>
          </w:rPr>
          <w:fldChar w:fldCharType="end"/>
        </w:r>
      </w:hyperlink>
    </w:p>
    <w:p w:rsidR="003F0C22" w:rsidRDefault="003F0C22">
      <w:pPr>
        <w:pStyle w:val="Verzeichnis3"/>
        <w:tabs>
          <w:tab w:val="left" w:pos="1320"/>
          <w:tab w:val="right" w:leader="dot" w:pos="8726"/>
        </w:tabs>
        <w:rPr>
          <w:rFonts w:asciiTheme="minorHAnsi" w:eastAsiaTheme="minorEastAsia" w:hAnsiTheme="minorHAnsi" w:cstheme="minorBidi"/>
          <w:noProof/>
          <w:szCs w:val="22"/>
        </w:rPr>
      </w:pPr>
      <w:hyperlink w:anchor="_Toc501718361" w:history="1">
        <w:r w:rsidRPr="002C7455">
          <w:rPr>
            <w:rStyle w:val="Hyperlink"/>
            <w:noProof/>
          </w:rPr>
          <w:t>6.3.1</w:t>
        </w:r>
        <w:r>
          <w:rPr>
            <w:rFonts w:asciiTheme="minorHAnsi" w:eastAsiaTheme="minorEastAsia" w:hAnsiTheme="minorHAnsi" w:cstheme="minorBidi"/>
            <w:noProof/>
            <w:szCs w:val="22"/>
          </w:rPr>
          <w:tab/>
        </w:r>
        <w:r w:rsidRPr="002C7455">
          <w:rPr>
            <w:rStyle w:val="Hyperlink"/>
            <w:noProof/>
          </w:rPr>
          <w:t>Schnittstelle P_Cert_Revocation</w:t>
        </w:r>
        <w:r>
          <w:rPr>
            <w:noProof/>
            <w:webHidden/>
          </w:rPr>
          <w:tab/>
        </w:r>
        <w:r>
          <w:rPr>
            <w:noProof/>
            <w:webHidden/>
          </w:rPr>
          <w:fldChar w:fldCharType="begin"/>
        </w:r>
        <w:r>
          <w:rPr>
            <w:noProof/>
            <w:webHidden/>
          </w:rPr>
          <w:instrText xml:space="preserve"> PAGEREF _Toc501718361 \h </w:instrText>
        </w:r>
        <w:r>
          <w:rPr>
            <w:noProof/>
            <w:webHidden/>
          </w:rPr>
        </w:r>
        <w:r>
          <w:rPr>
            <w:noProof/>
            <w:webHidden/>
          </w:rPr>
          <w:fldChar w:fldCharType="separate"/>
        </w:r>
        <w:r>
          <w:rPr>
            <w:noProof/>
            <w:webHidden/>
          </w:rPr>
          <w:t>57</w:t>
        </w:r>
        <w:r>
          <w:rPr>
            <w:noProof/>
            <w:webHidden/>
          </w:rPr>
          <w:fldChar w:fldCharType="end"/>
        </w:r>
      </w:hyperlink>
    </w:p>
    <w:p w:rsidR="003F0C22" w:rsidRDefault="003F0C22">
      <w:pPr>
        <w:pStyle w:val="Verzeichnis4"/>
        <w:tabs>
          <w:tab w:val="left" w:pos="1760"/>
          <w:tab w:val="right" w:leader="dot" w:pos="8726"/>
        </w:tabs>
        <w:rPr>
          <w:rFonts w:asciiTheme="minorHAnsi" w:eastAsiaTheme="minorEastAsia" w:hAnsiTheme="minorHAnsi" w:cstheme="minorBidi"/>
          <w:i w:val="0"/>
          <w:noProof/>
          <w:szCs w:val="22"/>
        </w:rPr>
      </w:pPr>
      <w:hyperlink w:anchor="_Toc501718362" w:history="1">
        <w:r w:rsidRPr="002C7455">
          <w:rPr>
            <w:rStyle w:val="Hyperlink"/>
            <w:noProof/>
          </w:rPr>
          <w:t>6.3.1.1</w:t>
        </w:r>
        <w:r>
          <w:rPr>
            <w:rFonts w:asciiTheme="minorHAnsi" w:eastAsiaTheme="minorEastAsia" w:hAnsiTheme="minorHAnsi" w:cstheme="minorBidi"/>
            <w:i w:val="0"/>
            <w:noProof/>
            <w:szCs w:val="22"/>
          </w:rPr>
          <w:tab/>
        </w:r>
        <w:r w:rsidRPr="002C7455">
          <w:rPr>
            <w:rStyle w:val="Hyperlink"/>
            <w:noProof/>
          </w:rPr>
          <w:t>Schnittstellendefinition</w:t>
        </w:r>
        <w:r>
          <w:rPr>
            <w:noProof/>
            <w:webHidden/>
          </w:rPr>
          <w:tab/>
        </w:r>
        <w:r>
          <w:rPr>
            <w:noProof/>
            <w:webHidden/>
          </w:rPr>
          <w:fldChar w:fldCharType="begin"/>
        </w:r>
        <w:r>
          <w:rPr>
            <w:noProof/>
            <w:webHidden/>
          </w:rPr>
          <w:instrText xml:space="preserve"> PAGEREF _Toc501718362 \h </w:instrText>
        </w:r>
        <w:r>
          <w:rPr>
            <w:noProof/>
            <w:webHidden/>
          </w:rPr>
        </w:r>
        <w:r>
          <w:rPr>
            <w:noProof/>
            <w:webHidden/>
          </w:rPr>
          <w:fldChar w:fldCharType="separate"/>
        </w:r>
        <w:r>
          <w:rPr>
            <w:noProof/>
            <w:webHidden/>
          </w:rPr>
          <w:t>57</w:t>
        </w:r>
        <w:r>
          <w:rPr>
            <w:noProof/>
            <w:webHidden/>
          </w:rPr>
          <w:fldChar w:fldCharType="end"/>
        </w:r>
      </w:hyperlink>
    </w:p>
    <w:p w:rsidR="003F0C22" w:rsidRDefault="003F0C22">
      <w:pPr>
        <w:pStyle w:val="Verzeichnis5"/>
        <w:tabs>
          <w:tab w:val="left" w:pos="1956"/>
          <w:tab w:val="right" w:leader="dot" w:pos="8726"/>
        </w:tabs>
        <w:rPr>
          <w:rFonts w:asciiTheme="minorHAnsi" w:eastAsiaTheme="minorEastAsia" w:hAnsiTheme="minorHAnsi" w:cstheme="minorBidi"/>
          <w:noProof/>
          <w:szCs w:val="22"/>
        </w:rPr>
      </w:pPr>
      <w:hyperlink w:anchor="_Toc501718363" w:history="1">
        <w:r w:rsidRPr="002C7455">
          <w:rPr>
            <w:rStyle w:val="Hyperlink"/>
            <w:noProof/>
          </w:rPr>
          <w:t>6.3.1.1.1</w:t>
        </w:r>
        <w:r>
          <w:rPr>
            <w:rFonts w:asciiTheme="minorHAnsi" w:eastAsiaTheme="minorEastAsia" w:hAnsiTheme="minorHAnsi" w:cstheme="minorBidi"/>
            <w:noProof/>
            <w:szCs w:val="22"/>
          </w:rPr>
          <w:tab/>
        </w:r>
        <w:r w:rsidRPr="002C7455">
          <w:rPr>
            <w:rStyle w:val="Hyperlink"/>
            <w:noProof/>
          </w:rPr>
          <w:t>Prozess zur Sperrung nonQES-Personen- und Organisations</w:t>
        </w:r>
        <w:r w:rsidRPr="002C7455">
          <w:rPr>
            <w:rStyle w:val="Hyperlink"/>
            <w:bCs/>
            <w:noProof/>
          </w:rPr>
          <w:t>zertifikate</w:t>
        </w:r>
        <w:r>
          <w:rPr>
            <w:noProof/>
            <w:webHidden/>
          </w:rPr>
          <w:tab/>
        </w:r>
        <w:r>
          <w:rPr>
            <w:noProof/>
            <w:webHidden/>
          </w:rPr>
          <w:fldChar w:fldCharType="begin"/>
        </w:r>
        <w:r>
          <w:rPr>
            <w:noProof/>
            <w:webHidden/>
          </w:rPr>
          <w:instrText xml:space="preserve"> PAGEREF _Toc501718363 \h </w:instrText>
        </w:r>
        <w:r>
          <w:rPr>
            <w:noProof/>
            <w:webHidden/>
          </w:rPr>
        </w:r>
        <w:r>
          <w:rPr>
            <w:noProof/>
            <w:webHidden/>
          </w:rPr>
          <w:fldChar w:fldCharType="separate"/>
        </w:r>
        <w:r>
          <w:rPr>
            <w:noProof/>
            <w:webHidden/>
          </w:rPr>
          <w:t>57</w:t>
        </w:r>
        <w:r>
          <w:rPr>
            <w:noProof/>
            <w:webHidden/>
          </w:rPr>
          <w:fldChar w:fldCharType="end"/>
        </w:r>
      </w:hyperlink>
    </w:p>
    <w:p w:rsidR="003F0C22" w:rsidRDefault="003F0C22">
      <w:pPr>
        <w:pStyle w:val="Verzeichnis5"/>
        <w:tabs>
          <w:tab w:val="left" w:pos="1956"/>
          <w:tab w:val="right" w:leader="dot" w:pos="8726"/>
        </w:tabs>
        <w:rPr>
          <w:rFonts w:asciiTheme="minorHAnsi" w:eastAsiaTheme="minorEastAsia" w:hAnsiTheme="minorHAnsi" w:cstheme="minorBidi"/>
          <w:noProof/>
          <w:szCs w:val="22"/>
        </w:rPr>
      </w:pPr>
      <w:hyperlink w:anchor="_Toc501718364" w:history="1">
        <w:r w:rsidRPr="002C7455">
          <w:rPr>
            <w:rStyle w:val="Hyperlink"/>
            <w:noProof/>
          </w:rPr>
          <w:t>6.3.1.1.2</w:t>
        </w:r>
        <w:r>
          <w:rPr>
            <w:rFonts w:asciiTheme="minorHAnsi" w:eastAsiaTheme="minorEastAsia" w:hAnsiTheme="minorHAnsi" w:cstheme="minorBidi"/>
            <w:noProof/>
            <w:szCs w:val="22"/>
          </w:rPr>
          <w:tab/>
        </w:r>
        <w:r w:rsidRPr="002C7455">
          <w:rPr>
            <w:rStyle w:val="Hyperlink"/>
            <w:noProof/>
          </w:rPr>
          <w:t>Prozess zur Sperrung QES-Zertifikate</w:t>
        </w:r>
        <w:r>
          <w:rPr>
            <w:noProof/>
            <w:webHidden/>
          </w:rPr>
          <w:tab/>
        </w:r>
        <w:r>
          <w:rPr>
            <w:noProof/>
            <w:webHidden/>
          </w:rPr>
          <w:fldChar w:fldCharType="begin"/>
        </w:r>
        <w:r>
          <w:rPr>
            <w:noProof/>
            <w:webHidden/>
          </w:rPr>
          <w:instrText xml:space="preserve"> PAGEREF _Toc501718364 \h </w:instrText>
        </w:r>
        <w:r>
          <w:rPr>
            <w:noProof/>
            <w:webHidden/>
          </w:rPr>
        </w:r>
        <w:r>
          <w:rPr>
            <w:noProof/>
            <w:webHidden/>
          </w:rPr>
          <w:fldChar w:fldCharType="separate"/>
        </w:r>
        <w:r>
          <w:rPr>
            <w:noProof/>
            <w:webHidden/>
          </w:rPr>
          <w:t>59</w:t>
        </w:r>
        <w:r>
          <w:rPr>
            <w:noProof/>
            <w:webHidden/>
          </w:rPr>
          <w:fldChar w:fldCharType="end"/>
        </w:r>
      </w:hyperlink>
    </w:p>
    <w:p w:rsidR="003F0C22" w:rsidRDefault="003F0C22">
      <w:pPr>
        <w:pStyle w:val="Verzeichnis4"/>
        <w:tabs>
          <w:tab w:val="left" w:pos="1760"/>
          <w:tab w:val="right" w:leader="dot" w:pos="8726"/>
        </w:tabs>
        <w:rPr>
          <w:rFonts w:asciiTheme="minorHAnsi" w:eastAsiaTheme="minorEastAsia" w:hAnsiTheme="minorHAnsi" w:cstheme="minorBidi"/>
          <w:i w:val="0"/>
          <w:noProof/>
          <w:szCs w:val="22"/>
        </w:rPr>
      </w:pPr>
      <w:hyperlink w:anchor="_Toc501718365" w:history="1">
        <w:r w:rsidRPr="002C7455">
          <w:rPr>
            <w:rStyle w:val="Hyperlink"/>
            <w:noProof/>
          </w:rPr>
          <w:t>6.3.1.2</w:t>
        </w:r>
        <w:r>
          <w:rPr>
            <w:rFonts w:asciiTheme="minorHAnsi" w:eastAsiaTheme="minorEastAsia" w:hAnsiTheme="minorHAnsi" w:cstheme="minorBidi"/>
            <w:i w:val="0"/>
            <w:noProof/>
            <w:szCs w:val="22"/>
          </w:rPr>
          <w:tab/>
        </w:r>
        <w:r w:rsidRPr="002C7455">
          <w:rPr>
            <w:rStyle w:val="Hyperlink"/>
            <w:noProof/>
          </w:rPr>
          <w:t>Umsetzung</w:t>
        </w:r>
        <w:r>
          <w:rPr>
            <w:noProof/>
            <w:webHidden/>
          </w:rPr>
          <w:tab/>
        </w:r>
        <w:r>
          <w:rPr>
            <w:noProof/>
            <w:webHidden/>
          </w:rPr>
          <w:fldChar w:fldCharType="begin"/>
        </w:r>
        <w:r>
          <w:rPr>
            <w:noProof/>
            <w:webHidden/>
          </w:rPr>
          <w:instrText xml:space="preserve"> PAGEREF _Toc501718365 \h </w:instrText>
        </w:r>
        <w:r>
          <w:rPr>
            <w:noProof/>
            <w:webHidden/>
          </w:rPr>
        </w:r>
        <w:r>
          <w:rPr>
            <w:noProof/>
            <w:webHidden/>
          </w:rPr>
          <w:fldChar w:fldCharType="separate"/>
        </w:r>
        <w:r>
          <w:rPr>
            <w:noProof/>
            <w:webHidden/>
          </w:rPr>
          <w:t>59</w:t>
        </w:r>
        <w:r>
          <w:rPr>
            <w:noProof/>
            <w:webHidden/>
          </w:rPr>
          <w:fldChar w:fldCharType="end"/>
        </w:r>
      </w:hyperlink>
    </w:p>
    <w:p w:rsidR="003F0C22" w:rsidRDefault="003F0C22">
      <w:pPr>
        <w:pStyle w:val="Verzeichnis3"/>
        <w:tabs>
          <w:tab w:val="left" w:pos="1320"/>
          <w:tab w:val="right" w:leader="dot" w:pos="8726"/>
        </w:tabs>
        <w:rPr>
          <w:rFonts w:asciiTheme="minorHAnsi" w:eastAsiaTheme="minorEastAsia" w:hAnsiTheme="minorHAnsi" w:cstheme="minorBidi"/>
          <w:noProof/>
          <w:szCs w:val="22"/>
        </w:rPr>
      </w:pPr>
      <w:hyperlink w:anchor="_Toc501718366" w:history="1">
        <w:r w:rsidRPr="002C7455">
          <w:rPr>
            <w:rStyle w:val="Hyperlink"/>
            <w:noProof/>
          </w:rPr>
          <w:t>6.3.2</w:t>
        </w:r>
        <w:r>
          <w:rPr>
            <w:rFonts w:asciiTheme="minorHAnsi" w:eastAsiaTheme="minorEastAsia" w:hAnsiTheme="minorHAnsi" w:cstheme="minorBidi"/>
            <w:noProof/>
            <w:szCs w:val="22"/>
          </w:rPr>
          <w:tab/>
        </w:r>
        <w:r w:rsidRPr="002C7455">
          <w:rPr>
            <w:rStyle w:val="Hyperlink"/>
            <w:noProof/>
          </w:rPr>
          <w:t>Schnittstelle I_Cert_Revocation</w:t>
        </w:r>
        <w:r>
          <w:rPr>
            <w:noProof/>
            <w:webHidden/>
          </w:rPr>
          <w:tab/>
        </w:r>
        <w:r>
          <w:rPr>
            <w:noProof/>
            <w:webHidden/>
          </w:rPr>
          <w:fldChar w:fldCharType="begin"/>
        </w:r>
        <w:r>
          <w:rPr>
            <w:noProof/>
            <w:webHidden/>
          </w:rPr>
          <w:instrText xml:space="preserve"> PAGEREF _Toc501718366 \h </w:instrText>
        </w:r>
        <w:r>
          <w:rPr>
            <w:noProof/>
            <w:webHidden/>
          </w:rPr>
        </w:r>
        <w:r>
          <w:rPr>
            <w:noProof/>
            <w:webHidden/>
          </w:rPr>
          <w:fldChar w:fldCharType="separate"/>
        </w:r>
        <w:r>
          <w:rPr>
            <w:noProof/>
            <w:webHidden/>
          </w:rPr>
          <w:t>61</w:t>
        </w:r>
        <w:r>
          <w:rPr>
            <w:noProof/>
            <w:webHidden/>
          </w:rPr>
          <w:fldChar w:fldCharType="end"/>
        </w:r>
      </w:hyperlink>
    </w:p>
    <w:p w:rsidR="003F0C22" w:rsidRDefault="003F0C22">
      <w:pPr>
        <w:pStyle w:val="Verzeichnis4"/>
        <w:tabs>
          <w:tab w:val="left" w:pos="1760"/>
          <w:tab w:val="right" w:leader="dot" w:pos="8726"/>
        </w:tabs>
        <w:rPr>
          <w:rFonts w:asciiTheme="minorHAnsi" w:eastAsiaTheme="minorEastAsia" w:hAnsiTheme="minorHAnsi" w:cstheme="minorBidi"/>
          <w:i w:val="0"/>
          <w:noProof/>
          <w:szCs w:val="22"/>
        </w:rPr>
      </w:pPr>
      <w:hyperlink w:anchor="_Toc501718367" w:history="1">
        <w:r w:rsidRPr="002C7455">
          <w:rPr>
            <w:rStyle w:val="Hyperlink"/>
            <w:noProof/>
          </w:rPr>
          <w:t>6.3.2.1</w:t>
        </w:r>
        <w:r>
          <w:rPr>
            <w:rFonts w:asciiTheme="minorHAnsi" w:eastAsiaTheme="minorEastAsia" w:hAnsiTheme="minorHAnsi" w:cstheme="minorBidi"/>
            <w:i w:val="0"/>
            <w:noProof/>
            <w:szCs w:val="22"/>
          </w:rPr>
          <w:tab/>
        </w:r>
        <w:r w:rsidRPr="002C7455">
          <w:rPr>
            <w:rStyle w:val="Hyperlink"/>
            <w:noProof/>
          </w:rPr>
          <w:t>Schnittstellendefinition</w:t>
        </w:r>
        <w:r>
          <w:rPr>
            <w:noProof/>
            <w:webHidden/>
          </w:rPr>
          <w:tab/>
        </w:r>
        <w:r>
          <w:rPr>
            <w:noProof/>
            <w:webHidden/>
          </w:rPr>
          <w:fldChar w:fldCharType="begin"/>
        </w:r>
        <w:r>
          <w:rPr>
            <w:noProof/>
            <w:webHidden/>
          </w:rPr>
          <w:instrText xml:space="preserve"> PAGEREF _Toc501718367 \h </w:instrText>
        </w:r>
        <w:r>
          <w:rPr>
            <w:noProof/>
            <w:webHidden/>
          </w:rPr>
        </w:r>
        <w:r>
          <w:rPr>
            <w:noProof/>
            <w:webHidden/>
          </w:rPr>
          <w:fldChar w:fldCharType="separate"/>
        </w:r>
        <w:r>
          <w:rPr>
            <w:noProof/>
            <w:webHidden/>
          </w:rPr>
          <w:t>61</w:t>
        </w:r>
        <w:r>
          <w:rPr>
            <w:noProof/>
            <w:webHidden/>
          </w:rPr>
          <w:fldChar w:fldCharType="end"/>
        </w:r>
      </w:hyperlink>
    </w:p>
    <w:p w:rsidR="003F0C22" w:rsidRDefault="003F0C22">
      <w:pPr>
        <w:pStyle w:val="Verzeichnis5"/>
        <w:tabs>
          <w:tab w:val="left" w:pos="1956"/>
          <w:tab w:val="right" w:leader="dot" w:pos="8726"/>
        </w:tabs>
        <w:rPr>
          <w:rFonts w:asciiTheme="minorHAnsi" w:eastAsiaTheme="minorEastAsia" w:hAnsiTheme="minorHAnsi" w:cstheme="minorBidi"/>
          <w:noProof/>
          <w:szCs w:val="22"/>
        </w:rPr>
      </w:pPr>
      <w:hyperlink w:anchor="_Toc501718368" w:history="1">
        <w:r w:rsidRPr="002C7455">
          <w:rPr>
            <w:rStyle w:val="Hyperlink"/>
            <w:noProof/>
          </w:rPr>
          <w:t>6.3.2.1.1</w:t>
        </w:r>
        <w:r>
          <w:rPr>
            <w:rFonts w:asciiTheme="minorHAnsi" w:eastAsiaTheme="minorEastAsia" w:hAnsiTheme="minorHAnsi" w:cstheme="minorBidi"/>
            <w:noProof/>
            <w:szCs w:val="22"/>
          </w:rPr>
          <w:tab/>
        </w:r>
        <w:r w:rsidRPr="002C7455">
          <w:rPr>
            <w:rStyle w:val="Hyperlink"/>
            <w:noProof/>
          </w:rPr>
          <w:t>Sperrung von Komponenten-, Signer-, nonQES-HBA- und Organisationszertifikaten</w:t>
        </w:r>
        <w:r>
          <w:rPr>
            <w:noProof/>
            <w:webHidden/>
          </w:rPr>
          <w:tab/>
        </w:r>
        <w:r>
          <w:rPr>
            <w:noProof/>
            <w:webHidden/>
          </w:rPr>
          <w:fldChar w:fldCharType="begin"/>
        </w:r>
        <w:r>
          <w:rPr>
            <w:noProof/>
            <w:webHidden/>
          </w:rPr>
          <w:instrText xml:space="preserve"> PAGEREF _Toc501718368 \h </w:instrText>
        </w:r>
        <w:r>
          <w:rPr>
            <w:noProof/>
            <w:webHidden/>
          </w:rPr>
        </w:r>
        <w:r>
          <w:rPr>
            <w:noProof/>
            <w:webHidden/>
          </w:rPr>
          <w:fldChar w:fldCharType="separate"/>
        </w:r>
        <w:r>
          <w:rPr>
            <w:noProof/>
            <w:webHidden/>
          </w:rPr>
          <w:t>61</w:t>
        </w:r>
        <w:r>
          <w:rPr>
            <w:noProof/>
            <w:webHidden/>
          </w:rPr>
          <w:fldChar w:fldCharType="end"/>
        </w:r>
      </w:hyperlink>
    </w:p>
    <w:p w:rsidR="003F0C22" w:rsidRDefault="003F0C22">
      <w:pPr>
        <w:pStyle w:val="Verzeichnis4"/>
        <w:tabs>
          <w:tab w:val="left" w:pos="1760"/>
          <w:tab w:val="right" w:leader="dot" w:pos="8726"/>
        </w:tabs>
        <w:rPr>
          <w:rFonts w:asciiTheme="minorHAnsi" w:eastAsiaTheme="minorEastAsia" w:hAnsiTheme="minorHAnsi" w:cstheme="minorBidi"/>
          <w:i w:val="0"/>
          <w:noProof/>
          <w:szCs w:val="22"/>
        </w:rPr>
      </w:pPr>
      <w:hyperlink w:anchor="_Toc501718369" w:history="1">
        <w:r w:rsidRPr="002C7455">
          <w:rPr>
            <w:rStyle w:val="Hyperlink"/>
            <w:noProof/>
          </w:rPr>
          <w:t>6.3.2.2</w:t>
        </w:r>
        <w:r>
          <w:rPr>
            <w:rFonts w:asciiTheme="minorHAnsi" w:eastAsiaTheme="minorEastAsia" w:hAnsiTheme="minorHAnsi" w:cstheme="minorBidi"/>
            <w:i w:val="0"/>
            <w:noProof/>
            <w:szCs w:val="22"/>
          </w:rPr>
          <w:tab/>
        </w:r>
        <w:r w:rsidRPr="002C7455">
          <w:rPr>
            <w:rStyle w:val="Hyperlink"/>
            <w:noProof/>
          </w:rPr>
          <w:t>Umsetzung</w:t>
        </w:r>
        <w:r>
          <w:rPr>
            <w:noProof/>
            <w:webHidden/>
          </w:rPr>
          <w:tab/>
        </w:r>
        <w:r>
          <w:rPr>
            <w:noProof/>
            <w:webHidden/>
          </w:rPr>
          <w:fldChar w:fldCharType="begin"/>
        </w:r>
        <w:r>
          <w:rPr>
            <w:noProof/>
            <w:webHidden/>
          </w:rPr>
          <w:instrText xml:space="preserve"> PAGEREF _Toc501718369 \h </w:instrText>
        </w:r>
        <w:r>
          <w:rPr>
            <w:noProof/>
            <w:webHidden/>
          </w:rPr>
        </w:r>
        <w:r>
          <w:rPr>
            <w:noProof/>
            <w:webHidden/>
          </w:rPr>
          <w:fldChar w:fldCharType="separate"/>
        </w:r>
        <w:r>
          <w:rPr>
            <w:noProof/>
            <w:webHidden/>
          </w:rPr>
          <w:t>64</w:t>
        </w:r>
        <w:r>
          <w:rPr>
            <w:noProof/>
            <w:webHidden/>
          </w:rPr>
          <w:fldChar w:fldCharType="end"/>
        </w:r>
      </w:hyperlink>
    </w:p>
    <w:p w:rsidR="003F0C22" w:rsidRDefault="003F0C22">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18370" w:history="1">
        <w:r w:rsidRPr="002C7455">
          <w:rPr>
            <w:rStyle w:val="Hyperlink"/>
            <w:noProof/>
          </w:rPr>
          <w:t>6.4</w:t>
        </w:r>
        <w:r>
          <w:rPr>
            <w:rFonts w:asciiTheme="minorHAnsi" w:eastAsiaTheme="minorEastAsia" w:hAnsiTheme="minorHAnsi" w:cstheme="minorBidi"/>
            <w:b w:val="0"/>
            <w:iCs w:val="0"/>
            <w:noProof/>
            <w:szCs w:val="22"/>
          </w:rPr>
          <w:tab/>
        </w:r>
        <w:r w:rsidRPr="002C7455">
          <w:rPr>
            <w:rStyle w:val="Hyperlink"/>
            <w:noProof/>
          </w:rPr>
          <w:t>Ausstellung von X.509-Sub-CA-Zertifikaten</w:t>
        </w:r>
        <w:r>
          <w:rPr>
            <w:noProof/>
            <w:webHidden/>
          </w:rPr>
          <w:tab/>
        </w:r>
        <w:r>
          <w:rPr>
            <w:noProof/>
            <w:webHidden/>
          </w:rPr>
          <w:fldChar w:fldCharType="begin"/>
        </w:r>
        <w:r>
          <w:rPr>
            <w:noProof/>
            <w:webHidden/>
          </w:rPr>
          <w:instrText xml:space="preserve"> PAGEREF _Toc501718370 \h </w:instrText>
        </w:r>
        <w:r>
          <w:rPr>
            <w:noProof/>
            <w:webHidden/>
          </w:rPr>
        </w:r>
        <w:r>
          <w:rPr>
            <w:noProof/>
            <w:webHidden/>
          </w:rPr>
          <w:fldChar w:fldCharType="separate"/>
        </w:r>
        <w:r>
          <w:rPr>
            <w:noProof/>
            <w:webHidden/>
          </w:rPr>
          <w:t>67</w:t>
        </w:r>
        <w:r>
          <w:rPr>
            <w:noProof/>
            <w:webHidden/>
          </w:rPr>
          <w:fldChar w:fldCharType="end"/>
        </w:r>
      </w:hyperlink>
    </w:p>
    <w:p w:rsidR="003F0C22" w:rsidRDefault="003F0C22">
      <w:pPr>
        <w:pStyle w:val="Verzeichnis3"/>
        <w:tabs>
          <w:tab w:val="left" w:pos="1320"/>
          <w:tab w:val="right" w:leader="dot" w:pos="8726"/>
        </w:tabs>
        <w:rPr>
          <w:rFonts w:asciiTheme="minorHAnsi" w:eastAsiaTheme="minorEastAsia" w:hAnsiTheme="minorHAnsi" w:cstheme="minorBidi"/>
          <w:noProof/>
          <w:szCs w:val="22"/>
        </w:rPr>
      </w:pPr>
      <w:hyperlink w:anchor="_Toc501718371" w:history="1">
        <w:r w:rsidRPr="002C7455">
          <w:rPr>
            <w:rStyle w:val="Hyperlink"/>
            <w:noProof/>
            <w:lang w:val="fr-FR"/>
          </w:rPr>
          <w:t>6.4.1</w:t>
        </w:r>
        <w:r>
          <w:rPr>
            <w:rFonts w:asciiTheme="minorHAnsi" w:eastAsiaTheme="minorEastAsia" w:hAnsiTheme="minorHAnsi" w:cstheme="minorBidi"/>
            <w:noProof/>
            <w:szCs w:val="22"/>
          </w:rPr>
          <w:tab/>
        </w:r>
        <w:r w:rsidRPr="002C7455">
          <w:rPr>
            <w:rStyle w:val="Hyperlink"/>
            <w:noProof/>
            <w:lang w:val="fr-FR"/>
          </w:rPr>
          <w:t>P_Sub_CA_Cert_Certification_X.509</w:t>
        </w:r>
        <w:r>
          <w:rPr>
            <w:noProof/>
            <w:webHidden/>
          </w:rPr>
          <w:tab/>
        </w:r>
        <w:r>
          <w:rPr>
            <w:noProof/>
            <w:webHidden/>
          </w:rPr>
          <w:fldChar w:fldCharType="begin"/>
        </w:r>
        <w:r>
          <w:rPr>
            <w:noProof/>
            <w:webHidden/>
          </w:rPr>
          <w:instrText xml:space="preserve"> PAGEREF _Toc501718371 \h </w:instrText>
        </w:r>
        <w:r>
          <w:rPr>
            <w:noProof/>
            <w:webHidden/>
          </w:rPr>
        </w:r>
        <w:r>
          <w:rPr>
            <w:noProof/>
            <w:webHidden/>
          </w:rPr>
          <w:fldChar w:fldCharType="separate"/>
        </w:r>
        <w:r>
          <w:rPr>
            <w:noProof/>
            <w:webHidden/>
          </w:rPr>
          <w:t>68</w:t>
        </w:r>
        <w:r>
          <w:rPr>
            <w:noProof/>
            <w:webHidden/>
          </w:rPr>
          <w:fldChar w:fldCharType="end"/>
        </w:r>
      </w:hyperlink>
    </w:p>
    <w:p w:rsidR="003F0C22" w:rsidRDefault="003F0C22">
      <w:pPr>
        <w:pStyle w:val="Verzeichnis4"/>
        <w:tabs>
          <w:tab w:val="left" w:pos="1760"/>
          <w:tab w:val="right" w:leader="dot" w:pos="8726"/>
        </w:tabs>
        <w:rPr>
          <w:rFonts w:asciiTheme="minorHAnsi" w:eastAsiaTheme="minorEastAsia" w:hAnsiTheme="minorHAnsi" w:cstheme="minorBidi"/>
          <w:i w:val="0"/>
          <w:noProof/>
          <w:szCs w:val="22"/>
        </w:rPr>
      </w:pPr>
      <w:hyperlink w:anchor="_Toc501718372" w:history="1">
        <w:r w:rsidRPr="002C7455">
          <w:rPr>
            <w:rStyle w:val="Hyperlink"/>
            <w:noProof/>
          </w:rPr>
          <w:t>6.4.1.1</w:t>
        </w:r>
        <w:r>
          <w:rPr>
            <w:rFonts w:asciiTheme="minorHAnsi" w:eastAsiaTheme="minorEastAsia" w:hAnsiTheme="minorHAnsi" w:cstheme="minorBidi"/>
            <w:i w:val="0"/>
            <w:noProof/>
            <w:szCs w:val="22"/>
          </w:rPr>
          <w:tab/>
        </w:r>
        <w:r w:rsidRPr="002C7455">
          <w:rPr>
            <w:rStyle w:val="Hyperlink"/>
            <w:noProof/>
          </w:rPr>
          <w:t>Schnittstellendefinition</w:t>
        </w:r>
        <w:r>
          <w:rPr>
            <w:noProof/>
            <w:webHidden/>
          </w:rPr>
          <w:tab/>
        </w:r>
        <w:r>
          <w:rPr>
            <w:noProof/>
            <w:webHidden/>
          </w:rPr>
          <w:fldChar w:fldCharType="begin"/>
        </w:r>
        <w:r>
          <w:rPr>
            <w:noProof/>
            <w:webHidden/>
          </w:rPr>
          <w:instrText xml:space="preserve"> PAGEREF _Toc501718372 \h </w:instrText>
        </w:r>
        <w:r>
          <w:rPr>
            <w:noProof/>
            <w:webHidden/>
          </w:rPr>
        </w:r>
        <w:r>
          <w:rPr>
            <w:noProof/>
            <w:webHidden/>
          </w:rPr>
          <w:fldChar w:fldCharType="separate"/>
        </w:r>
        <w:r>
          <w:rPr>
            <w:noProof/>
            <w:webHidden/>
          </w:rPr>
          <w:t>68</w:t>
        </w:r>
        <w:r>
          <w:rPr>
            <w:noProof/>
            <w:webHidden/>
          </w:rPr>
          <w:fldChar w:fldCharType="end"/>
        </w:r>
      </w:hyperlink>
    </w:p>
    <w:p w:rsidR="003F0C22" w:rsidRDefault="003F0C22">
      <w:pPr>
        <w:pStyle w:val="Verzeichnis4"/>
        <w:tabs>
          <w:tab w:val="left" w:pos="1760"/>
          <w:tab w:val="right" w:leader="dot" w:pos="8726"/>
        </w:tabs>
        <w:rPr>
          <w:rFonts w:asciiTheme="minorHAnsi" w:eastAsiaTheme="minorEastAsia" w:hAnsiTheme="minorHAnsi" w:cstheme="minorBidi"/>
          <w:i w:val="0"/>
          <w:noProof/>
          <w:szCs w:val="22"/>
        </w:rPr>
      </w:pPr>
      <w:hyperlink w:anchor="_Toc501718373" w:history="1">
        <w:r w:rsidRPr="002C7455">
          <w:rPr>
            <w:rStyle w:val="Hyperlink"/>
            <w:noProof/>
          </w:rPr>
          <w:t>6.4.1.2</w:t>
        </w:r>
        <w:r>
          <w:rPr>
            <w:rFonts w:asciiTheme="minorHAnsi" w:eastAsiaTheme="minorEastAsia" w:hAnsiTheme="minorHAnsi" w:cstheme="minorBidi"/>
            <w:i w:val="0"/>
            <w:noProof/>
            <w:szCs w:val="22"/>
          </w:rPr>
          <w:tab/>
        </w:r>
        <w:r w:rsidRPr="002C7455">
          <w:rPr>
            <w:rStyle w:val="Hyperlink"/>
            <w:noProof/>
          </w:rPr>
          <w:t>Umsetzung</w:t>
        </w:r>
        <w:r>
          <w:rPr>
            <w:noProof/>
            <w:webHidden/>
          </w:rPr>
          <w:tab/>
        </w:r>
        <w:r>
          <w:rPr>
            <w:noProof/>
            <w:webHidden/>
          </w:rPr>
          <w:fldChar w:fldCharType="begin"/>
        </w:r>
        <w:r>
          <w:rPr>
            <w:noProof/>
            <w:webHidden/>
          </w:rPr>
          <w:instrText xml:space="preserve"> PAGEREF _Toc501718373 \h </w:instrText>
        </w:r>
        <w:r>
          <w:rPr>
            <w:noProof/>
            <w:webHidden/>
          </w:rPr>
        </w:r>
        <w:r>
          <w:rPr>
            <w:noProof/>
            <w:webHidden/>
          </w:rPr>
          <w:fldChar w:fldCharType="separate"/>
        </w:r>
        <w:r>
          <w:rPr>
            <w:noProof/>
            <w:webHidden/>
          </w:rPr>
          <w:t>70</w:t>
        </w:r>
        <w:r>
          <w:rPr>
            <w:noProof/>
            <w:webHidden/>
          </w:rPr>
          <w:fldChar w:fldCharType="end"/>
        </w:r>
      </w:hyperlink>
    </w:p>
    <w:p w:rsidR="003F0C22" w:rsidRDefault="003F0C22">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18374" w:history="1">
        <w:r w:rsidRPr="002C7455">
          <w:rPr>
            <w:rStyle w:val="Hyperlink"/>
            <w:noProof/>
          </w:rPr>
          <w:t>6.5</w:t>
        </w:r>
        <w:r>
          <w:rPr>
            <w:rFonts w:asciiTheme="minorHAnsi" w:eastAsiaTheme="minorEastAsia" w:hAnsiTheme="minorHAnsi" w:cstheme="minorBidi"/>
            <w:b w:val="0"/>
            <w:iCs w:val="0"/>
            <w:noProof/>
            <w:szCs w:val="22"/>
          </w:rPr>
          <w:tab/>
        </w:r>
        <w:r w:rsidRPr="002C7455">
          <w:rPr>
            <w:rStyle w:val="Hyperlink"/>
            <w:noProof/>
          </w:rPr>
          <w:t>Statusprüfdienst</w:t>
        </w:r>
        <w:r>
          <w:rPr>
            <w:noProof/>
            <w:webHidden/>
          </w:rPr>
          <w:tab/>
        </w:r>
        <w:r>
          <w:rPr>
            <w:noProof/>
            <w:webHidden/>
          </w:rPr>
          <w:fldChar w:fldCharType="begin"/>
        </w:r>
        <w:r>
          <w:rPr>
            <w:noProof/>
            <w:webHidden/>
          </w:rPr>
          <w:instrText xml:space="preserve"> PAGEREF _Toc501718374 \h </w:instrText>
        </w:r>
        <w:r>
          <w:rPr>
            <w:noProof/>
            <w:webHidden/>
          </w:rPr>
        </w:r>
        <w:r>
          <w:rPr>
            <w:noProof/>
            <w:webHidden/>
          </w:rPr>
          <w:fldChar w:fldCharType="separate"/>
        </w:r>
        <w:r>
          <w:rPr>
            <w:noProof/>
            <w:webHidden/>
          </w:rPr>
          <w:t>72</w:t>
        </w:r>
        <w:r>
          <w:rPr>
            <w:noProof/>
            <w:webHidden/>
          </w:rPr>
          <w:fldChar w:fldCharType="end"/>
        </w:r>
      </w:hyperlink>
    </w:p>
    <w:p w:rsidR="003F0C22" w:rsidRDefault="003F0C22">
      <w:pPr>
        <w:pStyle w:val="Verzeichnis1"/>
        <w:tabs>
          <w:tab w:val="left" w:pos="440"/>
          <w:tab w:val="right" w:leader="dot" w:pos="8726"/>
        </w:tabs>
        <w:rPr>
          <w:rFonts w:asciiTheme="minorHAnsi" w:eastAsiaTheme="minorEastAsia" w:hAnsiTheme="minorHAnsi" w:cstheme="minorBidi"/>
          <w:b w:val="0"/>
          <w:bCs w:val="0"/>
          <w:noProof/>
          <w:sz w:val="22"/>
          <w:szCs w:val="22"/>
        </w:rPr>
      </w:pPr>
      <w:hyperlink w:anchor="_Toc501718375" w:history="1">
        <w:r w:rsidRPr="002C7455">
          <w:rPr>
            <w:rStyle w:val="Hyperlink"/>
            <w:noProof/>
          </w:rPr>
          <w:t>7</w:t>
        </w:r>
        <w:r>
          <w:rPr>
            <w:rFonts w:asciiTheme="minorHAnsi" w:eastAsiaTheme="minorEastAsia" w:hAnsiTheme="minorHAnsi" w:cstheme="minorBidi"/>
            <w:b w:val="0"/>
            <w:bCs w:val="0"/>
            <w:noProof/>
            <w:sz w:val="22"/>
            <w:szCs w:val="22"/>
          </w:rPr>
          <w:tab/>
        </w:r>
        <w:r w:rsidRPr="002C7455">
          <w:rPr>
            <w:rStyle w:val="Hyperlink"/>
            <w:noProof/>
          </w:rPr>
          <w:t>Anhang A – Verzeichnisse</w:t>
        </w:r>
        <w:r>
          <w:rPr>
            <w:noProof/>
            <w:webHidden/>
          </w:rPr>
          <w:tab/>
        </w:r>
        <w:r>
          <w:rPr>
            <w:noProof/>
            <w:webHidden/>
          </w:rPr>
          <w:fldChar w:fldCharType="begin"/>
        </w:r>
        <w:r>
          <w:rPr>
            <w:noProof/>
            <w:webHidden/>
          </w:rPr>
          <w:instrText xml:space="preserve"> PAGEREF _Toc501718375 \h </w:instrText>
        </w:r>
        <w:r>
          <w:rPr>
            <w:noProof/>
            <w:webHidden/>
          </w:rPr>
        </w:r>
        <w:r>
          <w:rPr>
            <w:noProof/>
            <w:webHidden/>
          </w:rPr>
          <w:fldChar w:fldCharType="separate"/>
        </w:r>
        <w:r>
          <w:rPr>
            <w:noProof/>
            <w:webHidden/>
          </w:rPr>
          <w:t>73</w:t>
        </w:r>
        <w:r>
          <w:rPr>
            <w:noProof/>
            <w:webHidden/>
          </w:rPr>
          <w:fldChar w:fldCharType="end"/>
        </w:r>
      </w:hyperlink>
    </w:p>
    <w:p w:rsidR="003F0C22" w:rsidRDefault="003F0C22">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18376" w:history="1">
        <w:r w:rsidRPr="002C7455">
          <w:rPr>
            <w:rStyle w:val="Hyperlink"/>
            <w:noProof/>
          </w:rPr>
          <w:t>7.1</w:t>
        </w:r>
        <w:r>
          <w:rPr>
            <w:rFonts w:asciiTheme="minorHAnsi" w:eastAsiaTheme="minorEastAsia" w:hAnsiTheme="minorHAnsi" w:cstheme="minorBidi"/>
            <w:b w:val="0"/>
            <w:iCs w:val="0"/>
            <w:noProof/>
            <w:szCs w:val="22"/>
          </w:rPr>
          <w:tab/>
        </w:r>
        <w:r w:rsidRPr="002C7455">
          <w:rPr>
            <w:rStyle w:val="Hyperlink"/>
            <w:noProof/>
          </w:rPr>
          <w:t>A1 – Abkürzungen</w:t>
        </w:r>
        <w:r>
          <w:rPr>
            <w:noProof/>
            <w:webHidden/>
          </w:rPr>
          <w:tab/>
        </w:r>
        <w:r>
          <w:rPr>
            <w:noProof/>
            <w:webHidden/>
          </w:rPr>
          <w:fldChar w:fldCharType="begin"/>
        </w:r>
        <w:r>
          <w:rPr>
            <w:noProof/>
            <w:webHidden/>
          </w:rPr>
          <w:instrText xml:space="preserve"> PAGEREF _Toc501718376 \h </w:instrText>
        </w:r>
        <w:r>
          <w:rPr>
            <w:noProof/>
            <w:webHidden/>
          </w:rPr>
        </w:r>
        <w:r>
          <w:rPr>
            <w:noProof/>
            <w:webHidden/>
          </w:rPr>
          <w:fldChar w:fldCharType="separate"/>
        </w:r>
        <w:r>
          <w:rPr>
            <w:noProof/>
            <w:webHidden/>
          </w:rPr>
          <w:t>73</w:t>
        </w:r>
        <w:r>
          <w:rPr>
            <w:noProof/>
            <w:webHidden/>
          </w:rPr>
          <w:fldChar w:fldCharType="end"/>
        </w:r>
      </w:hyperlink>
    </w:p>
    <w:p w:rsidR="003F0C22" w:rsidRDefault="003F0C22">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18377" w:history="1">
        <w:r w:rsidRPr="002C7455">
          <w:rPr>
            <w:rStyle w:val="Hyperlink"/>
            <w:noProof/>
          </w:rPr>
          <w:t>7.2</w:t>
        </w:r>
        <w:r>
          <w:rPr>
            <w:rFonts w:asciiTheme="minorHAnsi" w:eastAsiaTheme="minorEastAsia" w:hAnsiTheme="minorHAnsi" w:cstheme="minorBidi"/>
            <w:b w:val="0"/>
            <w:iCs w:val="0"/>
            <w:noProof/>
            <w:szCs w:val="22"/>
          </w:rPr>
          <w:tab/>
        </w:r>
        <w:r w:rsidRPr="002C7455">
          <w:rPr>
            <w:rStyle w:val="Hyperlink"/>
            <w:noProof/>
          </w:rPr>
          <w:t>A2 – Glossar</w:t>
        </w:r>
        <w:r>
          <w:rPr>
            <w:noProof/>
            <w:webHidden/>
          </w:rPr>
          <w:tab/>
        </w:r>
        <w:r>
          <w:rPr>
            <w:noProof/>
            <w:webHidden/>
          </w:rPr>
          <w:fldChar w:fldCharType="begin"/>
        </w:r>
        <w:r>
          <w:rPr>
            <w:noProof/>
            <w:webHidden/>
          </w:rPr>
          <w:instrText xml:space="preserve"> PAGEREF _Toc501718377 \h </w:instrText>
        </w:r>
        <w:r>
          <w:rPr>
            <w:noProof/>
            <w:webHidden/>
          </w:rPr>
        </w:r>
        <w:r>
          <w:rPr>
            <w:noProof/>
            <w:webHidden/>
          </w:rPr>
          <w:fldChar w:fldCharType="separate"/>
        </w:r>
        <w:r>
          <w:rPr>
            <w:noProof/>
            <w:webHidden/>
          </w:rPr>
          <w:t>74</w:t>
        </w:r>
        <w:r>
          <w:rPr>
            <w:noProof/>
            <w:webHidden/>
          </w:rPr>
          <w:fldChar w:fldCharType="end"/>
        </w:r>
      </w:hyperlink>
    </w:p>
    <w:p w:rsidR="003F0C22" w:rsidRDefault="003F0C22">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18378" w:history="1">
        <w:r w:rsidRPr="002C7455">
          <w:rPr>
            <w:rStyle w:val="Hyperlink"/>
            <w:noProof/>
          </w:rPr>
          <w:t>7.3</w:t>
        </w:r>
        <w:r>
          <w:rPr>
            <w:rFonts w:asciiTheme="minorHAnsi" w:eastAsiaTheme="minorEastAsia" w:hAnsiTheme="minorHAnsi" w:cstheme="minorBidi"/>
            <w:b w:val="0"/>
            <w:iCs w:val="0"/>
            <w:noProof/>
            <w:szCs w:val="22"/>
          </w:rPr>
          <w:tab/>
        </w:r>
        <w:r w:rsidRPr="002C7455">
          <w:rPr>
            <w:rStyle w:val="Hyperlink"/>
            <w:noProof/>
          </w:rPr>
          <w:t>A3 – Abbildungsverzeichnis</w:t>
        </w:r>
        <w:r>
          <w:rPr>
            <w:noProof/>
            <w:webHidden/>
          </w:rPr>
          <w:tab/>
        </w:r>
        <w:r>
          <w:rPr>
            <w:noProof/>
            <w:webHidden/>
          </w:rPr>
          <w:fldChar w:fldCharType="begin"/>
        </w:r>
        <w:r>
          <w:rPr>
            <w:noProof/>
            <w:webHidden/>
          </w:rPr>
          <w:instrText xml:space="preserve"> PAGEREF _Toc501718378 \h </w:instrText>
        </w:r>
        <w:r>
          <w:rPr>
            <w:noProof/>
            <w:webHidden/>
          </w:rPr>
        </w:r>
        <w:r>
          <w:rPr>
            <w:noProof/>
            <w:webHidden/>
          </w:rPr>
          <w:fldChar w:fldCharType="separate"/>
        </w:r>
        <w:r>
          <w:rPr>
            <w:noProof/>
            <w:webHidden/>
          </w:rPr>
          <w:t>74</w:t>
        </w:r>
        <w:r>
          <w:rPr>
            <w:noProof/>
            <w:webHidden/>
          </w:rPr>
          <w:fldChar w:fldCharType="end"/>
        </w:r>
      </w:hyperlink>
    </w:p>
    <w:p w:rsidR="003F0C22" w:rsidRDefault="003F0C22">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18379" w:history="1">
        <w:r w:rsidRPr="002C7455">
          <w:rPr>
            <w:rStyle w:val="Hyperlink"/>
            <w:noProof/>
          </w:rPr>
          <w:t>7.4</w:t>
        </w:r>
        <w:r>
          <w:rPr>
            <w:rFonts w:asciiTheme="minorHAnsi" w:eastAsiaTheme="minorEastAsia" w:hAnsiTheme="minorHAnsi" w:cstheme="minorBidi"/>
            <w:b w:val="0"/>
            <w:iCs w:val="0"/>
            <w:noProof/>
            <w:szCs w:val="22"/>
          </w:rPr>
          <w:tab/>
        </w:r>
        <w:r w:rsidRPr="002C7455">
          <w:rPr>
            <w:rStyle w:val="Hyperlink"/>
            <w:noProof/>
          </w:rPr>
          <w:t>A4 – Tabellenverzeichnis</w:t>
        </w:r>
        <w:r>
          <w:rPr>
            <w:noProof/>
            <w:webHidden/>
          </w:rPr>
          <w:tab/>
        </w:r>
        <w:r>
          <w:rPr>
            <w:noProof/>
            <w:webHidden/>
          </w:rPr>
          <w:fldChar w:fldCharType="begin"/>
        </w:r>
        <w:r>
          <w:rPr>
            <w:noProof/>
            <w:webHidden/>
          </w:rPr>
          <w:instrText xml:space="preserve"> PAGEREF _Toc501718379 \h </w:instrText>
        </w:r>
        <w:r>
          <w:rPr>
            <w:noProof/>
            <w:webHidden/>
          </w:rPr>
        </w:r>
        <w:r>
          <w:rPr>
            <w:noProof/>
            <w:webHidden/>
          </w:rPr>
          <w:fldChar w:fldCharType="separate"/>
        </w:r>
        <w:r>
          <w:rPr>
            <w:noProof/>
            <w:webHidden/>
          </w:rPr>
          <w:t>75</w:t>
        </w:r>
        <w:r>
          <w:rPr>
            <w:noProof/>
            <w:webHidden/>
          </w:rPr>
          <w:fldChar w:fldCharType="end"/>
        </w:r>
      </w:hyperlink>
    </w:p>
    <w:p w:rsidR="003F0C22" w:rsidRDefault="003F0C22">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18380" w:history="1">
        <w:r w:rsidRPr="002C7455">
          <w:rPr>
            <w:rStyle w:val="Hyperlink"/>
            <w:noProof/>
          </w:rPr>
          <w:t>7.5</w:t>
        </w:r>
        <w:r>
          <w:rPr>
            <w:rFonts w:asciiTheme="minorHAnsi" w:eastAsiaTheme="minorEastAsia" w:hAnsiTheme="minorHAnsi" w:cstheme="minorBidi"/>
            <w:b w:val="0"/>
            <w:iCs w:val="0"/>
            <w:noProof/>
            <w:szCs w:val="22"/>
          </w:rPr>
          <w:tab/>
        </w:r>
        <w:r w:rsidRPr="002C7455">
          <w:rPr>
            <w:rStyle w:val="Hyperlink"/>
            <w:noProof/>
          </w:rPr>
          <w:t>A5 – Referenzierte Dokumente</w:t>
        </w:r>
        <w:r>
          <w:rPr>
            <w:noProof/>
            <w:webHidden/>
          </w:rPr>
          <w:tab/>
        </w:r>
        <w:r>
          <w:rPr>
            <w:noProof/>
            <w:webHidden/>
          </w:rPr>
          <w:fldChar w:fldCharType="begin"/>
        </w:r>
        <w:r>
          <w:rPr>
            <w:noProof/>
            <w:webHidden/>
          </w:rPr>
          <w:instrText xml:space="preserve"> PAGEREF _Toc501718380 \h </w:instrText>
        </w:r>
        <w:r>
          <w:rPr>
            <w:noProof/>
            <w:webHidden/>
          </w:rPr>
        </w:r>
        <w:r>
          <w:rPr>
            <w:noProof/>
            <w:webHidden/>
          </w:rPr>
          <w:fldChar w:fldCharType="separate"/>
        </w:r>
        <w:r>
          <w:rPr>
            <w:noProof/>
            <w:webHidden/>
          </w:rPr>
          <w:t>76</w:t>
        </w:r>
        <w:r>
          <w:rPr>
            <w:noProof/>
            <w:webHidden/>
          </w:rPr>
          <w:fldChar w:fldCharType="end"/>
        </w:r>
      </w:hyperlink>
    </w:p>
    <w:p w:rsidR="003F0C22" w:rsidRDefault="003F0C22">
      <w:pPr>
        <w:pStyle w:val="Verzeichnis3"/>
        <w:tabs>
          <w:tab w:val="left" w:pos="1320"/>
          <w:tab w:val="right" w:leader="dot" w:pos="8726"/>
        </w:tabs>
        <w:rPr>
          <w:rFonts w:asciiTheme="minorHAnsi" w:eastAsiaTheme="minorEastAsia" w:hAnsiTheme="minorHAnsi" w:cstheme="minorBidi"/>
          <w:noProof/>
          <w:szCs w:val="22"/>
        </w:rPr>
      </w:pPr>
      <w:hyperlink w:anchor="_Toc501718381" w:history="1">
        <w:r w:rsidRPr="002C7455">
          <w:rPr>
            <w:rStyle w:val="Hyperlink"/>
            <w:noProof/>
          </w:rPr>
          <w:t>7.5.1</w:t>
        </w:r>
        <w:r>
          <w:rPr>
            <w:rFonts w:asciiTheme="minorHAnsi" w:eastAsiaTheme="minorEastAsia" w:hAnsiTheme="minorHAnsi" w:cstheme="minorBidi"/>
            <w:noProof/>
            <w:szCs w:val="22"/>
          </w:rPr>
          <w:tab/>
        </w:r>
        <w:r w:rsidRPr="002C7455">
          <w:rPr>
            <w:rStyle w:val="Hyperlink"/>
            <w:noProof/>
          </w:rPr>
          <w:t>A5.1 – Dokumente der gematik</w:t>
        </w:r>
        <w:r>
          <w:rPr>
            <w:noProof/>
            <w:webHidden/>
          </w:rPr>
          <w:tab/>
        </w:r>
        <w:r>
          <w:rPr>
            <w:noProof/>
            <w:webHidden/>
          </w:rPr>
          <w:fldChar w:fldCharType="begin"/>
        </w:r>
        <w:r>
          <w:rPr>
            <w:noProof/>
            <w:webHidden/>
          </w:rPr>
          <w:instrText xml:space="preserve"> PAGEREF _Toc501718381 \h </w:instrText>
        </w:r>
        <w:r>
          <w:rPr>
            <w:noProof/>
            <w:webHidden/>
          </w:rPr>
        </w:r>
        <w:r>
          <w:rPr>
            <w:noProof/>
            <w:webHidden/>
          </w:rPr>
          <w:fldChar w:fldCharType="separate"/>
        </w:r>
        <w:r>
          <w:rPr>
            <w:noProof/>
            <w:webHidden/>
          </w:rPr>
          <w:t>76</w:t>
        </w:r>
        <w:r>
          <w:rPr>
            <w:noProof/>
            <w:webHidden/>
          </w:rPr>
          <w:fldChar w:fldCharType="end"/>
        </w:r>
      </w:hyperlink>
    </w:p>
    <w:p w:rsidR="003F0C22" w:rsidRDefault="003F0C22">
      <w:pPr>
        <w:pStyle w:val="Verzeichnis3"/>
        <w:tabs>
          <w:tab w:val="left" w:pos="1320"/>
          <w:tab w:val="right" w:leader="dot" w:pos="8726"/>
        </w:tabs>
        <w:rPr>
          <w:rFonts w:asciiTheme="minorHAnsi" w:eastAsiaTheme="minorEastAsia" w:hAnsiTheme="minorHAnsi" w:cstheme="minorBidi"/>
          <w:noProof/>
          <w:szCs w:val="22"/>
        </w:rPr>
      </w:pPr>
      <w:hyperlink w:anchor="_Toc501718382" w:history="1">
        <w:r w:rsidRPr="002C7455">
          <w:rPr>
            <w:rStyle w:val="Hyperlink"/>
            <w:noProof/>
          </w:rPr>
          <w:t>7.5.2</w:t>
        </w:r>
        <w:r>
          <w:rPr>
            <w:rFonts w:asciiTheme="minorHAnsi" w:eastAsiaTheme="minorEastAsia" w:hAnsiTheme="minorHAnsi" w:cstheme="minorBidi"/>
            <w:noProof/>
            <w:szCs w:val="22"/>
          </w:rPr>
          <w:tab/>
        </w:r>
        <w:r w:rsidRPr="002C7455">
          <w:rPr>
            <w:rStyle w:val="Hyperlink"/>
            <w:noProof/>
          </w:rPr>
          <w:t>A5.2 – Weitere Dokumente</w:t>
        </w:r>
        <w:r>
          <w:rPr>
            <w:noProof/>
            <w:webHidden/>
          </w:rPr>
          <w:tab/>
        </w:r>
        <w:r>
          <w:rPr>
            <w:noProof/>
            <w:webHidden/>
          </w:rPr>
          <w:fldChar w:fldCharType="begin"/>
        </w:r>
        <w:r>
          <w:rPr>
            <w:noProof/>
            <w:webHidden/>
          </w:rPr>
          <w:instrText xml:space="preserve"> PAGEREF _Toc501718382 \h </w:instrText>
        </w:r>
        <w:r>
          <w:rPr>
            <w:noProof/>
            <w:webHidden/>
          </w:rPr>
        </w:r>
        <w:r>
          <w:rPr>
            <w:noProof/>
            <w:webHidden/>
          </w:rPr>
          <w:fldChar w:fldCharType="separate"/>
        </w:r>
        <w:r>
          <w:rPr>
            <w:noProof/>
            <w:webHidden/>
          </w:rPr>
          <w:t>77</w:t>
        </w:r>
        <w:r>
          <w:rPr>
            <w:noProof/>
            <w:webHidden/>
          </w:rPr>
          <w:fldChar w:fldCharType="end"/>
        </w:r>
      </w:hyperlink>
    </w:p>
    <w:p w:rsidR="00240188" w:rsidRPr="005E197C" w:rsidRDefault="00240188" w:rsidP="00240188">
      <w:pPr>
        <w:rPr>
          <w:rFonts w:cs="Arial"/>
        </w:rPr>
      </w:pPr>
      <w:r w:rsidRPr="005E197C">
        <w:rPr>
          <w:rFonts w:cs="Arial"/>
        </w:rPr>
        <w:fldChar w:fldCharType="end"/>
      </w:r>
    </w:p>
    <w:p w:rsidR="00240188" w:rsidRPr="005E197C" w:rsidRDefault="00240188" w:rsidP="00240188">
      <w:pPr>
        <w:sectPr w:rsidR="00240188" w:rsidRPr="005E197C" w:rsidSect="00240188">
          <w:pgSz w:w="11906" w:h="16838" w:code="9"/>
          <w:pgMar w:top="1469" w:right="1469" w:bottom="1701" w:left="1701" w:header="709" w:footer="344" w:gutter="0"/>
          <w:pgBorders w:offsetFrom="page">
            <w:right w:val="single" w:sz="48" w:space="24" w:color="FFCC99"/>
          </w:pgBorders>
          <w:cols w:space="708"/>
          <w:docGrid w:linePitch="360"/>
        </w:sectPr>
      </w:pPr>
    </w:p>
    <w:p w:rsidR="00240188" w:rsidRPr="005E197C" w:rsidRDefault="00240188" w:rsidP="003F0C22">
      <w:pPr>
        <w:pStyle w:val="berschrift1"/>
      </w:pPr>
      <w:bookmarkStart w:id="11" w:name="_Toc59868036"/>
      <w:bookmarkStart w:id="12" w:name="_Toc501718305"/>
      <w:r w:rsidRPr="005E197C">
        <w:lastRenderedPageBreak/>
        <w:t>Einordnung des Dokumentes</w:t>
      </w:r>
      <w:bookmarkEnd w:id="12"/>
    </w:p>
    <w:p w:rsidR="00240188" w:rsidRPr="00802B7C" w:rsidRDefault="00240188" w:rsidP="00240188">
      <w:pPr>
        <w:pStyle w:val="TBD"/>
        <w:jc w:val="both"/>
      </w:pPr>
      <w:bookmarkStart w:id="13" w:name="_Toc126455649"/>
      <w:bookmarkStart w:id="14" w:name="_Toc126575048"/>
      <w:bookmarkStart w:id="15" w:name="_Toc126575291"/>
      <w:bookmarkStart w:id="16" w:name="_Toc175538628"/>
      <w:bookmarkStart w:id="17" w:name="_Toc175543299"/>
      <w:bookmarkStart w:id="18" w:name="_Toc175547560"/>
      <w:r w:rsidRPr="00802B7C">
        <w:t>Nach Inkrafttreten der eIDAS-Verordnung wurde die Anforderungslage der gematik entsprechend angepasst. Signaturgesetz (SigG) und -verordnung (SigV) sind weiterhin gültig und finden dort Anwendung, wo sie der eIDAS-Verordnung nicht widersprechen. SigG und SigV sollen zukünftig durch das deutsche Vertrauen</w:t>
      </w:r>
      <w:r w:rsidRPr="00802B7C">
        <w:t>s</w:t>
      </w:r>
      <w:r w:rsidRPr="00802B7C">
        <w:t>dienstegesetz (VDG) abgelöst werden. Mit Verabschiedung des Vertrauensdienstegesetzes kann es in di</w:t>
      </w:r>
      <w:r w:rsidRPr="00802B7C">
        <w:t>e</w:t>
      </w:r>
      <w:r w:rsidRPr="00802B7C">
        <w:t>sem Dokument daher zu Anpassungen und Konkretisierungen entsprechend der geä</w:t>
      </w:r>
      <w:r w:rsidRPr="00802B7C">
        <w:t>n</w:t>
      </w:r>
      <w:r w:rsidRPr="00802B7C">
        <w:t>derten Rechtslage kommen.</w:t>
      </w:r>
    </w:p>
    <w:p w:rsidR="00240188" w:rsidRPr="005E197C" w:rsidRDefault="00240188" w:rsidP="003F0C22">
      <w:pPr>
        <w:pStyle w:val="berschrift2"/>
      </w:pPr>
      <w:bookmarkStart w:id="19" w:name="_Toc501718306"/>
      <w:r w:rsidRPr="005E197C">
        <w:t>Zielsetzung</w:t>
      </w:r>
      <w:bookmarkEnd w:id="13"/>
      <w:bookmarkEnd w:id="14"/>
      <w:bookmarkEnd w:id="15"/>
      <w:bookmarkEnd w:id="16"/>
      <w:bookmarkEnd w:id="17"/>
      <w:bookmarkEnd w:id="18"/>
      <w:bookmarkEnd w:id="19"/>
    </w:p>
    <w:p w:rsidR="00240188" w:rsidRPr="005E197C" w:rsidRDefault="00240188" w:rsidP="00240188">
      <w:pPr>
        <w:pStyle w:val="gemStandard"/>
        <w:rPr>
          <w:szCs w:val="22"/>
        </w:rPr>
      </w:pPr>
      <w:bookmarkStart w:id="20" w:name="_Toc126455650"/>
      <w:bookmarkStart w:id="21" w:name="_Toc126575049"/>
      <w:bookmarkStart w:id="22" w:name="_Toc126575292"/>
      <w:bookmarkStart w:id="23" w:name="_Toc119221120"/>
      <w:bookmarkStart w:id="24" w:name="_Toc119221123"/>
      <w:bookmarkStart w:id="25" w:name="_Toc175538629"/>
      <w:bookmarkStart w:id="26" w:name="_Toc175543300"/>
      <w:bookmarkStart w:id="27" w:name="_Toc175547561"/>
      <w:bookmarkEnd w:id="23"/>
      <w:bookmarkEnd w:id="24"/>
      <w:r w:rsidRPr="005E197C">
        <w:rPr>
          <w:szCs w:val="22"/>
        </w:rPr>
        <w:t>Die vorliegende Spezifikation definiert die Anforderungen an den Produkttyp TSP-X.509 einschließlich der durch ihn bereitgestellten</w:t>
      </w:r>
      <w:r w:rsidRPr="00175BC7">
        <w:rPr>
          <w:szCs w:val="22"/>
        </w:rPr>
        <w:t xml:space="preserve"> Schnittstellen</w:t>
      </w:r>
      <w:r>
        <w:rPr>
          <w:szCs w:val="22"/>
        </w:rPr>
        <w:t>.</w:t>
      </w:r>
    </w:p>
    <w:p w:rsidR="00240188" w:rsidRPr="005E197C" w:rsidRDefault="00240188" w:rsidP="003F0C22">
      <w:pPr>
        <w:pStyle w:val="berschrift2"/>
      </w:pPr>
      <w:bookmarkStart w:id="28" w:name="_Toc501718307"/>
      <w:r w:rsidRPr="005E197C">
        <w:t>Zielgruppe</w:t>
      </w:r>
      <w:bookmarkEnd w:id="20"/>
      <w:bookmarkEnd w:id="21"/>
      <w:bookmarkEnd w:id="22"/>
      <w:bookmarkEnd w:id="25"/>
      <w:bookmarkEnd w:id="26"/>
      <w:bookmarkEnd w:id="27"/>
      <w:bookmarkEnd w:id="28"/>
    </w:p>
    <w:p w:rsidR="00240188" w:rsidRPr="005E197C" w:rsidRDefault="00240188" w:rsidP="00240188">
      <w:pPr>
        <w:pStyle w:val="gemStandard"/>
      </w:pPr>
      <w:bookmarkStart w:id="29" w:name="_Toc126455651"/>
      <w:bookmarkStart w:id="30" w:name="_Toc126575050"/>
      <w:bookmarkStart w:id="31" w:name="_Toc126575293"/>
      <w:bookmarkStart w:id="32" w:name="_Toc175538630"/>
      <w:bookmarkStart w:id="33" w:name="_Toc175543301"/>
      <w:bookmarkStart w:id="34" w:name="_Toc175547562"/>
      <w:r w:rsidRPr="005E197C">
        <w:t>Das Dokument richtet sich Trust Service Provider X.509 QES und nonQES, Anbieter e</w:t>
      </w:r>
      <w:r w:rsidRPr="005E197C">
        <w:t>i</w:t>
      </w:r>
      <w:r w:rsidRPr="005E197C">
        <w:t>ner gematik-Root-CA, Hersteller von Kartenterminals und Konnektoren, Anbieter von zentralen Diensten der TI sowie Kartenhersteller und Kartenherausgeber.</w:t>
      </w:r>
    </w:p>
    <w:p w:rsidR="00240188" w:rsidRPr="006D7451" w:rsidRDefault="00240188" w:rsidP="003F0C22">
      <w:pPr>
        <w:pStyle w:val="berschrift2"/>
      </w:pPr>
      <w:bookmarkStart w:id="35" w:name="_Toc501718308"/>
      <w:r w:rsidRPr="006D7451">
        <w:t>Geltungsbereich</w:t>
      </w:r>
      <w:bookmarkEnd w:id="29"/>
      <w:bookmarkEnd w:id="30"/>
      <w:bookmarkEnd w:id="31"/>
      <w:bookmarkEnd w:id="32"/>
      <w:bookmarkEnd w:id="33"/>
      <w:bookmarkEnd w:id="34"/>
      <w:bookmarkEnd w:id="35"/>
    </w:p>
    <w:p w:rsidR="00240188" w:rsidRPr="005E197C" w:rsidRDefault="00240188" w:rsidP="00240188">
      <w:pPr>
        <w:pStyle w:val="gemStandard"/>
      </w:pPr>
      <w:bookmarkStart w:id="36" w:name="_Toc126455652"/>
      <w:bookmarkStart w:id="37" w:name="_Toc126575051"/>
      <w:bookmarkStart w:id="38" w:name="_Toc126575294"/>
      <w:bookmarkStart w:id="39" w:name="_Toc175538631"/>
      <w:bookmarkStart w:id="40" w:name="_Toc175543302"/>
      <w:bookmarkStart w:id="41" w:name="_Toc175547563"/>
      <w:r w:rsidRPr="005E197C">
        <w:t>Dieses Dokument enthält normative Festlegungen zur Telematikinfrastruktur des Deu</w:t>
      </w:r>
      <w:r w:rsidRPr="005E197C">
        <w:t>t</w:t>
      </w:r>
      <w:r w:rsidRPr="005E197C">
        <w:t>schen Gesundheitswesens. Der Gültigkeitszeitraum der vorliegenden Version und deren Anwendung in Zulassungsverfahren wird durch die gematik GmbH in gesonderten D</w:t>
      </w:r>
      <w:r w:rsidRPr="005E197C">
        <w:t>o</w:t>
      </w:r>
      <w:r w:rsidRPr="005E197C">
        <w:t>kumenten (z.B. Dokumentenlandkarte, Produkttypsteckbrief, Leistungsbeschreibung) festgelegt und bekannt gegeben.</w:t>
      </w:r>
    </w:p>
    <w:p w:rsidR="00240188" w:rsidRPr="005E197C" w:rsidRDefault="00240188" w:rsidP="00240188">
      <w:pPr>
        <w:pStyle w:val="gemStandard"/>
        <w:rPr>
          <w:b/>
          <w:sz w:val="20"/>
          <w:szCs w:val="20"/>
        </w:rPr>
      </w:pPr>
      <w:r w:rsidRPr="005E197C">
        <w:rPr>
          <w:b/>
          <w:sz w:val="20"/>
          <w:szCs w:val="20"/>
        </w:rPr>
        <w:t>Schutzrechts-/Patentrechtshinweis</w:t>
      </w:r>
    </w:p>
    <w:p w:rsidR="00240188" w:rsidRPr="005E197C" w:rsidRDefault="00240188" w:rsidP="00240188">
      <w:pPr>
        <w:pStyle w:val="gemAnmerkung"/>
      </w:pPr>
      <w:r w:rsidRPr="005E197C">
        <w:t>Die nachfolgende Spezifikation ist von der gematik allein unter technischen Gesichtspunkten e</w:t>
      </w:r>
      <w:r w:rsidRPr="005E197C">
        <w:t>r</w:t>
      </w:r>
      <w:r w:rsidRPr="005E197C">
        <w:t>stellt worden. Im Einzelfall kann nicht ausgeschlossen werden, dass die Implementierung der Spezifikation in technische Schutzrechte Dritter eingreift. Es ist allein Sache des Anbieters oder Herstellers, durch geeignete Maßnahmen dafür Sorge zu tragen, dass von ihm aufgrund der Sp</w:t>
      </w:r>
      <w:r w:rsidRPr="005E197C">
        <w:t>e</w:t>
      </w:r>
      <w:r w:rsidRPr="005E197C">
        <w:t>zifikation angebotene Produkte und/oder Leistungen nicht gegen Schutzrechte Dritter verstoßen und sich ggf. die erforderlichen Erlaubnisse/Lizenzen von den betroffenen Schutzrechtsinhabern einzuholen. Die gematik GmbH übernimmt insofern keinerlei Gewährleistungen.</w:t>
      </w:r>
    </w:p>
    <w:p w:rsidR="00240188" w:rsidRPr="006D7451" w:rsidRDefault="00240188" w:rsidP="003F0C22">
      <w:pPr>
        <w:pStyle w:val="berschrift2"/>
      </w:pPr>
      <w:bookmarkStart w:id="42" w:name="_Toc126455653"/>
      <w:bookmarkStart w:id="43" w:name="_Toc126575052"/>
      <w:bookmarkStart w:id="44" w:name="_Toc126575295"/>
      <w:bookmarkStart w:id="45" w:name="_Toc175538632"/>
      <w:bookmarkStart w:id="46" w:name="_Toc175543303"/>
      <w:bookmarkStart w:id="47" w:name="_Toc175547564"/>
      <w:bookmarkStart w:id="48" w:name="_Toc501718309"/>
      <w:bookmarkEnd w:id="36"/>
      <w:bookmarkEnd w:id="37"/>
      <w:bookmarkEnd w:id="38"/>
      <w:bookmarkEnd w:id="39"/>
      <w:bookmarkEnd w:id="40"/>
      <w:bookmarkEnd w:id="41"/>
      <w:r w:rsidRPr="006D7451">
        <w:t>Abgrenzung</w:t>
      </w:r>
      <w:bookmarkEnd w:id="42"/>
      <w:bookmarkEnd w:id="43"/>
      <w:bookmarkEnd w:id="44"/>
      <w:bookmarkEnd w:id="45"/>
      <w:bookmarkEnd w:id="46"/>
      <w:bookmarkEnd w:id="47"/>
      <w:bookmarkEnd w:id="48"/>
    </w:p>
    <w:p w:rsidR="00240188" w:rsidRPr="005E197C" w:rsidRDefault="00240188" w:rsidP="00240188">
      <w:pPr>
        <w:pStyle w:val="gemStandard"/>
        <w:rPr>
          <w:szCs w:val="22"/>
        </w:rPr>
      </w:pPr>
      <w:bookmarkStart w:id="49" w:name="_Toc126575053"/>
      <w:bookmarkStart w:id="50" w:name="_Toc126575296"/>
      <w:bookmarkStart w:id="51" w:name="_Toc175538633"/>
      <w:bookmarkStart w:id="52" w:name="_Toc175543304"/>
      <w:bookmarkStart w:id="53" w:name="_Toc175547565"/>
      <w:r w:rsidRPr="005E197C">
        <w:rPr>
          <w:szCs w:val="22"/>
        </w:rPr>
        <w:t>Spezifiziert werden in dem Dokument die von dem Produkttyp bereitgestellten (angeb</w:t>
      </w:r>
      <w:r w:rsidRPr="005E197C">
        <w:rPr>
          <w:szCs w:val="22"/>
        </w:rPr>
        <w:t>o</w:t>
      </w:r>
      <w:r w:rsidRPr="005E197C">
        <w:rPr>
          <w:szCs w:val="22"/>
        </w:rPr>
        <w:t>tenen) Schnittstellen. Benutzte Schnittstellen werden hingegen in der Spezifikation desj</w:t>
      </w:r>
      <w:r w:rsidRPr="005E197C">
        <w:rPr>
          <w:szCs w:val="22"/>
        </w:rPr>
        <w:t>e</w:t>
      </w:r>
      <w:r w:rsidRPr="005E197C">
        <w:rPr>
          <w:szCs w:val="22"/>
        </w:rPr>
        <w:t>nigen Produkttypen beschrieben, der diese Schnittstelle bereitstellt. Auf die entspreche</w:t>
      </w:r>
      <w:r w:rsidRPr="005E197C">
        <w:rPr>
          <w:szCs w:val="22"/>
        </w:rPr>
        <w:t>n</w:t>
      </w:r>
      <w:r w:rsidRPr="005E197C">
        <w:rPr>
          <w:szCs w:val="22"/>
        </w:rPr>
        <w:t xml:space="preserve">den Dokumente wird referenziert (siehe auch Anhang A5). </w:t>
      </w:r>
    </w:p>
    <w:p w:rsidR="00240188" w:rsidRPr="005E197C" w:rsidRDefault="00240188" w:rsidP="00240188">
      <w:pPr>
        <w:pStyle w:val="gemStandard"/>
        <w:rPr>
          <w:szCs w:val="22"/>
        </w:rPr>
      </w:pPr>
      <w:r w:rsidRPr="005E197C">
        <w:rPr>
          <w:szCs w:val="22"/>
        </w:rPr>
        <w:lastRenderedPageBreak/>
        <w:t>Die vollständige Anforderungslage für den Produkttyp ergibt sich aus weiteren Konzept- und Spezifikationsdokumenten, diese sind in den Produkttypsteckbrief der Produkttypen TSP-X.509 QES, TSP-X.509 nonQES und gematik-Root-CA verzeichnet.</w:t>
      </w:r>
    </w:p>
    <w:p w:rsidR="00240188" w:rsidRPr="005E197C" w:rsidRDefault="00240188" w:rsidP="00240188">
      <w:pPr>
        <w:pStyle w:val="gemStandard"/>
        <w:rPr>
          <w:szCs w:val="22"/>
        </w:rPr>
      </w:pPr>
      <w:r w:rsidRPr="005E197C">
        <w:rPr>
          <w:szCs w:val="22"/>
        </w:rPr>
        <w:t>Nicht Bestandteil des vorliegenden Dokumentes sind die Festlegungen zum Themenb</w:t>
      </w:r>
      <w:r w:rsidRPr="005E197C">
        <w:rPr>
          <w:szCs w:val="22"/>
        </w:rPr>
        <w:t>e</w:t>
      </w:r>
      <w:r w:rsidRPr="005E197C">
        <w:rPr>
          <w:szCs w:val="22"/>
        </w:rPr>
        <w:t>reich</w:t>
      </w:r>
    </w:p>
    <w:p w:rsidR="00240188" w:rsidRPr="005E197C" w:rsidRDefault="00240188" w:rsidP="00240188">
      <w:pPr>
        <w:pStyle w:val="gemAufzhlung"/>
      </w:pPr>
      <w:r w:rsidRPr="005E197C">
        <w:t>Verfahrensbeschreibung für Zulassungs- und Registrierung TSP-X.509 QES und TSP-X.509 nonQES sowie</w:t>
      </w:r>
    </w:p>
    <w:p w:rsidR="00240188" w:rsidRPr="005E197C" w:rsidRDefault="00240188" w:rsidP="00240188">
      <w:pPr>
        <w:pStyle w:val="gemAufzhlung"/>
      </w:pPr>
      <w:r w:rsidRPr="005E197C">
        <w:t>Anforderungen an die Sicherheit eines TSP-X.509 QES, TSP-X.509 nonQES und der gematik-Root-CA.</w:t>
      </w:r>
    </w:p>
    <w:p w:rsidR="00240188" w:rsidRPr="005E197C" w:rsidRDefault="00240188" w:rsidP="00240188">
      <w:pPr>
        <w:pStyle w:val="gemAufzhlung"/>
      </w:pPr>
      <w:r w:rsidRPr="005E197C">
        <w:t>Prozesse und Verfahren zur Personalisierung der Karten selbst.</w:t>
      </w:r>
    </w:p>
    <w:p w:rsidR="00240188" w:rsidRPr="005E197C" w:rsidRDefault="00240188" w:rsidP="00240188">
      <w:pPr>
        <w:pStyle w:val="gemStandard"/>
        <w:rPr>
          <w:szCs w:val="22"/>
        </w:rPr>
      </w:pPr>
      <w:r w:rsidRPr="005E197C">
        <w:rPr>
          <w:szCs w:val="22"/>
        </w:rPr>
        <w:t>Die Sicherheitsanforderungen, die an einen TSP-X.509 nonQES bzw. an die gematik-Root-CA gestellt werden, sind Gegenstand der „Certificate Policy Gemeinsame Zertifizi</w:t>
      </w:r>
      <w:r w:rsidRPr="005E197C">
        <w:rPr>
          <w:szCs w:val="22"/>
        </w:rPr>
        <w:t>e</w:t>
      </w:r>
      <w:r w:rsidRPr="005E197C">
        <w:rPr>
          <w:szCs w:val="22"/>
        </w:rPr>
        <w:t>rungsrichtlinie für Teilnehmer der gematik-TSL“ [gemRL_TSL_SP_CP].</w:t>
      </w:r>
    </w:p>
    <w:p w:rsidR="00240188" w:rsidRPr="005E197C" w:rsidRDefault="00240188" w:rsidP="00240188">
      <w:pPr>
        <w:pStyle w:val="gemStandard"/>
        <w:rPr>
          <w:szCs w:val="22"/>
        </w:rPr>
      </w:pPr>
      <w:r w:rsidRPr="005E197C">
        <w:rPr>
          <w:szCs w:val="22"/>
        </w:rPr>
        <w:t xml:space="preserve">Anforderungen an den Produkttyp TSP-X.509 QES sind durch </w:t>
      </w:r>
      <w:r w:rsidRPr="00406880">
        <w:rPr>
          <w:szCs w:val="22"/>
        </w:rPr>
        <w:t>[eIDAS]</w:t>
      </w:r>
      <w:r w:rsidRPr="005E197C">
        <w:rPr>
          <w:szCs w:val="22"/>
        </w:rPr>
        <w:t xml:space="preserve"> festgelegt.</w:t>
      </w:r>
    </w:p>
    <w:p w:rsidR="00240188" w:rsidRPr="005E197C" w:rsidRDefault="00240188" w:rsidP="00240188">
      <w:pPr>
        <w:pStyle w:val="gemStandard"/>
      </w:pPr>
      <w:r w:rsidRPr="005E197C">
        <w:t>Die Spezifikation der Schnittstelle des OCSP-Responders ist nicht Bestandteil dieses Dokumentes, sondern ist in [gemSpec_PKI#9] beschrieben.</w:t>
      </w:r>
    </w:p>
    <w:p w:rsidR="00240188" w:rsidRPr="006D7451" w:rsidRDefault="00240188" w:rsidP="003F0C22">
      <w:pPr>
        <w:pStyle w:val="berschrift2"/>
      </w:pPr>
      <w:bookmarkStart w:id="54" w:name="_Toc331424920"/>
      <w:bookmarkStart w:id="55" w:name="_Toc331495028"/>
      <w:bookmarkStart w:id="56" w:name="_Toc331507509"/>
      <w:bookmarkStart w:id="57" w:name="_Toc501718310"/>
      <w:bookmarkEnd w:id="54"/>
      <w:bookmarkEnd w:id="55"/>
      <w:bookmarkEnd w:id="56"/>
      <w:r w:rsidRPr="006D7451">
        <w:t>Methodik</w:t>
      </w:r>
      <w:bookmarkEnd w:id="57"/>
    </w:p>
    <w:p w:rsidR="00240188" w:rsidRPr="005E197C" w:rsidRDefault="00240188" w:rsidP="00240188">
      <w:pPr>
        <w:pStyle w:val="gemStandard"/>
      </w:pPr>
      <w:r w:rsidRPr="005E197C">
        <w:t>Anforderungen als Ausdruck normativer Festlegungen werden durch eine eindeutige ID in eckigen Klammern sowie die dem RFC 2119 [RFC2119] entsprechenden, in Großbuc</w:t>
      </w:r>
      <w:r w:rsidRPr="005E197C">
        <w:t>h</w:t>
      </w:r>
      <w:r w:rsidRPr="005E197C">
        <w:t>staben geschriebenen deu</w:t>
      </w:r>
      <w:r w:rsidRPr="005E197C">
        <w:t>t</w:t>
      </w:r>
      <w:r w:rsidRPr="005E197C">
        <w:t xml:space="preserve">schen Schlüsselworte MUSS, DARF NICHT, SOLL, SOLL NICHT, KANN gekennzeichnet. </w:t>
      </w:r>
    </w:p>
    <w:p w:rsidR="00240188" w:rsidRPr="005E197C" w:rsidRDefault="00240188" w:rsidP="00240188">
      <w:pPr>
        <w:pStyle w:val="gemStandard"/>
      </w:pPr>
      <w:r w:rsidRPr="005E197C">
        <w:t>Sie werden im Dokument wie folgt dargestellt:</w:t>
      </w:r>
    </w:p>
    <w:p w:rsidR="00240188" w:rsidRPr="005E197C" w:rsidRDefault="00240188" w:rsidP="00240188">
      <w:pPr>
        <w:pStyle w:val="gemStandard"/>
        <w:tabs>
          <w:tab w:val="left" w:pos="567"/>
        </w:tabs>
        <w:rPr>
          <w:b/>
        </w:rPr>
      </w:pPr>
      <w:r w:rsidRPr="005E197C">
        <w:rPr>
          <w:rFonts w:ascii="Wingdings" w:hAnsi="Wingdings"/>
          <w:b/>
        </w:rPr>
        <w:sym w:font="Wingdings" w:char="F0D6"/>
      </w:r>
      <w:r w:rsidRPr="005E197C">
        <w:rPr>
          <w:b/>
        </w:rPr>
        <w:tab/>
        <w:t>TIP1-A_nnnn &lt;Titel der Afo&gt;</w:t>
      </w:r>
    </w:p>
    <w:p w:rsidR="003F0C22" w:rsidRDefault="00240188" w:rsidP="003F0C22">
      <w:pPr>
        <w:pStyle w:val="gemStandard"/>
        <w:rPr>
          <w:rFonts w:ascii="Wingdings" w:hAnsi="Wingdings"/>
          <w:b/>
        </w:rPr>
      </w:pPr>
      <w:r w:rsidRPr="005E197C">
        <w:t>Text / Beschreibung</w:t>
      </w:r>
    </w:p>
    <w:p w:rsidR="00240188" w:rsidRPr="003F0C22" w:rsidRDefault="003F0C22" w:rsidP="003F0C22">
      <w:pPr>
        <w:pStyle w:val="gemStandard"/>
      </w:pPr>
      <w:r>
        <w:rPr>
          <w:b/>
        </w:rPr>
        <w:sym w:font="Wingdings" w:char="F0D5"/>
      </w:r>
    </w:p>
    <w:p w:rsidR="00240188" w:rsidRPr="005E197C" w:rsidRDefault="00240188" w:rsidP="00240188">
      <w:pPr>
        <w:pStyle w:val="gemStandard"/>
      </w:pPr>
      <w:r w:rsidRPr="005E197C">
        <w:t>Dabei umfasst die Anforderung sämtliche innerhalb der Textmarken angeführten Inhalte.</w:t>
      </w:r>
    </w:p>
    <w:p w:rsidR="003F0C22" w:rsidRDefault="003F0C22" w:rsidP="003F0C22">
      <w:pPr>
        <w:pStyle w:val="berschrift1"/>
        <w:sectPr w:rsidR="003F0C22" w:rsidSect="00240188">
          <w:headerReference w:type="even" r:id="rId13"/>
          <w:pgSz w:w="11906" w:h="16838" w:code="9"/>
          <w:pgMar w:top="1469" w:right="1469" w:bottom="1701" w:left="1701" w:header="539" w:footer="437" w:gutter="0"/>
          <w:pgBorders w:offsetFrom="page">
            <w:right w:val="single" w:sz="48" w:space="24" w:color="FFCC99"/>
          </w:pgBorders>
          <w:cols w:space="708"/>
          <w:docGrid w:linePitch="360"/>
        </w:sectPr>
      </w:pPr>
      <w:bookmarkStart w:id="58" w:name="_Toc330909988"/>
      <w:bookmarkStart w:id="59" w:name="_Toc59868037"/>
      <w:bookmarkStart w:id="60" w:name="_Toc330909990"/>
      <w:bookmarkStart w:id="61" w:name="_Toc316032914"/>
      <w:bookmarkEnd w:id="11"/>
      <w:bookmarkEnd w:id="49"/>
      <w:bookmarkEnd w:id="50"/>
      <w:bookmarkEnd w:id="51"/>
      <w:bookmarkEnd w:id="52"/>
      <w:bookmarkEnd w:id="53"/>
      <w:bookmarkEnd w:id="58"/>
      <w:bookmarkEnd w:id="60"/>
    </w:p>
    <w:p w:rsidR="00240188" w:rsidRPr="006D7451" w:rsidRDefault="00240188" w:rsidP="003F0C22">
      <w:pPr>
        <w:pStyle w:val="berschrift1"/>
      </w:pPr>
      <w:bookmarkStart w:id="62" w:name="_Toc501718311"/>
      <w:r w:rsidRPr="006D7451">
        <w:lastRenderedPageBreak/>
        <w:t>Systemüberblick</w:t>
      </w:r>
      <w:bookmarkEnd w:id="61"/>
      <w:bookmarkEnd w:id="62"/>
    </w:p>
    <w:p w:rsidR="00240188" w:rsidRPr="006D7451" w:rsidRDefault="00240188" w:rsidP="003F0C22">
      <w:pPr>
        <w:pStyle w:val="berschrift2"/>
      </w:pPr>
      <w:bookmarkStart w:id="63" w:name="_Toc501718312"/>
      <w:r w:rsidRPr="006D7451">
        <w:t>Hierarchie der PKI für X.509-Zertifikate</w:t>
      </w:r>
      <w:bookmarkEnd w:id="63"/>
    </w:p>
    <w:p w:rsidR="00240188" w:rsidRPr="005E197C" w:rsidRDefault="00240188" w:rsidP="00240188">
      <w:pPr>
        <w:pStyle w:val="gemStandard"/>
      </w:pPr>
      <w:r w:rsidRPr="005E197C">
        <w:t xml:space="preserve">Eine Darstellung der CA-Strukturen für den Aufbau und Betrieb der PKI für X.509-Zertifikate befindet sich im Konzept PKI der TI-Plattform [gemKPT_PKI_TIP]. </w:t>
      </w:r>
    </w:p>
    <w:p w:rsidR="00240188" w:rsidRPr="00A31235" w:rsidRDefault="00240188" w:rsidP="00240188">
      <w:pPr>
        <w:pStyle w:val="gemStandard"/>
      </w:pPr>
      <w:r w:rsidRPr="00A31235">
        <w:t xml:space="preserve">Um einen reibungslosen Wechsel der Schlüsselgenerationen zu ermöglichen, werden zeitweise verschiedene Schlüsselgenerationen parallel unterstützt (vgl. </w:t>
      </w:r>
      <w:r w:rsidRPr="00A31235">
        <w:br/>
        <w:t>[ge</w:t>
      </w:r>
      <w:r w:rsidRPr="00A31235">
        <w:t>m</w:t>
      </w:r>
      <w:r w:rsidRPr="00A31235">
        <w:t>KPT_PKI_TIP#TIP1-A_6878]).</w:t>
      </w:r>
    </w:p>
    <w:p w:rsidR="00240188" w:rsidRPr="005E197C" w:rsidRDefault="00240188" w:rsidP="00240188">
      <w:pPr>
        <w:pStyle w:val="gemStandard"/>
      </w:pPr>
      <w:r w:rsidRPr="005E197C">
        <w:t>Gemäß [gemKPT_PKI_TIP] ist der Herausgeber eines Zertifikats für die Bereitstellung von Sperrinformationen zu jedem Zertifikat über den Zeitraum der Zertifikatslaufzeit sowie über einen zu definierenden Zeitraum nach Ablauf der Gültigkeit des Zertifikates für Zw</w:t>
      </w:r>
      <w:r w:rsidRPr="005E197C">
        <w:t>e</w:t>
      </w:r>
      <w:r w:rsidRPr="005E197C">
        <w:t>cke der Zertifikats- und Signaturprüfung verantwortlich. Diese Sperrinformationen werden über eine server-basierte Statusprüfung (OCSP) zur Verfügung gestellt. Analog zu den drei Domänen von Zertifikatsherausgebern (Kostenträger, Leistungserbringer und gem</w:t>
      </w:r>
      <w:r w:rsidRPr="005E197C">
        <w:t>a</w:t>
      </w:r>
      <w:r w:rsidRPr="005E197C">
        <w:t>tik) lassen sich auch die Verantwortlichkeiten für den Betrieb der OCSP-Responder di</w:t>
      </w:r>
      <w:r w:rsidRPr="005E197C">
        <w:t>e</w:t>
      </w:r>
      <w:r w:rsidRPr="005E197C">
        <w:t>sen Domänen bzw. Herausgebern zuordnen.</w:t>
      </w:r>
    </w:p>
    <w:p w:rsidR="00240188" w:rsidRPr="005E197C" w:rsidRDefault="00240188" w:rsidP="00240188">
      <w:pPr>
        <w:pStyle w:val="gemStandard"/>
      </w:pPr>
      <w:r w:rsidRPr="005E197C">
        <w:t>Die gematik als Policy-Authority für die Telematikinfrastruktur (TI) hat eine übergeordnete Certificate Policy [gemRL_TSL_SP_CP], die die Mindestanforderungen für die Anwe</w:t>
      </w:r>
      <w:r w:rsidRPr="005E197C">
        <w:t>n</w:t>
      </w:r>
      <w:r w:rsidRPr="005E197C">
        <w:t>dungsbereiche Vertraulic</w:t>
      </w:r>
      <w:r w:rsidRPr="005E197C">
        <w:t>h</w:t>
      </w:r>
      <w:r w:rsidRPr="005E197C">
        <w:t>keit, Authentisierung und elektronischer Signatur mit nicht-qualifizierten X.509-Zertifikaten enthält, erstellt. Alle beteiligten TSP-X.509, die X.509-Zertifikate für den nicht-qualifizierten Bereich ausgeben, sowie die gematik-Root-CA müssen die relevanten Anforderungen dieser Policy erfüllen. Regelungen eines TSP-X.509 sind in seiner eigenen Certificate Policy sowie in seinem „Certification Practice Stat</w:t>
      </w:r>
      <w:r w:rsidRPr="005E197C">
        <w:t>e</w:t>
      </w:r>
      <w:r w:rsidRPr="005E197C">
        <w:t>ment“ zu treffen [gemKPT_PKI_TIP#2.7.1].</w:t>
      </w:r>
    </w:p>
    <w:p w:rsidR="00240188" w:rsidRPr="005E197C" w:rsidRDefault="00240188" w:rsidP="00240188">
      <w:pPr>
        <w:pStyle w:val="gemStandard"/>
      </w:pPr>
      <w:r w:rsidRPr="005E197C">
        <w:t>TSP-X.509 QES, die qualifizierte X.509-Zertifikate ausgeben, unterliegen den Anford</w:t>
      </w:r>
      <w:r w:rsidRPr="005E197C">
        <w:t>e</w:t>
      </w:r>
      <w:r w:rsidRPr="005E197C">
        <w:t xml:space="preserve">rungen </w:t>
      </w:r>
      <w:r w:rsidRPr="00981695">
        <w:t>von [eIDAS]</w:t>
      </w:r>
      <w:r w:rsidRPr="005E197C">
        <w:t>.</w:t>
      </w:r>
    </w:p>
    <w:p w:rsidR="00240188" w:rsidRPr="005E197C" w:rsidRDefault="00240188" w:rsidP="00240188">
      <w:pPr>
        <w:pStyle w:val="gemStandard"/>
      </w:pPr>
      <w:r w:rsidRPr="005E197C">
        <w:t>Für die Bereitstellung von Diensten im Zusammenhang mit HBA-Zertifikaten gilt die HPC-Policy [HPC-CP]. Sowohl für HBA- wie auch für SMC-B-Zertifikate können durch die j</w:t>
      </w:r>
      <w:r w:rsidRPr="005E197C">
        <w:t>e</w:t>
      </w:r>
      <w:r w:rsidRPr="005E197C">
        <w:t>weils zuständige berufsstä</w:t>
      </w:r>
      <w:r w:rsidRPr="005E197C">
        <w:t>n</w:t>
      </w:r>
      <w:r w:rsidRPr="005E197C">
        <w:t>dische Organisation</w:t>
      </w:r>
      <w:r>
        <w:t xml:space="preserve"> </w:t>
      </w:r>
      <w:r w:rsidRPr="00BE7467">
        <w:t>bzw. die Gesellschafter</w:t>
      </w:r>
      <w:r w:rsidRPr="00BE7467">
        <w:rPr>
          <w:rFonts w:cs="Arial"/>
          <w:bCs/>
          <w:szCs w:val="30"/>
        </w:rPr>
        <w:t>organisationen</w:t>
      </w:r>
      <w:r w:rsidRPr="005E197C">
        <w:t xml:space="preserve"> weitere, aufbauende oder detaillierende Anforderungen gestellt we</w:t>
      </w:r>
      <w:r w:rsidRPr="005E197C">
        <w:t>r</w:t>
      </w:r>
      <w:r w:rsidRPr="005E197C">
        <w:t>den.</w:t>
      </w:r>
    </w:p>
    <w:p w:rsidR="00240188" w:rsidRPr="006D7451" w:rsidRDefault="00240188" w:rsidP="003F0C22">
      <w:pPr>
        <w:pStyle w:val="berschrift2"/>
      </w:pPr>
      <w:bookmarkStart w:id="64" w:name="_Toc501718313"/>
      <w:r w:rsidRPr="006D7451">
        <w:t>Begriffsverwendung</w:t>
      </w:r>
      <w:bookmarkEnd w:id="64"/>
    </w:p>
    <w:p w:rsidR="00240188" w:rsidRPr="005E197C" w:rsidRDefault="00240188" w:rsidP="00240188">
      <w:pPr>
        <w:pStyle w:val="gemStandard"/>
      </w:pPr>
      <w:r w:rsidRPr="005E197C">
        <w:t>Die gSMC kann in den technischen Ausprägungen gSMC-K als Sicherheitsmodul für den Konnektor und als gSMC-KT als Sicherheitsmodul für das Kartenterminal vorliegen. In der weiteren Darstellung wird i.d.R. der Oberbegriff „gSMC“ verwendet. Eine Untersche</w:t>
      </w:r>
      <w:r w:rsidRPr="005E197C">
        <w:t>i</w:t>
      </w:r>
      <w:r w:rsidRPr="005E197C">
        <w:t>dung zwischen gSMC-K und gSMC-KT wird jedoch vorgenommen, wenn sie für die ko</w:t>
      </w:r>
      <w:r w:rsidRPr="005E197C">
        <w:t>n</w:t>
      </w:r>
      <w:r w:rsidRPr="005E197C">
        <w:t>krete inhaltliche Betrachtung relevant ist.</w:t>
      </w:r>
    </w:p>
    <w:p w:rsidR="003F0C22" w:rsidRDefault="003F0C22" w:rsidP="003F0C22">
      <w:pPr>
        <w:pStyle w:val="berschrift1"/>
        <w:sectPr w:rsidR="003F0C22" w:rsidSect="00240188">
          <w:pgSz w:w="11906" w:h="16838" w:code="9"/>
          <w:pgMar w:top="1469" w:right="1469" w:bottom="1701" w:left="1701" w:header="539" w:footer="437" w:gutter="0"/>
          <w:pgBorders w:offsetFrom="page">
            <w:right w:val="single" w:sz="48" w:space="24" w:color="FFCC99"/>
          </w:pgBorders>
          <w:cols w:space="708"/>
          <w:docGrid w:linePitch="360"/>
        </w:sectPr>
      </w:pPr>
      <w:bookmarkStart w:id="65" w:name="_Toc121813433"/>
      <w:bookmarkStart w:id="66" w:name="_Toc126575074"/>
      <w:bookmarkStart w:id="67" w:name="_Toc126575334"/>
      <w:bookmarkStart w:id="68" w:name="_Toc175538672"/>
      <w:bookmarkStart w:id="69" w:name="_Toc175543326"/>
      <w:bookmarkStart w:id="70" w:name="_Toc175547586"/>
      <w:bookmarkStart w:id="71" w:name="_Toc315435942"/>
      <w:bookmarkStart w:id="72" w:name="_Toc316032917"/>
      <w:bookmarkStart w:id="73" w:name="_Toc317163899"/>
    </w:p>
    <w:p w:rsidR="00240188" w:rsidRPr="006D7451" w:rsidRDefault="00240188" w:rsidP="003F0C22">
      <w:pPr>
        <w:pStyle w:val="berschrift1"/>
      </w:pPr>
      <w:bookmarkStart w:id="74" w:name="_Toc501718314"/>
      <w:r w:rsidRPr="006D7451">
        <w:lastRenderedPageBreak/>
        <w:t>Systemkontext</w:t>
      </w:r>
      <w:bookmarkEnd w:id="72"/>
      <w:bookmarkEnd w:id="73"/>
      <w:bookmarkEnd w:id="74"/>
    </w:p>
    <w:p w:rsidR="00240188" w:rsidRPr="006D7451" w:rsidRDefault="00240188" w:rsidP="003F0C22">
      <w:pPr>
        <w:pStyle w:val="berschrift2"/>
      </w:pPr>
      <w:bookmarkStart w:id="75" w:name="_Toc316032918"/>
      <w:bookmarkStart w:id="76" w:name="_Toc317163900"/>
      <w:bookmarkStart w:id="77" w:name="_Toc501718315"/>
      <w:r w:rsidRPr="006D7451">
        <w:t>Akteure</w:t>
      </w:r>
      <w:bookmarkEnd w:id="75"/>
      <w:bookmarkEnd w:id="76"/>
      <w:r w:rsidRPr="006D7451">
        <w:t xml:space="preserve"> und Rollen</w:t>
      </w:r>
      <w:bookmarkEnd w:id="77"/>
      <w:r w:rsidRPr="006D7451">
        <w:t xml:space="preserve"> </w:t>
      </w:r>
    </w:p>
    <w:p w:rsidR="00240188" w:rsidRPr="005E197C" w:rsidRDefault="00240188" w:rsidP="00240188">
      <w:pPr>
        <w:pStyle w:val="gemStandard"/>
      </w:pPr>
      <w:r w:rsidRPr="005E197C">
        <w:t>Bei der folgenden Beschreibung wird von einer Trennung der Organisationen bzw. Pe</w:t>
      </w:r>
      <w:r w:rsidRPr="005E197C">
        <w:t>r</w:t>
      </w:r>
      <w:r w:rsidRPr="005E197C">
        <w:t>sonen bei der Ausübung der Rollen ausgegangen. Eine Organisation bzw. Person kann jedoch mehrere Rollen übe</w:t>
      </w:r>
      <w:r w:rsidRPr="005E197C">
        <w:t>r</w:t>
      </w:r>
      <w:r w:rsidRPr="005E197C">
        <w:t xml:space="preserve">nehmen. </w:t>
      </w:r>
    </w:p>
    <w:p w:rsidR="00240188" w:rsidRPr="005E197C" w:rsidRDefault="00240188" w:rsidP="00240188">
      <w:pPr>
        <w:pStyle w:val="gemStandard"/>
      </w:pPr>
      <w:r w:rsidRPr="005E197C">
        <w:t>Übernimmt eine Organisation/Person eine Rolle, so kann sie Teile der zu dieser Rolle gehörenden Zuständigkeiten/Aufgaben an eine andere Organisation/Person übergeben. Hiervon unabhängig bleiben aber die im Folgenden genannten Verantwortlichkeiten bei der die Rolle ausübenden Organisation/Person.</w:t>
      </w:r>
    </w:p>
    <w:p w:rsidR="00240188" w:rsidRPr="006D7451" w:rsidRDefault="00240188" w:rsidP="003F0C22">
      <w:pPr>
        <w:pStyle w:val="berschrift3"/>
      </w:pPr>
      <w:bookmarkStart w:id="78" w:name="_Toc324841216"/>
      <w:bookmarkStart w:id="79" w:name="_Toc501718316"/>
      <w:r w:rsidRPr="006D7451">
        <w:t>gematik</w:t>
      </w:r>
      <w:bookmarkEnd w:id="78"/>
      <w:bookmarkEnd w:id="79"/>
    </w:p>
    <w:p w:rsidR="00240188" w:rsidRPr="005E197C" w:rsidRDefault="00240188" w:rsidP="00240188">
      <w:pPr>
        <w:pStyle w:val="gemStandard"/>
      </w:pPr>
      <w:r w:rsidRPr="005E197C">
        <w:t>Die gematik ist verantwortlich für die Gestaltung der PKI der X.509-Zertifikate. Sie übe</w:t>
      </w:r>
      <w:r w:rsidRPr="005E197C">
        <w:t>r</w:t>
      </w:r>
      <w:r w:rsidRPr="005E197C">
        <w:t>nimmt unter anderem die folgenden Aufgaben:</w:t>
      </w:r>
    </w:p>
    <w:p w:rsidR="00240188" w:rsidRPr="005E197C" w:rsidRDefault="00240188" w:rsidP="00240188">
      <w:pPr>
        <w:pStyle w:val="gemAufzhlung"/>
      </w:pPr>
      <w:r w:rsidRPr="005E197C">
        <w:t>Zulassung TSP-X.509 QES und TSP-X.509 nonQES,</w:t>
      </w:r>
    </w:p>
    <w:p w:rsidR="00240188" w:rsidRPr="005E197C" w:rsidRDefault="00240188" w:rsidP="00240188">
      <w:pPr>
        <w:pStyle w:val="gemAufzhlung"/>
      </w:pPr>
      <w:r w:rsidRPr="005E197C">
        <w:t xml:space="preserve">Bereitstellung einer zentralen PKI (TSP-X.509 nonQES) zur Erstellung von </w:t>
      </w:r>
    </w:p>
    <w:p w:rsidR="00240188" w:rsidRPr="005E197C" w:rsidRDefault="00240188" w:rsidP="00240188">
      <w:pPr>
        <w:pStyle w:val="gemAufzhlung"/>
        <w:numPr>
          <w:ilvl w:val="1"/>
          <w:numId w:val="4"/>
        </w:numPr>
      </w:pPr>
      <w:r w:rsidRPr="005E197C">
        <w:t>Komponentenzertifikaten</w:t>
      </w:r>
      <w:r>
        <w:t xml:space="preserve"> </w:t>
      </w:r>
      <w:r w:rsidRPr="00B6420F">
        <w:t>(für gSMC und Dienste)</w:t>
      </w:r>
      <w:r w:rsidRPr="005E197C">
        <w:t>,</w:t>
      </w:r>
    </w:p>
    <w:p w:rsidR="00240188" w:rsidRPr="005E197C" w:rsidRDefault="00240188" w:rsidP="00240188">
      <w:pPr>
        <w:pStyle w:val="gemAufzhlung"/>
        <w:numPr>
          <w:ilvl w:val="1"/>
          <w:numId w:val="4"/>
        </w:numPr>
      </w:pPr>
      <w:r w:rsidRPr="005E197C">
        <w:t>OCSP-Signerzertifikate</w:t>
      </w:r>
      <w:r w:rsidRPr="00B6420F">
        <w:t>n</w:t>
      </w:r>
      <w:r w:rsidRPr="005E197C">
        <w:t>,</w:t>
      </w:r>
    </w:p>
    <w:p w:rsidR="00240188" w:rsidRPr="005E197C" w:rsidRDefault="00240188" w:rsidP="00240188">
      <w:pPr>
        <w:pStyle w:val="gemAufzhlung"/>
        <w:numPr>
          <w:ilvl w:val="1"/>
          <w:numId w:val="4"/>
        </w:numPr>
      </w:pPr>
      <w:r w:rsidRPr="005E197C">
        <w:t>CRL-Signerzertifikate</w:t>
      </w:r>
      <w:r w:rsidRPr="00B6420F">
        <w:t>n</w:t>
      </w:r>
      <w:r w:rsidRPr="005E197C">
        <w:t>,</w:t>
      </w:r>
    </w:p>
    <w:p w:rsidR="00240188" w:rsidRPr="005E197C" w:rsidRDefault="00240188" w:rsidP="00240188">
      <w:pPr>
        <w:pStyle w:val="gemAufzhlung"/>
      </w:pPr>
      <w:r w:rsidRPr="005E197C">
        <w:t>Verantwortung von Spezifikationen und übergreifende Policies.</w:t>
      </w:r>
    </w:p>
    <w:p w:rsidR="00240188" w:rsidRPr="005E197C" w:rsidRDefault="00240188" w:rsidP="003F0C22">
      <w:pPr>
        <w:pStyle w:val="berschrift3"/>
      </w:pPr>
      <w:r w:rsidRPr="005E197C">
        <w:t xml:space="preserve"> </w:t>
      </w:r>
      <w:bookmarkStart w:id="80" w:name="_Toc501718317"/>
      <w:r w:rsidRPr="005E197C">
        <w:t>TSP-X.509 QES und TSP-X.509 nonQES</w:t>
      </w:r>
      <w:bookmarkEnd w:id="80"/>
      <w:r w:rsidRPr="005E197C">
        <w:t xml:space="preserve"> </w:t>
      </w:r>
    </w:p>
    <w:p w:rsidR="00240188" w:rsidRPr="005E197C" w:rsidRDefault="00240188" w:rsidP="00240188">
      <w:pPr>
        <w:pStyle w:val="gemStandard"/>
      </w:pPr>
      <w:r w:rsidRPr="005E197C">
        <w:t>Herausgeber von X.509-Zertifikaten, die innerhalb der TI eingesetzt werden sollen, we</w:t>
      </w:r>
      <w:r w:rsidRPr="005E197C">
        <w:t>r</w:t>
      </w:r>
      <w:r w:rsidRPr="005E197C">
        <w:t>den als Trust Service Provider X.509 (TSP-X.509 QES und TSP-X.509 nonQES) b</w:t>
      </w:r>
      <w:r w:rsidRPr="005E197C">
        <w:t>e</w:t>
      </w:r>
      <w:r w:rsidRPr="005E197C">
        <w:t>zeichnet.</w:t>
      </w:r>
    </w:p>
    <w:p w:rsidR="00240188" w:rsidRPr="00D857FE" w:rsidRDefault="00240188" w:rsidP="00240188">
      <w:pPr>
        <w:pStyle w:val="gemStandard"/>
      </w:pPr>
      <w:r w:rsidRPr="005E197C">
        <w:t xml:space="preserve">Zur Aufnahme in die TSL der gematik </w:t>
      </w:r>
      <w:r w:rsidRPr="000C5B2B">
        <w:t>(Zulassung)</w:t>
      </w:r>
      <w:r>
        <w:t xml:space="preserve"> </w:t>
      </w:r>
      <w:r w:rsidRPr="005E197C">
        <w:t>müssen TSP-X.509 QES und TSP-X.509 nonQES nachweisen, dass die durch die gematik vorgegebenen Mindestanford</w:t>
      </w:r>
      <w:r w:rsidRPr="005E197C">
        <w:t>e</w:t>
      </w:r>
      <w:r w:rsidRPr="005E197C">
        <w:t xml:space="preserve">rungen an die Sicherheit des TSP-X.509 erfüllt werden. </w:t>
      </w:r>
      <w:r w:rsidRPr="00C9273D">
        <w:t xml:space="preserve">In der Rolle als TSP-X.509 QES kann dabei nur ein </w:t>
      </w:r>
      <w:r w:rsidRPr="00981695">
        <w:t>Vertrauensdiensteanbieter (VDA) für QES</w:t>
      </w:r>
      <w:r w:rsidRPr="00C9273D">
        <w:t xml:space="preserve"> gemäß </w:t>
      </w:r>
      <w:r w:rsidRPr="00981695">
        <w:t>[eIDAS]</w:t>
      </w:r>
      <w:r w:rsidRPr="00C9273D">
        <w:t xml:space="preserve"> auftreten.</w:t>
      </w:r>
      <w:r>
        <w:t xml:space="preserve"> </w:t>
      </w:r>
    </w:p>
    <w:p w:rsidR="00240188" w:rsidRPr="005E197C" w:rsidRDefault="00240188" w:rsidP="00240188">
      <w:pPr>
        <w:pStyle w:val="gemStandard"/>
      </w:pPr>
      <w:r w:rsidRPr="005E197C">
        <w:t>TSP-X.509 QES und TSP-X.509 nonQES generieren Zertifikate auf Antrag berechtigter Stellen.</w:t>
      </w:r>
      <w:r>
        <w:t xml:space="preserve"> Wenn es sich bei TSP-X.509 nonQES, TSPX.509 QES (und TSP-CVC) um de</w:t>
      </w:r>
      <w:r>
        <w:t>n</w:t>
      </w:r>
      <w:r>
        <w:t>selben Anbieter handelt, ve</w:t>
      </w:r>
      <w:r>
        <w:t>r</w:t>
      </w:r>
      <w:r>
        <w:t>wendet dieser – wo zulässig – auch dieselben Schnittstellen für die ve</w:t>
      </w:r>
      <w:r>
        <w:t>r</w:t>
      </w:r>
      <w:r>
        <w:t>schieden Produkttypen.</w:t>
      </w:r>
    </w:p>
    <w:p w:rsidR="00240188" w:rsidRPr="005E197C" w:rsidRDefault="00240188" w:rsidP="00240188">
      <w:pPr>
        <w:pStyle w:val="gemStandard"/>
      </w:pPr>
      <w:r w:rsidRPr="005E197C">
        <w:t xml:space="preserve">TSP-X.509 QES und TSP-X.509 nonQES, </w:t>
      </w:r>
      <w:r w:rsidRPr="005E197C">
        <w:rPr>
          <w:szCs w:val="22"/>
        </w:rPr>
        <w:t>die Zertifikate für HBA und SMC-B bereitste</w:t>
      </w:r>
      <w:r w:rsidRPr="005E197C">
        <w:rPr>
          <w:szCs w:val="22"/>
        </w:rPr>
        <w:t>l</w:t>
      </w:r>
      <w:r w:rsidRPr="005E197C">
        <w:rPr>
          <w:szCs w:val="22"/>
        </w:rPr>
        <w:t>len,</w:t>
      </w:r>
      <w:r w:rsidRPr="005E197C">
        <w:t xml:space="preserve"> müssen OCSP-Responder in der TI und im Internet betreiben, über den Zertifikat</w:t>
      </w:r>
      <w:r w:rsidRPr="005E197C">
        <w:t>s</w:t>
      </w:r>
      <w:r w:rsidRPr="005E197C">
        <w:lastRenderedPageBreak/>
        <w:t>statusabfragen zu allen von diese TSP-X.509 QES und TSP-X.509 nonQES generierten X.509-Zertifikaten beantwortet we</w:t>
      </w:r>
      <w:r w:rsidRPr="005E197C">
        <w:t>r</w:t>
      </w:r>
      <w:r w:rsidRPr="005E197C">
        <w:t xml:space="preserve">den. </w:t>
      </w:r>
    </w:p>
    <w:p w:rsidR="00240188" w:rsidRPr="005F6EA9" w:rsidRDefault="00240188" w:rsidP="00240188">
      <w:pPr>
        <w:pStyle w:val="gemStandard"/>
        <w:rPr>
          <w:strike/>
        </w:rPr>
      </w:pPr>
      <w:r w:rsidRPr="005E197C">
        <w:t>TSP-X.509 QES und TSP-X.509 nonQES führen Sperrungen von X.509-Zertifikaten auf Veranlassung berechtigter Stellen durch.</w:t>
      </w:r>
    </w:p>
    <w:p w:rsidR="00240188" w:rsidRPr="006D7451" w:rsidRDefault="00240188" w:rsidP="003F0C22">
      <w:pPr>
        <w:pStyle w:val="berschrift3"/>
      </w:pPr>
      <w:bookmarkStart w:id="81" w:name="_Toc331495037"/>
      <w:bookmarkStart w:id="82" w:name="_Toc331507518"/>
      <w:bookmarkStart w:id="83" w:name="_Toc501718318"/>
      <w:bookmarkEnd w:id="81"/>
      <w:bookmarkEnd w:id="82"/>
      <w:r w:rsidRPr="006D7451">
        <w:t>gematik-Root-CA</w:t>
      </w:r>
      <w:bookmarkEnd w:id="83"/>
    </w:p>
    <w:p w:rsidR="00240188" w:rsidRPr="005E197C" w:rsidRDefault="00240188" w:rsidP="00240188">
      <w:pPr>
        <w:pStyle w:val="gemStandard"/>
      </w:pPr>
      <w:r w:rsidRPr="005E197C">
        <w:t>Die gematik als Verantwortlicher Anbieter der gematik-Root-CA beauftragt einen Diens</w:t>
      </w:r>
      <w:r w:rsidRPr="005E197C">
        <w:t>t</w:t>
      </w:r>
      <w:r w:rsidRPr="005E197C">
        <w:t xml:space="preserve">leister, der diese im Auftrag der gematik betreibt. </w:t>
      </w:r>
    </w:p>
    <w:p w:rsidR="00240188" w:rsidRPr="005E197C" w:rsidRDefault="00240188" w:rsidP="00240188">
      <w:pPr>
        <w:pStyle w:val="gemStandard"/>
      </w:pPr>
      <w:r w:rsidRPr="005E197C">
        <w:t>Zur Etablierung einer einheitlich geregelten PKI für nonQES-Zertifikate stellt die gematik als Policy-Authority eine zentrale Root-CA für alle zertifikatsausgebenden TSP-X.509 nonQES bereit. Entsprechend werden alle nonQES-X.509 Sub-CA-Zertifikate in der TI durch die gematikRoot-CA signiert. Ausnahmen bilden hierbei die CA-Zertifikate für eGK, die auf eigenen PKI-Strukturen der Herausgeber basieren können.</w:t>
      </w:r>
    </w:p>
    <w:p w:rsidR="00240188" w:rsidRPr="005E197C" w:rsidRDefault="00240188" w:rsidP="00240188">
      <w:pPr>
        <w:pStyle w:val="gemStandard"/>
      </w:pPr>
      <w:r w:rsidRPr="005E197C">
        <w:t>Die gematik Root-CA muss einen Statusinformationsdienst im Internet betreiben, über den Zertifikatsstatusabfragen zu allen von dieser ausgestellten X.509 nonQES Sub-CA-Zertifikaten im Internet bean</w:t>
      </w:r>
      <w:r w:rsidRPr="005E197C">
        <w:t>t</w:t>
      </w:r>
      <w:r w:rsidRPr="005E197C">
        <w:t>wortet werden. Für die Nutzung dieser X.509 nonQES Sub-CA-Zertifikate in der TI wird die Statusinformation durch die TSL abgebildet.</w:t>
      </w:r>
    </w:p>
    <w:p w:rsidR="00240188" w:rsidRPr="005E197C" w:rsidRDefault="00240188" w:rsidP="00240188">
      <w:pPr>
        <w:pStyle w:val="gemStandard"/>
      </w:pPr>
      <w:bookmarkStart w:id="84" w:name="_Toc311632823"/>
      <w:bookmarkStart w:id="85" w:name="_Toc316458271"/>
      <w:bookmarkStart w:id="86" w:name="_Toc324841218"/>
      <w:bookmarkStart w:id="87" w:name="_Toc331495039"/>
      <w:bookmarkStart w:id="88" w:name="_Toc331507520"/>
      <w:bookmarkStart w:id="89" w:name="_Toc331424929"/>
      <w:bookmarkStart w:id="90" w:name="_Toc331495040"/>
      <w:bookmarkStart w:id="91" w:name="_Toc331507521"/>
      <w:bookmarkEnd w:id="87"/>
      <w:bookmarkEnd w:id="88"/>
      <w:bookmarkEnd w:id="89"/>
      <w:bookmarkEnd w:id="90"/>
      <w:bookmarkEnd w:id="91"/>
      <w:r w:rsidRPr="005E197C">
        <w:t xml:space="preserve">Sperrungen von ausgestellten X.509 nonQES Sub-CA-Zertifikaten in der TI werden durch </w:t>
      </w:r>
      <w:r w:rsidRPr="00BB0165">
        <w:t>E</w:t>
      </w:r>
      <w:r w:rsidRPr="005E197C">
        <w:t>ntfernen des nonQES-X.509 Sub-CA-Zertifikates aus der TSL bzw. der in der TSL-enthaltenen Statusinformation abgebildet.</w:t>
      </w:r>
    </w:p>
    <w:p w:rsidR="00240188" w:rsidRPr="005E197C" w:rsidRDefault="00240188" w:rsidP="00240188">
      <w:pPr>
        <w:pStyle w:val="gemStandard"/>
      </w:pPr>
      <w:r w:rsidRPr="005E197C">
        <w:t>Im Internet werden Sperrungen von ausgestellten X.509 nonQES Sub-CA-Zertifikaten über den OCSP-Responder bereitgestellt.</w:t>
      </w:r>
    </w:p>
    <w:p w:rsidR="00240188" w:rsidRPr="006D7451" w:rsidRDefault="00240188" w:rsidP="003F0C22">
      <w:pPr>
        <w:pStyle w:val="berschrift3"/>
        <w:rPr>
          <w:highlight w:val="yellow"/>
        </w:rPr>
      </w:pPr>
      <w:bookmarkStart w:id="92" w:name="_Toc501718319"/>
      <w:r w:rsidRPr="006D7451">
        <w:t>Kartenherausgeber</w:t>
      </w:r>
      <w:bookmarkEnd w:id="84"/>
      <w:bookmarkEnd w:id="85"/>
      <w:bookmarkEnd w:id="86"/>
      <w:bookmarkEnd w:id="92"/>
    </w:p>
    <w:p w:rsidR="00240188" w:rsidRPr="009A28B5" w:rsidRDefault="00240188" w:rsidP="00240188">
      <w:pPr>
        <w:pStyle w:val="gemStandard"/>
      </w:pPr>
      <w:r w:rsidRPr="009A28B5">
        <w:t>Der Begriff des Kartenherausgebers wird in [gemGlossar] definiert. Siehe dazu auch [gemKPT_PKI_TIP#2.7.3].</w:t>
      </w:r>
    </w:p>
    <w:p w:rsidR="00240188" w:rsidRPr="009A28B5" w:rsidRDefault="00240188" w:rsidP="00240188">
      <w:pPr>
        <w:pStyle w:val="gemStandard"/>
      </w:pPr>
      <w:r w:rsidRPr="009A28B5">
        <w:t>Leistungserbringerorganisationen (LEOs), Kostenträger (KTR) und Gerätehersteller tr</w:t>
      </w:r>
      <w:r w:rsidRPr="009A28B5">
        <w:t>e</w:t>
      </w:r>
      <w:r w:rsidRPr="009A28B5">
        <w:t>ten als Kartenherausgeber auf.</w:t>
      </w:r>
    </w:p>
    <w:p w:rsidR="00240188" w:rsidRPr="008C31F7" w:rsidRDefault="00240188" w:rsidP="00240188">
      <w:pPr>
        <w:pStyle w:val="gemStandard"/>
      </w:pPr>
      <w:r w:rsidRPr="009A28B5">
        <w:t>Verantwortlichkeiten der Kartenherausgeber sind in [gemRL_TSL_SP_CP] beschrieben.</w:t>
      </w:r>
    </w:p>
    <w:p w:rsidR="00240188" w:rsidRDefault="00240188" w:rsidP="003F0C22">
      <w:pPr>
        <w:pStyle w:val="berschrift3"/>
        <w:rPr>
          <w:highlight w:val="yellow"/>
        </w:rPr>
      </w:pPr>
      <w:bookmarkStart w:id="93" w:name="_Toc290028795"/>
      <w:bookmarkStart w:id="94" w:name="_Toc324841219"/>
      <w:bookmarkStart w:id="95" w:name="_Toc501718320"/>
      <w:r w:rsidRPr="006D7451">
        <w:t>Kartenpersonalisierer</w:t>
      </w:r>
      <w:bookmarkEnd w:id="95"/>
    </w:p>
    <w:p w:rsidR="00240188" w:rsidRPr="00BB0165" w:rsidRDefault="00240188" w:rsidP="00240188">
      <w:pPr>
        <w:pStyle w:val="gemStandard"/>
      </w:pPr>
      <w:r w:rsidRPr="00BB0165">
        <w:t>Wird ein Unternehmen mit der Personalisierung beauftragt, dann arbeitet dieses Unte</w:t>
      </w:r>
      <w:r w:rsidRPr="00BB0165">
        <w:t>r</w:t>
      </w:r>
      <w:r w:rsidRPr="00BB0165">
        <w:t>nehmen im Sinne eines Betreibers für den Herausgeber der Karte.</w:t>
      </w:r>
    </w:p>
    <w:p w:rsidR="00240188" w:rsidRPr="00BB0165" w:rsidRDefault="00240188" w:rsidP="00240188">
      <w:pPr>
        <w:pStyle w:val="gemStandard"/>
      </w:pPr>
      <w:r w:rsidRPr="00E75985">
        <w:t>Der Begriff des Kartenpersonalisierers wird in [gemGlossar] def</w:t>
      </w:r>
      <w:r w:rsidRPr="00E75985">
        <w:t>i</w:t>
      </w:r>
      <w:r w:rsidRPr="00E75985">
        <w:t>niert.</w:t>
      </w:r>
    </w:p>
    <w:p w:rsidR="00240188" w:rsidRPr="006D7451" w:rsidRDefault="00240188" w:rsidP="003F0C22">
      <w:pPr>
        <w:pStyle w:val="berschrift3"/>
        <w:rPr>
          <w:highlight w:val="yellow"/>
        </w:rPr>
      </w:pPr>
      <w:bookmarkStart w:id="96" w:name="_Toc501718321"/>
      <w:r w:rsidRPr="006D7451">
        <w:t>Kartenhersteller</w:t>
      </w:r>
      <w:bookmarkEnd w:id="93"/>
      <w:bookmarkEnd w:id="94"/>
      <w:bookmarkEnd w:id="96"/>
    </w:p>
    <w:p w:rsidR="00240188" w:rsidRPr="00B46573" w:rsidRDefault="00240188" w:rsidP="00240188">
      <w:pPr>
        <w:pStyle w:val="gemStandard"/>
      </w:pPr>
      <w:r w:rsidRPr="00E75985">
        <w:t>Der Kartenhersteller ist für die Produktion der Chipkarten, für die Entwicklung, die Pr</w:t>
      </w:r>
      <w:r w:rsidRPr="00E75985">
        <w:t>o</w:t>
      </w:r>
      <w:r w:rsidRPr="00E75985">
        <w:t>dukt</w:t>
      </w:r>
      <w:r w:rsidRPr="00E75985">
        <w:softHyphen/>
        <w:t>zulassung und Installation des COS und für die Entwicklung, die Produkt</w:t>
      </w:r>
      <w:r w:rsidRPr="00E75985">
        <w:softHyphen/>
        <w:t>zulassung und Installation des Objektsystems verantwortlich. Der Kartenhe</w:t>
      </w:r>
      <w:r w:rsidRPr="00E75985">
        <w:t>r</w:t>
      </w:r>
      <w:r w:rsidRPr="00E75985">
        <w:t>steller kann identisch mit dem Kartenpersonalisierer sein.</w:t>
      </w:r>
    </w:p>
    <w:p w:rsidR="00240188" w:rsidRPr="006D7451" w:rsidRDefault="00240188" w:rsidP="003F0C22">
      <w:pPr>
        <w:pStyle w:val="berschrift3"/>
      </w:pPr>
      <w:bookmarkStart w:id="97" w:name="_Toc324841220"/>
      <w:bookmarkStart w:id="98" w:name="_Toc501718322"/>
      <w:r w:rsidRPr="006D7451">
        <w:lastRenderedPageBreak/>
        <w:t>Zertifikatsnehmer</w:t>
      </w:r>
      <w:bookmarkEnd w:id="97"/>
      <w:bookmarkEnd w:id="98"/>
    </w:p>
    <w:p w:rsidR="00240188" w:rsidRPr="005E197C" w:rsidRDefault="00240188" w:rsidP="00240188">
      <w:pPr>
        <w:pStyle w:val="gemStandard"/>
      </w:pPr>
      <w:r w:rsidRPr="005E197C">
        <w:t>Zertifikatsnehmer können Personen (z. B. Versicherter, Leistungserbringer) oder Organ</w:t>
      </w:r>
      <w:r w:rsidRPr="005E197C">
        <w:t>i</w:t>
      </w:r>
      <w:r w:rsidRPr="005E197C">
        <w:t>sationen</w:t>
      </w:r>
      <w:r>
        <w:t xml:space="preserve"> </w:t>
      </w:r>
      <w:r w:rsidRPr="00B46573">
        <w:t>des Gesundheitswesens</w:t>
      </w:r>
      <w:r w:rsidRPr="005E197C">
        <w:t xml:space="preserve"> (z. B. medizinische Institution</w:t>
      </w:r>
      <w:r>
        <w:t xml:space="preserve"> </w:t>
      </w:r>
      <w:r w:rsidRPr="00BE7467">
        <w:t>oder Gesellschafter</w:t>
      </w:r>
      <w:r w:rsidRPr="00BE7467">
        <w:rPr>
          <w:rFonts w:cs="Arial"/>
          <w:bCs/>
          <w:szCs w:val="30"/>
        </w:rPr>
        <w:t>org</w:t>
      </w:r>
      <w:r w:rsidRPr="00BE7467">
        <w:rPr>
          <w:rFonts w:cs="Arial"/>
          <w:bCs/>
          <w:szCs w:val="30"/>
        </w:rPr>
        <w:t>a</w:t>
      </w:r>
      <w:r w:rsidRPr="00BE7467">
        <w:rPr>
          <w:rFonts w:cs="Arial"/>
          <w:bCs/>
          <w:szCs w:val="30"/>
        </w:rPr>
        <w:t>nisationen</w:t>
      </w:r>
      <w:r w:rsidRPr="005E197C">
        <w:t xml:space="preserve">) sein. Diese Zertifikate werden als Personen- und Organisationszertifikate </w:t>
      </w:r>
      <w:r>
        <w:t>b</w:t>
      </w:r>
      <w:r>
        <w:t>e</w:t>
      </w:r>
      <w:r>
        <w:t xml:space="preserve">zeichnet </w:t>
      </w:r>
      <w:r w:rsidRPr="00973BBD">
        <w:t>(</w:t>
      </w:r>
      <w:r>
        <w:t>s</w:t>
      </w:r>
      <w:r w:rsidRPr="00973BBD">
        <w:t>. auch [gemGlossar]</w:t>
      </w:r>
      <w:r>
        <w:t>.</w:t>
      </w:r>
      <w:r w:rsidRPr="00973BBD">
        <w:t>)</w:t>
      </w:r>
    </w:p>
    <w:p w:rsidR="00240188" w:rsidRPr="005E197C" w:rsidRDefault="00240188" w:rsidP="00240188">
      <w:pPr>
        <w:pStyle w:val="gemStandard"/>
      </w:pPr>
      <w:r w:rsidRPr="005E197C">
        <w:t>Zertifikatsnehmer können auch technische Komponenten (z. B. Konnektor, fachanwe</w:t>
      </w:r>
      <w:r w:rsidRPr="005E197C">
        <w:t>n</w:t>
      </w:r>
      <w:r w:rsidRPr="005E197C">
        <w:t>dungsspezifischer Dienst) sein. Diese Zertifikate werden als Komponentenzertifikate b</w:t>
      </w:r>
      <w:r w:rsidRPr="005E197C">
        <w:t>e</w:t>
      </w:r>
      <w:r w:rsidRPr="005E197C">
        <w:t>zeichnet.</w:t>
      </w:r>
    </w:p>
    <w:p w:rsidR="00240188" w:rsidRPr="005E197C" w:rsidRDefault="00240188" w:rsidP="00240188">
      <w:pPr>
        <w:pStyle w:val="gemStandard"/>
      </w:pPr>
      <w:r w:rsidRPr="005E197C">
        <w:t xml:space="preserve">Zertifikatsnehmer können </w:t>
      </w:r>
      <w:r>
        <w:t>d</w:t>
      </w:r>
      <w:r w:rsidRPr="008E144C">
        <w:t>es</w:t>
      </w:r>
      <w:r>
        <w:t xml:space="preserve"> W</w:t>
      </w:r>
      <w:r w:rsidRPr="008E144C">
        <w:t>eiteren</w:t>
      </w:r>
      <w:r w:rsidRPr="005E197C">
        <w:t xml:space="preserve"> auch technische Signaturdienste (z. B. OCSP-Responder, CRL</w:t>
      </w:r>
      <w:r w:rsidRPr="00D0348A">
        <w:t>-Signer</w:t>
      </w:r>
      <w:r w:rsidRPr="005E197C">
        <w:t>) sein. Diese Zertifikate werden als Signerzertifikate b</w:t>
      </w:r>
      <w:r w:rsidRPr="005E197C">
        <w:t>e</w:t>
      </w:r>
      <w:r w:rsidRPr="005E197C">
        <w:t>zeichnet.</w:t>
      </w:r>
    </w:p>
    <w:p w:rsidR="00240188" w:rsidRPr="006D7451" w:rsidRDefault="00240188" w:rsidP="003F0C22">
      <w:pPr>
        <w:pStyle w:val="berschrift3"/>
        <w:rPr>
          <w:highlight w:val="yellow"/>
        </w:rPr>
      </w:pPr>
      <w:bookmarkStart w:id="99" w:name="_Toc324841221"/>
      <w:bookmarkStart w:id="100" w:name="_Toc501718323"/>
      <w:r w:rsidRPr="006D7451">
        <w:t>Hersteller</w:t>
      </w:r>
      <w:bookmarkEnd w:id="99"/>
      <w:bookmarkEnd w:id="100"/>
    </w:p>
    <w:p w:rsidR="00240188" w:rsidRPr="00BB0165" w:rsidRDefault="00240188" w:rsidP="00240188">
      <w:pPr>
        <w:pStyle w:val="gemStandard"/>
      </w:pPr>
      <w:r w:rsidRPr="00E75985">
        <w:t>Der Begriff des Herstellers wird in [gemGlossar] def</w:t>
      </w:r>
      <w:r w:rsidRPr="00E75985">
        <w:t>i</w:t>
      </w:r>
      <w:r w:rsidRPr="00E75985">
        <w:t>niert.</w:t>
      </w:r>
      <w:r w:rsidRPr="00BB0165">
        <w:t xml:space="preserve"> </w:t>
      </w:r>
    </w:p>
    <w:p w:rsidR="00240188" w:rsidRPr="00BB0165" w:rsidRDefault="00240188" w:rsidP="00240188">
      <w:pPr>
        <w:pStyle w:val="gemStandard"/>
      </w:pPr>
      <w:r w:rsidRPr="00BB0165">
        <w:t>Die Hersteller von Konnektoren und Kartenterminals verwenden gerätespezifische S</w:t>
      </w:r>
      <w:r w:rsidRPr="00BB0165">
        <w:t>i</w:t>
      </w:r>
      <w:r w:rsidRPr="00BB0165">
        <w:t>cherheitsmodule (gSMC). Auf diesen sind vom jeweiligen Hersteller beantragte X.509-Komponentenzertifikate (und auch CV-Gerätezertifikate) aufgebracht. Diese gSMCs we</w:t>
      </w:r>
      <w:r w:rsidRPr="00BB0165">
        <w:t>r</w:t>
      </w:r>
      <w:r w:rsidRPr="00BB0165">
        <w:t>den in die entsprechenden Konnektoren und Kartenterminals verbaut bzw. eing</w:t>
      </w:r>
      <w:r w:rsidRPr="00BB0165">
        <w:t>e</w:t>
      </w:r>
      <w:r w:rsidRPr="00BB0165">
        <w:t>steckt.</w:t>
      </w:r>
    </w:p>
    <w:p w:rsidR="00240188" w:rsidRPr="00BB0165" w:rsidRDefault="00240188" w:rsidP="00240188">
      <w:pPr>
        <w:pStyle w:val="gemStandard"/>
      </w:pPr>
      <w:r w:rsidRPr="00BB0165">
        <w:t>Der TSP-X.509 nonQES muss das VPN-Zertifikat (C.NK.VPN) einer gSMC-K auf Antrag hin sperren können (für andere gSMC-Zertifikate ist Sperrbarkeit nicht vorgeschri</w:t>
      </w:r>
      <w:r w:rsidRPr="00BB0165">
        <w:t>e</w:t>
      </w:r>
      <w:r w:rsidRPr="00BB0165">
        <w:t>ben, vgl. [gemSpec_PKI</w:t>
      </w:r>
      <w:r>
        <w:t>#</w:t>
      </w:r>
      <w:r w:rsidRPr="00BB0165">
        <w:t>5.5 u. 5.6]). Der TSP-X.509 nonQES kommuniziert im Sperrprozess aber nicht mit dem Besitzer eines Konnektors, sondern nur mit dem Konne</w:t>
      </w:r>
      <w:r w:rsidRPr="00BB0165">
        <w:t>k</w:t>
      </w:r>
      <w:r w:rsidRPr="00BB0165">
        <w:t xml:space="preserve">tor-Hersteller. Dieser tritt dem TSP-X.509 nonQES gegenüber als Sperrberechtigter auf und nutzt die dafür vorgesehenen Schnittstellen. </w:t>
      </w:r>
    </w:p>
    <w:p w:rsidR="00240188" w:rsidRPr="00BB0165" w:rsidRDefault="00240188" w:rsidP="00240188">
      <w:pPr>
        <w:pStyle w:val="gemStandard"/>
      </w:pPr>
      <w:r w:rsidRPr="00BB0165">
        <w:t>Der Hersteller protokolliert deshalb die Zuordnung der Konne</w:t>
      </w:r>
      <w:r w:rsidRPr="00BB0165">
        <w:t>k</w:t>
      </w:r>
      <w:r w:rsidRPr="00BB0165">
        <w:t>tor-Geräte</w:t>
      </w:r>
    </w:p>
    <w:p w:rsidR="00240188" w:rsidRPr="00BB0165" w:rsidRDefault="00240188" w:rsidP="00240188">
      <w:pPr>
        <w:pStyle w:val="gemAufzhlung"/>
      </w:pPr>
      <w:r w:rsidRPr="00BB0165">
        <w:t>zu den darin verbauten gSMC-K (bzw. zu den darauf enthaltenen Zertifikaten) und</w:t>
      </w:r>
    </w:p>
    <w:p w:rsidR="00240188" w:rsidRPr="00BB0165" w:rsidRDefault="00240188" w:rsidP="00240188">
      <w:pPr>
        <w:pStyle w:val="gemAufzhlung"/>
      </w:pPr>
      <w:r w:rsidRPr="00BB0165">
        <w:t xml:space="preserve">zu den Konnektor-Besitzern. </w:t>
      </w:r>
    </w:p>
    <w:p w:rsidR="00240188" w:rsidRPr="006D7451" w:rsidRDefault="00240188" w:rsidP="003F0C22">
      <w:pPr>
        <w:pStyle w:val="berschrift3"/>
        <w:rPr>
          <w:highlight w:val="yellow"/>
        </w:rPr>
      </w:pPr>
      <w:bookmarkStart w:id="101" w:name="_Toc501718324"/>
      <w:r w:rsidRPr="006D7451">
        <w:t>Anbieter</w:t>
      </w:r>
      <w:bookmarkEnd w:id="101"/>
    </w:p>
    <w:p w:rsidR="00240188" w:rsidRPr="00E75985" w:rsidRDefault="00240188" w:rsidP="00240188">
      <w:pPr>
        <w:pStyle w:val="gemStandard"/>
      </w:pPr>
      <w:r w:rsidRPr="00E75985">
        <w:t>Der Begriff des Anbieters wird in [gemGlossar] def</w:t>
      </w:r>
      <w:r w:rsidRPr="00E75985">
        <w:t>i</w:t>
      </w:r>
      <w:r w:rsidRPr="00E75985">
        <w:t>niert.</w:t>
      </w:r>
    </w:p>
    <w:p w:rsidR="00240188" w:rsidRPr="00E75985" w:rsidRDefault="00240188" w:rsidP="00240188">
      <w:pPr>
        <w:pStyle w:val="gemStandard"/>
        <w:tabs>
          <w:tab w:val="num" w:pos="0"/>
          <w:tab w:val="num" w:pos="142"/>
        </w:tabs>
      </w:pPr>
      <w:r w:rsidRPr="00E75985">
        <w:t>Anbieter zentraler Dienste und fachanwendungsspezifischer Dienste beantragen bei e</w:t>
      </w:r>
      <w:r w:rsidRPr="00E75985">
        <w:t>i</w:t>
      </w:r>
      <w:r w:rsidRPr="00E75985">
        <w:t>nem zugelassenen TSP-X.509 nonQES für jede Komponente bzw. für jeden in der TI etablierten Dienst die notwendigen X.509-Zertifikate (vgl. ge</w:t>
      </w:r>
      <w:r w:rsidRPr="00E75985">
        <w:t>m</w:t>
      </w:r>
      <w:r w:rsidRPr="00E75985">
        <w:t>KPT_PKI_TIP#3.2.1).</w:t>
      </w:r>
    </w:p>
    <w:p w:rsidR="00240188" w:rsidRPr="00E75985" w:rsidRDefault="00240188" w:rsidP="00240188">
      <w:pPr>
        <w:pStyle w:val="gemStandard"/>
      </w:pPr>
      <w:r w:rsidRPr="00E75985">
        <w:t>Anbieter sind Sperrberechtigte für ihren Dienst und nutzen dafür die vorgesehenen Schnittstellen des TSP-X.509 nonQES.</w:t>
      </w:r>
    </w:p>
    <w:p w:rsidR="00240188" w:rsidRPr="006D7451" w:rsidRDefault="00240188" w:rsidP="003F0C22">
      <w:pPr>
        <w:pStyle w:val="berschrift2"/>
      </w:pPr>
      <w:bookmarkStart w:id="102" w:name="_Toc317163901"/>
      <w:bookmarkStart w:id="103" w:name="_Toc501718325"/>
      <w:r w:rsidRPr="006D7451">
        <w:t>Nachbarsysteme</w:t>
      </w:r>
      <w:bookmarkEnd w:id="102"/>
      <w:bookmarkEnd w:id="103"/>
      <w:r w:rsidRPr="006D7451">
        <w:t xml:space="preserve"> </w:t>
      </w:r>
    </w:p>
    <w:p w:rsidR="00240188" w:rsidRPr="005E197C" w:rsidRDefault="00240188" w:rsidP="00240188">
      <w:pPr>
        <w:pStyle w:val="gemStandard"/>
      </w:pPr>
      <w:r w:rsidRPr="005E197C">
        <w:t>Für die gematik-Root-CA sind die folgenden Nachbarsysteme relevant:</w:t>
      </w:r>
    </w:p>
    <w:p w:rsidR="00240188" w:rsidRPr="005E197C" w:rsidRDefault="00240188" w:rsidP="00240188">
      <w:pPr>
        <w:pStyle w:val="gemAufzhlung"/>
      </w:pPr>
      <w:r w:rsidRPr="005E197C">
        <w:lastRenderedPageBreak/>
        <w:t>TSL-Dienst (bzw. TSL-Signer-CA) bei Ausstellung des X.509-Zertifikats der CA, die das X.509-Zertifikat des TSL-Signers ausstellt (Schritte 1 und 2),</w:t>
      </w:r>
    </w:p>
    <w:p w:rsidR="00240188" w:rsidRPr="005E197C" w:rsidRDefault="00240188" w:rsidP="00240188">
      <w:pPr>
        <w:pStyle w:val="gemAufzhlung"/>
      </w:pPr>
      <w:r w:rsidRPr="005E197C">
        <w:t>TSP-X.509 nonQES mit nachgeordneter CA (Schritte 3 und 4).</w:t>
      </w:r>
    </w:p>
    <w:p w:rsidR="00240188" w:rsidRPr="005E197C" w:rsidRDefault="00240188" w:rsidP="003F0C22">
      <w:pPr>
        <w:pStyle w:val="Beschriftung"/>
      </w:pPr>
      <w:r w:rsidRPr="005E197C">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1pt;height:90.15pt">
            <v:imagedata r:id="rId14" o:title=""/>
          </v:shape>
        </w:pict>
      </w:r>
    </w:p>
    <w:p w:rsidR="00240188" w:rsidRPr="005E197C" w:rsidRDefault="00240188" w:rsidP="00240188">
      <w:pPr>
        <w:pStyle w:val="Beschriftung"/>
        <w:keepNext/>
        <w:jc w:val="center"/>
      </w:pPr>
      <w:bookmarkStart w:id="104" w:name="_Toc501454689"/>
      <w:r w:rsidRPr="005E197C">
        <w:t xml:space="preserve">Abbildung </w:t>
      </w:r>
      <w:r w:rsidRPr="005E197C">
        <w:fldChar w:fldCharType="begin"/>
      </w:r>
      <w:r w:rsidRPr="005E197C">
        <w:instrText xml:space="preserve"> SEQ Abbildung \* ARABIC </w:instrText>
      </w:r>
      <w:r w:rsidRPr="005E197C">
        <w:fldChar w:fldCharType="separate"/>
      </w:r>
      <w:r w:rsidR="000D3001">
        <w:rPr>
          <w:noProof/>
        </w:rPr>
        <w:t>1</w:t>
      </w:r>
      <w:r w:rsidRPr="005E197C">
        <w:fldChar w:fldCharType="end"/>
      </w:r>
      <w:r w:rsidRPr="005E197C">
        <w:t>: Abb_PKI_502 Nachbarsysteme der gematik-Root-CA</w:t>
      </w:r>
      <w:bookmarkEnd w:id="104"/>
    </w:p>
    <w:p w:rsidR="00240188" w:rsidRPr="005E197C" w:rsidRDefault="00240188" w:rsidP="00240188">
      <w:pPr>
        <w:pStyle w:val="gemStandard"/>
      </w:pPr>
    </w:p>
    <w:p w:rsidR="00240188" w:rsidRPr="005E197C" w:rsidRDefault="00240188" w:rsidP="00240188">
      <w:pPr>
        <w:pStyle w:val="gemStandard"/>
      </w:pPr>
      <w:r w:rsidRPr="005E197C">
        <w:t xml:space="preserve">Die folgenden Nachbarsysteme sind für TSP-X.509 QES und TSP-X.509 nonQES zu berücksichtigen: </w:t>
      </w:r>
    </w:p>
    <w:p w:rsidR="00240188" w:rsidRPr="005E197C" w:rsidRDefault="00240188" w:rsidP="00240188">
      <w:pPr>
        <w:pStyle w:val="gemAufzhlung"/>
      </w:pPr>
      <w:r w:rsidRPr="005E197C">
        <w:t>gematik als verantwortliche Zulassungs- und Registrierungsstelle (Schritte 1 und 2),</w:t>
      </w:r>
    </w:p>
    <w:p w:rsidR="00240188" w:rsidRPr="005E197C" w:rsidRDefault="00240188" w:rsidP="00240188">
      <w:pPr>
        <w:pStyle w:val="gemAufzhlung"/>
      </w:pPr>
      <w:r w:rsidRPr="005E197C">
        <w:t>gematik-Root-CA (Schritte 3 und 4 nur für TSP-X.509 nonQES),</w:t>
      </w:r>
    </w:p>
    <w:p w:rsidR="00240188" w:rsidRPr="005E197C" w:rsidRDefault="00240188" w:rsidP="00240188">
      <w:pPr>
        <w:pStyle w:val="gemAufzhlung"/>
      </w:pPr>
      <w:r w:rsidRPr="005E197C">
        <w:t>Leistungserbringer, Kartenherausgeber, Hersteller zugelassener technischer Komponenten, Anbieter von Fachanwendungsspezifischen Diensten und A</w:t>
      </w:r>
      <w:r w:rsidRPr="005E197C">
        <w:t>n</w:t>
      </w:r>
      <w:r w:rsidRPr="005E197C">
        <w:t>bieter von zentralen Diensten als Zertif</w:t>
      </w:r>
      <w:r w:rsidRPr="005E197C">
        <w:t>i</w:t>
      </w:r>
      <w:r w:rsidRPr="005E197C">
        <w:t>katsnehmer (Ausgabe von X.509-Zertifikaten) bzw. als Initiator einer Sperrung von X.509-Zertifikaten (Schritte 5 und 6),</w:t>
      </w:r>
    </w:p>
    <w:p w:rsidR="00240188" w:rsidRPr="005E197C" w:rsidRDefault="00240188" w:rsidP="00240188">
      <w:pPr>
        <w:pStyle w:val="gemAufzhlung"/>
      </w:pPr>
      <w:r w:rsidRPr="005E197C">
        <w:t xml:space="preserve">Attributsbestätigende Stellen bei Beantragung der Ausgabe bzw. Sperrung von X.509-Zertifikaten </w:t>
      </w:r>
    </w:p>
    <w:p w:rsidR="00240188" w:rsidRPr="005E197C" w:rsidRDefault="00240188" w:rsidP="00240188">
      <w:pPr>
        <w:pStyle w:val="gemAufzhlung"/>
      </w:pPr>
      <w:r w:rsidRPr="005E197C">
        <w:t>Fachanwendungen und technische Komponenten, die Statusauskünfte zu den X.509-Zertifikaten anfragen (Schritte 9 und 10).</w:t>
      </w:r>
    </w:p>
    <w:p w:rsidR="00240188" w:rsidRPr="005E197C" w:rsidRDefault="00240188" w:rsidP="003F0C22">
      <w:pPr>
        <w:pStyle w:val="Beschriftung"/>
      </w:pPr>
      <w:r w:rsidRPr="005E197C">
        <w:lastRenderedPageBreak/>
        <w:pict>
          <v:shape id="_x0000_i1026" type="#_x0000_t75" style="width:414.95pt;height:266pt">
            <v:imagedata r:id="rId15" o:title=""/>
          </v:shape>
        </w:pict>
      </w:r>
    </w:p>
    <w:p w:rsidR="00240188" w:rsidRPr="005E197C" w:rsidRDefault="00240188" w:rsidP="00240188">
      <w:pPr>
        <w:pStyle w:val="Beschriftung"/>
        <w:jc w:val="center"/>
      </w:pPr>
      <w:bookmarkStart w:id="105" w:name="_Toc501454690"/>
      <w:r w:rsidRPr="005E197C">
        <w:t xml:space="preserve">Abbildung </w:t>
      </w:r>
      <w:r w:rsidRPr="005E197C">
        <w:fldChar w:fldCharType="begin"/>
      </w:r>
      <w:r w:rsidRPr="005E197C">
        <w:instrText xml:space="preserve"> SEQ Abbildung \* ARABIC </w:instrText>
      </w:r>
      <w:r w:rsidRPr="005E197C">
        <w:fldChar w:fldCharType="separate"/>
      </w:r>
      <w:r w:rsidR="000D3001">
        <w:rPr>
          <w:noProof/>
        </w:rPr>
        <w:t>2</w:t>
      </w:r>
      <w:r w:rsidRPr="005E197C">
        <w:fldChar w:fldCharType="end"/>
      </w:r>
      <w:r w:rsidRPr="005E197C">
        <w:t>: Abb_PKI_503 Nachbarsysteme TSP-X.509 QES und TSP-X.509 nonQES</w:t>
      </w:r>
      <w:bookmarkEnd w:id="105"/>
    </w:p>
    <w:p w:rsidR="00240188" w:rsidRPr="005E197C" w:rsidRDefault="00240188" w:rsidP="00240188">
      <w:pPr>
        <w:pStyle w:val="gemStandard"/>
      </w:pPr>
    </w:p>
    <w:p w:rsidR="00240188" w:rsidRPr="005E197C" w:rsidRDefault="00240188" w:rsidP="00240188">
      <w:pPr>
        <w:pStyle w:val="gemStandard"/>
      </w:pPr>
      <w:r w:rsidRPr="005E197C">
        <w:t>Die Erstellung und Ausgabe von X.509-Zertifikaten für eGK, HBA, SMC-B und gSMC erfolgt im Auftrag der jeweils verantwortlichen Kartenherausgeber.</w:t>
      </w:r>
    </w:p>
    <w:p w:rsidR="003F0C22" w:rsidRDefault="003F0C22" w:rsidP="003F0C22">
      <w:pPr>
        <w:pStyle w:val="berschrift1"/>
        <w:sectPr w:rsidR="003F0C22" w:rsidSect="00240188">
          <w:pgSz w:w="11906" w:h="16838" w:code="9"/>
          <w:pgMar w:top="1469" w:right="1469" w:bottom="1701" w:left="1701" w:header="539" w:footer="437" w:gutter="0"/>
          <w:pgBorders w:offsetFrom="page">
            <w:right w:val="single" w:sz="48" w:space="24" w:color="FFCC99"/>
          </w:pgBorders>
          <w:cols w:space="708"/>
          <w:docGrid w:linePitch="360"/>
        </w:sectPr>
      </w:pPr>
    </w:p>
    <w:p w:rsidR="00240188" w:rsidRPr="006D7451" w:rsidRDefault="00240188" w:rsidP="003F0C22">
      <w:pPr>
        <w:pStyle w:val="berschrift1"/>
      </w:pPr>
      <w:bookmarkStart w:id="106" w:name="_Toc501718326"/>
      <w:r w:rsidRPr="006D7451">
        <w:lastRenderedPageBreak/>
        <w:t>Zerlegung des Produkttyps</w:t>
      </w:r>
      <w:bookmarkEnd w:id="106"/>
    </w:p>
    <w:p w:rsidR="00240188" w:rsidRPr="006D7451" w:rsidRDefault="00240188" w:rsidP="003F0C22">
      <w:pPr>
        <w:pStyle w:val="berschrift2"/>
      </w:pPr>
      <w:bookmarkStart w:id="107" w:name="_Toc501718327"/>
      <w:r w:rsidRPr="006D7451">
        <w:t>Produkttypen TSP-X.509 QES und TSP-X.509 nonQES</w:t>
      </w:r>
      <w:bookmarkEnd w:id="107"/>
      <w:r w:rsidRPr="006D7451">
        <w:t xml:space="preserve"> </w:t>
      </w:r>
    </w:p>
    <w:p w:rsidR="00240188" w:rsidRPr="005E197C" w:rsidRDefault="00240188" w:rsidP="00240188">
      <w:pPr>
        <w:pStyle w:val="gemAufzhlung"/>
        <w:numPr>
          <w:ilvl w:val="0"/>
          <w:numId w:val="0"/>
        </w:numPr>
        <w:tabs>
          <w:tab w:val="num" w:pos="1778"/>
        </w:tabs>
      </w:pPr>
      <w:r w:rsidRPr="005E197C">
        <w:t>Die Produkttypen TSP-X.509 QES und TSP-X.509 nonQES können (logisch) in die Tei</w:t>
      </w:r>
      <w:r w:rsidRPr="005E197C">
        <w:t>l</w:t>
      </w:r>
      <w:r w:rsidRPr="005E197C">
        <w:t>systeme</w:t>
      </w:r>
    </w:p>
    <w:p w:rsidR="00240188" w:rsidRPr="005E197C" w:rsidRDefault="00240188" w:rsidP="00240188">
      <w:pPr>
        <w:pStyle w:val="gemAufzhlung"/>
      </w:pPr>
      <w:r w:rsidRPr="005E197C">
        <w:t>Registrierungsdienst</w:t>
      </w:r>
    </w:p>
    <w:p w:rsidR="00240188" w:rsidRPr="005E197C" w:rsidRDefault="00240188" w:rsidP="00240188">
      <w:pPr>
        <w:pStyle w:val="gemAufzhlung"/>
      </w:pPr>
      <w:r w:rsidRPr="005E197C">
        <w:t>Erstellungsdienst,</w:t>
      </w:r>
    </w:p>
    <w:p w:rsidR="00240188" w:rsidRPr="005E197C" w:rsidRDefault="00240188" w:rsidP="00240188">
      <w:pPr>
        <w:pStyle w:val="gemAufzhlung"/>
      </w:pPr>
      <w:r w:rsidRPr="005E197C">
        <w:t>Sperrdienst und</w:t>
      </w:r>
    </w:p>
    <w:p w:rsidR="00240188" w:rsidRPr="005E197C" w:rsidRDefault="00240188" w:rsidP="00240188">
      <w:pPr>
        <w:pStyle w:val="gemAufzhlung"/>
      </w:pPr>
      <w:r w:rsidRPr="005E197C">
        <w:t>Statusprüfdienst</w:t>
      </w:r>
    </w:p>
    <w:p w:rsidR="00240188" w:rsidRPr="005E197C" w:rsidRDefault="00240188" w:rsidP="00240188">
      <w:pPr>
        <w:pStyle w:val="gemAufzhlung"/>
        <w:numPr>
          <w:ilvl w:val="0"/>
          <w:numId w:val="0"/>
        </w:numPr>
        <w:tabs>
          <w:tab w:val="num" w:pos="1778"/>
        </w:tabs>
      </w:pPr>
      <w:r w:rsidRPr="005E197C">
        <w:t>untergliedert werden. Zur Umsetzung der Dienste sind gemäß [gemKPT_Arch_TIP#5.4] folgende Schnittsellen und Prozesse durch den TSP-X.509 QES und TSP-X.509 nonQES zu implementieren:</w:t>
      </w:r>
    </w:p>
    <w:p w:rsidR="00240188" w:rsidRPr="005E197C" w:rsidRDefault="00240188" w:rsidP="00240188">
      <w:pPr>
        <w:pStyle w:val="gemAufzhlung"/>
      </w:pPr>
      <w:r w:rsidRPr="005E197C">
        <w:t>P_Cert_Provisioning</w:t>
      </w:r>
    </w:p>
    <w:p w:rsidR="00240188" w:rsidRPr="005E197C" w:rsidRDefault="00240188" w:rsidP="00240188">
      <w:pPr>
        <w:pStyle w:val="gemAufzhlung"/>
        <w:numPr>
          <w:ilvl w:val="0"/>
          <w:numId w:val="0"/>
        </w:numPr>
        <w:ind w:left="1134"/>
      </w:pPr>
      <w:r w:rsidRPr="005E197C">
        <w:t>Die Prozessschnittstelle zur Veranlassung der Erzeugung eines X.509- Pe</w:t>
      </w:r>
      <w:r w:rsidRPr="005E197C">
        <w:t>r</w:t>
      </w:r>
      <w:r w:rsidRPr="005E197C">
        <w:t>sonen- oder Organisationszertifikates durch den berechtigten Akteur mit a</w:t>
      </w:r>
      <w:r w:rsidRPr="005E197C">
        <w:t>n</w:t>
      </w:r>
      <w:r w:rsidRPr="005E197C">
        <w:t>schließender Bereitstellung des Zertifikats durch die CA.</w:t>
      </w:r>
    </w:p>
    <w:p w:rsidR="00240188" w:rsidRPr="005E197C" w:rsidRDefault="00240188" w:rsidP="00240188">
      <w:pPr>
        <w:pStyle w:val="gemAufzhlung"/>
      </w:pPr>
      <w:r w:rsidRPr="005E197C">
        <w:t>P_Cert_Revocation</w:t>
      </w:r>
    </w:p>
    <w:p w:rsidR="00240188" w:rsidRPr="005E197C" w:rsidRDefault="00240188" w:rsidP="00240188">
      <w:pPr>
        <w:pStyle w:val="gemAufzhlung"/>
        <w:numPr>
          <w:ilvl w:val="0"/>
          <w:numId w:val="0"/>
        </w:numPr>
        <w:ind w:left="1134"/>
      </w:pPr>
      <w:r w:rsidRPr="005E197C">
        <w:t>Die Prozessschnittstelle zur Veranlassung der Sperrung eines X.509- Pers</w:t>
      </w:r>
      <w:r w:rsidRPr="005E197C">
        <w:t>o</w:t>
      </w:r>
      <w:r w:rsidRPr="005E197C">
        <w:t xml:space="preserve">nen- oder Organisationszertifikates durch den berechtigten Akteur. </w:t>
      </w:r>
    </w:p>
    <w:p w:rsidR="00240188" w:rsidRPr="005E197C" w:rsidRDefault="00240188" w:rsidP="00240188">
      <w:pPr>
        <w:pStyle w:val="gemAufzhlung"/>
      </w:pPr>
      <w:r w:rsidRPr="005E197C">
        <w:t>I_Cert_Provisioning</w:t>
      </w:r>
    </w:p>
    <w:p w:rsidR="00240188" w:rsidRPr="005E197C" w:rsidRDefault="00240188" w:rsidP="00240188">
      <w:pPr>
        <w:pStyle w:val="gemAufzhlung"/>
        <w:numPr>
          <w:ilvl w:val="0"/>
          <w:numId w:val="0"/>
        </w:numPr>
        <w:ind w:left="1134"/>
      </w:pPr>
      <w:r w:rsidRPr="005E197C">
        <w:t>Die technische Schnittstelle zur Veranlassung der Erzeugung eines X.509-Komponenten-, Signer-, nonQES-HBA- oder Organisationszertifikates durch den berechtigten Akteur mit anschließender Bereitstellung des Zertifikats durch die Zentrale PKI.</w:t>
      </w:r>
    </w:p>
    <w:p w:rsidR="00240188" w:rsidRPr="005E197C" w:rsidRDefault="00240188" w:rsidP="00240188">
      <w:pPr>
        <w:pStyle w:val="gemAufzhlung"/>
      </w:pPr>
      <w:r w:rsidRPr="005E197C">
        <w:t>I_Cert_Revocation</w:t>
      </w:r>
    </w:p>
    <w:p w:rsidR="00240188" w:rsidRPr="005E197C" w:rsidRDefault="00240188" w:rsidP="00240188">
      <w:pPr>
        <w:pStyle w:val="gemAufzhlung"/>
        <w:numPr>
          <w:ilvl w:val="0"/>
          <w:numId w:val="0"/>
        </w:numPr>
        <w:ind w:left="1134"/>
      </w:pPr>
      <w:r w:rsidRPr="005E197C">
        <w:t>Die technische Schnittstelle zur Veranlassung der Sperrung eines X.509-Komponenten- oder Signer-, nonQES-HBA- oder Organisationszertifikates durch den berechtigten Akteur bei der Zentr</w:t>
      </w:r>
      <w:r w:rsidRPr="005E197C">
        <w:t>a</w:t>
      </w:r>
      <w:r w:rsidRPr="005E197C">
        <w:t xml:space="preserve">len PKI. </w:t>
      </w:r>
    </w:p>
    <w:p w:rsidR="00240188" w:rsidRPr="005E197C" w:rsidRDefault="00240188" w:rsidP="00240188">
      <w:pPr>
        <w:pStyle w:val="gemAufzhlung"/>
      </w:pPr>
      <w:r w:rsidRPr="005E197C">
        <w:t xml:space="preserve">I_OCSP_Status_Information </w:t>
      </w:r>
    </w:p>
    <w:p w:rsidR="00240188" w:rsidRPr="005E197C" w:rsidRDefault="00240188" w:rsidP="00240188">
      <w:pPr>
        <w:pStyle w:val="gemAufzhlung"/>
        <w:numPr>
          <w:ilvl w:val="0"/>
          <w:numId w:val="0"/>
        </w:numPr>
        <w:ind w:left="1134"/>
      </w:pPr>
      <w:r w:rsidRPr="005E197C">
        <w:t>Die technische Schnittstelle zur Bereitstellung der Zertifikatsstatusinformation für Personen-, Organisations-, Komponenten- und Signerzertifikate.</w:t>
      </w:r>
    </w:p>
    <w:p w:rsidR="00240188" w:rsidRPr="005E197C" w:rsidRDefault="00240188" w:rsidP="00240188">
      <w:pPr>
        <w:pStyle w:val="gemAufzhlung"/>
        <w:numPr>
          <w:ilvl w:val="0"/>
          <w:numId w:val="0"/>
        </w:numPr>
        <w:tabs>
          <w:tab w:val="num" w:pos="1778"/>
        </w:tabs>
      </w:pPr>
      <w:r w:rsidRPr="005E197C">
        <w:t>Die folgenden Umsetzungen der Schnittstellen sind zu berücksichtigen.</w:t>
      </w:r>
    </w:p>
    <w:p w:rsidR="00240188" w:rsidRPr="005E197C" w:rsidRDefault="00240188" w:rsidP="00240188">
      <w:pPr>
        <w:pStyle w:val="gemAufzhlung"/>
        <w:numPr>
          <w:ilvl w:val="0"/>
          <w:numId w:val="0"/>
        </w:numPr>
        <w:tabs>
          <w:tab w:val="num" w:pos="1778"/>
        </w:tabs>
      </w:pPr>
      <w:r w:rsidRPr="005E197C">
        <w:lastRenderedPageBreak/>
        <w:t>Für Personen- und Organisationszertifikate müssen TSP-X.509 QES und TSP-X.509 nonQES die Schnittstellen P_Cert_Provisioning, P_Cert_Revocation und I_OCSP_Status_Information umsetzen.</w:t>
      </w:r>
    </w:p>
    <w:p w:rsidR="00240188" w:rsidRPr="005E197C" w:rsidRDefault="00240188" w:rsidP="00240188">
      <w:pPr>
        <w:pStyle w:val="gemAufzhlung"/>
        <w:numPr>
          <w:ilvl w:val="0"/>
          <w:numId w:val="0"/>
        </w:numPr>
        <w:tabs>
          <w:tab w:val="num" w:pos="1778"/>
        </w:tabs>
      </w:pPr>
      <w:r w:rsidRPr="005E197C">
        <w:t>Für Komponenten-, Signer-, nonQES-HBA- oder Organisationszertifikate muss der A</w:t>
      </w:r>
      <w:r w:rsidRPr="005E197C">
        <w:t>n</w:t>
      </w:r>
      <w:r w:rsidRPr="005E197C">
        <w:t>bieter der zentralen PKI (TSP-X.509 nonQES) die Schnittstellen I_Cert_Provisioning, I_Cert_Revocation und I_OCSP_Status_Information umsetzen.</w:t>
      </w:r>
    </w:p>
    <w:p w:rsidR="00240188" w:rsidRDefault="00240188" w:rsidP="00240188">
      <w:pPr>
        <w:pStyle w:val="gemAufzhlung"/>
        <w:numPr>
          <w:ilvl w:val="0"/>
          <w:numId w:val="0"/>
        </w:numPr>
        <w:tabs>
          <w:tab w:val="num" w:pos="1778"/>
        </w:tabs>
      </w:pPr>
      <w:r w:rsidRPr="005E197C">
        <w:t xml:space="preserve">Die folgende Abbildung Abb_PKI_504 zeigt eine Zuordnung der Schnittstellen zu den Teilsystemen des TSP-X.509. </w:t>
      </w:r>
    </w:p>
    <w:p w:rsidR="00240188" w:rsidRPr="005E197C" w:rsidRDefault="00240188" w:rsidP="00240188">
      <w:pPr>
        <w:pStyle w:val="gemAufzhlung"/>
        <w:numPr>
          <w:ilvl w:val="0"/>
          <w:numId w:val="0"/>
        </w:numPr>
        <w:tabs>
          <w:tab w:val="num" w:pos="1778"/>
        </w:tabs>
      </w:pPr>
    </w:p>
    <w:p w:rsidR="00240188" w:rsidRPr="005E197C" w:rsidRDefault="00240188" w:rsidP="00240188">
      <w:pPr>
        <w:pStyle w:val="gemAufzhlung"/>
        <w:numPr>
          <w:ilvl w:val="0"/>
          <w:numId w:val="0"/>
        </w:numPr>
        <w:tabs>
          <w:tab w:val="num" w:pos="1778"/>
        </w:tabs>
        <w:jc w:val="left"/>
      </w:pPr>
      <w:r>
        <w:rPr>
          <w:noProof/>
        </w:rPr>
        <w:pict>
          <v:shape id="_x0000_i1027" type="#_x0000_t75" style="width:434.2pt;height:252.8pt;mso-position-horizontal-relative:char;mso-position-vertical-relative:line">
            <v:imagedata r:id="rId16" o:title=""/>
            <o:lock v:ext="edit" rotation="t" position="t"/>
          </v:shape>
        </w:pict>
      </w:r>
    </w:p>
    <w:p w:rsidR="00240188" w:rsidRPr="005E197C" w:rsidRDefault="00240188" w:rsidP="00240188">
      <w:pPr>
        <w:pStyle w:val="Beschriftung"/>
        <w:jc w:val="center"/>
      </w:pPr>
      <w:bookmarkStart w:id="108" w:name="_Toc501454691"/>
      <w:r w:rsidRPr="005E197C">
        <w:t xml:space="preserve">Abbildung </w:t>
      </w:r>
      <w:r w:rsidRPr="005E197C">
        <w:fldChar w:fldCharType="begin"/>
      </w:r>
      <w:r w:rsidRPr="005E197C">
        <w:instrText xml:space="preserve"> SEQ Abbildung \* ARABIC </w:instrText>
      </w:r>
      <w:r w:rsidRPr="005E197C">
        <w:fldChar w:fldCharType="separate"/>
      </w:r>
      <w:r w:rsidR="000D3001">
        <w:rPr>
          <w:noProof/>
        </w:rPr>
        <w:t>3</w:t>
      </w:r>
      <w:r w:rsidRPr="005E197C">
        <w:fldChar w:fldCharType="end"/>
      </w:r>
      <w:r w:rsidRPr="005E197C">
        <w:t>: Abb_PKI_504 Schnittstellen TSP-X.509 QES und TSP-X.509 nonQES</w:t>
      </w:r>
      <w:bookmarkEnd w:id="108"/>
    </w:p>
    <w:p w:rsidR="00240188" w:rsidRDefault="00240188" w:rsidP="00240188">
      <w:pPr>
        <w:pStyle w:val="gemStandard"/>
      </w:pPr>
    </w:p>
    <w:p w:rsidR="00240188" w:rsidRPr="005E197C" w:rsidRDefault="00240188" w:rsidP="00240188">
      <w:pPr>
        <w:pStyle w:val="gemStandard"/>
      </w:pPr>
      <w:r w:rsidRPr="005E197C">
        <w:t>Zur Umsetzung werden die Schnittstellen P_Cert_Provisioning und I_Cert_Provisioning internen Schnittstellen logisch zugeordnet, um den funktionalen Anteil der Registrierung von Antragstellern im Prozess des Erstellungsdienstes geeignet zu berücksichtigen. Hie</w:t>
      </w:r>
      <w:r w:rsidRPr="005E197C">
        <w:t>r</w:t>
      </w:r>
      <w:r w:rsidRPr="005E197C">
        <w:t>zu werden die folgenden internen Schnittstellen verwendet:</w:t>
      </w:r>
    </w:p>
    <w:p w:rsidR="00240188" w:rsidRPr="005E197C" w:rsidRDefault="00240188" w:rsidP="00240188">
      <w:pPr>
        <w:pStyle w:val="gemAufzhlung"/>
      </w:pPr>
      <w:r w:rsidRPr="005E197C">
        <w:t>P_Cert_Provisioning_nonQES_Registration</w:t>
      </w:r>
    </w:p>
    <w:p w:rsidR="00240188" w:rsidRPr="005E197C" w:rsidRDefault="00240188" w:rsidP="00240188">
      <w:pPr>
        <w:pStyle w:val="gemAufzhlung"/>
        <w:numPr>
          <w:ilvl w:val="0"/>
          <w:numId w:val="0"/>
        </w:numPr>
        <w:ind w:left="1134"/>
      </w:pPr>
      <w:r w:rsidRPr="005E197C">
        <w:t>Schnittstelle zur Registrierung von nonQES-X.509-Personen- und Organisat</w:t>
      </w:r>
      <w:r w:rsidRPr="005E197C">
        <w:t>i</w:t>
      </w:r>
      <w:r w:rsidRPr="005E197C">
        <w:t>onszertifikaten durch den berechtigten Akteur mit anschließender Bereitste</w:t>
      </w:r>
      <w:r w:rsidRPr="005E197C">
        <w:t>l</w:t>
      </w:r>
      <w:r w:rsidRPr="005E197C">
        <w:t>lung des Zertifikats.</w:t>
      </w:r>
    </w:p>
    <w:p w:rsidR="00240188" w:rsidRPr="005E197C" w:rsidRDefault="00240188" w:rsidP="00240188">
      <w:pPr>
        <w:pStyle w:val="gemAufzhlung"/>
      </w:pPr>
      <w:r w:rsidRPr="005E197C">
        <w:t>P_Cert_Provisioning_QES_Registration</w:t>
      </w:r>
    </w:p>
    <w:p w:rsidR="00240188" w:rsidRPr="005E197C" w:rsidRDefault="00240188" w:rsidP="00240188">
      <w:pPr>
        <w:pStyle w:val="gemAufzhlung"/>
        <w:numPr>
          <w:ilvl w:val="0"/>
          <w:numId w:val="0"/>
        </w:numPr>
        <w:ind w:left="1134"/>
      </w:pPr>
      <w:r w:rsidRPr="005E197C">
        <w:t>Schnittstelle zur Registrierung von QES-X.509-Zertifikaten durch den berec</w:t>
      </w:r>
      <w:r w:rsidRPr="005E197C">
        <w:t>h</w:t>
      </w:r>
      <w:r w:rsidRPr="005E197C">
        <w:t>tigten Akteur mit anschließender Bereitstellung des Zertifikats.</w:t>
      </w:r>
    </w:p>
    <w:p w:rsidR="00240188" w:rsidRPr="005E197C" w:rsidRDefault="00240188" w:rsidP="00240188">
      <w:pPr>
        <w:pStyle w:val="gemAufzhlung"/>
      </w:pPr>
      <w:r w:rsidRPr="005E197C">
        <w:t>P_Cert_Provisioning_Erstellung</w:t>
      </w:r>
    </w:p>
    <w:p w:rsidR="00240188" w:rsidRPr="005E197C" w:rsidRDefault="00240188" w:rsidP="00240188">
      <w:pPr>
        <w:pStyle w:val="gemAufzhlung"/>
        <w:numPr>
          <w:ilvl w:val="0"/>
          <w:numId w:val="0"/>
        </w:numPr>
        <w:ind w:left="1134"/>
      </w:pPr>
      <w:r w:rsidRPr="005E197C">
        <w:lastRenderedPageBreak/>
        <w:t>Schnittstelle zur Erstellung von nonQES-Personen- und Organisationszertif</w:t>
      </w:r>
      <w:r w:rsidRPr="005E197C">
        <w:t>i</w:t>
      </w:r>
      <w:r w:rsidRPr="005E197C">
        <w:t>katen und QES-X.509-Zertifikate durch die X.509-CA.</w:t>
      </w:r>
    </w:p>
    <w:p w:rsidR="00240188" w:rsidRPr="005E197C" w:rsidRDefault="00240188" w:rsidP="00240188">
      <w:pPr>
        <w:pStyle w:val="gemAufzhlung"/>
      </w:pPr>
      <w:r w:rsidRPr="005E197C">
        <w:t>I_Cert_Provisioning _Registration</w:t>
      </w:r>
    </w:p>
    <w:p w:rsidR="00240188" w:rsidRPr="005E197C" w:rsidRDefault="00240188" w:rsidP="00240188">
      <w:pPr>
        <w:pStyle w:val="gemAufzhlung"/>
        <w:numPr>
          <w:ilvl w:val="0"/>
          <w:numId w:val="0"/>
        </w:numPr>
        <w:ind w:left="1134"/>
      </w:pPr>
      <w:r w:rsidRPr="005E197C">
        <w:t>Schnittstelle zur Registrierung der Zentralen PKI von X.509-Komponenten-, Signer-, nonQES-HBA- und Organisationszertifikate.</w:t>
      </w:r>
    </w:p>
    <w:p w:rsidR="00240188" w:rsidRPr="005E197C" w:rsidRDefault="00240188" w:rsidP="00240188">
      <w:pPr>
        <w:pStyle w:val="gemAufzhlung"/>
      </w:pPr>
      <w:r w:rsidRPr="005E197C">
        <w:t>I_Cert_Provisioning_Erstellung</w:t>
      </w:r>
    </w:p>
    <w:p w:rsidR="00240188" w:rsidRPr="005E197C" w:rsidRDefault="00240188" w:rsidP="00240188">
      <w:pPr>
        <w:pStyle w:val="gemAufzhlung"/>
        <w:numPr>
          <w:ilvl w:val="0"/>
          <w:numId w:val="0"/>
        </w:numPr>
        <w:ind w:left="1134"/>
      </w:pPr>
      <w:r w:rsidRPr="005E197C">
        <w:t>Schnittstelle zur Erstellung der Zentralen PKI von X.509-Komponenten-, Si</w:t>
      </w:r>
      <w:r w:rsidRPr="005E197C">
        <w:t>g</w:t>
      </w:r>
      <w:r w:rsidRPr="005E197C">
        <w:t>ner-, nonQES-HBA- und Organisationszertifikate.</w:t>
      </w:r>
    </w:p>
    <w:p w:rsidR="00240188" w:rsidRPr="005E197C" w:rsidRDefault="00240188" w:rsidP="00240188">
      <w:pPr>
        <w:pStyle w:val="gemAufzhlung"/>
        <w:numPr>
          <w:ilvl w:val="0"/>
          <w:numId w:val="0"/>
        </w:numPr>
        <w:tabs>
          <w:tab w:val="num" w:pos="1778"/>
        </w:tabs>
      </w:pPr>
      <w:r w:rsidRPr="005E197C">
        <w:t>Abbildung Abb_PKI_504</w:t>
      </w:r>
      <w:r w:rsidRPr="005E197C">
        <w:rPr>
          <w:b/>
          <w:bCs/>
        </w:rPr>
        <w:t xml:space="preserve"> </w:t>
      </w:r>
      <w:r w:rsidRPr="005E197C">
        <w:t>zeigt die Zuordnung der umzusetzenden Schnittstellen für die Registrierung und Erstellung von X.509-Zertifikaten gemäß [gemKPT_Arch_TIP] und den zugehörigen internen Schnittstellen.</w:t>
      </w:r>
    </w:p>
    <w:p w:rsidR="00240188" w:rsidRPr="005E197C" w:rsidRDefault="00240188" w:rsidP="00240188">
      <w:pPr>
        <w:pStyle w:val="gemAufzhlung"/>
        <w:numPr>
          <w:ilvl w:val="0"/>
          <w:numId w:val="0"/>
        </w:numPr>
        <w:tabs>
          <w:tab w:val="num" w:pos="1778"/>
        </w:tabs>
        <w:rPr>
          <w:sz w:val="2"/>
          <w:szCs w:val="2"/>
        </w:rPr>
      </w:pPr>
    </w:p>
    <w:p w:rsidR="00240188" w:rsidRPr="005E197C" w:rsidRDefault="00240188" w:rsidP="00240188">
      <w:pPr>
        <w:pStyle w:val="gemAufzhlung"/>
        <w:numPr>
          <w:ilvl w:val="0"/>
          <w:numId w:val="0"/>
        </w:numPr>
        <w:tabs>
          <w:tab w:val="num" w:pos="1778"/>
        </w:tabs>
      </w:pPr>
      <w:r w:rsidRPr="005E197C">
        <w:pict>
          <v:shape id="_x0000_i1028" type="#_x0000_t75" style="width:459.5pt;height:255pt" o:allowoverlap="f">
            <v:imagedata r:id="rId17" o:title=""/>
          </v:shape>
        </w:pict>
      </w:r>
    </w:p>
    <w:p w:rsidR="00240188" w:rsidRPr="005E197C" w:rsidRDefault="00240188" w:rsidP="00240188">
      <w:pPr>
        <w:pStyle w:val="Beschriftung"/>
        <w:jc w:val="center"/>
      </w:pPr>
      <w:bookmarkStart w:id="109" w:name="_Toc501454692"/>
      <w:r w:rsidRPr="005E197C">
        <w:t xml:space="preserve">Abbildung </w:t>
      </w:r>
      <w:r w:rsidRPr="005E197C">
        <w:fldChar w:fldCharType="begin"/>
      </w:r>
      <w:r w:rsidRPr="005E197C">
        <w:instrText xml:space="preserve"> SEQ Abbildung \* ARABIC </w:instrText>
      </w:r>
      <w:r w:rsidRPr="005E197C">
        <w:fldChar w:fldCharType="separate"/>
      </w:r>
      <w:r w:rsidR="000D3001">
        <w:rPr>
          <w:noProof/>
        </w:rPr>
        <w:t>4</w:t>
      </w:r>
      <w:r w:rsidRPr="005E197C">
        <w:fldChar w:fldCharType="end"/>
      </w:r>
      <w:r w:rsidRPr="005E197C">
        <w:t>: Abb_PKI_504 Schnittstellen Registrierungs- und Erstellungsdienst TSP-X.509 QES und TSP-X.509 nonQES</w:t>
      </w:r>
      <w:bookmarkEnd w:id="109"/>
    </w:p>
    <w:p w:rsidR="00240188" w:rsidRPr="005E197C" w:rsidRDefault="00240188" w:rsidP="00240188">
      <w:pPr>
        <w:pStyle w:val="gemStandard"/>
      </w:pPr>
      <w:r w:rsidRPr="005E197C">
        <w:t>Die nachfolgende Abbildung Abb_PKI_506 integriert zusätzlich den berechtigten Antra</w:t>
      </w:r>
      <w:r w:rsidRPr="005E197C">
        <w:t>g</w:t>
      </w:r>
      <w:r w:rsidRPr="005E197C">
        <w:t>steller für Personen- und Organisationszertifikate bzw. an der Zentralen PKI für Komp</w:t>
      </w:r>
      <w:r w:rsidRPr="005E197C">
        <w:t>o</w:t>
      </w:r>
      <w:r w:rsidRPr="005E197C">
        <w:t>nenten-, Signer-, nonQES-HBA- und Organisationszertifikate. Weiterhin wird dargestellt, dass der funktionale Anteil der Registrierung vor der eigentlichen Erste</w:t>
      </w:r>
      <w:r w:rsidRPr="005E197C">
        <w:t>l</w:t>
      </w:r>
      <w:r w:rsidRPr="005E197C">
        <w:t>lung des X.509-Zertifikates erfolgt. D.h. aus Sicht TSP-X.509 QES und TSP-X.509 nonQES die Schnit</w:t>
      </w:r>
      <w:r w:rsidRPr="005E197C">
        <w:t>t</w:t>
      </w:r>
      <w:r w:rsidRPr="005E197C">
        <w:t xml:space="preserve">stellen P_Cert_Provisioning_Erstellung und I_Cert_Provisioning Erstellung rein interne Schnittstellen sind. Die Schnittstellen </w:t>
      </w:r>
    </w:p>
    <w:p w:rsidR="00240188" w:rsidRPr="005E197C" w:rsidRDefault="00240188" w:rsidP="00240188">
      <w:pPr>
        <w:pStyle w:val="gemAufzhlung"/>
        <w:rPr>
          <w:lang w:val="en-GB"/>
        </w:rPr>
      </w:pPr>
      <w:r w:rsidRPr="005E197C">
        <w:rPr>
          <w:lang w:val="en-GB"/>
        </w:rPr>
        <w:t>P_Cert_Provisioning_nonQES_Registration,</w:t>
      </w:r>
    </w:p>
    <w:p w:rsidR="00240188" w:rsidRPr="005E197C" w:rsidRDefault="00240188" w:rsidP="00240188">
      <w:pPr>
        <w:pStyle w:val="gemAufzhlung"/>
        <w:rPr>
          <w:lang w:val="en-GB"/>
        </w:rPr>
      </w:pPr>
      <w:r w:rsidRPr="005E197C">
        <w:rPr>
          <w:lang w:val="en-GB"/>
        </w:rPr>
        <w:t>P_Cert_Provisioning_QES_Registration und</w:t>
      </w:r>
    </w:p>
    <w:p w:rsidR="00240188" w:rsidRPr="005E197C" w:rsidRDefault="00240188" w:rsidP="00240188">
      <w:pPr>
        <w:pStyle w:val="gemAufzhlung"/>
      </w:pPr>
      <w:r w:rsidRPr="005E197C">
        <w:t>I_Cert_Provisioning_Registration</w:t>
      </w:r>
    </w:p>
    <w:p w:rsidR="00240188" w:rsidRDefault="00240188" w:rsidP="00240188">
      <w:pPr>
        <w:pStyle w:val="gemStandard"/>
      </w:pPr>
      <w:r w:rsidRPr="005E197C">
        <w:lastRenderedPageBreak/>
        <w:t xml:space="preserve">sind Schnittstellen nach außen zum Antragsteller. </w:t>
      </w:r>
    </w:p>
    <w:p w:rsidR="00240188" w:rsidRDefault="00240188" w:rsidP="00240188">
      <w:pPr>
        <w:pStyle w:val="gemStandard"/>
      </w:pPr>
    </w:p>
    <w:p w:rsidR="00240188" w:rsidRPr="005E197C" w:rsidRDefault="00240188" w:rsidP="00240188">
      <w:pPr>
        <w:pStyle w:val="gemStandard"/>
      </w:pPr>
      <w:r>
        <w:rPr>
          <w:noProof/>
        </w:rPr>
        <w:pict>
          <v:shape id="_x0000_i1029" type="#_x0000_t75" style="width:436.4pt;height:312.75pt;mso-position-horizontal-relative:char;mso-position-vertical-relative:line">
            <v:imagedata r:id="rId18" o:title=""/>
            <o:lock v:ext="edit" rotation="t" position="t"/>
          </v:shape>
        </w:pict>
      </w:r>
    </w:p>
    <w:p w:rsidR="00240188" w:rsidRPr="005E197C" w:rsidRDefault="00240188" w:rsidP="00240188">
      <w:pPr>
        <w:pStyle w:val="Beschriftung"/>
        <w:jc w:val="center"/>
      </w:pPr>
      <w:bookmarkStart w:id="110" w:name="_Toc501454693"/>
      <w:r w:rsidRPr="00CF56F9">
        <w:t xml:space="preserve">Abbildung </w:t>
      </w:r>
      <w:r w:rsidRPr="00CF56F9">
        <w:fldChar w:fldCharType="begin"/>
      </w:r>
      <w:r w:rsidRPr="00CF56F9">
        <w:instrText xml:space="preserve"> SEQ Abbildung \* ARABIC </w:instrText>
      </w:r>
      <w:r w:rsidRPr="00CF56F9">
        <w:rPr>
          <w:highlight w:val="green"/>
        </w:rPr>
        <w:fldChar w:fldCharType="separate"/>
      </w:r>
      <w:r w:rsidR="000D3001">
        <w:rPr>
          <w:noProof/>
        </w:rPr>
        <w:t>5</w:t>
      </w:r>
      <w:r w:rsidRPr="00CF56F9">
        <w:fldChar w:fldCharType="end"/>
      </w:r>
      <w:r w:rsidRPr="00CF56F9">
        <w:rPr>
          <w:noProof/>
        </w:rPr>
        <w:t xml:space="preserve">: Abb_PKI_506 Organisatorische Anordnung der </w:t>
      </w:r>
      <w:r w:rsidRPr="00CF56F9">
        <w:t>Schnittstelle Registrierungs- und Erstellungsdienst TSP-X.509 QES und TSP-X.509 nonQES</w:t>
      </w:r>
      <w:bookmarkEnd w:id="110"/>
    </w:p>
    <w:p w:rsidR="00240188" w:rsidRDefault="00240188" w:rsidP="00240188">
      <w:pPr>
        <w:pStyle w:val="gemAufzhlung"/>
        <w:numPr>
          <w:ilvl w:val="0"/>
          <w:numId w:val="0"/>
        </w:numPr>
        <w:tabs>
          <w:tab w:val="num" w:pos="1778"/>
        </w:tabs>
      </w:pPr>
    </w:p>
    <w:p w:rsidR="00240188" w:rsidRPr="005E197C" w:rsidRDefault="00240188" w:rsidP="00240188">
      <w:pPr>
        <w:pStyle w:val="gemAufzhlung"/>
        <w:numPr>
          <w:ilvl w:val="0"/>
          <w:numId w:val="0"/>
        </w:numPr>
        <w:tabs>
          <w:tab w:val="num" w:pos="1778"/>
        </w:tabs>
      </w:pPr>
      <w:r w:rsidRPr="005E197C">
        <w:t>Für die Schnittstellen zur Veranlassung einer Sperrung (Teilsystem Sperrdienst) eines X.509-Zertifikates ist eine entsprechende Aufteilung nicht erforderlich. Es sind die folge</w:t>
      </w:r>
      <w:r w:rsidRPr="005E197C">
        <w:t>n</w:t>
      </w:r>
      <w:r w:rsidRPr="005E197C">
        <w:t>den Schnittstellen zu berüc</w:t>
      </w:r>
      <w:r w:rsidRPr="005E197C">
        <w:t>k</w:t>
      </w:r>
      <w:r w:rsidRPr="005E197C">
        <w:t>sichtigen.</w:t>
      </w:r>
    </w:p>
    <w:p w:rsidR="00240188" w:rsidRPr="005E197C" w:rsidRDefault="00240188" w:rsidP="00240188">
      <w:pPr>
        <w:pStyle w:val="gemAufzhlung"/>
      </w:pPr>
      <w:r w:rsidRPr="005E197C">
        <w:t>P_Cert_Revocation</w:t>
      </w:r>
    </w:p>
    <w:p w:rsidR="00240188" w:rsidRPr="005E197C" w:rsidRDefault="00240188" w:rsidP="00240188">
      <w:pPr>
        <w:pStyle w:val="gemAufzhlung"/>
        <w:numPr>
          <w:ilvl w:val="0"/>
          <w:numId w:val="0"/>
        </w:numPr>
        <w:ind w:left="1134"/>
      </w:pPr>
      <w:r w:rsidRPr="005E197C">
        <w:t>Schnittstelle zur Veranlassung einer Sperrung von X.509-Personen- und O</w:t>
      </w:r>
      <w:r w:rsidRPr="005E197C">
        <w:t>r</w:t>
      </w:r>
      <w:r w:rsidRPr="005E197C">
        <w:t>ganisationszertifikaten durch den berechtigten Akteur.</w:t>
      </w:r>
    </w:p>
    <w:p w:rsidR="00240188" w:rsidRPr="005E197C" w:rsidRDefault="00240188" w:rsidP="00240188">
      <w:pPr>
        <w:pStyle w:val="gemAufzhlung"/>
      </w:pPr>
      <w:r w:rsidRPr="005E197C">
        <w:t>I_Cert_Revocation</w:t>
      </w:r>
    </w:p>
    <w:p w:rsidR="00240188" w:rsidRPr="005E197C" w:rsidRDefault="00240188" w:rsidP="00240188">
      <w:pPr>
        <w:pStyle w:val="gemAufzhlung"/>
        <w:numPr>
          <w:ilvl w:val="0"/>
          <w:numId w:val="0"/>
        </w:numPr>
        <w:ind w:left="1134"/>
      </w:pPr>
      <w:r w:rsidRPr="005E197C">
        <w:t>Schnittstelle zur Veranlassung einer Sperrung bei der Zentralen PKI von X.509-Komponenten-, Signer</w:t>
      </w:r>
      <w:r w:rsidRPr="005E197C">
        <w:noBreakHyphen/>
        <w:t>, nonQES-HBA- und Organisationszertifikaten durch den berechtigten Akteur.</w:t>
      </w:r>
    </w:p>
    <w:p w:rsidR="00240188" w:rsidRPr="005E197C" w:rsidRDefault="00240188" w:rsidP="00240188">
      <w:pPr>
        <w:pStyle w:val="gemStandard"/>
      </w:pPr>
      <w:r w:rsidRPr="005E197C">
        <w:t>Eine Zuordnung der Schnittstelle zu Personen- und Organisationszertifikaten bzw. der Schnittstelle der Zentralen PKI zu Komponenten-, Signer-, nonQES-HBA- und Organis</w:t>
      </w:r>
      <w:r w:rsidRPr="005E197C">
        <w:t>a</w:t>
      </w:r>
      <w:r w:rsidRPr="005E197C">
        <w:t>tionszertifikaten wird in der Abbildung Abb_PKI_507 dargestellt. Weiterhin ist angegeben, ob die Schnittstelle für den TSP-X.509 nonQES oder TSP-X.509 QES umzusetzen ist.</w:t>
      </w:r>
    </w:p>
    <w:p w:rsidR="00240188" w:rsidRPr="005E197C" w:rsidRDefault="00240188" w:rsidP="00240188">
      <w:pPr>
        <w:pStyle w:val="gemAufzhlung"/>
        <w:numPr>
          <w:ilvl w:val="0"/>
          <w:numId w:val="0"/>
        </w:numPr>
        <w:ind w:left="851" w:hanging="284"/>
        <w:jc w:val="center"/>
        <w:rPr>
          <w:strike/>
        </w:rPr>
      </w:pPr>
      <w:r w:rsidRPr="005E197C">
        <w:rPr>
          <w:noProof/>
          <w:lang w:eastAsia="ja-JP"/>
        </w:rPr>
        <w:lastRenderedPageBreak/>
        <w:t xml:space="preserve"> </w:t>
      </w:r>
      <w:r w:rsidRPr="005E197C">
        <w:pict>
          <v:shape id="_x0000_i1030" type="#_x0000_t75" style="width:403.95pt;height:115.4pt" o:allowoverlap="f">
            <v:imagedata r:id="rId19" o:title=""/>
          </v:shape>
        </w:pict>
      </w:r>
    </w:p>
    <w:p w:rsidR="00240188" w:rsidRPr="005E197C" w:rsidRDefault="00240188" w:rsidP="00240188">
      <w:pPr>
        <w:pStyle w:val="Beschriftung"/>
        <w:keepNext/>
        <w:jc w:val="center"/>
      </w:pPr>
      <w:bookmarkStart w:id="111" w:name="_Toc501454694"/>
      <w:r w:rsidRPr="005E197C">
        <w:t xml:space="preserve">Abbildung </w:t>
      </w:r>
      <w:r w:rsidRPr="005E197C">
        <w:fldChar w:fldCharType="begin"/>
      </w:r>
      <w:r w:rsidRPr="005E197C">
        <w:instrText xml:space="preserve"> SEQ Abbildung \* ARABIC </w:instrText>
      </w:r>
      <w:r w:rsidRPr="005E197C">
        <w:fldChar w:fldCharType="separate"/>
      </w:r>
      <w:r w:rsidR="000D3001">
        <w:rPr>
          <w:noProof/>
        </w:rPr>
        <w:t>6</w:t>
      </w:r>
      <w:r w:rsidRPr="005E197C">
        <w:fldChar w:fldCharType="end"/>
      </w:r>
      <w:r w:rsidRPr="005E197C">
        <w:t>: Abb_PKI_507 Schnittstellen Sperrdienst des TSP-X.509</w:t>
      </w:r>
      <w:bookmarkEnd w:id="111"/>
    </w:p>
    <w:p w:rsidR="00240188" w:rsidRPr="005E197C" w:rsidRDefault="00240188" w:rsidP="00240188">
      <w:pPr>
        <w:pStyle w:val="gemStandard"/>
      </w:pPr>
    </w:p>
    <w:p w:rsidR="00240188" w:rsidRPr="005E197C" w:rsidRDefault="00240188" w:rsidP="00240188">
      <w:pPr>
        <w:pStyle w:val="gemStandard"/>
      </w:pPr>
      <w:r w:rsidRPr="005E197C">
        <w:t>Die nachfolgende Abbildung Abb_PKI_508 integriert zusätzlich den berechtigten Sperra</w:t>
      </w:r>
      <w:r w:rsidRPr="005E197C">
        <w:t>n</w:t>
      </w:r>
      <w:r w:rsidRPr="005E197C">
        <w:t>tragsteller für Personen- und Organisationszertifikate bzw. an der Zentralen PKI für Ko</w:t>
      </w:r>
      <w:r w:rsidRPr="005E197C">
        <w:t>m</w:t>
      </w:r>
      <w:r w:rsidRPr="005E197C">
        <w:t>ponenten- Signer-, nonQES-HBA- und Organisationszertifikate.</w:t>
      </w:r>
    </w:p>
    <w:p w:rsidR="00240188" w:rsidRDefault="00240188" w:rsidP="00240188">
      <w:pPr>
        <w:pStyle w:val="gemStandard"/>
      </w:pPr>
    </w:p>
    <w:p w:rsidR="00240188" w:rsidRPr="005E197C" w:rsidRDefault="00240188" w:rsidP="00240188">
      <w:pPr>
        <w:pStyle w:val="gemStandard"/>
      </w:pPr>
      <w:r>
        <w:rPr>
          <w:noProof/>
        </w:rPr>
        <w:pict>
          <v:shape id="_x0000_i1031" type="#_x0000_t75" style="width:438.05pt;height:214.9pt;mso-position-horizontal-relative:char;mso-position-vertical-relative:line">
            <v:imagedata r:id="rId20" o:title=""/>
            <o:lock v:ext="edit" rotation="t" position="t"/>
          </v:shape>
        </w:pict>
      </w:r>
    </w:p>
    <w:p w:rsidR="00240188" w:rsidRPr="005E197C" w:rsidRDefault="00240188" w:rsidP="00240188">
      <w:pPr>
        <w:pStyle w:val="Beschriftung"/>
        <w:keepNext/>
        <w:jc w:val="center"/>
      </w:pPr>
      <w:bookmarkStart w:id="112" w:name="_Toc501454695"/>
      <w:r w:rsidRPr="00CF56F9">
        <w:t xml:space="preserve">Abbildung </w:t>
      </w:r>
      <w:r w:rsidRPr="00CF56F9">
        <w:fldChar w:fldCharType="begin"/>
      </w:r>
      <w:r w:rsidRPr="00CF56F9">
        <w:instrText xml:space="preserve"> SEQ Abbildung \* ARABIC </w:instrText>
      </w:r>
      <w:r w:rsidRPr="00CF56F9">
        <w:rPr>
          <w:highlight w:val="green"/>
        </w:rPr>
        <w:fldChar w:fldCharType="separate"/>
      </w:r>
      <w:r w:rsidR="000D3001">
        <w:rPr>
          <w:noProof/>
        </w:rPr>
        <w:t>7</w:t>
      </w:r>
      <w:r w:rsidRPr="00CF56F9">
        <w:fldChar w:fldCharType="end"/>
      </w:r>
      <w:r w:rsidRPr="00CF56F9">
        <w:t>: Abb_PKI_508 Organisatorische Anordnung Sperrdienst</w:t>
      </w:r>
      <w:bookmarkEnd w:id="112"/>
    </w:p>
    <w:p w:rsidR="00240188" w:rsidRPr="006D7451" w:rsidRDefault="00240188" w:rsidP="003F0C22">
      <w:pPr>
        <w:pStyle w:val="berschrift2"/>
      </w:pPr>
      <w:bookmarkStart w:id="113" w:name="_Toc331495049"/>
      <w:bookmarkStart w:id="114" w:name="_Toc331507530"/>
      <w:bookmarkStart w:id="115" w:name="_Toc330209800"/>
      <w:bookmarkStart w:id="116" w:name="_Toc329879471"/>
      <w:bookmarkStart w:id="117" w:name="_Toc329880103"/>
      <w:bookmarkStart w:id="118" w:name="_Toc329880929"/>
      <w:bookmarkStart w:id="119" w:name="_Toc330209801"/>
      <w:bookmarkStart w:id="120" w:name="_Toc501718328"/>
      <w:bookmarkEnd w:id="113"/>
      <w:bookmarkEnd w:id="114"/>
      <w:bookmarkEnd w:id="115"/>
      <w:bookmarkEnd w:id="116"/>
      <w:bookmarkEnd w:id="117"/>
      <w:bookmarkEnd w:id="118"/>
      <w:bookmarkEnd w:id="119"/>
      <w:r w:rsidRPr="006D7451">
        <w:t>Produkttyp gematik-Root-CA</w:t>
      </w:r>
      <w:bookmarkEnd w:id="120"/>
      <w:r w:rsidRPr="006D7451">
        <w:t xml:space="preserve"> </w:t>
      </w:r>
    </w:p>
    <w:p w:rsidR="00240188" w:rsidRPr="005E197C" w:rsidRDefault="00240188" w:rsidP="00240188">
      <w:pPr>
        <w:pStyle w:val="gemStandard"/>
      </w:pPr>
      <w:r w:rsidRPr="005E197C">
        <w:t>Der Produkttyp gematik-Root-CA bietet die Schnittstelle P_Sub_CA_Certification_X.509 zur Ausstellung und Sperrung von X.509-Zertifikaten nachgeordneter TSP-X.509 nonQES an. Der Produkttyp übe</w:t>
      </w:r>
      <w:r w:rsidRPr="005E197C">
        <w:t>r</w:t>
      </w:r>
      <w:r w:rsidRPr="005E197C">
        <w:t xml:space="preserve">nimmt keine weiteren Funktionen. </w:t>
      </w:r>
    </w:p>
    <w:p w:rsidR="00240188" w:rsidRPr="005E197C" w:rsidRDefault="00240188" w:rsidP="00240188">
      <w:pPr>
        <w:pStyle w:val="gemStandard"/>
      </w:pPr>
      <w:r w:rsidRPr="005E197C">
        <w:t>Eine weitere Untergliederung der Aufbaustruktur des Produkttyps gematik-Root-CA ist nicht erforderlich.</w:t>
      </w:r>
    </w:p>
    <w:p w:rsidR="00240188" w:rsidRPr="005E197C" w:rsidRDefault="00240188" w:rsidP="00240188">
      <w:pPr>
        <w:pStyle w:val="gemAufzhlung"/>
        <w:numPr>
          <w:ilvl w:val="0"/>
          <w:numId w:val="0"/>
        </w:numPr>
        <w:tabs>
          <w:tab w:val="num" w:pos="1778"/>
        </w:tabs>
        <w:jc w:val="center"/>
      </w:pPr>
      <w:r w:rsidRPr="005E197C">
        <w:lastRenderedPageBreak/>
        <w:pict>
          <v:shape id="_x0000_i1032" type="#_x0000_t75" style="width:389.7pt;height:70.35pt">
            <v:imagedata r:id="rId21" o:title=""/>
          </v:shape>
        </w:pict>
      </w:r>
    </w:p>
    <w:p w:rsidR="00240188" w:rsidRPr="005E197C" w:rsidRDefault="00240188" w:rsidP="00240188">
      <w:pPr>
        <w:pStyle w:val="Beschriftung"/>
        <w:jc w:val="center"/>
      </w:pPr>
      <w:bookmarkStart w:id="121" w:name="_Toc501454696"/>
      <w:r w:rsidRPr="005E197C">
        <w:t xml:space="preserve">Abbildung </w:t>
      </w:r>
      <w:r w:rsidRPr="005E197C">
        <w:fldChar w:fldCharType="begin"/>
      </w:r>
      <w:r w:rsidRPr="005E197C">
        <w:instrText xml:space="preserve"> SEQ Abbildung \* ARABIC </w:instrText>
      </w:r>
      <w:r w:rsidRPr="005E197C">
        <w:fldChar w:fldCharType="separate"/>
      </w:r>
      <w:r w:rsidR="000D3001">
        <w:rPr>
          <w:noProof/>
        </w:rPr>
        <w:t>8</w:t>
      </w:r>
      <w:r w:rsidRPr="005E197C">
        <w:fldChar w:fldCharType="end"/>
      </w:r>
      <w:r w:rsidRPr="005E197C">
        <w:t>: Abb_PKI_510 Schnittstellen Erstellung und Sperrung der gematik-Root-CA</w:t>
      </w:r>
      <w:bookmarkEnd w:id="121"/>
    </w:p>
    <w:p w:rsidR="00240188" w:rsidRPr="006D7451" w:rsidRDefault="00240188" w:rsidP="003F0C22">
      <w:pPr>
        <w:pStyle w:val="berschrift2"/>
      </w:pPr>
      <w:bookmarkStart w:id="122" w:name="_Toc331495051"/>
      <w:bookmarkStart w:id="123" w:name="_Toc331507532"/>
      <w:bookmarkStart w:id="124" w:name="_Toc501718329"/>
      <w:bookmarkEnd w:id="122"/>
      <w:bookmarkEnd w:id="123"/>
      <w:r w:rsidRPr="006D7451">
        <w:t>Statusprüfdienst</w:t>
      </w:r>
      <w:bookmarkEnd w:id="124"/>
    </w:p>
    <w:p w:rsidR="00240188" w:rsidRPr="005E197C" w:rsidRDefault="00240188" w:rsidP="00240188">
      <w:pPr>
        <w:pStyle w:val="gemStandard"/>
      </w:pPr>
      <w:r w:rsidRPr="005E197C">
        <w:t>Für die Schnittstelle I_OCSP_Status_Information zur Ausgabe von Statusauskünften (Teilsystem OCSP-Responder) ist eine Aufteilung ebenfalls nicht erforderlich. Sie ist durch den TSP-X.509 QES, TSP-X.509 nonQES und die gematik Root-CA umzusetzen.</w:t>
      </w:r>
    </w:p>
    <w:p w:rsidR="00240188" w:rsidRPr="005E197C" w:rsidRDefault="00240188" w:rsidP="00240188">
      <w:pPr>
        <w:pStyle w:val="gemStandard"/>
        <w:rPr>
          <w:sz w:val="2"/>
          <w:szCs w:val="2"/>
        </w:rPr>
      </w:pPr>
    </w:p>
    <w:p w:rsidR="00240188" w:rsidRPr="005E197C" w:rsidRDefault="00240188" w:rsidP="00240188">
      <w:pPr>
        <w:pStyle w:val="gemStandard"/>
        <w:jc w:val="center"/>
      </w:pPr>
      <w:r>
        <w:rPr>
          <w:noProof/>
        </w:rPr>
        <w:pict>
          <v:shape id="_x0000_i1033" type="#_x0000_t75" style="width:395.2pt;height:71.45pt;mso-position-horizontal-relative:char;mso-position-vertical-relative:line">
            <v:imagedata r:id="rId22" o:title=""/>
            <o:lock v:ext="edit" rotation="t" position="t"/>
          </v:shape>
        </w:pict>
      </w:r>
    </w:p>
    <w:p w:rsidR="00240188" w:rsidRPr="005E197C" w:rsidRDefault="00240188" w:rsidP="00240188">
      <w:pPr>
        <w:pStyle w:val="Beschriftung"/>
        <w:keepNext/>
        <w:jc w:val="center"/>
      </w:pPr>
      <w:bookmarkStart w:id="125" w:name="_Toc501454697"/>
      <w:r w:rsidRPr="005E197C">
        <w:t xml:space="preserve">Abbildung </w:t>
      </w:r>
      <w:r w:rsidRPr="005E197C">
        <w:fldChar w:fldCharType="begin"/>
      </w:r>
      <w:r w:rsidRPr="005E197C">
        <w:instrText xml:space="preserve"> SEQ Abbildung \* ARABIC </w:instrText>
      </w:r>
      <w:r w:rsidRPr="005E197C">
        <w:fldChar w:fldCharType="separate"/>
      </w:r>
      <w:r w:rsidR="000D3001">
        <w:rPr>
          <w:noProof/>
        </w:rPr>
        <w:t>9</w:t>
      </w:r>
      <w:r w:rsidRPr="005E197C">
        <w:fldChar w:fldCharType="end"/>
      </w:r>
      <w:r w:rsidRPr="005E197C">
        <w:t>: Abb_PKI_509 Schnittstellen OCSP-Responder TSP-X.509 QES und TSP-X.509 nonQES</w:t>
      </w:r>
      <w:bookmarkEnd w:id="125"/>
    </w:p>
    <w:p w:rsidR="00240188" w:rsidRPr="005E197C" w:rsidRDefault="00240188" w:rsidP="00240188">
      <w:pPr>
        <w:pStyle w:val="gemStandard"/>
      </w:pPr>
      <w:r w:rsidRPr="005E197C">
        <w:t>Die Schnittstelle des OCSP-Responder ist nicht Bestandteil dieses Dokumentes sondern ist in [gemSpec_PKI#9.1] beschrieben.</w:t>
      </w:r>
    </w:p>
    <w:p w:rsidR="00240188" w:rsidRPr="005E197C" w:rsidRDefault="00240188" w:rsidP="00240188">
      <w:pPr>
        <w:pStyle w:val="gemAufzhlung"/>
        <w:numPr>
          <w:ilvl w:val="0"/>
          <w:numId w:val="0"/>
        </w:numPr>
        <w:tabs>
          <w:tab w:val="num" w:pos="1778"/>
        </w:tabs>
      </w:pPr>
    </w:p>
    <w:p w:rsidR="003F0C22" w:rsidRDefault="003F0C22" w:rsidP="003F0C22">
      <w:pPr>
        <w:pStyle w:val="berschrift1"/>
        <w:sectPr w:rsidR="003F0C22" w:rsidSect="00240188">
          <w:pgSz w:w="11906" w:h="16838" w:code="9"/>
          <w:pgMar w:top="1469" w:right="1469" w:bottom="1701" w:left="1701" w:header="539" w:footer="437" w:gutter="0"/>
          <w:pgBorders w:offsetFrom="page">
            <w:right w:val="single" w:sz="48" w:space="24" w:color="FFCC99"/>
          </w:pgBorders>
          <w:cols w:space="708"/>
          <w:docGrid w:linePitch="360"/>
        </w:sectPr>
      </w:pPr>
    </w:p>
    <w:p w:rsidR="00240188" w:rsidRPr="006D7451" w:rsidRDefault="00240188" w:rsidP="003F0C22">
      <w:pPr>
        <w:pStyle w:val="berschrift1"/>
      </w:pPr>
      <w:bookmarkStart w:id="126" w:name="_Toc501718330"/>
      <w:r w:rsidRPr="006D7451">
        <w:lastRenderedPageBreak/>
        <w:t xml:space="preserve">Übergreifende </w:t>
      </w:r>
      <w:bookmarkEnd w:id="71"/>
      <w:r w:rsidRPr="006D7451">
        <w:t>Festlegungen</w:t>
      </w:r>
      <w:bookmarkEnd w:id="126"/>
    </w:p>
    <w:p w:rsidR="00240188" w:rsidRPr="006D7451" w:rsidRDefault="00240188" w:rsidP="003F0C22">
      <w:pPr>
        <w:pStyle w:val="berschrift2"/>
      </w:pPr>
      <w:bookmarkStart w:id="127" w:name="_Toc322605107"/>
      <w:bookmarkStart w:id="128" w:name="_Toc324841234"/>
      <w:bookmarkStart w:id="129" w:name="_Toc501718331"/>
      <w:r w:rsidRPr="006D7451">
        <w:t>Ausstellung von X.509-Zertifikaten</w:t>
      </w:r>
      <w:bookmarkEnd w:id="127"/>
      <w:bookmarkEnd w:id="128"/>
      <w:bookmarkEnd w:id="129"/>
    </w:p>
    <w:p w:rsidR="00240188" w:rsidRPr="005E197C" w:rsidRDefault="00240188" w:rsidP="00240188">
      <w:pPr>
        <w:pStyle w:val="gemStandard"/>
      </w:pPr>
      <w:r w:rsidRPr="005E197C">
        <w:t>Auf Grundlage übergreifender Festlegungen wurde zur Nutzung von PKI-Komponenten eine übergre</w:t>
      </w:r>
      <w:r w:rsidRPr="005E197C">
        <w:t>i</w:t>
      </w:r>
      <w:r w:rsidRPr="005E197C">
        <w:t xml:space="preserve">fende gematik-Policy entwickelt [gemRL_TSL_SP_CP]. </w:t>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TIP1-A_3547 Erstellung einer Ausgabepolicy</w:t>
      </w:r>
    </w:p>
    <w:p w:rsidR="003F0C22" w:rsidRDefault="00240188" w:rsidP="00240188">
      <w:pPr>
        <w:pStyle w:val="gemEinzug"/>
        <w:rPr>
          <w:rFonts w:ascii="Wingdings" w:hAnsi="Wingdings"/>
          <w:b/>
        </w:rPr>
      </w:pPr>
      <w:bookmarkStart w:id="130" w:name="_Hlk389824873"/>
      <w:r w:rsidRPr="005E197C">
        <w:t>TSP-X.509 MÜSSEN für die Produktion von X.509-Zertifikaten eine Ausgabepolicy erstellen, die nicht im Widerspruch zu den übergeordneten Ausgabepolicies st</w:t>
      </w:r>
      <w:r w:rsidRPr="005E197C">
        <w:t>e</w:t>
      </w:r>
      <w:r w:rsidRPr="005E197C">
        <w:t>hen darf und mindestens folgende Inhalte beschreibt: a)Festlegungen für Identifizierung, Registrierung, Ausgabe und Sperrung von Zertifikate</w:t>
      </w:r>
      <w:r w:rsidRPr="00F15FEE">
        <w:t>n sowie Ausstellung von Fo</w:t>
      </w:r>
      <w:r w:rsidRPr="00F15FEE">
        <w:t>l</w:t>
      </w:r>
      <w:r w:rsidRPr="00F15FEE">
        <w:t>gezertifikaten b)Angaben zu organisatorischen (z.B. Rollen, Personal) und techn</w:t>
      </w:r>
      <w:r w:rsidRPr="00F15FEE">
        <w:t>i</w:t>
      </w:r>
      <w:r w:rsidRPr="00F15FEE">
        <w:t>schen Sicherheitsanforderungen (z.B. Schlüsselerzeugung, Backup c)Wirtschaftliche und Rechtliche Angelegenheiten sowie An</w:t>
      </w:r>
      <w:r w:rsidRPr="005E197C">
        <w:t>gaben zur Haftung.</w:t>
      </w:r>
      <w:bookmarkEnd w:id="130"/>
    </w:p>
    <w:p w:rsidR="00240188" w:rsidRPr="003F0C22" w:rsidRDefault="003F0C22" w:rsidP="003F0C22">
      <w:pPr>
        <w:pStyle w:val="gemStandard"/>
      </w:pPr>
      <w:r>
        <w:rPr>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bCs/>
        </w:rPr>
        <w:tab/>
        <w:t>TIP1-A_5087</w:t>
      </w:r>
      <w:r w:rsidRPr="005E197C">
        <w:rPr>
          <w:b/>
        </w:rPr>
        <w:t xml:space="preserve"> Berücksichtigung und Umsetzung übergeordneter Herausgebe</w:t>
      </w:r>
      <w:r w:rsidRPr="005E197C">
        <w:rPr>
          <w:b/>
        </w:rPr>
        <w:t>r</w:t>
      </w:r>
      <w:r w:rsidRPr="005E197C">
        <w:rPr>
          <w:b/>
        </w:rPr>
        <w:t>policies</w:t>
      </w:r>
    </w:p>
    <w:p w:rsidR="003F0C22" w:rsidRDefault="00240188" w:rsidP="00240188">
      <w:pPr>
        <w:pStyle w:val="gemEinzug"/>
        <w:rPr>
          <w:rFonts w:ascii="Wingdings" w:hAnsi="Wingdings"/>
          <w:b/>
        </w:rPr>
      </w:pPr>
      <w:r w:rsidRPr="005E197C">
        <w:t>TSP-X.509 QES und TSP X.509 nonQES MÜSSEN die übergeordneten Herausg</w:t>
      </w:r>
      <w:r w:rsidRPr="005E197C">
        <w:t>e</w:t>
      </w:r>
      <w:r w:rsidRPr="005E197C">
        <w:t>berpolicies in ihrer Ausgabepolicy berücksichtigen und explizit umsetzen.</w:t>
      </w:r>
    </w:p>
    <w:p w:rsidR="00240188" w:rsidRPr="003F0C22" w:rsidRDefault="003F0C22" w:rsidP="003F0C22">
      <w:pPr>
        <w:pStyle w:val="gemStandard"/>
      </w:pPr>
      <w:r>
        <w:rPr>
          <w:b/>
        </w:rPr>
        <w:sym w:font="Wingdings" w:char="F0D5"/>
      </w:r>
    </w:p>
    <w:p w:rsidR="00240188" w:rsidRPr="005E197C" w:rsidRDefault="00240188" w:rsidP="00240188">
      <w:pPr>
        <w:pStyle w:val="gemStandard"/>
      </w:pPr>
      <w:r w:rsidRPr="005E197C">
        <w:t>Alle Zertifikatsherausgeber stellen sicher, dass im Rahmen der Zertifikatserstellung für den Antragsteller nur genau die Zertifikate erstellt werden, für die der Antragsteller g</w:t>
      </w:r>
      <w:r w:rsidRPr="005E197C">
        <w:t>e</w:t>
      </w:r>
      <w:r w:rsidRPr="005E197C">
        <w:t>mäß Ausgabepolicy berechtigt ist.</w:t>
      </w:r>
    </w:p>
    <w:p w:rsidR="00240188" w:rsidRPr="006D7451" w:rsidRDefault="00240188" w:rsidP="003F0C22">
      <w:pPr>
        <w:pStyle w:val="berschrift3"/>
      </w:pPr>
      <w:bookmarkStart w:id="131" w:name="_Toc322703385"/>
      <w:bookmarkStart w:id="132" w:name="_Ref323821644"/>
      <w:bookmarkStart w:id="133" w:name="_Ref324508763"/>
      <w:bookmarkStart w:id="134" w:name="_Toc328647061"/>
      <w:bookmarkStart w:id="135" w:name="_Toc501718332"/>
      <w:r w:rsidRPr="005E197C">
        <w:t>Erstellung Sicherheitskon</w:t>
      </w:r>
      <w:r w:rsidRPr="006D7451">
        <w:t>zept Zertifikatsprozess durch TSP-</w:t>
      </w:r>
      <w:bookmarkEnd w:id="131"/>
      <w:bookmarkEnd w:id="132"/>
      <w:bookmarkEnd w:id="133"/>
      <w:bookmarkEnd w:id="134"/>
      <w:r w:rsidRPr="006D7451">
        <w:t>X.509</w:t>
      </w:r>
      <w:bookmarkEnd w:id="135"/>
    </w:p>
    <w:p w:rsidR="00240188" w:rsidRPr="005E197C" w:rsidRDefault="00240188" w:rsidP="00240188">
      <w:pPr>
        <w:pStyle w:val="gemStandard"/>
      </w:pPr>
      <w:r w:rsidRPr="005E197C">
        <w:t>Ein TSP-X.509 muss für den Betrieb einer TSP-X.509 in einem Sicherheitskonzept den Gesamtprozess der X.509-</w:t>
      </w:r>
      <w:r w:rsidRPr="005E197C">
        <w:rPr>
          <w:szCs w:val="22"/>
        </w:rPr>
        <w:t>(CA)</w:t>
      </w:r>
      <w:r w:rsidRPr="005E197C">
        <w:t xml:space="preserve"> und die Einhaltung der beschriebenen Maßna</w:t>
      </w:r>
      <w:r w:rsidRPr="005E197C">
        <w:t>h</w:t>
      </w:r>
      <w:r w:rsidRPr="005E197C">
        <w:t>men auf Verlangen der TI-Plattform nachweisen [gemKPT_PKI_TIP#TIP1-A_2086]. Sind mehrere Organisationen an diesem Prozess beteiligt, sind die technischen- und organisatorischen Schnittstellen sowie deren Absicherung zu beschreiben – ggf. auch durch Referenzierung der Sicherheitskonzepte der beteiligten Organisati</w:t>
      </w:r>
      <w:r w:rsidRPr="005E197C">
        <w:t>o</w:t>
      </w:r>
      <w:r w:rsidRPr="005E197C">
        <w:t>nen.</w:t>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TIP1-A_3877 Darstellung der Zusammenarbeit von Kartenherausgeber, Ka</w:t>
      </w:r>
      <w:r w:rsidRPr="005E197C">
        <w:rPr>
          <w:b/>
        </w:rPr>
        <w:t>r</w:t>
      </w:r>
      <w:r w:rsidRPr="005E197C">
        <w:rPr>
          <w:b/>
        </w:rPr>
        <w:t>tenhersteller und TSP-X.509 im Sicherheitskonzept</w:t>
      </w:r>
    </w:p>
    <w:p w:rsidR="003F0C22" w:rsidRDefault="00240188" w:rsidP="00240188">
      <w:pPr>
        <w:pStyle w:val="gemEinzug"/>
        <w:rPr>
          <w:rFonts w:ascii="Wingdings" w:hAnsi="Wingdings"/>
          <w:b/>
        </w:rPr>
      </w:pPr>
      <w:r w:rsidRPr="005E197C">
        <w:t xml:space="preserve">In dem Sicherheitskonzept des TSP-X.509 MUSS der TSP-X.509 beschreiben, wie die Zusammenarbeit von Kartenherausgeber, Kartenhersteller sowie TSP-X.509 organisiert ist und wie </w:t>
      </w:r>
      <w:r w:rsidRPr="005E197C">
        <w:rPr>
          <w:szCs w:val="22"/>
        </w:rPr>
        <w:t>die entsprechenden Sicherheitsmaßnahmen bei den einze</w:t>
      </w:r>
      <w:r w:rsidRPr="005E197C">
        <w:rPr>
          <w:szCs w:val="22"/>
        </w:rPr>
        <w:t>l</w:t>
      </w:r>
      <w:r w:rsidRPr="005E197C">
        <w:rPr>
          <w:szCs w:val="22"/>
        </w:rPr>
        <w:t xml:space="preserve">nen Organisationen greifen. Es sind alle im Verantwortungsbereich des TSP-X.509 befindlichen Schnittstellen zu beschreiben. </w:t>
      </w:r>
    </w:p>
    <w:p w:rsidR="00240188" w:rsidRPr="003F0C22" w:rsidRDefault="003F0C22" w:rsidP="003F0C22">
      <w:pPr>
        <w:pStyle w:val="gemStandard"/>
      </w:pPr>
      <w:r>
        <w:rPr>
          <w:b/>
        </w:rPr>
        <w:sym w:font="Wingdings" w:char="F0D5"/>
      </w:r>
    </w:p>
    <w:p w:rsidR="00240188" w:rsidRPr="005E197C" w:rsidRDefault="00240188" w:rsidP="003F0C22">
      <w:pPr>
        <w:pStyle w:val="berschrift3"/>
      </w:pPr>
      <w:bookmarkStart w:id="136" w:name="_Ref324341922"/>
      <w:bookmarkStart w:id="137" w:name="_Toc328647062"/>
      <w:bookmarkStart w:id="138" w:name="_Toc501718333"/>
      <w:r w:rsidRPr="005E197C">
        <w:lastRenderedPageBreak/>
        <w:t>Zulassung</w:t>
      </w:r>
      <w:bookmarkEnd w:id="136"/>
      <w:bookmarkEnd w:id="137"/>
      <w:bookmarkEnd w:id="138"/>
    </w:p>
    <w:p w:rsidR="00240188" w:rsidRPr="005E197C" w:rsidRDefault="00240188" w:rsidP="00240188">
      <w:pPr>
        <w:pStyle w:val="gemStandard"/>
        <w:keepNext/>
        <w:rPr>
          <w:b/>
        </w:rPr>
      </w:pPr>
      <w:r w:rsidRPr="005E197C">
        <w:rPr>
          <w:rFonts w:ascii="Wingdings" w:hAnsi="Wingdings"/>
          <w:b/>
        </w:rPr>
        <w:sym w:font="Wingdings" w:char="F0D6"/>
      </w:r>
      <w:r w:rsidRPr="005E197C">
        <w:rPr>
          <w:b/>
        </w:rPr>
        <w:tab/>
        <w:t>TIP1-A_3879 Ausstellung von X.509-Zertifikate für zugelassene TSP-X.509</w:t>
      </w:r>
    </w:p>
    <w:p w:rsidR="003F0C22" w:rsidRDefault="00240188" w:rsidP="00240188">
      <w:pPr>
        <w:pStyle w:val="gemEinzug"/>
        <w:rPr>
          <w:rFonts w:ascii="Wingdings" w:hAnsi="Wingdings"/>
          <w:b/>
        </w:rPr>
      </w:pPr>
      <w:r w:rsidRPr="005E197C">
        <w:rPr>
          <w:szCs w:val="22"/>
        </w:rPr>
        <w:t>Die gematik Root-CA MUSS sicherstellen, dass ein X.509-Sub-CA-Zertifikat nur dann erzeugt wird, wenn der beantragende TSP.X.509 aktuell bei der gematik z</w:t>
      </w:r>
      <w:r w:rsidRPr="005E197C">
        <w:rPr>
          <w:szCs w:val="22"/>
        </w:rPr>
        <w:t>u</w:t>
      </w:r>
      <w:r w:rsidRPr="005E197C">
        <w:rPr>
          <w:szCs w:val="22"/>
        </w:rPr>
        <w:t>gelassen ist.</w:t>
      </w:r>
    </w:p>
    <w:p w:rsidR="00240188" w:rsidRPr="003F0C22" w:rsidRDefault="003F0C22" w:rsidP="003F0C22">
      <w:pPr>
        <w:pStyle w:val="gemStandard"/>
      </w:pPr>
      <w:r>
        <w:rPr>
          <w:b/>
        </w:rPr>
        <w:sym w:font="Wingdings" w:char="F0D5"/>
      </w:r>
    </w:p>
    <w:p w:rsidR="00240188" w:rsidRPr="005E197C" w:rsidRDefault="00240188" w:rsidP="00240188">
      <w:pPr>
        <w:pStyle w:val="gemStandard"/>
        <w:rPr>
          <w:b/>
        </w:rPr>
      </w:pPr>
      <w:r w:rsidRPr="005E197C">
        <w:rPr>
          <w:rFonts w:ascii="Wingdings" w:hAnsi="Wingdings"/>
          <w:b/>
        </w:rPr>
        <w:sym w:font="Wingdings" w:char="F0D6"/>
      </w:r>
      <w:r w:rsidRPr="005E197C">
        <w:rPr>
          <w:b/>
        </w:rPr>
        <w:tab/>
      </w:r>
      <w:r w:rsidRPr="005E197C">
        <w:rPr>
          <w:b/>
          <w:bCs/>
        </w:rPr>
        <w:t>TIP1-A_5088 Sektorzulassung</w:t>
      </w:r>
      <w:r w:rsidRPr="005E197C">
        <w:rPr>
          <w:b/>
        </w:rPr>
        <w:t xml:space="preserve"> für zugelassene TSP-X.509</w:t>
      </w:r>
    </w:p>
    <w:p w:rsidR="003F0C22" w:rsidRDefault="00240188" w:rsidP="00240188">
      <w:pPr>
        <w:pStyle w:val="gemEinzug"/>
        <w:rPr>
          <w:rFonts w:ascii="Wingdings" w:hAnsi="Wingdings"/>
          <w:b/>
        </w:rPr>
      </w:pPr>
      <w:r w:rsidRPr="005E197C">
        <w:rPr>
          <w:szCs w:val="22"/>
        </w:rPr>
        <w:t>TSP-X.509 QES und T</w:t>
      </w:r>
      <w:r w:rsidRPr="00882E64">
        <w:rPr>
          <w:szCs w:val="22"/>
        </w:rPr>
        <w:t>SP-X.509 nonQES MÜSSEN sicherstellen, dass ein X.509-Zertifikat für einen HBA oder eine SMC-B in der Produktivumgebung nur dann e</w:t>
      </w:r>
      <w:r w:rsidRPr="00882E64">
        <w:rPr>
          <w:szCs w:val="22"/>
        </w:rPr>
        <w:t>r</w:t>
      </w:r>
      <w:r w:rsidRPr="00882E64">
        <w:rPr>
          <w:szCs w:val="22"/>
        </w:rPr>
        <w:t>zeugt wird, wenn dieser eine Sektorzulassung von dem jeweiligen Kartenherausg</w:t>
      </w:r>
      <w:r w:rsidRPr="00882E64">
        <w:rPr>
          <w:szCs w:val="22"/>
        </w:rPr>
        <w:t>e</w:t>
      </w:r>
      <w:r w:rsidRPr="00882E64">
        <w:rPr>
          <w:szCs w:val="22"/>
        </w:rPr>
        <w:t>ber erhalten hat</w:t>
      </w:r>
      <w:r>
        <w:rPr>
          <w:szCs w:val="22"/>
        </w:rPr>
        <w:t>.</w:t>
      </w:r>
      <w:r>
        <w:rPr>
          <w:szCs w:val="22"/>
        </w:rPr>
        <w:tab/>
      </w:r>
      <w:r>
        <w:rPr>
          <w:szCs w:val="22"/>
        </w:rPr>
        <w:br/>
      </w:r>
      <w:r w:rsidRPr="009A28B5">
        <w:rPr>
          <w:szCs w:val="22"/>
        </w:rPr>
        <w:t>(Für die Produktion von HBA und SMC-B für die Personalisierungsvalidierung kann von den zuständigen Kartenherausgebern eine Ausnahmegenehmigung erteilt we</w:t>
      </w:r>
      <w:r w:rsidRPr="009A28B5">
        <w:rPr>
          <w:szCs w:val="22"/>
        </w:rPr>
        <w:t>r</w:t>
      </w:r>
      <w:r w:rsidRPr="009A28B5">
        <w:rPr>
          <w:szCs w:val="22"/>
        </w:rPr>
        <w:t>den.)</w:t>
      </w:r>
      <w:r>
        <w:rPr>
          <w:szCs w:val="22"/>
        </w:rPr>
        <w:t xml:space="preserve"> </w:t>
      </w:r>
    </w:p>
    <w:p w:rsidR="00240188" w:rsidRPr="003F0C22" w:rsidRDefault="003F0C22" w:rsidP="003F0C22">
      <w:pPr>
        <w:pStyle w:val="gemStandard"/>
      </w:pPr>
      <w:r>
        <w:rPr>
          <w:b/>
        </w:rPr>
        <w:sym w:font="Wingdings" w:char="F0D5"/>
      </w:r>
    </w:p>
    <w:p w:rsidR="00240188" w:rsidRPr="00882E64" w:rsidRDefault="00240188" w:rsidP="00240188">
      <w:pPr>
        <w:pStyle w:val="gemStandard"/>
        <w:tabs>
          <w:tab w:val="left" w:pos="567"/>
        </w:tabs>
        <w:ind w:left="567" w:hanging="567"/>
        <w:rPr>
          <w:b/>
        </w:rPr>
      </w:pPr>
      <w:r w:rsidRPr="00882E64">
        <w:rPr>
          <w:rFonts w:ascii="Wingdings" w:hAnsi="Wingdings"/>
          <w:b/>
        </w:rPr>
        <w:sym w:font="Wingdings" w:char="F0D6"/>
      </w:r>
      <w:r w:rsidRPr="00882E64">
        <w:rPr>
          <w:b/>
        </w:rPr>
        <w:tab/>
        <w:t>TIP1-A_3880 Bestätigung Auflagen bei Widerruf der Zulassung</w:t>
      </w:r>
    </w:p>
    <w:p w:rsidR="003F0C22" w:rsidRDefault="00240188" w:rsidP="00240188">
      <w:pPr>
        <w:pStyle w:val="gemEinzug"/>
        <w:rPr>
          <w:rFonts w:ascii="Wingdings" w:hAnsi="Wingdings"/>
          <w:b/>
        </w:rPr>
      </w:pPr>
      <w:r w:rsidRPr="00882E64">
        <w:rPr>
          <w:szCs w:val="22"/>
        </w:rPr>
        <w:t>Der TSP-X.509 MUSS bei Widerruf der TSP-X.509-Zulassung durch die gematik den Widerruf sowie die korrekte Durchführung der Auflagen schriftlich gegenüber der gematik dokumentieren und die Umsetzung bestätigen.</w:t>
      </w:r>
      <w:r w:rsidRPr="00882E64">
        <w:rPr>
          <w:b/>
        </w:rPr>
        <w:t xml:space="preserve"> </w:t>
      </w:r>
    </w:p>
    <w:p w:rsidR="00240188" w:rsidRPr="003F0C22" w:rsidRDefault="003F0C22" w:rsidP="003F0C22">
      <w:pPr>
        <w:pStyle w:val="gemStandard"/>
      </w:pPr>
      <w:r>
        <w:rPr>
          <w:b/>
        </w:rPr>
        <w:sym w:font="Wingdings" w:char="F0D5"/>
      </w:r>
    </w:p>
    <w:p w:rsidR="00240188" w:rsidRPr="00882E64" w:rsidRDefault="00240188" w:rsidP="00240188">
      <w:pPr>
        <w:pStyle w:val="gemStandard"/>
        <w:tabs>
          <w:tab w:val="left" w:pos="567"/>
        </w:tabs>
        <w:ind w:left="567" w:hanging="567"/>
        <w:rPr>
          <w:b/>
        </w:rPr>
      </w:pPr>
      <w:r w:rsidRPr="00882E64">
        <w:rPr>
          <w:rFonts w:ascii="Wingdings" w:hAnsi="Wingdings"/>
          <w:b/>
        </w:rPr>
        <w:sym w:font="Wingdings" w:char="F0D6"/>
      </w:r>
      <w:r w:rsidRPr="00882E64">
        <w:rPr>
          <w:b/>
        </w:rPr>
        <w:tab/>
        <w:t>TIP1-A_3894 Obligatorisch abzuleitende Sub-CAs unterhalb der gematikRoot-CA</w:t>
      </w:r>
    </w:p>
    <w:p w:rsidR="003F0C22" w:rsidRDefault="00240188" w:rsidP="00240188">
      <w:pPr>
        <w:pStyle w:val="gemEinzug"/>
        <w:rPr>
          <w:rFonts w:ascii="Wingdings" w:hAnsi="Wingdings"/>
          <w:b/>
        </w:rPr>
      </w:pPr>
      <w:r w:rsidRPr="00882E64">
        <w:t>Der TSP-X.509 nonQES MUSS Sub-CA-Zertifikate zur Erstellung von X.509-Zertifikate von der gematikRoot-CA ableiten.</w:t>
      </w:r>
      <w:r w:rsidRPr="00882E64">
        <w:tab/>
      </w:r>
      <w:r w:rsidRPr="00882E64">
        <w:br/>
        <w:t xml:space="preserve">Von dieser Anforderung ausgenommen ist der TSP-X.509nonQES der eGK. </w:t>
      </w:r>
    </w:p>
    <w:p w:rsidR="00240188" w:rsidRPr="003F0C22" w:rsidRDefault="003F0C22" w:rsidP="003F0C22">
      <w:pPr>
        <w:pStyle w:val="gemStandard"/>
      </w:pPr>
      <w:r>
        <w:rPr>
          <w:b/>
        </w:rPr>
        <w:sym w:font="Wingdings" w:char="F0D5"/>
      </w:r>
    </w:p>
    <w:p w:rsidR="00240188" w:rsidRPr="00E15D17" w:rsidRDefault="00240188" w:rsidP="00240188">
      <w:pPr>
        <w:pStyle w:val="gemEinzug"/>
        <w:ind w:left="0"/>
        <w:rPr>
          <w:b/>
          <w:strike/>
        </w:rPr>
      </w:pPr>
    </w:p>
    <w:p w:rsidR="00240188" w:rsidRPr="00882E64" w:rsidRDefault="00240188" w:rsidP="003F0C22">
      <w:pPr>
        <w:pStyle w:val="berschrift3"/>
      </w:pPr>
      <w:bookmarkStart w:id="139" w:name="_Toc324952822"/>
      <w:bookmarkStart w:id="140" w:name="_Ref327436927"/>
      <w:bookmarkStart w:id="141" w:name="_Toc330384379"/>
      <w:bookmarkStart w:id="142" w:name="_Toc501718334"/>
      <w:r w:rsidRPr="00882E64">
        <w:t>Datenschutz</w:t>
      </w:r>
      <w:bookmarkEnd w:id="142"/>
    </w:p>
    <w:p w:rsidR="00240188" w:rsidRPr="005E197C" w:rsidRDefault="00240188" w:rsidP="00240188">
      <w:pPr>
        <w:pStyle w:val="gemStandard"/>
      </w:pPr>
      <w:r w:rsidRPr="005E197C">
        <w:t>Es gelten folgende Datenschutzanforderungen an die gematik-Root-CA und den TSP-X.509 nonQES.</w:t>
      </w:r>
    </w:p>
    <w:p w:rsidR="00240188" w:rsidRPr="005E197C" w:rsidRDefault="00240188" w:rsidP="00240188">
      <w:pPr>
        <w:pStyle w:val="gemStandard"/>
        <w:keepNext/>
        <w:tabs>
          <w:tab w:val="left" w:pos="567"/>
        </w:tabs>
        <w:ind w:left="567" w:hanging="567"/>
        <w:rPr>
          <w:b/>
        </w:rPr>
      </w:pPr>
      <w:r w:rsidRPr="005E197C">
        <w:rPr>
          <w:rFonts w:ascii="Wingdings" w:hAnsi="Wingdings"/>
          <w:b/>
        </w:rPr>
        <w:sym w:font="Wingdings" w:char="F0D6"/>
      </w:r>
      <w:r w:rsidRPr="005E197C">
        <w:rPr>
          <w:b/>
        </w:rPr>
        <w:tab/>
        <w:t xml:space="preserve">TIP1-A_4230 Datenschutzgerechte Antrags- und Sperrprozesse </w:t>
      </w:r>
    </w:p>
    <w:p w:rsidR="003F0C22" w:rsidRDefault="00240188" w:rsidP="00240188">
      <w:pPr>
        <w:pStyle w:val="gemEinzug"/>
        <w:rPr>
          <w:rFonts w:ascii="Wingdings" w:hAnsi="Wingdings"/>
          <w:b/>
        </w:rPr>
      </w:pPr>
      <w:r w:rsidRPr="005E197C">
        <w:t>TSP-X.509 nonQES und gematik-Root-CA MÜSSEN die Antrags- und Sperrpr</w:t>
      </w:r>
      <w:r w:rsidRPr="005E197C">
        <w:t>o</w:t>
      </w:r>
      <w:r w:rsidRPr="005E197C">
        <w:t>zesse datenschutzgerecht ausgestalten, d.h. insbesondere ist für die Erhebung, Verarbeitung und Nutzung der Antrags- und Sperrauftragsdaten das Prinzip der D</w:t>
      </w:r>
      <w:r w:rsidRPr="005E197C">
        <w:t>a</w:t>
      </w:r>
      <w:r w:rsidRPr="005E197C">
        <w:t>tensparsamkeit und Zweckbindung zu berücksichtigen sowie die technischen und organisatorischen Maßnahmen nach Anlage zu § 9 BDSG sind zu tre</w:t>
      </w:r>
      <w:r w:rsidRPr="005E197C">
        <w:t>f</w:t>
      </w:r>
      <w:r w:rsidRPr="005E197C">
        <w:t>fen.</w:t>
      </w:r>
    </w:p>
    <w:p w:rsidR="00240188" w:rsidRPr="003F0C22" w:rsidRDefault="003F0C22" w:rsidP="003F0C22">
      <w:pPr>
        <w:pStyle w:val="gemStandard"/>
      </w:pPr>
      <w:r>
        <w:rPr>
          <w:b/>
        </w:rPr>
        <w:sym w:font="Wingdings" w:char="F0D5"/>
      </w:r>
    </w:p>
    <w:p w:rsidR="00240188" w:rsidRPr="005E197C" w:rsidRDefault="00240188" w:rsidP="00240188">
      <w:pPr>
        <w:pStyle w:val="gemStandard"/>
        <w:keepNext/>
        <w:tabs>
          <w:tab w:val="left" w:pos="567"/>
        </w:tabs>
        <w:ind w:left="567" w:hanging="567"/>
        <w:rPr>
          <w:b/>
        </w:rPr>
      </w:pPr>
      <w:r w:rsidRPr="005E197C">
        <w:rPr>
          <w:rFonts w:ascii="Wingdings" w:hAnsi="Wingdings"/>
          <w:b/>
        </w:rPr>
        <w:lastRenderedPageBreak/>
        <w:sym w:font="Wingdings" w:char="F0D6"/>
      </w:r>
      <w:r w:rsidRPr="005E197C">
        <w:rPr>
          <w:b/>
        </w:rPr>
        <w:tab/>
        <w:t>TIP1-A_4231 Löschung gespeicherter X.509-Zertifikate</w:t>
      </w:r>
    </w:p>
    <w:p w:rsidR="003F0C22" w:rsidRDefault="00240188" w:rsidP="00240188">
      <w:pPr>
        <w:ind w:left="567"/>
        <w:rPr>
          <w:rFonts w:ascii="Wingdings" w:hAnsi="Wingdings"/>
          <w:b/>
        </w:rPr>
      </w:pPr>
      <w:r w:rsidRPr="005E197C">
        <w:t>TSP-X.509 MÜSSEN die auf ihren Diensten gespeicherten Zertifikate beim TSP-X.509 nonQES unverzüglich löschen, sobald die gesetzlichen oder vertraglichen Aufbewahrungsfristen erreicht sind.</w:t>
      </w:r>
    </w:p>
    <w:p w:rsidR="00240188" w:rsidRPr="003F0C22" w:rsidRDefault="003F0C22" w:rsidP="00240188">
      <w:pPr>
        <w:ind w:left="567"/>
      </w:pPr>
      <w:r>
        <w:rPr>
          <w:rFonts w:ascii="Wingdings" w:hAnsi="Wingdings"/>
          <w:b/>
        </w:rPr>
        <w:sym w:font="Wingdings" w:char="F0D5"/>
      </w:r>
    </w:p>
    <w:p w:rsidR="00240188" w:rsidRPr="005E197C" w:rsidRDefault="00240188" w:rsidP="002567B8">
      <w:pPr>
        <w:pStyle w:val="gemStandard"/>
        <w:keepNext/>
        <w:tabs>
          <w:tab w:val="left" w:pos="567"/>
        </w:tabs>
        <w:ind w:left="567" w:hanging="567"/>
        <w:rPr>
          <w:b/>
        </w:rPr>
      </w:pPr>
      <w:r w:rsidRPr="005E197C">
        <w:rPr>
          <w:rFonts w:ascii="Wingdings" w:hAnsi="Wingdings"/>
          <w:b/>
        </w:rPr>
        <w:sym w:font="Wingdings" w:char="F0D6"/>
      </w:r>
      <w:r w:rsidRPr="005E197C">
        <w:rPr>
          <w:b/>
        </w:rPr>
        <w:tab/>
        <w:t>TIP1-A_4232 Löschung von TSP-X.509 nonQES-Zertifikatstatusinformationen, Ze</w:t>
      </w:r>
      <w:r w:rsidR="002567B8">
        <w:rPr>
          <w:b/>
        </w:rPr>
        <w:t>rtifikats- und Sperranträge</w:t>
      </w:r>
    </w:p>
    <w:p w:rsidR="003F0C22" w:rsidRDefault="00240188" w:rsidP="00240188">
      <w:pPr>
        <w:ind w:left="567"/>
        <w:rPr>
          <w:rFonts w:ascii="Wingdings" w:hAnsi="Wingdings"/>
          <w:b/>
        </w:rPr>
      </w:pPr>
      <w:r w:rsidRPr="005E197C">
        <w:t>Der TSP-X.509 nonQES MUSS die Zertifikatsanträge, die Zertifikatstatusinformat</w:t>
      </w:r>
      <w:r w:rsidRPr="005E197C">
        <w:t>i</w:t>
      </w:r>
      <w:r w:rsidRPr="005E197C">
        <w:t>onen und die Sperraufträge zu einem X.509-Zertifikat unverzüglich löschen, s</w:t>
      </w:r>
      <w:r w:rsidRPr="005E197C">
        <w:t>o</w:t>
      </w:r>
      <w:r w:rsidRPr="005E197C">
        <w:t>bald die gesetzlichen oder vertragl</w:t>
      </w:r>
      <w:r w:rsidRPr="005E197C">
        <w:t>i</w:t>
      </w:r>
      <w:r w:rsidRPr="005E197C">
        <w:t>chen Aufbewahrungsfristen erreicht sind.</w:t>
      </w:r>
    </w:p>
    <w:p w:rsidR="00240188" w:rsidRPr="003F0C22" w:rsidRDefault="003F0C22" w:rsidP="00240188">
      <w:pPr>
        <w:ind w:left="567"/>
      </w:pPr>
      <w:r>
        <w:rPr>
          <w:rFonts w:ascii="Wingdings" w:hAnsi="Wingdings"/>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 xml:space="preserve">TIP1-A_4233 Löschung von gematik-Root-CA Zertifikats- und Sperraufträge </w:t>
      </w:r>
    </w:p>
    <w:p w:rsidR="003F0C22" w:rsidRDefault="00240188" w:rsidP="00240188">
      <w:pPr>
        <w:ind w:left="567"/>
        <w:rPr>
          <w:rFonts w:ascii="Wingdings" w:hAnsi="Wingdings"/>
          <w:b/>
        </w:rPr>
      </w:pPr>
      <w:r w:rsidRPr="005E197C">
        <w:t>Die gematik-Root-CA MUSS die Zertifikats- und Sperraufträge zu einem ausgestel</w:t>
      </w:r>
      <w:r w:rsidRPr="005E197C">
        <w:t>l</w:t>
      </w:r>
      <w:r w:rsidRPr="005E197C">
        <w:t>ten X.509-Zertifikat unverzüglich löschen, sobald die gesetzlichen oder vertragl</w:t>
      </w:r>
      <w:r w:rsidRPr="005E197C">
        <w:t>i</w:t>
      </w:r>
      <w:r w:rsidRPr="005E197C">
        <w:t>chen Aufbewahrungsfristen erreicht sind.</w:t>
      </w:r>
    </w:p>
    <w:p w:rsidR="00240188" w:rsidRPr="003F0C22" w:rsidRDefault="003F0C22" w:rsidP="00240188">
      <w:pPr>
        <w:ind w:left="567"/>
      </w:pPr>
      <w:r>
        <w:rPr>
          <w:rFonts w:ascii="Wingdings" w:hAnsi="Wingdings"/>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 xml:space="preserve">TIP1-A_4234 Protokollierung von OCSP-Anfragen </w:t>
      </w:r>
    </w:p>
    <w:p w:rsidR="003F0C22" w:rsidRDefault="00240188" w:rsidP="00240188">
      <w:pPr>
        <w:ind w:left="567"/>
        <w:rPr>
          <w:rFonts w:ascii="Wingdings" w:hAnsi="Wingdings"/>
          <w:b/>
        </w:rPr>
      </w:pPr>
      <w:r w:rsidRPr="005E197C">
        <w:t>Der TSP-X.509 nonQES und die gematik Root-CA DÜRFEN OCSP-Anfragen NICHT protokollieren.</w:t>
      </w:r>
      <w:r w:rsidRPr="005E197C">
        <w:rPr>
          <w:b/>
        </w:rPr>
        <w:t xml:space="preserve"> </w:t>
      </w:r>
    </w:p>
    <w:p w:rsidR="00240188" w:rsidRPr="003F0C22" w:rsidRDefault="003F0C22" w:rsidP="00240188">
      <w:pPr>
        <w:ind w:left="567"/>
      </w:pPr>
      <w:r>
        <w:rPr>
          <w:rFonts w:ascii="Wingdings" w:hAnsi="Wingdings"/>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TIP1-A_4235 Fehlerprotokollierung</w:t>
      </w:r>
    </w:p>
    <w:p w:rsidR="003F0C22" w:rsidRDefault="00240188" w:rsidP="00240188">
      <w:pPr>
        <w:ind w:left="567"/>
        <w:rPr>
          <w:rFonts w:ascii="Wingdings" w:hAnsi="Wingdings"/>
          <w:b/>
        </w:rPr>
      </w:pPr>
      <w:r w:rsidRPr="005E197C">
        <w:t>Falls es erforderlich sein sollte, dass TSP-X.509 nonQES und gematik-Root-CA e</w:t>
      </w:r>
      <w:r w:rsidRPr="005E197C">
        <w:t>i</w:t>
      </w:r>
      <w:r w:rsidRPr="005E197C">
        <w:t>ne Protokollierung zum Zwecke der Fehler- bzw. Störungsbehebung durchführen, MÜSSEN die Protokolldaten entsprechend des Prinzips der Datenvermeidung und Datensparsamkeit nach §3a BDSG derart gestaltet sein, dass nur personenbez</w:t>
      </w:r>
      <w:r w:rsidRPr="005E197C">
        <w:t>o</w:t>
      </w:r>
      <w:r w:rsidRPr="005E197C">
        <w:t>gene Daten in der Art und dem Umfang enthalten sein, wie sie zur Behebung erfo</w:t>
      </w:r>
      <w:r w:rsidRPr="005E197C">
        <w:t>r</w:t>
      </w:r>
      <w:r w:rsidRPr="005E197C">
        <w:t>derlich sind.</w:t>
      </w:r>
    </w:p>
    <w:p w:rsidR="00240188" w:rsidRPr="003F0C22" w:rsidRDefault="003F0C22" w:rsidP="00240188">
      <w:pPr>
        <w:ind w:left="567"/>
      </w:pPr>
      <w:r>
        <w:rPr>
          <w:rFonts w:ascii="Wingdings" w:hAnsi="Wingdings"/>
          <w:b/>
        </w:rPr>
        <w:sym w:font="Wingdings" w:char="F0D5"/>
      </w:r>
    </w:p>
    <w:p w:rsidR="00240188" w:rsidRPr="005E197C" w:rsidRDefault="00240188" w:rsidP="003F0C22">
      <w:pPr>
        <w:pStyle w:val="berschrift3"/>
      </w:pPr>
      <w:bookmarkStart w:id="143" w:name="_Toc501718335"/>
      <w:r w:rsidRPr="005E197C">
        <w:t>Unterscheidung produktive TSP-X.509 und Test-TSP-</w:t>
      </w:r>
      <w:bookmarkEnd w:id="140"/>
      <w:bookmarkEnd w:id="141"/>
      <w:r w:rsidRPr="005E197C">
        <w:t>X.509</w:t>
      </w:r>
      <w:bookmarkEnd w:id="143"/>
    </w:p>
    <w:p w:rsidR="00240188" w:rsidRPr="005E197C" w:rsidRDefault="00240188" w:rsidP="00240188">
      <w:pPr>
        <w:pStyle w:val="gemStandard"/>
      </w:pPr>
      <w:r w:rsidRPr="005E197C">
        <w:t xml:space="preserve">Bei den TSP-X.509 wird zwischen einem Produktiv-TSP-X.509 und einem Test-TSP-X.509 unterschieden. </w:t>
      </w:r>
    </w:p>
    <w:p w:rsidR="00240188" w:rsidRPr="005E197C" w:rsidRDefault="00240188" w:rsidP="00240188">
      <w:pPr>
        <w:pStyle w:val="gemStandard"/>
      </w:pPr>
      <w:r w:rsidRPr="005E197C">
        <w:t>Der Anbieter der gematik-Root-CA stellt sowohl eine produktive gematik-Root-CA als auch eine gematik Test-Root-CA zur Verfügung. Anbieter einer TSP-X.509 QES stellen sowohl eine produktive TSP-X.509 QES als auch eine Test-TSP-X.509 QES zur Verf</w:t>
      </w:r>
      <w:r w:rsidRPr="005E197C">
        <w:t>ü</w:t>
      </w:r>
      <w:r w:rsidRPr="005E197C">
        <w:t>gung. Anbieter einer TSP-X.509 nonQES stellen sowohl eine produktive TSP-X.509 nonQES als auch eine Test-TSP-X.509 nonQES zur Verfügung.</w:t>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TIP1-A_4427 Betrieb einer Test-TSP-X.509</w:t>
      </w:r>
    </w:p>
    <w:p w:rsidR="003F0C22" w:rsidRDefault="00240188" w:rsidP="00240188">
      <w:pPr>
        <w:pStyle w:val="gemEinzug"/>
        <w:rPr>
          <w:rFonts w:ascii="Wingdings" w:hAnsi="Wingdings"/>
          <w:b/>
        </w:rPr>
      </w:pPr>
      <w:r w:rsidRPr="005E197C">
        <w:t>Jeder TSP-X.509 MUSS neben einer produktiven TSP-X.509-CA ebenfalls eine Test-TSP-X.509-CA betreiben.</w:t>
      </w:r>
      <w:r w:rsidRPr="005E197C">
        <w:rPr>
          <w:b/>
        </w:rPr>
        <w:t xml:space="preserve"> </w:t>
      </w:r>
    </w:p>
    <w:p w:rsidR="00240188" w:rsidRPr="003F0C22" w:rsidRDefault="003F0C22" w:rsidP="003F0C22">
      <w:pPr>
        <w:pStyle w:val="gemStandard"/>
      </w:pPr>
      <w:r>
        <w:rPr>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lastRenderedPageBreak/>
        <w:sym w:font="Wingdings" w:char="F0D6"/>
      </w:r>
      <w:r w:rsidRPr="005E197C">
        <w:rPr>
          <w:b/>
        </w:rPr>
        <w:tab/>
        <w:t>TIP1-A_3660 Trennung der TSP-X.509-Betriebsumgebungen</w:t>
      </w:r>
    </w:p>
    <w:p w:rsidR="003F0C22" w:rsidRDefault="00240188" w:rsidP="00240188">
      <w:pPr>
        <w:pStyle w:val="gemEinzug"/>
        <w:rPr>
          <w:rFonts w:ascii="Wingdings" w:hAnsi="Wingdings"/>
          <w:b/>
        </w:rPr>
      </w:pPr>
      <w:r w:rsidRPr="005E197C">
        <w:t>TSP-X.509 MÜSSEN sicherstellen, dass das Testsystem von dem Produktivsystem technisch, organisatorisch und betrieblich so getrennt werden, dass keine gege</w:t>
      </w:r>
      <w:r w:rsidRPr="005E197C">
        <w:t>n</w:t>
      </w:r>
      <w:r w:rsidRPr="005E197C">
        <w:t>seitige Beeinflussung und keine Verwechslung möglich sind.</w:t>
      </w:r>
    </w:p>
    <w:p w:rsidR="00240188" w:rsidRPr="003F0C22" w:rsidRDefault="003F0C22" w:rsidP="003F0C22">
      <w:pPr>
        <w:pStyle w:val="gemStandard"/>
      </w:pPr>
      <w:r>
        <w:rPr>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TIP1-A_4428 Registrierung eines Test-TSP-X.509</w:t>
      </w:r>
    </w:p>
    <w:p w:rsidR="003F0C22" w:rsidRDefault="00240188" w:rsidP="00240188">
      <w:pPr>
        <w:pStyle w:val="gemEinzug"/>
        <w:rPr>
          <w:rFonts w:ascii="Wingdings" w:hAnsi="Wingdings"/>
          <w:b/>
        </w:rPr>
      </w:pPr>
      <w:r w:rsidRPr="005E197C">
        <w:t>Der TSP-X.509 MUSS eine Test-TSP-X.509 bei der gematik registrieren.</w:t>
      </w:r>
    </w:p>
    <w:p w:rsidR="00240188" w:rsidRPr="003F0C22" w:rsidRDefault="003F0C22" w:rsidP="003F0C22">
      <w:pPr>
        <w:pStyle w:val="gemStandard"/>
      </w:pPr>
      <w:r>
        <w:rPr>
          <w:b/>
        </w:rPr>
        <w:sym w:font="Wingdings" w:char="F0D5"/>
      </w:r>
    </w:p>
    <w:p w:rsidR="00240188" w:rsidRPr="005E197C" w:rsidRDefault="00240188" w:rsidP="003F0C22">
      <w:pPr>
        <w:pStyle w:val="berschrift2"/>
      </w:pPr>
      <w:bookmarkStart w:id="144" w:name="_Toc501718336"/>
      <w:r w:rsidRPr="005E197C">
        <w:t>Sperrung von X.509-Zertifikaten</w:t>
      </w:r>
      <w:bookmarkEnd w:id="144"/>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 xml:space="preserve">TIP1-A_3630 Implementierung eines Sperrdienstes für nonQES-Personen- und </w:t>
      </w:r>
      <w:r w:rsidRPr="005E197C">
        <w:rPr>
          <w:rFonts w:ascii="Arial Fett" w:hAnsi="Arial Fett"/>
          <w:b/>
        </w:rPr>
        <w:t>Organisations</w:t>
      </w:r>
      <w:r w:rsidRPr="005E197C">
        <w:rPr>
          <w:b/>
        </w:rPr>
        <w:t>zertifikate</w:t>
      </w:r>
    </w:p>
    <w:p w:rsidR="003F0C22" w:rsidRDefault="00240188" w:rsidP="00240188">
      <w:pPr>
        <w:pStyle w:val="gemEinzug"/>
        <w:rPr>
          <w:rFonts w:ascii="Wingdings" w:hAnsi="Wingdings"/>
          <w:b/>
        </w:rPr>
      </w:pPr>
      <w:r w:rsidRPr="005E197C">
        <w:t>Der TSP-X.509 nonQES MUSS einen Sperrdienst für nonQES-Zertifikate impl</w:t>
      </w:r>
      <w:r w:rsidRPr="005E197C">
        <w:t>e</w:t>
      </w:r>
      <w:r w:rsidRPr="005E197C">
        <w:t>mentieren und die geforderten organisatorischen Schnittstellen für die Sperrung implementieren.</w:t>
      </w:r>
    </w:p>
    <w:p w:rsidR="00240188" w:rsidRPr="003F0C22" w:rsidRDefault="003F0C22" w:rsidP="003F0C22">
      <w:pPr>
        <w:pStyle w:val="gemStandard"/>
      </w:pPr>
      <w:r>
        <w:rPr>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TIP1-A_3643 Implementierung eines Sperrdienstes für Komponenten-, Signer-, nonQES-HBA- und Organisationszertifikate</w:t>
      </w:r>
    </w:p>
    <w:p w:rsidR="003F0C22" w:rsidRDefault="00240188" w:rsidP="00240188">
      <w:pPr>
        <w:pStyle w:val="gemEinzug"/>
        <w:rPr>
          <w:rFonts w:ascii="Wingdings" w:hAnsi="Wingdings"/>
          <w:b/>
        </w:rPr>
      </w:pPr>
      <w:r w:rsidRPr="005E197C">
        <w:t>Der Anbieter der zentralen PKI (TSP-X.509 nonQES) MUSS einen Sperrdienst für Komponenten- und Signer-, nonQES-HBA- und Organisationszertifikate sowie die geforderten technischen und organisatorischen Schnittstellen für die Sperrung i</w:t>
      </w:r>
      <w:r w:rsidRPr="005E197C">
        <w:t>m</w:t>
      </w:r>
      <w:r w:rsidRPr="005E197C">
        <w:t>plementieren.</w:t>
      </w:r>
    </w:p>
    <w:p w:rsidR="00240188" w:rsidRPr="003F0C22" w:rsidRDefault="003F0C22" w:rsidP="003F0C22">
      <w:pPr>
        <w:pStyle w:val="gemStandard"/>
      </w:pPr>
      <w:r>
        <w:rPr>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 xml:space="preserve">TIP1-A_5376 Erreichbarkeit des Sperrdienstes von TSP-X.509 nonQES und gematik Root-CA </w:t>
      </w:r>
    </w:p>
    <w:p w:rsidR="003F0C22" w:rsidRDefault="00240188" w:rsidP="00240188">
      <w:pPr>
        <w:pStyle w:val="gemEinzug"/>
        <w:rPr>
          <w:rFonts w:ascii="Wingdings" w:hAnsi="Wingdings"/>
          <w:b/>
        </w:rPr>
      </w:pPr>
      <w:r w:rsidRPr="005E197C">
        <w:t>Der TSP-X.509 nonQES und der Anbieter der gematik Root-CA MÜSSEN minde</w:t>
      </w:r>
      <w:r w:rsidRPr="005E197C">
        <w:t>s</w:t>
      </w:r>
      <w:r w:rsidRPr="005E197C">
        <w:t>tens in der Zeit von Mo.-So. 6-22 Uhr für die Annahme von Sperraufträgen der Sperrberechtigten erreichbar sein.</w:t>
      </w:r>
    </w:p>
    <w:p w:rsidR="00240188" w:rsidRPr="003F0C22" w:rsidRDefault="003F0C22" w:rsidP="003F0C22">
      <w:pPr>
        <w:pStyle w:val="gemStandard"/>
      </w:pPr>
      <w:r>
        <w:rPr>
          <w:b/>
        </w:rPr>
        <w:sym w:font="Wingdings" w:char="F0D5"/>
      </w:r>
    </w:p>
    <w:p w:rsidR="00240188" w:rsidRPr="006D7451" w:rsidRDefault="00240188" w:rsidP="003F0C22">
      <w:pPr>
        <w:pStyle w:val="berschrift2"/>
      </w:pPr>
      <w:bookmarkStart w:id="145" w:name="_Toc501718337"/>
      <w:r w:rsidRPr="005E197C">
        <w:t>Schutzbedarfsfestste</w:t>
      </w:r>
      <w:r w:rsidRPr="006D7451">
        <w:t>llung</w:t>
      </w:r>
      <w:bookmarkEnd w:id="139"/>
      <w:bookmarkEnd w:id="145"/>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TIP1-A_3548 Schützenswerte Objekte</w:t>
      </w:r>
    </w:p>
    <w:p w:rsidR="003F0C22" w:rsidRDefault="00240188" w:rsidP="00240188">
      <w:pPr>
        <w:pStyle w:val="gemEinzug"/>
        <w:rPr>
          <w:rFonts w:ascii="Wingdings" w:hAnsi="Wingdings"/>
          <w:b/>
        </w:rPr>
      </w:pPr>
      <w:r w:rsidRPr="005E197C">
        <w:t>TSP-X.509 QES, TSP-X.509 nonQES und die gematik Root-CA MÜSSEN die fo</w:t>
      </w:r>
      <w:r w:rsidRPr="005E197C">
        <w:t>l</w:t>
      </w:r>
      <w:r w:rsidRPr="005E197C">
        <w:t>genden kryptographischen Objekte als schützenswerte Objekte in ihrem Siche</w:t>
      </w:r>
      <w:r w:rsidRPr="005E197C">
        <w:t>r</w:t>
      </w:r>
      <w:r w:rsidRPr="005E197C">
        <w:t>heitskonzept berücksichtigen: (a) Pr</w:t>
      </w:r>
      <w:r w:rsidRPr="005E197C">
        <w:t>i</w:t>
      </w:r>
      <w:r w:rsidRPr="005E197C">
        <w:t xml:space="preserve">vate Schlüssel (Erstellungsdienst und OCSP-Responder), (b) Öffentlicher Schlüssel (Erstellungsdienst und OCSP-Responder), (c) Öffentlicher Schlüssel von Antragstellern, (d) Anträge zur Ausstellung von </w:t>
      </w:r>
      <w:r w:rsidRPr="005E197C">
        <w:lastRenderedPageBreak/>
        <w:t>X.509-Zertifikaten, (e) Authentisierungsinformationen von Sperrberechtigten, (f) D</w:t>
      </w:r>
      <w:r w:rsidRPr="005E197C">
        <w:t>o</w:t>
      </w:r>
      <w:r w:rsidRPr="005E197C">
        <w:t>kumentation über beauftragte und durchgeführte Sperrungen, (g) Statusinformati</w:t>
      </w:r>
      <w:r w:rsidRPr="005E197C">
        <w:t>o</w:t>
      </w:r>
      <w:r w:rsidRPr="005E197C">
        <w:t>nen, (h) Zulassungsdokumente, (i) Registrierungsdokumente, (j) Authentisierung</w:t>
      </w:r>
      <w:r w:rsidRPr="005E197C">
        <w:t>s</w:t>
      </w:r>
      <w:r w:rsidRPr="005E197C">
        <w:t>informationen zur Authentisierung von internen Akteuren bzw. Rollen, (k) Protokol</w:t>
      </w:r>
      <w:r w:rsidRPr="005E197C">
        <w:t>l</w:t>
      </w:r>
      <w:r w:rsidRPr="005E197C">
        <w:t>daten, (l) Konfigurationsdaten.</w:t>
      </w:r>
    </w:p>
    <w:p w:rsidR="00240188" w:rsidRPr="003F0C22" w:rsidRDefault="003F0C22" w:rsidP="003F0C22">
      <w:pPr>
        <w:pStyle w:val="gemStandard"/>
      </w:pPr>
      <w:r>
        <w:rPr>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TIP1-A_3549 Vorgaben zum Schutzbedarf durch die gematik</w:t>
      </w:r>
    </w:p>
    <w:p w:rsidR="003F0C22" w:rsidRDefault="00240188" w:rsidP="00240188">
      <w:pPr>
        <w:pStyle w:val="gemEinzug"/>
        <w:rPr>
          <w:rFonts w:ascii="Wingdings" w:hAnsi="Wingdings"/>
          <w:b/>
        </w:rPr>
      </w:pPr>
      <w:r w:rsidRPr="005E197C">
        <w:t>TSP-X.509 QES und TSP-X.509 nonQES MÜSSEN die Vorgaben der gematik hi</w:t>
      </w:r>
      <w:r w:rsidRPr="005E197C">
        <w:t>n</w:t>
      </w:r>
      <w:r w:rsidRPr="005E197C">
        <w:t>sichtlich der Einstufung des Schutzbedarfs gemäß dem Ergebnis der Schutzb</w:t>
      </w:r>
      <w:r w:rsidRPr="005E197C">
        <w:t>e</w:t>
      </w:r>
      <w:r w:rsidRPr="005E197C">
        <w:t>darfsfeststellung der TI berücksicht</w:t>
      </w:r>
      <w:r w:rsidRPr="005E197C">
        <w:t>i</w:t>
      </w:r>
      <w:r w:rsidRPr="005E197C">
        <w:t xml:space="preserve">gen. </w:t>
      </w:r>
    </w:p>
    <w:p w:rsidR="00240188" w:rsidRPr="003F0C22" w:rsidRDefault="003F0C22" w:rsidP="003F0C22">
      <w:pPr>
        <w:pStyle w:val="gemStandard"/>
      </w:pPr>
      <w:r>
        <w:rPr>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TIP1-A_3550 Spezifische Erhöhung des Schutzbedarfs ist zulässig</w:t>
      </w:r>
    </w:p>
    <w:p w:rsidR="003F0C22" w:rsidRDefault="00240188" w:rsidP="00240188">
      <w:pPr>
        <w:pStyle w:val="gemEinzug"/>
        <w:rPr>
          <w:rFonts w:ascii="Wingdings" w:hAnsi="Wingdings"/>
          <w:b/>
        </w:rPr>
      </w:pPr>
      <w:r w:rsidRPr="005E197C">
        <w:t>Der TSP-X.509 KANN die durch die gematik festgelegte Einstufung des Schutzb</w:t>
      </w:r>
      <w:r w:rsidRPr="005E197C">
        <w:t>e</w:t>
      </w:r>
      <w:r w:rsidRPr="005E197C">
        <w:t>darfs spezifisch erhöhen.</w:t>
      </w:r>
    </w:p>
    <w:p w:rsidR="00240188" w:rsidRPr="003F0C22" w:rsidRDefault="003F0C22" w:rsidP="003F0C22">
      <w:pPr>
        <w:pStyle w:val="gemStandard"/>
      </w:pPr>
      <w:r>
        <w:rPr>
          <w:b/>
        </w:rPr>
        <w:sym w:font="Wingdings" w:char="F0D5"/>
      </w:r>
    </w:p>
    <w:p w:rsidR="00240188" w:rsidRPr="005E197C" w:rsidRDefault="00240188" w:rsidP="002567B8">
      <w:pPr>
        <w:pStyle w:val="gemStandard"/>
        <w:keepNext/>
        <w:tabs>
          <w:tab w:val="left" w:pos="567"/>
        </w:tabs>
        <w:ind w:left="567" w:hanging="567"/>
        <w:rPr>
          <w:b/>
        </w:rPr>
      </w:pPr>
      <w:r w:rsidRPr="005E197C">
        <w:rPr>
          <w:rFonts w:ascii="Wingdings" w:hAnsi="Wingdings"/>
          <w:b/>
        </w:rPr>
        <w:sym w:font="Wingdings" w:char="F0D6"/>
      </w:r>
      <w:r w:rsidRPr="005E197C">
        <w:rPr>
          <w:b/>
        </w:rPr>
        <w:tab/>
        <w:t>TIP1-A_3881 Schutzbedarf darf nicht verringert werden</w:t>
      </w:r>
    </w:p>
    <w:p w:rsidR="003F0C22" w:rsidRDefault="00240188" w:rsidP="00240188">
      <w:pPr>
        <w:pStyle w:val="gemEinzug"/>
        <w:rPr>
          <w:rFonts w:ascii="Wingdings" w:hAnsi="Wingdings"/>
          <w:b/>
        </w:rPr>
      </w:pPr>
      <w:r w:rsidRPr="005E197C">
        <w:t>Der TSP-X.509 DARF die durch die gematik festgelegte Einstufung des Schutzb</w:t>
      </w:r>
      <w:r w:rsidRPr="005E197C">
        <w:t>e</w:t>
      </w:r>
      <w:r w:rsidRPr="005E197C">
        <w:t xml:space="preserve">darfs NICHT verringern. </w:t>
      </w:r>
    </w:p>
    <w:p w:rsidR="00240188" w:rsidRPr="003F0C22" w:rsidRDefault="003F0C22" w:rsidP="003F0C22">
      <w:pPr>
        <w:pStyle w:val="gemStandard"/>
      </w:pPr>
      <w:r>
        <w:rPr>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 xml:space="preserve">TIP1-A_3883 </w:t>
      </w:r>
      <w:r w:rsidRPr="005E197C">
        <w:rPr>
          <w:rFonts w:ascii="Arial Fett" w:hAnsi="Arial Fett"/>
          <w:b/>
        </w:rPr>
        <w:t xml:space="preserve">Sicherstellung </w:t>
      </w:r>
      <w:r w:rsidRPr="005E197C">
        <w:rPr>
          <w:b/>
        </w:rPr>
        <w:t>TSP-X.509 OCSP-Responder und Sperrdienst bei nicht-sicherheitskritischen I</w:t>
      </w:r>
      <w:r w:rsidR="002567B8">
        <w:rPr>
          <w:b/>
        </w:rPr>
        <w:t>ncidents</w:t>
      </w:r>
    </w:p>
    <w:p w:rsidR="003F0C22" w:rsidRDefault="00240188" w:rsidP="00240188">
      <w:pPr>
        <w:pStyle w:val="gemEinzug"/>
        <w:rPr>
          <w:rFonts w:ascii="Wingdings" w:hAnsi="Wingdings"/>
          <w:b/>
        </w:rPr>
      </w:pPr>
      <w:r w:rsidRPr="005E197C">
        <w:t>Die TSP-X.509 MÜSSEN sicherstellen, dass im Falle nicht-sicherheitskritischer I</w:t>
      </w:r>
      <w:r w:rsidRPr="005E197C">
        <w:t>n</w:t>
      </w:r>
      <w:r w:rsidRPr="005E197C">
        <w:t>cidents der OCSP-Responder und Sperrdienst in der vereinbarten Dienstgüte für die bereits ausgegebenen nonQES-CA- und EE-Zertifikate bis zu ihrem regulären Ablauf in der TI bereitgestellt werden.</w:t>
      </w:r>
      <w:r w:rsidRPr="005E197C">
        <w:rPr>
          <w:rFonts w:cs="Arial"/>
          <w:sz w:val="20"/>
          <w:szCs w:val="20"/>
        </w:rPr>
        <w:t xml:space="preserve"> </w:t>
      </w:r>
    </w:p>
    <w:p w:rsidR="00240188" w:rsidRPr="003F0C22" w:rsidRDefault="003F0C22" w:rsidP="003F0C22">
      <w:pPr>
        <w:pStyle w:val="gemStandard"/>
      </w:pPr>
      <w:r>
        <w:rPr>
          <w:b/>
        </w:rPr>
        <w:sym w:font="Wingdings" w:char="F0D5"/>
      </w:r>
    </w:p>
    <w:p w:rsidR="00240188" w:rsidRPr="006D7451" w:rsidRDefault="00240188" w:rsidP="003F0C22">
      <w:pPr>
        <w:pStyle w:val="berschrift2"/>
      </w:pPr>
      <w:bookmarkStart w:id="146" w:name="_Toc501718338"/>
      <w:r w:rsidRPr="005E197C">
        <w:t>Sichere Kommunikation zwischen Rollen und Dien</w:t>
      </w:r>
      <w:r w:rsidRPr="006D7451">
        <w:t>sten</w:t>
      </w:r>
      <w:bookmarkEnd w:id="146"/>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TIP1-A_3554 Gesicherte interne Schnittstellen des TSP-X.509 QES und TSP-X.509 nonQES</w:t>
      </w:r>
    </w:p>
    <w:p w:rsidR="003F0C22" w:rsidRDefault="00240188" w:rsidP="00240188">
      <w:pPr>
        <w:pStyle w:val="gemEinzug"/>
        <w:rPr>
          <w:rFonts w:ascii="Wingdings" w:hAnsi="Wingdings"/>
          <w:b/>
        </w:rPr>
      </w:pPr>
      <w:r w:rsidRPr="005E197C">
        <w:t>TSP-X.509 QES und TSP-X.509 nonQES MÜSSEN für den internen Datenau</w:t>
      </w:r>
      <w:r w:rsidRPr="005E197C">
        <w:t>s</w:t>
      </w:r>
      <w:r w:rsidRPr="005E197C">
        <w:t>tausch einen Mechanismus zur Sicherung der Datenintegrität, der Authentizität und zur Vertraulichkeit der Daten zur Ve</w:t>
      </w:r>
      <w:r w:rsidRPr="005E197C">
        <w:t>r</w:t>
      </w:r>
      <w:r w:rsidRPr="005E197C">
        <w:t>fügung stellen.</w:t>
      </w:r>
      <w:r w:rsidRPr="005E197C">
        <w:rPr>
          <w:b/>
        </w:rPr>
        <w:t xml:space="preserve"> </w:t>
      </w:r>
    </w:p>
    <w:p w:rsidR="00240188" w:rsidRPr="003F0C22" w:rsidRDefault="003F0C22" w:rsidP="003F0C22">
      <w:pPr>
        <w:pStyle w:val="gemStandard"/>
      </w:pPr>
      <w:r>
        <w:rPr>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TIP1-A_3555 Datenaustausch zwischen gematik und TSP-X.509 nonQES und gematik Root-CA</w:t>
      </w:r>
    </w:p>
    <w:p w:rsidR="003F0C22" w:rsidRDefault="00240188" w:rsidP="00240188">
      <w:pPr>
        <w:pStyle w:val="gemEinzug"/>
        <w:rPr>
          <w:rFonts w:ascii="Wingdings" w:hAnsi="Wingdings"/>
          <w:b/>
        </w:rPr>
      </w:pPr>
      <w:r w:rsidRPr="005E197C">
        <w:lastRenderedPageBreak/>
        <w:t>TSP-X.509 nonQES und gematik Root-CA MÜSSEN für den Datenaustausch zw</w:t>
      </w:r>
      <w:r w:rsidRPr="005E197C">
        <w:t>i</w:t>
      </w:r>
      <w:r w:rsidRPr="005E197C">
        <w:t>schen gematik und TSP-X.509 nonQES bzw. zwischen gematik und gematik Root-CA einen Mechanismus zur Sich</w:t>
      </w:r>
      <w:r w:rsidRPr="005E197C">
        <w:t>e</w:t>
      </w:r>
      <w:r w:rsidRPr="005E197C">
        <w:t>rung der Datenintegrität, der Authentizität und zur Vertraulichkeit der Daten zur Verfügung stellen.</w:t>
      </w:r>
      <w:r w:rsidRPr="005E197C">
        <w:rPr>
          <w:b/>
        </w:rPr>
        <w:t xml:space="preserve"> </w:t>
      </w:r>
    </w:p>
    <w:p w:rsidR="00240188" w:rsidRPr="003F0C22" w:rsidRDefault="003F0C22" w:rsidP="003F0C22">
      <w:pPr>
        <w:pStyle w:val="gemStandard"/>
      </w:pPr>
      <w:r>
        <w:rPr>
          <w:b/>
        </w:rPr>
        <w:sym w:font="Wingdings" w:char="F0D5"/>
      </w:r>
    </w:p>
    <w:p w:rsidR="00240188" w:rsidRPr="005E197C" w:rsidRDefault="00240188" w:rsidP="00240188">
      <w:pPr>
        <w:pStyle w:val="gemStandard"/>
        <w:keepNext/>
        <w:tabs>
          <w:tab w:val="left" w:pos="567"/>
        </w:tabs>
        <w:ind w:left="567" w:hanging="567"/>
        <w:rPr>
          <w:b/>
        </w:rPr>
      </w:pPr>
      <w:r w:rsidRPr="005E197C">
        <w:rPr>
          <w:rFonts w:ascii="Wingdings" w:hAnsi="Wingdings"/>
          <w:b/>
        </w:rPr>
        <w:sym w:font="Wingdings" w:char="F0D6"/>
      </w:r>
      <w:r w:rsidRPr="005E197C">
        <w:rPr>
          <w:b/>
        </w:rPr>
        <w:tab/>
        <w:t>TIP1-A_3557 Gesicherte externe Schnittstellen des TSP-X.509 nonQES</w:t>
      </w:r>
    </w:p>
    <w:p w:rsidR="003F0C22" w:rsidRDefault="00240188" w:rsidP="00240188">
      <w:pPr>
        <w:pStyle w:val="gemEinzug"/>
        <w:rPr>
          <w:rFonts w:ascii="Wingdings" w:hAnsi="Wingdings"/>
          <w:b/>
        </w:rPr>
      </w:pPr>
      <w:r w:rsidRPr="005A78D2">
        <w:t>Die</w:t>
      </w:r>
      <w:r>
        <w:t xml:space="preserve"> </w:t>
      </w:r>
      <w:r w:rsidRPr="005E197C">
        <w:t xml:space="preserve">TSP-X.509 nonQES </w:t>
      </w:r>
      <w:r w:rsidRPr="005A78D2">
        <w:t>MÜSSEN</w:t>
      </w:r>
      <w:r>
        <w:t xml:space="preserve"> </w:t>
      </w:r>
      <w:r w:rsidRPr="005E197C">
        <w:t xml:space="preserve">für den Datenaustausch mit anderen Rollen und Diensten einen Mechanismus zur Sicherung der Datenintegrität, der Authentizität und zur Vertraulichkeit der Daten zur Verfügung stellen. Hierzu gehören die Schnittstellen </w:t>
      </w:r>
      <w:r w:rsidRPr="005A78D2">
        <w:t>von</w:t>
      </w:r>
      <w:r>
        <w:t xml:space="preserve"> </w:t>
      </w:r>
      <w:r>
        <w:tab/>
      </w:r>
      <w:r>
        <w:br/>
      </w:r>
      <w:r w:rsidRPr="005E197C">
        <w:t xml:space="preserve">a) </w:t>
      </w:r>
      <w:r w:rsidRPr="005A78D2">
        <w:t>TSP-X.509 nonQES für HBA, SMC-B und eGK</w:t>
      </w:r>
      <w:r>
        <w:t xml:space="preserve"> </w:t>
      </w:r>
      <w:r w:rsidRPr="005E197C">
        <w:t>zum berechtigten Zertifikatsa</w:t>
      </w:r>
      <w:r w:rsidRPr="005E197C">
        <w:t>n</w:t>
      </w:r>
      <w:r w:rsidRPr="005E197C">
        <w:t>tragsteller zur Beantragung und Ausstellung von X.509-Personen- und Organisat</w:t>
      </w:r>
      <w:r w:rsidRPr="005E197C">
        <w:t>i</w:t>
      </w:r>
      <w:r w:rsidRPr="005E197C">
        <w:t>onszertifikaten,</w:t>
      </w:r>
      <w:r>
        <w:tab/>
      </w:r>
      <w:r>
        <w:br/>
      </w:r>
      <w:r w:rsidRPr="005E197C">
        <w:t xml:space="preserve">b) </w:t>
      </w:r>
      <w:r w:rsidRPr="005A78D2">
        <w:t xml:space="preserve">TSP-X.509 nonQES </w:t>
      </w:r>
      <w:r>
        <w:t xml:space="preserve">der Komponenten-PKI </w:t>
      </w:r>
      <w:r w:rsidRPr="005E197C">
        <w:t>zum berechtigten Hersteller oder A</w:t>
      </w:r>
      <w:r w:rsidRPr="005E197C">
        <w:t>n</w:t>
      </w:r>
      <w:r w:rsidRPr="005E197C">
        <w:t>bieter zur Beantragung und Ausste</w:t>
      </w:r>
      <w:r w:rsidRPr="005E197C">
        <w:t>l</w:t>
      </w:r>
      <w:r w:rsidRPr="005E197C">
        <w:t xml:space="preserve">lung von X.509-Komponentenzertifikaten, </w:t>
      </w:r>
      <w:r>
        <w:tab/>
      </w:r>
      <w:r>
        <w:br/>
      </w:r>
      <w:r w:rsidRPr="005E197C">
        <w:t xml:space="preserve">c) </w:t>
      </w:r>
      <w:r w:rsidRPr="005A78D2">
        <w:t xml:space="preserve">TSP-X.509 nonQES </w:t>
      </w:r>
      <w:r>
        <w:t xml:space="preserve">der Komponenten-PKI </w:t>
      </w:r>
      <w:r w:rsidRPr="005E197C">
        <w:t xml:space="preserve">zum berechtigten TSP-X.509 nonQES zur Beantragung und Ausstellung von </w:t>
      </w:r>
      <w:r w:rsidRPr="007933F7">
        <w:t>OCSP- und CRL-</w:t>
      </w:r>
      <w:r w:rsidRPr="005E197C">
        <w:t xml:space="preserve">Signerzertifikaten, </w:t>
      </w:r>
      <w:r>
        <w:br/>
      </w:r>
      <w:r w:rsidRPr="00DF422C">
        <w:t>d</w:t>
      </w:r>
      <w:r w:rsidRPr="005E197C">
        <w:t xml:space="preserve">) </w:t>
      </w:r>
      <w:r w:rsidRPr="005A78D2">
        <w:t xml:space="preserve">TSP-X.509 nonQES </w:t>
      </w:r>
      <w:r w:rsidRPr="00EA1028">
        <w:t>zum Sperrantragsteller für die Sperrung von X.509-Komponenten-, Signer-</w:t>
      </w:r>
      <w:r>
        <w:t xml:space="preserve">, </w:t>
      </w:r>
      <w:r w:rsidRPr="00EA1028">
        <w:t>nonQES-</w:t>
      </w:r>
      <w:r w:rsidRPr="00C67426">
        <w:t>HBA</w:t>
      </w:r>
      <w:r w:rsidRPr="002D3F6A">
        <w:t>-</w:t>
      </w:r>
      <w:r w:rsidRPr="00A42C46">
        <w:t xml:space="preserve">, </w:t>
      </w:r>
      <w:r>
        <w:t>nonQES-</w:t>
      </w:r>
      <w:r w:rsidRPr="00A42C46">
        <w:t>eGK-</w:t>
      </w:r>
      <w:r w:rsidRPr="00EA1028">
        <w:t xml:space="preserve"> und Organisationszertifik</w:t>
      </w:r>
      <w:r w:rsidRPr="00EA1028">
        <w:t>a</w:t>
      </w:r>
      <w:r w:rsidRPr="00EA1028">
        <w:t>ten.</w:t>
      </w:r>
      <w:r w:rsidRPr="005E197C">
        <w:rPr>
          <w:b/>
        </w:rPr>
        <w:t xml:space="preserve"> </w:t>
      </w:r>
    </w:p>
    <w:p w:rsidR="00240188" w:rsidRPr="003F0C22" w:rsidRDefault="003F0C22" w:rsidP="003F0C22">
      <w:pPr>
        <w:pStyle w:val="gemStandard"/>
      </w:pPr>
      <w:r>
        <w:rPr>
          <w:b/>
        </w:rPr>
        <w:sym w:font="Wingdings" w:char="F0D5"/>
      </w:r>
    </w:p>
    <w:p w:rsidR="00240188" w:rsidRPr="005E197C" w:rsidRDefault="00240188" w:rsidP="00240188">
      <w:pPr>
        <w:pStyle w:val="gemAufzhlung"/>
        <w:numPr>
          <w:ilvl w:val="0"/>
          <w:numId w:val="0"/>
        </w:numPr>
      </w:pPr>
      <w:r w:rsidRPr="005E197C">
        <w:t>Hierbei sind die Anforderungen zur Verwendung kryptographischer Algorithmen in der Telematikinfrastrukur zu berücksichtigen [gemSpec_Krypt].</w:t>
      </w:r>
      <w:r w:rsidRPr="005E197C">
        <w:rPr>
          <w:b/>
        </w:rPr>
        <w:t xml:space="preserve"> </w:t>
      </w:r>
    </w:p>
    <w:p w:rsidR="00240188" w:rsidRPr="005E197C" w:rsidRDefault="00240188" w:rsidP="003F0C22">
      <w:pPr>
        <w:pStyle w:val="berschrift2"/>
      </w:pPr>
      <w:bookmarkStart w:id="147" w:name="_Toc501718339"/>
      <w:r w:rsidRPr="005E197C">
        <w:t>Schutz der gematik Root-CA</w:t>
      </w:r>
      <w:bookmarkEnd w:id="147"/>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 xml:space="preserve">TIP1-A_5371 </w:t>
      </w:r>
      <w:r w:rsidRPr="005E197C">
        <w:rPr>
          <w:rFonts w:ascii="Arial Fett" w:hAnsi="Arial Fett"/>
          <w:b/>
        </w:rPr>
        <w:t>Systemtechnische Trennung bei Aufbau und Betrie</w:t>
      </w:r>
      <w:r w:rsidRPr="006D7451">
        <w:rPr>
          <w:b/>
        </w:rPr>
        <w:t>b der gematik Root-CA</w:t>
      </w:r>
      <w:r w:rsidRPr="005E197C">
        <w:rPr>
          <w:b/>
        </w:rPr>
        <w:t xml:space="preserve"> </w:t>
      </w:r>
    </w:p>
    <w:p w:rsidR="003F0C22" w:rsidRDefault="00240188" w:rsidP="00240188">
      <w:pPr>
        <w:pStyle w:val="gemEinzug"/>
        <w:rPr>
          <w:rFonts w:ascii="Wingdings" w:hAnsi="Wingdings"/>
          <w:b/>
        </w:rPr>
      </w:pPr>
      <w:r w:rsidRPr="005E197C">
        <w:t>Der Anbieter der gematik Root-CA MUSS sicherstellen, dass die gematik Root-CA hinsichtlich der Signaturidentitäten vollständig getrennt von anderen Systemen und deren Signaturidentitäten aufg</w:t>
      </w:r>
      <w:r w:rsidRPr="005E197C">
        <w:t>e</w:t>
      </w:r>
      <w:r w:rsidRPr="005E197C">
        <w:t>baut und betrieben wird.</w:t>
      </w:r>
      <w:r w:rsidRPr="005E197C">
        <w:rPr>
          <w:rFonts w:cs="Arial"/>
          <w:sz w:val="20"/>
          <w:szCs w:val="20"/>
        </w:rPr>
        <w:t xml:space="preserve"> </w:t>
      </w:r>
    </w:p>
    <w:p w:rsidR="00240188" w:rsidRPr="003F0C22" w:rsidRDefault="003F0C22" w:rsidP="003F0C22">
      <w:pPr>
        <w:pStyle w:val="gemStandard"/>
      </w:pPr>
      <w:r>
        <w:rPr>
          <w:b/>
        </w:rPr>
        <w:sym w:font="Wingdings" w:char="F0D5"/>
      </w:r>
    </w:p>
    <w:p w:rsidR="003F0C22" w:rsidRDefault="003F0C22" w:rsidP="003F0C22">
      <w:pPr>
        <w:pStyle w:val="berschrift1"/>
        <w:sectPr w:rsidR="003F0C22" w:rsidSect="00240188">
          <w:pgSz w:w="11906" w:h="16838" w:code="9"/>
          <w:pgMar w:top="1469" w:right="1469" w:bottom="1701" w:left="1701" w:header="539" w:footer="437" w:gutter="0"/>
          <w:pgBorders w:offsetFrom="page">
            <w:right w:val="single" w:sz="48" w:space="24" w:color="FFCC99"/>
          </w:pgBorders>
          <w:cols w:space="708"/>
          <w:docGrid w:linePitch="360"/>
        </w:sectPr>
      </w:pPr>
      <w:bookmarkStart w:id="148" w:name="_Ref327282086"/>
      <w:bookmarkEnd w:id="65"/>
      <w:bookmarkEnd w:id="66"/>
      <w:bookmarkEnd w:id="67"/>
      <w:bookmarkEnd w:id="68"/>
      <w:bookmarkEnd w:id="69"/>
      <w:bookmarkEnd w:id="70"/>
    </w:p>
    <w:p w:rsidR="00240188" w:rsidRPr="006D7451" w:rsidRDefault="00240188" w:rsidP="003F0C22">
      <w:pPr>
        <w:pStyle w:val="berschrift1"/>
      </w:pPr>
      <w:bookmarkStart w:id="149" w:name="_Toc501718340"/>
      <w:r w:rsidRPr="005E197C">
        <w:lastRenderedPageBreak/>
        <w:t>Funktionsmerk</w:t>
      </w:r>
      <w:r w:rsidRPr="006D7451">
        <w:t>male</w:t>
      </w:r>
      <w:bookmarkEnd w:id="148"/>
      <w:bookmarkEnd w:id="149"/>
      <w:r w:rsidRPr="006D7451">
        <w:t xml:space="preserve"> </w:t>
      </w:r>
    </w:p>
    <w:p w:rsidR="00240188" w:rsidRPr="005E197C" w:rsidRDefault="00240188" w:rsidP="00240188">
      <w:pPr>
        <w:pStyle w:val="gemStandard"/>
        <w:tabs>
          <w:tab w:val="left" w:pos="567"/>
        </w:tabs>
        <w:ind w:left="567" w:hanging="567"/>
        <w:rPr>
          <w:b/>
        </w:rPr>
      </w:pPr>
      <w:bookmarkStart w:id="150" w:name="_Toc315435944"/>
      <w:r w:rsidRPr="005E197C">
        <w:rPr>
          <w:rFonts w:ascii="Wingdings" w:hAnsi="Wingdings"/>
          <w:b/>
        </w:rPr>
        <w:sym w:font="Wingdings" w:char="F0D6"/>
      </w:r>
      <w:r w:rsidRPr="005E197C">
        <w:rPr>
          <w:b/>
        </w:rPr>
        <w:tab/>
        <w:t xml:space="preserve">TIP1-A_3558 Schnittstellen TSP-X.509 nonQES für Personen- und </w:t>
      </w:r>
      <w:r w:rsidRPr="005E197C">
        <w:rPr>
          <w:b/>
          <w:bCs/>
        </w:rPr>
        <w:t>Organisat</w:t>
      </w:r>
      <w:r w:rsidRPr="005E197C">
        <w:rPr>
          <w:b/>
          <w:bCs/>
        </w:rPr>
        <w:t>i</w:t>
      </w:r>
      <w:r w:rsidRPr="005E197C">
        <w:rPr>
          <w:b/>
          <w:bCs/>
        </w:rPr>
        <w:t>onsz</w:t>
      </w:r>
      <w:r w:rsidRPr="005E197C">
        <w:rPr>
          <w:b/>
        </w:rPr>
        <w:t>ertifikate</w:t>
      </w:r>
    </w:p>
    <w:p w:rsidR="003F0C22" w:rsidRDefault="00240188" w:rsidP="00240188">
      <w:pPr>
        <w:pStyle w:val="gemEinzug"/>
        <w:rPr>
          <w:rFonts w:ascii="Wingdings" w:hAnsi="Wingdings"/>
          <w:b/>
        </w:rPr>
      </w:pPr>
      <w:r w:rsidRPr="005E197C">
        <w:t>Der TSP-X.509 nonQES MUSS zur Ausstellung von Personen- und Organisation</w:t>
      </w:r>
      <w:r w:rsidRPr="005E197C">
        <w:t>s</w:t>
      </w:r>
      <w:r w:rsidRPr="005E197C">
        <w:t>zertifikaten die Schnittstellen P_Cert_Provisioning, P_Cert_Revocation und I_OCSP_Status_Information umse</w:t>
      </w:r>
      <w:r w:rsidRPr="005E197C">
        <w:t>t</w:t>
      </w:r>
      <w:r w:rsidRPr="005E197C">
        <w:t>zen.</w:t>
      </w:r>
    </w:p>
    <w:p w:rsidR="00240188" w:rsidRPr="003F0C22" w:rsidRDefault="003F0C22" w:rsidP="003F0C22">
      <w:pPr>
        <w:pStyle w:val="gemStandard"/>
      </w:pPr>
      <w:r>
        <w:rPr>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 xml:space="preserve">TIP1-A_3559 Schnittstellen TSP-X.509 nonQES für Komponenten-, Signer-, nonQES-HBA- und </w:t>
      </w:r>
      <w:r w:rsidRPr="005E197C">
        <w:rPr>
          <w:b/>
          <w:bCs/>
        </w:rPr>
        <w:t>Organisationsz</w:t>
      </w:r>
      <w:r w:rsidRPr="005E197C">
        <w:rPr>
          <w:b/>
        </w:rPr>
        <w:t>ertifikate</w:t>
      </w:r>
    </w:p>
    <w:p w:rsidR="003F0C22" w:rsidRDefault="00240188" w:rsidP="00240188">
      <w:pPr>
        <w:pStyle w:val="gemEinzug"/>
        <w:rPr>
          <w:rFonts w:ascii="Wingdings" w:hAnsi="Wingdings"/>
          <w:b/>
        </w:rPr>
      </w:pPr>
      <w:r w:rsidRPr="005E197C">
        <w:t>Der Anbieter der Zentralen PKI (TSP-X.509 nonQES) MUSS zur Ausstellung von Komponenten-, Signer-, nonQES-HBA- und Organisationszertifikaten die Schnit</w:t>
      </w:r>
      <w:r w:rsidRPr="005E197C">
        <w:t>t</w:t>
      </w:r>
      <w:r w:rsidRPr="005E197C">
        <w:t>stellen I_Cert_Provisioning, I_Cert_Revocation und I_OCSP_Status_Information umsetzen.</w:t>
      </w:r>
    </w:p>
    <w:p w:rsidR="00240188" w:rsidRPr="003F0C22" w:rsidRDefault="003F0C22" w:rsidP="003F0C22">
      <w:pPr>
        <w:pStyle w:val="gemStandard"/>
      </w:pPr>
      <w:r>
        <w:rPr>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lang w:val="en-GB"/>
        </w:rPr>
        <w:sym w:font="Wingdings" w:char="F0D6"/>
      </w:r>
      <w:r w:rsidRPr="005E197C">
        <w:rPr>
          <w:b/>
        </w:rPr>
        <w:tab/>
        <w:t>TIP1-A_3560 Obligatorische Schnittstellen TSP-X.509 QES</w:t>
      </w:r>
    </w:p>
    <w:p w:rsidR="003F0C22" w:rsidRDefault="00240188" w:rsidP="00240188">
      <w:pPr>
        <w:pStyle w:val="gemEinzug"/>
        <w:rPr>
          <w:rFonts w:ascii="Wingdings" w:hAnsi="Wingdings"/>
          <w:b/>
          <w:lang w:val="en-GB"/>
        </w:rPr>
      </w:pPr>
      <w:r w:rsidRPr="005E197C">
        <w:t>Der TSP-X.509 QES MUSS die Schnittstellen P_Cert_Provisioning, P_Cert_Revocation und I_OCSP_Status_Information umsetzen.</w:t>
      </w:r>
    </w:p>
    <w:p w:rsidR="00240188" w:rsidRPr="003F0C22" w:rsidRDefault="003F0C22" w:rsidP="003F0C22">
      <w:pPr>
        <w:pStyle w:val="gemStandard"/>
      </w:pPr>
      <w:r>
        <w:rPr>
          <w:b/>
          <w:lang w:val="en-G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lang w:val="en-GB"/>
        </w:rPr>
        <w:sym w:font="Wingdings" w:char="F0D6"/>
      </w:r>
      <w:r w:rsidRPr="005E197C">
        <w:rPr>
          <w:b/>
        </w:rPr>
        <w:tab/>
        <w:t>TIP1-A_3562 Schnittstellen gematik-Root-CA</w:t>
      </w:r>
    </w:p>
    <w:p w:rsidR="003F0C22" w:rsidRDefault="00240188" w:rsidP="00240188">
      <w:pPr>
        <w:pStyle w:val="gemEinzug"/>
        <w:rPr>
          <w:rFonts w:ascii="Wingdings" w:hAnsi="Wingdings"/>
          <w:b/>
          <w:lang w:val="en-GB"/>
        </w:rPr>
      </w:pPr>
      <w:r w:rsidRPr="005E197C">
        <w:t>Der Anbieter der gematik-Root-CA MUSS die Schnittstelle P_Sub_CA_Certification_X.509 zur Ausstellung von X.509-Zertifikaten für nachg</w:t>
      </w:r>
      <w:r w:rsidRPr="005E197C">
        <w:t>e</w:t>
      </w:r>
      <w:r w:rsidRPr="005E197C">
        <w:t>ordnete CAs umse</w:t>
      </w:r>
      <w:r w:rsidRPr="005E197C">
        <w:t>t</w:t>
      </w:r>
      <w:r w:rsidRPr="005E197C">
        <w:t>zen.</w:t>
      </w:r>
    </w:p>
    <w:p w:rsidR="00240188" w:rsidRPr="003F0C22" w:rsidRDefault="003F0C22" w:rsidP="003F0C22">
      <w:pPr>
        <w:pStyle w:val="gemStandard"/>
      </w:pPr>
      <w:r>
        <w:rPr>
          <w:b/>
          <w:lang w:val="en-GB"/>
        </w:rPr>
        <w:sym w:font="Wingdings" w:char="F0D5"/>
      </w:r>
    </w:p>
    <w:p w:rsidR="00240188" w:rsidRPr="006D7451" w:rsidRDefault="00240188" w:rsidP="003F0C22">
      <w:pPr>
        <w:pStyle w:val="berschrift2"/>
      </w:pPr>
      <w:bookmarkStart w:id="151" w:name="_Toc331424953"/>
      <w:bookmarkStart w:id="152" w:name="_Toc331424954"/>
      <w:bookmarkStart w:id="153" w:name="_Toc330910020"/>
      <w:bookmarkStart w:id="154" w:name="_Toc501718341"/>
      <w:bookmarkEnd w:id="150"/>
      <w:bookmarkEnd w:id="151"/>
      <w:bookmarkEnd w:id="152"/>
      <w:bookmarkEnd w:id="153"/>
      <w:r w:rsidRPr="005E197C">
        <w:t>Ausstellu</w:t>
      </w:r>
      <w:r w:rsidRPr="006D7451">
        <w:t>ng von Personen- und Organisationszertifikaten</w:t>
      </w:r>
      <w:bookmarkEnd w:id="154"/>
    </w:p>
    <w:p w:rsidR="00240188" w:rsidRPr="005E197C" w:rsidRDefault="00240188" w:rsidP="00240188">
      <w:pPr>
        <w:pStyle w:val="gemStandard"/>
      </w:pPr>
      <w:r w:rsidRPr="005E197C">
        <w:t>TSP-X.509 QES und TSP-X.509 nonQES muss sicherstellen, dass nur für berechtigte Antragsteller Personen- und Organisationszertifikate erstellt werden.</w:t>
      </w:r>
    </w:p>
    <w:p w:rsidR="00240188" w:rsidRPr="005E197C" w:rsidRDefault="00240188" w:rsidP="00240188">
      <w:pPr>
        <w:pStyle w:val="gemStandard"/>
      </w:pPr>
      <w:r w:rsidRPr="005E197C">
        <w:t>Der Registrierungsdienst registriert, identifiziert und authentisiert den berechtigten Zertif</w:t>
      </w:r>
      <w:r w:rsidRPr="005E197C">
        <w:t>i</w:t>
      </w:r>
      <w:r w:rsidRPr="005E197C">
        <w:t>katsantragsteller, empfängt dazu die Antragsdaten und sendet die für die Zertifikatserste</w:t>
      </w:r>
      <w:r w:rsidRPr="005E197C">
        <w:t>l</w:t>
      </w:r>
      <w:r w:rsidRPr="005E197C">
        <w:t>lung erforderlichen Daten an den Erstellungsdienst. Nach Erstellung der beantragten X.509-Zertifikate durch den Erstellungsdienst, liefert der Registrierungsdienst die Zertif</w:t>
      </w:r>
      <w:r w:rsidRPr="005E197C">
        <w:t>i</w:t>
      </w:r>
      <w:r w:rsidRPr="005E197C">
        <w:t>kate an den Kartenherausgeber aus.</w:t>
      </w:r>
    </w:p>
    <w:p w:rsidR="00240188" w:rsidRPr="005E197C" w:rsidRDefault="00240188" w:rsidP="00240188">
      <w:pPr>
        <w:pStyle w:val="gemStandard"/>
      </w:pPr>
      <w:r w:rsidRPr="005E197C">
        <w:t xml:space="preserve">Die Beantragung zur Zertifikatserstellung wird von Antragsberechtigten durchgeführt und von den Berechtigungsprüfenden Stellen bestätigt. </w:t>
      </w:r>
    </w:p>
    <w:p w:rsidR="00240188" w:rsidRPr="005E197C" w:rsidRDefault="00240188" w:rsidP="00240188">
      <w:pPr>
        <w:pStyle w:val="gemStandard"/>
      </w:pPr>
      <w:r w:rsidRPr="005E197C">
        <w:lastRenderedPageBreak/>
        <w:t>Der Erstellungsdienst des TSP-X.509 erstellt mit seiner X.509-CA die Personen- und O</w:t>
      </w:r>
      <w:r w:rsidRPr="005E197C">
        <w:t>r</w:t>
      </w:r>
      <w:r w:rsidRPr="005E197C">
        <w:t>ganisationszertifikate und liefert die X.509-Zertifikate an den Registrierungsdienst zur Übermittlung an den Zertifikat</w:t>
      </w:r>
      <w:r w:rsidRPr="005E197C">
        <w:t>s</w:t>
      </w:r>
      <w:r w:rsidRPr="005E197C">
        <w:t>antragsteller zurück.</w:t>
      </w:r>
    </w:p>
    <w:p w:rsidR="00240188" w:rsidRPr="005E197C" w:rsidRDefault="00240188" w:rsidP="00240188">
      <w:pPr>
        <w:pStyle w:val="gemStandard"/>
      </w:pPr>
      <w:r w:rsidRPr="005E197C">
        <w:t>Für die Prüfung der Antragsberechtigung muss eine Berechtigungsprüfende Stelle übe</w:t>
      </w:r>
      <w:r w:rsidRPr="005E197C">
        <w:t>r</w:t>
      </w:r>
      <w:r w:rsidRPr="005E197C">
        <w:t>greifend festlegen, wer welche Zertifikate (Komponenten, Versicherte, etc.) bea</w:t>
      </w:r>
      <w:r w:rsidRPr="005E197C">
        <w:t>n</w:t>
      </w:r>
      <w:r w:rsidRPr="005E197C">
        <w:t>tragen darf und Berufsgruppenattr</w:t>
      </w:r>
      <w:r w:rsidRPr="005E197C">
        <w:t>i</w:t>
      </w:r>
      <w:r w:rsidRPr="005E197C">
        <w:t>bute bestätigen darf.</w:t>
      </w:r>
    </w:p>
    <w:p w:rsidR="00240188" w:rsidRPr="005E197C" w:rsidRDefault="00240188" w:rsidP="00240188">
      <w:pPr>
        <w:pStyle w:val="gemStandard"/>
      </w:pPr>
      <w:r w:rsidRPr="005E197C">
        <w:t>Zur Erstellung der Personen- und Organisationszertifikate werden die in Tab_PKI_501 zusammengefassten Rollen zur Berechtigungsprüfung definiert.</w:t>
      </w:r>
    </w:p>
    <w:p w:rsidR="00240188" w:rsidRPr="005E197C" w:rsidRDefault="00240188" w:rsidP="00240188">
      <w:pPr>
        <w:pStyle w:val="gemStandard"/>
      </w:pPr>
    </w:p>
    <w:p w:rsidR="00240188" w:rsidRPr="005E197C" w:rsidRDefault="00240188" w:rsidP="00240188">
      <w:pPr>
        <w:pStyle w:val="Beschriftung"/>
        <w:jc w:val="left"/>
      </w:pPr>
      <w:bookmarkStart w:id="155" w:name="_Toc318294893"/>
      <w:bookmarkStart w:id="156" w:name="_Toc322531763"/>
      <w:bookmarkStart w:id="157" w:name="_Ref323905540"/>
      <w:bookmarkStart w:id="158" w:name="_Ref328495201"/>
      <w:bookmarkStart w:id="159" w:name="_Toc501454708"/>
      <w:r w:rsidRPr="005E197C">
        <w:t xml:space="preserve">Tabelle </w:t>
      </w:r>
      <w:r w:rsidRPr="005E197C">
        <w:fldChar w:fldCharType="begin"/>
      </w:r>
      <w:r w:rsidRPr="005E197C">
        <w:instrText xml:space="preserve"> SEQ Tabelle \* ARABIC </w:instrText>
      </w:r>
      <w:r w:rsidRPr="005E197C">
        <w:fldChar w:fldCharType="separate"/>
      </w:r>
      <w:r w:rsidR="000D3001">
        <w:rPr>
          <w:noProof/>
        </w:rPr>
        <w:t>1</w:t>
      </w:r>
      <w:r w:rsidRPr="005E197C">
        <w:fldChar w:fldCharType="end"/>
      </w:r>
      <w:bookmarkEnd w:id="158"/>
      <w:r w:rsidRPr="005E197C">
        <w:t>: Tab_PKI_501 Allgemeine Übersicht der Rollen und deren Aufgaben beim Regis</w:t>
      </w:r>
      <w:r w:rsidRPr="005E197C">
        <w:t>t</w:t>
      </w:r>
      <w:r w:rsidRPr="005E197C">
        <w:t>rierungsdienst</w:t>
      </w:r>
      <w:bookmarkEnd w:id="155"/>
      <w:bookmarkEnd w:id="156"/>
      <w:bookmarkEnd w:id="157"/>
      <w:bookmarkEnd w:id="15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0"/>
        <w:gridCol w:w="6300"/>
      </w:tblGrid>
      <w:tr w:rsidR="00240188" w:rsidRPr="0014737E" w:rsidTr="00240188">
        <w:trPr>
          <w:trHeight w:val="345"/>
        </w:trPr>
        <w:tc>
          <w:tcPr>
            <w:tcW w:w="2520" w:type="dxa"/>
            <w:shd w:val="clear" w:color="auto" w:fill="E0E0E0"/>
          </w:tcPr>
          <w:p w:rsidR="00240188" w:rsidRPr="0014737E" w:rsidRDefault="00240188" w:rsidP="00240188">
            <w:pPr>
              <w:pStyle w:val="gemtab11ptAbstand"/>
              <w:rPr>
                <w:b/>
                <w:sz w:val="20"/>
              </w:rPr>
            </w:pPr>
            <w:r w:rsidRPr="0014737E">
              <w:rPr>
                <w:b/>
                <w:sz w:val="20"/>
              </w:rPr>
              <w:t>Rolle</w:t>
            </w:r>
          </w:p>
        </w:tc>
        <w:tc>
          <w:tcPr>
            <w:tcW w:w="6300" w:type="dxa"/>
            <w:shd w:val="clear" w:color="auto" w:fill="E0E0E0"/>
          </w:tcPr>
          <w:p w:rsidR="00240188" w:rsidRPr="0014737E" w:rsidRDefault="00240188" w:rsidP="00240188">
            <w:pPr>
              <w:pStyle w:val="gemtab11ptAbstand"/>
              <w:rPr>
                <w:b/>
                <w:sz w:val="20"/>
              </w:rPr>
            </w:pPr>
            <w:r w:rsidRPr="0014737E">
              <w:rPr>
                <w:b/>
                <w:sz w:val="20"/>
              </w:rPr>
              <w:t>Aufgabe/Funktion</w:t>
            </w:r>
          </w:p>
        </w:tc>
      </w:tr>
      <w:tr w:rsidR="00240188" w:rsidRPr="005E197C" w:rsidTr="00240188">
        <w:trPr>
          <w:trHeight w:val="661"/>
        </w:trPr>
        <w:tc>
          <w:tcPr>
            <w:tcW w:w="2520" w:type="dxa"/>
            <w:shd w:val="clear" w:color="auto" w:fill="auto"/>
          </w:tcPr>
          <w:p w:rsidR="00240188" w:rsidRPr="005E197C" w:rsidRDefault="00240188" w:rsidP="00240188">
            <w:pPr>
              <w:pStyle w:val="gemtab11ptAbstand"/>
              <w:rPr>
                <w:sz w:val="20"/>
              </w:rPr>
            </w:pPr>
            <w:r w:rsidRPr="005E197C">
              <w:rPr>
                <w:sz w:val="20"/>
              </w:rPr>
              <w:t>TSP-X.509 QES,</w:t>
            </w:r>
          </w:p>
          <w:p w:rsidR="00240188" w:rsidRPr="005E197C" w:rsidRDefault="00240188" w:rsidP="00240188">
            <w:pPr>
              <w:pStyle w:val="gemtab11ptAbstand"/>
              <w:rPr>
                <w:sz w:val="20"/>
              </w:rPr>
            </w:pPr>
            <w:r w:rsidRPr="005E197C">
              <w:rPr>
                <w:sz w:val="20"/>
              </w:rPr>
              <w:t>TSP-X.509 nonQES</w:t>
            </w:r>
          </w:p>
        </w:tc>
        <w:tc>
          <w:tcPr>
            <w:tcW w:w="6300" w:type="dxa"/>
            <w:shd w:val="clear" w:color="auto" w:fill="auto"/>
          </w:tcPr>
          <w:p w:rsidR="00240188" w:rsidRPr="005E197C" w:rsidRDefault="00240188" w:rsidP="00240188">
            <w:pPr>
              <w:pStyle w:val="gemtab11ptAbstand"/>
              <w:rPr>
                <w:sz w:val="20"/>
              </w:rPr>
            </w:pPr>
            <w:r w:rsidRPr="005E197C">
              <w:rPr>
                <w:sz w:val="20"/>
              </w:rPr>
              <w:t>nimmt Anfragen entgegen und liefert Zertifikate nach Erste</w:t>
            </w:r>
            <w:r w:rsidRPr="005E197C">
              <w:rPr>
                <w:sz w:val="20"/>
              </w:rPr>
              <w:t>l</w:t>
            </w:r>
            <w:r w:rsidRPr="005E197C">
              <w:rPr>
                <w:sz w:val="20"/>
              </w:rPr>
              <w:t>lung aus</w:t>
            </w:r>
          </w:p>
        </w:tc>
      </w:tr>
      <w:tr w:rsidR="00240188" w:rsidRPr="005E197C" w:rsidTr="00240188">
        <w:trPr>
          <w:trHeight w:val="340"/>
        </w:trPr>
        <w:tc>
          <w:tcPr>
            <w:tcW w:w="2520" w:type="dxa"/>
            <w:shd w:val="clear" w:color="auto" w:fill="auto"/>
          </w:tcPr>
          <w:p w:rsidR="00240188" w:rsidRPr="005E197C" w:rsidRDefault="00240188" w:rsidP="00240188">
            <w:pPr>
              <w:pStyle w:val="gemtab11ptAbstand"/>
              <w:rPr>
                <w:sz w:val="20"/>
              </w:rPr>
            </w:pPr>
            <w:r w:rsidRPr="005E197C">
              <w:rPr>
                <w:sz w:val="20"/>
              </w:rPr>
              <w:t>Antragsberechtigter</w:t>
            </w:r>
          </w:p>
        </w:tc>
        <w:tc>
          <w:tcPr>
            <w:tcW w:w="6300" w:type="dxa"/>
            <w:shd w:val="clear" w:color="auto" w:fill="auto"/>
          </w:tcPr>
          <w:p w:rsidR="00240188" w:rsidRPr="005E197C" w:rsidRDefault="00240188" w:rsidP="00240188">
            <w:pPr>
              <w:pStyle w:val="gemtab11ptAbstand"/>
              <w:rPr>
                <w:sz w:val="20"/>
              </w:rPr>
            </w:pPr>
            <w:r w:rsidRPr="005E197C">
              <w:rPr>
                <w:sz w:val="20"/>
              </w:rPr>
              <w:t>beantragt Zertifikat und setzt dieses nach Auslieferung ein</w:t>
            </w:r>
          </w:p>
        </w:tc>
      </w:tr>
      <w:tr w:rsidR="00240188" w:rsidRPr="005E197C" w:rsidTr="00240188">
        <w:trPr>
          <w:trHeight w:val="848"/>
        </w:trPr>
        <w:tc>
          <w:tcPr>
            <w:tcW w:w="2520" w:type="dxa"/>
            <w:shd w:val="clear" w:color="auto" w:fill="auto"/>
          </w:tcPr>
          <w:p w:rsidR="00240188" w:rsidRPr="005E197C" w:rsidRDefault="00240188" w:rsidP="00240188">
            <w:pPr>
              <w:pStyle w:val="gemtab11ptAbstand"/>
              <w:rPr>
                <w:sz w:val="20"/>
              </w:rPr>
            </w:pPr>
            <w:r w:rsidRPr="005E197C">
              <w:rPr>
                <w:sz w:val="20"/>
              </w:rPr>
              <w:t>Berechtigungsprüfende</w:t>
            </w:r>
            <w:r w:rsidRPr="005E197C">
              <w:rPr>
                <w:sz w:val="20"/>
              </w:rPr>
              <w:br/>
              <w:t>Ste</w:t>
            </w:r>
            <w:r w:rsidRPr="005E197C">
              <w:rPr>
                <w:sz w:val="20"/>
              </w:rPr>
              <w:t>l</w:t>
            </w:r>
            <w:r w:rsidRPr="005E197C">
              <w:rPr>
                <w:sz w:val="20"/>
              </w:rPr>
              <w:t>le</w:t>
            </w:r>
          </w:p>
        </w:tc>
        <w:tc>
          <w:tcPr>
            <w:tcW w:w="6300" w:type="dxa"/>
            <w:shd w:val="clear" w:color="auto" w:fill="auto"/>
          </w:tcPr>
          <w:p w:rsidR="00240188" w:rsidRPr="005E197C" w:rsidRDefault="00240188" w:rsidP="00240188">
            <w:pPr>
              <w:pStyle w:val="gemtab11ptAbstand"/>
              <w:rPr>
                <w:sz w:val="20"/>
              </w:rPr>
            </w:pPr>
            <w:r w:rsidRPr="005E197C">
              <w:rPr>
                <w:sz w:val="20"/>
              </w:rPr>
              <w:t>verwaltet wer die Berechtigung besitzt, einen bestimmten Zertifikat</w:t>
            </w:r>
            <w:r w:rsidRPr="005E197C">
              <w:rPr>
                <w:sz w:val="20"/>
              </w:rPr>
              <w:t>s</w:t>
            </w:r>
            <w:r w:rsidRPr="005E197C">
              <w:rPr>
                <w:sz w:val="20"/>
              </w:rPr>
              <w:t>typ zu beantragen und teilt diese Berechtigungen dem TSP-X.509 mit</w:t>
            </w:r>
          </w:p>
        </w:tc>
      </w:tr>
    </w:tbl>
    <w:p w:rsidR="00240188" w:rsidRPr="005E197C" w:rsidRDefault="00240188" w:rsidP="00240188">
      <w:pPr>
        <w:pStyle w:val="gemStandard"/>
      </w:pPr>
      <w:r w:rsidRPr="005E197C">
        <w:t>Gemäß Tab_PKI_502 gelten folgende Zuständigkeiten für die berechtigte Antragstellung von nonQES-Zertifikaten für Leistungserbringer, LEO- bzw. KTR-Organisationen und Versicherte.</w:t>
      </w:r>
    </w:p>
    <w:p w:rsidR="00240188" w:rsidRPr="005E197C" w:rsidRDefault="00240188" w:rsidP="00240188">
      <w:pPr>
        <w:pStyle w:val="gemStandard"/>
      </w:pPr>
    </w:p>
    <w:p w:rsidR="00240188" w:rsidRPr="005E197C" w:rsidRDefault="00240188" w:rsidP="00240188">
      <w:pPr>
        <w:pStyle w:val="Beschriftung"/>
        <w:keepNext/>
        <w:jc w:val="left"/>
      </w:pPr>
      <w:bookmarkStart w:id="160" w:name="_Ref328495264"/>
      <w:bookmarkStart w:id="161" w:name="_Toc501454709"/>
      <w:r w:rsidRPr="005E197C">
        <w:t xml:space="preserve">Tabelle </w:t>
      </w:r>
      <w:r w:rsidRPr="005E197C">
        <w:fldChar w:fldCharType="begin"/>
      </w:r>
      <w:r w:rsidRPr="005E197C">
        <w:instrText xml:space="preserve"> SEQ Tabelle \* ARABIC </w:instrText>
      </w:r>
      <w:r w:rsidRPr="005E197C">
        <w:fldChar w:fldCharType="separate"/>
      </w:r>
      <w:r w:rsidR="000D3001">
        <w:rPr>
          <w:noProof/>
        </w:rPr>
        <w:t>2</w:t>
      </w:r>
      <w:r w:rsidRPr="005E197C">
        <w:fldChar w:fldCharType="end"/>
      </w:r>
      <w:bookmarkEnd w:id="160"/>
      <w:r w:rsidRPr="005E197C">
        <w:t xml:space="preserve">: </w:t>
      </w:r>
      <w:r>
        <w:t>Tab</w:t>
      </w:r>
      <w:r w:rsidRPr="005E197C">
        <w:t xml:space="preserve">_PKI_502 </w:t>
      </w:r>
      <w:r w:rsidRPr="005E197C">
        <w:rPr>
          <w:noProof/>
        </w:rPr>
        <w:t>Berechtigte Zertifikatsantragsteller für non-QES Leistungserbringer-, LEO bzw. KTR-Organisation und Versichertenzertifikate</w:t>
      </w:r>
      <w:bookmarkEnd w:id="161"/>
    </w:p>
    <w:tbl>
      <w:tblPr>
        <w:tblW w:w="88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41"/>
        <w:gridCol w:w="2330"/>
        <w:gridCol w:w="2405"/>
        <w:gridCol w:w="1964"/>
      </w:tblGrid>
      <w:tr w:rsidR="00240188" w:rsidRPr="0014737E" w:rsidTr="00240188">
        <w:trPr>
          <w:trHeight w:val="459"/>
        </w:trPr>
        <w:tc>
          <w:tcPr>
            <w:tcW w:w="2141" w:type="dxa"/>
            <w:shd w:val="clear" w:color="auto" w:fill="E0E0E0"/>
          </w:tcPr>
          <w:p w:rsidR="00240188" w:rsidRPr="0014737E" w:rsidRDefault="00240188" w:rsidP="00240188">
            <w:pPr>
              <w:pStyle w:val="gemtab11ptAbstand"/>
              <w:rPr>
                <w:b/>
                <w:sz w:val="20"/>
              </w:rPr>
            </w:pPr>
            <w:r w:rsidRPr="0014737E">
              <w:rPr>
                <w:b/>
                <w:sz w:val="20"/>
              </w:rPr>
              <w:t>Zertifikatstyp</w:t>
            </w:r>
          </w:p>
        </w:tc>
        <w:tc>
          <w:tcPr>
            <w:tcW w:w="2330" w:type="dxa"/>
            <w:shd w:val="clear" w:color="auto" w:fill="E0E0E0"/>
          </w:tcPr>
          <w:p w:rsidR="00240188" w:rsidRPr="0014737E" w:rsidRDefault="00240188" w:rsidP="00240188">
            <w:pPr>
              <w:pStyle w:val="gemtab11ptAbstand"/>
              <w:rPr>
                <w:b/>
                <w:sz w:val="20"/>
              </w:rPr>
            </w:pPr>
            <w:r w:rsidRPr="0014737E">
              <w:rPr>
                <w:b/>
                <w:sz w:val="20"/>
              </w:rPr>
              <w:t>Berechtigte Zertif</w:t>
            </w:r>
            <w:r w:rsidRPr="0014737E">
              <w:rPr>
                <w:b/>
                <w:sz w:val="20"/>
              </w:rPr>
              <w:t>i</w:t>
            </w:r>
            <w:r w:rsidRPr="0014737E">
              <w:rPr>
                <w:b/>
                <w:sz w:val="20"/>
              </w:rPr>
              <w:t>katsa</w:t>
            </w:r>
            <w:r w:rsidRPr="0014737E">
              <w:rPr>
                <w:b/>
                <w:sz w:val="20"/>
              </w:rPr>
              <w:t>n</w:t>
            </w:r>
            <w:r w:rsidRPr="0014737E">
              <w:rPr>
                <w:b/>
                <w:sz w:val="20"/>
              </w:rPr>
              <w:t>tragsteller</w:t>
            </w:r>
          </w:p>
        </w:tc>
        <w:tc>
          <w:tcPr>
            <w:tcW w:w="2405" w:type="dxa"/>
            <w:shd w:val="clear" w:color="auto" w:fill="E0E0E0"/>
          </w:tcPr>
          <w:p w:rsidR="00240188" w:rsidRPr="0014737E" w:rsidRDefault="00240188" w:rsidP="00240188">
            <w:pPr>
              <w:pStyle w:val="gemtab11ptAbstand"/>
              <w:rPr>
                <w:b/>
                <w:sz w:val="20"/>
              </w:rPr>
            </w:pPr>
            <w:r w:rsidRPr="0014737E">
              <w:rPr>
                <w:b/>
                <w:sz w:val="20"/>
              </w:rPr>
              <w:t>Berechtigungsprüfe</w:t>
            </w:r>
            <w:r w:rsidRPr="0014737E">
              <w:rPr>
                <w:b/>
                <w:sz w:val="20"/>
              </w:rPr>
              <w:t>n</w:t>
            </w:r>
            <w:r w:rsidRPr="0014737E">
              <w:rPr>
                <w:b/>
                <w:sz w:val="20"/>
              </w:rPr>
              <w:t>de</w:t>
            </w:r>
            <w:r>
              <w:rPr>
                <w:b/>
                <w:sz w:val="20"/>
              </w:rPr>
              <w:t xml:space="preserve"> </w:t>
            </w:r>
            <w:r w:rsidRPr="0014737E">
              <w:rPr>
                <w:b/>
                <w:sz w:val="20"/>
              </w:rPr>
              <w:t>Ste</w:t>
            </w:r>
            <w:r w:rsidRPr="0014737E">
              <w:rPr>
                <w:b/>
                <w:sz w:val="20"/>
              </w:rPr>
              <w:t>l</w:t>
            </w:r>
            <w:r w:rsidRPr="0014737E">
              <w:rPr>
                <w:b/>
                <w:sz w:val="20"/>
              </w:rPr>
              <w:t>le</w:t>
            </w:r>
          </w:p>
        </w:tc>
        <w:tc>
          <w:tcPr>
            <w:tcW w:w="1964" w:type="dxa"/>
            <w:shd w:val="clear" w:color="auto" w:fill="E0E0E0"/>
          </w:tcPr>
          <w:p w:rsidR="00240188" w:rsidRPr="0014737E" w:rsidRDefault="00240188" w:rsidP="00240188">
            <w:pPr>
              <w:pStyle w:val="gemtab11ptAbstand"/>
              <w:rPr>
                <w:b/>
                <w:sz w:val="20"/>
              </w:rPr>
            </w:pPr>
            <w:r w:rsidRPr="0014737E">
              <w:rPr>
                <w:b/>
                <w:sz w:val="20"/>
              </w:rPr>
              <w:t>Zertifikatsnehmer</w:t>
            </w:r>
          </w:p>
        </w:tc>
      </w:tr>
      <w:tr w:rsidR="00240188" w:rsidRPr="005E197C" w:rsidTr="00240188">
        <w:trPr>
          <w:trHeight w:val="507"/>
        </w:trPr>
        <w:tc>
          <w:tcPr>
            <w:tcW w:w="2141" w:type="dxa"/>
            <w:shd w:val="clear" w:color="auto" w:fill="auto"/>
          </w:tcPr>
          <w:p w:rsidR="00240188" w:rsidRPr="005E197C" w:rsidRDefault="00240188" w:rsidP="00240188">
            <w:pPr>
              <w:pStyle w:val="gemtab11ptAbstand"/>
              <w:rPr>
                <w:sz w:val="20"/>
              </w:rPr>
            </w:pPr>
            <w:r w:rsidRPr="005E197C">
              <w:rPr>
                <w:sz w:val="20"/>
              </w:rPr>
              <w:t>C.HP.AUT</w:t>
            </w:r>
            <w:r w:rsidRPr="005E197C">
              <w:rPr>
                <w:sz w:val="20"/>
              </w:rPr>
              <w:br/>
              <w:t>C.HP.ENC</w:t>
            </w:r>
          </w:p>
        </w:tc>
        <w:tc>
          <w:tcPr>
            <w:tcW w:w="2330" w:type="dxa"/>
            <w:shd w:val="clear" w:color="auto" w:fill="auto"/>
          </w:tcPr>
          <w:p w:rsidR="00240188" w:rsidRPr="005E197C" w:rsidRDefault="00240188" w:rsidP="00240188">
            <w:pPr>
              <w:pStyle w:val="gemtab11ptAbstand"/>
              <w:rPr>
                <w:sz w:val="20"/>
              </w:rPr>
            </w:pPr>
            <w:r w:rsidRPr="005E197C">
              <w:rPr>
                <w:sz w:val="20"/>
              </w:rPr>
              <w:t>Leistungserbringer</w:t>
            </w:r>
          </w:p>
        </w:tc>
        <w:tc>
          <w:tcPr>
            <w:tcW w:w="2405" w:type="dxa"/>
            <w:shd w:val="clear" w:color="auto" w:fill="auto"/>
          </w:tcPr>
          <w:p w:rsidR="00240188" w:rsidRPr="005E197C" w:rsidRDefault="00240188" w:rsidP="00240188">
            <w:pPr>
              <w:pStyle w:val="gemtab11ptAbstand"/>
              <w:rPr>
                <w:sz w:val="20"/>
              </w:rPr>
            </w:pPr>
            <w:r w:rsidRPr="005E197C">
              <w:rPr>
                <w:sz w:val="20"/>
              </w:rPr>
              <w:t>herausgebende LEO</w:t>
            </w:r>
          </w:p>
        </w:tc>
        <w:tc>
          <w:tcPr>
            <w:tcW w:w="1964" w:type="dxa"/>
            <w:shd w:val="clear" w:color="auto" w:fill="auto"/>
          </w:tcPr>
          <w:p w:rsidR="00240188" w:rsidRPr="005E197C" w:rsidRDefault="00240188" w:rsidP="00240188">
            <w:pPr>
              <w:pStyle w:val="gemtab11ptAbstand"/>
              <w:rPr>
                <w:sz w:val="20"/>
              </w:rPr>
            </w:pPr>
            <w:r w:rsidRPr="005E197C">
              <w:rPr>
                <w:sz w:val="20"/>
              </w:rPr>
              <w:t>Leistungserbringer</w:t>
            </w:r>
          </w:p>
        </w:tc>
      </w:tr>
      <w:tr w:rsidR="00240188" w:rsidRPr="005E197C" w:rsidTr="00240188">
        <w:trPr>
          <w:trHeight w:val="471"/>
        </w:trPr>
        <w:tc>
          <w:tcPr>
            <w:tcW w:w="2141" w:type="dxa"/>
            <w:vMerge w:val="restart"/>
            <w:shd w:val="clear" w:color="auto" w:fill="auto"/>
          </w:tcPr>
          <w:p w:rsidR="00240188" w:rsidRPr="005E197C" w:rsidRDefault="00240188" w:rsidP="00240188">
            <w:pPr>
              <w:pStyle w:val="gemtab11ptAbstand"/>
              <w:rPr>
                <w:sz w:val="20"/>
              </w:rPr>
            </w:pPr>
            <w:r w:rsidRPr="005E197C">
              <w:rPr>
                <w:sz w:val="20"/>
              </w:rPr>
              <w:t>C.HCI.AUT</w:t>
            </w:r>
            <w:r w:rsidRPr="005E197C">
              <w:rPr>
                <w:sz w:val="20"/>
              </w:rPr>
              <w:br/>
              <w:t>C.HCI.ENC</w:t>
            </w:r>
            <w:r w:rsidRPr="005E197C">
              <w:rPr>
                <w:sz w:val="20"/>
              </w:rPr>
              <w:br/>
              <w:t>C.HCI.OSIG</w:t>
            </w:r>
          </w:p>
        </w:tc>
        <w:tc>
          <w:tcPr>
            <w:tcW w:w="2330" w:type="dxa"/>
            <w:shd w:val="clear" w:color="auto" w:fill="auto"/>
          </w:tcPr>
          <w:p w:rsidR="00240188" w:rsidRPr="005E197C" w:rsidRDefault="00240188" w:rsidP="00240188">
            <w:pPr>
              <w:pStyle w:val="gemtab11ptAbstand"/>
              <w:rPr>
                <w:sz w:val="20"/>
              </w:rPr>
            </w:pPr>
            <w:r w:rsidRPr="005E197C">
              <w:rPr>
                <w:sz w:val="20"/>
              </w:rPr>
              <w:t>Leistungserbringer der med. Institution</w:t>
            </w:r>
          </w:p>
        </w:tc>
        <w:tc>
          <w:tcPr>
            <w:tcW w:w="2405" w:type="dxa"/>
            <w:shd w:val="clear" w:color="auto" w:fill="auto"/>
          </w:tcPr>
          <w:p w:rsidR="00240188" w:rsidRPr="005E197C" w:rsidRDefault="00240188" w:rsidP="00240188">
            <w:pPr>
              <w:pStyle w:val="gemtab11ptAbstand"/>
              <w:rPr>
                <w:sz w:val="20"/>
              </w:rPr>
            </w:pPr>
            <w:r w:rsidRPr="005E197C">
              <w:rPr>
                <w:sz w:val="20"/>
              </w:rPr>
              <w:t>herausgebende LEO</w:t>
            </w:r>
          </w:p>
        </w:tc>
        <w:tc>
          <w:tcPr>
            <w:tcW w:w="1964" w:type="dxa"/>
            <w:shd w:val="clear" w:color="auto" w:fill="auto"/>
          </w:tcPr>
          <w:p w:rsidR="00240188" w:rsidRPr="005E197C" w:rsidRDefault="00240188" w:rsidP="00240188">
            <w:pPr>
              <w:pStyle w:val="gemtab11ptAbstand"/>
              <w:rPr>
                <w:sz w:val="20"/>
              </w:rPr>
            </w:pPr>
            <w:r w:rsidRPr="005E197C">
              <w:rPr>
                <w:sz w:val="20"/>
              </w:rPr>
              <w:t xml:space="preserve">med. Institution </w:t>
            </w:r>
          </w:p>
        </w:tc>
      </w:tr>
      <w:tr w:rsidR="00240188" w:rsidRPr="00090F87" w:rsidTr="00240188">
        <w:trPr>
          <w:trHeight w:val="471"/>
        </w:trPr>
        <w:tc>
          <w:tcPr>
            <w:tcW w:w="2141" w:type="dxa"/>
            <w:vMerge/>
            <w:shd w:val="clear" w:color="auto" w:fill="auto"/>
          </w:tcPr>
          <w:p w:rsidR="00240188" w:rsidRPr="005E197C" w:rsidRDefault="00240188" w:rsidP="00240188">
            <w:pPr>
              <w:pStyle w:val="gemtab11ptAbstand"/>
              <w:rPr>
                <w:sz w:val="20"/>
              </w:rPr>
            </w:pPr>
          </w:p>
        </w:tc>
        <w:tc>
          <w:tcPr>
            <w:tcW w:w="2330" w:type="dxa"/>
            <w:shd w:val="clear" w:color="auto" w:fill="auto"/>
          </w:tcPr>
          <w:p w:rsidR="00240188" w:rsidRPr="00090F87" w:rsidRDefault="00240188" w:rsidP="00240188">
            <w:pPr>
              <w:pStyle w:val="gemtab11ptAbstand"/>
              <w:rPr>
                <w:sz w:val="20"/>
                <w:highlight w:val="green"/>
              </w:rPr>
            </w:pPr>
            <w:r w:rsidRPr="00090F87">
              <w:rPr>
                <w:sz w:val="20"/>
              </w:rPr>
              <w:t>Zeichnungsberechtigter Mitarbeiter d. zertif</w:t>
            </w:r>
            <w:r w:rsidRPr="00090F87">
              <w:rPr>
                <w:sz w:val="20"/>
              </w:rPr>
              <w:t>i</w:t>
            </w:r>
            <w:r w:rsidRPr="00090F87">
              <w:rPr>
                <w:sz w:val="20"/>
              </w:rPr>
              <w:t>katsnehmenden G</w:t>
            </w:r>
            <w:r w:rsidRPr="00090F87">
              <w:rPr>
                <w:sz w:val="20"/>
              </w:rPr>
              <w:t>e</w:t>
            </w:r>
            <w:r w:rsidRPr="00090F87">
              <w:rPr>
                <w:sz w:val="20"/>
              </w:rPr>
              <w:t>sellschafter</w:t>
            </w:r>
            <w:r w:rsidRPr="00090F87">
              <w:rPr>
                <w:rFonts w:cs="Arial"/>
                <w:bCs/>
                <w:sz w:val="20"/>
              </w:rPr>
              <w:t>organis</w:t>
            </w:r>
            <w:r w:rsidRPr="00090F87">
              <w:rPr>
                <w:rFonts w:cs="Arial"/>
                <w:bCs/>
                <w:sz w:val="20"/>
              </w:rPr>
              <w:t>a</w:t>
            </w:r>
            <w:r w:rsidRPr="00090F87">
              <w:rPr>
                <w:rFonts w:cs="Arial"/>
                <w:bCs/>
                <w:sz w:val="20"/>
              </w:rPr>
              <w:t>tion</w:t>
            </w:r>
          </w:p>
        </w:tc>
        <w:tc>
          <w:tcPr>
            <w:tcW w:w="2405" w:type="dxa"/>
            <w:shd w:val="clear" w:color="auto" w:fill="auto"/>
          </w:tcPr>
          <w:p w:rsidR="00240188" w:rsidRPr="00090F87" w:rsidRDefault="00240188" w:rsidP="00240188">
            <w:pPr>
              <w:pStyle w:val="gemtab11ptAbstand"/>
              <w:rPr>
                <w:sz w:val="20"/>
                <w:highlight w:val="green"/>
              </w:rPr>
            </w:pPr>
            <w:r w:rsidRPr="00090F87">
              <w:rPr>
                <w:sz w:val="20"/>
              </w:rPr>
              <w:t>Herausgebende Organ</w:t>
            </w:r>
            <w:r w:rsidRPr="00090F87">
              <w:rPr>
                <w:sz w:val="20"/>
              </w:rPr>
              <w:t>i</w:t>
            </w:r>
            <w:r w:rsidRPr="00090F87">
              <w:rPr>
                <w:sz w:val="20"/>
              </w:rPr>
              <w:t>sation</w:t>
            </w:r>
            <w:r w:rsidRPr="00090F87">
              <w:rPr>
                <w:sz w:val="20"/>
              </w:rPr>
              <w:br/>
              <w:t>(z.B. Spitzenverband d. zertifikatsnehmenden Gesellschafter</w:t>
            </w:r>
            <w:r w:rsidRPr="00090F87">
              <w:rPr>
                <w:rFonts w:cs="Arial"/>
                <w:bCs/>
                <w:sz w:val="20"/>
              </w:rPr>
              <w:t>organis</w:t>
            </w:r>
            <w:r w:rsidRPr="00090F87">
              <w:rPr>
                <w:rFonts w:cs="Arial"/>
                <w:bCs/>
                <w:sz w:val="20"/>
              </w:rPr>
              <w:t>a</w:t>
            </w:r>
            <w:r w:rsidRPr="00090F87">
              <w:rPr>
                <w:rFonts w:cs="Arial"/>
                <w:bCs/>
                <w:sz w:val="20"/>
              </w:rPr>
              <w:t>tion</w:t>
            </w:r>
            <w:r w:rsidRPr="00090F87">
              <w:rPr>
                <w:sz w:val="20"/>
              </w:rPr>
              <w:t>)</w:t>
            </w:r>
          </w:p>
        </w:tc>
        <w:tc>
          <w:tcPr>
            <w:tcW w:w="1964" w:type="dxa"/>
            <w:shd w:val="clear" w:color="auto" w:fill="auto"/>
          </w:tcPr>
          <w:p w:rsidR="00240188" w:rsidRPr="00090F87" w:rsidRDefault="00240188" w:rsidP="00240188">
            <w:pPr>
              <w:pStyle w:val="gemtab11ptAbstand"/>
              <w:rPr>
                <w:sz w:val="20"/>
                <w:highlight w:val="green"/>
              </w:rPr>
            </w:pPr>
            <w:r w:rsidRPr="00090F87">
              <w:rPr>
                <w:sz w:val="20"/>
              </w:rPr>
              <w:t>Gesellschafter</w:t>
            </w:r>
            <w:r w:rsidRPr="00090F87">
              <w:rPr>
                <w:rFonts w:cs="Arial"/>
                <w:bCs/>
                <w:sz w:val="20"/>
              </w:rPr>
              <w:t>o</w:t>
            </w:r>
            <w:r w:rsidRPr="00090F87">
              <w:rPr>
                <w:rFonts w:cs="Arial"/>
                <w:bCs/>
                <w:sz w:val="20"/>
              </w:rPr>
              <w:t>r</w:t>
            </w:r>
            <w:r w:rsidRPr="00090F87">
              <w:rPr>
                <w:rFonts w:cs="Arial"/>
                <w:bCs/>
                <w:sz w:val="20"/>
              </w:rPr>
              <w:t>ganisation</w:t>
            </w:r>
          </w:p>
        </w:tc>
      </w:tr>
      <w:tr w:rsidR="00240188" w:rsidRPr="005E197C" w:rsidTr="00240188">
        <w:trPr>
          <w:trHeight w:val="116"/>
        </w:trPr>
        <w:tc>
          <w:tcPr>
            <w:tcW w:w="2141" w:type="dxa"/>
            <w:vMerge/>
            <w:shd w:val="clear" w:color="auto" w:fill="auto"/>
          </w:tcPr>
          <w:p w:rsidR="00240188" w:rsidRPr="005E197C" w:rsidRDefault="00240188" w:rsidP="00240188">
            <w:pPr>
              <w:pStyle w:val="gemtab11ptAbstand"/>
              <w:rPr>
                <w:sz w:val="20"/>
              </w:rPr>
            </w:pPr>
          </w:p>
        </w:tc>
        <w:tc>
          <w:tcPr>
            <w:tcW w:w="2330" w:type="dxa"/>
            <w:shd w:val="clear" w:color="auto" w:fill="auto"/>
          </w:tcPr>
          <w:p w:rsidR="00240188" w:rsidRPr="005E197C" w:rsidRDefault="00240188" w:rsidP="00240188">
            <w:pPr>
              <w:pStyle w:val="gemtab11ptAbstand"/>
              <w:rPr>
                <w:sz w:val="20"/>
              </w:rPr>
            </w:pPr>
            <w:r w:rsidRPr="005E197C">
              <w:rPr>
                <w:sz w:val="20"/>
              </w:rPr>
              <w:t>KTR-Organisation</w:t>
            </w:r>
          </w:p>
        </w:tc>
        <w:tc>
          <w:tcPr>
            <w:tcW w:w="2405" w:type="dxa"/>
            <w:shd w:val="clear" w:color="auto" w:fill="auto"/>
          </w:tcPr>
          <w:p w:rsidR="00240188" w:rsidRPr="005E197C" w:rsidRDefault="00240188" w:rsidP="00240188">
            <w:pPr>
              <w:pStyle w:val="gemtab11ptAbstand"/>
              <w:rPr>
                <w:sz w:val="20"/>
              </w:rPr>
            </w:pPr>
            <w:r w:rsidRPr="005E197C">
              <w:rPr>
                <w:sz w:val="20"/>
              </w:rPr>
              <w:t>KTR-Organisation</w:t>
            </w:r>
          </w:p>
        </w:tc>
        <w:tc>
          <w:tcPr>
            <w:tcW w:w="1964" w:type="dxa"/>
            <w:shd w:val="clear" w:color="auto" w:fill="auto"/>
          </w:tcPr>
          <w:p w:rsidR="00240188" w:rsidRPr="005E197C" w:rsidRDefault="00240188" w:rsidP="00240188">
            <w:pPr>
              <w:pStyle w:val="gemtab11ptAbstand"/>
              <w:rPr>
                <w:sz w:val="20"/>
              </w:rPr>
            </w:pPr>
            <w:r w:rsidRPr="005E197C">
              <w:rPr>
                <w:sz w:val="20"/>
              </w:rPr>
              <w:t>Kostenträger-Geschäftsstelle</w:t>
            </w:r>
          </w:p>
        </w:tc>
      </w:tr>
      <w:tr w:rsidR="00240188" w:rsidRPr="005E197C" w:rsidTr="00240188">
        <w:trPr>
          <w:trHeight w:val="991"/>
        </w:trPr>
        <w:tc>
          <w:tcPr>
            <w:tcW w:w="2141" w:type="dxa"/>
            <w:shd w:val="clear" w:color="auto" w:fill="auto"/>
          </w:tcPr>
          <w:p w:rsidR="00240188" w:rsidRPr="005E197C" w:rsidRDefault="00240188" w:rsidP="00240188">
            <w:pPr>
              <w:pStyle w:val="gemtab11ptAbstand"/>
              <w:rPr>
                <w:sz w:val="20"/>
              </w:rPr>
            </w:pPr>
            <w:r w:rsidRPr="005E197C">
              <w:rPr>
                <w:sz w:val="20"/>
              </w:rPr>
              <w:t>C.CH.AUT</w:t>
            </w:r>
            <w:r w:rsidRPr="005E197C">
              <w:rPr>
                <w:sz w:val="20"/>
              </w:rPr>
              <w:br/>
              <w:t>C.CH.ENC</w:t>
            </w:r>
            <w:r w:rsidRPr="005E197C">
              <w:rPr>
                <w:sz w:val="20"/>
              </w:rPr>
              <w:br/>
              <w:t>C.CH.AUTN</w:t>
            </w:r>
            <w:r w:rsidRPr="005E197C">
              <w:rPr>
                <w:sz w:val="20"/>
              </w:rPr>
              <w:br/>
              <w:t>C.CH.ENCV</w:t>
            </w:r>
          </w:p>
        </w:tc>
        <w:tc>
          <w:tcPr>
            <w:tcW w:w="2330" w:type="dxa"/>
            <w:shd w:val="clear" w:color="auto" w:fill="auto"/>
          </w:tcPr>
          <w:p w:rsidR="00240188" w:rsidRPr="005E197C" w:rsidRDefault="00240188" w:rsidP="00240188">
            <w:pPr>
              <w:pStyle w:val="gemtab11ptAbstand"/>
              <w:rPr>
                <w:sz w:val="20"/>
              </w:rPr>
            </w:pPr>
            <w:r w:rsidRPr="005E197C">
              <w:rPr>
                <w:sz w:val="20"/>
              </w:rPr>
              <w:t>herausgebender Ko</w:t>
            </w:r>
            <w:r w:rsidRPr="005E197C">
              <w:rPr>
                <w:sz w:val="20"/>
              </w:rPr>
              <w:t>s</w:t>
            </w:r>
            <w:r w:rsidRPr="005E197C">
              <w:rPr>
                <w:sz w:val="20"/>
              </w:rPr>
              <w:t>tenträger</w:t>
            </w:r>
          </w:p>
        </w:tc>
        <w:tc>
          <w:tcPr>
            <w:tcW w:w="2405" w:type="dxa"/>
            <w:shd w:val="clear" w:color="auto" w:fill="auto"/>
          </w:tcPr>
          <w:p w:rsidR="00240188" w:rsidRPr="005E197C" w:rsidRDefault="00240188" w:rsidP="00240188">
            <w:pPr>
              <w:pStyle w:val="gemtab11ptAbstand"/>
              <w:rPr>
                <w:sz w:val="20"/>
              </w:rPr>
            </w:pPr>
            <w:r w:rsidRPr="005E197C">
              <w:rPr>
                <w:sz w:val="20"/>
              </w:rPr>
              <w:t>herausgebender Ko</w:t>
            </w:r>
            <w:r w:rsidRPr="005E197C">
              <w:rPr>
                <w:sz w:val="20"/>
              </w:rPr>
              <w:t>s</w:t>
            </w:r>
            <w:r w:rsidRPr="005E197C">
              <w:rPr>
                <w:sz w:val="20"/>
              </w:rPr>
              <w:t>tenträger</w:t>
            </w:r>
          </w:p>
        </w:tc>
        <w:tc>
          <w:tcPr>
            <w:tcW w:w="1964" w:type="dxa"/>
            <w:shd w:val="clear" w:color="auto" w:fill="auto"/>
          </w:tcPr>
          <w:p w:rsidR="00240188" w:rsidRPr="005E197C" w:rsidRDefault="00240188" w:rsidP="00240188">
            <w:pPr>
              <w:pStyle w:val="gemtab11ptAbstand"/>
              <w:rPr>
                <w:sz w:val="20"/>
              </w:rPr>
            </w:pPr>
            <w:r w:rsidRPr="005E197C">
              <w:rPr>
                <w:sz w:val="20"/>
              </w:rPr>
              <w:t>Versicherter</w:t>
            </w:r>
          </w:p>
        </w:tc>
      </w:tr>
    </w:tbl>
    <w:p w:rsidR="00240188" w:rsidRPr="005E197C" w:rsidRDefault="00240188" w:rsidP="00240188">
      <w:pPr>
        <w:pStyle w:val="gemStandard"/>
      </w:pPr>
      <w:r w:rsidRPr="005E197C">
        <w:lastRenderedPageBreak/>
        <w:t>Gemäß Tab_PKI_503 gelten folgende Zuständigkeiten für die berechtigte Antragstellung von QES-Zertifikate für Leistungserbringer.</w:t>
      </w:r>
    </w:p>
    <w:p w:rsidR="00240188" w:rsidRPr="005E197C" w:rsidRDefault="00240188" w:rsidP="00240188">
      <w:pPr>
        <w:pStyle w:val="gemStandard"/>
      </w:pPr>
    </w:p>
    <w:p w:rsidR="00240188" w:rsidRPr="005E197C" w:rsidRDefault="00240188" w:rsidP="00240188">
      <w:pPr>
        <w:pStyle w:val="Beschriftung"/>
        <w:keepNext/>
        <w:jc w:val="left"/>
      </w:pPr>
      <w:bookmarkStart w:id="162" w:name="_Ref328495321"/>
      <w:bookmarkStart w:id="163" w:name="_Toc501454710"/>
      <w:r w:rsidRPr="005E197C">
        <w:t xml:space="preserve">Tabelle </w:t>
      </w:r>
      <w:r w:rsidRPr="005E197C">
        <w:fldChar w:fldCharType="begin"/>
      </w:r>
      <w:r w:rsidRPr="005E197C">
        <w:instrText xml:space="preserve"> SEQ Tabelle \* ARABIC </w:instrText>
      </w:r>
      <w:r w:rsidRPr="005E197C">
        <w:fldChar w:fldCharType="separate"/>
      </w:r>
      <w:r w:rsidR="000D3001">
        <w:rPr>
          <w:noProof/>
        </w:rPr>
        <w:t>3</w:t>
      </w:r>
      <w:r w:rsidRPr="005E197C">
        <w:fldChar w:fldCharType="end"/>
      </w:r>
      <w:bookmarkEnd w:id="162"/>
      <w:r w:rsidRPr="005E197C">
        <w:t xml:space="preserve">: Tab_PKI_503 </w:t>
      </w:r>
      <w:r w:rsidRPr="005E197C">
        <w:rPr>
          <w:noProof/>
        </w:rPr>
        <w:t>B</w:t>
      </w:r>
      <w:r w:rsidRPr="005E197C">
        <w:t>erechtigte Zertifikatsantragsteller für QES Leistungserbringerze</w:t>
      </w:r>
      <w:r w:rsidRPr="005E197C">
        <w:t>r</w:t>
      </w:r>
      <w:r w:rsidRPr="005E197C">
        <w:t>tifikate</w:t>
      </w:r>
      <w:bookmarkEnd w:id="163"/>
    </w:p>
    <w:tbl>
      <w:tblPr>
        <w:tblW w:w="88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9"/>
        <w:gridCol w:w="2373"/>
        <w:gridCol w:w="2472"/>
        <w:gridCol w:w="1945"/>
      </w:tblGrid>
      <w:tr w:rsidR="00240188" w:rsidRPr="0014737E" w:rsidTr="00240188">
        <w:trPr>
          <w:trHeight w:val="531"/>
        </w:trPr>
        <w:tc>
          <w:tcPr>
            <w:tcW w:w="2264" w:type="dxa"/>
            <w:shd w:val="clear" w:color="auto" w:fill="E0E0E0"/>
          </w:tcPr>
          <w:p w:rsidR="00240188" w:rsidRPr="0014737E" w:rsidRDefault="00240188" w:rsidP="00240188">
            <w:pPr>
              <w:pStyle w:val="gemtab11ptAbstand"/>
              <w:rPr>
                <w:b/>
                <w:sz w:val="20"/>
              </w:rPr>
            </w:pPr>
            <w:r w:rsidRPr="0014737E">
              <w:rPr>
                <w:b/>
                <w:sz w:val="20"/>
              </w:rPr>
              <w:t>Zertifikatstyp</w:t>
            </w:r>
          </w:p>
        </w:tc>
        <w:tc>
          <w:tcPr>
            <w:tcW w:w="2165" w:type="dxa"/>
            <w:shd w:val="clear" w:color="auto" w:fill="E0E0E0"/>
          </w:tcPr>
          <w:p w:rsidR="00240188" w:rsidRPr="0014737E" w:rsidRDefault="00240188" w:rsidP="00240188">
            <w:pPr>
              <w:pStyle w:val="gemtab11ptAbstand"/>
              <w:rPr>
                <w:b/>
                <w:sz w:val="20"/>
              </w:rPr>
            </w:pPr>
            <w:r w:rsidRPr="0014737E">
              <w:rPr>
                <w:b/>
                <w:sz w:val="20"/>
              </w:rPr>
              <w:t>Berechtigte Zertif</w:t>
            </w:r>
            <w:r w:rsidRPr="0014737E">
              <w:rPr>
                <w:b/>
                <w:sz w:val="20"/>
              </w:rPr>
              <w:t>i</w:t>
            </w:r>
            <w:r w:rsidRPr="0014737E">
              <w:rPr>
                <w:b/>
                <w:sz w:val="20"/>
              </w:rPr>
              <w:t>katsantragsteller</w:t>
            </w:r>
          </w:p>
        </w:tc>
        <w:tc>
          <w:tcPr>
            <w:tcW w:w="2446" w:type="dxa"/>
            <w:shd w:val="clear" w:color="auto" w:fill="E0E0E0"/>
          </w:tcPr>
          <w:p w:rsidR="00240188" w:rsidRPr="0014737E" w:rsidRDefault="00240188" w:rsidP="00240188">
            <w:pPr>
              <w:pStyle w:val="gemtab11ptAbstand"/>
              <w:rPr>
                <w:b/>
                <w:sz w:val="20"/>
              </w:rPr>
            </w:pPr>
            <w:r w:rsidRPr="0014737E">
              <w:rPr>
                <w:b/>
                <w:sz w:val="20"/>
              </w:rPr>
              <w:t>Berechtigungsprüfende</w:t>
            </w:r>
            <w:r w:rsidRPr="0014737E">
              <w:rPr>
                <w:b/>
                <w:sz w:val="20"/>
              </w:rPr>
              <w:br/>
              <w:t>Ste</w:t>
            </w:r>
            <w:r w:rsidRPr="0014737E">
              <w:rPr>
                <w:b/>
                <w:sz w:val="20"/>
              </w:rPr>
              <w:t>l</w:t>
            </w:r>
            <w:r w:rsidRPr="0014737E">
              <w:rPr>
                <w:b/>
                <w:sz w:val="20"/>
              </w:rPr>
              <w:t>le</w:t>
            </w:r>
          </w:p>
        </w:tc>
        <w:tc>
          <w:tcPr>
            <w:tcW w:w="1964" w:type="dxa"/>
            <w:shd w:val="clear" w:color="auto" w:fill="E0E0E0"/>
          </w:tcPr>
          <w:p w:rsidR="00240188" w:rsidRPr="0014737E" w:rsidRDefault="00240188" w:rsidP="00240188">
            <w:pPr>
              <w:pStyle w:val="gemtab11ptAbstand"/>
              <w:rPr>
                <w:b/>
                <w:sz w:val="20"/>
              </w:rPr>
            </w:pPr>
            <w:r w:rsidRPr="0014737E">
              <w:rPr>
                <w:b/>
                <w:sz w:val="20"/>
              </w:rPr>
              <w:t>Zertifikatsnehmer</w:t>
            </w:r>
          </w:p>
        </w:tc>
      </w:tr>
      <w:tr w:rsidR="00240188" w:rsidRPr="005E197C" w:rsidTr="00240188">
        <w:trPr>
          <w:trHeight w:val="336"/>
        </w:trPr>
        <w:tc>
          <w:tcPr>
            <w:tcW w:w="2264" w:type="dxa"/>
            <w:shd w:val="clear" w:color="auto" w:fill="auto"/>
          </w:tcPr>
          <w:p w:rsidR="00240188" w:rsidRPr="005E197C" w:rsidRDefault="00240188" w:rsidP="00240188">
            <w:pPr>
              <w:pStyle w:val="gemtabohne"/>
              <w:rPr>
                <w:sz w:val="20"/>
              </w:rPr>
            </w:pPr>
            <w:r w:rsidRPr="005E197C">
              <w:rPr>
                <w:sz w:val="20"/>
              </w:rPr>
              <w:t>C.HP.QES</w:t>
            </w:r>
          </w:p>
        </w:tc>
        <w:tc>
          <w:tcPr>
            <w:tcW w:w="2165" w:type="dxa"/>
            <w:shd w:val="clear" w:color="auto" w:fill="auto"/>
          </w:tcPr>
          <w:p w:rsidR="00240188" w:rsidRPr="005E197C" w:rsidRDefault="00240188" w:rsidP="00240188">
            <w:pPr>
              <w:pStyle w:val="gemtabohne"/>
              <w:rPr>
                <w:sz w:val="20"/>
              </w:rPr>
            </w:pPr>
            <w:r w:rsidRPr="005E197C">
              <w:rPr>
                <w:sz w:val="20"/>
              </w:rPr>
              <w:t>Leistungserbringer selbst</w:t>
            </w:r>
          </w:p>
        </w:tc>
        <w:tc>
          <w:tcPr>
            <w:tcW w:w="2446" w:type="dxa"/>
            <w:shd w:val="clear" w:color="auto" w:fill="auto"/>
          </w:tcPr>
          <w:p w:rsidR="00240188" w:rsidRPr="005E197C" w:rsidRDefault="00240188" w:rsidP="00240188">
            <w:pPr>
              <w:pStyle w:val="gemtabohne"/>
              <w:rPr>
                <w:sz w:val="20"/>
              </w:rPr>
            </w:pPr>
            <w:r w:rsidRPr="005E197C">
              <w:rPr>
                <w:sz w:val="20"/>
              </w:rPr>
              <w:t>herausgebende LEO</w:t>
            </w:r>
          </w:p>
        </w:tc>
        <w:tc>
          <w:tcPr>
            <w:tcW w:w="1964" w:type="dxa"/>
            <w:shd w:val="clear" w:color="auto" w:fill="auto"/>
          </w:tcPr>
          <w:p w:rsidR="00240188" w:rsidRPr="005E197C" w:rsidRDefault="00240188" w:rsidP="00240188">
            <w:pPr>
              <w:pStyle w:val="gemtabohne"/>
              <w:rPr>
                <w:sz w:val="20"/>
              </w:rPr>
            </w:pPr>
            <w:r w:rsidRPr="005E197C">
              <w:rPr>
                <w:sz w:val="20"/>
              </w:rPr>
              <w:t>Leistungserbringer</w:t>
            </w:r>
          </w:p>
        </w:tc>
      </w:tr>
    </w:tbl>
    <w:p w:rsidR="00240188" w:rsidRDefault="00240188" w:rsidP="00240188">
      <w:pPr>
        <w:pStyle w:val="gemStandard"/>
      </w:pPr>
      <w:r w:rsidRPr="005E197C">
        <w:rPr>
          <w:noProof/>
        </w:rPr>
        <w:t xml:space="preserve">Die Abbildung </w:t>
      </w:r>
      <w:r w:rsidRPr="005E197C">
        <w:t>Abb_PKI_511</w:t>
      </w:r>
      <w:r w:rsidRPr="005E197C">
        <w:rPr>
          <w:noProof/>
        </w:rPr>
        <w:t xml:space="preserve"> </w:t>
      </w:r>
      <w:r w:rsidRPr="005E197C">
        <w:t>stellt die Zuständigkeiten der Rollen bei der Antragsstellung der Personen- und Organisationszertifikate dar.</w:t>
      </w:r>
    </w:p>
    <w:p w:rsidR="00240188" w:rsidRDefault="00240188" w:rsidP="00240188">
      <w:pPr>
        <w:pStyle w:val="gemStandard"/>
      </w:pPr>
    </w:p>
    <w:p w:rsidR="00240188" w:rsidRPr="005E197C" w:rsidRDefault="00240188" w:rsidP="00240188">
      <w:pPr>
        <w:pStyle w:val="gemStandard"/>
      </w:pPr>
      <w:r>
        <w:rPr>
          <w:noProof/>
        </w:rPr>
        <w:pict>
          <v:shape id="_x0000_i1034" type="#_x0000_t75" style="width:435.85pt;height:250.65pt;mso-position-horizontal-relative:char;mso-position-vertical-relative:line">
            <v:imagedata r:id="rId23" o:title=""/>
            <o:lock v:ext="edit" rotation="t" position="t"/>
          </v:shape>
        </w:pict>
      </w:r>
    </w:p>
    <w:p w:rsidR="00240188" w:rsidRPr="005E197C" w:rsidRDefault="00240188" w:rsidP="00240188">
      <w:pPr>
        <w:pStyle w:val="Beschriftung"/>
        <w:jc w:val="center"/>
      </w:pPr>
      <w:bookmarkStart w:id="164" w:name="_Toc501454698"/>
      <w:r w:rsidRPr="00CF56F9">
        <w:t xml:space="preserve">Abbildung </w:t>
      </w:r>
      <w:r w:rsidRPr="00CF56F9">
        <w:fldChar w:fldCharType="begin"/>
      </w:r>
      <w:r w:rsidRPr="00CF56F9">
        <w:instrText xml:space="preserve"> SEQ Abbildung \* ARABIC </w:instrText>
      </w:r>
      <w:r w:rsidRPr="00CF56F9">
        <w:rPr>
          <w:highlight w:val="green"/>
        </w:rPr>
        <w:fldChar w:fldCharType="separate"/>
      </w:r>
      <w:r w:rsidR="000D3001">
        <w:rPr>
          <w:noProof/>
        </w:rPr>
        <w:t>10</w:t>
      </w:r>
      <w:r w:rsidRPr="00CF56F9">
        <w:fldChar w:fldCharType="end"/>
      </w:r>
      <w:r w:rsidRPr="00CF56F9">
        <w:t>: Abb_PKI_511 Zuständigkeiten der Rollen bei Zertifikatsantragstellung der Personen- und Organisationszertifikate</w:t>
      </w:r>
      <w:bookmarkEnd w:id="164"/>
    </w:p>
    <w:p w:rsidR="00240188" w:rsidRPr="00BE66AC" w:rsidRDefault="00240188" w:rsidP="00240188">
      <w:pPr>
        <w:pStyle w:val="gemStandard"/>
        <w:rPr>
          <w:i/>
          <w:sz w:val="18"/>
          <w:szCs w:val="18"/>
        </w:rPr>
      </w:pPr>
      <w:r w:rsidRPr="00A31235">
        <w:rPr>
          <w:b/>
          <w:i/>
          <w:sz w:val="18"/>
          <w:szCs w:val="18"/>
        </w:rPr>
        <w:t>Hinweis</w:t>
      </w:r>
      <w:r w:rsidRPr="00A31235">
        <w:rPr>
          <w:i/>
          <w:sz w:val="18"/>
          <w:szCs w:val="18"/>
        </w:rPr>
        <w:t>: Die in der Abbildung aufgeführten Symbole für die Bundesorganisationen der Leistungserbringer</w:t>
      </w:r>
      <w:r w:rsidRPr="00A31235">
        <w:rPr>
          <w:i/>
          <w:sz w:val="18"/>
          <w:szCs w:val="18"/>
        </w:rPr>
        <w:softHyphen/>
        <w:t>organisationen (LEO) stehen hier und in weiteren Abbildungen stellvertretend für die zuständigen Organisat</w:t>
      </w:r>
      <w:r w:rsidRPr="00A31235">
        <w:rPr>
          <w:i/>
          <w:sz w:val="18"/>
          <w:szCs w:val="18"/>
        </w:rPr>
        <w:t>i</w:t>
      </w:r>
      <w:r w:rsidRPr="00A31235">
        <w:rPr>
          <w:i/>
          <w:sz w:val="18"/>
          <w:szCs w:val="18"/>
        </w:rPr>
        <w:t>onen.</w:t>
      </w:r>
    </w:p>
    <w:p w:rsidR="00240188" w:rsidRPr="005E197C" w:rsidRDefault="00240188" w:rsidP="00240188">
      <w:pPr>
        <w:pStyle w:val="gemStandard"/>
      </w:pPr>
      <w:r w:rsidRPr="005E197C">
        <w:t>Bei der Ausstellung von Zertifikaten wird zwischen folgenden Schnittstellen unterschi</w:t>
      </w:r>
      <w:r w:rsidRPr="005E197C">
        <w:t>e</w:t>
      </w:r>
      <w:r w:rsidRPr="005E197C">
        <w:t>den:</w:t>
      </w:r>
    </w:p>
    <w:p w:rsidR="00240188" w:rsidRPr="005E197C" w:rsidRDefault="00240188" w:rsidP="00240188">
      <w:pPr>
        <w:pStyle w:val="gemAufzhlung"/>
      </w:pPr>
      <w:r w:rsidRPr="005E197C">
        <w:t>Registrierungsdienst für nonQES-Personen- und Organisationszertifikate (P_Cert_Provisioning_nonQES_Registration)</w:t>
      </w:r>
    </w:p>
    <w:p w:rsidR="00240188" w:rsidRPr="005E197C" w:rsidRDefault="00240188" w:rsidP="00240188">
      <w:pPr>
        <w:pStyle w:val="gemAufzhlung"/>
      </w:pPr>
      <w:r w:rsidRPr="005E197C">
        <w:t xml:space="preserve">Registrierungsdienst für QES-Zertifikate (P_Cert_Provisioning_QES_Registration) </w:t>
      </w:r>
    </w:p>
    <w:p w:rsidR="00240188" w:rsidRDefault="00240188" w:rsidP="00240188">
      <w:pPr>
        <w:pStyle w:val="gemAufzhlung"/>
      </w:pPr>
      <w:r w:rsidRPr="005E197C">
        <w:lastRenderedPageBreak/>
        <w:t>Erstellungsdienst für QES-Personen sowie non-QES-Personen- und Organ</w:t>
      </w:r>
      <w:r w:rsidRPr="005E197C">
        <w:t>i</w:t>
      </w:r>
      <w:r w:rsidRPr="005E197C">
        <w:t>sationszertifikaten (P_Cert_Provisioning_Erstellung)</w:t>
      </w:r>
    </w:p>
    <w:p w:rsidR="00240188" w:rsidRPr="005E197C" w:rsidRDefault="00240188" w:rsidP="00240188">
      <w:pPr>
        <w:pStyle w:val="gemAufzhlung"/>
        <w:numPr>
          <w:ilvl w:val="0"/>
          <w:numId w:val="0"/>
        </w:numPr>
        <w:ind w:left="1135"/>
      </w:pPr>
    </w:p>
    <w:p w:rsidR="00240188" w:rsidRPr="006D7451" w:rsidRDefault="00240188" w:rsidP="003F0C22">
      <w:pPr>
        <w:pStyle w:val="berschrift3"/>
      </w:pPr>
      <w:bookmarkStart w:id="165" w:name="_Toc501718342"/>
      <w:r w:rsidRPr="006D7451">
        <w:t>Schnittstelle P_Cert_Provisioning_nonQES_Registration</w:t>
      </w:r>
      <w:bookmarkEnd w:id="165"/>
    </w:p>
    <w:p w:rsidR="00240188" w:rsidRPr="006D7451" w:rsidRDefault="00240188" w:rsidP="003F0C22">
      <w:pPr>
        <w:pStyle w:val="berschrift4"/>
      </w:pPr>
      <w:bookmarkStart w:id="166" w:name="_Ref324935455"/>
      <w:bookmarkStart w:id="167" w:name="_Toc501718343"/>
      <w:r w:rsidRPr="006D7451">
        <w:t>Schnittstellendefinition</w:t>
      </w:r>
      <w:bookmarkEnd w:id="166"/>
      <w:bookmarkEnd w:id="167"/>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TIP1-A_3564 Bereitstellung eines Registrierungsdienstes</w:t>
      </w:r>
    </w:p>
    <w:p w:rsidR="003F0C22" w:rsidRDefault="00240188" w:rsidP="00240188">
      <w:pPr>
        <w:pStyle w:val="gemEinzug"/>
        <w:rPr>
          <w:rFonts w:ascii="Wingdings" w:hAnsi="Wingdings"/>
          <w:b/>
        </w:rPr>
      </w:pPr>
      <w:r w:rsidRPr="005E197C">
        <w:t>Der TSP-X.509 nonQES MUSS die technischen und organisatorischen Vorausse</w:t>
      </w:r>
      <w:r w:rsidRPr="005E197C">
        <w:t>t</w:t>
      </w:r>
      <w:r w:rsidRPr="005E197C">
        <w:t>zungen schaffen, um die Anforderungen an den Registrierungsdienst für nonQES-Zertifikate für Leistungserbringer, LEO und KTR-Institutionen sowie Versicherte zu erfüllen.</w:t>
      </w:r>
      <w:r w:rsidRPr="005E197C">
        <w:rPr>
          <w:b/>
        </w:rPr>
        <w:t xml:space="preserve"> </w:t>
      </w:r>
    </w:p>
    <w:p w:rsidR="00240188" w:rsidRPr="003F0C22" w:rsidRDefault="003F0C22" w:rsidP="003F0C22">
      <w:pPr>
        <w:pStyle w:val="gemStandard"/>
      </w:pPr>
      <w:r>
        <w:rPr>
          <w:b/>
        </w:rPr>
        <w:sym w:font="Wingdings" w:char="F0D5"/>
      </w:r>
    </w:p>
    <w:p w:rsidR="00240188" w:rsidRPr="005E197C" w:rsidRDefault="00240188" w:rsidP="00240188">
      <w:pPr>
        <w:pStyle w:val="gemstandard0"/>
      </w:pPr>
      <w:r w:rsidRPr="005E197C">
        <w:t>Gemäß [gemRL_TSL_SP_CP#4.2.3] muss der TSP-X.509 nonQES einen Zertifikatsa</w:t>
      </w:r>
      <w:r w:rsidRPr="005E197C">
        <w:t>n</w:t>
      </w:r>
      <w:r w:rsidRPr="005E197C">
        <w:t>tragssteller identifizieren und eine vollständige Prüfung der Antragsdaten gewäh</w:t>
      </w:r>
      <w:r w:rsidRPr="005E197C">
        <w:t>r</w:t>
      </w:r>
      <w:r w:rsidRPr="005E197C">
        <w:t>leisten.</w:t>
      </w:r>
    </w:p>
    <w:p w:rsidR="00240188" w:rsidRPr="000D20E6" w:rsidRDefault="00240188" w:rsidP="00240188">
      <w:pPr>
        <w:pStyle w:val="gemStandard"/>
        <w:tabs>
          <w:tab w:val="left" w:pos="567"/>
        </w:tabs>
        <w:ind w:left="567" w:hanging="567"/>
        <w:rPr>
          <w:b/>
          <w:lang w:val="en-GB"/>
        </w:rPr>
      </w:pPr>
      <w:r w:rsidRPr="005E197C">
        <w:rPr>
          <w:rFonts w:ascii="Wingdings" w:hAnsi="Wingdings"/>
          <w:b/>
        </w:rPr>
        <w:sym w:font="Wingdings" w:char="F0D6"/>
      </w:r>
      <w:r w:rsidRPr="000D20E6">
        <w:rPr>
          <w:b/>
          <w:lang w:val="en-GB"/>
        </w:rPr>
        <w:tab/>
        <w:t>TIP1-A_3565 Certificate Policy des TSP-X.509 nonQES</w:t>
      </w:r>
    </w:p>
    <w:p w:rsidR="003F0C22" w:rsidRDefault="00240188" w:rsidP="00240188">
      <w:pPr>
        <w:pStyle w:val="gemEinzug"/>
        <w:rPr>
          <w:rFonts w:ascii="Wingdings" w:hAnsi="Wingdings"/>
          <w:b/>
        </w:rPr>
      </w:pPr>
      <w:r w:rsidRPr="005E197C">
        <w:t>Der TSP-X.509 nonQES MUSS in seiner CP (bzw. CPS) festlegen, a) welche Ste</w:t>
      </w:r>
      <w:r w:rsidRPr="005E197C">
        <w:t>l</w:t>
      </w:r>
      <w:r w:rsidRPr="005E197C">
        <w:t>len für die Zertifikatsbeantragung von nonQES-Personen- und Organisationszertif</w:t>
      </w:r>
      <w:r w:rsidRPr="005E197C">
        <w:t>i</w:t>
      </w:r>
      <w:r w:rsidRPr="005E197C">
        <w:t>kate berechtigt sind und b) wie die Registrierung zur eindeutigen Identifikation und Authentisierung der berechtigten Zertifikatsantragsteller durchzuführen ist.</w:t>
      </w:r>
    </w:p>
    <w:p w:rsidR="00240188" w:rsidRPr="003F0C22" w:rsidRDefault="003F0C22" w:rsidP="003F0C22">
      <w:pPr>
        <w:pStyle w:val="gemStandard"/>
      </w:pPr>
      <w:r>
        <w:rPr>
          <w:b/>
        </w:rPr>
        <w:sym w:font="Wingdings" w:char="F0D5"/>
      </w:r>
    </w:p>
    <w:p w:rsidR="00240188" w:rsidRPr="005E197C" w:rsidRDefault="00240188" w:rsidP="00240188">
      <w:pPr>
        <w:pStyle w:val="gemStandard"/>
        <w:keepNext/>
        <w:tabs>
          <w:tab w:val="left" w:pos="567"/>
        </w:tabs>
        <w:ind w:left="567" w:hanging="567"/>
        <w:rPr>
          <w:b/>
        </w:rPr>
      </w:pPr>
      <w:r w:rsidRPr="005E197C">
        <w:rPr>
          <w:rFonts w:ascii="Wingdings" w:hAnsi="Wingdings"/>
          <w:b/>
        </w:rPr>
        <w:sym w:font="Wingdings" w:char="F0D6"/>
      </w:r>
      <w:r w:rsidRPr="005E197C">
        <w:rPr>
          <w:b/>
        </w:rPr>
        <w:tab/>
        <w:t>TIP1-A_3567 Abgestimmtes Antragsverfahren zwischen TSP-X.509 nonQES und Kartenherausgeber</w:t>
      </w:r>
    </w:p>
    <w:p w:rsidR="003F0C22" w:rsidRDefault="00240188" w:rsidP="00240188">
      <w:pPr>
        <w:pStyle w:val="gemEinzug"/>
        <w:rPr>
          <w:rFonts w:ascii="Wingdings" w:hAnsi="Wingdings"/>
          <w:b/>
        </w:rPr>
      </w:pPr>
      <w:r w:rsidRPr="005E197C">
        <w:t>Der TSP-X.509 nonQES MUSS das Antragsverfahren mit den Kartenherausgebern für HBAs, eGKs, und SMC-Bs abstimmen und bereitstellen.</w:t>
      </w:r>
    </w:p>
    <w:p w:rsidR="00240188" w:rsidRPr="003F0C22" w:rsidRDefault="003F0C22" w:rsidP="003F0C22">
      <w:pPr>
        <w:pStyle w:val="gemStandard"/>
      </w:pPr>
      <w:r>
        <w:rPr>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TIP1-A_3569 Weiterleitung von Zertifikatsanträgen an Registrierungsdienst</w:t>
      </w:r>
    </w:p>
    <w:p w:rsidR="003F0C22" w:rsidRDefault="00240188" w:rsidP="00240188">
      <w:pPr>
        <w:pStyle w:val="gemEinzug"/>
        <w:rPr>
          <w:rFonts w:ascii="Wingdings" w:hAnsi="Wingdings"/>
          <w:b/>
        </w:rPr>
      </w:pPr>
      <w:r w:rsidRPr="005E197C">
        <w:t>Der TSP-X.509 nonQES MUSS bei Eingang eines Zertifikatsantrags zur Erstellung von Personen- und Organisationszertifikaten sicherstellen, dass der Zertifikatsa</w:t>
      </w:r>
      <w:r w:rsidRPr="005E197C">
        <w:t>n</w:t>
      </w:r>
      <w:r w:rsidRPr="005E197C">
        <w:t>trag an den Erstellungsdienst des TSP-X.509 nonQES nur weitergeleitet wird, wenn a) der berechtigte Zertifikatsantragssteller erfolgreich identifiziert und authentisiert wurde, b) der Antrag vollständig war und erfolgreich geprüft werden konnte, c) die Berechtigungsprüfende Stelle die Berechtigung der Antragsstellung und das B</w:t>
      </w:r>
      <w:r w:rsidRPr="005E197C">
        <w:t>e</w:t>
      </w:r>
      <w:r w:rsidRPr="005E197C">
        <w:t>rufsgruppenattribut bestätigt, d) alle für die Erstellung des beauftragten X.509-Zertifikats obligatorischen Zertifikatsdaten übermittelt wurden.</w:t>
      </w:r>
    </w:p>
    <w:p w:rsidR="00240188" w:rsidRPr="003F0C22" w:rsidRDefault="003F0C22" w:rsidP="003F0C22">
      <w:pPr>
        <w:pStyle w:val="gemStandard"/>
      </w:pPr>
      <w:r>
        <w:rPr>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 xml:space="preserve">TIP1-A_5089 Negative Prüfung von nonQES-Zertifikatsanträgen </w:t>
      </w:r>
    </w:p>
    <w:p w:rsidR="003F0C22" w:rsidRDefault="00240188" w:rsidP="00240188">
      <w:pPr>
        <w:pStyle w:val="gemEinzug"/>
        <w:rPr>
          <w:rFonts w:ascii="Wingdings" w:hAnsi="Wingdings"/>
          <w:b/>
        </w:rPr>
      </w:pPr>
      <w:r w:rsidRPr="005E197C">
        <w:t>Ist die Überprüfung des Zertifikatsantrags negativ verlaufen, MUSS der TSP-X.509 nonQES sicherstellen, dass keine Zertifikatsanträge an Bestätigungsprüfende Ste</w:t>
      </w:r>
      <w:r w:rsidRPr="005E197C">
        <w:t>l</w:t>
      </w:r>
      <w:r w:rsidRPr="005E197C">
        <w:lastRenderedPageBreak/>
        <w:t>len zur Bestätigung des Berufsgruppenattributs und Produktionsfreigabe weiterg</w:t>
      </w:r>
      <w:r w:rsidRPr="005E197C">
        <w:t>e</w:t>
      </w:r>
      <w:r w:rsidRPr="005E197C">
        <w:t>leitete werden.</w:t>
      </w:r>
    </w:p>
    <w:p w:rsidR="00240188" w:rsidRPr="003F0C22" w:rsidRDefault="003F0C22" w:rsidP="003F0C22">
      <w:pPr>
        <w:pStyle w:val="gemStandard"/>
      </w:pPr>
      <w:r>
        <w:rPr>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r>
      <w:r w:rsidRPr="005E197C">
        <w:rPr>
          <w:b/>
          <w:bCs/>
        </w:rPr>
        <w:t>TIP1-A_5086 Eingangsdaten</w:t>
      </w:r>
      <w:r w:rsidRPr="005E197C">
        <w:rPr>
          <w:b/>
        </w:rPr>
        <w:t xml:space="preserve"> der Bestätigungsprüfende Stelle für Produktion von nonQES-Zertifikaten für Leistungserbringer</w:t>
      </w:r>
    </w:p>
    <w:p w:rsidR="00240188" w:rsidRPr="005E197C" w:rsidRDefault="00240188" w:rsidP="00240188">
      <w:pPr>
        <w:pStyle w:val="gemEinzug"/>
      </w:pPr>
      <w:r w:rsidRPr="005E197C">
        <w:t>Der TSP-X.509 nonQES MUSS sicherstellen, dass die folgenden Daten für die E</w:t>
      </w:r>
      <w:r w:rsidRPr="005E197C">
        <w:t>r</w:t>
      </w:r>
      <w:r w:rsidRPr="005E197C">
        <w:t>stellung von X.509-Zertifikaten für Leistungserbringer von der Bestätigungsprüfe</w:t>
      </w:r>
      <w:r w:rsidRPr="005E197C">
        <w:t>n</w:t>
      </w:r>
      <w:r w:rsidRPr="005E197C">
        <w:t>de Stellen zur Bestätigung des Berufsgruppenattributs und Produktionsfreigabe vo</w:t>
      </w:r>
      <w:r w:rsidRPr="005E197C">
        <w:t>r</w:t>
      </w:r>
      <w:r w:rsidRPr="005E197C">
        <w:t>liegen.</w:t>
      </w:r>
    </w:p>
    <w:p w:rsidR="00240188" w:rsidRPr="005E197C" w:rsidRDefault="00240188" w:rsidP="00240188">
      <w:pPr>
        <w:pStyle w:val="gemEinzug"/>
        <w:numPr>
          <w:ilvl w:val="0"/>
          <w:numId w:val="14"/>
        </w:numPr>
        <w:rPr>
          <w:bCs/>
        </w:rPr>
      </w:pPr>
      <w:r w:rsidRPr="005E197C">
        <w:rPr>
          <w:bCs/>
        </w:rPr>
        <w:t>Produktionsfreigabe</w:t>
      </w:r>
    </w:p>
    <w:p w:rsidR="00240188" w:rsidRPr="005E197C" w:rsidRDefault="00240188" w:rsidP="00240188">
      <w:pPr>
        <w:pStyle w:val="gemEinzug"/>
        <w:numPr>
          <w:ilvl w:val="0"/>
          <w:numId w:val="14"/>
        </w:numPr>
        <w:rPr>
          <w:b/>
        </w:rPr>
      </w:pPr>
      <w:r w:rsidRPr="005E197C">
        <w:rPr>
          <w:bCs/>
        </w:rPr>
        <w:t>UID des Antragsstellers (optional)</w:t>
      </w:r>
    </w:p>
    <w:p w:rsidR="003F0C22" w:rsidRDefault="00240188" w:rsidP="00240188">
      <w:pPr>
        <w:pStyle w:val="gemEinzug"/>
        <w:numPr>
          <w:ilvl w:val="0"/>
          <w:numId w:val="14"/>
        </w:numPr>
        <w:rPr>
          <w:rFonts w:ascii="Wingdings" w:hAnsi="Wingdings"/>
          <w:b/>
        </w:rPr>
      </w:pPr>
      <w:r w:rsidRPr="005E197C">
        <w:rPr>
          <w:bCs/>
        </w:rPr>
        <w:t>Telematik-ID</w:t>
      </w:r>
    </w:p>
    <w:p w:rsidR="00240188" w:rsidRPr="003F0C22" w:rsidRDefault="003F0C22" w:rsidP="003F0C22">
      <w:pPr>
        <w:pStyle w:val="gemStandard"/>
      </w:pPr>
      <w:r>
        <w:rPr>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TIP1-A_3570 Eingangsdaten Leistungserbringerzertifikat</w:t>
      </w:r>
    </w:p>
    <w:p w:rsidR="003F0C22" w:rsidRDefault="00240188" w:rsidP="00240188">
      <w:pPr>
        <w:pStyle w:val="gemEinzug"/>
        <w:rPr>
          <w:rFonts w:ascii="Wingdings" w:hAnsi="Wingdings"/>
        </w:rPr>
      </w:pPr>
      <w:r w:rsidRPr="005E197C">
        <w:t>Die TSP-X.509 nonQES MUSS sicherstellen, dass mindestens die in den Zertif</w:t>
      </w:r>
      <w:r w:rsidRPr="005E197C">
        <w:t>i</w:t>
      </w:r>
      <w:r w:rsidRPr="005E197C">
        <w:t>katsprofilen der HBA-Kartenherausgeber als Pflichtfelder festgelegten spezifischen Daten des Zertifikatsnehmers für die Erstellung von X.509-Zertifikaten für Lei</w:t>
      </w:r>
      <w:r w:rsidRPr="005E197C">
        <w:t>s</w:t>
      </w:r>
      <w:r w:rsidRPr="005E197C">
        <w:t>tungserbringer zu jedem Zertifikatsantrag vorliegen.</w:t>
      </w:r>
    </w:p>
    <w:p w:rsidR="00240188" w:rsidRPr="003F0C22" w:rsidRDefault="003F0C22" w:rsidP="003F0C22">
      <w:pPr>
        <w:pStyle w:val="gemStandard"/>
      </w:pPr>
      <w:r>
        <w:rPr>
          <w:b/>
        </w:rPr>
        <w:sym w:font="Wingdings" w:char="F0D5"/>
      </w:r>
    </w:p>
    <w:p w:rsidR="00240188" w:rsidRPr="005E197C" w:rsidRDefault="00240188" w:rsidP="00240188">
      <w:pPr>
        <w:pStyle w:val="gemStandard"/>
        <w:keepNext/>
        <w:tabs>
          <w:tab w:val="left" w:pos="567"/>
        </w:tabs>
        <w:rPr>
          <w:b/>
        </w:rPr>
      </w:pPr>
      <w:r w:rsidRPr="005E197C">
        <w:rPr>
          <w:rFonts w:ascii="Wingdings" w:hAnsi="Wingdings"/>
          <w:b/>
        </w:rPr>
        <w:sym w:font="Wingdings" w:char="F0D6"/>
      </w:r>
      <w:r w:rsidRPr="005E197C">
        <w:rPr>
          <w:b/>
        </w:rPr>
        <w:tab/>
        <w:t>TIP1-A_3571 professionItem und professionOID für LE</w:t>
      </w:r>
    </w:p>
    <w:p w:rsidR="003F0C22" w:rsidRDefault="00240188" w:rsidP="00240188">
      <w:pPr>
        <w:pStyle w:val="gemEinzug"/>
        <w:rPr>
          <w:rFonts w:ascii="Wingdings" w:hAnsi="Wingdings"/>
          <w:b/>
        </w:rPr>
      </w:pPr>
      <w:r w:rsidRPr="005E197C">
        <w:t>Der TSP-X.509 nonQES MUSS für Leistungserbringer die Berufsbezeichnung für das Feld professionItem sowie die vorgegebene OID zu der angegeben Berufsb</w:t>
      </w:r>
      <w:r w:rsidRPr="005E197C">
        <w:t>e</w:t>
      </w:r>
      <w:r w:rsidRPr="005E197C">
        <w:t>zeichnung für das Attribut Admission des X.509-Personen- und Organisationszert</w:t>
      </w:r>
      <w:r w:rsidRPr="005E197C">
        <w:t>i</w:t>
      </w:r>
      <w:r w:rsidRPr="005E197C">
        <w:t>fikates als professionOID gemäß [gemSpec_OID#Tab_PKI_402] zu den Zertifikat</w:t>
      </w:r>
      <w:r w:rsidRPr="005E197C">
        <w:t>s</w:t>
      </w:r>
      <w:r w:rsidRPr="005E197C">
        <w:t>erstellungsdaten hinzufügen.</w:t>
      </w:r>
    </w:p>
    <w:p w:rsidR="00240188" w:rsidRPr="003F0C22" w:rsidRDefault="003F0C22" w:rsidP="003F0C22">
      <w:pPr>
        <w:pStyle w:val="gemStandard"/>
      </w:pPr>
      <w:r>
        <w:rPr>
          <w:b/>
        </w:rPr>
        <w:sym w:font="Wingdings" w:char="F0D5"/>
      </w:r>
    </w:p>
    <w:p w:rsidR="00240188" w:rsidRPr="005E197C" w:rsidRDefault="00240188" w:rsidP="00240188">
      <w:pPr>
        <w:pStyle w:val="gemStandard"/>
      </w:pPr>
      <w:r w:rsidRPr="005E197C">
        <w:t>Die Object Identifier sind im Dokument [gemSpec_OID] angegeben.</w:t>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TIP1-A_3572 Eingangsdaten Organisationszertifikate</w:t>
      </w:r>
    </w:p>
    <w:p w:rsidR="003F0C22" w:rsidRDefault="00240188" w:rsidP="00240188">
      <w:pPr>
        <w:pStyle w:val="gemEinzug"/>
        <w:rPr>
          <w:rFonts w:ascii="Wingdings" w:hAnsi="Wingdings"/>
          <w:b/>
        </w:rPr>
      </w:pPr>
      <w:r w:rsidRPr="005E197C">
        <w:t>Die TSP-X.509 nonQES MUSS sicherstellen, dass mindestens die in [gemSpec_PKI#Tab_PKI_238], [gemSpec_PKI#Tab_PKI_239] und [gemSpec_PKI#Tab_PKI_240] mit der Kardinalität 1 festgelegten spezifischen D</w:t>
      </w:r>
      <w:r w:rsidRPr="005E197C">
        <w:t>a</w:t>
      </w:r>
      <w:r w:rsidRPr="005E197C">
        <w:t xml:space="preserve">ten des Zertifikatsnehmers für die Erstellung von X.509-Organistationszertifikate für LEO- und KTR-Institutionen zu jedem Zertifikatsantrag vorliegen. </w:t>
      </w:r>
    </w:p>
    <w:p w:rsidR="00240188" w:rsidRPr="003F0C22" w:rsidRDefault="003F0C22" w:rsidP="003F0C22">
      <w:pPr>
        <w:pStyle w:val="gemStandard"/>
      </w:pPr>
      <w:r>
        <w:rPr>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TIP1-A_3573 professionOID für LEO- und KTR-</w:t>
      </w:r>
      <w:r w:rsidRPr="005E197C">
        <w:rPr>
          <w:rFonts w:ascii="Arial Fett" w:hAnsi="Arial Fett" w:cs="Arial Fett"/>
          <w:b/>
          <w:bCs/>
        </w:rPr>
        <w:t>Organisations</w:t>
      </w:r>
      <w:r w:rsidRPr="005E197C">
        <w:rPr>
          <w:b/>
          <w:bCs/>
        </w:rPr>
        <w:t>zertifikate</w:t>
      </w:r>
    </w:p>
    <w:p w:rsidR="003F0C22" w:rsidRDefault="00240188" w:rsidP="00240188">
      <w:pPr>
        <w:pStyle w:val="gemEinzug"/>
        <w:rPr>
          <w:rFonts w:ascii="Wingdings" w:hAnsi="Wingdings"/>
          <w:b/>
        </w:rPr>
      </w:pPr>
      <w:r w:rsidRPr="007D3644">
        <w:t>Der TSP-X.</w:t>
      </w:r>
      <w:r>
        <w:t xml:space="preserve">509 nonQES MUSS </w:t>
      </w:r>
      <w:r w:rsidRPr="009A28B5">
        <w:t>für Leistungserbringer- und Kostenträger-Organisationen für die Erweiterung Admission im Feld professionItem die Beschre</w:t>
      </w:r>
      <w:r w:rsidRPr="009A28B5">
        <w:t>i</w:t>
      </w:r>
      <w:r w:rsidRPr="009A28B5">
        <w:lastRenderedPageBreak/>
        <w:t xml:space="preserve">bung der Institution sowie im Feld professionOID die OID der Institution gemäß [gemSpec_OID#Tab_PKI_403] zu den Zertifikatserstellungsdaten hinzufügen. </w:t>
      </w:r>
    </w:p>
    <w:p w:rsidR="00240188" w:rsidRPr="003F0C22" w:rsidRDefault="003F0C22" w:rsidP="003F0C22">
      <w:pPr>
        <w:pStyle w:val="gemStandard"/>
        <w:rPr>
          <w:highlight w:val="yellow"/>
        </w:rPr>
      </w:pPr>
      <w:r>
        <w:rPr>
          <w:b/>
        </w:rPr>
        <w:sym w:font="Wingdings" w:char="F0D5"/>
      </w:r>
    </w:p>
    <w:p w:rsidR="00240188" w:rsidRPr="007D3644" w:rsidRDefault="00240188" w:rsidP="00240188">
      <w:pPr>
        <w:pStyle w:val="gemStandard"/>
      </w:pPr>
      <w:r w:rsidRPr="009A28B5">
        <w:t>Die Object Identifier sind im Dokument [gemSpec_OID] angegeben.</w:t>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TIP1-A_3574 Eingangsdaten Versichertenzertifikate ohne Pseudonym</w:t>
      </w:r>
    </w:p>
    <w:p w:rsidR="003F0C22" w:rsidRDefault="00240188" w:rsidP="00240188">
      <w:pPr>
        <w:pStyle w:val="gemEinzug"/>
        <w:rPr>
          <w:rFonts w:ascii="Wingdings" w:hAnsi="Wingdings"/>
          <w:b/>
        </w:rPr>
      </w:pPr>
      <w:r w:rsidRPr="005E197C">
        <w:t>Der TSP-X.509 nonQES MUSS sicherstellen, dass mindestens die in [gemSpec_PKI#Tab_PKI_232] und [gemSpec_PKI#Tab_PKI_233] mit der Kardin</w:t>
      </w:r>
      <w:r w:rsidRPr="005E197C">
        <w:t>a</w:t>
      </w:r>
      <w:r w:rsidRPr="005E197C">
        <w:t>lität 1 festgelegten spezifischen Daten des Ze</w:t>
      </w:r>
      <w:r w:rsidRPr="005E197C">
        <w:t>r</w:t>
      </w:r>
      <w:r w:rsidRPr="005E197C">
        <w:t xml:space="preserve">tifikatsnehmers für die Erstellung von X.509-Personenzertifikaten für Versicherte zu jedem Zertifikatsantrag vorliegen. </w:t>
      </w:r>
    </w:p>
    <w:p w:rsidR="00240188" w:rsidRPr="003F0C22" w:rsidRDefault="003F0C22" w:rsidP="003F0C22">
      <w:pPr>
        <w:pStyle w:val="gemStandard"/>
      </w:pPr>
      <w:r>
        <w:rPr>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TIP1-A_3575 Eingangsdaten Versichertenzertifikate AUTN und ENCV</w:t>
      </w:r>
    </w:p>
    <w:p w:rsidR="003F0C22" w:rsidRDefault="00240188" w:rsidP="00240188">
      <w:pPr>
        <w:pStyle w:val="gemStandard"/>
        <w:ind w:left="567"/>
        <w:rPr>
          <w:rFonts w:ascii="Wingdings" w:hAnsi="Wingdings"/>
          <w:b/>
        </w:rPr>
      </w:pPr>
      <w:r w:rsidRPr="005E197C">
        <w:t>Der TSP-X.509 nonQES MUSS sicherstellen, dass mindestens die in [gemSpec_PKI#Tab_PKI_235] und [gemSpec_PKI#Tab_PKI_236] mit der Kardin</w:t>
      </w:r>
      <w:r w:rsidRPr="005E197C">
        <w:t>a</w:t>
      </w:r>
      <w:r w:rsidRPr="005E197C">
        <w:t>lität 1 fes</w:t>
      </w:r>
      <w:r w:rsidRPr="005E197C">
        <w:t>t</w:t>
      </w:r>
      <w:r w:rsidRPr="005E197C">
        <w:t>gelegten spezifischen Daten des Zertifikatsnehmers für die Erstellung der X.509-Zertifikate vom Typ AUTN und ENCV für Versicherte zu jedem Zertifikatsa</w:t>
      </w:r>
      <w:r w:rsidRPr="005E197C">
        <w:t>n</w:t>
      </w:r>
      <w:r w:rsidRPr="005E197C">
        <w:t>trag vorliegen.</w:t>
      </w:r>
      <w:r w:rsidRPr="005E197C">
        <w:rPr>
          <w:b/>
        </w:rPr>
        <w:t xml:space="preserve"> </w:t>
      </w:r>
    </w:p>
    <w:p w:rsidR="00240188" w:rsidRPr="003F0C22" w:rsidRDefault="003F0C22" w:rsidP="00240188">
      <w:pPr>
        <w:pStyle w:val="gemStandard"/>
        <w:ind w:left="567"/>
        <w:rPr>
          <w:rFonts w:ascii="Wingdings" w:hAnsi="Wingdings"/>
        </w:rPr>
      </w:pPr>
      <w:r>
        <w:rPr>
          <w:rFonts w:ascii="Wingdings" w:hAnsi="Wingdings"/>
          <w:b/>
        </w:rPr>
        <w:sym w:font="Wingdings" w:char="F0D5"/>
      </w:r>
    </w:p>
    <w:p w:rsidR="00240188" w:rsidRPr="005E197C" w:rsidRDefault="00240188" w:rsidP="000D408C">
      <w:pPr>
        <w:pStyle w:val="gemStandard"/>
        <w:keepNext/>
        <w:tabs>
          <w:tab w:val="left" w:pos="567"/>
        </w:tabs>
        <w:ind w:left="567" w:hanging="567"/>
        <w:rPr>
          <w:b/>
        </w:rPr>
      </w:pPr>
      <w:r w:rsidRPr="005E197C">
        <w:rPr>
          <w:rFonts w:ascii="Wingdings" w:hAnsi="Wingdings"/>
          <w:b/>
        </w:rPr>
        <w:sym w:font="Wingdings" w:char="F0D6"/>
      </w:r>
      <w:r w:rsidRPr="005E197C">
        <w:rPr>
          <w:b/>
        </w:rPr>
        <w:tab/>
        <w:t>TIP1-A_3576 professionItem und professionOID für Versichertenzertifikate</w:t>
      </w:r>
    </w:p>
    <w:p w:rsidR="003F0C22" w:rsidRDefault="00240188" w:rsidP="00240188">
      <w:pPr>
        <w:pStyle w:val="gemEinzug"/>
        <w:rPr>
          <w:rFonts w:ascii="Wingdings" w:hAnsi="Wingdings"/>
          <w:b/>
        </w:rPr>
      </w:pPr>
      <w:r w:rsidRPr="005E197C">
        <w:t>Der TSP-X.509 nonQES MUSS für alle Versichertenzertifikate die zu „oid_versicherter“ zugeordnete Beschreibung in das Feld professionItem sowie die zugehörige OID in das Feld professionOID gemäß [gemSpecOID#Tab_PKI_402] für das Attribut Admission des X.509-Zertifikates zu den Zertifikatsdaten hinzuf</w:t>
      </w:r>
      <w:r w:rsidRPr="005E197C">
        <w:t>ü</w:t>
      </w:r>
      <w:r w:rsidRPr="005E197C">
        <w:t>gen.</w:t>
      </w:r>
    </w:p>
    <w:p w:rsidR="00240188" w:rsidRPr="003F0C22" w:rsidRDefault="003F0C22" w:rsidP="003F0C22">
      <w:pPr>
        <w:pStyle w:val="gemStandard"/>
      </w:pPr>
      <w:r>
        <w:rPr>
          <w:b/>
        </w:rPr>
        <w:sym w:font="Wingdings" w:char="F0D5"/>
      </w:r>
    </w:p>
    <w:p w:rsidR="00240188" w:rsidRPr="005E197C" w:rsidRDefault="00240188" w:rsidP="00240188">
      <w:pPr>
        <w:pStyle w:val="gemStandard"/>
        <w:keepNext/>
        <w:tabs>
          <w:tab w:val="left" w:pos="567"/>
        </w:tabs>
        <w:ind w:left="567" w:hanging="567"/>
        <w:rPr>
          <w:b/>
        </w:rPr>
      </w:pPr>
      <w:r w:rsidRPr="005E197C">
        <w:rPr>
          <w:rFonts w:ascii="Wingdings" w:hAnsi="Wingdings"/>
          <w:b/>
        </w:rPr>
        <w:sym w:font="Wingdings" w:char="F0D6"/>
      </w:r>
      <w:r w:rsidRPr="005E197C">
        <w:rPr>
          <w:b/>
        </w:rPr>
        <w:tab/>
        <w:t>TIP1-A_3577 Optionale Eingangsdaten</w:t>
      </w:r>
    </w:p>
    <w:p w:rsidR="003F0C22" w:rsidRDefault="00240188" w:rsidP="00240188">
      <w:pPr>
        <w:pStyle w:val="gemEinzug"/>
        <w:rPr>
          <w:rFonts w:ascii="Wingdings" w:hAnsi="Wingdings"/>
          <w:b/>
        </w:rPr>
      </w:pPr>
      <w:r w:rsidRPr="005E197C">
        <w:t>Der TSP-X.509 nonQES MUSS die in den Zertifikatsprofilen [gemSpec_PKI#5] als optional gekennzeichneten Daten an den Erstellungsdienst des TSP-X.509 nonQES übermitteln, wenn diese vom berechtigten Zertifikatsantragssteller für Pe</w:t>
      </w:r>
      <w:r w:rsidRPr="005E197C">
        <w:t>r</w:t>
      </w:r>
      <w:r w:rsidRPr="005E197C">
        <w:t>sonen- und Organisationszertifikate im Rahmen des Antragsverfahrens übermi</w:t>
      </w:r>
      <w:r w:rsidRPr="005E197C">
        <w:t>t</w:t>
      </w:r>
      <w:r w:rsidRPr="005E197C">
        <w:t>telt werden.</w:t>
      </w:r>
      <w:r w:rsidRPr="005E197C">
        <w:rPr>
          <w:b/>
        </w:rPr>
        <w:t xml:space="preserve"> </w:t>
      </w:r>
    </w:p>
    <w:p w:rsidR="00240188" w:rsidRPr="003F0C22" w:rsidRDefault="003F0C22" w:rsidP="003F0C22">
      <w:pPr>
        <w:pStyle w:val="gemStandard"/>
      </w:pPr>
      <w:r>
        <w:rPr>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TIP1-A_3580 Übermittlung der Antragsdaten an Erstellungsdienst</w:t>
      </w:r>
    </w:p>
    <w:p w:rsidR="003F0C22" w:rsidRDefault="00240188" w:rsidP="00240188">
      <w:pPr>
        <w:pStyle w:val="gemEinzug"/>
        <w:rPr>
          <w:rFonts w:ascii="Wingdings" w:hAnsi="Wingdings"/>
          <w:b/>
        </w:rPr>
      </w:pPr>
      <w:r w:rsidRPr="005E197C">
        <w:t>Der Registrierungsdienst des TSP-X.509 nonQES MUSS für die Erstellung der X.509-Personen- und Organisationsz</w:t>
      </w:r>
      <w:r w:rsidRPr="005E197C">
        <w:rPr>
          <w:bCs/>
        </w:rPr>
        <w:t>ertifikate</w:t>
      </w:r>
      <w:r w:rsidRPr="005E197C">
        <w:t xml:space="preserve"> mindestens alle notwendigen Zertif</w:t>
      </w:r>
      <w:r w:rsidRPr="005E197C">
        <w:t>i</w:t>
      </w:r>
      <w:r w:rsidRPr="005E197C">
        <w:t>katsdaten an den Erstellungsdienst weiterleiten.</w:t>
      </w:r>
    </w:p>
    <w:p w:rsidR="00240188" w:rsidRPr="003F0C22" w:rsidRDefault="003F0C22" w:rsidP="003F0C22">
      <w:pPr>
        <w:pStyle w:val="gemStandard"/>
      </w:pPr>
      <w:r>
        <w:rPr>
          <w:b/>
        </w:rPr>
        <w:sym w:font="Wingdings" w:char="F0D5"/>
      </w:r>
    </w:p>
    <w:p w:rsidR="00240188" w:rsidRPr="005E197C" w:rsidRDefault="00240188" w:rsidP="00240188">
      <w:pPr>
        <w:pStyle w:val="gemStandard"/>
        <w:keepNext/>
        <w:tabs>
          <w:tab w:val="left" w:pos="567"/>
        </w:tabs>
        <w:ind w:left="567" w:hanging="567"/>
        <w:rPr>
          <w:b/>
        </w:rPr>
      </w:pPr>
      <w:r w:rsidRPr="005E197C">
        <w:rPr>
          <w:rFonts w:ascii="Wingdings" w:hAnsi="Wingdings"/>
          <w:b/>
        </w:rPr>
        <w:lastRenderedPageBreak/>
        <w:sym w:font="Wingdings" w:char="F0D6"/>
      </w:r>
      <w:r w:rsidRPr="005E197C">
        <w:rPr>
          <w:b/>
        </w:rPr>
        <w:tab/>
        <w:t xml:space="preserve">TIP1-A_3581 Ausgangsdaten für Personen- und </w:t>
      </w:r>
      <w:r w:rsidRPr="005E197C">
        <w:rPr>
          <w:rFonts w:ascii="Arial Fett" w:hAnsi="Arial Fett"/>
          <w:b/>
        </w:rPr>
        <w:t>Organisations</w:t>
      </w:r>
      <w:r w:rsidRPr="005E197C">
        <w:rPr>
          <w:b/>
        </w:rPr>
        <w:t>zertifikate</w:t>
      </w:r>
    </w:p>
    <w:p w:rsidR="003F0C22" w:rsidRDefault="00240188" w:rsidP="00240188">
      <w:pPr>
        <w:pStyle w:val="gemEinzug"/>
        <w:rPr>
          <w:rFonts w:ascii="Wingdings" w:hAnsi="Wingdings"/>
          <w:b/>
        </w:rPr>
      </w:pPr>
      <w:r w:rsidRPr="005E197C">
        <w:t>Der Registrierungsdienst des TSP-X.509 nonQES MUSS pro Zertifikatsantrag mi</w:t>
      </w:r>
      <w:r w:rsidRPr="005E197C">
        <w:t>n</w:t>
      </w:r>
      <w:r w:rsidRPr="005E197C">
        <w:t>destens das erstellte X.509-Personen- und Organisationszertifikat als Ausgabed</w:t>
      </w:r>
      <w:r w:rsidRPr="005E197C">
        <w:t>a</w:t>
      </w:r>
      <w:r w:rsidRPr="005E197C">
        <w:t>tum sowie weitere Daten, die eine eindeutigen Bezug zur Bestellung ermöglichen, bereitstellen.</w:t>
      </w:r>
      <w:r w:rsidRPr="005E197C">
        <w:rPr>
          <w:b/>
        </w:rPr>
        <w:t xml:space="preserve"> </w:t>
      </w:r>
    </w:p>
    <w:p w:rsidR="00240188" w:rsidRPr="003F0C22" w:rsidRDefault="003F0C22" w:rsidP="003F0C22">
      <w:pPr>
        <w:pStyle w:val="gemStandard"/>
      </w:pPr>
      <w:r>
        <w:rPr>
          <w:b/>
        </w:rPr>
        <w:sym w:font="Wingdings" w:char="F0D5"/>
      </w:r>
    </w:p>
    <w:p w:rsidR="00240188" w:rsidRPr="005E197C" w:rsidRDefault="00240188" w:rsidP="00240188">
      <w:pPr>
        <w:pStyle w:val="gemStandard"/>
        <w:keepNext/>
        <w:tabs>
          <w:tab w:val="left" w:pos="567"/>
        </w:tabs>
        <w:ind w:left="567" w:hanging="567"/>
        <w:rPr>
          <w:b/>
        </w:rPr>
      </w:pPr>
      <w:r w:rsidRPr="005E197C">
        <w:rPr>
          <w:rFonts w:ascii="Wingdings" w:hAnsi="Wingdings"/>
          <w:b/>
        </w:rPr>
        <w:sym w:font="Wingdings" w:char="F0D6"/>
      </w:r>
      <w:r w:rsidRPr="005E197C">
        <w:rPr>
          <w:b/>
        </w:rPr>
        <w:tab/>
        <w:t>TIP1-A_5090 Rückmeldung Zertifikatsinformationen (nonQES) an Bestätige</w:t>
      </w:r>
      <w:r w:rsidRPr="005E197C">
        <w:rPr>
          <w:b/>
        </w:rPr>
        <w:t>n</w:t>
      </w:r>
      <w:r w:rsidRPr="005E197C">
        <w:rPr>
          <w:b/>
        </w:rPr>
        <w:t>de Stelle</w:t>
      </w:r>
    </w:p>
    <w:p w:rsidR="00240188" w:rsidRPr="005E197C" w:rsidRDefault="00240188" w:rsidP="00240188">
      <w:pPr>
        <w:pStyle w:val="gemEinzug"/>
        <w:rPr>
          <w:bCs/>
        </w:rPr>
      </w:pPr>
      <w:r w:rsidRPr="005E197C">
        <w:rPr>
          <w:bCs/>
        </w:rPr>
        <w:t>TSP-X.509 nonQES MUSS der Bestätigenden Stelle des Berufgruppenattributes über die Ausstellung des Zertifikats informieren und die folgenden Daten zurückli</w:t>
      </w:r>
      <w:r w:rsidRPr="005E197C">
        <w:rPr>
          <w:bCs/>
        </w:rPr>
        <w:t>e</w:t>
      </w:r>
      <w:r w:rsidRPr="005E197C">
        <w:rPr>
          <w:bCs/>
        </w:rPr>
        <w:t>fern:</w:t>
      </w:r>
    </w:p>
    <w:p w:rsidR="00240188" w:rsidRPr="005E197C" w:rsidRDefault="00240188" w:rsidP="00240188">
      <w:pPr>
        <w:pStyle w:val="gemEinzug"/>
        <w:numPr>
          <w:ilvl w:val="0"/>
          <w:numId w:val="15"/>
        </w:numPr>
        <w:rPr>
          <w:b/>
        </w:rPr>
      </w:pPr>
      <w:r w:rsidRPr="005E197C">
        <w:rPr>
          <w:bCs/>
        </w:rPr>
        <w:t xml:space="preserve">das erzeugte nonQES-Zertifikat </w:t>
      </w:r>
    </w:p>
    <w:p w:rsidR="003F0C22" w:rsidRDefault="00240188" w:rsidP="00240188">
      <w:pPr>
        <w:pStyle w:val="gemEinzug"/>
        <w:numPr>
          <w:ilvl w:val="0"/>
          <w:numId w:val="15"/>
        </w:numPr>
        <w:rPr>
          <w:rFonts w:ascii="Wingdings" w:hAnsi="Wingdings"/>
          <w:b/>
        </w:rPr>
      </w:pPr>
      <w:r w:rsidRPr="005E197C">
        <w:rPr>
          <w:bCs/>
        </w:rPr>
        <w:t xml:space="preserve">Ablaufdatum des Zertifikates </w:t>
      </w:r>
    </w:p>
    <w:p w:rsidR="00240188" w:rsidRPr="003F0C22" w:rsidRDefault="003F0C22" w:rsidP="003F0C22">
      <w:pPr>
        <w:pStyle w:val="gemStandard"/>
      </w:pPr>
      <w:r>
        <w:rPr>
          <w:b/>
        </w:rPr>
        <w:sym w:font="Wingdings" w:char="F0D5"/>
      </w:r>
    </w:p>
    <w:p w:rsidR="00240188" w:rsidRPr="005E197C" w:rsidRDefault="00240188" w:rsidP="00240188">
      <w:pPr>
        <w:pStyle w:val="gemStandard"/>
        <w:keepNext/>
        <w:tabs>
          <w:tab w:val="left" w:pos="567"/>
        </w:tabs>
        <w:ind w:left="567" w:hanging="567"/>
        <w:rPr>
          <w:b/>
        </w:rPr>
      </w:pPr>
      <w:r w:rsidRPr="005E197C">
        <w:rPr>
          <w:rFonts w:ascii="Wingdings" w:hAnsi="Wingdings"/>
          <w:b/>
        </w:rPr>
        <w:sym w:font="Wingdings" w:char="F0D6"/>
      </w:r>
      <w:r w:rsidRPr="005E197C">
        <w:rPr>
          <w:b/>
        </w:rPr>
        <w:tab/>
        <w:t xml:space="preserve">TIP1-A_3884 Umgang mit nicht-sicherheitskritischen Incidents für nonQES-Personen- und </w:t>
      </w:r>
      <w:r w:rsidRPr="005E197C">
        <w:rPr>
          <w:rFonts w:ascii="Arial Fett" w:hAnsi="Arial Fett"/>
          <w:b/>
        </w:rPr>
        <w:t>Organisations</w:t>
      </w:r>
      <w:r w:rsidRPr="005E197C">
        <w:rPr>
          <w:b/>
        </w:rPr>
        <w:t>zertifikate</w:t>
      </w:r>
    </w:p>
    <w:p w:rsidR="003F0C22" w:rsidRDefault="00240188" w:rsidP="00240188">
      <w:pPr>
        <w:pStyle w:val="gemStandard"/>
        <w:ind w:left="567"/>
        <w:rPr>
          <w:rFonts w:ascii="Wingdings" w:hAnsi="Wingdings"/>
          <w:b/>
        </w:rPr>
      </w:pPr>
      <w:r w:rsidRPr="005E197C">
        <w:t>Der TSP-X.509 nonQES MUSS sicherstellen, dass ab dem Zeitpunkt der Festste</w:t>
      </w:r>
      <w:r w:rsidRPr="005E197C">
        <w:t>l</w:t>
      </w:r>
      <w:r w:rsidRPr="005E197C">
        <w:t>lung eines nicht-sicherheitskritischen Incidents, bis zum Entscheid des Incident-Managements über das weitere Vo</w:t>
      </w:r>
      <w:r w:rsidRPr="005E197C">
        <w:t>r</w:t>
      </w:r>
      <w:r w:rsidRPr="005E197C">
        <w:t>gehen, keine Zertifikatsanträge für X.509-Personen- und Organisationsz</w:t>
      </w:r>
      <w:r w:rsidRPr="005E197C">
        <w:rPr>
          <w:bCs/>
        </w:rPr>
        <w:t>ertifikate</w:t>
      </w:r>
      <w:r w:rsidRPr="005E197C">
        <w:t xml:space="preserve"> der betroffenen CA entgegengenommen oder an den Erstellungsdienst des TSP-X.509 nonQES weitergeleitet wird.</w:t>
      </w:r>
      <w:r w:rsidRPr="005E197C">
        <w:rPr>
          <w:b/>
        </w:rPr>
        <w:t xml:space="preserve"> </w:t>
      </w:r>
    </w:p>
    <w:p w:rsidR="00240188" w:rsidRPr="003F0C22" w:rsidRDefault="003F0C22" w:rsidP="00240188">
      <w:pPr>
        <w:pStyle w:val="gemStandard"/>
        <w:ind w:left="567"/>
        <w:rPr>
          <w:rFonts w:ascii="Wingdings" w:hAnsi="Wingdings"/>
        </w:rPr>
      </w:pPr>
      <w:r>
        <w:rPr>
          <w:rFonts w:ascii="Wingdings" w:hAnsi="Wingdings"/>
          <w:b/>
        </w:rPr>
        <w:sym w:font="Wingdings" w:char="F0D5"/>
      </w:r>
    </w:p>
    <w:p w:rsidR="00240188" w:rsidRPr="006D7451" w:rsidRDefault="00240188" w:rsidP="003F0C22">
      <w:pPr>
        <w:pStyle w:val="berschrift4"/>
      </w:pPr>
      <w:bookmarkStart w:id="168" w:name="_Toc501718344"/>
      <w:r w:rsidRPr="005E197C">
        <w:t>U</w:t>
      </w:r>
      <w:r w:rsidRPr="006D7451">
        <w:t>msetzung</w:t>
      </w:r>
      <w:bookmarkEnd w:id="168"/>
    </w:p>
    <w:p w:rsidR="00240188" w:rsidRPr="005E197C" w:rsidRDefault="00240188" w:rsidP="000D408C">
      <w:pPr>
        <w:pStyle w:val="gemStandard"/>
        <w:keepNext/>
        <w:tabs>
          <w:tab w:val="left" w:pos="567"/>
        </w:tabs>
        <w:ind w:left="567" w:hanging="567"/>
        <w:rPr>
          <w:b/>
        </w:rPr>
      </w:pPr>
      <w:r w:rsidRPr="005E197C">
        <w:rPr>
          <w:rFonts w:ascii="Wingdings" w:hAnsi="Wingdings"/>
          <w:b/>
        </w:rPr>
        <w:sym w:font="Wingdings" w:char="F0D6"/>
      </w:r>
      <w:r w:rsidRPr="005E197C">
        <w:rPr>
          <w:b/>
        </w:rPr>
        <w:tab/>
        <w:t>TIP1-A_3582 Umsetzung Registrierungsdienst TSP-X.509 nonQES für Pers</w:t>
      </w:r>
      <w:r w:rsidRPr="005E197C">
        <w:rPr>
          <w:b/>
        </w:rPr>
        <w:t>o</w:t>
      </w:r>
      <w:r w:rsidRPr="005E197C">
        <w:rPr>
          <w:b/>
        </w:rPr>
        <w:t xml:space="preserve">nen- und </w:t>
      </w:r>
      <w:r w:rsidRPr="005E197C">
        <w:rPr>
          <w:b/>
          <w:bCs/>
        </w:rPr>
        <w:t>Organisationsz</w:t>
      </w:r>
      <w:r w:rsidRPr="005E197C">
        <w:rPr>
          <w:b/>
        </w:rPr>
        <w:t>ertifikate</w:t>
      </w:r>
    </w:p>
    <w:p w:rsidR="00240188" w:rsidRPr="005E197C" w:rsidRDefault="00240188" w:rsidP="00240188">
      <w:pPr>
        <w:pStyle w:val="gemEinzug"/>
        <w:rPr>
          <w:b/>
        </w:rPr>
      </w:pPr>
      <w:r w:rsidRPr="005E197C">
        <w:t>Der TSP-X.509 nonQES MUSS in seinem Registrierungsdienst für X.509-Personen- und Organisationsz</w:t>
      </w:r>
      <w:r w:rsidRPr="005E197C">
        <w:rPr>
          <w:bCs/>
        </w:rPr>
        <w:t>ertifikate</w:t>
      </w:r>
      <w:r w:rsidRPr="005E197C">
        <w:t xml:space="preserve"> die folgenden Schritte durchführen:</w:t>
      </w:r>
    </w:p>
    <w:p w:rsidR="00240188" w:rsidRPr="005E197C" w:rsidRDefault="00240188" w:rsidP="00240188">
      <w:pPr>
        <w:pStyle w:val="gemListe"/>
        <w:ind w:left="900" w:hanging="360"/>
      </w:pPr>
      <w:r w:rsidRPr="005E197C">
        <w:t>Der TSP-X.509 nonQES MUSS dem berechtigten Zertifikatsantragsteller eine Schnittstelle zur Beantragung, Identifizierung und Ausgabe eines X.509-Personen- und Organisationszertifikats b</w:t>
      </w:r>
      <w:r w:rsidRPr="005E197C">
        <w:t>e</w:t>
      </w:r>
      <w:r w:rsidRPr="005E197C">
        <w:t xml:space="preserve">reitstellen </w:t>
      </w:r>
    </w:p>
    <w:p w:rsidR="00240188" w:rsidRPr="005E197C" w:rsidRDefault="00240188" w:rsidP="00240188">
      <w:pPr>
        <w:pStyle w:val="gemListe"/>
        <w:ind w:left="900" w:hanging="360"/>
      </w:pPr>
      <w:r w:rsidRPr="005E197C">
        <w:t>Der TSP-X.509 nonQES MUSS eine Schnittstelle zur Bestätigenden Stelle ei</w:t>
      </w:r>
      <w:r w:rsidRPr="005E197C">
        <w:t>n</w:t>
      </w:r>
      <w:r w:rsidRPr="005E197C">
        <w:t>richten, um die Berechtigung des Antragstellers sowie die Berufsgruppenattr</w:t>
      </w:r>
      <w:r w:rsidRPr="005E197C">
        <w:t>i</w:t>
      </w:r>
      <w:r w:rsidRPr="005E197C">
        <w:t>butbestätigung zu erhalten.</w:t>
      </w:r>
    </w:p>
    <w:p w:rsidR="00240188" w:rsidRPr="005E197C" w:rsidRDefault="00240188" w:rsidP="00240188">
      <w:pPr>
        <w:pStyle w:val="gemListe"/>
        <w:ind w:left="900" w:hanging="360"/>
      </w:pPr>
      <w:r w:rsidRPr="005E197C">
        <w:t>Der TSP-X.509 nonQES MUSS nach dem Eingang des Antrags diesen auf Vol</w:t>
      </w:r>
      <w:r w:rsidRPr="005E197C">
        <w:t>l</w:t>
      </w:r>
      <w:r w:rsidRPr="005E197C">
        <w:t>ständigkeit prüfen und den Zertifikatsantragssteller registrieren, identifizieren und authentisieren.</w:t>
      </w:r>
    </w:p>
    <w:p w:rsidR="00240188" w:rsidRPr="005E197C" w:rsidRDefault="00240188" w:rsidP="00240188">
      <w:pPr>
        <w:pStyle w:val="gemListe"/>
        <w:ind w:left="900" w:hanging="360"/>
      </w:pPr>
      <w:r w:rsidRPr="005E197C">
        <w:t>Der TSP-X.509 nonQES, MUSS den Zertifikats-Request an den Erstellung</w:t>
      </w:r>
      <w:r w:rsidRPr="005E197C">
        <w:t>s</w:t>
      </w:r>
      <w:r w:rsidRPr="005E197C">
        <w:t>dienst weiterleiten, wenn dieser den Zertifikatsantragsteller eindeutig identifiziert und die Prüfung des Antrags, dass dieser berechtigt ist X.509-Zertifikate zu b</w:t>
      </w:r>
      <w:r w:rsidRPr="005E197C">
        <w:t>e</w:t>
      </w:r>
      <w:r w:rsidRPr="005E197C">
        <w:lastRenderedPageBreak/>
        <w:t>antragen, zu einem positiven Ergebnis geführt hat. Konnte der Zertifikatsantra</w:t>
      </w:r>
      <w:r w:rsidRPr="005E197C">
        <w:t>g</w:t>
      </w:r>
      <w:r w:rsidRPr="005E197C">
        <w:t>steller nicht identifiziert werden oder hat die Prüfung des Antrags zu einem n</w:t>
      </w:r>
      <w:r w:rsidRPr="005E197C">
        <w:t>e</w:t>
      </w:r>
      <w:r w:rsidRPr="005E197C">
        <w:t>gativem Ergebnis geführt, wird der Zertifikatsantrag abgelehnt.</w:t>
      </w:r>
    </w:p>
    <w:p w:rsidR="00240188" w:rsidRPr="005E197C" w:rsidRDefault="00240188" w:rsidP="00240188">
      <w:pPr>
        <w:pStyle w:val="gemListe"/>
        <w:ind w:left="900" w:hanging="360"/>
      </w:pPr>
      <w:r w:rsidRPr="005E197C">
        <w:t>Der Registrierungsdienst des TSP-X.509 nonQES erhält vom Erstellungsdienst des TSP-X.509 das erstellte Personen- und Organisationszertifikat zurück.</w:t>
      </w:r>
    </w:p>
    <w:p w:rsidR="00240188" w:rsidRPr="005E197C" w:rsidRDefault="00240188" w:rsidP="00240188">
      <w:pPr>
        <w:pStyle w:val="gemListe"/>
        <w:ind w:left="900" w:hanging="360"/>
      </w:pPr>
      <w:r w:rsidRPr="005E197C">
        <w:t xml:space="preserve">Der Registrierungsdienst des TSP-X.509 nonQES MUSS das Zertifikat an den berechtigten Zertifikatsantragssteller ausliefern. </w:t>
      </w:r>
    </w:p>
    <w:p w:rsidR="003F0C22" w:rsidRDefault="00240188" w:rsidP="00240188">
      <w:pPr>
        <w:pStyle w:val="gemListe"/>
        <w:ind w:left="900" w:hanging="360"/>
        <w:rPr>
          <w:rFonts w:ascii="Wingdings" w:hAnsi="Wingdings"/>
          <w:b/>
        </w:rPr>
      </w:pPr>
      <w:r w:rsidRPr="005E197C">
        <w:t xml:space="preserve">Der Registrierungsdienst des TSP-X.509 nonQES MUSS der Bestätigen Stelle </w:t>
      </w:r>
      <w:r w:rsidRPr="005E197C">
        <w:rPr>
          <w:bCs/>
        </w:rPr>
        <w:t xml:space="preserve">des Berufgruppenattributes </w:t>
      </w:r>
      <w:r w:rsidRPr="005E197C">
        <w:t>das Zertifikat und zertifikatsrelevante Inform</w:t>
      </w:r>
      <w:r w:rsidRPr="005E197C">
        <w:t>a</w:t>
      </w:r>
      <w:r w:rsidRPr="005E197C">
        <w:t xml:space="preserve">tionen zurückliefern. </w:t>
      </w:r>
    </w:p>
    <w:p w:rsidR="00240188" w:rsidRPr="003F0C22" w:rsidRDefault="003F0C22" w:rsidP="003F0C22">
      <w:pPr>
        <w:pStyle w:val="gemStandard"/>
      </w:pPr>
      <w:r>
        <w:rPr>
          <w:b/>
        </w:rPr>
        <w:sym w:font="Wingdings" w:char="F0D5"/>
      </w:r>
    </w:p>
    <w:p w:rsidR="00240188" w:rsidRPr="005E197C" w:rsidRDefault="00240188" w:rsidP="00240188">
      <w:pPr>
        <w:pStyle w:val="gemStandard"/>
        <w:rPr>
          <w:strike/>
        </w:rPr>
      </w:pPr>
    </w:p>
    <w:p w:rsidR="00240188" w:rsidRDefault="00240188" w:rsidP="003F0C22">
      <w:pPr>
        <w:pStyle w:val="Beschriftung"/>
      </w:pPr>
      <w:r>
        <w:rPr>
          <w:noProof/>
        </w:rPr>
        <w:pict>
          <v:shape id="_x0000_i1035" type="#_x0000_t75" style="width:427.05pt;height:326.45pt;mso-position-horizontal-relative:char;mso-position-vertical-relative:line">
            <v:imagedata r:id="rId24" o:title=""/>
            <o:lock v:ext="edit" rotation="t" position="t"/>
          </v:shape>
        </w:pict>
      </w:r>
    </w:p>
    <w:p w:rsidR="00240188" w:rsidRDefault="00240188" w:rsidP="003F0C22">
      <w:pPr>
        <w:pStyle w:val="Beschriftung"/>
      </w:pPr>
    </w:p>
    <w:p w:rsidR="00240188" w:rsidRPr="005E197C" w:rsidRDefault="00240188" w:rsidP="003F0C22">
      <w:pPr>
        <w:pStyle w:val="Beschriftung"/>
        <w:jc w:val="center"/>
      </w:pPr>
      <w:bookmarkStart w:id="169" w:name="_Toc501454699"/>
      <w:r w:rsidRPr="001E0CDF">
        <w:t xml:space="preserve">Abbildung </w:t>
      </w:r>
      <w:r w:rsidRPr="001E0CDF">
        <w:fldChar w:fldCharType="begin"/>
      </w:r>
      <w:r w:rsidRPr="001E0CDF">
        <w:instrText xml:space="preserve"> SEQ Abbildung \* ARABIC </w:instrText>
      </w:r>
      <w:r w:rsidRPr="001E0CDF">
        <w:rPr>
          <w:highlight w:val="green"/>
        </w:rPr>
        <w:fldChar w:fldCharType="separate"/>
      </w:r>
      <w:r w:rsidR="000D3001">
        <w:rPr>
          <w:noProof/>
        </w:rPr>
        <w:t>11</w:t>
      </w:r>
      <w:r w:rsidRPr="001E0CDF">
        <w:fldChar w:fldCharType="end"/>
      </w:r>
      <w:r w:rsidRPr="001E0CDF">
        <w:t>: Abb_PKI_512 Prozessablauf Registrierungsdienst nonQES-Personen- und Organisationszertifikate</w:t>
      </w:r>
      <w:bookmarkEnd w:id="169"/>
    </w:p>
    <w:p w:rsidR="00240188" w:rsidRPr="006D7451" w:rsidRDefault="00240188" w:rsidP="003F0C22">
      <w:pPr>
        <w:pStyle w:val="berschrift3"/>
      </w:pPr>
      <w:bookmarkStart w:id="170" w:name="_Toc331495070"/>
      <w:bookmarkStart w:id="171" w:name="_Toc331507551"/>
      <w:bookmarkStart w:id="172" w:name="_Toc329879475"/>
      <w:bookmarkStart w:id="173" w:name="_Toc329880107"/>
      <w:bookmarkStart w:id="174" w:name="_Toc329880933"/>
      <w:bookmarkStart w:id="175" w:name="_Toc330209815"/>
      <w:bookmarkStart w:id="176" w:name="_Toc330209816"/>
      <w:bookmarkStart w:id="177" w:name="_Toc331424959"/>
      <w:bookmarkStart w:id="178" w:name="_Toc331495071"/>
      <w:bookmarkStart w:id="179" w:name="_Toc331507552"/>
      <w:bookmarkStart w:id="180" w:name="_Toc331424960"/>
      <w:bookmarkStart w:id="181" w:name="_Toc331495072"/>
      <w:bookmarkStart w:id="182" w:name="_Toc331507553"/>
      <w:bookmarkStart w:id="183" w:name="_Toc501718345"/>
      <w:bookmarkEnd w:id="170"/>
      <w:bookmarkEnd w:id="171"/>
      <w:bookmarkEnd w:id="172"/>
      <w:bookmarkEnd w:id="173"/>
      <w:bookmarkEnd w:id="174"/>
      <w:bookmarkEnd w:id="175"/>
      <w:bookmarkEnd w:id="176"/>
      <w:bookmarkEnd w:id="177"/>
      <w:bookmarkEnd w:id="178"/>
      <w:bookmarkEnd w:id="179"/>
      <w:bookmarkEnd w:id="180"/>
      <w:bookmarkEnd w:id="181"/>
      <w:bookmarkEnd w:id="182"/>
      <w:r w:rsidRPr="006D7451">
        <w:lastRenderedPageBreak/>
        <w:t>Schnittstelle P_Cert_Provisioning_QES_Registration</w:t>
      </w:r>
      <w:bookmarkEnd w:id="183"/>
    </w:p>
    <w:p w:rsidR="00240188" w:rsidRPr="006D7451" w:rsidRDefault="00240188" w:rsidP="003F0C22">
      <w:pPr>
        <w:pStyle w:val="berschrift4"/>
      </w:pPr>
      <w:bookmarkStart w:id="184" w:name="_Toc501718346"/>
      <w:r w:rsidRPr="006D7451">
        <w:t>Schnittstellendefinition</w:t>
      </w:r>
      <w:bookmarkEnd w:id="184"/>
    </w:p>
    <w:p w:rsidR="00240188" w:rsidRPr="005E197C" w:rsidRDefault="00240188" w:rsidP="00240188">
      <w:pPr>
        <w:pStyle w:val="gemStandard"/>
      </w:pPr>
      <w:r w:rsidRPr="005E197C">
        <w:t>Dieser Abschnitt enthält spezifische Ausprägungen des Registrierungsprozess der Lei</w:t>
      </w:r>
      <w:r w:rsidRPr="005E197C">
        <w:t>s</w:t>
      </w:r>
      <w:r w:rsidRPr="005E197C">
        <w:t>tungserbringer zur Bereitstellung von qualifizierten X.509-Zertifikaten durch TSP-X.509 QES.</w:t>
      </w:r>
    </w:p>
    <w:p w:rsidR="00240188" w:rsidRPr="005E197C" w:rsidRDefault="00240188" w:rsidP="00240188">
      <w:pPr>
        <w:pStyle w:val="gemStandard"/>
        <w:keepNext/>
        <w:tabs>
          <w:tab w:val="left" w:pos="567"/>
        </w:tabs>
        <w:ind w:left="567" w:hanging="567"/>
        <w:rPr>
          <w:b/>
        </w:rPr>
      </w:pPr>
      <w:r w:rsidRPr="005E197C">
        <w:rPr>
          <w:rFonts w:ascii="Wingdings" w:hAnsi="Wingdings"/>
          <w:b/>
        </w:rPr>
        <w:sym w:font="Wingdings" w:char="F0D6"/>
      </w:r>
      <w:r w:rsidRPr="005E197C">
        <w:rPr>
          <w:b/>
        </w:rPr>
        <w:tab/>
        <w:t>TIP1-A_3584 Prozessgestaltung für QES-Zertifikat</w:t>
      </w:r>
    </w:p>
    <w:p w:rsidR="003F0C22" w:rsidRDefault="00240188" w:rsidP="00240188">
      <w:pPr>
        <w:pStyle w:val="gemEinzug"/>
        <w:rPr>
          <w:rFonts w:ascii="Wingdings" w:hAnsi="Wingdings"/>
          <w:b/>
        </w:rPr>
      </w:pPr>
      <w:r w:rsidRPr="005E197C">
        <w:t>Der TSP-X.509 QES MUSS seine Antrags- und Ausgabeprozesse sowie Registri</w:t>
      </w:r>
      <w:r w:rsidRPr="005E197C">
        <w:t>e</w:t>
      </w:r>
      <w:r w:rsidRPr="005E197C">
        <w:t xml:space="preserve">rungs-, Erstellungs- und Statusprüfdienst OCSP-Responder für QES-Zertifikate gemäß den Vorgaben aus </w:t>
      </w:r>
      <w:r w:rsidRPr="00DE02D4">
        <w:t>[eIDAS]</w:t>
      </w:r>
      <w:r w:rsidRPr="005E197C">
        <w:t xml:space="preserve"> durchführen.</w:t>
      </w:r>
      <w:r w:rsidRPr="005E197C">
        <w:rPr>
          <w:b/>
        </w:rPr>
        <w:t xml:space="preserve"> </w:t>
      </w:r>
    </w:p>
    <w:p w:rsidR="00240188" w:rsidRPr="003F0C22" w:rsidRDefault="003F0C22" w:rsidP="003F0C22">
      <w:pPr>
        <w:pStyle w:val="gemStandard"/>
      </w:pPr>
      <w:r>
        <w:rPr>
          <w:b/>
        </w:rPr>
        <w:sym w:font="Wingdings" w:char="F0D5"/>
      </w:r>
    </w:p>
    <w:p w:rsidR="00240188" w:rsidRPr="005E197C" w:rsidRDefault="00240188" w:rsidP="00240188">
      <w:pPr>
        <w:pStyle w:val="gemEinzug"/>
        <w:rPr>
          <w:b/>
        </w:rPr>
      </w:pP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TIP1-A_5092 Negative Prüfung von QES-Zertifikatsanträgen</w:t>
      </w:r>
    </w:p>
    <w:p w:rsidR="003F0C22" w:rsidRDefault="00240188" w:rsidP="00240188">
      <w:pPr>
        <w:pStyle w:val="gemEinzug"/>
        <w:rPr>
          <w:rFonts w:ascii="Wingdings" w:hAnsi="Wingdings"/>
          <w:b/>
        </w:rPr>
      </w:pPr>
      <w:r w:rsidRPr="005E197C">
        <w:t>Ist die Überprüfung des Zertifikatsantrags negativ verlaufen, MUSS der TSP-X.509 QES sicherstellen, dass keine Zertifikatsanträge an Bestätigungsprüfende Stellen zur Bestätigung des Berufsgru</w:t>
      </w:r>
      <w:r w:rsidRPr="005E197C">
        <w:t>p</w:t>
      </w:r>
      <w:r w:rsidRPr="005E197C">
        <w:t>penattributs und Produktionsfreigabe weitergeleitete werden.</w:t>
      </w:r>
    </w:p>
    <w:p w:rsidR="00240188" w:rsidRPr="003F0C22" w:rsidRDefault="003F0C22" w:rsidP="003F0C22">
      <w:pPr>
        <w:pStyle w:val="gemStandard"/>
      </w:pPr>
      <w:r>
        <w:rPr>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TIP1-A_5093 Eingangsdaten der Bestätigungsprüfende Stelle für Produktion von QES-Zertifikaten für Leistungserbringer</w:t>
      </w:r>
    </w:p>
    <w:p w:rsidR="00240188" w:rsidRPr="005E197C" w:rsidRDefault="00240188" w:rsidP="00240188">
      <w:pPr>
        <w:pStyle w:val="gemEinzug"/>
      </w:pPr>
      <w:r w:rsidRPr="005E197C">
        <w:t>Der TSP-X.509 QES MUSS sicherstellen, dass die folgenden Daten für die Erste</w:t>
      </w:r>
      <w:r w:rsidRPr="005E197C">
        <w:t>l</w:t>
      </w:r>
      <w:r w:rsidRPr="005E197C">
        <w:t>lung von X.509-Zertifikaten für Leistungserbringer von der Bestätigungsprüfende Stellen zur Bestätigung des Berufsgruppenattributs und Produktionsfreigabe vorli</w:t>
      </w:r>
      <w:r w:rsidRPr="005E197C">
        <w:t>e</w:t>
      </w:r>
      <w:r w:rsidRPr="005E197C">
        <w:t>gen.</w:t>
      </w:r>
    </w:p>
    <w:p w:rsidR="00240188" w:rsidRPr="005E197C" w:rsidRDefault="00240188" w:rsidP="00240188">
      <w:pPr>
        <w:pStyle w:val="gemEinzug"/>
        <w:numPr>
          <w:ilvl w:val="0"/>
          <w:numId w:val="14"/>
        </w:numPr>
        <w:rPr>
          <w:bCs/>
        </w:rPr>
      </w:pPr>
      <w:r w:rsidRPr="005E197C">
        <w:rPr>
          <w:bCs/>
        </w:rPr>
        <w:t>Produktionsfreigabe</w:t>
      </w:r>
    </w:p>
    <w:p w:rsidR="00240188" w:rsidRPr="005E197C" w:rsidRDefault="00240188" w:rsidP="00240188">
      <w:pPr>
        <w:pStyle w:val="gemEinzug"/>
        <w:numPr>
          <w:ilvl w:val="0"/>
          <w:numId w:val="14"/>
        </w:numPr>
        <w:rPr>
          <w:bCs/>
        </w:rPr>
      </w:pPr>
      <w:r w:rsidRPr="005E197C">
        <w:rPr>
          <w:bCs/>
        </w:rPr>
        <w:t>UID des Antragsstellers (optional)</w:t>
      </w:r>
    </w:p>
    <w:p w:rsidR="003F0C22" w:rsidRDefault="00240188" w:rsidP="00240188">
      <w:pPr>
        <w:pStyle w:val="gemEinzug"/>
        <w:numPr>
          <w:ilvl w:val="0"/>
          <w:numId w:val="14"/>
        </w:numPr>
        <w:rPr>
          <w:rFonts w:ascii="Wingdings" w:hAnsi="Wingdings"/>
          <w:b/>
        </w:rPr>
      </w:pPr>
      <w:r w:rsidRPr="005E197C">
        <w:rPr>
          <w:bCs/>
        </w:rPr>
        <w:t>Telematik-ID</w:t>
      </w:r>
    </w:p>
    <w:p w:rsidR="00240188" w:rsidRPr="003F0C22" w:rsidRDefault="003F0C22" w:rsidP="003F0C22">
      <w:pPr>
        <w:pStyle w:val="gemStandard"/>
      </w:pPr>
      <w:r>
        <w:rPr>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TIP1-A_3585 Eingangsdaten Leistungserbringerzertifikat (QES)</w:t>
      </w:r>
    </w:p>
    <w:p w:rsidR="003F0C22" w:rsidRDefault="00240188" w:rsidP="00240188">
      <w:pPr>
        <w:pStyle w:val="gemEinzug"/>
        <w:rPr>
          <w:rFonts w:ascii="Wingdings" w:hAnsi="Wingdings"/>
        </w:rPr>
      </w:pPr>
      <w:r w:rsidRPr="005E197C">
        <w:t>Die Registrierungsstelle des TSP-X.509 QES MUSS sicherstellen, dass mindestens die in gemSpec_PKI#Tab_PKI_218 mit der Kardinalität 1 festgelegten spezif</w:t>
      </w:r>
      <w:r w:rsidRPr="005E197C">
        <w:t>i</w:t>
      </w:r>
      <w:r w:rsidRPr="005E197C">
        <w:t>schen Daten des Zertifikatsnehmers für die Erstellung von X.509-Zertifikaten für Lei</w:t>
      </w:r>
      <w:r w:rsidRPr="005E197C">
        <w:t>s</w:t>
      </w:r>
      <w:r w:rsidRPr="005E197C">
        <w:t>tungserbringer zu jedem Zertifikatsantrag vorliegen.</w:t>
      </w:r>
    </w:p>
    <w:p w:rsidR="00240188" w:rsidRPr="003F0C22" w:rsidRDefault="003F0C22" w:rsidP="003F0C22">
      <w:pPr>
        <w:pStyle w:val="gemStandard"/>
      </w:pPr>
      <w:r>
        <w:rPr>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TIP1-A_3586 professionItem und der professionOID für LE (QES)</w:t>
      </w:r>
    </w:p>
    <w:p w:rsidR="003F0C22" w:rsidRDefault="00240188" w:rsidP="00240188">
      <w:pPr>
        <w:pStyle w:val="gemEinzug"/>
        <w:rPr>
          <w:rFonts w:ascii="Wingdings" w:hAnsi="Wingdings"/>
          <w:b/>
        </w:rPr>
      </w:pPr>
      <w:r w:rsidRPr="005E197C">
        <w:t>Der TSP-X.509 QES MUSS für den Leistungserbringer die Berufsbezeichnung in das Feld professionItem sowie die vorgegebene OID zu der angegeben Berufsb</w:t>
      </w:r>
      <w:r w:rsidRPr="005E197C">
        <w:t>e</w:t>
      </w:r>
      <w:r w:rsidRPr="005E197C">
        <w:lastRenderedPageBreak/>
        <w:t>zeichnung in das Attribut Admission des X.509-QES-Zertifikates als professionOID gemäß [gemSpec_OID#Tab_PKI_402] zu den Zertifikatserstellungsdaten hinzuf</w:t>
      </w:r>
      <w:r w:rsidRPr="005E197C">
        <w:t>ü</w:t>
      </w:r>
      <w:r w:rsidRPr="005E197C">
        <w:t>gen.</w:t>
      </w:r>
    </w:p>
    <w:p w:rsidR="00240188" w:rsidRPr="003F0C22" w:rsidRDefault="003F0C22" w:rsidP="003F0C22">
      <w:pPr>
        <w:pStyle w:val="gemStandard"/>
      </w:pPr>
      <w:r>
        <w:rPr>
          <w:b/>
        </w:rPr>
        <w:sym w:font="Wingdings" w:char="F0D5"/>
      </w:r>
    </w:p>
    <w:p w:rsidR="00240188" w:rsidRPr="005E197C" w:rsidRDefault="00240188" w:rsidP="00240188">
      <w:pPr>
        <w:pStyle w:val="gemStandard"/>
      </w:pPr>
      <w:r w:rsidRPr="005E197C">
        <w:t>Die Object Identifier sind im Dokument [gemSpec_OID] angegeben.</w:t>
      </w:r>
    </w:p>
    <w:p w:rsidR="00240188" w:rsidRPr="00EE753E" w:rsidRDefault="00240188" w:rsidP="00240188">
      <w:pPr>
        <w:pStyle w:val="gemStandard"/>
        <w:tabs>
          <w:tab w:val="left" w:pos="567"/>
        </w:tabs>
        <w:ind w:left="567" w:hanging="567"/>
        <w:rPr>
          <w:b/>
          <w:highlight w:val="yellow"/>
        </w:rPr>
      </w:pPr>
      <w:r w:rsidRPr="00EE753E">
        <w:rPr>
          <w:rFonts w:ascii="Wingdings" w:hAnsi="Wingdings"/>
          <w:b/>
        </w:rPr>
        <w:sym w:font="Wingdings" w:char="F0D6"/>
      </w:r>
      <w:r w:rsidRPr="00EE753E">
        <w:rPr>
          <w:b/>
        </w:rPr>
        <w:tab/>
        <w:t>TIP1-A_3588 Abstimmung des Antragsverfahrens</w:t>
      </w:r>
    </w:p>
    <w:p w:rsidR="003F0C22" w:rsidRDefault="00240188" w:rsidP="00240188">
      <w:pPr>
        <w:pStyle w:val="gemEinzug"/>
        <w:rPr>
          <w:rFonts w:ascii="Wingdings" w:hAnsi="Wingdings"/>
          <w:b/>
        </w:rPr>
      </w:pPr>
      <w:r w:rsidRPr="00EE753E">
        <w:t>Der TSP-X.509 QES MUSS mit dem Kartenherausgeber die Antragsverfahren fes</w:t>
      </w:r>
      <w:r w:rsidRPr="00EE753E">
        <w:t>t</w:t>
      </w:r>
      <w:r w:rsidRPr="00EE753E">
        <w:t>legen und in seiner CP (bzw. CPS) beschreiben, wenn der TSP-X.509 QES im Rahmen der Zertifikatserstellung für einen HBA mit der Erstellung von QES-Zertifikaten beauftragt wird.</w:t>
      </w:r>
    </w:p>
    <w:p w:rsidR="00240188" w:rsidRPr="003F0C22" w:rsidRDefault="003F0C22" w:rsidP="003F0C22">
      <w:pPr>
        <w:pStyle w:val="gemStandard"/>
        <w:rPr>
          <w:rFonts w:ascii="3591" w:hAnsi="3591"/>
        </w:rPr>
      </w:pPr>
      <w:r>
        <w:rPr>
          <w:b/>
        </w:rPr>
        <w:sym w:font="Wingdings" w:char="F0D5"/>
      </w:r>
    </w:p>
    <w:p w:rsidR="00240188" w:rsidRPr="005E197C" w:rsidRDefault="00240188" w:rsidP="00240188">
      <w:pPr>
        <w:pStyle w:val="gemStandard"/>
        <w:keepNext/>
        <w:tabs>
          <w:tab w:val="left" w:pos="567"/>
        </w:tabs>
        <w:ind w:left="567" w:hanging="567"/>
        <w:rPr>
          <w:b/>
        </w:rPr>
      </w:pPr>
      <w:r w:rsidRPr="005E197C">
        <w:rPr>
          <w:rFonts w:ascii="Wingdings" w:hAnsi="Wingdings"/>
          <w:b/>
        </w:rPr>
        <w:sym w:font="Wingdings" w:char="F0D6"/>
      </w:r>
      <w:r w:rsidRPr="005E197C">
        <w:rPr>
          <w:b/>
        </w:rPr>
        <w:tab/>
        <w:t>TIP1-A_5094 Rückmeldung Zertifikatsinformationen (QES) an Bestätigende Stelle</w:t>
      </w:r>
    </w:p>
    <w:p w:rsidR="00240188" w:rsidRPr="005E197C" w:rsidRDefault="00240188" w:rsidP="00240188">
      <w:pPr>
        <w:pStyle w:val="gemEinzug"/>
        <w:rPr>
          <w:bCs/>
        </w:rPr>
      </w:pPr>
      <w:r w:rsidRPr="005E197C">
        <w:rPr>
          <w:bCs/>
        </w:rPr>
        <w:t>TSP-X.509 QES MUSS die Bestätigende Stelle des Berufgruppenattributes über die Ausstellung des Zertifikats informieren und dazu die folgenden Daten zurückli</w:t>
      </w:r>
      <w:r w:rsidRPr="005E197C">
        <w:rPr>
          <w:bCs/>
        </w:rPr>
        <w:t>e</w:t>
      </w:r>
      <w:r w:rsidRPr="005E197C">
        <w:rPr>
          <w:bCs/>
        </w:rPr>
        <w:t>fern:</w:t>
      </w:r>
    </w:p>
    <w:p w:rsidR="00240188" w:rsidRPr="005E197C" w:rsidRDefault="00240188" w:rsidP="00240188">
      <w:pPr>
        <w:pStyle w:val="gemEinzug"/>
        <w:numPr>
          <w:ilvl w:val="0"/>
          <w:numId w:val="15"/>
        </w:numPr>
        <w:rPr>
          <w:b/>
        </w:rPr>
      </w:pPr>
      <w:r w:rsidRPr="005E197C">
        <w:rPr>
          <w:bCs/>
        </w:rPr>
        <w:t xml:space="preserve">das erzeugte QES-Zertifikat </w:t>
      </w:r>
    </w:p>
    <w:p w:rsidR="003F0C22" w:rsidRDefault="00240188" w:rsidP="00240188">
      <w:pPr>
        <w:pStyle w:val="gemEinzug"/>
        <w:numPr>
          <w:ilvl w:val="0"/>
          <w:numId w:val="15"/>
        </w:numPr>
        <w:rPr>
          <w:rFonts w:ascii="Wingdings" w:hAnsi="Wingdings"/>
          <w:b/>
        </w:rPr>
      </w:pPr>
      <w:r w:rsidRPr="005E197C">
        <w:rPr>
          <w:bCs/>
        </w:rPr>
        <w:t xml:space="preserve">Ablaufdatum des Zertifikates </w:t>
      </w:r>
    </w:p>
    <w:p w:rsidR="00240188" w:rsidRPr="003F0C22" w:rsidRDefault="003F0C22" w:rsidP="003F0C22">
      <w:pPr>
        <w:pStyle w:val="gemStandard"/>
      </w:pPr>
      <w:r>
        <w:rPr>
          <w:b/>
        </w:rPr>
        <w:sym w:font="Wingdings" w:char="F0D5"/>
      </w:r>
    </w:p>
    <w:p w:rsidR="00240188" w:rsidRPr="005E197C" w:rsidRDefault="00240188" w:rsidP="00240188">
      <w:pPr>
        <w:pStyle w:val="gemStandard"/>
        <w:keepNext/>
        <w:tabs>
          <w:tab w:val="left" w:pos="567"/>
        </w:tabs>
        <w:ind w:left="567" w:hanging="567"/>
        <w:rPr>
          <w:b/>
        </w:rPr>
      </w:pPr>
      <w:r w:rsidRPr="005E197C">
        <w:rPr>
          <w:rFonts w:ascii="Wingdings" w:hAnsi="Wingdings"/>
          <w:b/>
        </w:rPr>
        <w:sym w:font="Wingdings" w:char="F0D6"/>
      </w:r>
      <w:r w:rsidRPr="005E197C">
        <w:rPr>
          <w:b/>
        </w:rPr>
        <w:tab/>
        <w:t>TIP1-A_3885 Umgang mit nicht-sicherheitskritischen Incidents für QES-Zertifikate</w:t>
      </w:r>
    </w:p>
    <w:p w:rsidR="003F0C22" w:rsidRDefault="00240188" w:rsidP="00240188">
      <w:pPr>
        <w:pStyle w:val="gemStandard"/>
        <w:ind w:left="567"/>
        <w:rPr>
          <w:rFonts w:ascii="Wingdings" w:hAnsi="Wingdings"/>
          <w:b/>
        </w:rPr>
      </w:pPr>
      <w:r w:rsidRPr="005E197C">
        <w:t>Der TSP-X.509 QES MUSS sicherstellen, dass ab dem Zeitpunkt der Feststellung nicht-sicherheitskritischen Incidents, bis zum Entscheid des Incident-Managements über das weitere Vorgehen, keine Zertifikatsanträge für QES-X.509-Zertifikate der betroffenen CA entgegengenommen oder an den Erstellung</w:t>
      </w:r>
      <w:r w:rsidRPr="005E197C">
        <w:t>s</w:t>
      </w:r>
      <w:r w:rsidRPr="005E197C">
        <w:t>dienst des TSP-X.509 QES weitergegeben werden.</w:t>
      </w:r>
      <w:r w:rsidRPr="005E197C">
        <w:rPr>
          <w:b/>
        </w:rPr>
        <w:t xml:space="preserve"> </w:t>
      </w:r>
    </w:p>
    <w:p w:rsidR="00240188" w:rsidRPr="003F0C22" w:rsidRDefault="003F0C22" w:rsidP="00240188">
      <w:pPr>
        <w:pStyle w:val="gemStandard"/>
        <w:ind w:left="567"/>
      </w:pPr>
      <w:r>
        <w:rPr>
          <w:rFonts w:ascii="Wingdings" w:hAnsi="Wingdings"/>
          <w:b/>
        </w:rPr>
        <w:sym w:font="Wingdings" w:char="F0D5"/>
      </w:r>
    </w:p>
    <w:p w:rsidR="00240188" w:rsidRPr="005E197C" w:rsidRDefault="00240188" w:rsidP="003F0C22">
      <w:pPr>
        <w:pStyle w:val="berschrift4"/>
      </w:pPr>
      <w:bookmarkStart w:id="185" w:name="_Toc501718347"/>
      <w:r w:rsidRPr="005E197C">
        <w:t>Umsetzung</w:t>
      </w:r>
      <w:bookmarkEnd w:id="185"/>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TIP1-A_3589 Umsetzung Registrierungsdienst TSP-X.509 QES</w:t>
      </w:r>
    </w:p>
    <w:p w:rsidR="00240188" w:rsidRPr="005E197C" w:rsidRDefault="00240188" w:rsidP="00240188">
      <w:pPr>
        <w:pStyle w:val="gemEinzug"/>
        <w:rPr>
          <w:b/>
        </w:rPr>
      </w:pPr>
      <w:r w:rsidRPr="005E197C">
        <w:t>Der</w:t>
      </w:r>
      <w:r w:rsidRPr="005E197C">
        <w:rPr>
          <w:bCs/>
        </w:rPr>
        <w:t xml:space="preserve"> TSP-X.509 QES MUSS</w:t>
      </w:r>
      <w:r w:rsidRPr="005E197C">
        <w:t xml:space="preserve"> in seinem Registrierungsdienst für QES-Zertifikate die folgenden Schritte durchführen:</w:t>
      </w:r>
    </w:p>
    <w:p w:rsidR="00240188" w:rsidRPr="005E197C" w:rsidRDefault="00240188" w:rsidP="00240188">
      <w:pPr>
        <w:pStyle w:val="gemListe"/>
        <w:numPr>
          <w:ilvl w:val="0"/>
          <w:numId w:val="13"/>
        </w:numPr>
        <w:ind w:left="900" w:hanging="360"/>
      </w:pPr>
      <w:r w:rsidRPr="005E197C">
        <w:t>Der Registrierungsdienst des TSP-X.509 QES MUSS dem berechtigten Zertif</w:t>
      </w:r>
      <w:r w:rsidRPr="005E197C">
        <w:t>i</w:t>
      </w:r>
      <w:r w:rsidRPr="005E197C">
        <w:t>katsantragsteller eine Schnittstelle zur Beantragung und Erstellung eines X.509-Zertifikats bereitstellen und den A</w:t>
      </w:r>
      <w:r w:rsidRPr="005E197C">
        <w:t>n</w:t>
      </w:r>
      <w:r w:rsidRPr="005E197C">
        <w:t xml:space="preserve">tragsteller identifizieren. </w:t>
      </w:r>
    </w:p>
    <w:p w:rsidR="00240188" w:rsidRPr="005E197C" w:rsidRDefault="00240188" w:rsidP="00240188">
      <w:pPr>
        <w:pStyle w:val="gemListe"/>
        <w:numPr>
          <w:ilvl w:val="0"/>
          <w:numId w:val="13"/>
        </w:numPr>
        <w:ind w:left="900" w:hanging="360"/>
      </w:pPr>
      <w:r w:rsidRPr="005E197C">
        <w:t>Der TSP-X.509 QES MUSS eine Schnittstelle zur Bestätigenden Stelle einric</w:t>
      </w:r>
      <w:r w:rsidRPr="005E197C">
        <w:t>h</w:t>
      </w:r>
      <w:r w:rsidRPr="005E197C">
        <w:t>ten, um die Berechtigung des Antragstellers sowie die Berufsgruppenattributb</w:t>
      </w:r>
      <w:r w:rsidRPr="005E197C">
        <w:t>e</w:t>
      </w:r>
      <w:r w:rsidRPr="005E197C">
        <w:t>st</w:t>
      </w:r>
      <w:r w:rsidRPr="005E197C">
        <w:t>ä</w:t>
      </w:r>
      <w:r w:rsidRPr="005E197C">
        <w:t>tigung zu erhalten.</w:t>
      </w:r>
    </w:p>
    <w:p w:rsidR="00240188" w:rsidRPr="005E197C" w:rsidRDefault="00240188" w:rsidP="00240188">
      <w:pPr>
        <w:pStyle w:val="gemListe"/>
        <w:numPr>
          <w:ilvl w:val="0"/>
          <w:numId w:val="13"/>
        </w:numPr>
        <w:ind w:left="900" w:hanging="360"/>
      </w:pPr>
      <w:r w:rsidRPr="005E197C">
        <w:lastRenderedPageBreak/>
        <w:t xml:space="preserve">Der Registrierungsdienst des TSP-X.509 QES MUSS den Antragsteller gemäß den Vorgaben aus </w:t>
      </w:r>
      <w:r w:rsidRPr="00404052">
        <w:t>[eIDAS]</w:t>
      </w:r>
      <w:r w:rsidRPr="005E197C">
        <w:t xml:space="preserve"> identifizieren und den Zertifikats-Request an den E</w:t>
      </w:r>
      <w:r w:rsidRPr="005E197C">
        <w:t>r</w:t>
      </w:r>
      <w:r w:rsidRPr="005E197C">
        <w:t>stellungsdienst weiterleiten, wenn dieser den Zertifikatsantragsteller eindeutig identifiziert und die Prüfung des Antrags, dass dieser berechtigt ist ein qualif</w:t>
      </w:r>
      <w:r w:rsidRPr="005E197C">
        <w:t>i</w:t>
      </w:r>
      <w:r w:rsidRPr="005E197C">
        <w:t>ziertes X.509-Zertifikat zu beantragen, zu einem positiven Ergebnis g</w:t>
      </w:r>
      <w:r w:rsidRPr="005E197C">
        <w:t>e</w:t>
      </w:r>
      <w:r w:rsidRPr="005E197C">
        <w:t>führt hat.</w:t>
      </w:r>
    </w:p>
    <w:p w:rsidR="00240188" w:rsidRPr="005E197C" w:rsidRDefault="00240188" w:rsidP="00240188">
      <w:pPr>
        <w:pStyle w:val="gemListe"/>
        <w:numPr>
          <w:ilvl w:val="0"/>
          <w:numId w:val="13"/>
        </w:numPr>
        <w:ind w:left="900" w:hanging="360"/>
      </w:pPr>
      <w:r w:rsidRPr="005E197C">
        <w:t>Konnte der Zertifikatsantragsteller nicht identifiziert werden oder hat die Prüfung des Antrags zu einem negativem Ergebnis geführt, wird der Zertifikatsantrag abgelehnt.</w:t>
      </w:r>
    </w:p>
    <w:p w:rsidR="00240188" w:rsidRPr="005E197C" w:rsidRDefault="00240188" w:rsidP="00240188">
      <w:pPr>
        <w:pStyle w:val="gemListe"/>
        <w:numPr>
          <w:ilvl w:val="0"/>
          <w:numId w:val="13"/>
        </w:numPr>
        <w:ind w:left="900" w:hanging="360"/>
      </w:pPr>
      <w:r w:rsidRPr="005E197C">
        <w:t xml:space="preserve">Der Registrierungsdienst des TSP-X.509 QES MUSS vom Erstellungsdienst des TSP-X.509 QES das erstellte QES-X.509-Zertifikat erhalten. </w:t>
      </w:r>
    </w:p>
    <w:p w:rsidR="00240188" w:rsidRPr="005E197C" w:rsidRDefault="00240188" w:rsidP="00240188">
      <w:pPr>
        <w:pStyle w:val="gemListe"/>
        <w:numPr>
          <w:ilvl w:val="0"/>
          <w:numId w:val="13"/>
        </w:numPr>
        <w:ind w:left="900" w:hanging="360"/>
      </w:pPr>
      <w:r w:rsidRPr="005E197C">
        <w:t>Der Registrierungsdienst des TSP-X.509 QES MUSS nach Erhalt des Zertifik</w:t>
      </w:r>
      <w:r w:rsidRPr="005E197C">
        <w:t>a</w:t>
      </w:r>
      <w:r w:rsidRPr="005E197C">
        <w:t>tes dieses an den berechtigten Zertifikatsantragssteller ausliefern.</w:t>
      </w:r>
      <w:r w:rsidRPr="005E197C">
        <w:rPr>
          <w:b/>
        </w:rPr>
        <w:t xml:space="preserve"> </w:t>
      </w:r>
    </w:p>
    <w:p w:rsidR="003F0C22" w:rsidRDefault="00240188" w:rsidP="00240188">
      <w:pPr>
        <w:pStyle w:val="gemListe"/>
        <w:numPr>
          <w:ilvl w:val="0"/>
          <w:numId w:val="13"/>
        </w:numPr>
        <w:ind w:left="900" w:hanging="360"/>
        <w:rPr>
          <w:rFonts w:ascii="Wingdings" w:hAnsi="Wingdings"/>
          <w:b/>
        </w:rPr>
      </w:pPr>
      <w:r w:rsidRPr="005E197C">
        <w:t xml:space="preserve">Der Registrierungsdienst des TSP-X.509 nonQES MUSS der Bestätigen Stelle das Zertifikat und zertifikatsrelevante Informationen zurückliefern. </w:t>
      </w:r>
    </w:p>
    <w:p w:rsidR="00240188" w:rsidRPr="003F0C22" w:rsidRDefault="003F0C22" w:rsidP="003F0C22">
      <w:pPr>
        <w:pStyle w:val="gemStandard"/>
      </w:pPr>
      <w:r>
        <w:rPr>
          <w:b/>
        </w:rPr>
        <w:sym w:font="Wingdings" w:char="F0D5"/>
      </w:r>
    </w:p>
    <w:p w:rsidR="00240188" w:rsidRPr="005E197C" w:rsidRDefault="00240188" w:rsidP="00240188">
      <w:pPr>
        <w:pStyle w:val="gemStandard"/>
      </w:pPr>
      <w:r w:rsidRPr="005E197C">
        <w:t xml:space="preserve">In Abbildung </w:t>
      </w:r>
      <w:r w:rsidRPr="005E197C">
        <w:rPr>
          <w:noProof/>
        </w:rPr>
        <w:t xml:space="preserve">Abb_PKI_513 </w:t>
      </w:r>
      <w:r w:rsidRPr="005E197C">
        <w:t>ist der Prozessablauf des Registrierungsdienstes des TSP-X.509 QES für QES-Zertifikate von Leistungserbringern und dessen Schnittstellen im Überblick darg</w:t>
      </w:r>
      <w:r w:rsidRPr="005E197C">
        <w:t>e</w:t>
      </w:r>
      <w:r w:rsidRPr="005E197C">
        <w:t>stellt.</w:t>
      </w:r>
    </w:p>
    <w:p w:rsidR="00240188" w:rsidRDefault="00240188" w:rsidP="00240188">
      <w:pPr>
        <w:pStyle w:val="gemStandard"/>
        <w:rPr>
          <w:noProof/>
        </w:rPr>
      </w:pPr>
    </w:p>
    <w:p w:rsidR="00240188" w:rsidRDefault="00240188" w:rsidP="00240188">
      <w:pPr>
        <w:pStyle w:val="gemStandard"/>
        <w:rPr>
          <w:noProof/>
          <w:lang w:eastAsia="ja-JP"/>
        </w:rPr>
      </w:pPr>
      <w:r>
        <w:rPr>
          <w:noProof/>
        </w:rPr>
        <w:pict>
          <v:shape id="_x0000_i1036" type="#_x0000_t75" style="width:429.8pt;height:334.15pt;mso-position-horizontal-relative:char;mso-position-vertical-relative:line">
            <v:imagedata r:id="rId25" o:title=""/>
            <o:lock v:ext="edit" rotation="t" position="t"/>
          </v:shape>
        </w:pict>
      </w:r>
    </w:p>
    <w:p w:rsidR="00240188" w:rsidRDefault="00240188" w:rsidP="00240188">
      <w:pPr>
        <w:pStyle w:val="gemStandard"/>
        <w:rPr>
          <w:noProof/>
          <w:lang w:eastAsia="ja-JP"/>
        </w:rPr>
      </w:pPr>
    </w:p>
    <w:p w:rsidR="00240188" w:rsidRPr="005E197C" w:rsidRDefault="00240188" w:rsidP="00240188">
      <w:pPr>
        <w:pStyle w:val="Beschriftung"/>
        <w:jc w:val="center"/>
      </w:pPr>
      <w:bookmarkStart w:id="186" w:name="_Toc501454700"/>
      <w:r w:rsidRPr="00CF56F9">
        <w:t xml:space="preserve">Abbildung </w:t>
      </w:r>
      <w:r w:rsidRPr="00CF56F9">
        <w:fldChar w:fldCharType="begin"/>
      </w:r>
      <w:r w:rsidRPr="00CF56F9">
        <w:instrText xml:space="preserve"> SEQ Abbildung \* ARABIC </w:instrText>
      </w:r>
      <w:r w:rsidRPr="00CF56F9">
        <w:rPr>
          <w:highlight w:val="green"/>
        </w:rPr>
        <w:fldChar w:fldCharType="separate"/>
      </w:r>
      <w:r w:rsidR="000D3001">
        <w:rPr>
          <w:noProof/>
        </w:rPr>
        <w:t>12</w:t>
      </w:r>
      <w:r w:rsidRPr="00CF56F9">
        <w:fldChar w:fldCharType="end"/>
      </w:r>
      <w:r w:rsidRPr="00CF56F9">
        <w:t>: Abb_PKI_513 Prozessablauf Registrierungsdienst QES-Zertifikate</w:t>
      </w:r>
      <w:bookmarkEnd w:id="186"/>
    </w:p>
    <w:p w:rsidR="00240188" w:rsidRPr="006D7451" w:rsidRDefault="00240188" w:rsidP="003F0C22">
      <w:pPr>
        <w:pStyle w:val="berschrift3"/>
      </w:pPr>
      <w:bookmarkStart w:id="187" w:name="_Toc329879477"/>
      <w:bookmarkStart w:id="188" w:name="_Toc329880109"/>
      <w:bookmarkStart w:id="189" w:name="_Toc329880935"/>
      <w:bookmarkStart w:id="190" w:name="_Toc330209821"/>
      <w:bookmarkStart w:id="191" w:name="_Toc330209822"/>
      <w:bookmarkStart w:id="192" w:name="_Toc331424964"/>
      <w:bookmarkStart w:id="193" w:name="_Toc331495076"/>
      <w:bookmarkStart w:id="194" w:name="_Toc331507557"/>
      <w:bookmarkStart w:id="195" w:name="_Toc501718348"/>
      <w:bookmarkEnd w:id="187"/>
      <w:bookmarkEnd w:id="188"/>
      <w:bookmarkEnd w:id="189"/>
      <w:bookmarkEnd w:id="190"/>
      <w:bookmarkEnd w:id="191"/>
      <w:bookmarkEnd w:id="192"/>
      <w:bookmarkEnd w:id="193"/>
      <w:bookmarkEnd w:id="194"/>
      <w:r w:rsidRPr="006D7451">
        <w:t>Schnittstelle P_Cert_Provisioning_Erstellung</w:t>
      </w:r>
      <w:bookmarkEnd w:id="195"/>
    </w:p>
    <w:p w:rsidR="00240188" w:rsidRPr="006D7451" w:rsidRDefault="00240188" w:rsidP="003F0C22">
      <w:pPr>
        <w:pStyle w:val="berschrift4"/>
      </w:pPr>
      <w:bookmarkStart w:id="196" w:name="_Toc501718349"/>
      <w:r w:rsidRPr="006D7451">
        <w:t>Schnittstellendefinition</w:t>
      </w:r>
      <w:bookmarkEnd w:id="196"/>
    </w:p>
    <w:p w:rsidR="00240188" w:rsidRPr="005E197C" w:rsidRDefault="00240188" w:rsidP="00240188">
      <w:pPr>
        <w:pStyle w:val="gemStandard"/>
      </w:pPr>
      <w:r w:rsidRPr="005E197C">
        <w:t>TSP-X.509 QES und TSP-X.509 nonQES stellen einen Erstellung</w:t>
      </w:r>
      <w:r w:rsidRPr="005E197C">
        <w:t>s</w:t>
      </w:r>
      <w:r w:rsidRPr="005E197C">
        <w:t>dienst für X.509-Personen- und Organisationsz</w:t>
      </w:r>
      <w:r w:rsidRPr="005E197C">
        <w:rPr>
          <w:bCs/>
        </w:rPr>
        <w:t>ertifikate</w:t>
      </w:r>
      <w:r w:rsidRPr="005E197C">
        <w:t xml:space="preserve"> bereit.</w:t>
      </w:r>
    </w:p>
    <w:p w:rsidR="00240188" w:rsidRPr="005E197C" w:rsidRDefault="00240188" w:rsidP="00240188">
      <w:pPr>
        <w:pStyle w:val="gemStandard"/>
        <w:keepNext/>
        <w:tabs>
          <w:tab w:val="left" w:pos="567"/>
        </w:tabs>
        <w:ind w:left="567" w:hanging="567"/>
        <w:rPr>
          <w:b/>
        </w:rPr>
      </w:pPr>
      <w:r w:rsidRPr="005E197C">
        <w:rPr>
          <w:rFonts w:ascii="Wingdings" w:hAnsi="Wingdings"/>
          <w:b/>
        </w:rPr>
        <w:sym w:font="Wingdings" w:char="F0D6"/>
      </w:r>
      <w:r w:rsidRPr="005E197C">
        <w:rPr>
          <w:b/>
        </w:rPr>
        <w:tab/>
        <w:t>TIP1-A_3590 Eindeutige Verbindung Personen- und Organisationszertifikat</w:t>
      </w:r>
      <w:r w:rsidRPr="005E197C">
        <w:rPr>
          <w:b/>
        </w:rPr>
        <w:t>s</w:t>
      </w:r>
      <w:r w:rsidRPr="005E197C">
        <w:rPr>
          <w:b/>
        </w:rPr>
        <w:t>nehmer und privater Schlüssel</w:t>
      </w:r>
    </w:p>
    <w:p w:rsidR="003F0C22" w:rsidRDefault="00240188" w:rsidP="00240188">
      <w:pPr>
        <w:pStyle w:val="gemEinzug"/>
        <w:rPr>
          <w:rFonts w:ascii="Wingdings" w:hAnsi="Wingdings"/>
          <w:b/>
        </w:rPr>
      </w:pPr>
      <w:r w:rsidRPr="005E197C">
        <w:t>TSP-X.509 QES und TSP-X.509 nonQES MÜSSEN sicherstellen, dass der öffentl</w:t>
      </w:r>
      <w:r w:rsidRPr="005E197C">
        <w:t>i</w:t>
      </w:r>
      <w:r w:rsidRPr="005E197C">
        <w:t>che Schlüssel, dem die Attribute des Zertifikatsnehmers in einem X.509-Personen- und Organisationszertifikat zugeordnet werden, und der private Schlüssel des Zert</w:t>
      </w:r>
      <w:r w:rsidRPr="005E197C">
        <w:t>i</w:t>
      </w:r>
      <w:r w:rsidRPr="005E197C">
        <w:t xml:space="preserve">fikatsnehmers zusammengehören. </w:t>
      </w:r>
    </w:p>
    <w:p w:rsidR="00240188" w:rsidRPr="003F0C22" w:rsidRDefault="003F0C22" w:rsidP="003F0C22">
      <w:pPr>
        <w:pStyle w:val="gemStandard"/>
      </w:pPr>
      <w:r>
        <w:rPr>
          <w:b/>
        </w:rPr>
        <w:sym w:font="Wingdings" w:char="F0D5"/>
      </w:r>
    </w:p>
    <w:p w:rsidR="00240188" w:rsidRPr="005E197C" w:rsidRDefault="00240188" w:rsidP="00240188">
      <w:pPr>
        <w:pStyle w:val="gemStandard"/>
        <w:keepNext/>
        <w:tabs>
          <w:tab w:val="left" w:pos="567"/>
        </w:tabs>
        <w:ind w:left="567" w:hanging="567"/>
        <w:rPr>
          <w:b/>
        </w:rPr>
      </w:pPr>
      <w:r w:rsidRPr="005E197C">
        <w:rPr>
          <w:rFonts w:ascii="Wingdings" w:hAnsi="Wingdings"/>
          <w:b/>
        </w:rPr>
        <w:sym w:font="Wingdings" w:char="F0D6"/>
      </w:r>
      <w:r w:rsidRPr="005E197C">
        <w:rPr>
          <w:b/>
        </w:rPr>
        <w:tab/>
        <w:t xml:space="preserve">TIP1-A_3591 Eindeutigkeit von X.509-Personen- und </w:t>
      </w:r>
      <w:r w:rsidRPr="005E197C">
        <w:rPr>
          <w:b/>
          <w:bCs/>
        </w:rPr>
        <w:t>Organisationsz</w:t>
      </w:r>
      <w:r w:rsidRPr="005E197C">
        <w:rPr>
          <w:b/>
        </w:rPr>
        <w:t>ertifikaten</w:t>
      </w:r>
    </w:p>
    <w:p w:rsidR="003F0C22" w:rsidRDefault="00240188" w:rsidP="00240188">
      <w:pPr>
        <w:pStyle w:val="gemEinzug"/>
        <w:rPr>
          <w:rFonts w:ascii="Wingdings" w:hAnsi="Wingdings"/>
          <w:b/>
        </w:rPr>
      </w:pPr>
      <w:r w:rsidRPr="005E197C">
        <w:t xml:space="preserve">TSP-X.509 QES und TSP-X.509 nonQES MÜSSEN </w:t>
      </w:r>
      <w:r w:rsidRPr="0070538E">
        <w:t xml:space="preserve">sicherstellen, dass der </w:t>
      </w:r>
      <w:r w:rsidRPr="005E197C">
        <w:t>Su</w:t>
      </w:r>
      <w:r w:rsidRPr="005E197C">
        <w:t>b</w:t>
      </w:r>
      <w:r w:rsidRPr="005E197C">
        <w:t>jectDN eines X.509-Personen- und Organisationsz</w:t>
      </w:r>
      <w:r w:rsidRPr="005E197C">
        <w:rPr>
          <w:bCs/>
        </w:rPr>
        <w:t>ertifikates</w:t>
      </w:r>
      <w:r w:rsidRPr="005E197C">
        <w:t xml:space="preserve"> </w:t>
      </w:r>
      <w:r w:rsidRPr="0070538E">
        <w:t>den Zertifikatsinhaber TI-weit eindeutig bezeichnet</w:t>
      </w:r>
      <w:r w:rsidRPr="005E197C">
        <w:t xml:space="preserve">. Dies </w:t>
      </w:r>
      <w:r w:rsidRPr="0070538E">
        <w:t>erfolgt durch die geeignete Wahl der Attributsi</w:t>
      </w:r>
      <w:r w:rsidRPr="0070538E">
        <w:t>n</w:t>
      </w:r>
      <w:r w:rsidRPr="0070538E">
        <w:t xml:space="preserve">halte und </w:t>
      </w:r>
      <w:r w:rsidRPr="005E197C">
        <w:t>gilt unabhängig davon, ob die Attribute optional oder obligatorisch sind.</w:t>
      </w:r>
    </w:p>
    <w:p w:rsidR="00240188" w:rsidRPr="003F0C22" w:rsidRDefault="003F0C22" w:rsidP="003F0C22">
      <w:pPr>
        <w:pStyle w:val="gemStandard"/>
      </w:pPr>
      <w:r>
        <w:rPr>
          <w:b/>
        </w:rPr>
        <w:sym w:font="Wingdings" w:char="F0D5"/>
      </w:r>
    </w:p>
    <w:p w:rsidR="00240188" w:rsidRPr="005E197C" w:rsidRDefault="00240188" w:rsidP="00240188">
      <w:pPr>
        <w:pStyle w:val="gemStandard"/>
      </w:pPr>
      <w:r w:rsidRPr="005E197C">
        <w:t>Für die Erzeugung des X.509-Personen- und Organisationszertifikats sind die Festlegu</w:t>
      </w:r>
      <w:r w:rsidRPr="005E197C">
        <w:t>n</w:t>
      </w:r>
      <w:r w:rsidRPr="005E197C">
        <w:t>gen gemäß [gemSpec_PKI] hinsichtlich der Zertifikatsprofile sowie der Kodierung von Identitäten zu berücksichtigen.</w:t>
      </w:r>
    </w:p>
    <w:p w:rsidR="00240188" w:rsidRPr="005E197C" w:rsidRDefault="00240188" w:rsidP="00240188">
      <w:pPr>
        <w:pStyle w:val="gemStandard"/>
        <w:tabs>
          <w:tab w:val="left" w:pos="567"/>
        </w:tabs>
        <w:ind w:left="567" w:hanging="567"/>
        <w:jc w:val="left"/>
        <w:rPr>
          <w:b/>
        </w:rPr>
      </w:pPr>
      <w:r w:rsidRPr="005E197C">
        <w:rPr>
          <w:rFonts w:ascii="Wingdings" w:hAnsi="Wingdings"/>
          <w:b/>
        </w:rPr>
        <w:sym w:font="Wingdings" w:char="F0D6"/>
      </w:r>
      <w:r w:rsidRPr="005E197C">
        <w:rPr>
          <w:b/>
        </w:rPr>
        <w:tab/>
        <w:t>TIP1-A_3886 OCSP-Adresse im X.509-Zertifikate</w:t>
      </w:r>
    </w:p>
    <w:p w:rsidR="003F0C22" w:rsidRDefault="00240188" w:rsidP="00240188">
      <w:pPr>
        <w:pStyle w:val="gemEinzug"/>
        <w:rPr>
          <w:rFonts w:ascii="Wingdings" w:hAnsi="Wingdings"/>
          <w:b/>
        </w:rPr>
      </w:pPr>
      <w:r w:rsidRPr="005E197C">
        <w:t>Die TSP-X.509 QES und TSP-X.509 nonQES MÜSSEN im Feld AIA der ausgeg</w:t>
      </w:r>
      <w:r w:rsidRPr="005E197C">
        <w:t>e</w:t>
      </w:r>
      <w:r w:rsidRPr="005E197C">
        <w:t xml:space="preserve">benen X.509-Zertifikate den URL des zugeordneten OCSP-Responders eintragen. </w:t>
      </w:r>
    </w:p>
    <w:p w:rsidR="00240188" w:rsidRPr="003F0C22" w:rsidRDefault="003F0C22" w:rsidP="003F0C22">
      <w:pPr>
        <w:pStyle w:val="gemStandard"/>
      </w:pPr>
      <w:r>
        <w:rPr>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 xml:space="preserve">TIP1-A_3592 Erstellung von X.509-Personen- und </w:t>
      </w:r>
      <w:r w:rsidRPr="005E197C">
        <w:rPr>
          <w:b/>
          <w:bCs/>
        </w:rPr>
        <w:t>Organisationsz</w:t>
      </w:r>
      <w:r w:rsidRPr="005E197C">
        <w:rPr>
          <w:b/>
        </w:rPr>
        <w:t>ertifikaten</w:t>
      </w:r>
    </w:p>
    <w:p w:rsidR="003F0C22" w:rsidRDefault="00240188" w:rsidP="00240188">
      <w:pPr>
        <w:pStyle w:val="gemEinzug"/>
        <w:rPr>
          <w:rFonts w:ascii="Wingdings" w:hAnsi="Wingdings"/>
          <w:b/>
        </w:rPr>
      </w:pPr>
      <w:r w:rsidRPr="005E197C">
        <w:t>TSP-X.509 QES und TSP-X.509 nonQES MÜSSEN mit Hilfe der X.509-CA zur E</w:t>
      </w:r>
      <w:r w:rsidRPr="005E197C">
        <w:t>r</w:t>
      </w:r>
      <w:r w:rsidRPr="005E197C">
        <w:t>zeugung von X.509-Personen- und Organisationsz</w:t>
      </w:r>
      <w:r w:rsidRPr="005E197C">
        <w:rPr>
          <w:bCs/>
        </w:rPr>
        <w:t>ertifikaten</w:t>
      </w:r>
      <w:r w:rsidRPr="005E197C">
        <w:t xml:space="preserve"> das X.509-Zertifikat erstellen und das erstellte X.509-Zertifikat an den Registrierungsdienst TSP-X.509 QES bzw. TSP-X.509 nonQES zurückliefern.</w:t>
      </w:r>
      <w:r w:rsidRPr="005E197C">
        <w:rPr>
          <w:b/>
        </w:rPr>
        <w:t xml:space="preserve"> </w:t>
      </w:r>
    </w:p>
    <w:p w:rsidR="00240188" w:rsidRPr="003F0C22" w:rsidRDefault="003F0C22" w:rsidP="003F0C22">
      <w:pPr>
        <w:pStyle w:val="gemStandard"/>
      </w:pPr>
      <w:r>
        <w:rPr>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 xml:space="preserve">TIP1-A_3583 Erstellung QES-Zertifikat nach </w:t>
      </w:r>
      <w:r w:rsidRPr="00A31235">
        <w:rPr>
          <w:b/>
        </w:rPr>
        <w:t>eIDAS</w:t>
      </w:r>
    </w:p>
    <w:p w:rsidR="003F0C22" w:rsidRDefault="00240188" w:rsidP="00240188">
      <w:pPr>
        <w:pStyle w:val="gemEinzug"/>
        <w:rPr>
          <w:rFonts w:ascii="Wingdings" w:hAnsi="Wingdings"/>
          <w:b/>
        </w:rPr>
      </w:pPr>
      <w:r w:rsidRPr="005E197C">
        <w:t xml:space="preserve">Der TSP-X.509 QES MUSS die Erstellung von QES-X.509-Zertifikaten gemäß den Vorgaben von </w:t>
      </w:r>
      <w:r w:rsidRPr="004946A4">
        <w:t>[eIDAS]</w:t>
      </w:r>
      <w:r w:rsidRPr="005E197C">
        <w:t xml:space="preserve"> durchführen.</w:t>
      </w:r>
      <w:r w:rsidRPr="005E197C">
        <w:rPr>
          <w:b/>
        </w:rPr>
        <w:t xml:space="preserve"> </w:t>
      </w:r>
    </w:p>
    <w:p w:rsidR="00240188" w:rsidRPr="003F0C22" w:rsidRDefault="003F0C22" w:rsidP="003F0C22">
      <w:pPr>
        <w:pStyle w:val="gemStandard"/>
      </w:pPr>
      <w:r>
        <w:rPr>
          <w:b/>
        </w:rPr>
        <w:sym w:font="Wingdings" w:char="F0D5"/>
      </w:r>
    </w:p>
    <w:p w:rsidR="00240188" w:rsidRPr="005E197C" w:rsidRDefault="00240188" w:rsidP="00240188">
      <w:pPr>
        <w:pStyle w:val="gemStandard"/>
        <w:keepNext/>
        <w:tabs>
          <w:tab w:val="left" w:pos="567"/>
        </w:tabs>
        <w:ind w:left="567" w:hanging="567"/>
        <w:rPr>
          <w:b/>
        </w:rPr>
      </w:pPr>
      <w:r w:rsidRPr="005E197C">
        <w:rPr>
          <w:rFonts w:ascii="Wingdings" w:hAnsi="Wingdings"/>
          <w:b/>
        </w:rPr>
        <w:lastRenderedPageBreak/>
        <w:sym w:font="Wingdings" w:char="F0D6"/>
      </w:r>
      <w:r w:rsidRPr="005E197C">
        <w:rPr>
          <w:b/>
        </w:rPr>
        <w:tab/>
        <w:t>TIP1-A_3887 Verarbeitung von Anträgen bei einem nicht-sicherheitskritischen Incidents von X.509-Personen- und Organisationszertifikaten</w:t>
      </w:r>
    </w:p>
    <w:p w:rsidR="003F0C22" w:rsidRDefault="00240188" w:rsidP="00240188">
      <w:pPr>
        <w:pStyle w:val="gemStandard"/>
        <w:ind w:left="567"/>
        <w:rPr>
          <w:rFonts w:ascii="Wingdings" w:hAnsi="Wingdings"/>
          <w:b/>
        </w:rPr>
      </w:pPr>
      <w:r w:rsidRPr="005E197C">
        <w:t>TSP-X.509 QES und TSP-X.509 nonQES MÜSSEN sicherstellen, dass ab dem Zeitpunkt der Feststellung eines nicht-sicherheitskritischen Incidents, bis zur Kl</w:t>
      </w:r>
      <w:r w:rsidRPr="005E197C">
        <w:t>ä</w:t>
      </w:r>
      <w:r w:rsidRPr="005E197C">
        <w:t>rung des Sachverhaltes über das weitere Vorgehen im Rahmen des Incident M</w:t>
      </w:r>
      <w:r w:rsidRPr="005E197C">
        <w:t>a</w:t>
      </w:r>
      <w:r w:rsidRPr="005E197C">
        <w:t>nagements, keine Zertifikatsanträge für Personen- und Organisationszertifikate der betroffenen CA von dem Registrierungsdienst des TSP-X.509 QES und TSP-X.509 nonQES entgegennehmen oder bereits entgegengenommene verarbeiten we</w:t>
      </w:r>
      <w:r w:rsidRPr="005E197C">
        <w:t>r</w:t>
      </w:r>
      <w:r w:rsidRPr="005E197C">
        <w:t>den.</w:t>
      </w:r>
      <w:r w:rsidRPr="005E197C">
        <w:rPr>
          <w:b/>
        </w:rPr>
        <w:t xml:space="preserve"> </w:t>
      </w:r>
    </w:p>
    <w:p w:rsidR="00240188" w:rsidRPr="003F0C22" w:rsidRDefault="003F0C22" w:rsidP="00240188">
      <w:pPr>
        <w:pStyle w:val="gemStandard"/>
        <w:ind w:left="567"/>
      </w:pPr>
      <w:r>
        <w:rPr>
          <w:rFonts w:ascii="Wingdings" w:hAnsi="Wingdings"/>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 xml:space="preserve">TIP1-A_3888 Zertifikatsstatusinformationen der Personen- und </w:t>
      </w:r>
      <w:r w:rsidRPr="005E197C">
        <w:rPr>
          <w:b/>
          <w:bCs/>
        </w:rPr>
        <w:t>Organisat</w:t>
      </w:r>
      <w:r w:rsidRPr="005E197C">
        <w:rPr>
          <w:b/>
          <w:bCs/>
        </w:rPr>
        <w:t>i</w:t>
      </w:r>
      <w:r w:rsidRPr="005E197C">
        <w:rPr>
          <w:b/>
          <w:bCs/>
        </w:rPr>
        <w:t>onsz</w:t>
      </w:r>
      <w:r w:rsidRPr="005E197C">
        <w:rPr>
          <w:b/>
        </w:rPr>
        <w:t>ertifikate</w:t>
      </w:r>
    </w:p>
    <w:p w:rsidR="003F0C22" w:rsidRDefault="00240188" w:rsidP="00240188">
      <w:pPr>
        <w:pStyle w:val="gemEinzug"/>
        <w:rPr>
          <w:rFonts w:ascii="Wingdings" w:hAnsi="Wingdings"/>
          <w:b/>
        </w:rPr>
      </w:pPr>
      <w:r w:rsidRPr="005E197C">
        <w:t>TSP-X.509 QES und TSP-X.509 nonQES MÜSSEN die Statusinformation für die erstellten Personen- und Organisationsz</w:t>
      </w:r>
      <w:r w:rsidRPr="005E197C">
        <w:rPr>
          <w:bCs/>
        </w:rPr>
        <w:t>ertifikat</w:t>
      </w:r>
      <w:r w:rsidRPr="005E197C">
        <w:t xml:space="preserve"> dem OCSP-Responder in der TI und im Internet zur Verfügung ste</w:t>
      </w:r>
      <w:r w:rsidRPr="005E197C">
        <w:t>l</w:t>
      </w:r>
      <w:r w:rsidRPr="005E197C">
        <w:t>len.</w:t>
      </w:r>
      <w:r w:rsidRPr="005E197C">
        <w:rPr>
          <w:b/>
        </w:rPr>
        <w:t xml:space="preserve"> </w:t>
      </w:r>
    </w:p>
    <w:p w:rsidR="00240188" w:rsidRPr="003F0C22" w:rsidRDefault="003F0C22" w:rsidP="003F0C22">
      <w:pPr>
        <w:pStyle w:val="gemStandard"/>
      </w:pPr>
      <w:r>
        <w:rPr>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 xml:space="preserve">TIP1-A_3594 Bereitstellungszeitpunkt der Zertifikatsstatusinformation für Personen- und </w:t>
      </w:r>
      <w:r w:rsidRPr="005E197C">
        <w:rPr>
          <w:b/>
          <w:bCs/>
        </w:rPr>
        <w:t>Organisations</w:t>
      </w:r>
      <w:r w:rsidRPr="005E197C">
        <w:rPr>
          <w:b/>
        </w:rPr>
        <w:t>zertifikate</w:t>
      </w:r>
    </w:p>
    <w:p w:rsidR="003F0C22" w:rsidRDefault="00240188" w:rsidP="00240188">
      <w:pPr>
        <w:pStyle w:val="gemStandard"/>
        <w:ind w:left="567"/>
        <w:rPr>
          <w:rFonts w:ascii="Wingdings" w:hAnsi="Wingdings"/>
          <w:b/>
        </w:rPr>
      </w:pPr>
      <w:r w:rsidRPr="005E197C">
        <w:t xml:space="preserve">TSP-X.509 QES und TSP-X.509 nonQES MÜSSEN die Zertifikatsstatusinformation für die erstellten Personen- und </w:t>
      </w:r>
      <w:r w:rsidRPr="005E197C">
        <w:rPr>
          <w:bCs/>
        </w:rPr>
        <w:t>Organisationszertifikate</w:t>
      </w:r>
      <w:r w:rsidRPr="005E197C">
        <w:t xml:space="preserve"> dem OCSP-Responder in der TI und im Internet gemäß den in Tabelle </w:t>
      </w:r>
      <w:r w:rsidRPr="005E197C">
        <w:rPr>
          <w:noProof/>
        </w:rPr>
        <w:t>Tab_PKI_509</w:t>
      </w:r>
      <w:r w:rsidRPr="005E197C">
        <w:t xml:space="preserve"> definierten Bereitste</w:t>
      </w:r>
      <w:r w:rsidRPr="005E197C">
        <w:t>l</w:t>
      </w:r>
      <w:r w:rsidRPr="005E197C">
        <w:t>lungszeitpunkten zur Verfügung stellen.</w:t>
      </w:r>
      <w:r w:rsidRPr="005E197C">
        <w:rPr>
          <w:b/>
        </w:rPr>
        <w:t xml:space="preserve"> </w:t>
      </w:r>
    </w:p>
    <w:p w:rsidR="00240188" w:rsidRPr="003F0C22" w:rsidRDefault="003F0C22" w:rsidP="00240188">
      <w:pPr>
        <w:pStyle w:val="gemStandard"/>
        <w:ind w:left="567"/>
      </w:pPr>
      <w:r>
        <w:rPr>
          <w:rFonts w:ascii="Wingdings" w:hAnsi="Wingdings"/>
          <w:b/>
        </w:rPr>
        <w:sym w:font="Wingdings" w:char="F0D5"/>
      </w:r>
    </w:p>
    <w:p w:rsidR="00240188" w:rsidRPr="005E197C" w:rsidRDefault="00240188" w:rsidP="00240188">
      <w:pPr>
        <w:pStyle w:val="gemStandard"/>
        <w:ind w:left="567"/>
        <w:rPr>
          <w:b/>
        </w:rPr>
      </w:pPr>
    </w:p>
    <w:p w:rsidR="00240188" w:rsidRPr="005E197C" w:rsidRDefault="00240188" w:rsidP="00240188">
      <w:pPr>
        <w:pStyle w:val="Beschriftung"/>
        <w:keepNext/>
        <w:jc w:val="left"/>
      </w:pPr>
      <w:bookmarkStart w:id="197" w:name="_Toc501454711"/>
      <w:r w:rsidRPr="005E197C">
        <w:t xml:space="preserve">Tabelle </w:t>
      </w:r>
      <w:r w:rsidRPr="005E197C">
        <w:fldChar w:fldCharType="begin"/>
      </w:r>
      <w:r w:rsidRPr="005E197C">
        <w:instrText xml:space="preserve"> SEQ Tabelle \* ARABIC </w:instrText>
      </w:r>
      <w:r w:rsidRPr="005E197C">
        <w:fldChar w:fldCharType="separate"/>
      </w:r>
      <w:r w:rsidR="000D3001">
        <w:rPr>
          <w:noProof/>
        </w:rPr>
        <w:t>4</w:t>
      </w:r>
      <w:r w:rsidRPr="005E197C">
        <w:fldChar w:fldCharType="end"/>
      </w:r>
      <w:r w:rsidRPr="005E197C">
        <w:t xml:space="preserve">: </w:t>
      </w:r>
      <w:r w:rsidRPr="005E197C">
        <w:rPr>
          <w:noProof/>
        </w:rPr>
        <w:t xml:space="preserve">Tab_PKI_509 </w:t>
      </w:r>
      <w:r w:rsidRPr="005E197C">
        <w:t>Bereitstellungszeitpunkt der Zertifikatsstatusinformation durch den Erstellungsdienst</w:t>
      </w:r>
      <w:bookmarkEnd w:id="19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5784"/>
      </w:tblGrid>
      <w:tr w:rsidR="00240188" w:rsidRPr="0014737E" w:rsidTr="00240188">
        <w:trPr>
          <w:tblHeader/>
        </w:trPr>
        <w:tc>
          <w:tcPr>
            <w:tcW w:w="1620" w:type="dxa"/>
            <w:shd w:val="clear" w:color="auto" w:fill="E0E0E0"/>
          </w:tcPr>
          <w:p w:rsidR="00240188" w:rsidRPr="0014737E" w:rsidRDefault="00240188" w:rsidP="00240188">
            <w:pPr>
              <w:pStyle w:val="gemtab11ptAbstand"/>
              <w:rPr>
                <w:b/>
                <w:sz w:val="20"/>
              </w:rPr>
            </w:pPr>
            <w:r w:rsidRPr="0014737E">
              <w:rPr>
                <w:b/>
                <w:sz w:val="20"/>
              </w:rPr>
              <w:t>Zertifikatstyp</w:t>
            </w:r>
          </w:p>
        </w:tc>
        <w:tc>
          <w:tcPr>
            <w:tcW w:w="5784" w:type="dxa"/>
            <w:shd w:val="clear" w:color="auto" w:fill="E0E0E0"/>
          </w:tcPr>
          <w:p w:rsidR="00240188" w:rsidRPr="0014737E" w:rsidRDefault="00240188" w:rsidP="00240188">
            <w:pPr>
              <w:pStyle w:val="gemtab11ptAbstand"/>
              <w:rPr>
                <w:b/>
                <w:sz w:val="20"/>
              </w:rPr>
            </w:pPr>
            <w:r w:rsidRPr="0014737E">
              <w:rPr>
                <w:b/>
                <w:sz w:val="20"/>
              </w:rPr>
              <w:t>Bereitstellungszeitpunkt der Zertifikatsstatusinformation</w:t>
            </w:r>
          </w:p>
        </w:tc>
      </w:tr>
      <w:tr w:rsidR="00240188" w:rsidRPr="005E197C" w:rsidTr="00240188">
        <w:tc>
          <w:tcPr>
            <w:tcW w:w="1620" w:type="dxa"/>
            <w:shd w:val="clear" w:color="auto" w:fill="auto"/>
          </w:tcPr>
          <w:p w:rsidR="00240188" w:rsidRPr="005E197C" w:rsidRDefault="00240188" w:rsidP="00240188">
            <w:pPr>
              <w:pStyle w:val="gemtab11ptAbstand"/>
              <w:rPr>
                <w:sz w:val="20"/>
              </w:rPr>
            </w:pPr>
            <w:r w:rsidRPr="005E197C">
              <w:rPr>
                <w:sz w:val="20"/>
              </w:rPr>
              <w:t>C.HP.AUT</w:t>
            </w:r>
            <w:r w:rsidRPr="005E197C">
              <w:rPr>
                <w:sz w:val="20"/>
              </w:rPr>
              <w:br/>
              <w:t>C.HP.ENC</w:t>
            </w:r>
          </w:p>
        </w:tc>
        <w:tc>
          <w:tcPr>
            <w:tcW w:w="5784" w:type="dxa"/>
            <w:shd w:val="clear" w:color="auto" w:fill="auto"/>
          </w:tcPr>
          <w:p w:rsidR="00240188" w:rsidRPr="005E197C" w:rsidRDefault="00240188" w:rsidP="00240188">
            <w:pPr>
              <w:pStyle w:val="gemtab11ptAbstand"/>
              <w:rPr>
                <w:sz w:val="20"/>
              </w:rPr>
            </w:pPr>
            <w:r w:rsidRPr="005E197C">
              <w:rPr>
                <w:sz w:val="20"/>
              </w:rPr>
              <w:t>Nach Bestätigung des Zertifikatsnehmers über den gesiche</w:t>
            </w:r>
            <w:r w:rsidRPr="005E197C">
              <w:rPr>
                <w:sz w:val="20"/>
              </w:rPr>
              <w:t>r</w:t>
            </w:r>
            <w:r w:rsidRPr="005E197C">
              <w:rPr>
                <w:sz w:val="20"/>
              </w:rPr>
              <w:t>ten Besitz des privaten Schlüssels</w:t>
            </w:r>
          </w:p>
        </w:tc>
      </w:tr>
      <w:tr w:rsidR="00240188" w:rsidRPr="005E197C" w:rsidTr="00240188">
        <w:tc>
          <w:tcPr>
            <w:tcW w:w="1620" w:type="dxa"/>
            <w:shd w:val="clear" w:color="auto" w:fill="auto"/>
          </w:tcPr>
          <w:p w:rsidR="00240188" w:rsidRPr="00F15FEE" w:rsidRDefault="00240188" w:rsidP="00240188">
            <w:pPr>
              <w:pStyle w:val="gemtab11ptAbstand"/>
              <w:rPr>
                <w:sz w:val="20"/>
              </w:rPr>
            </w:pPr>
            <w:r w:rsidRPr="00F15FEE">
              <w:rPr>
                <w:sz w:val="20"/>
              </w:rPr>
              <w:t>C.HP.QES</w:t>
            </w:r>
          </w:p>
          <w:p w:rsidR="00240188" w:rsidRPr="00F15FEE" w:rsidRDefault="00240188" w:rsidP="00240188">
            <w:pPr>
              <w:pStyle w:val="gemtab11ptAbstand"/>
              <w:rPr>
                <w:sz w:val="20"/>
              </w:rPr>
            </w:pPr>
            <w:r w:rsidRPr="00F15FEE">
              <w:rPr>
                <w:sz w:val="20"/>
              </w:rPr>
              <w:t>C.CH.QES</w:t>
            </w:r>
          </w:p>
        </w:tc>
        <w:tc>
          <w:tcPr>
            <w:tcW w:w="5784" w:type="dxa"/>
            <w:shd w:val="clear" w:color="auto" w:fill="auto"/>
          </w:tcPr>
          <w:p w:rsidR="00240188" w:rsidRPr="005E197C" w:rsidRDefault="00240188" w:rsidP="00240188">
            <w:pPr>
              <w:pStyle w:val="gemtab11ptAbstand"/>
              <w:rPr>
                <w:sz w:val="20"/>
              </w:rPr>
            </w:pPr>
            <w:r w:rsidRPr="00F15FEE">
              <w:rPr>
                <w:sz w:val="20"/>
              </w:rPr>
              <w:t>Nach Bestätigung des Zertifikatsnehmers über den gesiche</w:t>
            </w:r>
            <w:r w:rsidRPr="00F15FEE">
              <w:rPr>
                <w:sz w:val="20"/>
              </w:rPr>
              <w:t>r</w:t>
            </w:r>
            <w:r w:rsidRPr="00F15FEE">
              <w:rPr>
                <w:sz w:val="20"/>
              </w:rPr>
              <w:t>ten Besitz des privaten Schlüssels</w:t>
            </w:r>
          </w:p>
        </w:tc>
      </w:tr>
      <w:tr w:rsidR="00240188" w:rsidRPr="005E197C" w:rsidTr="00240188">
        <w:tc>
          <w:tcPr>
            <w:tcW w:w="1620" w:type="dxa"/>
            <w:shd w:val="clear" w:color="auto" w:fill="auto"/>
          </w:tcPr>
          <w:p w:rsidR="00240188" w:rsidRPr="005E197C" w:rsidRDefault="00240188" w:rsidP="00240188">
            <w:pPr>
              <w:pStyle w:val="gemtab11ptAbstand"/>
              <w:rPr>
                <w:sz w:val="20"/>
              </w:rPr>
            </w:pPr>
            <w:r w:rsidRPr="005E197C">
              <w:rPr>
                <w:sz w:val="20"/>
              </w:rPr>
              <w:t>C.HCI.AUT</w:t>
            </w:r>
            <w:r w:rsidRPr="005E197C">
              <w:rPr>
                <w:sz w:val="20"/>
              </w:rPr>
              <w:br/>
              <w:t>C.HCI.ENC</w:t>
            </w:r>
            <w:r w:rsidRPr="005E197C">
              <w:rPr>
                <w:sz w:val="20"/>
              </w:rPr>
              <w:br/>
              <w:t>C.HCI.OSIG</w:t>
            </w:r>
          </w:p>
        </w:tc>
        <w:tc>
          <w:tcPr>
            <w:tcW w:w="5784" w:type="dxa"/>
            <w:shd w:val="clear" w:color="auto" w:fill="auto"/>
          </w:tcPr>
          <w:p w:rsidR="00240188" w:rsidRPr="005E197C" w:rsidRDefault="00240188" w:rsidP="00240188">
            <w:pPr>
              <w:pStyle w:val="gemtab11ptAbstand"/>
              <w:rPr>
                <w:sz w:val="20"/>
              </w:rPr>
            </w:pPr>
            <w:r w:rsidRPr="005E197C">
              <w:rPr>
                <w:sz w:val="20"/>
              </w:rPr>
              <w:t>Nach Bestätigung des Zertifikatsnehmers über den gesiche</w:t>
            </w:r>
            <w:r w:rsidRPr="005E197C">
              <w:rPr>
                <w:sz w:val="20"/>
              </w:rPr>
              <w:t>r</w:t>
            </w:r>
            <w:r w:rsidRPr="005E197C">
              <w:rPr>
                <w:sz w:val="20"/>
              </w:rPr>
              <w:t>ten Besitz des privaten Schlüssels</w:t>
            </w:r>
          </w:p>
        </w:tc>
      </w:tr>
      <w:tr w:rsidR="00240188" w:rsidRPr="005E197C" w:rsidTr="00240188">
        <w:tc>
          <w:tcPr>
            <w:tcW w:w="1620" w:type="dxa"/>
            <w:shd w:val="clear" w:color="auto" w:fill="auto"/>
          </w:tcPr>
          <w:p w:rsidR="00240188" w:rsidRPr="005E197C" w:rsidRDefault="00240188" w:rsidP="00240188">
            <w:pPr>
              <w:pStyle w:val="gemtab11ptAbstand"/>
              <w:rPr>
                <w:sz w:val="20"/>
              </w:rPr>
            </w:pPr>
            <w:r w:rsidRPr="005E197C">
              <w:rPr>
                <w:sz w:val="20"/>
              </w:rPr>
              <w:t>C.CH.AUT</w:t>
            </w:r>
            <w:r w:rsidRPr="005E197C">
              <w:rPr>
                <w:sz w:val="20"/>
              </w:rPr>
              <w:br/>
              <w:t>C.CH.ENC</w:t>
            </w:r>
            <w:r w:rsidRPr="005E197C">
              <w:rPr>
                <w:sz w:val="20"/>
              </w:rPr>
              <w:br/>
              <w:t>C.CH.AUTN</w:t>
            </w:r>
            <w:r w:rsidRPr="005E197C">
              <w:rPr>
                <w:sz w:val="20"/>
              </w:rPr>
              <w:br/>
              <w:t>C.CH.ENCV</w:t>
            </w:r>
          </w:p>
        </w:tc>
        <w:tc>
          <w:tcPr>
            <w:tcW w:w="5784" w:type="dxa"/>
            <w:shd w:val="clear" w:color="auto" w:fill="auto"/>
          </w:tcPr>
          <w:p w:rsidR="00240188" w:rsidRPr="005E197C" w:rsidRDefault="00240188" w:rsidP="00240188">
            <w:pPr>
              <w:pStyle w:val="gemtab11ptAbstand"/>
              <w:rPr>
                <w:sz w:val="20"/>
              </w:rPr>
            </w:pPr>
            <w:r w:rsidRPr="005E197C">
              <w:rPr>
                <w:sz w:val="20"/>
              </w:rPr>
              <w:t>Unmittelbar nach Erstellung des X.509-Zertifikates</w:t>
            </w:r>
          </w:p>
        </w:tc>
      </w:tr>
    </w:tbl>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TIP1-A_3595 Anforderungen von LEO- und KTR-Institutionen</w:t>
      </w:r>
    </w:p>
    <w:p w:rsidR="003F0C22" w:rsidRDefault="00240188" w:rsidP="00240188">
      <w:pPr>
        <w:pStyle w:val="gemEinzug"/>
        <w:rPr>
          <w:rFonts w:ascii="Wingdings" w:hAnsi="Wingdings"/>
          <w:b/>
        </w:rPr>
      </w:pPr>
      <w:r w:rsidRPr="005E197C">
        <w:t xml:space="preserve">TSP-X.509 QES und TSP-X.509 nonQES MÜSSEN weitere Anforderungen und Konkretisierungen an den Erstellungsdienst für Personen- und </w:t>
      </w:r>
      <w:r w:rsidRPr="005E197C">
        <w:rPr>
          <w:bCs/>
        </w:rPr>
        <w:t>Organisationszertif</w:t>
      </w:r>
      <w:r w:rsidRPr="005E197C">
        <w:rPr>
          <w:bCs/>
        </w:rPr>
        <w:t>i</w:t>
      </w:r>
      <w:r w:rsidRPr="005E197C">
        <w:rPr>
          <w:bCs/>
        </w:rPr>
        <w:lastRenderedPageBreak/>
        <w:t>kate</w:t>
      </w:r>
      <w:r w:rsidRPr="005E197C">
        <w:t xml:space="preserve"> durch die jeweiligen LEO- und KTR-Organisationen in ihren Prozessen b</w:t>
      </w:r>
      <w:r w:rsidRPr="005E197C">
        <w:t>e</w:t>
      </w:r>
      <w:r w:rsidRPr="005E197C">
        <w:t xml:space="preserve">rücksichtigen. </w:t>
      </w:r>
    </w:p>
    <w:p w:rsidR="00240188" w:rsidRPr="003F0C22" w:rsidRDefault="003F0C22" w:rsidP="003F0C22">
      <w:pPr>
        <w:pStyle w:val="gemStandard"/>
      </w:pPr>
      <w:r>
        <w:rPr>
          <w:b/>
        </w:rPr>
        <w:sym w:font="Wingdings" w:char="F0D5"/>
      </w:r>
    </w:p>
    <w:p w:rsidR="00240188" w:rsidRPr="005E197C" w:rsidRDefault="00240188" w:rsidP="003F0C22">
      <w:pPr>
        <w:pStyle w:val="berschrift4"/>
      </w:pPr>
      <w:bookmarkStart w:id="198" w:name="_Toc501718350"/>
      <w:r w:rsidRPr="005E197C">
        <w:t>Umsetzung</w:t>
      </w:r>
      <w:bookmarkEnd w:id="198"/>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TIP1-A_3596 Umsetzung Erstellungsdienst TSP-X.509 QES und TSP-X.509 nonQES für Personen- und Organisationszertifikate</w:t>
      </w:r>
    </w:p>
    <w:p w:rsidR="00240188" w:rsidRPr="005E197C" w:rsidRDefault="00240188" w:rsidP="00240188">
      <w:pPr>
        <w:pStyle w:val="gemEinzug"/>
        <w:rPr>
          <w:b/>
        </w:rPr>
      </w:pPr>
      <w:r w:rsidRPr="005E197C">
        <w:t xml:space="preserve">TSP-X.509 QES und TSP-X.509 nonQES MÜSSEN in Ihrem Erstellungsdienst für Personen- und </w:t>
      </w:r>
      <w:r w:rsidRPr="005E197C">
        <w:rPr>
          <w:bCs/>
        </w:rPr>
        <w:t>Organisationszertifikate</w:t>
      </w:r>
      <w:r w:rsidRPr="005E197C">
        <w:t xml:space="preserve"> die folgenden Schritte durchführen:</w:t>
      </w:r>
    </w:p>
    <w:p w:rsidR="00240188" w:rsidRPr="005E197C" w:rsidRDefault="00240188" w:rsidP="00240188">
      <w:pPr>
        <w:pStyle w:val="gemListe"/>
        <w:numPr>
          <w:ilvl w:val="0"/>
          <w:numId w:val="18"/>
        </w:numPr>
        <w:ind w:left="900" w:hanging="360"/>
      </w:pPr>
      <w:r w:rsidRPr="005E197C">
        <w:t>TSP-X.509 QES und TSP-X.509 nonQES MÜSSEN nach erfolgreicher Identif</w:t>
      </w:r>
      <w:r w:rsidRPr="005E197C">
        <w:t>i</w:t>
      </w:r>
      <w:r w:rsidRPr="005E197C">
        <w:t>zierung des Antragstellers die erforderlichen Angaben zur Zertifikatserstellung an den Erstellungsdienst des TSP-X.509-CA weiterleiten.</w:t>
      </w:r>
    </w:p>
    <w:p w:rsidR="00240188" w:rsidRPr="005E197C" w:rsidRDefault="00240188" w:rsidP="00240188">
      <w:pPr>
        <w:pStyle w:val="gemListe"/>
        <w:ind w:left="900" w:hanging="360"/>
      </w:pPr>
      <w:r w:rsidRPr="005E197C">
        <w:t xml:space="preserve">TSP-X.509 QES und TSP-X.509 nonQES MÜSSEN auf Grund der übermittelten Angaben die Personen- und </w:t>
      </w:r>
      <w:r w:rsidRPr="005E197C">
        <w:rPr>
          <w:bCs/>
        </w:rPr>
        <w:t>Organisationszertifikate</w:t>
      </w:r>
      <w:r w:rsidRPr="005E197C">
        <w:t xml:space="preserve"> erzeugen und diese mit dem privaten Schlüssel der ausste</w:t>
      </w:r>
      <w:r w:rsidRPr="005E197C">
        <w:t>l</w:t>
      </w:r>
      <w:r w:rsidRPr="005E197C">
        <w:t>lenden X.509-CA signieren.</w:t>
      </w:r>
    </w:p>
    <w:p w:rsidR="00240188" w:rsidRPr="005E197C" w:rsidRDefault="00240188" w:rsidP="00240188">
      <w:pPr>
        <w:pStyle w:val="gemListe"/>
        <w:ind w:left="900" w:hanging="360"/>
      </w:pPr>
      <w:r w:rsidRPr="005E197C">
        <w:t xml:space="preserve">TSP-X.509 QES und TSP-X.509 nonQES MÜSSEN die erzeugten Personen- und </w:t>
      </w:r>
      <w:r w:rsidRPr="005E197C">
        <w:rPr>
          <w:bCs/>
        </w:rPr>
        <w:t>Organisationszertifikate</w:t>
      </w:r>
      <w:r w:rsidRPr="005E197C">
        <w:t xml:space="preserve"> an den Registrierungsdienst TSP-X.509 QES bzw. TSP-X.509 nonQES zurückliefern.</w:t>
      </w:r>
    </w:p>
    <w:p w:rsidR="003F0C22" w:rsidRDefault="00240188" w:rsidP="00240188">
      <w:pPr>
        <w:pStyle w:val="gemListe"/>
        <w:ind w:left="900" w:hanging="360"/>
        <w:rPr>
          <w:rFonts w:ascii="Wingdings" w:hAnsi="Wingdings"/>
          <w:b/>
        </w:rPr>
      </w:pPr>
      <w:r w:rsidRPr="005E197C">
        <w:t xml:space="preserve">TSP-X.509 QES und TSP-X.509 nonQES MÜSSEN dem OCSP-Responder die Zertifikatsstatusinformationen nach den in Tabelle Tab_PKI_509 definiertem Zeitpunkten zur Verfügung stellen. </w:t>
      </w:r>
    </w:p>
    <w:p w:rsidR="00240188" w:rsidRPr="003F0C22" w:rsidRDefault="003F0C22" w:rsidP="003F0C22">
      <w:pPr>
        <w:pStyle w:val="gemStandard"/>
      </w:pPr>
      <w:r>
        <w:rPr>
          <w:b/>
        </w:rPr>
        <w:sym w:font="Wingdings" w:char="F0D5"/>
      </w:r>
    </w:p>
    <w:p w:rsidR="00240188" w:rsidRPr="005E197C" w:rsidRDefault="00240188" w:rsidP="00240188">
      <w:pPr>
        <w:pStyle w:val="gemStandard"/>
      </w:pPr>
      <w:r w:rsidRPr="005E197C">
        <w:t xml:space="preserve">In der Abbildung </w:t>
      </w:r>
      <w:r w:rsidRPr="005E197C">
        <w:rPr>
          <w:noProof/>
        </w:rPr>
        <w:t>Abb_PKI_514</w:t>
      </w:r>
      <w:r w:rsidRPr="005E197C">
        <w:t xml:space="preserve"> ist der Prozessablauf des Erstellungsdienstes TSP-X.509 QES und TSP-X.509 nonQES sowie dessen Schnittstellen im Überblick darg</w:t>
      </w:r>
      <w:r w:rsidRPr="005E197C">
        <w:t>e</w:t>
      </w:r>
      <w:r w:rsidRPr="005E197C">
        <w:t>stellt.</w:t>
      </w:r>
      <w:r w:rsidRPr="005E197C">
        <w:rPr>
          <w:b/>
        </w:rPr>
        <w:t xml:space="preserve"> </w:t>
      </w:r>
    </w:p>
    <w:p w:rsidR="00240188" w:rsidRPr="005E197C" w:rsidRDefault="00240188" w:rsidP="00240188">
      <w:pPr>
        <w:pStyle w:val="gemStandard"/>
      </w:pPr>
      <w:r w:rsidRPr="005E197C">
        <w:pict>
          <v:shape id="_x0000_i1037" type="#_x0000_t75" style="width:441.35pt;height:128.6pt" o:allowoverlap="f">
            <v:imagedata r:id="rId26" o:title=""/>
          </v:shape>
        </w:pict>
      </w:r>
    </w:p>
    <w:p w:rsidR="00240188" w:rsidRPr="005E197C" w:rsidRDefault="00240188" w:rsidP="00240188">
      <w:pPr>
        <w:pStyle w:val="Beschriftung"/>
        <w:jc w:val="center"/>
      </w:pPr>
      <w:bookmarkStart w:id="199" w:name="_Toc501454701"/>
      <w:r w:rsidRPr="005E197C">
        <w:t xml:space="preserve">Abbildung </w:t>
      </w:r>
      <w:r w:rsidRPr="005E197C">
        <w:fldChar w:fldCharType="begin"/>
      </w:r>
      <w:r w:rsidRPr="005E197C">
        <w:instrText xml:space="preserve"> SEQ Abbildung \* ARABIC </w:instrText>
      </w:r>
      <w:r w:rsidRPr="005E197C">
        <w:fldChar w:fldCharType="separate"/>
      </w:r>
      <w:r w:rsidR="000D3001">
        <w:rPr>
          <w:noProof/>
        </w:rPr>
        <w:t>13</w:t>
      </w:r>
      <w:r w:rsidRPr="005E197C">
        <w:fldChar w:fldCharType="end"/>
      </w:r>
      <w:r w:rsidRPr="005E197C">
        <w:t>: Abb_PKI_514 Prozessablauf Erstellungsdienstes des TSP-X.509-CA</w:t>
      </w:r>
      <w:bookmarkEnd w:id="199"/>
    </w:p>
    <w:p w:rsidR="00240188" w:rsidRPr="006D7451" w:rsidRDefault="00240188" w:rsidP="003F0C22">
      <w:pPr>
        <w:pStyle w:val="berschrift2"/>
      </w:pPr>
      <w:bookmarkStart w:id="200" w:name="_Toc331495080"/>
      <w:bookmarkStart w:id="201" w:name="_Toc331507561"/>
      <w:bookmarkStart w:id="202" w:name="_Toc330209828"/>
      <w:bookmarkStart w:id="203" w:name="_Toc330910033"/>
      <w:bookmarkStart w:id="204" w:name="_Toc501718351"/>
      <w:bookmarkEnd w:id="200"/>
      <w:bookmarkEnd w:id="201"/>
      <w:bookmarkEnd w:id="202"/>
      <w:bookmarkEnd w:id="203"/>
      <w:r w:rsidRPr="006D7451">
        <w:t>Ausstellung von X.509-Zertifikaten über die zentrale PKI</w:t>
      </w:r>
      <w:bookmarkEnd w:id="204"/>
    </w:p>
    <w:p w:rsidR="00240188" w:rsidRPr="005E197C" w:rsidRDefault="00240188" w:rsidP="00240188">
      <w:pPr>
        <w:pStyle w:val="gemStandard"/>
      </w:pPr>
      <w:r w:rsidRPr="005E197C">
        <w:t>Die gematik hat die Verantwortung für die Ausgabe von Komponenten- sowie Signerzert</w:t>
      </w:r>
      <w:r w:rsidRPr="005E197C">
        <w:t>i</w:t>
      </w:r>
      <w:r w:rsidRPr="005E197C">
        <w:t>fikaten und beauftragt einen Anbieter als TSP-X.509 nonQES mit der Wahrne</w:t>
      </w:r>
      <w:r w:rsidRPr="005E197C">
        <w:t>h</w:t>
      </w:r>
      <w:r w:rsidRPr="005E197C">
        <w:t xml:space="preserve">mung und operativen Durchführung des Betriebs der zentralen PKI für die Erstellung und Ausgabe von </w:t>
      </w:r>
    </w:p>
    <w:p w:rsidR="00240188" w:rsidRPr="005E197C" w:rsidRDefault="00240188" w:rsidP="00240188">
      <w:pPr>
        <w:pStyle w:val="gemAufzhlung"/>
      </w:pPr>
      <w:r w:rsidRPr="005E197C">
        <w:lastRenderedPageBreak/>
        <w:t xml:space="preserve">nonQES-X.509-Komponentenzertifikaten </w:t>
      </w:r>
    </w:p>
    <w:p w:rsidR="00240188" w:rsidRPr="005E197C" w:rsidRDefault="00240188" w:rsidP="00240188">
      <w:pPr>
        <w:pStyle w:val="gemAufzhlung"/>
      </w:pPr>
      <w:r w:rsidRPr="005E197C">
        <w:t>nonQES-X.509-OCSP-Signerzertifikaten und</w:t>
      </w:r>
    </w:p>
    <w:p w:rsidR="00240188" w:rsidRPr="005E197C" w:rsidRDefault="00240188" w:rsidP="00240188">
      <w:pPr>
        <w:pStyle w:val="gemAufzhlung"/>
      </w:pPr>
      <w:r w:rsidRPr="005E197C">
        <w:t>nonQES-X.509-CRL-Signerzertifikaten</w:t>
      </w:r>
    </w:p>
    <w:p w:rsidR="00240188" w:rsidRPr="005E197C" w:rsidRDefault="00240188" w:rsidP="00240188">
      <w:pPr>
        <w:pStyle w:val="gemStandard"/>
      </w:pPr>
      <w:r w:rsidRPr="005E197C">
        <w:t>OCSP- und CRL-Signer werden als Signerzertifikate bezeichnet.</w:t>
      </w:r>
    </w:p>
    <w:p w:rsidR="00240188" w:rsidRPr="005E197C" w:rsidRDefault="00240188" w:rsidP="00240188">
      <w:pPr>
        <w:pStyle w:val="gemStandard"/>
      </w:pPr>
      <w:r w:rsidRPr="005E197C">
        <w:t>Berechtigt für die Antragsstellung eines X.509-Komponentenzertifikates sind Hersteller der durch die gematik zugelassenen Produkte.</w:t>
      </w:r>
    </w:p>
    <w:p w:rsidR="00240188" w:rsidRPr="005E197C" w:rsidRDefault="00240188" w:rsidP="00240188">
      <w:pPr>
        <w:pStyle w:val="gemStandard"/>
      </w:pPr>
      <w:r w:rsidRPr="005E197C">
        <w:t>Berechtigt für die Antragsstellung von X.509-Signerzertifikaten sind die durch die gematik zugelassenen TSP-X.509 nonQES.</w:t>
      </w:r>
    </w:p>
    <w:p w:rsidR="00240188" w:rsidRPr="005E197C" w:rsidRDefault="00240188" w:rsidP="00240188">
      <w:pPr>
        <w:pStyle w:val="gemStandard"/>
      </w:pPr>
      <w:r w:rsidRPr="005E197C">
        <w:t>Darüber hinaus beauftragt die gematik den Anbieter der zentralen PKI mit der Wahrne</w:t>
      </w:r>
      <w:r w:rsidRPr="005E197C">
        <w:t>h</w:t>
      </w:r>
      <w:r w:rsidRPr="005E197C">
        <w:t>mung und operativen Durchführung des Betriebs einer X.509-Sub-CA für die E</w:t>
      </w:r>
      <w:r w:rsidRPr="005E197C">
        <w:t>r</w:t>
      </w:r>
      <w:r w:rsidRPr="005E197C">
        <w:t xml:space="preserve">stellung und Ausgabe von </w:t>
      </w:r>
    </w:p>
    <w:p w:rsidR="00240188" w:rsidRPr="005E197C" w:rsidRDefault="00240188" w:rsidP="00240188">
      <w:pPr>
        <w:pStyle w:val="gemAufzhlung"/>
      </w:pPr>
      <w:r w:rsidRPr="005E197C">
        <w:t>nonQES-HBA-X.509-Zertifikate (C.HP.AUT/C.HP.ENC)</w:t>
      </w:r>
    </w:p>
    <w:p w:rsidR="00240188" w:rsidRPr="005E197C" w:rsidRDefault="00240188" w:rsidP="00240188">
      <w:pPr>
        <w:pStyle w:val="gemAufzhlung"/>
      </w:pPr>
      <w:r w:rsidRPr="005E197C">
        <w:t>X.509-Organisationszertifikate (C.HCI.AUT/C.HCI.ENC/C.HCI.OSIG)</w:t>
      </w:r>
    </w:p>
    <w:p w:rsidR="00240188" w:rsidRPr="005E197C" w:rsidRDefault="00240188" w:rsidP="00240188">
      <w:pPr>
        <w:pStyle w:val="gemStandard"/>
      </w:pPr>
      <w:r w:rsidRPr="005E197C">
        <w:t>Berechtigt für die Antra</w:t>
      </w:r>
      <w:r w:rsidRPr="00882E64">
        <w:t>gsstellung von X.509-Zertifikaten sind die zuständigen Karte</w:t>
      </w:r>
      <w:r w:rsidRPr="00882E64">
        <w:t>n</w:t>
      </w:r>
      <w:r w:rsidRPr="00882E64">
        <w:t>herausgeber bzw. deren Dienstleister.</w:t>
      </w:r>
      <w:r w:rsidRPr="005E197C">
        <w:t xml:space="preserve"> </w:t>
      </w:r>
    </w:p>
    <w:p w:rsidR="00240188" w:rsidRPr="005E197C" w:rsidRDefault="00240188" w:rsidP="00240188">
      <w:pPr>
        <w:pStyle w:val="gemStandard"/>
      </w:pPr>
      <w:r w:rsidRPr="005E197C">
        <w:t>Die Zulassungsinformationen der gematik (Berechtigungsinformation) enthalten die rel</w:t>
      </w:r>
      <w:r w:rsidRPr="005E197C">
        <w:t>e</w:t>
      </w:r>
      <w:r w:rsidRPr="005E197C">
        <w:t>vanten Informationen über zugelassene TSPs und zugelassene Produkte von Herstellern und Anbietern. Diese Zula</w:t>
      </w:r>
      <w:r w:rsidRPr="005E197C">
        <w:t>s</w:t>
      </w:r>
      <w:r w:rsidRPr="005E197C">
        <w:t>sungsinformationen sind die Entscheidungsgrundlage, ob ein Hersteller oder Anbieter antragsberechtigt ist und ein Komponenten-, Signer-, nonQES-HBA- oder Organisationszertifikat für das von ihm bea</w:t>
      </w:r>
      <w:r w:rsidRPr="005E197C">
        <w:t>n</w:t>
      </w:r>
      <w:r w:rsidRPr="005E197C">
        <w:t xml:space="preserve">tragte Produkt generiert wird. </w:t>
      </w:r>
    </w:p>
    <w:p w:rsidR="00240188" w:rsidRPr="005E197C" w:rsidRDefault="00240188" w:rsidP="00240188">
      <w:pPr>
        <w:pStyle w:val="gemStandard"/>
      </w:pPr>
      <w:r w:rsidRPr="005E197C">
        <w:t>Gemäß Tabelle Tab_PKI_510 gelten folgende Zuständigkeiten:</w:t>
      </w:r>
    </w:p>
    <w:p w:rsidR="00240188" w:rsidRPr="005E197C" w:rsidRDefault="00240188" w:rsidP="00240188">
      <w:pPr>
        <w:pStyle w:val="gemStandard"/>
      </w:pPr>
    </w:p>
    <w:p w:rsidR="00240188" w:rsidRPr="005E197C" w:rsidRDefault="00240188" w:rsidP="00240188">
      <w:pPr>
        <w:pStyle w:val="Beschriftung"/>
        <w:keepNext/>
        <w:jc w:val="left"/>
      </w:pPr>
      <w:bookmarkStart w:id="205" w:name="_Ref328496790"/>
      <w:bookmarkStart w:id="206" w:name="_Toc501454712"/>
      <w:r w:rsidRPr="005E197C">
        <w:t xml:space="preserve">Tabelle </w:t>
      </w:r>
      <w:r w:rsidRPr="005E197C">
        <w:fldChar w:fldCharType="begin"/>
      </w:r>
      <w:r w:rsidRPr="005E197C">
        <w:instrText xml:space="preserve"> SEQ Tabelle \* ARABIC </w:instrText>
      </w:r>
      <w:r w:rsidRPr="005E197C">
        <w:fldChar w:fldCharType="separate"/>
      </w:r>
      <w:r w:rsidR="000D3001">
        <w:rPr>
          <w:noProof/>
        </w:rPr>
        <w:t>5</w:t>
      </w:r>
      <w:r w:rsidRPr="005E197C">
        <w:fldChar w:fldCharType="end"/>
      </w:r>
      <w:bookmarkEnd w:id="205"/>
      <w:r w:rsidRPr="005E197C">
        <w:t xml:space="preserve">: Tab_PKI_510 </w:t>
      </w:r>
      <w:r w:rsidRPr="005E197C">
        <w:rPr>
          <w:noProof/>
        </w:rPr>
        <w:t>Zuständigkeiten Rollen beim Registrierungsdienst der zentralen PKI für Komponenten-, Signer-, nonQES-HBA- und Organisationszertifikate</w:t>
      </w:r>
      <w:bookmarkEnd w:id="20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0"/>
        <w:gridCol w:w="5859"/>
      </w:tblGrid>
      <w:tr w:rsidR="00240188" w:rsidRPr="0014737E" w:rsidTr="00240188">
        <w:tc>
          <w:tcPr>
            <w:tcW w:w="2700" w:type="dxa"/>
            <w:shd w:val="clear" w:color="auto" w:fill="E0E0E0"/>
          </w:tcPr>
          <w:p w:rsidR="00240188" w:rsidRPr="0014737E" w:rsidRDefault="00240188" w:rsidP="00240188">
            <w:pPr>
              <w:pStyle w:val="gemtab11ptAbstand"/>
              <w:rPr>
                <w:b/>
                <w:sz w:val="20"/>
              </w:rPr>
            </w:pPr>
            <w:r w:rsidRPr="0014737E">
              <w:rPr>
                <w:b/>
                <w:sz w:val="20"/>
              </w:rPr>
              <w:t>Rolle</w:t>
            </w:r>
          </w:p>
        </w:tc>
        <w:tc>
          <w:tcPr>
            <w:tcW w:w="5859" w:type="dxa"/>
            <w:shd w:val="clear" w:color="auto" w:fill="E0E0E0"/>
          </w:tcPr>
          <w:p w:rsidR="00240188" w:rsidRPr="0014737E" w:rsidRDefault="00240188" w:rsidP="00240188">
            <w:pPr>
              <w:pStyle w:val="gemtab11ptAbstand"/>
              <w:rPr>
                <w:b/>
                <w:sz w:val="20"/>
              </w:rPr>
            </w:pPr>
            <w:r w:rsidRPr="0014737E">
              <w:rPr>
                <w:b/>
                <w:sz w:val="20"/>
              </w:rPr>
              <w:t>Aufgabe/Funktion</w:t>
            </w:r>
          </w:p>
        </w:tc>
      </w:tr>
      <w:tr w:rsidR="00240188" w:rsidRPr="005E197C" w:rsidTr="00240188">
        <w:tc>
          <w:tcPr>
            <w:tcW w:w="2700" w:type="dxa"/>
            <w:shd w:val="clear" w:color="auto" w:fill="auto"/>
          </w:tcPr>
          <w:p w:rsidR="00240188" w:rsidRPr="005E197C" w:rsidRDefault="00240188" w:rsidP="00240188">
            <w:pPr>
              <w:pStyle w:val="gemtabohne"/>
              <w:rPr>
                <w:sz w:val="20"/>
              </w:rPr>
            </w:pPr>
            <w:r w:rsidRPr="005E197C">
              <w:rPr>
                <w:sz w:val="20"/>
              </w:rPr>
              <w:t>Anbieter der zentralen PKI</w:t>
            </w:r>
          </w:p>
          <w:p w:rsidR="00240188" w:rsidRPr="005E197C" w:rsidRDefault="00240188" w:rsidP="00240188">
            <w:pPr>
              <w:pStyle w:val="gemtabohne"/>
              <w:rPr>
                <w:sz w:val="20"/>
              </w:rPr>
            </w:pPr>
            <w:r w:rsidRPr="005E197C">
              <w:rPr>
                <w:sz w:val="20"/>
              </w:rPr>
              <w:t>(TSP-X.509 nonQES)</w:t>
            </w:r>
          </w:p>
        </w:tc>
        <w:tc>
          <w:tcPr>
            <w:tcW w:w="5859" w:type="dxa"/>
            <w:shd w:val="clear" w:color="auto" w:fill="auto"/>
          </w:tcPr>
          <w:p w:rsidR="00240188" w:rsidRPr="005E197C" w:rsidRDefault="00240188" w:rsidP="00240188">
            <w:pPr>
              <w:pStyle w:val="gemtabohne"/>
              <w:rPr>
                <w:sz w:val="20"/>
              </w:rPr>
            </w:pPr>
            <w:r w:rsidRPr="005E197C">
              <w:rPr>
                <w:sz w:val="20"/>
              </w:rPr>
              <w:t>Durch gematik beauftragter TSP-X.509 nonQES</w:t>
            </w:r>
          </w:p>
        </w:tc>
      </w:tr>
      <w:tr w:rsidR="00240188" w:rsidRPr="005E197C" w:rsidTr="00240188">
        <w:tc>
          <w:tcPr>
            <w:tcW w:w="2700" w:type="dxa"/>
            <w:shd w:val="clear" w:color="auto" w:fill="auto"/>
          </w:tcPr>
          <w:p w:rsidR="00240188" w:rsidRPr="005E197C" w:rsidRDefault="00240188" w:rsidP="00240188">
            <w:pPr>
              <w:pStyle w:val="gemtabohne"/>
              <w:rPr>
                <w:sz w:val="20"/>
              </w:rPr>
            </w:pPr>
            <w:r w:rsidRPr="005E197C">
              <w:rPr>
                <w:sz w:val="20"/>
              </w:rPr>
              <w:t>Antragsberechtigter</w:t>
            </w:r>
            <w:r w:rsidRPr="005E197C">
              <w:rPr>
                <w:sz w:val="20"/>
              </w:rPr>
              <w:br/>
              <w:t>Komponentenzertifikate</w:t>
            </w:r>
          </w:p>
        </w:tc>
        <w:tc>
          <w:tcPr>
            <w:tcW w:w="5859" w:type="dxa"/>
            <w:shd w:val="clear" w:color="auto" w:fill="auto"/>
          </w:tcPr>
          <w:p w:rsidR="00240188" w:rsidRPr="005E197C" w:rsidRDefault="00240188" w:rsidP="00240188">
            <w:pPr>
              <w:pStyle w:val="gemtabohne"/>
              <w:rPr>
                <w:sz w:val="20"/>
              </w:rPr>
            </w:pPr>
            <w:r w:rsidRPr="005E197C">
              <w:rPr>
                <w:sz w:val="20"/>
              </w:rPr>
              <w:t xml:space="preserve">Hersteller und Anbieter eines durch die gematik zugelassenen Produktes </w:t>
            </w:r>
          </w:p>
        </w:tc>
      </w:tr>
      <w:tr w:rsidR="00240188" w:rsidRPr="005E197C" w:rsidTr="00240188">
        <w:tc>
          <w:tcPr>
            <w:tcW w:w="2700" w:type="dxa"/>
            <w:shd w:val="clear" w:color="auto" w:fill="auto"/>
          </w:tcPr>
          <w:p w:rsidR="00240188" w:rsidRPr="005E197C" w:rsidRDefault="00240188" w:rsidP="00240188">
            <w:pPr>
              <w:pStyle w:val="gemtabohne"/>
              <w:rPr>
                <w:sz w:val="20"/>
              </w:rPr>
            </w:pPr>
            <w:r w:rsidRPr="005E197C">
              <w:rPr>
                <w:sz w:val="20"/>
              </w:rPr>
              <w:t>Antragsberechtigter</w:t>
            </w:r>
            <w:r w:rsidRPr="005E197C">
              <w:rPr>
                <w:sz w:val="20"/>
              </w:rPr>
              <w:br/>
              <w:t>Signerzertifikate</w:t>
            </w:r>
          </w:p>
        </w:tc>
        <w:tc>
          <w:tcPr>
            <w:tcW w:w="5859" w:type="dxa"/>
            <w:shd w:val="clear" w:color="auto" w:fill="auto"/>
          </w:tcPr>
          <w:p w:rsidR="00240188" w:rsidRPr="005E197C" w:rsidRDefault="00240188" w:rsidP="00240188">
            <w:pPr>
              <w:pStyle w:val="gemtabohne"/>
              <w:rPr>
                <w:sz w:val="20"/>
              </w:rPr>
            </w:pPr>
            <w:r w:rsidRPr="005E197C">
              <w:rPr>
                <w:sz w:val="20"/>
              </w:rPr>
              <w:t>durch die gematik zugelassene TSP-X.509 nonQES</w:t>
            </w:r>
          </w:p>
        </w:tc>
      </w:tr>
      <w:tr w:rsidR="00240188" w:rsidRPr="00882E64" w:rsidTr="00240188">
        <w:tc>
          <w:tcPr>
            <w:tcW w:w="2700" w:type="dxa"/>
            <w:shd w:val="clear" w:color="auto" w:fill="auto"/>
          </w:tcPr>
          <w:p w:rsidR="00240188" w:rsidRPr="00882E64" w:rsidRDefault="00240188" w:rsidP="00240188">
            <w:pPr>
              <w:pStyle w:val="gemtabohne"/>
              <w:rPr>
                <w:sz w:val="20"/>
              </w:rPr>
            </w:pPr>
            <w:r w:rsidRPr="00882E64">
              <w:rPr>
                <w:sz w:val="20"/>
              </w:rPr>
              <w:t>Antragsberechtigter</w:t>
            </w:r>
            <w:r w:rsidRPr="00882E64">
              <w:rPr>
                <w:sz w:val="20"/>
              </w:rPr>
              <w:br/>
              <w:t>nonQES-HBA-Zertifikate</w:t>
            </w:r>
          </w:p>
        </w:tc>
        <w:tc>
          <w:tcPr>
            <w:tcW w:w="5859" w:type="dxa"/>
            <w:shd w:val="clear" w:color="auto" w:fill="auto"/>
          </w:tcPr>
          <w:p w:rsidR="00240188" w:rsidRPr="00882E64" w:rsidRDefault="00240188" w:rsidP="00240188">
            <w:pPr>
              <w:pStyle w:val="gemtabohne"/>
              <w:rPr>
                <w:strike/>
                <w:sz w:val="20"/>
              </w:rPr>
            </w:pPr>
            <w:r w:rsidRPr="00882E64">
              <w:rPr>
                <w:sz w:val="20"/>
              </w:rPr>
              <w:t>Kartenherausgeber oder vom Kartenherausgeber beauftragter Dienstleister</w:t>
            </w:r>
          </w:p>
        </w:tc>
      </w:tr>
      <w:tr w:rsidR="00240188" w:rsidRPr="00907BFF" w:rsidTr="00240188">
        <w:tc>
          <w:tcPr>
            <w:tcW w:w="2700" w:type="dxa"/>
            <w:shd w:val="clear" w:color="auto" w:fill="auto"/>
          </w:tcPr>
          <w:p w:rsidR="00240188" w:rsidRPr="005E197C" w:rsidRDefault="00240188" w:rsidP="00240188">
            <w:pPr>
              <w:pStyle w:val="gemtabohne"/>
              <w:rPr>
                <w:sz w:val="20"/>
              </w:rPr>
            </w:pPr>
            <w:r w:rsidRPr="005E197C">
              <w:rPr>
                <w:sz w:val="20"/>
              </w:rPr>
              <w:t>Antragsberechtigter</w:t>
            </w:r>
            <w:r w:rsidRPr="005E197C">
              <w:rPr>
                <w:sz w:val="20"/>
              </w:rPr>
              <w:br/>
              <w:t>Organisationszertifikate</w:t>
            </w:r>
          </w:p>
        </w:tc>
        <w:tc>
          <w:tcPr>
            <w:tcW w:w="5859" w:type="dxa"/>
            <w:shd w:val="clear" w:color="auto" w:fill="auto"/>
          </w:tcPr>
          <w:p w:rsidR="00240188" w:rsidRPr="00907BFF" w:rsidRDefault="00240188" w:rsidP="00240188">
            <w:pPr>
              <w:pStyle w:val="gemtabohne"/>
              <w:rPr>
                <w:strike/>
                <w:sz w:val="20"/>
                <w:highlight w:val="green"/>
              </w:rPr>
            </w:pPr>
            <w:r w:rsidRPr="005E197C">
              <w:rPr>
                <w:sz w:val="20"/>
              </w:rPr>
              <w:t xml:space="preserve">Kartenherausgeber oder vom Kartenherausgeber beauftragter Dienstleister </w:t>
            </w:r>
          </w:p>
        </w:tc>
      </w:tr>
      <w:tr w:rsidR="00240188" w:rsidRPr="005E197C" w:rsidTr="00240188">
        <w:tc>
          <w:tcPr>
            <w:tcW w:w="2700" w:type="dxa"/>
            <w:shd w:val="clear" w:color="auto" w:fill="auto"/>
          </w:tcPr>
          <w:p w:rsidR="00240188" w:rsidRPr="005E197C" w:rsidRDefault="00240188" w:rsidP="00240188">
            <w:pPr>
              <w:pStyle w:val="gemtabohne"/>
              <w:rPr>
                <w:sz w:val="20"/>
              </w:rPr>
            </w:pPr>
            <w:r w:rsidRPr="005E197C">
              <w:rPr>
                <w:sz w:val="20"/>
              </w:rPr>
              <w:t>Berechtigungsprüfende</w:t>
            </w:r>
            <w:r w:rsidRPr="005E197C">
              <w:rPr>
                <w:sz w:val="20"/>
              </w:rPr>
              <w:br/>
              <w:t>Ste</w:t>
            </w:r>
            <w:r w:rsidRPr="005E197C">
              <w:rPr>
                <w:sz w:val="20"/>
              </w:rPr>
              <w:t>l</w:t>
            </w:r>
            <w:r w:rsidRPr="005E197C">
              <w:rPr>
                <w:sz w:val="20"/>
              </w:rPr>
              <w:t>le</w:t>
            </w:r>
          </w:p>
        </w:tc>
        <w:tc>
          <w:tcPr>
            <w:tcW w:w="5859" w:type="dxa"/>
            <w:shd w:val="clear" w:color="auto" w:fill="auto"/>
          </w:tcPr>
          <w:p w:rsidR="00240188" w:rsidRPr="005E197C" w:rsidRDefault="00240188" w:rsidP="00240188">
            <w:pPr>
              <w:pStyle w:val="gemtabohne"/>
              <w:rPr>
                <w:sz w:val="20"/>
              </w:rPr>
            </w:pPr>
            <w:r w:rsidRPr="005E197C">
              <w:rPr>
                <w:sz w:val="20"/>
              </w:rPr>
              <w:t>Berechtigungsprüfende Stelle ist die gematik</w:t>
            </w:r>
          </w:p>
        </w:tc>
      </w:tr>
    </w:tbl>
    <w:p w:rsidR="00240188" w:rsidRDefault="00240188" w:rsidP="00240188">
      <w:pPr>
        <w:pStyle w:val="gemStandard"/>
      </w:pPr>
    </w:p>
    <w:p w:rsidR="00240188" w:rsidRPr="005E197C" w:rsidRDefault="00240188" w:rsidP="00240188">
      <w:pPr>
        <w:pStyle w:val="gemStandard"/>
      </w:pPr>
      <w:r w:rsidRPr="005E197C">
        <w:lastRenderedPageBreak/>
        <w:t>Gemäß Tabelle Tab_PKI_511 gelten folgende Zuständigkeiten für die berechtigte A</w:t>
      </w:r>
      <w:r w:rsidRPr="005E197C">
        <w:t>n</w:t>
      </w:r>
      <w:r w:rsidRPr="005E197C">
        <w:t>tragstellung der X.509-Zertifikatstypen:</w:t>
      </w:r>
    </w:p>
    <w:p w:rsidR="00240188" w:rsidRPr="005E197C" w:rsidRDefault="00240188" w:rsidP="00240188">
      <w:pPr>
        <w:pStyle w:val="gemStandard"/>
      </w:pPr>
    </w:p>
    <w:p w:rsidR="00240188" w:rsidRPr="005E197C" w:rsidRDefault="00240188" w:rsidP="00240188">
      <w:pPr>
        <w:pStyle w:val="Beschriftung"/>
        <w:keepNext/>
      </w:pPr>
      <w:bookmarkStart w:id="207" w:name="_Ref328496826"/>
      <w:bookmarkStart w:id="208" w:name="_Toc501454713"/>
      <w:r w:rsidRPr="005E197C">
        <w:t xml:space="preserve">Tabelle </w:t>
      </w:r>
      <w:r w:rsidRPr="005E197C">
        <w:fldChar w:fldCharType="begin"/>
      </w:r>
      <w:r w:rsidRPr="005E197C">
        <w:instrText xml:space="preserve"> SEQ Tabelle \* ARABIC </w:instrText>
      </w:r>
      <w:r w:rsidRPr="005E197C">
        <w:fldChar w:fldCharType="separate"/>
      </w:r>
      <w:r w:rsidR="000D3001">
        <w:rPr>
          <w:noProof/>
        </w:rPr>
        <w:t>6</w:t>
      </w:r>
      <w:r w:rsidRPr="005E197C">
        <w:fldChar w:fldCharType="end"/>
      </w:r>
      <w:bookmarkEnd w:id="207"/>
      <w:r w:rsidRPr="005E197C">
        <w:t xml:space="preserve">: Tab_PKI_511 </w:t>
      </w:r>
      <w:r w:rsidRPr="005E197C">
        <w:rPr>
          <w:noProof/>
        </w:rPr>
        <w:t>B</w:t>
      </w:r>
      <w:r w:rsidRPr="005E197C">
        <w:t>erechtigte Zertifikatsantragsteller für Komponenten-, Signer-, nonQES-HBA- und Organisationszertifikate</w:t>
      </w:r>
      <w:bookmarkEnd w:id="208"/>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20"/>
        <w:gridCol w:w="2361"/>
        <w:gridCol w:w="1959"/>
        <w:gridCol w:w="2880"/>
      </w:tblGrid>
      <w:tr w:rsidR="00240188" w:rsidRPr="0014737E" w:rsidTr="00240188">
        <w:trPr>
          <w:trHeight w:val="550"/>
          <w:tblHeader/>
        </w:trPr>
        <w:tc>
          <w:tcPr>
            <w:tcW w:w="1620" w:type="dxa"/>
            <w:shd w:val="clear" w:color="auto" w:fill="CCCCCC"/>
          </w:tcPr>
          <w:p w:rsidR="00240188" w:rsidRPr="0014737E" w:rsidRDefault="00240188" w:rsidP="00240188">
            <w:pPr>
              <w:pStyle w:val="gemtab11ptAbstand"/>
              <w:rPr>
                <w:b/>
                <w:sz w:val="20"/>
              </w:rPr>
            </w:pPr>
            <w:r w:rsidRPr="0014737E">
              <w:rPr>
                <w:b/>
                <w:sz w:val="20"/>
              </w:rPr>
              <w:t>Zertifikatstyp</w:t>
            </w:r>
          </w:p>
        </w:tc>
        <w:tc>
          <w:tcPr>
            <w:tcW w:w="2361" w:type="dxa"/>
            <w:shd w:val="clear" w:color="auto" w:fill="CCCCCC"/>
          </w:tcPr>
          <w:p w:rsidR="00240188" w:rsidRPr="0014737E" w:rsidRDefault="00240188" w:rsidP="00240188">
            <w:pPr>
              <w:pStyle w:val="gemtab11ptAbstand"/>
              <w:rPr>
                <w:b/>
                <w:sz w:val="20"/>
              </w:rPr>
            </w:pPr>
            <w:r w:rsidRPr="0014737E">
              <w:rPr>
                <w:b/>
                <w:sz w:val="20"/>
              </w:rPr>
              <w:t>Berechtigte Zertif</w:t>
            </w:r>
            <w:r w:rsidRPr="0014737E">
              <w:rPr>
                <w:b/>
                <w:sz w:val="20"/>
              </w:rPr>
              <w:t>i</w:t>
            </w:r>
            <w:r w:rsidRPr="0014737E">
              <w:rPr>
                <w:b/>
                <w:sz w:val="20"/>
              </w:rPr>
              <w:t>katsantragsteller</w:t>
            </w:r>
          </w:p>
        </w:tc>
        <w:tc>
          <w:tcPr>
            <w:tcW w:w="1959" w:type="dxa"/>
            <w:shd w:val="clear" w:color="auto" w:fill="CCCCCC"/>
          </w:tcPr>
          <w:p w:rsidR="00240188" w:rsidRPr="0014737E" w:rsidRDefault="00240188" w:rsidP="00240188">
            <w:pPr>
              <w:pStyle w:val="gemtab11ptAbstand"/>
              <w:rPr>
                <w:b/>
                <w:sz w:val="20"/>
              </w:rPr>
            </w:pPr>
            <w:r w:rsidRPr="0014737E">
              <w:rPr>
                <w:b/>
                <w:sz w:val="20"/>
              </w:rPr>
              <w:t>Berechtigung</w:t>
            </w:r>
            <w:r w:rsidRPr="0014737E">
              <w:rPr>
                <w:b/>
                <w:sz w:val="20"/>
              </w:rPr>
              <w:t>s</w:t>
            </w:r>
            <w:r w:rsidRPr="0014737E">
              <w:rPr>
                <w:b/>
                <w:sz w:val="20"/>
              </w:rPr>
              <w:t>prüfende Ste</w:t>
            </w:r>
            <w:r w:rsidRPr="0014737E">
              <w:rPr>
                <w:b/>
                <w:sz w:val="20"/>
              </w:rPr>
              <w:t>l</w:t>
            </w:r>
            <w:r w:rsidRPr="0014737E">
              <w:rPr>
                <w:b/>
                <w:sz w:val="20"/>
              </w:rPr>
              <w:t>le</w:t>
            </w:r>
          </w:p>
        </w:tc>
        <w:tc>
          <w:tcPr>
            <w:tcW w:w="2880" w:type="dxa"/>
            <w:shd w:val="clear" w:color="auto" w:fill="CCCCCC"/>
          </w:tcPr>
          <w:p w:rsidR="00240188" w:rsidRPr="0014737E" w:rsidRDefault="00240188" w:rsidP="00240188">
            <w:pPr>
              <w:pStyle w:val="gemtab11ptAbstand"/>
              <w:rPr>
                <w:b/>
                <w:sz w:val="20"/>
              </w:rPr>
            </w:pPr>
            <w:r w:rsidRPr="0014737E">
              <w:rPr>
                <w:b/>
                <w:sz w:val="20"/>
              </w:rPr>
              <w:t>Zertifikatsnehmer</w:t>
            </w:r>
          </w:p>
        </w:tc>
      </w:tr>
      <w:tr w:rsidR="00240188" w:rsidRPr="005E197C" w:rsidTr="00240188">
        <w:trPr>
          <w:trHeight w:val="448"/>
        </w:trPr>
        <w:tc>
          <w:tcPr>
            <w:tcW w:w="1620" w:type="dxa"/>
            <w:shd w:val="clear" w:color="auto" w:fill="auto"/>
          </w:tcPr>
          <w:p w:rsidR="00240188" w:rsidRPr="005E197C" w:rsidRDefault="00240188" w:rsidP="00240188">
            <w:pPr>
              <w:pStyle w:val="gemtab11ptAbstand"/>
              <w:rPr>
                <w:sz w:val="20"/>
              </w:rPr>
            </w:pPr>
            <w:r w:rsidRPr="005E197C">
              <w:rPr>
                <w:rFonts w:eastAsia="Times New Roman" w:cs="Arial"/>
                <w:bCs/>
                <w:sz w:val="20"/>
              </w:rPr>
              <w:t>C.NK.VPN</w:t>
            </w:r>
          </w:p>
        </w:tc>
        <w:tc>
          <w:tcPr>
            <w:tcW w:w="2361" w:type="dxa"/>
            <w:shd w:val="clear" w:color="auto" w:fill="auto"/>
          </w:tcPr>
          <w:p w:rsidR="00240188" w:rsidRPr="005E197C" w:rsidRDefault="00240188" w:rsidP="00240188">
            <w:pPr>
              <w:pStyle w:val="gemtab11ptAbstand"/>
              <w:rPr>
                <w:sz w:val="20"/>
              </w:rPr>
            </w:pPr>
            <w:r w:rsidRPr="005E197C">
              <w:rPr>
                <w:sz w:val="20"/>
              </w:rPr>
              <w:t>Hersteller</w:t>
            </w:r>
          </w:p>
        </w:tc>
        <w:tc>
          <w:tcPr>
            <w:tcW w:w="1959" w:type="dxa"/>
            <w:shd w:val="clear" w:color="auto" w:fill="auto"/>
          </w:tcPr>
          <w:p w:rsidR="00240188" w:rsidRPr="005E197C" w:rsidRDefault="00240188" w:rsidP="00240188">
            <w:pPr>
              <w:pStyle w:val="gemtab11ptAbstand"/>
              <w:rPr>
                <w:sz w:val="20"/>
              </w:rPr>
            </w:pPr>
            <w:r w:rsidRPr="005E197C">
              <w:rPr>
                <w:sz w:val="20"/>
              </w:rPr>
              <w:t>gematik</w:t>
            </w:r>
          </w:p>
        </w:tc>
        <w:tc>
          <w:tcPr>
            <w:tcW w:w="2880" w:type="dxa"/>
            <w:shd w:val="clear" w:color="auto" w:fill="auto"/>
          </w:tcPr>
          <w:p w:rsidR="00240188" w:rsidRPr="005E197C" w:rsidRDefault="00240188" w:rsidP="00240188">
            <w:pPr>
              <w:pStyle w:val="gemtab11ptAbstand"/>
              <w:rPr>
                <w:sz w:val="20"/>
              </w:rPr>
            </w:pPr>
            <w:r w:rsidRPr="005E197C">
              <w:rPr>
                <w:sz w:val="20"/>
              </w:rPr>
              <w:t>Konnektor</w:t>
            </w:r>
          </w:p>
        </w:tc>
      </w:tr>
      <w:tr w:rsidR="00240188" w:rsidRPr="005E197C" w:rsidTr="00240188">
        <w:trPr>
          <w:trHeight w:val="434"/>
        </w:trPr>
        <w:tc>
          <w:tcPr>
            <w:tcW w:w="1620" w:type="dxa"/>
            <w:shd w:val="clear" w:color="auto" w:fill="auto"/>
          </w:tcPr>
          <w:p w:rsidR="00240188" w:rsidRPr="005E197C" w:rsidRDefault="00240188" w:rsidP="00240188">
            <w:pPr>
              <w:pStyle w:val="gemtab11ptAbstand"/>
              <w:rPr>
                <w:rFonts w:eastAsia="Times New Roman" w:cs="Arial"/>
                <w:bCs/>
                <w:sz w:val="20"/>
              </w:rPr>
            </w:pPr>
            <w:r w:rsidRPr="005E197C">
              <w:rPr>
                <w:rFonts w:eastAsia="Times New Roman" w:cs="Arial"/>
                <w:bCs/>
                <w:sz w:val="20"/>
              </w:rPr>
              <w:t>C.SAK.AUT</w:t>
            </w:r>
          </w:p>
        </w:tc>
        <w:tc>
          <w:tcPr>
            <w:tcW w:w="2361" w:type="dxa"/>
            <w:shd w:val="clear" w:color="auto" w:fill="auto"/>
          </w:tcPr>
          <w:p w:rsidR="00240188" w:rsidRPr="005E197C" w:rsidRDefault="00240188" w:rsidP="00240188">
            <w:pPr>
              <w:pStyle w:val="gemtab11ptAbstand"/>
              <w:rPr>
                <w:sz w:val="20"/>
              </w:rPr>
            </w:pPr>
            <w:r w:rsidRPr="005E197C">
              <w:rPr>
                <w:sz w:val="20"/>
              </w:rPr>
              <w:t>Hersteller</w:t>
            </w:r>
          </w:p>
        </w:tc>
        <w:tc>
          <w:tcPr>
            <w:tcW w:w="1959" w:type="dxa"/>
            <w:shd w:val="clear" w:color="auto" w:fill="auto"/>
          </w:tcPr>
          <w:p w:rsidR="00240188" w:rsidRPr="005E197C" w:rsidRDefault="00240188" w:rsidP="00240188">
            <w:pPr>
              <w:pStyle w:val="gemtab11ptAbstand"/>
              <w:rPr>
                <w:sz w:val="20"/>
              </w:rPr>
            </w:pPr>
            <w:r w:rsidRPr="005E197C">
              <w:rPr>
                <w:sz w:val="20"/>
              </w:rPr>
              <w:t>gematik</w:t>
            </w:r>
          </w:p>
        </w:tc>
        <w:tc>
          <w:tcPr>
            <w:tcW w:w="2880" w:type="dxa"/>
            <w:shd w:val="clear" w:color="auto" w:fill="auto"/>
          </w:tcPr>
          <w:p w:rsidR="00240188" w:rsidRPr="005E197C" w:rsidRDefault="00240188" w:rsidP="00240188">
            <w:pPr>
              <w:pStyle w:val="gemtab11ptAbstand"/>
              <w:rPr>
                <w:sz w:val="20"/>
              </w:rPr>
            </w:pPr>
            <w:r w:rsidRPr="005E197C">
              <w:rPr>
                <w:sz w:val="20"/>
              </w:rPr>
              <w:t>Konnektor</w:t>
            </w:r>
          </w:p>
        </w:tc>
      </w:tr>
      <w:tr w:rsidR="00240188" w:rsidRPr="005E197C" w:rsidTr="00240188">
        <w:trPr>
          <w:trHeight w:val="434"/>
        </w:trPr>
        <w:tc>
          <w:tcPr>
            <w:tcW w:w="1620" w:type="dxa"/>
            <w:shd w:val="clear" w:color="auto" w:fill="auto"/>
          </w:tcPr>
          <w:p w:rsidR="00240188" w:rsidRPr="005E197C" w:rsidRDefault="00240188" w:rsidP="00240188">
            <w:pPr>
              <w:pStyle w:val="gemtab11ptAbstand"/>
              <w:rPr>
                <w:rFonts w:eastAsia="Times New Roman" w:cs="Arial"/>
                <w:bCs/>
                <w:sz w:val="20"/>
              </w:rPr>
            </w:pPr>
            <w:r w:rsidRPr="005E197C">
              <w:rPr>
                <w:rFonts w:eastAsia="Times New Roman" w:cs="Arial"/>
                <w:bCs/>
                <w:sz w:val="20"/>
              </w:rPr>
              <w:t>C.AK.AUT</w:t>
            </w:r>
          </w:p>
        </w:tc>
        <w:tc>
          <w:tcPr>
            <w:tcW w:w="2361" w:type="dxa"/>
            <w:shd w:val="clear" w:color="auto" w:fill="auto"/>
          </w:tcPr>
          <w:p w:rsidR="00240188" w:rsidRPr="005E197C" w:rsidRDefault="00240188" w:rsidP="00240188">
            <w:pPr>
              <w:pStyle w:val="gemtab11ptAbstand"/>
              <w:rPr>
                <w:sz w:val="20"/>
              </w:rPr>
            </w:pPr>
            <w:r w:rsidRPr="005E197C">
              <w:rPr>
                <w:sz w:val="20"/>
              </w:rPr>
              <w:t>Hersteller</w:t>
            </w:r>
          </w:p>
        </w:tc>
        <w:tc>
          <w:tcPr>
            <w:tcW w:w="1959" w:type="dxa"/>
            <w:shd w:val="clear" w:color="auto" w:fill="auto"/>
          </w:tcPr>
          <w:p w:rsidR="00240188" w:rsidRPr="005E197C" w:rsidRDefault="00240188" w:rsidP="00240188">
            <w:pPr>
              <w:pStyle w:val="gemtab11ptAbstand"/>
              <w:rPr>
                <w:sz w:val="20"/>
              </w:rPr>
            </w:pPr>
            <w:r w:rsidRPr="005E197C">
              <w:rPr>
                <w:sz w:val="20"/>
              </w:rPr>
              <w:t>gematik</w:t>
            </w:r>
          </w:p>
        </w:tc>
        <w:tc>
          <w:tcPr>
            <w:tcW w:w="2880" w:type="dxa"/>
            <w:shd w:val="clear" w:color="auto" w:fill="auto"/>
          </w:tcPr>
          <w:p w:rsidR="00240188" w:rsidRPr="005E197C" w:rsidRDefault="00240188" w:rsidP="00240188">
            <w:pPr>
              <w:pStyle w:val="gemtab11ptAbstand"/>
              <w:rPr>
                <w:sz w:val="20"/>
              </w:rPr>
            </w:pPr>
            <w:r w:rsidRPr="005E197C">
              <w:rPr>
                <w:sz w:val="20"/>
              </w:rPr>
              <w:t>Konnektor</w:t>
            </w:r>
          </w:p>
        </w:tc>
      </w:tr>
      <w:tr w:rsidR="00240188" w:rsidRPr="005E197C" w:rsidTr="00240188">
        <w:trPr>
          <w:trHeight w:val="333"/>
        </w:trPr>
        <w:tc>
          <w:tcPr>
            <w:tcW w:w="1620" w:type="dxa"/>
            <w:shd w:val="clear" w:color="auto" w:fill="auto"/>
          </w:tcPr>
          <w:p w:rsidR="00240188" w:rsidRPr="005E197C" w:rsidRDefault="00240188" w:rsidP="00240188">
            <w:pPr>
              <w:pStyle w:val="gemtab11ptAbstand"/>
              <w:rPr>
                <w:sz w:val="20"/>
              </w:rPr>
            </w:pPr>
            <w:r w:rsidRPr="005E197C">
              <w:rPr>
                <w:sz w:val="20"/>
              </w:rPr>
              <w:t>C.SMKT.AUT</w:t>
            </w:r>
          </w:p>
        </w:tc>
        <w:tc>
          <w:tcPr>
            <w:tcW w:w="2361" w:type="dxa"/>
            <w:shd w:val="clear" w:color="auto" w:fill="auto"/>
          </w:tcPr>
          <w:p w:rsidR="00240188" w:rsidRPr="005E197C" w:rsidRDefault="00240188" w:rsidP="00240188">
            <w:pPr>
              <w:pStyle w:val="gemtab11ptAbstand"/>
              <w:rPr>
                <w:sz w:val="20"/>
              </w:rPr>
            </w:pPr>
            <w:r w:rsidRPr="005E197C">
              <w:rPr>
                <w:sz w:val="20"/>
              </w:rPr>
              <w:t>Hersteller</w:t>
            </w:r>
          </w:p>
        </w:tc>
        <w:tc>
          <w:tcPr>
            <w:tcW w:w="1959" w:type="dxa"/>
            <w:shd w:val="clear" w:color="auto" w:fill="auto"/>
          </w:tcPr>
          <w:p w:rsidR="00240188" w:rsidRPr="005E197C" w:rsidRDefault="00240188" w:rsidP="00240188">
            <w:pPr>
              <w:pStyle w:val="gemtab11ptAbstand"/>
              <w:rPr>
                <w:sz w:val="20"/>
              </w:rPr>
            </w:pPr>
            <w:r w:rsidRPr="005E197C">
              <w:rPr>
                <w:sz w:val="20"/>
              </w:rPr>
              <w:t>gematik</w:t>
            </w:r>
          </w:p>
        </w:tc>
        <w:tc>
          <w:tcPr>
            <w:tcW w:w="2880" w:type="dxa"/>
            <w:shd w:val="clear" w:color="auto" w:fill="auto"/>
          </w:tcPr>
          <w:p w:rsidR="00240188" w:rsidRPr="005E197C" w:rsidRDefault="00240188" w:rsidP="00240188">
            <w:pPr>
              <w:pStyle w:val="gemtab11ptAbstand"/>
              <w:rPr>
                <w:sz w:val="20"/>
              </w:rPr>
            </w:pPr>
            <w:r w:rsidRPr="005E197C">
              <w:rPr>
                <w:sz w:val="20"/>
              </w:rPr>
              <w:t>Kartenterminal</w:t>
            </w:r>
          </w:p>
        </w:tc>
      </w:tr>
      <w:tr w:rsidR="00240188" w:rsidRPr="005E197C" w:rsidTr="00240188">
        <w:trPr>
          <w:trHeight w:val="550"/>
        </w:trPr>
        <w:tc>
          <w:tcPr>
            <w:tcW w:w="1620" w:type="dxa"/>
            <w:shd w:val="clear" w:color="auto" w:fill="auto"/>
          </w:tcPr>
          <w:p w:rsidR="00240188" w:rsidRPr="005E197C" w:rsidRDefault="00240188" w:rsidP="00240188">
            <w:pPr>
              <w:pStyle w:val="gemtab11ptAbstand"/>
              <w:rPr>
                <w:rFonts w:eastAsia="Times New Roman" w:cs="Arial"/>
                <w:bCs/>
                <w:sz w:val="20"/>
              </w:rPr>
            </w:pPr>
            <w:r w:rsidRPr="005E197C">
              <w:rPr>
                <w:rFonts w:eastAsia="Times New Roman" w:cs="Arial"/>
                <w:bCs/>
                <w:sz w:val="20"/>
              </w:rPr>
              <w:t>C.FD.TLS-C</w:t>
            </w:r>
          </w:p>
        </w:tc>
        <w:tc>
          <w:tcPr>
            <w:tcW w:w="2361" w:type="dxa"/>
            <w:shd w:val="clear" w:color="auto" w:fill="auto"/>
          </w:tcPr>
          <w:p w:rsidR="00240188" w:rsidRPr="005E197C" w:rsidRDefault="00240188" w:rsidP="00240188">
            <w:pPr>
              <w:pStyle w:val="gemtab11ptAbstand"/>
              <w:rPr>
                <w:sz w:val="20"/>
              </w:rPr>
            </w:pPr>
            <w:r w:rsidRPr="005E197C">
              <w:rPr>
                <w:sz w:val="20"/>
              </w:rPr>
              <w:t>Diensteanbieter</w:t>
            </w:r>
          </w:p>
        </w:tc>
        <w:tc>
          <w:tcPr>
            <w:tcW w:w="1959" w:type="dxa"/>
            <w:shd w:val="clear" w:color="auto" w:fill="auto"/>
          </w:tcPr>
          <w:p w:rsidR="00240188" w:rsidRPr="005E197C" w:rsidRDefault="00240188" w:rsidP="00240188">
            <w:pPr>
              <w:pStyle w:val="gemtab11ptAbstand"/>
              <w:rPr>
                <w:sz w:val="20"/>
              </w:rPr>
            </w:pPr>
            <w:r w:rsidRPr="005E197C">
              <w:rPr>
                <w:sz w:val="20"/>
              </w:rPr>
              <w:t>gematik</w:t>
            </w:r>
          </w:p>
        </w:tc>
        <w:tc>
          <w:tcPr>
            <w:tcW w:w="2880" w:type="dxa"/>
            <w:shd w:val="clear" w:color="auto" w:fill="auto"/>
          </w:tcPr>
          <w:p w:rsidR="00240188" w:rsidRPr="005E197C" w:rsidRDefault="00240188" w:rsidP="00240188">
            <w:pPr>
              <w:pStyle w:val="gemtab11ptAbstand"/>
              <w:rPr>
                <w:sz w:val="20"/>
              </w:rPr>
            </w:pPr>
            <w:r w:rsidRPr="005E197C">
              <w:rPr>
                <w:sz w:val="20"/>
              </w:rPr>
              <w:t>Fachanwendungsspezifischer Dienst</w:t>
            </w:r>
          </w:p>
        </w:tc>
      </w:tr>
      <w:tr w:rsidR="00240188" w:rsidRPr="005E197C" w:rsidTr="00240188">
        <w:trPr>
          <w:trHeight w:val="448"/>
        </w:trPr>
        <w:tc>
          <w:tcPr>
            <w:tcW w:w="1620" w:type="dxa"/>
            <w:shd w:val="clear" w:color="auto" w:fill="auto"/>
          </w:tcPr>
          <w:p w:rsidR="00240188" w:rsidRPr="005E197C" w:rsidRDefault="00240188" w:rsidP="00240188">
            <w:pPr>
              <w:pStyle w:val="gemtab11ptAbstand"/>
              <w:rPr>
                <w:rFonts w:eastAsia="Times New Roman" w:cs="Arial"/>
                <w:bCs/>
                <w:sz w:val="20"/>
              </w:rPr>
            </w:pPr>
            <w:r w:rsidRPr="005E197C">
              <w:rPr>
                <w:rFonts w:eastAsia="Times New Roman" w:cs="Arial"/>
                <w:bCs/>
                <w:sz w:val="20"/>
              </w:rPr>
              <w:t>C.FD.TLS-S</w:t>
            </w:r>
          </w:p>
        </w:tc>
        <w:tc>
          <w:tcPr>
            <w:tcW w:w="2361" w:type="dxa"/>
            <w:shd w:val="clear" w:color="auto" w:fill="auto"/>
          </w:tcPr>
          <w:p w:rsidR="00240188" w:rsidRPr="005E197C" w:rsidRDefault="00240188" w:rsidP="00240188">
            <w:pPr>
              <w:pStyle w:val="gemtab11ptAbstand"/>
              <w:rPr>
                <w:sz w:val="20"/>
              </w:rPr>
            </w:pPr>
            <w:r w:rsidRPr="005E197C">
              <w:rPr>
                <w:sz w:val="20"/>
              </w:rPr>
              <w:t>Diensteanbieter</w:t>
            </w:r>
          </w:p>
        </w:tc>
        <w:tc>
          <w:tcPr>
            <w:tcW w:w="1959" w:type="dxa"/>
            <w:shd w:val="clear" w:color="auto" w:fill="auto"/>
          </w:tcPr>
          <w:p w:rsidR="00240188" w:rsidRPr="005E197C" w:rsidRDefault="00240188" w:rsidP="00240188">
            <w:pPr>
              <w:pStyle w:val="gemtab11ptAbstand"/>
              <w:rPr>
                <w:sz w:val="20"/>
              </w:rPr>
            </w:pPr>
            <w:r w:rsidRPr="005E197C">
              <w:rPr>
                <w:sz w:val="20"/>
              </w:rPr>
              <w:t>gematik</w:t>
            </w:r>
          </w:p>
        </w:tc>
        <w:tc>
          <w:tcPr>
            <w:tcW w:w="2880" w:type="dxa"/>
            <w:shd w:val="clear" w:color="auto" w:fill="auto"/>
          </w:tcPr>
          <w:p w:rsidR="00240188" w:rsidRPr="005E197C" w:rsidRDefault="00240188" w:rsidP="00240188">
            <w:pPr>
              <w:pStyle w:val="gemtab11ptAbstand"/>
              <w:rPr>
                <w:sz w:val="20"/>
              </w:rPr>
            </w:pPr>
            <w:r w:rsidRPr="005E197C">
              <w:rPr>
                <w:sz w:val="20"/>
              </w:rPr>
              <w:t>Fachanwendungsspezifischer Dienst</w:t>
            </w:r>
          </w:p>
        </w:tc>
      </w:tr>
      <w:tr w:rsidR="00240188" w:rsidRPr="00305C22" w:rsidTr="00240188">
        <w:trPr>
          <w:trHeight w:val="550"/>
        </w:trPr>
        <w:tc>
          <w:tcPr>
            <w:tcW w:w="1620" w:type="dxa"/>
            <w:shd w:val="clear" w:color="auto" w:fill="auto"/>
          </w:tcPr>
          <w:p w:rsidR="00240188" w:rsidRPr="00305C22" w:rsidRDefault="00240188" w:rsidP="00240188">
            <w:pPr>
              <w:pStyle w:val="gemtab11ptAbstand"/>
              <w:rPr>
                <w:rFonts w:eastAsia="Times New Roman" w:cs="Arial"/>
                <w:bCs/>
                <w:sz w:val="20"/>
                <w:highlight w:val="yellow"/>
              </w:rPr>
            </w:pPr>
            <w:r w:rsidRPr="00305C22">
              <w:rPr>
                <w:rFonts w:eastAsia="Times New Roman" w:cs="Arial"/>
                <w:bCs/>
                <w:sz w:val="20"/>
              </w:rPr>
              <w:t>C.CM.TLS-CS</w:t>
            </w:r>
          </w:p>
        </w:tc>
        <w:tc>
          <w:tcPr>
            <w:tcW w:w="2361" w:type="dxa"/>
            <w:shd w:val="clear" w:color="auto" w:fill="auto"/>
          </w:tcPr>
          <w:p w:rsidR="00240188" w:rsidRPr="00305C22" w:rsidRDefault="00240188" w:rsidP="00240188">
            <w:pPr>
              <w:pStyle w:val="gemtab11ptAbstand"/>
              <w:rPr>
                <w:sz w:val="20"/>
                <w:highlight w:val="yellow"/>
              </w:rPr>
            </w:pPr>
            <w:r w:rsidRPr="00305C22">
              <w:rPr>
                <w:sz w:val="20"/>
              </w:rPr>
              <w:t>Diensteanbieter</w:t>
            </w:r>
          </w:p>
        </w:tc>
        <w:tc>
          <w:tcPr>
            <w:tcW w:w="1959" w:type="dxa"/>
            <w:shd w:val="clear" w:color="auto" w:fill="auto"/>
          </w:tcPr>
          <w:p w:rsidR="00240188" w:rsidRPr="00305C22" w:rsidRDefault="00240188" w:rsidP="00240188">
            <w:pPr>
              <w:pStyle w:val="gemtab11ptAbstand"/>
              <w:rPr>
                <w:sz w:val="20"/>
                <w:highlight w:val="yellow"/>
              </w:rPr>
            </w:pPr>
            <w:r w:rsidRPr="00305C22">
              <w:rPr>
                <w:sz w:val="20"/>
              </w:rPr>
              <w:t>gematik</w:t>
            </w:r>
          </w:p>
        </w:tc>
        <w:tc>
          <w:tcPr>
            <w:tcW w:w="2880" w:type="dxa"/>
            <w:shd w:val="clear" w:color="auto" w:fill="auto"/>
          </w:tcPr>
          <w:p w:rsidR="00240188" w:rsidRPr="00305C22" w:rsidRDefault="00240188" w:rsidP="00240188">
            <w:pPr>
              <w:pStyle w:val="gemtab11ptAbstand"/>
              <w:rPr>
                <w:sz w:val="20"/>
                <w:highlight w:val="yellow"/>
              </w:rPr>
            </w:pPr>
            <w:r w:rsidRPr="00305C22">
              <w:rPr>
                <w:sz w:val="20"/>
              </w:rPr>
              <w:t>Fachanwendungsspezifischer Dienst</w:t>
            </w:r>
          </w:p>
        </w:tc>
      </w:tr>
      <w:tr w:rsidR="00240188" w:rsidRPr="005E197C" w:rsidTr="00240188">
        <w:trPr>
          <w:trHeight w:val="448"/>
        </w:trPr>
        <w:tc>
          <w:tcPr>
            <w:tcW w:w="1620" w:type="dxa"/>
            <w:shd w:val="clear" w:color="auto" w:fill="auto"/>
          </w:tcPr>
          <w:p w:rsidR="00240188" w:rsidRPr="005E197C" w:rsidRDefault="00240188" w:rsidP="00240188">
            <w:pPr>
              <w:pStyle w:val="gemtab11ptAbstand"/>
              <w:rPr>
                <w:rFonts w:eastAsia="Times New Roman" w:cs="Arial"/>
                <w:bCs/>
                <w:sz w:val="20"/>
              </w:rPr>
            </w:pPr>
            <w:r w:rsidRPr="005E197C">
              <w:rPr>
                <w:rFonts w:eastAsia="Times New Roman" w:cs="Arial"/>
                <w:bCs/>
                <w:sz w:val="20"/>
              </w:rPr>
              <w:t>C.ZD.TLS-C</w:t>
            </w:r>
            <w:r>
              <w:rPr>
                <w:rFonts w:eastAsia="Times New Roman" w:cs="Arial"/>
                <w:bCs/>
                <w:sz w:val="20"/>
              </w:rPr>
              <w:t xml:space="preserve"> </w:t>
            </w:r>
            <w:r w:rsidRPr="00305C22">
              <w:rPr>
                <w:rFonts w:eastAsia="Times New Roman" w:cs="Arial"/>
                <w:bCs/>
                <w:sz w:val="20"/>
              </w:rPr>
              <w:t>*)</w:t>
            </w:r>
          </w:p>
        </w:tc>
        <w:tc>
          <w:tcPr>
            <w:tcW w:w="2361" w:type="dxa"/>
            <w:shd w:val="clear" w:color="auto" w:fill="auto"/>
          </w:tcPr>
          <w:p w:rsidR="00240188" w:rsidRPr="005E197C" w:rsidRDefault="00240188" w:rsidP="00240188">
            <w:pPr>
              <w:pStyle w:val="gemtab11ptAbstand"/>
              <w:rPr>
                <w:sz w:val="20"/>
              </w:rPr>
            </w:pPr>
            <w:r w:rsidRPr="005E197C">
              <w:rPr>
                <w:sz w:val="20"/>
              </w:rPr>
              <w:t>Diensteanbieter</w:t>
            </w:r>
          </w:p>
        </w:tc>
        <w:tc>
          <w:tcPr>
            <w:tcW w:w="1959" w:type="dxa"/>
            <w:shd w:val="clear" w:color="auto" w:fill="auto"/>
          </w:tcPr>
          <w:p w:rsidR="00240188" w:rsidRPr="005E197C" w:rsidRDefault="00240188" w:rsidP="00240188">
            <w:pPr>
              <w:pStyle w:val="gemtab11ptAbstand"/>
              <w:rPr>
                <w:sz w:val="20"/>
              </w:rPr>
            </w:pPr>
            <w:r w:rsidRPr="005E197C">
              <w:rPr>
                <w:sz w:val="20"/>
              </w:rPr>
              <w:t>gematik</w:t>
            </w:r>
          </w:p>
        </w:tc>
        <w:tc>
          <w:tcPr>
            <w:tcW w:w="2880" w:type="dxa"/>
            <w:shd w:val="clear" w:color="auto" w:fill="auto"/>
          </w:tcPr>
          <w:p w:rsidR="00240188" w:rsidRPr="005E197C" w:rsidRDefault="00240188" w:rsidP="00240188">
            <w:pPr>
              <w:pStyle w:val="gemtab11ptAbstand"/>
              <w:rPr>
                <w:sz w:val="20"/>
              </w:rPr>
            </w:pPr>
            <w:r w:rsidRPr="005E197C">
              <w:rPr>
                <w:sz w:val="20"/>
              </w:rPr>
              <w:t>Zentraler Dienst</w:t>
            </w:r>
          </w:p>
        </w:tc>
      </w:tr>
      <w:tr w:rsidR="00240188" w:rsidRPr="00F15FEE" w:rsidTr="00240188">
        <w:trPr>
          <w:trHeight w:val="448"/>
        </w:trPr>
        <w:tc>
          <w:tcPr>
            <w:tcW w:w="1620" w:type="dxa"/>
            <w:shd w:val="clear" w:color="auto" w:fill="auto"/>
          </w:tcPr>
          <w:p w:rsidR="00240188" w:rsidRPr="00F15FEE" w:rsidRDefault="00240188" w:rsidP="00240188">
            <w:pPr>
              <w:pStyle w:val="gemtab11ptAbstand"/>
              <w:rPr>
                <w:rFonts w:eastAsia="Times New Roman" w:cs="Arial"/>
                <w:bCs/>
                <w:sz w:val="20"/>
              </w:rPr>
            </w:pPr>
            <w:r w:rsidRPr="00F15FEE">
              <w:rPr>
                <w:rFonts w:eastAsia="Times New Roman" w:cs="Arial"/>
                <w:bCs/>
                <w:sz w:val="20"/>
              </w:rPr>
              <w:t>C.ZD.TLS-S</w:t>
            </w:r>
          </w:p>
        </w:tc>
        <w:tc>
          <w:tcPr>
            <w:tcW w:w="2361" w:type="dxa"/>
            <w:shd w:val="clear" w:color="auto" w:fill="auto"/>
          </w:tcPr>
          <w:p w:rsidR="00240188" w:rsidRPr="00F15FEE" w:rsidRDefault="00240188" w:rsidP="00240188">
            <w:pPr>
              <w:pStyle w:val="gemtab11ptAbstand"/>
              <w:rPr>
                <w:sz w:val="20"/>
              </w:rPr>
            </w:pPr>
            <w:r w:rsidRPr="00F15FEE">
              <w:rPr>
                <w:sz w:val="20"/>
              </w:rPr>
              <w:t>Diensteanbieter</w:t>
            </w:r>
          </w:p>
        </w:tc>
        <w:tc>
          <w:tcPr>
            <w:tcW w:w="1959" w:type="dxa"/>
            <w:shd w:val="clear" w:color="auto" w:fill="auto"/>
          </w:tcPr>
          <w:p w:rsidR="00240188" w:rsidRPr="00F15FEE" w:rsidRDefault="00240188" w:rsidP="00240188">
            <w:pPr>
              <w:pStyle w:val="gemtab11ptAbstand"/>
              <w:rPr>
                <w:sz w:val="20"/>
              </w:rPr>
            </w:pPr>
            <w:r w:rsidRPr="00F15FEE">
              <w:rPr>
                <w:sz w:val="20"/>
              </w:rPr>
              <w:t>gematik</w:t>
            </w:r>
          </w:p>
        </w:tc>
        <w:tc>
          <w:tcPr>
            <w:tcW w:w="2880" w:type="dxa"/>
            <w:shd w:val="clear" w:color="auto" w:fill="auto"/>
          </w:tcPr>
          <w:p w:rsidR="00240188" w:rsidRPr="00F15FEE" w:rsidRDefault="00240188" w:rsidP="00240188">
            <w:pPr>
              <w:pStyle w:val="gemtab11ptAbstand"/>
              <w:rPr>
                <w:sz w:val="20"/>
              </w:rPr>
            </w:pPr>
            <w:r w:rsidRPr="00F15FEE">
              <w:rPr>
                <w:sz w:val="20"/>
              </w:rPr>
              <w:t>Zentraler Dienst</w:t>
            </w:r>
          </w:p>
        </w:tc>
      </w:tr>
      <w:tr w:rsidR="00240188" w:rsidRPr="005E197C" w:rsidTr="00240188">
        <w:trPr>
          <w:trHeight w:val="434"/>
        </w:trPr>
        <w:tc>
          <w:tcPr>
            <w:tcW w:w="1620" w:type="dxa"/>
            <w:shd w:val="clear" w:color="auto" w:fill="auto"/>
          </w:tcPr>
          <w:p w:rsidR="00240188" w:rsidRPr="005E197C" w:rsidRDefault="00240188" w:rsidP="00240188">
            <w:pPr>
              <w:pStyle w:val="gemtab11ptAbstand"/>
              <w:rPr>
                <w:rFonts w:eastAsia="Times New Roman" w:cs="Arial"/>
                <w:bCs/>
                <w:sz w:val="20"/>
              </w:rPr>
            </w:pPr>
            <w:r w:rsidRPr="005E197C">
              <w:rPr>
                <w:rFonts w:eastAsia="Times New Roman" w:cs="Arial"/>
                <w:bCs/>
                <w:sz w:val="20"/>
              </w:rPr>
              <w:t>C.VPNK.VPN</w:t>
            </w:r>
          </w:p>
        </w:tc>
        <w:tc>
          <w:tcPr>
            <w:tcW w:w="2361" w:type="dxa"/>
            <w:shd w:val="clear" w:color="auto" w:fill="auto"/>
          </w:tcPr>
          <w:p w:rsidR="00240188" w:rsidRPr="005E197C" w:rsidRDefault="00240188" w:rsidP="00240188">
            <w:pPr>
              <w:pStyle w:val="gemtab11ptAbstand"/>
              <w:rPr>
                <w:sz w:val="20"/>
              </w:rPr>
            </w:pPr>
            <w:r w:rsidRPr="005E197C">
              <w:rPr>
                <w:sz w:val="20"/>
              </w:rPr>
              <w:t>Diensteanbieter</w:t>
            </w:r>
          </w:p>
        </w:tc>
        <w:tc>
          <w:tcPr>
            <w:tcW w:w="1959" w:type="dxa"/>
            <w:shd w:val="clear" w:color="auto" w:fill="auto"/>
          </w:tcPr>
          <w:p w:rsidR="00240188" w:rsidRPr="005E197C" w:rsidRDefault="00240188" w:rsidP="00240188">
            <w:pPr>
              <w:pStyle w:val="gemtab11ptAbstand"/>
              <w:rPr>
                <w:sz w:val="20"/>
              </w:rPr>
            </w:pPr>
            <w:r w:rsidRPr="005E197C">
              <w:rPr>
                <w:sz w:val="20"/>
              </w:rPr>
              <w:t>gematik</w:t>
            </w:r>
          </w:p>
        </w:tc>
        <w:tc>
          <w:tcPr>
            <w:tcW w:w="2880" w:type="dxa"/>
            <w:shd w:val="clear" w:color="auto" w:fill="auto"/>
          </w:tcPr>
          <w:p w:rsidR="00240188" w:rsidRPr="005E197C" w:rsidRDefault="00240188" w:rsidP="00240188">
            <w:pPr>
              <w:pStyle w:val="gemtab11ptAbstand"/>
              <w:rPr>
                <w:sz w:val="20"/>
              </w:rPr>
            </w:pPr>
            <w:r w:rsidRPr="005E197C">
              <w:rPr>
                <w:sz w:val="20"/>
              </w:rPr>
              <w:t>VPN-Zugangsdienst</w:t>
            </w:r>
          </w:p>
        </w:tc>
      </w:tr>
      <w:tr w:rsidR="00240188" w:rsidRPr="005E197C" w:rsidTr="00240188">
        <w:trPr>
          <w:trHeight w:val="434"/>
        </w:trPr>
        <w:tc>
          <w:tcPr>
            <w:tcW w:w="1620" w:type="dxa"/>
            <w:shd w:val="clear" w:color="auto" w:fill="auto"/>
          </w:tcPr>
          <w:p w:rsidR="00240188" w:rsidRPr="005E197C" w:rsidRDefault="00240188" w:rsidP="00240188">
            <w:pPr>
              <w:pStyle w:val="gemtab11ptAbstand"/>
              <w:rPr>
                <w:rFonts w:eastAsia="Times New Roman" w:cs="Arial"/>
                <w:bCs/>
                <w:sz w:val="20"/>
              </w:rPr>
            </w:pPr>
            <w:r w:rsidRPr="005E197C">
              <w:rPr>
                <w:rFonts w:eastAsia="Times New Roman" w:cs="Arial"/>
                <w:bCs/>
                <w:sz w:val="20"/>
              </w:rPr>
              <w:t>C.VPNK.VPN-SIS</w:t>
            </w:r>
          </w:p>
        </w:tc>
        <w:tc>
          <w:tcPr>
            <w:tcW w:w="2361" w:type="dxa"/>
            <w:shd w:val="clear" w:color="auto" w:fill="auto"/>
          </w:tcPr>
          <w:p w:rsidR="00240188" w:rsidRPr="005E197C" w:rsidRDefault="00240188" w:rsidP="00240188">
            <w:pPr>
              <w:pStyle w:val="gemtab11ptAbstand"/>
              <w:rPr>
                <w:sz w:val="20"/>
              </w:rPr>
            </w:pPr>
            <w:r w:rsidRPr="005E197C">
              <w:rPr>
                <w:sz w:val="20"/>
              </w:rPr>
              <w:t>Diensteanbieter</w:t>
            </w:r>
          </w:p>
        </w:tc>
        <w:tc>
          <w:tcPr>
            <w:tcW w:w="1959" w:type="dxa"/>
            <w:shd w:val="clear" w:color="auto" w:fill="auto"/>
          </w:tcPr>
          <w:p w:rsidR="00240188" w:rsidRPr="005E197C" w:rsidRDefault="00240188" w:rsidP="00240188">
            <w:pPr>
              <w:pStyle w:val="gemtab11ptAbstand"/>
              <w:rPr>
                <w:sz w:val="20"/>
              </w:rPr>
            </w:pPr>
            <w:r w:rsidRPr="005E197C">
              <w:rPr>
                <w:sz w:val="20"/>
              </w:rPr>
              <w:t>gematik</w:t>
            </w:r>
          </w:p>
        </w:tc>
        <w:tc>
          <w:tcPr>
            <w:tcW w:w="2880" w:type="dxa"/>
            <w:shd w:val="clear" w:color="auto" w:fill="auto"/>
          </w:tcPr>
          <w:p w:rsidR="00240188" w:rsidRPr="005E197C" w:rsidRDefault="00240188" w:rsidP="00240188">
            <w:pPr>
              <w:pStyle w:val="gemtab11ptAbstand"/>
              <w:rPr>
                <w:sz w:val="20"/>
              </w:rPr>
            </w:pPr>
            <w:r w:rsidRPr="005E197C">
              <w:rPr>
                <w:sz w:val="20"/>
              </w:rPr>
              <w:t>VPN-Zugangsdienst</w:t>
            </w:r>
          </w:p>
        </w:tc>
      </w:tr>
      <w:tr w:rsidR="00240188" w:rsidRPr="005E197C" w:rsidTr="00240188">
        <w:trPr>
          <w:trHeight w:val="448"/>
        </w:trPr>
        <w:tc>
          <w:tcPr>
            <w:tcW w:w="1620" w:type="dxa"/>
            <w:shd w:val="clear" w:color="auto" w:fill="auto"/>
          </w:tcPr>
          <w:p w:rsidR="00240188" w:rsidRPr="005E197C" w:rsidRDefault="00240188" w:rsidP="00240188">
            <w:pPr>
              <w:pStyle w:val="gemtab11ptAbstand"/>
              <w:rPr>
                <w:rFonts w:eastAsia="Times New Roman" w:cs="Arial"/>
                <w:bCs/>
                <w:sz w:val="20"/>
                <w:lang w:val="en-US"/>
              </w:rPr>
            </w:pPr>
            <w:r w:rsidRPr="005E197C">
              <w:rPr>
                <w:rFonts w:eastAsia="Times New Roman" w:cs="Arial"/>
                <w:bCs/>
                <w:sz w:val="20"/>
                <w:lang w:val="en-US"/>
              </w:rPr>
              <w:t xml:space="preserve">C.GEM.OCSP </w:t>
            </w:r>
          </w:p>
        </w:tc>
        <w:tc>
          <w:tcPr>
            <w:tcW w:w="2361" w:type="dxa"/>
            <w:shd w:val="clear" w:color="auto" w:fill="auto"/>
          </w:tcPr>
          <w:p w:rsidR="00240188" w:rsidRPr="005E197C" w:rsidRDefault="00240188" w:rsidP="00240188">
            <w:pPr>
              <w:pStyle w:val="gemtab11ptAbstand"/>
              <w:rPr>
                <w:sz w:val="20"/>
                <w:lang w:val="en-US"/>
              </w:rPr>
            </w:pPr>
            <w:r w:rsidRPr="005E197C">
              <w:rPr>
                <w:sz w:val="20"/>
                <w:lang w:val="en-US"/>
              </w:rPr>
              <w:t>TSP-X.509 nonQES</w:t>
            </w:r>
          </w:p>
        </w:tc>
        <w:tc>
          <w:tcPr>
            <w:tcW w:w="1959" w:type="dxa"/>
            <w:shd w:val="clear" w:color="auto" w:fill="auto"/>
          </w:tcPr>
          <w:p w:rsidR="00240188" w:rsidRPr="005E197C" w:rsidRDefault="00240188" w:rsidP="00240188">
            <w:pPr>
              <w:pStyle w:val="gemtab11ptAbstand"/>
              <w:rPr>
                <w:sz w:val="20"/>
              </w:rPr>
            </w:pPr>
            <w:r w:rsidRPr="005E197C">
              <w:rPr>
                <w:sz w:val="20"/>
              </w:rPr>
              <w:t>gematik</w:t>
            </w:r>
          </w:p>
        </w:tc>
        <w:tc>
          <w:tcPr>
            <w:tcW w:w="2880" w:type="dxa"/>
            <w:shd w:val="clear" w:color="auto" w:fill="auto"/>
          </w:tcPr>
          <w:p w:rsidR="00240188" w:rsidRPr="005E197C" w:rsidRDefault="00240188" w:rsidP="00240188">
            <w:pPr>
              <w:pStyle w:val="gemtab11ptAbstand"/>
              <w:rPr>
                <w:sz w:val="20"/>
              </w:rPr>
            </w:pPr>
            <w:r w:rsidRPr="005E197C">
              <w:rPr>
                <w:sz w:val="20"/>
              </w:rPr>
              <w:t>TSP-X.509 nonQES</w:t>
            </w:r>
          </w:p>
        </w:tc>
      </w:tr>
      <w:tr w:rsidR="00240188" w:rsidRPr="005E197C" w:rsidTr="00240188">
        <w:trPr>
          <w:trHeight w:val="333"/>
        </w:trPr>
        <w:tc>
          <w:tcPr>
            <w:tcW w:w="1620" w:type="dxa"/>
            <w:shd w:val="clear" w:color="auto" w:fill="auto"/>
          </w:tcPr>
          <w:p w:rsidR="00240188" w:rsidRPr="005E197C" w:rsidRDefault="00240188" w:rsidP="00240188">
            <w:pPr>
              <w:pStyle w:val="gemtab11ptAbstand"/>
              <w:rPr>
                <w:rFonts w:eastAsia="Times New Roman" w:cs="Arial"/>
                <w:bCs/>
                <w:sz w:val="20"/>
                <w:lang w:val="en-US"/>
              </w:rPr>
            </w:pPr>
            <w:r w:rsidRPr="005E197C">
              <w:rPr>
                <w:rFonts w:eastAsia="Times New Roman" w:cs="Arial"/>
                <w:bCs/>
                <w:sz w:val="20"/>
                <w:lang w:val="en-US"/>
              </w:rPr>
              <w:t>C.GEM.CRL</w:t>
            </w:r>
          </w:p>
        </w:tc>
        <w:tc>
          <w:tcPr>
            <w:tcW w:w="2361" w:type="dxa"/>
            <w:shd w:val="clear" w:color="auto" w:fill="auto"/>
          </w:tcPr>
          <w:p w:rsidR="00240188" w:rsidRPr="005E197C" w:rsidRDefault="00240188" w:rsidP="00240188">
            <w:pPr>
              <w:pStyle w:val="gemtab11ptAbstand"/>
              <w:rPr>
                <w:sz w:val="20"/>
                <w:lang w:val="en-US"/>
              </w:rPr>
            </w:pPr>
            <w:r w:rsidRPr="005E197C">
              <w:rPr>
                <w:sz w:val="20"/>
                <w:lang w:val="en-US"/>
              </w:rPr>
              <w:t>TSP-X.509 nonQES</w:t>
            </w:r>
          </w:p>
        </w:tc>
        <w:tc>
          <w:tcPr>
            <w:tcW w:w="1959" w:type="dxa"/>
            <w:shd w:val="clear" w:color="auto" w:fill="auto"/>
          </w:tcPr>
          <w:p w:rsidR="00240188" w:rsidRPr="005E197C" w:rsidRDefault="00240188" w:rsidP="00240188">
            <w:pPr>
              <w:pStyle w:val="gemtab11ptAbstand"/>
              <w:rPr>
                <w:sz w:val="20"/>
              </w:rPr>
            </w:pPr>
            <w:r w:rsidRPr="005E197C">
              <w:rPr>
                <w:sz w:val="20"/>
              </w:rPr>
              <w:t>gematik</w:t>
            </w:r>
          </w:p>
        </w:tc>
        <w:tc>
          <w:tcPr>
            <w:tcW w:w="2880" w:type="dxa"/>
            <w:shd w:val="clear" w:color="auto" w:fill="auto"/>
          </w:tcPr>
          <w:p w:rsidR="00240188" w:rsidRPr="005E197C" w:rsidRDefault="00240188" w:rsidP="00240188">
            <w:pPr>
              <w:pStyle w:val="gemtab11ptAbstand"/>
              <w:rPr>
                <w:sz w:val="20"/>
              </w:rPr>
            </w:pPr>
            <w:r w:rsidRPr="005E197C">
              <w:rPr>
                <w:sz w:val="20"/>
              </w:rPr>
              <w:t>TSP-X.509 nonQES</w:t>
            </w:r>
          </w:p>
        </w:tc>
      </w:tr>
      <w:tr w:rsidR="00240188" w:rsidRPr="005E197C" w:rsidTr="00240188">
        <w:trPr>
          <w:trHeight w:val="608"/>
        </w:trPr>
        <w:tc>
          <w:tcPr>
            <w:tcW w:w="1620" w:type="dxa"/>
            <w:shd w:val="clear" w:color="auto" w:fill="auto"/>
          </w:tcPr>
          <w:p w:rsidR="00240188" w:rsidRPr="005E197C" w:rsidRDefault="00240188" w:rsidP="00240188">
            <w:pPr>
              <w:pStyle w:val="gemtab11ptAbstand"/>
              <w:rPr>
                <w:sz w:val="20"/>
              </w:rPr>
            </w:pPr>
            <w:r w:rsidRPr="005E197C">
              <w:rPr>
                <w:sz w:val="20"/>
              </w:rPr>
              <w:t>C.HP.AUT</w:t>
            </w:r>
          </w:p>
        </w:tc>
        <w:tc>
          <w:tcPr>
            <w:tcW w:w="2361" w:type="dxa"/>
            <w:shd w:val="clear" w:color="auto" w:fill="auto"/>
          </w:tcPr>
          <w:p w:rsidR="00240188" w:rsidRPr="005E197C" w:rsidRDefault="00240188" w:rsidP="00240188">
            <w:pPr>
              <w:pStyle w:val="gemtab11ptAbstand"/>
              <w:rPr>
                <w:sz w:val="20"/>
              </w:rPr>
            </w:pPr>
            <w:r w:rsidRPr="005E197C">
              <w:rPr>
                <w:sz w:val="20"/>
                <w:lang w:val="en-US"/>
              </w:rPr>
              <w:t>TSP-X.509 QES</w:t>
            </w:r>
          </w:p>
        </w:tc>
        <w:tc>
          <w:tcPr>
            <w:tcW w:w="1959" w:type="dxa"/>
            <w:shd w:val="clear" w:color="auto" w:fill="auto"/>
          </w:tcPr>
          <w:p w:rsidR="00240188" w:rsidRPr="005E197C" w:rsidRDefault="00240188" w:rsidP="00240188">
            <w:pPr>
              <w:pStyle w:val="gemtab11ptAbstand"/>
              <w:rPr>
                <w:sz w:val="20"/>
              </w:rPr>
            </w:pPr>
            <w:r w:rsidRPr="005E197C">
              <w:rPr>
                <w:sz w:val="20"/>
              </w:rPr>
              <w:t>gematik</w:t>
            </w:r>
          </w:p>
          <w:p w:rsidR="00240188" w:rsidRPr="005E197C" w:rsidRDefault="00240188" w:rsidP="00240188">
            <w:pPr>
              <w:pStyle w:val="gemtab11ptAbstand"/>
              <w:rPr>
                <w:sz w:val="20"/>
              </w:rPr>
            </w:pPr>
            <w:r w:rsidRPr="005E197C">
              <w:rPr>
                <w:sz w:val="20"/>
              </w:rPr>
              <w:t>Kartenherausgeber</w:t>
            </w:r>
          </w:p>
        </w:tc>
        <w:tc>
          <w:tcPr>
            <w:tcW w:w="2880" w:type="dxa"/>
            <w:shd w:val="clear" w:color="auto" w:fill="auto"/>
          </w:tcPr>
          <w:p w:rsidR="00240188" w:rsidRPr="005E197C" w:rsidRDefault="00240188" w:rsidP="00240188">
            <w:pPr>
              <w:pStyle w:val="gemtab11ptAbstand"/>
              <w:rPr>
                <w:sz w:val="20"/>
              </w:rPr>
            </w:pPr>
            <w:r w:rsidRPr="005E197C">
              <w:rPr>
                <w:sz w:val="20"/>
              </w:rPr>
              <w:t>Leistungserbringer</w:t>
            </w:r>
          </w:p>
        </w:tc>
      </w:tr>
      <w:tr w:rsidR="00240188" w:rsidRPr="005E197C" w:rsidTr="00240188">
        <w:trPr>
          <w:trHeight w:val="608"/>
        </w:trPr>
        <w:tc>
          <w:tcPr>
            <w:tcW w:w="1620" w:type="dxa"/>
            <w:shd w:val="clear" w:color="auto" w:fill="auto"/>
          </w:tcPr>
          <w:p w:rsidR="00240188" w:rsidRPr="005E197C" w:rsidRDefault="00240188" w:rsidP="00240188">
            <w:pPr>
              <w:pStyle w:val="gemtab11ptAbstand"/>
              <w:rPr>
                <w:sz w:val="20"/>
              </w:rPr>
            </w:pPr>
            <w:r w:rsidRPr="005E197C">
              <w:rPr>
                <w:sz w:val="20"/>
              </w:rPr>
              <w:t>C.HP.ENC</w:t>
            </w:r>
          </w:p>
        </w:tc>
        <w:tc>
          <w:tcPr>
            <w:tcW w:w="2361" w:type="dxa"/>
            <w:shd w:val="clear" w:color="auto" w:fill="auto"/>
          </w:tcPr>
          <w:p w:rsidR="00240188" w:rsidRPr="005E197C" w:rsidRDefault="00240188" w:rsidP="00240188">
            <w:pPr>
              <w:pStyle w:val="gemtab11ptAbstand"/>
              <w:rPr>
                <w:sz w:val="20"/>
                <w:lang w:val="en-US"/>
              </w:rPr>
            </w:pPr>
            <w:r w:rsidRPr="005E197C">
              <w:rPr>
                <w:sz w:val="20"/>
                <w:lang w:val="en-US"/>
              </w:rPr>
              <w:t>TSP-X.509 QES</w:t>
            </w:r>
          </w:p>
        </w:tc>
        <w:tc>
          <w:tcPr>
            <w:tcW w:w="1959" w:type="dxa"/>
            <w:shd w:val="clear" w:color="auto" w:fill="auto"/>
          </w:tcPr>
          <w:p w:rsidR="00240188" w:rsidRPr="005E197C" w:rsidRDefault="00240188" w:rsidP="00240188">
            <w:pPr>
              <w:pStyle w:val="gemtab11ptAbstand"/>
              <w:rPr>
                <w:sz w:val="20"/>
              </w:rPr>
            </w:pPr>
            <w:r w:rsidRPr="005E197C">
              <w:rPr>
                <w:sz w:val="20"/>
              </w:rPr>
              <w:t>gematik</w:t>
            </w:r>
          </w:p>
          <w:p w:rsidR="00240188" w:rsidRPr="005E197C" w:rsidRDefault="00240188" w:rsidP="00240188">
            <w:pPr>
              <w:pStyle w:val="gemtab11ptAbstand"/>
              <w:rPr>
                <w:sz w:val="20"/>
              </w:rPr>
            </w:pPr>
            <w:r w:rsidRPr="005E197C">
              <w:rPr>
                <w:sz w:val="20"/>
              </w:rPr>
              <w:t>Kartenherausgeber</w:t>
            </w:r>
          </w:p>
        </w:tc>
        <w:tc>
          <w:tcPr>
            <w:tcW w:w="2880" w:type="dxa"/>
            <w:shd w:val="clear" w:color="auto" w:fill="auto"/>
          </w:tcPr>
          <w:p w:rsidR="00240188" w:rsidRPr="005E197C" w:rsidRDefault="00240188" w:rsidP="00240188">
            <w:pPr>
              <w:pStyle w:val="gemtab11ptAbstand"/>
              <w:rPr>
                <w:sz w:val="20"/>
              </w:rPr>
            </w:pPr>
            <w:r w:rsidRPr="005E197C">
              <w:rPr>
                <w:sz w:val="20"/>
              </w:rPr>
              <w:t>Leistungserbringer</w:t>
            </w:r>
          </w:p>
        </w:tc>
      </w:tr>
      <w:tr w:rsidR="00240188" w:rsidRPr="005E197C" w:rsidTr="00240188">
        <w:trPr>
          <w:trHeight w:val="622"/>
        </w:trPr>
        <w:tc>
          <w:tcPr>
            <w:tcW w:w="1620" w:type="dxa"/>
            <w:shd w:val="clear" w:color="auto" w:fill="auto"/>
          </w:tcPr>
          <w:p w:rsidR="00240188" w:rsidRPr="005E197C" w:rsidRDefault="00240188" w:rsidP="00240188">
            <w:pPr>
              <w:pStyle w:val="gemtab11ptAbstand"/>
              <w:rPr>
                <w:sz w:val="20"/>
              </w:rPr>
            </w:pPr>
            <w:r w:rsidRPr="005E197C">
              <w:rPr>
                <w:sz w:val="20"/>
              </w:rPr>
              <w:t>C.HCI.AUT</w:t>
            </w:r>
          </w:p>
        </w:tc>
        <w:tc>
          <w:tcPr>
            <w:tcW w:w="2361" w:type="dxa"/>
            <w:shd w:val="clear" w:color="auto" w:fill="auto"/>
          </w:tcPr>
          <w:p w:rsidR="00240188" w:rsidRPr="005E197C" w:rsidRDefault="00240188" w:rsidP="00240188">
            <w:pPr>
              <w:pStyle w:val="gemtab11ptAbstand"/>
              <w:rPr>
                <w:sz w:val="20"/>
                <w:lang w:val="en-US"/>
              </w:rPr>
            </w:pPr>
            <w:r w:rsidRPr="005E197C">
              <w:rPr>
                <w:sz w:val="20"/>
                <w:lang w:val="en-US"/>
              </w:rPr>
              <w:t>Kartenherausgeber</w:t>
            </w:r>
          </w:p>
        </w:tc>
        <w:tc>
          <w:tcPr>
            <w:tcW w:w="1959" w:type="dxa"/>
            <w:shd w:val="clear" w:color="auto" w:fill="auto"/>
          </w:tcPr>
          <w:p w:rsidR="00240188" w:rsidRPr="005E197C" w:rsidRDefault="00240188" w:rsidP="00240188">
            <w:pPr>
              <w:pStyle w:val="gemtab11ptAbstand"/>
              <w:rPr>
                <w:sz w:val="20"/>
              </w:rPr>
            </w:pPr>
            <w:r w:rsidRPr="005E197C">
              <w:rPr>
                <w:sz w:val="20"/>
              </w:rPr>
              <w:t>gematik</w:t>
            </w:r>
          </w:p>
          <w:p w:rsidR="00240188" w:rsidRPr="005E197C" w:rsidRDefault="00240188" w:rsidP="00240188">
            <w:pPr>
              <w:pStyle w:val="gemtab11ptAbstand"/>
              <w:rPr>
                <w:sz w:val="20"/>
              </w:rPr>
            </w:pPr>
            <w:r w:rsidRPr="005E197C">
              <w:rPr>
                <w:sz w:val="20"/>
              </w:rPr>
              <w:t>Kartenherausgeber</w:t>
            </w:r>
          </w:p>
        </w:tc>
        <w:tc>
          <w:tcPr>
            <w:tcW w:w="2880" w:type="dxa"/>
            <w:shd w:val="clear" w:color="auto" w:fill="auto"/>
          </w:tcPr>
          <w:p w:rsidR="00240188" w:rsidRDefault="00240188" w:rsidP="00240188">
            <w:pPr>
              <w:pStyle w:val="gemtab11ptAbstand"/>
              <w:rPr>
                <w:sz w:val="20"/>
              </w:rPr>
            </w:pPr>
            <w:r w:rsidRPr="005E197C">
              <w:rPr>
                <w:sz w:val="20"/>
              </w:rPr>
              <w:t>med. Institution</w:t>
            </w:r>
          </w:p>
          <w:p w:rsidR="00240188" w:rsidRPr="005E197C" w:rsidRDefault="00240188" w:rsidP="00240188">
            <w:pPr>
              <w:pStyle w:val="gemtab11ptAbstand"/>
              <w:rPr>
                <w:sz w:val="20"/>
              </w:rPr>
            </w:pPr>
            <w:r w:rsidRPr="00BE3E9F">
              <w:rPr>
                <w:sz w:val="20"/>
              </w:rPr>
              <w:t>Gesellschafter</w:t>
            </w:r>
            <w:r w:rsidRPr="00BE3E9F">
              <w:rPr>
                <w:sz w:val="20"/>
              </w:rPr>
              <w:softHyphen/>
              <w:t>organisations-Geschäftsste</w:t>
            </w:r>
            <w:r w:rsidRPr="00BE3E9F">
              <w:rPr>
                <w:sz w:val="20"/>
              </w:rPr>
              <w:t>l</w:t>
            </w:r>
            <w:r w:rsidRPr="00BE3E9F">
              <w:rPr>
                <w:sz w:val="20"/>
              </w:rPr>
              <w:t>le/Betriebsstätte</w:t>
            </w:r>
          </w:p>
          <w:p w:rsidR="00240188" w:rsidRPr="005E197C" w:rsidRDefault="00240188" w:rsidP="00240188">
            <w:pPr>
              <w:pStyle w:val="gemtab11ptAbstand"/>
              <w:rPr>
                <w:sz w:val="20"/>
              </w:rPr>
            </w:pPr>
            <w:r w:rsidRPr="005E197C">
              <w:rPr>
                <w:sz w:val="20"/>
              </w:rPr>
              <w:t>Kostenträgergeschäftsstelle</w:t>
            </w:r>
          </w:p>
        </w:tc>
      </w:tr>
      <w:tr w:rsidR="00240188" w:rsidRPr="005E197C" w:rsidTr="00240188">
        <w:trPr>
          <w:trHeight w:val="608"/>
        </w:trPr>
        <w:tc>
          <w:tcPr>
            <w:tcW w:w="1620" w:type="dxa"/>
            <w:shd w:val="clear" w:color="auto" w:fill="auto"/>
          </w:tcPr>
          <w:p w:rsidR="00240188" w:rsidRPr="005E197C" w:rsidRDefault="00240188" w:rsidP="00240188">
            <w:pPr>
              <w:pStyle w:val="gemtab11ptAbstand"/>
              <w:rPr>
                <w:sz w:val="20"/>
              </w:rPr>
            </w:pPr>
            <w:r w:rsidRPr="005E197C">
              <w:rPr>
                <w:sz w:val="20"/>
              </w:rPr>
              <w:t>C.HCI.ENC</w:t>
            </w:r>
          </w:p>
        </w:tc>
        <w:tc>
          <w:tcPr>
            <w:tcW w:w="2361" w:type="dxa"/>
            <w:shd w:val="clear" w:color="auto" w:fill="auto"/>
          </w:tcPr>
          <w:p w:rsidR="00240188" w:rsidRPr="005E197C" w:rsidRDefault="00240188" w:rsidP="00240188">
            <w:pPr>
              <w:pStyle w:val="gemtab11ptAbstand"/>
              <w:rPr>
                <w:sz w:val="20"/>
              </w:rPr>
            </w:pPr>
            <w:r w:rsidRPr="005E197C">
              <w:rPr>
                <w:sz w:val="20"/>
                <w:lang w:val="en-US"/>
              </w:rPr>
              <w:t>Kartenherausgeber</w:t>
            </w:r>
          </w:p>
        </w:tc>
        <w:tc>
          <w:tcPr>
            <w:tcW w:w="1959" w:type="dxa"/>
            <w:shd w:val="clear" w:color="auto" w:fill="auto"/>
          </w:tcPr>
          <w:p w:rsidR="00240188" w:rsidRPr="005E197C" w:rsidRDefault="00240188" w:rsidP="00240188">
            <w:pPr>
              <w:pStyle w:val="gemtab11ptAbstand"/>
              <w:rPr>
                <w:sz w:val="20"/>
              </w:rPr>
            </w:pPr>
            <w:r w:rsidRPr="005E197C">
              <w:rPr>
                <w:sz w:val="20"/>
              </w:rPr>
              <w:t>gematik</w:t>
            </w:r>
          </w:p>
          <w:p w:rsidR="00240188" w:rsidRPr="005E197C" w:rsidRDefault="00240188" w:rsidP="00240188">
            <w:pPr>
              <w:pStyle w:val="gemtab11ptAbstand"/>
              <w:rPr>
                <w:sz w:val="20"/>
              </w:rPr>
            </w:pPr>
            <w:r w:rsidRPr="005E197C">
              <w:rPr>
                <w:sz w:val="20"/>
              </w:rPr>
              <w:t>Kartenherausgeber</w:t>
            </w:r>
          </w:p>
        </w:tc>
        <w:tc>
          <w:tcPr>
            <w:tcW w:w="2880" w:type="dxa"/>
            <w:shd w:val="clear" w:color="auto" w:fill="auto"/>
          </w:tcPr>
          <w:p w:rsidR="00240188" w:rsidRDefault="00240188" w:rsidP="00240188">
            <w:pPr>
              <w:pStyle w:val="gemtab11ptAbstand"/>
              <w:rPr>
                <w:sz w:val="20"/>
              </w:rPr>
            </w:pPr>
            <w:r w:rsidRPr="005E197C">
              <w:rPr>
                <w:sz w:val="20"/>
              </w:rPr>
              <w:t xml:space="preserve">med. Institution </w:t>
            </w:r>
          </w:p>
          <w:p w:rsidR="00240188" w:rsidRPr="005E197C" w:rsidRDefault="00240188" w:rsidP="00240188">
            <w:pPr>
              <w:pStyle w:val="gemtab11ptAbstand"/>
              <w:rPr>
                <w:sz w:val="20"/>
              </w:rPr>
            </w:pPr>
            <w:r w:rsidRPr="00BE3E9F">
              <w:rPr>
                <w:sz w:val="20"/>
              </w:rPr>
              <w:t>Gesellschafterorganisations-Geschäftsstelle/Betriebsstätte</w:t>
            </w:r>
          </w:p>
          <w:p w:rsidR="00240188" w:rsidRPr="005E197C" w:rsidRDefault="00240188" w:rsidP="00240188">
            <w:pPr>
              <w:pStyle w:val="gemtab11ptAbstand"/>
              <w:rPr>
                <w:sz w:val="20"/>
              </w:rPr>
            </w:pPr>
            <w:r w:rsidRPr="005E197C">
              <w:rPr>
                <w:sz w:val="20"/>
              </w:rPr>
              <w:t>Kostenträgergeschäftsstelle</w:t>
            </w:r>
          </w:p>
        </w:tc>
      </w:tr>
      <w:tr w:rsidR="00240188" w:rsidRPr="005E197C" w:rsidTr="00240188">
        <w:trPr>
          <w:trHeight w:val="622"/>
        </w:trPr>
        <w:tc>
          <w:tcPr>
            <w:tcW w:w="1620" w:type="dxa"/>
            <w:shd w:val="clear" w:color="auto" w:fill="auto"/>
          </w:tcPr>
          <w:p w:rsidR="00240188" w:rsidRPr="005E197C" w:rsidRDefault="00240188" w:rsidP="00240188">
            <w:pPr>
              <w:pStyle w:val="gemtab11ptAbstand"/>
              <w:rPr>
                <w:sz w:val="20"/>
              </w:rPr>
            </w:pPr>
            <w:r w:rsidRPr="005E197C">
              <w:rPr>
                <w:sz w:val="20"/>
              </w:rPr>
              <w:t>C.HCI.OSIG</w:t>
            </w:r>
          </w:p>
        </w:tc>
        <w:tc>
          <w:tcPr>
            <w:tcW w:w="2361" w:type="dxa"/>
            <w:shd w:val="clear" w:color="auto" w:fill="auto"/>
          </w:tcPr>
          <w:p w:rsidR="00240188" w:rsidRPr="005E197C" w:rsidRDefault="00240188" w:rsidP="00240188">
            <w:pPr>
              <w:pStyle w:val="gemtab11ptAbstand"/>
              <w:rPr>
                <w:sz w:val="20"/>
              </w:rPr>
            </w:pPr>
            <w:r w:rsidRPr="005E197C">
              <w:rPr>
                <w:sz w:val="20"/>
                <w:lang w:val="en-US"/>
              </w:rPr>
              <w:t>Kartenherausgeber</w:t>
            </w:r>
          </w:p>
        </w:tc>
        <w:tc>
          <w:tcPr>
            <w:tcW w:w="1959" w:type="dxa"/>
            <w:shd w:val="clear" w:color="auto" w:fill="auto"/>
          </w:tcPr>
          <w:p w:rsidR="00240188" w:rsidRPr="005E197C" w:rsidRDefault="00240188" w:rsidP="00240188">
            <w:pPr>
              <w:pStyle w:val="gemtab11ptAbstand"/>
              <w:rPr>
                <w:sz w:val="20"/>
              </w:rPr>
            </w:pPr>
            <w:r w:rsidRPr="005E197C">
              <w:rPr>
                <w:sz w:val="20"/>
              </w:rPr>
              <w:t>gematik</w:t>
            </w:r>
          </w:p>
          <w:p w:rsidR="00240188" w:rsidRPr="005E197C" w:rsidRDefault="00240188" w:rsidP="00240188">
            <w:pPr>
              <w:pStyle w:val="gemtab11ptAbstand"/>
              <w:rPr>
                <w:sz w:val="20"/>
              </w:rPr>
            </w:pPr>
            <w:r w:rsidRPr="005E197C">
              <w:rPr>
                <w:sz w:val="20"/>
              </w:rPr>
              <w:t>Kartenherausgeber</w:t>
            </w:r>
          </w:p>
        </w:tc>
        <w:tc>
          <w:tcPr>
            <w:tcW w:w="2880" w:type="dxa"/>
            <w:shd w:val="clear" w:color="auto" w:fill="auto"/>
          </w:tcPr>
          <w:p w:rsidR="00240188" w:rsidRDefault="00240188" w:rsidP="00240188">
            <w:pPr>
              <w:pStyle w:val="gemtab11ptAbstand"/>
              <w:rPr>
                <w:sz w:val="20"/>
              </w:rPr>
            </w:pPr>
            <w:r w:rsidRPr="005E197C">
              <w:rPr>
                <w:sz w:val="20"/>
              </w:rPr>
              <w:t xml:space="preserve">med. Institution </w:t>
            </w:r>
          </w:p>
          <w:p w:rsidR="00240188" w:rsidRPr="005E197C" w:rsidRDefault="00240188" w:rsidP="00240188">
            <w:pPr>
              <w:pStyle w:val="gemtab11ptAbstand"/>
              <w:rPr>
                <w:sz w:val="20"/>
              </w:rPr>
            </w:pPr>
            <w:r w:rsidRPr="00BE3E9F">
              <w:rPr>
                <w:sz w:val="20"/>
              </w:rPr>
              <w:t>Gesellschafterorganisations-Geschäftsstelle/Betriebsstätte</w:t>
            </w:r>
          </w:p>
          <w:p w:rsidR="00240188" w:rsidRPr="005E197C" w:rsidRDefault="00240188" w:rsidP="00240188">
            <w:pPr>
              <w:pStyle w:val="gemtab11ptAbstand"/>
              <w:rPr>
                <w:sz w:val="20"/>
              </w:rPr>
            </w:pPr>
            <w:r w:rsidRPr="005E197C">
              <w:rPr>
                <w:sz w:val="20"/>
              </w:rPr>
              <w:lastRenderedPageBreak/>
              <w:t>Kostenträgergeschäftsstelle</w:t>
            </w:r>
          </w:p>
        </w:tc>
      </w:tr>
    </w:tbl>
    <w:p w:rsidR="00240188" w:rsidRDefault="00240188" w:rsidP="00240188">
      <w:pPr>
        <w:pStyle w:val="gemAnmerkung"/>
      </w:pPr>
      <w:r w:rsidRPr="00305C22">
        <w:lastRenderedPageBreak/>
        <w:t>*) geplant</w:t>
      </w:r>
    </w:p>
    <w:p w:rsidR="00240188" w:rsidRPr="005E197C" w:rsidRDefault="00240188" w:rsidP="00240188">
      <w:pPr>
        <w:pStyle w:val="gemStandard"/>
      </w:pPr>
      <w:r w:rsidRPr="005E197C">
        <w:t>Die Abbildung Abb_PKI_515 stellt die Zuständigkeiten der Rollen bei der Antragsstellung der Komponenten- und Signerzertifikate dar.</w:t>
      </w:r>
    </w:p>
    <w:p w:rsidR="00240188" w:rsidRDefault="00240188" w:rsidP="00240188">
      <w:pPr>
        <w:pStyle w:val="gemStandard"/>
        <w:keepNext/>
        <w:jc w:val="left"/>
      </w:pPr>
      <w:r>
        <w:rPr>
          <w:noProof/>
        </w:rPr>
        <w:pict>
          <v:shape id="_x0000_i1038" type="#_x0000_t75" style="width:403.4pt;height:353.95pt;mso-position-horizontal-relative:char;mso-position-vertical-relative:line">
            <v:imagedata r:id="rId27" o:title=""/>
            <o:lock v:ext="edit" rotation="t" position="t"/>
          </v:shape>
        </w:pict>
      </w:r>
    </w:p>
    <w:p w:rsidR="00240188" w:rsidRPr="005E197C" w:rsidRDefault="00240188" w:rsidP="00240188">
      <w:pPr>
        <w:pStyle w:val="gemStandard"/>
        <w:keepNext/>
        <w:jc w:val="left"/>
      </w:pPr>
    </w:p>
    <w:p w:rsidR="00240188" w:rsidRPr="005E197C" w:rsidRDefault="00240188" w:rsidP="00240188">
      <w:pPr>
        <w:pStyle w:val="Beschriftung"/>
        <w:jc w:val="center"/>
      </w:pPr>
      <w:bookmarkStart w:id="209" w:name="_Toc501454702"/>
      <w:r w:rsidRPr="005E197C">
        <w:t xml:space="preserve">Abbildung </w:t>
      </w:r>
      <w:r w:rsidRPr="005E197C">
        <w:fldChar w:fldCharType="begin"/>
      </w:r>
      <w:r w:rsidRPr="005E197C">
        <w:instrText xml:space="preserve"> SEQ Abbildung \* ARABIC </w:instrText>
      </w:r>
      <w:r w:rsidRPr="005E197C">
        <w:fldChar w:fldCharType="separate"/>
      </w:r>
      <w:r w:rsidR="000D3001">
        <w:rPr>
          <w:noProof/>
        </w:rPr>
        <w:t>14</w:t>
      </w:r>
      <w:r w:rsidRPr="005E197C">
        <w:fldChar w:fldCharType="end"/>
      </w:r>
      <w:r w:rsidRPr="005E197C">
        <w:t>: Abb_PKI_515 Zuständigkeiten der Rollen bei der Beantragung von Komp</w:t>
      </w:r>
      <w:r w:rsidRPr="005E197C">
        <w:t>o</w:t>
      </w:r>
      <w:r w:rsidRPr="005E197C">
        <w:t>nenten- und Signerzertifikaten</w:t>
      </w:r>
      <w:bookmarkEnd w:id="209"/>
    </w:p>
    <w:p w:rsidR="00240188" w:rsidRPr="005E197C" w:rsidRDefault="00240188" w:rsidP="00240188">
      <w:pPr>
        <w:pStyle w:val="gemStandard"/>
        <w:keepNext/>
      </w:pPr>
      <w:r w:rsidRPr="005E197C">
        <w:t>Die Abbildung Abb_PKI_520 stellt die Zuständigkeiten der Rollen bei der Antragsstellung der nonQES-HBA- und Organisationszertifikate dar.</w:t>
      </w:r>
    </w:p>
    <w:p w:rsidR="00240188" w:rsidRDefault="00240188" w:rsidP="00240188">
      <w:pPr>
        <w:pStyle w:val="gemStandard"/>
      </w:pPr>
    </w:p>
    <w:p w:rsidR="00240188" w:rsidRPr="000B3C5A" w:rsidRDefault="00240188" w:rsidP="00240188">
      <w:pPr>
        <w:pStyle w:val="gemStandard"/>
      </w:pPr>
      <w:r>
        <w:object w:dxaOrig="8537" w:dyaOrig="6860">
          <v:shape id="_x0000_i1039" type="#_x0000_t75" style="width:427.05pt;height:342.95pt" o:ole="">
            <v:imagedata r:id="rId28" o:title=""/>
          </v:shape>
          <o:OLEObject Type="Embed" ProgID="Visio.Drawing.11" ShapeID="_x0000_i1039" DrawAspect="Content" ObjectID="_1575460135" r:id="rId29"/>
        </w:object>
      </w:r>
    </w:p>
    <w:p w:rsidR="00240188" w:rsidRPr="005E197C" w:rsidRDefault="00240188" w:rsidP="00240188">
      <w:pPr>
        <w:pStyle w:val="Beschriftung"/>
        <w:keepNext/>
        <w:jc w:val="center"/>
      </w:pPr>
      <w:bookmarkStart w:id="210" w:name="_Toc501454703"/>
      <w:r w:rsidRPr="005E197C">
        <w:t xml:space="preserve">Abbildung </w:t>
      </w:r>
      <w:r w:rsidRPr="005E197C">
        <w:fldChar w:fldCharType="begin"/>
      </w:r>
      <w:r w:rsidRPr="005E197C">
        <w:instrText xml:space="preserve"> SEQ Abbildung \* ARABIC </w:instrText>
      </w:r>
      <w:r w:rsidRPr="005E197C">
        <w:fldChar w:fldCharType="separate"/>
      </w:r>
      <w:r w:rsidR="000D3001">
        <w:rPr>
          <w:noProof/>
        </w:rPr>
        <w:t>15</w:t>
      </w:r>
      <w:r w:rsidRPr="005E197C">
        <w:fldChar w:fldCharType="end"/>
      </w:r>
      <w:r w:rsidRPr="005E197C">
        <w:t>: Abb_PKI_520 Zuständigkeiten der Rollen bei nonQES-HBA- und Organisat</w:t>
      </w:r>
      <w:r w:rsidRPr="005E197C">
        <w:t>i</w:t>
      </w:r>
      <w:r w:rsidRPr="005E197C">
        <w:t>onszertifikatsantragstellung</w:t>
      </w:r>
      <w:bookmarkEnd w:id="210"/>
    </w:p>
    <w:p w:rsidR="00240188" w:rsidRPr="005E197C" w:rsidRDefault="00240188" w:rsidP="00240188">
      <w:pPr>
        <w:pStyle w:val="gemStandard"/>
      </w:pPr>
      <w:r w:rsidRPr="005E197C">
        <w:t>Bei der technischen Schnittstelle zur Ausstellung von Komponenten-, Signer-, nonQES-HBA- und Organisationszertifikaten sind die Schnittstellen</w:t>
      </w:r>
    </w:p>
    <w:p w:rsidR="00240188" w:rsidRPr="005E197C" w:rsidRDefault="00240188" w:rsidP="00240188">
      <w:pPr>
        <w:pStyle w:val="gemAufzhlung"/>
      </w:pPr>
      <w:r w:rsidRPr="005E197C">
        <w:t xml:space="preserve">Registrierungsdienst (I_Cert_Provisioning_Registration) </w:t>
      </w:r>
    </w:p>
    <w:p w:rsidR="00240188" w:rsidRPr="005E197C" w:rsidRDefault="00240188" w:rsidP="00240188">
      <w:pPr>
        <w:pStyle w:val="gemAufzhlung"/>
      </w:pPr>
      <w:r w:rsidRPr="005E197C">
        <w:t>Erstellungsdienst (I_Cert_Provisioning_Erstellung)</w:t>
      </w:r>
    </w:p>
    <w:p w:rsidR="00240188" w:rsidRPr="005E197C" w:rsidRDefault="00240188" w:rsidP="00240188">
      <w:pPr>
        <w:pStyle w:val="gemStandard"/>
      </w:pPr>
      <w:r w:rsidRPr="005E197C">
        <w:t>zu unterscheiden.</w:t>
      </w:r>
    </w:p>
    <w:p w:rsidR="00240188" w:rsidRPr="006D7451" w:rsidRDefault="00240188" w:rsidP="003F0C22">
      <w:pPr>
        <w:pStyle w:val="berschrift3"/>
      </w:pPr>
      <w:bookmarkStart w:id="211" w:name="_Toc501718352"/>
      <w:r w:rsidRPr="006D7451">
        <w:t>Schnittstelle I_Cert_Provisioning_Registration</w:t>
      </w:r>
      <w:bookmarkEnd w:id="211"/>
    </w:p>
    <w:p w:rsidR="00240188" w:rsidRPr="006D7451" w:rsidRDefault="00240188" w:rsidP="003F0C22">
      <w:pPr>
        <w:pStyle w:val="berschrift4"/>
      </w:pPr>
      <w:bookmarkStart w:id="212" w:name="_Toc501718353"/>
      <w:r w:rsidRPr="006D7451">
        <w:t>Schnittstellendefinition</w:t>
      </w:r>
      <w:bookmarkEnd w:id="212"/>
    </w:p>
    <w:p w:rsidR="00240188" w:rsidRPr="005E197C" w:rsidRDefault="00240188" w:rsidP="00240188">
      <w:pPr>
        <w:pStyle w:val="gemStandard"/>
      </w:pPr>
      <w:r w:rsidRPr="005E197C">
        <w:t>Die gematik muss Hersteller, Anbieter, TSP-X.509 nonQES und Kartenherausgeber z</w:t>
      </w:r>
      <w:r w:rsidRPr="005E197C">
        <w:t>u</w:t>
      </w:r>
      <w:r w:rsidRPr="005E197C">
        <w:t>lassen und diesen die Berechtigung erteilen für deren zugelassene Produkte Kompone</w:t>
      </w:r>
      <w:r w:rsidRPr="005E197C">
        <w:t>n</w:t>
      </w:r>
      <w:r w:rsidRPr="005E197C">
        <w:t>ten-, Signer-, nonQES-HBA- und Organisationszertifikate bei dem beauftragten Anbieter der zentralen PKI zu beantragen.</w:t>
      </w:r>
    </w:p>
    <w:p w:rsidR="00240188" w:rsidRPr="005E197C" w:rsidRDefault="00240188" w:rsidP="00240188">
      <w:pPr>
        <w:pStyle w:val="gemStandard"/>
      </w:pPr>
      <w:r w:rsidRPr="005E197C">
        <w:t>Die gematik übermittelt dem Anbieter der zentralen PKI alle notwendigen Berechtigung</w:t>
      </w:r>
      <w:r w:rsidRPr="005E197C">
        <w:t>s</w:t>
      </w:r>
      <w:r w:rsidRPr="005E197C">
        <w:t>informationen der Hersteller und Anbieter von zugelassenen Produkten, TSP-X.509 nonQES, und Kartenherausgeber, die berechtigt sind Zertifikate bei dem Anbieter der zentr</w:t>
      </w:r>
      <w:r w:rsidRPr="005E197C">
        <w:t>a</w:t>
      </w:r>
      <w:r w:rsidRPr="005E197C">
        <w:t>len PKI zu beantragen oder zu sperren.</w:t>
      </w:r>
    </w:p>
    <w:p w:rsidR="00240188" w:rsidRPr="005E197C" w:rsidRDefault="00240188" w:rsidP="00240188">
      <w:pPr>
        <w:pStyle w:val="gemStandard"/>
        <w:tabs>
          <w:tab w:val="left" w:pos="567"/>
        </w:tabs>
        <w:ind w:left="567" w:hanging="567"/>
        <w:rPr>
          <w:b/>
        </w:rPr>
      </w:pPr>
      <w:r w:rsidRPr="005E197C">
        <w:rPr>
          <w:rFonts w:ascii="Wingdings" w:hAnsi="Wingdings"/>
          <w:b/>
        </w:rPr>
        <w:lastRenderedPageBreak/>
        <w:sym w:font="Wingdings" w:char="F0D6"/>
      </w:r>
      <w:r w:rsidRPr="005E197C">
        <w:rPr>
          <w:b/>
        </w:rPr>
        <w:tab/>
        <w:t>TIP1-A_3597 Eingangsprüfung Berechtigungsinformationen für Kompone</w:t>
      </w:r>
      <w:r w:rsidRPr="005E197C">
        <w:rPr>
          <w:b/>
        </w:rPr>
        <w:t>n</w:t>
      </w:r>
      <w:r w:rsidRPr="005E197C">
        <w:rPr>
          <w:b/>
        </w:rPr>
        <w:t>ten- und Signerzertifikate</w:t>
      </w:r>
    </w:p>
    <w:p w:rsidR="003F0C22" w:rsidRDefault="00240188" w:rsidP="00240188">
      <w:pPr>
        <w:pStyle w:val="gemEinzug"/>
        <w:rPr>
          <w:rFonts w:ascii="Wingdings" w:hAnsi="Wingdings"/>
          <w:b/>
        </w:rPr>
      </w:pPr>
      <w:r w:rsidRPr="005E197C">
        <w:t>Der Anbieter der zentralen PKI (TSP-X.509 nonQES) MUSS bei Eingang einer neuen Berechtigungsinformation zugelassener Hersteller, Anbieter und TSP-X.509 nonQES (Berechtigungsinformation) den Empfang an die gematik authentisch und integer bestätigen und die folgenden Überprüfungen durchführen: 1) Stammen die Berechtigungsinformationen von der gematik? 2) Ist die Berechtigungsinformation von einer berechtigten Stelle bzw. einem berechtigtem Mitarbeiter der gematik au</w:t>
      </w:r>
      <w:r w:rsidRPr="005E197C">
        <w:t>s</w:t>
      </w:r>
      <w:r w:rsidRPr="005E197C">
        <w:t xml:space="preserve">gestellt? </w:t>
      </w:r>
    </w:p>
    <w:p w:rsidR="00240188" w:rsidRPr="003F0C22" w:rsidRDefault="003F0C22" w:rsidP="003F0C22">
      <w:pPr>
        <w:pStyle w:val="gemStandard"/>
      </w:pPr>
      <w:r>
        <w:rPr>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TIP1-A_4464 Eingangsprüfung Berechtigungsinformationen für nonQES-HBA- und Organisationszertifikate</w:t>
      </w:r>
    </w:p>
    <w:p w:rsidR="003F0C22" w:rsidRDefault="00240188" w:rsidP="00240188">
      <w:pPr>
        <w:pStyle w:val="gemEinzug"/>
        <w:rPr>
          <w:rFonts w:ascii="Wingdings" w:hAnsi="Wingdings"/>
          <w:b/>
        </w:rPr>
      </w:pPr>
      <w:r w:rsidRPr="005E197C">
        <w:t>Der Anbieter der zentralen PKI (TSP-X.509 nonQES) MUSS bei Eingang einer neuen Berechtigungsinformation zugelassener TSP-X.509 nonQES oder Karte</w:t>
      </w:r>
      <w:r w:rsidRPr="005E197C">
        <w:t>n</w:t>
      </w:r>
      <w:r w:rsidRPr="005E197C">
        <w:t>herausgeber (Berechtigungsinformation) den Empfang an die gematik authentisch und integer bestätigen und die folgenden Überprüfungen durchführen: 1) Sta</w:t>
      </w:r>
      <w:r w:rsidRPr="005E197C">
        <w:t>m</w:t>
      </w:r>
      <w:r w:rsidRPr="005E197C">
        <w:t>men die Berechtigungsinformationen von der gematik? 2) Ist die Berechtigungsinform</w:t>
      </w:r>
      <w:r w:rsidRPr="005E197C">
        <w:t>a</w:t>
      </w:r>
      <w:r w:rsidRPr="005E197C">
        <w:t>tion von einer berechtigten Stelle bzw. Mitarbeiter der gematik ausgestellt? 3) Hat der TSP-X.509 nonQES oder Kartenherausgeber die Berec</w:t>
      </w:r>
      <w:r w:rsidRPr="00A31235">
        <w:t>htigung (Qualifizierung)</w:t>
      </w:r>
      <w:r w:rsidRPr="005E197C">
        <w:t xml:space="preserve"> zur Ausgabe einer HBA bzw. SMC-B durch den jeweiligen Kartenherausg</w:t>
      </w:r>
      <w:r w:rsidRPr="005E197C">
        <w:t>e</w:t>
      </w:r>
      <w:r w:rsidRPr="005E197C">
        <w:t>ber.</w:t>
      </w:r>
    </w:p>
    <w:p w:rsidR="00240188" w:rsidRPr="003F0C22" w:rsidRDefault="003F0C22" w:rsidP="003F0C22">
      <w:pPr>
        <w:pStyle w:val="gemStandard"/>
      </w:pPr>
      <w:r>
        <w:rPr>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TIP1-A_3598 Verbindliche Nutzung der Berechtigungsinformationen</w:t>
      </w:r>
    </w:p>
    <w:p w:rsidR="003F0C22" w:rsidRDefault="00240188" w:rsidP="00240188">
      <w:pPr>
        <w:pStyle w:val="gemEinzug"/>
        <w:rPr>
          <w:rFonts w:ascii="Wingdings" w:hAnsi="Wingdings"/>
          <w:b/>
        </w:rPr>
      </w:pPr>
      <w:r w:rsidRPr="005E197C">
        <w:t>Der Anbieter der zentralen PKI (TSP-X.509 nonQES) MUSS nach positiver Übe</w:t>
      </w:r>
      <w:r w:rsidRPr="005E197C">
        <w:t>r</w:t>
      </w:r>
      <w:r w:rsidRPr="005E197C">
        <w:t>prüfung der Berechtigungsliste für Komponenten-, Signer-, nonQES</w:t>
      </w:r>
      <w:r w:rsidRPr="005E197C">
        <w:noBreakHyphen/>
        <w:t xml:space="preserve">HBA- und </w:t>
      </w:r>
      <w:r w:rsidRPr="005E197C">
        <w:rPr>
          <w:bCs/>
        </w:rPr>
        <w:t>O</w:t>
      </w:r>
      <w:r w:rsidRPr="005E197C">
        <w:rPr>
          <w:bCs/>
        </w:rPr>
        <w:t>r</w:t>
      </w:r>
      <w:r w:rsidRPr="005E197C">
        <w:rPr>
          <w:bCs/>
        </w:rPr>
        <w:t>ganisationsz</w:t>
      </w:r>
      <w:r w:rsidRPr="005E197C">
        <w:t xml:space="preserve">ertifikate die neue Berechtigungsinformation ab dem angegebenen Gültigkeitszeitraum verbindlich verwenden. </w:t>
      </w:r>
    </w:p>
    <w:p w:rsidR="00240188" w:rsidRPr="003F0C22" w:rsidRDefault="003F0C22" w:rsidP="003F0C22">
      <w:pPr>
        <w:pStyle w:val="gemStandard"/>
      </w:pPr>
      <w:r>
        <w:rPr>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 xml:space="preserve">TIP1-A_3599 Registrierungsverfahren Antragsberechtigter </w:t>
      </w:r>
    </w:p>
    <w:p w:rsidR="003F0C22" w:rsidRDefault="00240188" w:rsidP="00240188">
      <w:pPr>
        <w:pStyle w:val="gemEinzug"/>
        <w:rPr>
          <w:rFonts w:ascii="Wingdings" w:hAnsi="Wingdings"/>
          <w:b/>
        </w:rPr>
      </w:pPr>
      <w:r w:rsidRPr="005E197C">
        <w:t>Der Anbieter der zentralen PKI (TSP-X.509 nonQES) MUSS eine Schnittstelle zur Verfügung stellen, die Antragsberechtigten von Komponenten-, Signer-, nonQES</w:t>
      </w:r>
      <w:r w:rsidRPr="005E197C">
        <w:noBreakHyphen/>
        <w:t xml:space="preserve">HBA- und </w:t>
      </w:r>
      <w:r w:rsidRPr="005E197C">
        <w:rPr>
          <w:bCs/>
        </w:rPr>
        <w:t>Organisationsz</w:t>
      </w:r>
      <w:r w:rsidRPr="005E197C">
        <w:t>ertifikate die Registrierung durch den Anbieter der zentralen PKI (TSP-X.509 nonQES) ermöglicht.</w:t>
      </w:r>
    </w:p>
    <w:p w:rsidR="00240188" w:rsidRPr="003F0C22" w:rsidRDefault="003F0C22" w:rsidP="003F0C22">
      <w:pPr>
        <w:pStyle w:val="gemStandard"/>
      </w:pPr>
      <w:r>
        <w:rPr>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TIP1-A_3889 Festlegung des Registrierungsverfahrens</w:t>
      </w:r>
    </w:p>
    <w:p w:rsidR="003F0C22" w:rsidRDefault="00240188" w:rsidP="00240188">
      <w:pPr>
        <w:pStyle w:val="gemEinzug"/>
        <w:rPr>
          <w:rFonts w:ascii="Wingdings" w:hAnsi="Wingdings"/>
          <w:b/>
        </w:rPr>
      </w:pPr>
      <w:r w:rsidRPr="005E197C">
        <w:t>Der Anbieter der zentralen PKI (TSP-X.509 nonQES) MUSS die Ausgestaltung des Antrags und des Prozesses für die Registrierung Antragsberechtigter von Komp</w:t>
      </w:r>
      <w:r w:rsidRPr="005E197C">
        <w:t>o</w:t>
      </w:r>
      <w:r w:rsidRPr="005E197C">
        <w:t xml:space="preserve">nenten- und Signer-, nonQES-HBA- und </w:t>
      </w:r>
      <w:r w:rsidRPr="005E197C">
        <w:rPr>
          <w:bCs/>
        </w:rPr>
        <w:t>Organisationsz</w:t>
      </w:r>
      <w:r w:rsidRPr="005E197C">
        <w:t>ertifikate festlegen.</w:t>
      </w:r>
      <w:r w:rsidRPr="005E197C">
        <w:rPr>
          <w:b/>
        </w:rPr>
        <w:t xml:space="preserve"> </w:t>
      </w:r>
    </w:p>
    <w:p w:rsidR="00240188" w:rsidRPr="003F0C22" w:rsidRDefault="003F0C22" w:rsidP="003F0C22">
      <w:pPr>
        <w:pStyle w:val="gemStandard"/>
      </w:pPr>
      <w:r>
        <w:rPr>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TIP1-A_3601 Regelung des Registrierungsverfahrens für Hersteller , Anbieter und TSP-X.509 nonQES</w:t>
      </w:r>
    </w:p>
    <w:p w:rsidR="003F0C22" w:rsidRDefault="00240188" w:rsidP="00240188">
      <w:pPr>
        <w:pStyle w:val="gemEinzug"/>
        <w:rPr>
          <w:rFonts w:ascii="Wingdings" w:hAnsi="Wingdings"/>
          <w:b/>
        </w:rPr>
      </w:pPr>
      <w:r w:rsidRPr="005E197C">
        <w:lastRenderedPageBreak/>
        <w:t>Der Anbieter der zentralen PKI (TSP-X.509 nonQES) MUSS die genauen Regelu</w:t>
      </w:r>
      <w:r w:rsidRPr="005E197C">
        <w:t>n</w:t>
      </w:r>
      <w:r w:rsidRPr="005E197C">
        <w:t>gen für das Registrierungsverfahren sowie Prüfregeln für die Berechtigung zur A</w:t>
      </w:r>
      <w:r w:rsidRPr="005E197C">
        <w:t>n</w:t>
      </w:r>
      <w:r w:rsidRPr="005E197C">
        <w:t>tragsstellung von Komponenten- und Signerzertifikaten in seiner CP (bzw. CPS) d</w:t>
      </w:r>
      <w:r w:rsidRPr="005E197C">
        <w:t>e</w:t>
      </w:r>
      <w:r w:rsidRPr="005E197C">
        <w:t xml:space="preserve">finieren. </w:t>
      </w:r>
    </w:p>
    <w:p w:rsidR="00240188" w:rsidRPr="003F0C22" w:rsidRDefault="003F0C22" w:rsidP="003F0C22">
      <w:pPr>
        <w:pStyle w:val="gemStandard"/>
      </w:pPr>
      <w:r>
        <w:rPr>
          <w:b/>
        </w:rPr>
        <w:sym w:font="Wingdings" w:char="F0D5"/>
      </w:r>
    </w:p>
    <w:p w:rsidR="00240188" w:rsidRPr="00FE2909" w:rsidRDefault="00240188" w:rsidP="000D408C">
      <w:pPr>
        <w:pStyle w:val="gemStandard"/>
        <w:keepNext/>
        <w:tabs>
          <w:tab w:val="left" w:pos="567"/>
        </w:tabs>
        <w:ind w:left="567" w:hanging="567"/>
        <w:rPr>
          <w:b/>
          <w:highlight w:val="magenta"/>
        </w:rPr>
      </w:pPr>
      <w:r w:rsidRPr="00FE2909">
        <w:rPr>
          <w:rFonts w:ascii="Wingdings" w:hAnsi="Wingdings"/>
          <w:b/>
        </w:rPr>
        <w:sym w:font="Wingdings" w:char="F0D6"/>
      </w:r>
      <w:r w:rsidRPr="00FE2909">
        <w:rPr>
          <w:b/>
        </w:rPr>
        <w:tab/>
        <w:t>TIP1-A_3603 Überprüfung bei Registrierung der Antragsteller für Kompone</w:t>
      </w:r>
      <w:r w:rsidRPr="00FE2909">
        <w:rPr>
          <w:b/>
        </w:rPr>
        <w:t>n</w:t>
      </w:r>
      <w:r w:rsidRPr="00FE2909">
        <w:rPr>
          <w:b/>
        </w:rPr>
        <w:t>ten- und Signerzertifikate</w:t>
      </w:r>
    </w:p>
    <w:p w:rsidR="003F0C22" w:rsidRDefault="00240188" w:rsidP="00240188">
      <w:pPr>
        <w:pStyle w:val="gemStandard"/>
        <w:ind w:left="567"/>
        <w:rPr>
          <w:rFonts w:ascii="Wingdings" w:hAnsi="Wingdings"/>
          <w:b/>
        </w:rPr>
      </w:pPr>
      <w:r w:rsidRPr="00FE2909">
        <w:t>Der Anbieter der zentralen PKI (TSP-X.509 nonQES) MUSS bei der Registrierung von Antragsberechtigten für Komponenten- und Signerzertifikaten prüfen, ob a) der Antragsteller berechtigt ist, Komponenten- oder Signerzertifikate zu beziehen und b) eine Freigabe der gematik zum Abruf produktiver Zertifikate für diesen Antra</w:t>
      </w:r>
      <w:r w:rsidRPr="00FE2909">
        <w:t>g</w:t>
      </w:r>
      <w:r w:rsidRPr="00FE2909">
        <w:t>steller vorliegt.</w:t>
      </w:r>
    </w:p>
    <w:p w:rsidR="00240188" w:rsidRPr="003F0C22" w:rsidRDefault="003F0C22" w:rsidP="00240188">
      <w:pPr>
        <w:pStyle w:val="gemStandard"/>
        <w:ind w:left="567"/>
        <w:rPr>
          <w:highlight w:val="magenta"/>
        </w:rPr>
      </w:pPr>
      <w:r>
        <w:rPr>
          <w:rFonts w:ascii="Wingdings" w:hAnsi="Wingdings"/>
          <w:b/>
        </w:rPr>
        <w:sym w:font="Wingdings" w:char="F0D5"/>
      </w:r>
    </w:p>
    <w:p w:rsidR="00240188" w:rsidRPr="00FE2909" w:rsidRDefault="00240188" w:rsidP="00240188">
      <w:pPr>
        <w:pStyle w:val="gemStandard"/>
        <w:rPr>
          <w:highlight w:val="magenta"/>
        </w:rPr>
      </w:pPr>
      <w:r w:rsidRPr="00FE2909">
        <w:t>Hinweis: Die Möglichkeit zum Abruf produktiver Zertifikate kann auch vor formaler Erte</w:t>
      </w:r>
      <w:r w:rsidRPr="00FE2909">
        <w:t>i</w:t>
      </w:r>
      <w:r w:rsidRPr="00FE2909">
        <w:t>lung der Zulassung des Produkts durch die gematik erfolgen. Der Bedarf hierzu ist durch den Hersteller unter Nennung von Gründen anzuzeigen und wird unter folgenden Ra</w:t>
      </w:r>
      <w:r w:rsidRPr="00FE2909">
        <w:t>h</w:t>
      </w:r>
      <w:r w:rsidRPr="00FE2909">
        <w:t>menbedingungen erteilt:</w:t>
      </w:r>
    </w:p>
    <w:p w:rsidR="00240188" w:rsidRPr="00FE2909" w:rsidRDefault="00240188" w:rsidP="00240188">
      <w:pPr>
        <w:pStyle w:val="gemAufzhlung"/>
        <w:rPr>
          <w:highlight w:val="magenta"/>
        </w:rPr>
      </w:pPr>
      <w:r w:rsidRPr="00FE2909">
        <w:t xml:space="preserve">erfolgreiche Prüfung der Sicherheitseignung gemäß </w:t>
      </w:r>
      <w:bookmarkStart w:id="213" w:name="_Hlk499719463"/>
      <w:r w:rsidRPr="00FE2909">
        <w:t>[gemRL_PruefSichEig]</w:t>
      </w:r>
      <w:bookmarkEnd w:id="213"/>
      <w:r w:rsidRPr="00FE2909">
        <w:t xml:space="preserve"> durch den Personalisierer der Gerätekarte abgeschlossen,</w:t>
      </w:r>
    </w:p>
    <w:p w:rsidR="00240188" w:rsidRPr="00FE2909" w:rsidRDefault="00240188" w:rsidP="00240188">
      <w:pPr>
        <w:pStyle w:val="gemAufzhlung"/>
        <w:rPr>
          <w:highlight w:val="magenta"/>
        </w:rPr>
      </w:pPr>
      <w:r w:rsidRPr="00FE2909">
        <w:t>der Bestätigung des sicheren Transports zum Kartenherau</w:t>
      </w:r>
      <w:r w:rsidRPr="00FE2909">
        <w:t>s</w:t>
      </w:r>
      <w:r w:rsidRPr="00FE2909">
        <w:t>geber,</w:t>
      </w:r>
    </w:p>
    <w:p w:rsidR="00240188" w:rsidRPr="00FE2909" w:rsidRDefault="00240188" w:rsidP="00240188">
      <w:pPr>
        <w:pStyle w:val="gemAufzhlung"/>
        <w:rPr>
          <w:highlight w:val="magenta"/>
        </w:rPr>
      </w:pPr>
      <w:r w:rsidRPr="00FE2909">
        <w:t>eine ausreichende funktionale Qualität des Produktes wurde durch die gem</w:t>
      </w:r>
      <w:r w:rsidRPr="00FE2909">
        <w:t>a</w:t>
      </w:r>
      <w:r w:rsidRPr="00FE2909">
        <w:t>tik geprüft und</w:t>
      </w:r>
    </w:p>
    <w:p w:rsidR="00240188" w:rsidRDefault="00240188" w:rsidP="00240188">
      <w:pPr>
        <w:pStyle w:val="gemAufzhlung"/>
      </w:pPr>
      <w:r w:rsidRPr="00FE2909">
        <w:t>ggf. Bestätigung der erfolgreichen fachlichen und technischen Prüfung se</w:t>
      </w:r>
      <w:r w:rsidRPr="00FE2909">
        <w:t>i</w:t>
      </w:r>
      <w:r w:rsidRPr="00FE2909">
        <w:t>tens BSI.</w:t>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TIP1-A_4465 Überprüfung bei Registrierung der Antragsteller für nonQES-HBA- und Organisationszertifikate</w:t>
      </w:r>
    </w:p>
    <w:p w:rsidR="003F0C22" w:rsidRDefault="00240188" w:rsidP="00240188">
      <w:pPr>
        <w:pStyle w:val="gemEinzug"/>
        <w:rPr>
          <w:rFonts w:ascii="Wingdings" w:hAnsi="Wingdings"/>
          <w:b/>
        </w:rPr>
      </w:pPr>
      <w:r w:rsidRPr="005E197C">
        <w:t xml:space="preserve">Der Anbieter der zentralen PKI (TSP-X.509 nonQES) MUSS bei der Registrierung von Antragsberechtigten für nonQES-HBA- und </w:t>
      </w:r>
      <w:r w:rsidRPr="005E197C">
        <w:rPr>
          <w:bCs/>
        </w:rPr>
        <w:t>Organisationsz</w:t>
      </w:r>
      <w:r w:rsidRPr="005E197C">
        <w:t xml:space="preserve">ertifikate prüfen, ob a) der Antragsteller berechtigt ist, nonQES-HBA- bzw. </w:t>
      </w:r>
      <w:r w:rsidRPr="005E197C">
        <w:rPr>
          <w:bCs/>
        </w:rPr>
        <w:t>Organisationsz</w:t>
      </w:r>
      <w:r w:rsidRPr="005E197C">
        <w:t xml:space="preserve">ertifikate zu beziehen, b) eine Zulassung durch die gematik erfolgt ist und c) eine </w:t>
      </w:r>
      <w:r w:rsidRPr="00A31235">
        <w:t>Qualifizi</w:t>
      </w:r>
      <w:r w:rsidRPr="00A31235">
        <w:t>e</w:t>
      </w:r>
      <w:r w:rsidRPr="00A31235">
        <w:t>rung durch den</w:t>
      </w:r>
      <w:r>
        <w:t xml:space="preserve"> </w:t>
      </w:r>
      <w:r w:rsidRPr="005E197C">
        <w:t>Sektor</w:t>
      </w:r>
      <w:r w:rsidRPr="00A31235">
        <w:t xml:space="preserve"> </w:t>
      </w:r>
      <w:r w:rsidRPr="005E197C">
        <w:t xml:space="preserve">vorliegt. </w:t>
      </w:r>
    </w:p>
    <w:p w:rsidR="00240188" w:rsidRPr="003F0C22" w:rsidRDefault="003F0C22" w:rsidP="003F0C22">
      <w:pPr>
        <w:pStyle w:val="gemStandard"/>
      </w:pPr>
      <w:r>
        <w:rPr>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TIP1-A_3605 Registrierungsdienst für Komponenten- und Signer-, nonQES-HBA- und Organisationszertifikate</w:t>
      </w:r>
    </w:p>
    <w:p w:rsidR="003F0C22" w:rsidRDefault="00240188" w:rsidP="00240188">
      <w:pPr>
        <w:pStyle w:val="gemEinzug"/>
        <w:rPr>
          <w:rFonts w:ascii="Wingdings" w:hAnsi="Wingdings"/>
          <w:b/>
        </w:rPr>
      </w:pPr>
      <w:r w:rsidRPr="005E197C">
        <w:t>Der Anbieter der zentralen PKI (TSP-X.509 nonQES) MUSS einen Registrierung</w:t>
      </w:r>
      <w:r w:rsidRPr="005E197C">
        <w:t>s</w:t>
      </w:r>
      <w:r w:rsidRPr="005E197C">
        <w:t xml:space="preserve">dienst für Komponenten- und Signer-, nonQES-HBA- und </w:t>
      </w:r>
      <w:r w:rsidRPr="005E197C">
        <w:rPr>
          <w:bCs/>
        </w:rPr>
        <w:t>Organisationsz</w:t>
      </w:r>
      <w:r w:rsidRPr="005E197C">
        <w:t>ertifikate zur Verfügung stellen, der aus dem Zertifikatsantragsdienst und der Zertifikatsau</w:t>
      </w:r>
      <w:r w:rsidRPr="005E197C">
        <w:t>s</w:t>
      </w:r>
      <w:r w:rsidRPr="005E197C">
        <w:t xml:space="preserve">gabe besteht. </w:t>
      </w:r>
    </w:p>
    <w:p w:rsidR="00240188" w:rsidRPr="003F0C22" w:rsidRDefault="003F0C22" w:rsidP="003F0C22">
      <w:pPr>
        <w:pStyle w:val="gemStandard"/>
      </w:pPr>
      <w:r>
        <w:rPr>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lastRenderedPageBreak/>
        <w:sym w:font="Wingdings" w:char="F0D6"/>
      </w:r>
      <w:r w:rsidRPr="005E197C">
        <w:rPr>
          <w:b/>
        </w:rPr>
        <w:tab/>
        <w:t>TIP1-A_3606 Automatisierter Registrierungsdienst für Komponentenzertifik</w:t>
      </w:r>
      <w:r w:rsidRPr="005E197C">
        <w:rPr>
          <w:b/>
        </w:rPr>
        <w:t>a</w:t>
      </w:r>
      <w:r w:rsidRPr="005E197C">
        <w:rPr>
          <w:b/>
        </w:rPr>
        <w:t xml:space="preserve">te </w:t>
      </w:r>
    </w:p>
    <w:p w:rsidR="003F0C22" w:rsidRDefault="00240188" w:rsidP="00240188">
      <w:pPr>
        <w:pStyle w:val="gemEinzug"/>
        <w:rPr>
          <w:rFonts w:ascii="Wingdings" w:hAnsi="Wingdings"/>
          <w:b/>
        </w:rPr>
      </w:pPr>
      <w:r w:rsidRPr="005E197C">
        <w:t>Der Registrierungsdienst des Anbieters der zentralen PKI (TSP-X.509 nonQES) MUSS eine vollständig automatisierte Authentisierung, Berechtigungsprüfung, A</w:t>
      </w:r>
      <w:r w:rsidRPr="005E197C">
        <w:t>n</w:t>
      </w:r>
      <w:r w:rsidRPr="005E197C">
        <w:t>lieferung und Bearbeitung der Requests sowie Ausgabe der erstellten Kompone</w:t>
      </w:r>
      <w:r w:rsidRPr="005E197C">
        <w:t>n</w:t>
      </w:r>
      <w:r w:rsidRPr="005E197C">
        <w:t xml:space="preserve">ten, Signer-, nonQES-HBA- und </w:t>
      </w:r>
      <w:r w:rsidRPr="005E197C">
        <w:rPr>
          <w:bCs/>
        </w:rPr>
        <w:t>Organisationsz</w:t>
      </w:r>
      <w:r w:rsidRPr="005E197C">
        <w:t>ertifikate ermöglichen.</w:t>
      </w:r>
      <w:r w:rsidRPr="005E197C">
        <w:rPr>
          <w:b/>
        </w:rPr>
        <w:t xml:space="preserve"> </w:t>
      </w:r>
    </w:p>
    <w:p w:rsidR="00240188" w:rsidRPr="003F0C22" w:rsidRDefault="003F0C22" w:rsidP="003F0C22">
      <w:pPr>
        <w:pStyle w:val="gemStandard"/>
      </w:pPr>
      <w:r>
        <w:rPr>
          <w:b/>
        </w:rPr>
        <w:sym w:font="Wingdings" w:char="F0D5"/>
      </w:r>
    </w:p>
    <w:p w:rsidR="00240188" w:rsidRPr="005E197C" w:rsidRDefault="00240188" w:rsidP="00240188">
      <w:pPr>
        <w:pStyle w:val="gemStandard"/>
        <w:keepNext/>
        <w:tabs>
          <w:tab w:val="left" w:pos="567"/>
        </w:tabs>
        <w:ind w:left="567" w:hanging="567"/>
        <w:rPr>
          <w:b/>
        </w:rPr>
      </w:pPr>
      <w:r w:rsidRPr="005E197C">
        <w:rPr>
          <w:rFonts w:ascii="Wingdings" w:hAnsi="Wingdings"/>
          <w:b/>
        </w:rPr>
        <w:sym w:font="Wingdings" w:char="F0D6"/>
      </w:r>
      <w:r w:rsidRPr="005E197C">
        <w:rPr>
          <w:b/>
        </w:rPr>
        <w:tab/>
        <w:t>TIP1-A_3607 Request-Inhalte</w:t>
      </w:r>
    </w:p>
    <w:p w:rsidR="003F0C22" w:rsidRDefault="00240188" w:rsidP="00240188">
      <w:pPr>
        <w:pStyle w:val="gemEinzug"/>
        <w:rPr>
          <w:rFonts w:ascii="Wingdings" w:hAnsi="Wingdings"/>
          <w:b/>
        </w:rPr>
      </w:pPr>
      <w:r w:rsidRPr="005E197C">
        <w:t>Der Registrierungsdienst des Anbieters der zentralen PKI (TSP-X.509 nonQES) MUSS prüfen, ob in dem eingereichten Zertifikatsantrag alle obligatorisch geforde</w:t>
      </w:r>
      <w:r w:rsidRPr="005E197C">
        <w:t>r</w:t>
      </w:r>
      <w:r w:rsidRPr="005E197C">
        <w:t xml:space="preserve">ten Inhalte für die Erstellung eines Komponenten-, Signer-, nonQES-HBA oder </w:t>
      </w:r>
      <w:r w:rsidRPr="005E197C">
        <w:rPr>
          <w:bCs/>
        </w:rPr>
        <w:t>O</w:t>
      </w:r>
      <w:r w:rsidRPr="005E197C">
        <w:rPr>
          <w:bCs/>
        </w:rPr>
        <w:t>r</w:t>
      </w:r>
      <w:r w:rsidRPr="005E197C">
        <w:rPr>
          <w:bCs/>
        </w:rPr>
        <w:t>ganisationsz</w:t>
      </w:r>
      <w:r w:rsidRPr="005E197C">
        <w:t>ertifikats enthalten sind.</w:t>
      </w:r>
      <w:r w:rsidRPr="005E197C">
        <w:rPr>
          <w:b/>
        </w:rPr>
        <w:t xml:space="preserve"> </w:t>
      </w:r>
    </w:p>
    <w:p w:rsidR="00240188" w:rsidRPr="003F0C22" w:rsidRDefault="003F0C22" w:rsidP="003F0C22">
      <w:pPr>
        <w:pStyle w:val="gemStandard"/>
      </w:pPr>
      <w:r>
        <w:rPr>
          <w:b/>
        </w:rPr>
        <w:sym w:font="Wingdings" w:char="F0D5"/>
      </w:r>
    </w:p>
    <w:p w:rsidR="00240188" w:rsidRPr="005E197C" w:rsidRDefault="00240188" w:rsidP="00240188">
      <w:pPr>
        <w:pStyle w:val="gemStandard"/>
        <w:keepNext/>
        <w:tabs>
          <w:tab w:val="left" w:pos="567"/>
        </w:tabs>
        <w:ind w:left="567" w:hanging="567"/>
        <w:rPr>
          <w:b/>
        </w:rPr>
      </w:pPr>
      <w:r w:rsidRPr="005E197C">
        <w:rPr>
          <w:rFonts w:ascii="Wingdings" w:hAnsi="Wingdings"/>
          <w:b/>
        </w:rPr>
        <w:sym w:font="Wingdings" w:char="F0D6"/>
      </w:r>
      <w:r w:rsidRPr="005E197C">
        <w:rPr>
          <w:b/>
        </w:rPr>
        <w:tab/>
        <w:t>TIP1-A_3608 Überprüfung Zertifikatsantrag für Komponentenzertifikate</w:t>
      </w:r>
    </w:p>
    <w:p w:rsidR="003F0C22" w:rsidRDefault="00240188" w:rsidP="00240188">
      <w:pPr>
        <w:pStyle w:val="gemEinzug"/>
        <w:rPr>
          <w:rFonts w:ascii="Wingdings" w:hAnsi="Wingdings"/>
          <w:b/>
        </w:rPr>
      </w:pPr>
      <w:r w:rsidRPr="005E197C">
        <w:t>Der Registrierungsdienst des Anbieters der zentralen PKI (TSP-X.509 nonQES) MUSS bei Eingang eines Zertifikatsantrags folgende Überprüfungen durchführen: a) Ist der Hersteller oder Anbieter von der gematik berechtigt Zertifikatsanträge für Komponentenzertifikate zu stellen? b) Ist der Hersteller oder Anbieter durch den TSP-X.509 nonQES registriert? c) Ist das Produkt für den der Zertifikatsantrag des zugelassenen Herstellers oder Anbieters bei dem TSP-X.509 nonQES eing</w:t>
      </w:r>
      <w:r w:rsidRPr="005E197C">
        <w:t>e</w:t>
      </w:r>
      <w:r w:rsidRPr="005E197C">
        <w:t>reicht wurde, von der gematik zugelassen? d) Ist die angegebene Seriennummer so g</w:t>
      </w:r>
      <w:r w:rsidRPr="005E197C">
        <w:t>e</w:t>
      </w:r>
      <w:r w:rsidRPr="005E197C">
        <w:t>wählt, dass der SubjectDN des zu erstellenden Komponentenzertifikats eindeutig ist? e) Sind alle Inhalte für die Erstellung eines Komponentenzertifikats entha</w:t>
      </w:r>
      <w:r w:rsidRPr="005E197C">
        <w:t>l</w:t>
      </w:r>
      <w:r w:rsidRPr="005E197C">
        <w:t>ten?</w:t>
      </w:r>
    </w:p>
    <w:p w:rsidR="00240188" w:rsidRPr="003F0C22" w:rsidRDefault="003F0C22" w:rsidP="003F0C22">
      <w:pPr>
        <w:pStyle w:val="gemStandard"/>
      </w:pPr>
      <w:r>
        <w:rPr>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TIP1-A_3609 Überprüfung Hersteller, Anbieter und TSP-X.509 nonQES zu Produktangaben</w:t>
      </w:r>
    </w:p>
    <w:p w:rsidR="003F0C22" w:rsidRDefault="00240188" w:rsidP="00240188">
      <w:pPr>
        <w:pStyle w:val="gemEinzug"/>
        <w:rPr>
          <w:rFonts w:ascii="Wingdings" w:hAnsi="Wingdings"/>
          <w:b/>
        </w:rPr>
      </w:pPr>
      <w:r w:rsidRPr="005E197C">
        <w:t>Der Registrierungsdienst des Anbieters der zentralen PKI (TSP-X.509 nonQES) MUSS bei den Überprüfungen eines Zertifikatsantrags sicherstellen, dass die A</w:t>
      </w:r>
      <w:r w:rsidRPr="005E197C">
        <w:t>n</w:t>
      </w:r>
      <w:r w:rsidRPr="005E197C">
        <w:t xml:space="preserve">gaben des Antragsberechtigten für Komponenten-, Signer-, nonQES-HBA- und </w:t>
      </w:r>
      <w:r w:rsidRPr="005E197C">
        <w:rPr>
          <w:bCs/>
        </w:rPr>
        <w:t>O</w:t>
      </w:r>
      <w:r w:rsidRPr="005E197C">
        <w:rPr>
          <w:bCs/>
        </w:rPr>
        <w:t>r</w:t>
      </w:r>
      <w:r w:rsidRPr="005E197C">
        <w:rPr>
          <w:bCs/>
        </w:rPr>
        <w:t>ganisationsz</w:t>
      </w:r>
      <w:r w:rsidRPr="005E197C">
        <w:t>ertifikate in dem Zertifikatsantrag genau mit den entsprechenden A</w:t>
      </w:r>
      <w:r w:rsidRPr="005E197C">
        <w:t>n</w:t>
      </w:r>
      <w:r w:rsidRPr="005E197C">
        <w:t xml:space="preserve">gaben der Berechtigungsinformationen der gematik zu den Herstellern, Anbietern, TSP-X.509 nonQES oder Kartenherausgebern und den zugelassenen Produkten übereinstimmen. </w:t>
      </w:r>
    </w:p>
    <w:p w:rsidR="00240188" w:rsidRPr="003F0C22" w:rsidRDefault="003F0C22" w:rsidP="003F0C22">
      <w:pPr>
        <w:pStyle w:val="gemStandard"/>
      </w:pPr>
      <w:r>
        <w:rPr>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TIP1-A_3611 Eindeutige Zuordnung Zertifikate</w:t>
      </w:r>
    </w:p>
    <w:p w:rsidR="003F0C22" w:rsidRDefault="00240188" w:rsidP="00240188">
      <w:pPr>
        <w:pStyle w:val="gemEinzug"/>
        <w:rPr>
          <w:rFonts w:ascii="Wingdings" w:hAnsi="Wingdings"/>
          <w:b/>
        </w:rPr>
      </w:pPr>
      <w:r w:rsidRPr="005E197C">
        <w:t>Der Anbieter der zentralen PKI (TSP-X.509 nonQES) MUSS sicherstellen, dass ein Komponenten-, Signer-, nonQES-HBA- oder Organisationszertifikat einem Herste</w:t>
      </w:r>
      <w:r w:rsidRPr="005E197C">
        <w:t>l</w:t>
      </w:r>
      <w:r w:rsidRPr="005E197C">
        <w:t>ler oder Anbieter, einem TSP-X.509 nonQES oder Kartenherausgeber eindeutig zugeordnet werden kann.</w:t>
      </w:r>
      <w:r w:rsidRPr="005E197C">
        <w:rPr>
          <w:b/>
        </w:rPr>
        <w:t xml:space="preserve"> </w:t>
      </w:r>
    </w:p>
    <w:p w:rsidR="00240188" w:rsidRPr="003F0C22" w:rsidRDefault="003F0C22" w:rsidP="003F0C22">
      <w:pPr>
        <w:pStyle w:val="gemStandard"/>
      </w:pPr>
      <w:r>
        <w:rPr>
          <w:b/>
        </w:rPr>
        <w:sym w:font="Wingdings" w:char="F0D5"/>
      </w:r>
    </w:p>
    <w:p w:rsidR="00240188" w:rsidRPr="005E197C" w:rsidRDefault="00240188" w:rsidP="00240188">
      <w:pPr>
        <w:pStyle w:val="gemStandard"/>
        <w:keepNext/>
        <w:tabs>
          <w:tab w:val="left" w:pos="567"/>
        </w:tabs>
        <w:ind w:left="567" w:hanging="567"/>
        <w:rPr>
          <w:b/>
        </w:rPr>
      </w:pPr>
      <w:r w:rsidRPr="005E197C">
        <w:rPr>
          <w:rFonts w:ascii="Wingdings" w:hAnsi="Wingdings"/>
          <w:b/>
        </w:rPr>
        <w:lastRenderedPageBreak/>
        <w:sym w:font="Wingdings" w:char="F0D6"/>
      </w:r>
      <w:r w:rsidRPr="005E197C">
        <w:rPr>
          <w:b/>
        </w:rPr>
        <w:tab/>
        <w:t>TIP1-A_4240 professionItem und professionOID für Komponenten- und Si</w:t>
      </w:r>
      <w:r w:rsidRPr="005E197C">
        <w:rPr>
          <w:b/>
        </w:rPr>
        <w:t>g</w:t>
      </w:r>
      <w:r w:rsidRPr="005E197C">
        <w:rPr>
          <w:b/>
        </w:rPr>
        <w:t>nerzertifikate</w:t>
      </w:r>
    </w:p>
    <w:p w:rsidR="003F0C22" w:rsidRDefault="00240188" w:rsidP="00240188">
      <w:pPr>
        <w:pStyle w:val="gemEinzug"/>
        <w:rPr>
          <w:rFonts w:ascii="Wingdings" w:hAnsi="Wingdings"/>
          <w:b/>
        </w:rPr>
      </w:pPr>
      <w:r w:rsidRPr="005E197C">
        <w:t>Der Anbieter der zentralen PKI (TSP-X.509 nonQES) MUSS für Komponenten- und Signerzertifikate die dem Typ und Verwendungszweck entsprechende technische Rolle gemäß gemSpec_OID#Tab_PKI_406 den Zertifikatserstellungsdaten hinz</w:t>
      </w:r>
      <w:r w:rsidRPr="005E197C">
        <w:t>u</w:t>
      </w:r>
      <w:r w:rsidRPr="005E197C">
        <w:t>fügen und in die Admission-Extension des Zertifikats einbringen. Ist für einen Zert</w:t>
      </w:r>
      <w:r w:rsidRPr="005E197C">
        <w:t>i</w:t>
      </w:r>
      <w:r w:rsidRPr="005E197C">
        <w:t>fikatstyp keine technische Rolle definiert, bleibt die Admission-Extension leer.</w:t>
      </w:r>
    </w:p>
    <w:p w:rsidR="00240188" w:rsidRPr="003F0C22" w:rsidRDefault="003F0C22" w:rsidP="003F0C22">
      <w:pPr>
        <w:pStyle w:val="gemStandard"/>
      </w:pPr>
      <w:r>
        <w:rPr>
          <w:b/>
        </w:rPr>
        <w:sym w:font="Wingdings" w:char="F0D5"/>
      </w:r>
    </w:p>
    <w:p w:rsidR="00240188" w:rsidRPr="005E197C" w:rsidRDefault="00240188" w:rsidP="00240188">
      <w:pPr>
        <w:pStyle w:val="gemStandard"/>
      </w:pPr>
      <w:r w:rsidRPr="005E197C">
        <w:t>Die Object Identifier sind im Dokument [gemSpec_OID] angegeben.</w:t>
      </w:r>
    </w:p>
    <w:p w:rsidR="00240188" w:rsidRPr="005E197C" w:rsidRDefault="00240188" w:rsidP="00240188">
      <w:pPr>
        <w:pStyle w:val="gemStandard"/>
      </w:pPr>
      <w:r w:rsidRPr="005E197C">
        <w:t xml:space="preserve">Für nonQES-HBA- und </w:t>
      </w:r>
      <w:r w:rsidRPr="005E197C">
        <w:rPr>
          <w:bCs/>
        </w:rPr>
        <w:t>Organisationsz</w:t>
      </w:r>
      <w:r w:rsidRPr="005E197C">
        <w:t>ertifikate der LEO sind professionItem und –OID gemäß [gemSpec_OID#Tab_PKI_402] bzw. [gemSpec_OID#Tab_PKI_403] zu den Zert</w:t>
      </w:r>
      <w:r w:rsidRPr="005E197C">
        <w:t>i</w:t>
      </w:r>
      <w:r w:rsidRPr="005E197C">
        <w:t>fikatserstellungsdaten hinzuzufügen (vgl. [</w:t>
      </w:r>
      <w:r w:rsidRPr="005E197C">
        <w:rPr>
          <w:szCs w:val="20"/>
        </w:rPr>
        <w:t>TIP1-A_3571] bzw. [TIP1-A_3573]).</w:t>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TIP1-A_3612 Erstellung von Zertifikaten</w:t>
      </w:r>
    </w:p>
    <w:p w:rsidR="003F0C22" w:rsidRDefault="00240188" w:rsidP="00240188">
      <w:pPr>
        <w:pStyle w:val="gemEinzug"/>
        <w:rPr>
          <w:rFonts w:ascii="Wingdings" w:hAnsi="Wingdings"/>
          <w:b/>
        </w:rPr>
      </w:pPr>
      <w:r w:rsidRPr="005E197C">
        <w:t xml:space="preserve">Der Anbieter der zentralen PKI (TSP-X.509 nonQES) DARF ein Komponenten-, Signer-, nonQES-HBA- oder </w:t>
      </w:r>
      <w:r w:rsidRPr="005E197C">
        <w:rPr>
          <w:bCs/>
        </w:rPr>
        <w:t>Organisationsz</w:t>
      </w:r>
      <w:r w:rsidRPr="005E197C">
        <w:t>ertifikat NICHT ausstellen, wenn mi</w:t>
      </w:r>
      <w:r w:rsidRPr="005E197C">
        <w:t>n</w:t>
      </w:r>
      <w:r w:rsidRPr="005E197C">
        <w:t>destens eine der Überprüfungen des Antragsteller oder der Zertifikatsantragsdaten negativ war.</w:t>
      </w:r>
      <w:r w:rsidRPr="005E197C">
        <w:rPr>
          <w:b/>
        </w:rPr>
        <w:t xml:space="preserve"> </w:t>
      </w:r>
    </w:p>
    <w:p w:rsidR="00240188" w:rsidRPr="003F0C22" w:rsidRDefault="003F0C22" w:rsidP="003F0C22">
      <w:pPr>
        <w:pStyle w:val="gemStandard"/>
      </w:pPr>
      <w:r>
        <w:rPr>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TIP1-A_3613 Widerruf der Registrierung von Antragsberechtigten</w:t>
      </w:r>
    </w:p>
    <w:p w:rsidR="003F0C22" w:rsidRDefault="00240188" w:rsidP="00240188">
      <w:pPr>
        <w:pStyle w:val="gemEinzug"/>
        <w:rPr>
          <w:rFonts w:ascii="Wingdings" w:hAnsi="Wingdings"/>
          <w:b/>
        </w:rPr>
      </w:pPr>
      <w:r w:rsidRPr="005E197C">
        <w:t xml:space="preserve">Der Anbieter der zentralen PKI (TSP-X.509 nonQES) MUSS auf Aufforderung der gematik unmittelbar die Berechtigung eines Herstellers, Anbieters, TSP-X.509 nonQES oder Kartenherausgebers zur Antragstellung von Komponenten- Signer-, nonQES-HBA- oder </w:t>
      </w:r>
      <w:r w:rsidRPr="005E197C">
        <w:rPr>
          <w:bCs/>
        </w:rPr>
        <w:t>Organisationsz</w:t>
      </w:r>
      <w:r w:rsidRPr="005E197C">
        <w:t xml:space="preserve">ertifikaten widerrufen. </w:t>
      </w:r>
    </w:p>
    <w:p w:rsidR="00240188" w:rsidRPr="003F0C22" w:rsidRDefault="003F0C22" w:rsidP="003F0C22">
      <w:pPr>
        <w:pStyle w:val="gemStandard"/>
      </w:pPr>
      <w:r>
        <w:rPr>
          <w:b/>
        </w:rPr>
        <w:sym w:font="Wingdings" w:char="F0D5"/>
      </w:r>
    </w:p>
    <w:p w:rsidR="00240188" w:rsidRPr="005E197C" w:rsidRDefault="00240188" w:rsidP="00240188">
      <w:pPr>
        <w:pStyle w:val="gemStandard"/>
        <w:keepNext/>
        <w:tabs>
          <w:tab w:val="left" w:pos="567"/>
        </w:tabs>
        <w:ind w:left="567" w:hanging="567"/>
        <w:rPr>
          <w:b/>
        </w:rPr>
      </w:pPr>
      <w:r w:rsidRPr="005E197C">
        <w:rPr>
          <w:rFonts w:ascii="Wingdings" w:hAnsi="Wingdings"/>
          <w:b/>
        </w:rPr>
        <w:sym w:font="Wingdings" w:char="F0D6"/>
      </w:r>
      <w:r w:rsidRPr="005E197C">
        <w:rPr>
          <w:b/>
        </w:rPr>
        <w:tab/>
        <w:t>TIP1-A_3614 Widerrufsverfahren der Zertifikatsantragsberechtigung</w:t>
      </w:r>
    </w:p>
    <w:p w:rsidR="003F0C22" w:rsidRDefault="00240188" w:rsidP="00240188">
      <w:pPr>
        <w:pStyle w:val="gemEinzug"/>
        <w:rPr>
          <w:rFonts w:ascii="Wingdings" w:hAnsi="Wingdings"/>
          <w:b/>
        </w:rPr>
      </w:pPr>
      <w:r w:rsidRPr="005E197C">
        <w:t xml:space="preserve">Der Anbieter der zentralen PKI (TSP-X.509 nonQES) </w:t>
      </w:r>
      <w:r w:rsidRPr="005E197C">
        <w:rPr>
          <w:bCs/>
        </w:rPr>
        <w:t xml:space="preserve">MUSS das Verfahren zum Widerruf der Berechtigung der Zertifikatsantragstellung für </w:t>
      </w:r>
      <w:r w:rsidRPr="005E197C">
        <w:t xml:space="preserve">Komponenten-, Signer- nonQES-HBA- und </w:t>
      </w:r>
      <w:r w:rsidRPr="005E197C">
        <w:rPr>
          <w:bCs/>
        </w:rPr>
        <w:t>Organisationsz</w:t>
      </w:r>
      <w:r w:rsidRPr="005E197C">
        <w:t>ertifikat</w:t>
      </w:r>
      <w:r w:rsidRPr="005E197C">
        <w:rPr>
          <w:bCs/>
        </w:rPr>
        <w:t xml:space="preserve"> eines Antragsberechtigten mit der gem</w:t>
      </w:r>
      <w:r w:rsidRPr="005E197C">
        <w:rPr>
          <w:bCs/>
        </w:rPr>
        <w:t>a</w:t>
      </w:r>
      <w:r w:rsidRPr="005E197C">
        <w:rPr>
          <w:bCs/>
        </w:rPr>
        <w:t>tik abstimmen.</w:t>
      </w:r>
      <w:r w:rsidRPr="005E197C">
        <w:rPr>
          <w:b/>
        </w:rPr>
        <w:t xml:space="preserve"> </w:t>
      </w:r>
    </w:p>
    <w:p w:rsidR="00240188" w:rsidRPr="003F0C22" w:rsidRDefault="003F0C22" w:rsidP="003F0C22">
      <w:pPr>
        <w:pStyle w:val="gemStandard"/>
      </w:pPr>
      <w:r>
        <w:rPr>
          <w:b/>
        </w:rPr>
        <w:sym w:font="Wingdings" w:char="F0D5"/>
      </w:r>
    </w:p>
    <w:p w:rsidR="00240188" w:rsidRPr="005E197C" w:rsidRDefault="00240188" w:rsidP="00240188">
      <w:pPr>
        <w:pStyle w:val="gemStandard"/>
        <w:keepNext/>
        <w:tabs>
          <w:tab w:val="left" w:pos="567"/>
        </w:tabs>
        <w:ind w:left="567" w:hanging="567"/>
        <w:rPr>
          <w:b/>
        </w:rPr>
      </w:pPr>
      <w:r w:rsidRPr="005E197C">
        <w:rPr>
          <w:rFonts w:ascii="Wingdings" w:hAnsi="Wingdings"/>
          <w:b/>
        </w:rPr>
        <w:sym w:font="Wingdings" w:char="F0D6"/>
      </w:r>
      <w:r w:rsidRPr="005E197C">
        <w:rPr>
          <w:b/>
        </w:rPr>
        <w:tab/>
        <w:t>TIP1-A_3615 Ausstellung von Zertifikaten nach Widerruf eines Hersteller oder Anbieters</w:t>
      </w:r>
    </w:p>
    <w:p w:rsidR="003F0C22" w:rsidRDefault="00240188" w:rsidP="00240188">
      <w:pPr>
        <w:pStyle w:val="gemEinzug"/>
        <w:rPr>
          <w:rFonts w:ascii="Wingdings" w:hAnsi="Wingdings"/>
          <w:b/>
        </w:rPr>
      </w:pPr>
      <w:r w:rsidRPr="005E197C">
        <w:t xml:space="preserve">Der Anbieter der zentralen PKI (TSP-X.509 nonQES) DARF Komponenten-, </w:t>
      </w:r>
      <w:r>
        <w:br/>
      </w:r>
      <w:r w:rsidRPr="005E197C">
        <w:t xml:space="preserve">Signer-, nonQES-HBA- oder </w:t>
      </w:r>
      <w:r w:rsidRPr="005E197C">
        <w:rPr>
          <w:bCs/>
        </w:rPr>
        <w:t>Organisationsz</w:t>
      </w:r>
      <w:r w:rsidRPr="005E197C">
        <w:t>ertifikate für einen widerrufenen He</w:t>
      </w:r>
      <w:r w:rsidRPr="005E197C">
        <w:t>r</w:t>
      </w:r>
      <w:r w:rsidRPr="005E197C">
        <w:t>steller, Anbieter, TSP-X.509 nonQES oder Kartenherausgeber NICHT mehr erze</w:t>
      </w:r>
      <w:r w:rsidRPr="005E197C">
        <w:t>u</w:t>
      </w:r>
      <w:r w:rsidRPr="005E197C">
        <w:t>gen.</w:t>
      </w:r>
      <w:r w:rsidRPr="005E197C">
        <w:rPr>
          <w:b/>
        </w:rPr>
        <w:t xml:space="preserve"> </w:t>
      </w:r>
    </w:p>
    <w:p w:rsidR="00240188" w:rsidRPr="003F0C22" w:rsidRDefault="003F0C22" w:rsidP="003F0C22">
      <w:pPr>
        <w:pStyle w:val="gemStandard"/>
      </w:pPr>
      <w:r>
        <w:rPr>
          <w:b/>
        </w:rPr>
        <w:sym w:font="Wingdings" w:char="F0D5"/>
      </w:r>
    </w:p>
    <w:p w:rsidR="00240188" w:rsidRPr="005E197C" w:rsidRDefault="00240188" w:rsidP="00240188">
      <w:pPr>
        <w:pStyle w:val="gemAufzhlung"/>
        <w:numPr>
          <w:ilvl w:val="0"/>
          <w:numId w:val="0"/>
        </w:numPr>
      </w:pPr>
      <w:r w:rsidRPr="005E197C">
        <w:t>Auswirkungen auf die Gültigkeit bereits ausgestellter X.509-Zertifikate hat der Vorgang nicht.</w:t>
      </w:r>
    </w:p>
    <w:p w:rsidR="00240188" w:rsidRPr="005E197C" w:rsidRDefault="00240188" w:rsidP="00240188">
      <w:pPr>
        <w:pStyle w:val="gemStandard"/>
        <w:tabs>
          <w:tab w:val="left" w:pos="567"/>
        </w:tabs>
        <w:ind w:left="567" w:hanging="567"/>
        <w:rPr>
          <w:b/>
        </w:rPr>
      </w:pPr>
      <w:r w:rsidRPr="005E197C">
        <w:rPr>
          <w:rFonts w:ascii="Wingdings" w:hAnsi="Wingdings"/>
          <w:b/>
        </w:rPr>
        <w:lastRenderedPageBreak/>
        <w:sym w:font="Wingdings" w:char="F0D6"/>
      </w:r>
      <w:r w:rsidRPr="005E197C">
        <w:rPr>
          <w:b/>
        </w:rPr>
        <w:tab/>
        <w:t>TIP1-A_3616 Weiterleitung der Daten an den Registrierungsdienst des TSP-X.509</w:t>
      </w:r>
    </w:p>
    <w:p w:rsidR="003F0C22" w:rsidRDefault="00240188" w:rsidP="00240188">
      <w:pPr>
        <w:pStyle w:val="gemEinzug"/>
        <w:rPr>
          <w:rFonts w:ascii="Wingdings" w:hAnsi="Wingdings"/>
          <w:b/>
        </w:rPr>
      </w:pPr>
      <w:r w:rsidRPr="005E197C">
        <w:t xml:space="preserve">Der Registrierungsdienst des Anbieters der zentralen PKI (TSP-X.509 nonQES) MUSS nach erfolgreicher Authentifizierung und Prüfung des Zertifikatsantrags die Daten zur Zertifikatserstellung von Komponenten-, Signer-, nonQES-HBA- und </w:t>
      </w:r>
      <w:r w:rsidRPr="005E197C">
        <w:rPr>
          <w:bCs/>
        </w:rPr>
        <w:t>O</w:t>
      </w:r>
      <w:r w:rsidRPr="005E197C">
        <w:rPr>
          <w:bCs/>
        </w:rPr>
        <w:t>r</w:t>
      </w:r>
      <w:r w:rsidRPr="005E197C">
        <w:rPr>
          <w:bCs/>
        </w:rPr>
        <w:t>ganisationsz</w:t>
      </w:r>
      <w:r w:rsidRPr="005E197C">
        <w:t>ertifikate an den Erstellungsdienst weiterleiten.</w:t>
      </w:r>
      <w:r w:rsidRPr="005E197C">
        <w:rPr>
          <w:b/>
        </w:rPr>
        <w:t xml:space="preserve"> </w:t>
      </w:r>
    </w:p>
    <w:p w:rsidR="00240188" w:rsidRPr="003F0C22" w:rsidRDefault="003F0C22" w:rsidP="003F0C22">
      <w:pPr>
        <w:pStyle w:val="gemStandard"/>
      </w:pPr>
      <w:r>
        <w:rPr>
          <w:b/>
        </w:rPr>
        <w:sym w:font="Wingdings" w:char="F0D5"/>
      </w:r>
    </w:p>
    <w:p w:rsidR="00240188" w:rsidRPr="005E197C" w:rsidRDefault="00240188" w:rsidP="00240188">
      <w:pPr>
        <w:pStyle w:val="gemStandard"/>
        <w:keepNext/>
        <w:tabs>
          <w:tab w:val="left" w:pos="567"/>
        </w:tabs>
        <w:ind w:left="567" w:hanging="567"/>
        <w:rPr>
          <w:b/>
        </w:rPr>
      </w:pPr>
      <w:r w:rsidRPr="005E197C">
        <w:rPr>
          <w:rFonts w:ascii="Wingdings" w:hAnsi="Wingdings"/>
          <w:b/>
        </w:rPr>
        <w:sym w:font="Wingdings" w:char="F0D6"/>
      </w:r>
      <w:r w:rsidRPr="005E197C">
        <w:rPr>
          <w:b/>
        </w:rPr>
        <w:tab/>
        <w:t>TIP1-A_3890 Umgang mit nicht-sicherheitskritischen Incidents für Kompone</w:t>
      </w:r>
      <w:r w:rsidRPr="005E197C">
        <w:rPr>
          <w:b/>
        </w:rPr>
        <w:t>n</w:t>
      </w:r>
      <w:r w:rsidRPr="005E197C">
        <w:rPr>
          <w:b/>
        </w:rPr>
        <w:t>tenzertifikate</w:t>
      </w:r>
    </w:p>
    <w:p w:rsidR="003F0C22" w:rsidRDefault="00240188" w:rsidP="00240188">
      <w:pPr>
        <w:pStyle w:val="gemStandard"/>
        <w:ind w:left="567"/>
        <w:rPr>
          <w:rFonts w:ascii="Wingdings" w:hAnsi="Wingdings"/>
          <w:b/>
        </w:rPr>
      </w:pPr>
      <w:r w:rsidRPr="005E197C">
        <w:t xml:space="preserve">Der Anbieter der zentralen PKI (TSP-X.509 nonQES) MUSS sicherstellen, dass ab dem Zeitpunkt der Feststellung eines nicht-sicherheitskritischen Incidents, bis zur Klärung des Sachverhaltes über das weitere Vorgehen im Rahmen des Incident Managements, keine Zertifikatsanträge für Komponenten-, Signer-, nonQES-HBA- oder </w:t>
      </w:r>
      <w:r w:rsidRPr="005E197C">
        <w:rPr>
          <w:bCs/>
        </w:rPr>
        <w:t>Organisationsz</w:t>
      </w:r>
      <w:r w:rsidRPr="005E197C">
        <w:t>ertifikate der betroffenen CA entgegengenommen oder an den Erstellungsdienst des TSP-X.509 nonQES weitergeleitet werden.</w:t>
      </w:r>
      <w:r w:rsidRPr="005E197C">
        <w:rPr>
          <w:b/>
        </w:rPr>
        <w:t xml:space="preserve"> </w:t>
      </w:r>
    </w:p>
    <w:p w:rsidR="00240188" w:rsidRPr="003F0C22" w:rsidRDefault="003F0C22" w:rsidP="00240188">
      <w:pPr>
        <w:pStyle w:val="gemStandard"/>
        <w:ind w:left="567"/>
      </w:pPr>
      <w:r>
        <w:rPr>
          <w:rFonts w:ascii="Wingdings" w:hAnsi="Wingdings"/>
          <w:b/>
        </w:rPr>
        <w:sym w:font="Wingdings" w:char="F0D5"/>
      </w:r>
    </w:p>
    <w:p w:rsidR="00240188" w:rsidRPr="006D7451" w:rsidRDefault="00240188" w:rsidP="003F0C22">
      <w:pPr>
        <w:pStyle w:val="berschrift4"/>
      </w:pPr>
      <w:bookmarkStart w:id="214" w:name="_Toc501718354"/>
      <w:r w:rsidRPr="006D7451">
        <w:t>Umsetzung</w:t>
      </w:r>
      <w:bookmarkEnd w:id="214"/>
    </w:p>
    <w:p w:rsidR="00240188" w:rsidRPr="005E197C" w:rsidRDefault="00240188" w:rsidP="00240188">
      <w:pPr>
        <w:pStyle w:val="gemEinzug"/>
        <w:ind w:left="0"/>
      </w:pPr>
      <w:r w:rsidRPr="005E197C">
        <w:t>Voraussetzung für den Bezug von X.509-Zertifikaten über die zentrale PKI der T</w:t>
      </w:r>
      <w:r>
        <w:t>I ist die erfolgreiche Zulassun</w:t>
      </w:r>
      <w:r w:rsidRPr="00A31235">
        <w:t>g/Qualifizierung</w:t>
      </w:r>
      <w:r w:rsidRPr="005E197C">
        <w:t xml:space="preserve"> des Herstellers (Komponentenzertifikate) oder TSP-X.509 nonQES (Signerzertifikate, HBA- und SMC-B Zertifikate) durch</w:t>
      </w:r>
    </w:p>
    <w:p w:rsidR="00240188" w:rsidRPr="005E197C" w:rsidRDefault="00240188" w:rsidP="00240188">
      <w:pPr>
        <w:pStyle w:val="gemAufzhlung"/>
      </w:pPr>
      <w:r w:rsidRPr="005E197C">
        <w:t xml:space="preserve">den </w:t>
      </w:r>
      <w:r w:rsidRPr="00A31235">
        <w:t>zuständigen</w:t>
      </w:r>
      <w:r w:rsidRPr="005E197C">
        <w:t xml:space="preserve"> Sektor (LEO, KTR) und die gematik für nonQES X.509-Zertifikate für HBA und SMC-B</w:t>
      </w:r>
    </w:p>
    <w:p w:rsidR="00240188" w:rsidRPr="005E197C" w:rsidRDefault="00240188" w:rsidP="00240188">
      <w:pPr>
        <w:pStyle w:val="gemAufzhlung"/>
      </w:pPr>
      <w:r w:rsidRPr="005E197C">
        <w:t>die gematik für nonQES X.509-Zertifikate für Signer- und Komponentenzertif</w:t>
      </w:r>
      <w:r w:rsidRPr="005E197C">
        <w:t>i</w:t>
      </w:r>
      <w:r w:rsidRPr="005E197C">
        <w:t>kate.</w:t>
      </w:r>
    </w:p>
    <w:p w:rsidR="00240188" w:rsidRPr="005E197C" w:rsidRDefault="00240188" w:rsidP="00240188">
      <w:pPr>
        <w:pStyle w:val="gemEinzug"/>
        <w:ind w:left="0"/>
      </w:pPr>
      <w:r w:rsidRPr="005E197C">
        <w:t>Nachfolgend werden kurz Zulassungsablauf sowie spezifische Anforderungen an den Anbieter der zentralen PKI aufgezeigt. Eine grafische Übersicht dieser Zusamme</w:t>
      </w:r>
      <w:r w:rsidRPr="005E197C">
        <w:t>n</w:t>
      </w:r>
      <w:r w:rsidRPr="005E197C">
        <w:t>hänge erfolgt in der Abb_PKI_516.</w:t>
      </w:r>
    </w:p>
    <w:p w:rsidR="00240188" w:rsidRPr="005E197C" w:rsidRDefault="00240188" w:rsidP="00240188">
      <w:pPr>
        <w:pStyle w:val="gemEinzug"/>
        <w:ind w:left="0"/>
      </w:pPr>
      <w:r w:rsidRPr="005E197C">
        <w:t xml:space="preserve">Zuständigkeiten und Ablauf für die Zulassung: </w:t>
      </w:r>
    </w:p>
    <w:p w:rsidR="00240188" w:rsidRPr="00882E64" w:rsidRDefault="00240188" w:rsidP="00240188">
      <w:pPr>
        <w:pStyle w:val="gemListe"/>
        <w:numPr>
          <w:ilvl w:val="0"/>
          <w:numId w:val="17"/>
        </w:numPr>
      </w:pPr>
      <w:r w:rsidRPr="00882E64">
        <w:t>TSP-X.509 nonQES und Hersteller von Komponenten beantragen eine Zulassung bei der gematik in ihrer Eigenschaft als Herausgeber von Zertifikaten.</w:t>
      </w:r>
    </w:p>
    <w:p w:rsidR="00240188" w:rsidRPr="00882E64" w:rsidRDefault="00240188" w:rsidP="00240188">
      <w:pPr>
        <w:pStyle w:val="gemListe"/>
        <w:numPr>
          <w:ilvl w:val="0"/>
          <w:numId w:val="17"/>
        </w:numPr>
      </w:pPr>
      <w:r w:rsidRPr="00882E64">
        <w:t xml:space="preserve">TSP-X.509 nonQES beantragen eine </w:t>
      </w:r>
      <w:r w:rsidRPr="00A31235">
        <w:t>Qualifizierung</w:t>
      </w:r>
      <w:r w:rsidRPr="00882E64">
        <w:t xml:space="preserve"> bei der zuständigen LEO / KTR, sofern sie nonQES-Zertifikate für HBA oder SMC-B anbieten wo</w:t>
      </w:r>
      <w:r w:rsidRPr="00882E64">
        <w:t>l</w:t>
      </w:r>
      <w:r w:rsidRPr="00882E64">
        <w:t>len.</w:t>
      </w:r>
    </w:p>
    <w:p w:rsidR="00240188" w:rsidRPr="005E197C" w:rsidRDefault="00240188" w:rsidP="00240188">
      <w:pPr>
        <w:pStyle w:val="gemStandard"/>
        <w:keepNext/>
        <w:tabs>
          <w:tab w:val="left" w:pos="567"/>
        </w:tabs>
        <w:ind w:left="567" w:hanging="567"/>
        <w:rPr>
          <w:b/>
        </w:rPr>
      </w:pPr>
      <w:r w:rsidRPr="005E197C">
        <w:rPr>
          <w:rFonts w:ascii="Wingdings" w:hAnsi="Wingdings"/>
          <w:b/>
        </w:rPr>
        <w:sym w:font="Wingdings" w:char="F0D6"/>
      </w:r>
      <w:r w:rsidRPr="005E197C">
        <w:rPr>
          <w:b/>
        </w:rPr>
        <w:tab/>
        <w:t xml:space="preserve">TIP1-A_3618 Umsetzung Registrierungsdienst für Komponenten-, Signer-, nonQES-HBA- und </w:t>
      </w:r>
      <w:r w:rsidRPr="005E197C">
        <w:rPr>
          <w:b/>
          <w:bCs/>
        </w:rPr>
        <w:t>Organisationszertifikate</w:t>
      </w:r>
    </w:p>
    <w:p w:rsidR="00240188" w:rsidRPr="005E197C" w:rsidRDefault="00240188" w:rsidP="00240188">
      <w:pPr>
        <w:pStyle w:val="gemEinzug"/>
      </w:pPr>
      <w:r w:rsidRPr="005E197C">
        <w:t>Der Anbieter der zentralen PKI (TSP-X.509 nonQES) MUSS sicherstellen, dass zur Bearbeitung einer Registrierung und eines Antrags auf die Ausstellung eines Ko</w:t>
      </w:r>
      <w:r w:rsidRPr="005E197C">
        <w:t>m</w:t>
      </w:r>
      <w:r w:rsidRPr="005E197C">
        <w:t>ponenten-, Signer-, nonQES-HBA- oder Organisationszertifikat die folgenden Schritte durchgeführt werden:</w:t>
      </w:r>
    </w:p>
    <w:p w:rsidR="00240188" w:rsidRPr="005E197C" w:rsidRDefault="00240188" w:rsidP="00240188">
      <w:pPr>
        <w:pStyle w:val="gemListe"/>
        <w:numPr>
          <w:ilvl w:val="0"/>
          <w:numId w:val="6"/>
        </w:numPr>
        <w:ind w:left="900"/>
      </w:pPr>
      <w:r w:rsidRPr="005E197C">
        <w:lastRenderedPageBreak/>
        <w:t>Der Anbieter der zentralen PKI (TSP-X.509 nonQES) MUSS der gematik eine Schnittstelle zur Verfügung stellen, über die die gematik dem beauftragtem TSP-X.509 nonQES Berechtigungsinformationen authentisch, integritätsg</w:t>
      </w:r>
      <w:r w:rsidRPr="005E197C">
        <w:t>e</w:t>
      </w:r>
      <w:r w:rsidRPr="005E197C">
        <w:t xml:space="preserve">schützt und vertraulich übermitteln kann. </w:t>
      </w:r>
    </w:p>
    <w:p w:rsidR="00240188" w:rsidRPr="005E197C" w:rsidRDefault="00240188" w:rsidP="00240188">
      <w:pPr>
        <w:pStyle w:val="gemListe"/>
        <w:numPr>
          <w:ilvl w:val="0"/>
          <w:numId w:val="6"/>
        </w:numPr>
        <w:ind w:left="900"/>
      </w:pPr>
      <w:r w:rsidRPr="005E197C">
        <w:t>Der Anbieter der zentralen PKI (TSP-X.509 nonQES) MUSS die von der gem</w:t>
      </w:r>
      <w:r w:rsidRPr="005E197C">
        <w:t>a</w:t>
      </w:r>
      <w:r w:rsidRPr="005E197C">
        <w:t>tik übermittelten Berechtigungsinformationen auf Authentizität und Integrität pr</w:t>
      </w:r>
      <w:r w:rsidRPr="005E197C">
        <w:t>ü</w:t>
      </w:r>
      <w:r w:rsidRPr="005E197C">
        <w:t>fen und in dem eigenen Registrierungssystem übernehmen.</w:t>
      </w:r>
    </w:p>
    <w:p w:rsidR="00240188" w:rsidRPr="005E197C" w:rsidRDefault="00240188" w:rsidP="00240188">
      <w:pPr>
        <w:pStyle w:val="gemListe"/>
        <w:numPr>
          <w:ilvl w:val="0"/>
          <w:numId w:val="6"/>
        </w:numPr>
        <w:ind w:left="900"/>
      </w:pPr>
      <w:r w:rsidRPr="005E197C">
        <w:t>Der Registrierungsdienst des Anbieters der zentralen PKI (TSP-X.509 nonQES) MUSS nach erfolgreicher Prüfung aus (2) die Antragsberechtigten zur Zertif</w:t>
      </w:r>
      <w:r w:rsidRPr="005E197C">
        <w:t>i</w:t>
      </w:r>
      <w:r w:rsidRPr="005E197C">
        <w:t>katsantragstellung für zugelassene Produkte autorisieren und ihnen geeignete Authentifizierungsmittel vertraulich zustellen, mit deren Hilfe sie sich an der Schnittstelle I_Cert_Provisioning authentifizieren können.</w:t>
      </w:r>
    </w:p>
    <w:p w:rsidR="00240188" w:rsidRPr="005E197C" w:rsidRDefault="00240188" w:rsidP="00240188">
      <w:pPr>
        <w:pStyle w:val="gemListe"/>
        <w:numPr>
          <w:ilvl w:val="0"/>
          <w:numId w:val="6"/>
        </w:numPr>
        <w:ind w:left="900"/>
      </w:pPr>
      <w:r w:rsidRPr="005E197C">
        <w:t>Der Registrierungsdienst des Anbieters der zentralen PKI (TSP-X.509 nonQES) MUSS über einen vertraulichkeitsgeschützten Kanal der bereitgestellten Schnittstelle den Antragsteller sicher authentifizieren und den Request des Ze</w:t>
      </w:r>
      <w:r w:rsidRPr="005E197C">
        <w:t>r</w:t>
      </w:r>
      <w:r w:rsidRPr="005E197C">
        <w:t xml:space="preserve">tifikatsantragstellers entgegennehmen. </w:t>
      </w:r>
    </w:p>
    <w:p w:rsidR="00240188" w:rsidRPr="005E197C" w:rsidRDefault="00240188" w:rsidP="00240188">
      <w:pPr>
        <w:pStyle w:val="gemListe"/>
        <w:numPr>
          <w:ilvl w:val="0"/>
          <w:numId w:val="6"/>
        </w:numPr>
        <w:ind w:left="900"/>
      </w:pPr>
      <w:r w:rsidRPr="005E197C">
        <w:t>Der Registrierungsdienst des Anbieters der zentralen PKI (TSP-X.509 nonQES) MUSS im Rahmen der Prüfung des Zertifikatsantrags die eindeutige Identität und die Berechtigung des Antragsberechtigten a</w:t>
      </w:r>
      <w:r w:rsidRPr="005E197C">
        <w:t>n</w:t>
      </w:r>
      <w:r w:rsidRPr="005E197C">
        <w:t xml:space="preserve">hand der gematik-Berechtigungsinformationen </w:t>
      </w:r>
      <w:r w:rsidRPr="00CE2B82">
        <w:t>zum Erhalt des verlangten Zertifikatstyps</w:t>
      </w:r>
      <w:r>
        <w:t xml:space="preserve"> </w:t>
      </w:r>
      <w:r w:rsidRPr="005E197C">
        <w:t xml:space="preserve">sowie die Korrektheit und Vollständigkeit des eingereichten Zertifikats-Requests prüfen </w:t>
      </w:r>
    </w:p>
    <w:p w:rsidR="00240188" w:rsidRPr="005E197C" w:rsidRDefault="00240188" w:rsidP="00240188">
      <w:pPr>
        <w:pStyle w:val="gemListe"/>
        <w:numPr>
          <w:ilvl w:val="0"/>
          <w:numId w:val="6"/>
        </w:numPr>
        <w:ind w:left="900"/>
      </w:pPr>
      <w:r w:rsidRPr="005E197C">
        <w:t>Der Registrierungsdienst des Anbieters der zentralen PKI (TSP-X.509 nonQES) MUSS nach erfolgreicher Überprüfung den Zertifikatsantrag an den Erstellung</w:t>
      </w:r>
      <w:r w:rsidRPr="005E197C">
        <w:t>s</w:t>
      </w:r>
      <w:r w:rsidRPr="005E197C">
        <w:t>dienst des TSP-X.509 nonQES weiterleiten.</w:t>
      </w:r>
    </w:p>
    <w:p w:rsidR="00240188" w:rsidRPr="005E197C" w:rsidRDefault="00240188" w:rsidP="00240188">
      <w:pPr>
        <w:pStyle w:val="gemListe"/>
        <w:numPr>
          <w:ilvl w:val="0"/>
          <w:numId w:val="6"/>
        </w:numPr>
        <w:ind w:left="900"/>
      </w:pPr>
      <w:r w:rsidRPr="005E197C">
        <w:t>Der Erstellungsdienst des TSP-X.509 nonQES produziert das X.509-Zertifikat und liefert dies an den Registrierungsdienst zurück.</w:t>
      </w:r>
    </w:p>
    <w:p w:rsidR="003F0C22" w:rsidRDefault="00240188" w:rsidP="00240188">
      <w:pPr>
        <w:pStyle w:val="gemListe"/>
        <w:numPr>
          <w:ilvl w:val="0"/>
          <w:numId w:val="6"/>
        </w:numPr>
        <w:ind w:left="900"/>
        <w:rPr>
          <w:rFonts w:ascii="Wingdings" w:hAnsi="Wingdings"/>
          <w:b/>
        </w:rPr>
      </w:pPr>
      <w:r w:rsidRPr="005E197C">
        <w:t>Der Registrierungsdienst des Anbieters der zentralen PKI (TSP-X.509 nonQES) MUSS das erzeugte X.509-Zertifikat an den Antragsberechtigten au</w:t>
      </w:r>
      <w:r w:rsidRPr="005E197C">
        <w:t>s</w:t>
      </w:r>
      <w:r w:rsidRPr="005E197C">
        <w:t>liefern.</w:t>
      </w:r>
      <w:r w:rsidRPr="005E197C">
        <w:rPr>
          <w:b/>
        </w:rPr>
        <w:t xml:space="preserve"> </w:t>
      </w:r>
    </w:p>
    <w:p w:rsidR="00240188" w:rsidRPr="003F0C22" w:rsidRDefault="003F0C22" w:rsidP="003F0C22">
      <w:pPr>
        <w:pStyle w:val="gemStandard"/>
      </w:pPr>
      <w:r>
        <w:rPr>
          <w:b/>
        </w:rPr>
        <w:sym w:font="Wingdings" w:char="F0D5"/>
      </w:r>
    </w:p>
    <w:p w:rsidR="00240188" w:rsidRPr="005E197C" w:rsidRDefault="00240188" w:rsidP="00240188">
      <w:pPr>
        <w:pStyle w:val="gemStandard"/>
        <w:ind w:left="360"/>
      </w:pPr>
      <w:r w:rsidRPr="005E197C">
        <w:t xml:space="preserve">In der Abbildung </w:t>
      </w:r>
      <w:r w:rsidRPr="005E197C">
        <w:rPr>
          <w:noProof/>
        </w:rPr>
        <w:t>Abb_PKI_516</w:t>
      </w:r>
      <w:r w:rsidRPr="005E197C">
        <w:t xml:space="preserve"> ist der Prozessablauf des Registrierungsdienstes für Komponenten-, Signer-, nonQES-HBA- und Organisationszertifikate und dessen Schnittstellen im Überblick darg</w:t>
      </w:r>
      <w:r w:rsidRPr="005E197C">
        <w:t>e</w:t>
      </w:r>
      <w:r w:rsidRPr="005E197C">
        <w:t>stellt.</w:t>
      </w:r>
    </w:p>
    <w:p w:rsidR="00240188" w:rsidRPr="005E197C" w:rsidRDefault="00240188" w:rsidP="00240188">
      <w:pPr>
        <w:pStyle w:val="gemStandard"/>
        <w:keepNext/>
      </w:pPr>
    </w:p>
    <w:p w:rsidR="00240188" w:rsidRDefault="00240188" w:rsidP="003F0C22">
      <w:pPr>
        <w:pStyle w:val="Beschriftung"/>
      </w:pPr>
      <w:r>
        <w:rPr>
          <w:noProof/>
        </w:rPr>
        <w:pict>
          <v:shape id="_x0000_i1040" type="#_x0000_t75" style="width:428.7pt;height:333.6pt;mso-position-horizontal-relative:char;mso-position-vertical-relative:line">
            <v:imagedata r:id="rId30" o:title=""/>
            <o:lock v:ext="edit" rotation="t" position="t"/>
          </v:shape>
        </w:pict>
      </w:r>
    </w:p>
    <w:p w:rsidR="00240188" w:rsidRPr="005E197C" w:rsidRDefault="00240188" w:rsidP="003F0C22">
      <w:pPr>
        <w:pStyle w:val="Beschriftung"/>
        <w:jc w:val="center"/>
      </w:pPr>
      <w:bookmarkStart w:id="215" w:name="_Toc501454704"/>
      <w:r w:rsidRPr="005E197C">
        <w:t xml:space="preserve">Abbildung </w:t>
      </w:r>
      <w:r w:rsidRPr="005E197C">
        <w:fldChar w:fldCharType="begin"/>
      </w:r>
      <w:r w:rsidRPr="005E197C">
        <w:instrText xml:space="preserve"> SEQ Abbildung \* ARABIC </w:instrText>
      </w:r>
      <w:r w:rsidRPr="005E197C">
        <w:fldChar w:fldCharType="separate"/>
      </w:r>
      <w:r w:rsidR="000D3001">
        <w:rPr>
          <w:noProof/>
        </w:rPr>
        <w:t>16</w:t>
      </w:r>
      <w:r w:rsidRPr="005E197C">
        <w:fldChar w:fldCharType="end"/>
      </w:r>
      <w:r w:rsidRPr="005E197C">
        <w:t>: Abb_PKI_516 Prozessabläufe der zentralen PKI</w:t>
      </w:r>
      <w:bookmarkEnd w:id="215"/>
      <w:r w:rsidRPr="005E197C">
        <w:t xml:space="preserve"> </w:t>
      </w:r>
    </w:p>
    <w:p w:rsidR="00240188" w:rsidRPr="000D20E6" w:rsidRDefault="00240188" w:rsidP="00240188">
      <w:pPr>
        <w:pStyle w:val="gemStandard"/>
        <w:rPr>
          <w:b/>
          <w:bCs/>
          <w:lang w:val="en-GB"/>
        </w:rPr>
      </w:pPr>
      <w:r w:rsidRPr="000D20E6">
        <w:rPr>
          <w:b/>
          <w:bCs/>
          <w:lang w:val="en-GB"/>
        </w:rPr>
        <w:t>Logische Operation I_Cert_Provisioning::provide_Certificate</w:t>
      </w:r>
    </w:p>
    <w:p w:rsidR="00240188" w:rsidRPr="005E197C" w:rsidRDefault="00240188" w:rsidP="00240188">
      <w:pPr>
        <w:pStyle w:val="gemStandard"/>
      </w:pPr>
      <w:r w:rsidRPr="005E197C">
        <w:t>Die Schnittstelle I_Cert_Provisioning enthält genau eine logische Operation prov</w:t>
      </w:r>
      <w:r w:rsidRPr="005E197C">
        <w:t>i</w:t>
      </w:r>
      <w:r w:rsidRPr="005E197C">
        <w:t>de_Certificate, die als Ausgabe ein Komponenten-, Signer-, nonQES-HBA- oder Organ</w:t>
      </w:r>
      <w:r w:rsidRPr="005E197C">
        <w:t>i</w:t>
      </w:r>
      <w:r w:rsidRPr="005E197C">
        <w:t>sationszertifikat liefert.</w:t>
      </w:r>
    </w:p>
    <w:p w:rsidR="00240188" w:rsidRPr="000D20E6" w:rsidRDefault="00240188" w:rsidP="00240188">
      <w:pPr>
        <w:pStyle w:val="gemStandard"/>
        <w:tabs>
          <w:tab w:val="left" w:pos="567"/>
        </w:tabs>
        <w:ind w:left="567" w:hanging="567"/>
        <w:rPr>
          <w:b/>
          <w:lang w:val="en-GB"/>
        </w:rPr>
      </w:pPr>
      <w:r w:rsidRPr="005E197C">
        <w:rPr>
          <w:rFonts w:ascii="Wingdings" w:hAnsi="Wingdings"/>
          <w:b/>
        </w:rPr>
        <w:sym w:font="Wingdings" w:char="F0D6"/>
      </w:r>
      <w:r w:rsidRPr="000D20E6">
        <w:rPr>
          <w:b/>
          <w:lang w:val="en-GB"/>
        </w:rPr>
        <w:tab/>
        <w:t>TIP1-A_4429 I_Cert_Provisoning::provide_Certificate</w:t>
      </w:r>
    </w:p>
    <w:p w:rsidR="003F0C22" w:rsidRDefault="00240188" w:rsidP="00240188">
      <w:pPr>
        <w:pStyle w:val="gemEinzug"/>
        <w:rPr>
          <w:rFonts w:ascii="Wingdings" w:hAnsi="Wingdings"/>
          <w:b/>
        </w:rPr>
      </w:pPr>
      <w:r w:rsidRPr="005E197C">
        <w:t>Der Anbieter der zentralen PKI (TSP-X.509 nonQES) MUSS für die Schnittstelle I_Cert_Provisioning die logische Operation provide_Certificate implementieren.</w:t>
      </w:r>
    </w:p>
    <w:p w:rsidR="00240188" w:rsidRPr="003F0C22" w:rsidRDefault="003F0C22" w:rsidP="003F0C22">
      <w:pPr>
        <w:pStyle w:val="gemStandard"/>
      </w:pPr>
      <w:r>
        <w:rPr>
          <w:b/>
        </w:rPr>
        <w:sym w:font="Wingdings" w:char="F0D5"/>
      </w:r>
    </w:p>
    <w:p w:rsidR="00240188" w:rsidRPr="000D20E6" w:rsidRDefault="00240188" w:rsidP="00240188">
      <w:pPr>
        <w:pStyle w:val="gemStandard"/>
        <w:keepNext/>
        <w:tabs>
          <w:tab w:val="left" w:pos="567"/>
        </w:tabs>
        <w:ind w:left="567" w:hanging="567"/>
        <w:rPr>
          <w:b/>
          <w:lang w:val="en-GB"/>
        </w:rPr>
      </w:pPr>
      <w:r w:rsidRPr="005E197C">
        <w:rPr>
          <w:rFonts w:ascii="Wingdings" w:hAnsi="Wingdings"/>
          <w:b/>
        </w:rPr>
        <w:sym w:font="Wingdings" w:char="F0D6"/>
      </w:r>
      <w:r w:rsidRPr="000D20E6">
        <w:rPr>
          <w:b/>
          <w:lang w:val="en-GB"/>
        </w:rPr>
        <w:tab/>
        <w:t>TIP1-A_4430 I_Cert_Provisoning::provide_Certificate:SEND_REQUEST</w:t>
      </w:r>
    </w:p>
    <w:p w:rsidR="003F0C22" w:rsidRDefault="00240188" w:rsidP="00240188">
      <w:pPr>
        <w:pStyle w:val="gemEinzug"/>
        <w:rPr>
          <w:rFonts w:ascii="Wingdings" w:hAnsi="Wingdings"/>
          <w:b/>
        </w:rPr>
      </w:pPr>
      <w:r w:rsidRPr="005E197C">
        <w:t xml:space="preserve">Der Anbieter der zentralen PKI (TSP-X.509 nonQES) MUSS die logische Operation I_Cert_Provisoning::provide_Certificate so implementieren, dass sie durch den SEND-REQUEST-Befehl angestoßen werden und alle zur Zertifikatsbeantragung und –erzeugung erforderlichen Daten enthält. </w:t>
      </w:r>
    </w:p>
    <w:p w:rsidR="00240188" w:rsidRPr="003F0C22" w:rsidRDefault="003F0C22" w:rsidP="003F0C22">
      <w:pPr>
        <w:pStyle w:val="gemStandard"/>
      </w:pPr>
      <w:r>
        <w:rPr>
          <w:b/>
        </w:rPr>
        <w:sym w:font="Wingdings" w:char="F0D5"/>
      </w:r>
    </w:p>
    <w:p w:rsidR="00240188" w:rsidRPr="000D20E6" w:rsidRDefault="00240188" w:rsidP="000D408C">
      <w:pPr>
        <w:pStyle w:val="gemEinzug"/>
        <w:keepNext/>
        <w:ind w:left="539" w:hanging="539"/>
        <w:rPr>
          <w:b/>
          <w:lang w:val="en-GB"/>
        </w:rPr>
      </w:pPr>
      <w:r w:rsidRPr="005E197C">
        <w:rPr>
          <w:rFonts w:ascii="Wingdings" w:hAnsi="Wingdings"/>
          <w:b/>
        </w:rPr>
        <w:lastRenderedPageBreak/>
        <w:sym w:font="Wingdings" w:char="F0D6"/>
      </w:r>
      <w:r w:rsidRPr="000D20E6">
        <w:rPr>
          <w:b/>
          <w:lang w:val="en-GB"/>
        </w:rPr>
        <w:tab/>
        <w:t>TIP1-A_4466 I_Cert_Provisoning::provide_Certificate: AUTHENT</w:t>
      </w:r>
      <w:r w:rsidRPr="000D20E6">
        <w:rPr>
          <w:b/>
          <w:lang w:val="en-GB"/>
        </w:rPr>
        <w:t>I</w:t>
      </w:r>
      <w:r w:rsidRPr="000D20E6">
        <w:rPr>
          <w:b/>
          <w:lang w:val="en-GB"/>
        </w:rPr>
        <w:t>CATE_REQUESTOR</w:t>
      </w:r>
    </w:p>
    <w:p w:rsidR="003F0C22" w:rsidRDefault="00240188" w:rsidP="00240188">
      <w:pPr>
        <w:pStyle w:val="gemEinzug"/>
        <w:rPr>
          <w:rFonts w:ascii="Wingdings" w:hAnsi="Wingdings"/>
          <w:b/>
        </w:rPr>
      </w:pPr>
      <w:r w:rsidRPr="005E197C">
        <w:t>Der Anbieter der zentralen PKI (TSP-X.509 nonQES) MUSS die logische Operation I_Cert_Provisoning::provide_Certificate::AUTHENTICATE_REQUESTOR so i</w:t>
      </w:r>
      <w:r w:rsidRPr="005E197C">
        <w:t>m</w:t>
      </w:r>
      <w:r w:rsidRPr="005E197C">
        <w:t>plementieren, dass sie durch den AUTHENTICATE_REQUEST-Befehl angestoßen werden und den Zertifikatsantragssteller authentifiziert sowie die Berecht</w:t>
      </w:r>
      <w:r w:rsidRPr="005E197C">
        <w:t>i</w:t>
      </w:r>
      <w:r w:rsidRPr="005E197C">
        <w:t xml:space="preserve">gung zur Zertifikatsantragsstellung und des angeforderten Zertifikatstyps überprüft. </w:t>
      </w:r>
    </w:p>
    <w:p w:rsidR="00240188" w:rsidRPr="003F0C22" w:rsidRDefault="003F0C22" w:rsidP="003F0C22">
      <w:pPr>
        <w:pStyle w:val="gemStandard"/>
      </w:pPr>
      <w:r>
        <w:rPr>
          <w:b/>
        </w:rPr>
        <w:sym w:font="Wingdings" w:char="F0D5"/>
      </w:r>
    </w:p>
    <w:p w:rsidR="00240188" w:rsidRPr="005E197C" w:rsidRDefault="00240188" w:rsidP="00240188">
      <w:pPr>
        <w:pStyle w:val="gemStandard"/>
        <w:tabs>
          <w:tab w:val="left" w:pos="567"/>
        </w:tabs>
        <w:ind w:left="567" w:hanging="567"/>
        <w:rPr>
          <w:b/>
          <w:lang w:val="en-GB"/>
        </w:rPr>
      </w:pPr>
      <w:r w:rsidRPr="005E197C">
        <w:rPr>
          <w:rFonts w:ascii="Wingdings" w:hAnsi="Wingdings"/>
          <w:b/>
        </w:rPr>
        <w:sym w:font="Wingdings" w:char="F0D6"/>
      </w:r>
      <w:r w:rsidRPr="005E197C">
        <w:rPr>
          <w:b/>
          <w:lang w:val="en-GB"/>
        </w:rPr>
        <w:tab/>
        <w:t>TIP1-A_4431 Cert_Provisoning::provide_Certificate: GET_CERTIFICATE</w:t>
      </w:r>
    </w:p>
    <w:p w:rsidR="003F0C22" w:rsidRDefault="00240188" w:rsidP="00240188">
      <w:pPr>
        <w:pStyle w:val="gemEinzug"/>
        <w:rPr>
          <w:rFonts w:ascii="Wingdings" w:hAnsi="Wingdings"/>
          <w:b/>
        </w:rPr>
      </w:pPr>
      <w:r w:rsidRPr="005E197C">
        <w:t>Der Anbieter der zentralen PKI (TSP-X.509 nonQES) MUSS die logische Operation I_Cert_Provisoning::GET_CERTIFICATE so implementieren, dass sie durch den Befehl GET-CERTIFICATE angestoßen wird und zum zuvor übermittelten Zertif</w:t>
      </w:r>
      <w:r w:rsidRPr="005E197C">
        <w:t>i</w:t>
      </w:r>
      <w:r w:rsidRPr="005E197C">
        <w:t>kats-Request das erstellte X.509-Komponenten-, Signer-, nonQES-HBA- oder O</w:t>
      </w:r>
      <w:r w:rsidRPr="005E197C">
        <w:t>r</w:t>
      </w:r>
      <w:r w:rsidRPr="005E197C">
        <w:t>ganisationszertifikat zurück erhält.</w:t>
      </w:r>
    </w:p>
    <w:p w:rsidR="00240188" w:rsidRPr="003F0C22" w:rsidRDefault="003F0C22" w:rsidP="003F0C22">
      <w:pPr>
        <w:pStyle w:val="gemStandard"/>
      </w:pPr>
      <w:r>
        <w:rPr>
          <w:b/>
        </w:rPr>
        <w:sym w:font="Wingdings" w:char="F0D5"/>
      </w:r>
    </w:p>
    <w:p w:rsidR="00240188" w:rsidRPr="006D7451" w:rsidRDefault="00240188" w:rsidP="003F0C22">
      <w:pPr>
        <w:pStyle w:val="berschrift4"/>
      </w:pPr>
      <w:bookmarkStart w:id="216" w:name="_Toc331495085"/>
      <w:bookmarkStart w:id="217" w:name="_Toc331507566"/>
      <w:bookmarkStart w:id="218" w:name="_Toc501718355"/>
      <w:bookmarkEnd w:id="216"/>
      <w:bookmarkEnd w:id="217"/>
      <w:r w:rsidRPr="005E197C">
        <w:t>Nutz</w:t>
      </w:r>
      <w:r w:rsidRPr="006D7451">
        <w:t>ung</w:t>
      </w:r>
      <w:bookmarkEnd w:id="218"/>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 xml:space="preserve">TIP1-A_3619 Voraussetzungen zur Umsetzung Registrierungsdienst TSP-X.509 nonQES für Komponenten-, Signer, nonQES-HBA- und </w:t>
      </w:r>
      <w:r w:rsidRPr="005E197C">
        <w:rPr>
          <w:b/>
          <w:bCs/>
        </w:rPr>
        <w:t>Organisation</w:t>
      </w:r>
      <w:r w:rsidRPr="005E197C">
        <w:rPr>
          <w:b/>
          <w:bCs/>
        </w:rPr>
        <w:t>s</w:t>
      </w:r>
      <w:r w:rsidRPr="005E197C">
        <w:rPr>
          <w:b/>
          <w:bCs/>
        </w:rPr>
        <w:t>zertifikat</w:t>
      </w:r>
      <w:r w:rsidRPr="005E197C">
        <w:rPr>
          <w:b/>
        </w:rPr>
        <w:t>e</w:t>
      </w:r>
    </w:p>
    <w:p w:rsidR="003F0C22" w:rsidRDefault="00240188" w:rsidP="00240188">
      <w:pPr>
        <w:pStyle w:val="gemEinzug"/>
        <w:rPr>
          <w:rFonts w:ascii="Wingdings" w:hAnsi="Wingdings"/>
          <w:b/>
        </w:rPr>
      </w:pPr>
      <w:r w:rsidRPr="005E197C">
        <w:t>Der Anbieter der zentralen PKI (TSP-X.509 nonQES) MUSS alle Voraussetzungen schaffen, dass die durchzuführenden Schritte von der Berechtigungsprüfung bis zur Rückgabe des erzeugten X.509-Zertifikats an den Antragsteller vollautomatisiert a</w:t>
      </w:r>
      <w:r w:rsidRPr="005E197C">
        <w:t>b</w:t>
      </w:r>
      <w:r w:rsidRPr="005E197C">
        <w:t>laufen können.</w:t>
      </w:r>
    </w:p>
    <w:p w:rsidR="00240188" w:rsidRPr="003F0C22" w:rsidRDefault="003F0C22" w:rsidP="003F0C22">
      <w:pPr>
        <w:pStyle w:val="gemStandard"/>
      </w:pPr>
      <w:r>
        <w:rPr>
          <w:b/>
        </w:rPr>
        <w:sym w:font="Wingdings" w:char="F0D5"/>
      </w:r>
    </w:p>
    <w:p w:rsidR="00240188" w:rsidRPr="005E197C" w:rsidRDefault="00240188" w:rsidP="00240188">
      <w:pPr>
        <w:pStyle w:val="gemStandard"/>
      </w:pPr>
      <w:r w:rsidRPr="005E197C">
        <w:t>Die Nutzung erfolgt, wenn die Schritte (1) bis (4) aus [TIP1-A_3618] erfolgreich abg</w:t>
      </w:r>
      <w:r w:rsidRPr="005E197C">
        <w:t>e</w:t>
      </w:r>
      <w:r w:rsidRPr="005E197C">
        <w:t>schlossen wurden.</w:t>
      </w:r>
    </w:p>
    <w:p w:rsidR="00240188" w:rsidRPr="005E197C" w:rsidRDefault="00240188" w:rsidP="00240188">
      <w:pPr>
        <w:pStyle w:val="gemStandard"/>
        <w:ind w:left="567" w:hanging="567"/>
      </w:pPr>
      <w:r w:rsidRPr="005E197C">
        <w:rPr>
          <w:rFonts w:ascii="Wingdings" w:hAnsi="Wingdings"/>
          <w:b/>
        </w:rPr>
        <w:sym w:font="Wingdings" w:char="F0D6"/>
      </w:r>
      <w:r w:rsidRPr="005E197C">
        <w:rPr>
          <w:b/>
        </w:rPr>
        <w:tab/>
        <w:t xml:space="preserve">TIP1-A_3620 Technische Umsetzung Registrierungsdienst TSP-X.509 nonQES für Komponenten-, Signer-, nonQES-HBA- und </w:t>
      </w:r>
      <w:r w:rsidRPr="005E197C">
        <w:rPr>
          <w:b/>
          <w:bCs/>
        </w:rPr>
        <w:t>Organisationszertifikat</w:t>
      </w:r>
      <w:r w:rsidRPr="005E197C">
        <w:rPr>
          <w:b/>
        </w:rPr>
        <w:t xml:space="preserve"> </w:t>
      </w:r>
    </w:p>
    <w:p w:rsidR="003F0C22" w:rsidRDefault="00240188" w:rsidP="00240188">
      <w:pPr>
        <w:pStyle w:val="gemStandard"/>
        <w:ind w:left="567"/>
        <w:rPr>
          <w:rFonts w:ascii="Wingdings" w:hAnsi="Wingdings"/>
          <w:b/>
        </w:rPr>
      </w:pPr>
      <w:r w:rsidRPr="005E197C">
        <w:t>Der Anbieter der zentralen PKI (TSP-X.509 nonQES) MUSS die technische Umse</w:t>
      </w:r>
      <w:r w:rsidRPr="005E197C">
        <w:t>t</w:t>
      </w:r>
      <w:r w:rsidRPr="005E197C">
        <w:t>zung der Schnittstelle zur Beantragung und Auslieferung der Komponenten-, Si</w:t>
      </w:r>
      <w:r w:rsidRPr="005E197C">
        <w:t>g</w:t>
      </w:r>
      <w:r w:rsidRPr="005E197C">
        <w:t>ner-, nonQES-HBA- oder Organisationszertifikate so realisieren, dass eine beidse</w:t>
      </w:r>
      <w:r w:rsidRPr="005E197C">
        <w:t>i</w:t>
      </w:r>
      <w:r w:rsidRPr="005E197C">
        <w:t>tige Authentisierung (Zertifikatsantragsteller und TSP-X.509 nonQES) realisiert wird sowie die Daten verschlüsselt übertragen werden.</w:t>
      </w:r>
    </w:p>
    <w:p w:rsidR="00240188" w:rsidRPr="003F0C22" w:rsidRDefault="003F0C22" w:rsidP="00240188">
      <w:pPr>
        <w:pStyle w:val="gemStandard"/>
        <w:ind w:left="567"/>
      </w:pPr>
      <w:r>
        <w:rPr>
          <w:rFonts w:ascii="Wingdings" w:hAnsi="Wingdings"/>
          <w:b/>
        </w:rPr>
        <w:sym w:font="Wingdings" w:char="F0D5"/>
      </w:r>
    </w:p>
    <w:p w:rsidR="00240188" w:rsidRPr="005E197C" w:rsidRDefault="00240188" w:rsidP="00240188">
      <w:pPr>
        <w:pStyle w:val="gemStandard"/>
      </w:pPr>
      <w:r w:rsidRPr="005E197C">
        <w:t>Die Durchführung kann auf unterschiedliche Weisen realisiert werden, wie z. B.</w:t>
      </w:r>
    </w:p>
    <w:p w:rsidR="00240188" w:rsidRPr="005E197C" w:rsidRDefault="00240188" w:rsidP="00240188">
      <w:pPr>
        <w:pStyle w:val="gemAufzhlung"/>
      </w:pPr>
      <w:r w:rsidRPr="005E197C">
        <w:t xml:space="preserve">Beantragung über Web-GUI mit sicherer beidseitiger Authentisierung, </w:t>
      </w:r>
    </w:p>
    <w:p w:rsidR="00240188" w:rsidRPr="005E197C" w:rsidRDefault="00240188" w:rsidP="00240188">
      <w:pPr>
        <w:pStyle w:val="gemAufzhlung"/>
      </w:pPr>
      <w:r w:rsidRPr="005E197C">
        <w:t>Automatisierte Beantragung über SOAP nach sicherer beidseitiger Authent</w:t>
      </w:r>
      <w:r w:rsidRPr="005E197C">
        <w:t>i</w:t>
      </w:r>
      <w:r w:rsidRPr="005E197C">
        <w:t>sierung</w:t>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TIP1-A_5097 Zertifikatsbeantragung über SOAP-Schnittstelle</w:t>
      </w:r>
    </w:p>
    <w:p w:rsidR="003F0C22" w:rsidRDefault="00240188" w:rsidP="00240188">
      <w:pPr>
        <w:pStyle w:val="gemEinzug"/>
        <w:rPr>
          <w:rFonts w:ascii="Wingdings" w:hAnsi="Wingdings"/>
          <w:b/>
        </w:rPr>
      </w:pPr>
      <w:r w:rsidRPr="005E197C">
        <w:lastRenderedPageBreak/>
        <w:t>Der Anbieter der zentralen PKI (TSP-X.509 nonQES) MUSS für die Beantragung und Ausgabe von Komponenten-, Signer-, nonQES-HBA- oder Organisationszertif</w:t>
      </w:r>
      <w:r w:rsidRPr="005E197C">
        <w:t>i</w:t>
      </w:r>
      <w:r w:rsidRPr="005E197C">
        <w:t>kate eine SOAP-Schnittstelle zur Verfügung stellen.</w:t>
      </w:r>
    </w:p>
    <w:p w:rsidR="00240188" w:rsidRPr="003F0C22" w:rsidRDefault="003F0C22" w:rsidP="003F0C22">
      <w:pPr>
        <w:pStyle w:val="gemStandard"/>
      </w:pPr>
      <w:r>
        <w:rPr>
          <w:b/>
        </w:rPr>
        <w:sym w:font="Wingdings" w:char="F0D5"/>
      </w:r>
    </w:p>
    <w:p w:rsidR="00240188" w:rsidRPr="005E197C" w:rsidRDefault="00240188" w:rsidP="000D408C">
      <w:pPr>
        <w:pStyle w:val="gemStandard"/>
        <w:keepNext/>
        <w:tabs>
          <w:tab w:val="left" w:pos="567"/>
        </w:tabs>
        <w:ind w:left="567" w:hanging="567"/>
        <w:rPr>
          <w:b/>
        </w:rPr>
      </w:pPr>
      <w:r w:rsidRPr="005E197C">
        <w:rPr>
          <w:rFonts w:ascii="Wingdings" w:hAnsi="Wingdings"/>
          <w:b/>
        </w:rPr>
        <w:sym w:font="Wingdings" w:char="F0D6"/>
      </w:r>
      <w:r w:rsidRPr="005E197C">
        <w:rPr>
          <w:b/>
        </w:rPr>
        <w:tab/>
        <w:t>TIP1-A_5098 Zertifi</w:t>
      </w:r>
      <w:r w:rsidR="000D408C">
        <w:rPr>
          <w:b/>
        </w:rPr>
        <w:t>katsbeantragung über Web-Portal</w:t>
      </w:r>
    </w:p>
    <w:p w:rsidR="003F0C22" w:rsidRDefault="00240188" w:rsidP="00240188">
      <w:pPr>
        <w:pStyle w:val="gemEinzug"/>
        <w:rPr>
          <w:rFonts w:ascii="Wingdings" w:hAnsi="Wingdings"/>
          <w:b/>
        </w:rPr>
      </w:pPr>
      <w:r w:rsidRPr="005E197C">
        <w:t>Der Anbieter der zentralen PKI (TSP-X.509 nonQES) MUSS für die Beantragung und Ausgabe von Komponenten-, Signer-, nonQES-HBA- oder Organisationszertif</w:t>
      </w:r>
      <w:r w:rsidRPr="005E197C">
        <w:t>i</w:t>
      </w:r>
      <w:r w:rsidRPr="005E197C">
        <w:t>kate ein Web-Portal zur Verfügung stellen.</w:t>
      </w:r>
    </w:p>
    <w:p w:rsidR="00240188" w:rsidRPr="003F0C22" w:rsidRDefault="003F0C22" w:rsidP="003F0C22">
      <w:pPr>
        <w:pStyle w:val="gemStandard"/>
      </w:pPr>
      <w:r>
        <w:rPr>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TIP1-A_3621 Zertifikatsmanagementprotokolle des Registrierungsdienstes für Komponenten-, Signer, nonQES-HBA- und Organisationszertifikate</w:t>
      </w:r>
    </w:p>
    <w:p w:rsidR="003F0C22" w:rsidRDefault="00240188" w:rsidP="00240188">
      <w:pPr>
        <w:pStyle w:val="gemEinzug"/>
        <w:rPr>
          <w:rFonts w:ascii="Wingdings" w:hAnsi="Wingdings"/>
          <w:b/>
        </w:rPr>
      </w:pPr>
      <w:r w:rsidRPr="005E197C">
        <w:t>Der Anbieter der zentralen PKI (TSP-X.509 nonQES) für die Ausstellung von Ko</w:t>
      </w:r>
      <w:r w:rsidRPr="005E197C">
        <w:t>m</w:t>
      </w:r>
      <w:r w:rsidRPr="005E197C">
        <w:t>ponenten-, Signer-, nonQES-HBA- oder Organisationszertifikate MUSS minde</w:t>
      </w:r>
      <w:r w:rsidRPr="005E197C">
        <w:t>s</w:t>
      </w:r>
      <w:r w:rsidRPr="005E197C">
        <w:t>tens das Zertifikatsmanagementprotokoll CMP [RFC4210] unterstützen.</w:t>
      </w:r>
    </w:p>
    <w:p w:rsidR="00240188" w:rsidRPr="003F0C22" w:rsidRDefault="003F0C22" w:rsidP="003F0C22">
      <w:pPr>
        <w:pStyle w:val="gemStandard"/>
      </w:pPr>
      <w:r>
        <w:rPr>
          <w:b/>
        </w:rPr>
        <w:sym w:font="Wingdings" w:char="F0D5"/>
      </w:r>
    </w:p>
    <w:p w:rsidR="00240188" w:rsidRPr="005E197C" w:rsidRDefault="00240188" w:rsidP="003F0C22">
      <w:pPr>
        <w:pStyle w:val="berschrift3"/>
      </w:pPr>
      <w:bookmarkStart w:id="219" w:name="_Toc331424973"/>
      <w:bookmarkStart w:id="220" w:name="_Toc331495087"/>
      <w:bookmarkStart w:id="221" w:name="_Toc331507568"/>
      <w:bookmarkStart w:id="222" w:name="_Toc501718356"/>
      <w:bookmarkEnd w:id="219"/>
      <w:bookmarkEnd w:id="220"/>
      <w:bookmarkEnd w:id="221"/>
      <w:r w:rsidRPr="005E197C">
        <w:t>Schnittstelle I_Cert_Provisioning_Erstellung</w:t>
      </w:r>
      <w:bookmarkEnd w:id="222"/>
    </w:p>
    <w:p w:rsidR="00240188" w:rsidRPr="005E197C" w:rsidRDefault="00240188" w:rsidP="003F0C22">
      <w:pPr>
        <w:pStyle w:val="berschrift4"/>
      </w:pPr>
      <w:bookmarkStart w:id="223" w:name="_Toc501718357"/>
      <w:r w:rsidRPr="005E197C">
        <w:t>Schnittstellendefinition</w:t>
      </w:r>
      <w:bookmarkEnd w:id="223"/>
      <w:r w:rsidRPr="005E197C">
        <w:t xml:space="preserve"> </w:t>
      </w:r>
    </w:p>
    <w:p w:rsidR="00240188" w:rsidRPr="005E197C" w:rsidRDefault="00240188" w:rsidP="00240188">
      <w:pPr>
        <w:pStyle w:val="gemStandard"/>
      </w:pPr>
      <w:r w:rsidRPr="005E197C">
        <w:t>Der Anbieter der zentralen PKI (TSP-X.509 nonQES) stellt einen Erstellung</w:t>
      </w:r>
      <w:r w:rsidRPr="005E197C">
        <w:t>s</w:t>
      </w:r>
      <w:r w:rsidRPr="005E197C">
        <w:t>dienst für Komponenten-, Signer-, nonQES- und Organisationszertifikate bereit.</w:t>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TIP1-A_3622 Eindeutige Verbindung Zertifikatsnehmer und privater Schlüssel</w:t>
      </w:r>
    </w:p>
    <w:p w:rsidR="003F0C22" w:rsidRDefault="00240188" w:rsidP="00240188">
      <w:pPr>
        <w:pStyle w:val="gemEinzug"/>
        <w:rPr>
          <w:rFonts w:ascii="Wingdings" w:hAnsi="Wingdings"/>
          <w:b/>
        </w:rPr>
      </w:pPr>
      <w:r w:rsidRPr="005E197C">
        <w:t>Der Anbieter der zentralen PKI (TSP-X.509 nonQES) MUSS sicherstellen, dass der öffentliche Schlüssel, dem die Attribute des Zertifikatsnehmers in einem Kompone</w:t>
      </w:r>
      <w:r w:rsidRPr="005E197C">
        <w:t>n</w:t>
      </w:r>
      <w:r w:rsidRPr="005E197C">
        <w:t xml:space="preserve">ten-, Signer-, nonQES-HBA- oder Organisationszertifikate zugeordnet werden, und der private Schlüssel des Zertifikatsnehmers zusammengehören. </w:t>
      </w:r>
    </w:p>
    <w:p w:rsidR="00240188" w:rsidRPr="003F0C22" w:rsidRDefault="003F0C22" w:rsidP="003F0C22">
      <w:pPr>
        <w:pStyle w:val="gemStandard"/>
      </w:pPr>
      <w:r>
        <w:rPr>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TIP1-A_3623 Eindeutigkeit des Zertifikats für den Produkttyp gSMC-KT</w:t>
      </w:r>
    </w:p>
    <w:p w:rsidR="003F0C22" w:rsidRDefault="00240188" w:rsidP="00240188">
      <w:pPr>
        <w:pStyle w:val="gemEinzug"/>
        <w:rPr>
          <w:rFonts w:ascii="Wingdings" w:hAnsi="Wingdings"/>
          <w:b/>
        </w:rPr>
      </w:pPr>
      <w:r w:rsidRPr="005E197C">
        <w:t>Der Anbieter der zentralen PKI (TSP-X.509 nonQES) MUSS bei der Erstellung e</w:t>
      </w:r>
      <w:r w:rsidRPr="005E197C">
        <w:t>i</w:t>
      </w:r>
      <w:r w:rsidRPr="005E197C">
        <w:t xml:space="preserve">nes Komponentenzertifikats für den Produkttyp gSMC-KT prüfen, ob der Wert der ICCSN im </w:t>
      </w:r>
      <w:r w:rsidRPr="005E197C">
        <w:rPr>
          <w:i/>
        </w:rPr>
        <w:t>commo</w:t>
      </w:r>
      <w:r w:rsidRPr="005E197C">
        <w:rPr>
          <w:i/>
        </w:rPr>
        <w:t>n</w:t>
      </w:r>
      <w:r w:rsidRPr="005E197C">
        <w:rPr>
          <w:i/>
        </w:rPr>
        <w:t>Name</w:t>
      </w:r>
      <w:r w:rsidRPr="005E197C">
        <w:t xml:space="preserve"> die Eindeutigkeit des </w:t>
      </w:r>
      <w:r w:rsidRPr="005E197C">
        <w:rPr>
          <w:i/>
        </w:rPr>
        <w:t>SubjectDN</w:t>
      </w:r>
      <w:r w:rsidRPr="005E197C">
        <w:t xml:space="preserve"> herstellt.</w:t>
      </w:r>
      <w:r w:rsidRPr="005E197C">
        <w:rPr>
          <w:b/>
        </w:rPr>
        <w:t xml:space="preserve"> </w:t>
      </w:r>
    </w:p>
    <w:p w:rsidR="00240188" w:rsidRPr="003F0C22" w:rsidRDefault="003F0C22" w:rsidP="003F0C22">
      <w:pPr>
        <w:pStyle w:val="gemStandard"/>
      </w:pPr>
      <w:r>
        <w:rPr>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TIP1-A_3624 Verwendung des Host- und Domänenname</w:t>
      </w:r>
    </w:p>
    <w:p w:rsidR="003F0C22" w:rsidRDefault="00240188" w:rsidP="00240188">
      <w:pPr>
        <w:pStyle w:val="gemEinzug"/>
        <w:rPr>
          <w:rFonts w:ascii="Wingdings" w:hAnsi="Wingdings"/>
          <w:b/>
        </w:rPr>
      </w:pPr>
      <w:r w:rsidRPr="005E197C">
        <w:t>Der Anbieter der zentralen PKI (TSP-X.509 nonQES) MUSS sicherstellen, dass für die Erstellung eines TLS-Zertifikats der Host- und Domänenname verwendet wird, der durch die gematik für diesen Anbieter und für den angegebenen Zweck autor</w:t>
      </w:r>
      <w:r w:rsidRPr="005E197C">
        <w:t>i</w:t>
      </w:r>
      <w:r w:rsidRPr="005E197C">
        <w:t>siert wurde.</w:t>
      </w:r>
    </w:p>
    <w:p w:rsidR="00240188" w:rsidRPr="003F0C22" w:rsidRDefault="003F0C22" w:rsidP="003F0C22">
      <w:pPr>
        <w:pStyle w:val="gemStandard"/>
      </w:pPr>
      <w:r>
        <w:rPr>
          <w:b/>
        </w:rPr>
        <w:sym w:font="Wingdings" w:char="F0D5"/>
      </w:r>
    </w:p>
    <w:p w:rsidR="00240188" w:rsidRPr="005E197C" w:rsidRDefault="00240188" w:rsidP="00240188">
      <w:pPr>
        <w:pStyle w:val="gemStandard"/>
      </w:pPr>
      <w:r w:rsidRPr="005E197C">
        <w:lastRenderedPageBreak/>
        <w:t>Für die Erzeugung des Zertifikats sind die Festlegungen gemäß [gemSpec_PKI] hinsich</w:t>
      </w:r>
      <w:r w:rsidRPr="005E197C">
        <w:t>t</w:t>
      </w:r>
      <w:r w:rsidRPr="005E197C">
        <w:t>lich der Zertifikatsprofile sowie der Kodierung von Identitäten zu berücksichtigen.</w:t>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 xml:space="preserve">TIP1-A_3626 Erstellung von X.509-Komponten-, Signer-, nonQES-HBA- oder </w:t>
      </w:r>
      <w:r w:rsidRPr="005E197C">
        <w:rPr>
          <w:b/>
          <w:bCs/>
        </w:rPr>
        <w:t>Organisationszertifikaten</w:t>
      </w:r>
    </w:p>
    <w:p w:rsidR="003F0C22" w:rsidRDefault="00240188" w:rsidP="00240188">
      <w:pPr>
        <w:pStyle w:val="gemEinzug"/>
        <w:rPr>
          <w:rFonts w:ascii="Wingdings" w:hAnsi="Wingdings"/>
          <w:b/>
        </w:rPr>
      </w:pPr>
      <w:r w:rsidRPr="005E197C">
        <w:t>Der Erstellungsdienst des Anbieters der zentralen PKI (TSP-X.509 nonQES) MUSS mit Hilfe der entsprechenden X.509-CA die Komponenten-, Signer-, nonQES-HBA- oder Organisationszertifikate erstellen und diese an den zugehörigen Registri</w:t>
      </w:r>
      <w:r w:rsidRPr="005E197C">
        <w:t>e</w:t>
      </w:r>
      <w:r w:rsidRPr="005E197C">
        <w:t>rungsdienst des TSP-X.509 nonQES zurückliefern.</w:t>
      </w:r>
    </w:p>
    <w:p w:rsidR="00240188" w:rsidRPr="003F0C22" w:rsidRDefault="003F0C22" w:rsidP="003F0C22">
      <w:pPr>
        <w:pStyle w:val="gemStandard"/>
      </w:pPr>
      <w:r>
        <w:rPr>
          <w:b/>
        </w:rPr>
        <w:sym w:font="Wingdings" w:char="F0D5"/>
      </w:r>
    </w:p>
    <w:p w:rsidR="00240188" w:rsidRPr="005E197C" w:rsidRDefault="00240188" w:rsidP="000D408C">
      <w:pPr>
        <w:pStyle w:val="gemStandard"/>
        <w:keepNext/>
        <w:tabs>
          <w:tab w:val="left" w:pos="567"/>
        </w:tabs>
        <w:ind w:left="567" w:hanging="567"/>
        <w:rPr>
          <w:b/>
        </w:rPr>
      </w:pPr>
      <w:r w:rsidRPr="005E197C">
        <w:rPr>
          <w:rFonts w:ascii="Wingdings" w:hAnsi="Wingdings"/>
          <w:b/>
        </w:rPr>
        <w:sym w:font="Wingdings" w:char="F0D6"/>
      </w:r>
      <w:r w:rsidRPr="005E197C">
        <w:rPr>
          <w:b/>
        </w:rPr>
        <w:tab/>
        <w:t>TIP1-A_3891 Verarbeitung von Anträgen bei nicht-sicherheitskritischen I</w:t>
      </w:r>
      <w:r w:rsidRPr="005E197C">
        <w:rPr>
          <w:b/>
        </w:rPr>
        <w:t>n</w:t>
      </w:r>
      <w:r w:rsidRPr="005E197C">
        <w:rPr>
          <w:b/>
        </w:rPr>
        <w:t>cidents von Komponenten-, Signer-, nonQES-HBA- und Organisationszertif</w:t>
      </w:r>
      <w:r w:rsidRPr="005E197C">
        <w:rPr>
          <w:b/>
        </w:rPr>
        <w:t>i</w:t>
      </w:r>
      <w:r w:rsidRPr="005E197C">
        <w:rPr>
          <w:b/>
        </w:rPr>
        <w:t>katen</w:t>
      </w:r>
    </w:p>
    <w:p w:rsidR="003F0C22" w:rsidRDefault="00240188" w:rsidP="00240188">
      <w:pPr>
        <w:pStyle w:val="gemEinzug"/>
        <w:rPr>
          <w:rFonts w:ascii="Wingdings" w:hAnsi="Wingdings"/>
          <w:b/>
        </w:rPr>
      </w:pPr>
      <w:r w:rsidRPr="005E197C">
        <w:t>Der Erstellungsdienst des Anbieters der zentralen PKI (TSP-X.509 nonQES) MUSS sicherstellen, dass ab dem Zeitpunkt der Feststellung eines nicht-sicherheitskritischen Incidents, bis zur Klärung des Sachverhaltes über das weitere Vorgehen im Rahmen des Incident Managements, keine Zertifikatsanträge für Komponenten-, Signer-, nonQES-HBA- oder Organisationszertifikate der betroff</w:t>
      </w:r>
      <w:r w:rsidRPr="005E197C">
        <w:t>e</w:t>
      </w:r>
      <w:r w:rsidRPr="005E197C">
        <w:t>nen CA von dem zugehörigen Registrierungsdienst des TSP-X.509 nonQES entg</w:t>
      </w:r>
      <w:r w:rsidRPr="005E197C">
        <w:t>e</w:t>
      </w:r>
      <w:r w:rsidRPr="005E197C">
        <w:t xml:space="preserve">gengenommen oder bereits entgegengenommene verarbeiten werden. </w:t>
      </w:r>
    </w:p>
    <w:p w:rsidR="00240188" w:rsidRPr="003F0C22" w:rsidRDefault="003F0C22" w:rsidP="003F0C22">
      <w:pPr>
        <w:pStyle w:val="gemStandard"/>
      </w:pPr>
      <w:r>
        <w:rPr>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TIP1-A_3627 Bereitstellung der Zertifikatsstatusinformationen der Kompone</w:t>
      </w:r>
      <w:r w:rsidRPr="005E197C">
        <w:rPr>
          <w:b/>
        </w:rPr>
        <w:t>n</w:t>
      </w:r>
      <w:r w:rsidRPr="005E197C">
        <w:rPr>
          <w:b/>
        </w:rPr>
        <w:t>ten- und Signerzertifikate</w:t>
      </w:r>
    </w:p>
    <w:p w:rsidR="003F0C22" w:rsidRDefault="00240188" w:rsidP="00240188">
      <w:pPr>
        <w:pStyle w:val="gemEinzug"/>
        <w:rPr>
          <w:rFonts w:ascii="Wingdings" w:hAnsi="Wingdings"/>
          <w:b/>
        </w:rPr>
      </w:pPr>
      <w:r w:rsidRPr="005E197C">
        <w:t xml:space="preserve">Der Anbieter der zentralen PKI (TSP-X.509 nonQES) MUSS die Statusinformation für Komponenten- und Signerzertifikate gemäß den in Tabelle </w:t>
      </w:r>
      <w:r w:rsidRPr="005E197C">
        <w:rPr>
          <w:noProof/>
        </w:rPr>
        <w:t xml:space="preserve">Tab_PKI_512 </w:t>
      </w:r>
      <w:r w:rsidRPr="005E197C">
        <w:t>def</w:t>
      </w:r>
      <w:r w:rsidRPr="005E197C">
        <w:t>i</w:t>
      </w:r>
      <w:r w:rsidRPr="005E197C">
        <w:t>nierten Bereitstellungszeitpunkten dem zugehörigen OCSP-Responder in der TI zur Verfügung stellen.</w:t>
      </w:r>
      <w:r w:rsidRPr="005E197C">
        <w:rPr>
          <w:b/>
        </w:rPr>
        <w:t xml:space="preserve"> </w:t>
      </w:r>
    </w:p>
    <w:p w:rsidR="00240188" w:rsidRPr="003F0C22" w:rsidRDefault="003F0C22" w:rsidP="003F0C22">
      <w:pPr>
        <w:pStyle w:val="gemStandard"/>
      </w:pPr>
      <w:r>
        <w:rPr>
          <w:b/>
        </w:rPr>
        <w:sym w:font="Wingdings" w:char="F0D5"/>
      </w:r>
    </w:p>
    <w:p w:rsidR="00240188" w:rsidRPr="005E197C" w:rsidRDefault="00240188" w:rsidP="00240188">
      <w:pPr>
        <w:pStyle w:val="gemEinzug"/>
      </w:pPr>
    </w:p>
    <w:p w:rsidR="00240188" w:rsidRPr="005E197C" w:rsidRDefault="00240188" w:rsidP="00240188">
      <w:pPr>
        <w:pStyle w:val="Beschriftung"/>
        <w:keepNext/>
        <w:jc w:val="left"/>
      </w:pPr>
      <w:bookmarkStart w:id="224" w:name="_Toc501454714"/>
      <w:r w:rsidRPr="005E197C">
        <w:t xml:space="preserve">Tabelle </w:t>
      </w:r>
      <w:r w:rsidRPr="005E197C">
        <w:fldChar w:fldCharType="begin"/>
      </w:r>
      <w:r w:rsidRPr="005E197C">
        <w:instrText xml:space="preserve"> SEQ Tabelle \* ARABIC </w:instrText>
      </w:r>
      <w:r w:rsidRPr="005E197C">
        <w:fldChar w:fldCharType="separate"/>
      </w:r>
      <w:r w:rsidR="000D3001">
        <w:rPr>
          <w:noProof/>
        </w:rPr>
        <w:t>7</w:t>
      </w:r>
      <w:r w:rsidRPr="005E197C">
        <w:fldChar w:fldCharType="end"/>
      </w:r>
      <w:r w:rsidRPr="005E197C">
        <w:t xml:space="preserve">: </w:t>
      </w:r>
      <w:r w:rsidRPr="005E197C">
        <w:rPr>
          <w:noProof/>
        </w:rPr>
        <w:t xml:space="preserve">Tab_PKI_512 </w:t>
      </w:r>
      <w:r w:rsidRPr="005E197C">
        <w:t>Bereitstellungszeitpunkte der Zertifikatsstatusinformation durch den Erstellungsdienst</w:t>
      </w:r>
      <w:bookmarkEnd w:id="22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80"/>
        <w:gridCol w:w="5040"/>
      </w:tblGrid>
      <w:tr w:rsidR="00240188" w:rsidRPr="0014737E" w:rsidTr="00240188">
        <w:tc>
          <w:tcPr>
            <w:tcW w:w="3780" w:type="dxa"/>
            <w:shd w:val="clear" w:color="auto" w:fill="E0E0E0"/>
          </w:tcPr>
          <w:p w:rsidR="00240188" w:rsidRPr="0014737E" w:rsidRDefault="00240188" w:rsidP="00240188">
            <w:pPr>
              <w:pStyle w:val="gemtab11ptAbstand"/>
              <w:rPr>
                <w:b/>
                <w:sz w:val="20"/>
              </w:rPr>
            </w:pPr>
            <w:r w:rsidRPr="0014737E">
              <w:rPr>
                <w:b/>
                <w:sz w:val="20"/>
              </w:rPr>
              <w:t>Zertifikatstyp</w:t>
            </w:r>
          </w:p>
        </w:tc>
        <w:tc>
          <w:tcPr>
            <w:tcW w:w="5040" w:type="dxa"/>
            <w:shd w:val="clear" w:color="auto" w:fill="E0E0E0"/>
          </w:tcPr>
          <w:p w:rsidR="00240188" w:rsidRPr="0014737E" w:rsidRDefault="00240188" w:rsidP="00240188">
            <w:pPr>
              <w:pStyle w:val="gemtab11ptAbstand"/>
              <w:rPr>
                <w:b/>
                <w:sz w:val="20"/>
              </w:rPr>
            </w:pPr>
            <w:r w:rsidRPr="0014737E">
              <w:rPr>
                <w:b/>
                <w:sz w:val="20"/>
              </w:rPr>
              <w:t>Bereitstellungszeitpunkt der Zertifikatsstatusi</w:t>
            </w:r>
            <w:r w:rsidRPr="0014737E">
              <w:rPr>
                <w:b/>
                <w:sz w:val="20"/>
              </w:rPr>
              <w:t>n</w:t>
            </w:r>
            <w:r w:rsidRPr="0014737E">
              <w:rPr>
                <w:b/>
                <w:sz w:val="20"/>
              </w:rPr>
              <w:t>format</w:t>
            </w:r>
            <w:r w:rsidRPr="0014737E">
              <w:rPr>
                <w:b/>
                <w:sz w:val="20"/>
              </w:rPr>
              <w:t>i</w:t>
            </w:r>
            <w:r w:rsidRPr="0014737E">
              <w:rPr>
                <w:b/>
                <w:sz w:val="20"/>
              </w:rPr>
              <w:t>on</w:t>
            </w:r>
          </w:p>
        </w:tc>
      </w:tr>
      <w:tr w:rsidR="00240188" w:rsidRPr="00F15FEE" w:rsidTr="00240188">
        <w:tc>
          <w:tcPr>
            <w:tcW w:w="3780" w:type="dxa"/>
            <w:shd w:val="clear" w:color="auto" w:fill="auto"/>
          </w:tcPr>
          <w:p w:rsidR="00240188" w:rsidRPr="00F15FEE" w:rsidRDefault="00240188" w:rsidP="00240188">
            <w:pPr>
              <w:pStyle w:val="gemtab11ptAbstand"/>
              <w:rPr>
                <w:sz w:val="20"/>
              </w:rPr>
            </w:pPr>
            <w:r w:rsidRPr="00F15FEE">
              <w:rPr>
                <w:rFonts w:eastAsia="Times New Roman" w:cs="Arial"/>
                <w:bCs/>
                <w:sz w:val="20"/>
              </w:rPr>
              <w:t>C.NK.VPN</w:t>
            </w:r>
          </w:p>
        </w:tc>
        <w:tc>
          <w:tcPr>
            <w:tcW w:w="5040" w:type="dxa"/>
            <w:shd w:val="clear" w:color="auto" w:fill="auto"/>
          </w:tcPr>
          <w:p w:rsidR="00240188" w:rsidRPr="00F15FEE" w:rsidRDefault="00240188" w:rsidP="00240188">
            <w:pPr>
              <w:pStyle w:val="gemtab11ptAbstand"/>
              <w:rPr>
                <w:rFonts w:eastAsia="Times New Roman" w:cs="Arial"/>
                <w:bCs/>
                <w:sz w:val="20"/>
              </w:rPr>
            </w:pPr>
            <w:r w:rsidRPr="00F15FEE">
              <w:rPr>
                <w:rFonts w:eastAsia="Times New Roman" w:cs="Arial"/>
                <w:bCs/>
                <w:sz w:val="20"/>
              </w:rPr>
              <w:t>unmittelbar nach Erstellung</w:t>
            </w:r>
          </w:p>
        </w:tc>
      </w:tr>
      <w:tr w:rsidR="00240188" w:rsidRPr="00F15FEE" w:rsidTr="00240188">
        <w:tc>
          <w:tcPr>
            <w:tcW w:w="3780" w:type="dxa"/>
            <w:shd w:val="clear" w:color="auto" w:fill="auto"/>
          </w:tcPr>
          <w:p w:rsidR="00240188" w:rsidRPr="00F15FEE" w:rsidRDefault="00240188" w:rsidP="00240188">
            <w:pPr>
              <w:pStyle w:val="gemtab11ptAbstand"/>
              <w:rPr>
                <w:rFonts w:eastAsia="Times New Roman" w:cs="Arial"/>
                <w:bCs/>
                <w:sz w:val="20"/>
              </w:rPr>
            </w:pPr>
            <w:r w:rsidRPr="00F15FEE">
              <w:rPr>
                <w:rFonts w:eastAsia="Times New Roman" w:cs="Arial"/>
                <w:bCs/>
                <w:sz w:val="20"/>
              </w:rPr>
              <w:t>C.SAK.AUT</w:t>
            </w:r>
          </w:p>
        </w:tc>
        <w:tc>
          <w:tcPr>
            <w:tcW w:w="5040" w:type="dxa"/>
            <w:shd w:val="clear" w:color="auto" w:fill="auto"/>
          </w:tcPr>
          <w:p w:rsidR="00240188" w:rsidRPr="00F15FEE" w:rsidRDefault="00240188" w:rsidP="00240188">
            <w:pPr>
              <w:pStyle w:val="gemtab11ptAbstand"/>
              <w:rPr>
                <w:rFonts w:eastAsia="Times New Roman" w:cs="Arial"/>
                <w:bCs/>
                <w:sz w:val="20"/>
              </w:rPr>
            </w:pPr>
            <w:r w:rsidRPr="00F15FEE">
              <w:rPr>
                <w:rFonts w:eastAsia="Times New Roman" w:cs="Arial"/>
                <w:bCs/>
                <w:sz w:val="20"/>
              </w:rPr>
              <w:t>Nie (Veröffentlichung nicht erforderlich)</w:t>
            </w:r>
          </w:p>
        </w:tc>
      </w:tr>
      <w:tr w:rsidR="00240188" w:rsidRPr="00F15FEE" w:rsidTr="00240188">
        <w:tc>
          <w:tcPr>
            <w:tcW w:w="3780" w:type="dxa"/>
            <w:shd w:val="clear" w:color="auto" w:fill="auto"/>
          </w:tcPr>
          <w:p w:rsidR="00240188" w:rsidRPr="00F15FEE" w:rsidRDefault="00240188" w:rsidP="00240188">
            <w:pPr>
              <w:pStyle w:val="gemtab11ptAbstand"/>
              <w:rPr>
                <w:rFonts w:eastAsia="Times New Roman" w:cs="Arial"/>
                <w:bCs/>
                <w:sz w:val="20"/>
              </w:rPr>
            </w:pPr>
            <w:r w:rsidRPr="00F15FEE">
              <w:rPr>
                <w:rFonts w:eastAsia="Times New Roman" w:cs="Arial"/>
                <w:bCs/>
                <w:sz w:val="20"/>
              </w:rPr>
              <w:t>C.AK.AUT</w:t>
            </w:r>
          </w:p>
        </w:tc>
        <w:tc>
          <w:tcPr>
            <w:tcW w:w="5040" w:type="dxa"/>
            <w:shd w:val="clear" w:color="auto" w:fill="auto"/>
          </w:tcPr>
          <w:p w:rsidR="00240188" w:rsidRPr="00F15FEE" w:rsidRDefault="00240188" w:rsidP="00240188">
            <w:pPr>
              <w:pStyle w:val="gemtab11ptAbstand"/>
              <w:rPr>
                <w:rFonts w:eastAsia="Times New Roman" w:cs="Arial"/>
                <w:bCs/>
                <w:sz w:val="20"/>
              </w:rPr>
            </w:pPr>
            <w:r w:rsidRPr="00F15FEE">
              <w:rPr>
                <w:rFonts w:eastAsia="Times New Roman" w:cs="Arial"/>
                <w:bCs/>
                <w:sz w:val="20"/>
              </w:rPr>
              <w:t>Nie (Veröffentlichung nicht erforderlich)</w:t>
            </w:r>
          </w:p>
        </w:tc>
      </w:tr>
      <w:tr w:rsidR="00240188" w:rsidRPr="00F15FEE" w:rsidTr="00240188">
        <w:tc>
          <w:tcPr>
            <w:tcW w:w="3780" w:type="dxa"/>
            <w:shd w:val="clear" w:color="auto" w:fill="auto"/>
          </w:tcPr>
          <w:p w:rsidR="00240188" w:rsidRPr="00F15FEE" w:rsidRDefault="00240188" w:rsidP="00240188">
            <w:pPr>
              <w:pStyle w:val="gemtab11ptAbstand"/>
              <w:rPr>
                <w:rFonts w:eastAsia="Times New Roman" w:cs="Arial"/>
                <w:bCs/>
                <w:sz w:val="20"/>
              </w:rPr>
            </w:pPr>
            <w:r w:rsidRPr="00F15FEE">
              <w:rPr>
                <w:rFonts w:eastAsia="Times New Roman" w:cs="Arial"/>
                <w:bCs/>
                <w:sz w:val="20"/>
              </w:rPr>
              <w:t>C.SMKT.AUT</w:t>
            </w:r>
          </w:p>
        </w:tc>
        <w:tc>
          <w:tcPr>
            <w:tcW w:w="5040" w:type="dxa"/>
            <w:shd w:val="clear" w:color="auto" w:fill="auto"/>
          </w:tcPr>
          <w:p w:rsidR="00240188" w:rsidRPr="00F15FEE" w:rsidRDefault="00240188" w:rsidP="00240188">
            <w:pPr>
              <w:pStyle w:val="gemtab11ptAbstand"/>
              <w:rPr>
                <w:rFonts w:eastAsia="Times New Roman" w:cs="Arial"/>
                <w:bCs/>
                <w:sz w:val="20"/>
              </w:rPr>
            </w:pPr>
            <w:r w:rsidRPr="00F15FEE">
              <w:rPr>
                <w:rFonts w:eastAsia="Times New Roman" w:cs="Arial"/>
                <w:bCs/>
                <w:sz w:val="20"/>
              </w:rPr>
              <w:t>Nie (Veröffentlichung nicht erforderlich)</w:t>
            </w:r>
          </w:p>
        </w:tc>
      </w:tr>
      <w:tr w:rsidR="00240188" w:rsidRPr="00F15FEE" w:rsidTr="00240188">
        <w:tc>
          <w:tcPr>
            <w:tcW w:w="3780" w:type="dxa"/>
            <w:shd w:val="clear" w:color="auto" w:fill="auto"/>
          </w:tcPr>
          <w:p w:rsidR="00240188" w:rsidRPr="00F15FEE" w:rsidRDefault="00240188" w:rsidP="00240188">
            <w:pPr>
              <w:pStyle w:val="gemtab11ptAbstand"/>
              <w:rPr>
                <w:rFonts w:eastAsia="Times New Roman" w:cs="Arial"/>
                <w:bCs/>
                <w:sz w:val="20"/>
              </w:rPr>
            </w:pPr>
            <w:r w:rsidRPr="00F15FEE">
              <w:rPr>
                <w:rFonts w:eastAsia="Times New Roman" w:cs="Arial"/>
                <w:bCs/>
                <w:sz w:val="20"/>
              </w:rPr>
              <w:t>C.FD.TLS-C</w:t>
            </w:r>
          </w:p>
        </w:tc>
        <w:tc>
          <w:tcPr>
            <w:tcW w:w="5040" w:type="dxa"/>
            <w:shd w:val="clear" w:color="auto" w:fill="auto"/>
          </w:tcPr>
          <w:p w:rsidR="00240188" w:rsidRPr="00F15FEE" w:rsidRDefault="00240188" w:rsidP="00240188">
            <w:pPr>
              <w:pStyle w:val="gemtab11ptAbstand"/>
              <w:rPr>
                <w:rFonts w:eastAsia="Times New Roman" w:cs="Arial"/>
                <w:bCs/>
                <w:sz w:val="20"/>
              </w:rPr>
            </w:pPr>
            <w:r w:rsidRPr="00F15FEE">
              <w:rPr>
                <w:rFonts w:eastAsia="Times New Roman" w:cs="Arial"/>
                <w:bCs/>
                <w:sz w:val="20"/>
              </w:rPr>
              <w:t>unmittelbar nach Erstellung</w:t>
            </w:r>
          </w:p>
        </w:tc>
      </w:tr>
      <w:tr w:rsidR="00240188" w:rsidRPr="00F15FEE" w:rsidTr="00240188">
        <w:tc>
          <w:tcPr>
            <w:tcW w:w="3780" w:type="dxa"/>
            <w:shd w:val="clear" w:color="auto" w:fill="auto"/>
          </w:tcPr>
          <w:p w:rsidR="00240188" w:rsidRPr="00F15FEE" w:rsidRDefault="00240188" w:rsidP="00240188">
            <w:pPr>
              <w:pStyle w:val="gemtab11ptAbstand"/>
              <w:rPr>
                <w:rFonts w:eastAsia="Times New Roman" w:cs="Arial"/>
                <w:bCs/>
                <w:sz w:val="20"/>
              </w:rPr>
            </w:pPr>
            <w:r w:rsidRPr="00F15FEE">
              <w:rPr>
                <w:rFonts w:eastAsia="Times New Roman" w:cs="Arial"/>
                <w:bCs/>
                <w:sz w:val="20"/>
              </w:rPr>
              <w:t>C.FD.TLS-S</w:t>
            </w:r>
          </w:p>
        </w:tc>
        <w:tc>
          <w:tcPr>
            <w:tcW w:w="5040" w:type="dxa"/>
            <w:shd w:val="clear" w:color="auto" w:fill="auto"/>
          </w:tcPr>
          <w:p w:rsidR="00240188" w:rsidRPr="00F15FEE" w:rsidRDefault="00240188" w:rsidP="00240188">
            <w:pPr>
              <w:pStyle w:val="gemtab11ptAbstand"/>
              <w:rPr>
                <w:rFonts w:eastAsia="Times New Roman" w:cs="Arial"/>
                <w:bCs/>
                <w:sz w:val="20"/>
              </w:rPr>
            </w:pPr>
            <w:r w:rsidRPr="00F15FEE">
              <w:rPr>
                <w:rFonts w:eastAsia="Times New Roman" w:cs="Arial"/>
                <w:bCs/>
                <w:sz w:val="20"/>
              </w:rPr>
              <w:t>unmittelbar nach Erstellung</w:t>
            </w:r>
          </w:p>
        </w:tc>
      </w:tr>
      <w:tr w:rsidR="00240188" w:rsidRPr="00305C22" w:rsidTr="00240188">
        <w:tc>
          <w:tcPr>
            <w:tcW w:w="3780" w:type="dxa"/>
            <w:shd w:val="clear" w:color="auto" w:fill="auto"/>
          </w:tcPr>
          <w:p w:rsidR="00240188" w:rsidRPr="00305C22" w:rsidRDefault="00240188" w:rsidP="00240188">
            <w:pPr>
              <w:pStyle w:val="gemtab11ptAbstand"/>
              <w:rPr>
                <w:rFonts w:eastAsia="Times New Roman" w:cs="Arial"/>
                <w:bCs/>
                <w:sz w:val="20"/>
                <w:highlight w:val="yellow"/>
              </w:rPr>
            </w:pPr>
            <w:r w:rsidRPr="00305C22">
              <w:rPr>
                <w:rFonts w:eastAsia="Times New Roman" w:cs="Arial"/>
                <w:bCs/>
                <w:sz w:val="20"/>
              </w:rPr>
              <w:t>C.CM.TLS-CS</w:t>
            </w:r>
          </w:p>
        </w:tc>
        <w:tc>
          <w:tcPr>
            <w:tcW w:w="5040" w:type="dxa"/>
            <w:shd w:val="clear" w:color="auto" w:fill="auto"/>
          </w:tcPr>
          <w:p w:rsidR="00240188" w:rsidRPr="00305C22" w:rsidRDefault="00240188" w:rsidP="00240188">
            <w:pPr>
              <w:pStyle w:val="gemtab11ptAbstand"/>
              <w:rPr>
                <w:rFonts w:eastAsia="Times New Roman" w:cs="Arial"/>
                <w:bCs/>
                <w:strike/>
                <w:sz w:val="20"/>
                <w:highlight w:val="yellow"/>
              </w:rPr>
            </w:pPr>
            <w:r w:rsidRPr="00305C22">
              <w:rPr>
                <w:rFonts w:eastAsia="Times New Roman" w:cs="Arial"/>
                <w:bCs/>
                <w:sz w:val="20"/>
              </w:rPr>
              <w:t>unmittelbar nach Erstellung</w:t>
            </w:r>
          </w:p>
        </w:tc>
      </w:tr>
      <w:tr w:rsidR="00240188" w:rsidRPr="00F15FEE" w:rsidTr="00240188">
        <w:tc>
          <w:tcPr>
            <w:tcW w:w="3780" w:type="dxa"/>
            <w:shd w:val="clear" w:color="auto" w:fill="auto"/>
          </w:tcPr>
          <w:p w:rsidR="00240188" w:rsidRPr="00F15FEE" w:rsidRDefault="00240188" w:rsidP="00240188">
            <w:pPr>
              <w:pStyle w:val="gemtab11ptAbstand"/>
              <w:rPr>
                <w:rFonts w:eastAsia="Times New Roman" w:cs="Arial"/>
                <w:bCs/>
                <w:sz w:val="20"/>
              </w:rPr>
            </w:pPr>
            <w:r w:rsidRPr="00F15FEE">
              <w:rPr>
                <w:rFonts w:eastAsia="Times New Roman" w:cs="Arial"/>
                <w:bCs/>
                <w:sz w:val="20"/>
              </w:rPr>
              <w:t>C.ZD.TLS-C</w:t>
            </w:r>
            <w:r>
              <w:rPr>
                <w:rFonts w:eastAsia="Times New Roman" w:cs="Arial"/>
                <w:bCs/>
                <w:sz w:val="20"/>
              </w:rPr>
              <w:t xml:space="preserve"> </w:t>
            </w:r>
            <w:r w:rsidRPr="00305C22">
              <w:rPr>
                <w:rFonts w:eastAsia="Times New Roman" w:cs="Arial"/>
                <w:bCs/>
                <w:sz w:val="20"/>
              </w:rPr>
              <w:t>*)</w:t>
            </w:r>
          </w:p>
        </w:tc>
        <w:tc>
          <w:tcPr>
            <w:tcW w:w="5040" w:type="dxa"/>
            <w:shd w:val="clear" w:color="auto" w:fill="auto"/>
          </w:tcPr>
          <w:p w:rsidR="00240188" w:rsidRPr="00F15FEE" w:rsidRDefault="00240188" w:rsidP="00240188">
            <w:pPr>
              <w:pStyle w:val="gemtab11ptAbstand"/>
              <w:rPr>
                <w:rFonts w:eastAsia="Times New Roman" w:cs="Arial"/>
                <w:bCs/>
                <w:sz w:val="20"/>
              </w:rPr>
            </w:pPr>
            <w:r w:rsidRPr="00F15FEE">
              <w:rPr>
                <w:rFonts w:eastAsia="Times New Roman" w:cs="Arial"/>
                <w:bCs/>
                <w:sz w:val="20"/>
              </w:rPr>
              <w:t>unmittelbar nach Erstellung</w:t>
            </w:r>
          </w:p>
        </w:tc>
      </w:tr>
      <w:tr w:rsidR="00240188" w:rsidRPr="00F15FEE" w:rsidTr="00240188">
        <w:tc>
          <w:tcPr>
            <w:tcW w:w="3780" w:type="dxa"/>
            <w:shd w:val="clear" w:color="auto" w:fill="auto"/>
          </w:tcPr>
          <w:p w:rsidR="00240188" w:rsidRPr="00F15FEE" w:rsidRDefault="00240188" w:rsidP="00240188">
            <w:pPr>
              <w:pStyle w:val="gemtab11ptAbstand"/>
              <w:rPr>
                <w:rFonts w:eastAsia="Times New Roman" w:cs="Arial"/>
                <w:bCs/>
                <w:sz w:val="20"/>
              </w:rPr>
            </w:pPr>
            <w:r w:rsidRPr="00F15FEE">
              <w:rPr>
                <w:rFonts w:eastAsia="Times New Roman" w:cs="Arial"/>
                <w:bCs/>
                <w:sz w:val="20"/>
              </w:rPr>
              <w:lastRenderedPageBreak/>
              <w:t>C.ZD.TLS-S</w:t>
            </w:r>
          </w:p>
        </w:tc>
        <w:tc>
          <w:tcPr>
            <w:tcW w:w="5040" w:type="dxa"/>
            <w:shd w:val="clear" w:color="auto" w:fill="auto"/>
          </w:tcPr>
          <w:p w:rsidR="00240188" w:rsidRPr="00F15FEE" w:rsidRDefault="00240188" w:rsidP="00240188">
            <w:pPr>
              <w:pStyle w:val="gemtab11ptAbstand"/>
              <w:rPr>
                <w:rFonts w:eastAsia="Times New Roman" w:cs="Arial"/>
                <w:bCs/>
                <w:sz w:val="20"/>
              </w:rPr>
            </w:pPr>
            <w:r w:rsidRPr="00F15FEE">
              <w:rPr>
                <w:rFonts w:eastAsia="Times New Roman" w:cs="Arial"/>
                <w:bCs/>
                <w:sz w:val="20"/>
              </w:rPr>
              <w:t>unmittelbar nach Erstellung</w:t>
            </w:r>
          </w:p>
        </w:tc>
      </w:tr>
      <w:tr w:rsidR="00240188" w:rsidRPr="00F15FEE" w:rsidTr="00240188">
        <w:tc>
          <w:tcPr>
            <w:tcW w:w="3780" w:type="dxa"/>
            <w:shd w:val="clear" w:color="auto" w:fill="auto"/>
          </w:tcPr>
          <w:p w:rsidR="00240188" w:rsidRPr="00F15FEE" w:rsidRDefault="00240188" w:rsidP="00240188">
            <w:pPr>
              <w:pStyle w:val="gemtab11ptAbstand"/>
              <w:rPr>
                <w:rFonts w:eastAsia="Times New Roman" w:cs="Arial"/>
                <w:bCs/>
                <w:sz w:val="20"/>
              </w:rPr>
            </w:pPr>
            <w:r w:rsidRPr="00F15FEE">
              <w:rPr>
                <w:rFonts w:eastAsia="Times New Roman" w:cs="Arial"/>
                <w:bCs/>
                <w:sz w:val="20"/>
              </w:rPr>
              <w:t>C.VPNK.VPN</w:t>
            </w:r>
          </w:p>
        </w:tc>
        <w:tc>
          <w:tcPr>
            <w:tcW w:w="5040" w:type="dxa"/>
            <w:shd w:val="clear" w:color="auto" w:fill="auto"/>
          </w:tcPr>
          <w:p w:rsidR="00240188" w:rsidRPr="00F15FEE" w:rsidRDefault="00240188" w:rsidP="00240188">
            <w:pPr>
              <w:pStyle w:val="gemtab11ptAbstand"/>
              <w:rPr>
                <w:rFonts w:eastAsia="Times New Roman" w:cs="Arial"/>
                <w:bCs/>
                <w:sz w:val="20"/>
              </w:rPr>
            </w:pPr>
            <w:r w:rsidRPr="00F15FEE">
              <w:rPr>
                <w:rFonts w:eastAsia="Times New Roman" w:cs="Arial"/>
                <w:bCs/>
                <w:sz w:val="20"/>
              </w:rPr>
              <w:t>unmittelbar nach Erstellung</w:t>
            </w:r>
          </w:p>
        </w:tc>
      </w:tr>
      <w:tr w:rsidR="00240188" w:rsidRPr="00F15FEE" w:rsidTr="00240188">
        <w:tc>
          <w:tcPr>
            <w:tcW w:w="3780" w:type="dxa"/>
            <w:shd w:val="clear" w:color="auto" w:fill="auto"/>
          </w:tcPr>
          <w:p w:rsidR="00240188" w:rsidRPr="00F15FEE" w:rsidRDefault="00240188" w:rsidP="00240188">
            <w:pPr>
              <w:pStyle w:val="gemtab11ptAbstand"/>
              <w:rPr>
                <w:rFonts w:eastAsia="Times New Roman" w:cs="Arial"/>
                <w:bCs/>
                <w:sz w:val="20"/>
              </w:rPr>
            </w:pPr>
            <w:r w:rsidRPr="00F15FEE">
              <w:rPr>
                <w:rFonts w:eastAsia="Times New Roman" w:cs="Arial"/>
                <w:bCs/>
                <w:sz w:val="20"/>
              </w:rPr>
              <w:t>C.VPNK.VPN-SIS</w:t>
            </w:r>
          </w:p>
        </w:tc>
        <w:tc>
          <w:tcPr>
            <w:tcW w:w="5040" w:type="dxa"/>
            <w:shd w:val="clear" w:color="auto" w:fill="auto"/>
          </w:tcPr>
          <w:p w:rsidR="00240188" w:rsidRPr="00F15FEE" w:rsidRDefault="00240188" w:rsidP="00240188">
            <w:pPr>
              <w:pStyle w:val="gemtab11ptAbstand"/>
              <w:rPr>
                <w:rFonts w:eastAsia="Times New Roman" w:cs="Arial"/>
                <w:bCs/>
                <w:sz w:val="20"/>
              </w:rPr>
            </w:pPr>
            <w:r w:rsidRPr="00F15FEE">
              <w:rPr>
                <w:rFonts w:eastAsia="Times New Roman" w:cs="Arial"/>
                <w:bCs/>
                <w:sz w:val="20"/>
              </w:rPr>
              <w:t>unmittelbar nach Erstellung</w:t>
            </w:r>
          </w:p>
        </w:tc>
      </w:tr>
      <w:tr w:rsidR="00240188" w:rsidRPr="005E197C" w:rsidTr="00240188">
        <w:tc>
          <w:tcPr>
            <w:tcW w:w="3780" w:type="dxa"/>
            <w:shd w:val="clear" w:color="auto" w:fill="auto"/>
          </w:tcPr>
          <w:p w:rsidR="00240188" w:rsidRPr="00F15FEE" w:rsidRDefault="00240188" w:rsidP="00240188">
            <w:pPr>
              <w:pStyle w:val="gemtab11ptAbstand"/>
              <w:rPr>
                <w:rFonts w:eastAsia="Times New Roman" w:cs="Arial"/>
                <w:bCs/>
                <w:sz w:val="20"/>
              </w:rPr>
            </w:pPr>
            <w:r w:rsidRPr="00F15FEE">
              <w:rPr>
                <w:rFonts w:eastAsia="Times New Roman" w:cs="Arial"/>
                <w:bCs/>
                <w:sz w:val="20"/>
              </w:rPr>
              <w:t xml:space="preserve">C.GEM.OCSP </w:t>
            </w:r>
          </w:p>
        </w:tc>
        <w:tc>
          <w:tcPr>
            <w:tcW w:w="5040" w:type="dxa"/>
            <w:shd w:val="clear" w:color="auto" w:fill="auto"/>
          </w:tcPr>
          <w:p w:rsidR="00240188" w:rsidRPr="005E197C" w:rsidRDefault="00240188" w:rsidP="00240188">
            <w:pPr>
              <w:pStyle w:val="gemtab11ptAbstand"/>
              <w:rPr>
                <w:rFonts w:eastAsia="Times New Roman" w:cs="Arial"/>
                <w:bCs/>
                <w:sz w:val="20"/>
              </w:rPr>
            </w:pPr>
            <w:r w:rsidRPr="00F15FEE">
              <w:rPr>
                <w:rFonts w:eastAsia="Times New Roman" w:cs="Arial"/>
                <w:bCs/>
                <w:sz w:val="20"/>
              </w:rPr>
              <w:t>unmittelbar nach Erstellung</w:t>
            </w:r>
          </w:p>
        </w:tc>
      </w:tr>
    </w:tbl>
    <w:p w:rsidR="00240188" w:rsidRDefault="00240188" w:rsidP="00240188">
      <w:pPr>
        <w:pStyle w:val="gemAnmerkung"/>
      </w:pPr>
      <w:bookmarkStart w:id="225" w:name="_Toc330209837"/>
      <w:bookmarkEnd w:id="225"/>
      <w:r w:rsidRPr="00305C22">
        <w:t>*) geplant</w:t>
      </w:r>
    </w:p>
    <w:p w:rsidR="00240188" w:rsidRPr="005E197C" w:rsidRDefault="00240188" w:rsidP="00240188">
      <w:pPr>
        <w:pStyle w:val="gemStandard"/>
      </w:pPr>
      <w:r>
        <w:br/>
      </w:r>
      <w:r w:rsidRPr="005E197C">
        <w:t>Die Bereitstellung von Statusinformation für nonQES-HBA- und Organis</w:t>
      </w:r>
      <w:r w:rsidRPr="005E197C">
        <w:t>a</w:t>
      </w:r>
      <w:r w:rsidRPr="005E197C">
        <w:t xml:space="preserve">tionszertifikaten erfolgt gemäß </w:t>
      </w:r>
      <w:r w:rsidRPr="005E197C">
        <w:rPr>
          <w:noProof/>
        </w:rPr>
        <w:t>Tab_PKI_509.</w:t>
      </w:r>
    </w:p>
    <w:p w:rsidR="00240188" w:rsidRPr="005E197C" w:rsidRDefault="00240188" w:rsidP="003F0C22">
      <w:pPr>
        <w:pStyle w:val="berschrift4"/>
      </w:pPr>
      <w:bookmarkStart w:id="226" w:name="_Toc501718358"/>
      <w:r w:rsidRPr="005E197C">
        <w:t>Umsetzung</w:t>
      </w:r>
      <w:bookmarkEnd w:id="226"/>
    </w:p>
    <w:p w:rsidR="00240188" w:rsidRPr="005E197C" w:rsidRDefault="00240188" w:rsidP="00240188">
      <w:pPr>
        <w:pStyle w:val="gemStandard"/>
        <w:keepNext/>
        <w:tabs>
          <w:tab w:val="left" w:pos="567"/>
        </w:tabs>
        <w:ind w:left="567" w:hanging="567"/>
        <w:rPr>
          <w:b/>
        </w:rPr>
      </w:pPr>
      <w:r w:rsidRPr="005E197C">
        <w:rPr>
          <w:rFonts w:ascii="Wingdings" w:hAnsi="Wingdings"/>
          <w:b/>
        </w:rPr>
        <w:sym w:font="Wingdings" w:char="F0D6"/>
      </w:r>
      <w:r w:rsidRPr="005E197C">
        <w:rPr>
          <w:b/>
        </w:rPr>
        <w:tab/>
        <w:t xml:space="preserve">TIP1-A_3629 Umsetzung Erstellungsdienst für Komponenten-, Signer-, nonQES-HBA- und </w:t>
      </w:r>
      <w:r w:rsidRPr="005E197C">
        <w:rPr>
          <w:b/>
          <w:bCs/>
        </w:rPr>
        <w:t>Organisationszertifikaten</w:t>
      </w:r>
    </w:p>
    <w:p w:rsidR="00240188" w:rsidRPr="005E197C" w:rsidRDefault="00240188" w:rsidP="00240188">
      <w:pPr>
        <w:pStyle w:val="gemEinzug"/>
        <w:rPr>
          <w:b/>
        </w:rPr>
      </w:pPr>
      <w:r w:rsidRPr="005E197C">
        <w:t>Der Erstellungsdienst des Anbieters der zentralen PKI (TSP-X.509 nonQES) MUSS für die Erzeugung von Komponenten-, Signer-, nonQES-HBA- und Organisation</w:t>
      </w:r>
      <w:r w:rsidRPr="005E197C">
        <w:t>s</w:t>
      </w:r>
      <w:r w:rsidRPr="005E197C">
        <w:t>zertifikaten die folgenden Schritte durchführen:</w:t>
      </w:r>
    </w:p>
    <w:p w:rsidR="00240188" w:rsidRPr="005E197C" w:rsidRDefault="00240188" w:rsidP="00240188">
      <w:pPr>
        <w:pStyle w:val="gemListe"/>
        <w:numPr>
          <w:ilvl w:val="0"/>
          <w:numId w:val="8"/>
        </w:numPr>
        <w:ind w:left="900"/>
      </w:pPr>
      <w:r w:rsidRPr="005E197C">
        <w:t>Der Anbieter der zentralen PKI (TSP-X.509 nonQES) MUSS eine Schnittstelle bereitstellen über die der Registrierungsdienst des TSP-X.509 nonQES-Zertifikats-Requests für Komponenten-, Signer-, nonQES-HBA- und Organisat</w:t>
      </w:r>
      <w:r w:rsidRPr="005E197C">
        <w:t>i</w:t>
      </w:r>
      <w:r w:rsidRPr="005E197C">
        <w:t>onszertifikate an den Erstellungsdienst des TSP-X.509 nonQES weiterleiten kann.</w:t>
      </w:r>
    </w:p>
    <w:p w:rsidR="00240188" w:rsidRPr="005E197C" w:rsidRDefault="00240188" w:rsidP="00240188">
      <w:pPr>
        <w:pStyle w:val="gemListe"/>
        <w:numPr>
          <w:ilvl w:val="0"/>
          <w:numId w:val="8"/>
        </w:numPr>
        <w:ind w:left="900"/>
      </w:pPr>
      <w:r w:rsidRPr="005E197C">
        <w:t>Der Erstellungsdienst des Anbieters der zentralen PKI (TSP-X.509 nonQES) MUSS das beantragte Komponenten-, Signer-, nonQES-HBA- und Organisat</w:t>
      </w:r>
      <w:r w:rsidRPr="005E197C">
        <w:t>i</w:t>
      </w:r>
      <w:r w:rsidRPr="005E197C">
        <w:t>onszertifikat erstellen und es mit Hilfe der entsprechenden X.509-CA signieren.</w:t>
      </w:r>
    </w:p>
    <w:p w:rsidR="00240188" w:rsidRPr="005E197C" w:rsidRDefault="00240188" w:rsidP="00240188">
      <w:pPr>
        <w:pStyle w:val="gemListe"/>
        <w:numPr>
          <w:ilvl w:val="0"/>
          <w:numId w:val="8"/>
        </w:numPr>
        <w:ind w:left="900"/>
      </w:pPr>
      <w:r w:rsidRPr="005E197C">
        <w:t>Der Erstellungsdienst des Anbieters der zentralen PKI (TSP-X.509 nonQES) MUSS das erstellte Komponenten-, Signer-, nonQES-HBA- und Organisation</w:t>
      </w:r>
      <w:r w:rsidRPr="005E197C">
        <w:t>s</w:t>
      </w:r>
      <w:r w:rsidRPr="005E197C">
        <w:t>zertifikat an den Registrierungsdienst übermitteln. Die Übermittlung der erstel</w:t>
      </w:r>
      <w:r w:rsidRPr="005E197C">
        <w:t>l</w:t>
      </w:r>
      <w:r w:rsidRPr="005E197C">
        <w:t>ten X.509-Zertifikate an den Zertifikatantragsteller wird aufgrund der automat</w:t>
      </w:r>
      <w:r w:rsidRPr="005E197C">
        <w:t>i</w:t>
      </w:r>
      <w:r w:rsidRPr="005E197C">
        <w:t>sierten Prozesse dem Registrierungsdienst zug</w:t>
      </w:r>
      <w:r w:rsidRPr="005E197C">
        <w:t>e</w:t>
      </w:r>
      <w:r w:rsidRPr="005E197C">
        <w:t xml:space="preserve">rechnet. </w:t>
      </w:r>
    </w:p>
    <w:p w:rsidR="003F0C22" w:rsidRDefault="00240188" w:rsidP="00240188">
      <w:pPr>
        <w:pStyle w:val="gemListe"/>
        <w:numPr>
          <w:ilvl w:val="0"/>
          <w:numId w:val="8"/>
        </w:numPr>
        <w:ind w:left="900"/>
        <w:rPr>
          <w:rFonts w:ascii="Wingdings" w:hAnsi="Wingdings"/>
          <w:b/>
        </w:rPr>
      </w:pPr>
      <w:r w:rsidRPr="005E197C">
        <w:t>Der Erstellungsdienst des Anbieters der zentralen PKI (TSP-X.509 nonQES) MUSS dem OCSP-Responder die Zertifikatsstausinformation des e</w:t>
      </w:r>
      <w:r w:rsidRPr="005E197C">
        <w:t>r</w:t>
      </w:r>
      <w:r w:rsidRPr="005E197C">
        <w:t>stellten Zertif</w:t>
      </w:r>
      <w:r w:rsidRPr="005E197C">
        <w:t>i</w:t>
      </w:r>
      <w:r w:rsidRPr="005E197C">
        <w:t xml:space="preserve">kates bereitstellen. </w:t>
      </w:r>
    </w:p>
    <w:p w:rsidR="00240188" w:rsidRPr="003F0C22" w:rsidRDefault="003F0C22" w:rsidP="003F0C22">
      <w:pPr>
        <w:pStyle w:val="gemStandard"/>
      </w:pPr>
      <w:r>
        <w:rPr>
          <w:b/>
        </w:rPr>
        <w:sym w:font="Wingdings" w:char="F0D5"/>
      </w:r>
    </w:p>
    <w:p w:rsidR="00240188" w:rsidRPr="005E197C" w:rsidRDefault="00240188" w:rsidP="00240188">
      <w:pPr>
        <w:pStyle w:val="gemStandard"/>
      </w:pPr>
      <w:r w:rsidRPr="005E197C">
        <w:t xml:space="preserve">In der </w:t>
      </w:r>
      <w:r w:rsidRPr="005E197C">
        <w:rPr>
          <w:noProof/>
        </w:rPr>
        <w:t>Abb_PKI_517</w:t>
      </w:r>
      <w:r w:rsidRPr="005E197C">
        <w:t xml:space="preserve"> sind der Prozessablauf des Erstellungsdienstes und dessen Schnit</w:t>
      </w:r>
      <w:r w:rsidRPr="005E197C">
        <w:t>t</w:t>
      </w:r>
      <w:r w:rsidRPr="005E197C">
        <w:t>stellen im Überblick darg</w:t>
      </w:r>
      <w:r w:rsidRPr="005E197C">
        <w:t>e</w:t>
      </w:r>
      <w:r w:rsidRPr="005E197C">
        <w:t>stellt.</w:t>
      </w:r>
      <w:r w:rsidRPr="005E197C">
        <w:rPr>
          <w:b/>
        </w:rPr>
        <w:t xml:space="preserve"> </w:t>
      </w:r>
    </w:p>
    <w:p w:rsidR="00240188" w:rsidRPr="005E197C" w:rsidRDefault="00240188" w:rsidP="00240188">
      <w:pPr>
        <w:pStyle w:val="gemListe"/>
        <w:numPr>
          <w:ilvl w:val="0"/>
          <w:numId w:val="0"/>
        </w:numPr>
      </w:pPr>
      <w:r w:rsidRPr="005E197C">
        <w:lastRenderedPageBreak/>
        <w:pict>
          <v:shape id="_x0000_i1041" type="#_x0000_t75" style="width:441.35pt;height:128.6pt" o:allowoverlap="f">
            <v:imagedata r:id="rId26" o:title=""/>
          </v:shape>
        </w:pict>
      </w:r>
    </w:p>
    <w:p w:rsidR="00240188" w:rsidRPr="005E197C" w:rsidRDefault="00240188" w:rsidP="00240188">
      <w:pPr>
        <w:pStyle w:val="Beschriftung"/>
        <w:keepNext/>
        <w:jc w:val="center"/>
      </w:pPr>
      <w:bookmarkStart w:id="227" w:name="_Toc501454705"/>
      <w:r w:rsidRPr="005E197C">
        <w:t xml:space="preserve">Abbildung </w:t>
      </w:r>
      <w:r w:rsidRPr="005E197C">
        <w:fldChar w:fldCharType="begin"/>
      </w:r>
      <w:r w:rsidRPr="005E197C">
        <w:instrText xml:space="preserve"> SEQ Abbildung \* ARABIC </w:instrText>
      </w:r>
      <w:r w:rsidRPr="005E197C">
        <w:fldChar w:fldCharType="separate"/>
      </w:r>
      <w:r w:rsidR="000D3001">
        <w:rPr>
          <w:noProof/>
        </w:rPr>
        <w:t>17</w:t>
      </w:r>
      <w:r w:rsidRPr="005E197C">
        <w:fldChar w:fldCharType="end"/>
      </w:r>
      <w:r w:rsidRPr="005E197C">
        <w:t>: Abb_PKI_517 Prozessablauf Erstellungsdienst des Anbieters der zentralen PKI (TSP-X.509 nonQES) für Komponenten-, Signer-, nonQES-HBA- und Organisationszert</w:t>
      </w:r>
      <w:r w:rsidRPr="005E197C">
        <w:t>i</w:t>
      </w:r>
      <w:r w:rsidRPr="005E197C">
        <w:t>fikate</w:t>
      </w:r>
      <w:bookmarkEnd w:id="227"/>
    </w:p>
    <w:p w:rsidR="00240188" w:rsidRPr="006D7451" w:rsidRDefault="00240188" w:rsidP="003F0C22">
      <w:pPr>
        <w:pStyle w:val="berschrift3"/>
      </w:pPr>
      <w:bookmarkStart w:id="228" w:name="_Toc330209840"/>
      <w:bookmarkStart w:id="229" w:name="_Toc501718359"/>
      <w:bookmarkEnd w:id="228"/>
      <w:r w:rsidRPr="006D7451">
        <w:t>Testunterstützung</w:t>
      </w:r>
      <w:bookmarkEnd w:id="229"/>
    </w:p>
    <w:p w:rsidR="00240188" w:rsidRPr="005E197C" w:rsidRDefault="00240188" w:rsidP="00240188">
      <w:pPr>
        <w:pStyle w:val="gemStandard"/>
      </w:pPr>
      <w:r w:rsidRPr="005E197C">
        <w:t>Das Vorgehen ist bei TSP-X.509 nonQES und Test-TSP-X.509-TSP nonQES identisch. Mit dem Antrag muss jedoch angegeben werden, dass ein Test-X.509-Zertifikat erzeugt werden soll und TSP-X.509 nonQES müssen zur Erzeugung des X.509-Zertifikats eine Test-X.509-CA einsetzen.</w:t>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TIP1-A_4242 Signierung des Test-nonQES-X.509-Zertifikats</w:t>
      </w:r>
    </w:p>
    <w:p w:rsidR="003F0C22" w:rsidRDefault="00240188" w:rsidP="00240188">
      <w:pPr>
        <w:pStyle w:val="gemEinzug"/>
        <w:rPr>
          <w:rFonts w:ascii="Wingdings" w:hAnsi="Wingdings"/>
          <w:b/>
        </w:rPr>
      </w:pPr>
      <w:r w:rsidRPr="005E197C">
        <w:t>Der Anbieter der zentralen PKI (TSP-X.509 nonQES) MUSS die zusammengestel</w:t>
      </w:r>
      <w:r w:rsidRPr="005E197C">
        <w:t>l</w:t>
      </w:r>
      <w:r w:rsidRPr="005E197C">
        <w:t xml:space="preserve">ten Daten für das Test-nonQES-X.509-Zertifikat mit dem zugehörigen privaten Schlüssel der Test-X.509-CA des signieren. </w:t>
      </w:r>
    </w:p>
    <w:p w:rsidR="00240188" w:rsidRPr="003F0C22" w:rsidRDefault="003F0C22" w:rsidP="003F0C22">
      <w:pPr>
        <w:pStyle w:val="gemStandard"/>
      </w:pPr>
      <w:r>
        <w:rPr>
          <w:b/>
        </w:rPr>
        <w:sym w:font="Wingdings" w:char="F0D5"/>
      </w:r>
    </w:p>
    <w:p w:rsidR="00240188" w:rsidRPr="005E197C" w:rsidRDefault="00240188" w:rsidP="003F0C22">
      <w:pPr>
        <w:pStyle w:val="berschrift2"/>
      </w:pPr>
      <w:bookmarkStart w:id="230" w:name="_Toc330910045"/>
      <w:bookmarkStart w:id="231" w:name="_Ref327282316"/>
      <w:bookmarkStart w:id="232" w:name="_Toc501718360"/>
      <w:bookmarkEnd w:id="230"/>
      <w:r w:rsidRPr="005E197C">
        <w:t>Sperren von X.509-Zertifikaten</w:t>
      </w:r>
      <w:bookmarkEnd w:id="231"/>
      <w:bookmarkEnd w:id="232"/>
    </w:p>
    <w:p w:rsidR="00240188" w:rsidRPr="005E197C" w:rsidRDefault="00240188" w:rsidP="00240188">
      <w:pPr>
        <w:pStyle w:val="gemStandard"/>
      </w:pPr>
      <w:r w:rsidRPr="005E197C">
        <w:t>Die Sperrdienste von TSP-X.509 QES und TSP-X.509 nonQES nehmen Sperraufträge von sperrberechtigten Personen bzw. Stellen entgegen und leiten die Änderung des Zert</w:t>
      </w:r>
      <w:r w:rsidRPr="005E197C">
        <w:t>i</w:t>
      </w:r>
      <w:r w:rsidRPr="005E197C">
        <w:t xml:space="preserve">fikatsstatus an den OCSP-Responder weiter. </w:t>
      </w:r>
    </w:p>
    <w:p w:rsidR="00240188" w:rsidRPr="005E197C" w:rsidRDefault="00240188" w:rsidP="00240188">
      <w:pPr>
        <w:pStyle w:val="gemStandard"/>
      </w:pPr>
      <w:r w:rsidRPr="005E197C">
        <w:t>Gemäß Tab_PKI_514 gelten die folgenden Berechtigungen für die Sperrantragstellung von nonQES-Personen- und Organisationszertifikate sowie die jeweils zulässigen Sper</w:t>
      </w:r>
      <w:r w:rsidRPr="005E197C">
        <w:t>r</w:t>
      </w:r>
      <w:r w:rsidRPr="005E197C">
        <w:t>gründe:</w:t>
      </w:r>
    </w:p>
    <w:p w:rsidR="00240188" w:rsidRPr="005E197C" w:rsidRDefault="00240188" w:rsidP="00240188">
      <w:pPr>
        <w:pStyle w:val="gemStandard"/>
        <w:jc w:val="left"/>
      </w:pPr>
    </w:p>
    <w:p w:rsidR="00240188" w:rsidRPr="005E197C" w:rsidRDefault="00240188" w:rsidP="00240188">
      <w:pPr>
        <w:pStyle w:val="Beschriftung"/>
        <w:keepNext/>
        <w:jc w:val="left"/>
      </w:pPr>
      <w:bookmarkStart w:id="233" w:name="_Ref328497397"/>
      <w:bookmarkStart w:id="234" w:name="_Toc501454715"/>
      <w:r w:rsidRPr="005E197C">
        <w:t xml:space="preserve">Tabelle </w:t>
      </w:r>
      <w:r w:rsidRPr="005E197C">
        <w:fldChar w:fldCharType="begin"/>
      </w:r>
      <w:r w:rsidRPr="005E197C">
        <w:instrText xml:space="preserve"> SEQ Tabelle \* ARABIC </w:instrText>
      </w:r>
      <w:r w:rsidRPr="005E197C">
        <w:fldChar w:fldCharType="separate"/>
      </w:r>
      <w:r w:rsidR="000D3001">
        <w:rPr>
          <w:noProof/>
        </w:rPr>
        <w:t>8</w:t>
      </w:r>
      <w:r w:rsidRPr="005E197C">
        <w:fldChar w:fldCharType="end"/>
      </w:r>
      <w:bookmarkEnd w:id="233"/>
      <w:r w:rsidRPr="005E197C">
        <w:t xml:space="preserve">: Tab_PKI_514 </w:t>
      </w:r>
      <w:r w:rsidRPr="005E197C">
        <w:rPr>
          <w:noProof/>
        </w:rPr>
        <w:t xml:space="preserve">Berechtigte Sperrantragsteller für nonQES-Personen- und </w:t>
      </w:r>
      <w:r w:rsidRPr="005E197C">
        <w:t>Organ</w:t>
      </w:r>
      <w:r w:rsidRPr="005E197C">
        <w:t>i</w:t>
      </w:r>
      <w:r w:rsidRPr="005E197C">
        <w:t>sationszertifikate</w:t>
      </w:r>
      <w:bookmarkEnd w:id="234"/>
    </w:p>
    <w:tbl>
      <w:tblPr>
        <w:tblW w:w="89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89"/>
        <w:gridCol w:w="3062"/>
        <w:gridCol w:w="3401"/>
      </w:tblGrid>
      <w:tr w:rsidR="00240188" w:rsidRPr="0014737E" w:rsidTr="00240188">
        <w:trPr>
          <w:trHeight w:val="445"/>
          <w:tblHeader/>
        </w:trPr>
        <w:tc>
          <w:tcPr>
            <w:tcW w:w="2489" w:type="dxa"/>
            <w:shd w:val="clear" w:color="auto" w:fill="E0E0E0"/>
          </w:tcPr>
          <w:p w:rsidR="00240188" w:rsidRPr="0014737E" w:rsidRDefault="00240188" w:rsidP="00240188">
            <w:pPr>
              <w:pStyle w:val="gemtab11ptAbstand"/>
              <w:rPr>
                <w:b/>
                <w:sz w:val="20"/>
              </w:rPr>
            </w:pPr>
            <w:r w:rsidRPr="0014737E">
              <w:rPr>
                <w:b/>
                <w:sz w:val="20"/>
              </w:rPr>
              <w:t>Zertifikatstyp</w:t>
            </w:r>
          </w:p>
        </w:tc>
        <w:tc>
          <w:tcPr>
            <w:tcW w:w="3062" w:type="dxa"/>
            <w:shd w:val="clear" w:color="auto" w:fill="E0E0E0"/>
          </w:tcPr>
          <w:p w:rsidR="00240188" w:rsidRPr="0014737E" w:rsidRDefault="00240188" w:rsidP="00240188">
            <w:pPr>
              <w:pStyle w:val="gemtab11ptAbstand"/>
              <w:rPr>
                <w:b/>
                <w:sz w:val="20"/>
              </w:rPr>
            </w:pPr>
            <w:r w:rsidRPr="0014737E">
              <w:rPr>
                <w:b/>
                <w:sz w:val="20"/>
              </w:rPr>
              <w:t>Berechtigte Sperrantragste</w:t>
            </w:r>
            <w:r w:rsidRPr="0014737E">
              <w:rPr>
                <w:b/>
                <w:sz w:val="20"/>
              </w:rPr>
              <w:t>l</w:t>
            </w:r>
            <w:r w:rsidRPr="0014737E">
              <w:rPr>
                <w:b/>
                <w:sz w:val="20"/>
              </w:rPr>
              <w:t>ler</w:t>
            </w:r>
          </w:p>
        </w:tc>
        <w:tc>
          <w:tcPr>
            <w:tcW w:w="3401" w:type="dxa"/>
            <w:shd w:val="clear" w:color="auto" w:fill="E0E0E0"/>
          </w:tcPr>
          <w:p w:rsidR="00240188" w:rsidRPr="0014737E" w:rsidRDefault="00240188" w:rsidP="00240188">
            <w:pPr>
              <w:pStyle w:val="gemtab11ptAbstand"/>
              <w:rPr>
                <w:b/>
                <w:sz w:val="20"/>
              </w:rPr>
            </w:pPr>
            <w:r w:rsidRPr="0014737E">
              <w:rPr>
                <w:b/>
                <w:sz w:val="20"/>
              </w:rPr>
              <w:t>zulässiger Sperrgrund</w:t>
            </w:r>
          </w:p>
        </w:tc>
      </w:tr>
      <w:tr w:rsidR="00240188" w:rsidRPr="0009642B" w:rsidTr="00240188">
        <w:trPr>
          <w:trHeight w:val="473"/>
        </w:trPr>
        <w:tc>
          <w:tcPr>
            <w:tcW w:w="2489" w:type="dxa"/>
            <w:vMerge w:val="restart"/>
            <w:shd w:val="clear" w:color="auto" w:fill="auto"/>
          </w:tcPr>
          <w:p w:rsidR="00240188" w:rsidRPr="0009642B" w:rsidRDefault="00240188" w:rsidP="00240188">
            <w:pPr>
              <w:pStyle w:val="gemtab11ptAbstand"/>
              <w:rPr>
                <w:sz w:val="20"/>
              </w:rPr>
            </w:pPr>
            <w:r w:rsidRPr="0009642B">
              <w:rPr>
                <w:sz w:val="20"/>
              </w:rPr>
              <w:t>C.HP.AUT</w:t>
            </w:r>
            <w:r w:rsidRPr="0009642B">
              <w:rPr>
                <w:sz w:val="20"/>
              </w:rPr>
              <w:br/>
              <w:t>C.HP.ENC</w:t>
            </w:r>
          </w:p>
        </w:tc>
        <w:tc>
          <w:tcPr>
            <w:tcW w:w="3062" w:type="dxa"/>
            <w:shd w:val="clear" w:color="auto" w:fill="auto"/>
          </w:tcPr>
          <w:p w:rsidR="00240188" w:rsidRPr="0009642B" w:rsidRDefault="00240188" w:rsidP="00240188">
            <w:pPr>
              <w:pStyle w:val="gemtab11ptAbstand"/>
              <w:rPr>
                <w:sz w:val="20"/>
              </w:rPr>
            </w:pPr>
            <w:r w:rsidRPr="0009642B">
              <w:rPr>
                <w:sz w:val="20"/>
              </w:rPr>
              <w:t xml:space="preserve">Leistungserbringer selbst </w:t>
            </w:r>
          </w:p>
        </w:tc>
        <w:tc>
          <w:tcPr>
            <w:tcW w:w="3401" w:type="dxa"/>
            <w:shd w:val="clear" w:color="auto" w:fill="auto"/>
          </w:tcPr>
          <w:p w:rsidR="00240188" w:rsidRPr="0009642B" w:rsidRDefault="00240188" w:rsidP="00240188">
            <w:pPr>
              <w:pStyle w:val="gemtab11ptAbstand"/>
              <w:rPr>
                <w:sz w:val="20"/>
              </w:rPr>
            </w:pPr>
            <w:r w:rsidRPr="0009642B">
              <w:rPr>
                <w:sz w:val="20"/>
              </w:rPr>
              <w:t>zu jeder Zeit ohne Angabe von Gründen</w:t>
            </w:r>
          </w:p>
        </w:tc>
      </w:tr>
      <w:tr w:rsidR="00240188" w:rsidRPr="0009642B" w:rsidTr="00240188">
        <w:trPr>
          <w:trHeight w:val="185"/>
        </w:trPr>
        <w:tc>
          <w:tcPr>
            <w:tcW w:w="2489" w:type="dxa"/>
            <w:vMerge/>
            <w:shd w:val="clear" w:color="auto" w:fill="auto"/>
          </w:tcPr>
          <w:p w:rsidR="00240188" w:rsidRPr="0009642B" w:rsidRDefault="00240188" w:rsidP="00240188">
            <w:pPr>
              <w:pStyle w:val="gemtab11ptAbstand"/>
              <w:rPr>
                <w:sz w:val="20"/>
              </w:rPr>
            </w:pPr>
          </w:p>
        </w:tc>
        <w:tc>
          <w:tcPr>
            <w:tcW w:w="3062" w:type="dxa"/>
            <w:shd w:val="clear" w:color="auto" w:fill="auto"/>
          </w:tcPr>
          <w:p w:rsidR="00240188" w:rsidRPr="0009642B" w:rsidRDefault="00240188" w:rsidP="00240188">
            <w:pPr>
              <w:pStyle w:val="gemtab11ptAbstand"/>
              <w:rPr>
                <w:sz w:val="20"/>
              </w:rPr>
            </w:pPr>
            <w:r w:rsidRPr="0009642B">
              <w:rPr>
                <w:sz w:val="20"/>
              </w:rPr>
              <w:t>herausgebende LEO</w:t>
            </w:r>
          </w:p>
        </w:tc>
        <w:tc>
          <w:tcPr>
            <w:tcW w:w="3401" w:type="dxa"/>
            <w:shd w:val="clear" w:color="auto" w:fill="auto"/>
          </w:tcPr>
          <w:p w:rsidR="00240188" w:rsidRPr="0009642B" w:rsidRDefault="00240188" w:rsidP="00240188">
            <w:pPr>
              <w:pStyle w:val="gemtab11ptAbstand"/>
              <w:rPr>
                <w:sz w:val="20"/>
              </w:rPr>
            </w:pPr>
            <w:r w:rsidRPr="0009642B">
              <w:rPr>
                <w:sz w:val="20"/>
              </w:rPr>
              <w:t>bei Entzug oder Wegfall des Beru</w:t>
            </w:r>
            <w:r w:rsidRPr="0009642B">
              <w:rPr>
                <w:sz w:val="20"/>
              </w:rPr>
              <w:t>f</w:t>
            </w:r>
            <w:r w:rsidRPr="0009642B">
              <w:rPr>
                <w:sz w:val="20"/>
              </w:rPr>
              <w:t>sattributes in einem gerege</w:t>
            </w:r>
            <w:r w:rsidRPr="0009642B">
              <w:rPr>
                <w:sz w:val="20"/>
              </w:rPr>
              <w:t>l</w:t>
            </w:r>
            <w:r w:rsidRPr="0009642B">
              <w:rPr>
                <w:sz w:val="20"/>
              </w:rPr>
              <w:t>ten Verfahren gemäß Ausgabep</w:t>
            </w:r>
            <w:r w:rsidRPr="0009642B">
              <w:rPr>
                <w:sz w:val="20"/>
              </w:rPr>
              <w:t>o</w:t>
            </w:r>
            <w:r w:rsidRPr="0009642B">
              <w:rPr>
                <w:sz w:val="20"/>
              </w:rPr>
              <w:t>licy</w:t>
            </w:r>
          </w:p>
        </w:tc>
      </w:tr>
      <w:tr w:rsidR="00240188" w:rsidRPr="0009642B" w:rsidTr="00240188">
        <w:trPr>
          <w:trHeight w:val="849"/>
        </w:trPr>
        <w:tc>
          <w:tcPr>
            <w:tcW w:w="2489" w:type="dxa"/>
            <w:vMerge w:val="restart"/>
            <w:shd w:val="clear" w:color="auto" w:fill="auto"/>
          </w:tcPr>
          <w:p w:rsidR="00240188" w:rsidRPr="0009642B" w:rsidRDefault="00240188" w:rsidP="00240188">
            <w:pPr>
              <w:pStyle w:val="gemtab11ptAbstand"/>
              <w:rPr>
                <w:sz w:val="20"/>
              </w:rPr>
            </w:pPr>
            <w:r w:rsidRPr="0009642B">
              <w:rPr>
                <w:sz w:val="20"/>
              </w:rPr>
              <w:lastRenderedPageBreak/>
              <w:t>C.HCI.AUT</w:t>
            </w:r>
            <w:r w:rsidRPr="0009642B">
              <w:rPr>
                <w:sz w:val="20"/>
              </w:rPr>
              <w:br/>
              <w:t>C.HCI.ENC</w:t>
            </w:r>
            <w:r w:rsidRPr="0009642B">
              <w:rPr>
                <w:sz w:val="20"/>
              </w:rPr>
              <w:br/>
              <w:t xml:space="preserve">C.HCI.OSIG </w:t>
            </w:r>
          </w:p>
        </w:tc>
        <w:tc>
          <w:tcPr>
            <w:tcW w:w="3062" w:type="dxa"/>
            <w:shd w:val="clear" w:color="auto" w:fill="auto"/>
          </w:tcPr>
          <w:p w:rsidR="00240188" w:rsidRPr="0009642B" w:rsidRDefault="00240188" w:rsidP="00240188">
            <w:pPr>
              <w:pStyle w:val="gemtab11ptAbstand"/>
              <w:rPr>
                <w:sz w:val="20"/>
              </w:rPr>
            </w:pPr>
            <w:r w:rsidRPr="0009642B">
              <w:rPr>
                <w:sz w:val="20"/>
              </w:rPr>
              <w:t>Zertifikatsnehmende</w:t>
            </w:r>
            <w:r w:rsidRPr="0009642B">
              <w:rPr>
                <w:sz w:val="20"/>
              </w:rPr>
              <w:br/>
              <w:t>med. Institution</w:t>
            </w:r>
            <w:r>
              <w:rPr>
                <w:sz w:val="20"/>
              </w:rPr>
              <w:t>,</w:t>
            </w:r>
            <w:r w:rsidRPr="006B00D1">
              <w:rPr>
                <w:sz w:val="20"/>
              </w:rPr>
              <w:t xml:space="preserve"> Gesellscha</w:t>
            </w:r>
            <w:r w:rsidRPr="006B00D1">
              <w:rPr>
                <w:sz w:val="20"/>
              </w:rPr>
              <w:t>f</w:t>
            </w:r>
            <w:r w:rsidRPr="006B00D1">
              <w:rPr>
                <w:sz w:val="20"/>
              </w:rPr>
              <w:t>terorgansations-</w:t>
            </w:r>
            <w:r w:rsidRPr="0009642B">
              <w:rPr>
                <w:sz w:val="20"/>
              </w:rPr>
              <w:t xml:space="preserve"> oder Koste</w:t>
            </w:r>
            <w:r w:rsidRPr="0009642B">
              <w:rPr>
                <w:sz w:val="20"/>
              </w:rPr>
              <w:t>n</w:t>
            </w:r>
            <w:r w:rsidRPr="0009642B">
              <w:rPr>
                <w:sz w:val="20"/>
              </w:rPr>
              <w:t>trägergeschäftsste</w:t>
            </w:r>
            <w:r w:rsidRPr="0009642B">
              <w:rPr>
                <w:sz w:val="20"/>
              </w:rPr>
              <w:t>l</w:t>
            </w:r>
            <w:r w:rsidRPr="0009642B">
              <w:rPr>
                <w:sz w:val="20"/>
              </w:rPr>
              <w:t xml:space="preserve">le </w:t>
            </w:r>
          </w:p>
        </w:tc>
        <w:tc>
          <w:tcPr>
            <w:tcW w:w="3401" w:type="dxa"/>
            <w:shd w:val="clear" w:color="auto" w:fill="auto"/>
          </w:tcPr>
          <w:p w:rsidR="00240188" w:rsidRPr="0009642B" w:rsidRDefault="00240188" w:rsidP="00240188">
            <w:pPr>
              <w:pStyle w:val="gemtab11ptAbstand"/>
              <w:rPr>
                <w:sz w:val="20"/>
              </w:rPr>
            </w:pPr>
            <w:r w:rsidRPr="0009642B">
              <w:rPr>
                <w:sz w:val="20"/>
              </w:rPr>
              <w:t>zu jeder Zeit ohne Angabe von Gründen</w:t>
            </w:r>
          </w:p>
        </w:tc>
      </w:tr>
      <w:tr w:rsidR="00240188" w:rsidRPr="0009642B" w:rsidTr="00240188">
        <w:trPr>
          <w:trHeight w:val="185"/>
        </w:trPr>
        <w:tc>
          <w:tcPr>
            <w:tcW w:w="2489" w:type="dxa"/>
            <w:vMerge/>
            <w:shd w:val="clear" w:color="auto" w:fill="auto"/>
          </w:tcPr>
          <w:p w:rsidR="00240188" w:rsidRPr="0009642B" w:rsidRDefault="00240188" w:rsidP="00240188">
            <w:pPr>
              <w:pStyle w:val="gemtab11ptAbstand"/>
              <w:rPr>
                <w:sz w:val="20"/>
              </w:rPr>
            </w:pPr>
          </w:p>
        </w:tc>
        <w:tc>
          <w:tcPr>
            <w:tcW w:w="3062" w:type="dxa"/>
            <w:shd w:val="clear" w:color="auto" w:fill="auto"/>
          </w:tcPr>
          <w:p w:rsidR="00240188" w:rsidRPr="00582096" w:rsidRDefault="00240188" w:rsidP="00240188">
            <w:pPr>
              <w:pStyle w:val="gemtab11ptAbstand"/>
              <w:rPr>
                <w:bCs/>
                <w:sz w:val="20"/>
                <w:highlight w:val="green"/>
              </w:rPr>
            </w:pPr>
            <w:r w:rsidRPr="00582096">
              <w:rPr>
                <w:bCs/>
                <w:sz w:val="20"/>
              </w:rPr>
              <w:t xml:space="preserve">Herausgebende Organisation </w:t>
            </w:r>
          </w:p>
          <w:p w:rsidR="00240188" w:rsidRPr="00582096" w:rsidRDefault="00240188" w:rsidP="00240188">
            <w:pPr>
              <w:pStyle w:val="gemtab11ptAbstand"/>
              <w:rPr>
                <w:strike/>
                <w:sz w:val="20"/>
              </w:rPr>
            </w:pPr>
            <w:r w:rsidRPr="00582096">
              <w:rPr>
                <w:bCs/>
                <w:sz w:val="20"/>
              </w:rPr>
              <w:t>(LEO bei SMC-B für medizin</w:t>
            </w:r>
            <w:r w:rsidRPr="00582096">
              <w:rPr>
                <w:bCs/>
                <w:sz w:val="20"/>
              </w:rPr>
              <w:t>i</w:t>
            </w:r>
            <w:r w:rsidRPr="00582096">
              <w:rPr>
                <w:bCs/>
                <w:sz w:val="20"/>
              </w:rPr>
              <w:t>sche Institutionen,</w:t>
            </w:r>
            <w:r w:rsidRPr="00582096">
              <w:rPr>
                <w:bCs/>
                <w:sz w:val="20"/>
              </w:rPr>
              <w:br/>
              <w:t>Vertretende Gesellschaftero</w:t>
            </w:r>
            <w:r w:rsidRPr="00582096">
              <w:rPr>
                <w:bCs/>
                <w:sz w:val="20"/>
              </w:rPr>
              <w:t>r</w:t>
            </w:r>
            <w:r w:rsidRPr="00582096">
              <w:rPr>
                <w:bCs/>
                <w:sz w:val="20"/>
              </w:rPr>
              <w:t>ganisation bei SMC-B für G</w:t>
            </w:r>
            <w:r w:rsidRPr="00582096">
              <w:rPr>
                <w:bCs/>
                <w:sz w:val="20"/>
              </w:rPr>
              <w:t>e</w:t>
            </w:r>
            <w:r w:rsidRPr="00582096">
              <w:rPr>
                <w:bCs/>
                <w:sz w:val="20"/>
              </w:rPr>
              <w:t>sellschafterorgan</w:t>
            </w:r>
            <w:r w:rsidRPr="00582096">
              <w:rPr>
                <w:bCs/>
                <w:sz w:val="20"/>
              </w:rPr>
              <w:t>i</w:t>
            </w:r>
            <w:r w:rsidRPr="00582096">
              <w:rPr>
                <w:bCs/>
                <w:sz w:val="20"/>
              </w:rPr>
              <w:t>sationen,</w:t>
            </w:r>
            <w:r w:rsidRPr="00582096">
              <w:rPr>
                <w:bCs/>
                <w:sz w:val="20"/>
              </w:rPr>
              <w:br/>
              <w:t>Vertretende Kostenträger</w:t>
            </w:r>
            <w:r w:rsidRPr="00582096">
              <w:rPr>
                <w:sz w:val="20"/>
              </w:rPr>
              <w:t>-Organisation für</w:t>
            </w:r>
            <w:r w:rsidRPr="00582096">
              <w:rPr>
                <w:bCs/>
                <w:sz w:val="20"/>
              </w:rPr>
              <w:t xml:space="preserve"> SMC-B für Ko</w:t>
            </w:r>
            <w:r w:rsidRPr="00582096">
              <w:rPr>
                <w:bCs/>
                <w:sz w:val="20"/>
              </w:rPr>
              <w:t>s</w:t>
            </w:r>
            <w:r w:rsidRPr="00582096">
              <w:rPr>
                <w:bCs/>
                <w:sz w:val="20"/>
              </w:rPr>
              <w:t xml:space="preserve">tenträger) </w:t>
            </w:r>
          </w:p>
        </w:tc>
        <w:tc>
          <w:tcPr>
            <w:tcW w:w="3401" w:type="dxa"/>
            <w:shd w:val="clear" w:color="auto" w:fill="auto"/>
          </w:tcPr>
          <w:p w:rsidR="00240188" w:rsidRPr="0009642B" w:rsidRDefault="00240188" w:rsidP="00240188">
            <w:pPr>
              <w:pStyle w:val="gemtab11ptAbstand"/>
              <w:rPr>
                <w:sz w:val="20"/>
              </w:rPr>
            </w:pPr>
            <w:r w:rsidRPr="0009642B">
              <w:rPr>
                <w:sz w:val="20"/>
              </w:rPr>
              <w:t>festgestellter Wegfall der Vorau</w:t>
            </w:r>
            <w:r w:rsidRPr="0009642B">
              <w:rPr>
                <w:sz w:val="20"/>
              </w:rPr>
              <w:t>s</w:t>
            </w:r>
            <w:r w:rsidRPr="0009642B">
              <w:rPr>
                <w:sz w:val="20"/>
              </w:rPr>
              <w:t>setzungen für den Betrieb einer SMC-B gemäß deren Ausgabep</w:t>
            </w:r>
            <w:r w:rsidRPr="0009642B">
              <w:rPr>
                <w:sz w:val="20"/>
              </w:rPr>
              <w:t>o</w:t>
            </w:r>
            <w:r w:rsidRPr="0009642B">
              <w:rPr>
                <w:sz w:val="20"/>
              </w:rPr>
              <w:t>licy</w:t>
            </w:r>
          </w:p>
        </w:tc>
      </w:tr>
    </w:tbl>
    <w:p w:rsidR="00240188" w:rsidRPr="005E197C" w:rsidRDefault="00240188" w:rsidP="00240188">
      <w:pPr>
        <w:pStyle w:val="gemStandard"/>
      </w:pPr>
      <w:r w:rsidRPr="005E197C">
        <w:t>Gemäß Tab_PKI_515 gelten folgenden Berechtigungen für die Sperrantragstellung von QES-Zertifikaten für Leistungserbringer sowie die jeweils zulässigen Sperrgründe:</w:t>
      </w:r>
    </w:p>
    <w:p w:rsidR="00240188" w:rsidRPr="005E197C" w:rsidRDefault="00240188" w:rsidP="00240188">
      <w:pPr>
        <w:pStyle w:val="gemStandard"/>
        <w:jc w:val="left"/>
      </w:pPr>
    </w:p>
    <w:p w:rsidR="00240188" w:rsidRPr="005E197C" w:rsidRDefault="00240188" w:rsidP="00240188">
      <w:pPr>
        <w:pStyle w:val="Beschriftung"/>
        <w:keepNext/>
        <w:jc w:val="left"/>
      </w:pPr>
      <w:bookmarkStart w:id="235" w:name="_Ref328497419"/>
      <w:bookmarkStart w:id="236" w:name="_Toc501454716"/>
      <w:r w:rsidRPr="005E197C">
        <w:t xml:space="preserve">Tabelle </w:t>
      </w:r>
      <w:r w:rsidRPr="005E197C">
        <w:fldChar w:fldCharType="begin"/>
      </w:r>
      <w:r w:rsidRPr="005E197C">
        <w:instrText xml:space="preserve"> SEQ Tabelle \* ARABIC </w:instrText>
      </w:r>
      <w:r w:rsidRPr="005E197C">
        <w:fldChar w:fldCharType="separate"/>
      </w:r>
      <w:r w:rsidR="000D3001">
        <w:rPr>
          <w:noProof/>
        </w:rPr>
        <w:t>9</w:t>
      </w:r>
      <w:r w:rsidRPr="005E197C">
        <w:fldChar w:fldCharType="end"/>
      </w:r>
      <w:bookmarkEnd w:id="235"/>
      <w:r w:rsidRPr="005E197C">
        <w:t>: Tab_PKI_515 Berechtigte Sperrantragsteller für QES-Zertifikat für Leistungse</w:t>
      </w:r>
      <w:r w:rsidRPr="005E197C">
        <w:t>r</w:t>
      </w:r>
      <w:r w:rsidRPr="005E197C">
        <w:t>bringer</w:t>
      </w:r>
      <w:bookmarkEnd w:id="236"/>
    </w:p>
    <w:tbl>
      <w:tblPr>
        <w:tblW w:w="884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8"/>
        <w:gridCol w:w="3024"/>
        <w:gridCol w:w="3359"/>
      </w:tblGrid>
      <w:tr w:rsidR="00240188" w:rsidRPr="0014737E" w:rsidTr="00240188">
        <w:trPr>
          <w:trHeight w:val="354"/>
          <w:tblHeader/>
        </w:trPr>
        <w:tc>
          <w:tcPr>
            <w:tcW w:w="2458" w:type="dxa"/>
            <w:shd w:val="clear" w:color="auto" w:fill="E0E0E0"/>
          </w:tcPr>
          <w:p w:rsidR="00240188" w:rsidRPr="0014737E" w:rsidRDefault="00240188" w:rsidP="000D408C">
            <w:pPr>
              <w:pStyle w:val="gemtab11ptAbstand"/>
              <w:keepNext/>
              <w:rPr>
                <w:b/>
                <w:sz w:val="20"/>
              </w:rPr>
            </w:pPr>
            <w:r w:rsidRPr="0014737E">
              <w:rPr>
                <w:b/>
                <w:sz w:val="20"/>
              </w:rPr>
              <w:t>Zertifikatstyp</w:t>
            </w:r>
          </w:p>
        </w:tc>
        <w:tc>
          <w:tcPr>
            <w:tcW w:w="3024" w:type="dxa"/>
            <w:shd w:val="clear" w:color="auto" w:fill="E0E0E0"/>
          </w:tcPr>
          <w:p w:rsidR="00240188" w:rsidRPr="0014737E" w:rsidRDefault="00240188" w:rsidP="00240188">
            <w:pPr>
              <w:pStyle w:val="gemtab11ptAbstand"/>
              <w:rPr>
                <w:b/>
                <w:sz w:val="20"/>
              </w:rPr>
            </w:pPr>
            <w:r w:rsidRPr="0014737E">
              <w:rPr>
                <w:b/>
                <w:sz w:val="20"/>
              </w:rPr>
              <w:t>Berechtigte Sperrantragste</w:t>
            </w:r>
            <w:r w:rsidRPr="0014737E">
              <w:rPr>
                <w:b/>
                <w:sz w:val="20"/>
              </w:rPr>
              <w:t>l</w:t>
            </w:r>
            <w:r w:rsidRPr="0014737E">
              <w:rPr>
                <w:b/>
                <w:sz w:val="20"/>
              </w:rPr>
              <w:t>ler</w:t>
            </w:r>
          </w:p>
        </w:tc>
        <w:tc>
          <w:tcPr>
            <w:tcW w:w="3359" w:type="dxa"/>
            <w:shd w:val="clear" w:color="auto" w:fill="E0E0E0"/>
          </w:tcPr>
          <w:p w:rsidR="00240188" w:rsidRPr="0014737E" w:rsidRDefault="00240188" w:rsidP="00240188">
            <w:pPr>
              <w:pStyle w:val="gemtab11ptAbstand"/>
              <w:rPr>
                <w:b/>
                <w:sz w:val="20"/>
              </w:rPr>
            </w:pPr>
            <w:r w:rsidRPr="0014737E">
              <w:rPr>
                <w:b/>
                <w:sz w:val="20"/>
              </w:rPr>
              <w:t>zulässiger Sperrgrund</w:t>
            </w:r>
          </w:p>
        </w:tc>
      </w:tr>
      <w:tr w:rsidR="00240188" w:rsidRPr="005E197C" w:rsidTr="00240188">
        <w:trPr>
          <w:trHeight w:val="585"/>
        </w:trPr>
        <w:tc>
          <w:tcPr>
            <w:tcW w:w="2458" w:type="dxa"/>
            <w:vMerge w:val="restart"/>
            <w:shd w:val="clear" w:color="auto" w:fill="auto"/>
          </w:tcPr>
          <w:p w:rsidR="00240188" w:rsidRPr="005E197C" w:rsidRDefault="00240188" w:rsidP="00240188">
            <w:pPr>
              <w:pStyle w:val="gemtabohne"/>
              <w:rPr>
                <w:sz w:val="20"/>
              </w:rPr>
            </w:pPr>
            <w:r w:rsidRPr="005E197C">
              <w:rPr>
                <w:sz w:val="20"/>
              </w:rPr>
              <w:t>C.HP.QES</w:t>
            </w:r>
          </w:p>
        </w:tc>
        <w:tc>
          <w:tcPr>
            <w:tcW w:w="3024" w:type="dxa"/>
            <w:shd w:val="clear" w:color="auto" w:fill="auto"/>
          </w:tcPr>
          <w:p w:rsidR="00240188" w:rsidRPr="005E197C" w:rsidRDefault="00240188" w:rsidP="00240188">
            <w:pPr>
              <w:pStyle w:val="gemtabohne"/>
              <w:rPr>
                <w:sz w:val="20"/>
              </w:rPr>
            </w:pPr>
            <w:r w:rsidRPr="005E197C">
              <w:rPr>
                <w:sz w:val="20"/>
              </w:rPr>
              <w:t xml:space="preserve">Leistungserbringer selbst </w:t>
            </w:r>
          </w:p>
        </w:tc>
        <w:tc>
          <w:tcPr>
            <w:tcW w:w="3359" w:type="dxa"/>
            <w:shd w:val="clear" w:color="auto" w:fill="auto"/>
          </w:tcPr>
          <w:p w:rsidR="00240188" w:rsidRPr="005E197C" w:rsidRDefault="00240188" w:rsidP="00240188">
            <w:pPr>
              <w:pStyle w:val="gemtabohne"/>
              <w:rPr>
                <w:sz w:val="20"/>
              </w:rPr>
            </w:pPr>
            <w:r w:rsidRPr="005E197C">
              <w:rPr>
                <w:sz w:val="20"/>
              </w:rPr>
              <w:t>zu jeder Zeit ohne Angabe von Gründen</w:t>
            </w:r>
          </w:p>
        </w:tc>
      </w:tr>
      <w:tr w:rsidR="00240188" w:rsidRPr="005E197C" w:rsidTr="00240188">
        <w:trPr>
          <w:trHeight w:val="853"/>
        </w:trPr>
        <w:tc>
          <w:tcPr>
            <w:tcW w:w="2458" w:type="dxa"/>
            <w:vMerge/>
            <w:shd w:val="clear" w:color="auto" w:fill="auto"/>
          </w:tcPr>
          <w:p w:rsidR="00240188" w:rsidRPr="005E197C" w:rsidRDefault="00240188" w:rsidP="00240188">
            <w:pPr>
              <w:pStyle w:val="gemtabohne"/>
              <w:rPr>
                <w:sz w:val="20"/>
              </w:rPr>
            </w:pPr>
          </w:p>
        </w:tc>
        <w:tc>
          <w:tcPr>
            <w:tcW w:w="3024" w:type="dxa"/>
            <w:shd w:val="clear" w:color="auto" w:fill="auto"/>
          </w:tcPr>
          <w:p w:rsidR="00240188" w:rsidRPr="005E197C" w:rsidRDefault="00240188" w:rsidP="00240188">
            <w:pPr>
              <w:pStyle w:val="gemtabohne"/>
              <w:rPr>
                <w:sz w:val="20"/>
              </w:rPr>
            </w:pPr>
            <w:r w:rsidRPr="005E197C">
              <w:rPr>
                <w:sz w:val="20"/>
              </w:rPr>
              <w:t>Berufsattributvergebene LEO</w:t>
            </w:r>
          </w:p>
        </w:tc>
        <w:tc>
          <w:tcPr>
            <w:tcW w:w="3359" w:type="dxa"/>
            <w:shd w:val="clear" w:color="auto" w:fill="auto"/>
          </w:tcPr>
          <w:p w:rsidR="00240188" w:rsidRPr="005E197C" w:rsidRDefault="00240188" w:rsidP="00240188">
            <w:pPr>
              <w:pStyle w:val="gemtabohne"/>
              <w:rPr>
                <w:sz w:val="20"/>
              </w:rPr>
            </w:pPr>
            <w:r w:rsidRPr="005E197C">
              <w:rPr>
                <w:sz w:val="20"/>
              </w:rPr>
              <w:t>bei Entzug oder Wegfall des Beru</w:t>
            </w:r>
            <w:r w:rsidRPr="005E197C">
              <w:rPr>
                <w:sz w:val="20"/>
              </w:rPr>
              <w:t>f</w:t>
            </w:r>
            <w:r w:rsidRPr="005E197C">
              <w:rPr>
                <w:sz w:val="20"/>
              </w:rPr>
              <w:t>sattributes in einem gerege</w:t>
            </w:r>
            <w:r w:rsidRPr="005E197C">
              <w:rPr>
                <w:sz w:val="20"/>
              </w:rPr>
              <w:t>l</w:t>
            </w:r>
            <w:r w:rsidRPr="005E197C">
              <w:rPr>
                <w:sz w:val="20"/>
              </w:rPr>
              <w:t>ten Verfahren gemäß Ausgabep</w:t>
            </w:r>
            <w:r w:rsidRPr="005E197C">
              <w:rPr>
                <w:sz w:val="20"/>
              </w:rPr>
              <w:t>o</w:t>
            </w:r>
            <w:r w:rsidRPr="005E197C">
              <w:rPr>
                <w:sz w:val="20"/>
              </w:rPr>
              <w:t>licy</w:t>
            </w:r>
          </w:p>
        </w:tc>
      </w:tr>
      <w:tr w:rsidR="00240188" w:rsidRPr="005E197C" w:rsidTr="00240188">
        <w:trPr>
          <w:trHeight w:val="853"/>
        </w:trPr>
        <w:tc>
          <w:tcPr>
            <w:tcW w:w="2458" w:type="dxa"/>
            <w:vMerge/>
            <w:shd w:val="clear" w:color="auto" w:fill="auto"/>
          </w:tcPr>
          <w:p w:rsidR="00240188" w:rsidRPr="005E197C" w:rsidRDefault="00240188" w:rsidP="00240188">
            <w:pPr>
              <w:pStyle w:val="gemtabohne"/>
              <w:rPr>
                <w:sz w:val="20"/>
              </w:rPr>
            </w:pPr>
          </w:p>
        </w:tc>
        <w:tc>
          <w:tcPr>
            <w:tcW w:w="3024" w:type="dxa"/>
            <w:shd w:val="clear" w:color="auto" w:fill="auto"/>
          </w:tcPr>
          <w:p w:rsidR="00240188" w:rsidRPr="005E197C" w:rsidRDefault="00240188" w:rsidP="00240188">
            <w:pPr>
              <w:pStyle w:val="gemtabohne"/>
              <w:rPr>
                <w:sz w:val="20"/>
              </w:rPr>
            </w:pPr>
            <w:r w:rsidRPr="005E197C">
              <w:rPr>
                <w:sz w:val="20"/>
              </w:rPr>
              <w:t xml:space="preserve">Alle gemäß </w:t>
            </w:r>
            <w:r w:rsidRPr="004946A4">
              <w:rPr>
                <w:sz w:val="20"/>
              </w:rPr>
              <w:t>[eIDAS]</w:t>
            </w:r>
            <w:r w:rsidRPr="005E197C">
              <w:rPr>
                <w:sz w:val="20"/>
              </w:rPr>
              <w:t xml:space="preserve"> berechti</w:t>
            </w:r>
            <w:r w:rsidRPr="005E197C">
              <w:rPr>
                <w:sz w:val="20"/>
              </w:rPr>
              <w:t>g</w:t>
            </w:r>
            <w:r w:rsidRPr="005E197C">
              <w:rPr>
                <w:sz w:val="20"/>
              </w:rPr>
              <w:t>ten Sperrantragsteller</w:t>
            </w:r>
          </w:p>
        </w:tc>
        <w:tc>
          <w:tcPr>
            <w:tcW w:w="3359" w:type="dxa"/>
            <w:shd w:val="clear" w:color="auto" w:fill="auto"/>
          </w:tcPr>
          <w:p w:rsidR="00240188" w:rsidRPr="005E197C" w:rsidRDefault="00240188" w:rsidP="00240188">
            <w:pPr>
              <w:pStyle w:val="gemtabohne"/>
              <w:rPr>
                <w:sz w:val="20"/>
              </w:rPr>
            </w:pPr>
            <w:r w:rsidRPr="005E197C">
              <w:rPr>
                <w:sz w:val="20"/>
              </w:rPr>
              <w:t xml:space="preserve">Sperrgrund gemäß </w:t>
            </w:r>
            <w:r w:rsidRPr="004946A4">
              <w:rPr>
                <w:sz w:val="20"/>
              </w:rPr>
              <w:t>[eIDAS]</w:t>
            </w:r>
          </w:p>
        </w:tc>
      </w:tr>
    </w:tbl>
    <w:p w:rsidR="00240188" w:rsidRPr="005E197C" w:rsidRDefault="00240188" w:rsidP="00240188">
      <w:pPr>
        <w:pStyle w:val="gemStandard"/>
      </w:pPr>
      <w:r w:rsidRPr="005E197C">
        <w:t>Gemäß Tab_PKI_516 gelten folgenden Berechtigungen für die Sperrantragstellung von Komponenten- und Signerzertifikaten sowie die jeweils zulässigen Sperrgründe:</w:t>
      </w:r>
    </w:p>
    <w:p w:rsidR="00240188" w:rsidRPr="005E197C" w:rsidRDefault="00240188" w:rsidP="00240188">
      <w:pPr>
        <w:pStyle w:val="gemStandard"/>
      </w:pPr>
    </w:p>
    <w:p w:rsidR="00240188" w:rsidRPr="005E197C" w:rsidRDefault="00240188" w:rsidP="00240188">
      <w:pPr>
        <w:pStyle w:val="Beschriftung"/>
        <w:keepNext/>
        <w:jc w:val="left"/>
      </w:pPr>
      <w:bookmarkStart w:id="237" w:name="_Ref328497451"/>
      <w:bookmarkStart w:id="238" w:name="_Toc501454717"/>
      <w:r w:rsidRPr="005E197C">
        <w:t xml:space="preserve">Tabelle </w:t>
      </w:r>
      <w:r w:rsidRPr="005E197C">
        <w:fldChar w:fldCharType="begin"/>
      </w:r>
      <w:r w:rsidRPr="005E197C">
        <w:instrText xml:space="preserve"> SEQ Tabelle \* ARABIC </w:instrText>
      </w:r>
      <w:r w:rsidRPr="005E197C">
        <w:fldChar w:fldCharType="separate"/>
      </w:r>
      <w:r w:rsidR="000D3001">
        <w:rPr>
          <w:noProof/>
        </w:rPr>
        <w:t>10</w:t>
      </w:r>
      <w:r w:rsidRPr="005E197C">
        <w:fldChar w:fldCharType="end"/>
      </w:r>
      <w:bookmarkEnd w:id="237"/>
      <w:r w:rsidRPr="005E197C">
        <w:t>: Tab_PKI_516 Berechtigte Sperrantragsteller für Komponenten- und Signerzert</w:t>
      </w:r>
      <w:r w:rsidRPr="005E197C">
        <w:t>i</w:t>
      </w:r>
      <w:r w:rsidRPr="005E197C">
        <w:t>fikate</w:t>
      </w:r>
      <w:bookmarkEnd w:id="238"/>
    </w:p>
    <w:tbl>
      <w:tblPr>
        <w:tblW w:w="884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83"/>
        <w:gridCol w:w="3013"/>
        <w:gridCol w:w="3345"/>
      </w:tblGrid>
      <w:tr w:rsidR="00240188" w:rsidRPr="0014737E" w:rsidTr="00240188">
        <w:trPr>
          <w:trHeight w:val="342"/>
          <w:tblHeader/>
        </w:trPr>
        <w:tc>
          <w:tcPr>
            <w:tcW w:w="2483" w:type="dxa"/>
            <w:shd w:val="clear" w:color="auto" w:fill="E0E0E0"/>
          </w:tcPr>
          <w:p w:rsidR="00240188" w:rsidRPr="0014737E" w:rsidRDefault="00240188" w:rsidP="00240188">
            <w:pPr>
              <w:pStyle w:val="gemtab11ptAbstand"/>
              <w:rPr>
                <w:b/>
                <w:sz w:val="20"/>
              </w:rPr>
            </w:pPr>
            <w:r w:rsidRPr="0014737E">
              <w:rPr>
                <w:b/>
                <w:sz w:val="20"/>
              </w:rPr>
              <w:t>Zertifikatstyp</w:t>
            </w:r>
          </w:p>
        </w:tc>
        <w:tc>
          <w:tcPr>
            <w:tcW w:w="3013" w:type="dxa"/>
            <w:shd w:val="clear" w:color="auto" w:fill="E0E0E0"/>
          </w:tcPr>
          <w:p w:rsidR="00240188" w:rsidRPr="0014737E" w:rsidRDefault="00240188" w:rsidP="00240188">
            <w:pPr>
              <w:pStyle w:val="gemtab11ptAbstand"/>
              <w:rPr>
                <w:b/>
                <w:sz w:val="20"/>
              </w:rPr>
            </w:pPr>
            <w:r w:rsidRPr="0014737E">
              <w:rPr>
                <w:b/>
                <w:sz w:val="20"/>
              </w:rPr>
              <w:t>Berechtigte Sperrantragste</w:t>
            </w:r>
            <w:r w:rsidRPr="0014737E">
              <w:rPr>
                <w:b/>
                <w:sz w:val="20"/>
              </w:rPr>
              <w:t>l</w:t>
            </w:r>
            <w:r w:rsidRPr="0014737E">
              <w:rPr>
                <w:b/>
                <w:sz w:val="20"/>
              </w:rPr>
              <w:t>ler</w:t>
            </w:r>
          </w:p>
        </w:tc>
        <w:tc>
          <w:tcPr>
            <w:tcW w:w="3345" w:type="dxa"/>
            <w:shd w:val="clear" w:color="auto" w:fill="E0E0E0"/>
          </w:tcPr>
          <w:p w:rsidR="00240188" w:rsidRPr="0014737E" w:rsidRDefault="00240188" w:rsidP="00240188">
            <w:pPr>
              <w:pStyle w:val="gemtab11ptAbstand"/>
              <w:rPr>
                <w:b/>
                <w:sz w:val="20"/>
              </w:rPr>
            </w:pPr>
            <w:r w:rsidRPr="0014737E">
              <w:rPr>
                <w:b/>
                <w:sz w:val="20"/>
              </w:rPr>
              <w:t>zulässiger Sperrgrund</w:t>
            </w:r>
          </w:p>
        </w:tc>
      </w:tr>
      <w:tr w:rsidR="00240188" w:rsidRPr="005E197C" w:rsidTr="00240188">
        <w:trPr>
          <w:trHeight w:val="565"/>
        </w:trPr>
        <w:tc>
          <w:tcPr>
            <w:tcW w:w="2483" w:type="dxa"/>
            <w:vMerge w:val="restart"/>
            <w:shd w:val="clear" w:color="auto" w:fill="auto"/>
          </w:tcPr>
          <w:p w:rsidR="00240188" w:rsidRPr="00F15FEE" w:rsidRDefault="00240188" w:rsidP="00240188">
            <w:pPr>
              <w:pStyle w:val="gemtabohne"/>
              <w:rPr>
                <w:sz w:val="20"/>
              </w:rPr>
            </w:pPr>
            <w:r w:rsidRPr="00F15FEE">
              <w:rPr>
                <w:sz w:val="20"/>
              </w:rPr>
              <w:t>C.NK.VPN</w:t>
            </w:r>
            <w:r w:rsidRPr="00F15FEE">
              <w:rPr>
                <w:sz w:val="20"/>
              </w:rPr>
              <w:br/>
              <w:t>C.SAK.AUT</w:t>
            </w:r>
            <w:r w:rsidRPr="00F15FEE">
              <w:rPr>
                <w:sz w:val="20"/>
              </w:rPr>
              <w:br/>
              <w:t>C.AK.AUT</w:t>
            </w:r>
            <w:r w:rsidRPr="00F15FEE">
              <w:rPr>
                <w:sz w:val="20"/>
              </w:rPr>
              <w:br/>
              <w:t>C.SMKT.AUT</w:t>
            </w:r>
            <w:r w:rsidRPr="00F15FEE">
              <w:rPr>
                <w:sz w:val="20"/>
              </w:rPr>
              <w:br/>
              <w:t>C.FD. TLS-C</w:t>
            </w:r>
            <w:r>
              <w:rPr>
                <w:sz w:val="20"/>
              </w:rPr>
              <w:t xml:space="preserve"> </w:t>
            </w:r>
            <w:r w:rsidRPr="00F15FEE">
              <w:rPr>
                <w:sz w:val="20"/>
              </w:rPr>
              <w:br/>
              <w:t>C.FD. TLS-S</w:t>
            </w:r>
            <w:r>
              <w:rPr>
                <w:sz w:val="20"/>
              </w:rPr>
              <w:br/>
            </w:r>
            <w:r w:rsidRPr="00F5490E">
              <w:rPr>
                <w:sz w:val="20"/>
              </w:rPr>
              <w:t>C.CM.TLS-CS</w:t>
            </w:r>
            <w:r w:rsidRPr="00F15FEE">
              <w:rPr>
                <w:sz w:val="20"/>
              </w:rPr>
              <w:br/>
            </w:r>
            <w:r w:rsidRPr="00F15FEE">
              <w:rPr>
                <w:sz w:val="20"/>
              </w:rPr>
              <w:br/>
            </w:r>
            <w:r w:rsidRPr="00F15FEE">
              <w:rPr>
                <w:sz w:val="20"/>
              </w:rPr>
              <w:lastRenderedPageBreak/>
              <w:t>C.ZD.TLS-C</w:t>
            </w:r>
            <w:r>
              <w:rPr>
                <w:sz w:val="20"/>
              </w:rPr>
              <w:t xml:space="preserve"> </w:t>
            </w:r>
            <w:r w:rsidRPr="00F5490E">
              <w:rPr>
                <w:sz w:val="20"/>
              </w:rPr>
              <w:t>*)</w:t>
            </w:r>
          </w:p>
          <w:p w:rsidR="00240188" w:rsidRPr="00F15FEE" w:rsidRDefault="00240188" w:rsidP="00240188">
            <w:pPr>
              <w:pStyle w:val="gemtabohne"/>
              <w:rPr>
                <w:sz w:val="20"/>
              </w:rPr>
            </w:pPr>
            <w:r w:rsidRPr="00F15FEE">
              <w:rPr>
                <w:sz w:val="20"/>
              </w:rPr>
              <w:t>C.ZD.TLS-S</w:t>
            </w:r>
            <w:r w:rsidRPr="00F15FEE">
              <w:rPr>
                <w:sz w:val="20"/>
              </w:rPr>
              <w:br/>
              <w:t>C.VPNK.VPN</w:t>
            </w:r>
            <w:r w:rsidRPr="00F15FEE">
              <w:rPr>
                <w:sz w:val="20"/>
              </w:rPr>
              <w:br/>
              <w:t>C.VPNK.VPN-SIS</w:t>
            </w:r>
          </w:p>
        </w:tc>
        <w:tc>
          <w:tcPr>
            <w:tcW w:w="3013" w:type="dxa"/>
            <w:shd w:val="clear" w:color="auto" w:fill="auto"/>
          </w:tcPr>
          <w:p w:rsidR="00240188" w:rsidRPr="00F15FEE" w:rsidRDefault="00240188" w:rsidP="00240188">
            <w:pPr>
              <w:pStyle w:val="gemtabohne"/>
              <w:rPr>
                <w:sz w:val="20"/>
              </w:rPr>
            </w:pPr>
            <w:r w:rsidRPr="00F15FEE">
              <w:rPr>
                <w:sz w:val="20"/>
              </w:rPr>
              <w:lastRenderedPageBreak/>
              <w:t>Zertifikatsnehmender Herste</w:t>
            </w:r>
            <w:r w:rsidRPr="00F15FEE">
              <w:rPr>
                <w:sz w:val="20"/>
              </w:rPr>
              <w:t>l</w:t>
            </w:r>
            <w:r w:rsidRPr="00F15FEE">
              <w:rPr>
                <w:sz w:val="20"/>
              </w:rPr>
              <w:t xml:space="preserve">ler und Anbieter, </w:t>
            </w:r>
          </w:p>
        </w:tc>
        <w:tc>
          <w:tcPr>
            <w:tcW w:w="3345" w:type="dxa"/>
            <w:shd w:val="clear" w:color="auto" w:fill="auto"/>
          </w:tcPr>
          <w:p w:rsidR="00240188" w:rsidRPr="005E197C" w:rsidRDefault="00240188" w:rsidP="00240188">
            <w:pPr>
              <w:pStyle w:val="gemtabohne"/>
              <w:rPr>
                <w:sz w:val="20"/>
              </w:rPr>
            </w:pPr>
            <w:r w:rsidRPr="00F15FEE">
              <w:rPr>
                <w:sz w:val="20"/>
              </w:rPr>
              <w:t>zu jeder Zeit ohne Angabe von Gründen</w:t>
            </w:r>
          </w:p>
        </w:tc>
      </w:tr>
      <w:tr w:rsidR="00240188" w:rsidRPr="005E197C" w:rsidTr="00240188">
        <w:trPr>
          <w:trHeight w:val="143"/>
        </w:trPr>
        <w:tc>
          <w:tcPr>
            <w:tcW w:w="2483" w:type="dxa"/>
            <w:vMerge/>
            <w:shd w:val="clear" w:color="auto" w:fill="auto"/>
          </w:tcPr>
          <w:p w:rsidR="00240188" w:rsidRPr="005E197C" w:rsidRDefault="00240188" w:rsidP="00240188">
            <w:pPr>
              <w:pStyle w:val="gemtabohne"/>
              <w:rPr>
                <w:sz w:val="20"/>
              </w:rPr>
            </w:pPr>
          </w:p>
        </w:tc>
        <w:tc>
          <w:tcPr>
            <w:tcW w:w="3013" w:type="dxa"/>
            <w:shd w:val="clear" w:color="auto" w:fill="auto"/>
          </w:tcPr>
          <w:p w:rsidR="00240188" w:rsidRPr="005E197C" w:rsidRDefault="00240188" w:rsidP="00240188">
            <w:pPr>
              <w:pStyle w:val="gemtabohne"/>
              <w:rPr>
                <w:sz w:val="20"/>
              </w:rPr>
            </w:pPr>
            <w:r w:rsidRPr="005E197C">
              <w:rPr>
                <w:sz w:val="20"/>
              </w:rPr>
              <w:t>gematik</w:t>
            </w:r>
          </w:p>
        </w:tc>
        <w:tc>
          <w:tcPr>
            <w:tcW w:w="3345" w:type="dxa"/>
            <w:shd w:val="clear" w:color="auto" w:fill="auto"/>
          </w:tcPr>
          <w:p w:rsidR="00240188" w:rsidRPr="005E197C" w:rsidRDefault="00240188" w:rsidP="00240188">
            <w:pPr>
              <w:pStyle w:val="gemtabohne"/>
              <w:rPr>
                <w:sz w:val="20"/>
              </w:rPr>
            </w:pPr>
            <w:r w:rsidRPr="005E197C">
              <w:rPr>
                <w:sz w:val="20"/>
              </w:rPr>
              <w:t>Wegfall der Voraussetzung für den Betrieb gemäß Ausgabepolicy</w:t>
            </w:r>
          </w:p>
        </w:tc>
      </w:tr>
      <w:tr w:rsidR="00240188" w:rsidRPr="005E197C" w:rsidTr="00240188">
        <w:trPr>
          <w:trHeight w:val="624"/>
        </w:trPr>
        <w:tc>
          <w:tcPr>
            <w:tcW w:w="2483" w:type="dxa"/>
            <w:vMerge w:val="restart"/>
            <w:shd w:val="clear" w:color="auto" w:fill="auto"/>
          </w:tcPr>
          <w:p w:rsidR="00240188" w:rsidRPr="005E197C" w:rsidRDefault="00240188" w:rsidP="00240188">
            <w:pPr>
              <w:pStyle w:val="gemtabohne"/>
              <w:rPr>
                <w:sz w:val="20"/>
              </w:rPr>
            </w:pPr>
            <w:r w:rsidRPr="005E197C">
              <w:rPr>
                <w:sz w:val="20"/>
                <w:lang w:val="en-GB"/>
              </w:rPr>
              <w:lastRenderedPageBreak/>
              <w:t>C.GEM.OCSP</w:t>
            </w:r>
          </w:p>
        </w:tc>
        <w:tc>
          <w:tcPr>
            <w:tcW w:w="3013" w:type="dxa"/>
            <w:shd w:val="clear" w:color="auto" w:fill="auto"/>
          </w:tcPr>
          <w:p w:rsidR="00240188" w:rsidRPr="005E197C" w:rsidRDefault="00240188" w:rsidP="00240188">
            <w:pPr>
              <w:pStyle w:val="gemtabohne"/>
              <w:rPr>
                <w:sz w:val="20"/>
              </w:rPr>
            </w:pPr>
            <w:r w:rsidRPr="005E197C">
              <w:rPr>
                <w:sz w:val="20"/>
              </w:rPr>
              <w:t>Zertifikatsnehmender</w:t>
            </w:r>
            <w:r w:rsidRPr="005E197C">
              <w:rPr>
                <w:sz w:val="20"/>
              </w:rPr>
              <w:br/>
              <w:t>TSP-X.509 nonQES</w:t>
            </w:r>
          </w:p>
        </w:tc>
        <w:tc>
          <w:tcPr>
            <w:tcW w:w="3345" w:type="dxa"/>
            <w:shd w:val="clear" w:color="auto" w:fill="auto"/>
          </w:tcPr>
          <w:p w:rsidR="00240188" w:rsidRPr="005E197C" w:rsidRDefault="00240188" w:rsidP="00240188">
            <w:pPr>
              <w:pStyle w:val="gemtabohne"/>
              <w:rPr>
                <w:sz w:val="20"/>
              </w:rPr>
            </w:pPr>
            <w:r w:rsidRPr="005E197C">
              <w:rPr>
                <w:sz w:val="20"/>
              </w:rPr>
              <w:t>zu jeder Zeit ohne Angabe von Gründen</w:t>
            </w:r>
          </w:p>
        </w:tc>
      </w:tr>
      <w:tr w:rsidR="00240188" w:rsidRPr="005E197C" w:rsidTr="00240188">
        <w:trPr>
          <w:trHeight w:val="143"/>
        </w:trPr>
        <w:tc>
          <w:tcPr>
            <w:tcW w:w="2483" w:type="dxa"/>
            <w:vMerge/>
            <w:shd w:val="clear" w:color="auto" w:fill="auto"/>
          </w:tcPr>
          <w:p w:rsidR="00240188" w:rsidRPr="005E197C" w:rsidRDefault="00240188" w:rsidP="00240188">
            <w:pPr>
              <w:pStyle w:val="gemtabohne"/>
              <w:rPr>
                <w:sz w:val="20"/>
              </w:rPr>
            </w:pPr>
          </w:p>
        </w:tc>
        <w:tc>
          <w:tcPr>
            <w:tcW w:w="3013" w:type="dxa"/>
            <w:shd w:val="clear" w:color="auto" w:fill="auto"/>
          </w:tcPr>
          <w:p w:rsidR="00240188" w:rsidRPr="005E197C" w:rsidRDefault="00240188" w:rsidP="00240188">
            <w:pPr>
              <w:pStyle w:val="gemtabohne"/>
              <w:rPr>
                <w:sz w:val="20"/>
              </w:rPr>
            </w:pPr>
            <w:r w:rsidRPr="005E197C">
              <w:rPr>
                <w:sz w:val="20"/>
              </w:rPr>
              <w:t>gematik</w:t>
            </w:r>
          </w:p>
        </w:tc>
        <w:tc>
          <w:tcPr>
            <w:tcW w:w="3345" w:type="dxa"/>
            <w:shd w:val="clear" w:color="auto" w:fill="auto"/>
          </w:tcPr>
          <w:p w:rsidR="00240188" w:rsidRPr="005E197C" w:rsidRDefault="00240188" w:rsidP="00240188">
            <w:pPr>
              <w:pStyle w:val="gemtabohne"/>
              <w:rPr>
                <w:sz w:val="20"/>
              </w:rPr>
            </w:pPr>
            <w:r w:rsidRPr="005E197C">
              <w:rPr>
                <w:sz w:val="20"/>
              </w:rPr>
              <w:t>Wegfall der Voraussetzung für den Betrieb gemäß Ausgabepolicy</w:t>
            </w:r>
          </w:p>
        </w:tc>
      </w:tr>
      <w:tr w:rsidR="00240188" w:rsidRPr="005E197C" w:rsidTr="00240188">
        <w:trPr>
          <w:trHeight w:val="639"/>
        </w:trPr>
        <w:tc>
          <w:tcPr>
            <w:tcW w:w="2483" w:type="dxa"/>
            <w:vMerge w:val="restart"/>
            <w:shd w:val="clear" w:color="auto" w:fill="auto"/>
          </w:tcPr>
          <w:p w:rsidR="00240188" w:rsidRPr="005E197C" w:rsidRDefault="00240188" w:rsidP="00240188">
            <w:pPr>
              <w:pStyle w:val="gemtabohne"/>
              <w:rPr>
                <w:sz w:val="20"/>
              </w:rPr>
            </w:pPr>
            <w:r w:rsidRPr="005E197C">
              <w:rPr>
                <w:sz w:val="20"/>
                <w:lang w:val="en-GB"/>
              </w:rPr>
              <w:t>C.GEM.CRL</w:t>
            </w:r>
          </w:p>
        </w:tc>
        <w:tc>
          <w:tcPr>
            <w:tcW w:w="3013" w:type="dxa"/>
            <w:shd w:val="clear" w:color="auto" w:fill="auto"/>
          </w:tcPr>
          <w:p w:rsidR="00240188" w:rsidRPr="005E197C" w:rsidRDefault="00240188" w:rsidP="00240188">
            <w:pPr>
              <w:pStyle w:val="gemtabohne"/>
              <w:rPr>
                <w:sz w:val="20"/>
              </w:rPr>
            </w:pPr>
            <w:r w:rsidRPr="005E197C">
              <w:rPr>
                <w:sz w:val="20"/>
              </w:rPr>
              <w:t xml:space="preserve">Zertifikatsnehmender </w:t>
            </w:r>
          </w:p>
          <w:p w:rsidR="00240188" w:rsidRPr="005E197C" w:rsidRDefault="00240188" w:rsidP="00240188">
            <w:pPr>
              <w:pStyle w:val="gemtabohne"/>
              <w:rPr>
                <w:sz w:val="20"/>
              </w:rPr>
            </w:pPr>
            <w:r w:rsidRPr="005E197C">
              <w:rPr>
                <w:sz w:val="20"/>
              </w:rPr>
              <w:t>TSP-X.509 nonQES</w:t>
            </w:r>
          </w:p>
        </w:tc>
        <w:tc>
          <w:tcPr>
            <w:tcW w:w="3345" w:type="dxa"/>
            <w:shd w:val="clear" w:color="auto" w:fill="auto"/>
          </w:tcPr>
          <w:p w:rsidR="00240188" w:rsidRPr="005E197C" w:rsidRDefault="00240188" w:rsidP="00240188">
            <w:pPr>
              <w:pStyle w:val="gemtabohne"/>
              <w:rPr>
                <w:sz w:val="20"/>
              </w:rPr>
            </w:pPr>
            <w:r w:rsidRPr="005E197C">
              <w:rPr>
                <w:sz w:val="20"/>
              </w:rPr>
              <w:t>zu jeder Zeit ohne Angabe von Gründen</w:t>
            </w:r>
          </w:p>
        </w:tc>
      </w:tr>
      <w:tr w:rsidR="00240188" w:rsidRPr="005E197C" w:rsidTr="00240188">
        <w:trPr>
          <w:trHeight w:val="143"/>
        </w:trPr>
        <w:tc>
          <w:tcPr>
            <w:tcW w:w="2483" w:type="dxa"/>
            <w:vMerge/>
            <w:shd w:val="clear" w:color="auto" w:fill="auto"/>
          </w:tcPr>
          <w:p w:rsidR="00240188" w:rsidRPr="005E197C" w:rsidRDefault="00240188" w:rsidP="00240188">
            <w:pPr>
              <w:pStyle w:val="gemtabohne"/>
              <w:rPr>
                <w:sz w:val="20"/>
              </w:rPr>
            </w:pPr>
          </w:p>
        </w:tc>
        <w:tc>
          <w:tcPr>
            <w:tcW w:w="3013" w:type="dxa"/>
            <w:shd w:val="clear" w:color="auto" w:fill="auto"/>
          </w:tcPr>
          <w:p w:rsidR="00240188" w:rsidRPr="005E197C" w:rsidRDefault="00240188" w:rsidP="00240188">
            <w:pPr>
              <w:pStyle w:val="gemtabohne"/>
              <w:rPr>
                <w:sz w:val="20"/>
              </w:rPr>
            </w:pPr>
            <w:r w:rsidRPr="005E197C">
              <w:rPr>
                <w:sz w:val="20"/>
              </w:rPr>
              <w:t>gematik</w:t>
            </w:r>
          </w:p>
        </w:tc>
        <w:tc>
          <w:tcPr>
            <w:tcW w:w="3345" w:type="dxa"/>
            <w:shd w:val="clear" w:color="auto" w:fill="auto"/>
          </w:tcPr>
          <w:p w:rsidR="00240188" w:rsidRPr="005E197C" w:rsidRDefault="00240188" w:rsidP="00240188">
            <w:pPr>
              <w:pStyle w:val="gemtabohne"/>
              <w:rPr>
                <w:sz w:val="20"/>
              </w:rPr>
            </w:pPr>
            <w:r w:rsidRPr="005E197C">
              <w:rPr>
                <w:sz w:val="20"/>
              </w:rPr>
              <w:t>Wegfall der Voraussetzung für den Betrieb gemäß Ausgabepolicy</w:t>
            </w:r>
          </w:p>
        </w:tc>
      </w:tr>
    </w:tbl>
    <w:p w:rsidR="00240188" w:rsidRDefault="00240188" w:rsidP="00240188">
      <w:pPr>
        <w:pStyle w:val="gemAnmerkung"/>
      </w:pPr>
      <w:r w:rsidRPr="00F5490E">
        <w:t>*) geplant</w:t>
      </w:r>
    </w:p>
    <w:p w:rsidR="00240188" w:rsidRPr="005E197C" w:rsidRDefault="00240188" w:rsidP="000D408C">
      <w:pPr>
        <w:pStyle w:val="gemStandard"/>
        <w:keepNext/>
      </w:pPr>
      <w:r w:rsidRPr="005E197C">
        <w:t xml:space="preserve">Bei der organisatorischen Schnittstelle P_Cert_Revocation zur Sperrung von X.509-Zertifikaten wird zwischen </w:t>
      </w:r>
    </w:p>
    <w:p w:rsidR="00240188" w:rsidRPr="005E197C" w:rsidRDefault="00240188" w:rsidP="000D408C">
      <w:pPr>
        <w:pStyle w:val="gemAufzhlung"/>
        <w:keepNext/>
      </w:pPr>
      <w:r w:rsidRPr="005E197C">
        <w:t xml:space="preserve">nonQES-X.509-Zertifikate und </w:t>
      </w:r>
    </w:p>
    <w:p w:rsidR="00240188" w:rsidRPr="005E197C" w:rsidRDefault="00240188" w:rsidP="00240188">
      <w:pPr>
        <w:pStyle w:val="gemAufzhlung"/>
      </w:pPr>
      <w:r w:rsidRPr="005E197C">
        <w:t xml:space="preserve">QES-X.509-Zertifikate </w:t>
      </w:r>
    </w:p>
    <w:p w:rsidR="00240188" w:rsidRPr="005E197C" w:rsidRDefault="00240188" w:rsidP="00240188">
      <w:pPr>
        <w:pStyle w:val="gemStandard"/>
      </w:pPr>
      <w:r w:rsidRPr="005E197C">
        <w:t>unterschieden.</w:t>
      </w:r>
    </w:p>
    <w:p w:rsidR="00240188" w:rsidRPr="006D7451" w:rsidRDefault="00240188" w:rsidP="003F0C22">
      <w:pPr>
        <w:pStyle w:val="berschrift3"/>
      </w:pPr>
      <w:bookmarkStart w:id="239" w:name="_Toc501718361"/>
      <w:r w:rsidRPr="006D7451">
        <w:t>Schnittstelle P_Cert_Revocation</w:t>
      </w:r>
      <w:bookmarkEnd w:id="239"/>
    </w:p>
    <w:p w:rsidR="00240188" w:rsidRPr="006D7451" w:rsidRDefault="00240188" w:rsidP="003F0C22">
      <w:pPr>
        <w:pStyle w:val="berschrift4"/>
      </w:pPr>
      <w:bookmarkStart w:id="240" w:name="_Toc501718362"/>
      <w:r w:rsidRPr="006D7451">
        <w:t>Schnittstellendefinition</w:t>
      </w:r>
      <w:bookmarkEnd w:id="240"/>
      <w:r w:rsidRPr="006D7451">
        <w:t xml:space="preserve"> </w:t>
      </w:r>
    </w:p>
    <w:p w:rsidR="00240188" w:rsidRPr="005E197C" w:rsidRDefault="00240188" w:rsidP="003F0C22">
      <w:pPr>
        <w:pStyle w:val="berschrift5"/>
      </w:pPr>
      <w:bookmarkStart w:id="241" w:name="_Toc501718363"/>
      <w:r w:rsidRPr="005E197C">
        <w:t>Prozess zur Sperrung nonQES-Personen- und Organisations</w:t>
      </w:r>
      <w:r w:rsidRPr="005E197C">
        <w:rPr>
          <w:bCs/>
        </w:rPr>
        <w:t>zertifikate</w:t>
      </w:r>
      <w:bookmarkEnd w:id="241"/>
    </w:p>
    <w:p w:rsidR="00240188" w:rsidRPr="005E197C" w:rsidRDefault="00240188" w:rsidP="00240188">
      <w:pPr>
        <w:pStyle w:val="gemStandard"/>
        <w:keepNext/>
        <w:tabs>
          <w:tab w:val="left" w:pos="567"/>
        </w:tabs>
        <w:ind w:left="567" w:hanging="567"/>
        <w:rPr>
          <w:b/>
        </w:rPr>
      </w:pPr>
      <w:r w:rsidRPr="005E197C">
        <w:rPr>
          <w:rFonts w:ascii="Wingdings" w:hAnsi="Wingdings"/>
          <w:b/>
        </w:rPr>
        <w:sym w:font="Wingdings" w:char="F0D6"/>
      </w:r>
      <w:r w:rsidRPr="005E197C">
        <w:rPr>
          <w:b/>
        </w:rPr>
        <w:tab/>
        <w:t xml:space="preserve">TIP1-A_3631 Prüfung der Berechtigung des Antragstellers für nonQES-Personen- und </w:t>
      </w:r>
      <w:r w:rsidRPr="005E197C">
        <w:rPr>
          <w:rFonts w:ascii="Arial Fett" w:hAnsi="Arial Fett"/>
          <w:b/>
        </w:rPr>
        <w:t>Organisati</w:t>
      </w:r>
      <w:r w:rsidRPr="006D7451">
        <w:rPr>
          <w:b/>
        </w:rPr>
        <w:t>ons</w:t>
      </w:r>
      <w:r w:rsidRPr="005E197C">
        <w:rPr>
          <w:b/>
        </w:rPr>
        <w:t>zertifikate</w:t>
      </w:r>
    </w:p>
    <w:p w:rsidR="003F0C22" w:rsidRDefault="00240188" w:rsidP="00240188">
      <w:pPr>
        <w:pStyle w:val="gemEinzug"/>
        <w:rPr>
          <w:rFonts w:ascii="Wingdings" w:hAnsi="Wingdings"/>
          <w:b/>
        </w:rPr>
      </w:pPr>
      <w:r w:rsidRPr="005E197C">
        <w:t>Der TSP-X.509 nonQES MUSS Sperranträge für Personen- und Organisationszert</w:t>
      </w:r>
      <w:r w:rsidRPr="005E197C">
        <w:t>i</w:t>
      </w:r>
      <w:r w:rsidRPr="005E197C">
        <w:t>fikate des Antragsberechtigten entgegennehmen und prüfen, ob der Sperrantra</w:t>
      </w:r>
      <w:r w:rsidRPr="005E197C">
        <w:t>g</w:t>
      </w:r>
      <w:r w:rsidRPr="005E197C">
        <w:t>steller für Personen- und Organisationszertifikate gemäß Tab_PKI_514 sperrb</w:t>
      </w:r>
      <w:r w:rsidRPr="005E197C">
        <w:t>e</w:t>
      </w:r>
      <w:r w:rsidRPr="005E197C">
        <w:t>rechtigt ist</w:t>
      </w:r>
      <w:r w:rsidRPr="005E197C">
        <w:rPr>
          <w:b/>
        </w:rPr>
        <w:t xml:space="preserve"> </w:t>
      </w:r>
    </w:p>
    <w:p w:rsidR="00240188" w:rsidRPr="003F0C22" w:rsidRDefault="003F0C22" w:rsidP="003F0C22">
      <w:pPr>
        <w:pStyle w:val="gemStandard"/>
      </w:pPr>
      <w:r>
        <w:rPr>
          <w:b/>
        </w:rPr>
        <w:sym w:font="Wingdings" w:char="F0D5"/>
      </w:r>
    </w:p>
    <w:p w:rsidR="00240188" w:rsidRPr="005E197C" w:rsidRDefault="00240188" w:rsidP="00240188">
      <w:pPr>
        <w:pStyle w:val="gemstandard0"/>
      </w:pPr>
      <w:r w:rsidRPr="005E197C">
        <w:t>Für die Identifizierung und Autorisierung eines Sperrantragstellers gelten die Anforderu</w:t>
      </w:r>
      <w:r w:rsidRPr="005E197C">
        <w:t>n</w:t>
      </w:r>
      <w:r w:rsidRPr="005E197C">
        <w:t xml:space="preserve">gen gemäß [gemRL_TSL_SP_CP#4.2.3] </w:t>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 xml:space="preserve">TIP1-A_3632 Angaben des Sperrantrags für nonQES-Personen- und </w:t>
      </w:r>
      <w:r w:rsidRPr="005E197C">
        <w:rPr>
          <w:rFonts w:ascii="Arial Fett" w:hAnsi="Arial Fett"/>
          <w:b/>
        </w:rPr>
        <w:t>Organis</w:t>
      </w:r>
      <w:r w:rsidRPr="005E197C">
        <w:rPr>
          <w:rFonts w:ascii="Arial Fett" w:hAnsi="Arial Fett"/>
          <w:b/>
        </w:rPr>
        <w:t>a</w:t>
      </w:r>
      <w:r w:rsidRPr="005E197C">
        <w:rPr>
          <w:rFonts w:ascii="Arial Fett" w:hAnsi="Arial Fett"/>
          <w:b/>
        </w:rPr>
        <w:t>tions</w:t>
      </w:r>
      <w:r w:rsidRPr="005E197C">
        <w:rPr>
          <w:b/>
        </w:rPr>
        <w:t>zertifikate</w:t>
      </w:r>
    </w:p>
    <w:p w:rsidR="003F0C22" w:rsidRDefault="00240188" w:rsidP="00240188">
      <w:pPr>
        <w:pStyle w:val="gemEinzug"/>
        <w:rPr>
          <w:rFonts w:ascii="Wingdings" w:hAnsi="Wingdings"/>
          <w:b/>
        </w:rPr>
      </w:pPr>
      <w:r w:rsidRPr="005E197C">
        <w:t xml:space="preserve">Der TSP-X.509 nonQES MUSS die Angaben des Sperrantrags prüfen, ob diese dem Anspruch auf zweifelsfreie Identifizierung des Sperrberechtigten für Personen- und </w:t>
      </w:r>
      <w:r w:rsidRPr="005E197C">
        <w:rPr>
          <w:bCs/>
        </w:rPr>
        <w:t>Organisationszertifikate</w:t>
      </w:r>
      <w:r w:rsidRPr="005E197C">
        <w:t xml:space="preserve"> entsprechen.</w:t>
      </w:r>
    </w:p>
    <w:p w:rsidR="00240188" w:rsidRPr="003F0C22" w:rsidRDefault="003F0C22" w:rsidP="003F0C22">
      <w:pPr>
        <w:pStyle w:val="gemStandard"/>
      </w:pPr>
      <w:r>
        <w:rPr>
          <w:b/>
        </w:rPr>
        <w:lastRenderedPageBreak/>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 xml:space="preserve">TIP1-A_3633 Identifizierung des zu sperrenden nonQES-Personen- und </w:t>
      </w:r>
      <w:r w:rsidRPr="005E197C">
        <w:rPr>
          <w:rFonts w:ascii="Arial Fett" w:hAnsi="Arial Fett"/>
          <w:b/>
        </w:rPr>
        <w:t>Org</w:t>
      </w:r>
      <w:r w:rsidRPr="005E197C">
        <w:rPr>
          <w:rFonts w:ascii="Arial Fett" w:hAnsi="Arial Fett"/>
          <w:b/>
        </w:rPr>
        <w:t>a</w:t>
      </w:r>
      <w:r w:rsidRPr="005E197C">
        <w:rPr>
          <w:rFonts w:ascii="Arial Fett" w:hAnsi="Arial Fett"/>
          <w:b/>
        </w:rPr>
        <w:t>nisations</w:t>
      </w:r>
      <w:r w:rsidRPr="005E197C">
        <w:rPr>
          <w:b/>
        </w:rPr>
        <w:t>zertifikates</w:t>
      </w:r>
    </w:p>
    <w:p w:rsidR="003F0C22" w:rsidRDefault="00240188" w:rsidP="00240188">
      <w:pPr>
        <w:pStyle w:val="gemEinzug"/>
        <w:rPr>
          <w:rFonts w:ascii="Wingdings" w:hAnsi="Wingdings"/>
          <w:b/>
        </w:rPr>
      </w:pPr>
      <w:r w:rsidRPr="005E197C">
        <w:t>Der TSP-X.509 nonQES MUSS nach erfolgreicher Identifizierung und Authentisi</w:t>
      </w:r>
      <w:r w:rsidRPr="005E197C">
        <w:t>e</w:t>
      </w:r>
      <w:r w:rsidRPr="005E197C">
        <w:t>rung des Sperrantragstellers das zu sperrende Personen- und Organisationszertif</w:t>
      </w:r>
      <w:r w:rsidRPr="005E197C">
        <w:t>i</w:t>
      </w:r>
      <w:r w:rsidRPr="005E197C">
        <w:t>kat eindeutig identifizieren.</w:t>
      </w:r>
    </w:p>
    <w:p w:rsidR="00240188" w:rsidRPr="003F0C22" w:rsidRDefault="003F0C22" w:rsidP="003F0C22">
      <w:pPr>
        <w:pStyle w:val="gemStandard"/>
      </w:pPr>
      <w:r>
        <w:rPr>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 xml:space="preserve">TIP1-A_3634 Eingangsdaten zur Identifizierung des nonQES-Personen- und </w:t>
      </w:r>
      <w:r w:rsidRPr="005E197C">
        <w:rPr>
          <w:rFonts w:ascii="Arial Fett" w:hAnsi="Arial Fett"/>
          <w:b/>
        </w:rPr>
        <w:t>O</w:t>
      </w:r>
      <w:r w:rsidRPr="006D7451">
        <w:rPr>
          <w:b/>
        </w:rPr>
        <w:t>rganisations</w:t>
      </w:r>
      <w:r w:rsidRPr="005E197C">
        <w:rPr>
          <w:b/>
        </w:rPr>
        <w:t>zertifikates</w:t>
      </w:r>
    </w:p>
    <w:p w:rsidR="003F0C22" w:rsidRDefault="00240188" w:rsidP="00240188">
      <w:pPr>
        <w:pStyle w:val="gemStandard"/>
        <w:ind w:left="567"/>
        <w:rPr>
          <w:rFonts w:ascii="Wingdings" w:hAnsi="Wingdings"/>
          <w:b/>
        </w:rPr>
      </w:pPr>
      <w:r w:rsidRPr="005E197C">
        <w:t>Der TSP-X.509 nonQES SOLL zur Identifizierung des zu sperrenden Personen- und Organisationszertifikates mindestens die Eingangsdaten gemäß Tabelle Tab_PKI_517 abfragen.</w:t>
      </w:r>
    </w:p>
    <w:p w:rsidR="00240188" w:rsidRPr="003F0C22" w:rsidRDefault="003F0C22" w:rsidP="00240188">
      <w:pPr>
        <w:pStyle w:val="gemStandard"/>
        <w:ind w:left="567"/>
      </w:pPr>
      <w:r>
        <w:rPr>
          <w:rFonts w:ascii="Wingdings" w:hAnsi="Wingdings"/>
          <w:b/>
        </w:rPr>
        <w:sym w:font="Wingdings" w:char="F0D5"/>
      </w:r>
    </w:p>
    <w:p w:rsidR="00240188" w:rsidRPr="005E197C" w:rsidRDefault="00240188" w:rsidP="00240188">
      <w:pPr>
        <w:pStyle w:val="gemStandard"/>
        <w:ind w:left="567"/>
        <w:rPr>
          <w:b/>
        </w:rPr>
      </w:pPr>
    </w:p>
    <w:p w:rsidR="00240188" w:rsidRPr="005E197C" w:rsidRDefault="00240188" w:rsidP="00240188">
      <w:pPr>
        <w:pStyle w:val="Beschriftung"/>
        <w:keepNext/>
        <w:jc w:val="left"/>
      </w:pPr>
      <w:bookmarkStart w:id="242" w:name="_Toc501454718"/>
      <w:r w:rsidRPr="005E197C">
        <w:t xml:space="preserve">Tabelle </w:t>
      </w:r>
      <w:r w:rsidRPr="005E197C">
        <w:fldChar w:fldCharType="begin"/>
      </w:r>
      <w:r w:rsidRPr="005E197C">
        <w:instrText xml:space="preserve"> SEQ Tabelle \* ARABIC </w:instrText>
      </w:r>
      <w:r w:rsidRPr="005E197C">
        <w:fldChar w:fldCharType="separate"/>
      </w:r>
      <w:r w:rsidR="000D3001">
        <w:rPr>
          <w:noProof/>
        </w:rPr>
        <w:t>11</w:t>
      </w:r>
      <w:r w:rsidRPr="005E197C">
        <w:fldChar w:fldCharType="end"/>
      </w:r>
      <w:r w:rsidRPr="005E197C">
        <w:t xml:space="preserve">: </w:t>
      </w:r>
      <w:r w:rsidRPr="005E197C">
        <w:rPr>
          <w:noProof/>
        </w:rPr>
        <w:t xml:space="preserve">Tab_PKI_517 </w:t>
      </w:r>
      <w:r w:rsidRPr="005E197C">
        <w:t>Eingangsdaten zur Sperrung von nonQES-Personen- und Organ</w:t>
      </w:r>
      <w:r w:rsidRPr="005E197C">
        <w:t>i</w:t>
      </w:r>
      <w:r w:rsidRPr="005E197C">
        <w:t>sationszertifikaten</w:t>
      </w:r>
      <w:bookmarkEnd w:id="24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96"/>
        <w:gridCol w:w="5845"/>
      </w:tblGrid>
      <w:tr w:rsidR="00240188" w:rsidRPr="0014737E" w:rsidTr="000D408C">
        <w:trPr>
          <w:trHeight w:val="361"/>
          <w:tblHeader/>
        </w:trPr>
        <w:tc>
          <w:tcPr>
            <w:tcW w:w="2996" w:type="dxa"/>
            <w:shd w:val="clear" w:color="auto" w:fill="E0E0E0"/>
          </w:tcPr>
          <w:p w:rsidR="00240188" w:rsidRPr="0014737E" w:rsidRDefault="00240188" w:rsidP="000D408C">
            <w:pPr>
              <w:pStyle w:val="gemtab11ptAbstand"/>
              <w:keepNext/>
              <w:rPr>
                <w:b/>
                <w:sz w:val="20"/>
              </w:rPr>
            </w:pPr>
            <w:r w:rsidRPr="0014737E">
              <w:rPr>
                <w:b/>
                <w:sz w:val="20"/>
              </w:rPr>
              <w:t>Daten</w:t>
            </w:r>
          </w:p>
        </w:tc>
        <w:tc>
          <w:tcPr>
            <w:tcW w:w="5845" w:type="dxa"/>
            <w:shd w:val="clear" w:color="auto" w:fill="E0E0E0"/>
          </w:tcPr>
          <w:p w:rsidR="00240188" w:rsidRPr="0014737E" w:rsidRDefault="00240188" w:rsidP="00240188">
            <w:pPr>
              <w:pStyle w:val="gemtab11ptAbstand"/>
              <w:rPr>
                <w:b/>
                <w:sz w:val="20"/>
              </w:rPr>
            </w:pPr>
            <w:r w:rsidRPr="0014737E">
              <w:rPr>
                <w:b/>
                <w:sz w:val="20"/>
              </w:rPr>
              <w:t>Bezeichnung</w:t>
            </w:r>
          </w:p>
        </w:tc>
      </w:tr>
      <w:tr w:rsidR="00240188" w:rsidRPr="005E197C" w:rsidTr="00240188">
        <w:trPr>
          <w:trHeight w:val="361"/>
        </w:trPr>
        <w:tc>
          <w:tcPr>
            <w:tcW w:w="2996" w:type="dxa"/>
            <w:shd w:val="clear" w:color="auto" w:fill="auto"/>
          </w:tcPr>
          <w:p w:rsidR="00240188" w:rsidRPr="005E197C" w:rsidRDefault="00240188" w:rsidP="00240188">
            <w:pPr>
              <w:pStyle w:val="gemtabohne"/>
              <w:rPr>
                <w:sz w:val="20"/>
              </w:rPr>
            </w:pPr>
            <w:r w:rsidRPr="005E197C">
              <w:rPr>
                <w:sz w:val="20"/>
              </w:rPr>
              <w:t>Zertifikatsseriennummer</w:t>
            </w:r>
          </w:p>
        </w:tc>
        <w:tc>
          <w:tcPr>
            <w:tcW w:w="5845" w:type="dxa"/>
            <w:shd w:val="clear" w:color="auto" w:fill="auto"/>
          </w:tcPr>
          <w:p w:rsidR="00240188" w:rsidRPr="005E197C" w:rsidRDefault="00240188" w:rsidP="00240188">
            <w:pPr>
              <w:pStyle w:val="gemtabohne"/>
              <w:rPr>
                <w:sz w:val="20"/>
              </w:rPr>
            </w:pPr>
            <w:r w:rsidRPr="005E197C">
              <w:rPr>
                <w:sz w:val="20"/>
              </w:rPr>
              <w:t>Zertifikatsseriennummer des zu sperrenden X.509-Zertifikates</w:t>
            </w:r>
          </w:p>
        </w:tc>
      </w:tr>
      <w:tr w:rsidR="00240188" w:rsidRPr="005E197C" w:rsidTr="00240188">
        <w:trPr>
          <w:trHeight w:val="361"/>
        </w:trPr>
        <w:tc>
          <w:tcPr>
            <w:tcW w:w="2996" w:type="dxa"/>
            <w:shd w:val="clear" w:color="auto" w:fill="auto"/>
          </w:tcPr>
          <w:p w:rsidR="00240188" w:rsidRPr="005E197C" w:rsidRDefault="00240188" w:rsidP="00240188">
            <w:pPr>
              <w:pStyle w:val="gemtabohne"/>
              <w:rPr>
                <w:sz w:val="20"/>
              </w:rPr>
            </w:pPr>
            <w:r w:rsidRPr="005E197C">
              <w:rPr>
                <w:sz w:val="20"/>
              </w:rPr>
              <w:t>CA</w:t>
            </w:r>
          </w:p>
        </w:tc>
        <w:tc>
          <w:tcPr>
            <w:tcW w:w="5845" w:type="dxa"/>
            <w:shd w:val="clear" w:color="auto" w:fill="auto"/>
          </w:tcPr>
          <w:p w:rsidR="00240188" w:rsidRPr="005E197C" w:rsidRDefault="00240188" w:rsidP="00240188">
            <w:pPr>
              <w:pStyle w:val="gemtabohne"/>
              <w:rPr>
                <w:sz w:val="20"/>
              </w:rPr>
            </w:pPr>
            <w:r w:rsidRPr="005E197C">
              <w:rPr>
                <w:sz w:val="20"/>
              </w:rPr>
              <w:t>ausstellende X.509-CA</w:t>
            </w:r>
          </w:p>
        </w:tc>
      </w:tr>
      <w:tr w:rsidR="00240188" w:rsidRPr="005E197C" w:rsidTr="00240188">
        <w:trPr>
          <w:trHeight w:val="361"/>
        </w:trPr>
        <w:tc>
          <w:tcPr>
            <w:tcW w:w="2996" w:type="dxa"/>
            <w:shd w:val="clear" w:color="auto" w:fill="auto"/>
          </w:tcPr>
          <w:p w:rsidR="00240188" w:rsidRPr="005E197C" w:rsidRDefault="00240188" w:rsidP="00240188">
            <w:pPr>
              <w:pStyle w:val="gemtabohne"/>
              <w:rPr>
                <w:sz w:val="20"/>
              </w:rPr>
            </w:pPr>
            <w:r w:rsidRPr="005E197C">
              <w:rPr>
                <w:sz w:val="20"/>
              </w:rPr>
              <w:t>Name</w:t>
            </w:r>
          </w:p>
        </w:tc>
        <w:tc>
          <w:tcPr>
            <w:tcW w:w="5845" w:type="dxa"/>
            <w:shd w:val="clear" w:color="auto" w:fill="auto"/>
          </w:tcPr>
          <w:p w:rsidR="00240188" w:rsidRPr="005E197C" w:rsidRDefault="00240188" w:rsidP="00240188">
            <w:pPr>
              <w:pStyle w:val="gemtabohne"/>
              <w:jc w:val="both"/>
              <w:rPr>
                <w:sz w:val="20"/>
              </w:rPr>
            </w:pPr>
            <w:r w:rsidRPr="005E197C">
              <w:rPr>
                <w:sz w:val="20"/>
              </w:rPr>
              <w:t>Name des Personen- oder Organisationszertifikatnehmers</w:t>
            </w:r>
          </w:p>
        </w:tc>
      </w:tr>
      <w:tr w:rsidR="00240188" w:rsidRPr="005E197C" w:rsidTr="00240188">
        <w:trPr>
          <w:trHeight w:val="377"/>
        </w:trPr>
        <w:tc>
          <w:tcPr>
            <w:tcW w:w="2996" w:type="dxa"/>
            <w:shd w:val="clear" w:color="auto" w:fill="auto"/>
          </w:tcPr>
          <w:p w:rsidR="00240188" w:rsidRPr="005E197C" w:rsidRDefault="00240188" w:rsidP="00240188">
            <w:pPr>
              <w:pStyle w:val="gemtabohne"/>
              <w:rPr>
                <w:sz w:val="20"/>
              </w:rPr>
            </w:pPr>
            <w:r w:rsidRPr="005E197C">
              <w:rPr>
                <w:sz w:val="20"/>
              </w:rPr>
              <w:t>Sperrgrund</w:t>
            </w:r>
          </w:p>
        </w:tc>
        <w:tc>
          <w:tcPr>
            <w:tcW w:w="5845" w:type="dxa"/>
            <w:shd w:val="clear" w:color="auto" w:fill="auto"/>
          </w:tcPr>
          <w:p w:rsidR="00240188" w:rsidRPr="005E197C" w:rsidRDefault="00240188" w:rsidP="00240188">
            <w:pPr>
              <w:pStyle w:val="gemtabohne"/>
              <w:jc w:val="both"/>
              <w:rPr>
                <w:sz w:val="20"/>
              </w:rPr>
            </w:pPr>
            <w:r w:rsidRPr="005E197C">
              <w:rPr>
                <w:sz w:val="20"/>
              </w:rPr>
              <w:t>Grund, warum Zertifikat gesperrt werden soll</w:t>
            </w:r>
          </w:p>
        </w:tc>
      </w:tr>
    </w:tbl>
    <w:p w:rsidR="00240188" w:rsidRDefault="00240188" w:rsidP="00240188">
      <w:pPr>
        <w:pStyle w:val="gemStandard"/>
        <w:tabs>
          <w:tab w:val="left" w:pos="567"/>
        </w:tabs>
        <w:ind w:left="567" w:hanging="567"/>
        <w:rPr>
          <w:b/>
        </w:rPr>
      </w:pPr>
    </w:p>
    <w:p w:rsidR="00240188" w:rsidRPr="005E197C" w:rsidRDefault="00240188" w:rsidP="00240188">
      <w:pPr>
        <w:pStyle w:val="gemStandard"/>
        <w:keepNext/>
        <w:tabs>
          <w:tab w:val="left" w:pos="567"/>
        </w:tabs>
        <w:ind w:left="567" w:hanging="567"/>
        <w:rPr>
          <w:b/>
        </w:rPr>
      </w:pPr>
      <w:r w:rsidRPr="005E197C">
        <w:rPr>
          <w:rFonts w:ascii="Wingdings" w:hAnsi="Wingdings"/>
          <w:b/>
        </w:rPr>
        <w:sym w:font="Wingdings" w:char="F0D6"/>
      </w:r>
      <w:r w:rsidRPr="005E197C">
        <w:rPr>
          <w:b/>
        </w:rPr>
        <w:tab/>
        <w:t xml:space="preserve">TIP1-A_3635 Regelungen zum Sperrprozess für nonQES-Personen- und </w:t>
      </w:r>
      <w:r w:rsidRPr="005E197C">
        <w:rPr>
          <w:rFonts w:ascii="Arial Fett" w:hAnsi="Arial Fett"/>
          <w:b/>
        </w:rPr>
        <w:t>O</w:t>
      </w:r>
      <w:r w:rsidRPr="005E197C">
        <w:rPr>
          <w:rFonts w:ascii="Arial Fett" w:hAnsi="Arial Fett"/>
          <w:b/>
        </w:rPr>
        <w:t>r</w:t>
      </w:r>
      <w:r w:rsidRPr="005E197C">
        <w:rPr>
          <w:rFonts w:ascii="Arial Fett" w:hAnsi="Arial Fett"/>
          <w:b/>
        </w:rPr>
        <w:t>ganisations</w:t>
      </w:r>
      <w:r w:rsidRPr="005E197C">
        <w:rPr>
          <w:b/>
        </w:rPr>
        <w:t>zertifikate</w:t>
      </w:r>
    </w:p>
    <w:p w:rsidR="003F0C22" w:rsidRDefault="00240188" w:rsidP="00240188">
      <w:pPr>
        <w:pStyle w:val="gemEinzug"/>
        <w:rPr>
          <w:rFonts w:ascii="Wingdings" w:hAnsi="Wingdings"/>
          <w:b/>
        </w:rPr>
      </w:pPr>
      <w:r w:rsidRPr="005E197C">
        <w:t>Der TSP-X.509 nonQES MUSS die genauen Regelungen für den Sperrprozess für Personen- und Organisationszertifikate sowie Prüfregeln für die berechtigte Spe</w:t>
      </w:r>
      <w:r w:rsidRPr="005E197C">
        <w:t>r</w:t>
      </w:r>
      <w:r w:rsidRPr="005E197C">
        <w:t>rantragsstellung in seiner Certificate Policy und in seinem Certification Practice Statement definieren.</w:t>
      </w:r>
    </w:p>
    <w:p w:rsidR="00240188" w:rsidRPr="003F0C22" w:rsidRDefault="003F0C22" w:rsidP="003F0C22">
      <w:pPr>
        <w:pStyle w:val="gemStandard"/>
      </w:pPr>
      <w:r>
        <w:rPr>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TIP1-A_3637 Regelungen zur Suspendierung und Desuspendierung von Ve</w:t>
      </w:r>
      <w:r w:rsidRPr="005E197C">
        <w:rPr>
          <w:b/>
        </w:rPr>
        <w:t>r</w:t>
      </w:r>
      <w:r w:rsidRPr="005E197C">
        <w:rPr>
          <w:b/>
        </w:rPr>
        <w:t>sichertenzertifikaten</w:t>
      </w:r>
    </w:p>
    <w:p w:rsidR="003F0C22" w:rsidRDefault="00240188" w:rsidP="00240188">
      <w:pPr>
        <w:pStyle w:val="gemEinzug"/>
        <w:rPr>
          <w:rFonts w:ascii="Wingdings" w:hAnsi="Wingdings"/>
          <w:b/>
        </w:rPr>
      </w:pPr>
      <w:r w:rsidRPr="005E197C">
        <w:t>Der TSP-X.509 nonQES MUSS die genauen Regelungen für den Suspendierungs- bzw. Desuspendierungsprozess für Versichertenzertifikate sowie Prüfregeln für die berechtigte Sperrantragsstellung in seiner Certificate Policy und in seinem Certific</w:t>
      </w:r>
      <w:r w:rsidRPr="005E197C">
        <w:t>a</w:t>
      </w:r>
      <w:r w:rsidRPr="005E197C">
        <w:t>tion Practice Statement definieren.</w:t>
      </w:r>
    </w:p>
    <w:p w:rsidR="00240188" w:rsidRPr="003F0C22" w:rsidRDefault="003F0C22" w:rsidP="003F0C22">
      <w:pPr>
        <w:pStyle w:val="gemStandard"/>
      </w:pPr>
      <w:r>
        <w:rPr>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TIP1-A_3638 Unmittelbare Ausführung der Sperrung von nonQES-Personen- und Organisationszertifikaten</w:t>
      </w:r>
    </w:p>
    <w:p w:rsidR="003F0C22" w:rsidRDefault="00240188" w:rsidP="00240188">
      <w:pPr>
        <w:pStyle w:val="gemEinzug"/>
        <w:rPr>
          <w:rFonts w:ascii="Wingdings" w:hAnsi="Wingdings"/>
          <w:b/>
        </w:rPr>
      </w:pPr>
      <w:r w:rsidRPr="005E197C">
        <w:lastRenderedPageBreak/>
        <w:t xml:space="preserve">Der TSP-X.509 nonQES MUSS nach eindeutiger Identifizierung des berechtigten Sperrantragstellers und des nonQES-Personen- und </w:t>
      </w:r>
      <w:r w:rsidRPr="005E197C">
        <w:rPr>
          <w:bCs/>
        </w:rPr>
        <w:t>Organisationszertifikate</w:t>
      </w:r>
      <w:r w:rsidRPr="005E197C">
        <w:t>s die Sperrung sowie die Suspendierung bzw. Desuspendierung von eGK-Zertifikaten, unmittelbar ausführen.</w:t>
      </w:r>
    </w:p>
    <w:p w:rsidR="00240188" w:rsidRPr="003F0C22" w:rsidRDefault="003F0C22" w:rsidP="003F0C22">
      <w:pPr>
        <w:pStyle w:val="gemStandard"/>
      </w:pPr>
      <w:r>
        <w:rPr>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 xml:space="preserve">TIP1-A_3639 Weitergabe der Zertifikatsstatusinformationen von Personen- und </w:t>
      </w:r>
      <w:r w:rsidRPr="005E197C">
        <w:rPr>
          <w:rFonts w:ascii="Arial Fett" w:hAnsi="Arial Fett"/>
          <w:b/>
        </w:rPr>
        <w:t>Organisations</w:t>
      </w:r>
      <w:r w:rsidRPr="005E197C">
        <w:rPr>
          <w:b/>
        </w:rPr>
        <w:t>zertifikaten an den OCSP-Responder</w:t>
      </w:r>
    </w:p>
    <w:p w:rsidR="003F0C22" w:rsidRDefault="00240188" w:rsidP="00240188">
      <w:pPr>
        <w:pStyle w:val="gemEinzug"/>
        <w:rPr>
          <w:rFonts w:ascii="Wingdings" w:hAnsi="Wingdings"/>
          <w:b/>
        </w:rPr>
      </w:pPr>
      <w:r w:rsidRPr="005E197C">
        <w:t xml:space="preserve">Der TSP-X.509 nonQES MUSS nach erfolgreicher Sperrung, Suspendierung bzw. Desuspendierung die Änderung des Zertifikatstatus der nonQES-Personen- und </w:t>
      </w:r>
      <w:r w:rsidRPr="005E197C">
        <w:rPr>
          <w:bCs/>
        </w:rPr>
        <w:t xml:space="preserve">Organisationszertifikate </w:t>
      </w:r>
      <w:r w:rsidRPr="005E197C">
        <w:t xml:space="preserve">dem OCSP-Responder in der TI und im Internet unmittelbar zur Verfügung stellen. </w:t>
      </w:r>
    </w:p>
    <w:p w:rsidR="00240188" w:rsidRPr="003F0C22" w:rsidRDefault="003F0C22" w:rsidP="003F0C22">
      <w:pPr>
        <w:pStyle w:val="gemStandard"/>
      </w:pPr>
      <w:r>
        <w:rPr>
          <w:b/>
        </w:rPr>
        <w:sym w:font="Wingdings" w:char="F0D5"/>
      </w:r>
    </w:p>
    <w:p w:rsidR="00240188" w:rsidRPr="005E197C" w:rsidRDefault="00240188" w:rsidP="00240188">
      <w:pPr>
        <w:pStyle w:val="gemStandard"/>
      </w:pPr>
      <w:r w:rsidRPr="005E197C">
        <w:t xml:space="preserve">Für nonQES-Personen- und </w:t>
      </w:r>
      <w:r w:rsidRPr="005E197C">
        <w:rPr>
          <w:bCs/>
        </w:rPr>
        <w:t>Organisationszertifikate</w:t>
      </w:r>
      <w:r w:rsidRPr="005E197C">
        <w:t xml:space="preserve"> gelten die Bereitstellungsinformati</w:t>
      </w:r>
      <w:r w:rsidRPr="005E197C">
        <w:t>o</w:t>
      </w:r>
      <w:r w:rsidRPr="005E197C">
        <w:t>nen gemäß Tabelle Tab_PKI_509.</w:t>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TIP1-A_3640 Information an den Sperrantragsteller für nonQES-Personen- und Organisationszertifikate</w:t>
      </w:r>
    </w:p>
    <w:p w:rsidR="003F0C22" w:rsidRDefault="00240188" w:rsidP="00240188">
      <w:pPr>
        <w:pStyle w:val="gemEinzug"/>
        <w:rPr>
          <w:rFonts w:ascii="Wingdings" w:hAnsi="Wingdings"/>
          <w:b/>
        </w:rPr>
      </w:pPr>
      <w:r w:rsidRPr="005E197C">
        <w:t>Der Sperrdienst des TSP-X.509 nonQES MUSS dem berechtigten Sperrantragste</w:t>
      </w:r>
      <w:r w:rsidRPr="005E197C">
        <w:t>l</w:t>
      </w:r>
      <w:r w:rsidRPr="005E197C">
        <w:t xml:space="preserve">ler für nonQES-Personen- und </w:t>
      </w:r>
      <w:r w:rsidRPr="005E197C">
        <w:rPr>
          <w:bCs/>
        </w:rPr>
        <w:t>Organisationszertifikate</w:t>
      </w:r>
      <w:r w:rsidRPr="005E197C">
        <w:t xml:space="preserve"> eine Rückinformation zur e</w:t>
      </w:r>
      <w:r w:rsidRPr="005E197C">
        <w:t>r</w:t>
      </w:r>
      <w:r w:rsidRPr="005E197C">
        <w:t>folgreichen Spe</w:t>
      </w:r>
      <w:r w:rsidRPr="005E197C">
        <w:t>r</w:t>
      </w:r>
      <w:r w:rsidRPr="005E197C">
        <w:t>rung zurückgeben.</w:t>
      </w:r>
    </w:p>
    <w:p w:rsidR="00240188" w:rsidRPr="003F0C22" w:rsidRDefault="003F0C22" w:rsidP="003F0C22">
      <w:pPr>
        <w:pStyle w:val="gemStandard"/>
      </w:pPr>
      <w:r>
        <w:rPr>
          <w:b/>
        </w:rPr>
        <w:sym w:font="Wingdings" w:char="F0D5"/>
      </w:r>
    </w:p>
    <w:p w:rsidR="00240188" w:rsidRPr="005E197C" w:rsidRDefault="00240188" w:rsidP="003F0C22">
      <w:pPr>
        <w:pStyle w:val="berschrift5"/>
      </w:pPr>
      <w:bookmarkStart w:id="243" w:name="_Ref325369445"/>
      <w:bookmarkStart w:id="244" w:name="_Toc501718364"/>
      <w:r w:rsidRPr="005E197C">
        <w:t>Prozess zur Sperrung QES-Zertifikate</w:t>
      </w:r>
      <w:bookmarkEnd w:id="244"/>
      <w:r w:rsidRPr="005E197C">
        <w:t xml:space="preserve"> </w:t>
      </w:r>
      <w:bookmarkEnd w:id="243"/>
    </w:p>
    <w:p w:rsidR="00240188" w:rsidRPr="005E197C" w:rsidRDefault="00240188" w:rsidP="000D408C">
      <w:pPr>
        <w:pStyle w:val="gemStandard"/>
        <w:keepNext/>
        <w:tabs>
          <w:tab w:val="left" w:pos="567"/>
        </w:tabs>
        <w:ind w:left="567" w:hanging="567"/>
        <w:rPr>
          <w:b/>
        </w:rPr>
      </w:pPr>
      <w:r w:rsidRPr="005E197C">
        <w:rPr>
          <w:rFonts w:ascii="Wingdings" w:hAnsi="Wingdings"/>
          <w:b/>
        </w:rPr>
        <w:sym w:font="Wingdings" w:char="F0D6"/>
      </w:r>
      <w:r w:rsidRPr="005E197C">
        <w:rPr>
          <w:b/>
        </w:rPr>
        <w:tab/>
        <w:t xml:space="preserve">TIP1-A_3641 Sperrdienst gemäß den Vorgaben von </w:t>
      </w:r>
      <w:r w:rsidRPr="004C5AAB">
        <w:rPr>
          <w:b/>
        </w:rPr>
        <w:t>eIDAS</w:t>
      </w:r>
    </w:p>
    <w:p w:rsidR="003F0C22" w:rsidRDefault="00240188" w:rsidP="00240188">
      <w:pPr>
        <w:pStyle w:val="gemEinzug"/>
        <w:rPr>
          <w:rFonts w:ascii="Wingdings" w:hAnsi="Wingdings"/>
          <w:b/>
        </w:rPr>
      </w:pPr>
      <w:r w:rsidRPr="005E197C">
        <w:t xml:space="preserve">Ein TSP-X.509 QES MUSS den Sperrdienst für QES-Zertifikate betreiben und Sperrungen gemäß den Vorgaben aus </w:t>
      </w:r>
      <w:r w:rsidRPr="004C5AAB">
        <w:t>[eIDAS]</w:t>
      </w:r>
      <w:r w:rsidRPr="005E197C">
        <w:t xml:space="preserve"> durchführen.</w:t>
      </w:r>
    </w:p>
    <w:p w:rsidR="00240188" w:rsidRPr="003F0C22" w:rsidRDefault="003F0C22" w:rsidP="003F0C22">
      <w:pPr>
        <w:pStyle w:val="gemStandard"/>
      </w:pPr>
      <w:r>
        <w:rPr>
          <w:b/>
        </w:rPr>
        <w:sym w:font="Wingdings" w:char="F0D5"/>
      </w:r>
    </w:p>
    <w:p w:rsidR="00240188" w:rsidRPr="005E197C" w:rsidRDefault="00240188" w:rsidP="00240188">
      <w:pPr>
        <w:pStyle w:val="gemStandard"/>
        <w:keepNext/>
        <w:tabs>
          <w:tab w:val="left" w:pos="567"/>
        </w:tabs>
        <w:ind w:left="567" w:hanging="567"/>
        <w:rPr>
          <w:b/>
        </w:rPr>
      </w:pPr>
      <w:r w:rsidRPr="005E197C">
        <w:rPr>
          <w:rFonts w:ascii="Wingdings" w:hAnsi="Wingdings"/>
          <w:b/>
        </w:rPr>
        <w:sym w:font="Wingdings" w:char="F0D6"/>
      </w:r>
      <w:r w:rsidRPr="005E197C">
        <w:rPr>
          <w:b/>
        </w:rPr>
        <w:tab/>
        <w:t>TIP1-A_4243 Prüfung der Berechtigung des Antragstellers für QES-Zertifikate</w:t>
      </w:r>
    </w:p>
    <w:p w:rsidR="003F0C22" w:rsidRDefault="00240188" w:rsidP="00240188">
      <w:pPr>
        <w:pStyle w:val="gemEinzug"/>
        <w:rPr>
          <w:rFonts w:ascii="Wingdings" w:hAnsi="Wingdings"/>
          <w:b/>
        </w:rPr>
      </w:pPr>
      <w:r w:rsidRPr="005E197C">
        <w:t>Der TSP-X.509 QES MUSS Sperrantrag für QES-Zertifikate des Antragsberechti</w:t>
      </w:r>
      <w:r w:rsidRPr="005E197C">
        <w:t>g</w:t>
      </w:r>
      <w:r w:rsidRPr="005E197C">
        <w:t>ten entgegennehmen und prüfen, ob der Sperrantragsteller gemäß Tab_PKI_515 sperrberechtigt ist.</w:t>
      </w:r>
    </w:p>
    <w:p w:rsidR="00240188" w:rsidRPr="003F0C22" w:rsidRDefault="003F0C22" w:rsidP="003F0C22">
      <w:pPr>
        <w:pStyle w:val="gemStandard"/>
      </w:pPr>
      <w:r>
        <w:rPr>
          <w:b/>
        </w:rPr>
        <w:sym w:font="Wingdings" w:char="F0D5"/>
      </w:r>
    </w:p>
    <w:p w:rsidR="00240188" w:rsidRPr="005E197C" w:rsidRDefault="00240188" w:rsidP="003F0C22">
      <w:pPr>
        <w:pStyle w:val="berschrift4"/>
      </w:pPr>
      <w:bookmarkStart w:id="245" w:name="_Toc501718365"/>
      <w:r w:rsidRPr="005E197C">
        <w:t>Umsetzung</w:t>
      </w:r>
      <w:bookmarkEnd w:id="245"/>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TIP1-A_3642 Umsetzung der Schnittstelle des Sperrdienstes für Personen- und Organisationszertifikate</w:t>
      </w:r>
    </w:p>
    <w:p w:rsidR="00240188" w:rsidRPr="005E197C" w:rsidRDefault="00240188" w:rsidP="00240188">
      <w:pPr>
        <w:pStyle w:val="gemEinzug"/>
        <w:rPr>
          <w:b/>
        </w:rPr>
      </w:pPr>
      <w:r w:rsidRPr="005E197C">
        <w:t>TSP X.509 QES und TSP-X.509 nonQES MÜSSEN zur Umsetzung der Schnittste</w:t>
      </w:r>
      <w:r w:rsidRPr="005E197C">
        <w:t>l</w:t>
      </w:r>
      <w:r w:rsidRPr="005E197C">
        <w:t xml:space="preserve">le bzw. zur Durchführung des Sperrdienstes für Personen- und </w:t>
      </w:r>
      <w:r w:rsidRPr="005E197C">
        <w:rPr>
          <w:bCs/>
        </w:rPr>
        <w:t>Organisationszertif</w:t>
      </w:r>
      <w:r w:rsidRPr="005E197C">
        <w:rPr>
          <w:bCs/>
        </w:rPr>
        <w:t>i</w:t>
      </w:r>
      <w:r w:rsidRPr="005E197C">
        <w:rPr>
          <w:bCs/>
        </w:rPr>
        <w:t>kate</w:t>
      </w:r>
      <w:r w:rsidRPr="005E197C">
        <w:t xml:space="preserve"> die folgenden Schritte durchführen:</w:t>
      </w:r>
    </w:p>
    <w:p w:rsidR="00240188" w:rsidRPr="005E197C" w:rsidRDefault="00240188" w:rsidP="00240188">
      <w:pPr>
        <w:pStyle w:val="gemListe"/>
        <w:numPr>
          <w:ilvl w:val="0"/>
          <w:numId w:val="6"/>
        </w:numPr>
        <w:ind w:left="900"/>
      </w:pPr>
      <w:r w:rsidRPr="005E197C">
        <w:lastRenderedPageBreak/>
        <w:t>TSP-X.509 QES und TSP-X.509 nonQES MÜSSEN eine Schnittstelle bereitste</w:t>
      </w:r>
      <w:r w:rsidRPr="005E197C">
        <w:t>l</w:t>
      </w:r>
      <w:r w:rsidRPr="005E197C">
        <w:t xml:space="preserve">len über die ein Sperrberechtigter einen Sperrantrag für Personen- und </w:t>
      </w:r>
      <w:r w:rsidRPr="005E197C">
        <w:rPr>
          <w:bCs/>
        </w:rPr>
        <w:t>Organ</w:t>
      </w:r>
      <w:r w:rsidRPr="005E197C">
        <w:rPr>
          <w:bCs/>
        </w:rPr>
        <w:t>i</w:t>
      </w:r>
      <w:r w:rsidRPr="005E197C">
        <w:rPr>
          <w:bCs/>
        </w:rPr>
        <w:t>sationszertifikate</w:t>
      </w:r>
      <w:r w:rsidRPr="005E197C">
        <w:t xml:space="preserve"> stellen kann.</w:t>
      </w:r>
    </w:p>
    <w:p w:rsidR="00240188" w:rsidRPr="005E197C" w:rsidRDefault="00240188" w:rsidP="00240188">
      <w:pPr>
        <w:pStyle w:val="gemListe"/>
        <w:numPr>
          <w:ilvl w:val="0"/>
          <w:numId w:val="6"/>
        </w:numPr>
        <w:ind w:left="900"/>
      </w:pPr>
      <w:r w:rsidRPr="005E197C">
        <w:t xml:space="preserve">TSP-X.509 QES und TSP-X.509 nonQES MÜSSEN den Sperrantragsteller von Personen- und </w:t>
      </w:r>
      <w:r w:rsidRPr="005E197C">
        <w:rPr>
          <w:bCs/>
        </w:rPr>
        <w:t>Organisationszertifikate</w:t>
      </w:r>
      <w:r w:rsidRPr="005E197C">
        <w:t xml:space="preserve"> eindeutig identifizieren.</w:t>
      </w:r>
    </w:p>
    <w:p w:rsidR="00240188" w:rsidRPr="005E197C" w:rsidRDefault="00240188" w:rsidP="00240188">
      <w:pPr>
        <w:pStyle w:val="gemListe"/>
        <w:numPr>
          <w:ilvl w:val="0"/>
          <w:numId w:val="6"/>
        </w:numPr>
        <w:ind w:left="900"/>
      </w:pPr>
      <w:r w:rsidRPr="005E197C">
        <w:t xml:space="preserve">TSP-X.509 QES und TSP-X.509 nonQES MÜSSEN nach positiver Prüfung des Sperrantrags und eindeutiger Identifizierung des zu sperrenden Personen- und </w:t>
      </w:r>
      <w:r w:rsidRPr="005E197C">
        <w:rPr>
          <w:bCs/>
        </w:rPr>
        <w:t>Organisationszertifikate</w:t>
      </w:r>
      <w:r w:rsidRPr="005E197C">
        <w:t xml:space="preserve">s dieses auf Grund der übermittelten Angaben sperren und die aktuellen Statusinformationen der Personen- und </w:t>
      </w:r>
      <w:r w:rsidRPr="005E197C">
        <w:rPr>
          <w:bCs/>
        </w:rPr>
        <w:t>Organisationszertifik</w:t>
      </w:r>
      <w:r w:rsidRPr="005E197C">
        <w:rPr>
          <w:bCs/>
        </w:rPr>
        <w:t>a</w:t>
      </w:r>
      <w:r w:rsidRPr="005E197C">
        <w:rPr>
          <w:bCs/>
        </w:rPr>
        <w:t>te</w:t>
      </w:r>
      <w:r w:rsidRPr="005E197C">
        <w:t xml:space="preserve"> dem OCSP-Responder in der TI und im Internet unmittelbar bereitstellen.</w:t>
      </w:r>
    </w:p>
    <w:p w:rsidR="003F0C22" w:rsidRDefault="00240188" w:rsidP="00240188">
      <w:pPr>
        <w:pStyle w:val="gemListe"/>
        <w:numPr>
          <w:ilvl w:val="0"/>
          <w:numId w:val="6"/>
        </w:numPr>
        <w:ind w:left="900"/>
        <w:rPr>
          <w:rFonts w:ascii="Wingdings" w:hAnsi="Wingdings"/>
          <w:b/>
        </w:rPr>
      </w:pPr>
      <w:r w:rsidRPr="005E197C">
        <w:t>TSP-X.509 QES und TSP-X.509 nonQES MÜSSEN dem Sperrantragste</w:t>
      </w:r>
      <w:r w:rsidRPr="005E197C">
        <w:t>l</w:t>
      </w:r>
      <w:r w:rsidRPr="005E197C">
        <w:t xml:space="preserve">ler von Personen- und </w:t>
      </w:r>
      <w:r w:rsidRPr="005E197C">
        <w:rPr>
          <w:bCs/>
        </w:rPr>
        <w:t>Organisationszertifikaten</w:t>
      </w:r>
      <w:r w:rsidRPr="005E197C">
        <w:t xml:space="preserve"> eine Rückinformation zur erfol</w:t>
      </w:r>
      <w:r w:rsidRPr="005E197C">
        <w:t>g</w:t>
      </w:r>
      <w:r w:rsidRPr="005E197C">
        <w:t>reichen Spe</w:t>
      </w:r>
      <w:r w:rsidRPr="005E197C">
        <w:t>r</w:t>
      </w:r>
      <w:r w:rsidRPr="005E197C">
        <w:t xml:space="preserve">rung mitteilen. </w:t>
      </w:r>
    </w:p>
    <w:p w:rsidR="00240188" w:rsidRPr="003F0C22" w:rsidRDefault="003F0C22" w:rsidP="003F0C22">
      <w:pPr>
        <w:pStyle w:val="gemStandard"/>
      </w:pPr>
      <w:r>
        <w:rPr>
          <w:b/>
        </w:rPr>
        <w:sym w:font="Wingdings" w:char="F0D5"/>
      </w:r>
    </w:p>
    <w:p w:rsidR="00240188" w:rsidRPr="005E197C" w:rsidRDefault="00240188" w:rsidP="00240188">
      <w:pPr>
        <w:pStyle w:val="gemStandard"/>
      </w:pPr>
      <w:r w:rsidRPr="005E197C">
        <w:t xml:space="preserve">In der Abbildung </w:t>
      </w:r>
      <w:r w:rsidRPr="005E197C">
        <w:rPr>
          <w:noProof/>
        </w:rPr>
        <w:t>Abb_PKI_518</w:t>
      </w:r>
      <w:r w:rsidRPr="005E197C">
        <w:t xml:space="preserve"> sind der Prozessablauf des Sperrdienstes und dessen Schnittstellen im Überblick darg</w:t>
      </w:r>
      <w:r w:rsidRPr="005E197C">
        <w:t>e</w:t>
      </w:r>
      <w:r w:rsidRPr="005E197C">
        <w:t>stellt.</w:t>
      </w:r>
      <w:r w:rsidRPr="005E197C">
        <w:rPr>
          <w:b/>
        </w:rPr>
        <w:t xml:space="preserve"> </w:t>
      </w:r>
    </w:p>
    <w:p w:rsidR="00240188" w:rsidRPr="005E197C" w:rsidRDefault="00240188" w:rsidP="00240188">
      <w:pPr>
        <w:pStyle w:val="gemListe"/>
        <w:keepNext/>
        <w:numPr>
          <w:ilvl w:val="0"/>
          <w:numId w:val="0"/>
        </w:numPr>
      </w:pPr>
      <w:r w:rsidRPr="005E197C">
        <w:lastRenderedPageBreak/>
        <w:pict>
          <v:shape id="_x0000_i1042" type="#_x0000_t75" style="width:441.35pt;height:247.9pt">
            <v:imagedata r:id="rId31" o:title=""/>
          </v:shape>
        </w:pict>
      </w:r>
    </w:p>
    <w:p w:rsidR="00240188" w:rsidRPr="005E197C" w:rsidRDefault="00240188" w:rsidP="00240188">
      <w:pPr>
        <w:pStyle w:val="Beschriftung"/>
        <w:keepNext/>
        <w:jc w:val="center"/>
      </w:pPr>
      <w:bookmarkStart w:id="246" w:name="_Toc501454706"/>
      <w:r w:rsidRPr="005E197C">
        <w:t xml:space="preserve">Abbildung </w:t>
      </w:r>
      <w:r w:rsidRPr="005E197C">
        <w:fldChar w:fldCharType="begin"/>
      </w:r>
      <w:r w:rsidRPr="005E197C">
        <w:instrText xml:space="preserve"> SEQ Abbildung \* ARABIC </w:instrText>
      </w:r>
      <w:r w:rsidRPr="005E197C">
        <w:fldChar w:fldCharType="separate"/>
      </w:r>
      <w:r w:rsidR="000D3001">
        <w:rPr>
          <w:noProof/>
        </w:rPr>
        <w:t>18</w:t>
      </w:r>
      <w:r w:rsidRPr="005E197C">
        <w:fldChar w:fldCharType="end"/>
      </w:r>
      <w:r w:rsidRPr="005E197C">
        <w:t xml:space="preserve">: Abb_PKI_518 Prozessablauf Sperrdienst Personen- und </w:t>
      </w:r>
      <w:r w:rsidRPr="005E197C">
        <w:rPr>
          <w:bCs w:val="0"/>
        </w:rPr>
        <w:t>Organisationszert</w:t>
      </w:r>
      <w:r w:rsidRPr="005E197C">
        <w:rPr>
          <w:bCs w:val="0"/>
        </w:rPr>
        <w:t>i</w:t>
      </w:r>
      <w:r w:rsidRPr="005E197C">
        <w:rPr>
          <w:bCs w:val="0"/>
        </w:rPr>
        <w:t>fikate</w:t>
      </w:r>
      <w:bookmarkEnd w:id="246"/>
      <w:r w:rsidRPr="005E197C">
        <w:rPr>
          <w:bCs w:val="0"/>
        </w:rPr>
        <w:t xml:space="preserve"> </w:t>
      </w:r>
    </w:p>
    <w:p w:rsidR="00240188" w:rsidRPr="006D7451" w:rsidRDefault="00240188" w:rsidP="003F0C22">
      <w:pPr>
        <w:pStyle w:val="berschrift3"/>
      </w:pPr>
      <w:bookmarkStart w:id="247" w:name="_Toc331579375"/>
      <w:bookmarkStart w:id="248" w:name="_Toc501718366"/>
      <w:bookmarkEnd w:id="247"/>
      <w:r w:rsidRPr="006D7451">
        <w:t>Schnittstelle I_Cert_Revocation</w:t>
      </w:r>
      <w:bookmarkEnd w:id="248"/>
    </w:p>
    <w:p w:rsidR="00240188" w:rsidRPr="006D7451" w:rsidRDefault="00240188" w:rsidP="003F0C22">
      <w:pPr>
        <w:pStyle w:val="berschrift4"/>
      </w:pPr>
      <w:bookmarkStart w:id="249" w:name="_Toc501718367"/>
      <w:r w:rsidRPr="006D7451">
        <w:t>Schnittstellendefinition</w:t>
      </w:r>
      <w:bookmarkEnd w:id="249"/>
      <w:r w:rsidRPr="006D7451">
        <w:t xml:space="preserve"> </w:t>
      </w:r>
    </w:p>
    <w:p w:rsidR="00240188" w:rsidRPr="005E197C" w:rsidRDefault="00240188" w:rsidP="003F0C22">
      <w:pPr>
        <w:pStyle w:val="berschrift5"/>
      </w:pPr>
      <w:bookmarkStart w:id="250" w:name="_Toc501718368"/>
      <w:r w:rsidRPr="005E197C">
        <w:t>Sperrung von Komponenten-, Signer-, nonQES-HBA- und Organisationszertif</w:t>
      </w:r>
      <w:r w:rsidRPr="005E197C">
        <w:t>i</w:t>
      </w:r>
      <w:r w:rsidRPr="005E197C">
        <w:t>katen</w:t>
      </w:r>
      <w:bookmarkEnd w:id="250"/>
    </w:p>
    <w:p w:rsidR="00240188" w:rsidRPr="005E197C" w:rsidRDefault="00240188" w:rsidP="00240188">
      <w:pPr>
        <w:pStyle w:val="gemStandard"/>
      </w:pPr>
      <w:r w:rsidRPr="005E197C">
        <w:t>Die Übermittlung und Überprüfung der Berechtigungsinformationen und Überprüfung der Angaben wird gemäß [</w:t>
      </w:r>
      <w:bookmarkStart w:id="251" w:name="OLE_LINK1"/>
      <w:bookmarkStart w:id="252" w:name="OLE_LINK2"/>
      <w:r w:rsidRPr="005E197C">
        <w:rPr>
          <w:bCs/>
        </w:rPr>
        <w:t>TIP1-A_3597</w:t>
      </w:r>
      <w:bookmarkEnd w:id="251"/>
      <w:bookmarkEnd w:id="252"/>
      <w:r w:rsidRPr="005E197C">
        <w:rPr>
          <w:bCs/>
        </w:rPr>
        <w:t>], [TIP1-A_4464]</w:t>
      </w:r>
      <w:r w:rsidRPr="005E197C">
        <w:rPr>
          <w:b/>
        </w:rPr>
        <w:t xml:space="preserve"> </w:t>
      </w:r>
      <w:r w:rsidRPr="005E197C">
        <w:rPr>
          <w:bCs/>
        </w:rPr>
        <w:t>und [TIP1-A_3598</w:t>
      </w:r>
      <w:r w:rsidRPr="005E197C">
        <w:t>] durc</w:t>
      </w:r>
      <w:r w:rsidRPr="005E197C">
        <w:t>h</w:t>
      </w:r>
      <w:r w:rsidRPr="005E197C">
        <w:t>geführt.</w:t>
      </w:r>
    </w:p>
    <w:p w:rsidR="00240188" w:rsidRPr="005E197C" w:rsidRDefault="00240188" w:rsidP="00240188">
      <w:pPr>
        <w:pStyle w:val="gemStandard"/>
      </w:pPr>
      <w:r w:rsidRPr="005E197C">
        <w:t>Die Registrierung der Sperrberechtigten erfolgt analog zur Registrierung von Zertifikat</w:t>
      </w:r>
      <w:r w:rsidRPr="005E197C">
        <w:t>s</w:t>
      </w:r>
      <w:r w:rsidRPr="005E197C">
        <w:t>antragstellern [</w:t>
      </w:r>
      <w:r w:rsidRPr="005E197C">
        <w:rPr>
          <w:bCs/>
        </w:rPr>
        <w:t>TIP1-A_3599].</w:t>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TIP1-A_3644 Abgleich der Registrierungsdaten mit vorhandenen Daten aus der Berechtigungsinformation</w:t>
      </w:r>
    </w:p>
    <w:p w:rsidR="003F0C22" w:rsidRDefault="00240188" w:rsidP="00240188">
      <w:pPr>
        <w:pStyle w:val="gemEinzug"/>
        <w:rPr>
          <w:rFonts w:ascii="Wingdings" w:hAnsi="Wingdings"/>
          <w:b/>
        </w:rPr>
      </w:pPr>
      <w:r w:rsidRPr="005E197C">
        <w:t>Der Anbieter der zentralen PKI (TSP-X.509 nonQES) MUSS die für die Registri</w:t>
      </w:r>
      <w:r w:rsidRPr="005E197C">
        <w:t>e</w:t>
      </w:r>
      <w:r w:rsidRPr="005E197C">
        <w:t>rung gemachten Angaben des Sperrantragsteller von Komponenten- und Si</w:t>
      </w:r>
      <w:r w:rsidRPr="005E197C">
        <w:t>g</w:t>
      </w:r>
      <w:r w:rsidRPr="005E197C">
        <w:t>nerzertifikaten durch einen Abgleich mit den im Rahmen der Zulassung vorgeno</w:t>
      </w:r>
      <w:r w:rsidRPr="005E197C">
        <w:t>m</w:t>
      </w:r>
      <w:r w:rsidRPr="005E197C">
        <w:t>menen Angaben überprüfen.</w:t>
      </w:r>
    </w:p>
    <w:p w:rsidR="00240188" w:rsidRPr="003F0C22" w:rsidRDefault="003F0C22" w:rsidP="003F0C22">
      <w:pPr>
        <w:pStyle w:val="gemStandard"/>
      </w:pPr>
      <w:r>
        <w:rPr>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TIP1-A_3645 Prüfung der Sperrberechtigung für Komponenten- und Si</w:t>
      </w:r>
      <w:r w:rsidRPr="005E197C">
        <w:rPr>
          <w:b/>
        </w:rPr>
        <w:t>g</w:t>
      </w:r>
      <w:r w:rsidRPr="005E197C">
        <w:rPr>
          <w:b/>
        </w:rPr>
        <w:t>nerzertifikate</w:t>
      </w:r>
    </w:p>
    <w:p w:rsidR="003F0C22" w:rsidRDefault="00240188" w:rsidP="00240188">
      <w:pPr>
        <w:pStyle w:val="gemEinzug"/>
        <w:rPr>
          <w:rFonts w:ascii="Wingdings" w:hAnsi="Wingdings"/>
          <w:b/>
        </w:rPr>
      </w:pPr>
      <w:r w:rsidRPr="005E197C">
        <w:t>Der Anbieter der zentralen PKI (TSP-X.509 nonQES) MUSS anhand der bei der Registrierung gemachten Angaben entscheiden, ob der Sperrantragsteller für Ko</w:t>
      </w:r>
      <w:r w:rsidRPr="005E197C">
        <w:t>m</w:t>
      </w:r>
      <w:r w:rsidRPr="005E197C">
        <w:t>ponenten- und Signerzertifikate gemäß Tab_PKI_516 sperrberechtigt ist.</w:t>
      </w:r>
    </w:p>
    <w:p w:rsidR="00240188" w:rsidRPr="003F0C22" w:rsidRDefault="003F0C22" w:rsidP="003F0C22">
      <w:pPr>
        <w:pStyle w:val="gemStandard"/>
      </w:pPr>
      <w:r>
        <w:rPr>
          <w:b/>
        </w:rPr>
        <w:lastRenderedPageBreak/>
        <w:sym w:font="Wingdings" w:char="F0D5"/>
      </w:r>
    </w:p>
    <w:p w:rsidR="00240188" w:rsidRPr="005E197C" w:rsidRDefault="00240188" w:rsidP="00240188">
      <w:pPr>
        <w:pStyle w:val="gemStandard"/>
        <w:tabs>
          <w:tab w:val="left" w:pos="567"/>
        </w:tabs>
        <w:ind w:left="567" w:hanging="567"/>
        <w:rPr>
          <w:b/>
          <w:bCs/>
        </w:rPr>
      </w:pPr>
      <w:r w:rsidRPr="005E197C">
        <w:rPr>
          <w:rFonts w:ascii="Wingdings" w:hAnsi="Wingdings"/>
          <w:b/>
        </w:rPr>
        <w:sym w:font="Wingdings" w:char="F0D6"/>
      </w:r>
      <w:r w:rsidRPr="005E197C">
        <w:rPr>
          <w:b/>
        </w:rPr>
        <w:tab/>
        <w:t xml:space="preserve">TIP1-A_4467 Prüfung der Sperrberechtigung für nonQES-HBA- und </w:t>
      </w:r>
      <w:r w:rsidRPr="005E197C">
        <w:rPr>
          <w:b/>
          <w:bCs/>
        </w:rPr>
        <w:t>Organis</w:t>
      </w:r>
      <w:r w:rsidRPr="005E197C">
        <w:rPr>
          <w:b/>
          <w:bCs/>
        </w:rPr>
        <w:t>a</w:t>
      </w:r>
      <w:r w:rsidRPr="005E197C">
        <w:rPr>
          <w:b/>
          <w:bCs/>
        </w:rPr>
        <w:t>tionszertifikate</w:t>
      </w:r>
    </w:p>
    <w:p w:rsidR="003F0C22" w:rsidRDefault="00240188" w:rsidP="00240188">
      <w:pPr>
        <w:pStyle w:val="gemEinzug"/>
        <w:rPr>
          <w:rFonts w:ascii="Wingdings" w:hAnsi="Wingdings"/>
          <w:b/>
        </w:rPr>
      </w:pPr>
      <w:r w:rsidRPr="005E197C">
        <w:t>Der Anbieter der zentralen PKI (TSP-X.509 nonQES) MUSS anhand der bei der Registrierung gemachten Angaben entscheiden, ob der Sperrantragsteller für nonQES- und Organisationszertifikate gemäß Tab_PKI_514 sperrberechtigt ist.</w:t>
      </w:r>
    </w:p>
    <w:p w:rsidR="00240188" w:rsidRPr="003F0C22" w:rsidRDefault="003F0C22" w:rsidP="003F0C22">
      <w:pPr>
        <w:pStyle w:val="gemStandard"/>
      </w:pPr>
      <w:r>
        <w:rPr>
          <w:b/>
        </w:rPr>
        <w:sym w:font="Wingdings" w:char="F0D5"/>
      </w:r>
    </w:p>
    <w:p w:rsidR="00240188" w:rsidRPr="005E197C" w:rsidRDefault="00240188" w:rsidP="00240188">
      <w:pPr>
        <w:pStyle w:val="gemstandard0"/>
      </w:pPr>
      <w:r w:rsidRPr="005E197C">
        <w:t>Für die Identifizierung und Autorisierung eines Sperrantragstellers gelten die Anforderu</w:t>
      </w:r>
      <w:r w:rsidRPr="005E197C">
        <w:t>n</w:t>
      </w:r>
      <w:r w:rsidRPr="005E197C">
        <w:t xml:space="preserve">gen gemäß [gemRL_TSL_SP_CP #4.4] </w:t>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TIP1-A_3648 Angaben zur Identifizierung des zu sperrenden Zertifikats</w:t>
      </w:r>
    </w:p>
    <w:p w:rsidR="003F0C22" w:rsidRDefault="00240188" w:rsidP="00240188">
      <w:pPr>
        <w:pStyle w:val="gemEinzug"/>
        <w:rPr>
          <w:rFonts w:ascii="Wingdings" w:hAnsi="Wingdings"/>
          <w:b/>
        </w:rPr>
      </w:pPr>
      <w:r w:rsidRPr="005E197C">
        <w:t>Der Sperrdienst des Anbieters der zentralen PKI (TSP-X.509 nonQES) MUSS s</w:t>
      </w:r>
      <w:r w:rsidRPr="005E197C">
        <w:t>i</w:t>
      </w:r>
      <w:r w:rsidRPr="005E197C">
        <w:t>cherstellen, dass im Sperrantrag für ein Komponenten-, Signer-, nonQES-HBA- und Organisationszertifikat alle Informationen zur eindeutigen Identifikation des zu spe</w:t>
      </w:r>
      <w:r w:rsidRPr="005E197C">
        <w:t>r</w:t>
      </w:r>
      <w:r w:rsidRPr="005E197C">
        <w:t>renden Zertifikates enthalten sind.</w:t>
      </w:r>
    </w:p>
    <w:p w:rsidR="00240188" w:rsidRPr="003F0C22" w:rsidRDefault="003F0C22" w:rsidP="003F0C22">
      <w:pPr>
        <w:pStyle w:val="gemStandard"/>
      </w:pPr>
      <w:r>
        <w:rPr>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TIP1-A_3649 Prüfungen bei Eingang eines Sperrantrags</w:t>
      </w:r>
    </w:p>
    <w:p w:rsidR="003F0C22" w:rsidRDefault="00240188" w:rsidP="00240188">
      <w:pPr>
        <w:pStyle w:val="gemEinzug"/>
        <w:rPr>
          <w:rFonts w:ascii="Wingdings" w:hAnsi="Wingdings"/>
          <w:b/>
        </w:rPr>
      </w:pPr>
      <w:r w:rsidRPr="005E197C">
        <w:t>Der Anbieter der zentralen PKI (TSP-X.509 nonQES) MUSS bei Eingang eines Sperrantrags folgende Überpr</w:t>
      </w:r>
      <w:r w:rsidRPr="005E197C">
        <w:t>ü</w:t>
      </w:r>
      <w:r w:rsidRPr="005E197C">
        <w:t xml:space="preserve">fungen durchführen: a) Ist der Sperrantragsteller von der gematik berechtigt Sperranträge für Komponenten-, Signer-, nonQES-HBA- </w:t>
      </w:r>
      <w:r w:rsidRPr="005E197C">
        <w:t>o</w:t>
      </w:r>
      <w:r w:rsidRPr="005E197C">
        <w:t>der Organisationszertifikate zu stellen? b) Ist der Sperrantragsteller berechtigt e</w:t>
      </w:r>
      <w:r w:rsidRPr="005E197C">
        <w:t>i</w:t>
      </w:r>
      <w:r w:rsidRPr="005E197C">
        <w:t>nen Sperrantrag für das zu sperrende Komponenten-, Signer-, nonQES-HBA- oder O</w:t>
      </w:r>
      <w:r w:rsidRPr="005E197C">
        <w:t>r</w:t>
      </w:r>
      <w:r w:rsidRPr="005E197C">
        <w:t>ganisationszertifikat zu stellen? c) Konnte das zu sperrende Komponenten-, Signer-, nonQES-HBA- oder Organisationszertifikat eindeutig identifiziert werden?</w:t>
      </w:r>
      <w:r w:rsidRPr="005E197C">
        <w:rPr>
          <w:b/>
        </w:rPr>
        <w:t xml:space="preserve"> </w:t>
      </w:r>
    </w:p>
    <w:p w:rsidR="00240188" w:rsidRPr="003F0C22" w:rsidRDefault="003F0C22" w:rsidP="003F0C22">
      <w:pPr>
        <w:pStyle w:val="gemStandard"/>
      </w:pPr>
      <w:r>
        <w:rPr>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 xml:space="preserve">TIP1-A_3650 Prüfung der Sperrantragsangaben </w:t>
      </w:r>
    </w:p>
    <w:p w:rsidR="003F0C22" w:rsidRDefault="00240188" w:rsidP="00240188">
      <w:pPr>
        <w:pStyle w:val="gemEinzug"/>
        <w:rPr>
          <w:rFonts w:ascii="Wingdings" w:hAnsi="Wingdings"/>
          <w:b/>
        </w:rPr>
      </w:pPr>
      <w:r w:rsidRPr="005E197C">
        <w:t>Der Sperrdienst des Anbieters der zentralen PKI (TSP-X.509 nonQES) MUSS bei den Überprüfungen eines Sperrantrags sicherstellen, dass die Angaben Sperrb</w:t>
      </w:r>
      <w:r w:rsidRPr="005E197C">
        <w:t>e</w:t>
      </w:r>
      <w:r w:rsidRPr="005E197C">
        <w:t>rechtigten in dem Sperrantrag genau mit den entsprechenden Angaben der Berec</w:t>
      </w:r>
      <w:r w:rsidRPr="005E197C">
        <w:t>h</w:t>
      </w:r>
      <w:r w:rsidRPr="005E197C">
        <w:t>tigungsinformationen für Komponenten, Signer-, nonQES-HBA- oder Organisat</w:t>
      </w:r>
      <w:r w:rsidRPr="005E197C">
        <w:t>i</w:t>
      </w:r>
      <w:r w:rsidRPr="005E197C">
        <w:t xml:space="preserve">onszertifikate der gematik übereinstimmen. </w:t>
      </w:r>
    </w:p>
    <w:p w:rsidR="00240188" w:rsidRPr="003F0C22" w:rsidRDefault="003F0C22" w:rsidP="003F0C22">
      <w:pPr>
        <w:pStyle w:val="gemStandard"/>
      </w:pPr>
      <w:r>
        <w:rPr>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TIP1-A_3651 Eingangsdaten zur Identifizierung des zu sperrenden Zertifikats</w:t>
      </w:r>
    </w:p>
    <w:p w:rsidR="003F0C22" w:rsidRDefault="00240188" w:rsidP="00240188">
      <w:pPr>
        <w:pStyle w:val="gemStandard"/>
        <w:ind w:left="567"/>
        <w:rPr>
          <w:rFonts w:ascii="Wingdings" w:hAnsi="Wingdings"/>
          <w:b/>
        </w:rPr>
      </w:pPr>
      <w:r w:rsidRPr="005E197C">
        <w:t xml:space="preserve">Der Anbieter der zentralen PKI (TSP-X.509 nonQES) SOLL zur Identifizierung des zu sperrenden Komponenten- oder Signerzertifikates mindestens die in Tabelle </w:t>
      </w:r>
      <w:r w:rsidRPr="005E197C">
        <w:rPr>
          <w:noProof/>
        </w:rPr>
        <w:t>Tab_PKI_518</w:t>
      </w:r>
      <w:r w:rsidRPr="005E197C">
        <w:t xml:space="preserve"> angegebenen Eingangsdaten zur Sperrung eines Komponentenzert</w:t>
      </w:r>
      <w:r w:rsidRPr="005E197C">
        <w:t>i</w:t>
      </w:r>
      <w:r w:rsidRPr="005E197C">
        <w:t>fikates abfragen:</w:t>
      </w:r>
      <w:r w:rsidRPr="005E197C">
        <w:rPr>
          <w:b/>
        </w:rPr>
        <w:t xml:space="preserve"> </w:t>
      </w:r>
    </w:p>
    <w:p w:rsidR="00240188" w:rsidRPr="003F0C22" w:rsidRDefault="003F0C22" w:rsidP="00240188">
      <w:pPr>
        <w:pStyle w:val="gemStandard"/>
        <w:ind w:left="567"/>
      </w:pPr>
      <w:r>
        <w:rPr>
          <w:rFonts w:ascii="Wingdings" w:hAnsi="Wingdings"/>
          <w:b/>
        </w:rPr>
        <w:sym w:font="Wingdings" w:char="F0D5"/>
      </w:r>
    </w:p>
    <w:p w:rsidR="00240188" w:rsidRPr="005E197C" w:rsidRDefault="00240188" w:rsidP="00240188">
      <w:pPr>
        <w:pStyle w:val="gemStandard"/>
        <w:ind w:left="567"/>
      </w:pPr>
    </w:p>
    <w:p w:rsidR="00240188" w:rsidRPr="005E197C" w:rsidRDefault="00240188" w:rsidP="00240188">
      <w:pPr>
        <w:pStyle w:val="Beschriftung"/>
        <w:keepNext/>
        <w:jc w:val="left"/>
      </w:pPr>
      <w:bookmarkStart w:id="253" w:name="_Toc501454719"/>
      <w:r w:rsidRPr="005E197C">
        <w:lastRenderedPageBreak/>
        <w:t xml:space="preserve">Tabelle </w:t>
      </w:r>
      <w:r w:rsidRPr="005E197C">
        <w:fldChar w:fldCharType="begin"/>
      </w:r>
      <w:r w:rsidRPr="005E197C">
        <w:instrText xml:space="preserve"> SEQ Tabelle \* ARABIC </w:instrText>
      </w:r>
      <w:r w:rsidRPr="005E197C">
        <w:fldChar w:fldCharType="separate"/>
      </w:r>
      <w:r w:rsidR="000D3001">
        <w:rPr>
          <w:noProof/>
        </w:rPr>
        <w:t>12</w:t>
      </w:r>
      <w:r w:rsidRPr="005E197C">
        <w:fldChar w:fldCharType="end"/>
      </w:r>
      <w:r w:rsidRPr="005E197C">
        <w:t xml:space="preserve">: </w:t>
      </w:r>
      <w:r w:rsidRPr="005E197C">
        <w:rPr>
          <w:noProof/>
        </w:rPr>
        <w:t xml:space="preserve">Tab_PKI_518 </w:t>
      </w:r>
      <w:r w:rsidRPr="005E197C">
        <w:t>Eingangsdaten zur Sperrung von Komponenten- und Signerzert</w:t>
      </w:r>
      <w:r w:rsidRPr="005E197C">
        <w:t>i</w:t>
      </w:r>
      <w:r w:rsidRPr="005E197C">
        <w:t>fikaten</w:t>
      </w:r>
      <w:bookmarkEnd w:id="25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96"/>
        <w:gridCol w:w="5845"/>
      </w:tblGrid>
      <w:tr w:rsidR="00240188" w:rsidRPr="0014737E" w:rsidTr="00240188">
        <w:trPr>
          <w:cantSplit/>
          <w:trHeight w:val="342"/>
          <w:tblHeader/>
        </w:trPr>
        <w:tc>
          <w:tcPr>
            <w:tcW w:w="2996" w:type="dxa"/>
            <w:tcBorders>
              <w:bottom w:val="single" w:sz="4" w:space="0" w:color="auto"/>
            </w:tcBorders>
            <w:shd w:val="clear" w:color="auto" w:fill="E6E6E6"/>
          </w:tcPr>
          <w:p w:rsidR="00240188" w:rsidRPr="0014737E" w:rsidRDefault="00240188" w:rsidP="00240188">
            <w:pPr>
              <w:pStyle w:val="gemtab11ptAbstand"/>
              <w:rPr>
                <w:b/>
                <w:sz w:val="20"/>
              </w:rPr>
            </w:pPr>
            <w:r w:rsidRPr="0014737E">
              <w:rPr>
                <w:b/>
                <w:sz w:val="20"/>
              </w:rPr>
              <w:t>Daten</w:t>
            </w:r>
          </w:p>
        </w:tc>
        <w:tc>
          <w:tcPr>
            <w:tcW w:w="5845" w:type="dxa"/>
            <w:tcBorders>
              <w:bottom w:val="single" w:sz="4" w:space="0" w:color="auto"/>
            </w:tcBorders>
            <w:shd w:val="clear" w:color="auto" w:fill="E6E6E6"/>
          </w:tcPr>
          <w:p w:rsidR="00240188" w:rsidRPr="0014737E" w:rsidRDefault="00240188" w:rsidP="00240188">
            <w:pPr>
              <w:pStyle w:val="gemtab11ptAbstand"/>
              <w:rPr>
                <w:b/>
                <w:sz w:val="20"/>
              </w:rPr>
            </w:pPr>
            <w:r w:rsidRPr="0014737E">
              <w:rPr>
                <w:b/>
                <w:sz w:val="20"/>
              </w:rPr>
              <w:t>Bezeichnung</w:t>
            </w:r>
          </w:p>
        </w:tc>
      </w:tr>
      <w:tr w:rsidR="00240188" w:rsidRPr="005E197C" w:rsidTr="00240188">
        <w:trPr>
          <w:cantSplit/>
          <w:trHeight w:val="342"/>
        </w:trPr>
        <w:tc>
          <w:tcPr>
            <w:tcW w:w="2996" w:type="dxa"/>
            <w:shd w:val="clear" w:color="auto" w:fill="auto"/>
          </w:tcPr>
          <w:p w:rsidR="00240188" w:rsidRPr="005E197C" w:rsidRDefault="00240188" w:rsidP="00240188">
            <w:pPr>
              <w:pStyle w:val="gemtabohne"/>
              <w:rPr>
                <w:sz w:val="20"/>
              </w:rPr>
            </w:pPr>
            <w:r w:rsidRPr="005E197C">
              <w:rPr>
                <w:sz w:val="20"/>
              </w:rPr>
              <w:t>Zertifikatsseriennummer</w:t>
            </w:r>
          </w:p>
        </w:tc>
        <w:tc>
          <w:tcPr>
            <w:tcW w:w="5845" w:type="dxa"/>
            <w:shd w:val="clear" w:color="auto" w:fill="auto"/>
          </w:tcPr>
          <w:p w:rsidR="00240188" w:rsidRPr="005E197C" w:rsidRDefault="00240188" w:rsidP="00240188">
            <w:pPr>
              <w:pStyle w:val="gemtabohne"/>
              <w:rPr>
                <w:sz w:val="20"/>
              </w:rPr>
            </w:pPr>
            <w:r w:rsidRPr="005E197C">
              <w:rPr>
                <w:sz w:val="20"/>
              </w:rPr>
              <w:t>Zertifikatsseriennummer des zu sperrenden X.509-Zertifikates</w:t>
            </w:r>
          </w:p>
        </w:tc>
      </w:tr>
      <w:tr w:rsidR="00240188" w:rsidRPr="005E197C" w:rsidTr="00240188">
        <w:trPr>
          <w:cantSplit/>
          <w:trHeight w:val="357"/>
        </w:trPr>
        <w:tc>
          <w:tcPr>
            <w:tcW w:w="2996" w:type="dxa"/>
            <w:shd w:val="clear" w:color="auto" w:fill="auto"/>
          </w:tcPr>
          <w:p w:rsidR="00240188" w:rsidRPr="005E197C" w:rsidRDefault="00240188" w:rsidP="00240188">
            <w:pPr>
              <w:pStyle w:val="gemtabohne"/>
              <w:rPr>
                <w:sz w:val="20"/>
              </w:rPr>
            </w:pPr>
            <w:r w:rsidRPr="005E197C">
              <w:rPr>
                <w:sz w:val="20"/>
              </w:rPr>
              <w:t>CA</w:t>
            </w:r>
          </w:p>
        </w:tc>
        <w:tc>
          <w:tcPr>
            <w:tcW w:w="5845" w:type="dxa"/>
            <w:shd w:val="clear" w:color="auto" w:fill="auto"/>
          </w:tcPr>
          <w:p w:rsidR="00240188" w:rsidRPr="005E197C" w:rsidRDefault="00240188" w:rsidP="00240188">
            <w:pPr>
              <w:pStyle w:val="gemtabohne"/>
              <w:rPr>
                <w:sz w:val="20"/>
              </w:rPr>
            </w:pPr>
            <w:r w:rsidRPr="005E197C">
              <w:rPr>
                <w:sz w:val="20"/>
              </w:rPr>
              <w:t>ausstellende X.509-CA</w:t>
            </w:r>
          </w:p>
        </w:tc>
      </w:tr>
      <w:tr w:rsidR="00240188" w:rsidRPr="005E197C" w:rsidTr="00240188">
        <w:trPr>
          <w:cantSplit/>
          <w:trHeight w:val="625"/>
        </w:trPr>
        <w:tc>
          <w:tcPr>
            <w:tcW w:w="2996" w:type="dxa"/>
            <w:tcBorders>
              <w:bottom w:val="single" w:sz="4" w:space="0" w:color="auto"/>
            </w:tcBorders>
            <w:shd w:val="clear" w:color="auto" w:fill="auto"/>
          </w:tcPr>
          <w:p w:rsidR="00240188" w:rsidRPr="005E197C" w:rsidRDefault="00240188" w:rsidP="00240188">
            <w:pPr>
              <w:pStyle w:val="gemtabohne"/>
              <w:rPr>
                <w:sz w:val="20"/>
              </w:rPr>
            </w:pPr>
            <w:r w:rsidRPr="005E197C">
              <w:rPr>
                <w:sz w:val="20"/>
              </w:rPr>
              <w:t>Name</w:t>
            </w:r>
          </w:p>
        </w:tc>
        <w:tc>
          <w:tcPr>
            <w:tcW w:w="5845" w:type="dxa"/>
            <w:tcBorders>
              <w:bottom w:val="single" w:sz="4" w:space="0" w:color="auto"/>
            </w:tcBorders>
            <w:shd w:val="clear" w:color="auto" w:fill="auto"/>
          </w:tcPr>
          <w:p w:rsidR="00240188" w:rsidRPr="005E197C" w:rsidRDefault="00240188" w:rsidP="00240188">
            <w:pPr>
              <w:pStyle w:val="gemtabohne"/>
              <w:jc w:val="both"/>
              <w:rPr>
                <w:sz w:val="20"/>
              </w:rPr>
            </w:pPr>
            <w:r w:rsidRPr="005E197C">
              <w:rPr>
                <w:sz w:val="20"/>
              </w:rPr>
              <w:t>Name des Herstellers, Anbieters (Komponentenzertifikate) oder TSP-X.509 nonQES (Signerzertifikate)</w:t>
            </w:r>
          </w:p>
        </w:tc>
      </w:tr>
      <w:tr w:rsidR="00240188" w:rsidRPr="005E197C" w:rsidTr="00240188">
        <w:trPr>
          <w:cantSplit/>
          <w:trHeight w:val="342"/>
        </w:trPr>
        <w:tc>
          <w:tcPr>
            <w:tcW w:w="2996" w:type="dxa"/>
            <w:tcBorders>
              <w:bottom w:val="single" w:sz="4" w:space="0" w:color="auto"/>
            </w:tcBorders>
            <w:shd w:val="clear" w:color="auto" w:fill="auto"/>
          </w:tcPr>
          <w:p w:rsidR="00240188" w:rsidRPr="005E197C" w:rsidRDefault="00240188" w:rsidP="00240188">
            <w:pPr>
              <w:pStyle w:val="gemtabohne"/>
              <w:rPr>
                <w:sz w:val="20"/>
              </w:rPr>
            </w:pPr>
            <w:r w:rsidRPr="005E197C">
              <w:rPr>
                <w:sz w:val="20"/>
              </w:rPr>
              <w:t>Sperrgrund</w:t>
            </w:r>
          </w:p>
        </w:tc>
        <w:tc>
          <w:tcPr>
            <w:tcW w:w="5845" w:type="dxa"/>
            <w:tcBorders>
              <w:bottom w:val="single" w:sz="4" w:space="0" w:color="auto"/>
            </w:tcBorders>
            <w:shd w:val="clear" w:color="auto" w:fill="auto"/>
          </w:tcPr>
          <w:p w:rsidR="00240188" w:rsidRPr="005E197C" w:rsidRDefault="00240188" w:rsidP="00240188">
            <w:pPr>
              <w:pStyle w:val="gemtabohne"/>
              <w:jc w:val="both"/>
              <w:rPr>
                <w:sz w:val="20"/>
              </w:rPr>
            </w:pPr>
            <w:r w:rsidRPr="005E197C">
              <w:rPr>
                <w:sz w:val="20"/>
              </w:rPr>
              <w:t>Grund, warum das X.509-Zertifikat gesperrt werden soll</w:t>
            </w:r>
          </w:p>
        </w:tc>
      </w:tr>
      <w:tr w:rsidR="00240188" w:rsidRPr="005E197C" w:rsidTr="00240188">
        <w:trPr>
          <w:cantSplit/>
          <w:trHeight w:val="863"/>
        </w:trPr>
        <w:tc>
          <w:tcPr>
            <w:tcW w:w="2996" w:type="dxa"/>
            <w:tcBorders>
              <w:bottom w:val="single" w:sz="4" w:space="0" w:color="auto"/>
            </w:tcBorders>
            <w:shd w:val="clear" w:color="auto" w:fill="auto"/>
          </w:tcPr>
          <w:p w:rsidR="00240188" w:rsidRPr="005E197C" w:rsidRDefault="00240188" w:rsidP="00240188">
            <w:pPr>
              <w:pStyle w:val="gemtabohne"/>
              <w:rPr>
                <w:sz w:val="20"/>
              </w:rPr>
            </w:pPr>
            <w:r w:rsidRPr="005E197C">
              <w:rPr>
                <w:sz w:val="20"/>
              </w:rPr>
              <w:t>FQDN</w:t>
            </w:r>
          </w:p>
        </w:tc>
        <w:tc>
          <w:tcPr>
            <w:tcW w:w="5845" w:type="dxa"/>
            <w:tcBorders>
              <w:bottom w:val="single" w:sz="4" w:space="0" w:color="auto"/>
            </w:tcBorders>
            <w:shd w:val="clear" w:color="auto" w:fill="auto"/>
          </w:tcPr>
          <w:p w:rsidR="00240188" w:rsidRPr="005E197C" w:rsidRDefault="00240188" w:rsidP="00240188">
            <w:pPr>
              <w:pStyle w:val="gemtabohne"/>
              <w:jc w:val="both"/>
              <w:rPr>
                <w:sz w:val="20"/>
              </w:rPr>
            </w:pPr>
            <w:r w:rsidRPr="005E197C">
              <w:rPr>
                <w:sz w:val="20"/>
              </w:rPr>
              <w:t>FQDN des Dienstes gemäß Festlegung aus Dienstzulassung (nur für Zertifikate von Zentralen Diensten oder Fachanwe</w:t>
            </w:r>
            <w:r w:rsidRPr="005E197C">
              <w:rPr>
                <w:sz w:val="20"/>
              </w:rPr>
              <w:t>n</w:t>
            </w:r>
            <w:r w:rsidRPr="005E197C">
              <w:rPr>
                <w:sz w:val="20"/>
              </w:rPr>
              <w:t>dungsspezifischen Diensten)</w:t>
            </w:r>
          </w:p>
        </w:tc>
      </w:tr>
      <w:tr w:rsidR="00240188" w:rsidRPr="005E197C" w:rsidTr="00240188">
        <w:trPr>
          <w:cantSplit/>
          <w:trHeight w:val="640"/>
        </w:trPr>
        <w:tc>
          <w:tcPr>
            <w:tcW w:w="2996" w:type="dxa"/>
            <w:shd w:val="clear" w:color="auto" w:fill="auto"/>
          </w:tcPr>
          <w:p w:rsidR="00240188" w:rsidRPr="005E197C" w:rsidRDefault="00240188" w:rsidP="00240188">
            <w:pPr>
              <w:pStyle w:val="gemtabohne"/>
              <w:rPr>
                <w:sz w:val="20"/>
              </w:rPr>
            </w:pPr>
            <w:r w:rsidRPr="005E197C">
              <w:rPr>
                <w:sz w:val="20"/>
              </w:rPr>
              <w:t>ICCSN</w:t>
            </w:r>
          </w:p>
        </w:tc>
        <w:tc>
          <w:tcPr>
            <w:tcW w:w="5845" w:type="dxa"/>
            <w:shd w:val="clear" w:color="auto" w:fill="auto"/>
          </w:tcPr>
          <w:p w:rsidR="00240188" w:rsidRPr="005E197C" w:rsidRDefault="00240188" w:rsidP="00240188">
            <w:pPr>
              <w:pStyle w:val="gemtabohne"/>
              <w:rPr>
                <w:sz w:val="20"/>
              </w:rPr>
            </w:pPr>
            <w:r w:rsidRPr="005E197C">
              <w:rPr>
                <w:sz w:val="20"/>
              </w:rPr>
              <w:t xml:space="preserve">ICCSN des SMC-KT oder SMC-K </w:t>
            </w:r>
          </w:p>
          <w:p w:rsidR="00240188" w:rsidRPr="005E197C" w:rsidRDefault="00240188" w:rsidP="00240188">
            <w:pPr>
              <w:pStyle w:val="gemtabohne"/>
              <w:rPr>
                <w:sz w:val="20"/>
              </w:rPr>
            </w:pPr>
            <w:r w:rsidRPr="005E197C">
              <w:rPr>
                <w:sz w:val="20"/>
              </w:rPr>
              <w:t>(nur für Zertifikate der SMC-KT oder SMC-K)</w:t>
            </w:r>
          </w:p>
        </w:tc>
      </w:tr>
    </w:tbl>
    <w:p w:rsidR="00240188" w:rsidRPr="005E197C" w:rsidRDefault="00240188" w:rsidP="00240188">
      <w:pPr>
        <w:pStyle w:val="gemStandard"/>
      </w:pPr>
      <w:r w:rsidRPr="005E197C">
        <w:t>Zur Sperrung von nonQES-HBA- und Organisationszertifikaten gelten die Eingangsdaten aus Tab_PKI_517.</w:t>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TIP1-A_3652 Regelungen zum Sperrprozess</w:t>
      </w:r>
    </w:p>
    <w:p w:rsidR="003F0C22" w:rsidRDefault="00240188" w:rsidP="00240188">
      <w:pPr>
        <w:pStyle w:val="gemEinzug"/>
        <w:rPr>
          <w:rFonts w:ascii="Wingdings" w:hAnsi="Wingdings"/>
          <w:b/>
        </w:rPr>
      </w:pPr>
      <w:r w:rsidRPr="005E197C">
        <w:t>Der Anbieter der zentralen PKI (TSP-X.509 nonQES) MUSS die genauen Regelu</w:t>
      </w:r>
      <w:r w:rsidRPr="005E197C">
        <w:t>n</w:t>
      </w:r>
      <w:r w:rsidRPr="005E197C">
        <w:t>gen für den Sperrprozess für Komponenten, Signer-, nonQES-HBA- oder Organis</w:t>
      </w:r>
      <w:r w:rsidRPr="005E197C">
        <w:t>a</w:t>
      </w:r>
      <w:r w:rsidRPr="005E197C">
        <w:t xml:space="preserve">tionszertifikate sowie Prüfregeln für die berechtigte Sperrantragsstellung in seiner Certificate Policy und in seinem Certification Practice Statement definieren. </w:t>
      </w:r>
    </w:p>
    <w:p w:rsidR="00240188" w:rsidRPr="003F0C22" w:rsidRDefault="003F0C22" w:rsidP="003F0C22">
      <w:pPr>
        <w:pStyle w:val="gemStandard"/>
      </w:pPr>
      <w:r>
        <w:rPr>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TIP1-A_3653 Keine Bearbeitung von Sperranträgen bei nicht berechtigter B</w:t>
      </w:r>
      <w:r w:rsidRPr="005E197C">
        <w:rPr>
          <w:b/>
        </w:rPr>
        <w:t>e</w:t>
      </w:r>
      <w:r w:rsidRPr="005E197C">
        <w:rPr>
          <w:b/>
        </w:rPr>
        <w:t>antragung</w:t>
      </w:r>
    </w:p>
    <w:p w:rsidR="003F0C22" w:rsidRDefault="00240188" w:rsidP="00240188">
      <w:pPr>
        <w:pStyle w:val="gemEinzug"/>
        <w:rPr>
          <w:rFonts w:ascii="Wingdings" w:hAnsi="Wingdings"/>
          <w:b/>
        </w:rPr>
      </w:pPr>
      <w:r w:rsidRPr="005E197C">
        <w:t>Der Anbieter der zentralen PKI (TSP-X.509 nonQES) MUSS sicherstellen, dass keine Sperranträge bearbeitet werden, die von einem nicht registrierten oder nicht zugelassenen Hersteller und Anbieter, TSP-X.509 nonQES oder Kartenherausg</w:t>
      </w:r>
      <w:r w:rsidRPr="005E197C">
        <w:t>e</w:t>
      </w:r>
      <w:r w:rsidRPr="005E197C">
        <w:t>ber zu einem nicht zugelassenen Produkt gestellt wurden.</w:t>
      </w:r>
    </w:p>
    <w:p w:rsidR="00240188" w:rsidRPr="003F0C22" w:rsidRDefault="003F0C22" w:rsidP="003F0C22">
      <w:pPr>
        <w:pStyle w:val="gemStandard"/>
      </w:pPr>
      <w:r>
        <w:rPr>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TIP1-A_3646 Automatisierte Anlieferung und Bearbeitung von Sperranträgen für Komponenten- und Signerzertifikate</w:t>
      </w:r>
    </w:p>
    <w:p w:rsidR="003F0C22" w:rsidRDefault="00240188" w:rsidP="00240188">
      <w:pPr>
        <w:pStyle w:val="gemEinzug"/>
        <w:rPr>
          <w:rFonts w:ascii="Wingdings" w:hAnsi="Wingdings"/>
          <w:b/>
        </w:rPr>
      </w:pPr>
      <w:r w:rsidRPr="005E197C">
        <w:t>Der Anbieter der zentralen PKI (TSP-X.509 nonQES) MUSS eine vollständig aut</w:t>
      </w:r>
      <w:r w:rsidRPr="005E197C">
        <w:t>o</w:t>
      </w:r>
      <w:r w:rsidRPr="005E197C">
        <w:t>matisierte Anlieferung und Bearbeitung der Sperranträge von Komponenten, Si</w:t>
      </w:r>
      <w:r w:rsidRPr="005E197C">
        <w:t>g</w:t>
      </w:r>
      <w:r w:rsidRPr="005E197C">
        <w:t>ner-, nonQES-HBA- oder Organisationszertifikate ermöglichen.</w:t>
      </w:r>
    </w:p>
    <w:p w:rsidR="00240188" w:rsidRPr="003F0C22" w:rsidRDefault="003F0C22" w:rsidP="003F0C22">
      <w:pPr>
        <w:pStyle w:val="gemStandard"/>
      </w:pPr>
      <w:r>
        <w:rPr>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TIP1-A_4244 Unmittelbare Ausführung der Sperrung für Komponenten, Si</w:t>
      </w:r>
      <w:r w:rsidRPr="005E197C">
        <w:rPr>
          <w:b/>
        </w:rPr>
        <w:t>g</w:t>
      </w:r>
      <w:r w:rsidRPr="005E197C">
        <w:rPr>
          <w:b/>
        </w:rPr>
        <w:t xml:space="preserve">ner-, nonQES-HBA- oder </w:t>
      </w:r>
      <w:r w:rsidRPr="005E197C">
        <w:rPr>
          <w:b/>
          <w:bCs/>
        </w:rPr>
        <w:t>Organisationszertifikate</w:t>
      </w:r>
    </w:p>
    <w:p w:rsidR="003F0C22" w:rsidRDefault="00240188" w:rsidP="00240188">
      <w:pPr>
        <w:pStyle w:val="gemEinzug"/>
        <w:rPr>
          <w:rFonts w:ascii="Wingdings" w:hAnsi="Wingdings"/>
          <w:b/>
        </w:rPr>
      </w:pPr>
      <w:r w:rsidRPr="005E197C">
        <w:t>Der Anbieter der zentralen PKI (TSP-X.509 nonQES) MUSS nach eindeutiger Ide</w:t>
      </w:r>
      <w:r w:rsidRPr="005E197C">
        <w:t>n</w:t>
      </w:r>
      <w:r w:rsidRPr="005E197C">
        <w:t>tifizierung des berechtigten Sperrantragstellers und des Komponenten-, Signer-, nonQES-HBA- oder Organisationszertifikates die Sperrung ausführen.</w:t>
      </w:r>
    </w:p>
    <w:p w:rsidR="00240188" w:rsidRPr="003F0C22" w:rsidRDefault="003F0C22" w:rsidP="003F0C22">
      <w:pPr>
        <w:pStyle w:val="gemStandard"/>
      </w:pPr>
      <w:r>
        <w:rPr>
          <w:b/>
        </w:rPr>
        <w:lastRenderedPageBreak/>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TIP1-A_4246 Erzeugung einer CRL für Zertifikate von VPN-Zugangsdiensten</w:t>
      </w:r>
    </w:p>
    <w:p w:rsidR="003F0C22" w:rsidRDefault="00240188" w:rsidP="00240188">
      <w:pPr>
        <w:pStyle w:val="gemEinzug"/>
        <w:rPr>
          <w:rFonts w:ascii="Wingdings" w:hAnsi="Wingdings"/>
          <w:b/>
        </w:rPr>
      </w:pPr>
      <w:r w:rsidRPr="005E197C">
        <w:t>Der Anbieter der zentralen PKI (TSP-X.509 nonQES) MUSS zur Bereitstellung der Sperrinformationen für VPN-Zugangsdienstzertifikate eine CRL erzeugen.</w:t>
      </w:r>
    </w:p>
    <w:p w:rsidR="00240188" w:rsidRPr="003F0C22" w:rsidRDefault="003F0C22" w:rsidP="003F0C22">
      <w:pPr>
        <w:pStyle w:val="gemStandard"/>
      </w:pPr>
      <w:r>
        <w:rPr>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TIP1-A_4247 Bereitstellung der Sperrinformationen per CRL</w:t>
      </w:r>
    </w:p>
    <w:p w:rsidR="003F0C22" w:rsidRDefault="00240188" w:rsidP="00240188">
      <w:pPr>
        <w:pStyle w:val="gemEinzug"/>
        <w:rPr>
          <w:rFonts w:ascii="Wingdings" w:hAnsi="Wingdings"/>
          <w:b/>
        </w:rPr>
      </w:pPr>
      <w:r w:rsidRPr="005E197C">
        <w:t>Der Anbieter der zentralen PKI (TSP-X.509 nonQES) MUSS die Sperrinformation für VPN-Zugangsdienstzertifikate nach erfolgreicher Sperrung in die CRL aufne</w:t>
      </w:r>
      <w:r w:rsidRPr="005E197C">
        <w:t>h</w:t>
      </w:r>
      <w:r w:rsidRPr="005E197C">
        <w:t>men und diese unmittelbar bereitstellen.</w:t>
      </w:r>
    </w:p>
    <w:p w:rsidR="00240188" w:rsidRPr="003F0C22" w:rsidRDefault="003F0C22" w:rsidP="003F0C22">
      <w:pPr>
        <w:pStyle w:val="gemStandard"/>
      </w:pPr>
      <w:r>
        <w:rPr>
          <w:b/>
        </w:rPr>
        <w:sym w:font="Wingdings" w:char="F0D5"/>
      </w:r>
    </w:p>
    <w:p w:rsidR="00240188" w:rsidRPr="005E197C" w:rsidRDefault="00240188" w:rsidP="000D408C">
      <w:pPr>
        <w:pStyle w:val="gemStandard"/>
        <w:keepNext/>
        <w:tabs>
          <w:tab w:val="left" w:pos="567"/>
        </w:tabs>
        <w:ind w:left="567" w:hanging="567"/>
        <w:rPr>
          <w:b/>
        </w:rPr>
      </w:pPr>
      <w:r w:rsidRPr="005E197C">
        <w:rPr>
          <w:rFonts w:ascii="Wingdings" w:hAnsi="Wingdings"/>
          <w:b/>
        </w:rPr>
        <w:sym w:font="Wingdings" w:char="F0D6"/>
      </w:r>
      <w:r w:rsidRPr="005E197C">
        <w:rPr>
          <w:b/>
        </w:rPr>
        <w:tab/>
        <w:t>TIP1-A_4248 CRL im Internet</w:t>
      </w:r>
    </w:p>
    <w:p w:rsidR="003F0C22" w:rsidRDefault="00240188" w:rsidP="00240188">
      <w:pPr>
        <w:pStyle w:val="gemEinzug"/>
        <w:rPr>
          <w:rFonts w:ascii="Wingdings" w:hAnsi="Wingdings"/>
          <w:b/>
        </w:rPr>
      </w:pPr>
      <w:r w:rsidRPr="005E197C">
        <w:t>Der Anbieter der zentralen PKI (TSP-X.509 nonQES) MUSS sicherstellen, dass die CRL für VPN-Zugangsdienstzertifikate im Internet über das Protokoll HTTP zur Ve</w:t>
      </w:r>
      <w:r w:rsidRPr="005E197C">
        <w:t>r</w:t>
      </w:r>
      <w:r w:rsidRPr="005E197C">
        <w:t>fügung gestellt wird.</w:t>
      </w:r>
    </w:p>
    <w:p w:rsidR="00240188" w:rsidRPr="003F0C22" w:rsidRDefault="003F0C22" w:rsidP="003F0C22">
      <w:pPr>
        <w:pStyle w:val="gemStandard"/>
      </w:pPr>
      <w:r>
        <w:rPr>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 xml:space="preserve">TIP1-A_4468 Aktualisierung der CRL </w:t>
      </w:r>
    </w:p>
    <w:p w:rsidR="003F0C22" w:rsidRDefault="00240188" w:rsidP="00240188">
      <w:pPr>
        <w:pStyle w:val="gemEinzug"/>
        <w:rPr>
          <w:rFonts w:ascii="Wingdings" w:hAnsi="Wingdings"/>
          <w:b/>
        </w:rPr>
      </w:pPr>
      <w:r w:rsidRPr="005E197C">
        <w:t>Der Anbieter der zentralen PKI (TSP-X.509 nonQES) MUSS sicherstellen, dass die CRL für VPN-Zugangsdienstzertifikate mindestens einmal täglich mit einer Gülti</w:t>
      </w:r>
      <w:r w:rsidRPr="005E197C">
        <w:t>g</w:t>
      </w:r>
      <w:r w:rsidRPr="005E197C">
        <w:t>keitsdauer von 7 Tagen aktualisiert und unmittelbar darauf im Internet zum Dow</w:t>
      </w:r>
      <w:r w:rsidRPr="005E197C">
        <w:t>n</w:t>
      </w:r>
      <w:r w:rsidRPr="005E197C">
        <w:t>load bereitgestellt wird.</w:t>
      </w:r>
    </w:p>
    <w:p w:rsidR="00240188" w:rsidRPr="003F0C22" w:rsidRDefault="003F0C22" w:rsidP="003F0C22">
      <w:pPr>
        <w:pStyle w:val="gemStandard"/>
      </w:pPr>
      <w:r>
        <w:rPr>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TIP1-A_3647 Rückmeldung zur Sperrung an den Antragsteller</w:t>
      </w:r>
    </w:p>
    <w:p w:rsidR="003F0C22" w:rsidRDefault="00240188" w:rsidP="00240188">
      <w:pPr>
        <w:pStyle w:val="gemEinzug"/>
        <w:rPr>
          <w:rFonts w:ascii="Wingdings" w:hAnsi="Wingdings"/>
          <w:b/>
        </w:rPr>
      </w:pPr>
      <w:r w:rsidRPr="005E197C">
        <w:t>Der Anbieter der zentralen PKI (TSP-X.509 nonQES) MUSS dem berechtigen Spe</w:t>
      </w:r>
      <w:r w:rsidRPr="005E197C">
        <w:t>r</w:t>
      </w:r>
      <w:r w:rsidRPr="005E197C">
        <w:t>rantragsteller eine Rückinformation zur erfolgreichen Sperrung von Kompone</w:t>
      </w:r>
      <w:r w:rsidRPr="005E197C">
        <w:t>n</w:t>
      </w:r>
      <w:r w:rsidRPr="005E197C">
        <w:t>ten- und Signer-, nonQES-HBA- und Zertifikaten geben.</w:t>
      </w:r>
    </w:p>
    <w:p w:rsidR="00240188" w:rsidRPr="003F0C22" w:rsidRDefault="003F0C22" w:rsidP="003F0C22">
      <w:pPr>
        <w:pStyle w:val="gemStandard"/>
      </w:pPr>
      <w:r>
        <w:rPr>
          <w:b/>
        </w:rPr>
        <w:sym w:font="Wingdings" w:char="F0D5"/>
      </w:r>
    </w:p>
    <w:p w:rsidR="00240188" w:rsidRPr="005E197C" w:rsidRDefault="00240188" w:rsidP="003F0C22">
      <w:pPr>
        <w:pStyle w:val="berschrift4"/>
      </w:pPr>
      <w:bookmarkStart w:id="254" w:name="_Toc501718369"/>
      <w:r w:rsidRPr="005E197C">
        <w:t>Umsetzung</w:t>
      </w:r>
      <w:bookmarkEnd w:id="254"/>
    </w:p>
    <w:p w:rsidR="00240188" w:rsidRPr="005E197C" w:rsidRDefault="00240188" w:rsidP="00240188">
      <w:pPr>
        <w:pStyle w:val="gemStandard"/>
        <w:keepNext/>
        <w:tabs>
          <w:tab w:val="left" w:pos="567"/>
        </w:tabs>
        <w:ind w:left="567" w:hanging="567"/>
        <w:rPr>
          <w:b/>
        </w:rPr>
      </w:pPr>
      <w:r w:rsidRPr="005E197C">
        <w:rPr>
          <w:rFonts w:ascii="Wingdings" w:hAnsi="Wingdings"/>
          <w:b/>
        </w:rPr>
        <w:sym w:font="Wingdings" w:char="F0D6"/>
      </w:r>
      <w:r w:rsidRPr="005E197C">
        <w:rPr>
          <w:b/>
        </w:rPr>
        <w:tab/>
        <w:t xml:space="preserve">TIP1-A_3654 Umsetzung der Schnittstelle zur Sperrung von Komponenten-, Signer-, nonQES-HBA- und </w:t>
      </w:r>
      <w:r w:rsidRPr="005E197C">
        <w:rPr>
          <w:b/>
          <w:bCs/>
        </w:rPr>
        <w:t>Organisationszertifikate</w:t>
      </w:r>
      <w:r w:rsidRPr="005E197C">
        <w:rPr>
          <w:b/>
        </w:rPr>
        <w:t xml:space="preserve">n </w:t>
      </w:r>
    </w:p>
    <w:p w:rsidR="00240188" w:rsidRPr="005E197C" w:rsidRDefault="00240188" w:rsidP="00240188">
      <w:pPr>
        <w:pStyle w:val="gemEinzug"/>
        <w:rPr>
          <w:b/>
        </w:rPr>
      </w:pPr>
      <w:r w:rsidRPr="005E197C">
        <w:t>Der Anbieter der zentralen PKI (TSP-X.509 nonQES) MUSS zur Umsetzung der Schnittstelle bzw. zur Durchführung des Sperrdienstes für Komponenten-, Signer-, nonQES-HBA- und Organisationszertifikaten die folgenden Schritte durchführen (vgl. Abb_PKI_519):</w:t>
      </w:r>
    </w:p>
    <w:p w:rsidR="00240188" w:rsidRPr="005E197C" w:rsidRDefault="00240188" w:rsidP="00240188">
      <w:pPr>
        <w:pStyle w:val="gemListe"/>
        <w:numPr>
          <w:ilvl w:val="0"/>
          <w:numId w:val="9"/>
        </w:numPr>
        <w:ind w:left="900"/>
      </w:pPr>
      <w:r w:rsidRPr="005E197C">
        <w:t>Der Anbieter der zentralen PKI (TSP-X.509 nonQES) MUSS der gematik eine geeignete Schnittstelle zur Verfügung stellen, über die die Berechtigungsinfo</w:t>
      </w:r>
      <w:r w:rsidRPr="005E197C">
        <w:t>r</w:t>
      </w:r>
      <w:r w:rsidRPr="005E197C">
        <w:t>mationen der Sperrberechtigten übermittelt werden können.</w:t>
      </w:r>
    </w:p>
    <w:p w:rsidR="00240188" w:rsidRPr="005E197C" w:rsidRDefault="00240188" w:rsidP="00240188">
      <w:pPr>
        <w:pStyle w:val="gemListe"/>
        <w:numPr>
          <w:ilvl w:val="0"/>
          <w:numId w:val="9"/>
        </w:numPr>
        <w:ind w:left="900"/>
      </w:pPr>
      <w:r w:rsidRPr="005E197C">
        <w:lastRenderedPageBreak/>
        <w:t>Der Anbieter der zentralen PKI (TSP-X.509 nonQES) MUSS den Sperrberec</w:t>
      </w:r>
      <w:r w:rsidRPr="005E197C">
        <w:t>h</w:t>
      </w:r>
      <w:r w:rsidRPr="005E197C">
        <w:t>tigten eine geeignete technische und organisatorische Schnittstelle zur Verf</w:t>
      </w:r>
      <w:r w:rsidRPr="005E197C">
        <w:t>ü</w:t>
      </w:r>
      <w:r w:rsidRPr="005E197C">
        <w:t>gung stellen, um die Sperranträge an den Sperrdienst zu übermitteln.</w:t>
      </w:r>
    </w:p>
    <w:p w:rsidR="00240188" w:rsidRPr="005E197C" w:rsidRDefault="00240188" w:rsidP="00240188">
      <w:pPr>
        <w:pStyle w:val="gemListe"/>
        <w:numPr>
          <w:ilvl w:val="0"/>
          <w:numId w:val="9"/>
        </w:numPr>
        <w:ind w:left="900"/>
      </w:pPr>
      <w:r w:rsidRPr="005E197C">
        <w:t xml:space="preserve">Der Anbieter der zentralen PKI (TSP-X.509 nonQES) MUSS gewährleisten, dass nur die von der gematik benannten Sperrberechtigten Sperranträge stellen können und den Sperrantragsteller identifizieren und authentisieren. </w:t>
      </w:r>
    </w:p>
    <w:p w:rsidR="00240188" w:rsidRPr="005E197C" w:rsidRDefault="00240188" w:rsidP="00240188">
      <w:pPr>
        <w:pStyle w:val="gemListe"/>
        <w:numPr>
          <w:ilvl w:val="0"/>
          <w:numId w:val="9"/>
        </w:numPr>
        <w:ind w:left="900"/>
      </w:pPr>
      <w:r w:rsidRPr="005E197C">
        <w:t>Der Anbieter der zentralen PKI (TSP-X.509 nonQES) MUSS nach erfolgreicher Prüfung des Sperrantrags das entsprechende Zertifikat sperren und die geä</w:t>
      </w:r>
      <w:r w:rsidRPr="005E197C">
        <w:t>n</w:t>
      </w:r>
      <w:r w:rsidRPr="005E197C">
        <w:t>derte Zertifikatstatusinformation an den OCSP-Responder in der TI und im I</w:t>
      </w:r>
      <w:r w:rsidRPr="005E197C">
        <w:t>n</w:t>
      </w:r>
      <w:r w:rsidRPr="005E197C">
        <w:t>ternet übe</w:t>
      </w:r>
      <w:r w:rsidRPr="005E197C">
        <w:t>r</w:t>
      </w:r>
      <w:r w:rsidRPr="005E197C">
        <w:t>mitteln.</w:t>
      </w:r>
    </w:p>
    <w:p w:rsidR="003F0C22" w:rsidRDefault="00240188" w:rsidP="00240188">
      <w:pPr>
        <w:pStyle w:val="gemListe"/>
        <w:numPr>
          <w:ilvl w:val="0"/>
          <w:numId w:val="9"/>
        </w:numPr>
        <w:ind w:left="900"/>
        <w:rPr>
          <w:rFonts w:ascii="Wingdings" w:hAnsi="Wingdings"/>
          <w:b/>
        </w:rPr>
      </w:pPr>
      <w:r w:rsidRPr="005E197C">
        <w:t>Der Anbieter der zentralen PKI (TSP-X.509 nonQES) MUSS dem Sperra</w:t>
      </w:r>
      <w:r w:rsidRPr="005E197C">
        <w:t>n</w:t>
      </w:r>
      <w:r w:rsidRPr="005E197C">
        <w:t>tragsteller in geeigneter Art eine Rückinformation zur erfolgreichen Sperrung des Komponenten-, Signer-, nonQES-HBA- und Organisationszertifikates mitte</w:t>
      </w:r>
      <w:r w:rsidRPr="005E197C">
        <w:t>i</w:t>
      </w:r>
      <w:r w:rsidRPr="005E197C">
        <w:t xml:space="preserve">len. </w:t>
      </w:r>
    </w:p>
    <w:p w:rsidR="00240188" w:rsidRPr="003F0C22" w:rsidRDefault="003F0C22" w:rsidP="003F0C22">
      <w:pPr>
        <w:pStyle w:val="gemStandard"/>
      </w:pPr>
      <w:r>
        <w:rPr>
          <w:b/>
        </w:rPr>
        <w:sym w:font="Wingdings" w:char="F0D5"/>
      </w:r>
    </w:p>
    <w:p w:rsidR="00240188" w:rsidRPr="005E197C" w:rsidRDefault="00240188" w:rsidP="00240188">
      <w:pPr>
        <w:pStyle w:val="gemListe"/>
        <w:keepNext/>
        <w:numPr>
          <w:ilvl w:val="0"/>
          <w:numId w:val="0"/>
        </w:numPr>
      </w:pPr>
      <w:r w:rsidRPr="005E197C">
        <w:pict>
          <v:shape id="_x0000_i1043" type="#_x0000_t75" style="width:441.35pt;height:336.9pt">
            <v:imagedata r:id="rId32" o:title=""/>
          </v:shape>
        </w:pict>
      </w:r>
    </w:p>
    <w:p w:rsidR="00240188" w:rsidRPr="005E197C" w:rsidRDefault="00240188" w:rsidP="00240188">
      <w:pPr>
        <w:pStyle w:val="Beschriftung"/>
        <w:keepNext/>
        <w:jc w:val="center"/>
        <w:rPr>
          <w:noProof/>
        </w:rPr>
      </w:pPr>
      <w:bookmarkStart w:id="255" w:name="_Toc501454707"/>
      <w:r w:rsidRPr="005E197C">
        <w:t xml:space="preserve">Abbildung </w:t>
      </w:r>
      <w:r w:rsidRPr="005E197C">
        <w:fldChar w:fldCharType="begin"/>
      </w:r>
      <w:r w:rsidRPr="005E197C">
        <w:instrText xml:space="preserve"> SEQ Abbildung \* ARABIC </w:instrText>
      </w:r>
      <w:r w:rsidRPr="005E197C">
        <w:fldChar w:fldCharType="separate"/>
      </w:r>
      <w:r w:rsidR="000D3001">
        <w:rPr>
          <w:noProof/>
        </w:rPr>
        <w:t>19</w:t>
      </w:r>
      <w:r w:rsidRPr="005E197C">
        <w:fldChar w:fldCharType="end"/>
      </w:r>
      <w:r w:rsidRPr="005E197C">
        <w:rPr>
          <w:noProof/>
        </w:rPr>
        <w:t>: Abb_PKI_519 Prozessablauf Sperrdienst des TSP-X.509 nonQES</w:t>
      </w:r>
      <w:bookmarkEnd w:id="255"/>
    </w:p>
    <w:p w:rsidR="00240188" w:rsidRDefault="00240188" w:rsidP="00240188">
      <w:pPr>
        <w:pStyle w:val="gemStandard"/>
        <w:tabs>
          <w:tab w:val="left" w:pos="567"/>
        </w:tabs>
        <w:ind w:left="567" w:hanging="567"/>
        <w:jc w:val="left"/>
        <w:rPr>
          <w:b/>
        </w:rPr>
      </w:pPr>
    </w:p>
    <w:p w:rsidR="00240188" w:rsidRPr="000D20E6" w:rsidRDefault="00240188" w:rsidP="00240188">
      <w:pPr>
        <w:pStyle w:val="gemStandard"/>
        <w:tabs>
          <w:tab w:val="left" w:pos="567"/>
        </w:tabs>
        <w:ind w:left="567" w:hanging="567"/>
        <w:jc w:val="left"/>
        <w:rPr>
          <w:b/>
          <w:lang w:val="en-GB"/>
        </w:rPr>
      </w:pPr>
      <w:r w:rsidRPr="000D20E6">
        <w:rPr>
          <w:b/>
          <w:lang w:val="en-GB"/>
        </w:rPr>
        <w:t>Schnittstelle Logische Operation I_Cert_Revocation::revoke_Certificate</w:t>
      </w:r>
    </w:p>
    <w:p w:rsidR="00240188" w:rsidRPr="005E197C" w:rsidRDefault="00240188" w:rsidP="00240188">
      <w:pPr>
        <w:pStyle w:val="gemStandard"/>
      </w:pPr>
      <w:r w:rsidRPr="005E197C">
        <w:lastRenderedPageBreak/>
        <w:t>Die Schnittstelle I_Cert_Revocate enthält genau eine logische Operation rev</w:t>
      </w:r>
      <w:r w:rsidRPr="005E197C">
        <w:t>o</w:t>
      </w:r>
      <w:r w:rsidRPr="005E197C">
        <w:t>ke_Certificate, welche die Durchführung der Sperrung eines Komponenten-, Signer-, nonQES-HBA- oder Organisationszertifikates initiiert.</w:t>
      </w:r>
    </w:p>
    <w:p w:rsidR="00240188" w:rsidRPr="000D20E6" w:rsidRDefault="00240188" w:rsidP="00240188">
      <w:pPr>
        <w:pStyle w:val="gemStandard"/>
        <w:tabs>
          <w:tab w:val="left" w:pos="567"/>
        </w:tabs>
        <w:ind w:left="567" w:hanging="567"/>
        <w:rPr>
          <w:b/>
          <w:lang w:val="en-GB"/>
        </w:rPr>
      </w:pPr>
      <w:r w:rsidRPr="005E197C">
        <w:rPr>
          <w:rFonts w:ascii="Wingdings" w:hAnsi="Wingdings"/>
          <w:b/>
        </w:rPr>
        <w:sym w:font="Wingdings" w:char="F0D6"/>
      </w:r>
      <w:r w:rsidRPr="000D20E6">
        <w:rPr>
          <w:b/>
          <w:lang w:val="en-GB"/>
        </w:rPr>
        <w:tab/>
        <w:t>TIP1-A_4432 I_Cert_Revocation::revoke_Certificate</w:t>
      </w:r>
    </w:p>
    <w:p w:rsidR="003F0C22" w:rsidRDefault="00240188" w:rsidP="00240188">
      <w:pPr>
        <w:pStyle w:val="gemEinzug"/>
        <w:rPr>
          <w:rFonts w:ascii="Wingdings" w:hAnsi="Wingdings"/>
          <w:b/>
        </w:rPr>
      </w:pPr>
      <w:r w:rsidRPr="005E197C">
        <w:t xml:space="preserve">Der Anbieter der zentralen PKI (TSP-X.509 nonQES) MUSS für die Schnittstelle I_Cert_Revocation die logische Operation revoke_Certificate implementieren </w:t>
      </w:r>
    </w:p>
    <w:p w:rsidR="00240188" w:rsidRPr="003F0C22" w:rsidRDefault="003F0C22" w:rsidP="003F0C22">
      <w:pPr>
        <w:pStyle w:val="gemStandard"/>
      </w:pPr>
      <w:r>
        <w:rPr>
          <w:b/>
        </w:rPr>
        <w:sym w:font="Wingdings" w:char="F0D5"/>
      </w:r>
    </w:p>
    <w:p w:rsidR="00240188" w:rsidRPr="000D20E6" w:rsidRDefault="00240188" w:rsidP="00240188">
      <w:pPr>
        <w:pStyle w:val="gemStandard"/>
        <w:tabs>
          <w:tab w:val="left" w:pos="567"/>
        </w:tabs>
        <w:ind w:left="567" w:hanging="567"/>
        <w:jc w:val="left"/>
        <w:rPr>
          <w:b/>
          <w:lang w:val="en-GB"/>
        </w:rPr>
      </w:pPr>
      <w:r w:rsidRPr="005E197C">
        <w:rPr>
          <w:rFonts w:ascii="Wingdings" w:hAnsi="Wingdings"/>
          <w:b/>
        </w:rPr>
        <w:sym w:font="Wingdings" w:char="F0D6"/>
      </w:r>
      <w:r w:rsidRPr="000D20E6">
        <w:rPr>
          <w:b/>
          <w:lang w:val="en-GB"/>
        </w:rPr>
        <w:tab/>
        <w:t>TIP1-A_4433 I_Cert_Revocation::revoke_Certificate:SEND_REVOCATE_DATA</w:t>
      </w:r>
    </w:p>
    <w:p w:rsidR="003F0C22" w:rsidRDefault="00240188" w:rsidP="00240188">
      <w:pPr>
        <w:pStyle w:val="gemEinzug"/>
        <w:rPr>
          <w:rFonts w:ascii="Wingdings" w:hAnsi="Wingdings"/>
          <w:b/>
        </w:rPr>
      </w:pPr>
      <w:r w:rsidRPr="005E197C">
        <w:t xml:space="preserve">Der Anbieter der zentralen PKI (TSP-X.509 nonQES) MUSS die logische Operation I_Cert_Revocation::revoke_Certificate so implementieren, dass sie durch den SEND_REVOCATE_DATA-Befehl angestoßen wird und alle zur Zertifikatssperrung erforderlichen Daten gemäß </w:t>
      </w:r>
      <w:r w:rsidRPr="005E197C">
        <w:rPr>
          <w:noProof/>
        </w:rPr>
        <w:t xml:space="preserve">Tab_PKI_518 </w:t>
      </w:r>
      <w:r w:rsidRPr="005E197C">
        <w:t xml:space="preserve">enthält. </w:t>
      </w:r>
    </w:p>
    <w:p w:rsidR="00240188" w:rsidRPr="003F0C22" w:rsidRDefault="003F0C22" w:rsidP="003F0C22">
      <w:pPr>
        <w:pStyle w:val="gemStandard"/>
      </w:pPr>
      <w:r>
        <w:rPr>
          <w:b/>
        </w:rPr>
        <w:sym w:font="Wingdings" w:char="F0D5"/>
      </w:r>
    </w:p>
    <w:p w:rsidR="00240188" w:rsidRPr="000D20E6" w:rsidRDefault="00240188" w:rsidP="00240188">
      <w:pPr>
        <w:pStyle w:val="gemStandard"/>
        <w:tabs>
          <w:tab w:val="left" w:pos="567"/>
        </w:tabs>
        <w:ind w:left="567" w:hanging="567"/>
        <w:jc w:val="left"/>
        <w:rPr>
          <w:b/>
          <w:lang w:val="en-GB"/>
        </w:rPr>
      </w:pPr>
      <w:r w:rsidRPr="005E197C">
        <w:rPr>
          <w:rFonts w:ascii="Wingdings" w:hAnsi="Wingdings"/>
          <w:b/>
        </w:rPr>
        <w:sym w:font="Wingdings" w:char="F0D6"/>
      </w:r>
      <w:r w:rsidRPr="000D20E6">
        <w:rPr>
          <w:b/>
          <w:lang w:val="en-GB"/>
        </w:rPr>
        <w:tab/>
        <w:t xml:space="preserve">TIP1-A_5099 </w:t>
      </w:r>
      <w:r w:rsidRPr="000D20E6">
        <w:rPr>
          <w:rFonts w:ascii="Arial Fett" w:hAnsi="Arial Fett"/>
          <w:b/>
          <w:lang w:val="en-GB"/>
        </w:rPr>
        <w:t>I_Cert_Revocation</w:t>
      </w:r>
      <w:r w:rsidRPr="000D20E6">
        <w:rPr>
          <w:b/>
          <w:lang w:val="en-GB"/>
        </w:rPr>
        <w:t>::revoke_Certificate: AUTHENT</w:t>
      </w:r>
      <w:r w:rsidRPr="000D20E6">
        <w:rPr>
          <w:b/>
          <w:lang w:val="en-GB"/>
        </w:rPr>
        <w:t>I</w:t>
      </w:r>
      <w:r w:rsidRPr="000D20E6">
        <w:rPr>
          <w:b/>
          <w:lang w:val="en-GB"/>
        </w:rPr>
        <w:t>CATE_REQUESTOR</w:t>
      </w:r>
    </w:p>
    <w:p w:rsidR="003F0C22" w:rsidRDefault="00240188" w:rsidP="00240188">
      <w:pPr>
        <w:pStyle w:val="gemEinzug"/>
        <w:rPr>
          <w:rFonts w:ascii="Wingdings" w:hAnsi="Wingdings"/>
          <w:b/>
        </w:rPr>
      </w:pPr>
      <w:r w:rsidRPr="005E197C">
        <w:t>Der Anbieter der zentralen PKI (TSP-X.509 nonQES) MUSS die logische Operation I_Cert_Revocation::revoke_Certificate::AUTHENTICATE_REQUESTOR so impl</w:t>
      </w:r>
      <w:r w:rsidRPr="005E197C">
        <w:t>e</w:t>
      </w:r>
      <w:r w:rsidRPr="005E197C">
        <w:t>mentieren, dass sie durch den SEND_REVOCATE_DATA-Befehl angestoßen wird und den Zertifikatsantragssteller authentisiert sowie die Berechtigung zur Zertif</w:t>
      </w:r>
      <w:r w:rsidRPr="005E197C">
        <w:t>i</w:t>
      </w:r>
      <w:r w:rsidRPr="005E197C">
        <w:t xml:space="preserve">katssperrung des zu sperrenden Zertifikatstyps überprüft. </w:t>
      </w:r>
    </w:p>
    <w:p w:rsidR="00240188" w:rsidRPr="003F0C22" w:rsidRDefault="003F0C22" w:rsidP="003F0C22">
      <w:pPr>
        <w:pStyle w:val="gemStandard"/>
      </w:pPr>
      <w:r>
        <w:rPr>
          <w:b/>
        </w:rPr>
        <w:sym w:font="Wingdings" w:char="F0D5"/>
      </w:r>
    </w:p>
    <w:p w:rsidR="00240188" w:rsidRPr="006B16B6" w:rsidRDefault="00240188" w:rsidP="00240188">
      <w:pPr>
        <w:pStyle w:val="gemStandard"/>
        <w:tabs>
          <w:tab w:val="left" w:pos="567"/>
        </w:tabs>
        <w:ind w:left="567" w:hanging="567"/>
        <w:jc w:val="left"/>
        <w:rPr>
          <w:b/>
          <w:lang w:val="en-GB"/>
        </w:rPr>
      </w:pPr>
      <w:r w:rsidRPr="005E197C">
        <w:rPr>
          <w:rFonts w:ascii="Wingdings" w:hAnsi="Wingdings"/>
          <w:b/>
        </w:rPr>
        <w:sym w:font="Wingdings" w:char="F0D6"/>
      </w:r>
      <w:r w:rsidRPr="006B16B6">
        <w:rPr>
          <w:b/>
          <w:lang w:val="en-GB"/>
        </w:rPr>
        <w:tab/>
        <w:t>TIP1-A_5100 I_Cert_Revocation::revoke_Certificate: GET_CERTIFICATE_STATUS</w:t>
      </w:r>
    </w:p>
    <w:p w:rsidR="003F0C22" w:rsidRDefault="00240188" w:rsidP="00240188">
      <w:pPr>
        <w:pStyle w:val="gemEinzug"/>
        <w:rPr>
          <w:rFonts w:ascii="Wingdings" w:hAnsi="Wingdings"/>
          <w:b/>
        </w:rPr>
      </w:pPr>
      <w:r w:rsidRPr="005E197C">
        <w:t>Der Anbieter der zentralen PKI (TSP-X.509 nonQES) MUSS die logische Operation I_Cert_Revocation::revoke_Certificate:GET_CERTIFICATE_STATUS so impleme</w:t>
      </w:r>
      <w:r w:rsidRPr="005E197C">
        <w:t>n</w:t>
      </w:r>
      <w:r w:rsidRPr="005E197C">
        <w:t>tieren, dass sie durch den Befehl SEND_REVOCATE_DATA angestoßen wird und zur zuvor übermittelten Zertifikatssperrung den Zertifikatsstatus des X.509-Komponenten-, Signer-, nonQES-HBA- oder Organisationszertifikats zurück e</w:t>
      </w:r>
      <w:r w:rsidRPr="005E197C">
        <w:t>r</w:t>
      </w:r>
      <w:r w:rsidRPr="005E197C">
        <w:t>hält.</w:t>
      </w:r>
    </w:p>
    <w:p w:rsidR="00240188" w:rsidRPr="003F0C22" w:rsidRDefault="003F0C22" w:rsidP="003F0C22">
      <w:pPr>
        <w:pStyle w:val="gemStandard"/>
      </w:pPr>
      <w:r>
        <w:rPr>
          <w:b/>
        </w:rPr>
        <w:sym w:font="Wingdings" w:char="F0D5"/>
      </w:r>
    </w:p>
    <w:p w:rsidR="00240188" w:rsidRPr="005E197C" w:rsidRDefault="00240188" w:rsidP="00240188">
      <w:pPr>
        <w:pStyle w:val="gemStandard"/>
        <w:ind w:left="567" w:hanging="567"/>
      </w:pPr>
      <w:r w:rsidRPr="005E197C">
        <w:rPr>
          <w:rFonts w:ascii="Wingdings" w:hAnsi="Wingdings"/>
          <w:b/>
        </w:rPr>
        <w:sym w:font="Wingdings" w:char="F0D6"/>
      </w:r>
      <w:r w:rsidRPr="005E197C">
        <w:rPr>
          <w:b/>
        </w:rPr>
        <w:tab/>
        <w:t xml:space="preserve">TIP1-A_4469 Technische Umsetzung Sperrdienst TSP-X.509 nonQES für Komponenten-, Signer-, nonQES-HBA- und Organisationszertifikate </w:t>
      </w:r>
    </w:p>
    <w:p w:rsidR="003F0C22" w:rsidRDefault="00240188" w:rsidP="00240188">
      <w:pPr>
        <w:pStyle w:val="gemStandard"/>
        <w:ind w:left="567"/>
        <w:rPr>
          <w:rFonts w:ascii="Wingdings" w:hAnsi="Wingdings"/>
          <w:b/>
        </w:rPr>
      </w:pPr>
      <w:r w:rsidRPr="005E197C">
        <w:t>Der Anbieter der zentralen PKI (TSP-X.509 nonQES) MUSS die technische Umse</w:t>
      </w:r>
      <w:r w:rsidRPr="005E197C">
        <w:t>t</w:t>
      </w:r>
      <w:r w:rsidRPr="005E197C">
        <w:t xml:space="preserve">zung der Schnittstelle zur Sperrung der Komponenten-, Signer-, nonQES-HBA- </w:t>
      </w:r>
      <w:r w:rsidRPr="005E197C">
        <w:t>o</w:t>
      </w:r>
      <w:r w:rsidRPr="005E197C">
        <w:t>der Organisationszertifikate so realisieren, dass eine beidseitige Authentisierung (Zertifikatsantragsteller und TSP-X.509 nonQES) realisiert wird sowie die Daten verschlüsselt übertragen werden.</w:t>
      </w:r>
    </w:p>
    <w:p w:rsidR="00240188" w:rsidRPr="003F0C22" w:rsidRDefault="003F0C22" w:rsidP="00240188">
      <w:pPr>
        <w:pStyle w:val="gemStandard"/>
        <w:ind w:left="567"/>
      </w:pPr>
      <w:r>
        <w:rPr>
          <w:rFonts w:ascii="Wingdings" w:hAnsi="Wingdings"/>
          <w:b/>
        </w:rPr>
        <w:sym w:font="Wingdings" w:char="F0D5"/>
      </w:r>
    </w:p>
    <w:p w:rsidR="00240188" w:rsidRPr="005E197C" w:rsidRDefault="00240188" w:rsidP="00240188">
      <w:pPr>
        <w:pStyle w:val="gemStandard"/>
      </w:pPr>
      <w:r w:rsidRPr="005E197C">
        <w:t>Die Durchführung kann auf unterschiedliche Weisen realisiert werden, wie z. B.</w:t>
      </w:r>
    </w:p>
    <w:p w:rsidR="00240188" w:rsidRPr="005E197C" w:rsidRDefault="00240188" w:rsidP="00240188">
      <w:pPr>
        <w:pStyle w:val="gemAufzhlung"/>
      </w:pPr>
      <w:r w:rsidRPr="005E197C">
        <w:t xml:space="preserve">Beantragung über Web-GUI mit sicherer beidseitiger Authentisierung, </w:t>
      </w:r>
    </w:p>
    <w:p w:rsidR="00240188" w:rsidRPr="005E197C" w:rsidRDefault="00240188" w:rsidP="00240188">
      <w:pPr>
        <w:pStyle w:val="gemAufzhlung"/>
      </w:pPr>
      <w:r w:rsidRPr="005E197C">
        <w:lastRenderedPageBreak/>
        <w:t>Automatisierte Beantragung über SOAP nach sicherer beidseitiger Authent</w:t>
      </w:r>
      <w:r w:rsidRPr="005E197C">
        <w:t>i</w:t>
      </w:r>
      <w:r w:rsidRPr="005E197C">
        <w:t>sierung</w:t>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TIP1-A_5101 Zertifikatssperrung über Web-Schnittstelle</w:t>
      </w:r>
    </w:p>
    <w:p w:rsidR="003F0C22" w:rsidRDefault="00240188" w:rsidP="00240188">
      <w:pPr>
        <w:pStyle w:val="gemStandard"/>
        <w:tabs>
          <w:tab w:val="left" w:pos="567"/>
        </w:tabs>
        <w:ind w:left="567" w:hanging="567"/>
        <w:rPr>
          <w:rFonts w:ascii="Wingdings" w:hAnsi="Wingdings"/>
          <w:b/>
        </w:rPr>
      </w:pPr>
      <w:r w:rsidRPr="005E197C">
        <w:tab/>
        <w:t>Der Anbieter der zentralen PKI (TSP-X.509 nonQES) MUSS für die Sperrantra</w:t>
      </w:r>
      <w:r w:rsidRPr="005E197C">
        <w:t>g</w:t>
      </w:r>
      <w:r w:rsidRPr="005E197C">
        <w:t>stellung von Komponenten-, Signer-, nonQES-HBA- und Organisationszertifikate eine Web-Schnittstelle mit SOAP-Protokoll zur Verfügung stellen.</w:t>
      </w:r>
      <w:r w:rsidRPr="005E197C">
        <w:rPr>
          <w:b/>
        </w:rPr>
        <w:t xml:space="preserve"> </w:t>
      </w:r>
    </w:p>
    <w:p w:rsidR="00240188" w:rsidRPr="003F0C22" w:rsidRDefault="003F0C22" w:rsidP="00240188">
      <w:pPr>
        <w:pStyle w:val="gemStandard"/>
        <w:tabs>
          <w:tab w:val="left" w:pos="567"/>
        </w:tabs>
        <w:ind w:left="567" w:hanging="567"/>
      </w:pPr>
      <w:r>
        <w:rPr>
          <w:rFonts w:ascii="Wingdings" w:hAnsi="Wingdings"/>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 xml:space="preserve">TIP1-A_5102 Zertifikatssperrung über Web-Portal </w:t>
      </w:r>
    </w:p>
    <w:p w:rsidR="003F0C22" w:rsidRDefault="00240188" w:rsidP="00240188">
      <w:pPr>
        <w:pStyle w:val="gemEinzug"/>
        <w:rPr>
          <w:rFonts w:ascii="Wingdings" w:hAnsi="Wingdings"/>
          <w:b/>
        </w:rPr>
      </w:pPr>
      <w:r w:rsidRPr="005E197C">
        <w:t>Der Anbieter der zentralen PKI (TSP-X.509 nonQES) MUSS</w:t>
      </w:r>
      <w:r w:rsidRPr="005E197C">
        <w:rPr>
          <w:color w:val="0000FF"/>
        </w:rPr>
        <w:t xml:space="preserve"> </w:t>
      </w:r>
      <w:r w:rsidRPr="005E197C">
        <w:t>für die Sperrantra</w:t>
      </w:r>
      <w:r w:rsidRPr="005E197C">
        <w:t>g</w:t>
      </w:r>
      <w:r w:rsidRPr="005E197C">
        <w:t>stellung von Komponenten-, Signer-, nonQES-HBA- und Organisationszertifikate ein Web-Portal zur Verfügung stellen.</w:t>
      </w:r>
    </w:p>
    <w:p w:rsidR="00240188" w:rsidRPr="003F0C22" w:rsidRDefault="003F0C22" w:rsidP="003F0C22">
      <w:pPr>
        <w:pStyle w:val="gemStandard"/>
      </w:pPr>
      <w:r>
        <w:rPr>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TIP1-A_4470 Zertifikatsmanagementprotokolle des Sperrdienstes für Komp</w:t>
      </w:r>
      <w:r w:rsidRPr="005E197C">
        <w:rPr>
          <w:b/>
        </w:rPr>
        <w:t>o</w:t>
      </w:r>
      <w:r w:rsidRPr="005E197C">
        <w:rPr>
          <w:b/>
        </w:rPr>
        <w:t xml:space="preserve">nenten-, Signer-, nonQES-HBA- und </w:t>
      </w:r>
      <w:r w:rsidRPr="005E197C">
        <w:rPr>
          <w:b/>
          <w:bCs/>
        </w:rPr>
        <w:t>Organisationszertifikate</w:t>
      </w:r>
    </w:p>
    <w:p w:rsidR="003F0C22" w:rsidRDefault="00240188" w:rsidP="00240188">
      <w:pPr>
        <w:pStyle w:val="gemEinzug"/>
        <w:rPr>
          <w:rFonts w:ascii="Wingdings" w:hAnsi="Wingdings"/>
          <w:b/>
        </w:rPr>
      </w:pPr>
      <w:r w:rsidRPr="005E197C">
        <w:t>Der Anbieter der zentralen PKI (TSP-X.509 nonQES) für die Sperrung von Komp</w:t>
      </w:r>
      <w:r w:rsidRPr="005E197C">
        <w:t>o</w:t>
      </w:r>
      <w:r w:rsidRPr="005E197C">
        <w:t>nenten-, Signer-, nonQES-HBA- oder Organisationszertifikate MUSS mindestens das Zertifikatsmanagementprotokoll CMP [RFC4210] unterstützen.</w:t>
      </w:r>
    </w:p>
    <w:p w:rsidR="00240188" w:rsidRPr="003F0C22" w:rsidRDefault="003F0C22" w:rsidP="003F0C22">
      <w:pPr>
        <w:pStyle w:val="gemStandard"/>
      </w:pPr>
      <w:r>
        <w:rPr>
          <w:b/>
        </w:rPr>
        <w:sym w:font="Wingdings" w:char="F0D5"/>
      </w:r>
    </w:p>
    <w:p w:rsidR="00240188" w:rsidRPr="006D7451" w:rsidRDefault="00240188" w:rsidP="003F0C22">
      <w:pPr>
        <w:pStyle w:val="berschrift2"/>
      </w:pPr>
      <w:bookmarkStart w:id="256" w:name="_Toc501718370"/>
      <w:r w:rsidRPr="005E197C">
        <w:t>Ausstellung von X.509-Sub-</w:t>
      </w:r>
      <w:r w:rsidRPr="006D7451">
        <w:t>CA-Zertifikaten</w:t>
      </w:r>
      <w:bookmarkEnd w:id="256"/>
    </w:p>
    <w:p w:rsidR="00240188" w:rsidRPr="005E197C" w:rsidRDefault="00240188" w:rsidP="00240188">
      <w:pPr>
        <w:pStyle w:val="gemStandard"/>
      </w:pPr>
      <w:r w:rsidRPr="005E197C">
        <w:t>Die gematik hat die Verantwortung für den Betrieb einer gematik-Root-CA für die Ausg</w:t>
      </w:r>
      <w:r w:rsidRPr="005E197C">
        <w:t>a</w:t>
      </w:r>
      <w:r w:rsidRPr="005E197C">
        <w:t>be von X.509-Sub-CA-Zertifikaten und beauftragt einen Anbieter mit der Wah</w:t>
      </w:r>
      <w:r w:rsidRPr="005E197C">
        <w:t>r</w:t>
      </w:r>
      <w:r w:rsidRPr="005E197C">
        <w:t>nehmung und operativen Durchführung der Aufgaben.</w:t>
      </w:r>
    </w:p>
    <w:p w:rsidR="00240188" w:rsidRPr="005E197C" w:rsidRDefault="00240188" w:rsidP="00240188">
      <w:pPr>
        <w:pStyle w:val="gemStandard"/>
      </w:pPr>
      <w:r w:rsidRPr="005E197C">
        <w:t>Die gematik-Root-CA generiert d</w:t>
      </w:r>
      <w:r w:rsidRPr="00A21A81">
        <w:t>ie</w:t>
      </w:r>
      <w:r w:rsidRPr="005E197C">
        <w:t xml:space="preserve"> X.509-Sub-CA-Zertifikat</w:t>
      </w:r>
      <w:r w:rsidRPr="00A21A81">
        <w:t>e</w:t>
      </w:r>
      <w:r w:rsidRPr="005E197C">
        <w:t xml:space="preserve"> für zugelassenen TSP-X.509 nonQES und den Anbieter TSL-Dienst. Entscheidungsgrundlage hierfür sind en</w:t>
      </w:r>
      <w:r w:rsidRPr="005E197C">
        <w:t>t</w:t>
      </w:r>
      <w:r w:rsidRPr="005E197C">
        <w:t>sprechende Zulassungsinformationen der gematik.</w:t>
      </w:r>
    </w:p>
    <w:p w:rsidR="00240188" w:rsidRPr="005E197C" w:rsidRDefault="00240188" w:rsidP="00240188">
      <w:pPr>
        <w:pStyle w:val="gemStandard"/>
      </w:pPr>
      <w:r w:rsidRPr="005E197C">
        <w:t>Gemäß Tab_PKI_519 gelten folgende Zuständigkeiten für die berechtigte Zertifikatsa</w:t>
      </w:r>
      <w:r w:rsidRPr="005E197C">
        <w:t>n</w:t>
      </w:r>
      <w:r w:rsidRPr="005E197C">
        <w:t>tragstellung von X.509-Sub-CA-Zertifikaten:</w:t>
      </w:r>
    </w:p>
    <w:p w:rsidR="00240188" w:rsidRPr="005E197C" w:rsidRDefault="00240188" w:rsidP="00240188">
      <w:pPr>
        <w:pStyle w:val="gemStandard"/>
      </w:pPr>
    </w:p>
    <w:p w:rsidR="00240188" w:rsidRPr="005E197C" w:rsidRDefault="00240188" w:rsidP="00240188">
      <w:pPr>
        <w:pStyle w:val="Beschriftung"/>
        <w:keepNext/>
      </w:pPr>
      <w:bookmarkStart w:id="257" w:name="_Toc501454720"/>
      <w:r w:rsidRPr="005E197C">
        <w:t xml:space="preserve">Tabelle </w:t>
      </w:r>
      <w:r w:rsidRPr="005E197C">
        <w:fldChar w:fldCharType="begin"/>
      </w:r>
      <w:r w:rsidRPr="005E197C">
        <w:instrText xml:space="preserve"> SEQ Tabelle \* ARABIC </w:instrText>
      </w:r>
      <w:r w:rsidRPr="005E197C">
        <w:fldChar w:fldCharType="separate"/>
      </w:r>
      <w:r w:rsidR="000D3001">
        <w:rPr>
          <w:noProof/>
        </w:rPr>
        <w:t>13</w:t>
      </w:r>
      <w:r w:rsidRPr="005E197C">
        <w:fldChar w:fldCharType="end"/>
      </w:r>
      <w:r w:rsidRPr="005E197C">
        <w:t xml:space="preserve">: Tab_PKI_519 </w:t>
      </w:r>
      <w:r w:rsidRPr="005E197C">
        <w:rPr>
          <w:noProof/>
        </w:rPr>
        <w:t>B</w:t>
      </w:r>
      <w:r w:rsidRPr="005E197C">
        <w:t>erechtigte Zertifikatsantragsteller für X.509-Sub-CA-Zertifikate</w:t>
      </w:r>
      <w:bookmarkEnd w:id="257"/>
    </w:p>
    <w:tbl>
      <w:tblPr>
        <w:tblW w:w="883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8"/>
        <w:gridCol w:w="2373"/>
        <w:gridCol w:w="2472"/>
        <w:gridCol w:w="1895"/>
      </w:tblGrid>
      <w:tr w:rsidR="00240188" w:rsidRPr="0014737E" w:rsidTr="00240188">
        <w:trPr>
          <w:trHeight w:val="508"/>
          <w:tblHeader/>
        </w:trPr>
        <w:tc>
          <w:tcPr>
            <w:tcW w:w="2467" w:type="dxa"/>
            <w:shd w:val="clear" w:color="auto" w:fill="D9D9D9"/>
          </w:tcPr>
          <w:p w:rsidR="00240188" w:rsidRPr="0014737E" w:rsidRDefault="00240188" w:rsidP="00240188">
            <w:pPr>
              <w:pStyle w:val="gemtab11ptAbstand"/>
              <w:rPr>
                <w:b/>
                <w:sz w:val="20"/>
              </w:rPr>
            </w:pPr>
            <w:r w:rsidRPr="0014737E">
              <w:rPr>
                <w:b/>
                <w:sz w:val="20"/>
              </w:rPr>
              <w:t>Zertifikatstyp</w:t>
            </w:r>
          </w:p>
        </w:tc>
        <w:tc>
          <w:tcPr>
            <w:tcW w:w="2197" w:type="dxa"/>
            <w:shd w:val="clear" w:color="auto" w:fill="D9D9D9"/>
          </w:tcPr>
          <w:p w:rsidR="00240188" w:rsidRPr="0014737E" w:rsidRDefault="00240188" w:rsidP="00240188">
            <w:pPr>
              <w:pStyle w:val="gemtab11ptAbstand"/>
              <w:rPr>
                <w:b/>
                <w:sz w:val="20"/>
              </w:rPr>
            </w:pPr>
            <w:r w:rsidRPr="0014737E">
              <w:rPr>
                <w:b/>
                <w:sz w:val="20"/>
              </w:rPr>
              <w:t>Berechtigte Zertif</w:t>
            </w:r>
            <w:r w:rsidRPr="0014737E">
              <w:rPr>
                <w:b/>
                <w:sz w:val="20"/>
              </w:rPr>
              <w:t>i</w:t>
            </w:r>
            <w:r w:rsidRPr="0014737E">
              <w:rPr>
                <w:b/>
                <w:sz w:val="20"/>
              </w:rPr>
              <w:t>katsantragsteller</w:t>
            </w:r>
          </w:p>
        </w:tc>
        <w:tc>
          <w:tcPr>
            <w:tcW w:w="2312" w:type="dxa"/>
            <w:shd w:val="clear" w:color="auto" w:fill="D9D9D9"/>
          </w:tcPr>
          <w:p w:rsidR="00240188" w:rsidRPr="0014737E" w:rsidRDefault="00240188" w:rsidP="00240188">
            <w:pPr>
              <w:pStyle w:val="gemtab11ptAbstand"/>
              <w:rPr>
                <w:b/>
                <w:sz w:val="20"/>
              </w:rPr>
            </w:pPr>
            <w:r w:rsidRPr="0014737E">
              <w:rPr>
                <w:b/>
                <w:sz w:val="20"/>
              </w:rPr>
              <w:t>Berechtigungsprüfende</w:t>
            </w:r>
            <w:r w:rsidRPr="0014737E">
              <w:rPr>
                <w:b/>
                <w:sz w:val="20"/>
              </w:rPr>
              <w:br/>
              <w:t>Ste</w:t>
            </w:r>
            <w:r w:rsidRPr="0014737E">
              <w:rPr>
                <w:b/>
                <w:sz w:val="20"/>
              </w:rPr>
              <w:t>l</w:t>
            </w:r>
            <w:r w:rsidRPr="0014737E">
              <w:rPr>
                <w:b/>
                <w:sz w:val="20"/>
              </w:rPr>
              <w:t>le</w:t>
            </w:r>
          </w:p>
        </w:tc>
        <w:tc>
          <w:tcPr>
            <w:tcW w:w="1862" w:type="dxa"/>
            <w:shd w:val="clear" w:color="auto" w:fill="D9D9D9"/>
          </w:tcPr>
          <w:p w:rsidR="00240188" w:rsidRPr="0014737E" w:rsidRDefault="00240188" w:rsidP="00240188">
            <w:pPr>
              <w:pStyle w:val="gemtab11ptAbstand"/>
              <w:rPr>
                <w:b/>
                <w:sz w:val="20"/>
              </w:rPr>
            </w:pPr>
            <w:r w:rsidRPr="0014737E">
              <w:rPr>
                <w:b/>
                <w:sz w:val="20"/>
              </w:rPr>
              <w:t>Zertifikatsnehmer</w:t>
            </w:r>
          </w:p>
        </w:tc>
      </w:tr>
      <w:tr w:rsidR="00240188" w:rsidRPr="005E197C" w:rsidTr="00240188">
        <w:trPr>
          <w:trHeight w:val="562"/>
        </w:trPr>
        <w:tc>
          <w:tcPr>
            <w:tcW w:w="2467" w:type="dxa"/>
            <w:shd w:val="clear" w:color="auto" w:fill="auto"/>
          </w:tcPr>
          <w:p w:rsidR="00240188" w:rsidRPr="005E197C" w:rsidRDefault="00240188" w:rsidP="00240188">
            <w:pPr>
              <w:pStyle w:val="gemtab11ptAbstand"/>
              <w:rPr>
                <w:rFonts w:eastAsia="Times New Roman" w:cs="Arial"/>
                <w:bCs/>
                <w:sz w:val="20"/>
                <w:lang w:val="fr-FR"/>
              </w:rPr>
            </w:pPr>
            <w:r w:rsidRPr="005E197C">
              <w:rPr>
                <w:rFonts w:eastAsia="Times New Roman" w:cs="Arial"/>
                <w:bCs/>
                <w:sz w:val="20"/>
                <w:lang w:val="fr-FR"/>
              </w:rPr>
              <w:t>C.GEM.&lt;usage&gt;-CA&lt;n&gt;</w:t>
            </w:r>
          </w:p>
        </w:tc>
        <w:tc>
          <w:tcPr>
            <w:tcW w:w="2197" w:type="dxa"/>
            <w:shd w:val="clear" w:color="auto" w:fill="auto"/>
          </w:tcPr>
          <w:p w:rsidR="00240188" w:rsidRPr="005E197C" w:rsidRDefault="00240188" w:rsidP="00240188">
            <w:pPr>
              <w:pStyle w:val="gemtab11ptAbstand"/>
              <w:rPr>
                <w:sz w:val="20"/>
              </w:rPr>
            </w:pPr>
            <w:r w:rsidRPr="005E197C">
              <w:rPr>
                <w:sz w:val="20"/>
              </w:rPr>
              <w:t xml:space="preserve">zugelassene </w:t>
            </w:r>
          </w:p>
          <w:p w:rsidR="00240188" w:rsidRPr="005E197C" w:rsidRDefault="00240188" w:rsidP="00240188">
            <w:pPr>
              <w:pStyle w:val="gemtab11ptAbstand"/>
              <w:rPr>
                <w:sz w:val="20"/>
              </w:rPr>
            </w:pPr>
            <w:r w:rsidRPr="005E197C">
              <w:rPr>
                <w:sz w:val="20"/>
              </w:rPr>
              <w:t>TSP-X.509 nonQES</w:t>
            </w:r>
          </w:p>
        </w:tc>
        <w:tc>
          <w:tcPr>
            <w:tcW w:w="2312" w:type="dxa"/>
            <w:shd w:val="clear" w:color="auto" w:fill="auto"/>
          </w:tcPr>
          <w:p w:rsidR="00240188" w:rsidRPr="005E197C" w:rsidRDefault="00240188" w:rsidP="00240188">
            <w:pPr>
              <w:pStyle w:val="gemtab11ptAbstand"/>
              <w:rPr>
                <w:sz w:val="20"/>
              </w:rPr>
            </w:pPr>
            <w:r w:rsidRPr="005E197C">
              <w:rPr>
                <w:sz w:val="20"/>
              </w:rPr>
              <w:t>gematik</w:t>
            </w:r>
          </w:p>
        </w:tc>
        <w:tc>
          <w:tcPr>
            <w:tcW w:w="1862" w:type="dxa"/>
            <w:shd w:val="clear" w:color="auto" w:fill="auto"/>
          </w:tcPr>
          <w:p w:rsidR="00240188" w:rsidRPr="005E197C" w:rsidRDefault="00240188" w:rsidP="00240188">
            <w:pPr>
              <w:pStyle w:val="gemtab11ptAbstand"/>
              <w:rPr>
                <w:sz w:val="20"/>
              </w:rPr>
            </w:pPr>
            <w:r w:rsidRPr="005E197C">
              <w:rPr>
                <w:sz w:val="20"/>
              </w:rPr>
              <w:t>zugelassene</w:t>
            </w:r>
          </w:p>
          <w:p w:rsidR="00240188" w:rsidRPr="005E197C" w:rsidRDefault="00240188" w:rsidP="00240188">
            <w:pPr>
              <w:pStyle w:val="gemtab11ptAbstand"/>
              <w:rPr>
                <w:sz w:val="20"/>
              </w:rPr>
            </w:pPr>
            <w:r w:rsidRPr="005E197C">
              <w:rPr>
                <w:sz w:val="20"/>
              </w:rPr>
              <w:t>TSP-X.509 nonQES</w:t>
            </w:r>
          </w:p>
        </w:tc>
      </w:tr>
      <w:tr w:rsidR="00240188" w:rsidRPr="005E197C" w:rsidTr="00240188">
        <w:trPr>
          <w:trHeight w:val="521"/>
        </w:trPr>
        <w:tc>
          <w:tcPr>
            <w:tcW w:w="2467" w:type="dxa"/>
            <w:shd w:val="clear" w:color="auto" w:fill="auto"/>
          </w:tcPr>
          <w:p w:rsidR="00240188" w:rsidRPr="005E197C" w:rsidRDefault="00240188" w:rsidP="00240188">
            <w:pPr>
              <w:pStyle w:val="gemtab11ptAbstand"/>
              <w:rPr>
                <w:rFonts w:eastAsia="Times New Roman" w:cs="Arial"/>
                <w:bCs/>
                <w:sz w:val="20"/>
              </w:rPr>
            </w:pPr>
            <w:r w:rsidRPr="005E197C">
              <w:rPr>
                <w:rFonts w:eastAsia="Times New Roman" w:cs="Arial"/>
                <w:bCs/>
                <w:sz w:val="20"/>
              </w:rPr>
              <w:t>C.GEM.TSL-CA</w:t>
            </w:r>
          </w:p>
        </w:tc>
        <w:tc>
          <w:tcPr>
            <w:tcW w:w="2197" w:type="dxa"/>
            <w:shd w:val="clear" w:color="auto" w:fill="auto"/>
          </w:tcPr>
          <w:p w:rsidR="00240188" w:rsidRPr="005E197C" w:rsidRDefault="00240188" w:rsidP="00240188">
            <w:pPr>
              <w:pStyle w:val="gemtab11ptAbstand"/>
              <w:rPr>
                <w:sz w:val="20"/>
              </w:rPr>
            </w:pPr>
            <w:r w:rsidRPr="005E197C">
              <w:rPr>
                <w:sz w:val="20"/>
              </w:rPr>
              <w:t>Anbieter TSL-Dienst</w:t>
            </w:r>
          </w:p>
        </w:tc>
        <w:tc>
          <w:tcPr>
            <w:tcW w:w="2312" w:type="dxa"/>
            <w:shd w:val="clear" w:color="auto" w:fill="auto"/>
          </w:tcPr>
          <w:p w:rsidR="00240188" w:rsidRPr="005E197C" w:rsidRDefault="00240188" w:rsidP="00240188">
            <w:pPr>
              <w:pStyle w:val="gemtab11ptAbstand"/>
              <w:rPr>
                <w:sz w:val="20"/>
              </w:rPr>
            </w:pPr>
            <w:r w:rsidRPr="005E197C">
              <w:rPr>
                <w:sz w:val="20"/>
              </w:rPr>
              <w:t>gematik</w:t>
            </w:r>
          </w:p>
        </w:tc>
        <w:tc>
          <w:tcPr>
            <w:tcW w:w="1862" w:type="dxa"/>
            <w:shd w:val="clear" w:color="auto" w:fill="auto"/>
          </w:tcPr>
          <w:p w:rsidR="00240188" w:rsidRPr="005E197C" w:rsidRDefault="00240188" w:rsidP="00240188">
            <w:pPr>
              <w:pStyle w:val="gemtab11ptAbstand"/>
              <w:rPr>
                <w:sz w:val="20"/>
              </w:rPr>
            </w:pPr>
            <w:r w:rsidRPr="005E197C">
              <w:rPr>
                <w:sz w:val="20"/>
              </w:rPr>
              <w:t>Beauftragter A</w:t>
            </w:r>
            <w:r w:rsidRPr="005E197C">
              <w:rPr>
                <w:sz w:val="20"/>
              </w:rPr>
              <w:t>n</w:t>
            </w:r>
            <w:r w:rsidRPr="005E197C">
              <w:rPr>
                <w:sz w:val="20"/>
              </w:rPr>
              <w:t>bieter TSL-Dienst</w:t>
            </w:r>
          </w:p>
        </w:tc>
      </w:tr>
    </w:tbl>
    <w:p w:rsidR="00240188" w:rsidRPr="005E197C" w:rsidRDefault="00240188" w:rsidP="00240188">
      <w:pPr>
        <w:pStyle w:val="gemStandard"/>
      </w:pPr>
      <w:r w:rsidRPr="005E197C">
        <w:lastRenderedPageBreak/>
        <w:t>Gemäß Tabelle Tab_PKI_520 gelten folgende Zuständigkeiten für die berechtigte Spe</w:t>
      </w:r>
      <w:r w:rsidRPr="005E197C">
        <w:t>r</w:t>
      </w:r>
      <w:r w:rsidRPr="005E197C">
        <w:t>rantragstellung von X.509-Sub-CA-Zertifikaten:</w:t>
      </w:r>
    </w:p>
    <w:p w:rsidR="00240188" w:rsidRPr="005E197C" w:rsidRDefault="00240188" w:rsidP="00240188">
      <w:pPr>
        <w:pStyle w:val="gemStandard"/>
      </w:pPr>
    </w:p>
    <w:p w:rsidR="00240188" w:rsidRPr="005E197C" w:rsidRDefault="00240188" w:rsidP="00240188">
      <w:pPr>
        <w:pStyle w:val="Beschriftung"/>
        <w:keepNext/>
      </w:pPr>
      <w:bookmarkStart w:id="258" w:name="_Toc501454721"/>
      <w:r w:rsidRPr="005E197C">
        <w:t xml:space="preserve">Tabelle </w:t>
      </w:r>
      <w:r w:rsidRPr="005E197C">
        <w:fldChar w:fldCharType="begin"/>
      </w:r>
      <w:r w:rsidRPr="005E197C">
        <w:instrText xml:space="preserve"> SEQ Tabelle \* ARABIC </w:instrText>
      </w:r>
      <w:r w:rsidRPr="005E197C">
        <w:fldChar w:fldCharType="separate"/>
      </w:r>
      <w:r w:rsidR="000D3001">
        <w:rPr>
          <w:noProof/>
        </w:rPr>
        <w:t>14</w:t>
      </w:r>
      <w:r w:rsidRPr="005E197C">
        <w:fldChar w:fldCharType="end"/>
      </w:r>
      <w:r w:rsidRPr="005E197C">
        <w:t xml:space="preserve">: Tab_PKI_520 </w:t>
      </w:r>
      <w:r w:rsidRPr="005E197C">
        <w:rPr>
          <w:noProof/>
        </w:rPr>
        <w:t>B</w:t>
      </w:r>
      <w:r w:rsidRPr="005E197C">
        <w:t>erechtigte Sperrantragsteller für X.509-Sub-CA-Zertifikate</w:t>
      </w:r>
      <w:bookmarkEnd w:id="258"/>
    </w:p>
    <w:tbl>
      <w:tblPr>
        <w:tblW w:w="88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9"/>
        <w:gridCol w:w="5671"/>
      </w:tblGrid>
      <w:tr w:rsidR="00240188" w:rsidRPr="0014737E" w:rsidTr="00240188">
        <w:trPr>
          <w:trHeight w:val="324"/>
        </w:trPr>
        <w:tc>
          <w:tcPr>
            <w:tcW w:w="3169" w:type="dxa"/>
            <w:shd w:val="clear" w:color="auto" w:fill="D9D9D9"/>
          </w:tcPr>
          <w:p w:rsidR="00240188" w:rsidRPr="0014737E" w:rsidRDefault="00240188" w:rsidP="00240188">
            <w:pPr>
              <w:pStyle w:val="gemtab11ptAbstand"/>
              <w:rPr>
                <w:b/>
                <w:sz w:val="20"/>
              </w:rPr>
            </w:pPr>
            <w:r w:rsidRPr="0014737E">
              <w:rPr>
                <w:b/>
                <w:sz w:val="20"/>
              </w:rPr>
              <w:t>Zertifikatstyp</w:t>
            </w:r>
          </w:p>
        </w:tc>
        <w:tc>
          <w:tcPr>
            <w:tcW w:w="5671" w:type="dxa"/>
            <w:shd w:val="clear" w:color="auto" w:fill="D9D9D9"/>
          </w:tcPr>
          <w:p w:rsidR="00240188" w:rsidRPr="0014737E" w:rsidRDefault="00240188" w:rsidP="00240188">
            <w:pPr>
              <w:pStyle w:val="gemtab11ptAbstand"/>
              <w:rPr>
                <w:b/>
                <w:sz w:val="20"/>
              </w:rPr>
            </w:pPr>
            <w:r w:rsidRPr="0014737E">
              <w:rPr>
                <w:b/>
                <w:sz w:val="20"/>
              </w:rPr>
              <w:t>Berechtigte Zertifikatsantragsteller</w:t>
            </w:r>
          </w:p>
        </w:tc>
      </w:tr>
      <w:tr w:rsidR="00240188" w:rsidRPr="005E197C" w:rsidTr="00240188">
        <w:trPr>
          <w:trHeight w:val="422"/>
        </w:trPr>
        <w:tc>
          <w:tcPr>
            <w:tcW w:w="3169" w:type="dxa"/>
            <w:shd w:val="clear" w:color="auto" w:fill="auto"/>
          </w:tcPr>
          <w:p w:rsidR="00240188" w:rsidRPr="005E197C" w:rsidRDefault="00240188" w:rsidP="00240188">
            <w:pPr>
              <w:pStyle w:val="gemtab11ptAbstand"/>
              <w:rPr>
                <w:rFonts w:eastAsia="Times New Roman" w:cs="Arial"/>
                <w:bCs/>
                <w:sz w:val="20"/>
                <w:lang w:val="fr-FR"/>
              </w:rPr>
            </w:pPr>
            <w:r w:rsidRPr="005E197C">
              <w:rPr>
                <w:rFonts w:eastAsia="Times New Roman" w:cs="Arial"/>
                <w:bCs/>
                <w:sz w:val="20"/>
                <w:lang w:val="fr-FR"/>
              </w:rPr>
              <w:t>C.GEM.&lt;usage&gt;-CA&lt;n&gt;</w:t>
            </w:r>
          </w:p>
        </w:tc>
        <w:tc>
          <w:tcPr>
            <w:tcW w:w="5671" w:type="dxa"/>
            <w:shd w:val="clear" w:color="auto" w:fill="auto"/>
          </w:tcPr>
          <w:p w:rsidR="00240188" w:rsidRPr="005E197C" w:rsidRDefault="00240188" w:rsidP="00240188">
            <w:pPr>
              <w:pStyle w:val="gemtab11ptAbstand"/>
              <w:rPr>
                <w:sz w:val="20"/>
              </w:rPr>
            </w:pPr>
            <w:r w:rsidRPr="005E197C">
              <w:rPr>
                <w:sz w:val="20"/>
              </w:rPr>
              <w:t>Zertifikatsnehmender TSP-X.509 nonQES und gematik</w:t>
            </w:r>
          </w:p>
        </w:tc>
      </w:tr>
      <w:tr w:rsidR="00240188" w:rsidRPr="005E197C" w:rsidTr="00240188">
        <w:trPr>
          <w:trHeight w:val="437"/>
        </w:trPr>
        <w:tc>
          <w:tcPr>
            <w:tcW w:w="3169" w:type="dxa"/>
            <w:shd w:val="clear" w:color="auto" w:fill="auto"/>
          </w:tcPr>
          <w:p w:rsidR="00240188" w:rsidRPr="005E197C" w:rsidRDefault="00240188" w:rsidP="00240188">
            <w:pPr>
              <w:pStyle w:val="gemtab11ptAbstand"/>
              <w:rPr>
                <w:rFonts w:eastAsia="Times New Roman" w:cs="Arial"/>
                <w:bCs/>
                <w:sz w:val="20"/>
              </w:rPr>
            </w:pPr>
            <w:r w:rsidRPr="005E197C">
              <w:rPr>
                <w:rFonts w:eastAsia="Times New Roman" w:cs="Arial"/>
                <w:bCs/>
                <w:sz w:val="20"/>
              </w:rPr>
              <w:t>C.GEM.TSL-CA</w:t>
            </w:r>
          </w:p>
        </w:tc>
        <w:tc>
          <w:tcPr>
            <w:tcW w:w="5671" w:type="dxa"/>
            <w:shd w:val="clear" w:color="auto" w:fill="auto"/>
          </w:tcPr>
          <w:p w:rsidR="00240188" w:rsidRPr="005E197C" w:rsidRDefault="00240188" w:rsidP="00240188">
            <w:pPr>
              <w:pStyle w:val="gemtab11ptAbstand"/>
              <w:rPr>
                <w:sz w:val="20"/>
              </w:rPr>
            </w:pPr>
            <w:r w:rsidRPr="005E197C">
              <w:rPr>
                <w:sz w:val="20"/>
              </w:rPr>
              <w:t>Anbieter TSL-Dienst und gematik</w:t>
            </w:r>
          </w:p>
        </w:tc>
      </w:tr>
    </w:tbl>
    <w:p w:rsidR="00240188" w:rsidRPr="005E197C" w:rsidRDefault="00240188" w:rsidP="00240188">
      <w:pPr>
        <w:pStyle w:val="gemStandard"/>
      </w:pPr>
      <w:r w:rsidRPr="005E197C">
        <w:t>Die Ausstellung von X.509-Sub-CA-Zertifikaten für berechtigte TSP-X.509 nonQES e</w:t>
      </w:r>
      <w:r w:rsidRPr="005E197C">
        <w:t>r</w:t>
      </w:r>
      <w:r w:rsidRPr="005E197C">
        <w:t>folgt über die Schnittstellen P_Sub_CA_Certification_X.509 (vgl. [ge</w:t>
      </w:r>
      <w:r w:rsidRPr="005E197C">
        <w:t>m</w:t>
      </w:r>
      <w:r w:rsidRPr="005E197C">
        <w:t>KPT_Arch_TIP#5.7.5]).</w:t>
      </w:r>
    </w:p>
    <w:p w:rsidR="00240188" w:rsidRPr="006D7451" w:rsidRDefault="00240188" w:rsidP="003F0C22">
      <w:pPr>
        <w:pStyle w:val="berschrift3"/>
        <w:rPr>
          <w:lang w:val="fr-FR"/>
        </w:rPr>
      </w:pPr>
      <w:bookmarkStart w:id="259" w:name="_Toc501718371"/>
      <w:r w:rsidRPr="006D7451">
        <w:rPr>
          <w:lang w:val="fr-FR"/>
        </w:rPr>
        <w:t>P_Sub_CA_Cert_Certification_X.509</w:t>
      </w:r>
      <w:bookmarkEnd w:id="259"/>
    </w:p>
    <w:p w:rsidR="00240188" w:rsidRPr="006D7451" w:rsidRDefault="00240188" w:rsidP="003F0C22">
      <w:pPr>
        <w:pStyle w:val="berschrift4"/>
      </w:pPr>
      <w:bookmarkStart w:id="260" w:name="_Toc501718372"/>
      <w:r w:rsidRPr="006D7451">
        <w:t>Schnittstellendefinition</w:t>
      </w:r>
      <w:bookmarkEnd w:id="260"/>
    </w:p>
    <w:p w:rsidR="00240188" w:rsidRPr="005E197C" w:rsidRDefault="00240188" w:rsidP="00240188">
      <w:pPr>
        <w:pStyle w:val="gemStandard"/>
        <w:tabs>
          <w:tab w:val="left" w:pos="567"/>
        </w:tabs>
        <w:ind w:left="567" w:hanging="567"/>
        <w:rPr>
          <w:b/>
          <w:lang w:val="en-GB"/>
        </w:rPr>
      </w:pPr>
      <w:r w:rsidRPr="005E197C">
        <w:rPr>
          <w:rFonts w:ascii="Wingdings" w:hAnsi="Wingdings"/>
          <w:b/>
        </w:rPr>
        <w:sym w:font="Wingdings" w:char="F0D6"/>
      </w:r>
      <w:r w:rsidRPr="005E197C">
        <w:rPr>
          <w:b/>
          <w:lang w:val="en-GB"/>
        </w:rPr>
        <w:tab/>
        <w:t>TIP1-A_3655 Certificate Policy des gematik-Root-CA</w:t>
      </w:r>
    </w:p>
    <w:p w:rsidR="003F0C22" w:rsidRDefault="00240188" w:rsidP="00240188">
      <w:pPr>
        <w:pStyle w:val="gemEinzug"/>
        <w:rPr>
          <w:rFonts w:ascii="Wingdings" w:hAnsi="Wingdings"/>
          <w:b/>
        </w:rPr>
      </w:pPr>
      <w:r w:rsidRPr="005E197C">
        <w:t>Der Anbieter der gematik-Root-CA MUSS in seiner CP (bzw. CPS) festlegen, a) welche Stellen für die Zertifikatsbeantragung und –sperrung von X.509-Sub-CA-Zertifikaten berechtigt sind, b) wie die Registrierung zur eindeutigen Identifikation und Authentisierung der berechtigten Zertifikatsantragsteller durchzuführen ist und c) die vollständige Beschreibung der Regularien, wie die Zertifizierung von Sub-CA-Schlüsseln durch die gematik</w:t>
      </w:r>
      <w:r w:rsidRPr="00A31235">
        <w:t>-</w:t>
      </w:r>
      <w:r w:rsidRPr="005E197C">
        <w:t>Root-CA erfolgt.</w:t>
      </w:r>
    </w:p>
    <w:p w:rsidR="00240188" w:rsidRPr="003F0C22" w:rsidRDefault="003F0C22" w:rsidP="003F0C22">
      <w:pPr>
        <w:pStyle w:val="gemStandard"/>
      </w:pPr>
      <w:r>
        <w:rPr>
          <w:b/>
        </w:rPr>
        <w:sym w:font="Wingdings" w:char="F0D5"/>
      </w:r>
    </w:p>
    <w:p w:rsidR="00240188" w:rsidRPr="005E197C" w:rsidRDefault="00240188" w:rsidP="00240188">
      <w:pPr>
        <w:pStyle w:val="gemStandard"/>
      </w:pPr>
      <w:r w:rsidRPr="005E197C">
        <w:rPr>
          <w:bCs/>
        </w:rPr>
        <w:t>Gemäß [</w:t>
      </w:r>
      <w:r w:rsidRPr="005E197C">
        <w:t>gemRL_TSL_SP_CP#</w:t>
      </w:r>
      <w:r w:rsidRPr="005E197C">
        <w:rPr>
          <w:bCs/>
        </w:rPr>
        <w:t>GS-A_4188] sind die</w:t>
      </w:r>
      <w:r w:rsidRPr="005E197C">
        <w:rPr>
          <w:b/>
        </w:rPr>
        <w:t xml:space="preserve"> </w:t>
      </w:r>
      <w:r w:rsidRPr="005E197C">
        <w:t>konkreten Prüfregeln für die Berec</w:t>
      </w:r>
      <w:r w:rsidRPr="005E197C">
        <w:t>h</w:t>
      </w:r>
      <w:r w:rsidRPr="005E197C">
        <w:t>tigung zur Antragsstellung vom gematik-Root-CA in seinem CP (bzw. CPS) zu definieren.</w:t>
      </w:r>
    </w:p>
    <w:p w:rsidR="00240188" w:rsidRPr="005E197C" w:rsidRDefault="00240188" w:rsidP="00240188">
      <w:pPr>
        <w:pStyle w:val="gemStandard"/>
        <w:keepNext/>
        <w:tabs>
          <w:tab w:val="left" w:pos="567"/>
        </w:tabs>
        <w:ind w:left="567" w:hanging="567"/>
        <w:rPr>
          <w:b/>
        </w:rPr>
      </w:pPr>
      <w:r w:rsidRPr="005E197C">
        <w:rPr>
          <w:rFonts w:ascii="Wingdings" w:hAnsi="Wingdings"/>
          <w:b/>
        </w:rPr>
        <w:sym w:font="Wingdings" w:char="F0D6"/>
      </w:r>
      <w:r w:rsidRPr="005E197C">
        <w:rPr>
          <w:b/>
        </w:rPr>
        <w:tab/>
        <w:t>TIP1-A_4250 Betriebskonzept gematik-Root-CA</w:t>
      </w:r>
    </w:p>
    <w:p w:rsidR="003F0C22" w:rsidRDefault="00240188" w:rsidP="00240188">
      <w:pPr>
        <w:pStyle w:val="gemEinzug"/>
        <w:rPr>
          <w:rFonts w:ascii="Wingdings" w:hAnsi="Wingdings"/>
          <w:b/>
        </w:rPr>
      </w:pPr>
      <w:r w:rsidRPr="005E197C">
        <w:t>Der Anbieter der gematik-Root-CA MUSS ein Betriebskonzept auf Basis des S</w:t>
      </w:r>
      <w:r w:rsidRPr="005E197C">
        <w:t>i</w:t>
      </w:r>
      <w:r w:rsidRPr="005E197C">
        <w:t>cherheitskonzeptes erstellen, welches mindestens a) Root-Schlüsselerzeugung, b) Root-Zertifizierungszeremonie (self-signed) und c) die Ausstellungs- und Sperrpr</w:t>
      </w:r>
      <w:r w:rsidRPr="005E197C">
        <w:t>o</w:t>
      </w:r>
      <w:r w:rsidRPr="005E197C">
        <w:t>zesse der Sub-CA-Zertifikate beinhaltet.</w:t>
      </w:r>
    </w:p>
    <w:p w:rsidR="00240188" w:rsidRPr="003F0C22" w:rsidRDefault="003F0C22" w:rsidP="003F0C22">
      <w:pPr>
        <w:pStyle w:val="gemStandard"/>
      </w:pPr>
      <w:r>
        <w:rPr>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TIP1-A_4434 Verfahren zur Zeitsynchronisierung gematik-Root-CA</w:t>
      </w:r>
    </w:p>
    <w:p w:rsidR="003F0C22" w:rsidRDefault="00240188" w:rsidP="00240188">
      <w:pPr>
        <w:pStyle w:val="gemEinzug"/>
        <w:rPr>
          <w:rFonts w:ascii="Wingdings" w:hAnsi="Wingdings"/>
          <w:b/>
        </w:rPr>
      </w:pPr>
      <w:r w:rsidRPr="005E197C">
        <w:t>Der Anbieter der gematik-Root-CA MUSS ein Verfahren zur Zeitsynchronisierung einsetzen, das eine maximale Abweichung von einer Sekunde gegenüber der g</w:t>
      </w:r>
      <w:r w:rsidRPr="005E197C">
        <w:t>e</w:t>
      </w:r>
      <w:r w:rsidRPr="005E197C">
        <w:t xml:space="preserve">setzlichen Zeit der PTB gewährleistet. </w:t>
      </w:r>
    </w:p>
    <w:p w:rsidR="00240188" w:rsidRPr="003F0C22" w:rsidRDefault="003F0C22" w:rsidP="003F0C22">
      <w:pPr>
        <w:pStyle w:val="gemStandard"/>
      </w:pPr>
      <w:r>
        <w:rPr>
          <w:b/>
        </w:rPr>
        <w:sym w:font="Wingdings" w:char="F0D5"/>
      </w:r>
    </w:p>
    <w:p w:rsidR="00240188" w:rsidRPr="005E197C" w:rsidRDefault="00240188" w:rsidP="00240188">
      <w:pPr>
        <w:pStyle w:val="gemStandard"/>
        <w:keepNext/>
        <w:tabs>
          <w:tab w:val="left" w:pos="567"/>
        </w:tabs>
        <w:ind w:left="567" w:hanging="567"/>
        <w:rPr>
          <w:b/>
        </w:rPr>
      </w:pPr>
      <w:r w:rsidRPr="005E197C">
        <w:rPr>
          <w:rFonts w:ascii="Wingdings" w:hAnsi="Wingdings"/>
          <w:b/>
        </w:rPr>
        <w:lastRenderedPageBreak/>
        <w:sym w:font="Wingdings" w:char="F0D6"/>
      </w:r>
      <w:r w:rsidRPr="005E197C">
        <w:rPr>
          <w:b/>
        </w:rPr>
        <w:tab/>
        <w:t>TIP1-A_4251 Auditierverfahren gematik-Root-CA</w:t>
      </w:r>
    </w:p>
    <w:p w:rsidR="003F0C22" w:rsidRDefault="00240188" w:rsidP="00240188">
      <w:pPr>
        <w:pStyle w:val="gemEinzug"/>
        <w:rPr>
          <w:rFonts w:ascii="Wingdings" w:hAnsi="Wingdings"/>
          <w:b/>
        </w:rPr>
      </w:pPr>
      <w:r w:rsidRPr="005E197C">
        <w:t>Der Anbieter der gematik-Root-CA MUSS die Sicherheit des Betriebes und der Root-Schlüsselerzeugung in einem Auditierverfahren durch die gematik nachwe</w:t>
      </w:r>
      <w:r w:rsidRPr="005E197C">
        <w:t>i</w:t>
      </w:r>
      <w:r w:rsidRPr="005E197C">
        <w:t>sen.</w:t>
      </w:r>
    </w:p>
    <w:p w:rsidR="00240188" w:rsidRPr="003F0C22" w:rsidRDefault="003F0C22" w:rsidP="003F0C22">
      <w:pPr>
        <w:pStyle w:val="gemStandard"/>
      </w:pPr>
      <w:r>
        <w:rPr>
          <w:b/>
        </w:rPr>
        <w:sym w:font="Wingdings" w:char="F0D5"/>
      </w:r>
    </w:p>
    <w:p w:rsidR="00240188" w:rsidRPr="005E197C" w:rsidRDefault="00240188" w:rsidP="00240188">
      <w:pPr>
        <w:pStyle w:val="gemStandard"/>
      </w:pPr>
      <w:r w:rsidRPr="005E197C">
        <w:t xml:space="preserve">Das Audit der gematik-Root-CA kann auch durch einen von der gematik beauftragten Auditor erfolgen. </w:t>
      </w:r>
    </w:p>
    <w:p w:rsidR="00240188" w:rsidRPr="005E197C" w:rsidRDefault="00240188" w:rsidP="00240188">
      <w:pPr>
        <w:pStyle w:val="gemStandard"/>
        <w:keepNext/>
        <w:tabs>
          <w:tab w:val="left" w:pos="567"/>
        </w:tabs>
        <w:ind w:left="567" w:hanging="567"/>
        <w:rPr>
          <w:b/>
        </w:rPr>
      </w:pPr>
      <w:r w:rsidRPr="005E197C">
        <w:rPr>
          <w:rFonts w:ascii="Wingdings" w:hAnsi="Wingdings"/>
          <w:b/>
        </w:rPr>
        <w:sym w:font="Wingdings" w:char="F0D6"/>
      </w:r>
      <w:r w:rsidRPr="005E197C">
        <w:rPr>
          <w:b/>
        </w:rPr>
        <w:tab/>
        <w:t>TIP1-A_3656 abgestimmtes Antrags- und Sperrverfahren</w:t>
      </w:r>
    </w:p>
    <w:p w:rsidR="003F0C22" w:rsidRDefault="00240188" w:rsidP="00240188">
      <w:pPr>
        <w:pStyle w:val="gemEinzug"/>
        <w:rPr>
          <w:rFonts w:ascii="Wingdings" w:hAnsi="Wingdings"/>
          <w:b/>
        </w:rPr>
      </w:pPr>
      <w:r w:rsidRPr="005E197C">
        <w:t>Der Anbieter der gematik-Root-CA MUSS das Antrags- und Sperrverfahren mit der gematik abstimmen und bereitstellen.</w:t>
      </w:r>
    </w:p>
    <w:p w:rsidR="00240188" w:rsidRPr="003F0C22" w:rsidRDefault="003F0C22" w:rsidP="003F0C22">
      <w:pPr>
        <w:pStyle w:val="gemStandard"/>
      </w:pPr>
      <w:r>
        <w:rPr>
          <w:b/>
        </w:rPr>
        <w:sym w:font="Wingdings" w:char="F0D5"/>
      </w:r>
    </w:p>
    <w:p w:rsidR="00240188" w:rsidRPr="005E197C" w:rsidRDefault="00240188" w:rsidP="00240188">
      <w:pPr>
        <w:pStyle w:val="gemStandard"/>
        <w:keepNext/>
        <w:tabs>
          <w:tab w:val="left" w:pos="567"/>
        </w:tabs>
        <w:ind w:left="567" w:hanging="567"/>
        <w:rPr>
          <w:b/>
        </w:rPr>
      </w:pPr>
      <w:r w:rsidRPr="005E197C">
        <w:rPr>
          <w:rFonts w:ascii="Wingdings" w:hAnsi="Wingdings"/>
          <w:b/>
        </w:rPr>
        <w:sym w:font="Wingdings" w:char="F0D6"/>
      </w:r>
      <w:r w:rsidRPr="005E197C">
        <w:rPr>
          <w:b/>
        </w:rPr>
        <w:tab/>
        <w:t>TIP1-A_3657 Gesicherte Zertifikatserstellung der X-509-Sub-CA-Zertifikate</w:t>
      </w:r>
    </w:p>
    <w:p w:rsidR="003F0C22" w:rsidRDefault="00240188" w:rsidP="00240188">
      <w:pPr>
        <w:pStyle w:val="gemEinzug"/>
        <w:rPr>
          <w:rFonts w:ascii="Wingdings" w:hAnsi="Wingdings"/>
          <w:b/>
        </w:rPr>
      </w:pPr>
      <w:r w:rsidRPr="005E197C">
        <w:t>Der Anbieter der gematik-Root-CA MUSS sicherstellen, dass X.509-Sub-CA-Zertifikate nur generiert werden, wenn a) die Identifizierung und Authentifizierung des Zertifikatsantragstellers bzw. legitimierte Kontaktperson sowie b) der Zertif</w:t>
      </w:r>
      <w:r w:rsidRPr="005E197C">
        <w:t>i</w:t>
      </w:r>
      <w:r w:rsidRPr="005E197C">
        <w:t>katsantrag vollständig war und erfolgreich geprüft werden konnte, c) die gematik die Berechtigung der Antragsstellung bestätigt, d) alle für die Erstellung des beauftra</w:t>
      </w:r>
      <w:r w:rsidRPr="005E197C">
        <w:t>g</w:t>
      </w:r>
      <w:r w:rsidRPr="005E197C">
        <w:t>ten X.509-Zertifikats obligatorischen Antragsdaten übermittelt werden.</w:t>
      </w:r>
    </w:p>
    <w:p w:rsidR="00240188" w:rsidRPr="003F0C22" w:rsidRDefault="003F0C22" w:rsidP="003F0C22">
      <w:pPr>
        <w:pStyle w:val="gemStandard"/>
      </w:pPr>
      <w:r>
        <w:rPr>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TIP1-A_3658 Antragsdaten X.509-Sub-CA-Zertifikat</w:t>
      </w:r>
    </w:p>
    <w:p w:rsidR="003F0C22" w:rsidRDefault="00240188" w:rsidP="00240188">
      <w:pPr>
        <w:pStyle w:val="gemEinzug"/>
        <w:rPr>
          <w:rFonts w:ascii="Wingdings" w:hAnsi="Wingdings"/>
          <w:b/>
        </w:rPr>
      </w:pPr>
      <w:r w:rsidRPr="005E197C">
        <w:t>Der Anbieter der gematik-Root-CA MUSS sicherstellen, dass mindestens die in Tab</w:t>
      </w:r>
      <w:r>
        <w:t>_</w:t>
      </w:r>
      <w:r w:rsidRPr="005E197C">
        <w:t>PKI_521 enthaltenen Angaben bei dem Zertifikatsantrag vorliegen.</w:t>
      </w:r>
      <w:r>
        <w:t xml:space="preserve"> </w:t>
      </w:r>
    </w:p>
    <w:p w:rsidR="00240188" w:rsidRPr="003F0C22" w:rsidRDefault="003F0C22" w:rsidP="003F0C22">
      <w:pPr>
        <w:pStyle w:val="gemStandard"/>
      </w:pPr>
      <w:r>
        <w:rPr>
          <w:b/>
        </w:rPr>
        <w:sym w:font="Wingdings" w:char="F0D5"/>
      </w:r>
    </w:p>
    <w:p w:rsidR="00240188" w:rsidRPr="005E197C" w:rsidRDefault="00240188" w:rsidP="00240188">
      <w:pPr>
        <w:pStyle w:val="gemEinzug"/>
        <w:rPr>
          <w:szCs w:val="22"/>
        </w:rPr>
      </w:pPr>
    </w:p>
    <w:p w:rsidR="00240188" w:rsidRPr="005E197C" w:rsidRDefault="00240188" w:rsidP="00240188">
      <w:pPr>
        <w:pStyle w:val="Beschriftung"/>
        <w:keepNext/>
      </w:pPr>
      <w:bookmarkStart w:id="261" w:name="_Toc501454722"/>
      <w:r w:rsidRPr="00F15FEE">
        <w:t xml:space="preserve">Tabelle </w:t>
      </w:r>
      <w:r w:rsidRPr="00F15FEE">
        <w:fldChar w:fldCharType="begin"/>
      </w:r>
      <w:r w:rsidRPr="00F15FEE">
        <w:instrText xml:space="preserve"> SEQ Tabelle \* ARABIC </w:instrText>
      </w:r>
      <w:r w:rsidRPr="00F15FEE">
        <w:fldChar w:fldCharType="separate"/>
      </w:r>
      <w:r w:rsidR="000D3001">
        <w:rPr>
          <w:noProof/>
        </w:rPr>
        <w:t>15</w:t>
      </w:r>
      <w:r w:rsidRPr="00F15FEE">
        <w:fldChar w:fldCharType="end"/>
      </w:r>
      <w:r w:rsidRPr="00F15FEE">
        <w:t>: Tab_PKI_521 Antragsdaten X.509-Sub-CA-Zertifikat</w:t>
      </w:r>
      <w:bookmarkEnd w:id="261"/>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0"/>
        <w:gridCol w:w="6300"/>
      </w:tblGrid>
      <w:tr w:rsidR="00240188" w:rsidRPr="0014737E" w:rsidTr="00240188">
        <w:trPr>
          <w:trHeight w:val="348"/>
          <w:tblHeader/>
        </w:trPr>
        <w:tc>
          <w:tcPr>
            <w:tcW w:w="2520" w:type="dxa"/>
            <w:shd w:val="clear" w:color="auto" w:fill="E0E0E0"/>
          </w:tcPr>
          <w:p w:rsidR="00240188" w:rsidRPr="0014737E" w:rsidRDefault="00240188" w:rsidP="00240188">
            <w:pPr>
              <w:pStyle w:val="gemtab11ptAbstand"/>
              <w:rPr>
                <w:b/>
                <w:sz w:val="20"/>
              </w:rPr>
            </w:pPr>
            <w:r w:rsidRPr="0014737E">
              <w:rPr>
                <w:b/>
                <w:sz w:val="20"/>
              </w:rPr>
              <w:t>Daten</w:t>
            </w:r>
          </w:p>
        </w:tc>
        <w:tc>
          <w:tcPr>
            <w:tcW w:w="6300" w:type="dxa"/>
            <w:shd w:val="clear" w:color="auto" w:fill="E0E0E0"/>
          </w:tcPr>
          <w:p w:rsidR="00240188" w:rsidRPr="0014737E" w:rsidRDefault="00240188" w:rsidP="00240188">
            <w:pPr>
              <w:pStyle w:val="gemtab11ptAbstand"/>
              <w:rPr>
                <w:b/>
                <w:sz w:val="20"/>
              </w:rPr>
            </w:pPr>
            <w:r w:rsidRPr="0014737E">
              <w:rPr>
                <w:b/>
                <w:sz w:val="20"/>
              </w:rPr>
              <w:t>Beschreibung</w:t>
            </w:r>
          </w:p>
        </w:tc>
      </w:tr>
      <w:tr w:rsidR="00240188" w:rsidRPr="005E197C" w:rsidTr="00240188">
        <w:trPr>
          <w:trHeight w:val="348"/>
        </w:trPr>
        <w:tc>
          <w:tcPr>
            <w:tcW w:w="2520" w:type="dxa"/>
            <w:shd w:val="clear" w:color="auto" w:fill="auto"/>
          </w:tcPr>
          <w:p w:rsidR="00240188" w:rsidRPr="005E197C" w:rsidRDefault="00240188" w:rsidP="00240188">
            <w:pPr>
              <w:pStyle w:val="gemtab11ptAbstand"/>
              <w:rPr>
                <w:sz w:val="20"/>
              </w:rPr>
            </w:pPr>
            <w:r w:rsidRPr="002B7884">
              <w:rPr>
                <w:sz w:val="20"/>
              </w:rPr>
              <w:t>TSP-X.509-CA</w:t>
            </w:r>
          </w:p>
        </w:tc>
        <w:tc>
          <w:tcPr>
            <w:tcW w:w="6300" w:type="dxa"/>
            <w:shd w:val="clear" w:color="auto" w:fill="auto"/>
          </w:tcPr>
          <w:p w:rsidR="00240188" w:rsidRPr="005E197C" w:rsidRDefault="00240188" w:rsidP="00240188">
            <w:pPr>
              <w:pStyle w:val="gemtab11ptAbstand"/>
              <w:rPr>
                <w:sz w:val="20"/>
              </w:rPr>
            </w:pPr>
            <w:r w:rsidRPr="005E197C">
              <w:rPr>
                <w:sz w:val="20"/>
              </w:rPr>
              <w:t>Name und Anschrift der TSP-X.509-CA,</w:t>
            </w:r>
          </w:p>
        </w:tc>
      </w:tr>
      <w:tr w:rsidR="00240188" w:rsidRPr="005E197C" w:rsidTr="00240188">
        <w:trPr>
          <w:trHeight w:val="348"/>
        </w:trPr>
        <w:tc>
          <w:tcPr>
            <w:tcW w:w="2520" w:type="dxa"/>
            <w:shd w:val="clear" w:color="auto" w:fill="auto"/>
          </w:tcPr>
          <w:p w:rsidR="00240188" w:rsidRPr="005E197C" w:rsidRDefault="00240188" w:rsidP="00240188">
            <w:pPr>
              <w:pStyle w:val="gemtab11ptAbstand"/>
              <w:rPr>
                <w:sz w:val="20"/>
              </w:rPr>
            </w:pPr>
            <w:r w:rsidRPr="005E197C">
              <w:rPr>
                <w:sz w:val="20"/>
              </w:rPr>
              <w:t>CA-Name</w:t>
            </w:r>
          </w:p>
        </w:tc>
        <w:tc>
          <w:tcPr>
            <w:tcW w:w="6300" w:type="dxa"/>
            <w:shd w:val="clear" w:color="auto" w:fill="auto"/>
          </w:tcPr>
          <w:p w:rsidR="00240188" w:rsidRPr="005E197C" w:rsidRDefault="00240188" w:rsidP="00240188">
            <w:pPr>
              <w:pStyle w:val="gemtab11ptAbstand"/>
              <w:rPr>
                <w:sz w:val="20"/>
              </w:rPr>
            </w:pPr>
            <w:r w:rsidRPr="005E197C">
              <w:rPr>
                <w:sz w:val="20"/>
              </w:rPr>
              <w:t>CA-Name im Zertifikat gemäß [GS-A_4737],</w:t>
            </w:r>
          </w:p>
        </w:tc>
      </w:tr>
      <w:tr w:rsidR="00240188" w:rsidRPr="005E197C" w:rsidTr="00240188">
        <w:trPr>
          <w:trHeight w:val="933"/>
        </w:trPr>
        <w:tc>
          <w:tcPr>
            <w:tcW w:w="2520" w:type="dxa"/>
            <w:shd w:val="clear" w:color="auto" w:fill="auto"/>
          </w:tcPr>
          <w:p w:rsidR="00240188" w:rsidRPr="005E197C" w:rsidRDefault="00240188" w:rsidP="00240188">
            <w:pPr>
              <w:pStyle w:val="gemtab11ptAbstand"/>
              <w:rPr>
                <w:sz w:val="20"/>
              </w:rPr>
            </w:pPr>
            <w:r w:rsidRPr="005E197C">
              <w:rPr>
                <w:sz w:val="20"/>
              </w:rPr>
              <w:t>Zertifikatstyp</w:t>
            </w:r>
          </w:p>
        </w:tc>
        <w:tc>
          <w:tcPr>
            <w:tcW w:w="6300" w:type="dxa"/>
            <w:shd w:val="clear" w:color="auto" w:fill="auto"/>
          </w:tcPr>
          <w:p w:rsidR="00240188" w:rsidRPr="005E197C" w:rsidRDefault="00240188" w:rsidP="00240188">
            <w:pPr>
              <w:pStyle w:val="gemtab11ptAbstand"/>
              <w:rPr>
                <w:sz w:val="20"/>
              </w:rPr>
            </w:pPr>
            <w:r w:rsidRPr="005E197C">
              <w:rPr>
                <w:sz w:val="20"/>
              </w:rPr>
              <w:t>Typ des gewünschten Zertifikats</w:t>
            </w:r>
            <w:r w:rsidRPr="005E197C">
              <w:rPr>
                <w:sz w:val="20"/>
              </w:rPr>
              <w:br/>
              <w:t>CA eines produktiven TSP-X.509 nonQES</w:t>
            </w:r>
            <w:r w:rsidRPr="005E197C">
              <w:rPr>
                <w:sz w:val="20"/>
              </w:rPr>
              <w:br/>
              <w:t>CA eines Test-TSP-X.509 nonQES</w:t>
            </w:r>
            <w:r w:rsidRPr="005E197C">
              <w:rPr>
                <w:sz w:val="20"/>
              </w:rPr>
              <w:br/>
              <w:t>TSL-Signer</w:t>
            </w:r>
          </w:p>
        </w:tc>
      </w:tr>
      <w:tr w:rsidR="00240188" w:rsidRPr="005E197C" w:rsidTr="00240188">
        <w:trPr>
          <w:trHeight w:val="348"/>
        </w:trPr>
        <w:tc>
          <w:tcPr>
            <w:tcW w:w="2520" w:type="dxa"/>
            <w:shd w:val="clear" w:color="auto" w:fill="auto"/>
          </w:tcPr>
          <w:p w:rsidR="00240188" w:rsidRPr="00F15FEE" w:rsidRDefault="00240188" w:rsidP="00240188">
            <w:pPr>
              <w:pStyle w:val="gemtab11ptAbstand"/>
              <w:rPr>
                <w:sz w:val="20"/>
              </w:rPr>
            </w:pPr>
            <w:r w:rsidRPr="00F15FEE">
              <w:rPr>
                <w:sz w:val="20"/>
              </w:rPr>
              <w:t xml:space="preserve">Antragsteller </w:t>
            </w:r>
          </w:p>
        </w:tc>
        <w:tc>
          <w:tcPr>
            <w:tcW w:w="6300" w:type="dxa"/>
            <w:shd w:val="clear" w:color="auto" w:fill="auto"/>
          </w:tcPr>
          <w:p w:rsidR="00240188" w:rsidRPr="005E197C" w:rsidRDefault="00240188" w:rsidP="00240188">
            <w:pPr>
              <w:pStyle w:val="gemtab11ptAbstand"/>
              <w:rPr>
                <w:sz w:val="20"/>
              </w:rPr>
            </w:pPr>
            <w:r w:rsidRPr="00F15FEE">
              <w:rPr>
                <w:sz w:val="20"/>
              </w:rPr>
              <w:t xml:space="preserve">Name und Vorname einer </w:t>
            </w:r>
            <w:bookmarkStart w:id="262" w:name="_Hlk389818539"/>
            <w:r w:rsidRPr="00F15FEE">
              <w:rPr>
                <w:sz w:val="20"/>
              </w:rPr>
              <w:t>Kontaktperson</w:t>
            </w:r>
            <w:bookmarkEnd w:id="262"/>
          </w:p>
        </w:tc>
      </w:tr>
      <w:tr w:rsidR="00240188" w:rsidRPr="005E197C" w:rsidTr="00240188">
        <w:trPr>
          <w:trHeight w:val="348"/>
        </w:trPr>
        <w:tc>
          <w:tcPr>
            <w:tcW w:w="2520" w:type="dxa"/>
            <w:shd w:val="clear" w:color="auto" w:fill="auto"/>
          </w:tcPr>
          <w:p w:rsidR="00240188" w:rsidRPr="005E197C" w:rsidRDefault="00240188" w:rsidP="00240188">
            <w:pPr>
              <w:pStyle w:val="gemtab11ptAbstand"/>
              <w:rPr>
                <w:sz w:val="20"/>
              </w:rPr>
            </w:pPr>
            <w:r w:rsidRPr="005E197C">
              <w:rPr>
                <w:sz w:val="20"/>
              </w:rPr>
              <w:t>Zertifikatsrequest</w:t>
            </w:r>
          </w:p>
        </w:tc>
        <w:tc>
          <w:tcPr>
            <w:tcW w:w="6300" w:type="dxa"/>
            <w:shd w:val="clear" w:color="auto" w:fill="auto"/>
          </w:tcPr>
          <w:p w:rsidR="00240188" w:rsidRPr="005E197C" w:rsidRDefault="00240188" w:rsidP="00240188">
            <w:pPr>
              <w:rPr>
                <w:sz w:val="20"/>
              </w:rPr>
            </w:pPr>
            <w:r w:rsidRPr="005E197C">
              <w:rPr>
                <w:sz w:val="20"/>
              </w:rPr>
              <w:t>Zertifikatsantrag</w:t>
            </w:r>
          </w:p>
        </w:tc>
      </w:tr>
      <w:tr w:rsidR="00240188" w:rsidRPr="005E197C" w:rsidTr="00240188">
        <w:trPr>
          <w:trHeight w:val="569"/>
        </w:trPr>
        <w:tc>
          <w:tcPr>
            <w:tcW w:w="2520" w:type="dxa"/>
            <w:shd w:val="clear" w:color="auto" w:fill="auto"/>
          </w:tcPr>
          <w:p w:rsidR="00240188" w:rsidRPr="005E197C" w:rsidRDefault="00240188" w:rsidP="00240188">
            <w:pPr>
              <w:pStyle w:val="gemtab11ptAbstand"/>
              <w:rPr>
                <w:sz w:val="20"/>
              </w:rPr>
            </w:pPr>
            <w:r w:rsidRPr="005E197C">
              <w:rPr>
                <w:sz w:val="20"/>
              </w:rPr>
              <w:t>Unterschriften</w:t>
            </w:r>
          </w:p>
        </w:tc>
        <w:tc>
          <w:tcPr>
            <w:tcW w:w="6300" w:type="dxa"/>
            <w:shd w:val="clear" w:color="auto" w:fill="auto"/>
          </w:tcPr>
          <w:p w:rsidR="00240188" w:rsidRPr="005E197C" w:rsidRDefault="00240188" w:rsidP="00240188">
            <w:pPr>
              <w:pStyle w:val="gemtab11ptAbstand"/>
              <w:rPr>
                <w:sz w:val="20"/>
              </w:rPr>
            </w:pPr>
            <w:r w:rsidRPr="005E197C">
              <w:rPr>
                <w:sz w:val="20"/>
              </w:rPr>
              <w:t>Unterschriften zweier bei der Zulassung bzw. einer Änderungsmitte</w:t>
            </w:r>
            <w:r w:rsidRPr="005E197C">
              <w:rPr>
                <w:sz w:val="20"/>
              </w:rPr>
              <w:t>i</w:t>
            </w:r>
            <w:r w:rsidRPr="005E197C">
              <w:rPr>
                <w:sz w:val="20"/>
              </w:rPr>
              <w:t>lung genannten berechtigten Mitarbeiter des TSP-X.509</w:t>
            </w:r>
          </w:p>
        </w:tc>
      </w:tr>
    </w:tbl>
    <w:p w:rsidR="00240188" w:rsidRDefault="00240188" w:rsidP="00240188">
      <w:pPr>
        <w:pStyle w:val="gemStandard"/>
        <w:tabs>
          <w:tab w:val="left" w:pos="567"/>
        </w:tabs>
        <w:ind w:left="567" w:hanging="567"/>
        <w:rPr>
          <w:b/>
          <w:highlight w:val="yellow"/>
        </w:rPr>
      </w:pPr>
    </w:p>
    <w:p w:rsidR="00240188" w:rsidRPr="00B110D3" w:rsidRDefault="00240188" w:rsidP="00240188">
      <w:pPr>
        <w:pStyle w:val="gemStandard"/>
        <w:tabs>
          <w:tab w:val="left" w:pos="567"/>
        </w:tabs>
        <w:ind w:left="567" w:hanging="567"/>
        <w:rPr>
          <w:b/>
          <w:highlight w:val="yellow"/>
        </w:rPr>
      </w:pPr>
      <w:r w:rsidRPr="00B110D3">
        <w:rPr>
          <w:rFonts w:ascii="Wingdings" w:hAnsi="Wingdings"/>
          <w:b/>
        </w:rPr>
        <w:lastRenderedPageBreak/>
        <w:sym w:font="Wingdings" w:char="F0D6"/>
      </w:r>
      <w:r w:rsidRPr="00B110D3">
        <w:rPr>
          <w:b/>
        </w:rPr>
        <w:tab/>
        <w:t>TIP1-A_4015 Maximale Gültigkeitsdauer des TSL-Signer-CA-Zertifikats</w:t>
      </w:r>
    </w:p>
    <w:p w:rsidR="003F0C22" w:rsidRDefault="00240188" w:rsidP="00240188">
      <w:pPr>
        <w:pStyle w:val="gemStandard"/>
        <w:ind w:left="567"/>
        <w:rPr>
          <w:rFonts w:ascii="Wingdings" w:hAnsi="Wingdings"/>
          <w:b/>
        </w:rPr>
      </w:pPr>
      <w:r w:rsidRPr="00B110D3">
        <w:t>Die gematik Root-CA SOLL die Gültigkeitsdauer des TSL-Signer-CA-Zertifikats auf 8 Ja</w:t>
      </w:r>
      <w:r w:rsidRPr="00B110D3">
        <w:t>h</w:t>
      </w:r>
      <w:r w:rsidRPr="00B110D3">
        <w:t>re ansetzen.</w:t>
      </w:r>
      <w:r w:rsidRPr="00B110D3">
        <w:rPr>
          <w:b/>
        </w:rPr>
        <w:t xml:space="preserve"> </w:t>
      </w:r>
    </w:p>
    <w:p w:rsidR="00240188" w:rsidRPr="003F0C22" w:rsidRDefault="003F0C22" w:rsidP="00240188">
      <w:pPr>
        <w:pStyle w:val="gemStandard"/>
        <w:ind w:left="567"/>
      </w:pPr>
      <w:r>
        <w:rPr>
          <w:rFonts w:ascii="Wingdings" w:hAnsi="Wingdings"/>
          <w:b/>
        </w:rPr>
        <w:sym w:font="Wingdings" w:char="F0D5"/>
      </w:r>
    </w:p>
    <w:p w:rsidR="00240188" w:rsidRPr="005E197C" w:rsidRDefault="00240188" w:rsidP="00240188">
      <w:pPr>
        <w:pStyle w:val="gemStandard"/>
      </w:pPr>
      <w:r w:rsidRPr="005E197C">
        <w:t xml:space="preserve">Bei der PKI für X.509-Sub-CA-Zertifikate wird zwischen einer gematik Produktiv-Root-CA und einer gematik Test-Root-CA unterschieden. </w:t>
      </w:r>
    </w:p>
    <w:p w:rsidR="00240188" w:rsidRPr="005E197C" w:rsidRDefault="00240188" w:rsidP="00240188">
      <w:pPr>
        <w:pStyle w:val="gemStandard"/>
      </w:pPr>
      <w:r w:rsidRPr="005E197C">
        <w:t xml:space="preserve">Der Betreiber der </w:t>
      </w:r>
      <w:r w:rsidRPr="005E197C">
        <w:rPr>
          <w:bCs/>
        </w:rPr>
        <w:t>gematik-Root-CA</w:t>
      </w:r>
      <w:r w:rsidRPr="005E197C">
        <w:t xml:space="preserve"> stellt sowohl eine produktive </w:t>
      </w:r>
      <w:r w:rsidRPr="005E197C">
        <w:rPr>
          <w:bCs/>
        </w:rPr>
        <w:t>gematik-Root-CA</w:t>
      </w:r>
      <w:r w:rsidRPr="005E197C">
        <w:t xml:space="preserve"> als auch eine gematik Test-Root</w:t>
      </w:r>
      <w:r w:rsidRPr="005E197C">
        <w:rPr>
          <w:bCs/>
        </w:rPr>
        <w:t>-CA</w:t>
      </w:r>
      <w:r w:rsidRPr="005E197C">
        <w:t xml:space="preserve"> zur Verfügung.</w:t>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TIP1-A_3662 Registrierung einer Test-TSP-X.509-CA</w:t>
      </w:r>
    </w:p>
    <w:p w:rsidR="003F0C22" w:rsidRDefault="00240188" w:rsidP="00240188">
      <w:pPr>
        <w:pStyle w:val="gemEinzug"/>
        <w:rPr>
          <w:rFonts w:ascii="Wingdings" w:hAnsi="Wingdings"/>
          <w:b/>
        </w:rPr>
      </w:pPr>
      <w:r w:rsidRPr="005E197C">
        <w:t>Der Anbieter der gematik-Root-CA MUSS ein mit der gematik abgestimmtes A</w:t>
      </w:r>
      <w:r w:rsidRPr="005E197C">
        <w:t>n</w:t>
      </w:r>
      <w:r w:rsidRPr="005E197C">
        <w:t>tragsverfahren für Test-TSP-X.509-CA-Zertifikate abstimmen und bereitstellen.</w:t>
      </w:r>
    </w:p>
    <w:p w:rsidR="00240188" w:rsidRPr="003F0C22" w:rsidRDefault="003F0C22" w:rsidP="003F0C22">
      <w:pPr>
        <w:pStyle w:val="gemStandard"/>
      </w:pPr>
      <w:r>
        <w:rPr>
          <w:b/>
        </w:rPr>
        <w:sym w:font="Wingdings" w:char="F0D5"/>
      </w:r>
    </w:p>
    <w:p w:rsidR="00240188" w:rsidRPr="005E197C" w:rsidRDefault="00240188" w:rsidP="00240188">
      <w:pPr>
        <w:pStyle w:val="gemStandard"/>
      </w:pPr>
      <w:r w:rsidRPr="005E197C">
        <w:t xml:space="preserve">Für die Registrierung einer Test-TSP-X.509-CA ist ein verkürztes Verfahren vorgesehen. </w:t>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TIP1-A_3663 Dokumentation von Sperrungen</w:t>
      </w:r>
    </w:p>
    <w:p w:rsidR="003F0C22" w:rsidRDefault="00240188" w:rsidP="00240188">
      <w:pPr>
        <w:pStyle w:val="gemEinzug"/>
        <w:rPr>
          <w:rFonts w:ascii="Wingdings" w:hAnsi="Wingdings"/>
          <w:b/>
        </w:rPr>
      </w:pPr>
      <w:r w:rsidRPr="005E197C">
        <w:t>Der Anbieter gematik-Root-CA MUSS sicherstellen, dass alle eingereichten Spe</w:t>
      </w:r>
      <w:r w:rsidRPr="005E197C">
        <w:t>r</w:t>
      </w:r>
      <w:r w:rsidRPr="005E197C">
        <w:t>ranträge von TSP-X.509 nonQES-CA-Zertifikate dokumentiert werden.</w:t>
      </w:r>
      <w:r w:rsidRPr="005E197C">
        <w:rPr>
          <w:b/>
        </w:rPr>
        <w:t xml:space="preserve"> </w:t>
      </w:r>
    </w:p>
    <w:p w:rsidR="00240188" w:rsidRPr="003F0C22" w:rsidRDefault="003F0C22" w:rsidP="003F0C22">
      <w:pPr>
        <w:pStyle w:val="gemStandard"/>
      </w:pPr>
      <w:r>
        <w:rPr>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TIP1-A_3664 Sperrinformationen</w:t>
      </w:r>
    </w:p>
    <w:p w:rsidR="003F0C22" w:rsidRDefault="00240188" w:rsidP="00240188">
      <w:pPr>
        <w:pStyle w:val="gemEinzug"/>
        <w:rPr>
          <w:rFonts w:ascii="Wingdings" w:hAnsi="Wingdings"/>
          <w:b/>
        </w:rPr>
      </w:pPr>
      <w:r w:rsidRPr="005E197C">
        <w:t>Der Anbieter der gematik-Root-CA MUSS zu jeder Sperrung mindestens die fo</w:t>
      </w:r>
      <w:r w:rsidRPr="005E197C">
        <w:t>l</w:t>
      </w:r>
      <w:r w:rsidRPr="005E197C">
        <w:t>genden Sperrinformationen dokumentieren: a) Sperrantragsteller, b) zu sperrende TSP-X.509 nonQES, c) zu sperrendes Zertifikat c) Sperrgrund, d) Zeitpunkt der Sperrannahme</w:t>
      </w:r>
    </w:p>
    <w:p w:rsidR="00240188" w:rsidRPr="003F0C22" w:rsidRDefault="003F0C22" w:rsidP="003F0C22">
      <w:pPr>
        <w:pStyle w:val="gemStandard"/>
      </w:pPr>
      <w:r>
        <w:rPr>
          <w:b/>
        </w:rPr>
        <w:sym w:font="Wingdings" w:char="F0D5"/>
      </w:r>
    </w:p>
    <w:p w:rsidR="00240188" w:rsidRPr="005E197C" w:rsidRDefault="00240188" w:rsidP="00240188">
      <w:pPr>
        <w:pStyle w:val="gemEinzug"/>
        <w:ind w:left="0"/>
        <w:rPr>
          <w:bCs/>
        </w:rPr>
      </w:pPr>
      <w:r w:rsidRPr="005E197C">
        <w:rPr>
          <w:bCs/>
        </w:rPr>
        <w:t>Eingereichte Sperrungen werden gemäß den definierten Incidents behandelt:</w:t>
      </w:r>
    </w:p>
    <w:p w:rsidR="00240188" w:rsidRPr="005E197C" w:rsidRDefault="00240188" w:rsidP="00240188">
      <w:pPr>
        <w:pStyle w:val="gemAufzhlung"/>
      </w:pPr>
      <w:r w:rsidRPr="005E197C">
        <w:t xml:space="preserve">sicherheitskritischer Incident gemäß [gemKPT_PKI_TIP#TIP1-A_2062] </w:t>
      </w:r>
    </w:p>
    <w:p w:rsidR="00240188" w:rsidRPr="005E197C" w:rsidRDefault="00240188" w:rsidP="00240188">
      <w:pPr>
        <w:pStyle w:val="gemAufzhlung"/>
      </w:pPr>
      <w:r w:rsidRPr="005E197C">
        <w:t>nicht-sicherheitskritischer Incident gemäß [gemKPT_PKI_TIP#TIP1-A_2065].</w:t>
      </w:r>
    </w:p>
    <w:p w:rsidR="00240188" w:rsidRPr="006D7451" w:rsidRDefault="00240188" w:rsidP="003F0C22">
      <w:pPr>
        <w:pStyle w:val="berschrift4"/>
      </w:pPr>
      <w:bookmarkStart w:id="263" w:name="_Toc501718373"/>
      <w:r w:rsidRPr="006D7451">
        <w:t>Umsetzung</w:t>
      </w:r>
      <w:bookmarkEnd w:id="263"/>
    </w:p>
    <w:p w:rsidR="00240188" w:rsidRPr="005E197C" w:rsidRDefault="00240188" w:rsidP="00240188">
      <w:pPr>
        <w:pStyle w:val="gemStandard"/>
      </w:pPr>
      <w:r w:rsidRPr="005E197C">
        <w:t>Der Anbieter der gematik-Root-CA stellt eine Schnittstelle zur Verfügung über die zug</w:t>
      </w:r>
      <w:r w:rsidRPr="005E197C">
        <w:t>e</w:t>
      </w:r>
      <w:r w:rsidRPr="005E197C">
        <w:t xml:space="preserve">lassene TSP-X.509 nonQES Sub-CA-Zertifikatsanträge und Sperranträge stellen können. </w:t>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TIP1-A_4252 Antragsverfahren Sub-CA-Zertifikate</w:t>
      </w:r>
    </w:p>
    <w:p w:rsidR="003F0C22" w:rsidRDefault="00240188" w:rsidP="00240188">
      <w:pPr>
        <w:pStyle w:val="gemEinzug"/>
        <w:rPr>
          <w:rFonts w:ascii="Wingdings" w:hAnsi="Wingdings"/>
          <w:b/>
        </w:rPr>
      </w:pPr>
      <w:r w:rsidRPr="005E197C">
        <w:t xml:space="preserve">Für die Beantragung von Sub-CA-Zertifikats MUSS der Anbieter der gematik-Root-CA ein Antragsverfahren für die Ausstellung- und Sperrung eines Sub-CA-Zertifikates zur Verfügung stellen. </w:t>
      </w:r>
    </w:p>
    <w:p w:rsidR="00240188" w:rsidRPr="003F0C22" w:rsidRDefault="003F0C22" w:rsidP="003F0C22">
      <w:pPr>
        <w:pStyle w:val="gemStandard"/>
      </w:pPr>
      <w:r>
        <w:rPr>
          <w:b/>
        </w:rPr>
        <w:sym w:font="Wingdings" w:char="F0D5"/>
      </w:r>
    </w:p>
    <w:p w:rsidR="00240188" w:rsidRPr="005E197C" w:rsidRDefault="00240188" w:rsidP="0049752D">
      <w:pPr>
        <w:pStyle w:val="gemStandard"/>
        <w:keepNext/>
        <w:tabs>
          <w:tab w:val="left" w:pos="567"/>
        </w:tabs>
        <w:ind w:left="567" w:hanging="567"/>
        <w:rPr>
          <w:b/>
        </w:rPr>
      </w:pPr>
      <w:r w:rsidRPr="005E197C">
        <w:rPr>
          <w:rFonts w:ascii="Wingdings" w:hAnsi="Wingdings"/>
          <w:b/>
        </w:rPr>
        <w:lastRenderedPageBreak/>
        <w:sym w:font="Wingdings" w:char="F0D6"/>
      </w:r>
      <w:r w:rsidRPr="005E197C">
        <w:rPr>
          <w:b/>
        </w:rPr>
        <w:tab/>
        <w:t>TIP1-A_4253 Signierung des Sub-CA-Zertifikats für Produktivumgebung</w:t>
      </w:r>
    </w:p>
    <w:p w:rsidR="003F0C22" w:rsidRDefault="00240188" w:rsidP="00240188">
      <w:pPr>
        <w:pStyle w:val="gemEinzug"/>
        <w:rPr>
          <w:rFonts w:ascii="Wingdings" w:hAnsi="Wingdings"/>
          <w:b/>
        </w:rPr>
      </w:pPr>
      <w:r w:rsidRPr="005E197C">
        <w:t xml:space="preserve">Die zusammengestellten Daten für das Sub-CA-Zertifikat, das für einen Einsatz in der Produktivumgebung vorgesehen ist, MÜSSEN durch die produktive gematik-Root-CA mit dem zugehörigen privaten Schlüssel signiert werden. </w:t>
      </w:r>
    </w:p>
    <w:p w:rsidR="00240188" w:rsidRPr="003F0C22" w:rsidRDefault="003F0C22" w:rsidP="003F0C22">
      <w:pPr>
        <w:pStyle w:val="gemStandard"/>
      </w:pPr>
      <w:r>
        <w:rPr>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TIP1-A_4254 Signierung des Sub-CA-Zertifikats für Testumgebung</w:t>
      </w:r>
    </w:p>
    <w:p w:rsidR="003F0C22" w:rsidRDefault="00240188" w:rsidP="00240188">
      <w:pPr>
        <w:pStyle w:val="gemEinzug"/>
        <w:rPr>
          <w:rFonts w:ascii="Wingdings" w:hAnsi="Wingdings"/>
          <w:b/>
        </w:rPr>
      </w:pPr>
      <w:r w:rsidRPr="005E197C">
        <w:t xml:space="preserve">Die zusammengestellten Daten für das Sub-CA-Zertifikat, das für einen Einsatz in der Testumgebung vorgesehen ist, MÜSSEN durch die gematik Test-Root-CA mit dem zugehörigen privaten Schlüssel signiert werden. </w:t>
      </w:r>
    </w:p>
    <w:p w:rsidR="00240188" w:rsidRPr="003F0C22" w:rsidRDefault="003F0C22" w:rsidP="003F0C22">
      <w:pPr>
        <w:pStyle w:val="gemStandard"/>
      </w:pPr>
      <w:r>
        <w:rPr>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 xml:space="preserve">TIP1-A_4255 Ausgabe des Sub-CA-Zertifikats </w:t>
      </w:r>
    </w:p>
    <w:p w:rsidR="003F0C22" w:rsidRDefault="00240188" w:rsidP="00240188">
      <w:pPr>
        <w:pStyle w:val="gemEinzug"/>
        <w:rPr>
          <w:rFonts w:ascii="Wingdings" w:hAnsi="Wingdings"/>
          <w:b/>
        </w:rPr>
      </w:pPr>
      <w:r w:rsidRPr="005E197C">
        <w:t xml:space="preserve">Die gematik-Root-CA MUSS das erzeugte Sub-CA-Zertifikat an eine vom TSP-X.509 nonQES autorisierte Person nach Erzeugung übergeben bzw. übermitteln. </w:t>
      </w:r>
    </w:p>
    <w:p w:rsidR="00240188" w:rsidRPr="003F0C22" w:rsidRDefault="003F0C22" w:rsidP="003F0C22">
      <w:pPr>
        <w:pStyle w:val="gemStandard"/>
      </w:pPr>
      <w:r>
        <w:rPr>
          <w:b/>
        </w:rPr>
        <w:sym w:font="Wingdings" w:char="F0D5"/>
      </w:r>
    </w:p>
    <w:p w:rsidR="00240188" w:rsidRPr="005E197C" w:rsidRDefault="00240188" w:rsidP="00240188">
      <w:pPr>
        <w:pStyle w:val="gemStandard"/>
      </w:pPr>
      <w:r w:rsidRPr="005E197C">
        <w:t>Das erzeugte Sub-CA-Zertifikat wird dem TSP-X.509 nonQES zur Verfügung gestellt.</w:t>
      </w:r>
    </w:p>
    <w:p w:rsidR="00240188" w:rsidRPr="005E197C" w:rsidRDefault="00240188" w:rsidP="00240188">
      <w:pPr>
        <w:pStyle w:val="gemStandard"/>
      </w:pPr>
      <w:r w:rsidRPr="005E197C">
        <w:t>Die Vorgaben an die Zertifikatsprofile für gematik Root-CA und Sub-CA-Zertifikate sind in [gemSpec_PKI#5.10] festgelegt.</w:t>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TIP1-A_5164 Statusinformation erstellter X.509-Sub-CA-Zertifikate</w:t>
      </w:r>
    </w:p>
    <w:p w:rsidR="003F0C22" w:rsidRDefault="00240188" w:rsidP="00240188">
      <w:pPr>
        <w:pStyle w:val="gemEinzug"/>
        <w:rPr>
          <w:rFonts w:ascii="Wingdings" w:hAnsi="Wingdings"/>
          <w:b/>
        </w:rPr>
      </w:pPr>
      <w:r w:rsidRPr="005E197C">
        <w:t>Der Anbieter der gematik Root-CA MUSS nach erfolgreicher Erstellung den Zertif</w:t>
      </w:r>
      <w:r w:rsidRPr="005E197C">
        <w:t>i</w:t>
      </w:r>
      <w:r w:rsidRPr="005E197C">
        <w:t>katsstatus für das erstellte X.509-Sub-CA-Zertifikat dem OCSP-Responder im I</w:t>
      </w:r>
      <w:r w:rsidRPr="005E197C">
        <w:t>n</w:t>
      </w:r>
      <w:r w:rsidRPr="005E197C">
        <w:t>ternet unverzüglich zur Verfügung stellen.</w:t>
      </w:r>
    </w:p>
    <w:p w:rsidR="00240188" w:rsidRPr="003F0C22" w:rsidRDefault="003F0C22" w:rsidP="003F0C22">
      <w:pPr>
        <w:pStyle w:val="gemStandard"/>
      </w:pPr>
      <w:r>
        <w:rPr>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TIP1-A_5165 Statusinformation gesperrter X.509-Sub-CA-Zertifikate</w:t>
      </w:r>
    </w:p>
    <w:p w:rsidR="003F0C22" w:rsidRDefault="00240188" w:rsidP="00240188">
      <w:pPr>
        <w:pStyle w:val="gemEinzug"/>
        <w:rPr>
          <w:rFonts w:ascii="Wingdings" w:hAnsi="Wingdings"/>
          <w:b/>
        </w:rPr>
      </w:pPr>
      <w:r w:rsidRPr="005E197C">
        <w:t>Der Anbieter der gematik Root-CA MUSS nach erfolgreicher Sperrung den Zertif</w:t>
      </w:r>
      <w:r w:rsidRPr="005E197C">
        <w:t>i</w:t>
      </w:r>
      <w:r w:rsidRPr="005E197C">
        <w:t>katsstatus für das gesperrte X.509-Sub-CA-Zertifikat dem OCSP-Responder im I</w:t>
      </w:r>
      <w:r w:rsidRPr="005E197C">
        <w:t>n</w:t>
      </w:r>
      <w:r w:rsidRPr="005E197C">
        <w:t>ternet unverzüglich zur Verfügung stellen.</w:t>
      </w:r>
    </w:p>
    <w:p w:rsidR="00240188" w:rsidRPr="003F0C22" w:rsidRDefault="003F0C22" w:rsidP="003F0C22">
      <w:pPr>
        <w:pStyle w:val="gemStandard"/>
      </w:pPr>
      <w:r>
        <w:rPr>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TIP1-A_5166 Rückmeldung Sperrungen</w:t>
      </w:r>
    </w:p>
    <w:p w:rsidR="003F0C22" w:rsidRDefault="00240188" w:rsidP="00240188">
      <w:pPr>
        <w:pStyle w:val="gemEinzug"/>
        <w:rPr>
          <w:rFonts w:ascii="Wingdings" w:hAnsi="Wingdings"/>
          <w:b/>
        </w:rPr>
      </w:pPr>
      <w:r w:rsidRPr="005E197C">
        <w:t>Der Anbieter der gematik Root-CA MUSS den TSP-X.509 nonQES des gesperrten X.509-Sub-CA-Zertifikatsnehmer und die gematik über die durchgeführte Sperrung informieren.</w:t>
      </w:r>
    </w:p>
    <w:p w:rsidR="00240188" w:rsidRPr="003F0C22" w:rsidRDefault="003F0C22" w:rsidP="003F0C22">
      <w:pPr>
        <w:pStyle w:val="gemStandard"/>
      </w:pPr>
      <w:r>
        <w:rPr>
          <w:b/>
        </w:rPr>
        <w:sym w:font="Wingdings" w:char="F0D5"/>
      </w: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TIP1-A_5167 Crosszertifizierung gematik Root-CA-Zertifikate</w:t>
      </w:r>
    </w:p>
    <w:p w:rsidR="003F0C22" w:rsidRDefault="00240188" w:rsidP="00240188">
      <w:pPr>
        <w:pStyle w:val="gemEinzug"/>
        <w:rPr>
          <w:rFonts w:ascii="Wingdings" w:hAnsi="Wingdings"/>
          <w:b/>
        </w:rPr>
      </w:pPr>
      <w:r w:rsidRPr="005E197C">
        <w:t>Um die Zertifikatshierarchie über mehrere gematik Root-CA-Zertifikate zu bilden MUSS der Anbieter der gematik Root-CA zugehörige Crosszertifikate zu dem jewe</w:t>
      </w:r>
      <w:r w:rsidRPr="005E197C">
        <w:t>i</w:t>
      </w:r>
      <w:r w:rsidRPr="005E197C">
        <w:t>ligen Vorgänger- und Nachfolger-gematik-Root-CA-Zertifikat erstellen.</w:t>
      </w:r>
    </w:p>
    <w:p w:rsidR="00240188" w:rsidRPr="003F0C22" w:rsidRDefault="003F0C22" w:rsidP="003F0C22">
      <w:pPr>
        <w:pStyle w:val="gemStandard"/>
      </w:pPr>
      <w:r>
        <w:rPr>
          <w:b/>
        </w:rPr>
        <w:lastRenderedPageBreak/>
        <w:sym w:font="Wingdings" w:char="F0D5"/>
      </w:r>
    </w:p>
    <w:p w:rsidR="00240188" w:rsidRPr="005E197C" w:rsidRDefault="00240188" w:rsidP="00240188">
      <w:pPr>
        <w:pStyle w:val="gemStandard"/>
      </w:pPr>
      <w:r w:rsidRPr="005E197C">
        <w:t xml:space="preserve">Die Crosszertifizierung ist entsprechend dem Modell der Bundesnetzagentur zu erstellen. Beispiel: </w:t>
      </w:r>
    </w:p>
    <w:p w:rsidR="00240188" w:rsidRPr="005E197C" w:rsidRDefault="00240188" w:rsidP="00240188">
      <w:pPr>
        <w:pStyle w:val="gemAufzhlung"/>
      </w:pPr>
      <w:r w:rsidRPr="005E197C">
        <w:t>GEM.RCA1 auf GEM.RCA2 und</w:t>
      </w:r>
    </w:p>
    <w:p w:rsidR="00240188" w:rsidRDefault="00240188" w:rsidP="00240188">
      <w:pPr>
        <w:pStyle w:val="gemAufzhlung"/>
      </w:pPr>
      <w:r w:rsidRPr="005E197C">
        <w:t>GEM.RCA2 auf GEM.RCA1</w:t>
      </w:r>
    </w:p>
    <w:p w:rsidR="00240188" w:rsidRPr="005E197C" w:rsidRDefault="00240188" w:rsidP="00240188">
      <w:pPr>
        <w:pStyle w:val="gemAufzhlung"/>
        <w:numPr>
          <w:ilvl w:val="0"/>
          <w:numId w:val="0"/>
        </w:numPr>
        <w:ind w:left="1135" w:hanging="284"/>
      </w:pPr>
    </w:p>
    <w:p w:rsidR="00240188" w:rsidRPr="005E197C" w:rsidRDefault="00240188" w:rsidP="00240188">
      <w:pPr>
        <w:pStyle w:val="gemStandard"/>
        <w:tabs>
          <w:tab w:val="left" w:pos="567"/>
        </w:tabs>
        <w:ind w:left="567" w:hanging="567"/>
        <w:rPr>
          <w:b/>
        </w:rPr>
      </w:pPr>
      <w:r w:rsidRPr="005E197C">
        <w:rPr>
          <w:rFonts w:ascii="Wingdings" w:hAnsi="Wingdings"/>
          <w:b/>
        </w:rPr>
        <w:sym w:font="Wingdings" w:char="F0D6"/>
      </w:r>
      <w:r w:rsidRPr="005E197C">
        <w:rPr>
          <w:b/>
        </w:rPr>
        <w:tab/>
        <w:t>TIP1-A_5168 Bereitstellung gematik Root-CA- und Sub-Ca-Zertifikate und Fi</w:t>
      </w:r>
      <w:r w:rsidRPr="005E197C">
        <w:rPr>
          <w:b/>
        </w:rPr>
        <w:t>n</w:t>
      </w:r>
      <w:r w:rsidRPr="005E197C">
        <w:rPr>
          <w:b/>
        </w:rPr>
        <w:t>gerprints im Internet</w:t>
      </w:r>
    </w:p>
    <w:p w:rsidR="003F0C22" w:rsidRDefault="00240188" w:rsidP="00240188">
      <w:pPr>
        <w:pStyle w:val="gemEinzug"/>
        <w:rPr>
          <w:rFonts w:ascii="Wingdings" w:hAnsi="Wingdings"/>
          <w:b/>
        </w:rPr>
      </w:pPr>
      <w:r w:rsidRPr="005E197C">
        <w:t>Der Anbieter der gematik Root-CA MUSS die erstellten X.509-gematik-Root-CA- und Sub-CA-Zertifikate sowie die zugehörigen Zertifikatsfingerprints im Internet publizieren.</w:t>
      </w:r>
    </w:p>
    <w:p w:rsidR="00240188" w:rsidRPr="003F0C22" w:rsidRDefault="003F0C22" w:rsidP="003F0C22">
      <w:pPr>
        <w:pStyle w:val="gemStandard"/>
      </w:pPr>
      <w:r>
        <w:rPr>
          <w:b/>
        </w:rPr>
        <w:sym w:font="Wingdings" w:char="F0D5"/>
      </w:r>
    </w:p>
    <w:p w:rsidR="00240188" w:rsidRPr="005E197C" w:rsidRDefault="00240188" w:rsidP="003F0C22">
      <w:pPr>
        <w:pStyle w:val="berschrift2"/>
      </w:pPr>
      <w:bookmarkStart w:id="264" w:name="_Toc501718374"/>
      <w:r w:rsidRPr="005E197C">
        <w:t>Statusprüfdienst</w:t>
      </w:r>
      <w:bookmarkEnd w:id="264"/>
    </w:p>
    <w:p w:rsidR="00240188" w:rsidRPr="005E197C" w:rsidRDefault="00240188" w:rsidP="00240188">
      <w:pPr>
        <w:pStyle w:val="gemStandard"/>
      </w:pPr>
      <w:r w:rsidRPr="005E197C">
        <w:t xml:space="preserve">Die Schnittstelle des OCSP-Responder I_OCSP_Status_Information ist in [gemSpec_PKI#9] vollständig beschrieben. </w:t>
      </w:r>
    </w:p>
    <w:p w:rsidR="00240188" w:rsidRPr="005E197C" w:rsidRDefault="00240188" w:rsidP="00240188">
      <w:pPr>
        <w:pStyle w:val="gemStandard"/>
      </w:pPr>
      <w:r w:rsidRPr="005E197C">
        <w:t>Die Algorithmen und Parameter für die Erstellung der Signaturen über die Antworten des OCSP werden in [gemSpec_Krypt] festgelegt.</w:t>
      </w:r>
    </w:p>
    <w:p w:rsidR="003F0C22" w:rsidRDefault="003F0C22" w:rsidP="003F0C22">
      <w:pPr>
        <w:pStyle w:val="berschrift1"/>
        <w:sectPr w:rsidR="003F0C22" w:rsidSect="00240188">
          <w:pgSz w:w="11906" w:h="16838" w:code="9"/>
          <w:pgMar w:top="1469" w:right="1469" w:bottom="1701" w:left="1701" w:header="539" w:footer="437" w:gutter="0"/>
          <w:pgBorders w:offsetFrom="page">
            <w:right w:val="single" w:sz="48" w:space="24" w:color="FFCC99"/>
          </w:pgBorders>
          <w:cols w:space="708"/>
          <w:docGrid w:linePitch="360"/>
        </w:sectPr>
      </w:pPr>
      <w:bookmarkStart w:id="265" w:name="_Toc126455659"/>
      <w:bookmarkStart w:id="266" w:name="_Toc126575084"/>
      <w:bookmarkStart w:id="267" w:name="_Toc126575344"/>
      <w:bookmarkStart w:id="268" w:name="_Toc175538681"/>
      <w:bookmarkStart w:id="269" w:name="_Toc175543335"/>
      <w:bookmarkStart w:id="270" w:name="_Toc175547595"/>
      <w:bookmarkEnd w:id="59"/>
    </w:p>
    <w:p w:rsidR="00240188" w:rsidRPr="006D7451" w:rsidRDefault="00240188" w:rsidP="003F0C22">
      <w:pPr>
        <w:pStyle w:val="berschrift1"/>
      </w:pPr>
      <w:bookmarkStart w:id="271" w:name="_Toc501718375"/>
      <w:r w:rsidRPr="006D7451">
        <w:lastRenderedPageBreak/>
        <w:t xml:space="preserve">Anhang </w:t>
      </w:r>
      <w:bookmarkEnd w:id="265"/>
      <w:bookmarkEnd w:id="266"/>
      <w:bookmarkEnd w:id="267"/>
      <w:bookmarkEnd w:id="268"/>
      <w:bookmarkEnd w:id="269"/>
      <w:bookmarkEnd w:id="270"/>
      <w:r w:rsidRPr="006D7451">
        <w:t>A – Verzeichnisse</w:t>
      </w:r>
      <w:bookmarkEnd w:id="271"/>
    </w:p>
    <w:p w:rsidR="00240188" w:rsidRPr="001A2218" w:rsidRDefault="00240188" w:rsidP="003F0C22">
      <w:pPr>
        <w:pStyle w:val="berschrift2"/>
      </w:pPr>
      <w:bookmarkStart w:id="272" w:name="_Toc434807561"/>
      <w:bookmarkStart w:id="273" w:name="_Toc434987729"/>
      <w:bookmarkStart w:id="274" w:name="_Toc436799862"/>
      <w:bookmarkStart w:id="275" w:name="_Toc520260033"/>
      <w:bookmarkStart w:id="276" w:name="_Toc126455660"/>
      <w:bookmarkStart w:id="277" w:name="_Toc126575085"/>
      <w:bookmarkStart w:id="278" w:name="_Toc126575345"/>
      <w:bookmarkStart w:id="279" w:name="_Toc175538682"/>
      <w:bookmarkStart w:id="280" w:name="_Toc175543336"/>
      <w:bookmarkStart w:id="281" w:name="_Toc175547596"/>
      <w:bookmarkStart w:id="282" w:name="ANFANG_ABKZG"/>
      <w:bookmarkStart w:id="283" w:name="ENDE_KAP3"/>
      <w:bookmarkStart w:id="284" w:name="_Toc501718376"/>
      <w:bookmarkEnd w:id="282"/>
      <w:bookmarkEnd w:id="283"/>
      <w:r w:rsidRPr="001A2218">
        <w:t>A1 – Abkürzungen</w:t>
      </w:r>
      <w:bookmarkEnd w:id="272"/>
      <w:bookmarkEnd w:id="273"/>
      <w:bookmarkEnd w:id="274"/>
      <w:bookmarkEnd w:id="275"/>
      <w:bookmarkEnd w:id="276"/>
      <w:bookmarkEnd w:id="277"/>
      <w:bookmarkEnd w:id="278"/>
      <w:bookmarkEnd w:id="279"/>
      <w:bookmarkEnd w:id="280"/>
      <w:bookmarkEnd w:id="281"/>
      <w:bookmarkEnd w:id="28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0"/>
        <w:gridCol w:w="6840"/>
      </w:tblGrid>
      <w:tr w:rsidR="00240188" w:rsidRPr="004E721D" w:rsidTr="00240188">
        <w:trPr>
          <w:tblHeader/>
        </w:trPr>
        <w:tc>
          <w:tcPr>
            <w:tcW w:w="1980" w:type="dxa"/>
            <w:shd w:val="clear" w:color="auto" w:fill="E0E0E0"/>
          </w:tcPr>
          <w:p w:rsidR="00240188" w:rsidRPr="004E721D" w:rsidRDefault="00240188" w:rsidP="00240188">
            <w:pPr>
              <w:pStyle w:val="gemtab11ptAbstand"/>
              <w:rPr>
                <w:b/>
                <w:bCs/>
                <w:sz w:val="20"/>
              </w:rPr>
            </w:pPr>
            <w:r w:rsidRPr="004E721D">
              <w:rPr>
                <w:b/>
                <w:bCs/>
                <w:sz w:val="20"/>
              </w:rPr>
              <w:t>Kürzel</w:t>
            </w:r>
          </w:p>
        </w:tc>
        <w:tc>
          <w:tcPr>
            <w:tcW w:w="6840" w:type="dxa"/>
            <w:shd w:val="clear" w:color="auto" w:fill="E0E0E0"/>
          </w:tcPr>
          <w:p w:rsidR="00240188" w:rsidRPr="004E721D" w:rsidRDefault="00240188" w:rsidP="00240188">
            <w:pPr>
              <w:pStyle w:val="gemtab11ptAbstand"/>
              <w:rPr>
                <w:b/>
                <w:bCs/>
                <w:sz w:val="20"/>
              </w:rPr>
            </w:pPr>
            <w:r w:rsidRPr="004E721D">
              <w:rPr>
                <w:b/>
                <w:bCs/>
                <w:sz w:val="20"/>
              </w:rPr>
              <w:t>Erläuterung</w:t>
            </w:r>
          </w:p>
        </w:tc>
      </w:tr>
      <w:tr w:rsidR="00240188" w:rsidRPr="005E197C" w:rsidTr="00240188">
        <w:trPr>
          <w:trHeight w:val="255"/>
        </w:trPr>
        <w:tc>
          <w:tcPr>
            <w:tcW w:w="1980" w:type="dxa"/>
            <w:shd w:val="clear" w:color="auto" w:fill="auto"/>
          </w:tcPr>
          <w:p w:rsidR="00240188" w:rsidRPr="005E197C" w:rsidRDefault="00240188" w:rsidP="00240188">
            <w:pPr>
              <w:pStyle w:val="gemtabohne"/>
              <w:rPr>
                <w:sz w:val="20"/>
              </w:rPr>
            </w:pPr>
            <w:r w:rsidRPr="005E197C">
              <w:rPr>
                <w:sz w:val="20"/>
              </w:rPr>
              <w:t>AUT</w:t>
            </w:r>
          </w:p>
        </w:tc>
        <w:tc>
          <w:tcPr>
            <w:tcW w:w="6840" w:type="dxa"/>
            <w:shd w:val="clear" w:color="auto" w:fill="auto"/>
          </w:tcPr>
          <w:p w:rsidR="00240188" w:rsidRPr="005E197C" w:rsidRDefault="00240188" w:rsidP="00240188">
            <w:pPr>
              <w:pStyle w:val="gemtabohne"/>
              <w:rPr>
                <w:sz w:val="20"/>
              </w:rPr>
            </w:pPr>
            <w:r w:rsidRPr="005E197C">
              <w:rPr>
                <w:sz w:val="20"/>
              </w:rPr>
              <w:t>Authentisierung (Authentication)</w:t>
            </w:r>
          </w:p>
        </w:tc>
      </w:tr>
      <w:tr w:rsidR="00240188" w:rsidRPr="005E197C" w:rsidTr="00240188">
        <w:trPr>
          <w:trHeight w:val="255"/>
        </w:trPr>
        <w:tc>
          <w:tcPr>
            <w:tcW w:w="1980" w:type="dxa"/>
            <w:shd w:val="clear" w:color="auto" w:fill="auto"/>
          </w:tcPr>
          <w:p w:rsidR="00240188" w:rsidRPr="005E197C" w:rsidRDefault="00240188" w:rsidP="00240188">
            <w:pPr>
              <w:pStyle w:val="gemtabohne"/>
              <w:rPr>
                <w:sz w:val="20"/>
              </w:rPr>
            </w:pPr>
            <w:r w:rsidRPr="005E197C">
              <w:rPr>
                <w:sz w:val="20"/>
              </w:rPr>
              <w:t>AUTN</w:t>
            </w:r>
          </w:p>
        </w:tc>
        <w:tc>
          <w:tcPr>
            <w:tcW w:w="6840" w:type="dxa"/>
            <w:shd w:val="clear" w:color="auto" w:fill="auto"/>
          </w:tcPr>
          <w:p w:rsidR="00240188" w:rsidRPr="005E197C" w:rsidRDefault="00240188" w:rsidP="00240188">
            <w:pPr>
              <w:pStyle w:val="gemtabohne"/>
              <w:rPr>
                <w:sz w:val="20"/>
              </w:rPr>
            </w:pPr>
            <w:r w:rsidRPr="005E197C">
              <w:rPr>
                <w:sz w:val="20"/>
              </w:rPr>
              <w:t>Technisches Authentisierungszertifikat für Nachrichten</w:t>
            </w:r>
          </w:p>
        </w:tc>
      </w:tr>
      <w:tr w:rsidR="00240188" w:rsidRPr="005E197C" w:rsidTr="00240188">
        <w:trPr>
          <w:trHeight w:val="255"/>
        </w:trPr>
        <w:tc>
          <w:tcPr>
            <w:tcW w:w="1980" w:type="dxa"/>
            <w:shd w:val="clear" w:color="auto" w:fill="auto"/>
          </w:tcPr>
          <w:p w:rsidR="00240188" w:rsidRPr="005E197C" w:rsidRDefault="00240188" w:rsidP="00240188">
            <w:pPr>
              <w:pStyle w:val="gemtabohne"/>
              <w:rPr>
                <w:sz w:val="20"/>
              </w:rPr>
            </w:pPr>
            <w:r w:rsidRPr="005E197C">
              <w:rPr>
                <w:sz w:val="20"/>
              </w:rPr>
              <w:t>BSI</w:t>
            </w:r>
          </w:p>
        </w:tc>
        <w:tc>
          <w:tcPr>
            <w:tcW w:w="6840" w:type="dxa"/>
            <w:shd w:val="clear" w:color="auto" w:fill="auto"/>
          </w:tcPr>
          <w:p w:rsidR="00240188" w:rsidRPr="005E197C" w:rsidRDefault="00240188" w:rsidP="00240188">
            <w:pPr>
              <w:pStyle w:val="gemtabohne"/>
              <w:rPr>
                <w:sz w:val="20"/>
              </w:rPr>
            </w:pPr>
            <w:r w:rsidRPr="005E197C">
              <w:rPr>
                <w:sz w:val="20"/>
              </w:rPr>
              <w:t>Bundesamt für Sicherheit in der Informationstechnik</w:t>
            </w:r>
          </w:p>
        </w:tc>
      </w:tr>
      <w:tr w:rsidR="00240188" w:rsidRPr="005E197C" w:rsidTr="00240188">
        <w:trPr>
          <w:trHeight w:val="255"/>
        </w:trPr>
        <w:tc>
          <w:tcPr>
            <w:tcW w:w="1980" w:type="dxa"/>
            <w:shd w:val="clear" w:color="auto" w:fill="auto"/>
          </w:tcPr>
          <w:p w:rsidR="00240188" w:rsidRPr="005E197C" w:rsidRDefault="00240188" w:rsidP="00240188">
            <w:pPr>
              <w:pStyle w:val="gemtabohne"/>
              <w:rPr>
                <w:sz w:val="20"/>
              </w:rPr>
            </w:pPr>
            <w:r w:rsidRPr="005E197C">
              <w:rPr>
                <w:sz w:val="20"/>
              </w:rPr>
              <w:t>CA</w:t>
            </w:r>
          </w:p>
        </w:tc>
        <w:tc>
          <w:tcPr>
            <w:tcW w:w="6840" w:type="dxa"/>
            <w:shd w:val="clear" w:color="auto" w:fill="auto"/>
          </w:tcPr>
          <w:p w:rsidR="00240188" w:rsidRPr="005E197C" w:rsidRDefault="00240188" w:rsidP="00240188">
            <w:pPr>
              <w:pStyle w:val="gemtabohne"/>
              <w:rPr>
                <w:sz w:val="20"/>
              </w:rPr>
            </w:pPr>
            <w:r w:rsidRPr="005E197C">
              <w:rPr>
                <w:sz w:val="20"/>
              </w:rPr>
              <w:t>certification authority</w:t>
            </w:r>
          </w:p>
        </w:tc>
      </w:tr>
      <w:tr w:rsidR="00240188" w:rsidRPr="005E197C" w:rsidTr="00240188">
        <w:trPr>
          <w:trHeight w:val="255"/>
        </w:trPr>
        <w:tc>
          <w:tcPr>
            <w:tcW w:w="1980" w:type="dxa"/>
            <w:shd w:val="clear" w:color="auto" w:fill="auto"/>
          </w:tcPr>
          <w:p w:rsidR="00240188" w:rsidRPr="005E197C" w:rsidRDefault="00240188" w:rsidP="00240188">
            <w:pPr>
              <w:pStyle w:val="gemtabohne"/>
              <w:rPr>
                <w:sz w:val="20"/>
              </w:rPr>
            </w:pPr>
            <w:r w:rsidRPr="005E197C">
              <w:rPr>
                <w:sz w:val="20"/>
              </w:rPr>
              <w:t>CP</w:t>
            </w:r>
          </w:p>
        </w:tc>
        <w:tc>
          <w:tcPr>
            <w:tcW w:w="6840" w:type="dxa"/>
            <w:shd w:val="clear" w:color="auto" w:fill="auto"/>
          </w:tcPr>
          <w:p w:rsidR="00240188" w:rsidRPr="005E197C" w:rsidRDefault="00240188" w:rsidP="00240188">
            <w:pPr>
              <w:pStyle w:val="gemtabohne"/>
              <w:rPr>
                <w:sz w:val="20"/>
              </w:rPr>
            </w:pPr>
            <w:r w:rsidRPr="005E197C">
              <w:rPr>
                <w:sz w:val="20"/>
              </w:rPr>
              <w:t>Certificate Policy</w:t>
            </w:r>
          </w:p>
        </w:tc>
      </w:tr>
      <w:tr w:rsidR="00240188" w:rsidRPr="005E197C" w:rsidTr="00240188">
        <w:trPr>
          <w:trHeight w:val="255"/>
        </w:trPr>
        <w:tc>
          <w:tcPr>
            <w:tcW w:w="1980" w:type="dxa"/>
            <w:shd w:val="clear" w:color="auto" w:fill="auto"/>
          </w:tcPr>
          <w:p w:rsidR="00240188" w:rsidRPr="005E197C" w:rsidRDefault="00240188" w:rsidP="00240188">
            <w:pPr>
              <w:pStyle w:val="gemtabohne"/>
              <w:rPr>
                <w:sz w:val="20"/>
              </w:rPr>
            </w:pPr>
            <w:r w:rsidRPr="005E197C">
              <w:rPr>
                <w:sz w:val="20"/>
              </w:rPr>
              <w:t>CPS</w:t>
            </w:r>
          </w:p>
        </w:tc>
        <w:tc>
          <w:tcPr>
            <w:tcW w:w="6840" w:type="dxa"/>
            <w:shd w:val="clear" w:color="auto" w:fill="auto"/>
          </w:tcPr>
          <w:p w:rsidR="00240188" w:rsidRPr="005E197C" w:rsidRDefault="00240188" w:rsidP="00240188">
            <w:pPr>
              <w:pStyle w:val="gemtabohne"/>
              <w:rPr>
                <w:sz w:val="20"/>
              </w:rPr>
            </w:pPr>
            <w:r w:rsidRPr="005E197C">
              <w:rPr>
                <w:sz w:val="20"/>
              </w:rPr>
              <w:t>Certification Practice Statement</w:t>
            </w:r>
          </w:p>
        </w:tc>
      </w:tr>
      <w:tr w:rsidR="00240188" w:rsidRPr="005E197C" w:rsidTr="00240188">
        <w:trPr>
          <w:trHeight w:val="255"/>
        </w:trPr>
        <w:tc>
          <w:tcPr>
            <w:tcW w:w="1980" w:type="dxa"/>
            <w:shd w:val="clear" w:color="auto" w:fill="auto"/>
          </w:tcPr>
          <w:p w:rsidR="00240188" w:rsidRPr="005E197C" w:rsidRDefault="00240188" w:rsidP="00240188">
            <w:pPr>
              <w:pStyle w:val="gemtabohne"/>
              <w:rPr>
                <w:sz w:val="20"/>
              </w:rPr>
            </w:pPr>
            <w:r w:rsidRPr="005E197C">
              <w:rPr>
                <w:sz w:val="20"/>
              </w:rPr>
              <w:t>CRL</w:t>
            </w:r>
          </w:p>
        </w:tc>
        <w:tc>
          <w:tcPr>
            <w:tcW w:w="6840" w:type="dxa"/>
            <w:shd w:val="clear" w:color="auto" w:fill="auto"/>
          </w:tcPr>
          <w:p w:rsidR="00240188" w:rsidRPr="005E197C" w:rsidRDefault="00240188" w:rsidP="00240188">
            <w:pPr>
              <w:pStyle w:val="gemtabohne"/>
              <w:rPr>
                <w:sz w:val="20"/>
              </w:rPr>
            </w:pPr>
            <w:r w:rsidRPr="005E197C">
              <w:rPr>
                <w:sz w:val="20"/>
              </w:rPr>
              <w:t>Certificate Revocation List</w:t>
            </w:r>
          </w:p>
        </w:tc>
      </w:tr>
      <w:tr w:rsidR="00240188" w:rsidRPr="005E197C" w:rsidTr="00240188">
        <w:trPr>
          <w:trHeight w:val="255"/>
        </w:trPr>
        <w:tc>
          <w:tcPr>
            <w:tcW w:w="1980" w:type="dxa"/>
            <w:shd w:val="clear" w:color="auto" w:fill="auto"/>
          </w:tcPr>
          <w:p w:rsidR="00240188" w:rsidRPr="005E197C" w:rsidRDefault="00240188" w:rsidP="00240188">
            <w:pPr>
              <w:pStyle w:val="gemtabohne"/>
              <w:rPr>
                <w:sz w:val="20"/>
              </w:rPr>
            </w:pPr>
            <w:r w:rsidRPr="005E197C">
              <w:rPr>
                <w:sz w:val="20"/>
              </w:rPr>
              <w:t>DN</w:t>
            </w:r>
          </w:p>
        </w:tc>
        <w:tc>
          <w:tcPr>
            <w:tcW w:w="6840" w:type="dxa"/>
            <w:shd w:val="clear" w:color="auto" w:fill="auto"/>
          </w:tcPr>
          <w:p w:rsidR="00240188" w:rsidRPr="005E197C" w:rsidRDefault="00240188" w:rsidP="00240188">
            <w:pPr>
              <w:pStyle w:val="gemtabohne"/>
              <w:rPr>
                <w:sz w:val="20"/>
              </w:rPr>
            </w:pPr>
            <w:r w:rsidRPr="005E197C">
              <w:rPr>
                <w:sz w:val="20"/>
              </w:rPr>
              <w:t>Distinguished Name</w:t>
            </w:r>
          </w:p>
        </w:tc>
      </w:tr>
      <w:tr w:rsidR="00240188" w:rsidRPr="005E197C" w:rsidTr="00240188">
        <w:trPr>
          <w:trHeight w:val="255"/>
        </w:trPr>
        <w:tc>
          <w:tcPr>
            <w:tcW w:w="1980" w:type="dxa"/>
            <w:shd w:val="clear" w:color="auto" w:fill="auto"/>
          </w:tcPr>
          <w:p w:rsidR="00240188" w:rsidRPr="005E197C" w:rsidRDefault="00240188" w:rsidP="00240188">
            <w:pPr>
              <w:pStyle w:val="gemtabohne"/>
              <w:rPr>
                <w:sz w:val="20"/>
              </w:rPr>
            </w:pPr>
            <w:r w:rsidRPr="005E197C">
              <w:rPr>
                <w:sz w:val="20"/>
              </w:rPr>
              <w:t>EE</w:t>
            </w:r>
          </w:p>
        </w:tc>
        <w:tc>
          <w:tcPr>
            <w:tcW w:w="6840" w:type="dxa"/>
            <w:shd w:val="clear" w:color="auto" w:fill="auto"/>
          </w:tcPr>
          <w:p w:rsidR="00240188" w:rsidRPr="005E197C" w:rsidRDefault="00240188" w:rsidP="00240188">
            <w:pPr>
              <w:pStyle w:val="gemtabohne"/>
              <w:rPr>
                <w:sz w:val="20"/>
              </w:rPr>
            </w:pPr>
            <w:r w:rsidRPr="005E197C">
              <w:rPr>
                <w:sz w:val="20"/>
              </w:rPr>
              <w:t>End Entity</w:t>
            </w:r>
          </w:p>
        </w:tc>
      </w:tr>
      <w:tr w:rsidR="00240188" w:rsidRPr="005E197C" w:rsidTr="00240188">
        <w:trPr>
          <w:trHeight w:val="255"/>
        </w:trPr>
        <w:tc>
          <w:tcPr>
            <w:tcW w:w="1980" w:type="dxa"/>
            <w:shd w:val="clear" w:color="auto" w:fill="auto"/>
          </w:tcPr>
          <w:p w:rsidR="00240188" w:rsidRPr="005E197C" w:rsidRDefault="00240188" w:rsidP="00240188">
            <w:pPr>
              <w:pStyle w:val="gemtabohne"/>
              <w:rPr>
                <w:sz w:val="20"/>
              </w:rPr>
            </w:pPr>
            <w:r w:rsidRPr="005E197C">
              <w:rPr>
                <w:sz w:val="20"/>
              </w:rPr>
              <w:t>eGK</w:t>
            </w:r>
          </w:p>
        </w:tc>
        <w:tc>
          <w:tcPr>
            <w:tcW w:w="6840" w:type="dxa"/>
            <w:shd w:val="clear" w:color="auto" w:fill="auto"/>
          </w:tcPr>
          <w:p w:rsidR="00240188" w:rsidRPr="005E197C" w:rsidRDefault="00240188" w:rsidP="00240188">
            <w:pPr>
              <w:pStyle w:val="gemtabohne"/>
              <w:rPr>
                <w:sz w:val="20"/>
              </w:rPr>
            </w:pPr>
            <w:r w:rsidRPr="005E197C">
              <w:rPr>
                <w:sz w:val="20"/>
              </w:rPr>
              <w:t>Elektronische Gesundheitskarte</w:t>
            </w:r>
          </w:p>
        </w:tc>
      </w:tr>
      <w:tr w:rsidR="00240188" w:rsidRPr="005E197C" w:rsidTr="00240188">
        <w:trPr>
          <w:trHeight w:val="255"/>
        </w:trPr>
        <w:tc>
          <w:tcPr>
            <w:tcW w:w="1980" w:type="dxa"/>
            <w:shd w:val="clear" w:color="auto" w:fill="auto"/>
          </w:tcPr>
          <w:p w:rsidR="00240188" w:rsidRPr="005E197C" w:rsidRDefault="00240188" w:rsidP="00240188">
            <w:pPr>
              <w:pStyle w:val="gemtabohne"/>
              <w:rPr>
                <w:sz w:val="20"/>
              </w:rPr>
            </w:pPr>
            <w:r w:rsidRPr="005E197C">
              <w:rPr>
                <w:sz w:val="20"/>
              </w:rPr>
              <w:t>ENC</w:t>
            </w:r>
          </w:p>
        </w:tc>
        <w:tc>
          <w:tcPr>
            <w:tcW w:w="6840" w:type="dxa"/>
            <w:shd w:val="clear" w:color="auto" w:fill="auto"/>
          </w:tcPr>
          <w:p w:rsidR="00240188" w:rsidRPr="005E197C" w:rsidRDefault="00240188" w:rsidP="00240188">
            <w:pPr>
              <w:pStyle w:val="gemtabohne"/>
              <w:rPr>
                <w:sz w:val="20"/>
              </w:rPr>
            </w:pPr>
            <w:r w:rsidRPr="005E197C">
              <w:rPr>
                <w:sz w:val="20"/>
              </w:rPr>
              <w:t>Verschlüsselung (Encryption)</w:t>
            </w:r>
          </w:p>
        </w:tc>
      </w:tr>
      <w:tr w:rsidR="00240188" w:rsidRPr="005E197C" w:rsidTr="00240188">
        <w:trPr>
          <w:trHeight w:val="255"/>
        </w:trPr>
        <w:tc>
          <w:tcPr>
            <w:tcW w:w="1980" w:type="dxa"/>
            <w:shd w:val="clear" w:color="auto" w:fill="auto"/>
          </w:tcPr>
          <w:p w:rsidR="00240188" w:rsidRPr="005E197C" w:rsidRDefault="00240188" w:rsidP="00240188">
            <w:pPr>
              <w:pStyle w:val="gemtabohne"/>
              <w:rPr>
                <w:sz w:val="20"/>
              </w:rPr>
            </w:pPr>
            <w:r w:rsidRPr="005E197C">
              <w:rPr>
                <w:sz w:val="20"/>
              </w:rPr>
              <w:t>ENCV</w:t>
            </w:r>
          </w:p>
        </w:tc>
        <w:tc>
          <w:tcPr>
            <w:tcW w:w="6840" w:type="dxa"/>
            <w:shd w:val="clear" w:color="auto" w:fill="auto"/>
          </w:tcPr>
          <w:p w:rsidR="00240188" w:rsidRPr="005E197C" w:rsidRDefault="00240188" w:rsidP="00240188">
            <w:pPr>
              <w:pStyle w:val="gemtabohne"/>
              <w:rPr>
                <w:sz w:val="20"/>
              </w:rPr>
            </w:pPr>
            <w:r w:rsidRPr="005E197C">
              <w:rPr>
                <w:sz w:val="20"/>
              </w:rPr>
              <w:t>Technisches Verschlüsselungszertifikat für Verordnungen</w:t>
            </w:r>
          </w:p>
        </w:tc>
      </w:tr>
      <w:tr w:rsidR="00240188" w:rsidRPr="005E197C" w:rsidTr="00240188">
        <w:trPr>
          <w:trHeight w:val="255"/>
        </w:trPr>
        <w:tc>
          <w:tcPr>
            <w:tcW w:w="1980" w:type="dxa"/>
            <w:shd w:val="clear" w:color="auto" w:fill="auto"/>
          </w:tcPr>
          <w:p w:rsidR="00240188" w:rsidRPr="005E197C" w:rsidRDefault="00240188" w:rsidP="00240188">
            <w:pPr>
              <w:pStyle w:val="gemtabohne"/>
              <w:rPr>
                <w:sz w:val="20"/>
              </w:rPr>
            </w:pPr>
            <w:r w:rsidRPr="005E197C">
              <w:rPr>
                <w:sz w:val="20"/>
              </w:rPr>
              <w:t>FQDN</w:t>
            </w:r>
          </w:p>
        </w:tc>
        <w:tc>
          <w:tcPr>
            <w:tcW w:w="6840" w:type="dxa"/>
            <w:shd w:val="clear" w:color="auto" w:fill="auto"/>
          </w:tcPr>
          <w:p w:rsidR="00240188" w:rsidRPr="005E197C" w:rsidRDefault="00240188" w:rsidP="00240188">
            <w:pPr>
              <w:pStyle w:val="gemtabohne"/>
              <w:rPr>
                <w:sz w:val="20"/>
              </w:rPr>
            </w:pPr>
            <w:r w:rsidRPr="005E197C">
              <w:rPr>
                <w:sz w:val="20"/>
              </w:rPr>
              <w:t>Fully Qualified Domain Name</w:t>
            </w:r>
          </w:p>
        </w:tc>
      </w:tr>
      <w:tr w:rsidR="00240188" w:rsidRPr="005E197C" w:rsidTr="00240188">
        <w:trPr>
          <w:trHeight w:val="255"/>
        </w:trPr>
        <w:tc>
          <w:tcPr>
            <w:tcW w:w="1980" w:type="dxa"/>
            <w:shd w:val="clear" w:color="auto" w:fill="auto"/>
          </w:tcPr>
          <w:p w:rsidR="00240188" w:rsidRPr="005E197C" w:rsidRDefault="00240188" w:rsidP="00240188">
            <w:pPr>
              <w:pStyle w:val="gemtabohne"/>
              <w:rPr>
                <w:sz w:val="20"/>
              </w:rPr>
            </w:pPr>
            <w:r w:rsidRPr="005E197C">
              <w:rPr>
                <w:sz w:val="20"/>
              </w:rPr>
              <w:t>gSMC</w:t>
            </w:r>
          </w:p>
        </w:tc>
        <w:tc>
          <w:tcPr>
            <w:tcW w:w="6840" w:type="dxa"/>
            <w:shd w:val="clear" w:color="auto" w:fill="auto"/>
          </w:tcPr>
          <w:p w:rsidR="00240188" w:rsidRPr="005E197C" w:rsidRDefault="00240188" w:rsidP="00240188">
            <w:pPr>
              <w:pStyle w:val="gemtabohne"/>
              <w:rPr>
                <w:sz w:val="20"/>
              </w:rPr>
            </w:pPr>
            <w:r w:rsidRPr="005E197C">
              <w:rPr>
                <w:sz w:val="20"/>
              </w:rPr>
              <w:t>Gerätebezogene Security Module Card</w:t>
            </w:r>
          </w:p>
        </w:tc>
      </w:tr>
      <w:tr w:rsidR="00240188" w:rsidRPr="005E197C" w:rsidTr="00240188">
        <w:trPr>
          <w:trHeight w:val="255"/>
        </w:trPr>
        <w:tc>
          <w:tcPr>
            <w:tcW w:w="1980" w:type="dxa"/>
            <w:shd w:val="clear" w:color="auto" w:fill="auto"/>
          </w:tcPr>
          <w:p w:rsidR="00240188" w:rsidRPr="005E197C" w:rsidRDefault="00240188" w:rsidP="00240188">
            <w:pPr>
              <w:pStyle w:val="gemtabohne"/>
              <w:rPr>
                <w:sz w:val="20"/>
              </w:rPr>
            </w:pPr>
            <w:r w:rsidRPr="005E197C">
              <w:rPr>
                <w:sz w:val="20"/>
              </w:rPr>
              <w:t>HBA</w:t>
            </w:r>
          </w:p>
        </w:tc>
        <w:tc>
          <w:tcPr>
            <w:tcW w:w="6840" w:type="dxa"/>
            <w:shd w:val="clear" w:color="auto" w:fill="auto"/>
          </w:tcPr>
          <w:p w:rsidR="00240188" w:rsidRPr="005E197C" w:rsidRDefault="00240188" w:rsidP="00240188">
            <w:pPr>
              <w:pStyle w:val="gemtabohne"/>
              <w:rPr>
                <w:sz w:val="20"/>
              </w:rPr>
            </w:pPr>
            <w:r w:rsidRPr="005E197C">
              <w:rPr>
                <w:sz w:val="20"/>
              </w:rPr>
              <w:t>Heilberufsausweis</w:t>
            </w:r>
          </w:p>
        </w:tc>
      </w:tr>
      <w:tr w:rsidR="00240188" w:rsidRPr="005E197C" w:rsidTr="00240188">
        <w:trPr>
          <w:trHeight w:val="255"/>
        </w:trPr>
        <w:tc>
          <w:tcPr>
            <w:tcW w:w="1980" w:type="dxa"/>
            <w:shd w:val="clear" w:color="auto" w:fill="auto"/>
          </w:tcPr>
          <w:p w:rsidR="00240188" w:rsidRPr="005E197C" w:rsidRDefault="00240188" w:rsidP="00240188">
            <w:pPr>
              <w:pStyle w:val="gemtabohne"/>
              <w:rPr>
                <w:sz w:val="20"/>
              </w:rPr>
            </w:pPr>
            <w:r w:rsidRPr="005E197C">
              <w:rPr>
                <w:sz w:val="20"/>
              </w:rPr>
              <w:t>HCI</w:t>
            </w:r>
          </w:p>
        </w:tc>
        <w:tc>
          <w:tcPr>
            <w:tcW w:w="6840" w:type="dxa"/>
            <w:shd w:val="clear" w:color="auto" w:fill="auto"/>
          </w:tcPr>
          <w:p w:rsidR="00240188" w:rsidRPr="005E197C" w:rsidRDefault="00240188" w:rsidP="00240188">
            <w:pPr>
              <w:pStyle w:val="gemtabohne"/>
              <w:rPr>
                <w:sz w:val="20"/>
              </w:rPr>
            </w:pPr>
            <w:r w:rsidRPr="005E197C">
              <w:rPr>
                <w:sz w:val="20"/>
              </w:rPr>
              <w:t>Health Care Institution</w:t>
            </w:r>
          </w:p>
        </w:tc>
      </w:tr>
      <w:tr w:rsidR="00240188" w:rsidRPr="005E197C" w:rsidTr="00240188">
        <w:trPr>
          <w:trHeight w:val="255"/>
        </w:trPr>
        <w:tc>
          <w:tcPr>
            <w:tcW w:w="1980" w:type="dxa"/>
            <w:shd w:val="clear" w:color="auto" w:fill="auto"/>
          </w:tcPr>
          <w:p w:rsidR="00240188" w:rsidRPr="005E197C" w:rsidRDefault="00240188" w:rsidP="00240188">
            <w:pPr>
              <w:pStyle w:val="gemtabohne"/>
              <w:rPr>
                <w:sz w:val="20"/>
              </w:rPr>
            </w:pPr>
            <w:r w:rsidRPr="005E197C">
              <w:rPr>
                <w:sz w:val="20"/>
              </w:rPr>
              <w:t>HP</w:t>
            </w:r>
          </w:p>
        </w:tc>
        <w:tc>
          <w:tcPr>
            <w:tcW w:w="6840" w:type="dxa"/>
            <w:shd w:val="clear" w:color="auto" w:fill="auto"/>
          </w:tcPr>
          <w:p w:rsidR="00240188" w:rsidRPr="005E197C" w:rsidRDefault="00240188" w:rsidP="00240188">
            <w:pPr>
              <w:pStyle w:val="gemtabohne"/>
              <w:rPr>
                <w:sz w:val="20"/>
              </w:rPr>
            </w:pPr>
            <w:r w:rsidRPr="005E197C">
              <w:rPr>
                <w:sz w:val="20"/>
              </w:rPr>
              <w:t>Health Professional</w:t>
            </w:r>
          </w:p>
        </w:tc>
      </w:tr>
      <w:tr w:rsidR="00240188" w:rsidRPr="005E197C" w:rsidTr="00240188">
        <w:trPr>
          <w:trHeight w:val="255"/>
        </w:trPr>
        <w:tc>
          <w:tcPr>
            <w:tcW w:w="1980" w:type="dxa"/>
            <w:shd w:val="clear" w:color="auto" w:fill="auto"/>
          </w:tcPr>
          <w:p w:rsidR="00240188" w:rsidRPr="005E197C" w:rsidRDefault="00240188" w:rsidP="00240188">
            <w:pPr>
              <w:pStyle w:val="gemtabohne"/>
              <w:rPr>
                <w:sz w:val="20"/>
              </w:rPr>
            </w:pPr>
            <w:r w:rsidRPr="005E197C">
              <w:rPr>
                <w:sz w:val="20"/>
              </w:rPr>
              <w:t>HPC</w:t>
            </w:r>
          </w:p>
        </w:tc>
        <w:tc>
          <w:tcPr>
            <w:tcW w:w="6840" w:type="dxa"/>
            <w:shd w:val="clear" w:color="auto" w:fill="auto"/>
          </w:tcPr>
          <w:p w:rsidR="00240188" w:rsidRPr="005E197C" w:rsidRDefault="00240188" w:rsidP="00240188">
            <w:pPr>
              <w:pStyle w:val="gemtabohne"/>
              <w:rPr>
                <w:sz w:val="20"/>
              </w:rPr>
            </w:pPr>
            <w:r w:rsidRPr="005E197C">
              <w:rPr>
                <w:sz w:val="20"/>
              </w:rPr>
              <w:t>Health Professional Card</w:t>
            </w:r>
          </w:p>
        </w:tc>
      </w:tr>
      <w:tr w:rsidR="00240188" w:rsidRPr="005E197C" w:rsidTr="00240188">
        <w:trPr>
          <w:trHeight w:val="255"/>
        </w:trPr>
        <w:tc>
          <w:tcPr>
            <w:tcW w:w="1980" w:type="dxa"/>
            <w:shd w:val="clear" w:color="auto" w:fill="auto"/>
          </w:tcPr>
          <w:p w:rsidR="00240188" w:rsidRPr="005E197C" w:rsidRDefault="00240188" w:rsidP="00240188">
            <w:pPr>
              <w:pStyle w:val="gemtabohne"/>
              <w:rPr>
                <w:sz w:val="20"/>
              </w:rPr>
            </w:pPr>
            <w:r w:rsidRPr="005E197C">
              <w:rPr>
                <w:sz w:val="20"/>
              </w:rPr>
              <w:t>HSM</w:t>
            </w:r>
          </w:p>
        </w:tc>
        <w:tc>
          <w:tcPr>
            <w:tcW w:w="6840" w:type="dxa"/>
            <w:shd w:val="clear" w:color="auto" w:fill="auto"/>
          </w:tcPr>
          <w:p w:rsidR="00240188" w:rsidRPr="005E197C" w:rsidRDefault="00240188" w:rsidP="00240188">
            <w:pPr>
              <w:pStyle w:val="gemtabohne"/>
              <w:rPr>
                <w:sz w:val="20"/>
              </w:rPr>
            </w:pPr>
            <w:r w:rsidRPr="005E197C">
              <w:rPr>
                <w:sz w:val="20"/>
              </w:rPr>
              <w:t>Hardware Security Module</w:t>
            </w:r>
          </w:p>
        </w:tc>
      </w:tr>
      <w:tr w:rsidR="00240188" w:rsidRPr="005E197C" w:rsidTr="00240188">
        <w:trPr>
          <w:trHeight w:val="255"/>
        </w:trPr>
        <w:tc>
          <w:tcPr>
            <w:tcW w:w="1980" w:type="dxa"/>
            <w:shd w:val="clear" w:color="auto" w:fill="auto"/>
          </w:tcPr>
          <w:p w:rsidR="00240188" w:rsidRPr="005E197C" w:rsidRDefault="00240188" w:rsidP="00240188">
            <w:pPr>
              <w:pStyle w:val="gemtabohne"/>
              <w:rPr>
                <w:sz w:val="20"/>
              </w:rPr>
            </w:pPr>
            <w:r w:rsidRPr="005E197C">
              <w:rPr>
                <w:sz w:val="20"/>
              </w:rPr>
              <w:t>HTTP</w:t>
            </w:r>
          </w:p>
        </w:tc>
        <w:tc>
          <w:tcPr>
            <w:tcW w:w="6840" w:type="dxa"/>
            <w:shd w:val="clear" w:color="auto" w:fill="auto"/>
          </w:tcPr>
          <w:p w:rsidR="00240188" w:rsidRPr="005E197C" w:rsidRDefault="00240188" w:rsidP="00240188">
            <w:pPr>
              <w:pStyle w:val="gemtabohne"/>
              <w:rPr>
                <w:sz w:val="20"/>
              </w:rPr>
            </w:pPr>
            <w:r w:rsidRPr="005E197C">
              <w:rPr>
                <w:sz w:val="20"/>
              </w:rPr>
              <w:t>Hypertext Transfer Protocol</w:t>
            </w:r>
          </w:p>
        </w:tc>
      </w:tr>
      <w:tr w:rsidR="00240188" w:rsidRPr="005E197C" w:rsidTr="00240188">
        <w:trPr>
          <w:trHeight w:val="255"/>
        </w:trPr>
        <w:tc>
          <w:tcPr>
            <w:tcW w:w="1980" w:type="dxa"/>
            <w:shd w:val="clear" w:color="auto" w:fill="auto"/>
          </w:tcPr>
          <w:p w:rsidR="00240188" w:rsidRPr="005E197C" w:rsidRDefault="00240188" w:rsidP="00240188">
            <w:pPr>
              <w:pStyle w:val="gemtabohne"/>
              <w:rPr>
                <w:sz w:val="20"/>
              </w:rPr>
            </w:pPr>
            <w:r w:rsidRPr="005E197C">
              <w:rPr>
                <w:sz w:val="20"/>
              </w:rPr>
              <w:t>ICCSN</w:t>
            </w:r>
          </w:p>
        </w:tc>
        <w:tc>
          <w:tcPr>
            <w:tcW w:w="6840" w:type="dxa"/>
            <w:shd w:val="clear" w:color="auto" w:fill="auto"/>
          </w:tcPr>
          <w:p w:rsidR="00240188" w:rsidRPr="005E197C" w:rsidRDefault="00240188" w:rsidP="00240188">
            <w:pPr>
              <w:pStyle w:val="gemtabohne"/>
              <w:rPr>
                <w:sz w:val="20"/>
              </w:rPr>
            </w:pPr>
            <w:r w:rsidRPr="005E197C">
              <w:rPr>
                <w:sz w:val="20"/>
              </w:rPr>
              <w:t>ICC Serial Number</w:t>
            </w:r>
          </w:p>
        </w:tc>
      </w:tr>
      <w:tr w:rsidR="00240188" w:rsidRPr="005E197C" w:rsidTr="00240188">
        <w:trPr>
          <w:trHeight w:val="255"/>
        </w:trPr>
        <w:tc>
          <w:tcPr>
            <w:tcW w:w="1980" w:type="dxa"/>
            <w:shd w:val="clear" w:color="auto" w:fill="auto"/>
          </w:tcPr>
          <w:p w:rsidR="00240188" w:rsidRPr="005E197C" w:rsidRDefault="00240188" w:rsidP="00240188">
            <w:pPr>
              <w:pStyle w:val="gemtabohne"/>
              <w:rPr>
                <w:sz w:val="20"/>
              </w:rPr>
            </w:pPr>
            <w:r w:rsidRPr="005E197C">
              <w:rPr>
                <w:sz w:val="20"/>
              </w:rPr>
              <w:t>ID</w:t>
            </w:r>
          </w:p>
        </w:tc>
        <w:tc>
          <w:tcPr>
            <w:tcW w:w="6840" w:type="dxa"/>
            <w:shd w:val="clear" w:color="auto" w:fill="auto"/>
          </w:tcPr>
          <w:p w:rsidR="00240188" w:rsidRPr="005E197C" w:rsidRDefault="00240188" w:rsidP="00240188">
            <w:pPr>
              <w:pStyle w:val="gemtabohne"/>
              <w:rPr>
                <w:sz w:val="20"/>
              </w:rPr>
            </w:pPr>
            <w:r w:rsidRPr="005E197C">
              <w:rPr>
                <w:sz w:val="20"/>
              </w:rPr>
              <w:t>Identität (Identity)</w:t>
            </w:r>
          </w:p>
        </w:tc>
      </w:tr>
      <w:tr w:rsidR="00240188" w:rsidRPr="005E197C" w:rsidTr="00240188">
        <w:trPr>
          <w:trHeight w:val="255"/>
        </w:trPr>
        <w:tc>
          <w:tcPr>
            <w:tcW w:w="1980" w:type="dxa"/>
            <w:shd w:val="clear" w:color="auto" w:fill="auto"/>
          </w:tcPr>
          <w:p w:rsidR="00240188" w:rsidRPr="005E197C" w:rsidRDefault="00240188" w:rsidP="00240188">
            <w:pPr>
              <w:pStyle w:val="gemtabohne"/>
              <w:rPr>
                <w:sz w:val="20"/>
              </w:rPr>
            </w:pPr>
            <w:r w:rsidRPr="005E197C">
              <w:rPr>
                <w:sz w:val="20"/>
              </w:rPr>
              <w:t>IPSec</w:t>
            </w:r>
          </w:p>
        </w:tc>
        <w:tc>
          <w:tcPr>
            <w:tcW w:w="6840" w:type="dxa"/>
            <w:shd w:val="clear" w:color="auto" w:fill="auto"/>
          </w:tcPr>
          <w:p w:rsidR="00240188" w:rsidRPr="005E197C" w:rsidRDefault="00240188" w:rsidP="00240188">
            <w:pPr>
              <w:pStyle w:val="gemtabohne"/>
              <w:rPr>
                <w:sz w:val="20"/>
              </w:rPr>
            </w:pPr>
            <w:r w:rsidRPr="005E197C">
              <w:rPr>
                <w:sz w:val="20"/>
              </w:rPr>
              <w:t>Internet Protocol Security</w:t>
            </w:r>
          </w:p>
        </w:tc>
      </w:tr>
      <w:tr w:rsidR="00240188" w:rsidRPr="005E197C" w:rsidTr="00240188">
        <w:trPr>
          <w:trHeight w:val="255"/>
        </w:trPr>
        <w:tc>
          <w:tcPr>
            <w:tcW w:w="1980" w:type="dxa"/>
            <w:shd w:val="clear" w:color="auto" w:fill="auto"/>
          </w:tcPr>
          <w:p w:rsidR="00240188" w:rsidRPr="005E197C" w:rsidRDefault="00240188" w:rsidP="00240188">
            <w:pPr>
              <w:pStyle w:val="gemtabohne"/>
              <w:rPr>
                <w:sz w:val="20"/>
              </w:rPr>
            </w:pPr>
            <w:r w:rsidRPr="005E197C">
              <w:rPr>
                <w:sz w:val="20"/>
              </w:rPr>
              <w:t>KT</w:t>
            </w:r>
          </w:p>
        </w:tc>
        <w:tc>
          <w:tcPr>
            <w:tcW w:w="6840" w:type="dxa"/>
            <w:shd w:val="clear" w:color="auto" w:fill="auto"/>
          </w:tcPr>
          <w:p w:rsidR="00240188" w:rsidRPr="005E197C" w:rsidRDefault="00240188" w:rsidP="00240188">
            <w:pPr>
              <w:pStyle w:val="gemtabohne"/>
              <w:rPr>
                <w:sz w:val="20"/>
              </w:rPr>
            </w:pPr>
            <w:r w:rsidRPr="005E197C">
              <w:rPr>
                <w:sz w:val="20"/>
              </w:rPr>
              <w:t>Kartenterminal</w:t>
            </w:r>
          </w:p>
        </w:tc>
      </w:tr>
      <w:tr w:rsidR="00240188" w:rsidRPr="005E197C" w:rsidTr="00240188">
        <w:trPr>
          <w:trHeight w:val="255"/>
        </w:trPr>
        <w:tc>
          <w:tcPr>
            <w:tcW w:w="1980" w:type="dxa"/>
            <w:shd w:val="clear" w:color="auto" w:fill="auto"/>
          </w:tcPr>
          <w:p w:rsidR="00240188" w:rsidRPr="005E197C" w:rsidRDefault="00240188" w:rsidP="00240188">
            <w:pPr>
              <w:pStyle w:val="gemtabohne"/>
              <w:rPr>
                <w:sz w:val="20"/>
              </w:rPr>
            </w:pPr>
            <w:r w:rsidRPr="005E197C">
              <w:rPr>
                <w:sz w:val="20"/>
              </w:rPr>
              <w:t>KTR</w:t>
            </w:r>
          </w:p>
        </w:tc>
        <w:tc>
          <w:tcPr>
            <w:tcW w:w="6840" w:type="dxa"/>
            <w:shd w:val="clear" w:color="auto" w:fill="auto"/>
          </w:tcPr>
          <w:p w:rsidR="00240188" w:rsidRPr="005E197C" w:rsidRDefault="00240188" w:rsidP="00240188">
            <w:pPr>
              <w:pStyle w:val="gemtabohne"/>
              <w:rPr>
                <w:sz w:val="20"/>
              </w:rPr>
            </w:pPr>
            <w:r w:rsidRPr="005E197C">
              <w:rPr>
                <w:sz w:val="20"/>
              </w:rPr>
              <w:t>Kostenträger</w:t>
            </w:r>
          </w:p>
        </w:tc>
      </w:tr>
      <w:tr w:rsidR="00240188" w:rsidRPr="005E197C" w:rsidTr="00240188">
        <w:trPr>
          <w:trHeight w:val="255"/>
        </w:trPr>
        <w:tc>
          <w:tcPr>
            <w:tcW w:w="1980" w:type="dxa"/>
            <w:shd w:val="clear" w:color="auto" w:fill="auto"/>
          </w:tcPr>
          <w:p w:rsidR="00240188" w:rsidRPr="005E197C" w:rsidRDefault="00240188" w:rsidP="00240188">
            <w:pPr>
              <w:pStyle w:val="gemtabohne"/>
              <w:rPr>
                <w:sz w:val="20"/>
              </w:rPr>
            </w:pPr>
            <w:r w:rsidRPr="005E197C">
              <w:rPr>
                <w:sz w:val="20"/>
              </w:rPr>
              <w:t>LEO</w:t>
            </w:r>
          </w:p>
        </w:tc>
        <w:tc>
          <w:tcPr>
            <w:tcW w:w="6840" w:type="dxa"/>
            <w:shd w:val="clear" w:color="auto" w:fill="auto"/>
          </w:tcPr>
          <w:p w:rsidR="00240188" w:rsidRPr="005E197C" w:rsidRDefault="00240188" w:rsidP="00240188">
            <w:pPr>
              <w:pStyle w:val="gemtabohne"/>
              <w:rPr>
                <w:sz w:val="20"/>
              </w:rPr>
            </w:pPr>
            <w:r w:rsidRPr="005E197C">
              <w:rPr>
                <w:sz w:val="20"/>
              </w:rPr>
              <w:t>Leistungserbringer-Organisation</w:t>
            </w:r>
          </w:p>
        </w:tc>
      </w:tr>
      <w:tr w:rsidR="00240188" w:rsidRPr="005E197C" w:rsidTr="00240188">
        <w:trPr>
          <w:trHeight w:val="255"/>
        </w:trPr>
        <w:tc>
          <w:tcPr>
            <w:tcW w:w="1980" w:type="dxa"/>
            <w:shd w:val="clear" w:color="auto" w:fill="auto"/>
          </w:tcPr>
          <w:p w:rsidR="00240188" w:rsidRPr="005E197C" w:rsidRDefault="00240188" w:rsidP="00240188">
            <w:pPr>
              <w:pStyle w:val="gemtabohne"/>
              <w:rPr>
                <w:sz w:val="20"/>
              </w:rPr>
            </w:pPr>
            <w:r w:rsidRPr="005E197C">
              <w:rPr>
                <w:sz w:val="20"/>
              </w:rPr>
              <w:t>OCSP</w:t>
            </w:r>
          </w:p>
        </w:tc>
        <w:tc>
          <w:tcPr>
            <w:tcW w:w="6840" w:type="dxa"/>
            <w:shd w:val="clear" w:color="auto" w:fill="auto"/>
          </w:tcPr>
          <w:p w:rsidR="00240188" w:rsidRPr="005E197C" w:rsidRDefault="00240188" w:rsidP="00240188">
            <w:pPr>
              <w:pStyle w:val="gemtabohne"/>
              <w:rPr>
                <w:sz w:val="20"/>
              </w:rPr>
            </w:pPr>
            <w:r w:rsidRPr="005E197C">
              <w:rPr>
                <w:sz w:val="20"/>
              </w:rPr>
              <w:t>Online Certificate Status Protocol</w:t>
            </w:r>
          </w:p>
        </w:tc>
      </w:tr>
      <w:tr w:rsidR="00240188" w:rsidRPr="005E197C" w:rsidTr="00240188">
        <w:trPr>
          <w:trHeight w:val="255"/>
        </w:trPr>
        <w:tc>
          <w:tcPr>
            <w:tcW w:w="1980" w:type="dxa"/>
            <w:shd w:val="clear" w:color="auto" w:fill="auto"/>
          </w:tcPr>
          <w:p w:rsidR="00240188" w:rsidRPr="005E197C" w:rsidRDefault="00240188" w:rsidP="00240188">
            <w:pPr>
              <w:pStyle w:val="gemtabohne"/>
              <w:rPr>
                <w:sz w:val="20"/>
              </w:rPr>
            </w:pPr>
            <w:r w:rsidRPr="005E197C">
              <w:rPr>
                <w:sz w:val="20"/>
              </w:rPr>
              <w:t>OCSP-R</w:t>
            </w:r>
          </w:p>
        </w:tc>
        <w:tc>
          <w:tcPr>
            <w:tcW w:w="6840" w:type="dxa"/>
            <w:shd w:val="clear" w:color="auto" w:fill="auto"/>
          </w:tcPr>
          <w:p w:rsidR="00240188" w:rsidRPr="005E197C" w:rsidRDefault="00240188" w:rsidP="00240188">
            <w:pPr>
              <w:pStyle w:val="gemtabohne"/>
              <w:rPr>
                <w:sz w:val="20"/>
              </w:rPr>
            </w:pPr>
            <w:r w:rsidRPr="005E197C">
              <w:rPr>
                <w:sz w:val="20"/>
              </w:rPr>
              <w:t>OCSP-Responder</w:t>
            </w:r>
          </w:p>
        </w:tc>
      </w:tr>
      <w:tr w:rsidR="00240188" w:rsidRPr="005E197C" w:rsidTr="00240188">
        <w:trPr>
          <w:trHeight w:val="255"/>
        </w:trPr>
        <w:tc>
          <w:tcPr>
            <w:tcW w:w="1980" w:type="dxa"/>
            <w:shd w:val="clear" w:color="auto" w:fill="auto"/>
          </w:tcPr>
          <w:p w:rsidR="00240188" w:rsidRPr="005E197C" w:rsidRDefault="00240188" w:rsidP="00240188">
            <w:pPr>
              <w:pStyle w:val="gemtabohne"/>
              <w:rPr>
                <w:sz w:val="20"/>
              </w:rPr>
            </w:pPr>
            <w:r w:rsidRPr="005E197C">
              <w:rPr>
                <w:sz w:val="20"/>
              </w:rPr>
              <w:t>OID</w:t>
            </w:r>
          </w:p>
        </w:tc>
        <w:tc>
          <w:tcPr>
            <w:tcW w:w="6840" w:type="dxa"/>
            <w:shd w:val="clear" w:color="auto" w:fill="auto"/>
          </w:tcPr>
          <w:p w:rsidR="00240188" w:rsidRPr="005E197C" w:rsidRDefault="00240188" w:rsidP="00240188">
            <w:pPr>
              <w:pStyle w:val="gemtabohne"/>
              <w:rPr>
                <w:sz w:val="20"/>
              </w:rPr>
            </w:pPr>
            <w:r w:rsidRPr="005E197C">
              <w:rPr>
                <w:sz w:val="20"/>
              </w:rPr>
              <w:t>Object Identifier</w:t>
            </w:r>
          </w:p>
        </w:tc>
      </w:tr>
      <w:tr w:rsidR="00240188" w:rsidRPr="005E197C" w:rsidTr="00240188">
        <w:trPr>
          <w:trHeight w:val="255"/>
        </w:trPr>
        <w:tc>
          <w:tcPr>
            <w:tcW w:w="1980" w:type="dxa"/>
            <w:shd w:val="clear" w:color="auto" w:fill="auto"/>
          </w:tcPr>
          <w:p w:rsidR="00240188" w:rsidRPr="005E197C" w:rsidRDefault="00240188" w:rsidP="00240188">
            <w:pPr>
              <w:pStyle w:val="gemtabohne"/>
              <w:rPr>
                <w:sz w:val="20"/>
              </w:rPr>
            </w:pPr>
            <w:r w:rsidRPr="005E197C">
              <w:rPr>
                <w:sz w:val="20"/>
              </w:rPr>
              <w:lastRenderedPageBreak/>
              <w:t>OSIG</w:t>
            </w:r>
          </w:p>
        </w:tc>
        <w:tc>
          <w:tcPr>
            <w:tcW w:w="6840" w:type="dxa"/>
            <w:shd w:val="clear" w:color="auto" w:fill="auto"/>
          </w:tcPr>
          <w:p w:rsidR="00240188" w:rsidRPr="005E197C" w:rsidRDefault="00240188" w:rsidP="00240188">
            <w:pPr>
              <w:pStyle w:val="gemtabohne"/>
              <w:rPr>
                <w:sz w:val="20"/>
              </w:rPr>
            </w:pPr>
            <w:r w:rsidRPr="005E197C">
              <w:rPr>
                <w:sz w:val="20"/>
              </w:rPr>
              <w:t>Organizational Signature</w:t>
            </w:r>
          </w:p>
        </w:tc>
      </w:tr>
      <w:tr w:rsidR="00240188" w:rsidRPr="005E197C" w:rsidTr="00240188">
        <w:trPr>
          <w:trHeight w:val="255"/>
        </w:trPr>
        <w:tc>
          <w:tcPr>
            <w:tcW w:w="1980" w:type="dxa"/>
            <w:shd w:val="clear" w:color="auto" w:fill="auto"/>
          </w:tcPr>
          <w:p w:rsidR="00240188" w:rsidRPr="005E197C" w:rsidRDefault="00240188" w:rsidP="00240188">
            <w:pPr>
              <w:pStyle w:val="gemtabohne"/>
              <w:rPr>
                <w:sz w:val="20"/>
              </w:rPr>
            </w:pPr>
            <w:r w:rsidRPr="005E197C">
              <w:rPr>
                <w:sz w:val="20"/>
              </w:rPr>
              <w:t>PKI</w:t>
            </w:r>
          </w:p>
        </w:tc>
        <w:tc>
          <w:tcPr>
            <w:tcW w:w="6840" w:type="dxa"/>
            <w:shd w:val="clear" w:color="auto" w:fill="auto"/>
          </w:tcPr>
          <w:p w:rsidR="00240188" w:rsidRPr="005E197C" w:rsidRDefault="00240188" w:rsidP="00240188">
            <w:pPr>
              <w:pStyle w:val="gemtabohne"/>
              <w:rPr>
                <w:sz w:val="20"/>
              </w:rPr>
            </w:pPr>
            <w:r w:rsidRPr="005E197C">
              <w:rPr>
                <w:sz w:val="20"/>
              </w:rPr>
              <w:t>Public Key Infrastructure</w:t>
            </w:r>
          </w:p>
        </w:tc>
      </w:tr>
      <w:tr w:rsidR="00240188" w:rsidRPr="005E197C" w:rsidTr="00240188">
        <w:trPr>
          <w:trHeight w:val="255"/>
        </w:trPr>
        <w:tc>
          <w:tcPr>
            <w:tcW w:w="1980" w:type="dxa"/>
            <w:shd w:val="clear" w:color="auto" w:fill="auto"/>
          </w:tcPr>
          <w:p w:rsidR="00240188" w:rsidRPr="005E197C" w:rsidRDefault="00240188" w:rsidP="00240188">
            <w:pPr>
              <w:pStyle w:val="gemtabohne"/>
              <w:rPr>
                <w:sz w:val="20"/>
              </w:rPr>
            </w:pPr>
            <w:r w:rsidRPr="005E197C">
              <w:rPr>
                <w:sz w:val="20"/>
              </w:rPr>
              <w:t>PKIX</w:t>
            </w:r>
          </w:p>
        </w:tc>
        <w:tc>
          <w:tcPr>
            <w:tcW w:w="6840" w:type="dxa"/>
            <w:shd w:val="clear" w:color="auto" w:fill="auto"/>
          </w:tcPr>
          <w:p w:rsidR="00240188" w:rsidRPr="005E197C" w:rsidRDefault="00240188" w:rsidP="00240188">
            <w:pPr>
              <w:pStyle w:val="gemtabohne"/>
              <w:rPr>
                <w:sz w:val="20"/>
              </w:rPr>
            </w:pPr>
            <w:r w:rsidRPr="005E197C">
              <w:rPr>
                <w:sz w:val="20"/>
              </w:rPr>
              <w:t>PKI nach X.509 Standard der IETF</w:t>
            </w:r>
          </w:p>
        </w:tc>
      </w:tr>
      <w:tr w:rsidR="00240188" w:rsidRPr="005E197C" w:rsidTr="00240188">
        <w:trPr>
          <w:trHeight w:val="255"/>
        </w:trPr>
        <w:tc>
          <w:tcPr>
            <w:tcW w:w="1980" w:type="dxa"/>
            <w:shd w:val="clear" w:color="auto" w:fill="auto"/>
          </w:tcPr>
          <w:p w:rsidR="00240188" w:rsidRPr="005E197C" w:rsidRDefault="00240188" w:rsidP="00240188">
            <w:pPr>
              <w:pStyle w:val="gemtabohne"/>
              <w:rPr>
                <w:sz w:val="20"/>
              </w:rPr>
            </w:pPr>
            <w:r w:rsidRPr="005E197C">
              <w:rPr>
                <w:sz w:val="20"/>
              </w:rPr>
              <w:t>PrK</w:t>
            </w:r>
          </w:p>
        </w:tc>
        <w:tc>
          <w:tcPr>
            <w:tcW w:w="6840" w:type="dxa"/>
            <w:shd w:val="clear" w:color="auto" w:fill="auto"/>
          </w:tcPr>
          <w:p w:rsidR="00240188" w:rsidRPr="005E197C" w:rsidRDefault="00240188" w:rsidP="00240188">
            <w:pPr>
              <w:pStyle w:val="gemtabohne"/>
              <w:rPr>
                <w:sz w:val="20"/>
              </w:rPr>
            </w:pPr>
            <w:r w:rsidRPr="005E197C">
              <w:rPr>
                <w:sz w:val="20"/>
              </w:rPr>
              <w:t>Private Key</w:t>
            </w:r>
          </w:p>
        </w:tc>
      </w:tr>
      <w:tr w:rsidR="00240188" w:rsidRPr="005E197C" w:rsidTr="00240188">
        <w:trPr>
          <w:trHeight w:val="255"/>
        </w:trPr>
        <w:tc>
          <w:tcPr>
            <w:tcW w:w="1980" w:type="dxa"/>
            <w:shd w:val="clear" w:color="auto" w:fill="auto"/>
          </w:tcPr>
          <w:p w:rsidR="00240188" w:rsidRPr="005E197C" w:rsidRDefault="00240188" w:rsidP="00240188">
            <w:pPr>
              <w:pStyle w:val="gemtabohne"/>
              <w:rPr>
                <w:sz w:val="20"/>
              </w:rPr>
            </w:pPr>
            <w:r w:rsidRPr="005E197C">
              <w:rPr>
                <w:sz w:val="20"/>
              </w:rPr>
              <w:t>PuK</w:t>
            </w:r>
          </w:p>
        </w:tc>
        <w:tc>
          <w:tcPr>
            <w:tcW w:w="6840" w:type="dxa"/>
            <w:shd w:val="clear" w:color="auto" w:fill="auto"/>
          </w:tcPr>
          <w:p w:rsidR="00240188" w:rsidRPr="005E197C" w:rsidRDefault="00240188" w:rsidP="00240188">
            <w:pPr>
              <w:pStyle w:val="gemtabohne"/>
              <w:rPr>
                <w:sz w:val="20"/>
              </w:rPr>
            </w:pPr>
            <w:r w:rsidRPr="005E197C">
              <w:rPr>
                <w:sz w:val="20"/>
              </w:rPr>
              <w:t>Public Key</w:t>
            </w:r>
          </w:p>
        </w:tc>
      </w:tr>
      <w:tr w:rsidR="00240188" w:rsidRPr="005E197C" w:rsidTr="00240188">
        <w:trPr>
          <w:trHeight w:val="255"/>
        </w:trPr>
        <w:tc>
          <w:tcPr>
            <w:tcW w:w="1980" w:type="dxa"/>
            <w:shd w:val="clear" w:color="auto" w:fill="auto"/>
          </w:tcPr>
          <w:p w:rsidR="00240188" w:rsidRPr="005E197C" w:rsidRDefault="00240188" w:rsidP="00240188">
            <w:pPr>
              <w:pStyle w:val="gemtabohne"/>
              <w:rPr>
                <w:sz w:val="20"/>
              </w:rPr>
            </w:pPr>
            <w:r w:rsidRPr="005E197C">
              <w:rPr>
                <w:sz w:val="20"/>
              </w:rPr>
              <w:t>QES</w:t>
            </w:r>
          </w:p>
        </w:tc>
        <w:tc>
          <w:tcPr>
            <w:tcW w:w="6840" w:type="dxa"/>
            <w:shd w:val="clear" w:color="auto" w:fill="auto"/>
          </w:tcPr>
          <w:p w:rsidR="00240188" w:rsidRPr="005E197C" w:rsidRDefault="00240188" w:rsidP="00240188">
            <w:pPr>
              <w:pStyle w:val="gemtabohne"/>
              <w:rPr>
                <w:sz w:val="20"/>
              </w:rPr>
            </w:pPr>
            <w:r w:rsidRPr="005E197C">
              <w:rPr>
                <w:sz w:val="20"/>
              </w:rPr>
              <w:t>Qualifizierte elektronische Signatur</w:t>
            </w:r>
          </w:p>
        </w:tc>
      </w:tr>
      <w:tr w:rsidR="00240188" w:rsidRPr="005E197C" w:rsidTr="00240188">
        <w:trPr>
          <w:trHeight w:val="255"/>
        </w:trPr>
        <w:tc>
          <w:tcPr>
            <w:tcW w:w="1980" w:type="dxa"/>
            <w:shd w:val="clear" w:color="auto" w:fill="auto"/>
          </w:tcPr>
          <w:p w:rsidR="00240188" w:rsidRPr="005E197C" w:rsidRDefault="00240188" w:rsidP="00240188">
            <w:pPr>
              <w:pStyle w:val="gemtabohne"/>
              <w:rPr>
                <w:sz w:val="20"/>
              </w:rPr>
            </w:pPr>
            <w:r w:rsidRPr="005E197C">
              <w:rPr>
                <w:sz w:val="20"/>
              </w:rPr>
              <w:t>RCA</w:t>
            </w:r>
          </w:p>
        </w:tc>
        <w:tc>
          <w:tcPr>
            <w:tcW w:w="6840" w:type="dxa"/>
            <w:shd w:val="clear" w:color="auto" w:fill="auto"/>
          </w:tcPr>
          <w:p w:rsidR="00240188" w:rsidRPr="005E197C" w:rsidRDefault="00240188" w:rsidP="00240188">
            <w:pPr>
              <w:pStyle w:val="gemtabohne"/>
              <w:rPr>
                <w:sz w:val="20"/>
              </w:rPr>
            </w:pPr>
            <w:r w:rsidRPr="005E197C">
              <w:rPr>
                <w:sz w:val="20"/>
              </w:rPr>
              <w:t>Root-CA</w:t>
            </w:r>
          </w:p>
        </w:tc>
      </w:tr>
      <w:tr w:rsidR="00240188" w:rsidRPr="005E197C" w:rsidTr="00240188">
        <w:trPr>
          <w:trHeight w:val="255"/>
        </w:trPr>
        <w:tc>
          <w:tcPr>
            <w:tcW w:w="1980" w:type="dxa"/>
            <w:shd w:val="clear" w:color="auto" w:fill="auto"/>
          </w:tcPr>
          <w:p w:rsidR="00240188" w:rsidRPr="005E197C" w:rsidRDefault="00240188" w:rsidP="00240188">
            <w:pPr>
              <w:pStyle w:val="gemtabohne"/>
              <w:rPr>
                <w:sz w:val="20"/>
              </w:rPr>
            </w:pPr>
            <w:r w:rsidRPr="005E197C">
              <w:rPr>
                <w:sz w:val="20"/>
              </w:rPr>
              <w:t>RFC</w:t>
            </w:r>
          </w:p>
        </w:tc>
        <w:tc>
          <w:tcPr>
            <w:tcW w:w="6840" w:type="dxa"/>
            <w:shd w:val="clear" w:color="auto" w:fill="auto"/>
          </w:tcPr>
          <w:p w:rsidR="00240188" w:rsidRPr="005E197C" w:rsidRDefault="00240188" w:rsidP="00240188">
            <w:pPr>
              <w:pStyle w:val="gemtabohne"/>
              <w:rPr>
                <w:sz w:val="20"/>
              </w:rPr>
            </w:pPr>
            <w:r w:rsidRPr="005E197C">
              <w:rPr>
                <w:sz w:val="20"/>
              </w:rPr>
              <w:t>Request For Comment</w:t>
            </w:r>
          </w:p>
        </w:tc>
      </w:tr>
      <w:tr w:rsidR="00240188" w:rsidRPr="005E197C" w:rsidTr="00240188">
        <w:trPr>
          <w:trHeight w:val="255"/>
        </w:trPr>
        <w:tc>
          <w:tcPr>
            <w:tcW w:w="1980" w:type="dxa"/>
            <w:shd w:val="clear" w:color="auto" w:fill="auto"/>
          </w:tcPr>
          <w:p w:rsidR="00240188" w:rsidRPr="005E197C" w:rsidRDefault="00240188" w:rsidP="00240188">
            <w:pPr>
              <w:pStyle w:val="gemtabohne"/>
              <w:rPr>
                <w:sz w:val="20"/>
              </w:rPr>
            </w:pPr>
            <w:r w:rsidRPr="005E197C">
              <w:rPr>
                <w:sz w:val="20"/>
              </w:rPr>
              <w:t>SGB</w:t>
            </w:r>
          </w:p>
        </w:tc>
        <w:tc>
          <w:tcPr>
            <w:tcW w:w="6840" w:type="dxa"/>
            <w:shd w:val="clear" w:color="auto" w:fill="auto"/>
          </w:tcPr>
          <w:p w:rsidR="00240188" w:rsidRPr="005E197C" w:rsidRDefault="00240188" w:rsidP="00240188">
            <w:pPr>
              <w:pStyle w:val="gemtabohne"/>
              <w:rPr>
                <w:sz w:val="20"/>
              </w:rPr>
            </w:pPr>
            <w:r w:rsidRPr="005E197C">
              <w:rPr>
                <w:sz w:val="20"/>
              </w:rPr>
              <w:t>Sozialgesetzbuch</w:t>
            </w:r>
          </w:p>
        </w:tc>
      </w:tr>
      <w:tr w:rsidR="00240188" w:rsidRPr="005E197C" w:rsidTr="00240188">
        <w:trPr>
          <w:trHeight w:val="255"/>
        </w:trPr>
        <w:tc>
          <w:tcPr>
            <w:tcW w:w="1980" w:type="dxa"/>
            <w:shd w:val="clear" w:color="auto" w:fill="auto"/>
          </w:tcPr>
          <w:p w:rsidR="00240188" w:rsidRPr="005E197C" w:rsidRDefault="00240188" w:rsidP="00240188">
            <w:pPr>
              <w:pStyle w:val="gemtabohne"/>
              <w:rPr>
                <w:sz w:val="20"/>
              </w:rPr>
            </w:pPr>
            <w:r w:rsidRPr="005E197C">
              <w:rPr>
                <w:sz w:val="20"/>
              </w:rPr>
              <w:t>SHA</w:t>
            </w:r>
          </w:p>
        </w:tc>
        <w:tc>
          <w:tcPr>
            <w:tcW w:w="6840" w:type="dxa"/>
            <w:shd w:val="clear" w:color="auto" w:fill="auto"/>
          </w:tcPr>
          <w:p w:rsidR="00240188" w:rsidRPr="005E197C" w:rsidRDefault="00240188" w:rsidP="00240188">
            <w:pPr>
              <w:pStyle w:val="gemtabohne"/>
              <w:rPr>
                <w:sz w:val="20"/>
              </w:rPr>
            </w:pPr>
            <w:r w:rsidRPr="005E197C">
              <w:rPr>
                <w:sz w:val="20"/>
              </w:rPr>
              <w:t>Secure Hash Algorithm</w:t>
            </w:r>
          </w:p>
        </w:tc>
      </w:tr>
      <w:tr w:rsidR="00240188" w:rsidRPr="005E197C" w:rsidTr="00240188">
        <w:trPr>
          <w:trHeight w:val="255"/>
        </w:trPr>
        <w:tc>
          <w:tcPr>
            <w:tcW w:w="1980" w:type="dxa"/>
            <w:shd w:val="clear" w:color="auto" w:fill="auto"/>
          </w:tcPr>
          <w:p w:rsidR="00240188" w:rsidRPr="005E197C" w:rsidRDefault="00240188" w:rsidP="00240188">
            <w:pPr>
              <w:pStyle w:val="gemtabohne"/>
              <w:rPr>
                <w:sz w:val="20"/>
              </w:rPr>
            </w:pPr>
            <w:r w:rsidRPr="005E197C">
              <w:rPr>
                <w:sz w:val="20"/>
              </w:rPr>
              <w:t>SIG</w:t>
            </w:r>
          </w:p>
        </w:tc>
        <w:tc>
          <w:tcPr>
            <w:tcW w:w="6840" w:type="dxa"/>
            <w:shd w:val="clear" w:color="auto" w:fill="auto"/>
          </w:tcPr>
          <w:p w:rsidR="00240188" w:rsidRPr="005E197C" w:rsidRDefault="00240188" w:rsidP="00240188">
            <w:pPr>
              <w:pStyle w:val="gemtabohne"/>
              <w:rPr>
                <w:sz w:val="20"/>
              </w:rPr>
            </w:pPr>
            <w:r w:rsidRPr="005E197C">
              <w:rPr>
                <w:sz w:val="20"/>
              </w:rPr>
              <w:t>Elektronische Signatur</w:t>
            </w:r>
          </w:p>
        </w:tc>
      </w:tr>
      <w:tr w:rsidR="00240188" w:rsidRPr="005E197C" w:rsidTr="00240188">
        <w:trPr>
          <w:trHeight w:val="255"/>
        </w:trPr>
        <w:tc>
          <w:tcPr>
            <w:tcW w:w="1980" w:type="dxa"/>
            <w:shd w:val="clear" w:color="auto" w:fill="auto"/>
          </w:tcPr>
          <w:p w:rsidR="00240188" w:rsidRPr="005E197C" w:rsidRDefault="00240188" w:rsidP="00240188">
            <w:pPr>
              <w:pStyle w:val="gemtabohne"/>
              <w:rPr>
                <w:sz w:val="20"/>
              </w:rPr>
            </w:pPr>
            <w:r w:rsidRPr="005E197C">
              <w:rPr>
                <w:sz w:val="20"/>
              </w:rPr>
              <w:t>SM</w:t>
            </w:r>
          </w:p>
        </w:tc>
        <w:tc>
          <w:tcPr>
            <w:tcW w:w="6840" w:type="dxa"/>
            <w:shd w:val="clear" w:color="auto" w:fill="auto"/>
          </w:tcPr>
          <w:p w:rsidR="00240188" w:rsidRPr="005E197C" w:rsidRDefault="00240188" w:rsidP="00240188">
            <w:pPr>
              <w:pStyle w:val="gemtabohne"/>
              <w:rPr>
                <w:sz w:val="20"/>
              </w:rPr>
            </w:pPr>
            <w:r w:rsidRPr="005E197C">
              <w:rPr>
                <w:sz w:val="20"/>
              </w:rPr>
              <w:t>Security Module</w:t>
            </w:r>
          </w:p>
        </w:tc>
      </w:tr>
      <w:tr w:rsidR="00240188" w:rsidRPr="005E197C" w:rsidTr="00240188">
        <w:trPr>
          <w:trHeight w:val="255"/>
        </w:trPr>
        <w:tc>
          <w:tcPr>
            <w:tcW w:w="1980" w:type="dxa"/>
            <w:shd w:val="clear" w:color="auto" w:fill="auto"/>
          </w:tcPr>
          <w:p w:rsidR="00240188" w:rsidRPr="005E197C" w:rsidRDefault="00240188" w:rsidP="00240188">
            <w:pPr>
              <w:pStyle w:val="gemtabohne"/>
              <w:rPr>
                <w:sz w:val="20"/>
              </w:rPr>
            </w:pPr>
            <w:r w:rsidRPr="005E197C">
              <w:rPr>
                <w:sz w:val="20"/>
              </w:rPr>
              <w:t>SMC-B</w:t>
            </w:r>
          </w:p>
        </w:tc>
        <w:tc>
          <w:tcPr>
            <w:tcW w:w="6840" w:type="dxa"/>
            <w:shd w:val="clear" w:color="auto" w:fill="auto"/>
          </w:tcPr>
          <w:p w:rsidR="00240188" w:rsidRPr="005E197C" w:rsidRDefault="00240188" w:rsidP="00240188">
            <w:pPr>
              <w:pStyle w:val="gemtabohne"/>
              <w:rPr>
                <w:sz w:val="20"/>
              </w:rPr>
            </w:pPr>
            <w:r w:rsidRPr="005E197C">
              <w:rPr>
                <w:sz w:val="20"/>
              </w:rPr>
              <w:t xml:space="preserve">Sicherheitsmodul vom Typ B </w:t>
            </w:r>
            <w:r w:rsidRPr="00BE3E9F">
              <w:rPr>
                <w:sz w:val="20"/>
              </w:rPr>
              <w:t>&lt;Organisation&gt;</w:t>
            </w:r>
          </w:p>
        </w:tc>
      </w:tr>
      <w:tr w:rsidR="00240188" w:rsidRPr="005E197C" w:rsidTr="00240188">
        <w:trPr>
          <w:trHeight w:val="255"/>
        </w:trPr>
        <w:tc>
          <w:tcPr>
            <w:tcW w:w="1980" w:type="dxa"/>
            <w:shd w:val="clear" w:color="auto" w:fill="auto"/>
          </w:tcPr>
          <w:p w:rsidR="00240188" w:rsidRPr="005E197C" w:rsidRDefault="00240188" w:rsidP="00240188">
            <w:pPr>
              <w:pStyle w:val="gemtabohne"/>
              <w:rPr>
                <w:sz w:val="20"/>
              </w:rPr>
            </w:pPr>
            <w:r w:rsidRPr="005E197C">
              <w:rPr>
                <w:sz w:val="20"/>
              </w:rPr>
              <w:t>SMC</w:t>
            </w:r>
          </w:p>
        </w:tc>
        <w:tc>
          <w:tcPr>
            <w:tcW w:w="6840" w:type="dxa"/>
            <w:shd w:val="clear" w:color="auto" w:fill="auto"/>
          </w:tcPr>
          <w:p w:rsidR="00240188" w:rsidRPr="005E197C" w:rsidRDefault="00240188" w:rsidP="00240188">
            <w:pPr>
              <w:pStyle w:val="gemtabohne"/>
              <w:rPr>
                <w:sz w:val="20"/>
              </w:rPr>
            </w:pPr>
            <w:r w:rsidRPr="005E197C">
              <w:rPr>
                <w:sz w:val="20"/>
              </w:rPr>
              <w:t>Security Module Card</w:t>
            </w:r>
          </w:p>
        </w:tc>
      </w:tr>
      <w:tr w:rsidR="00240188" w:rsidRPr="005E197C" w:rsidTr="00240188">
        <w:trPr>
          <w:trHeight w:val="255"/>
        </w:trPr>
        <w:tc>
          <w:tcPr>
            <w:tcW w:w="1980" w:type="dxa"/>
            <w:shd w:val="clear" w:color="auto" w:fill="auto"/>
          </w:tcPr>
          <w:p w:rsidR="00240188" w:rsidRPr="005E197C" w:rsidRDefault="00240188" w:rsidP="00240188">
            <w:pPr>
              <w:pStyle w:val="gemtabohne"/>
              <w:rPr>
                <w:sz w:val="20"/>
              </w:rPr>
            </w:pPr>
            <w:r w:rsidRPr="005E197C">
              <w:rPr>
                <w:sz w:val="20"/>
              </w:rPr>
              <w:t>gSMC-K</w:t>
            </w:r>
          </w:p>
        </w:tc>
        <w:tc>
          <w:tcPr>
            <w:tcW w:w="6840" w:type="dxa"/>
            <w:shd w:val="clear" w:color="auto" w:fill="auto"/>
          </w:tcPr>
          <w:p w:rsidR="00240188" w:rsidRPr="005E197C" w:rsidRDefault="00240188" w:rsidP="00240188">
            <w:pPr>
              <w:pStyle w:val="gemtabohne"/>
              <w:rPr>
                <w:sz w:val="20"/>
                <w:lang w:val="en-GB"/>
              </w:rPr>
            </w:pPr>
            <w:r w:rsidRPr="005E197C">
              <w:rPr>
                <w:sz w:val="20"/>
                <w:lang w:val="en-GB"/>
              </w:rPr>
              <w:t>Security Module Card Konnektor als &lt;holder&gt;</w:t>
            </w:r>
          </w:p>
        </w:tc>
      </w:tr>
      <w:tr w:rsidR="00240188" w:rsidRPr="005E197C" w:rsidTr="00240188">
        <w:trPr>
          <w:trHeight w:val="255"/>
        </w:trPr>
        <w:tc>
          <w:tcPr>
            <w:tcW w:w="1980" w:type="dxa"/>
            <w:shd w:val="clear" w:color="auto" w:fill="auto"/>
          </w:tcPr>
          <w:p w:rsidR="00240188" w:rsidRPr="005E197C" w:rsidRDefault="00240188" w:rsidP="00240188">
            <w:pPr>
              <w:pStyle w:val="gemtabohne"/>
              <w:rPr>
                <w:sz w:val="20"/>
              </w:rPr>
            </w:pPr>
            <w:r w:rsidRPr="005E197C">
              <w:rPr>
                <w:sz w:val="20"/>
              </w:rPr>
              <w:t>SM-K</w:t>
            </w:r>
          </w:p>
        </w:tc>
        <w:tc>
          <w:tcPr>
            <w:tcW w:w="6840" w:type="dxa"/>
            <w:shd w:val="clear" w:color="auto" w:fill="auto"/>
          </w:tcPr>
          <w:p w:rsidR="00240188" w:rsidRPr="005E197C" w:rsidRDefault="00240188" w:rsidP="00240188">
            <w:pPr>
              <w:pStyle w:val="gemtabohne"/>
              <w:rPr>
                <w:sz w:val="20"/>
              </w:rPr>
            </w:pPr>
            <w:r w:rsidRPr="005E197C">
              <w:rPr>
                <w:sz w:val="20"/>
              </w:rPr>
              <w:t>Sicherheitsmodul für Konnektoren</w:t>
            </w:r>
          </w:p>
        </w:tc>
      </w:tr>
      <w:tr w:rsidR="00240188" w:rsidRPr="005E197C" w:rsidTr="00240188">
        <w:trPr>
          <w:trHeight w:val="255"/>
        </w:trPr>
        <w:tc>
          <w:tcPr>
            <w:tcW w:w="1980" w:type="dxa"/>
            <w:shd w:val="clear" w:color="auto" w:fill="auto"/>
          </w:tcPr>
          <w:p w:rsidR="00240188" w:rsidRPr="005E197C" w:rsidRDefault="00240188" w:rsidP="00240188">
            <w:pPr>
              <w:pStyle w:val="gemtabohne"/>
              <w:rPr>
                <w:sz w:val="20"/>
              </w:rPr>
            </w:pPr>
            <w:r w:rsidRPr="005E197C">
              <w:rPr>
                <w:sz w:val="20"/>
              </w:rPr>
              <w:t>SM-KT</w:t>
            </w:r>
          </w:p>
        </w:tc>
        <w:tc>
          <w:tcPr>
            <w:tcW w:w="6840" w:type="dxa"/>
            <w:shd w:val="clear" w:color="auto" w:fill="auto"/>
          </w:tcPr>
          <w:p w:rsidR="00240188" w:rsidRPr="005E197C" w:rsidRDefault="00240188" w:rsidP="00240188">
            <w:pPr>
              <w:pStyle w:val="gemtabohne"/>
              <w:rPr>
                <w:sz w:val="20"/>
              </w:rPr>
            </w:pPr>
            <w:r w:rsidRPr="005E197C">
              <w:rPr>
                <w:sz w:val="20"/>
              </w:rPr>
              <w:t>Security Module Kartenterminal als &lt;holder&gt;</w:t>
            </w:r>
          </w:p>
        </w:tc>
      </w:tr>
      <w:tr w:rsidR="00240188" w:rsidRPr="005E197C" w:rsidTr="00240188">
        <w:trPr>
          <w:trHeight w:val="255"/>
        </w:trPr>
        <w:tc>
          <w:tcPr>
            <w:tcW w:w="1980" w:type="dxa"/>
            <w:shd w:val="clear" w:color="auto" w:fill="auto"/>
          </w:tcPr>
          <w:p w:rsidR="00240188" w:rsidRPr="005E197C" w:rsidRDefault="00240188" w:rsidP="00240188">
            <w:pPr>
              <w:pStyle w:val="gemtabohne"/>
              <w:rPr>
                <w:sz w:val="20"/>
              </w:rPr>
            </w:pPr>
            <w:r w:rsidRPr="005E197C">
              <w:rPr>
                <w:sz w:val="20"/>
              </w:rPr>
              <w:t>SM-KT-Zertifikat</w:t>
            </w:r>
          </w:p>
        </w:tc>
        <w:tc>
          <w:tcPr>
            <w:tcW w:w="6840" w:type="dxa"/>
            <w:shd w:val="clear" w:color="auto" w:fill="auto"/>
            <w:noWrap/>
          </w:tcPr>
          <w:p w:rsidR="00240188" w:rsidRPr="005E197C" w:rsidRDefault="00240188" w:rsidP="00240188">
            <w:pPr>
              <w:pStyle w:val="gemtabohne"/>
              <w:rPr>
                <w:sz w:val="20"/>
              </w:rPr>
            </w:pPr>
            <w:r w:rsidRPr="005E197C">
              <w:rPr>
                <w:sz w:val="20"/>
              </w:rPr>
              <w:t>X.509-Komponentenzertifikat zu einem SM-KT</w:t>
            </w:r>
          </w:p>
        </w:tc>
      </w:tr>
      <w:tr w:rsidR="00240188" w:rsidRPr="005E197C" w:rsidTr="00240188">
        <w:trPr>
          <w:trHeight w:val="255"/>
        </w:trPr>
        <w:tc>
          <w:tcPr>
            <w:tcW w:w="1980" w:type="dxa"/>
            <w:shd w:val="clear" w:color="auto" w:fill="auto"/>
          </w:tcPr>
          <w:p w:rsidR="00240188" w:rsidRPr="005E197C" w:rsidRDefault="00240188" w:rsidP="00240188">
            <w:pPr>
              <w:pStyle w:val="gemtabohne"/>
              <w:rPr>
                <w:sz w:val="20"/>
              </w:rPr>
            </w:pPr>
            <w:r w:rsidRPr="005E197C">
              <w:rPr>
                <w:sz w:val="20"/>
              </w:rPr>
              <w:t>SubjectDN</w:t>
            </w:r>
          </w:p>
        </w:tc>
        <w:tc>
          <w:tcPr>
            <w:tcW w:w="6840" w:type="dxa"/>
            <w:shd w:val="clear" w:color="auto" w:fill="auto"/>
          </w:tcPr>
          <w:p w:rsidR="00240188" w:rsidRPr="005E197C" w:rsidRDefault="00240188" w:rsidP="00240188">
            <w:pPr>
              <w:pStyle w:val="gemtabohne"/>
              <w:rPr>
                <w:sz w:val="20"/>
              </w:rPr>
            </w:pPr>
            <w:r w:rsidRPr="005E197C">
              <w:rPr>
                <w:sz w:val="20"/>
              </w:rPr>
              <w:t>Subject Distinguished Name</w:t>
            </w:r>
          </w:p>
        </w:tc>
      </w:tr>
      <w:tr w:rsidR="00240188" w:rsidRPr="005E197C" w:rsidTr="00240188">
        <w:trPr>
          <w:trHeight w:val="255"/>
        </w:trPr>
        <w:tc>
          <w:tcPr>
            <w:tcW w:w="1980" w:type="dxa"/>
            <w:shd w:val="clear" w:color="auto" w:fill="auto"/>
          </w:tcPr>
          <w:p w:rsidR="00240188" w:rsidRPr="005E197C" w:rsidRDefault="00240188" w:rsidP="00240188">
            <w:pPr>
              <w:pStyle w:val="gemtabohne"/>
              <w:rPr>
                <w:sz w:val="20"/>
              </w:rPr>
            </w:pPr>
            <w:r w:rsidRPr="005E197C">
              <w:rPr>
                <w:sz w:val="20"/>
              </w:rPr>
              <w:t>TI</w:t>
            </w:r>
          </w:p>
        </w:tc>
        <w:tc>
          <w:tcPr>
            <w:tcW w:w="6840" w:type="dxa"/>
            <w:shd w:val="clear" w:color="auto" w:fill="auto"/>
          </w:tcPr>
          <w:p w:rsidR="00240188" w:rsidRPr="005E197C" w:rsidRDefault="00240188" w:rsidP="00240188">
            <w:pPr>
              <w:pStyle w:val="gemtabohne"/>
              <w:rPr>
                <w:sz w:val="20"/>
              </w:rPr>
            </w:pPr>
            <w:r w:rsidRPr="005E197C">
              <w:rPr>
                <w:sz w:val="20"/>
              </w:rPr>
              <w:t>Telematikinfrastruktur</w:t>
            </w:r>
          </w:p>
        </w:tc>
      </w:tr>
      <w:tr w:rsidR="00240188" w:rsidRPr="005E197C" w:rsidTr="00240188">
        <w:trPr>
          <w:trHeight w:val="255"/>
        </w:trPr>
        <w:tc>
          <w:tcPr>
            <w:tcW w:w="1980" w:type="dxa"/>
            <w:shd w:val="clear" w:color="auto" w:fill="auto"/>
          </w:tcPr>
          <w:p w:rsidR="00240188" w:rsidRPr="005E197C" w:rsidRDefault="00240188" w:rsidP="00240188">
            <w:pPr>
              <w:pStyle w:val="gemtabohne"/>
              <w:rPr>
                <w:sz w:val="20"/>
              </w:rPr>
            </w:pPr>
            <w:r w:rsidRPr="005E197C">
              <w:rPr>
                <w:sz w:val="20"/>
              </w:rPr>
              <w:t>TLS</w:t>
            </w:r>
          </w:p>
        </w:tc>
        <w:tc>
          <w:tcPr>
            <w:tcW w:w="6840" w:type="dxa"/>
            <w:shd w:val="clear" w:color="auto" w:fill="auto"/>
          </w:tcPr>
          <w:p w:rsidR="00240188" w:rsidRPr="005E197C" w:rsidRDefault="00240188" w:rsidP="00240188">
            <w:pPr>
              <w:pStyle w:val="gemtabohne"/>
              <w:rPr>
                <w:sz w:val="20"/>
              </w:rPr>
            </w:pPr>
            <w:r w:rsidRPr="005E197C">
              <w:rPr>
                <w:sz w:val="20"/>
              </w:rPr>
              <w:t>Transport Layer Security</w:t>
            </w:r>
          </w:p>
        </w:tc>
      </w:tr>
      <w:tr w:rsidR="00240188" w:rsidRPr="005E197C" w:rsidTr="00240188">
        <w:trPr>
          <w:trHeight w:val="255"/>
        </w:trPr>
        <w:tc>
          <w:tcPr>
            <w:tcW w:w="1980" w:type="dxa"/>
            <w:shd w:val="clear" w:color="auto" w:fill="auto"/>
          </w:tcPr>
          <w:p w:rsidR="00240188" w:rsidRPr="005E197C" w:rsidRDefault="00240188" w:rsidP="00240188">
            <w:pPr>
              <w:pStyle w:val="gemtabohne"/>
              <w:rPr>
                <w:sz w:val="20"/>
              </w:rPr>
            </w:pPr>
            <w:r w:rsidRPr="005E197C">
              <w:rPr>
                <w:sz w:val="20"/>
              </w:rPr>
              <w:t>TSL</w:t>
            </w:r>
          </w:p>
        </w:tc>
        <w:tc>
          <w:tcPr>
            <w:tcW w:w="6840" w:type="dxa"/>
            <w:shd w:val="clear" w:color="auto" w:fill="auto"/>
          </w:tcPr>
          <w:p w:rsidR="00240188" w:rsidRPr="005E197C" w:rsidRDefault="00240188" w:rsidP="00240188">
            <w:pPr>
              <w:pStyle w:val="gemtabohne"/>
              <w:rPr>
                <w:sz w:val="20"/>
              </w:rPr>
            </w:pPr>
            <w:r w:rsidRPr="005E197C">
              <w:rPr>
                <w:sz w:val="20"/>
              </w:rPr>
              <w:t>Trust-service Status List</w:t>
            </w:r>
          </w:p>
        </w:tc>
      </w:tr>
      <w:tr w:rsidR="00240188" w:rsidRPr="005E197C" w:rsidTr="00240188">
        <w:trPr>
          <w:trHeight w:val="255"/>
        </w:trPr>
        <w:tc>
          <w:tcPr>
            <w:tcW w:w="1980" w:type="dxa"/>
            <w:shd w:val="clear" w:color="auto" w:fill="auto"/>
          </w:tcPr>
          <w:p w:rsidR="00240188" w:rsidRPr="005E197C" w:rsidRDefault="00240188" w:rsidP="00240188">
            <w:pPr>
              <w:pStyle w:val="gemtabohne"/>
              <w:rPr>
                <w:sz w:val="20"/>
              </w:rPr>
            </w:pPr>
            <w:r w:rsidRPr="005E197C">
              <w:rPr>
                <w:sz w:val="20"/>
              </w:rPr>
              <w:t>TSP</w:t>
            </w:r>
          </w:p>
        </w:tc>
        <w:tc>
          <w:tcPr>
            <w:tcW w:w="6840" w:type="dxa"/>
            <w:shd w:val="clear" w:color="auto" w:fill="auto"/>
          </w:tcPr>
          <w:p w:rsidR="00240188" w:rsidRPr="005E197C" w:rsidRDefault="00240188" w:rsidP="00240188">
            <w:pPr>
              <w:pStyle w:val="gemtabohne"/>
              <w:rPr>
                <w:sz w:val="20"/>
              </w:rPr>
            </w:pPr>
            <w:r w:rsidRPr="005E197C">
              <w:rPr>
                <w:sz w:val="20"/>
              </w:rPr>
              <w:t>Trust Service Provider</w:t>
            </w:r>
          </w:p>
        </w:tc>
      </w:tr>
      <w:tr w:rsidR="00240188" w:rsidRPr="004C5AAB" w:rsidTr="00240188">
        <w:trPr>
          <w:trHeight w:val="255"/>
        </w:trPr>
        <w:tc>
          <w:tcPr>
            <w:tcW w:w="1980" w:type="dxa"/>
            <w:shd w:val="clear" w:color="auto" w:fill="auto"/>
          </w:tcPr>
          <w:p w:rsidR="00240188" w:rsidRPr="004C5AAB" w:rsidRDefault="00240188" w:rsidP="00240188">
            <w:pPr>
              <w:pStyle w:val="gemtabohne"/>
              <w:rPr>
                <w:sz w:val="20"/>
                <w:highlight w:val="green"/>
              </w:rPr>
            </w:pPr>
            <w:r w:rsidRPr="004C5AAB">
              <w:rPr>
                <w:sz w:val="20"/>
              </w:rPr>
              <w:t>VDA</w:t>
            </w:r>
          </w:p>
        </w:tc>
        <w:tc>
          <w:tcPr>
            <w:tcW w:w="6840" w:type="dxa"/>
            <w:shd w:val="clear" w:color="auto" w:fill="auto"/>
          </w:tcPr>
          <w:p w:rsidR="00240188" w:rsidRPr="004C5AAB" w:rsidRDefault="00240188" w:rsidP="00240188">
            <w:pPr>
              <w:pStyle w:val="gemtabohne"/>
              <w:rPr>
                <w:sz w:val="20"/>
                <w:highlight w:val="green"/>
              </w:rPr>
            </w:pPr>
            <w:r w:rsidRPr="004C5AAB">
              <w:rPr>
                <w:sz w:val="20"/>
              </w:rPr>
              <w:t>Vertrauensdiensteanbieter</w:t>
            </w:r>
          </w:p>
        </w:tc>
      </w:tr>
      <w:tr w:rsidR="00240188" w:rsidRPr="005E197C" w:rsidTr="00240188">
        <w:trPr>
          <w:trHeight w:val="255"/>
        </w:trPr>
        <w:tc>
          <w:tcPr>
            <w:tcW w:w="1980" w:type="dxa"/>
            <w:shd w:val="clear" w:color="auto" w:fill="auto"/>
          </w:tcPr>
          <w:p w:rsidR="00240188" w:rsidRPr="005E197C" w:rsidRDefault="00240188" w:rsidP="00240188">
            <w:pPr>
              <w:pStyle w:val="gemtabohne"/>
              <w:rPr>
                <w:sz w:val="20"/>
              </w:rPr>
            </w:pPr>
            <w:r w:rsidRPr="005E197C">
              <w:rPr>
                <w:sz w:val="20"/>
              </w:rPr>
              <w:t>VPN</w:t>
            </w:r>
          </w:p>
        </w:tc>
        <w:tc>
          <w:tcPr>
            <w:tcW w:w="6840" w:type="dxa"/>
            <w:shd w:val="clear" w:color="auto" w:fill="auto"/>
          </w:tcPr>
          <w:p w:rsidR="00240188" w:rsidRPr="005E197C" w:rsidRDefault="00240188" w:rsidP="00240188">
            <w:pPr>
              <w:pStyle w:val="gemtabohne"/>
              <w:rPr>
                <w:sz w:val="20"/>
              </w:rPr>
            </w:pPr>
            <w:r w:rsidRPr="005E197C">
              <w:rPr>
                <w:sz w:val="20"/>
              </w:rPr>
              <w:t>Virtual Private Network</w:t>
            </w:r>
          </w:p>
        </w:tc>
      </w:tr>
    </w:tbl>
    <w:p w:rsidR="00240188" w:rsidRPr="001A2218" w:rsidRDefault="00240188" w:rsidP="003F0C22">
      <w:pPr>
        <w:pStyle w:val="berschrift2"/>
      </w:pPr>
      <w:bookmarkStart w:id="285" w:name="_Toc434807562"/>
      <w:bookmarkStart w:id="286" w:name="_Toc434987730"/>
      <w:bookmarkStart w:id="287" w:name="_Toc436799863"/>
      <w:bookmarkStart w:id="288" w:name="ANFANG_DEFS"/>
      <w:bookmarkStart w:id="289" w:name="ENDE_ABKZG"/>
      <w:bookmarkStart w:id="290" w:name="_Toc520260034"/>
      <w:bookmarkStart w:id="291" w:name="_Toc126455661"/>
      <w:bookmarkStart w:id="292" w:name="_Toc126575086"/>
      <w:bookmarkStart w:id="293" w:name="_Toc126575346"/>
      <w:bookmarkStart w:id="294" w:name="_Toc175538683"/>
      <w:bookmarkStart w:id="295" w:name="_Toc175543337"/>
      <w:bookmarkStart w:id="296" w:name="_Toc175547597"/>
      <w:bookmarkStart w:id="297" w:name="_Toc501718377"/>
      <w:bookmarkEnd w:id="288"/>
      <w:bookmarkEnd w:id="289"/>
      <w:r w:rsidRPr="001A2218">
        <w:t xml:space="preserve">A2 – </w:t>
      </w:r>
      <w:bookmarkEnd w:id="285"/>
      <w:bookmarkEnd w:id="286"/>
      <w:bookmarkEnd w:id="287"/>
      <w:bookmarkEnd w:id="290"/>
      <w:r w:rsidRPr="001A2218">
        <w:t>Glossar</w:t>
      </w:r>
      <w:bookmarkEnd w:id="291"/>
      <w:bookmarkEnd w:id="292"/>
      <w:bookmarkEnd w:id="293"/>
      <w:bookmarkEnd w:id="294"/>
      <w:bookmarkEnd w:id="295"/>
      <w:bookmarkEnd w:id="296"/>
      <w:bookmarkEnd w:id="297"/>
    </w:p>
    <w:p w:rsidR="00240188" w:rsidRPr="005E197C" w:rsidRDefault="00240188" w:rsidP="00240188">
      <w:pPr>
        <w:pStyle w:val="gemStandard"/>
        <w:rPr>
          <w:szCs w:val="22"/>
        </w:rPr>
      </w:pPr>
      <w:bookmarkStart w:id="298" w:name="_Toc520260035"/>
      <w:bookmarkStart w:id="299" w:name="ANFANG_ABBTABS"/>
      <w:bookmarkStart w:id="300" w:name="ENDE_DEFS"/>
      <w:bookmarkStart w:id="301" w:name="_Toc126455662"/>
      <w:bookmarkStart w:id="302" w:name="_Toc126575087"/>
      <w:bookmarkStart w:id="303" w:name="_Toc126575347"/>
      <w:bookmarkStart w:id="304" w:name="_Toc175538684"/>
      <w:bookmarkStart w:id="305" w:name="_Toc175543338"/>
      <w:bookmarkStart w:id="306" w:name="_Toc175547598"/>
      <w:bookmarkEnd w:id="299"/>
      <w:bookmarkEnd w:id="300"/>
      <w:r w:rsidRPr="005E197C">
        <w:rPr>
          <w:szCs w:val="22"/>
        </w:rPr>
        <w:t>Das Glossar wird als eigenständiges Dokument, vgl. [gemGlossar] zur Verfügung gestellt.</w:t>
      </w:r>
    </w:p>
    <w:p w:rsidR="00240188" w:rsidRPr="001A2218" w:rsidRDefault="00240188" w:rsidP="003F0C22">
      <w:pPr>
        <w:pStyle w:val="berschrift2"/>
      </w:pPr>
      <w:bookmarkStart w:id="307" w:name="_Toc501718378"/>
      <w:r w:rsidRPr="001A2218">
        <w:t>A3 – Abbildungsverzeichnis</w:t>
      </w:r>
      <w:bookmarkEnd w:id="301"/>
      <w:bookmarkEnd w:id="302"/>
      <w:bookmarkEnd w:id="303"/>
      <w:bookmarkEnd w:id="304"/>
      <w:bookmarkEnd w:id="305"/>
      <w:bookmarkEnd w:id="306"/>
      <w:bookmarkEnd w:id="307"/>
    </w:p>
    <w:p w:rsidR="00D63BAB" w:rsidRPr="00240188" w:rsidRDefault="00240188">
      <w:pPr>
        <w:pStyle w:val="Abbildungsverzeichnis"/>
        <w:tabs>
          <w:tab w:val="right" w:leader="dot" w:pos="8726"/>
        </w:tabs>
        <w:rPr>
          <w:rFonts w:ascii="Calibri" w:eastAsia="Times New Roman" w:hAnsi="Calibri"/>
          <w:noProof/>
          <w:szCs w:val="22"/>
        </w:rPr>
      </w:pPr>
      <w:r w:rsidRPr="005E197C">
        <w:fldChar w:fldCharType="begin"/>
      </w:r>
      <w:r w:rsidRPr="005E197C">
        <w:instrText xml:space="preserve"> TOC \h \z \c "Abbildung" </w:instrText>
      </w:r>
      <w:r w:rsidRPr="005E197C">
        <w:fldChar w:fldCharType="separate"/>
      </w:r>
      <w:hyperlink w:anchor="_Toc501454689" w:history="1">
        <w:r w:rsidR="00D63BAB" w:rsidRPr="00971178">
          <w:rPr>
            <w:rStyle w:val="Hyperlink"/>
            <w:noProof/>
          </w:rPr>
          <w:t>Abbildung 1: Abb_PKI_502 Nachbarsysteme der gematik-Root-CA</w:t>
        </w:r>
        <w:r w:rsidR="00D63BAB">
          <w:rPr>
            <w:noProof/>
            <w:webHidden/>
          </w:rPr>
          <w:tab/>
        </w:r>
        <w:r w:rsidR="00D63BAB">
          <w:rPr>
            <w:noProof/>
            <w:webHidden/>
          </w:rPr>
          <w:fldChar w:fldCharType="begin"/>
        </w:r>
        <w:r w:rsidR="00D63BAB">
          <w:rPr>
            <w:noProof/>
            <w:webHidden/>
          </w:rPr>
          <w:instrText xml:space="preserve"> PAGEREF _Toc501454689 \h </w:instrText>
        </w:r>
        <w:r w:rsidR="00D63BAB">
          <w:rPr>
            <w:noProof/>
            <w:webHidden/>
          </w:rPr>
        </w:r>
        <w:r w:rsidR="00D63BAB">
          <w:rPr>
            <w:noProof/>
            <w:webHidden/>
          </w:rPr>
          <w:fldChar w:fldCharType="separate"/>
        </w:r>
        <w:r w:rsidR="00D63BAB">
          <w:rPr>
            <w:noProof/>
            <w:webHidden/>
          </w:rPr>
          <w:t>12</w:t>
        </w:r>
        <w:r w:rsidR="00D63BAB">
          <w:rPr>
            <w:noProof/>
            <w:webHidden/>
          </w:rPr>
          <w:fldChar w:fldCharType="end"/>
        </w:r>
      </w:hyperlink>
    </w:p>
    <w:p w:rsidR="00D63BAB" w:rsidRPr="00240188" w:rsidRDefault="00D63BAB">
      <w:pPr>
        <w:pStyle w:val="Abbildungsverzeichnis"/>
        <w:tabs>
          <w:tab w:val="right" w:leader="dot" w:pos="8726"/>
        </w:tabs>
        <w:rPr>
          <w:rFonts w:ascii="Calibri" w:eastAsia="Times New Roman" w:hAnsi="Calibri"/>
          <w:noProof/>
          <w:szCs w:val="22"/>
        </w:rPr>
      </w:pPr>
      <w:hyperlink w:anchor="_Toc501454690" w:history="1">
        <w:r w:rsidRPr="00971178">
          <w:rPr>
            <w:rStyle w:val="Hyperlink"/>
            <w:noProof/>
          </w:rPr>
          <w:t>Abbildung 2: Abb_PKI_503 Nachbarsysteme TSP-X.509 QES und TSP-X.509 nonQES</w:t>
        </w:r>
        <w:r>
          <w:rPr>
            <w:noProof/>
            <w:webHidden/>
          </w:rPr>
          <w:tab/>
        </w:r>
        <w:r>
          <w:rPr>
            <w:noProof/>
            <w:webHidden/>
          </w:rPr>
          <w:fldChar w:fldCharType="begin"/>
        </w:r>
        <w:r>
          <w:rPr>
            <w:noProof/>
            <w:webHidden/>
          </w:rPr>
          <w:instrText xml:space="preserve"> PAGEREF _Toc501454690 \h </w:instrText>
        </w:r>
        <w:r>
          <w:rPr>
            <w:noProof/>
            <w:webHidden/>
          </w:rPr>
        </w:r>
        <w:r>
          <w:rPr>
            <w:noProof/>
            <w:webHidden/>
          </w:rPr>
          <w:fldChar w:fldCharType="separate"/>
        </w:r>
        <w:r>
          <w:rPr>
            <w:noProof/>
            <w:webHidden/>
          </w:rPr>
          <w:t>13</w:t>
        </w:r>
        <w:r>
          <w:rPr>
            <w:noProof/>
            <w:webHidden/>
          </w:rPr>
          <w:fldChar w:fldCharType="end"/>
        </w:r>
      </w:hyperlink>
    </w:p>
    <w:p w:rsidR="00D63BAB" w:rsidRPr="00240188" w:rsidRDefault="00D63BAB">
      <w:pPr>
        <w:pStyle w:val="Abbildungsverzeichnis"/>
        <w:tabs>
          <w:tab w:val="right" w:leader="dot" w:pos="8726"/>
        </w:tabs>
        <w:rPr>
          <w:rFonts w:ascii="Calibri" w:eastAsia="Times New Roman" w:hAnsi="Calibri"/>
          <w:noProof/>
          <w:szCs w:val="22"/>
        </w:rPr>
      </w:pPr>
      <w:hyperlink w:anchor="_Toc501454691" w:history="1">
        <w:r w:rsidRPr="00971178">
          <w:rPr>
            <w:rStyle w:val="Hyperlink"/>
            <w:noProof/>
          </w:rPr>
          <w:t>Abbildung 3: Abb_PKI_504 Schnittstellen TSP-X.509 QES und TSP-X.509 nonQES</w:t>
        </w:r>
        <w:r>
          <w:rPr>
            <w:noProof/>
            <w:webHidden/>
          </w:rPr>
          <w:tab/>
        </w:r>
        <w:r>
          <w:rPr>
            <w:noProof/>
            <w:webHidden/>
          </w:rPr>
          <w:fldChar w:fldCharType="begin"/>
        </w:r>
        <w:r>
          <w:rPr>
            <w:noProof/>
            <w:webHidden/>
          </w:rPr>
          <w:instrText xml:space="preserve"> PAGEREF _Toc501454691 \h </w:instrText>
        </w:r>
        <w:r>
          <w:rPr>
            <w:noProof/>
            <w:webHidden/>
          </w:rPr>
        </w:r>
        <w:r>
          <w:rPr>
            <w:noProof/>
            <w:webHidden/>
          </w:rPr>
          <w:fldChar w:fldCharType="separate"/>
        </w:r>
        <w:r>
          <w:rPr>
            <w:noProof/>
            <w:webHidden/>
          </w:rPr>
          <w:t>15</w:t>
        </w:r>
        <w:r>
          <w:rPr>
            <w:noProof/>
            <w:webHidden/>
          </w:rPr>
          <w:fldChar w:fldCharType="end"/>
        </w:r>
      </w:hyperlink>
    </w:p>
    <w:p w:rsidR="00D63BAB" w:rsidRPr="00240188" w:rsidRDefault="00D63BAB">
      <w:pPr>
        <w:pStyle w:val="Abbildungsverzeichnis"/>
        <w:tabs>
          <w:tab w:val="right" w:leader="dot" w:pos="8726"/>
        </w:tabs>
        <w:rPr>
          <w:rFonts w:ascii="Calibri" w:eastAsia="Times New Roman" w:hAnsi="Calibri"/>
          <w:noProof/>
          <w:szCs w:val="22"/>
        </w:rPr>
      </w:pPr>
      <w:hyperlink w:anchor="_Toc501454692" w:history="1">
        <w:r w:rsidRPr="00971178">
          <w:rPr>
            <w:rStyle w:val="Hyperlink"/>
            <w:noProof/>
          </w:rPr>
          <w:t>Abbildung 4: Abb_PKI_504 Schnittstellen Registrierungs- und Erstellungsdienst TSP-X.509 QES und TSP-X.509 nonQES</w:t>
        </w:r>
        <w:r>
          <w:rPr>
            <w:noProof/>
            <w:webHidden/>
          </w:rPr>
          <w:tab/>
        </w:r>
        <w:r>
          <w:rPr>
            <w:noProof/>
            <w:webHidden/>
          </w:rPr>
          <w:fldChar w:fldCharType="begin"/>
        </w:r>
        <w:r>
          <w:rPr>
            <w:noProof/>
            <w:webHidden/>
          </w:rPr>
          <w:instrText xml:space="preserve"> PAGEREF _Toc501454692 \h </w:instrText>
        </w:r>
        <w:r>
          <w:rPr>
            <w:noProof/>
            <w:webHidden/>
          </w:rPr>
        </w:r>
        <w:r>
          <w:rPr>
            <w:noProof/>
            <w:webHidden/>
          </w:rPr>
          <w:fldChar w:fldCharType="separate"/>
        </w:r>
        <w:r>
          <w:rPr>
            <w:noProof/>
            <w:webHidden/>
          </w:rPr>
          <w:t>16</w:t>
        </w:r>
        <w:r>
          <w:rPr>
            <w:noProof/>
            <w:webHidden/>
          </w:rPr>
          <w:fldChar w:fldCharType="end"/>
        </w:r>
      </w:hyperlink>
    </w:p>
    <w:p w:rsidR="00D63BAB" w:rsidRPr="00240188" w:rsidRDefault="00D63BAB">
      <w:pPr>
        <w:pStyle w:val="Abbildungsverzeichnis"/>
        <w:tabs>
          <w:tab w:val="right" w:leader="dot" w:pos="8726"/>
        </w:tabs>
        <w:rPr>
          <w:rFonts w:ascii="Calibri" w:eastAsia="Times New Roman" w:hAnsi="Calibri"/>
          <w:noProof/>
          <w:szCs w:val="22"/>
        </w:rPr>
      </w:pPr>
      <w:hyperlink w:anchor="_Toc501454693" w:history="1">
        <w:r w:rsidRPr="00971178">
          <w:rPr>
            <w:rStyle w:val="Hyperlink"/>
            <w:noProof/>
          </w:rPr>
          <w:t>Abbildung 5: Abb_PKI_506 Organisatorische Anordnung der Schnittstelle Registrierungs- und Erstellungsdienst TSP-X.509 QES und TSP-X.509 nonQES</w:t>
        </w:r>
        <w:r>
          <w:rPr>
            <w:noProof/>
            <w:webHidden/>
          </w:rPr>
          <w:tab/>
        </w:r>
        <w:r>
          <w:rPr>
            <w:noProof/>
            <w:webHidden/>
          </w:rPr>
          <w:fldChar w:fldCharType="begin"/>
        </w:r>
        <w:r>
          <w:rPr>
            <w:noProof/>
            <w:webHidden/>
          </w:rPr>
          <w:instrText xml:space="preserve"> PAGEREF _Toc501454693 \h </w:instrText>
        </w:r>
        <w:r>
          <w:rPr>
            <w:noProof/>
            <w:webHidden/>
          </w:rPr>
        </w:r>
        <w:r>
          <w:rPr>
            <w:noProof/>
            <w:webHidden/>
          </w:rPr>
          <w:fldChar w:fldCharType="separate"/>
        </w:r>
        <w:r>
          <w:rPr>
            <w:noProof/>
            <w:webHidden/>
          </w:rPr>
          <w:t>17</w:t>
        </w:r>
        <w:r>
          <w:rPr>
            <w:noProof/>
            <w:webHidden/>
          </w:rPr>
          <w:fldChar w:fldCharType="end"/>
        </w:r>
      </w:hyperlink>
    </w:p>
    <w:p w:rsidR="00D63BAB" w:rsidRPr="00240188" w:rsidRDefault="00D63BAB">
      <w:pPr>
        <w:pStyle w:val="Abbildungsverzeichnis"/>
        <w:tabs>
          <w:tab w:val="right" w:leader="dot" w:pos="8726"/>
        </w:tabs>
        <w:rPr>
          <w:rFonts w:ascii="Calibri" w:eastAsia="Times New Roman" w:hAnsi="Calibri"/>
          <w:noProof/>
          <w:szCs w:val="22"/>
        </w:rPr>
      </w:pPr>
      <w:hyperlink w:anchor="_Toc501454694" w:history="1">
        <w:r w:rsidRPr="00971178">
          <w:rPr>
            <w:rStyle w:val="Hyperlink"/>
            <w:noProof/>
          </w:rPr>
          <w:t>Abbildung 6: Abb_PKI_507 Schnittstellen Sperrdienst des TSP-X.509</w:t>
        </w:r>
        <w:r>
          <w:rPr>
            <w:noProof/>
            <w:webHidden/>
          </w:rPr>
          <w:tab/>
        </w:r>
        <w:r>
          <w:rPr>
            <w:noProof/>
            <w:webHidden/>
          </w:rPr>
          <w:fldChar w:fldCharType="begin"/>
        </w:r>
        <w:r>
          <w:rPr>
            <w:noProof/>
            <w:webHidden/>
          </w:rPr>
          <w:instrText xml:space="preserve"> PAGEREF _Toc501454694 \h </w:instrText>
        </w:r>
        <w:r>
          <w:rPr>
            <w:noProof/>
            <w:webHidden/>
          </w:rPr>
        </w:r>
        <w:r>
          <w:rPr>
            <w:noProof/>
            <w:webHidden/>
          </w:rPr>
          <w:fldChar w:fldCharType="separate"/>
        </w:r>
        <w:r>
          <w:rPr>
            <w:noProof/>
            <w:webHidden/>
          </w:rPr>
          <w:t>18</w:t>
        </w:r>
        <w:r>
          <w:rPr>
            <w:noProof/>
            <w:webHidden/>
          </w:rPr>
          <w:fldChar w:fldCharType="end"/>
        </w:r>
      </w:hyperlink>
    </w:p>
    <w:p w:rsidR="00D63BAB" w:rsidRPr="00240188" w:rsidRDefault="00D63BAB">
      <w:pPr>
        <w:pStyle w:val="Abbildungsverzeichnis"/>
        <w:tabs>
          <w:tab w:val="right" w:leader="dot" w:pos="8726"/>
        </w:tabs>
        <w:rPr>
          <w:rFonts w:ascii="Calibri" w:eastAsia="Times New Roman" w:hAnsi="Calibri"/>
          <w:noProof/>
          <w:szCs w:val="22"/>
        </w:rPr>
      </w:pPr>
      <w:hyperlink w:anchor="_Toc501454695" w:history="1">
        <w:r w:rsidRPr="00971178">
          <w:rPr>
            <w:rStyle w:val="Hyperlink"/>
            <w:noProof/>
          </w:rPr>
          <w:t>Abbildung 7: Abb_PKI_508 Organisatorische Anordnung Sperrdienst</w:t>
        </w:r>
        <w:r>
          <w:rPr>
            <w:noProof/>
            <w:webHidden/>
          </w:rPr>
          <w:tab/>
        </w:r>
        <w:r>
          <w:rPr>
            <w:noProof/>
            <w:webHidden/>
          </w:rPr>
          <w:fldChar w:fldCharType="begin"/>
        </w:r>
        <w:r>
          <w:rPr>
            <w:noProof/>
            <w:webHidden/>
          </w:rPr>
          <w:instrText xml:space="preserve"> PAGEREF _Toc501454695 \h </w:instrText>
        </w:r>
        <w:r>
          <w:rPr>
            <w:noProof/>
            <w:webHidden/>
          </w:rPr>
        </w:r>
        <w:r>
          <w:rPr>
            <w:noProof/>
            <w:webHidden/>
          </w:rPr>
          <w:fldChar w:fldCharType="separate"/>
        </w:r>
        <w:r>
          <w:rPr>
            <w:noProof/>
            <w:webHidden/>
          </w:rPr>
          <w:t>18</w:t>
        </w:r>
        <w:r>
          <w:rPr>
            <w:noProof/>
            <w:webHidden/>
          </w:rPr>
          <w:fldChar w:fldCharType="end"/>
        </w:r>
      </w:hyperlink>
    </w:p>
    <w:p w:rsidR="00D63BAB" w:rsidRPr="00240188" w:rsidRDefault="00D63BAB">
      <w:pPr>
        <w:pStyle w:val="Abbildungsverzeichnis"/>
        <w:tabs>
          <w:tab w:val="right" w:leader="dot" w:pos="8726"/>
        </w:tabs>
        <w:rPr>
          <w:rFonts w:ascii="Calibri" w:eastAsia="Times New Roman" w:hAnsi="Calibri"/>
          <w:noProof/>
          <w:szCs w:val="22"/>
        </w:rPr>
      </w:pPr>
      <w:hyperlink w:anchor="_Toc501454696" w:history="1">
        <w:r w:rsidRPr="00971178">
          <w:rPr>
            <w:rStyle w:val="Hyperlink"/>
            <w:noProof/>
          </w:rPr>
          <w:t>Abbildung 8: Abb_PKI_510 Schnittstellen Erstellung und Sperrung der gematik-Root-CA</w:t>
        </w:r>
        <w:r>
          <w:rPr>
            <w:noProof/>
            <w:webHidden/>
          </w:rPr>
          <w:tab/>
        </w:r>
        <w:r>
          <w:rPr>
            <w:noProof/>
            <w:webHidden/>
          </w:rPr>
          <w:fldChar w:fldCharType="begin"/>
        </w:r>
        <w:r>
          <w:rPr>
            <w:noProof/>
            <w:webHidden/>
          </w:rPr>
          <w:instrText xml:space="preserve"> PAGEREF _Toc501454696 \h </w:instrText>
        </w:r>
        <w:r>
          <w:rPr>
            <w:noProof/>
            <w:webHidden/>
          </w:rPr>
        </w:r>
        <w:r>
          <w:rPr>
            <w:noProof/>
            <w:webHidden/>
          </w:rPr>
          <w:fldChar w:fldCharType="separate"/>
        </w:r>
        <w:r>
          <w:rPr>
            <w:noProof/>
            <w:webHidden/>
          </w:rPr>
          <w:t>19</w:t>
        </w:r>
        <w:r>
          <w:rPr>
            <w:noProof/>
            <w:webHidden/>
          </w:rPr>
          <w:fldChar w:fldCharType="end"/>
        </w:r>
      </w:hyperlink>
    </w:p>
    <w:p w:rsidR="00D63BAB" w:rsidRPr="00240188" w:rsidRDefault="00D63BAB">
      <w:pPr>
        <w:pStyle w:val="Abbildungsverzeichnis"/>
        <w:tabs>
          <w:tab w:val="right" w:leader="dot" w:pos="8726"/>
        </w:tabs>
        <w:rPr>
          <w:rFonts w:ascii="Calibri" w:eastAsia="Times New Roman" w:hAnsi="Calibri"/>
          <w:noProof/>
          <w:szCs w:val="22"/>
        </w:rPr>
      </w:pPr>
      <w:hyperlink w:anchor="_Toc501454697" w:history="1">
        <w:r w:rsidRPr="00971178">
          <w:rPr>
            <w:rStyle w:val="Hyperlink"/>
            <w:noProof/>
          </w:rPr>
          <w:t>Abbildung 9: Abb_PKI_509 Schnittstellen OCSP-Responder TSP-X.509 QES und TSP-X.509 nonQES</w:t>
        </w:r>
        <w:r>
          <w:rPr>
            <w:noProof/>
            <w:webHidden/>
          </w:rPr>
          <w:tab/>
        </w:r>
        <w:r>
          <w:rPr>
            <w:noProof/>
            <w:webHidden/>
          </w:rPr>
          <w:fldChar w:fldCharType="begin"/>
        </w:r>
        <w:r>
          <w:rPr>
            <w:noProof/>
            <w:webHidden/>
          </w:rPr>
          <w:instrText xml:space="preserve"> PAGEREF _Toc501454697 \h </w:instrText>
        </w:r>
        <w:r>
          <w:rPr>
            <w:noProof/>
            <w:webHidden/>
          </w:rPr>
        </w:r>
        <w:r>
          <w:rPr>
            <w:noProof/>
            <w:webHidden/>
          </w:rPr>
          <w:fldChar w:fldCharType="separate"/>
        </w:r>
        <w:r>
          <w:rPr>
            <w:noProof/>
            <w:webHidden/>
          </w:rPr>
          <w:t>19</w:t>
        </w:r>
        <w:r>
          <w:rPr>
            <w:noProof/>
            <w:webHidden/>
          </w:rPr>
          <w:fldChar w:fldCharType="end"/>
        </w:r>
      </w:hyperlink>
    </w:p>
    <w:p w:rsidR="00D63BAB" w:rsidRPr="00240188" w:rsidRDefault="00D63BAB">
      <w:pPr>
        <w:pStyle w:val="Abbildungsverzeichnis"/>
        <w:tabs>
          <w:tab w:val="right" w:leader="dot" w:pos="8726"/>
        </w:tabs>
        <w:rPr>
          <w:rFonts w:ascii="Calibri" w:eastAsia="Times New Roman" w:hAnsi="Calibri"/>
          <w:noProof/>
          <w:szCs w:val="22"/>
        </w:rPr>
      </w:pPr>
      <w:hyperlink w:anchor="_Toc501454698" w:history="1">
        <w:r w:rsidRPr="00971178">
          <w:rPr>
            <w:rStyle w:val="Hyperlink"/>
            <w:noProof/>
          </w:rPr>
          <w:t>Abbildung 10: Abb_PKI_511 Zuständigkeiten der Rollen bei Zertifikatsantragstellung der Personen- und Organisationszertifikate</w:t>
        </w:r>
        <w:r>
          <w:rPr>
            <w:noProof/>
            <w:webHidden/>
          </w:rPr>
          <w:tab/>
        </w:r>
        <w:r>
          <w:rPr>
            <w:noProof/>
            <w:webHidden/>
          </w:rPr>
          <w:fldChar w:fldCharType="begin"/>
        </w:r>
        <w:r>
          <w:rPr>
            <w:noProof/>
            <w:webHidden/>
          </w:rPr>
          <w:instrText xml:space="preserve"> PAGEREF _Toc501454698 \h </w:instrText>
        </w:r>
        <w:r>
          <w:rPr>
            <w:noProof/>
            <w:webHidden/>
          </w:rPr>
        </w:r>
        <w:r>
          <w:rPr>
            <w:noProof/>
            <w:webHidden/>
          </w:rPr>
          <w:fldChar w:fldCharType="separate"/>
        </w:r>
        <w:r>
          <w:rPr>
            <w:noProof/>
            <w:webHidden/>
          </w:rPr>
          <w:t>28</w:t>
        </w:r>
        <w:r>
          <w:rPr>
            <w:noProof/>
            <w:webHidden/>
          </w:rPr>
          <w:fldChar w:fldCharType="end"/>
        </w:r>
      </w:hyperlink>
    </w:p>
    <w:p w:rsidR="00D63BAB" w:rsidRPr="00240188" w:rsidRDefault="00D63BAB">
      <w:pPr>
        <w:pStyle w:val="Abbildungsverzeichnis"/>
        <w:tabs>
          <w:tab w:val="right" w:leader="dot" w:pos="8726"/>
        </w:tabs>
        <w:rPr>
          <w:rFonts w:ascii="Calibri" w:eastAsia="Times New Roman" w:hAnsi="Calibri"/>
          <w:noProof/>
          <w:szCs w:val="22"/>
        </w:rPr>
      </w:pPr>
      <w:hyperlink w:anchor="_Toc501454699" w:history="1">
        <w:r w:rsidRPr="00971178">
          <w:rPr>
            <w:rStyle w:val="Hyperlink"/>
            <w:noProof/>
          </w:rPr>
          <w:t>Abbildung 11: Abb_PKI_512 Prozessablauf Registrierungsdienst nonQES-Personen- und Organisationszertifikate</w:t>
        </w:r>
        <w:r>
          <w:rPr>
            <w:noProof/>
            <w:webHidden/>
          </w:rPr>
          <w:tab/>
        </w:r>
        <w:r>
          <w:rPr>
            <w:noProof/>
            <w:webHidden/>
          </w:rPr>
          <w:fldChar w:fldCharType="begin"/>
        </w:r>
        <w:r>
          <w:rPr>
            <w:noProof/>
            <w:webHidden/>
          </w:rPr>
          <w:instrText xml:space="preserve"> PAGEREF _Toc501454699 \h </w:instrText>
        </w:r>
        <w:r>
          <w:rPr>
            <w:noProof/>
            <w:webHidden/>
          </w:rPr>
        </w:r>
        <w:r>
          <w:rPr>
            <w:noProof/>
            <w:webHidden/>
          </w:rPr>
          <w:fldChar w:fldCharType="separate"/>
        </w:r>
        <w:r>
          <w:rPr>
            <w:noProof/>
            <w:webHidden/>
          </w:rPr>
          <w:t>33</w:t>
        </w:r>
        <w:r>
          <w:rPr>
            <w:noProof/>
            <w:webHidden/>
          </w:rPr>
          <w:fldChar w:fldCharType="end"/>
        </w:r>
      </w:hyperlink>
    </w:p>
    <w:p w:rsidR="00D63BAB" w:rsidRPr="00240188" w:rsidRDefault="00D63BAB">
      <w:pPr>
        <w:pStyle w:val="Abbildungsverzeichnis"/>
        <w:tabs>
          <w:tab w:val="right" w:leader="dot" w:pos="8726"/>
        </w:tabs>
        <w:rPr>
          <w:rFonts w:ascii="Calibri" w:eastAsia="Times New Roman" w:hAnsi="Calibri"/>
          <w:noProof/>
          <w:szCs w:val="22"/>
        </w:rPr>
      </w:pPr>
      <w:hyperlink w:anchor="_Toc501454700" w:history="1">
        <w:r w:rsidRPr="00971178">
          <w:rPr>
            <w:rStyle w:val="Hyperlink"/>
            <w:noProof/>
          </w:rPr>
          <w:t>Abbildung 12: Abb_PKI_513 Prozessablauf Registrierungsdienst QES-Zertifikate</w:t>
        </w:r>
        <w:r>
          <w:rPr>
            <w:noProof/>
            <w:webHidden/>
          </w:rPr>
          <w:tab/>
        </w:r>
        <w:r>
          <w:rPr>
            <w:noProof/>
            <w:webHidden/>
          </w:rPr>
          <w:fldChar w:fldCharType="begin"/>
        </w:r>
        <w:r>
          <w:rPr>
            <w:noProof/>
            <w:webHidden/>
          </w:rPr>
          <w:instrText xml:space="preserve"> PAGEREF _Toc501454700 \h </w:instrText>
        </w:r>
        <w:r>
          <w:rPr>
            <w:noProof/>
            <w:webHidden/>
          </w:rPr>
        </w:r>
        <w:r>
          <w:rPr>
            <w:noProof/>
            <w:webHidden/>
          </w:rPr>
          <w:fldChar w:fldCharType="separate"/>
        </w:r>
        <w:r>
          <w:rPr>
            <w:noProof/>
            <w:webHidden/>
          </w:rPr>
          <w:t>36</w:t>
        </w:r>
        <w:r>
          <w:rPr>
            <w:noProof/>
            <w:webHidden/>
          </w:rPr>
          <w:fldChar w:fldCharType="end"/>
        </w:r>
      </w:hyperlink>
    </w:p>
    <w:p w:rsidR="00D63BAB" w:rsidRPr="00240188" w:rsidRDefault="00D63BAB">
      <w:pPr>
        <w:pStyle w:val="Abbildungsverzeichnis"/>
        <w:tabs>
          <w:tab w:val="right" w:leader="dot" w:pos="8726"/>
        </w:tabs>
        <w:rPr>
          <w:rFonts w:ascii="Calibri" w:eastAsia="Times New Roman" w:hAnsi="Calibri"/>
          <w:noProof/>
          <w:szCs w:val="22"/>
        </w:rPr>
      </w:pPr>
      <w:hyperlink w:anchor="_Toc501454701" w:history="1">
        <w:r w:rsidRPr="00971178">
          <w:rPr>
            <w:rStyle w:val="Hyperlink"/>
            <w:noProof/>
          </w:rPr>
          <w:t>Abbildung 13: Abb_PKI_514 Prozessablauf Erstellungsdienstes des TSP-X.509-CA</w:t>
        </w:r>
        <w:r>
          <w:rPr>
            <w:noProof/>
            <w:webHidden/>
          </w:rPr>
          <w:tab/>
        </w:r>
        <w:r>
          <w:rPr>
            <w:noProof/>
            <w:webHidden/>
          </w:rPr>
          <w:fldChar w:fldCharType="begin"/>
        </w:r>
        <w:r>
          <w:rPr>
            <w:noProof/>
            <w:webHidden/>
          </w:rPr>
          <w:instrText xml:space="preserve"> PAGEREF _Toc501454701 \h </w:instrText>
        </w:r>
        <w:r>
          <w:rPr>
            <w:noProof/>
            <w:webHidden/>
          </w:rPr>
        </w:r>
        <w:r>
          <w:rPr>
            <w:noProof/>
            <w:webHidden/>
          </w:rPr>
          <w:fldChar w:fldCharType="separate"/>
        </w:r>
        <w:r>
          <w:rPr>
            <w:noProof/>
            <w:webHidden/>
          </w:rPr>
          <w:t>39</w:t>
        </w:r>
        <w:r>
          <w:rPr>
            <w:noProof/>
            <w:webHidden/>
          </w:rPr>
          <w:fldChar w:fldCharType="end"/>
        </w:r>
      </w:hyperlink>
    </w:p>
    <w:p w:rsidR="00D63BAB" w:rsidRPr="00240188" w:rsidRDefault="00D63BAB">
      <w:pPr>
        <w:pStyle w:val="Abbildungsverzeichnis"/>
        <w:tabs>
          <w:tab w:val="right" w:leader="dot" w:pos="8726"/>
        </w:tabs>
        <w:rPr>
          <w:rFonts w:ascii="Calibri" w:eastAsia="Times New Roman" w:hAnsi="Calibri"/>
          <w:noProof/>
          <w:szCs w:val="22"/>
        </w:rPr>
      </w:pPr>
      <w:hyperlink w:anchor="_Toc501454702" w:history="1">
        <w:r w:rsidRPr="00971178">
          <w:rPr>
            <w:rStyle w:val="Hyperlink"/>
            <w:noProof/>
          </w:rPr>
          <w:t>Abbildung 14: Abb_PKI_515 Zuständigkeiten der Rollen bei der Beantragung von Komponenten- und Signerzertifikaten</w:t>
        </w:r>
        <w:r>
          <w:rPr>
            <w:noProof/>
            <w:webHidden/>
          </w:rPr>
          <w:tab/>
        </w:r>
        <w:r>
          <w:rPr>
            <w:noProof/>
            <w:webHidden/>
          </w:rPr>
          <w:fldChar w:fldCharType="begin"/>
        </w:r>
        <w:r>
          <w:rPr>
            <w:noProof/>
            <w:webHidden/>
          </w:rPr>
          <w:instrText xml:space="preserve"> PAGEREF _Toc501454702 \h </w:instrText>
        </w:r>
        <w:r>
          <w:rPr>
            <w:noProof/>
            <w:webHidden/>
          </w:rPr>
        </w:r>
        <w:r>
          <w:rPr>
            <w:noProof/>
            <w:webHidden/>
          </w:rPr>
          <w:fldChar w:fldCharType="separate"/>
        </w:r>
        <w:r>
          <w:rPr>
            <w:noProof/>
            <w:webHidden/>
          </w:rPr>
          <w:t>42</w:t>
        </w:r>
        <w:r>
          <w:rPr>
            <w:noProof/>
            <w:webHidden/>
          </w:rPr>
          <w:fldChar w:fldCharType="end"/>
        </w:r>
      </w:hyperlink>
    </w:p>
    <w:p w:rsidR="00D63BAB" w:rsidRPr="00240188" w:rsidRDefault="00D63BAB">
      <w:pPr>
        <w:pStyle w:val="Abbildungsverzeichnis"/>
        <w:tabs>
          <w:tab w:val="right" w:leader="dot" w:pos="8726"/>
        </w:tabs>
        <w:rPr>
          <w:rFonts w:ascii="Calibri" w:eastAsia="Times New Roman" w:hAnsi="Calibri"/>
          <w:noProof/>
          <w:szCs w:val="22"/>
        </w:rPr>
      </w:pPr>
      <w:hyperlink w:anchor="_Toc501454703" w:history="1">
        <w:r w:rsidRPr="00971178">
          <w:rPr>
            <w:rStyle w:val="Hyperlink"/>
            <w:noProof/>
          </w:rPr>
          <w:t>Abbildung 15: Abb_PKI_520 Zuständigkeiten der Rollen bei nonQES-HBA- und Organisationszertifikatsantragstellung</w:t>
        </w:r>
        <w:r>
          <w:rPr>
            <w:noProof/>
            <w:webHidden/>
          </w:rPr>
          <w:tab/>
        </w:r>
        <w:r>
          <w:rPr>
            <w:noProof/>
            <w:webHidden/>
          </w:rPr>
          <w:fldChar w:fldCharType="begin"/>
        </w:r>
        <w:r>
          <w:rPr>
            <w:noProof/>
            <w:webHidden/>
          </w:rPr>
          <w:instrText xml:space="preserve"> PAGEREF _Toc501454703 \h </w:instrText>
        </w:r>
        <w:r>
          <w:rPr>
            <w:noProof/>
            <w:webHidden/>
          </w:rPr>
        </w:r>
        <w:r>
          <w:rPr>
            <w:noProof/>
            <w:webHidden/>
          </w:rPr>
          <w:fldChar w:fldCharType="separate"/>
        </w:r>
        <w:r>
          <w:rPr>
            <w:noProof/>
            <w:webHidden/>
          </w:rPr>
          <w:t>43</w:t>
        </w:r>
        <w:r>
          <w:rPr>
            <w:noProof/>
            <w:webHidden/>
          </w:rPr>
          <w:fldChar w:fldCharType="end"/>
        </w:r>
      </w:hyperlink>
    </w:p>
    <w:p w:rsidR="00D63BAB" w:rsidRPr="00240188" w:rsidRDefault="00D63BAB">
      <w:pPr>
        <w:pStyle w:val="Abbildungsverzeichnis"/>
        <w:tabs>
          <w:tab w:val="right" w:leader="dot" w:pos="8726"/>
        </w:tabs>
        <w:rPr>
          <w:rFonts w:ascii="Calibri" w:eastAsia="Times New Roman" w:hAnsi="Calibri"/>
          <w:noProof/>
          <w:szCs w:val="22"/>
        </w:rPr>
      </w:pPr>
      <w:hyperlink w:anchor="_Toc501454704" w:history="1">
        <w:r w:rsidRPr="00971178">
          <w:rPr>
            <w:rStyle w:val="Hyperlink"/>
            <w:noProof/>
          </w:rPr>
          <w:t>Abbildung 16: Abb_PKI_516 Prozessabläufe der zentralen PKI</w:t>
        </w:r>
        <w:r>
          <w:rPr>
            <w:noProof/>
            <w:webHidden/>
          </w:rPr>
          <w:tab/>
        </w:r>
        <w:r>
          <w:rPr>
            <w:noProof/>
            <w:webHidden/>
          </w:rPr>
          <w:fldChar w:fldCharType="begin"/>
        </w:r>
        <w:r>
          <w:rPr>
            <w:noProof/>
            <w:webHidden/>
          </w:rPr>
          <w:instrText xml:space="preserve"> PAGEREF _Toc501454704 \h </w:instrText>
        </w:r>
        <w:r>
          <w:rPr>
            <w:noProof/>
            <w:webHidden/>
          </w:rPr>
        </w:r>
        <w:r>
          <w:rPr>
            <w:noProof/>
            <w:webHidden/>
          </w:rPr>
          <w:fldChar w:fldCharType="separate"/>
        </w:r>
        <w:r>
          <w:rPr>
            <w:noProof/>
            <w:webHidden/>
          </w:rPr>
          <w:t>49</w:t>
        </w:r>
        <w:r>
          <w:rPr>
            <w:noProof/>
            <w:webHidden/>
          </w:rPr>
          <w:fldChar w:fldCharType="end"/>
        </w:r>
      </w:hyperlink>
    </w:p>
    <w:p w:rsidR="00D63BAB" w:rsidRPr="00240188" w:rsidRDefault="00D63BAB">
      <w:pPr>
        <w:pStyle w:val="Abbildungsverzeichnis"/>
        <w:tabs>
          <w:tab w:val="right" w:leader="dot" w:pos="8726"/>
        </w:tabs>
        <w:rPr>
          <w:rFonts w:ascii="Calibri" w:eastAsia="Times New Roman" w:hAnsi="Calibri"/>
          <w:noProof/>
          <w:szCs w:val="22"/>
        </w:rPr>
      </w:pPr>
      <w:hyperlink w:anchor="_Toc501454705" w:history="1">
        <w:r w:rsidRPr="00971178">
          <w:rPr>
            <w:rStyle w:val="Hyperlink"/>
            <w:noProof/>
          </w:rPr>
          <w:t>Abbildung 17: Abb_PKI_517 Prozessablauf Erstellungsdienst des Anbieters der zentralen PKI (TSP-X.509 nonQES) für Komponenten-, Signer-, nonQES-HBA- und Organisationszertifikate</w:t>
        </w:r>
        <w:r>
          <w:rPr>
            <w:noProof/>
            <w:webHidden/>
          </w:rPr>
          <w:tab/>
        </w:r>
        <w:r>
          <w:rPr>
            <w:noProof/>
            <w:webHidden/>
          </w:rPr>
          <w:fldChar w:fldCharType="begin"/>
        </w:r>
        <w:r>
          <w:rPr>
            <w:noProof/>
            <w:webHidden/>
          </w:rPr>
          <w:instrText xml:space="preserve"> PAGEREF _Toc501454705 \h </w:instrText>
        </w:r>
        <w:r>
          <w:rPr>
            <w:noProof/>
            <w:webHidden/>
          </w:rPr>
        </w:r>
        <w:r>
          <w:rPr>
            <w:noProof/>
            <w:webHidden/>
          </w:rPr>
          <w:fldChar w:fldCharType="separate"/>
        </w:r>
        <w:r>
          <w:rPr>
            <w:noProof/>
            <w:webHidden/>
          </w:rPr>
          <w:t>53</w:t>
        </w:r>
        <w:r>
          <w:rPr>
            <w:noProof/>
            <w:webHidden/>
          </w:rPr>
          <w:fldChar w:fldCharType="end"/>
        </w:r>
      </w:hyperlink>
    </w:p>
    <w:p w:rsidR="00D63BAB" w:rsidRPr="00240188" w:rsidRDefault="00D63BAB">
      <w:pPr>
        <w:pStyle w:val="Abbildungsverzeichnis"/>
        <w:tabs>
          <w:tab w:val="right" w:leader="dot" w:pos="8726"/>
        </w:tabs>
        <w:rPr>
          <w:rFonts w:ascii="Calibri" w:eastAsia="Times New Roman" w:hAnsi="Calibri"/>
          <w:noProof/>
          <w:szCs w:val="22"/>
        </w:rPr>
      </w:pPr>
      <w:hyperlink w:anchor="_Toc501454706" w:history="1">
        <w:r w:rsidRPr="00971178">
          <w:rPr>
            <w:rStyle w:val="Hyperlink"/>
            <w:noProof/>
          </w:rPr>
          <w:t>Abbildung 18: Abb_PKI_518 Prozessablauf Sperrdienst Personen- und Organisationszertifikate</w:t>
        </w:r>
        <w:r>
          <w:rPr>
            <w:noProof/>
            <w:webHidden/>
          </w:rPr>
          <w:tab/>
        </w:r>
        <w:r>
          <w:rPr>
            <w:noProof/>
            <w:webHidden/>
          </w:rPr>
          <w:fldChar w:fldCharType="begin"/>
        </w:r>
        <w:r>
          <w:rPr>
            <w:noProof/>
            <w:webHidden/>
          </w:rPr>
          <w:instrText xml:space="preserve"> PAGEREF _Toc501454706 \h </w:instrText>
        </w:r>
        <w:r>
          <w:rPr>
            <w:noProof/>
            <w:webHidden/>
          </w:rPr>
        </w:r>
        <w:r>
          <w:rPr>
            <w:noProof/>
            <w:webHidden/>
          </w:rPr>
          <w:fldChar w:fldCharType="separate"/>
        </w:r>
        <w:r>
          <w:rPr>
            <w:noProof/>
            <w:webHidden/>
          </w:rPr>
          <w:t>59</w:t>
        </w:r>
        <w:r>
          <w:rPr>
            <w:noProof/>
            <w:webHidden/>
          </w:rPr>
          <w:fldChar w:fldCharType="end"/>
        </w:r>
      </w:hyperlink>
    </w:p>
    <w:p w:rsidR="00D63BAB" w:rsidRPr="00240188" w:rsidRDefault="00D63BAB">
      <w:pPr>
        <w:pStyle w:val="Abbildungsverzeichnis"/>
        <w:tabs>
          <w:tab w:val="right" w:leader="dot" w:pos="8726"/>
        </w:tabs>
        <w:rPr>
          <w:rFonts w:ascii="Calibri" w:eastAsia="Times New Roman" w:hAnsi="Calibri"/>
          <w:noProof/>
          <w:szCs w:val="22"/>
        </w:rPr>
      </w:pPr>
      <w:hyperlink w:anchor="_Toc501454707" w:history="1">
        <w:r w:rsidRPr="00971178">
          <w:rPr>
            <w:rStyle w:val="Hyperlink"/>
            <w:noProof/>
          </w:rPr>
          <w:t>Abbildung 19: Abb_PKI_519 Prozessablauf Sperrdienst des TSP-X.509 nonQES</w:t>
        </w:r>
        <w:r>
          <w:rPr>
            <w:noProof/>
            <w:webHidden/>
          </w:rPr>
          <w:tab/>
        </w:r>
        <w:r>
          <w:rPr>
            <w:noProof/>
            <w:webHidden/>
          </w:rPr>
          <w:fldChar w:fldCharType="begin"/>
        </w:r>
        <w:r>
          <w:rPr>
            <w:noProof/>
            <w:webHidden/>
          </w:rPr>
          <w:instrText xml:space="preserve"> PAGEREF _Toc501454707 \h </w:instrText>
        </w:r>
        <w:r>
          <w:rPr>
            <w:noProof/>
            <w:webHidden/>
          </w:rPr>
        </w:r>
        <w:r>
          <w:rPr>
            <w:noProof/>
            <w:webHidden/>
          </w:rPr>
          <w:fldChar w:fldCharType="separate"/>
        </w:r>
        <w:r>
          <w:rPr>
            <w:noProof/>
            <w:webHidden/>
          </w:rPr>
          <w:t>63</w:t>
        </w:r>
        <w:r>
          <w:rPr>
            <w:noProof/>
            <w:webHidden/>
          </w:rPr>
          <w:fldChar w:fldCharType="end"/>
        </w:r>
      </w:hyperlink>
    </w:p>
    <w:p w:rsidR="00240188" w:rsidRPr="001A2218" w:rsidRDefault="00240188" w:rsidP="003F0C22">
      <w:pPr>
        <w:pStyle w:val="berschrift2"/>
      </w:pPr>
      <w:r w:rsidRPr="006D7451">
        <w:fldChar w:fldCharType="end"/>
      </w:r>
      <w:bookmarkStart w:id="308" w:name="_Toc126455663"/>
      <w:bookmarkStart w:id="309" w:name="_Toc126575088"/>
      <w:bookmarkStart w:id="310" w:name="_Toc126575348"/>
      <w:bookmarkStart w:id="311" w:name="_Toc175538685"/>
      <w:bookmarkStart w:id="312" w:name="_Toc175543339"/>
      <w:bookmarkStart w:id="313" w:name="_Toc175547599"/>
      <w:bookmarkStart w:id="314" w:name="_Toc501718379"/>
      <w:r w:rsidRPr="001A2218">
        <w:t>A4 – Tabellen</w:t>
      </w:r>
      <w:bookmarkEnd w:id="298"/>
      <w:r w:rsidRPr="001A2218">
        <w:t>verzeichnis</w:t>
      </w:r>
      <w:bookmarkEnd w:id="308"/>
      <w:bookmarkEnd w:id="309"/>
      <w:bookmarkEnd w:id="310"/>
      <w:bookmarkEnd w:id="311"/>
      <w:bookmarkEnd w:id="312"/>
      <w:bookmarkEnd w:id="313"/>
      <w:bookmarkEnd w:id="314"/>
    </w:p>
    <w:bookmarkStart w:id="315" w:name="_Toc520260036"/>
    <w:bookmarkStart w:id="316" w:name="_Toc126455664"/>
    <w:bookmarkStart w:id="317" w:name="_Toc126575089"/>
    <w:bookmarkStart w:id="318" w:name="_Toc126575349"/>
    <w:bookmarkStart w:id="319" w:name="_Toc175538686"/>
    <w:bookmarkStart w:id="320" w:name="_Toc175543340"/>
    <w:bookmarkStart w:id="321" w:name="_Toc175547600"/>
    <w:bookmarkStart w:id="322" w:name="ANFANG_REFDOKS"/>
    <w:bookmarkStart w:id="323" w:name="ENDE_ABBTABS"/>
    <w:bookmarkEnd w:id="322"/>
    <w:bookmarkEnd w:id="323"/>
    <w:p w:rsidR="00D63BAB" w:rsidRPr="00240188" w:rsidRDefault="00240188">
      <w:pPr>
        <w:pStyle w:val="Abbildungsverzeichnis"/>
        <w:tabs>
          <w:tab w:val="right" w:leader="dot" w:pos="8726"/>
        </w:tabs>
        <w:rPr>
          <w:rFonts w:ascii="Calibri" w:eastAsia="Times New Roman" w:hAnsi="Calibri"/>
          <w:noProof/>
          <w:szCs w:val="22"/>
        </w:rPr>
      </w:pPr>
      <w:r w:rsidRPr="005E197C">
        <w:rPr>
          <w:szCs w:val="22"/>
        </w:rPr>
        <w:fldChar w:fldCharType="begin"/>
      </w:r>
      <w:r w:rsidRPr="005E197C">
        <w:rPr>
          <w:szCs w:val="22"/>
        </w:rPr>
        <w:instrText xml:space="preserve"> TOC \h \z \c "Tabelle" </w:instrText>
      </w:r>
      <w:r w:rsidRPr="005E197C">
        <w:rPr>
          <w:szCs w:val="22"/>
        </w:rPr>
        <w:fldChar w:fldCharType="separate"/>
      </w:r>
      <w:hyperlink w:anchor="_Toc501454708" w:history="1">
        <w:r w:rsidR="00D63BAB" w:rsidRPr="00311416">
          <w:rPr>
            <w:rStyle w:val="Hyperlink"/>
            <w:noProof/>
          </w:rPr>
          <w:t>Tabelle 1: Tab_PKI_501 Allgemeine Übersicht der Rollen und deren Aufgaben beim Registrierungsdienst</w:t>
        </w:r>
        <w:r w:rsidR="00D63BAB">
          <w:rPr>
            <w:noProof/>
            <w:webHidden/>
          </w:rPr>
          <w:tab/>
        </w:r>
        <w:r w:rsidR="00D63BAB">
          <w:rPr>
            <w:noProof/>
            <w:webHidden/>
          </w:rPr>
          <w:fldChar w:fldCharType="begin"/>
        </w:r>
        <w:r w:rsidR="00D63BAB">
          <w:rPr>
            <w:noProof/>
            <w:webHidden/>
          </w:rPr>
          <w:instrText xml:space="preserve"> PAGEREF _Toc501454708 \h </w:instrText>
        </w:r>
        <w:r w:rsidR="00D63BAB">
          <w:rPr>
            <w:noProof/>
            <w:webHidden/>
          </w:rPr>
        </w:r>
        <w:r w:rsidR="00D63BAB">
          <w:rPr>
            <w:noProof/>
            <w:webHidden/>
          </w:rPr>
          <w:fldChar w:fldCharType="separate"/>
        </w:r>
        <w:r w:rsidR="00D63BAB">
          <w:rPr>
            <w:noProof/>
            <w:webHidden/>
          </w:rPr>
          <w:t>27</w:t>
        </w:r>
        <w:r w:rsidR="00D63BAB">
          <w:rPr>
            <w:noProof/>
            <w:webHidden/>
          </w:rPr>
          <w:fldChar w:fldCharType="end"/>
        </w:r>
      </w:hyperlink>
    </w:p>
    <w:p w:rsidR="00D63BAB" w:rsidRPr="00240188" w:rsidRDefault="00D63BAB">
      <w:pPr>
        <w:pStyle w:val="Abbildungsverzeichnis"/>
        <w:tabs>
          <w:tab w:val="right" w:leader="dot" w:pos="8726"/>
        </w:tabs>
        <w:rPr>
          <w:rFonts w:ascii="Calibri" w:eastAsia="Times New Roman" w:hAnsi="Calibri"/>
          <w:noProof/>
          <w:szCs w:val="22"/>
        </w:rPr>
      </w:pPr>
      <w:hyperlink w:anchor="_Toc501454709" w:history="1">
        <w:r w:rsidRPr="00311416">
          <w:rPr>
            <w:rStyle w:val="Hyperlink"/>
            <w:noProof/>
          </w:rPr>
          <w:t>Tabelle 2: Tab_PKI_502 Berechtigte Zertifikatsantragsteller für non-QES Leistungserbringer-, LEO bzw. KTR-Organisation und Versichertenzertifikate</w:t>
        </w:r>
        <w:r>
          <w:rPr>
            <w:noProof/>
            <w:webHidden/>
          </w:rPr>
          <w:tab/>
        </w:r>
        <w:r>
          <w:rPr>
            <w:noProof/>
            <w:webHidden/>
          </w:rPr>
          <w:fldChar w:fldCharType="begin"/>
        </w:r>
        <w:r>
          <w:rPr>
            <w:noProof/>
            <w:webHidden/>
          </w:rPr>
          <w:instrText xml:space="preserve"> PAGEREF _Toc501454709 \h </w:instrText>
        </w:r>
        <w:r>
          <w:rPr>
            <w:noProof/>
            <w:webHidden/>
          </w:rPr>
        </w:r>
        <w:r>
          <w:rPr>
            <w:noProof/>
            <w:webHidden/>
          </w:rPr>
          <w:fldChar w:fldCharType="separate"/>
        </w:r>
        <w:r>
          <w:rPr>
            <w:noProof/>
            <w:webHidden/>
          </w:rPr>
          <w:t>27</w:t>
        </w:r>
        <w:r>
          <w:rPr>
            <w:noProof/>
            <w:webHidden/>
          </w:rPr>
          <w:fldChar w:fldCharType="end"/>
        </w:r>
      </w:hyperlink>
    </w:p>
    <w:p w:rsidR="00D63BAB" w:rsidRPr="00240188" w:rsidRDefault="00D63BAB">
      <w:pPr>
        <w:pStyle w:val="Abbildungsverzeichnis"/>
        <w:tabs>
          <w:tab w:val="right" w:leader="dot" w:pos="8726"/>
        </w:tabs>
        <w:rPr>
          <w:rFonts w:ascii="Calibri" w:eastAsia="Times New Roman" w:hAnsi="Calibri"/>
          <w:noProof/>
          <w:szCs w:val="22"/>
        </w:rPr>
      </w:pPr>
      <w:hyperlink w:anchor="_Toc501454710" w:history="1">
        <w:r w:rsidRPr="00311416">
          <w:rPr>
            <w:rStyle w:val="Hyperlink"/>
            <w:noProof/>
          </w:rPr>
          <w:t>Tabelle 3: Tab_PKI_503 Berechtigte Zertifikatsantragsteller für QES Leistungserbringerzertifikate</w:t>
        </w:r>
        <w:r>
          <w:rPr>
            <w:noProof/>
            <w:webHidden/>
          </w:rPr>
          <w:tab/>
        </w:r>
        <w:r>
          <w:rPr>
            <w:noProof/>
            <w:webHidden/>
          </w:rPr>
          <w:fldChar w:fldCharType="begin"/>
        </w:r>
        <w:r>
          <w:rPr>
            <w:noProof/>
            <w:webHidden/>
          </w:rPr>
          <w:instrText xml:space="preserve"> PAGEREF _Toc501454710 \h </w:instrText>
        </w:r>
        <w:r>
          <w:rPr>
            <w:noProof/>
            <w:webHidden/>
          </w:rPr>
        </w:r>
        <w:r>
          <w:rPr>
            <w:noProof/>
            <w:webHidden/>
          </w:rPr>
          <w:fldChar w:fldCharType="separate"/>
        </w:r>
        <w:r>
          <w:rPr>
            <w:noProof/>
            <w:webHidden/>
          </w:rPr>
          <w:t>28</w:t>
        </w:r>
        <w:r>
          <w:rPr>
            <w:noProof/>
            <w:webHidden/>
          </w:rPr>
          <w:fldChar w:fldCharType="end"/>
        </w:r>
      </w:hyperlink>
    </w:p>
    <w:p w:rsidR="00D63BAB" w:rsidRPr="00240188" w:rsidRDefault="00D63BAB">
      <w:pPr>
        <w:pStyle w:val="Abbildungsverzeichnis"/>
        <w:tabs>
          <w:tab w:val="right" w:leader="dot" w:pos="8726"/>
        </w:tabs>
        <w:rPr>
          <w:rFonts w:ascii="Calibri" w:eastAsia="Times New Roman" w:hAnsi="Calibri"/>
          <w:noProof/>
          <w:szCs w:val="22"/>
        </w:rPr>
      </w:pPr>
      <w:hyperlink w:anchor="_Toc501454711" w:history="1">
        <w:r w:rsidRPr="00311416">
          <w:rPr>
            <w:rStyle w:val="Hyperlink"/>
            <w:noProof/>
          </w:rPr>
          <w:t>Tabelle 4: Tab_PKI_509 Bereitstellungszeitpunkt der Zertifikatsstatusinformation durch den Erstellungsdienst</w:t>
        </w:r>
        <w:r>
          <w:rPr>
            <w:noProof/>
            <w:webHidden/>
          </w:rPr>
          <w:tab/>
        </w:r>
        <w:r>
          <w:rPr>
            <w:noProof/>
            <w:webHidden/>
          </w:rPr>
          <w:fldChar w:fldCharType="begin"/>
        </w:r>
        <w:r>
          <w:rPr>
            <w:noProof/>
            <w:webHidden/>
          </w:rPr>
          <w:instrText xml:space="preserve"> PAGEREF _Toc501454711 \h </w:instrText>
        </w:r>
        <w:r>
          <w:rPr>
            <w:noProof/>
            <w:webHidden/>
          </w:rPr>
        </w:r>
        <w:r>
          <w:rPr>
            <w:noProof/>
            <w:webHidden/>
          </w:rPr>
          <w:fldChar w:fldCharType="separate"/>
        </w:r>
        <w:r>
          <w:rPr>
            <w:noProof/>
            <w:webHidden/>
          </w:rPr>
          <w:t>37</w:t>
        </w:r>
        <w:r>
          <w:rPr>
            <w:noProof/>
            <w:webHidden/>
          </w:rPr>
          <w:fldChar w:fldCharType="end"/>
        </w:r>
      </w:hyperlink>
    </w:p>
    <w:p w:rsidR="00D63BAB" w:rsidRPr="00240188" w:rsidRDefault="00D63BAB">
      <w:pPr>
        <w:pStyle w:val="Abbildungsverzeichnis"/>
        <w:tabs>
          <w:tab w:val="right" w:leader="dot" w:pos="8726"/>
        </w:tabs>
        <w:rPr>
          <w:rFonts w:ascii="Calibri" w:eastAsia="Times New Roman" w:hAnsi="Calibri"/>
          <w:noProof/>
          <w:szCs w:val="22"/>
        </w:rPr>
      </w:pPr>
      <w:hyperlink w:anchor="_Toc501454712" w:history="1">
        <w:r w:rsidRPr="00311416">
          <w:rPr>
            <w:rStyle w:val="Hyperlink"/>
            <w:noProof/>
          </w:rPr>
          <w:t>Tabelle 5: Tab_PKI_510 Zuständigkeiten Rollen beim Registrierungsdienst der zentralen PKI für Komponenten-, Signer-, nonQES-HBA- und Organisationszertifikate</w:t>
        </w:r>
        <w:r>
          <w:rPr>
            <w:noProof/>
            <w:webHidden/>
          </w:rPr>
          <w:tab/>
        </w:r>
        <w:r>
          <w:rPr>
            <w:noProof/>
            <w:webHidden/>
          </w:rPr>
          <w:fldChar w:fldCharType="begin"/>
        </w:r>
        <w:r>
          <w:rPr>
            <w:noProof/>
            <w:webHidden/>
          </w:rPr>
          <w:instrText xml:space="preserve"> PAGEREF _Toc501454712 \h </w:instrText>
        </w:r>
        <w:r>
          <w:rPr>
            <w:noProof/>
            <w:webHidden/>
          </w:rPr>
        </w:r>
        <w:r>
          <w:rPr>
            <w:noProof/>
            <w:webHidden/>
          </w:rPr>
          <w:fldChar w:fldCharType="separate"/>
        </w:r>
        <w:r>
          <w:rPr>
            <w:noProof/>
            <w:webHidden/>
          </w:rPr>
          <w:t>40</w:t>
        </w:r>
        <w:r>
          <w:rPr>
            <w:noProof/>
            <w:webHidden/>
          </w:rPr>
          <w:fldChar w:fldCharType="end"/>
        </w:r>
      </w:hyperlink>
    </w:p>
    <w:p w:rsidR="00D63BAB" w:rsidRPr="00240188" w:rsidRDefault="00D63BAB">
      <w:pPr>
        <w:pStyle w:val="Abbildungsverzeichnis"/>
        <w:tabs>
          <w:tab w:val="right" w:leader="dot" w:pos="8726"/>
        </w:tabs>
        <w:rPr>
          <w:rFonts w:ascii="Calibri" w:eastAsia="Times New Roman" w:hAnsi="Calibri"/>
          <w:noProof/>
          <w:szCs w:val="22"/>
        </w:rPr>
      </w:pPr>
      <w:hyperlink w:anchor="_Toc501454713" w:history="1">
        <w:r w:rsidRPr="00311416">
          <w:rPr>
            <w:rStyle w:val="Hyperlink"/>
            <w:noProof/>
          </w:rPr>
          <w:t>Tabelle 6: Tab_PKI_511 Berechtigte Zertifikatsantragsteller für Komponenten-, Signer-, nonQES-HBA- und Organisationszertifikate</w:t>
        </w:r>
        <w:r>
          <w:rPr>
            <w:noProof/>
            <w:webHidden/>
          </w:rPr>
          <w:tab/>
        </w:r>
        <w:r>
          <w:rPr>
            <w:noProof/>
            <w:webHidden/>
          </w:rPr>
          <w:fldChar w:fldCharType="begin"/>
        </w:r>
        <w:r>
          <w:rPr>
            <w:noProof/>
            <w:webHidden/>
          </w:rPr>
          <w:instrText xml:space="preserve"> PAGEREF _Toc501454713 \h </w:instrText>
        </w:r>
        <w:r>
          <w:rPr>
            <w:noProof/>
            <w:webHidden/>
          </w:rPr>
        </w:r>
        <w:r>
          <w:rPr>
            <w:noProof/>
            <w:webHidden/>
          </w:rPr>
          <w:fldChar w:fldCharType="separate"/>
        </w:r>
        <w:r>
          <w:rPr>
            <w:noProof/>
            <w:webHidden/>
          </w:rPr>
          <w:t>40</w:t>
        </w:r>
        <w:r>
          <w:rPr>
            <w:noProof/>
            <w:webHidden/>
          </w:rPr>
          <w:fldChar w:fldCharType="end"/>
        </w:r>
      </w:hyperlink>
    </w:p>
    <w:p w:rsidR="00D63BAB" w:rsidRPr="00240188" w:rsidRDefault="00D63BAB">
      <w:pPr>
        <w:pStyle w:val="Abbildungsverzeichnis"/>
        <w:tabs>
          <w:tab w:val="right" w:leader="dot" w:pos="8726"/>
        </w:tabs>
        <w:rPr>
          <w:rFonts w:ascii="Calibri" w:eastAsia="Times New Roman" w:hAnsi="Calibri"/>
          <w:noProof/>
          <w:szCs w:val="22"/>
        </w:rPr>
      </w:pPr>
      <w:hyperlink w:anchor="_Toc501454714" w:history="1">
        <w:r w:rsidRPr="00311416">
          <w:rPr>
            <w:rStyle w:val="Hyperlink"/>
            <w:noProof/>
          </w:rPr>
          <w:t>Tabelle 7: Tab_PKI_512 Bereitstellungszeitpunkte der Zertifikatsstatusinformation durch den Erstellungsdienst</w:t>
        </w:r>
        <w:r>
          <w:rPr>
            <w:noProof/>
            <w:webHidden/>
          </w:rPr>
          <w:tab/>
        </w:r>
        <w:r>
          <w:rPr>
            <w:noProof/>
            <w:webHidden/>
          </w:rPr>
          <w:fldChar w:fldCharType="begin"/>
        </w:r>
        <w:r>
          <w:rPr>
            <w:noProof/>
            <w:webHidden/>
          </w:rPr>
          <w:instrText xml:space="preserve"> PAGEREF _Toc501454714 \h </w:instrText>
        </w:r>
        <w:r>
          <w:rPr>
            <w:noProof/>
            <w:webHidden/>
          </w:rPr>
        </w:r>
        <w:r>
          <w:rPr>
            <w:noProof/>
            <w:webHidden/>
          </w:rPr>
          <w:fldChar w:fldCharType="separate"/>
        </w:r>
        <w:r>
          <w:rPr>
            <w:noProof/>
            <w:webHidden/>
          </w:rPr>
          <w:t>52</w:t>
        </w:r>
        <w:r>
          <w:rPr>
            <w:noProof/>
            <w:webHidden/>
          </w:rPr>
          <w:fldChar w:fldCharType="end"/>
        </w:r>
      </w:hyperlink>
    </w:p>
    <w:p w:rsidR="00D63BAB" w:rsidRPr="00240188" w:rsidRDefault="00D63BAB">
      <w:pPr>
        <w:pStyle w:val="Abbildungsverzeichnis"/>
        <w:tabs>
          <w:tab w:val="right" w:leader="dot" w:pos="8726"/>
        </w:tabs>
        <w:rPr>
          <w:rFonts w:ascii="Calibri" w:eastAsia="Times New Roman" w:hAnsi="Calibri"/>
          <w:noProof/>
          <w:szCs w:val="22"/>
        </w:rPr>
      </w:pPr>
      <w:hyperlink w:anchor="_Toc501454715" w:history="1">
        <w:r w:rsidRPr="00311416">
          <w:rPr>
            <w:rStyle w:val="Hyperlink"/>
            <w:noProof/>
          </w:rPr>
          <w:t>Tabelle 8: Tab_PKI_514 Berechtigte Sperrantragsteller für nonQES-Personen- und Organisationszertifikate</w:t>
        </w:r>
        <w:r>
          <w:rPr>
            <w:noProof/>
            <w:webHidden/>
          </w:rPr>
          <w:tab/>
        </w:r>
        <w:r>
          <w:rPr>
            <w:noProof/>
            <w:webHidden/>
          </w:rPr>
          <w:fldChar w:fldCharType="begin"/>
        </w:r>
        <w:r>
          <w:rPr>
            <w:noProof/>
            <w:webHidden/>
          </w:rPr>
          <w:instrText xml:space="preserve"> PAGEREF _Toc501454715 \h </w:instrText>
        </w:r>
        <w:r>
          <w:rPr>
            <w:noProof/>
            <w:webHidden/>
          </w:rPr>
        </w:r>
        <w:r>
          <w:rPr>
            <w:noProof/>
            <w:webHidden/>
          </w:rPr>
          <w:fldChar w:fldCharType="separate"/>
        </w:r>
        <w:r>
          <w:rPr>
            <w:noProof/>
            <w:webHidden/>
          </w:rPr>
          <w:t>54</w:t>
        </w:r>
        <w:r>
          <w:rPr>
            <w:noProof/>
            <w:webHidden/>
          </w:rPr>
          <w:fldChar w:fldCharType="end"/>
        </w:r>
      </w:hyperlink>
    </w:p>
    <w:p w:rsidR="00D63BAB" w:rsidRPr="00240188" w:rsidRDefault="00D63BAB">
      <w:pPr>
        <w:pStyle w:val="Abbildungsverzeichnis"/>
        <w:tabs>
          <w:tab w:val="right" w:leader="dot" w:pos="8726"/>
        </w:tabs>
        <w:rPr>
          <w:rFonts w:ascii="Calibri" w:eastAsia="Times New Roman" w:hAnsi="Calibri"/>
          <w:noProof/>
          <w:szCs w:val="22"/>
        </w:rPr>
      </w:pPr>
      <w:hyperlink w:anchor="_Toc501454716" w:history="1">
        <w:r w:rsidRPr="00311416">
          <w:rPr>
            <w:rStyle w:val="Hyperlink"/>
            <w:noProof/>
          </w:rPr>
          <w:t>Tabelle 9: Tab_PKI_515 Berechtigte Sperrantragsteller für QES-Zertifikat für Leistungserbringer</w:t>
        </w:r>
        <w:r>
          <w:rPr>
            <w:noProof/>
            <w:webHidden/>
          </w:rPr>
          <w:tab/>
        </w:r>
        <w:r>
          <w:rPr>
            <w:noProof/>
            <w:webHidden/>
          </w:rPr>
          <w:fldChar w:fldCharType="begin"/>
        </w:r>
        <w:r>
          <w:rPr>
            <w:noProof/>
            <w:webHidden/>
          </w:rPr>
          <w:instrText xml:space="preserve"> PAGEREF _Toc501454716 \h </w:instrText>
        </w:r>
        <w:r>
          <w:rPr>
            <w:noProof/>
            <w:webHidden/>
          </w:rPr>
        </w:r>
        <w:r>
          <w:rPr>
            <w:noProof/>
            <w:webHidden/>
          </w:rPr>
          <w:fldChar w:fldCharType="separate"/>
        </w:r>
        <w:r>
          <w:rPr>
            <w:noProof/>
            <w:webHidden/>
          </w:rPr>
          <w:t>55</w:t>
        </w:r>
        <w:r>
          <w:rPr>
            <w:noProof/>
            <w:webHidden/>
          </w:rPr>
          <w:fldChar w:fldCharType="end"/>
        </w:r>
      </w:hyperlink>
    </w:p>
    <w:p w:rsidR="00D63BAB" w:rsidRPr="00240188" w:rsidRDefault="00D63BAB">
      <w:pPr>
        <w:pStyle w:val="Abbildungsverzeichnis"/>
        <w:tabs>
          <w:tab w:val="right" w:leader="dot" w:pos="8726"/>
        </w:tabs>
        <w:rPr>
          <w:rFonts w:ascii="Calibri" w:eastAsia="Times New Roman" w:hAnsi="Calibri"/>
          <w:noProof/>
          <w:szCs w:val="22"/>
        </w:rPr>
      </w:pPr>
      <w:hyperlink w:anchor="_Toc501454717" w:history="1">
        <w:r w:rsidRPr="00311416">
          <w:rPr>
            <w:rStyle w:val="Hyperlink"/>
            <w:noProof/>
          </w:rPr>
          <w:t>Tabelle 10: Tab_PKI_516 Berechtigte Sperrantragsteller für Komponenten- und Signerzertifikate</w:t>
        </w:r>
        <w:r>
          <w:rPr>
            <w:noProof/>
            <w:webHidden/>
          </w:rPr>
          <w:tab/>
        </w:r>
        <w:r>
          <w:rPr>
            <w:noProof/>
            <w:webHidden/>
          </w:rPr>
          <w:fldChar w:fldCharType="begin"/>
        </w:r>
        <w:r>
          <w:rPr>
            <w:noProof/>
            <w:webHidden/>
          </w:rPr>
          <w:instrText xml:space="preserve"> PAGEREF _Toc501454717 \h </w:instrText>
        </w:r>
        <w:r>
          <w:rPr>
            <w:noProof/>
            <w:webHidden/>
          </w:rPr>
        </w:r>
        <w:r>
          <w:rPr>
            <w:noProof/>
            <w:webHidden/>
          </w:rPr>
          <w:fldChar w:fldCharType="separate"/>
        </w:r>
        <w:r>
          <w:rPr>
            <w:noProof/>
            <w:webHidden/>
          </w:rPr>
          <w:t>55</w:t>
        </w:r>
        <w:r>
          <w:rPr>
            <w:noProof/>
            <w:webHidden/>
          </w:rPr>
          <w:fldChar w:fldCharType="end"/>
        </w:r>
      </w:hyperlink>
    </w:p>
    <w:p w:rsidR="00D63BAB" w:rsidRPr="00240188" w:rsidRDefault="00D63BAB">
      <w:pPr>
        <w:pStyle w:val="Abbildungsverzeichnis"/>
        <w:tabs>
          <w:tab w:val="right" w:leader="dot" w:pos="8726"/>
        </w:tabs>
        <w:rPr>
          <w:rFonts w:ascii="Calibri" w:eastAsia="Times New Roman" w:hAnsi="Calibri"/>
          <w:noProof/>
          <w:szCs w:val="22"/>
        </w:rPr>
      </w:pPr>
      <w:hyperlink w:anchor="_Toc501454718" w:history="1">
        <w:r w:rsidRPr="00311416">
          <w:rPr>
            <w:rStyle w:val="Hyperlink"/>
            <w:noProof/>
          </w:rPr>
          <w:t>Tabelle 11: Tab_PKI_517 Eingangsdaten zur Sperrung von nonQES-Personen- und Organisationszertifikaten</w:t>
        </w:r>
        <w:r>
          <w:rPr>
            <w:noProof/>
            <w:webHidden/>
          </w:rPr>
          <w:tab/>
        </w:r>
        <w:r>
          <w:rPr>
            <w:noProof/>
            <w:webHidden/>
          </w:rPr>
          <w:fldChar w:fldCharType="begin"/>
        </w:r>
        <w:r>
          <w:rPr>
            <w:noProof/>
            <w:webHidden/>
          </w:rPr>
          <w:instrText xml:space="preserve"> PAGEREF _Toc501454718 \h </w:instrText>
        </w:r>
        <w:r>
          <w:rPr>
            <w:noProof/>
            <w:webHidden/>
          </w:rPr>
        </w:r>
        <w:r>
          <w:rPr>
            <w:noProof/>
            <w:webHidden/>
          </w:rPr>
          <w:fldChar w:fldCharType="separate"/>
        </w:r>
        <w:r>
          <w:rPr>
            <w:noProof/>
            <w:webHidden/>
          </w:rPr>
          <w:t>56</w:t>
        </w:r>
        <w:r>
          <w:rPr>
            <w:noProof/>
            <w:webHidden/>
          </w:rPr>
          <w:fldChar w:fldCharType="end"/>
        </w:r>
      </w:hyperlink>
    </w:p>
    <w:p w:rsidR="00D63BAB" w:rsidRPr="00240188" w:rsidRDefault="00D63BAB">
      <w:pPr>
        <w:pStyle w:val="Abbildungsverzeichnis"/>
        <w:tabs>
          <w:tab w:val="right" w:leader="dot" w:pos="8726"/>
        </w:tabs>
        <w:rPr>
          <w:rFonts w:ascii="Calibri" w:eastAsia="Times New Roman" w:hAnsi="Calibri"/>
          <w:noProof/>
          <w:szCs w:val="22"/>
        </w:rPr>
      </w:pPr>
      <w:hyperlink w:anchor="_Toc501454719" w:history="1">
        <w:r w:rsidRPr="00311416">
          <w:rPr>
            <w:rStyle w:val="Hyperlink"/>
            <w:noProof/>
          </w:rPr>
          <w:t>Tabelle 12: Tab_PKI_518 Eingangsdaten zur Sperrung von Komponenten- und Signerzertifikaten</w:t>
        </w:r>
        <w:r>
          <w:rPr>
            <w:noProof/>
            <w:webHidden/>
          </w:rPr>
          <w:tab/>
        </w:r>
        <w:r>
          <w:rPr>
            <w:noProof/>
            <w:webHidden/>
          </w:rPr>
          <w:fldChar w:fldCharType="begin"/>
        </w:r>
        <w:r>
          <w:rPr>
            <w:noProof/>
            <w:webHidden/>
          </w:rPr>
          <w:instrText xml:space="preserve"> PAGEREF _Toc501454719 \h </w:instrText>
        </w:r>
        <w:r>
          <w:rPr>
            <w:noProof/>
            <w:webHidden/>
          </w:rPr>
        </w:r>
        <w:r>
          <w:rPr>
            <w:noProof/>
            <w:webHidden/>
          </w:rPr>
          <w:fldChar w:fldCharType="separate"/>
        </w:r>
        <w:r>
          <w:rPr>
            <w:noProof/>
            <w:webHidden/>
          </w:rPr>
          <w:t>60</w:t>
        </w:r>
        <w:r>
          <w:rPr>
            <w:noProof/>
            <w:webHidden/>
          </w:rPr>
          <w:fldChar w:fldCharType="end"/>
        </w:r>
      </w:hyperlink>
    </w:p>
    <w:p w:rsidR="00D63BAB" w:rsidRPr="00240188" w:rsidRDefault="00D63BAB">
      <w:pPr>
        <w:pStyle w:val="Abbildungsverzeichnis"/>
        <w:tabs>
          <w:tab w:val="right" w:leader="dot" w:pos="8726"/>
        </w:tabs>
        <w:rPr>
          <w:rFonts w:ascii="Calibri" w:eastAsia="Times New Roman" w:hAnsi="Calibri"/>
          <w:noProof/>
          <w:szCs w:val="22"/>
        </w:rPr>
      </w:pPr>
      <w:hyperlink w:anchor="_Toc501454720" w:history="1">
        <w:r w:rsidRPr="00311416">
          <w:rPr>
            <w:rStyle w:val="Hyperlink"/>
            <w:noProof/>
          </w:rPr>
          <w:t>Tabelle 13: Tab_PKI_519 Berechtigte Zertifikatsantragsteller für X.509-Sub-CA-Zertifikate</w:t>
        </w:r>
        <w:r>
          <w:rPr>
            <w:noProof/>
            <w:webHidden/>
          </w:rPr>
          <w:tab/>
        </w:r>
        <w:r>
          <w:rPr>
            <w:noProof/>
            <w:webHidden/>
          </w:rPr>
          <w:fldChar w:fldCharType="begin"/>
        </w:r>
        <w:r>
          <w:rPr>
            <w:noProof/>
            <w:webHidden/>
          </w:rPr>
          <w:instrText xml:space="preserve"> PAGEREF _Toc501454720 \h </w:instrText>
        </w:r>
        <w:r>
          <w:rPr>
            <w:noProof/>
            <w:webHidden/>
          </w:rPr>
        </w:r>
        <w:r>
          <w:rPr>
            <w:noProof/>
            <w:webHidden/>
          </w:rPr>
          <w:fldChar w:fldCharType="separate"/>
        </w:r>
        <w:r>
          <w:rPr>
            <w:noProof/>
            <w:webHidden/>
          </w:rPr>
          <w:t>65</w:t>
        </w:r>
        <w:r>
          <w:rPr>
            <w:noProof/>
            <w:webHidden/>
          </w:rPr>
          <w:fldChar w:fldCharType="end"/>
        </w:r>
      </w:hyperlink>
    </w:p>
    <w:p w:rsidR="00D63BAB" w:rsidRPr="00240188" w:rsidRDefault="00D63BAB">
      <w:pPr>
        <w:pStyle w:val="Abbildungsverzeichnis"/>
        <w:tabs>
          <w:tab w:val="right" w:leader="dot" w:pos="8726"/>
        </w:tabs>
        <w:rPr>
          <w:rFonts w:ascii="Calibri" w:eastAsia="Times New Roman" w:hAnsi="Calibri"/>
          <w:noProof/>
          <w:szCs w:val="22"/>
        </w:rPr>
      </w:pPr>
      <w:hyperlink w:anchor="_Toc501454721" w:history="1">
        <w:r w:rsidRPr="00311416">
          <w:rPr>
            <w:rStyle w:val="Hyperlink"/>
            <w:noProof/>
          </w:rPr>
          <w:t>Tabelle 14: Tab_PKI_520 Berechtigte Sperrantragsteller für X.509-Sub-CA-Zertifikate</w:t>
        </w:r>
        <w:r>
          <w:rPr>
            <w:noProof/>
            <w:webHidden/>
          </w:rPr>
          <w:tab/>
        </w:r>
        <w:r>
          <w:rPr>
            <w:noProof/>
            <w:webHidden/>
          </w:rPr>
          <w:fldChar w:fldCharType="begin"/>
        </w:r>
        <w:r>
          <w:rPr>
            <w:noProof/>
            <w:webHidden/>
          </w:rPr>
          <w:instrText xml:space="preserve"> PAGEREF _Toc501454721 \h </w:instrText>
        </w:r>
        <w:r>
          <w:rPr>
            <w:noProof/>
            <w:webHidden/>
          </w:rPr>
        </w:r>
        <w:r>
          <w:rPr>
            <w:noProof/>
            <w:webHidden/>
          </w:rPr>
          <w:fldChar w:fldCharType="separate"/>
        </w:r>
        <w:r>
          <w:rPr>
            <w:noProof/>
            <w:webHidden/>
          </w:rPr>
          <w:t>65</w:t>
        </w:r>
        <w:r>
          <w:rPr>
            <w:noProof/>
            <w:webHidden/>
          </w:rPr>
          <w:fldChar w:fldCharType="end"/>
        </w:r>
      </w:hyperlink>
    </w:p>
    <w:p w:rsidR="00D63BAB" w:rsidRPr="00240188" w:rsidRDefault="00D63BAB">
      <w:pPr>
        <w:pStyle w:val="Abbildungsverzeichnis"/>
        <w:tabs>
          <w:tab w:val="right" w:leader="dot" w:pos="8726"/>
        </w:tabs>
        <w:rPr>
          <w:rFonts w:ascii="Calibri" w:eastAsia="Times New Roman" w:hAnsi="Calibri"/>
          <w:noProof/>
          <w:szCs w:val="22"/>
        </w:rPr>
      </w:pPr>
      <w:hyperlink w:anchor="_Toc501454722" w:history="1">
        <w:r w:rsidRPr="00311416">
          <w:rPr>
            <w:rStyle w:val="Hyperlink"/>
            <w:noProof/>
          </w:rPr>
          <w:t>Tabelle 15: Tab_PKI_521 Antragsdaten X.509-Sub-CA-Zertifikat</w:t>
        </w:r>
        <w:r>
          <w:rPr>
            <w:noProof/>
            <w:webHidden/>
          </w:rPr>
          <w:tab/>
        </w:r>
        <w:r>
          <w:rPr>
            <w:noProof/>
            <w:webHidden/>
          </w:rPr>
          <w:fldChar w:fldCharType="begin"/>
        </w:r>
        <w:r>
          <w:rPr>
            <w:noProof/>
            <w:webHidden/>
          </w:rPr>
          <w:instrText xml:space="preserve"> PAGEREF _Toc501454722 \h </w:instrText>
        </w:r>
        <w:r>
          <w:rPr>
            <w:noProof/>
            <w:webHidden/>
          </w:rPr>
        </w:r>
        <w:r>
          <w:rPr>
            <w:noProof/>
            <w:webHidden/>
          </w:rPr>
          <w:fldChar w:fldCharType="separate"/>
        </w:r>
        <w:r>
          <w:rPr>
            <w:noProof/>
            <w:webHidden/>
          </w:rPr>
          <w:t>66</w:t>
        </w:r>
        <w:r>
          <w:rPr>
            <w:noProof/>
            <w:webHidden/>
          </w:rPr>
          <w:fldChar w:fldCharType="end"/>
        </w:r>
      </w:hyperlink>
    </w:p>
    <w:p w:rsidR="00240188" w:rsidRPr="006D7451" w:rsidRDefault="00240188" w:rsidP="003F0C22">
      <w:pPr>
        <w:pStyle w:val="berschrift2"/>
      </w:pPr>
      <w:r w:rsidRPr="006D7451">
        <w:rPr>
          <w:szCs w:val="22"/>
        </w:rPr>
        <w:fldChar w:fldCharType="end"/>
      </w:r>
      <w:bookmarkStart w:id="324" w:name="_Toc244580834"/>
      <w:bookmarkStart w:id="325" w:name="_Toc501718380"/>
      <w:bookmarkEnd w:id="315"/>
      <w:bookmarkEnd w:id="316"/>
      <w:bookmarkEnd w:id="317"/>
      <w:bookmarkEnd w:id="318"/>
      <w:bookmarkEnd w:id="319"/>
      <w:bookmarkEnd w:id="320"/>
      <w:bookmarkEnd w:id="321"/>
      <w:r w:rsidRPr="006D7451">
        <w:t>A5 – Referenzierte Dokumente</w:t>
      </w:r>
      <w:bookmarkEnd w:id="324"/>
      <w:bookmarkEnd w:id="325"/>
    </w:p>
    <w:p w:rsidR="00240188" w:rsidRPr="006D7451" w:rsidRDefault="00240188" w:rsidP="003F0C22">
      <w:pPr>
        <w:pStyle w:val="berschrift3"/>
      </w:pPr>
      <w:bookmarkStart w:id="326" w:name="_Toc244580835"/>
      <w:bookmarkStart w:id="327" w:name="_Toc501718381"/>
      <w:r w:rsidRPr="006D7451">
        <w:t>A5.1 – Dokumente der gematik</w:t>
      </w:r>
      <w:bookmarkEnd w:id="326"/>
      <w:bookmarkEnd w:id="327"/>
    </w:p>
    <w:p w:rsidR="00240188" w:rsidRPr="005E197C" w:rsidRDefault="00240188" w:rsidP="00240188">
      <w:pPr>
        <w:pStyle w:val="gemStandard"/>
        <w:rPr>
          <w:szCs w:val="22"/>
        </w:rPr>
      </w:pPr>
      <w:r w:rsidRPr="005E197C">
        <w:rPr>
          <w:szCs w:val="22"/>
        </w:rPr>
        <w:t>Die nachfolgende Tabelle enthält die Bezeichnung der in dem vorliegenden Dokument referenzierten Dokumente der gematik zur Telematikinfrastruktur. Der mit der vorliege</w:t>
      </w:r>
      <w:r w:rsidRPr="005E197C">
        <w:rPr>
          <w:szCs w:val="22"/>
        </w:rPr>
        <w:t>n</w:t>
      </w:r>
      <w:r w:rsidRPr="005E197C">
        <w:rPr>
          <w:szCs w:val="22"/>
        </w:rPr>
        <w:t>den Version korrelierende Entwicklungsstand dieser Konzepte und Spezifikationen wird pro Release in einer Dokumentenlandkarte definiert, Version und Stand der referenzie</w:t>
      </w:r>
      <w:r w:rsidRPr="005E197C">
        <w:rPr>
          <w:szCs w:val="22"/>
        </w:rPr>
        <w:t>r</w:t>
      </w:r>
      <w:r w:rsidRPr="005E197C">
        <w:rPr>
          <w:szCs w:val="22"/>
        </w:rPr>
        <w:t>ten Dokumente sind daher in der nachfolgenden Tabelle nicht aufgeführt. Deren zu di</w:t>
      </w:r>
      <w:r w:rsidRPr="005E197C">
        <w:rPr>
          <w:szCs w:val="22"/>
        </w:rPr>
        <w:t>e</w:t>
      </w:r>
      <w:r w:rsidRPr="005E197C">
        <w:rPr>
          <w:szCs w:val="22"/>
        </w:rPr>
        <w:t>sem Dokument passende jeweils gültige Versionsnummer sind in der aktuellsten, von der gematik veröffentlichten Dokumentenlandkarte enthalten, in der die vorliegende Version aufgeführt wird.</w:t>
      </w:r>
    </w:p>
    <w:p w:rsidR="00240188" w:rsidRPr="005E197C" w:rsidRDefault="00240188" w:rsidP="00240188">
      <w:pPr>
        <w:pStyle w:val="gemStandard"/>
      </w:pP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42"/>
        <w:gridCol w:w="6656"/>
      </w:tblGrid>
      <w:tr w:rsidR="00240188" w:rsidRPr="008F5FAD" w:rsidTr="00240188">
        <w:trPr>
          <w:tblHeader/>
        </w:trPr>
        <w:tc>
          <w:tcPr>
            <w:tcW w:w="2254" w:type="dxa"/>
            <w:shd w:val="clear" w:color="auto" w:fill="E0E0E0"/>
          </w:tcPr>
          <w:p w:rsidR="00240188" w:rsidRPr="008F5FAD" w:rsidRDefault="00240188" w:rsidP="00240188">
            <w:pPr>
              <w:pStyle w:val="gemtab11ptAbstand"/>
              <w:rPr>
                <w:b/>
                <w:sz w:val="20"/>
              </w:rPr>
            </w:pPr>
            <w:r w:rsidRPr="008F5FAD">
              <w:rPr>
                <w:b/>
                <w:sz w:val="20"/>
              </w:rPr>
              <w:t>[Quelle]</w:t>
            </w:r>
          </w:p>
        </w:tc>
        <w:tc>
          <w:tcPr>
            <w:tcW w:w="6695" w:type="dxa"/>
            <w:shd w:val="clear" w:color="auto" w:fill="E0E0E0"/>
          </w:tcPr>
          <w:p w:rsidR="00240188" w:rsidRPr="008F5FAD" w:rsidRDefault="00240188" w:rsidP="00240188">
            <w:pPr>
              <w:pStyle w:val="gemtab11ptAbstand"/>
              <w:rPr>
                <w:b/>
                <w:sz w:val="20"/>
              </w:rPr>
            </w:pPr>
            <w:r w:rsidRPr="008F5FAD">
              <w:rPr>
                <w:b/>
                <w:sz w:val="20"/>
              </w:rPr>
              <w:t>Herausgeber: Titel</w:t>
            </w:r>
          </w:p>
        </w:tc>
      </w:tr>
      <w:tr w:rsidR="00240188" w:rsidRPr="005E197C" w:rsidTr="00240188">
        <w:tc>
          <w:tcPr>
            <w:tcW w:w="2254" w:type="dxa"/>
            <w:shd w:val="clear" w:color="auto" w:fill="auto"/>
          </w:tcPr>
          <w:p w:rsidR="00240188" w:rsidRPr="005E197C" w:rsidRDefault="00240188" w:rsidP="00240188">
            <w:pPr>
              <w:pStyle w:val="gemtab11ptAbstand"/>
              <w:rPr>
                <w:sz w:val="20"/>
              </w:rPr>
            </w:pPr>
            <w:r w:rsidRPr="005E197C">
              <w:rPr>
                <w:sz w:val="20"/>
              </w:rPr>
              <w:t>[gemGlossar]</w:t>
            </w:r>
          </w:p>
        </w:tc>
        <w:tc>
          <w:tcPr>
            <w:tcW w:w="6695" w:type="dxa"/>
            <w:shd w:val="clear" w:color="auto" w:fill="auto"/>
          </w:tcPr>
          <w:p w:rsidR="00240188" w:rsidRPr="005E197C" w:rsidRDefault="00240188" w:rsidP="00240188">
            <w:pPr>
              <w:pStyle w:val="gemtab11ptAbstand"/>
              <w:rPr>
                <w:sz w:val="20"/>
              </w:rPr>
            </w:pPr>
            <w:r w:rsidRPr="005E197C">
              <w:rPr>
                <w:sz w:val="20"/>
              </w:rPr>
              <w:t>gematik: Glossar</w:t>
            </w:r>
          </w:p>
        </w:tc>
      </w:tr>
      <w:tr w:rsidR="00240188" w:rsidRPr="005E197C" w:rsidTr="00240188">
        <w:tc>
          <w:tcPr>
            <w:tcW w:w="2254" w:type="dxa"/>
            <w:shd w:val="clear" w:color="auto" w:fill="auto"/>
          </w:tcPr>
          <w:p w:rsidR="00240188" w:rsidRPr="005E197C" w:rsidRDefault="00240188" w:rsidP="00240188">
            <w:pPr>
              <w:pStyle w:val="gemtab11ptAbstand"/>
              <w:rPr>
                <w:sz w:val="20"/>
              </w:rPr>
            </w:pPr>
            <w:r w:rsidRPr="005E197C">
              <w:rPr>
                <w:sz w:val="20"/>
              </w:rPr>
              <w:t>[gemKPT_Arch_TIP]</w:t>
            </w:r>
          </w:p>
        </w:tc>
        <w:tc>
          <w:tcPr>
            <w:tcW w:w="6695" w:type="dxa"/>
            <w:shd w:val="clear" w:color="auto" w:fill="auto"/>
          </w:tcPr>
          <w:p w:rsidR="00240188" w:rsidRPr="005E197C" w:rsidRDefault="00240188" w:rsidP="00240188">
            <w:pPr>
              <w:pStyle w:val="gemtab11ptAbstand"/>
              <w:rPr>
                <w:sz w:val="20"/>
              </w:rPr>
            </w:pPr>
            <w:r w:rsidRPr="005E197C">
              <w:rPr>
                <w:sz w:val="20"/>
              </w:rPr>
              <w:t>gematik: Konzept Architektur der TI-Plattform</w:t>
            </w:r>
          </w:p>
        </w:tc>
      </w:tr>
      <w:tr w:rsidR="00240188" w:rsidRPr="005E197C" w:rsidTr="00240188">
        <w:tc>
          <w:tcPr>
            <w:tcW w:w="2254" w:type="dxa"/>
            <w:shd w:val="clear" w:color="auto" w:fill="auto"/>
          </w:tcPr>
          <w:p w:rsidR="00240188" w:rsidRPr="005E197C" w:rsidRDefault="00240188" w:rsidP="00240188">
            <w:pPr>
              <w:pStyle w:val="gemtab11ptAbstand"/>
              <w:rPr>
                <w:sz w:val="20"/>
              </w:rPr>
            </w:pPr>
            <w:r w:rsidRPr="005E197C">
              <w:rPr>
                <w:sz w:val="20"/>
              </w:rPr>
              <w:t>[gemKPT_PKI_TIP]</w:t>
            </w:r>
          </w:p>
        </w:tc>
        <w:tc>
          <w:tcPr>
            <w:tcW w:w="6695" w:type="dxa"/>
            <w:shd w:val="clear" w:color="auto" w:fill="auto"/>
          </w:tcPr>
          <w:p w:rsidR="00240188" w:rsidRPr="005E197C" w:rsidRDefault="00240188" w:rsidP="00240188">
            <w:pPr>
              <w:pStyle w:val="gemtab11ptAbstand"/>
              <w:rPr>
                <w:sz w:val="20"/>
              </w:rPr>
            </w:pPr>
            <w:r w:rsidRPr="005E197C">
              <w:rPr>
                <w:sz w:val="20"/>
              </w:rPr>
              <w:t>gematik: Konzept PKI der TI-Plattform</w:t>
            </w:r>
          </w:p>
        </w:tc>
      </w:tr>
      <w:tr w:rsidR="00240188" w:rsidRPr="00FE2909" w:rsidTr="00240188">
        <w:tc>
          <w:tcPr>
            <w:tcW w:w="2254" w:type="dxa"/>
            <w:shd w:val="clear" w:color="auto" w:fill="auto"/>
          </w:tcPr>
          <w:p w:rsidR="00240188" w:rsidRPr="00FE2909" w:rsidRDefault="00240188" w:rsidP="00240188">
            <w:pPr>
              <w:pStyle w:val="gemtab11ptAbstand"/>
              <w:rPr>
                <w:sz w:val="20"/>
                <w:highlight w:val="magenta"/>
              </w:rPr>
            </w:pPr>
            <w:r w:rsidRPr="00FE2909">
              <w:rPr>
                <w:sz w:val="20"/>
              </w:rPr>
              <w:t>[gemRL_PruefSichEig]</w:t>
            </w:r>
          </w:p>
        </w:tc>
        <w:tc>
          <w:tcPr>
            <w:tcW w:w="6695" w:type="dxa"/>
            <w:shd w:val="clear" w:color="auto" w:fill="auto"/>
          </w:tcPr>
          <w:p w:rsidR="00240188" w:rsidRPr="00FE2909" w:rsidRDefault="00240188" w:rsidP="00240188">
            <w:pPr>
              <w:pStyle w:val="gemtab11ptAbstand"/>
              <w:rPr>
                <w:sz w:val="20"/>
                <w:highlight w:val="magenta"/>
              </w:rPr>
            </w:pPr>
            <w:r w:rsidRPr="00FE2909">
              <w:rPr>
                <w:sz w:val="20"/>
              </w:rPr>
              <w:t>gematik: Richtlinie zur Prüfung der Sicherheitseignung</w:t>
            </w:r>
          </w:p>
        </w:tc>
      </w:tr>
      <w:tr w:rsidR="00240188" w:rsidRPr="005E197C" w:rsidTr="00240188">
        <w:tc>
          <w:tcPr>
            <w:tcW w:w="2254" w:type="dxa"/>
            <w:shd w:val="clear" w:color="auto" w:fill="auto"/>
          </w:tcPr>
          <w:p w:rsidR="00240188" w:rsidRPr="005E197C" w:rsidRDefault="00240188" w:rsidP="00240188">
            <w:pPr>
              <w:pStyle w:val="gemtab11ptAbstand"/>
              <w:rPr>
                <w:sz w:val="20"/>
              </w:rPr>
            </w:pPr>
            <w:r w:rsidRPr="005E197C">
              <w:rPr>
                <w:rFonts w:cs="Arial"/>
                <w:sz w:val="20"/>
              </w:rPr>
              <w:t>[gemRL_TSL_SP_CP]</w:t>
            </w:r>
          </w:p>
        </w:tc>
        <w:tc>
          <w:tcPr>
            <w:tcW w:w="6695" w:type="dxa"/>
            <w:shd w:val="clear" w:color="auto" w:fill="auto"/>
          </w:tcPr>
          <w:p w:rsidR="00240188" w:rsidRPr="005E197C" w:rsidRDefault="00240188" w:rsidP="00240188">
            <w:pPr>
              <w:pStyle w:val="gemtab11ptAbstand"/>
              <w:rPr>
                <w:sz w:val="20"/>
              </w:rPr>
            </w:pPr>
            <w:r w:rsidRPr="005E197C">
              <w:rPr>
                <w:sz w:val="20"/>
              </w:rPr>
              <w:t>gematik: Certificate Policy Gemeinsame Zertifizierungsrichtlinie für Tei</w:t>
            </w:r>
            <w:r w:rsidRPr="005E197C">
              <w:rPr>
                <w:sz w:val="20"/>
              </w:rPr>
              <w:t>l</w:t>
            </w:r>
            <w:r w:rsidRPr="005E197C">
              <w:rPr>
                <w:sz w:val="20"/>
              </w:rPr>
              <w:t>nehmer der gematik-TSL</w:t>
            </w:r>
          </w:p>
        </w:tc>
      </w:tr>
      <w:tr w:rsidR="00240188" w:rsidRPr="005E197C" w:rsidTr="00240188">
        <w:tc>
          <w:tcPr>
            <w:tcW w:w="2254" w:type="dxa"/>
            <w:shd w:val="clear" w:color="auto" w:fill="auto"/>
          </w:tcPr>
          <w:p w:rsidR="00240188" w:rsidRPr="005E197C" w:rsidRDefault="00240188" w:rsidP="00240188">
            <w:pPr>
              <w:pStyle w:val="gemtab11ptAbstand"/>
              <w:rPr>
                <w:sz w:val="20"/>
              </w:rPr>
            </w:pPr>
            <w:r w:rsidRPr="005E197C">
              <w:rPr>
                <w:sz w:val="20"/>
              </w:rPr>
              <w:t>[gemSpec_Krypt]</w:t>
            </w:r>
          </w:p>
        </w:tc>
        <w:tc>
          <w:tcPr>
            <w:tcW w:w="6695" w:type="dxa"/>
            <w:shd w:val="clear" w:color="auto" w:fill="auto"/>
          </w:tcPr>
          <w:p w:rsidR="00240188" w:rsidRPr="005E197C" w:rsidRDefault="00240188" w:rsidP="00240188">
            <w:pPr>
              <w:pStyle w:val="gemtab11ptAbstand"/>
              <w:rPr>
                <w:sz w:val="20"/>
              </w:rPr>
            </w:pPr>
            <w:r w:rsidRPr="005E197C">
              <w:rPr>
                <w:sz w:val="20"/>
              </w:rPr>
              <w:t>gematik: Verwendung kryptographischer Algorithmen in der Telem</w:t>
            </w:r>
            <w:r w:rsidRPr="005E197C">
              <w:rPr>
                <w:sz w:val="20"/>
              </w:rPr>
              <w:t>a</w:t>
            </w:r>
            <w:r w:rsidRPr="005E197C">
              <w:rPr>
                <w:sz w:val="20"/>
              </w:rPr>
              <w:t>tikinfrastrukur</w:t>
            </w:r>
          </w:p>
        </w:tc>
      </w:tr>
      <w:tr w:rsidR="00240188" w:rsidRPr="005E197C" w:rsidTr="00240188">
        <w:tc>
          <w:tcPr>
            <w:tcW w:w="2254" w:type="dxa"/>
            <w:shd w:val="clear" w:color="auto" w:fill="auto"/>
          </w:tcPr>
          <w:p w:rsidR="00240188" w:rsidRPr="005E197C" w:rsidRDefault="00240188" w:rsidP="00240188">
            <w:pPr>
              <w:pStyle w:val="gemtab11ptAbstand"/>
              <w:rPr>
                <w:sz w:val="20"/>
              </w:rPr>
            </w:pPr>
            <w:r w:rsidRPr="005E197C">
              <w:rPr>
                <w:sz w:val="20"/>
              </w:rPr>
              <w:t>[gemSpec_OID]</w:t>
            </w:r>
          </w:p>
        </w:tc>
        <w:tc>
          <w:tcPr>
            <w:tcW w:w="6695" w:type="dxa"/>
            <w:shd w:val="clear" w:color="auto" w:fill="auto"/>
          </w:tcPr>
          <w:p w:rsidR="00240188" w:rsidRPr="005E197C" w:rsidRDefault="00240188" w:rsidP="00240188">
            <w:pPr>
              <w:pStyle w:val="gemtab11ptAbstand"/>
              <w:rPr>
                <w:sz w:val="20"/>
              </w:rPr>
            </w:pPr>
            <w:r w:rsidRPr="005E197C">
              <w:rPr>
                <w:sz w:val="20"/>
              </w:rPr>
              <w:t>gematik: Spezifikation OID</w:t>
            </w:r>
          </w:p>
        </w:tc>
      </w:tr>
      <w:tr w:rsidR="00240188" w:rsidRPr="005E197C" w:rsidTr="00240188">
        <w:tc>
          <w:tcPr>
            <w:tcW w:w="2254" w:type="dxa"/>
            <w:shd w:val="clear" w:color="auto" w:fill="auto"/>
          </w:tcPr>
          <w:p w:rsidR="00240188" w:rsidRPr="005E197C" w:rsidRDefault="00240188" w:rsidP="00240188">
            <w:pPr>
              <w:pStyle w:val="gemtab11ptAbstand"/>
              <w:rPr>
                <w:sz w:val="20"/>
              </w:rPr>
            </w:pPr>
            <w:r w:rsidRPr="005E197C">
              <w:rPr>
                <w:sz w:val="20"/>
              </w:rPr>
              <w:lastRenderedPageBreak/>
              <w:t>[gemSpec_PKI]</w:t>
            </w:r>
          </w:p>
        </w:tc>
        <w:tc>
          <w:tcPr>
            <w:tcW w:w="6695" w:type="dxa"/>
            <w:shd w:val="clear" w:color="auto" w:fill="auto"/>
          </w:tcPr>
          <w:p w:rsidR="00240188" w:rsidRPr="005E197C" w:rsidRDefault="00240188" w:rsidP="00240188">
            <w:pPr>
              <w:pStyle w:val="gemtab11ptAbstand"/>
              <w:rPr>
                <w:sz w:val="20"/>
              </w:rPr>
            </w:pPr>
            <w:r w:rsidRPr="005E197C">
              <w:rPr>
                <w:sz w:val="20"/>
              </w:rPr>
              <w:t>gematik: Spezifikation PKI</w:t>
            </w:r>
          </w:p>
        </w:tc>
      </w:tr>
    </w:tbl>
    <w:p w:rsidR="00240188" w:rsidRPr="006D7451" w:rsidRDefault="00240188" w:rsidP="003F0C22">
      <w:pPr>
        <w:pStyle w:val="berschrift3"/>
      </w:pPr>
      <w:bookmarkStart w:id="328" w:name="_Toc244580836"/>
      <w:bookmarkStart w:id="329" w:name="_Toc501718382"/>
      <w:bookmarkStart w:id="330" w:name="_GoBack"/>
      <w:r w:rsidRPr="006D7451">
        <w:t>A5.2 – Weitere Dokumente</w:t>
      </w:r>
      <w:bookmarkEnd w:id="328"/>
      <w:bookmarkEnd w:id="329"/>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63"/>
        <w:gridCol w:w="7135"/>
      </w:tblGrid>
      <w:tr w:rsidR="00240188" w:rsidRPr="0009642B" w:rsidTr="00240188">
        <w:trPr>
          <w:trHeight w:val="345"/>
          <w:tblHeader/>
        </w:trPr>
        <w:tc>
          <w:tcPr>
            <w:tcW w:w="1763" w:type="dxa"/>
            <w:shd w:val="clear" w:color="auto" w:fill="E0E0E0"/>
          </w:tcPr>
          <w:bookmarkEnd w:id="330"/>
          <w:p w:rsidR="00240188" w:rsidRPr="0009642B" w:rsidRDefault="00240188" w:rsidP="00240188">
            <w:pPr>
              <w:pStyle w:val="gemtab11ptAbstand"/>
              <w:rPr>
                <w:b/>
                <w:sz w:val="20"/>
              </w:rPr>
            </w:pPr>
            <w:r w:rsidRPr="0009642B">
              <w:rPr>
                <w:b/>
                <w:sz w:val="20"/>
              </w:rPr>
              <w:t>[Quelle]</w:t>
            </w:r>
          </w:p>
        </w:tc>
        <w:tc>
          <w:tcPr>
            <w:tcW w:w="7135" w:type="dxa"/>
            <w:shd w:val="clear" w:color="auto" w:fill="E0E0E0"/>
          </w:tcPr>
          <w:p w:rsidR="00240188" w:rsidRPr="0009642B" w:rsidRDefault="00240188" w:rsidP="00240188">
            <w:pPr>
              <w:pStyle w:val="gemtab11ptAbstand"/>
              <w:rPr>
                <w:b/>
                <w:sz w:val="20"/>
              </w:rPr>
            </w:pPr>
            <w:r w:rsidRPr="0009642B">
              <w:rPr>
                <w:b/>
                <w:sz w:val="20"/>
              </w:rPr>
              <w:t>Herausgeber (Erscheinungsdatum): Titel</w:t>
            </w:r>
          </w:p>
        </w:tc>
      </w:tr>
      <w:tr w:rsidR="00240188" w:rsidRPr="0009642B" w:rsidTr="00240188">
        <w:trPr>
          <w:trHeight w:val="1015"/>
        </w:trPr>
        <w:tc>
          <w:tcPr>
            <w:tcW w:w="1763" w:type="dxa"/>
            <w:shd w:val="clear" w:color="auto" w:fill="auto"/>
          </w:tcPr>
          <w:p w:rsidR="00240188" w:rsidRPr="0009642B" w:rsidRDefault="00240188" w:rsidP="00240188">
            <w:pPr>
              <w:pStyle w:val="gemtab11ptAbstand"/>
              <w:rPr>
                <w:sz w:val="20"/>
              </w:rPr>
            </w:pPr>
            <w:r w:rsidRPr="0009642B">
              <w:rPr>
                <w:sz w:val="20"/>
              </w:rPr>
              <w:t>[HPC-CP]</w:t>
            </w:r>
          </w:p>
        </w:tc>
        <w:tc>
          <w:tcPr>
            <w:tcW w:w="7135" w:type="dxa"/>
            <w:shd w:val="clear" w:color="auto" w:fill="auto"/>
          </w:tcPr>
          <w:p w:rsidR="00240188" w:rsidRPr="0009642B" w:rsidRDefault="00240188" w:rsidP="00240188">
            <w:pPr>
              <w:pStyle w:val="gemtab11ptAbstand"/>
              <w:rPr>
                <w:sz w:val="20"/>
              </w:rPr>
            </w:pPr>
            <w:r w:rsidRPr="0009642B">
              <w:rPr>
                <w:sz w:val="20"/>
              </w:rPr>
              <w:t>Bundesapothekerkammer, Bundesärztekammer, Bundespsychotherapeute</w:t>
            </w:r>
            <w:r w:rsidRPr="0009642B">
              <w:rPr>
                <w:sz w:val="20"/>
              </w:rPr>
              <w:t>n</w:t>
            </w:r>
            <w:r w:rsidRPr="0009642B">
              <w:rPr>
                <w:sz w:val="20"/>
              </w:rPr>
              <w:t>kammer, Bundeszahnärztekammer, Kassenzahnärztliche Bundesve</w:t>
            </w:r>
            <w:r w:rsidRPr="0009642B">
              <w:rPr>
                <w:sz w:val="20"/>
              </w:rPr>
              <w:t>r</w:t>
            </w:r>
            <w:r w:rsidRPr="0009642B">
              <w:rPr>
                <w:sz w:val="20"/>
              </w:rPr>
              <w:t>einigung</w:t>
            </w:r>
            <w:r w:rsidRPr="0009642B">
              <w:rPr>
                <w:sz w:val="20"/>
              </w:rPr>
              <w:br/>
              <w:t>Gemeinsame Policy für die Ausgabe der HPC, Zertifikatsrichtlinie HPC, Ve</w:t>
            </w:r>
            <w:r w:rsidRPr="0009642B">
              <w:rPr>
                <w:sz w:val="20"/>
              </w:rPr>
              <w:t>r</w:t>
            </w:r>
            <w:r w:rsidRPr="0009642B">
              <w:rPr>
                <w:sz w:val="20"/>
              </w:rPr>
              <w:t>sion: 1.0.5, 06.11.2012</w:t>
            </w:r>
          </w:p>
        </w:tc>
      </w:tr>
      <w:tr w:rsidR="00240188" w:rsidRPr="0009642B" w:rsidTr="00240188">
        <w:trPr>
          <w:trHeight w:val="759"/>
        </w:trPr>
        <w:tc>
          <w:tcPr>
            <w:tcW w:w="1763" w:type="dxa"/>
            <w:shd w:val="clear" w:color="auto" w:fill="auto"/>
          </w:tcPr>
          <w:p w:rsidR="00240188" w:rsidRPr="0009642B" w:rsidRDefault="00240188" w:rsidP="00240188">
            <w:pPr>
              <w:pStyle w:val="gemtab11ptAbstand"/>
              <w:rPr>
                <w:sz w:val="20"/>
                <w:lang w:val="en-GB"/>
              </w:rPr>
            </w:pPr>
            <w:r w:rsidRPr="0009642B">
              <w:rPr>
                <w:sz w:val="20"/>
                <w:lang w:val="en-GB"/>
              </w:rPr>
              <w:t>[RFC2119]</w:t>
            </w:r>
          </w:p>
        </w:tc>
        <w:tc>
          <w:tcPr>
            <w:tcW w:w="7135" w:type="dxa"/>
            <w:shd w:val="clear" w:color="auto" w:fill="auto"/>
          </w:tcPr>
          <w:p w:rsidR="00240188" w:rsidRPr="0009642B" w:rsidRDefault="00240188" w:rsidP="00240188">
            <w:pPr>
              <w:pStyle w:val="gemtab11ptAbstand"/>
              <w:rPr>
                <w:sz w:val="20"/>
                <w:lang w:val="en-GB"/>
              </w:rPr>
            </w:pPr>
            <w:r w:rsidRPr="0009642B">
              <w:rPr>
                <w:sz w:val="20"/>
                <w:lang w:val="en-GB"/>
              </w:rPr>
              <w:t>RFC 2119 (März 1997):</w:t>
            </w:r>
            <w:r w:rsidRPr="0009642B">
              <w:rPr>
                <w:sz w:val="20"/>
                <w:lang w:val="en-GB"/>
              </w:rPr>
              <w:br/>
              <w:t>Key words for use in RFCs to Indicate Requirement Levels</w:t>
            </w:r>
            <w:r w:rsidRPr="0009642B">
              <w:rPr>
                <w:sz w:val="20"/>
                <w:lang w:val="en-GB"/>
              </w:rPr>
              <w:br/>
              <w:t xml:space="preserve">S. Bradner, </w:t>
            </w:r>
            <w:hyperlink r:id="rId33" w:history="1">
              <w:r w:rsidRPr="0009642B">
                <w:rPr>
                  <w:rStyle w:val="Hyperlink"/>
                  <w:sz w:val="20"/>
                  <w:lang w:val="en-GB"/>
                </w:rPr>
                <w:t>http://www.ietf.org/rfc/rfc2119.txt</w:t>
              </w:r>
            </w:hyperlink>
            <w:r w:rsidRPr="0009642B">
              <w:rPr>
                <w:sz w:val="20"/>
                <w:lang w:val="en-GB"/>
              </w:rPr>
              <w:t xml:space="preserve"> </w:t>
            </w:r>
          </w:p>
        </w:tc>
      </w:tr>
      <w:tr w:rsidR="00240188" w:rsidRPr="0009642B" w:rsidTr="00240188">
        <w:trPr>
          <w:trHeight w:val="828"/>
        </w:trPr>
        <w:tc>
          <w:tcPr>
            <w:tcW w:w="1763" w:type="dxa"/>
            <w:shd w:val="clear" w:color="auto" w:fill="auto"/>
          </w:tcPr>
          <w:p w:rsidR="00240188" w:rsidRPr="0009642B" w:rsidRDefault="00240188" w:rsidP="00240188">
            <w:pPr>
              <w:pStyle w:val="gemtab11ptAbstand"/>
              <w:rPr>
                <w:sz w:val="20"/>
              </w:rPr>
            </w:pPr>
            <w:r w:rsidRPr="0009642B">
              <w:rPr>
                <w:sz w:val="20"/>
              </w:rPr>
              <w:t>[RFC4210]</w:t>
            </w:r>
          </w:p>
        </w:tc>
        <w:tc>
          <w:tcPr>
            <w:tcW w:w="7135" w:type="dxa"/>
            <w:shd w:val="clear" w:color="auto" w:fill="auto"/>
          </w:tcPr>
          <w:p w:rsidR="00240188" w:rsidRPr="0009642B" w:rsidRDefault="00240188" w:rsidP="00240188">
            <w:pPr>
              <w:pStyle w:val="gemtab11ptAbstand"/>
              <w:rPr>
                <w:sz w:val="20"/>
                <w:lang w:val="en-GB"/>
              </w:rPr>
            </w:pPr>
            <w:r w:rsidRPr="0009642B">
              <w:rPr>
                <w:sz w:val="20"/>
                <w:lang w:val="en-GB"/>
              </w:rPr>
              <w:t>RFC 4210 (September 2005):</w:t>
            </w:r>
            <w:r w:rsidRPr="0009642B">
              <w:rPr>
                <w:sz w:val="20"/>
                <w:lang w:val="en-GB"/>
              </w:rPr>
              <w:br/>
              <w:t>Internet X.509 Public Key Infrastructure, Certificate Management Protocol (CMP); C. Adams, S. Farrell, T. Kause, T. Mononen</w:t>
            </w:r>
          </w:p>
        </w:tc>
      </w:tr>
      <w:tr w:rsidR="00240188" w:rsidRPr="00425A33" w:rsidTr="00240188">
        <w:trPr>
          <w:trHeight w:val="1020"/>
        </w:trPr>
        <w:tc>
          <w:tcPr>
            <w:tcW w:w="1763" w:type="dxa"/>
            <w:shd w:val="clear" w:color="auto" w:fill="auto"/>
          </w:tcPr>
          <w:p w:rsidR="00240188" w:rsidRPr="00425A33" w:rsidRDefault="00240188" w:rsidP="00240188">
            <w:pPr>
              <w:pStyle w:val="gemtab11ptAbstand"/>
              <w:rPr>
                <w:sz w:val="20"/>
                <w:highlight w:val="green"/>
              </w:rPr>
            </w:pPr>
            <w:r w:rsidRPr="00425A33">
              <w:rPr>
                <w:sz w:val="20"/>
              </w:rPr>
              <w:t>[eIDAS]</w:t>
            </w:r>
          </w:p>
        </w:tc>
        <w:tc>
          <w:tcPr>
            <w:tcW w:w="7135" w:type="dxa"/>
            <w:shd w:val="clear" w:color="auto" w:fill="auto"/>
          </w:tcPr>
          <w:p w:rsidR="00240188" w:rsidRPr="00425A33" w:rsidRDefault="00240188" w:rsidP="00240188">
            <w:pPr>
              <w:pStyle w:val="gemtab11ptAbstand"/>
              <w:rPr>
                <w:sz w:val="20"/>
                <w:highlight w:val="green"/>
              </w:rPr>
            </w:pPr>
            <w:r w:rsidRPr="00425A33">
              <w:rPr>
                <w:sz w:val="20"/>
              </w:rPr>
              <w:t>Verordnung (EU) Nr. 910/2014 des europäischen Parlaments und des Rates vom 23. Juli 2014 über elektronische Identifizierung und Vertrauen</w:t>
            </w:r>
            <w:r w:rsidRPr="00425A33">
              <w:rPr>
                <w:sz w:val="20"/>
              </w:rPr>
              <w:t>s</w:t>
            </w:r>
            <w:r w:rsidRPr="00425A33">
              <w:rPr>
                <w:sz w:val="20"/>
              </w:rPr>
              <w:t>dienste für elektronische Transaktionen im Binnenmarkt und zur Aufhebung der Rich</w:t>
            </w:r>
            <w:r w:rsidRPr="00425A33">
              <w:rPr>
                <w:sz w:val="20"/>
              </w:rPr>
              <w:t>t</w:t>
            </w:r>
            <w:r w:rsidRPr="00425A33">
              <w:rPr>
                <w:sz w:val="20"/>
              </w:rPr>
              <w:t>linie 1999/93/EG</w:t>
            </w:r>
          </w:p>
        </w:tc>
      </w:tr>
    </w:tbl>
    <w:p w:rsidR="00240188" w:rsidRPr="007E105A" w:rsidRDefault="00240188" w:rsidP="00240188">
      <w:pPr>
        <w:pStyle w:val="gemStandard"/>
      </w:pPr>
    </w:p>
    <w:sectPr w:rsidR="00240188" w:rsidRPr="007E105A" w:rsidSect="00240188">
      <w:pgSz w:w="11906" w:h="16838" w:code="9"/>
      <w:pgMar w:top="1469" w:right="1469" w:bottom="1701" w:left="1701" w:header="539" w:footer="437" w:gutter="0"/>
      <w:pgBorders w:offsetFrom="page">
        <w:right w:val="single" w:sz="48" w:space="24" w:color="FFCC99"/>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78B1" w:rsidRDefault="00C578B1" w:rsidP="00240188">
      <w:pPr>
        <w:pStyle w:val="Kurzberschrift"/>
      </w:pPr>
      <w:r>
        <w:separator/>
      </w:r>
    </w:p>
  </w:endnote>
  <w:endnote w:type="continuationSeparator" w:id="0">
    <w:p w:rsidR="00C578B1" w:rsidRDefault="00C578B1" w:rsidP="00240188">
      <w:pPr>
        <w:pStyle w:val="Kurzberschrift"/>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Fett">
    <w:altName w:val="Arial"/>
    <w:panose1 w:val="020B0704020202020204"/>
    <w:charset w:val="00"/>
    <w:family w:val="roman"/>
    <w:notTrueType/>
    <w:pitch w:val="default"/>
    <w:sig w:usb0="00000003" w:usb1="00000000" w:usb2="00000000" w:usb3="00000000" w:csb0="00000001" w:csb1="00000000"/>
  </w:font>
  <w:font w:name="3591">
    <w:altName w:val="Arial"/>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896" w:type="dxa"/>
      <w:tblBorders>
        <w:top w:val="single" w:sz="4" w:space="0" w:color="auto"/>
      </w:tblBorders>
      <w:tblLook w:val="01E0" w:firstRow="1" w:lastRow="1" w:firstColumn="1" w:lastColumn="1" w:noHBand="0" w:noVBand="0"/>
    </w:tblPr>
    <w:tblGrid>
      <w:gridCol w:w="3528"/>
      <w:gridCol w:w="3060"/>
      <w:gridCol w:w="2308"/>
    </w:tblGrid>
    <w:tr w:rsidR="00240188" w:rsidTr="00240188">
      <w:tc>
        <w:tcPr>
          <w:tcW w:w="6588" w:type="dxa"/>
          <w:gridSpan w:val="2"/>
          <w:tcBorders>
            <w:top w:val="nil"/>
            <w:bottom w:val="single" w:sz="4" w:space="0" w:color="auto"/>
          </w:tcBorders>
          <w:shd w:val="clear" w:color="auto" w:fill="auto"/>
        </w:tcPr>
        <w:p w:rsidR="00240188" w:rsidRDefault="00240188" w:rsidP="00240188">
          <w:pPr>
            <w:pStyle w:val="Fuzeile"/>
            <w:spacing w:before="60" w:after="0"/>
          </w:pPr>
        </w:p>
      </w:tc>
      <w:tc>
        <w:tcPr>
          <w:tcW w:w="2308" w:type="dxa"/>
          <w:tcBorders>
            <w:top w:val="nil"/>
            <w:bottom w:val="single" w:sz="4" w:space="0" w:color="auto"/>
          </w:tcBorders>
          <w:shd w:val="clear" w:color="auto" w:fill="auto"/>
        </w:tcPr>
        <w:p w:rsidR="00240188" w:rsidRDefault="00240188" w:rsidP="00240188">
          <w:pPr>
            <w:pStyle w:val="Fuzeile"/>
            <w:spacing w:before="60" w:after="0"/>
            <w:jc w:val="right"/>
          </w:pPr>
        </w:p>
      </w:tc>
    </w:tr>
    <w:tr w:rsidR="00240188" w:rsidRPr="0014737E" w:rsidTr="00240188">
      <w:tc>
        <w:tcPr>
          <w:tcW w:w="6588" w:type="dxa"/>
          <w:gridSpan w:val="2"/>
          <w:tcBorders>
            <w:top w:val="single" w:sz="4" w:space="0" w:color="auto"/>
            <w:bottom w:val="nil"/>
          </w:tcBorders>
          <w:shd w:val="clear" w:color="auto" w:fill="auto"/>
        </w:tcPr>
        <w:p w:rsidR="00240188" w:rsidRPr="0014737E" w:rsidRDefault="00240188" w:rsidP="00240188">
          <w:pPr>
            <w:pStyle w:val="Fuzeile"/>
            <w:spacing w:before="60" w:after="0"/>
            <w:rPr>
              <w:szCs w:val="16"/>
            </w:rPr>
          </w:pPr>
          <w:r w:rsidRPr="0014737E">
            <w:rPr>
              <w:szCs w:val="16"/>
            </w:rPr>
            <w:fldChar w:fldCharType="begin"/>
          </w:r>
          <w:r w:rsidRPr="0014737E">
            <w:rPr>
              <w:szCs w:val="16"/>
            </w:rPr>
            <w:instrText xml:space="preserve"> FILENAME   \* MERGEFORMAT </w:instrText>
          </w:r>
          <w:r w:rsidRPr="0014737E">
            <w:rPr>
              <w:szCs w:val="16"/>
            </w:rPr>
            <w:fldChar w:fldCharType="separate"/>
          </w:r>
          <w:r w:rsidR="000D3001">
            <w:rPr>
              <w:noProof/>
              <w:szCs w:val="16"/>
            </w:rPr>
            <w:t>gemSpec_X.509_TSP_V1.9.0.doc</w:t>
          </w:r>
          <w:r w:rsidRPr="0014737E">
            <w:rPr>
              <w:szCs w:val="16"/>
            </w:rPr>
            <w:fldChar w:fldCharType="end"/>
          </w:r>
        </w:p>
      </w:tc>
      <w:tc>
        <w:tcPr>
          <w:tcW w:w="2308" w:type="dxa"/>
          <w:tcBorders>
            <w:top w:val="single" w:sz="4" w:space="0" w:color="auto"/>
            <w:bottom w:val="nil"/>
          </w:tcBorders>
          <w:shd w:val="clear" w:color="auto" w:fill="auto"/>
        </w:tcPr>
        <w:p w:rsidR="00240188" w:rsidRPr="0014737E" w:rsidRDefault="00240188" w:rsidP="00240188">
          <w:pPr>
            <w:pStyle w:val="Fuzeile"/>
            <w:spacing w:before="60" w:after="0"/>
            <w:jc w:val="right"/>
            <w:rPr>
              <w:szCs w:val="16"/>
            </w:rPr>
          </w:pPr>
          <w:r w:rsidRPr="0014737E">
            <w:rPr>
              <w:szCs w:val="16"/>
            </w:rPr>
            <w:t xml:space="preserve">Seite </w:t>
          </w:r>
          <w:r w:rsidRPr="0014737E">
            <w:rPr>
              <w:rStyle w:val="Seitenzahl"/>
              <w:sz w:val="16"/>
              <w:szCs w:val="16"/>
            </w:rPr>
            <w:fldChar w:fldCharType="begin"/>
          </w:r>
          <w:r w:rsidRPr="0014737E">
            <w:rPr>
              <w:rStyle w:val="Seitenzahl"/>
              <w:sz w:val="16"/>
              <w:szCs w:val="16"/>
            </w:rPr>
            <w:instrText xml:space="preserve"> PAGE </w:instrText>
          </w:r>
          <w:r w:rsidRPr="0014737E">
            <w:rPr>
              <w:rStyle w:val="Seitenzahl"/>
              <w:sz w:val="16"/>
              <w:szCs w:val="16"/>
            </w:rPr>
            <w:fldChar w:fldCharType="separate"/>
          </w:r>
          <w:r w:rsidR="003F0C22">
            <w:rPr>
              <w:rStyle w:val="Seitenzahl"/>
              <w:noProof/>
              <w:sz w:val="16"/>
              <w:szCs w:val="16"/>
            </w:rPr>
            <w:t>76</w:t>
          </w:r>
          <w:r w:rsidRPr="0014737E">
            <w:rPr>
              <w:rStyle w:val="Seitenzahl"/>
              <w:sz w:val="16"/>
              <w:szCs w:val="16"/>
            </w:rPr>
            <w:fldChar w:fldCharType="end"/>
          </w:r>
          <w:r w:rsidRPr="0014737E">
            <w:rPr>
              <w:rStyle w:val="Seitenzahl"/>
              <w:sz w:val="16"/>
              <w:szCs w:val="16"/>
            </w:rPr>
            <w:t xml:space="preserve"> von </w:t>
          </w:r>
          <w:r w:rsidRPr="0014737E">
            <w:rPr>
              <w:rStyle w:val="Seitenzahl"/>
              <w:sz w:val="16"/>
              <w:szCs w:val="16"/>
            </w:rPr>
            <w:fldChar w:fldCharType="begin"/>
          </w:r>
          <w:r w:rsidRPr="0014737E">
            <w:rPr>
              <w:rStyle w:val="Seitenzahl"/>
              <w:sz w:val="16"/>
              <w:szCs w:val="16"/>
            </w:rPr>
            <w:instrText xml:space="preserve"> NUMPAGES </w:instrText>
          </w:r>
          <w:r w:rsidRPr="0014737E">
            <w:rPr>
              <w:rStyle w:val="Seitenzahl"/>
              <w:sz w:val="16"/>
              <w:szCs w:val="16"/>
            </w:rPr>
            <w:fldChar w:fldCharType="separate"/>
          </w:r>
          <w:r w:rsidR="003F0C22">
            <w:rPr>
              <w:rStyle w:val="Seitenzahl"/>
              <w:noProof/>
              <w:sz w:val="16"/>
              <w:szCs w:val="16"/>
            </w:rPr>
            <w:t>77</w:t>
          </w:r>
          <w:r w:rsidRPr="0014737E">
            <w:rPr>
              <w:rStyle w:val="Seitenzahl"/>
              <w:sz w:val="16"/>
              <w:szCs w:val="16"/>
            </w:rPr>
            <w:fldChar w:fldCharType="end"/>
          </w:r>
        </w:p>
      </w:tc>
    </w:tr>
    <w:tr w:rsidR="00240188" w:rsidTr="00240188">
      <w:tc>
        <w:tcPr>
          <w:tcW w:w="3528" w:type="dxa"/>
          <w:tcBorders>
            <w:top w:val="nil"/>
          </w:tcBorders>
          <w:shd w:val="clear" w:color="auto" w:fill="auto"/>
        </w:tcPr>
        <w:p w:rsidR="00240188" w:rsidRDefault="00240188" w:rsidP="00240188">
          <w:pPr>
            <w:pStyle w:val="Fuzeile"/>
            <w:spacing w:before="60" w:after="0"/>
          </w:pPr>
          <w:r>
            <w:t xml:space="preserve">Version: </w:t>
          </w:r>
          <w:r>
            <w:fldChar w:fldCharType="begin"/>
          </w:r>
          <w:r>
            <w:instrText xml:space="preserve"> REF Version \h </w:instrText>
          </w:r>
          <w:r>
            <w:fldChar w:fldCharType="separate"/>
          </w:r>
          <w:r w:rsidR="000D3001" w:rsidRPr="005E197C">
            <w:rPr>
              <w:rFonts w:eastAsia="Times New Roman"/>
            </w:rPr>
            <w:t>1.</w:t>
          </w:r>
          <w:r w:rsidR="000D3001">
            <w:rPr>
              <w:rFonts w:eastAsia="Times New Roman"/>
            </w:rPr>
            <w:t>9.0</w:t>
          </w:r>
          <w:r>
            <w:fldChar w:fldCharType="end"/>
          </w:r>
        </w:p>
      </w:tc>
      <w:tc>
        <w:tcPr>
          <w:tcW w:w="3060" w:type="dxa"/>
          <w:tcBorders>
            <w:top w:val="nil"/>
          </w:tcBorders>
          <w:shd w:val="clear" w:color="auto" w:fill="auto"/>
        </w:tcPr>
        <w:p w:rsidR="00240188" w:rsidRDefault="00240188" w:rsidP="00240188">
          <w:pPr>
            <w:pStyle w:val="Fuzeile"/>
            <w:spacing w:before="60" w:after="0"/>
          </w:pPr>
          <w:r w:rsidRPr="00114A93">
            <w:rPr>
              <w:rStyle w:val="Seitenzahl"/>
              <w:sz w:val="16"/>
            </w:rPr>
            <w:t xml:space="preserve">© </w:t>
          </w:r>
          <w:r w:rsidRPr="00114A93">
            <w:rPr>
              <w:rStyle w:val="Seitenzahl"/>
              <w:sz w:val="16"/>
              <w:szCs w:val="16"/>
            </w:rPr>
            <w:t xml:space="preserve">gematik – </w:t>
          </w:r>
          <w:r w:rsidRPr="00114A93">
            <w:rPr>
              <w:rStyle w:val="Seitenzahl"/>
              <w:sz w:val="16"/>
              <w:szCs w:val="16"/>
            </w:rPr>
            <w:fldChar w:fldCharType="begin"/>
          </w:r>
          <w:r w:rsidRPr="00114A93">
            <w:rPr>
              <w:rStyle w:val="Seitenzahl"/>
              <w:sz w:val="16"/>
              <w:szCs w:val="16"/>
            </w:rPr>
            <w:instrText xml:space="preserve"> REF Klasse \h </w:instrText>
          </w:r>
          <w:r w:rsidRPr="00114A93">
            <w:rPr>
              <w:rStyle w:val="Seitenzahl"/>
              <w:sz w:val="16"/>
              <w:szCs w:val="16"/>
            </w:rPr>
          </w:r>
          <w:r w:rsidRPr="00114A93">
            <w:rPr>
              <w:rStyle w:val="Seitenzahl"/>
              <w:sz w:val="16"/>
              <w:szCs w:val="16"/>
            </w:rPr>
            <w:fldChar w:fldCharType="separate"/>
          </w:r>
          <w:r w:rsidR="000D3001">
            <w:rPr>
              <w:rFonts w:eastAsia="Times New Roman"/>
            </w:rPr>
            <w:t>öffentlich</w:t>
          </w:r>
          <w:r w:rsidRPr="00114A93">
            <w:rPr>
              <w:rStyle w:val="Seitenzahl"/>
              <w:sz w:val="16"/>
              <w:szCs w:val="16"/>
            </w:rPr>
            <w:fldChar w:fldCharType="end"/>
          </w:r>
        </w:p>
      </w:tc>
      <w:tc>
        <w:tcPr>
          <w:tcW w:w="2308" w:type="dxa"/>
          <w:tcBorders>
            <w:top w:val="nil"/>
          </w:tcBorders>
          <w:shd w:val="clear" w:color="auto" w:fill="auto"/>
        </w:tcPr>
        <w:p w:rsidR="00240188" w:rsidRDefault="00240188" w:rsidP="00240188">
          <w:pPr>
            <w:pStyle w:val="Fuzeile"/>
            <w:spacing w:before="60" w:after="0"/>
            <w:jc w:val="right"/>
          </w:pPr>
          <w:r>
            <w:t xml:space="preserve">Stand: </w:t>
          </w:r>
          <w:r>
            <w:fldChar w:fldCharType="begin"/>
          </w:r>
          <w:r>
            <w:instrText xml:space="preserve"> REF Stand \h </w:instrText>
          </w:r>
          <w:r>
            <w:fldChar w:fldCharType="separate"/>
          </w:r>
          <w:r w:rsidR="000D3001">
            <w:rPr>
              <w:rFonts w:eastAsia="Times New Roman"/>
            </w:rPr>
            <w:t>18.12.2017</w:t>
          </w:r>
          <w:r>
            <w:fldChar w:fldCharType="end"/>
          </w:r>
          <w:r>
            <w:t xml:space="preserve">   </w:t>
          </w:r>
        </w:p>
      </w:tc>
    </w:tr>
  </w:tbl>
  <w:p w:rsidR="00240188" w:rsidRPr="00FB5B44" w:rsidRDefault="00240188" w:rsidP="00240188">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108" w:type="dxa"/>
      <w:tblBorders>
        <w:top w:val="single" w:sz="4" w:space="0" w:color="auto"/>
      </w:tblBorders>
      <w:tblLook w:val="01E0" w:firstRow="1" w:lastRow="1" w:firstColumn="1" w:lastColumn="1" w:noHBand="0" w:noVBand="0"/>
    </w:tblPr>
    <w:tblGrid>
      <w:gridCol w:w="5688"/>
      <w:gridCol w:w="1800"/>
      <w:gridCol w:w="1620"/>
    </w:tblGrid>
    <w:tr w:rsidR="00240188" w:rsidTr="00240188">
      <w:tc>
        <w:tcPr>
          <w:tcW w:w="5688" w:type="dxa"/>
          <w:shd w:val="clear" w:color="auto" w:fill="auto"/>
        </w:tcPr>
        <w:p w:rsidR="00240188" w:rsidRDefault="00240188" w:rsidP="00240188">
          <w:pPr>
            <w:pStyle w:val="Fuzeile"/>
          </w:pPr>
          <w:fldSimple w:instr=" FILENAME   \* MERGEFORMAT ">
            <w:r w:rsidR="000D3001">
              <w:rPr>
                <w:noProof/>
              </w:rPr>
              <w:t>gemSpec_X.509_TSP_V1.9.0.doc</w:t>
            </w:r>
          </w:fldSimple>
        </w:p>
      </w:tc>
      <w:tc>
        <w:tcPr>
          <w:tcW w:w="1800" w:type="dxa"/>
          <w:shd w:val="clear" w:color="auto" w:fill="auto"/>
        </w:tcPr>
        <w:p w:rsidR="00240188" w:rsidRDefault="00240188" w:rsidP="00240188">
          <w:pPr>
            <w:pStyle w:val="Fuzeile"/>
          </w:pPr>
          <w:r w:rsidRPr="00114A93">
            <w:rPr>
              <w:rFonts w:cs="Arial"/>
            </w:rPr>
            <w:t>©</w:t>
          </w:r>
          <w:r>
            <w:t>gematik mbH</w:t>
          </w:r>
        </w:p>
      </w:tc>
      <w:tc>
        <w:tcPr>
          <w:tcW w:w="1620" w:type="dxa"/>
          <w:shd w:val="clear" w:color="auto" w:fill="auto"/>
        </w:tcPr>
        <w:p w:rsidR="00240188" w:rsidRDefault="00240188" w:rsidP="00240188">
          <w:pPr>
            <w:pStyle w:val="Fuzeile"/>
          </w:pPr>
          <w:r w:rsidRPr="00365B07">
            <w:t xml:space="preserve">Seite </w:t>
          </w:r>
          <w:r w:rsidRPr="00365B07">
            <w:fldChar w:fldCharType="begin"/>
          </w:r>
          <w:r w:rsidRPr="00365B07">
            <w:instrText xml:space="preserve"> PAGE </w:instrText>
          </w:r>
          <w:r>
            <w:fldChar w:fldCharType="separate"/>
          </w:r>
          <w:r>
            <w:rPr>
              <w:noProof/>
            </w:rPr>
            <w:t>22</w:t>
          </w:r>
          <w:r w:rsidRPr="00365B07">
            <w:fldChar w:fldCharType="end"/>
          </w:r>
          <w:r w:rsidRPr="00365B07">
            <w:t xml:space="preserve"> von </w:t>
          </w:r>
          <w:r w:rsidRPr="00365B07">
            <w:fldChar w:fldCharType="begin"/>
          </w:r>
          <w:r w:rsidRPr="00365B07">
            <w:instrText xml:space="preserve"> NUMPAGES </w:instrText>
          </w:r>
          <w:r>
            <w:fldChar w:fldCharType="separate"/>
          </w:r>
          <w:r w:rsidR="000D3001">
            <w:rPr>
              <w:noProof/>
            </w:rPr>
            <w:t>1</w:t>
          </w:r>
          <w:r w:rsidRPr="00365B07">
            <w:fldChar w:fldCharType="end"/>
          </w:r>
        </w:p>
      </w:tc>
    </w:tr>
  </w:tbl>
  <w:p w:rsidR="00240188" w:rsidRDefault="00240188" w:rsidP="00240188">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78B1" w:rsidRDefault="00C578B1" w:rsidP="00240188">
      <w:pPr>
        <w:pStyle w:val="Kurzberschrift"/>
      </w:pPr>
      <w:r>
        <w:separator/>
      </w:r>
    </w:p>
  </w:footnote>
  <w:footnote w:type="continuationSeparator" w:id="0">
    <w:p w:rsidR="00C578B1" w:rsidRDefault="00C578B1" w:rsidP="00240188">
      <w:pPr>
        <w:pStyle w:val="Kurzberschrift"/>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0188" w:rsidRPr="00CA7B46" w:rsidRDefault="00240188" w:rsidP="00240188">
    <w:pPr>
      <w:pStyle w:val="gemStandard"/>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4in;margin-top:-2.25pt;width:150pt;height:56.25pt;z-index:-251658240" wrapcoords="-108 0 -108 21312 21600 21312 21600 0 -108 0">
          <v:imagedata r:id="rId1" o:title="Logo_Gematik_2012_Claim"/>
          <w10:wrap type="tight"/>
        </v:shape>
      </w:pict>
    </w:r>
  </w:p>
  <w:p w:rsidR="00240188" w:rsidRDefault="00240188" w:rsidP="00240188">
    <w:pPr>
      <w:pStyle w:val="gemStandar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1E0" w:firstRow="1" w:lastRow="1" w:firstColumn="1" w:lastColumn="1" w:noHBand="0" w:noVBand="0"/>
    </w:tblPr>
    <w:tblGrid>
      <w:gridCol w:w="4825"/>
      <w:gridCol w:w="911"/>
      <w:gridCol w:w="3216"/>
    </w:tblGrid>
    <w:tr w:rsidR="00240188" w:rsidTr="00240188">
      <w:tc>
        <w:tcPr>
          <w:tcW w:w="5148" w:type="dxa"/>
          <w:shd w:val="clear" w:color="auto" w:fill="auto"/>
        </w:tcPr>
        <w:p w:rsidR="00240188" w:rsidRDefault="00240188" w:rsidP="00240188">
          <w:pPr>
            <w:pStyle w:val="Kurzberschrift"/>
          </w:pPr>
          <w:r w:rsidRPr="00114A93">
            <w:rPr>
              <w:sz w:val="24"/>
              <w:szCs w:val="24"/>
            </w:rPr>
            <w:t>eHealth-Terminal</w:t>
          </w:r>
          <w:r w:rsidRPr="00114A93">
            <w:rPr>
              <w:sz w:val="24"/>
              <w:szCs w:val="24"/>
            </w:rPr>
            <w:br/>
            <w:t>auf der</w:t>
          </w:r>
          <w:r>
            <w:t xml:space="preserve"> Basis SICCT für das deutsche Gesundheitswesen</w:t>
          </w:r>
        </w:p>
        <w:p w:rsidR="00240188" w:rsidRDefault="00240188" w:rsidP="00240188">
          <w:pPr>
            <w:pStyle w:val="Kurzberschrift"/>
          </w:pPr>
        </w:p>
      </w:tc>
      <w:tc>
        <w:tcPr>
          <w:tcW w:w="997" w:type="dxa"/>
          <w:shd w:val="clear" w:color="auto" w:fill="auto"/>
        </w:tcPr>
        <w:p w:rsidR="00240188" w:rsidRDefault="00240188" w:rsidP="00240188">
          <w:pPr>
            <w:pStyle w:val="Kopfzeile"/>
          </w:pPr>
        </w:p>
      </w:tc>
      <w:tc>
        <w:tcPr>
          <w:tcW w:w="3142" w:type="dxa"/>
          <w:shd w:val="clear" w:color="auto" w:fill="auto"/>
        </w:tcPr>
        <w:p w:rsidR="00240188" w:rsidRDefault="00240188" w:rsidP="00240188">
          <w:pPr>
            <w:pStyle w:val="Kopfzeile"/>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0;margin-top:0;width:150pt;height:52.5pt;z-index:251657216;mso-position-horizontal-relative:text;mso-position-vertical-relative:text">
                <v:imagedata r:id="rId1" o:title="Logo_gematik"/>
                <w10:wrap type="topAndBottom"/>
              </v:shape>
            </w:pict>
          </w:r>
        </w:p>
      </w:tc>
    </w:tr>
  </w:tbl>
  <w:p w:rsidR="00240188" w:rsidRDefault="00240188" w:rsidP="00240188">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45" w:type="dxa"/>
      <w:tblLayout w:type="fixed"/>
      <w:tblLook w:val="01E0" w:firstRow="1" w:lastRow="1" w:firstColumn="1" w:lastColumn="1" w:noHBand="0" w:noVBand="0"/>
    </w:tblPr>
    <w:tblGrid>
      <w:gridCol w:w="6503"/>
      <w:gridCol w:w="2442"/>
    </w:tblGrid>
    <w:tr w:rsidR="00240188" w:rsidTr="00240188">
      <w:tc>
        <w:tcPr>
          <w:tcW w:w="6503" w:type="dxa"/>
          <w:shd w:val="clear" w:color="auto" w:fill="auto"/>
        </w:tcPr>
        <w:p w:rsidR="000D3001" w:rsidRPr="000D3001" w:rsidRDefault="00240188" w:rsidP="000D3001">
          <w:pPr>
            <w:pStyle w:val="gemTitelKopf"/>
            <w:rPr>
              <w:rFonts w:cs="Tahoma"/>
              <w:lang w:val="en-GB"/>
            </w:rPr>
          </w:pPr>
          <w:r w:rsidRPr="00114A93">
            <w:rPr>
              <w:rFonts w:cs="Tahoma"/>
            </w:rPr>
            <w:fldChar w:fldCharType="begin"/>
          </w:r>
          <w:r w:rsidRPr="00114A93">
            <w:rPr>
              <w:rFonts w:cs="Tahoma"/>
              <w:lang w:val="en-GB"/>
            </w:rPr>
            <w:instrText xml:space="preserve"> REF  DokTitel \h  \* MERGEFORMAT </w:instrText>
          </w:r>
          <w:r w:rsidRPr="00114A93">
            <w:rPr>
              <w:rFonts w:cs="Tahoma"/>
            </w:rPr>
          </w:r>
          <w:r w:rsidRPr="00114A93">
            <w:rPr>
              <w:rFonts w:cs="Tahoma"/>
            </w:rPr>
            <w:fldChar w:fldCharType="separate"/>
          </w:r>
          <w:r w:rsidR="000D3001" w:rsidRPr="000D3001">
            <w:rPr>
              <w:rFonts w:cs="Tahoma"/>
              <w:lang w:val="en-GB"/>
            </w:rPr>
            <w:t>Spezifikation</w:t>
          </w:r>
        </w:p>
        <w:p w:rsidR="00240188" w:rsidRPr="00114A93" w:rsidRDefault="000D3001" w:rsidP="00240188">
          <w:pPr>
            <w:pStyle w:val="gemTitelKopf"/>
            <w:rPr>
              <w:lang w:val="en-GB"/>
            </w:rPr>
          </w:pPr>
          <w:r w:rsidRPr="000D3001">
            <w:rPr>
              <w:rFonts w:cs="Tahoma"/>
              <w:lang w:val="en-GB"/>
            </w:rPr>
            <w:t>Trust</w:t>
          </w:r>
          <w:r w:rsidRPr="000D3001">
            <w:rPr>
              <w:lang w:val="en-GB"/>
            </w:rPr>
            <w:t xml:space="preserve"> Service Provider X.509</w:t>
          </w:r>
          <w:r w:rsidR="00240188" w:rsidRPr="00114A93">
            <w:rPr>
              <w:rFonts w:cs="Tahoma"/>
            </w:rPr>
            <w:fldChar w:fldCharType="end"/>
          </w:r>
        </w:p>
      </w:tc>
      <w:tc>
        <w:tcPr>
          <w:tcW w:w="2442" w:type="dxa"/>
          <w:shd w:val="clear" w:color="auto" w:fill="auto"/>
        </w:tcPr>
        <w:p w:rsidR="00240188" w:rsidRDefault="00240188" w:rsidP="00240188">
          <w:pPr>
            <w:pStyle w:val="gemTitelKopf"/>
            <w:jc w:val="righ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2" type="#_x0000_t75" style="width:111pt;height:41.2pt">
                <v:imagedata r:id="rId1" o:title="Logo_Gematik_2012_Claim"/>
              </v:shape>
            </w:pict>
          </w:r>
        </w:p>
      </w:tc>
    </w:tr>
  </w:tbl>
  <w:p w:rsidR="00240188" w:rsidRDefault="00240188" w:rsidP="00240188">
    <w:pPr>
      <w:pStyle w:val="gemStandard"/>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0188" w:rsidRDefault="0024018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AC5B58"/>
    <w:multiLevelType w:val="hybridMultilevel"/>
    <w:tmpl w:val="1CFE9410"/>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
    <w:nsid w:val="0F9C169E"/>
    <w:multiLevelType w:val="hybridMultilevel"/>
    <w:tmpl w:val="3F261EE6"/>
    <w:lvl w:ilvl="0">
      <w:start w:val="19"/>
      <w:numFmt w:val="bullet"/>
      <w:lvlText w:val=""/>
      <w:lvlJc w:val="left"/>
      <w:pPr>
        <w:ind w:left="720" w:hanging="360"/>
      </w:pPr>
      <w:rPr>
        <w:rFonts w:ascii="Wingdings" w:eastAsia="MS Mincho" w:hAnsi="Wingdings" w:cs="Times New Roman"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nsid w:val="13D17A58"/>
    <w:multiLevelType w:val="hybridMultilevel"/>
    <w:tmpl w:val="9EB4085C"/>
    <w:lvl w:ilvl="0">
      <w:start w:val="1"/>
      <w:numFmt w:val="bullet"/>
      <w:lvlText w:val=""/>
      <w:lvlJc w:val="left"/>
      <w:pPr>
        <w:ind w:left="1287" w:hanging="360"/>
      </w:pPr>
      <w:rPr>
        <w:rFonts w:ascii="Symbol" w:hAnsi="Symbol" w:hint="default"/>
      </w:rPr>
    </w:lvl>
    <w:lvl w:ilvl="1" w:tentative="1">
      <w:start w:val="1"/>
      <w:numFmt w:val="bullet"/>
      <w:lvlText w:val="o"/>
      <w:lvlJc w:val="left"/>
      <w:pPr>
        <w:ind w:left="2007" w:hanging="360"/>
      </w:pPr>
      <w:rPr>
        <w:rFonts w:ascii="Courier New" w:hAnsi="Courier New" w:cs="Courier New" w:hint="default"/>
      </w:rPr>
    </w:lvl>
    <w:lvl w:ilvl="2" w:tentative="1">
      <w:start w:val="1"/>
      <w:numFmt w:val="bullet"/>
      <w:lvlText w:val=""/>
      <w:lvlJc w:val="left"/>
      <w:pPr>
        <w:ind w:left="2727" w:hanging="360"/>
      </w:pPr>
      <w:rPr>
        <w:rFonts w:ascii="Wingdings" w:hAnsi="Wingdings" w:hint="default"/>
      </w:rPr>
    </w:lvl>
    <w:lvl w:ilvl="3" w:tentative="1">
      <w:start w:val="1"/>
      <w:numFmt w:val="bullet"/>
      <w:lvlText w:val=""/>
      <w:lvlJc w:val="left"/>
      <w:pPr>
        <w:ind w:left="3447" w:hanging="360"/>
      </w:pPr>
      <w:rPr>
        <w:rFonts w:ascii="Symbol" w:hAnsi="Symbol" w:hint="default"/>
      </w:rPr>
    </w:lvl>
    <w:lvl w:ilvl="4" w:tentative="1">
      <w:start w:val="1"/>
      <w:numFmt w:val="bullet"/>
      <w:lvlText w:val="o"/>
      <w:lvlJc w:val="left"/>
      <w:pPr>
        <w:ind w:left="4167" w:hanging="360"/>
      </w:pPr>
      <w:rPr>
        <w:rFonts w:ascii="Courier New" w:hAnsi="Courier New" w:cs="Courier New" w:hint="default"/>
      </w:rPr>
    </w:lvl>
    <w:lvl w:ilvl="5" w:tentative="1">
      <w:start w:val="1"/>
      <w:numFmt w:val="bullet"/>
      <w:lvlText w:val=""/>
      <w:lvlJc w:val="left"/>
      <w:pPr>
        <w:ind w:left="4887" w:hanging="360"/>
      </w:pPr>
      <w:rPr>
        <w:rFonts w:ascii="Wingdings" w:hAnsi="Wingdings" w:hint="default"/>
      </w:rPr>
    </w:lvl>
    <w:lvl w:ilvl="6" w:tentative="1">
      <w:start w:val="1"/>
      <w:numFmt w:val="bullet"/>
      <w:lvlText w:val=""/>
      <w:lvlJc w:val="left"/>
      <w:pPr>
        <w:ind w:left="5607" w:hanging="360"/>
      </w:pPr>
      <w:rPr>
        <w:rFonts w:ascii="Symbol" w:hAnsi="Symbol" w:hint="default"/>
      </w:rPr>
    </w:lvl>
    <w:lvl w:ilvl="7" w:tentative="1">
      <w:start w:val="1"/>
      <w:numFmt w:val="bullet"/>
      <w:lvlText w:val="o"/>
      <w:lvlJc w:val="left"/>
      <w:pPr>
        <w:ind w:left="6327" w:hanging="360"/>
      </w:pPr>
      <w:rPr>
        <w:rFonts w:ascii="Courier New" w:hAnsi="Courier New" w:cs="Courier New" w:hint="default"/>
      </w:rPr>
    </w:lvl>
    <w:lvl w:ilvl="8" w:tentative="1">
      <w:start w:val="1"/>
      <w:numFmt w:val="bullet"/>
      <w:lvlText w:val=""/>
      <w:lvlJc w:val="left"/>
      <w:pPr>
        <w:ind w:left="7047" w:hanging="360"/>
      </w:pPr>
      <w:rPr>
        <w:rFonts w:ascii="Wingdings" w:hAnsi="Wingdings" w:hint="default"/>
      </w:rPr>
    </w:lvl>
  </w:abstractNum>
  <w:abstractNum w:abstractNumId="3">
    <w:nsid w:val="18B101DB"/>
    <w:multiLevelType w:val="hybridMultilevel"/>
    <w:tmpl w:val="B9AC8066"/>
    <w:lvl w:ilvl="0">
      <w:start w:val="1"/>
      <w:numFmt w:val="bullet"/>
      <w:pStyle w:val="gemTabAufzhlung"/>
      <w:lvlText w:val=""/>
      <w:lvlJc w:val="left"/>
      <w:pPr>
        <w:tabs>
          <w:tab w:val="num" w:pos="907"/>
        </w:tabs>
        <w:ind w:left="1247" w:hanging="283"/>
      </w:pPr>
      <w:rPr>
        <w:rFonts w:ascii="Wingdings" w:hAnsi="Wingdings" w:hint="default"/>
      </w:rPr>
    </w:lvl>
    <w:lvl w:ilvl="1" w:tentative="1">
      <w:start w:val="1"/>
      <w:numFmt w:val="bullet"/>
      <w:lvlText w:val="o"/>
      <w:lvlJc w:val="left"/>
      <w:pPr>
        <w:tabs>
          <w:tab w:val="num" w:pos="2880"/>
        </w:tabs>
        <w:ind w:left="2880" w:hanging="360"/>
      </w:pPr>
      <w:rPr>
        <w:rFonts w:ascii="Courier New" w:hAnsi="Courier New" w:cs="Courier New" w:hint="default"/>
      </w:rPr>
    </w:lvl>
    <w:lvl w:ilvl="2" w:tentative="1">
      <w:start w:val="1"/>
      <w:numFmt w:val="bullet"/>
      <w:lvlText w:val=""/>
      <w:lvlJc w:val="left"/>
      <w:pPr>
        <w:tabs>
          <w:tab w:val="num" w:pos="3600"/>
        </w:tabs>
        <w:ind w:left="3600" w:hanging="360"/>
      </w:pPr>
      <w:rPr>
        <w:rFonts w:ascii="Wingdings" w:hAnsi="Wingdings" w:hint="default"/>
      </w:rPr>
    </w:lvl>
    <w:lvl w:ilvl="3" w:tentative="1">
      <w:start w:val="1"/>
      <w:numFmt w:val="bullet"/>
      <w:lvlText w:val=""/>
      <w:lvlJc w:val="left"/>
      <w:pPr>
        <w:tabs>
          <w:tab w:val="num" w:pos="4320"/>
        </w:tabs>
        <w:ind w:left="4320" w:hanging="360"/>
      </w:pPr>
      <w:rPr>
        <w:rFonts w:ascii="Symbol" w:hAnsi="Symbol" w:hint="default"/>
      </w:rPr>
    </w:lvl>
    <w:lvl w:ilvl="4" w:tentative="1">
      <w:start w:val="1"/>
      <w:numFmt w:val="bullet"/>
      <w:lvlText w:val="o"/>
      <w:lvlJc w:val="left"/>
      <w:pPr>
        <w:tabs>
          <w:tab w:val="num" w:pos="5040"/>
        </w:tabs>
        <w:ind w:left="5040" w:hanging="360"/>
      </w:pPr>
      <w:rPr>
        <w:rFonts w:ascii="Courier New" w:hAnsi="Courier New" w:cs="Courier New" w:hint="default"/>
      </w:rPr>
    </w:lvl>
    <w:lvl w:ilvl="5" w:tentative="1">
      <w:start w:val="1"/>
      <w:numFmt w:val="bullet"/>
      <w:lvlText w:val=""/>
      <w:lvlJc w:val="left"/>
      <w:pPr>
        <w:tabs>
          <w:tab w:val="num" w:pos="5760"/>
        </w:tabs>
        <w:ind w:left="5760" w:hanging="360"/>
      </w:pPr>
      <w:rPr>
        <w:rFonts w:ascii="Wingdings" w:hAnsi="Wingdings" w:hint="default"/>
      </w:rPr>
    </w:lvl>
    <w:lvl w:ilvl="6" w:tentative="1">
      <w:start w:val="1"/>
      <w:numFmt w:val="bullet"/>
      <w:lvlText w:val=""/>
      <w:lvlJc w:val="left"/>
      <w:pPr>
        <w:tabs>
          <w:tab w:val="num" w:pos="6480"/>
        </w:tabs>
        <w:ind w:left="6480" w:hanging="360"/>
      </w:pPr>
      <w:rPr>
        <w:rFonts w:ascii="Symbol" w:hAnsi="Symbol" w:hint="default"/>
      </w:rPr>
    </w:lvl>
    <w:lvl w:ilvl="7" w:tentative="1">
      <w:start w:val="1"/>
      <w:numFmt w:val="bullet"/>
      <w:lvlText w:val="o"/>
      <w:lvlJc w:val="left"/>
      <w:pPr>
        <w:tabs>
          <w:tab w:val="num" w:pos="7200"/>
        </w:tabs>
        <w:ind w:left="7200" w:hanging="360"/>
      </w:pPr>
      <w:rPr>
        <w:rFonts w:ascii="Courier New" w:hAnsi="Courier New" w:cs="Courier New" w:hint="default"/>
      </w:rPr>
    </w:lvl>
    <w:lvl w:ilvl="8" w:tentative="1">
      <w:start w:val="1"/>
      <w:numFmt w:val="bullet"/>
      <w:lvlText w:val=""/>
      <w:lvlJc w:val="left"/>
      <w:pPr>
        <w:tabs>
          <w:tab w:val="num" w:pos="7920"/>
        </w:tabs>
        <w:ind w:left="7920" w:hanging="360"/>
      </w:pPr>
      <w:rPr>
        <w:rFonts w:ascii="Wingdings" w:hAnsi="Wingdings" w:hint="default"/>
      </w:rPr>
    </w:lvl>
  </w:abstractNum>
  <w:abstractNum w:abstractNumId="4">
    <w:nsid w:val="2343738A"/>
    <w:multiLevelType w:val="multilevel"/>
    <w:tmpl w:val="A46C697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nsid w:val="2A762718"/>
    <w:multiLevelType w:val="hybridMultilevel"/>
    <w:tmpl w:val="08B8F7B0"/>
    <w:lvl w:ilvl="0">
      <w:start w:val="1"/>
      <w:numFmt w:val="lowerLetter"/>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
    <w:nsid w:val="2CDC3853"/>
    <w:multiLevelType w:val="hybridMultilevel"/>
    <w:tmpl w:val="42F29456"/>
    <w:lvl w:ilvl="0">
      <w:start w:val="1"/>
      <w:numFmt w:val="lowerLetter"/>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
    <w:nsid w:val="337837BB"/>
    <w:multiLevelType w:val="hybridMultilevel"/>
    <w:tmpl w:val="42EE16DE"/>
    <w:lvl w:ilvl="0">
      <w:numFmt w:val="bullet"/>
      <w:lvlText w:val=""/>
      <w:lvlJc w:val="left"/>
      <w:pPr>
        <w:ind w:left="720" w:hanging="360"/>
      </w:pPr>
      <w:rPr>
        <w:rFonts w:ascii="Wingdings" w:eastAsia="MS Mincho" w:hAnsi="Wingdings" w:cs="Times New Roman"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nsid w:val="339E73DF"/>
    <w:multiLevelType w:val="hybridMultilevel"/>
    <w:tmpl w:val="D192726E"/>
    <w:lvl w:ilvl="0">
      <w:start w:val="1"/>
      <w:numFmt w:val="bullet"/>
      <w:pStyle w:val="gemAufzhlung"/>
      <w:lvlText w:val=""/>
      <w:lvlJc w:val="left"/>
      <w:pPr>
        <w:tabs>
          <w:tab w:val="num" w:pos="1701"/>
        </w:tabs>
        <w:ind w:left="1701" w:hanging="283"/>
      </w:pPr>
      <w:rPr>
        <w:rFonts w:ascii="Symbol" w:hAnsi="Symbol" w:hint="default"/>
        <w:highlight w:val="none"/>
      </w:rPr>
    </w:lvl>
    <w:lvl w:ilvl="1">
      <w:start w:val="1"/>
      <w:numFmt w:val="bullet"/>
      <w:lvlText w:val="o"/>
      <w:lvlJc w:val="left"/>
      <w:pPr>
        <w:tabs>
          <w:tab w:val="num" w:pos="2007"/>
        </w:tabs>
        <w:ind w:left="2007" w:hanging="360"/>
      </w:pPr>
      <w:rPr>
        <w:rFonts w:ascii="Courier New" w:hAnsi="Courier New" w:cs="Courier New" w:hint="default"/>
        <w:highlight w:val="none"/>
      </w:rPr>
    </w:lvl>
    <w:lvl w:ilvl="2">
      <w:start w:val="1"/>
      <w:numFmt w:val="bullet"/>
      <w:lvlText w:val=""/>
      <w:lvlJc w:val="left"/>
      <w:pPr>
        <w:tabs>
          <w:tab w:val="num" w:pos="2727"/>
        </w:tabs>
        <w:ind w:left="2727" w:hanging="360"/>
      </w:pPr>
      <w:rPr>
        <w:rFonts w:ascii="Wingdings" w:hAnsi="Wingdings" w:hint="default"/>
      </w:rPr>
    </w:lvl>
    <w:lvl w:ilvl="3">
      <w:start w:val="1"/>
      <w:numFmt w:val="bullet"/>
      <w:lvlText w:val=""/>
      <w:lvlJc w:val="left"/>
      <w:pPr>
        <w:tabs>
          <w:tab w:val="num" w:pos="3447"/>
        </w:tabs>
        <w:ind w:left="3447" w:hanging="360"/>
      </w:pPr>
      <w:rPr>
        <w:rFonts w:ascii="Symbol" w:hAnsi="Symbol" w:hint="default"/>
      </w:rPr>
    </w:lvl>
    <w:lvl w:ilvl="4">
      <w:numFmt w:val="bullet"/>
      <w:lvlText w:val="-"/>
      <w:lvlJc w:val="left"/>
      <w:pPr>
        <w:ind w:left="4167" w:hanging="360"/>
      </w:pPr>
      <w:rPr>
        <w:rFonts w:ascii="Arial" w:eastAsia="MS Mincho" w:hAnsi="Arial" w:cs="Arial" w:hint="default"/>
      </w:rPr>
    </w:lvl>
    <w:lvl w:ilvl="5" w:tentative="1">
      <w:start w:val="1"/>
      <w:numFmt w:val="bullet"/>
      <w:lvlText w:val=""/>
      <w:lvlJc w:val="left"/>
      <w:pPr>
        <w:tabs>
          <w:tab w:val="num" w:pos="4887"/>
        </w:tabs>
        <w:ind w:left="4887" w:hanging="360"/>
      </w:pPr>
      <w:rPr>
        <w:rFonts w:ascii="Wingdings" w:hAnsi="Wingdings" w:hint="default"/>
      </w:rPr>
    </w:lvl>
    <w:lvl w:ilvl="6" w:tentative="1">
      <w:start w:val="1"/>
      <w:numFmt w:val="bullet"/>
      <w:lvlText w:val=""/>
      <w:lvlJc w:val="left"/>
      <w:pPr>
        <w:tabs>
          <w:tab w:val="num" w:pos="5607"/>
        </w:tabs>
        <w:ind w:left="5607" w:hanging="360"/>
      </w:pPr>
      <w:rPr>
        <w:rFonts w:ascii="Symbol" w:hAnsi="Symbol" w:hint="default"/>
      </w:rPr>
    </w:lvl>
    <w:lvl w:ilvl="7" w:tentative="1">
      <w:start w:val="1"/>
      <w:numFmt w:val="bullet"/>
      <w:lvlText w:val="o"/>
      <w:lvlJc w:val="left"/>
      <w:pPr>
        <w:tabs>
          <w:tab w:val="num" w:pos="6327"/>
        </w:tabs>
        <w:ind w:left="6327" w:hanging="360"/>
      </w:pPr>
      <w:rPr>
        <w:rFonts w:ascii="Courier New" w:hAnsi="Courier New" w:cs="Courier New" w:hint="default"/>
      </w:rPr>
    </w:lvl>
    <w:lvl w:ilvl="8" w:tentative="1">
      <w:start w:val="1"/>
      <w:numFmt w:val="bullet"/>
      <w:lvlText w:val=""/>
      <w:lvlJc w:val="left"/>
      <w:pPr>
        <w:tabs>
          <w:tab w:val="num" w:pos="7047"/>
        </w:tabs>
        <w:ind w:left="7047" w:hanging="360"/>
      </w:pPr>
      <w:rPr>
        <w:rFonts w:ascii="Wingdings" w:hAnsi="Wingdings" w:hint="default"/>
      </w:rPr>
    </w:lvl>
  </w:abstractNum>
  <w:abstractNum w:abstractNumId="9">
    <w:nsid w:val="3979099E"/>
    <w:multiLevelType w:val="multilevel"/>
    <w:tmpl w:val="57C0B2B4"/>
    <w:lvl w:ilvl="0">
      <w:start w:val="1"/>
      <w:numFmt w:val="decimal"/>
      <w:pStyle w:val="gem1"/>
      <w:lvlText w:val="%1"/>
      <w:lvlJc w:val="left"/>
      <w:pPr>
        <w:tabs>
          <w:tab w:val="num" w:pos="432"/>
        </w:tabs>
        <w:ind w:left="432" w:hanging="432"/>
      </w:pPr>
      <w:rPr>
        <w:rFonts w:hint="default"/>
      </w:rPr>
    </w:lvl>
    <w:lvl w:ilvl="1">
      <w:start w:val="1"/>
      <w:numFmt w:val="decimal"/>
      <w:pStyle w:val="gem2"/>
      <w:lvlText w:val="%1.%2"/>
      <w:lvlJc w:val="left"/>
      <w:pPr>
        <w:tabs>
          <w:tab w:val="num" w:pos="576"/>
        </w:tabs>
        <w:ind w:left="576" w:hanging="576"/>
      </w:pPr>
      <w:rPr>
        <w:rFonts w:hint="default"/>
      </w:rPr>
    </w:lvl>
    <w:lvl w:ilvl="2">
      <w:start w:val="1"/>
      <w:numFmt w:val="decimal"/>
      <w:pStyle w:val="GEM3"/>
      <w:lvlText w:val="%1.%2.%3"/>
      <w:lvlJc w:val="left"/>
      <w:pPr>
        <w:tabs>
          <w:tab w:val="num" w:pos="720"/>
        </w:tabs>
        <w:ind w:left="720" w:hanging="720"/>
      </w:pPr>
      <w:rPr>
        <w:rFonts w:hint="default"/>
        <w:highlight w:val="none"/>
      </w:rPr>
    </w:lvl>
    <w:lvl w:ilvl="3">
      <w:start w:val="1"/>
      <w:numFmt w:val="decimal"/>
      <w:pStyle w:val="gem4"/>
      <w:lvlText w:val="%1.%2.%3.%4"/>
      <w:lvlJc w:val="left"/>
      <w:pPr>
        <w:tabs>
          <w:tab w:val="num" w:pos="1224"/>
        </w:tabs>
        <w:ind w:left="1224" w:hanging="864"/>
      </w:pPr>
      <w:rPr>
        <w:rFonts w:hint="default"/>
      </w:rPr>
    </w:lvl>
    <w:lvl w:ilvl="4">
      <w:start w:val="1"/>
      <w:numFmt w:val="decimal"/>
      <w:pStyle w:val="gem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39F949B5"/>
    <w:multiLevelType w:val="hybridMultilevel"/>
    <w:tmpl w:val="ABFEDAB6"/>
    <w:lvl w:ilvl="0">
      <w:start w:val="1"/>
      <w:numFmt w:val="decimal"/>
      <w:pStyle w:val="gemListe"/>
      <w:lvlText w:val="(%1)"/>
      <w:lvlJc w:val="left"/>
      <w:pPr>
        <w:tabs>
          <w:tab w:val="num" w:pos="505"/>
        </w:tabs>
        <w:ind w:left="1060" w:hanging="340"/>
      </w:pPr>
      <w:rPr>
        <w:rFonts w:hint="default"/>
      </w:rPr>
    </w:lvl>
    <w:lvl w:ilvl="1">
      <w:start w:val="1"/>
      <w:numFmt w:val="lowerLetter"/>
      <w:lvlText w:val="%2."/>
      <w:lvlJc w:val="left"/>
      <w:pPr>
        <w:tabs>
          <w:tab w:val="num" w:pos="2036"/>
        </w:tabs>
        <w:ind w:left="2036" w:hanging="360"/>
      </w:pPr>
    </w:lvl>
    <w:lvl w:ilvl="2" w:tentative="1">
      <w:start w:val="1"/>
      <w:numFmt w:val="lowerRoman"/>
      <w:lvlText w:val="%3."/>
      <w:lvlJc w:val="right"/>
      <w:pPr>
        <w:tabs>
          <w:tab w:val="num" w:pos="2756"/>
        </w:tabs>
        <w:ind w:left="2756" w:hanging="180"/>
      </w:pPr>
    </w:lvl>
    <w:lvl w:ilvl="3" w:tentative="1">
      <w:start w:val="1"/>
      <w:numFmt w:val="decimal"/>
      <w:lvlText w:val="%4."/>
      <w:lvlJc w:val="left"/>
      <w:pPr>
        <w:tabs>
          <w:tab w:val="num" w:pos="3476"/>
        </w:tabs>
        <w:ind w:left="3476" w:hanging="360"/>
      </w:pPr>
    </w:lvl>
    <w:lvl w:ilvl="4" w:tentative="1">
      <w:start w:val="1"/>
      <w:numFmt w:val="lowerLetter"/>
      <w:lvlText w:val="%5."/>
      <w:lvlJc w:val="left"/>
      <w:pPr>
        <w:tabs>
          <w:tab w:val="num" w:pos="4196"/>
        </w:tabs>
        <w:ind w:left="4196" w:hanging="360"/>
      </w:pPr>
    </w:lvl>
    <w:lvl w:ilvl="5" w:tentative="1">
      <w:start w:val="1"/>
      <w:numFmt w:val="lowerRoman"/>
      <w:lvlText w:val="%6."/>
      <w:lvlJc w:val="right"/>
      <w:pPr>
        <w:tabs>
          <w:tab w:val="num" w:pos="4916"/>
        </w:tabs>
        <w:ind w:left="4916" w:hanging="180"/>
      </w:pPr>
    </w:lvl>
    <w:lvl w:ilvl="6" w:tentative="1">
      <w:start w:val="1"/>
      <w:numFmt w:val="decimal"/>
      <w:lvlText w:val="%7."/>
      <w:lvlJc w:val="left"/>
      <w:pPr>
        <w:tabs>
          <w:tab w:val="num" w:pos="5636"/>
        </w:tabs>
        <w:ind w:left="5636" w:hanging="360"/>
      </w:pPr>
    </w:lvl>
    <w:lvl w:ilvl="7" w:tentative="1">
      <w:start w:val="1"/>
      <w:numFmt w:val="lowerLetter"/>
      <w:lvlText w:val="%8."/>
      <w:lvlJc w:val="left"/>
      <w:pPr>
        <w:tabs>
          <w:tab w:val="num" w:pos="6356"/>
        </w:tabs>
        <w:ind w:left="6356" w:hanging="360"/>
      </w:pPr>
    </w:lvl>
    <w:lvl w:ilvl="8" w:tentative="1">
      <w:start w:val="1"/>
      <w:numFmt w:val="lowerRoman"/>
      <w:lvlText w:val="%9."/>
      <w:lvlJc w:val="right"/>
      <w:pPr>
        <w:tabs>
          <w:tab w:val="num" w:pos="7076"/>
        </w:tabs>
        <w:ind w:left="7076" w:hanging="180"/>
      </w:pPr>
    </w:lvl>
  </w:abstractNum>
  <w:abstractNum w:abstractNumId="11">
    <w:nsid w:val="3AC736E0"/>
    <w:multiLevelType w:val="hybridMultilevel"/>
    <w:tmpl w:val="E8FEE26C"/>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12">
    <w:nsid w:val="4FFD5632"/>
    <w:multiLevelType w:val="multilevel"/>
    <w:tmpl w:val="4A26F5D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2088"/>
        </w:tabs>
        <w:ind w:left="208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554E56FA"/>
    <w:multiLevelType w:val="hybridMultilevel"/>
    <w:tmpl w:val="FFDEB14E"/>
    <w:lvl w:ilvl="0">
      <w:start w:val="1"/>
      <w:numFmt w:val="bullet"/>
      <w:pStyle w:val="gemZwischenberschrif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4">
    <w:nsid w:val="60C9530A"/>
    <w:multiLevelType w:val="hybridMultilevel"/>
    <w:tmpl w:val="E8C2D6DE"/>
    <w:lvl w:ilvl="0">
      <w:start w:val="1"/>
      <w:numFmt w:val="bullet"/>
      <w:lvlText w:val=""/>
      <w:lvlJc w:val="left"/>
      <w:pPr>
        <w:tabs>
          <w:tab w:val="num" w:pos="1287"/>
        </w:tabs>
        <w:ind w:left="1287" w:hanging="360"/>
      </w:pPr>
      <w:rPr>
        <w:rFonts w:ascii="Symbol" w:hAnsi="Symbol" w:hint="default"/>
      </w:rPr>
    </w:lvl>
    <w:lvl w:ilvl="1" w:tentative="1">
      <w:start w:val="1"/>
      <w:numFmt w:val="bullet"/>
      <w:lvlText w:val="o"/>
      <w:lvlJc w:val="left"/>
      <w:pPr>
        <w:tabs>
          <w:tab w:val="num" w:pos="2007"/>
        </w:tabs>
        <w:ind w:left="2007" w:hanging="360"/>
      </w:pPr>
      <w:rPr>
        <w:rFonts w:ascii="Courier New" w:hAnsi="Courier New" w:cs="Courier New" w:hint="default"/>
      </w:rPr>
    </w:lvl>
    <w:lvl w:ilvl="2" w:tentative="1">
      <w:start w:val="1"/>
      <w:numFmt w:val="bullet"/>
      <w:lvlText w:val=""/>
      <w:lvlJc w:val="left"/>
      <w:pPr>
        <w:tabs>
          <w:tab w:val="num" w:pos="2727"/>
        </w:tabs>
        <w:ind w:left="2727" w:hanging="360"/>
      </w:pPr>
      <w:rPr>
        <w:rFonts w:ascii="Wingdings" w:hAnsi="Wingdings" w:hint="default"/>
      </w:rPr>
    </w:lvl>
    <w:lvl w:ilvl="3" w:tentative="1">
      <w:start w:val="1"/>
      <w:numFmt w:val="bullet"/>
      <w:lvlText w:val=""/>
      <w:lvlJc w:val="left"/>
      <w:pPr>
        <w:tabs>
          <w:tab w:val="num" w:pos="3447"/>
        </w:tabs>
        <w:ind w:left="3447" w:hanging="360"/>
      </w:pPr>
      <w:rPr>
        <w:rFonts w:ascii="Symbol" w:hAnsi="Symbol" w:hint="default"/>
      </w:rPr>
    </w:lvl>
    <w:lvl w:ilvl="4" w:tentative="1">
      <w:start w:val="1"/>
      <w:numFmt w:val="bullet"/>
      <w:lvlText w:val="o"/>
      <w:lvlJc w:val="left"/>
      <w:pPr>
        <w:tabs>
          <w:tab w:val="num" w:pos="4167"/>
        </w:tabs>
        <w:ind w:left="4167" w:hanging="360"/>
      </w:pPr>
      <w:rPr>
        <w:rFonts w:ascii="Courier New" w:hAnsi="Courier New" w:cs="Courier New" w:hint="default"/>
      </w:rPr>
    </w:lvl>
    <w:lvl w:ilvl="5" w:tentative="1">
      <w:start w:val="1"/>
      <w:numFmt w:val="bullet"/>
      <w:lvlText w:val=""/>
      <w:lvlJc w:val="left"/>
      <w:pPr>
        <w:tabs>
          <w:tab w:val="num" w:pos="4887"/>
        </w:tabs>
        <w:ind w:left="4887" w:hanging="360"/>
      </w:pPr>
      <w:rPr>
        <w:rFonts w:ascii="Wingdings" w:hAnsi="Wingdings" w:hint="default"/>
      </w:rPr>
    </w:lvl>
    <w:lvl w:ilvl="6" w:tentative="1">
      <w:start w:val="1"/>
      <w:numFmt w:val="bullet"/>
      <w:lvlText w:val=""/>
      <w:lvlJc w:val="left"/>
      <w:pPr>
        <w:tabs>
          <w:tab w:val="num" w:pos="5607"/>
        </w:tabs>
        <w:ind w:left="5607" w:hanging="360"/>
      </w:pPr>
      <w:rPr>
        <w:rFonts w:ascii="Symbol" w:hAnsi="Symbol" w:hint="default"/>
      </w:rPr>
    </w:lvl>
    <w:lvl w:ilvl="7" w:tentative="1">
      <w:start w:val="1"/>
      <w:numFmt w:val="bullet"/>
      <w:lvlText w:val="o"/>
      <w:lvlJc w:val="left"/>
      <w:pPr>
        <w:tabs>
          <w:tab w:val="num" w:pos="6327"/>
        </w:tabs>
        <w:ind w:left="6327" w:hanging="360"/>
      </w:pPr>
      <w:rPr>
        <w:rFonts w:ascii="Courier New" w:hAnsi="Courier New" w:cs="Courier New" w:hint="default"/>
      </w:rPr>
    </w:lvl>
    <w:lvl w:ilvl="8" w:tentative="1">
      <w:start w:val="1"/>
      <w:numFmt w:val="bullet"/>
      <w:lvlText w:val=""/>
      <w:lvlJc w:val="left"/>
      <w:pPr>
        <w:tabs>
          <w:tab w:val="num" w:pos="7047"/>
        </w:tabs>
        <w:ind w:left="7047" w:hanging="360"/>
      </w:pPr>
      <w:rPr>
        <w:rFonts w:ascii="Wingdings" w:hAnsi="Wingdings" w:hint="default"/>
      </w:rPr>
    </w:lvl>
  </w:abstractNum>
  <w:abstractNum w:abstractNumId="15">
    <w:nsid w:val="65D57371"/>
    <w:multiLevelType w:val="hybridMultilevel"/>
    <w:tmpl w:val="A190AEF0"/>
    <w:lvl w:ilvl="0">
      <w:numFmt w:val="bullet"/>
      <w:lvlText w:val=""/>
      <w:lvlJc w:val="left"/>
      <w:pPr>
        <w:ind w:left="720" w:hanging="360"/>
      </w:pPr>
      <w:rPr>
        <w:rFonts w:ascii="Wingdings" w:eastAsia="MS Mincho" w:hAnsi="Wingdings" w:cs="Times New Roman"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6">
    <w:nsid w:val="6A201D6A"/>
    <w:multiLevelType w:val="hybridMultilevel"/>
    <w:tmpl w:val="5E0EAF0E"/>
    <w:lvl w:ilvl="0">
      <w:start w:val="1"/>
      <w:numFmt w:val="bullet"/>
      <w:lvlText w:val=""/>
      <w:lvlJc w:val="left"/>
      <w:pPr>
        <w:tabs>
          <w:tab w:val="num" w:pos="1287"/>
        </w:tabs>
        <w:ind w:left="1287" w:hanging="360"/>
      </w:pPr>
      <w:rPr>
        <w:rFonts w:ascii="Symbol" w:hAnsi="Symbol" w:hint="default"/>
      </w:rPr>
    </w:lvl>
    <w:lvl w:ilvl="1" w:tentative="1">
      <w:start w:val="1"/>
      <w:numFmt w:val="bullet"/>
      <w:lvlText w:val="o"/>
      <w:lvlJc w:val="left"/>
      <w:pPr>
        <w:tabs>
          <w:tab w:val="num" w:pos="2007"/>
        </w:tabs>
        <w:ind w:left="2007" w:hanging="360"/>
      </w:pPr>
      <w:rPr>
        <w:rFonts w:ascii="Courier New" w:hAnsi="Courier New" w:cs="Courier New" w:hint="default"/>
      </w:rPr>
    </w:lvl>
    <w:lvl w:ilvl="2" w:tentative="1">
      <w:start w:val="1"/>
      <w:numFmt w:val="bullet"/>
      <w:lvlText w:val=""/>
      <w:lvlJc w:val="left"/>
      <w:pPr>
        <w:tabs>
          <w:tab w:val="num" w:pos="2727"/>
        </w:tabs>
        <w:ind w:left="2727" w:hanging="360"/>
      </w:pPr>
      <w:rPr>
        <w:rFonts w:ascii="Wingdings" w:hAnsi="Wingdings" w:hint="default"/>
      </w:rPr>
    </w:lvl>
    <w:lvl w:ilvl="3" w:tentative="1">
      <w:start w:val="1"/>
      <w:numFmt w:val="bullet"/>
      <w:lvlText w:val=""/>
      <w:lvlJc w:val="left"/>
      <w:pPr>
        <w:tabs>
          <w:tab w:val="num" w:pos="3447"/>
        </w:tabs>
        <w:ind w:left="3447" w:hanging="360"/>
      </w:pPr>
      <w:rPr>
        <w:rFonts w:ascii="Symbol" w:hAnsi="Symbol" w:hint="default"/>
      </w:rPr>
    </w:lvl>
    <w:lvl w:ilvl="4" w:tentative="1">
      <w:start w:val="1"/>
      <w:numFmt w:val="bullet"/>
      <w:lvlText w:val="o"/>
      <w:lvlJc w:val="left"/>
      <w:pPr>
        <w:tabs>
          <w:tab w:val="num" w:pos="4167"/>
        </w:tabs>
        <w:ind w:left="4167" w:hanging="360"/>
      </w:pPr>
      <w:rPr>
        <w:rFonts w:ascii="Courier New" w:hAnsi="Courier New" w:cs="Courier New" w:hint="default"/>
      </w:rPr>
    </w:lvl>
    <w:lvl w:ilvl="5" w:tentative="1">
      <w:start w:val="1"/>
      <w:numFmt w:val="bullet"/>
      <w:lvlText w:val=""/>
      <w:lvlJc w:val="left"/>
      <w:pPr>
        <w:tabs>
          <w:tab w:val="num" w:pos="4887"/>
        </w:tabs>
        <w:ind w:left="4887" w:hanging="360"/>
      </w:pPr>
      <w:rPr>
        <w:rFonts w:ascii="Wingdings" w:hAnsi="Wingdings" w:hint="default"/>
      </w:rPr>
    </w:lvl>
    <w:lvl w:ilvl="6" w:tentative="1">
      <w:start w:val="1"/>
      <w:numFmt w:val="bullet"/>
      <w:lvlText w:val=""/>
      <w:lvlJc w:val="left"/>
      <w:pPr>
        <w:tabs>
          <w:tab w:val="num" w:pos="5607"/>
        </w:tabs>
        <w:ind w:left="5607" w:hanging="360"/>
      </w:pPr>
      <w:rPr>
        <w:rFonts w:ascii="Symbol" w:hAnsi="Symbol" w:hint="default"/>
      </w:rPr>
    </w:lvl>
    <w:lvl w:ilvl="7" w:tentative="1">
      <w:start w:val="1"/>
      <w:numFmt w:val="bullet"/>
      <w:lvlText w:val="o"/>
      <w:lvlJc w:val="left"/>
      <w:pPr>
        <w:tabs>
          <w:tab w:val="num" w:pos="6327"/>
        </w:tabs>
        <w:ind w:left="6327" w:hanging="360"/>
      </w:pPr>
      <w:rPr>
        <w:rFonts w:ascii="Courier New" w:hAnsi="Courier New" w:cs="Courier New" w:hint="default"/>
      </w:rPr>
    </w:lvl>
    <w:lvl w:ilvl="8" w:tentative="1">
      <w:start w:val="1"/>
      <w:numFmt w:val="bullet"/>
      <w:lvlText w:val=""/>
      <w:lvlJc w:val="left"/>
      <w:pPr>
        <w:tabs>
          <w:tab w:val="num" w:pos="7047"/>
        </w:tabs>
        <w:ind w:left="7047" w:hanging="360"/>
      </w:pPr>
      <w:rPr>
        <w:rFonts w:ascii="Wingdings" w:hAnsi="Wingdings" w:hint="default"/>
      </w:rPr>
    </w:lvl>
  </w:abstractNum>
  <w:num w:numId="1">
    <w:abstractNumId w:val="12"/>
  </w:num>
  <w:num w:numId="2">
    <w:abstractNumId w:val="9"/>
  </w:num>
  <w:num w:numId="3">
    <w:abstractNumId w:val="13"/>
  </w:num>
  <w:num w:numId="4">
    <w:abstractNumId w:val="8"/>
  </w:num>
  <w:num w:numId="5">
    <w:abstractNumId w:val="3"/>
  </w:num>
  <w:num w:numId="6">
    <w:abstractNumId w:val="10"/>
    <w:lvlOverride w:ilvl="0">
      <w:startOverride w:val="1"/>
    </w:lvlOverride>
  </w:num>
  <w:num w:numId="7">
    <w:abstractNumId w:val="10"/>
  </w:num>
  <w:num w:numId="8">
    <w:abstractNumId w:val="10"/>
    <w:lvlOverride w:ilvl="0">
      <w:startOverride w:val="1"/>
    </w:lvlOverride>
  </w:num>
  <w:num w:numId="9">
    <w:abstractNumId w:val="10"/>
    <w:lvlOverride w:ilvl="0">
      <w:startOverride w:val="1"/>
    </w:lvlOverride>
  </w:num>
  <w:num w:numId="10">
    <w:abstractNumId w:val="10"/>
  </w:num>
  <w:num w:numId="11">
    <w:abstractNumId w:val="10"/>
    <w:lvlOverride w:ilvl="0">
      <w:startOverride w:val="1"/>
    </w:lvlOverride>
  </w:num>
  <w:num w:numId="12">
    <w:abstractNumId w:val="6"/>
  </w:num>
  <w:num w:numId="13">
    <w:abstractNumId w:val="10"/>
    <w:lvlOverride w:ilvl="0">
      <w:startOverride w:val="1"/>
    </w:lvlOverride>
  </w:num>
  <w:num w:numId="14">
    <w:abstractNumId w:val="14"/>
  </w:num>
  <w:num w:numId="15">
    <w:abstractNumId w:val="16"/>
  </w:num>
  <w:num w:numId="16">
    <w:abstractNumId w:val="0"/>
  </w:num>
  <w:num w:numId="17">
    <w:abstractNumId w:val="5"/>
  </w:num>
  <w:num w:numId="18">
    <w:abstractNumId w:val="10"/>
    <w:lvlOverride w:ilvl="0">
      <w:startOverride w:val="1"/>
    </w:lvlOverride>
  </w:num>
  <w:num w:numId="19">
    <w:abstractNumId w:val="11"/>
  </w:num>
  <w:num w:numId="20">
    <w:abstractNumId w:val="15"/>
  </w:num>
  <w:num w:numId="21">
    <w:abstractNumId w:val="7"/>
  </w:num>
  <w:num w:numId="22">
    <w:abstractNumId w:val="1"/>
  </w:num>
  <w:num w:numId="23">
    <w:abstractNumId w:val="2"/>
  </w:num>
  <w:num w:numId="24">
    <w:abstractNumId w:val="4"/>
  </w:num>
  <w:num w:numId="25">
    <w:abstractNumId w:val="4"/>
  </w:num>
  <w:num w:numId="26">
    <w:abstractNumId w:val="4"/>
  </w:num>
  <w:num w:numId="27">
    <w:abstractNumId w:val="4"/>
  </w:num>
  <w:num w:numId="28">
    <w:abstractNumId w:val="4"/>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9"/>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NotTrackMoves/>
  <w:defaultTabStop w:val="709"/>
  <w:autoHyphenation/>
  <w:hyphenationZone w:val="425"/>
  <w:noPunctuationKerning/>
  <w:characterSpacingControl w:val="doNotCompress"/>
  <w:hdrShapeDefaults>
    <o:shapedefaults v:ext="edit" spidmax="3074"/>
    <o:shapelayout v:ext="edit">
      <o:idmap v:ext="edit" data="2"/>
    </o:shapelayout>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47AF5"/>
    <w:rsid w:val="000D3001"/>
    <w:rsid w:val="000D408C"/>
    <w:rsid w:val="00240188"/>
    <w:rsid w:val="002567B8"/>
    <w:rsid w:val="003F0C22"/>
    <w:rsid w:val="0049752D"/>
    <w:rsid w:val="00BF4252"/>
    <w:rsid w:val="00C578B1"/>
    <w:rsid w:val="00D63BA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uiPriority="10"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24429D"/>
    <w:pPr>
      <w:spacing w:after="120"/>
      <w:jc w:val="both"/>
    </w:pPr>
    <w:rPr>
      <w:rFonts w:ascii="Arial" w:eastAsia="MS Mincho" w:hAnsi="Arial"/>
      <w:sz w:val="22"/>
      <w:szCs w:val="24"/>
    </w:rPr>
  </w:style>
  <w:style w:type="paragraph" w:styleId="berschrift1">
    <w:name w:val="heading 1"/>
    <w:basedOn w:val="Standard"/>
    <w:next w:val="Standard"/>
    <w:link w:val="berschrift1Zchn"/>
    <w:autoRedefine/>
    <w:uiPriority w:val="9"/>
    <w:qFormat/>
    <w:rsid w:val="003F0C22"/>
    <w:pPr>
      <w:keepNext/>
      <w:pageBreakBefore/>
      <w:numPr>
        <w:numId w:val="29"/>
      </w:numPr>
      <w:pBdr>
        <w:top w:val="single" w:sz="4" w:space="10" w:color="auto"/>
        <w:bottom w:val="single" w:sz="4" w:space="10" w:color="auto"/>
      </w:pBdr>
      <w:spacing w:before="360" w:after="240"/>
      <w:jc w:val="center"/>
      <w:outlineLvl w:val="0"/>
    </w:pPr>
    <w:rPr>
      <w:rFonts w:eastAsia="Times New Roman"/>
      <w:b/>
      <w:sz w:val="28"/>
      <w:szCs w:val="32"/>
      <w:lang w:eastAsia="en-US"/>
    </w:rPr>
  </w:style>
  <w:style w:type="paragraph" w:styleId="berschrift2">
    <w:name w:val="heading 2"/>
    <w:basedOn w:val="Standard"/>
    <w:next w:val="Standard"/>
    <w:link w:val="berschrift2Zchn"/>
    <w:uiPriority w:val="9"/>
    <w:unhideWhenUsed/>
    <w:qFormat/>
    <w:rsid w:val="003F0C22"/>
    <w:pPr>
      <w:keepNext/>
      <w:numPr>
        <w:ilvl w:val="1"/>
        <w:numId w:val="29"/>
      </w:numPr>
      <w:tabs>
        <w:tab w:val="left" w:pos="578"/>
      </w:tabs>
      <w:spacing w:before="480" w:after="360"/>
      <w:jc w:val="left"/>
      <w:outlineLvl w:val="1"/>
    </w:pPr>
    <w:rPr>
      <w:rFonts w:eastAsia="Times New Roman"/>
      <w:b/>
      <w:sz w:val="26"/>
      <w:szCs w:val="26"/>
      <w:lang w:eastAsia="en-US"/>
    </w:rPr>
  </w:style>
  <w:style w:type="paragraph" w:styleId="berschrift3">
    <w:name w:val="heading 3"/>
    <w:basedOn w:val="Standard"/>
    <w:next w:val="Standard"/>
    <w:link w:val="berschrift3Zchn"/>
    <w:uiPriority w:val="9"/>
    <w:unhideWhenUsed/>
    <w:qFormat/>
    <w:rsid w:val="003F0C22"/>
    <w:pPr>
      <w:keepNext/>
      <w:numPr>
        <w:ilvl w:val="2"/>
        <w:numId w:val="29"/>
      </w:numPr>
      <w:tabs>
        <w:tab w:val="left" w:pos="720"/>
      </w:tabs>
      <w:spacing w:before="360" w:after="240"/>
      <w:jc w:val="left"/>
      <w:outlineLvl w:val="2"/>
    </w:pPr>
    <w:rPr>
      <w:rFonts w:eastAsia="Times New Roman"/>
      <w:b/>
      <w:sz w:val="24"/>
      <w:lang w:eastAsia="en-US"/>
    </w:rPr>
  </w:style>
  <w:style w:type="paragraph" w:styleId="berschrift4">
    <w:name w:val="heading 4"/>
    <w:basedOn w:val="Standard"/>
    <w:next w:val="Standard"/>
    <w:link w:val="berschrift4Zchn"/>
    <w:uiPriority w:val="9"/>
    <w:unhideWhenUsed/>
    <w:qFormat/>
    <w:rsid w:val="003F0C22"/>
    <w:pPr>
      <w:keepNext/>
      <w:numPr>
        <w:ilvl w:val="3"/>
        <w:numId w:val="29"/>
      </w:numPr>
      <w:tabs>
        <w:tab w:val="left" w:pos="862"/>
      </w:tabs>
      <w:spacing w:before="360" w:after="60"/>
      <w:jc w:val="left"/>
      <w:outlineLvl w:val="3"/>
    </w:pPr>
    <w:rPr>
      <w:rFonts w:eastAsia="Times New Roman"/>
      <w:b/>
      <w:iCs/>
      <w:lang w:eastAsia="en-US"/>
    </w:rPr>
  </w:style>
  <w:style w:type="paragraph" w:styleId="berschrift5">
    <w:name w:val="heading 5"/>
    <w:basedOn w:val="Standard"/>
    <w:next w:val="Standard"/>
    <w:link w:val="berschrift5Zchn"/>
    <w:uiPriority w:val="9"/>
    <w:unhideWhenUsed/>
    <w:qFormat/>
    <w:rsid w:val="003F0C22"/>
    <w:pPr>
      <w:keepNext/>
      <w:numPr>
        <w:ilvl w:val="4"/>
        <w:numId w:val="29"/>
      </w:numPr>
      <w:tabs>
        <w:tab w:val="left" w:pos="1009"/>
      </w:tabs>
      <w:spacing w:before="360"/>
      <w:jc w:val="left"/>
      <w:outlineLvl w:val="4"/>
    </w:pPr>
    <w:rPr>
      <w:rFonts w:eastAsia="Times New Roman"/>
      <w:i/>
      <w:lang w:eastAsia="en-US"/>
    </w:rPr>
  </w:style>
  <w:style w:type="paragraph" w:styleId="berschrift6">
    <w:name w:val="heading 6"/>
    <w:basedOn w:val="Standard"/>
    <w:next w:val="Standard"/>
    <w:link w:val="berschrift6Zchn"/>
    <w:uiPriority w:val="9"/>
    <w:unhideWhenUsed/>
    <w:qFormat/>
    <w:rsid w:val="003F0C22"/>
    <w:pPr>
      <w:keepNext/>
      <w:numPr>
        <w:ilvl w:val="5"/>
        <w:numId w:val="29"/>
      </w:numPr>
      <w:spacing w:before="40" w:after="0"/>
      <w:jc w:val="left"/>
      <w:outlineLvl w:val="5"/>
    </w:pPr>
    <w:rPr>
      <w:rFonts w:eastAsia="Times New Roman"/>
      <w:sz w:val="20"/>
      <w:lang w:eastAsia="en-US"/>
    </w:rPr>
  </w:style>
  <w:style w:type="paragraph" w:styleId="berschrift7">
    <w:name w:val="heading 7"/>
    <w:basedOn w:val="Standard"/>
    <w:next w:val="Standard"/>
    <w:qFormat/>
    <w:rsid w:val="00C80F0D"/>
    <w:pPr>
      <w:numPr>
        <w:ilvl w:val="6"/>
        <w:numId w:val="29"/>
      </w:numPr>
      <w:spacing w:before="240" w:after="60"/>
      <w:outlineLvl w:val="6"/>
    </w:pPr>
    <w:rPr>
      <w:rFonts w:ascii="Times New Roman" w:hAnsi="Times New Roman"/>
      <w:sz w:val="24"/>
    </w:rPr>
  </w:style>
  <w:style w:type="paragraph" w:styleId="berschrift8">
    <w:name w:val="heading 8"/>
    <w:basedOn w:val="Standard"/>
    <w:next w:val="Standard"/>
    <w:qFormat/>
    <w:rsid w:val="00C80F0D"/>
    <w:pPr>
      <w:numPr>
        <w:ilvl w:val="7"/>
        <w:numId w:val="29"/>
      </w:numPr>
      <w:spacing w:before="240" w:after="60"/>
      <w:outlineLvl w:val="7"/>
    </w:pPr>
    <w:rPr>
      <w:rFonts w:ascii="Times New Roman" w:hAnsi="Times New Roman"/>
      <w:i/>
      <w:iCs/>
      <w:sz w:val="24"/>
    </w:rPr>
  </w:style>
  <w:style w:type="paragraph" w:styleId="berschrift9">
    <w:name w:val="heading 9"/>
    <w:basedOn w:val="Standard"/>
    <w:next w:val="Standard"/>
    <w:qFormat/>
    <w:rsid w:val="00C80F0D"/>
    <w:pPr>
      <w:numPr>
        <w:ilvl w:val="8"/>
        <w:numId w:val="29"/>
      </w:numPr>
      <w:spacing w:before="240" w:after="60"/>
      <w:outlineLvl w:val="8"/>
    </w:pPr>
    <w:rPr>
      <w:rFonts w:cs="Arial"/>
      <w:szCs w:val="22"/>
    </w:rPr>
  </w:style>
  <w:style w:type="character" w:default="1" w:styleId="Absatz-Standardschriftart">
    <w:name w:val="Default Paragraph Font"/>
    <w:aliases w:val="Char Char Char Zchn Zchn Char Char Char Zchn Zchn"/>
    <w:semiHidden/>
  </w:style>
  <w:style w:type="table" w:default="1" w:styleId="NormaleTabelle">
    <w:name w:val="Normal Table"/>
    <w:semiHidden/>
    <w:tblPr>
      <w:tblInd w:w="0" w:type="dxa"/>
      <w:tblCellMar>
        <w:top w:w="0" w:type="dxa"/>
        <w:left w:w="108" w:type="dxa"/>
        <w:bottom w:w="0" w:type="dxa"/>
        <w:right w:w="108" w:type="dxa"/>
      </w:tblCellMar>
    </w:tblPr>
  </w:style>
  <w:style w:type="numbering" w:default="1" w:styleId="KeineListe">
    <w:name w:val="No List"/>
    <w:semiHidden/>
  </w:style>
  <w:style w:type="character" w:customStyle="1" w:styleId="GEM3Zchn">
    <w:name w:val="GEM_Ü3 Zchn"/>
    <w:link w:val="GEM3"/>
    <w:rsid w:val="009A28B5"/>
    <w:rPr>
      <w:rFonts w:ascii="Arial" w:eastAsia="MS Mincho" w:hAnsi="Arial" w:cs="Arial"/>
      <w:b/>
      <w:bCs/>
      <w:sz w:val="24"/>
      <w:szCs w:val="24"/>
    </w:rPr>
  </w:style>
  <w:style w:type="paragraph" w:customStyle="1" w:styleId="gemnonum4">
    <w:name w:val="gem_nonum_Ü4"/>
    <w:basedOn w:val="gem4"/>
    <w:rsid w:val="004A113B"/>
    <w:pPr>
      <w:numPr>
        <w:ilvl w:val="0"/>
        <w:numId w:val="0"/>
      </w:numPr>
    </w:pPr>
  </w:style>
  <w:style w:type="paragraph" w:customStyle="1" w:styleId="gem5">
    <w:name w:val="gem_Ü5"/>
    <w:basedOn w:val="berschrift5"/>
    <w:next w:val="gemStandard"/>
    <w:rsid w:val="007B073E"/>
    <w:pPr>
      <w:numPr>
        <w:numId w:val="2"/>
      </w:numPr>
      <w:outlineLvl w:val="9"/>
    </w:pPr>
    <w:rPr>
      <w:bCs/>
      <w:iCs/>
      <w:szCs w:val="22"/>
    </w:rPr>
  </w:style>
  <w:style w:type="paragraph" w:customStyle="1" w:styleId="GEM3">
    <w:name w:val="GEM_Ü3"/>
    <w:basedOn w:val="berschrift3"/>
    <w:next w:val="gemStandard"/>
    <w:link w:val="GEM3Zchn"/>
    <w:rsid w:val="009A28B5"/>
    <w:pPr>
      <w:numPr>
        <w:numId w:val="2"/>
      </w:numPr>
      <w:ind w:left="0" w:firstLine="0"/>
    </w:pPr>
  </w:style>
  <w:style w:type="paragraph" w:customStyle="1" w:styleId="gem4">
    <w:name w:val="gem_Ü4"/>
    <w:basedOn w:val="berschrift4"/>
    <w:next w:val="gemStandard"/>
    <w:link w:val="gem4Zchn"/>
    <w:rsid w:val="00E4350A"/>
    <w:pPr>
      <w:numPr>
        <w:numId w:val="2"/>
      </w:numPr>
      <w:tabs>
        <w:tab w:val="clear" w:pos="1224"/>
      </w:tabs>
      <w:ind w:left="862" w:hanging="862"/>
      <w:outlineLvl w:val="9"/>
    </w:pPr>
    <w:rPr>
      <w:bCs/>
      <w:sz w:val="20"/>
      <w:szCs w:val="20"/>
    </w:rPr>
  </w:style>
  <w:style w:type="paragraph" w:styleId="Verzeichnis1">
    <w:name w:val="toc 1"/>
    <w:basedOn w:val="Standard"/>
    <w:next w:val="Verzeichnis2"/>
    <w:autoRedefine/>
    <w:uiPriority w:val="39"/>
    <w:rsid w:val="00CA7B46"/>
    <w:pPr>
      <w:spacing w:before="240"/>
      <w:jc w:val="left"/>
    </w:pPr>
    <w:rPr>
      <w:b/>
      <w:bCs/>
      <w:sz w:val="24"/>
    </w:rPr>
  </w:style>
  <w:style w:type="paragraph" w:styleId="Verzeichnis2">
    <w:name w:val="toc 2"/>
    <w:basedOn w:val="Standard"/>
    <w:next w:val="Standard"/>
    <w:autoRedefine/>
    <w:uiPriority w:val="39"/>
    <w:rsid w:val="00CA7B46"/>
    <w:pPr>
      <w:spacing w:before="120" w:after="0"/>
      <w:ind w:left="220"/>
      <w:jc w:val="left"/>
    </w:pPr>
    <w:rPr>
      <w:b/>
      <w:iCs/>
      <w:szCs w:val="20"/>
    </w:rPr>
  </w:style>
  <w:style w:type="paragraph" w:styleId="Verzeichnis3">
    <w:name w:val="toc 3"/>
    <w:basedOn w:val="Standard"/>
    <w:next w:val="Verzeichnis4"/>
    <w:autoRedefine/>
    <w:uiPriority w:val="39"/>
    <w:rsid w:val="00CA7B46"/>
    <w:pPr>
      <w:spacing w:after="0"/>
      <w:ind w:left="440"/>
      <w:jc w:val="left"/>
    </w:pPr>
    <w:rPr>
      <w:szCs w:val="20"/>
    </w:rPr>
  </w:style>
  <w:style w:type="paragraph" w:styleId="Verzeichnis4">
    <w:name w:val="toc 4"/>
    <w:basedOn w:val="Standard"/>
    <w:next w:val="Standard"/>
    <w:autoRedefine/>
    <w:uiPriority w:val="39"/>
    <w:rsid w:val="00CA7B46"/>
    <w:pPr>
      <w:spacing w:after="0"/>
      <w:ind w:left="660"/>
      <w:jc w:val="left"/>
    </w:pPr>
    <w:rPr>
      <w:i/>
      <w:szCs w:val="20"/>
    </w:rPr>
  </w:style>
  <w:style w:type="character" w:styleId="Hyperlink">
    <w:name w:val="Hyperlink"/>
    <w:uiPriority w:val="99"/>
    <w:rsid w:val="00CA7B46"/>
    <w:rPr>
      <w:color w:val="0000FF"/>
      <w:u w:val="single"/>
    </w:rPr>
  </w:style>
  <w:style w:type="paragraph" w:styleId="Kopfzeile">
    <w:name w:val="header"/>
    <w:basedOn w:val="Standard"/>
    <w:autoRedefine/>
    <w:rsid w:val="00CA7B46"/>
    <w:pPr>
      <w:tabs>
        <w:tab w:val="center" w:pos="4536"/>
        <w:tab w:val="right" w:pos="9072"/>
      </w:tabs>
      <w:spacing w:after="0"/>
    </w:pPr>
    <w:rPr>
      <w:sz w:val="16"/>
      <w:szCs w:val="16"/>
    </w:rPr>
  </w:style>
  <w:style w:type="paragraph" w:styleId="Fuzeile">
    <w:name w:val="footer"/>
    <w:basedOn w:val="Standard"/>
    <w:rsid w:val="00FB5B44"/>
    <w:pPr>
      <w:tabs>
        <w:tab w:val="center" w:pos="4536"/>
        <w:tab w:val="left" w:pos="5643"/>
        <w:tab w:val="left" w:pos="7182"/>
        <w:tab w:val="right" w:pos="8820"/>
      </w:tabs>
      <w:spacing w:after="60"/>
      <w:ind w:right="-79"/>
      <w:jc w:val="left"/>
    </w:pPr>
    <w:rPr>
      <w:sz w:val="16"/>
      <w:szCs w:val="14"/>
    </w:rPr>
  </w:style>
  <w:style w:type="table" w:styleId="Tabellenraster">
    <w:name w:val="Table Grid"/>
    <w:basedOn w:val="NormaleTabelle"/>
    <w:rsid w:val="00CA7B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1">
    <w:name w:val="Titel1"/>
    <w:basedOn w:val="Standard"/>
    <w:rsid w:val="00CA7B46"/>
    <w:rPr>
      <w:b/>
      <w:sz w:val="32"/>
      <w:u w:val="single"/>
    </w:rPr>
  </w:style>
  <w:style w:type="paragraph" w:customStyle="1" w:styleId="Kurzberschrift">
    <w:name w:val="Kurzüberschrift"/>
    <w:basedOn w:val="Standard"/>
    <w:rsid w:val="00CA7B46"/>
    <w:pPr>
      <w:spacing w:after="60"/>
      <w:jc w:val="left"/>
    </w:pPr>
    <w:rPr>
      <w:b/>
      <w:szCs w:val="20"/>
    </w:rPr>
  </w:style>
  <w:style w:type="paragraph" w:customStyle="1" w:styleId="Tabzeile">
    <w:name w:val="Tabzeile"/>
    <w:basedOn w:val="Standard"/>
    <w:rsid w:val="00CA7B46"/>
    <w:pPr>
      <w:spacing w:before="60" w:after="60"/>
      <w:jc w:val="left"/>
    </w:pPr>
    <w:rPr>
      <w:szCs w:val="20"/>
    </w:rPr>
  </w:style>
  <w:style w:type="paragraph" w:customStyle="1" w:styleId="gem1">
    <w:name w:val="gem_Ü1"/>
    <w:basedOn w:val="berschrift1"/>
    <w:next w:val="gemStandard"/>
    <w:rsid w:val="007B073E"/>
    <w:pPr>
      <w:numPr>
        <w:numId w:val="2"/>
      </w:numPr>
      <w:outlineLvl w:val="9"/>
    </w:pPr>
    <w:rPr>
      <w:spacing w:val="20"/>
      <w:kern w:val="16"/>
      <w:szCs w:val="28"/>
    </w:rPr>
  </w:style>
  <w:style w:type="paragraph" w:customStyle="1" w:styleId="gemTitel1">
    <w:name w:val="gem_Titel1"/>
    <w:basedOn w:val="Standard"/>
    <w:link w:val="gemTitel1Char"/>
    <w:rsid w:val="00CA7B46"/>
    <w:rPr>
      <w:b/>
      <w:sz w:val="32"/>
      <w:u w:val="single"/>
    </w:rPr>
  </w:style>
  <w:style w:type="paragraph" w:customStyle="1" w:styleId="gemTitel2">
    <w:name w:val="gem_Titel2"/>
    <w:basedOn w:val="Standard"/>
    <w:rsid w:val="00E634C8"/>
    <w:pPr>
      <w:spacing w:before="720"/>
      <w:jc w:val="center"/>
    </w:pPr>
    <w:rPr>
      <w:b/>
      <w:spacing w:val="40"/>
      <w:kern w:val="16"/>
      <w:sz w:val="56"/>
      <w:szCs w:val="56"/>
    </w:rPr>
  </w:style>
  <w:style w:type="paragraph" w:customStyle="1" w:styleId="gem2">
    <w:name w:val="gem_Ü2"/>
    <w:basedOn w:val="berschrift2"/>
    <w:next w:val="gemStandard"/>
    <w:link w:val="gem2Zchn"/>
    <w:rsid w:val="00192AE7"/>
    <w:pPr>
      <w:numPr>
        <w:numId w:val="2"/>
      </w:numPr>
      <w:ind w:left="0" w:firstLine="0"/>
      <w:outlineLvl w:val="9"/>
    </w:pPr>
    <w:rPr>
      <w:szCs w:val="24"/>
    </w:rPr>
  </w:style>
  <w:style w:type="character" w:customStyle="1" w:styleId="gemTitel1Char">
    <w:name w:val="gem_Titel1 Char"/>
    <w:link w:val="gemTitel1"/>
    <w:rsid w:val="00CA7B46"/>
    <w:rPr>
      <w:rFonts w:ascii="Arial" w:eastAsia="MS Mincho" w:hAnsi="Arial"/>
      <w:b/>
      <w:sz w:val="32"/>
      <w:szCs w:val="24"/>
      <w:u w:val="single"/>
      <w:lang w:val="de-DE" w:eastAsia="de-DE" w:bidi="ar-SA"/>
    </w:rPr>
  </w:style>
  <w:style w:type="paragraph" w:customStyle="1" w:styleId="gemStandard">
    <w:name w:val="gem_Standard"/>
    <w:basedOn w:val="Standard"/>
    <w:link w:val="gemStandardZchn"/>
    <w:rsid w:val="006E5816"/>
    <w:pPr>
      <w:spacing w:before="180" w:after="60"/>
    </w:pPr>
  </w:style>
  <w:style w:type="paragraph" w:customStyle="1" w:styleId="gemnonum1">
    <w:name w:val="gem_nonum_Ü1"/>
    <w:basedOn w:val="berschrift1"/>
    <w:next w:val="gemStandard"/>
    <w:rsid w:val="006D7451"/>
    <w:pPr>
      <w:numPr>
        <w:numId w:val="0"/>
      </w:numPr>
    </w:pPr>
    <w:rPr>
      <w:bCs/>
      <w:szCs w:val="28"/>
    </w:rPr>
  </w:style>
  <w:style w:type="paragraph" w:customStyle="1" w:styleId="gemnonum2">
    <w:name w:val="gem_nonum_Ü2"/>
    <w:basedOn w:val="gem2"/>
    <w:next w:val="gemStandard"/>
    <w:link w:val="gemnonum2Zchn"/>
    <w:rsid w:val="00CA7B46"/>
    <w:pPr>
      <w:numPr>
        <w:ilvl w:val="0"/>
        <w:numId w:val="0"/>
      </w:numPr>
    </w:pPr>
  </w:style>
  <w:style w:type="paragraph" w:customStyle="1" w:styleId="gemAufzhlung">
    <w:name w:val="gem_Aufzählung"/>
    <w:basedOn w:val="gemStandard"/>
    <w:link w:val="gemAufzhlungZchn"/>
    <w:rsid w:val="008923BD"/>
    <w:pPr>
      <w:numPr>
        <w:numId w:val="4"/>
      </w:numPr>
      <w:tabs>
        <w:tab w:val="clear" w:pos="1701"/>
        <w:tab w:val="left" w:pos="1134"/>
      </w:tabs>
      <w:ind w:left="1135" w:hanging="284"/>
    </w:pPr>
  </w:style>
  <w:style w:type="character" w:styleId="Seitenzahl">
    <w:name w:val="page number"/>
    <w:rsid w:val="00CA7B46"/>
    <w:rPr>
      <w:sz w:val="24"/>
    </w:rPr>
  </w:style>
  <w:style w:type="paragraph" w:customStyle="1" w:styleId="gemtab11ptAbstand">
    <w:name w:val="gem_tab_11pt_Abstand"/>
    <w:basedOn w:val="Tabzeile"/>
    <w:link w:val="gemtab11ptAbstandZchn"/>
    <w:rsid w:val="00CB1D7F"/>
  </w:style>
  <w:style w:type="paragraph" w:customStyle="1" w:styleId="gemTitelKopf">
    <w:name w:val="gem_Titel_Kopf"/>
    <w:basedOn w:val="gemTitel2"/>
    <w:rsid w:val="00FC5481"/>
    <w:pPr>
      <w:spacing w:before="0"/>
      <w:jc w:val="left"/>
    </w:pPr>
    <w:rPr>
      <w:rFonts w:ascii="Tahoma" w:hAnsi="Tahoma"/>
      <w:spacing w:val="0"/>
      <w:kern w:val="0"/>
      <w:sz w:val="24"/>
      <w:szCs w:val="24"/>
    </w:rPr>
  </w:style>
  <w:style w:type="paragraph" w:customStyle="1" w:styleId="gemEinzug">
    <w:name w:val="gem_Einzug"/>
    <w:basedOn w:val="gemStandard"/>
    <w:link w:val="gemEinzugZchn"/>
    <w:rsid w:val="00866802"/>
    <w:pPr>
      <w:ind w:left="567"/>
    </w:pPr>
  </w:style>
  <w:style w:type="paragraph" w:customStyle="1" w:styleId="gemListe">
    <w:name w:val="gem_Liste"/>
    <w:basedOn w:val="gemStandard"/>
    <w:rsid w:val="006E5816"/>
    <w:pPr>
      <w:numPr>
        <w:numId w:val="7"/>
      </w:numPr>
    </w:pPr>
  </w:style>
  <w:style w:type="character" w:customStyle="1" w:styleId="gemEinzugZchn">
    <w:name w:val="gem_Einzug Zchn"/>
    <w:basedOn w:val="gemStandardZchn"/>
    <w:link w:val="gemEinzug"/>
    <w:rsid w:val="00866802"/>
    <w:rPr>
      <w:rFonts w:ascii="Arial" w:eastAsia="MS Mincho" w:hAnsi="Arial"/>
      <w:sz w:val="22"/>
      <w:szCs w:val="24"/>
      <w:lang w:val="de-DE" w:eastAsia="de-DE" w:bidi="ar-SA"/>
    </w:rPr>
  </w:style>
  <w:style w:type="paragraph" w:styleId="Textkrper">
    <w:name w:val="Body Text"/>
    <w:basedOn w:val="Standard"/>
    <w:rsid w:val="00FC1CA0"/>
    <w:pPr>
      <w:spacing w:after="0"/>
      <w:jc w:val="left"/>
    </w:pPr>
    <w:rPr>
      <w:rFonts w:ascii="Times New Roman" w:eastAsia="Times New Roman" w:hAnsi="Times New Roman"/>
      <w:szCs w:val="20"/>
      <w:lang w:val="en-US" w:eastAsia="en-US"/>
    </w:rPr>
  </w:style>
  <w:style w:type="paragraph" w:customStyle="1" w:styleId="Text">
    <w:name w:val="Text"/>
    <w:basedOn w:val="Standard"/>
    <w:rsid w:val="00FC1CA0"/>
    <w:pPr>
      <w:spacing w:before="120" w:after="0" w:line="240" w:lineRule="atLeast"/>
      <w:jc w:val="left"/>
    </w:pPr>
    <w:rPr>
      <w:rFonts w:eastAsia="Times New Roman"/>
      <w:sz w:val="20"/>
      <w:szCs w:val="20"/>
      <w:lang w:eastAsia="en-US"/>
    </w:rPr>
  </w:style>
  <w:style w:type="paragraph" w:customStyle="1" w:styleId="gemStandardohne">
    <w:name w:val="gem_Standard_ohne"/>
    <w:basedOn w:val="gemStandard"/>
    <w:rsid w:val="00692347"/>
    <w:pPr>
      <w:spacing w:before="0" w:after="0"/>
      <w:jc w:val="left"/>
    </w:pPr>
  </w:style>
  <w:style w:type="paragraph" w:customStyle="1" w:styleId="gemStd10pt">
    <w:name w:val="gem_Std_10pt"/>
    <w:basedOn w:val="gemStandard"/>
    <w:rsid w:val="00692347"/>
    <w:pPr>
      <w:spacing w:before="0" w:after="0"/>
      <w:jc w:val="left"/>
    </w:pPr>
  </w:style>
  <w:style w:type="paragraph" w:customStyle="1" w:styleId="gemTab10pt">
    <w:name w:val="gem_Tab_10pt"/>
    <w:basedOn w:val="gemStandard"/>
    <w:link w:val="gemTab10ptZchnZchn"/>
    <w:rsid w:val="00692347"/>
    <w:pPr>
      <w:spacing w:before="0" w:after="0"/>
      <w:jc w:val="left"/>
    </w:pPr>
    <w:rPr>
      <w:sz w:val="20"/>
    </w:rPr>
  </w:style>
  <w:style w:type="paragraph" w:customStyle="1" w:styleId="Individualtext">
    <w:name w:val="Individualtext"/>
    <w:basedOn w:val="Standard"/>
    <w:rsid w:val="00FC1CA0"/>
    <w:pPr>
      <w:tabs>
        <w:tab w:val="left" w:pos="2013"/>
        <w:tab w:val="left" w:pos="2296"/>
        <w:tab w:val="left" w:pos="2580"/>
        <w:tab w:val="left" w:pos="2863"/>
        <w:tab w:val="left" w:pos="3147"/>
        <w:tab w:val="left" w:pos="3430"/>
        <w:tab w:val="left" w:pos="3714"/>
        <w:tab w:val="left" w:pos="3997"/>
        <w:tab w:val="left" w:pos="4281"/>
        <w:tab w:val="left" w:pos="4564"/>
        <w:tab w:val="left" w:pos="4848"/>
        <w:tab w:val="left" w:pos="5131"/>
        <w:tab w:val="left" w:pos="5415"/>
        <w:tab w:val="left" w:pos="5698"/>
        <w:tab w:val="left" w:pos="5982"/>
      </w:tabs>
      <w:spacing w:before="255" w:after="0" w:line="255" w:lineRule="exact"/>
      <w:ind w:left="1729"/>
      <w:jc w:val="left"/>
    </w:pPr>
    <w:rPr>
      <w:rFonts w:ascii="Times New Roman" w:eastAsia="Times New Roman" w:hAnsi="Times New Roman"/>
      <w:szCs w:val="20"/>
      <w:lang w:eastAsia="en-US"/>
    </w:rPr>
  </w:style>
  <w:style w:type="paragraph" w:styleId="Beschriftung">
    <w:name w:val="caption"/>
    <w:aliases w:val="Bilder,Bilder + Zentriert + Zentriert,Bilder1,Tabelle"/>
    <w:basedOn w:val="Standard"/>
    <w:next w:val="gemStandard"/>
    <w:link w:val="BeschriftungZchn"/>
    <w:qFormat/>
    <w:rsid w:val="00FC1CA0"/>
    <w:pPr>
      <w:spacing w:before="120"/>
    </w:pPr>
    <w:rPr>
      <w:b/>
      <w:bCs/>
      <w:sz w:val="20"/>
      <w:szCs w:val="20"/>
    </w:rPr>
  </w:style>
  <w:style w:type="character" w:styleId="Kommentarzeichen">
    <w:name w:val="annotation reference"/>
    <w:semiHidden/>
    <w:rsid w:val="00920935"/>
    <w:rPr>
      <w:sz w:val="16"/>
      <w:szCs w:val="16"/>
    </w:rPr>
  </w:style>
  <w:style w:type="paragraph" w:styleId="Kommentartext">
    <w:name w:val="annotation text"/>
    <w:basedOn w:val="Standard"/>
    <w:link w:val="KommentartextZchn"/>
    <w:semiHidden/>
    <w:rsid w:val="00920935"/>
    <w:rPr>
      <w:sz w:val="20"/>
      <w:szCs w:val="20"/>
    </w:rPr>
  </w:style>
  <w:style w:type="paragraph" w:styleId="Kommentarthema">
    <w:name w:val="annotation subject"/>
    <w:basedOn w:val="Kommentartext"/>
    <w:next w:val="Kommentartext"/>
    <w:semiHidden/>
    <w:rsid w:val="00920935"/>
    <w:rPr>
      <w:b/>
      <w:bCs/>
    </w:rPr>
  </w:style>
  <w:style w:type="paragraph" w:styleId="Sprechblasentext">
    <w:name w:val="Balloon Text"/>
    <w:basedOn w:val="Standard"/>
    <w:semiHidden/>
    <w:rsid w:val="00920935"/>
    <w:rPr>
      <w:rFonts w:ascii="Tahoma" w:hAnsi="Tahoma" w:cs="Tahoma"/>
      <w:sz w:val="16"/>
      <w:szCs w:val="16"/>
    </w:rPr>
  </w:style>
  <w:style w:type="paragraph" w:styleId="Abbildungsverzeichnis">
    <w:name w:val="table of figures"/>
    <w:basedOn w:val="Standard"/>
    <w:next w:val="Standard"/>
    <w:uiPriority w:val="99"/>
    <w:rsid w:val="00920935"/>
    <w:pPr>
      <w:ind w:left="440" w:hanging="440"/>
    </w:pPr>
  </w:style>
  <w:style w:type="character" w:styleId="Zeilennummer">
    <w:name w:val="line number"/>
    <w:basedOn w:val="Absatz-Standardschriftart"/>
    <w:rsid w:val="00460DB5"/>
  </w:style>
  <w:style w:type="paragraph" w:styleId="Verzeichnis5">
    <w:name w:val="toc 5"/>
    <w:basedOn w:val="Standard"/>
    <w:next w:val="Standard"/>
    <w:autoRedefine/>
    <w:uiPriority w:val="39"/>
    <w:rsid w:val="00925018"/>
    <w:pPr>
      <w:ind w:left="880"/>
    </w:pPr>
  </w:style>
  <w:style w:type="paragraph" w:customStyle="1" w:styleId="gemTab9pt">
    <w:name w:val="gem_Tab_9pt"/>
    <w:basedOn w:val="gemStandard"/>
    <w:rsid w:val="00692347"/>
    <w:pPr>
      <w:spacing w:before="0" w:after="0"/>
      <w:jc w:val="left"/>
    </w:pPr>
    <w:rPr>
      <w:sz w:val="18"/>
    </w:rPr>
  </w:style>
  <w:style w:type="paragraph" w:customStyle="1" w:styleId="gemnonum3">
    <w:name w:val="gem_nonum_Ü3"/>
    <w:basedOn w:val="GEM3"/>
    <w:next w:val="gemStandard"/>
    <w:rsid w:val="0001219C"/>
    <w:pPr>
      <w:numPr>
        <w:ilvl w:val="0"/>
        <w:numId w:val="0"/>
      </w:numPr>
    </w:pPr>
  </w:style>
  <w:style w:type="paragraph" w:customStyle="1" w:styleId="gemZwischenberschrift">
    <w:name w:val="gem_Zwischenüberschrift"/>
    <w:basedOn w:val="gemStandard"/>
    <w:link w:val="gemZwischenberschriftChar"/>
    <w:rsid w:val="00D007F4"/>
    <w:pPr>
      <w:numPr>
        <w:numId w:val="3"/>
      </w:numPr>
      <w:spacing w:before="480" w:after="240"/>
      <w:ind w:left="811" w:hanging="454"/>
      <w:jc w:val="left"/>
    </w:pPr>
    <w:rPr>
      <w:b/>
      <w:szCs w:val="22"/>
    </w:rPr>
  </w:style>
  <w:style w:type="character" w:customStyle="1" w:styleId="gemStandardfettZchn">
    <w:name w:val="gem_Standard_fett Zchn"/>
    <w:link w:val="gemStandardfett"/>
    <w:rsid w:val="00825694"/>
    <w:rPr>
      <w:rFonts w:ascii="Arial" w:eastAsia="MS Mincho" w:hAnsi="Arial"/>
      <w:b/>
      <w:sz w:val="22"/>
      <w:szCs w:val="24"/>
      <w:lang w:val="de-DE" w:eastAsia="de-DE" w:bidi="ar-SA"/>
    </w:rPr>
  </w:style>
  <w:style w:type="paragraph" w:customStyle="1" w:styleId="gemAufzhlgKursiv10">
    <w:name w:val="gem Aufzählg + Kursiv 10"/>
    <w:basedOn w:val="gemAufzhlung"/>
    <w:rsid w:val="00094ADC"/>
    <w:pPr>
      <w:numPr>
        <w:numId w:val="0"/>
      </w:numPr>
      <w:spacing w:before="60"/>
    </w:pPr>
    <w:rPr>
      <w:i/>
      <w:iCs/>
      <w:sz w:val="20"/>
    </w:rPr>
  </w:style>
  <w:style w:type="paragraph" w:customStyle="1" w:styleId="gemListing">
    <w:name w:val="gem_Listing"/>
    <w:basedOn w:val="gemStandard"/>
    <w:link w:val="gemListingZchn"/>
    <w:rsid w:val="004A113B"/>
    <w:pPr>
      <w:spacing w:before="0" w:after="0"/>
      <w:jc w:val="left"/>
    </w:pPr>
    <w:rPr>
      <w:sz w:val="18"/>
      <w:szCs w:val="18"/>
    </w:rPr>
  </w:style>
  <w:style w:type="paragraph" w:customStyle="1" w:styleId="gemListingBegin">
    <w:name w:val="gem_Listing_Begin"/>
    <w:basedOn w:val="gemListing"/>
    <w:rsid w:val="004A113B"/>
    <w:pPr>
      <w:keepNext/>
      <w:spacing w:before="240"/>
    </w:pPr>
  </w:style>
  <w:style w:type="paragraph" w:customStyle="1" w:styleId="gemListingEnd">
    <w:name w:val="gem_Listing_End"/>
    <w:basedOn w:val="gemListing"/>
    <w:rsid w:val="004A113B"/>
    <w:pPr>
      <w:spacing w:after="240"/>
    </w:pPr>
  </w:style>
  <w:style w:type="paragraph" w:customStyle="1" w:styleId="gemVerz1">
    <w:name w:val="gem_Verz1"/>
    <w:basedOn w:val="Verzeichnis1"/>
    <w:rsid w:val="00934805"/>
    <w:pPr>
      <w:tabs>
        <w:tab w:val="right" w:leader="dot" w:pos="8726"/>
      </w:tabs>
    </w:pPr>
    <w:rPr>
      <w:noProof/>
    </w:rPr>
  </w:style>
  <w:style w:type="paragraph" w:customStyle="1" w:styleId="gemVerz2">
    <w:name w:val="gem_Verz2"/>
    <w:basedOn w:val="Verzeichnis2"/>
    <w:rsid w:val="00934805"/>
    <w:pPr>
      <w:tabs>
        <w:tab w:val="left" w:pos="880"/>
        <w:tab w:val="right" w:leader="dot" w:pos="8726"/>
      </w:tabs>
    </w:pPr>
    <w:rPr>
      <w:noProof/>
    </w:rPr>
  </w:style>
  <w:style w:type="paragraph" w:customStyle="1" w:styleId="gemVerz3">
    <w:name w:val="gem_Verz3"/>
    <w:basedOn w:val="Verzeichnis3"/>
    <w:rsid w:val="00934805"/>
    <w:pPr>
      <w:tabs>
        <w:tab w:val="left" w:pos="1200"/>
        <w:tab w:val="right" w:leader="dot" w:pos="8726"/>
      </w:tabs>
    </w:pPr>
    <w:rPr>
      <w:noProof/>
    </w:rPr>
  </w:style>
  <w:style w:type="paragraph" w:customStyle="1" w:styleId="gemVerz4">
    <w:name w:val="gem_Verz4"/>
    <w:basedOn w:val="Verzeichnis4"/>
    <w:rsid w:val="00934805"/>
    <w:pPr>
      <w:tabs>
        <w:tab w:val="left" w:pos="1680"/>
        <w:tab w:val="right" w:leader="dot" w:pos="8726"/>
      </w:tabs>
    </w:pPr>
    <w:rPr>
      <w:noProof/>
    </w:rPr>
  </w:style>
  <w:style w:type="paragraph" w:customStyle="1" w:styleId="gemVerz5">
    <w:name w:val="gem_Verz5"/>
    <w:basedOn w:val="Verzeichnis5"/>
    <w:rsid w:val="00934805"/>
    <w:pPr>
      <w:tabs>
        <w:tab w:val="left" w:pos="1976"/>
        <w:tab w:val="right" w:leader="dot" w:pos="8726"/>
      </w:tabs>
    </w:pPr>
    <w:rPr>
      <w:noProof/>
    </w:rPr>
  </w:style>
  <w:style w:type="paragraph" w:customStyle="1" w:styleId="gemBeschriftung">
    <w:name w:val="gem_Beschriftung"/>
    <w:basedOn w:val="Beschriftung"/>
    <w:link w:val="gemBeschriftungZchn"/>
    <w:rsid w:val="00934805"/>
  </w:style>
  <w:style w:type="paragraph" w:customStyle="1" w:styleId="gemStandardfett">
    <w:name w:val="gem_Standard_fett"/>
    <w:basedOn w:val="gemStandard"/>
    <w:next w:val="gemStandard"/>
    <w:link w:val="gemStandardfettZchn"/>
    <w:rsid w:val="00934805"/>
    <w:rPr>
      <w:b/>
    </w:rPr>
  </w:style>
  <w:style w:type="paragraph" w:customStyle="1" w:styleId="gemAnmerkung">
    <w:name w:val="gem_Anmerkung"/>
    <w:basedOn w:val="gemStandard"/>
    <w:link w:val="gemAnmerkungZchn"/>
    <w:rsid w:val="00934805"/>
    <w:rPr>
      <w:i/>
      <w:sz w:val="20"/>
    </w:rPr>
  </w:style>
  <w:style w:type="paragraph" w:customStyle="1" w:styleId="gemAnmerkungListe">
    <w:name w:val="gem_Anmerkung_Liste"/>
    <w:basedOn w:val="gemListe"/>
    <w:rsid w:val="00934805"/>
    <w:pPr>
      <w:spacing w:before="60" w:after="0"/>
    </w:pPr>
    <w:rPr>
      <w:i/>
      <w:sz w:val="20"/>
    </w:rPr>
  </w:style>
  <w:style w:type="paragraph" w:customStyle="1" w:styleId="gemAGG1Table">
    <w:name w:val="gem_AGG1_Table"/>
    <w:basedOn w:val="gemStandard"/>
    <w:link w:val="gemAGG1TableZchn"/>
    <w:rsid w:val="00B75C9F"/>
    <w:pPr>
      <w:autoSpaceDE w:val="0"/>
      <w:autoSpaceDN w:val="0"/>
      <w:adjustRightInd w:val="0"/>
      <w:spacing w:before="0" w:after="0"/>
      <w:jc w:val="left"/>
    </w:pPr>
    <w:rPr>
      <w:sz w:val="16"/>
    </w:rPr>
  </w:style>
  <w:style w:type="character" w:customStyle="1" w:styleId="gemStandardZchn">
    <w:name w:val="gem_Standard Zchn"/>
    <w:link w:val="gemStandard"/>
    <w:rsid w:val="002A5A7D"/>
    <w:rPr>
      <w:rFonts w:ascii="Arial" w:eastAsia="MS Mincho" w:hAnsi="Arial"/>
      <w:sz w:val="22"/>
      <w:szCs w:val="24"/>
      <w:lang w:val="de-DE" w:eastAsia="de-DE" w:bidi="ar-SA"/>
    </w:rPr>
  </w:style>
  <w:style w:type="character" w:customStyle="1" w:styleId="gem4Zchn">
    <w:name w:val="gem_Ü4 Zchn"/>
    <w:link w:val="gem4"/>
    <w:rsid w:val="00E4350A"/>
    <w:rPr>
      <w:rFonts w:ascii="Arial" w:eastAsia="MS Mincho" w:hAnsi="Arial"/>
      <w:b/>
      <w:lang w:val="de-DE" w:eastAsia="de-DE" w:bidi="ar-SA"/>
    </w:rPr>
  </w:style>
  <w:style w:type="paragraph" w:customStyle="1" w:styleId="TBD">
    <w:name w:val="TBD"/>
    <w:basedOn w:val="Standard"/>
    <w:next w:val="Standard"/>
    <w:link w:val="TBDZchn"/>
    <w:rsid w:val="00936850"/>
    <w:pPr>
      <w:pBdr>
        <w:top w:val="dashSmallGap" w:sz="8" w:space="1" w:color="auto"/>
        <w:left w:val="dashSmallGap" w:sz="8" w:space="4" w:color="auto"/>
        <w:bottom w:val="dashSmallGap" w:sz="8" w:space="1" w:color="auto"/>
        <w:right w:val="dashSmallGap" w:sz="8" w:space="4" w:color="auto"/>
      </w:pBdr>
      <w:shd w:val="clear" w:color="auto" w:fill="FFFF99"/>
      <w:spacing w:after="0"/>
      <w:jc w:val="left"/>
    </w:pPr>
    <w:rPr>
      <w:rFonts w:eastAsia="Times New Roman"/>
      <w:i/>
      <w:color w:val="3333FF"/>
      <w:sz w:val="18"/>
      <w:szCs w:val="20"/>
      <w:lang w:eastAsia="en-US"/>
    </w:rPr>
  </w:style>
  <w:style w:type="paragraph" w:customStyle="1" w:styleId="gemtabohne">
    <w:name w:val="gem_tab_ohne"/>
    <w:basedOn w:val="Tabzeile"/>
    <w:link w:val="gemtabohneZchn"/>
    <w:rsid w:val="00C94778"/>
    <w:rPr>
      <w:rFonts w:eastAsia="Times New Roman" w:cs="Arial"/>
      <w:bCs/>
    </w:rPr>
  </w:style>
  <w:style w:type="character" w:customStyle="1" w:styleId="gemtabohneZchn">
    <w:name w:val="gem_tab_ohne Zchn"/>
    <w:link w:val="gemtabohne"/>
    <w:rsid w:val="00C94778"/>
    <w:rPr>
      <w:rFonts w:ascii="Arial" w:hAnsi="Arial" w:cs="Arial"/>
      <w:bCs/>
      <w:sz w:val="22"/>
      <w:lang w:val="de-DE" w:eastAsia="de-DE" w:bidi="ar-SA"/>
    </w:rPr>
  </w:style>
  <w:style w:type="paragraph" w:styleId="Dokumentstruktur">
    <w:name w:val="Document Map"/>
    <w:basedOn w:val="Standard"/>
    <w:semiHidden/>
    <w:rsid w:val="009010DF"/>
    <w:pPr>
      <w:shd w:val="clear" w:color="auto" w:fill="000080"/>
    </w:pPr>
    <w:rPr>
      <w:rFonts w:ascii="Tahoma" w:hAnsi="Tahoma" w:cs="Tahoma"/>
      <w:sz w:val="20"/>
      <w:szCs w:val="20"/>
    </w:rPr>
  </w:style>
  <w:style w:type="character" w:customStyle="1" w:styleId="gemAufzhlungZchn">
    <w:name w:val="gem_Aufzählung Zchn"/>
    <w:link w:val="gemAufzhlung"/>
    <w:rsid w:val="008923BD"/>
    <w:rPr>
      <w:rFonts w:ascii="Arial" w:eastAsia="MS Mincho" w:hAnsi="Arial"/>
      <w:sz w:val="22"/>
      <w:szCs w:val="24"/>
      <w:lang w:val="de-DE" w:eastAsia="de-DE" w:bidi="ar-SA"/>
    </w:rPr>
  </w:style>
  <w:style w:type="paragraph" w:customStyle="1" w:styleId="Gliederung">
    <w:name w:val="Gliederung"/>
    <w:rsid w:val="0098496E"/>
    <w:pPr>
      <w:spacing w:before="240" w:after="120"/>
    </w:pPr>
  </w:style>
  <w:style w:type="paragraph" w:customStyle="1" w:styleId="gemtab9pt0">
    <w:name w:val="gemtab9pt"/>
    <w:basedOn w:val="Standard"/>
    <w:rsid w:val="00914893"/>
    <w:pPr>
      <w:spacing w:before="100" w:beforeAutospacing="1" w:after="100" w:afterAutospacing="1"/>
      <w:jc w:val="left"/>
    </w:pPr>
    <w:rPr>
      <w:rFonts w:ascii="Times New Roman" w:eastAsia="Times New Roman" w:hAnsi="Times New Roman"/>
      <w:sz w:val="24"/>
    </w:rPr>
  </w:style>
  <w:style w:type="paragraph" w:customStyle="1" w:styleId="Abbildungstext">
    <w:name w:val="Abbildungstext"/>
    <w:basedOn w:val="Standard"/>
    <w:rsid w:val="0098496E"/>
    <w:pPr>
      <w:keepNext/>
      <w:keepLines/>
      <w:tabs>
        <w:tab w:val="left" w:pos="1889"/>
        <w:tab w:val="right" w:leader="dot" w:pos="9526"/>
      </w:tabs>
      <w:spacing w:before="240" w:after="240"/>
      <w:ind w:left="403" w:hanging="403"/>
      <w:jc w:val="center"/>
    </w:pPr>
    <w:rPr>
      <w:rFonts w:eastAsia="Times New Roman"/>
      <w:bCs/>
      <w:i/>
      <w:sz w:val="18"/>
      <w:szCs w:val="20"/>
    </w:rPr>
  </w:style>
  <w:style w:type="character" w:styleId="Funotenzeichen">
    <w:name w:val="footnote reference"/>
    <w:semiHidden/>
    <w:rsid w:val="0098496E"/>
    <w:rPr>
      <w:position w:val="6"/>
      <w:sz w:val="16"/>
    </w:rPr>
  </w:style>
  <w:style w:type="paragraph" w:styleId="Funotentext">
    <w:name w:val="footnote text"/>
    <w:basedOn w:val="Standard"/>
    <w:semiHidden/>
    <w:rsid w:val="0098496E"/>
    <w:pPr>
      <w:keepNext/>
      <w:keepLines/>
      <w:tabs>
        <w:tab w:val="left" w:pos="1889"/>
      </w:tabs>
      <w:spacing w:before="120" w:after="0"/>
      <w:jc w:val="left"/>
    </w:pPr>
    <w:rPr>
      <w:rFonts w:eastAsia="Times New Roman"/>
      <w:sz w:val="20"/>
      <w:szCs w:val="20"/>
    </w:rPr>
  </w:style>
  <w:style w:type="paragraph" w:customStyle="1" w:styleId="tabelle">
    <w:name w:val="tabelle"/>
    <w:basedOn w:val="Standard"/>
    <w:next w:val="Standard"/>
    <w:rsid w:val="0098496E"/>
    <w:pPr>
      <w:keepNext/>
      <w:keepLines/>
      <w:overflowPunct w:val="0"/>
      <w:autoSpaceDE w:val="0"/>
      <w:autoSpaceDN w:val="0"/>
      <w:adjustRightInd w:val="0"/>
      <w:spacing w:after="100"/>
      <w:jc w:val="left"/>
      <w:textAlignment w:val="baseline"/>
    </w:pPr>
    <w:rPr>
      <w:rFonts w:eastAsia="Times New Roman"/>
      <w:sz w:val="20"/>
      <w:szCs w:val="20"/>
    </w:rPr>
  </w:style>
  <w:style w:type="paragraph" w:customStyle="1" w:styleId="gemHidden">
    <w:name w:val="gem_Hidden"/>
    <w:basedOn w:val="gemAnmerkung"/>
    <w:link w:val="gemHiddenZchn"/>
    <w:rsid w:val="0024429D"/>
    <w:pPr>
      <w:spacing w:before="120" w:after="0"/>
    </w:pPr>
    <w:rPr>
      <w:vanish/>
      <w:color w:val="0000FF"/>
    </w:rPr>
  </w:style>
  <w:style w:type="character" w:styleId="Fett">
    <w:name w:val="Strong"/>
    <w:qFormat/>
    <w:rsid w:val="0098496E"/>
    <w:rPr>
      <w:b/>
      <w:bCs/>
    </w:rPr>
  </w:style>
  <w:style w:type="paragraph" w:styleId="Verzeichnis6">
    <w:name w:val="toc 6"/>
    <w:basedOn w:val="Standard"/>
    <w:next w:val="Standard"/>
    <w:autoRedefine/>
    <w:semiHidden/>
    <w:rsid w:val="0098496E"/>
    <w:pPr>
      <w:keepNext/>
      <w:keepLines/>
      <w:spacing w:after="0"/>
      <w:ind w:left="1100"/>
      <w:jc w:val="left"/>
    </w:pPr>
    <w:rPr>
      <w:rFonts w:ascii="Times New Roman" w:hAnsi="Times New Roman"/>
      <w:sz w:val="18"/>
      <w:szCs w:val="18"/>
    </w:rPr>
  </w:style>
  <w:style w:type="paragraph" w:styleId="Verzeichnis7">
    <w:name w:val="toc 7"/>
    <w:basedOn w:val="Standard"/>
    <w:next w:val="Standard"/>
    <w:autoRedefine/>
    <w:semiHidden/>
    <w:rsid w:val="0098496E"/>
    <w:pPr>
      <w:keepNext/>
      <w:keepLines/>
      <w:spacing w:after="0"/>
      <w:ind w:left="1320"/>
      <w:jc w:val="left"/>
    </w:pPr>
    <w:rPr>
      <w:rFonts w:ascii="Times New Roman" w:hAnsi="Times New Roman"/>
      <w:sz w:val="18"/>
      <w:szCs w:val="18"/>
    </w:rPr>
  </w:style>
  <w:style w:type="paragraph" w:styleId="Verzeichnis8">
    <w:name w:val="toc 8"/>
    <w:basedOn w:val="Standard"/>
    <w:next w:val="Standard"/>
    <w:autoRedefine/>
    <w:semiHidden/>
    <w:rsid w:val="0098496E"/>
    <w:pPr>
      <w:keepNext/>
      <w:keepLines/>
      <w:spacing w:after="0"/>
      <w:ind w:left="1540"/>
      <w:jc w:val="left"/>
    </w:pPr>
    <w:rPr>
      <w:rFonts w:ascii="Times New Roman" w:hAnsi="Times New Roman"/>
      <w:sz w:val="18"/>
      <w:szCs w:val="18"/>
    </w:rPr>
  </w:style>
  <w:style w:type="paragraph" w:styleId="Verzeichnis9">
    <w:name w:val="toc 9"/>
    <w:basedOn w:val="Standard"/>
    <w:next w:val="Standard"/>
    <w:autoRedefine/>
    <w:semiHidden/>
    <w:rsid w:val="0098496E"/>
    <w:pPr>
      <w:keepNext/>
      <w:keepLines/>
      <w:spacing w:after="0"/>
      <w:ind w:left="1760"/>
      <w:jc w:val="left"/>
    </w:pPr>
    <w:rPr>
      <w:rFonts w:ascii="Times New Roman" w:hAnsi="Times New Roman"/>
      <w:sz w:val="18"/>
      <w:szCs w:val="18"/>
    </w:rPr>
  </w:style>
  <w:style w:type="character" w:customStyle="1" w:styleId="gem2Zchn">
    <w:name w:val="gem_Ü2 Zchn"/>
    <w:link w:val="gem2"/>
    <w:rsid w:val="00192AE7"/>
    <w:rPr>
      <w:rFonts w:ascii="Arial" w:eastAsia="MS Mincho" w:hAnsi="Arial" w:cs="Arial"/>
      <w:b/>
      <w:bCs/>
      <w:iCs/>
      <w:sz w:val="26"/>
      <w:szCs w:val="24"/>
      <w:lang w:val="de-DE" w:eastAsia="de-DE" w:bidi="ar-SA"/>
    </w:rPr>
  </w:style>
  <w:style w:type="character" w:customStyle="1" w:styleId="BeschriftungZchn">
    <w:name w:val="Beschriftung Zchn"/>
    <w:aliases w:val="Bilder Zchn1,Bilder + Zentriert + Zentriert Zchn1,Bilder1 Zchn,Tabelle Zchn1"/>
    <w:link w:val="Beschriftung"/>
    <w:rsid w:val="0098496E"/>
    <w:rPr>
      <w:rFonts w:ascii="Arial" w:eastAsia="MS Mincho" w:hAnsi="Arial"/>
      <w:b/>
      <w:bCs/>
      <w:lang w:val="de-DE" w:eastAsia="de-DE" w:bidi="ar-SA"/>
    </w:rPr>
  </w:style>
  <w:style w:type="character" w:customStyle="1" w:styleId="gemZwischenberschriftChar">
    <w:name w:val="gem_Zwischenüberschrift Char"/>
    <w:link w:val="gemZwischenberschrift"/>
    <w:rsid w:val="0098496E"/>
    <w:rPr>
      <w:rFonts w:ascii="Arial" w:eastAsia="MS Mincho" w:hAnsi="Arial"/>
      <w:b/>
      <w:sz w:val="22"/>
      <w:szCs w:val="22"/>
      <w:lang w:val="de-DE" w:eastAsia="de-DE" w:bidi="ar-SA"/>
    </w:rPr>
  </w:style>
  <w:style w:type="paragraph" w:customStyle="1" w:styleId="gemHiddenEinzug">
    <w:name w:val="gem_Hidden_Einzug"/>
    <w:basedOn w:val="gemHidden"/>
    <w:rsid w:val="00221FD8"/>
    <w:pPr>
      <w:ind w:left="567"/>
    </w:pPr>
  </w:style>
  <w:style w:type="character" w:styleId="BesuchterHyperlink">
    <w:name w:val="FollowedHyperlink"/>
    <w:rsid w:val="0098496E"/>
    <w:rPr>
      <w:color w:val="800080"/>
      <w:u w:val="single"/>
    </w:rPr>
  </w:style>
  <w:style w:type="character" w:customStyle="1" w:styleId="gemAnmerkungZchn">
    <w:name w:val="gem_Anmerkung Zchn"/>
    <w:link w:val="gemAnmerkung"/>
    <w:rsid w:val="00616829"/>
    <w:rPr>
      <w:rFonts w:ascii="Arial" w:eastAsia="MS Mincho" w:hAnsi="Arial"/>
      <w:i/>
      <w:sz w:val="22"/>
      <w:szCs w:val="24"/>
      <w:lang w:val="de-DE" w:eastAsia="de-DE" w:bidi="ar-SA"/>
    </w:rPr>
  </w:style>
  <w:style w:type="paragraph" w:customStyle="1" w:styleId="gemTabAufzhlung">
    <w:name w:val="gem_Tab_Aufzählung"/>
    <w:basedOn w:val="Standard"/>
    <w:rsid w:val="00E61255"/>
    <w:pPr>
      <w:numPr>
        <w:numId w:val="5"/>
      </w:numPr>
      <w:spacing w:after="0"/>
      <w:jc w:val="left"/>
    </w:pPr>
    <w:rPr>
      <w:rFonts w:eastAsia="Times New Roman" w:cs="Arial"/>
      <w:sz w:val="24"/>
    </w:rPr>
  </w:style>
  <w:style w:type="paragraph" w:styleId="NurText">
    <w:name w:val="Plain Text"/>
    <w:basedOn w:val="Standard"/>
    <w:rsid w:val="00DE4F55"/>
    <w:pPr>
      <w:spacing w:after="0"/>
      <w:jc w:val="left"/>
    </w:pPr>
    <w:rPr>
      <w:rFonts w:ascii="Courier New" w:eastAsia="Times New Roman" w:hAnsi="Courier New" w:cs="Courier New"/>
      <w:sz w:val="20"/>
      <w:szCs w:val="20"/>
    </w:rPr>
  </w:style>
  <w:style w:type="character" w:customStyle="1" w:styleId="gemtab11ptAbstandZchn">
    <w:name w:val="gem_tab_11pt_Abstand Zchn"/>
    <w:link w:val="gemtab11ptAbstand"/>
    <w:rsid w:val="00CB1D7F"/>
    <w:rPr>
      <w:rFonts w:ascii="Arial" w:eastAsia="MS Mincho" w:hAnsi="Arial"/>
      <w:sz w:val="22"/>
      <w:lang w:val="de-DE" w:eastAsia="de-DE" w:bidi="ar-SA"/>
    </w:rPr>
  </w:style>
  <w:style w:type="character" w:customStyle="1" w:styleId="gemHiddenZchn">
    <w:name w:val="gem_Hidden Zchn"/>
    <w:link w:val="gemHidden"/>
    <w:rsid w:val="0024429D"/>
    <w:rPr>
      <w:rFonts w:ascii="Arial" w:eastAsia="MS Mincho" w:hAnsi="Arial"/>
      <w:i/>
      <w:vanish/>
      <w:color w:val="0000FF"/>
      <w:sz w:val="22"/>
      <w:szCs w:val="24"/>
      <w:lang w:val="de-DE" w:eastAsia="de-DE" w:bidi="ar-SA"/>
    </w:rPr>
  </w:style>
  <w:style w:type="character" w:customStyle="1" w:styleId="BilderZchn">
    <w:name w:val="Bilder Zchn"/>
    <w:aliases w:val="Beschriftung Zchn1,Bilder + Zentriert + Zentriert Zchn,Bilder1 Zchn Zchn,Tabelle Zchn"/>
    <w:rsid w:val="0004540A"/>
    <w:rPr>
      <w:rFonts w:ascii="Arial" w:eastAsia="MS Mincho" w:hAnsi="Arial"/>
      <w:b/>
      <w:bCs/>
      <w:lang w:val="de-DE" w:eastAsia="de-DE" w:bidi="ar-SA"/>
    </w:rPr>
  </w:style>
  <w:style w:type="paragraph" w:customStyle="1" w:styleId="gemstandard0">
    <w:name w:val="gemstandard"/>
    <w:basedOn w:val="Standard"/>
    <w:rsid w:val="000E4909"/>
    <w:pPr>
      <w:spacing w:before="180" w:after="60"/>
    </w:pPr>
    <w:rPr>
      <w:rFonts w:eastAsia="Times New Roman" w:cs="Arial"/>
      <w:szCs w:val="22"/>
    </w:rPr>
  </w:style>
  <w:style w:type="character" w:customStyle="1" w:styleId="gemAufzhlungZchnZchn">
    <w:name w:val="gem_Aufzählung Zchn Zchn"/>
    <w:rsid w:val="002A12EF"/>
    <w:rPr>
      <w:rFonts w:ascii="Arial" w:eastAsia="MS Mincho" w:hAnsi="Arial"/>
      <w:sz w:val="22"/>
      <w:szCs w:val="24"/>
      <w:lang w:val="de-DE" w:eastAsia="de-DE" w:bidi="ar-SA"/>
    </w:rPr>
  </w:style>
  <w:style w:type="character" w:customStyle="1" w:styleId="gemnonum2Zchn">
    <w:name w:val="gem_nonum_Ü2 Zchn"/>
    <w:basedOn w:val="gem2Zchn"/>
    <w:link w:val="gemnonum2"/>
    <w:rsid w:val="00125D20"/>
    <w:rPr>
      <w:rFonts w:ascii="Arial" w:eastAsia="MS Mincho" w:hAnsi="Arial" w:cs="Arial"/>
      <w:b/>
      <w:bCs/>
      <w:iCs/>
      <w:sz w:val="26"/>
      <w:szCs w:val="24"/>
      <w:lang w:val="de-DE" w:eastAsia="de-DE" w:bidi="ar-SA"/>
    </w:rPr>
  </w:style>
  <w:style w:type="character" w:customStyle="1" w:styleId="gemBeschriftungZchn">
    <w:name w:val="gem_Beschriftung Zchn"/>
    <w:basedOn w:val="BilderZchn"/>
    <w:link w:val="gemBeschriftung"/>
    <w:rsid w:val="001B37F8"/>
    <w:rPr>
      <w:rFonts w:ascii="Arial" w:eastAsia="MS Mincho" w:hAnsi="Arial"/>
      <w:b/>
      <w:bCs/>
      <w:lang w:val="de-DE" w:eastAsia="de-DE" w:bidi="ar-SA"/>
    </w:rPr>
  </w:style>
  <w:style w:type="character" w:customStyle="1" w:styleId="gemAGG1TableZchn">
    <w:name w:val="gem_AGG1_Table Zchn"/>
    <w:link w:val="gemAGG1Table"/>
    <w:rsid w:val="003D229B"/>
    <w:rPr>
      <w:rFonts w:ascii="Arial" w:eastAsia="MS Mincho" w:hAnsi="Arial"/>
      <w:sz w:val="16"/>
      <w:szCs w:val="24"/>
      <w:lang w:val="de-DE" w:eastAsia="de-DE" w:bidi="ar-SA"/>
    </w:rPr>
  </w:style>
  <w:style w:type="paragraph" w:customStyle="1" w:styleId="gem30">
    <w:name w:val="gem_Ü3"/>
    <w:basedOn w:val="berschrift3"/>
    <w:next w:val="gemStandard"/>
    <w:rsid w:val="0017504E"/>
    <w:pPr>
      <w:numPr>
        <w:ilvl w:val="0"/>
        <w:numId w:val="0"/>
      </w:numPr>
      <w:tabs>
        <w:tab w:val="num" w:pos="720"/>
      </w:tabs>
      <w:ind w:left="720" w:hanging="720"/>
      <w:outlineLvl w:val="9"/>
    </w:pPr>
  </w:style>
  <w:style w:type="paragraph" w:customStyle="1" w:styleId="Default">
    <w:name w:val="Default"/>
    <w:rsid w:val="00616858"/>
    <w:pPr>
      <w:autoSpaceDE w:val="0"/>
      <w:autoSpaceDN w:val="0"/>
      <w:adjustRightInd w:val="0"/>
    </w:pPr>
    <w:rPr>
      <w:rFonts w:ascii="Arial" w:eastAsia="MS Mincho" w:hAnsi="Arial" w:cs="Arial"/>
      <w:color w:val="000000"/>
      <w:sz w:val="24"/>
      <w:szCs w:val="24"/>
      <w:lang w:eastAsia="ja-JP"/>
    </w:rPr>
  </w:style>
  <w:style w:type="character" w:customStyle="1" w:styleId="gemTab10ptZchnZchn">
    <w:name w:val="gem_Tab_10pt Zchn Zchn"/>
    <w:link w:val="gemTab10pt"/>
    <w:rsid w:val="00AF26E1"/>
    <w:rPr>
      <w:rFonts w:ascii="Arial" w:eastAsia="MS Mincho" w:hAnsi="Arial"/>
      <w:szCs w:val="24"/>
      <w:lang w:val="de-DE" w:eastAsia="de-DE" w:bidi="ar-SA"/>
    </w:rPr>
  </w:style>
  <w:style w:type="paragraph" w:customStyle="1" w:styleId="ZchnZchnZchnZchn">
    <w:name w:val=" Zchn Zchn Zchn Zchn"/>
    <w:basedOn w:val="Standard"/>
    <w:rsid w:val="00125D20"/>
    <w:pPr>
      <w:widowControl w:val="0"/>
      <w:adjustRightInd w:val="0"/>
      <w:spacing w:after="160" w:line="240" w:lineRule="exact"/>
      <w:jc w:val="left"/>
      <w:textAlignment w:val="baseline"/>
    </w:pPr>
    <w:rPr>
      <w:rFonts w:ascii="Verdana" w:eastAsia="Times New Roman" w:hAnsi="Verdana"/>
      <w:sz w:val="24"/>
      <w:lang w:val="en-US" w:eastAsia="en-US"/>
    </w:rPr>
  </w:style>
  <w:style w:type="paragraph" w:customStyle="1" w:styleId="gemeinzug0">
    <w:name w:val="gemeinzug"/>
    <w:basedOn w:val="Standard"/>
    <w:rsid w:val="00F55310"/>
    <w:pPr>
      <w:spacing w:before="180" w:after="60"/>
      <w:ind w:left="567"/>
    </w:pPr>
    <w:rPr>
      <w:rFonts w:cs="Arial"/>
      <w:szCs w:val="22"/>
      <w:lang w:eastAsia="ja-JP"/>
    </w:rPr>
  </w:style>
  <w:style w:type="character" w:customStyle="1" w:styleId="gemListingZchn">
    <w:name w:val="gem_Listing Zchn"/>
    <w:link w:val="gemListing"/>
    <w:rsid w:val="008559ED"/>
    <w:rPr>
      <w:rFonts w:ascii="Arial" w:eastAsia="MS Mincho" w:hAnsi="Arial"/>
      <w:sz w:val="18"/>
      <w:szCs w:val="18"/>
      <w:lang w:val="de-DE" w:eastAsia="de-DE" w:bidi="ar-SA"/>
    </w:rPr>
  </w:style>
  <w:style w:type="character" w:customStyle="1" w:styleId="KommentartextZchn">
    <w:name w:val="Kommentartext Zchn"/>
    <w:link w:val="Kommentartext"/>
    <w:semiHidden/>
    <w:rsid w:val="00B110D3"/>
    <w:rPr>
      <w:rFonts w:ascii="Arial" w:eastAsia="MS Mincho" w:hAnsi="Arial"/>
    </w:rPr>
  </w:style>
  <w:style w:type="character" w:customStyle="1" w:styleId="TBDZchn">
    <w:name w:val="TBD Zchn"/>
    <w:link w:val="TBD"/>
    <w:rsid w:val="006A388B"/>
    <w:rPr>
      <w:rFonts w:ascii="Arial" w:hAnsi="Arial"/>
      <w:i/>
      <w:color w:val="3333FF"/>
      <w:sz w:val="18"/>
      <w:shd w:val="clear" w:color="auto" w:fill="FFFF99"/>
      <w:lang w:eastAsia="en-US"/>
    </w:rPr>
  </w:style>
  <w:style w:type="paragraph" w:styleId="Titel">
    <w:name w:val="Title"/>
    <w:basedOn w:val="Standard"/>
    <w:next w:val="Standard"/>
    <w:link w:val="TitelZchn"/>
    <w:uiPriority w:val="10"/>
    <w:qFormat/>
    <w:rsid w:val="003F0C22"/>
    <w:pPr>
      <w:keepNext/>
      <w:spacing w:before="360"/>
      <w:jc w:val="center"/>
    </w:pPr>
    <w:rPr>
      <w:rFonts w:eastAsia="Times New Roman"/>
      <w:b/>
      <w:sz w:val="28"/>
      <w:szCs w:val="52"/>
      <w:lang w:eastAsia="en-US"/>
    </w:rPr>
  </w:style>
  <w:style w:type="character" w:customStyle="1" w:styleId="TitelZchn">
    <w:name w:val="Titel Zchn"/>
    <w:link w:val="Titel"/>
    <w:uiPriority w:val="10"/>
    <w:rsid w:val="003F0C22"/>
    <w:rPr>
      <w:rFonts w:ascii="Arial" w:hAnsi="Arial"/>
      <w:b/>
      <w:sz w:val="28"/>
      <w:szCs w:val="52"/>
      <w:lang w:eastAsia="en-US"/>
    </w:rPr>
  </w:style>
  <w:style w:type="character" w:customStyle="1" w:styleId="berschrift1Zchn">
    <w:name w:val="Überschrift 1 Zchn"/>
    <w:link w:val="berschrift1"/>
    <w:uiPriority w:val="9"/>
    <w:rsid w:val="003F0C22"/>
    <w:rPr>
      <w:rFonts w:ascii="Arial" w:hAnsi="Arial"/>
      <w:b/>
      <w:sz w:val="28"/>
      <w:szCs w:val="32"/>
      <w:lang w:eastAsia="en-US"/>
    </w:rPr>
  </w:style>
  <w:style w:type="character" w:customStyle="1" w:styleId="berschrift2Zchn">
    <w:name w:val="Überschrift 2 Zchn"/>
    <w:link w:val="berschrift2"/>
    <w:uiPriority w:val="9"/>
    <w:rsid w:val="003F0C22"/>
    <w:rPr>
      <w:rFonts w:ascii="Arial" w:hAnsi="Arial"/>
      <w:b/>
      <w:sz w:val="26"/>
      <w:szCs w:val="26"/>
      <w:lang w:eastAsia="en-US"/>
    </w:rPr>
  </w:style>
  <w:style w:type="character" w:customStyle="1" w:styleId="berschrift3Zchn">
    <w:name w:val="Überschrift 3 Zchn"/>
    <w:link w:val="berschrift3"/>
    <w:uiPriority w:val="9"/>
    <w:rsid w:val="003F0C22"/>
    <w:rPr>
      <w:rFonts w:ascii="Arial" w:hAnsi="Arial"/>
      <w:b/>
      <w:sz w:val="24"/>
      <w:szCs w:val="24"/>
      <w:lang w:eastAsia="en-US"/>
    </w:rPr>
  </w:style>
  <w:style w:type="character" w:customStyle="1" w:styleId="berschrift4Zchn">
    <w:name w:val="Überschrift 4 Zchn"/>
    <w:link w:val="berschrift4"/>
    <w:uiPriority w:val="9"/>
    <w:rsid w:val="003F0C22"/>
    <w:rPr>
      <w:rFonts w:ascii="Arial" w:hAnsi="Arial"/>
      <w:b/>
      <w:iCs/>
      <w:sz w:val="22"/>
      <w:szCs w:val="24"/>
      <w:lang w:eastAsia="en-US"/>
    </w:rPr>
  </w:style>
  <w:style w:type="character" w:customStyle="1" w:styleId="berschrift5Zchn">
    <w:name w:val="Überschrift 5 Zchn"/>
    <w:link w:val="berschrift5"/>
    <w:uiPriority w:val="9"/>
    <w:rsid w:val="003F0C22"/>
    <w:rPr>
      <w:rFonts w:ascii="Arial" w:hAnsi="Arial"/>
      <w:i/>
      <w:sz w:val="22"/>
      <w:szCs w:val="24"/>
      <w:lang w:eastAsia="en-US"/>
    </w:rPr>
  </w:style>
  <w:style w:type="character" w:customStyle="1" w:styleId="berschrift6Zchn">
    <w:name w:val="Überschrift 6 Zchn"/>
    <w:link w:val="berschrift6"/>
    <w:uiPriority w:val="9"/>
    <w:rsid w:val="003F0C22"/>
    <w:rPr>
      <w:rFonts w:ascii="Arial" w:hAnsi="Arial"/>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506319">
      <w:bodyDiv w:val="1"/>
      <w:marLeft w:val="0"/>
      <w:marRight w:val="0"/>
      <w:marTop w:val="0"/>
      <w:marBottom w:val="0"/>
      <w:divBdr>
        <w:top w:val="none" w:sz="0" w:space="0" w:color="auto"/>
        <w:left w:val="none" w:sz="0" w:space="0" w:color="auto"/>
        <w:bottom w:val="none" w:sz="0" w:space="0" w:color="auto"/>
        <w:right w:val="none" w:sz="0" w:space="0" w:color="auto"/>
      </w:divBdr>
    </w:div>
    <w:div w:id="107043590">
      <w:bodyDiv w:val="1"/>
      <w:marLeft w:val="0"/>
      <w:marRight w:val="0"/>
      <w:marTop w:val="0"/>
      <w:marBottom w:val="0"/>
      <w:divBdr>
        <w:top w:val="none" w:sz="0" w:space="0" w:color="auto"/>
        <w:left w:val="none" w:sz="0" w:space="0" w:color="auto"/>
        <w:bottom w:val="none" w:sz="0" w:space="0" w:color="auto"/>
        <w:right w:val="none" w:sz="0" w:space="0" w:color="auto"/>
      </w:divBdr>
      <w:divsChild>
        <w:div w:id="1047024446">
          <w:marLeft w:val="0"/>
          <w:marRight w:val="0"/>
          <w:marTop w:val="0"/>
          <w:marBottom w:val="0"/>
          <w:divBdr>
            <w:top w:val="none" w:sz="0" w:space="0" w:color="auto"/>
            <w:left w:val="none" w:sz="0" w:space="0" w:color="auto"/>
            <w:bottom w:val="none" w:sz="0" w:space="0" w:color="auto"/>
            <w:right w:val="none" w:sz="0" w:space="0" w:color="auto"/>
          </w:divBdr>
        </w:div>
      </w:divsChild>
    </w:div>
    <w:div w:id="333532034">
      <w:bodyDiv w:val="1"/>
      <w:marLeft w:val="0"/>
      <w:marRight w:val="0"/>
      <w:marTop w:val="0"/>
      <w:marBottom w:val="0"/>
      <w:divBdr>
        <w:top w:val="none" w:sz="0" w:space="0" w:color="auto"/>
        <w:left w:val="none" w:sz="0" w:space="0" w:color="auto"/>
        <w:bottom w:val="none" w:sz="0" w:space="0" w:color="auto"/>
        <w:right w:val="none" w:sz="0" w:space="0" w:color="auto"/>
      </w:divBdr>
    </w:div>
    <w:div w:id="426776502">
      <w:bodyDiv w:val="1"/>
      <w:marLeft w:val="0"/>
      <w:marRight w:val="0"/>
      <w:marTop w:val="0"/>
      <w:marBottom w:val="0"/>
      <w:divBdr>
        <w:top w:val="none" w:sz="0" w:space="0" w:color="auto"/>
        <w:left w:val="none" w:sz="0" w:space="0" w:color="auto"/>
        <w:bottom w:val="none" w:sz="0" w:space="0" w:color="auto"/>
        <w:right w:val="none" w:sz="0" w:space="0" w:color="auto"/>
      </w:divBdr>
    </w:div>
    <w:div w:id="511839860">
      <w:bodyDiv w:val="1"/>
      <w:marLeft w:val="0"/>
      <w:marRight w:val="0"/>
      <w:marTop w:val="0"/>
      <w:marBottom w:val="0"/>
      <w:divBdr>
        <w:top w:val="none" w:sz="0" w:space="0" w:color="auto"/>
        <w:left w:val="none" w:sz="0" w:space="0" w:color="auto"/>
        <w:bottom w:val="none" w:sz="0" w:space="0" w:color="auto"/>
        <w:right w:val="none" w:sz="0" w:space="0" w:color="auto"/>
      </w:divBdr>
    </w:div>
    <w:div w:id="1022244841">
      <w:bodyDiv w:val="1"/>
      <w:marLeft w:val="0"/>
      <w:marRight w:val="0"/>
      <w:marTop w:val="0"/>
      <w:marBottom w:val="0"/>
      <w:divBdr>
        <w:top w:val="none" w:sz="0" w:space="0" w:color="auto"/>
        <w:left w:val="none" w:sz="0" w:space="0" w:color="auto"/>
        <w:bottom w:val="none" w:sz="0" w:space="0" w:color="auto"/>
        <w:right w:val="none" w:sz="0" w:space="0" w:color="auto"/>
      </w:divBdr>
    </w:div>
    <w:div w:id="1168713128">
      <w:bodyDiv w:val="1"/>
      <w:marLeft w:val="0"/>
      <w:marRight w:val="0"/>
      <w:marTop w:val="0"/>
      <w:marBottom w:val="0"/>
      <w:divBdr>
        <w:top w:val="none" w:sz="0" w:space="0" w:color="auto"/>
        <w:left w:val="none" w:sz="0" w:space="0" w:color="auto"/>
        <w:bottom w:val="none" w:sz="0" w:space="0" w:color="auto"/>
        <w:right w:val="none" w:sz="0" w:space="0" w:color="auto"/>
      </w:divBdr>
      <w:divsChild>
        <w:div w:id="1927231574">
          <w:marLeft w:val="0"/>
          <w:marRight w:val="0"/>
          <w:marTop w:val="0"/>
          <w:marBottom w:val="0"/>
          <w:divBdr>
            <w:top w:val="none" w:sz="0" w:space="0" w:color="auto"/>
            <w:left w:val="none" w:sz="0" w:space="0" w:color="auto"/>
            <w:bottom w:val="none" w:sz="0" w:space="0" w:color="auto"/>
            <w:right w:val="none" w:sz="0" w:space="0" w:color="auto"/>
          </w:divBdr>
        </w:div>
      </w:divsChild>
    </w:div>
    <w:div w:id="1233392366">
      <w:bodyDiv w:val="1"/>
      <w:marLeft w:val="0"/>
      <w:marRight w:val="0"/>
      <w:marTop w:val="0"/>
      <w:marBottom w:val="0"/>
      <w:divBdr>
        <w:top w:val="none" w:sz="0" w:space="0" w:color="auto"/>
        <w:left w:val="none" w:sz="0" w:space="0" w:color="auto"/>
        <w:bottom w:val="none" w:sz="0" w:space="0" w:color="auto"/>
        <w:right w:val="none" w:sz="0" w:space="0" w:color="auto"/>
      </w:divBdr>
    </w:div>
    <w:div w:id="1610090202">
      <w:bodyDiv w:val="1"/>
      <w:marLeft w:val="0"/>
      <w:marRight w:val="0"/>
      <w:marTop w:val="0"/>
      <w:marBottom w:val="0"/>
      <w:divBdr>
        <w:top w:val="none" w:sz="0" w:space="0" w:color="auto"/>
        <w:left w:val="none" w:sz="0" w:space="0" w:color="auto"/>
        <w:bottom w:val="none" w:sz="0" w:space="0" w:color="auto"/>
        <w:right w:val="none" w:sz="0" w:space="0" w:color="auto"/>
      </w:divBdr>
    </w:div>
    <w:div w:id="1644501684">
      <w:bodyDiv w:val="1"/>
      <w:marLeft w:val="0"/>
      <w:marRight w:val="0"/>
      <w:marTop w:val="0"/>
      <w:marBottom w:val="0"/>
      <w:divBdr>
        <w:top w:val="none" w:sz="0" w:space="0" w:color="auto"/>
        <w:left w:val="none" w:sz="0" w:space="0" w:color="auto"/>
        <w:bottom w:val="none" w:sz="0" w:space="0" w:color="auto"/>
        <w:right w:val="none" w:sz="0" w:space="0" w:color="auto"/>
      </w:divBdr>
    </w:div>
    <w:div w:id="1719431841">
      <w:bodyDiv w:val="1"/>
      <w:marLeft w:val="0"/>
      <w:marRight w:val="0"/>
      <w:marTop w:val="0"/>
      <w:marBottom w:val="0"/>
      <w:divBdr>
        <w:top w:val="none" w:sz="0" w:space="0" w:color="auto"/>
        <w:left w:val="none" w:sz="0" w:space="0" w:color="auto"/>
        <w:bottom w:val="none" w:sz="0" w:space="0" w:color="auto"/>
        <w:right w:val="none" w:sz="0" w:space="0" w:color="auto"/>
      </w:divBdr>
    </w:div>
    <w:div w:id="1779640753">
      <w:bodyDiv w:val="1"/>
      <w:marLeft w:val="0"/>
      <w:marRight w:val="0"/>
      <w:marTop w:val="0"/>
      <w:marBottom w:val="0"/>
      <w:divBdr>
        <w:top w:val="none" w:sz="0" w:space="0" w:color="auto"/>
        <w:left w:val="none" w:sz="0" w:space="0" w:color="auto"/>
        <w:bottom w:val="none" w:sz="0" w:space="0" w:color="auto"/>
        <w:right w:val="none" w:sz="0" w:space="0" w:color="auto"/>
      </w:divBdr>
    </w:div>
    <w:div w:id="1935556673">
      <w:bodyDiv w:val="1"/>
      <w:marLeft w:val="0"/>
      <w:marRight w:val="0"/>
      <w:marTop w:val="0"/>
      <w:marBottom w:val="0"/>
      <w:divBdr>
        <w:top w:val="none" w:sz="0" w:space="0" w:color="auto"/>
        <w:left w:val="none" w:sz="0" w:space="0" w:color="auto"/>
        <w:bottom w:val="none" w:sz="0" w:space="0" w:color="auto"/>
        <w:right w:val="none" w:sz="0" w:space="0" w:color="auto"/>
      </w:divBdr>
    </w:div>
  </w:divs>
  <w:targetScreenSz w:val="800x600"/>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wmf"/><Relationship Id="rId25" Type="http://schemas.openxmlformats.org/officeDocument/2006/relationships/image" Target="media/image14.png"/><Relationship Id="rId33" Type="http://schemas.openxmlformats.org/officeDocument/2006/relationships/hyperlink" Target="http://www.ietf.org/rfc/rfc2119.txt"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0.wmf"/><Relationship Id="rId5"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image" Target="media/image12.png"/><Relationship Id="rId28" Type="http://schemas.openxmlformats.org/officeDocument/2006/relationships/image" Target="media/image17.emf"/><Relationship Id="rId10" Type="http://schemas.openxmlformats.org/officeDocument/2006/relationships/header" Target="header2.xml"/><Relationship Id="rId19" Type="http://schemas.openxmlformats.org/officeDocument/2006/relationships/image" Target="media/image8.wmf"/><Relationship Id="rId31" Type="http://schemas.openxmlformats.org/officeDocument/2006/relationships/image" Target="media/image19.w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w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30_Standard\Entwicklung_und_Spezifikation\Spezifikation_Produkttyp_V1.1.0.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9E977E-02B2-47EF-83FC-67B10FE7DD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Spezifikation_Produkttyp_V1.1.0.dot</Template>
  <TotalTime>0</TotalTime>
  <Pages>77</Pages>
  <Words>18472</Words>
  <Characters>116375</Characters>
  <Application>Microsoft Office Word</Application>
  <DocSecurity>4</DocSecurity>
  <Lines>969</Lines>
  <Paragraphs>269</Paragraphs>
  <ScaleCrop>false</ScaleCrop>
  <HeadingPairs>
    <vt:vector size="4" baseType="variant">
      <vt:variant>
        <vt:lpstr>Titel</vt:lpstr>
      </vt:variant>
      <vt:variant>
        <vt:i4>1</vt:i4>
      </vt:variant>
      <vt:variant>
        <vt:lpstr>Überschriften</vt:lpstr>
      </vt:variant>
      <vt:variant>
        <vt:i4>46</vt:i4>
      </vt:variant>
    </vt:vector>
  </HeadingPairs>
  <TitlesOfParts>
    <vt:vector size="47" baseType="lpstr">
      <vt:lpstr>Spezifikation Trust Service Provider X.509</vt:lpstr>
      <vt:lpstr>Dokumentinformationen</vt:lpstr>
      <vt:lpstr>Inhaltsverzeichnis</vt:lpstr>
      <vt:lpstr>Einordnung des Dokumentes</vt:lpstr>
      <vt:lpstr>    Zielsetzung</vt:lpstr>
      <vt:lpstr>    Zielgruppe</vt:lpstr>
      <vt:lpstr>    Geltungsbereich</vt:lpstr>
      <vt:lpstr>    Abgrenzung</vt:lpstr>
      <vt:lpstr>    Methodik</vt:lpstr>
      <vt:lpstr>Systemüberblick</vt:lpstr>
      <vt:lpstr>Systemkontext</vt:lpstr>
      <vt:lpstr>    Akteure und Rollen </vt:lpstr>
      <vt:lpstr>        gematik</vt:lpstr>
      <vt:lpstr>        TSP-X.509 QES und TSP-X.509 nonQES </vt:lpstr>
      <vt:lpstr>        gematik-Root-CA</vt:lpstr>
      <vt:lpstr>        Kartenherausgeber</vt:lpstr>
      <vt:lpstr>        Kartenpersonalisierer</vt:lpstr>
      <vt:lpstr>        Kartenhersteller</vt:lpstr>
      <vt:lpstr>        Zertifikatsnehmer</vt:lpstr>
      <vt:lpstr>        Hersteller</vt:lpstr>
      <vt:lpstr>        Anbieter</vt:lpstr>
      <vt:lpstr>    Nachbarsysteme </vt:lpstr>
      <vt:lpstr>Zerlegung des Produkttyps</vt:lpstr>
      <vt:lpstr>    Produkttypen TSP-X.509 QES und TSP-X.509 nonQES </vt:lpstr>
      <vt:lpstr>    Produkttyp gematik-Root-CA </vt:lpstr>
      <vt:lpstr>    Statusprüfdienst</vt:lpstr>
      <vt:lpstr>Übergreifende Festlegungen</vt:lpstr>
      <vt:lpstr>    Ausstellung von X.509-Zertifikaten</vt:lpstr>
      <vt:lpstr>        Erstellung Sicherheitskonzept Zertifikatsprozess durch TSP-X.509</vt:lpstr>
      <vt:lpstr>        Zulassung</vt:lpstr>
      <vt:lpstr>        Datenschutz</vt:lpstr>
      <vt:lpstr>        Unterscheidung produktive TSP-X.509 und Test-TSP-X.509</vt:lpstr>
      <vt:lpstr>    Sperrung von X.509-Zertifikaten</vt:lpstr>
      <vt:lpstr>    Schutzbedarfsfeststellung</vt:lpstr>
      <vt:lpstr>    Sichere Kommunikation zwischen Rollen und Diensten</vt:lpstr>
      <vt:lpstr>    Schutz der gematik Root-CA</vt:lpstr>
      <vt:lpstr>Funktionsmerkmale </vt:lpstr>
      <vt:lpstr>    Ausstellung von Personen- und Organisationszertifikaten</vt:lpstr>
      <vt:lpstr>        Schnittstelle P_Cert_Provisioning_nonQES_Registration</vt:lpstr>
      <vt:lpstr>        Schnittstelle P_Cert_Provisioning_QES_Registration</vt:lpstr>
      <vt:lpstr>        Schnittstelle P_Cert_Provisioning_Erstellung</vt:lpstr>
      <vt:lpstr>    Ausstellung von X.509-Zertifikaten über die zentrale PKI</vt:lpstr>
      <vt:lpstr>        Schnittstelle I_Cert_Provisioning_Registration</vt:lpstr>
      <vt:lpstr>        Schnittstelle I_Cert_Provisioning_Erstellung</vt:lpstr>
      <vt:lpstr>        Testunterstützung</vt:lpstr>
      <vt:lpstr>    Sperren von X.509-Zertifikaten</vt:lpstr>
      <vt:lpstr>        Schnittstelle P_Cert_Revocation</vt:lpstr>
    </vt:vector>
  </TitlesOfParts>
  <Company>gematik mbH</Company>
  <LinksUpToDate>false</LinksUpToDate>
  <CharactersWithSpaces>134578</CharactersWithSpaces>
  <SharedDoc>false</SharedDoc>
  <HLinks>
    <vt:vector size="690" baseType="variant">
      <vt:variant>
        <vt:i4>4128807</vt:i4>
      </vt:variant>
      <vt:variant>
        <vt:i4>798</vt:i4>
      </vt:variant>
      <vt:variant>
        <vt:i4>0</vt:i4>
      </vt:variant>
      <vt:variant>
        <vt:i4>5</vt:i4>
      </vt:variant>
      <vt:variant>
        <vt:lpwstr>http://www.ietf.org/rfc/rfc2119.txt</vt:lpwstr>
      </vt:variant>
      <vt:variant>
        <vt:lpwstr/>
      </vt:variant>
      <vt:variant>
        <vt:i4>1376310</vt:i4>
      </vt:variant>
      <vt:variant>
        <vt:i4>791</vt:i4>
      </vt:variant>
      <vt:variant>
        <vt:i4>0</vt:i4>
      </vt:variant>
      <vt:variant>
        <vt:i4>5</vt:i4>
      </vt:variant>
      <vt:variant>
        <vt:lpwstr/>
      </vt:variant>
      <vt:variant>
        <vt:lpwstr>_Toc501454722</vt:lpwstr>
      </vt:variant>
      <vt:variant>
        <vt:i4>1376310</vt:i4>
      </vt:variant>
      <vt:variant>
        <vt:i4>785</vt:i4>
      </vt:variant>
      <vt:variant>
        <vt:i4>0</vt:i4>
      </vt:variant>
      <vt:variant>
        <vt:i4>5</vt:i4>
      </vt:variant>
      <vt:variant>
        <vt:lpwstr/>
      </vt:variant>
      <vt:variant>
        <vt:lpwstr>_Toc501454721</vt:lpwstr>
      </vt:variant>
      <vt:variant>
        <vt:i4>1376310</vt:i4>
      </vt:variant>
      <vt:variant>
        <vt:i4>779</vt:i4>
      </vt:variant>
      <vt:variant>
        <vt:i4>0</vt:i4>
      </vt:variant>
      <vt:variant>
        <vt:i4>5</vt:i4>
      </vt:variant>
      <vt:variant>
        <vt:lpwstr/>
      </vt:variant>
      <vt:variant>
        <vt:lpwstr>_Toc501454720</vt:lpwstr>
      </vt:variant>
      <vt:variant>
        <vt:i4>1441846</vt:i4>
      </vt:variant>
      <vt:variant>
        <vt:i4>773</vt:i4>
      </vt:variant>
      <vt:variant>
        <vt:i4>0</vt:i4>
      </vt:variant>
      <vt:variant>
        <vt:i4>5</vt:i4>
      </vt:variant>
      <vt:variant>
        <vt:lpwstr/>
      </vt:variant>
      <vt:variant>
        <vt:lpwstr>_Toc501454719</vt:lpwstr>
      </vt:variant>
      <vt:variant>
        <vt:i4>1441846</vt:i4>
      </vt:variant>
      <vt:variant>
        <vt:i4>767</vt:i4>
      </vt:variant>
      <vt:variant>
        <vt:i4>0</vt:i4>
      </vt:variant>
      <vt:variant>
        <vt:i4>5</vt:i4>
      </vt:variant>
      <vt:variant>
        <vt:lpwstr/>
      </vt:variant>
      <vt:variant>
        <vt:lpwstr>_Toc501454718</vt:lpwstr>
      </vt:variant>
      <vt:variant>
        <vt:i4>1441846</vt:i4>
      </vt:variant>
      <vt:variant>
        <vt:i4>761</vt:i4>
      </vt:variant>
      <vt:variant>
        <vt:i4>0</vt:i4>
      </vt:variant>
      <vt:variant>
        <vt:i4>5</vt:i4>
      </vt:variant>
      <vt:variant>
        <vt:lpwstr/>
      </vt:variant>
      <vt:variant>
        <vt:lpwstr>_Toc501454717</vt:lpwstr>
      </vt:variant>
      <vt:variant>
        <vt:i4>1441846</vt:i4>
      </vt:variant>
      <vt:variant>
        <vt:i4>755</vt:i4>
      </vt:variant>
      <vt:variant>
        <vt:i4>0</vt:i4>
      </vt:variant>
      <vt:variant>
        <vt:i4>5</vt:i4>
      </vt:variant>
      <vt:variant>
        <vt:lpwstr/>
      </vt:variant>
      <vt:variant>
        <vt:lpwstr>_Toc501454716</vt:lpwstr>
      </vt:variant>
      <vt:variant>
        <vt:i4>1441846</vt:i4>
      </vt:variant>
      <vt:variant>
        <vt:i4>749</vt:i4>
      </vt:variant>
      <vt:variant>
        <vt:i4>0</vt:i4>
      </vt:variant>
      <vt:variant>
        <vt:i4>5</vt:i4>
      </vt:variant>
      <vt:variant>
        <vt:lpwstr/>
      </vt:variant>
      <vt:variant>
        <vt:lpwstr>_Toc501454715</vt:lpwstr>
      </vt:variant>
      <vt:variant>
        <vt:i4>1441846</vt:i4>
      </vt:variant>
      <vt:variant>
        <vt:i4>743</vt:i4>
      </vt:variant>
      <vt:variant>
        <vt:i4>0</vt:i4>
      </vt:variant>
      <vt:variant>
        <vt:i4>5</vt:i4>
      </vt:variant>
      <vt:variant>
        <vt:lpwstr/>
      </vt:variant>
      <vt:variant>
        <vt:lpwstr>_Toc501454714</vt:lpwstr>
      </vt:variant>
      <vt:variant>
        <vt:i4>1441846</vt:i4>
      </vt:variant>
      <vt:variant>
        <vt:i4>737</vt:i4>
      </vt:variant>
      <vt:variant>
        <vt:i4>0</vt:i4>
      </vt:variant>
      <vt:variant>
        <vt:i4>5</vt:i4>
      </vt:variant>
      <vt:variant>
        <vt:lpwstr/>
      </vt:variant>
      <vt:variant>
        <vt:lpwstr>_Toc501454713</vt:lpwstr>
      </vt:variant>
      <vt:variant>
        <vt:i4>1441846</vt:i4>
      </vt:variant>
      <vt:variant>
        <vt:i4>731</vt:i4>
      </vt:variant>
      <vt:variant>
        <vt:i4>0</vt:i4>
      </vt:variant>
      <vt:variant>
        <vt:i4>5</vt:i4>
      </vt:variant>
      <vt:variant>
        <vt:lpwstr/>
      </vt:variant>
      <vt:variant>
        <vt:lpwstr>_Toc501454712</vt:lpwstr>
      </vt:variant>
      <vt:variant>
        <vt:i4>1441846</vt:i4>
      </vt:variant>
      <vt:variant>
        <vt:i4>725</vt:i4>
      </vt:variant>
      <vt:variant>
        <vt:i4>0</vt:i4>
      </vt:variant>
      <vt:variant>
        <vt:i4>5</vt:i4>
      </vt:variant>
      <vt:variant>
        <vt:lpwstr/>
      </vt:variant>
      <vt:variant>
        <vt:lpwstr>_Toc501454711</vt:lpwstr>
      </vt:variant>
      <vt:variant>
        <vt:i4>1441846</vt:i4>
      </vt:variant>
      <vt:variant>
        <vt:i4>719</vt:i4>
      </vt:variant>
      <vt:variant>
        <vt:i4>0</vt:i4>
      </vt:variant>
      <vt:variant>
        <vt:i4>5</vt:i4>
      </vt:variant>
      <vt:variant>
        <vt:lpwstr/>
      </vt:variant>
      <vt:variant>
        <vt:lpwstr>_Toc501454710</vt:lpwstr>
      </vt:variant>
      <vt:variant>
        <vt:i4>1507382</vt:i4>
      </vt:variant>
      <vt:variant>
        <vt:i4>713</vt:i4>
      </vt:variant>
      <vt:variant>
        <vt:i4>0</vt:i4>
      </vt:variant>
      <vt:variant>
        <vt:i4>5</vt:i4>
      </vt:variant>
      <vt:variant>
        <vt:lpwstr/>
      </vt:variant>
      <vt:variant>
        <vt:lpwstr>_Toc501454709</vt:lpwstr>
      </vt:variant>
      <vt:variant>
        <vt:i4>1507382</vt:i4>
      </vt:variant>
      <vt:variant>
        <vt:i4>707</vt:i4>
      </vt:variant>
      <vt:variant>
        <vt:i4>0</vt:i4>
      </vt:variant>
      <vt:variant>
        <vt:i4>5</vt:i4>
      </vt:variant>
      <vt:variant>
        <vt:lpwstr/>
      </vt:variant>
      <vt:variant>
        <vt:lpwstr>_Toc501454708</vt:lpwstr>
      </vt:variant>
      <vt:variant>
        <vt:i4>1507382</vt:i4>
      </vt:variant>
      <vt:variant>
        <vt:i4>698</vt:i4>
      </vt:variant>
      <vt:variant>
        <vt:i4>0</vt:i4>
      </vt:variant>
      <vt:variant>
        <vt:i4>5</vt:i4>
      </vt:variant>
      <vt:variant>
        <vt:lpwstr/>
      </vt:variant>
      <vt:variant>
        <vt:lpwstr>_Toc501454707</vt:lpwstr>
      </vt:variant>
      <vt:variant>
        <vt:i4>1507382</vt:i4>
      </vt:variant>
      <vt:variant>
        <vt:i4>692</vt:i4>
      </vt:variant>
      <vt:variant>
        <vt:i4>0</vt:i4>
      </vt:variant>
      <vt:variant>
        <vt:i4>5</vt:i4>
      </vt:variant>
      <vt:variant>
        <vt:lpwstr/>
      </vt:variant>
      <vt:variant>
        <vt:lpwstr>_Toc501454706</vt:lpwstr>
      </vt:variant>
      <vt:variant>
        <vt:i4>1507382</vt:i4>
      </vt:variant>
      <vt:variant>
        <vt:i4>686</vt:i4>
      </vt:variant>
      <vt:variant>
        <vt:i4>0</vt:i4>
      </vt:variant>
      <vt:variant>
        <vt:i4>5</vt:i4>
      </vt:variant>
      <vt:variant>
        <vt:lpwstr/>
      </vt:variant>
      <vt:variant>
        <vt:lpwstr>_Toc501454705</vt:lpwstr>
      </vt:variant>
      <vt:variant>
        <vt:i4>1507382</vt:i4>
      </vt:variant>
      <vt:variant>
        <vt:i4>680</vt:i4>
      </vt:variant>
      <vt:variant>
        <vt:i4>0</vt:i4>
      </vt:variant>
      <vt:variant>
        <vt:i4>5</vt:i4>
      </vt:variant>
      <vt:variant>
        <vt:lpwstr/>
      </vt:variant>
      <vt:variant>
        <vt:lpwstr>_Toc501454704</vt:lpwstr>
      </vt:variant>
      <vt:variant>
        <vt:i4>1507382</vt:i4>
      </vt:variant>
      <vt:variant>
        <vt:i4>674</vt:i4>
      </vt:variant>
      <vt:variant>
        <vt:i4>0</vt:i4>
      </vt:variant>
      <vt:variant>
        <vt:i4>5</vt:i4>
      </vt:variant>
      <vt:variant>
        <vt:lpwstr/>
      </vt:variant>
      <vt:variant>
        <vt:lpwstr>_Toc501454703</vt:lpwstr>
      </vt:variant>
      <vt:variant>
        <vt:i4>1507382</vt:i4>
      </vt:variant>
      <vt:variant>
        <vt:i4>668</vt:i4>
      </vt:variant>
      <vt:variant>
        <vt:i4>0</vt:i4>
      </vt:variant>
      <vt:variant>
        <vt:i4>5</vt:i4>
      </vt:variant>
      <vt:variant>
        <vt:lpwstr/>
      </vt:variant>
      <vt:variant>
        <vt:lpwstr>_Toc501454702</vt:lpwstr>
      </vt:variant>
      <vt:variant>
        <vt:i4>1507382</vt:i4>
      </vt:variant>
      <vt:variant>
        <vt:i4>662</vt:i4>
      </vt:variant>
      <vt:variant>
        <vt:i4>0</vt:i4>
      </vt:variant>
      <vt:variant>
        <vt:i4>5</vt:i4>
      </vt:variant>
      <vt:variant>
        <vt:lpwstr/>
      </vt:variant>
      <vt:variant>
        <vt:lpwstr>_Toc501454701</vt:lpwstr>
      </vt:variant>
      <vt:variant>
        <vt:i4>1507382</vt:i4>
      </vt:variant>
      <vt:variant>
        <vt:i4>656</vt:i4>
      </vt:variant>
      <vt:variant>
        <vt:i4>0</vt:i4>
      </vt:variant>
      <vt:variant>
        <vt:i4>5</vt:i4>
      </vt:variant>
      <vt:variant>
        <vt:lpwstr/>
      </vt:variant>
      <vt:variant>
        <vt:lpwstr>_Toc501454700</vt:lpwstr>
      </vt:variant>
      <vt:variant>
        <vt:i4>1966135</vt:i4>
      </vt:variant>
      <vt:variant>
        <vt:i4>650</vt:i4>
      </vt:variant>
      <vt:variant>
        <vt:i4>0</vt:i4>
      </vt:variant>
      <vt:variant>
        <vt:i4>5</vt:i4>
      </vt:variant>
      <vt:variant>
        <vt:lpwstr/>
      </vt:variant>
      <vt:variant>
        <vt:lpwstr>_Toc501454699</vt:lpwstr>
      </vt:variant>
      <vt:variant>
        <vt:i4>1966135</vt:i4>
      </vt:variant>
      <vt:variant>
        <vt:i4>644</vt:i4>
      </vt:variant>
      <vt:variant>
        <vt:i4>0</vt:i4>
      </vt:variant>
      <vt:variant>
        <vt:i4>5</vt:i4>
      </vt:variant>
      <vt:variant>
        <vt:lpwstr/>
      </vt:variant>
      <vt:variant>
        <vt:lpwstr>_Toc501454698</vt:lpwstr>
      </vt:variant>
      <vt:variant>
        <vt:i4>1966135</vt:i4>
      </vt:variant>
      <vt:variant>
        <vt:i4>638</vt:i4>
      </vt:variant>
      <vt:variant>
        <vt:i4>0</vt:i4>
      </vt:variant>
      <vt:variant>
        <vt:i4>5</vt:i4>
      </vt:variant>
      <vt:variant>
        <vt:lpwstr/>
      </vt:variant>
      <vt:variant>
        <vt:lpwstr>_Toc501454697</vt:lpwstr>
      </vt:variant>
      <vt:variant>
        <vt:i4>1966135</vt:i4>
      </vt:variant>
      <vt:variant>
        <vt:i4>632</vt:i4>
      </vt:variant>
      <vt:variant>
        <vt:i4>0</vt:i4>
      </vt:variant>
      <vt:variant>
        <vt:i4>5</vt:i4>
      </vt:variant>
      <vt:variant>
        <vt:lpwstr/>
      </vt:variant>
      <vt:variant>
        <vt:lpwstr>_Toc501454696</vt:lpwstr>
      </vt:variant>
      <vt:variant>
        <vt:i4>1966135</vt:i4>
      </vt:variant>
      <vt:variant>
        <vt:i4>626</vt:i4>
      </vt:variant>
      <vt:variant>
        <vt:i4>0</vt:i4>
      </vt:variant>
      <vt:variant>
        <vt:i4>5</vt:i4>
      </vt:variant>
      <vt:variant>
        <vt:lpwstr/>
      </vt:variant>
      <vt:variant>
        <vt:lpwstr>_Toc501454695</vt:lpwstr>
      </vt:variant>
      <vt:variant>
        <vt:i4>1966135</vt:i4>
      </vt:variant>
      <vt:variant>
        <vt:i4>620</vt:i4>
      </vt:variant>
      <vt:variant>
        <vt:i4>0</vt:i4>
      </vt:variant>
      <vt:variant>
        <vt:i4>5</vt:i4>
      </vt:variant>
      <vt:variant>
        <vt:lpwstr/>
      </vt:variant>
      <vt:variant>
        <vt:lpwstr>_Toc501454694</vt:lpwstr>
      </vt:variant>
      <vt:variant>
        <vt:i4>1966135</vt:i4>
      </vt:variant>
      <vt:variant>
        <vt:i4>614</vt:i4>
      </vt:variant>
      <vt:variant>
        <vt:i4>0</vt:i4>
      </vt:variant>
      <vt:variant>
        <vt:i4>5</vt:i4>
      </vt:variant>
      <vt:variant>
        <vt:lpwstr/>
      </vt:variant>
      <vt:variant>
        <vt:lpwstr>_Toc501454693</vt:lpwstr>
      </vt:variant>
      <vt:variant>
        <vt:i4>1966135</vt:i4>
      </vt:variant>
      <vt:variant>
        <vt:i4>608</vt:i4>
      </vt:variant>
      <vt:variant>
        <vt:i4>0</vt:i4>
      </vt:variant>
      <vt:variant>
        <vt:i4>5</vt:i4>
      </vt:variant>
      <vt:variant>
        <vt:lpwstr/>
      </vt:variant>
      <vt:variant>
        <vt:lpwstr>_Toc501454692</vt:lpwstr>
      </vt:variant>
      <vt:variant>
        <vt:i4>1966135</vt:i4>
      </vt:variant>
      <vt:variant>
        <vt:i4>602</vt:i4>
      </vt:variant>
      <vt:variant>
        <vt:i4>0</vt:i4>
      </vt:variant>
      <vt:variant>
        <vt:i4>5</vt:i4>
      </vt:variant>
      <vt:variant>
        <vt:lpwstr/>
      </vt:variant>
      <vt:variant>
        <vt:lpwstr>_Toc501454691</vt:lpwstr>
      </vt:variant>
      <vt:variant>
        <vt:i4>1966135</vt:i4>
      </vt:variant>
      <vt:variant>
        <vt:i4>596</vt:i4>
      </vt:variant>
      <vt:variant>
        <vt:i4>0</vt:i4>
      </vt:variant>
      <vt:variant>
        <vt:i4>5</vt:i4>
      </vt:variant>
      <vt:variant>
        <vt:lpwstr/>
      </vt:variant>
      <vt:variant>
        <vt:lpwstr>_Toc501454690</vt:lpwstr>
      </vt:variant>
      <vt:variant>
        <vt:i4>2031671</vt:i4>
      </vt:variant>
      <vt:variant>
        <vt:i4>590</vt:i4>
      </vt:variant>
      <vt:variant>
        <vt:i4>0</vt:i4>
      </vt:variant>
      <vt:variant>
        <vt:i4>5</vt:i4>
      </vt:variant>
      <vt:variant>
        <vt:lpwstr/>
      </vt:variant>
      <vt:variant>
        <vt:lpwstr>_Toc501454689</vt:lpwstr>
      </vt:variant>
      <vt:variant>
        <vt:i4>2031671</vt:i4>
      </vt:variant>
      <vt:variant>
        <vt:i4>476</vt:i4>
      </vt:variant>
      <vt:variant>
        <vt:i4>0</vt:i4>
      </vt:variant>
      <vt:variant>
        <vt:i4>5</vt:i4>
      </vt:variant>
      <vt:variant>
        <vt:lpwstr/>
      </vt:variant>
      <vt:variant>
        <vt:lpwstr>_Toc501454688</vt:lpwstr>
      </vt:variant>
      <vt:variant>
        <vt:i4>2031671</vt:i4>
      </vt:variant>
      <vt:variant>
        <vt:i4>470</vt:i4>
      </vt:variant>
      <vt:variant>
        <vt:i4>0</vt:i4>
      </vt:variant>
      <vt:variant>
        <vt:i4>5</vt:i4>
      </vt:variant>
      <vt:variant>
        <vt:lpwstr/>
      </vt:variant>
      <vt:variant>
        <vt:lpwstr>_Toc501454687</vt:lpwstr>
      </vt:variant>
      <vt:variant>
        <vt:i4>2031671</vt:i4>
      </vt:variant>
      <vt:variant>
        <vt:i4>464</vt:i4>
      </vt:variant>
      <vt:variant>
        <vt:i4>0</vt:i4>
      </vt:variant>
      <vt:variant>
        <vt:i4>5</vt:i4>
      </vt:variant>
      <vt:variant>
        <vt:lpwstr/>
      </vt:variant>
      <vt:variant>
        <vt:lpwstr>_Toc501454686</vt:lpwstr>
      </vt:variant>
      <vt:variant>
        <vt:i4>2031671</vt:i4>
      </vt:variant>
      <vt:variant>
        <vt:i4>458</vt:i4>
      </vt:variant>
      <vt:variant>
        <vt:i4>0</vt:i4>
      </vt:variant>
      <vt:variant>
        <vt:i4>5</vt:i4>
      </vt:variant>
      <vt:variant>
        <vt:lpwstr/>
      </vt:variant>
      <vt:variant>
        <vt:lpwstr>_Toc501454685</vt:lpwstr>
      </vt:variant>
      <vt:variant>
        <vt:i4>2031671</vt:i4>
      </vt:variant>
      <vt:variant>
        <vt:i4>452</vt:i4>
      </vt:variant>
      <vt:variant>
        <vt:i4>0</vt:i4>
      </vt:variant>
      <vt:variant>
        <vt:i4>5</vt:i4>
      </vt:variant>
      <vt:variant>
        <vt:lpwstr/>
      </vt:variant>
      <vt:variant>
        <vt:lpwstr>_Toc501454684</vt:lpwstr>
      </vt:variant>
      <vt:variant>
        <vt:i4>2031671</vt:i4>
      </vt:variant>
      <vt:variant>
        <vt:i4>446</vt:i4>
      </vt:variant>
      <vt:variant>
        <vt:i4>0</vt:i4>
      </vt:variant>
      <vt:variant>
        <vt:i4>5</vt:i4>
      </vt:variant>
      <vt:variant>
        <vt:lpwstr/>
      </vt:variant>
      <vt:variant>
        <vt:lpwstr>_Toc501454683</vt:lpwstr>
      </vt:variant>
      <vt:variant>
        <vt:i4>2031671</vt:i4>
      </vt:variant>
      <vt:variant>
        <vt:i4>440</vt:i4>
      </vt:variant>
      <vt:variant>
        <vt:i4>0</vt:i4>
      </vt:variant>
      <vt:variant>
        <vt:i4>5</vt:i4>
      </vt:variant>
      <vt:variant>
        <vt:lpwstr/>
      </vt:variant>
      <vt:variant>
        <vt:lpwstr>_Toc501454682</vt:lpwstr>
      </vt:variant>
      <vt:variant>
        <vt:i4>2031671</vt:i4>
      </vt:variant>
      <vt:variant>
        <vt:i4>434</vt:i4>
      </vt:variant>
      <vt:variant>
        <vt:i4>0</vt:i4>
      </vt:variant>
      <vt:variant>
        <vt:i4>5</vt:i4>
      </vt:variant>
      <vt:variant>
        <vt:lpwstr/>
      </vt:variant>
      <vt:variant>
        <vt:lpwstr>_Toc501454681</vt:lpwstr>
      </vt:variant>
      <vt:variant>
        <vt:i4>2031671</vt:i4>
      </vt:variant>
      <vt:variant>
        <vt:i4>428</vt:i4>
      </vt:variant>
      <vt:variant>
        <vt:i4>0</vt:i4>
      </vt:variant>
      <vt:variant>
        <vt:i4>5</vt:i4>
      </vt:variant>
      <vt:variant>
        <vt:lpwstr/>
      </vt:variant>
      <vt:variant>
        <vt:lpwstr>_Toc501454680</vt:lpwstr>
      </vt:variant>
      <vt:variant>
        <vt:i4>1048631</vt:i4>
      </vt:variant>
      <vt:variant>
        <vt:i4>422</vt:i4>
      </vt:variant>
      <vt:variant>
        <vt:i4>0</vt:i4>
      </vt:variant>
      <vt:variant>
        <vt:i4>5</vt:i4>
      </vt:variant>
      <vt:variant>
        <vt:lpwstr/>
      </vt:variant>
      <vt:variant>
        <vt:lpwstr>_Toc501454679</vt:lpwstr>
      </vt:variant>
      <vt:variant>
        <vt:i4>1048631</vt:i4>
      </vt:variant>
      <vt:variant>
        <vt:i4>416</vt:i4>
      </vt:variant>
      <vt:variant>
        <vt:i4>0</vt:i4>
      </vt:variant>
      <vt:variant>
        <vt:i4>5</vt:i4>
      </vt:variant>
      <vt:variant>
        <vt:lpwstr/>
      </vt:variant>
      <vt:variant>
        <vt:lpwstr>_Toc501454678</vt:lpwstr>
      </vt:variant>
      <vt:variant>
        <vt:i4>1048631</vt:i4>
      </vt:variant>
      <vt:variant>
        <vt:i4>410</vt:i4>
      </vt:variant>
      <vt:variant>
        <vt:i4>0</vt:i4>
      </vt:variant>
      <vt:variant>
        <vt:i4>5</vt:i4>
      </vt:variant>
      <vt:variant>
        <vt:lpwstr/>
      </vt:variant>
      <vt:variant>
        <vt:lpwstr>_Toc501454677</vt:lpwstr>
      </vt:variant>
      <vt:variant>
        <vt:i4>1048631</vt:i4>
      </vt:variant>
      <vt:variant>
        <vt:i4>404</vt:i4>
      </vt:variant>
      <vt:variant>
        <vt:i4>0</vt:i4>
      </vt:variant>
      <vt:variant>
        <vt:i4>5</vt:i4>
      </vt:variant>
      <vt:variant>
        <vt:lpwstr/>
      </vt:variant>
      <vt:variant>
        <vt:lpwstr>_Toc501454676</vt:lpwstr>
      </vt:variant>
      <vt:variant>
        <vt:i4>1048631</vt:i4>
      </vt:variant>
      <vt:variant>
        <vt:i4>398</vt:i4>
      </vt:variant>
      <vt:variant>
        <vt:i4>0</vt:i4>
      </vt:variant>
      <vt:variant>
        <vt:i4>5</vt:i4>
      </vt:variant>
      <vt:variant>
        <vt:lpwstr/>
      </vt:variant>
      <vt:variant>
        <vt:lpwstr>_Toc501454675</vt:lpwstr>
      </vt:variant>
      <vt:variant>
        <vt:i4>1048631</vt:i4>
      </vt:variant>
      <vt:variant>
        <vt:i4>392</vt:i4>
      </vt:variant>
      <vt:variant>
        <vt:i4>0</vt:i4>
      </vt:variant>
      <vt:variant>
        <vt:i4>5</vt:i4>
      </vt:variant>
      <vt:variant>
        <vt:lpwstr/>
      </vt:variant>
      <vt:variant>
        <vt:lpwstr>_Toc501454674</vt:lpwstr>
      </vt:variant>
      <vt:variant>
        <vt:i4>1048631</vt:i4>
      </vt:variant>
      <vt:variant>
        <vt:i4>386</vt:i4>
      </vt:variant>
      <vt:variant>
        <vt:i4>0</vt:i4>
      </vt:variant>
      <vt:variant>
        <vt:i4>5</vt:i4>
      </vt:variant>
      <vt:variant>
        <vt:lpwstr/>
      </vt:variant>
      <vt:variant>
        <vt:lpwstr>_Toc501454673</vt:lpwstr>
      </vt:variant>
      <vt:variant>
        <vt:i4>1048631</vt:i4>
      </vt:variant>
      <vt:variant>
        <vt:i4>380</vt:i4>
      </vt:variant>
      <vt:variant>
        <vt:i4>0</vt:i4>
      </vt:variant>
      <vt:variant>
        <vt:i4>5</vt:i4>
      </vt:variant>
      <vt:variant>
        <vt:lpwstr/>
      </vt:variant>
      <vt:variant>
        <vt:lpwstr>_Toc501454672</vt:lpwstr>
      </vt:variant>
      <vt:variant>
        <vt:i4>1048631</vt:i4>
      </vt:variant>
      <vt:variant>
        <vt:i4>374</vt:i4>
      </vt:variant>
      <vt:variant>
        <vt:i4>0</vt:i4>
      </vt:variant>
      <vt:variant>
        <vt:i4>5</vt:i4>
      </vt:variant>
      <vt:variant>
        <vt:lpwstr/>
      </vt:variant>
      <vt:variant>
        <vt:lpwstr>_Toc501454671</vt:lpwstr>
      </vt:variant>
      <vt:variant>
        <vt:i4>1048631</vt:i4>
      </vt:variant>
      <vt:variant>
        <vt:i4>368</vt:i4>
      </vt:variant>
      <vt:variant>
        <vt:i4>0</vt:i4>
      </vt:variant>
      <vt:variant>
        <vt:i4>5</vt:i4>
      </vt:variant>
      <vt:variant>
        <vt:lpwstr/>
      </vt:variant>
      <vt:variant>
        <vt:lpwstr>_Toc501454670</vt:lpwstr>
      </vt:variant>
      <vt:variant>
        <vt:i4>1114167</vt:i4>
      </vt:variant>
      <vt:variant>
        <vt:i4>362</vt:i4>
      </vt:variant>
      <vt:variant>
        <vt:i4>0</vt:i4>
      </vt:variant>
      <vt:variant>
        <vt:i4>5</vt:i4>
      </vt:variant>
      <vt:variant>
        <vt:lpwstr/>
      </vt:variant>
      <vt:variant>
        <vt:lpwstr>_Toc501454669</vt:lpwstr>
      </vt:variant>
      <vt:variant>
        <vt:i4>1114167</vt:i4>
      </vt:variant>
      <vt:variant>
        <vt:i4>356</vt:i4>
      </vt:variant>
      <vt:variant>
        <vt:i4>0</vt:i4>
      </vt:variant>
      <vt:variant>
        <vt:i4>5</vt:i4>
      </vt:variant>
      <vt:variant>
        <vt:lpwstr/>
      </vt:variant>
      <vt:variant>
        <vt:lpwstr>_Toc501454668</vt:lpwstr>
      </vt:variant>
      <vt:variant>
        <vt:i4>1114167</vt:i4>
      </vt:variant>
      <vt:variant>
        <vt:i4>350</vt:i4>
      </vt:variant>
      <vt:variant>
        <vt:i4>0</vt:i4>
      </vt:variant>
      <vt:variant>
        <vt:i4>5</vt:i4>
      </vt:variant>
      <vt:variant>
        <vt:lpwstr/>
      </vt:variant>
      <vt:variant>
        <vt:lpwstr>_Toc501454667</vt:lpwstr>
      </vt:variant>
      <vt:variant>
        <vt:i4>1114167</vt:i4>
      </vt:variant>
      <vt:variant>
        <vt:i4>344</vt:i4>
      </vt:variant>
      <vt:variant>
        <vt:i4>0</vt:i4>
      </vt:variant>
      <vt:variant>
        <vt:i4>5</vt:i4>
      </vt:variant>
      <vt:variant>
        <vt:lpwstr/>
      </vt:variant>
      <vt:variant>
        <vt:lpwstr>_Toc501454666</vt:lpwstr>
      </vt:variant>
      <vt:variant>
        <vt:i4>1114167</vt:i4>
      </vt:variant>
      <vt:variant>
        <vt:i4>338</vt:i4>
      </vt:variant>
      <vt:variant>
        <vt:i4>0</vt:i4>
      </vt:variant>
      <vt:variant>
        <vt:i4>5</vt:i4>
      </vt:variant>
      <vt:variant>
        <vt:lpwstr/>
      </vt:variant>
      <vt:variant>
        <vt:lpwstr>_Toc501454665</vt:lpwstr>
      </vt:variant>
      <vt:variant>
        <vt:i4>1114167</vt:i4>
      </vt:variant>
      <vt:variant>
        <vt:i4>332</vt:i4>
      </vt:variant>
      <vt:variant>
        <vt:i4>0</vt:i4>
      </vt:variant>
      <vt:variant>
        <vt:i4>5</vt:i4>
      </vt:variant>
      <vt:variant>
        <vt:lpwstr/>
      </vt:variant>
      <vt:variant>
        <vt:lpwstr>_Toc501454664</vt:lpwstr>
      </vt:variant>
      <vt:variant>
        <vt:i4>1114167</vt:i4>
      </vt:variant>
      <vt:variant>
        <vt:i4>326</vt:i4>
      </vt:variant>
      <vt:variant>
        <vt:i4>0</vt:i4>
      </vt:variant>
      <vt:variant>
        <vt:i4>5</vt:i4>
      </vt:variant>
      <vt:variant>
        <vt:lpwstr/>
      </vt:variant>
      <vt:variant>
        <vt:lpwstr>_Toc501454663</vt:lpwstr>
      </vt:variant>
      <vt:variant>
        <vt:i4>1114167</vt:i4>
      </vt:variant>
      <vt:variant>
        <vt:i4>320</vt:i4>
      </vt:variant>
      <vt:variant>
        <vt:i4>0</vt:i4>
      </vt:variant>
      <vt:variant>
        <vt:i4>5</vt:i4>
      </vt:variant>
      <vt:variant>
        <vt:lpwstr/>
      </vt:variant>
      <vt:variant>
        <vt:lpwstr>_Toc501454662</vt:lpwstr>
      </vt:variant>
      <vt:variant>
        <vt:i4>1114167</vt:i4>
      </vt:variant>
      <vt:variant>
        <vt:i4>314</vt:i4>
      </vt:variant>
      <vt:variant>
        <vt:i4>0</vt:i4>
      </vt:variant>
      <vt:variant>
        <vt:i4>5</vt:i4>
      </vt:variant>
      <vt:variant>
        <vt:lpwstr/>
      </vt:variant>
      <vt:variant>
        <vt:lpwstr>_Toc501454661</vt:lpwstr>
      </vt:variant>
      <vt:variant>
        <vt:i4>1114167</vt:i4>
      </vt:variant>
      <vt:variant>
        <vt:i4>308</vt:i4>
      </vt:variant>
      <vt:variant>
        <vt:i4>0</vt:i4>
      </vt:variant>
      <vt:variant>
        <vt:i4>5</vt:i4>
      </vt:variant>
      <vt:variant>
        <vt:lpwstr/>
      </vt:variant>
      <vt:variant>
        <vt:lpwstr>_Toc501454660</vt:lpwstr>
      </vt:variant>
      <vt:variant>
        <vt:i4>1179703</vt:i4>
      </vt:variant>
      <vt:variant>
        <vt:i4>302</vt:i4>
      </vt:variant>
      <vt:variant>
        <vt:i4>0</vt:i4>
      </vt:variant>
      <vt:variant>
        <vt:i4>5</vt:i4>
      </vt:variant>
      <vt:variant>
        <vt:lpwstr/>
      </vt:variant>
      <vt:variant>
        <vt:lpwstr>_Toc501454659</vt:lpwstr>
      </vt:variant>
      <vt:variant>
        <vt:i4>1179703</vt:i4>
      </vt:variant>
      <vt:variant>
        <vt:i4>296</vt:i4>
      </vt:variant>
      <vt:variant>
        <vt:i4>0</vt:i4>
      </vt:variant>
      <vt:variant>
        <vt:i4>5</vt:i4>
      </vt:variant>
      <vt:variant>
        <vt:lpwstr/>
      </vt:variant>
      <vt:variant>
        <vt:lpwstr>_Toc501454658</vt:lpwstr>
      </vt:variant>
      <vt:variant>
        <vt:i4>1179703</vt:i4>
      </vt:variant>
      <vt:variant>
        <vt:i4>290</vt:i4>
      </vt:variant>
      <vt:variant>
        <vt:i4>0</vt:i4>
      </vt:variant>
      <vt:variant>
        <vt:i4>5</vt:i4>
      </vt:variant>
      <vt:variant>
        <vt:lpwstr/>
      </vt:variant>
      <vt:variant>
        <vt:lpwstr>_Toc501454657</vt:lpwstr>
      </vt:variant>
      <vt:variant>
        <vt:i4>1179703</vt:i4>
      </vt:variant>
      <vt:variant>
        <vt:i4>284</vt:i4>
      </vt:variant>
      <vt:variant>
        <vt:i4>0</vt:i4>
      </vt:variant>
      <vt:variant>
        <vt:i4>5</vt:i4>
      </vt:variant>
      <vt:variant>
        <vt:lpwstr/>
      </vt:variant>
      <vt:variant>
        <vt:lpwstr>_Toc501454656</vt:lpwstr>
      </vt:variant>
      <vt:variant>
        <vt:i4>1179703</vt:i4>
      </vt:variant>
      <vt:variant>
        <vt:i4>278</vt:i4>
      </vt:variant>
      <vt:variant>
        <vt:i4>0</vt:i4>
      </vt:variant>
      <vt:variant>
        <vt:i4>5</vt:i4>
      </vt:variant>
      <vt:variant>
        <vt:lpwstr/>
      </vt:variant>
      <vt:variant>
        <vt:lpwstr>_Toc501454655</vt:lpwstr>
      </vt:variant>
      <vt:variant>
        <vt:i4>1179703</vt:i4>
      </vt:variant>
      <vt:variant>
        <vt:i4>272</vt:i4>
      </vt:variant>
      <vt:variant>
        <vt:i4>0</vt:i4>
      </vt:variant>
      <vt:variant>
        <vt:i4>5</vt:i4>
      </vt:variant>
      <vt:variant>
        <vt:lpwstr/>
      </vt:variant>
      <vt:variant>
        <vt:lpwstr>_Toc501454654</vt:lpwstr>
      </vt:variant>
      <vt:variant>
        <vt:i4>1179703</vt:i4>
      </vt:variant>
      <vt:variant>
        <vt:i4>266</vt:i4>
      </vt:variant>
      <vt:variant>
        <vt:i4>0</vt:i4>
      </vt:variant>
      <vt:variant>
        <vt:i4>5</vt:i4>
      </vt:variant>
      <vt:variant>
        <vt:lpwstr/>
      </vt:variant>
      <vt:variant>
        <vt:lpwstr>_Toc501454653</vt:lpwstr>
      </vt:variant>
      <vt:variant>
        <vt:i4>1179703</vt:i4>
      </vt:variant>
      <vt:variant>
        <vt:i4>260</vt:i4>
      </vt:variant>
      <vt:variant>
        <vt:i4>0</vt:i4>
      </vt:variant>
      <vt:variant>
        <vt:i4>5</vt:i4>
      </vt:variant>
      <vt:variant>
        <vt:lpwstr/>
      </vt:variant>
      <vt:variant>
        <vt:lpwstr>_Toc501454652</vt:lpwstr>
      </vt:variant>
      <vt:variant>
        <vt:i4>1179703</vt:i4>
      </vt:variant>
      <vt:variant>
        <vt:i4>254</vt:i4>
      </vt:variant>
      <vt:variant>
        <vt:i4>0</vt:i4>
      </vt:variant>
      <vt:variant>
        <vt:i4>5</vt:i4>
      </vt:variant>
      <vt:variant>
        <vt:lpwstr/>
      </vt:variant>
      <vt:variant>
        <vt:lpwstr>_Toc501454651</vt:lpwstr>
      </vt:variant>
      <vt:variant>
        <vt:i4>1179703</vt:i4>
      </vt:variant>
      <vt:variant>
        <vt:i4>248</vt:i4>
      </vt:variant>
      <vt:variant>
        <vt:i4>0</vt:i4>
      </vt:variant>
      <vt:variant>
        <vt:i4>5</vt:i4>
      </vt:variant>
      <vt:variant>
        <vt:lpwstr/>
      </vt:variant>
      <vt:variant>
        <vt:lpwstr>_Toc501454650</vt:lpwstr>
      </vt:variant>
      <vt:variant>
        <vt:i4>1245239</vt:i4>
      </vt:variant>
      <vt:variant>
        <vt:i4>242</vt:i4>
      </vt:variant>
      <vt:variant>
        <vt:i4>0</vt:i4>
      </vt:variant>
      <vt:variant>
        <vt:i4>5</vt:i4>
      </vt:variant>
      <vt:variant>
        <vt:lpwstr/>
      </vt:variant>
      <vt:variant>
        <vt:lpwstr>_Toc501454649</vt:lpwstr>
      </vt:variant>
      <vt:variant>
        <vt:i4>1245239</vt:i4>
      </vt:variant>
      <vt:variant>
        <vt:i4>236</vt:i4>
      </vt:variant>
      <vt:variant>
        <vt:i4>0</vt:i4>
      </vt:variant>
      <vt:variant>
        <vt:i4>5</vt:i4>
      </vt:variant>
      <vt:variant>
        <vt:lpwstr/>
      </vt:variant>
      <vt:variant>
        <vt:lpwstr>_Toc501454648</vt:lpwstr>
      </vt:variant>
      <vt:variant>
        <vt:i4>1245239</vt:i4>
      </vt:variant>
      <vt:variant>
        <vt:i4>230</vt:i4>
      </vt:variant>
      <vt:variant>
        <vt:i4>0</vt:i4>
      </vt:variant>
      <vt:variant>
        <vt:i4>5</vt:i4>
      </vt:variant>
      <vt:variant>
        <vt:lpwstr/>
      </vt:variant>
      <vt:variant>
        <vt:lpwstr>_Toc501454647</vt:lpwstr>
      </vt:variant>
      <vt:variant>
        <vt:i4>1245239</vt:i4>
      </vt:variant>
      <vt:variant>
        <vt:i4>224</vt:i4>
      </vt:variant>
      <vt:variant>
        <vt:i4>0</vt:i4>
      </vt:variant>
      <vt:variant>
        <vt:i4>5</vt:i4>
      </vt:variant>
      <vt:variant>
        <vt:lpwstr/>
      </vt:variant>
      <vt:variant>
        <vt:lpwstr>_Toc501454646</vt:lpwstr>
      </vt:variant>
      <vt:variant>
        <vt:i4>1245239</vt:i4>
      </vt:variant>
      <vt:variant>
        <vt:i4>218</vt:i4>
      </vt:variant>
      <vt:variant>
        <vt:i4>0</vt:i4>
      </vt:variant>
      <vt:variant>
        <vt:i4>5</vt:i4>
      </vt:variant>
      <vt:variant>
        <vt:lpwstr/>
      </vt:variant>
      <vt:variant>
        <vt:lpwstr>_Toc501454645</vt:lpwstr>
      </vt:variant>
      <vt:variant>
        <vt:i4>1245239</vt:i4>
      </vt:variant>
      <vt:variant>
        <vt:i4>212</vt:i4>
      </vt:variant>
      <vt:variant>
        <vt:i4>0</vt:i4>
      </vt:variant>
      <vt:variant>
        <vt:i4>5</vt:i4>
      </vt:variant>
      <vt:variant>
        <vt:lpwstr/>
      </vt:variant>
      <vt:variant>
        <vt:lpwstr>_Toc501454644</vt:lpwstr>
      </vt:variant>
      <vt:variant>
        <vt:i4>1245239</vt:i4>
      </vt:variant>
      <vt:variant>
        <vt:i4>206</vt:i4>
      </vt:variant>
      <vt:variant>
        <vt:i4>0</vt:i4>
      </vt:variant>
      <vt:variant>
        <vt:i4>5</vt:i4>
      </vt:variant>
      <vt:variant>
        <vt:lpwstr/>
      </vt:variant>
      <vt:variant>
        <vt:lpwstr>_Toc501454643</vt:lpwstr>
      </vt:variant>
      <vt:variant>
        <vt:i4>1245239</vt:i4>
      </vt:variant>
      <vt:variant>
        <vt:i4>200</vt:i4>
      </vt:variant>
      <vt:variant>
        <vt:i4>0</vt:i4>
      </vt:variant>
      <vt:variant>
        <vt:i4>5</vt:i4>
      </vt:variant>
      <vt:variant>
        <vt:lpwstr/>
      </vt:variant>
      <vt:variant>
        <vt:lpwstr>_Toc501454642</vt:lpwstr>
      </vt:variant>
      <vt:variant>
        <vt:i4>1245239</vt:i4>
      </vt:variant>
      <vt:variant>
        <vt:i4>194</vt:i4>
      </vt:variant>
      <vt:variant>
        <vt:i4>0</vt:i4>
      </vt:variant>
      <vt:variant>
        <vt:i4>5</vt:i4>
      </vt:variant>
      <vt:variant>
        <vt:lpwstr/>
      </vt:variant>
      <vt:variant>
        <vt:lpwstr>_Toc501454641</vt:lpwstr>
      </vt:variant>
      <vt:variant>
        <vt:i4>1245239</vt:i4>
      </vt:variant>
      <vt:variant>
        <vt:i4>188</vt:i4>
      </vt:variant>
      <vt:variant>
        <vt:i4>0</vt:i4>
      </vt:variant>
      <vt:variant>
        <vt:i4>5</vt:i4>
      </vt:variant>
      <vt:variant>
        <vt:lpwstr/>
      </vt:variant>
      <vt:variant>
        <vt:lpwstr>_Toc501454640</vt:lpwstr>
      </vt:variant>
      <vt:variant>
        <vt:i4>1310775</vt:i4>
      </vt:variant>
      <vt:variant>
        <vt:i4>182</vt:i4>
      </vt:variant>
      <vt:variant>
        <vt:i4>0</vt:i4>
      </vt:variant>
      <vt:variant>
        <vt:i4>5</vt:i4>
      </vt:variant>
      <vt:variant>
        <vt:lpwstr/>
      </vt:variant>
      <vt:variant>
        <vt:lpwstr>_Toc501454639</vt:lpwstr>
      </vt:variant>
      <vt:variant>
        <vt:i4>1310775</vt:i4>
      </vt:variant>
      <vt:variant>
        <vt:i4>176</vt:i4>
      </vt:variant>
      <vt:variant>
        <vt:i4>0</vt:i4>
      </vt:variant>
      <vt:variant>
        <vt:i4>5</vt:i4>
      </vt:variant>
      <vt:variant>
        <vt:lpwstr/>
      </vt:variant>
      <vt:variant>
        <vt:lpwstr>_Toc501454638</vt:lpwstr>
      </vt:variant>
      <vt:variant>
        <vt:i4>1310775</vt:i4>
      </vt:variant>
      <vt:variant>
        <vt:i4>170</vt:i4>
      </vt:variant>
      <vt:variant>
        <vt:i4>0</vt:i4>
      </vt:variant>
      <vt:variant>
        <vt:i4>5</vt:i4>
      </vt:variant>
      <vt:variant>
        <vt:lpwstr/>
      </vt:variant>
      <vt:variant>
        <vt:lpwstr>_Toc501454637</vt:lpwstr>
      </vt:variant>
      <vt:variant>
        <vt:i4>1310775</vt:i4>
      </vt:variant>
      <vt:variant>
        <vt:i4>164</vt:i4>
      </vt:variant>
      <vt:variant>
        <vt:i4>0</vt:i4>
      </vt:variant>
      <vt:variant>
        <vt:i4>5</vt:i4>
      </vt:variant>
      <vt:variant>
        <vt:lpwstr/>
      </vt:variant>
      <vt:variant>
        <vt:lpwstr>_Toc501454636</vt:lpwstr>
      </vt:variant>
      <vt:variant>
        <vt:i4>1310775</vt:i4>
      </vt:variant>
      <vt:variant>
        <vt:i4>158</vt:i4>
      </vt:variant>
      <vt:variant>
        <vt:i4>0</vt:i4>
      </vt:variant>
      <vt:variant>
        <vt:i4>5</vt:i4>
      </vt:variant>
      <vt:variant>
        <vt:lpwstr/>
      </vt:variant>
      <vt:variant>
        <vt:lpwstr>_Toc501454635</vt:lpwstr>
      </vt:variant>
      <vt:variant>
        <vt:i4>1310775</vt:i4>
      </vt:variant>
      <vt:variant>
        <vt:i4>152</vt:i4>
      </vt:variant>
      <vt:variant>
        <vt:i4>0</vt:i4>
      </vt:variant>
      <vt:variant>
        <vt:i4>5</vt:i4>
      </vt:variant>
      <vt:variant>
        <vt:lpwstr/>
      </vt:variant>
      <vt:variant>
        <vt:lpwstr>_Toc501454634</vt:lpwstr>
      </vt:variant>
      <vt:variant>
        <vt:i4>1310775</vt:i4>
      </vt:variant>
      <vt:variant>
        <vt:i4>146</vt:i4>
      </vt:variant>
      <vt:variant>
        <vt:i4>0</vt:i4>
      </vt:variant>
      <vt:variant>
        <vt:i4>5</vt:i4>
      </vt:variant>
      <vt:variant>
        <vt:lpwstr/>
      </vt:variant>
      <vt:variant>
        <vt:lpwstr>_Toc501454633</vt:lpwstr>
      </vt:variant>
      <vt:variant>
        <vt:i4>1310775</vt:i4>
      </vt:variant>
      <vt:variant>
        <vt:i4>140</vt:i4>
      </vt:variant>
      <vt:variant>
        <vt:i4>0</vt:i4>
      </vt:variant>
      <vt:variant>
        <vt:i4>5</vt:i4>
      </vt:variant>
      <vt:variant>
        <vt:lpwstr/>
      </vt:variant>
      <vt:variant>
        <vt:lpwstr>_Toc501454632</vt:lpwstr>
      </vt:variant>
      <vt:variant>
        <vt:i4>1310775</vt:i4>
      </vt:variant>
      <vt:variant>
        <vt:i4>134</vt:i4>
      </vt:variant>
      <vt:variant>
        <vt:i4>0</vt:i4>
      </vt:variant>
      <vt:variant>
        <vt:i4>5</vt:i4>
      </vt:variant>
      <vt:variant>
        <vt:lpwstr/>
      </vt:variant>
      <vt:variant>
        <vt:lpwstr>_Toc501454631</vt:lpwstr>
      </vt:variant>
      <vt:variant>
        <vt:i4>1310775</vt:i4>
      </vt:variant>
      <vt:variant>
        <vt:i4>128</vt:i4>
      </vt:variant>
      <vt:variant>
        <vt:i4>0</vt:i4>
      </vt:variant>
      <vt:variant>
        <vt:i4>5</vt:i4>
      </vt:variant>
      <vt:variant>
        <vt:lpwstr/>
      </vt:variant>
      <vt:variant>
        <vt:lpwstr>_Toc501454630</vt:lpwstr>
      </vt:variant>
      <vt:variant>
        <vt:i4>1376311</vt:i4>
      </vt:variant>
      <vt:variant>
        <vt:i4>122</vt:i4>
      </vt:variant>
      <vt:variant>
        <vt:i4>0</vt:i4>
      </vt:variant>
      <vt:variant>
        <vt:i4>5</vt:i4>
      </vt:variant>
      <vt:variant>
        <vt:lpwstr/>
      </vt:variant>
      <vt:variant>
        <vt:lpwstr>_Toc501454629</vt:lpwstr>
      </vt:variant>
      <vt:variant>
        <vt:i4>1376311</vt:i4>
      </vt:variant>
      <vt:variant>
        <vt:i4>116</vt:i4>
      </vt:variant>
      <vt:variant>
        <vt:i4>0</vt:i4>
      </vt:variant>
      <vt:variant>
        <vt:i4>5</vt:i4>
      </vt:variant>
      <vt:variant>
        <vt:lpwstr/>
      </vt:variant>
      <vt:variant>
        <vt:lpwstr>_Toc501454628</vt:lpwstr>
      </vt:variant>
      <vt:variant>
        <vt:i4>1376311</vt:i4>
      </vt:variant>
      <vt:variant>
        <vt:i4>110</vt:i4>
      </vt:variant>
      <vt:variant>
        <vt:i4>0</vt:i4>
      </vt:variant>
      <vt:variant>
        <vt:i4>5</vt:i4>
      </vt:variant>
      <vt:variant>
        <vt:lpwstr/>
      </vt:variant>
      <vt:variant>
        <vt:lpwstr>_Toc501454627</vt:lpwstr>
      </vt:variant>
      <vt:variant>
        <vt:i4>1376311</vt:i4>
      </vt:variant>
      <vt:variant>
        <vt:i4>104</vt:i4>
      </vt:variant>
      <vt:variant>
        <vt:i4>0</vt:i4>
      </vt:variant>
      <vt:variant>
        <vt:i4>5</vt:i4>
      </vt:variant>
      <vt:variant>
        <vt:lpwstr/>
      </vt:variant>
      <vt:variant>
        <vt:lpwstr>_Toc501454626</vt:lpwstr>
      </vt:variant>
      <vt:variant>
        <vt:i4>1376311</vt:i4>
      </vt:variant>
      <vt:variant>
        <vt:i4>98</vt:i4>
      </vt:variant>
      <vt:variant>
        <vt:i4>0</vt:i4>
      </vt:variant>
      <vt:variant>
        <vt:i4>5</vt:i4>
      </vt:variant>
      <vt:variant>
        <vt:lpwstr/>
      </vt:variant>
      <vt:variant>
        <vt:lpwstr>_Toc501454625</vt:lpwstr>
      </vt:variant>
      <vt:variant>
        <vt:i4>1376311</vt:i4>
      </vt:variant>
      <vt:variant>
        <vt:i4>92</vt:i4>
      </vt:variant>
      <vt:variant>
        <vt:i4>0</vt:i4>
      </vt:variant>
      <vt:variant>
        <vt:i4>5</vt:i4>
      </vt:variant>
      <vt:variant>
        <vt:lpwstr/>
      </vt:variant>
      <vt:variant>
        <vt:lpwstr>_Toc501454624</vt:lpwstr>
      </vt:variant>
      <vt:variant>
        <vt:i4>1376311</vt:i4>
      </vt:variant>
      <vt:variant>
        <vt:i4>86</vt:i4>
      </vt:variant>
      <vt:variant>
        <vt:i4>0</vt:i4>
      </vt:variant>
      <vt:variant>
        <vt:i4>5</vt:i4>
      </vt:variant>
      <vt:variant>
        <vt:lpwstr/>
      </vt:variant>
      <vt:variant>
        <vt:lpwstr>_Toc501454623</vt:lpwstr>
      </vt:variant>
      <vt:variant>
        <vt:i4>1376311</vt:i4>
      </vt:variant>
      <vt:variant>
        <vt:i4>80</vt:i4>
      </vt:variant>
      <vt:variant>
        <vt:i4>0</vt:i4>
      </vt:variant>
      <vt:variant>
        <vt:i4>5</vt:i4>
      </vt:variant>
      <vt:variant>
        <vt:lpwstr/>
      </vt:variant>
      <vt:variant>
        <vt:lpwstr>_Toc501454622</vt:lpwstr>
      </vt:variant>
      <vt:variant>
        <vt:i4>1376311</vt:i4>
      </vt:variant>
      <vt:variant>
        <vt:i4>74</vt:i4>
      </vt:variant>
      <vt:variant>
        <vt:i4>0</vt:i4>
      </vt:variant>
      <vt:variant>
        <vt:i4>5</vt:i4>
      </vt:variant>
      <vt:variant>
        <vt:lpwstr/>
      </vt:variant>
      <vt:variant>
        <vt:lpwstr>_Toc501454621</vt:lpwstr>
      </vt:variant>
      <vt:variant>
        <vt:i4>1376311</vt:i4>
      </vt:variant>
      <vt:variant>
        <vt:i4>68</vt:i4>
      </vt:variant>
      <vt:variant>
        <vt:i4>0</vt:i4>
      </vt:variant>
      <vt:variant>
        <vt:i4>5</vt:i4>
      </vt:variant>
      <vt:variant>
        <vt:lpwstr/>
      </vt:variant>
      <vt:variant>
        <vt:lpwstr>_Toc501454620</vt:lpwstr>
      </vt:variant>
      <vt:variant>
        <vt:i4>1441847</vt:i4>
      </vt:variant>
      <vt:variant>
        <vt:i4>62</vt:i4>
      </vt:variant>
      <vt:variant>
        <vt:i4>0</vt:i4>
      </vt:variant>
      <vt:variant>
        <vt:i4>5</vt:i4>
      </vt:variant>
      <vt:variant>
        <vt:lpwstr/>
      </vt:variant>
      <vt:variant>
        <vt:lpwstr>_Toc501454619</vt:lpwstr>
      </vt:variant>
      <vt:variant>
        <vt:i4>1441847</vt:i4>
      </vt:variant>
      <vt:variant>
        <vt:i4>56</vt:i4>
      </vt:variant>
      <vt:variant>
        <vt:i4>0</vt:i4>
      </vt:variant>
      <vt:variant>
        <vt:i4>5</vt:i4>
      </vt:variant>
      <vt:variant>
        <vt:lpwstr/>
      </vt:variant>
      <vt:variant>
        <vt:lpwstr>_Toc501454618</vt:lpwstr>
      </vt:variant>
      <vt:variant>
        <vt:i4>1441847</vt:i4>
      </vt:variant>
      <vt:variant>
        <vt:i4>50</vt:i4>
      </vt:variant>
      <vt:variant>
        <vt:i4>0</vt:i4>
      </vt:variant>
      <vt:variant>
        <vt:i4>5</vt:i4>
      </vt:variant>
      <vt:variant>
        <vt:lpwstr/>
      </vt:variant>
      <vt:variant>
        <vt:lpwstr>_Toc501454617</vt:lpwstr>
      </vt:variant>
      <vt:variant>
        <vt:i4>1441847</vt:i4>
      </vt:variant>
      <vt:variant>
        <vt:i4>44</vt:i4>
      </vt:variant>
      <vt:variant>
        <vt:i4>0</vt:i4>
      </vt:variant>
      <vt:variant>
        <vt:i4>5</vt:i4>
      </vt:variant>
      <vt:variant>
        <vt:lpwstr/>
      </vt:variant>
      <vt:variant>
        <vt:lpwstr>_Toc501454616</vt:lpwstr>
      </vt:variant>
      <vt:variant>
        <vt:i4>1441847</vt:i4>
      </vt:variant>
      <vt:variant>
        <vt:i4>38</vt:i4>
      </vt:variant>
      <vt:variant>
        <vt:i4>0</vt:i4>
      </vt:variant>
      <vt:variant>
        <vt:i4>5</vt:i4>
      </vt:variant>
      <vt:variant>
        <vt:lpwstr/>
      </vt:variant>
      <vt:variant>
        <vt:lpwstr>_Toc501454615</vt:lpwstr>
      </vt:variant>
      <vt:variant>
        <vt:i4>1441847</vt:i4>
      </vt:variant>
      <vt:variant>
        <vt:i4>32</vt:i4>
      </vt:variant>
      <vt:variant>
        <vt:i4>0</vt:i4>
      </vt:variant>
      <vt:variant>
        <vt:i4>5</vt:i4>
      </vt:variant>
      <vt:variant>
        <vt:lpwstr/>
      </vt:variant>
      <vt:variant>
        <vt:lpwstr>_Toc501454614</vt:lpwstr>
      </vt:variant>
      <vt:variant>
        <vt:i4>1441847</vt:i4>
      </vt:variant>
      <vt:variant>
        <vt:i4>26</vt:i4>
      </vt:variant>
      <vt:variant>
        <vt:i4>0</vt:i4>
      </vt:variant>
      <vt:variant>
        <vt:i4>5</vt:i4>
      </vt:variant>
      <vt:variant>
        <vt:lpwstr/>
      </vt:variant>
      <vt:variant>
        <vt:lpwstr>_Toc501454613</vt:lpwstr>
      </vt:variant>
      <vt:variant>
        <vt:i4>1441847</vt:i4>
      </vt:variant>
      <vt:variant>
        <vt:i4>20</vt:i4>
      </vt:variant>
      <vt:variant>
        <vt:i4>0</vt:i4>
      </vt:variant>
      <vt:variant>
        <vt:i4>5</vt:i4>
      </vt:variant>
      <vt:variant>
        <vt:lpwstr/>
      </vt:variant>
      <vt:variant>
        <vt:lpwstr>_Toc501454612</vt:lpwstr>
      </vt:variant>
      <vt:variant>
        <vt:i4>1441847</vt:i4>
      </vt:variant>
      <vt:variant>
        <vt:i4>14</vt:i4>
      </vt:variant>
      <vt:variant>
        <vt:i4>0</vt:i4>
      </vt:variant>
      <vt:variant>
        <vt:i4>5</vt:i4>
      </vt:variant>
      <vt:variant>
        <vt:lpwstr/>
      </vt:variant>
      <vt:variant>
        <vt:lpwstr>_Toc501454611</vt:lpwstr>
      </vt:variant>
      <vt:variant>
        <vt:i4>1441847</vt:i4>
      </vt:variant>
      <vt:variant>
        <vt:i4>8</vt:i4>
      </vt:variant>
      <vt:variant>
        <vt:i4>0</vt:i4>
      </vt:variant>
      <vt:variant>
        <vt:i4>5</vt:i4>
      </vt:variant>
      <vt:variant>
        <vt:lpwstr/>
      </vt:variant>
      <vt:variant>
        <vt:lpwstr>_Toc501454610</vt:lpwstr>
      </vt:variant>
      <vt:variant>
        <vt:i4>1507383</vt:i4>
      </vt:variant>
      <vt:variant>
        <vt:i4>2</vt:i4>
      </vt:variant>
      <vt:variant>
        <vt:i4>0</vt:i4>
      </vt:variant>
      <vt:variant>
        <vt:i4>5</vt:i4>
      </vt:variant>
      <vt:variant>
        <vt:lpwstr/>
      </vt:variant>
      <vt:variant>
        <vt:lpwstr>_Toc501454609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Spezifikation Trust Service Provider X.509</dc:title>
  <dc:subject/>
  <dc:creator>gematik GmbH</dc:creator>
  <cp:keywords/>
  <cp:lastModifiedBy>Schopf, Gunnar</cp:lastModifiedBy>
  <cp:revision>2</cp:revision>
  <cp:lastPrinted>2017-01-10T11:59:00Z</cp:lastPrinted>
  <dcterms:created xsi:type="dcterms:W3CDTF">2017-12-22T14:02:00Z</dcterms:created>
  <dcterms:modified xsi:type="dcterms:W3CDTF">2017-12-22T14:02:00Z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emVorlagenName">
    <vt:lpwstr>Spezifikation_Produkttyp</vt:lpwstr>
  </property>
  <property fmtid="{D5CDD505-2E9C-101B-9397-08002B2CF9AE}" pid="3" name="gemVorlagenversion">
    <vt:lpwstr>1.1.0</vt:lpwstr>
  </property>
</Properties>
</file>