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23B1" w14:textId="4A5A2075" w:rsidR="00B17CB6" w:rsidRDefault="003B6EDA">
      <w:r>
        <w:t>SVM in R</w:t>
      </w:r>
    </w:p>
    <w:p w14:paraId="7E9BFC0C" w14:textId="41214681" w:rsidR="00ED34E1" w:rsidRDefault="00ED3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516"/>
        <w:gridCol w:w="1517"/>
        <w:gridCol w:w="1517"/>
        <w:gridCol w:w="1518"/>
        <w:gridCol w:w="1518"/>
        <w:gridCol w:w="1518"/>
        <w:gridCol w:w="1518"/>
        <w:gridCol w:w="1518"/>
      </w:tblGrid>
      <w:tr w:rsidR="00ED34E1" w14:paraId="472D4079" w14:textId="77777777" w:rsidTr="00C1194D">
        <w:tc>
          <w:tcPr>
            <w:tcW w:w="1808" w:type="dxa"/>
          </w:tcPr>
          <w:p w14:paraId="238EE9E5" w14:textId="77777777" w:rsidR="00ED34E1" w:rsidRPr="00ED34E1" w:rsidRDefault="00ED34E1" w:rsidP="00ED34E1">
            <w:pPr>
              <w:jc w:val="center"/>
              <w:rPr>
                <w:b/>
                <w:bCs/>
              </w:rPr>
            </w:pPr>
          </w:p>
        </w:tc>
        <w:tc>
          <w:tcPr>
            <w:tcW w:w="3033" w:type="dxa"/>
            <w:gridSpan w:val="2"/>
          </w:tcPr>
          <w:p w14:paraId="3BF860AE" w14:textId="0816A5DD" w:rsidR="00ED34E1" w:rsidRPr="00ED34E1" w:rsidRDefault="00ED34E1" w:rsidP="00ED34E1">
            <w:pPr>
              <w:jc w:val="center"/>
              <w:rPr>
                <w:b/>
                <w:bCs/>
              </w:rPr>
            </w:pPr>
            <w:r w:rsidRPr="00ED34E1">
              <w:rPr>
                <w:b/>
                <w:bCs/>
              </w:rPr>
              <w:t>200</w:t>
            </w:r>
          </w:p>
        </w:tc>
        <w:tc>
          <w:tcPr>
            <w:tcW w:w="3035" w:type="dxa"/>
            <w:gridSpan w:val="2"/>
          </w:tcPr>
          <w:p w14:paraId="5213B69D" w14:textId="35D1AB6D" w:rsidR="00ED34E1" w:rsidRPr="00ED34E1" w:rsidRDefault="00ED34E1" w:rsidP="00ED34E1">
            <w:pPr>
              <w:jc w:val="center"/>
              <w:rPr>
                <w:b/>
                <w:bCs/>
              </w:rPr>
            </w:pPr>
            <w:r w:rsidRPr="00ED34E1">
              <w:rPr>
                <w:b/>
                <w:bCs/>
              </w:rPr>
              <w:t>400</w:t>
            </w:r>
          </w:p>
        </w:tc>
        <w:tc>
          <w:tcPr>
            <w:tcW w:w="3036" w:type="dxa"/>
            <w:gridSpan w:val="2"/>
          </w:tcPr>
          <w:p w14:paraId="261E4D51" w14:textId="5E92BDD8" w:rsidR="00ED34E1" w:rsidRPr="00ED34E1" w:rsidRDefault="00ED34E1" w:rsidP="00ED34E1">
            <w:pPr>
              <w:jc w:val="center"/>
              <w:rPr>
                <w:b/>
                <w:bCs/>
              </w:rPr>
            </w:pPr>
            <w:r w:rsidRPr="00ED34E1">
              <w:rPr>
                <w:b/>
                <w:bCs/>
              </w:rPr>
              <w:t>800</w:t>
            </w:r>
          </w:p>
        </w:tc>
        <w:tc>
          <w:tcPr>
            <w:tcW w:w="3036" w:type="dxa"/>
            <w:gridSpan w:val="2"/>
          </w:tcPr>
          <w:p w14:paraId="65AD5F48" w14:textId="7B518E0C" w:rsidR="00ED34E1" w:rsidRPr="00ED34E1" w:rsidRDefault="00ED34E1" w:rsidP="00ED34E1">
            <w:pPr>
              <w:jc w:val="center"/>
              <w:rPr>
                <w:b/>
                <w:bCs/>
              </w:rPr>
            </w:pPr>
            <w:r w:rsidRPr="00ED34E1">
              <w:rPr>
                <w:b/>
                <w:bCs/>
              </w:rPr>
              <w:t>1600</w:t>
            </w:r>
          </w:p>
        </w:tc>
      </w:tr>
      <w:tr w:rsidR="00ED34E1" w14:paraId="23F8AB5A" w14:textId="67E4925A" w:rsidTr="00ED34E1">
        <w:tc>
          <w:tcPr>
            <w:tcW w:w="1808" w:type="dxa"/>
          </w:tcPr>
          <w:p w14:paraId="664024F6" w14:textId="77777777" w:rsidR="00ED34E1" w:rsidRPr="00ED34E1" w:rsidRDefault="00ED34E1" w:rsidP="00ED34E1">
            <w:pPr>
              <w:rPr>
                <w:b/>
                <w:bCs/>
              </w:rPr>
            </w:pPr>
          </w:p>
        </w:tc>
        <w:tc>
          <w:tcPr>
            <w:tcW w:w="1516" w:type="dxa"/>
          </w:tcPr>
          <w:p w14:paraId="45D6CEBA" w14:textId="5087144F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Runtime</w:t>
            </w:r>
          </w:p>
        </w:tc>
        <w:tc>
          <w:tcPr>
            <w:tcW w:w="1517" w:type="dxa"/>
          </w:tcPr>
          <w:p w14:paraId="5CC59BD9" w14:textId="0ECAACC4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MSE Loss</w:t>
            </w:r>
          </w:p>
        </w:tc>
        <w:tc>
          <w:tcPr>
            <w:tcW w:w="1517" w:type="dxa"/>
          </w:tcPr>
          <w:p w14:paraId="59AED049" w14:textId="17A18D37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Runtime</w:t>
            </w:r>
          </w:p>
        </w:tc>
        <w:tc>
          <w:tcPr>
            <w:tcW w:w="1518" w:type="dxa"/>
          </w:tcPr>
          <w:p w14:paraId="0FC68D4E" w14:textId="45DAAAA6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MSE Loss</w:t>
            </w:r>
          </w:p>
        </w:tc>
        <w:tc>
          <w:tcPr>
            <w:tcW w:w="1518" w:type="dxa"/>
          </w:tcPr>
          <w:p w14:paraId="7455B23F" w14:textId="294B6DEB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Runtime</w:t>
            </w:r>
          </w:p>
        </w:tc>
        <w:tc>
          <w:tcPr>
            <w:tcW w:w="1518" w:type="dxa"/>
          </w:tcPr>
          <w:p w14:paraId="2B702B9A" w14:textId="748B3310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MSE Loss</w:t>
            </w:r>
          </w:p>
        </w:tc>
        <w:tc>
          <w:tcPr>
            <w:tcW w:w="1518" w:type="dxa"/>
          </w:tcPr>
          <w:p w14:paraId="363A1C74" w14:textId="17AE54AE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Runtime</w:t>
            </w:r>
          </w:p>
        </w:tc>
        <w:tc>
          <w:tcPr>
            <w:tcW w:w="1518" w:type="dxa"/>
          </w:tcPr>
          <w:p w14:paraId="46CF6DCC" w14:textId="37C03E19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MSE Loss</w:t>
            </w:r>
          </w:p>
        </w:tc>
      </w:tr>
      <w:tr w:rsidR="00ED34E1" w14:paraId="6A4037AE" w14:textId="1EB4028E" w:rsidTr="00ED34E1">
        <w:tc>
          <w:tcPr>
            <w:tcW w:w="1808" w:type="dxa"/>
          </w:tcPr>
          <w:p w14:paraId="15D2552B" w14:textId="13E958DE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Linear SVM</w:t>
            </w:r>
          </w:p>
        </w:tc>
        <w:tc>
          <w:tcPr>
            <w:tcW w:w="1516" w:type="dxa"/>
          </w:tcPr>
          <w:p w14:paraId="411A124F" w14:textId="007ACBA8" w:rsidR="00ED34E1" w:rsidRDefault="00F714DA" w:rsidP="00ED34E1">
            <w:r>
              <w:t>1.4</w:t>
            </w:r>
            <w:r w:rsidR="009F20A8">
              <w:t>2</w:t>
            </w:r>
            <w:r>
              <w:t>s</w:t>
            </w:r>
          </w:p>
        </w:tc>
        <w:tc>
          <w:tcPr>
            <w:tcW w:w="1517" w:type="dxa"/>
          </w:tcPr>
          <w:p w14:paraId="203D49AD" w14:textId="01E397F1" w:rsidR="00ED34E1" w:rsidRDefault="00F714DA" w:rsidP="00ED34E1">
            <w:r w:rsidRPr="00F714DA">
              <w:t>6</w:t>
            </w:r>
            <w:r w:rsidR="009F20A8">
              <w:t>.</w:t>
            </w:r>
            <w:r w:rsidRPr="00F714DA">
              <w:t>245846</w:t>
            </w:r>
          </w:p>
        </w:tc>
        <w:tc>
          <w:tcPr>
            <w:tcW w:w="1517" w:type="dxa"/>
          </w:tcPr>
          <w:p w14:paraId="276C2BFD" w14:textId="2E741B5B" w:rsidR="00ED34E1" w:rsidRDefault="008F2768" w:rsidP="00ED34E1">
            <w:r>
              <w:t>2.4</w:t>
            </w:r>
            <w:r w:rsidR="003A69DE">
              <w:t>s</w:t>
            </w:r>
          </w:p>
        </w:tc>
        <w:tc>
          <w:tcPr>
            <w:tcW w:w="1518" w:type="dxa"/>
          </w:tcPr>
          <w:p w14:paraId="40A3079C" w14:textId="22562690" w:rsidR="00ED34E1" w:rsidRDefault="008F2768" w:rsidP="00ED34E1">
            <w:r w:rsidRPr="008F2768">
              <w:t>7.023637</w:t>
            </w:r>
          </w:p>
        </w:tc>
        <w:tc>
          <w:tcPr>
            <w:tcW w:w="1518" w:type="dxa"/>
          </w:tcPr>
          <w:p w14:paraId="317F09CB" w14:textId="4E00FAF6" w:rsidR="00ED34E1" w:rsidRDefault="00786F3F" w:rsidP="00ED34E1">
            <w:r>
              <w:t>3.4</w:t>
            </w:r>
            <w:r w:rsidR="003A69DE">
              <w:t>s</w:t>
            </w:r>
          </w:p>
        </w:tc>
        <w:tc>
          <w:tcPr>
            <w:tcW w:w="1518" w:type="dxa"/>
          </w:tcPr>
          <w:p w14:paraId="4C032606" w14:textId="03287DE8" w:rsidR="00ED34E1" w:rsidRDefault="003A69DE" w:rsidP="00ED34E1">
            <w:r w:rsidRPr="003A69DE">
              <w:t>7</w:t>
            </w:r>
            <w:r w:rsidR="00786F3F">
              <w:t>.</w:t>
            </w:r>
            <w:r w:rsidRPr="003A69DE">
              <w:t>825877</w:t>
            </w:r>
          </w:p>
        </w:tc>
        <w:tc>
          <w:tcPr>
            <w:tcW w:w="1518" w:type="dxa"/>
          </w:tcPr>
          <w:p w14:paraId="4C8464A9" w14:textId="5356C7D3" w:rsidR="00ED34E1" w:rsidRDefault="00F23672" w:rsidP="00ED34E1">
            <w:r>
              <w:t>11.17</w:t>
            </w:r>
            <w:r w:rsidR="00E24A3D">
              <w:t>s</w:t>
            </w:r>
          </w:p>
        </w:tc>
        <w:tc>
          <w:tcPr>
            <w:tcW w:w="1518" w:type="dxa"/>
          </w:tcPr>
          <w:p w14:paraId="7AD2B416" w14:textId="7CE5AD48" w:rsidR="00ED34E1" w:rsidRDefault="00E24A3D" w:rsidP="00ED34E1">
            <w:r w:rsidRPr="00E24A3D">
              <w:t>3</w:t>
            </w:r>
            <w:r w:rsidR="00F23672">
              <w:t>.</w:t>
            </w:r>
            <w:r w:rsidRPr="00E24A3D">
              <w:t>220385</w:t>
            </w:r>
          </w:p>
        </w:tc>
      </w:tr>
      <w:tr w:rsidR="00ED34E1" w14:paraId="218549DE" w14:textId="00539A2B" w:rsidTr="00ED34E1">
        <w:tc>
          <w:tcPr>
            <w:tcW w:w="1808" w:type="dxa"/>
          </w:tcPr>
          <w:p w14:paraId="3CA4F324" w14:textId="4CAD391E" w:rsidR="00ED34E1" w:rsidRPr="00ED34E1" w:rsidRDefault="00ED34E1" w:rsidP="00ED34E1">
            <w:pPr>
              <w:rPr>
                <w:b/>
                <w:bCs/>
              </w:rPr>
            </w:pPr>
            <w:r w:rsidRPr="00ED34E1">
              <w:rPr>
                <w:b/>
                <w:bCs/>
              </w:rPr>
              <w:t>Non-Linear SVM</w:t>
            </w:r>
          </w:p>
        </w:tc>
        <w:tc>
          <w:tcPr>
            <w:tcW w:w="1516" w:type="dxa"/>
          </w:tcPr>
          <w:p w14:paraId="1F107942" w14:textId="4703F4AC" w:rsidR="00ED34E1" w:rsidRDefault="00A81399" w:rsidP="00ED34E1">
            <w:r>
              <w:t>1.</w:t>
            </w:r>
            <w:r w:rsidR="00D604E0">
              <w:t>7</w:t>
            </w:r>
            <w:r w:rsidR="00CE3984">
              <w:t>s</w:t>
            </w:r>
          </w:p>
        </w:tc>
        <w:tc>
          <w:tcPr>
            <w:tcW w:w="1517" w:type="dxa"/>
          </w:tcPr>
          <w:p w14:paraId="56088FE6" w14:textId="2117A0EE" w:rsidR="00ED34E1" w:rsidRDefault="00D604E0" w:rsidP="00ED34E1">
            <w:r w:rsidRPr="00D604E0">
              <w:t>5.254215</w:t>
            </w:r>
          </w:p>
        </w:tc>
        <w:tc>
          <w:tcPr>
            <w:tcW w:w="1517" w:type="dxa"/>
          </w:tcPr>
          <w:p w14:paraId="6748134E" w14:textId="11EB875D" w:rsidR="00ED34E1" w:rsidRDefault="00B1376A" w:rsidP="00ED34E1">
            <w:r>
              <w:t>2</w:t>
            </w:r>
            <w:r w:rsidR="00881EE2">
              <w:t>.</w:t>
            </w:r>
            <w:r w:rsidR="006634DD">
              <w:t>8</w:t>
            </w:r>
            <w:r>
              <w:t>7</w:t>
            </w:r>
            <w:r w:rsidR="00881EE2">
              <w:t>s</w:t>
            </w:r>
          </w:p>
        </w:tc>
        <w:tc>
          <w:tcPr>
            <w:tcW w:w="1518" w:type="dxa"/>
          </w:tcPr>
          <w:p w14:paraId="2D674062" w14:textId="13B4AF76" w:rsidR="00ED34E1" w:rsidRDefault="00B1376A" w:rsidP="00ED34E1">
            <w:r w:rsidRPr="00B1376A">
              <w:t>2</w:t>
            </w:r>
            <w:r w:rsidR="006634DD">
              <w:t>.</w:t>
            </w:r>
            <w:r w:rsidRPr="00B1376A">
              <w:t>585515</w:t>
            </w:r>
          </w:p>
        </w:tc>
        <w:tc>
          <w:tcPr>
            <w:tcW w:w="1518" w:type="dxa"/>
          </w:tcPr>
          <w:p w14:paraId="403DB38A" w14:textId="587D0E23" w:rsidR="00ED34E1" w:rsidRDefault="006C4AC5" w:rsidP="00ED34E1">
            <w:r>
              <w:t>5.61</w:t>
            </w:r>
            <w:r w:rsidR="00881EE2">
              <w:t>s</w:t>
            </w:r>
          </w:p>
        </w:tc>
        <w:tc>
          <w:tcPr>
            <w:tcW w:w="1518" w:type="dxa"/>
          </w:tcPr>
          <w:p w14:paraId="53445C4F" w14:textId="02D728AC" w:rsidR="00ED34E1" w:rsidRDefault="006C4AC5" w:rsidP="00ED34E1">
            <w:r w:rsidRPr="006C4AC5">
              <w:t>0.7079316</w:t>
            </w:r>
          </w:p>
        </w:tc>
        <w:tc>
          <w:tcPr>
            <w:tcW w:w="1518" w:type="dxa"/>
          </w:tcPr>
          <w:p w14:paraId="138D8843" w14:textId="3D258255" w:rsidR="00ED34E1" w:rsidRDefault="00FF1FE7" w:rsidP="00ED34E1">
            <w:r>
              <w:t>14.25</w:t>
            </w:r>
          </w:p>
        </w:tc>
        <w:tc>
          <w:tcPr>
            <w:tcW w:w="1518" w:type="dxa"/>
          </w:tcPr>
          <w:p w14:paraId="224E25EF" w14:textId="6E8172E8" w:rsidR="00ED34E1" w:rsidRDefault="00FF1FE7" w:rsidP="00ED34E1">
            <w:r>
              <w:t>0.</w:t>
            </w:r>
            <w:r w:rsidR="008351B1" w:rsidRPr="008351B1">
              <w:t>236146</w:t>
            </w:r>
          </w:p>
        </w:tc>
      </w:tr>
    </w:tbl>
    <w:p w14:paraId="46DACD57" w14:textId="530457A6" w:rsidR="00295B38" w:rsidRDefault="00295B38"/>
    <w:p w14:paraId="109D583C" w14:textId="0EAA9BEF" w:rsidR="00E41E8F" w:rsidRDefault="00295B38" w:rsidP="00295B38">
      <w:pPr>
        <w:autoSpaceDE w:val="0"/>
        <w:autoSpaceDN w:val="0"/>
        <w:adjustRightInd w:val="0"/>
        <w:spacing w:after="0" w:line="240" w:lineRule="auto"/>
      </w:pPr>
      <w:r w:rsidRPr="007A1ADD">
        <w:t>Two methods of SVM were used, linear SVM and</w:t>
      </w:r>
      <w:r w:rsidR="002111BB" w:rsidRPr="007A1ADD">
        <w:t xml:space="preserve"> </w:t>
      </w:r>
      <w:r w:rsidRPr="007A1ADD">
        <w:t xml:space="preserve">non-linear (Gaussian) SVM. </w:t>
      </w:r>
      <w:r w:rsidR="00E41E8F" w:rsidRPr="007A1ADD">
        <w:t>Non</w:t>
      </w:r>
      <w:r w:rsidR="000549D9" w:rsidRPr="007A1ADD">
        <w:t>-</w:t>
      </w:r>
      <w:r w:rsidR="00E41E8F" w:rsidRPr="007A1ADD">
        <w:t>linear SVM consistently outperformed Linear SVM</w:t>
      </w:r>
      <w:r w:rsidR="0048039D">
        <w:t xml:space="preserve"> across all sample sizes.  The MSE loss for non-linear SVM decreases as the sample size increases</w:t>
      </w:r>
      <w:r w:rsidR="0047750C">
        <w:t xml:space="preserve"> with the lowest loss achieved with the 1600 dataset</w:t>
      </w:r>
      <w:r w:rsidR="0048039D">
        <w:t xml:space="preserve">. </w:t>
      </w:r>
      <w:r w:rsidR="000838B5">
        <w:t>The performance of linear SVM decreases using the 400 and 800 samples sizes and then starts to improve again using the 1600 sample size.</w:t>
      </w:r>
    </w:p>
    <w:p w14:paraId="422CDEB0" w14:textId="4E67EEFD" w:rsidR="00B02024" w:rsidRDefault="00B02024" w:rsidP="00295B38">
      <w:pPr>
        <w:autoSpaceDE w:val="0"/>
        <w:autoSpaceDN w:val="0"/>
        <w:adjustRightInd w:val="0"/>
        <w:spacing w:after="0" w:line="240" w:lineRule="auto"/>
      </w:pPr>
    </w:p>
    <w:p w14:paraId="04482CB7" w14:textId="1914335A" w:rsidR="00B02024" w:rsidRPr="007A1ADD" w:rsidRDefault="00B02024" w:rsidP="00295B38">
      <w:pPr>
        <w:autoSpaceDE w:val="0"/>
        <w:autoSpaceDN w:val="0"/>
        <w:adjustRightInd w:val="0"/>
        <w:spacing w:after="0" w:line="240" w:lineRule="auto"/>
      </w:pPr>
      <w:r>
        <w:t xml:space="preserve">Linear and non-linear SVM were implemented in RStudio v </w:t>
      </w:r>
      <w:r w:rsidR="00BB0BC2">
        <w:t xml:space="preserve">1.3.1093 </w:t>
      </w:r>
      <w:r>
        <w:t xml:space="preserve">using the </w:t>
      </w:r>
      <w:r w:rsidR="00BB0BC2">
        <w:t>caret</w:t>
      </w:r>
      <w:r>
        <w:t xml:space="preserve"> package</w:t>
      </w:r>
      <w:r w:rsidR="008E17A4">
        <w:t>,</w:t>
      </w:r>
      <w:r w:rsidR="00A55707">
        <w:t xml:space="preserve"> as the machine learning suite included in</w:t>
      </w:r>
      <w:r w:rsidR="00F10AA1">
        <w:t xml:space="preserve"> </w:t>
      </w:r>
      <w:r w:rsidR="00A55707">
        <w:t>M</w:t>
      </w:r>
      <w:r w:rsidR="00F10AA1">
        <w:t xml:space="preserve">athematica </w:t>
      </w:r>
      <w:r w:rsidR="00A55707">
        <w:t xml:space="preserve">12.0 </w:t>
      </w:r>
      <w:r w:rsidR="00EB0860">
        <w:t>does not include SVM.</w:t>
      </w:r>
      <w:r w:rsidR="00196105">
        <w:t xml:space="preserve"> </w:t>
      </w:r>
      <w:r w:rsidR="00A55707">
        <w:t xml:space="preserve">The models were not tuned using the cross-validation function to align with the process followed in Mathematica. </w:t>
      </w:r>
      <w:r w:rsidR="00196105">
        <w:t xml:space="preserve">The </w:t>
      </w:r>
      <w:r w:rsidR="00EF3005">
        <w:t xml:space="preserve">non-linear </w:t>
      </w:r>
      <w:r w:rsidR="00196105">
        <w:t xml:space="preserve">model was trained using the </w:t>
      </w:r>
      <w:r w:rsidR="00EF3005">
        <w:t xml:space="preserve">radial </w:t>
      </w:r>
      <w:r w:rsidR="00493426">
        <w:t xml:space="preserve">basis </w:t>
      </w:r>
      <w:r w:rsidR="00493426">
        <w:t>function</w:t>
      </w:r>
      <w:r w:rsidR="00493426">
        <w:t xml:space="preserve"> </w:t>
      </w:r>
      <w:r w:rsidR="00EF3005">
        <w:t>kernel</w:t>
      </w:r>
      <w:r w:rsidR="00A55707">
        <w:t xml:space="preserve"> </w:t>
      </w:r>
      <w:r w:rsidR="00F93AAA">
        <w:t xml:space="preserve">and the linear model was trained using the linear kernel function. </w:t>
      </w:r>
    </w:p>
    <w:p w14:paraId="06E07E31" w14:textId="77777777" w:rsidR="00E41E8F" w:rsidRPr="007A1ADD" w:rsidRDefault="00E41E8F" w:rsidP="00295B38">
      <w:pPr>
        <w:autoSpaceDE w:val="0"/>
        <w:autoSpaceDN w:val="0"/>
        <w:adjustRightInd w:val="0"/>
        <w:spacing w:after="0" w:line="240" w:lineRule="auto"/>
      </w:pPr>
    </w:p>
    <w:p w14:paraId="68A35B5C" w14:textId="799446B0" w:rsidR="00295B38" w:rsidRPr="007A1ADD" w:rsidRDefault="00295B38" w:rsidP="002111BB">
      <w:pPr>
        <w:autoSpaceDE w:val="0"/>
        <w:autoSpaceDN w:val="0"/>
        <w:adjustRightInd w:val="0"/>
        <w:spacing w:after="0" w:line="240" w:lineRule="auto"/>
      </w:pPr>
    </w:p>
    <w:sectPr w:rsidR="00295B38" w:rsidRPr="007A1ADD" w:rsidSect="00ED34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549D9"/>
    <w:rsid w:val="000838B5"/>
    <w:rsid w:val="001672C2"/>
    <w:rsid w:val="00196105"/>
    <w:rsid w:val="002111BB"/>
    <w:rsid w:val="002122BD"/>
    <w:rsid w:val="00295B38"/>
    <w:rsid w:val="0033583E"/>
    <w:rsid w:val="003A69DE"/>
    <w:rsid w:val="003B6EDA"/>
    <w:rsid w:val="004055E7"/>
    <w:rsid w:val="004219E3"/>
    <w:rsid w:val="0047750C"/>
    <w:rsid w:val="0048039D"/>
    <w:rsid w:val="00493426"/>
    <w:rsid w:val="004F070A"/>
    <w:rsid w:val="006634DD"/>
    <w:rsid w:val="006C4AC5"/>
    <w:rsid w:val="00786F3F"/>
    <w:rsid w:val="007A1ADD"/>
    <w:rsid w:val="008351B1"/>
    <w:rsid w:val="00881EE2"/>
    <w:rsid w:val="008E17A4"/>
    <w:rsid w:val="008F2768"/>
    <w:rsid w:val="009F20A8"/>
    <w:rsid w:val="00A55707"/>
    <w:rsid w:val="00A81399"/>
    <w:rsid w:val="00B02024"/>
    <w:rsid w:val="00B1376A"/>
    <w:rsid w:val="00B17CB6"/>
    <w:rsid w:val="00BB0BC2"/>
    <w:rsid w:val="00C46D6A"/>
    <w:rsid w:val="00CE3984"/>
    <w:rsid w:val="00D604E0"/>
    <w:rsid w:val="00D705C7"/>
    <w:rsid w:val="00E24A3D"/>
    <w:rsid w:val="00E41E8F"/>
    <w:rsid w:val="00EB0860"/>
    <w:rsid w:val="00ED34E1"/>
    <w:rsid w:val="00EF3005"/>
    <w:rsid w:val="00EF6BA0"/>
    <w:rsid w:val="00F10AA1"/>
    <w:rsid w:val="00F23672"/>
    <w:rsid w:val="00F714DA"/>
    <w:rsid w:val="00F93AAA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78DD"/>
  <w15:chartTrackingRefBased/>
  <w15:docId w15:val="{A4453C74-E726-48C5-95FA-B3933166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Yaneske</dc:creator>
  <cp:keywords/>
  <dc:description/>
  <cp:lastModifiedBy>Elisabeth Yaneske</cp:lastModifiedBy>
  <cp:revision>26</cp:revision>
  <dcterms:created xsi:type="dcterms:W3CDTF">2021-04-01T15:41:00Z</dcterms:created>
  <dcterms:modified xsi:type="dcterms:W3CDTF">2021-04-26T16:03:00Z</dcterms:modified>
</cp:coreProperties>
</file>