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D9A0516" w:rsidR="00604E29" w:rsidRDefault="00C27B72">
            <w:r w:rsidRPr="00C27B72">
              <w:t xml:space="preserve"> </w:t>
            </w:r>
            <w:r w:rsidR="00C82CF1">
              <w:t>25 June</w:t>
            </w:r>
            <w:r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4A75A42" w:rsidR="00604E29" w:rsidRDefault="00C82CF1">
            <w:r w:rsidRPr="00C82CF1">
              <w:t>LTVIP2025TMID59497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5FD9E71" w:rsidR="00604E29" w:rsidRDefault="00BD560B">
            <w:r>
              <w:t>Freelance Finder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3701"/>
        <w:gridCol w:w="4561"/>
      </w:tblGrid>
      <w:tr w:rsidR="00604E29" w14:paraId="7DF0631E" w14:textId="77777777" w:rsidTr="00B81E48">
        <w:trPr>
          <w:trHeight w:val="616"/>
        </w:trPr>
        <w:tc>
          <w:tcPr>
            <w:tcW w:w="911" w:type="dxa"/>
          </w:tcPr>
          <w:p w14:paraId="665E64AC" w14:textId="6AC065AB" w:rsidR="00604E29" w:rsidRDefault="00000000">
            <w:pPr>
              <w:rPr>
                <w:b/>
              </w:rPr>
            </w:pPr>
            <w:r>
              <w:rPr>
                <w:b/>
              </w:rPr>
              <w:t>S.</w:t>
            </w:r>
            <w:r w:rsidR="00B81E48">
              <w:rPr>
                <w:b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701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61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B81E48">
        <w:trPr>
          <w:trHeight w:val="903"/>
        </w:trPr>
        <w:tc>
          <w:tcPr>
            <w:tcW w:w="91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01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61" w:type="dxa"/>
          </w:tcPr>
          <w:p w14:paraId="5582DE8C" w14:textId="234361AE" w:rsidR="00604E29" w:rsidRDefault="00BD560B">
            <w:r w:rsidRPr="00BD560B">
              <w:t>Many freelancers and clients struggle with fragmented, untrustworthy platforms that lack efficient matching, transparent communication, and secure payments.</w:t>
            </w:r>
          </w:p>
        </w:tc>
      </w:tr>
      <w:tr w:rsidR="00604E29" w14:paraId="6F005075" w14:textId="77777777" w:rsidTr="00B81E48">
        <w:trPr>
          <w:trHeight w:val="903"/>
        </w:trPr>
        <w:tc>
          <w:tcPr>
            <w:tcW w:w="91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01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61" w:type="dxa"/>
          </w:tcPr>
          <w:p w14:paraId="463B60E0" w14:textId="596CC99F" w:rsidR="00604E29" w:rsidRDefault="00BD560B">
            <w:r w:rsidRPr="00BD560B">
              <w:t>Freelance Finder is a unified platform where freelancers and clients can register, connect, collaborate, and manage projects — including proposals, messaging, and milestone-based payments.</w:t>
            </w:r>
          </w:p>
        </w:tc>
      </w:tr>
      <w:tr w:rsidR="00604E29" w14:paraId="58329B4D" w14:textId="77777777" w:rsidTr="00B81E48">
        <w:trPr>
          <w:trHeight w:val="870"/>
        </w:trPr>
        <w:tc>
          <w:tcPr>
            <w:tcW w:w="91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01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61" w:type="dxa"/>
          </w:tcPr>
          <w:p w14:paraId="352499F2" w14:textId="0E50812F" w:rsidR="00604E29" w:rsidRDefault="00BD560B">
            <w:r w:rsidRPr="00BD560B">
              <w:t>The platform uses AI-powered smart matching for jobs, built-in escrow payment support, verified user profiles, and an admin dashboard for dispute resolution.</w:t>
            </w:r>
          </w:p>
        </w:tc>
      </w:tr>
      <w:tr w:rsidR="00604E29" w14:paraId="3D9C92C5" w14:textId="77777777" w:rsidTr="00B81E48">
        <w:trPr>
          <w:trHeight w:val="903"/>
        </w:trPr>
        <w:tc>
          <w:tcPr>
            <w:tcW w:w="91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01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61" w:type="dxa"/>
          </w:tcPr>
          <w:p w14:paraId="039671E8" w14:textId="52120F51" w:rsidR="00604E29" w:rsidRDefault="00BD560B">
            <w:r w:rsidRPr="00BD560B">
              <w:t>Empowers freelancers with better job access and reliable income. Enables clients to find skilled talent easily, reducing hiring friction and enhancing satisfaction on both ends.</w:t>
            </w:r>
          </w:p>
        </w:tc>
      </w:tr>
      <w:tr w:rsidR="00604E29" w14:paraId="67441115" w14:textId="77777777" w:rsidTr="00B81E48">
        <w:trPr>
          <w:trHeight w:val="903"/>
        </w:trPr>
        <w:tc>
          <w:tcPr>
            <w:tcW w:w="91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01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61" w:type="dxa"/>
          </w:tcPr>
          <w:p w14:paraId="3E97F94F" w14:textId="10FCD88D" w:rsidR="00604E29" w:rsidRDefault="00BD560B">
            <w:r w:rsidRPr="00BD560B">
              <w:t>Commission-based model on each transaction, along with premium features (featured listings, analytics, fast-track verification) and enterprise hiring packages.</w:t>
            </w:r>
          </w:p>
        </w:tc>
      </w:tr>
      <w:tr w:rsidR="00604E29" w14:paraId="2ECBCEA1" w14:textId="77777777" w:rsidTr="00B81E48">
        <w:trPr>
          <w:trHeight w:val="903"/>
        </w:trPr>
        <w:tc>
          <w:tcPr>
            <w:tcW w:w="91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701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61" w:type="dxa"/>
          </w:tcPr>
          <w:p w14:paraId="7C323FF0" w14:textId="304EEB9E" w:rsidR="00604E29" w:rsidRDefault="00BD560B">
            <w:r w:rsidRPr="00BD560B">
              <w:t>The solution is built to scale across geographies with modular architecture and cloud support, enabling expansion across industries and freelance categories.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A4D73"/>
    <w:rsid w:val="000B0430"/>
    <w:rsid w:val="00350B1D"/>
    <w:rsid w:val="00604E29"/>
    <w:rsid w:val="00B81E48"/>
    <w:rsid w:val="00BD560B"/>
    <w:rsid w:val="00C27B72"/>
    <w:rsid w:val="00C82CF1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Dhivyah Thota</cp:lastModifiedBy>
  <cp:revision>7</cp:revision>
  <dcterms:created xsi:type="dcterms:W3CDTF">2022-09-18T16:51:00Z</dcterms:created>
  <dcterms:modified xsi:type="dcterms:W3CDTF">2025-06-28T07:29:00Z</dcterms:modified>
</cp:coreProperties>
</file>