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7CE61734" w:rsidR="00A04542" w:rsidRPr="00A90364" w:rsidRDefault="00385044" w:rsidP="00385044">
      <w:pPr>
        <w:ind w:firstLineChars="100" w:firstLine="187"/>
        <w:rPr>
          <w:rFonts w:ascii="Times New Roman" w:hAnsi="Times New Roman"/>
          <w:sz w:val="20"/>
        </w:rPr>
      </w:pPr>
      <w:r w:rsidRPr="00126511">
        <w:rPr>
          <w:rFonts w:ascii="Times New Roman" w:hAnsi="Times New Roman"/>
          <w:sz w:val="20"/>
        </w:rPr>
        <w:t>Our laboratory has researched a system to support quantitative analysis of volleyball games. In the previous study[1], a single camera was used to track the players' 2D positions. But it had a problem incorrectly estimating players' positions when they jumped. Therefore, this study aims to overcome this problem by tracking their 3D positions using multiple cameras. As a result, the proposed method solved the problem. But new problems were found in practical use</w:t>
      </w:r>
      <w:r w:rsidRPr="00540969">
        <w:rPr>
          <w:rFonts w:ascii="Times New Roman" w:hAnsi="Times New Roman"/>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118B9B8F"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　はじめに</w:t>
      </w:r>
    </w:p>
    <w:p w14:paraId="33DB790B" w14:textId="77777777" w:rsidR="00385044" w:rsidRDefault="00385044" w:rsidP="0038504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C45983">
        <w:rPr>
          <w:rFonts w:ascii="Times New Roman" w:eastAsia="ＭＳ Ｐ明朝" w:hAnsi="Times New Roman"/>
          <w:spacing w:val="-4"/>
          <w:szCs w:val="21"/>
          <w:vertAlign w:val="superscript"/>
        </w:rPr>
        <w:t>[1]</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としており，</w:t>
      </w:r>
      <w:r w:rsidRPr="00965690">
        <w:rPr>
          <w:rFonts w:ascii="ＭＳ Ｐ明朝" w:eastAsia="ＭＳ Ｐ明朝" w:hAnsi="ＭＳ Ｐ明朝" w:hint="eastAsia"/>
          <w:spacing w:val="-4"/>
          <w:szCs w:val="21"/>
        </w:rPr>
        <w:t>跳躍時に誤った位置を推定する課題があった</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Pr>
          <w:rFonts w:ascii="ＭＳ Ｐ明朝" w:eastAsia="ＭＳ Ｐ明朝" w:hAnsi="ＭＳ Ｐ明朝" w:hint="eastAsia"/>
          <w:spacing w:val="-4"/>
          <w:szCs w:val="21"/>
        </w:rPr>
        <w:t>．</w:t>
      </w:r>
    </w:p>
    <w:p w14:paraId="05BF6867" w14:textId="77777777" w:rsidR="00385044" w:rsidRPr="000A306F" w:rsidRDefault="00385044" w:rsidP="0038504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1B14DCE2"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 xml:space="preserve">2　</w:t>
      </w:r>
      <w:r>
        <w:rPr>
          <w:rFonts w:ascii="ＭＳ Ｐゴシック" w:eastAsia="ＭＳ Ｐゴシック" w:hAnsi="ＭＳ Ｐゴシック" w:hint="eastAsia"/>
          <w:b/>
          <w:sz w:val="24"/>
        </w:rPr>
        <w:t>選手の位置推定法①</w:t>
      </w:r>
    </w:p>
    <w:p w14:paraId="0A6A9D0D" w14:textId="77777777" w:rsidR="00385044" w:rsidRPr="0094621A" w:rsidRDefault="00385044" w:rsidP="0038504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3717B21F" w14:textId="37AF6F32"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コートの様子を同時に複数台のカメラで撮影する．撮影条件として，カメラ位置・姿勢は固定する必要がある．本研究では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台のカメラで一度撮影を行い</w:t>
      </w:r>
      <w:r w:rsidR="00126A5C">
        <w:rPr>
          <w:rFonts w:ascii="Times New Roman" w:eastAsia="ＭＳ Ｐ明朝" w:hAnsi="Times New Roman" w:hint="eastAsia"/>
          <w:spacing w:val="-4"/>
          <w:szCs w:val="21"/>
        </w:rPr>
        <w:t>，</w:t>
      </w:r>
      <w:r>
        <w:rPr>
          <w:rFonts w:ascii="Times New Roman" w:eastAsia="ＭＳ Ｐ明朝" w:hAnsi="Times New Roman" w:hint="eastAsia"/>
          <w:spacing w:val="-4"/>
          <w:szCs w:val="21"/>
        </w:rPr>
        <w:t>その際の映像を用いて位置推定の検証を行う</w:t>
      </w:r>
      <w:r w:rsidR="00126A5C">
        <w:rPr>
          <w:rFonts w:ascii="Times New Roman" w:eastAsia="ＭＳ Ｐ明朝" w:hAnsi="Times New Roman" w:hint="eastAsia"/>
          <w:spacing w:val="-4"/>
          <w:szCs w:val="21"/>
        </w:rPr>
        <w:t>．</w:t>
      </w:r>
    </w:p>
    <w:p w14:paraId="23192428" w14:textId="77777777" w:rsidR="00385044" w:rsidRPr="0045403F"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168CE4A8"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362CB781"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この際，レンズの歪収差係数も得られるため，撮影映像に対してレンズ歪みを補正する変換を行う．</w:t>
      </w:r>
    </w:p>
    <w:p w14:paraId="6C88ABB9"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，再投影誤差を最小とするカメラ外部パラメータを推定する．この手法では，映像にコートの既</w:t>
      </w:r>
      <w:r>
        <w:rPr>
          <w:rFonts w:ascii="Times New Roman" w:eastAsia="ＭＳ Ｐ明朝" w:hAnsi="Times New Roman" w:hint="eastAsia"/>
          <w:spacing w:val="-4"/>
          <w:szCs w:val="21"/>
        </w:rPr>
        <w:t>知点が全て映らない場合においても，カメラ外部パラメータを推定できる．</w:t>
      </w:r>
    </w:p>
    <w:p w14:paraId="5230CC92"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6F9A9668" wp14:editId="1888FE68">
            <wp:extent cx="1824772" cy="1140071"/>
            <wp:effectExtent l="0" t="0" r="4445" b="3175"/>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1884452" cy="1177357"/>
                    </a:xfrm>
                    <a:prstGeom prst="rect">
                      <a:avLst/>
                    </a:prstGeom>
                    <a:ln>
                      <a:noFill/>
                    </a:ln>
                    <a:extLst>
                      <a:ext uri="{53640926-AAD7-44D8-BBD7-CCE9431645EC}">
                        <a14:shadowObscured xmlns:a14="http://schemas.microsoft.com/office/drawing/2010/main"/>
                      </a:ext>
                    </a:extLst>
                  </pic:spPr>
                </pic:pic>
              </a:graphicData>
            </a:graphic>
          </wp:inline>
        </w:drawing>
      </w:r>
    </w:p>
    <w:p w14:paraId="3524DA53"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61D88176" w14:textId="77777777" w:rsidR="00385044" w:rsidRDefault="00385044" w:rsidP="00385044">
      <w:pPr>
        <w:ind w:firstLineChars="100" w:firstLine="202"/>
        <w:jc w:val="center"/>
        <w:rPr>
          <w:rFonts w:ascii="Times New Roman" w:eastAsia="ＭＳ Ｐ明朝" w:hAnsi="Times New Roman"/>
          <w:spacing w:val="-4"/>
          <w:szCs w:val="21"/>
        </w:rPr>
      </w:pPr>
    </w:p>
    <w:p w14:paraId="49EB6781" w14:textId="77777777" w:rsidR="00385044" w:rsidRPr="00E7237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66EE9F52" w14:textId="77777777" w:rsidR="00385044" w:rsidRDefault="00385044" w:rsidP="0038504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6B62F65C"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A94A18A" wp14:editId="13060919">
            <wp:extent cx="1931603" cy="1329494"/>
            <wp:effectExtent l="0" t="0" r="0" b="444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4E922500"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57A25B52" w14:textId="77777777" w:rsidR="00385044" w:rsidRDefault="00385044" w:rsidP="00385044">
      <w:pPr>
        <w:ind w:firstLineChars="100" w:firstLine="202"/>
        <w:rPr>
          <w:rFonts w:ascii="Times New Roman" w:eastAsia="ＭＳ Ｐ明朝" w:hAnsi="Times New Roman"/>
          <w:spacing w:val="-4"/>
          <w:szCs w:val="21"/>
        </w:rPr>
      </w:pPr>
    </w:p>
    <w:p w14:paraId="0A964F54" w14:textId="77777777" w:rsidR="00385044" w:rsidRPr="003E2AC2"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(手動</w:t>
      </w:r>
      <w:r>
        <w:rPr>
          <w:rFonts w:ascii="ＭＳ Ｐゴシック" w:eastAsia="ＭＳ Ｐゴシック" w:hAnsi="ＭＳ Ｐゴシック"/>
          <w:b/>
          <w:sz w:val="22"/>
          <w:szCs w:val="21"/>
        </w:rPr>
        <w:t>)</w:t>
      </w:r>
    </w:p>
    <w:p w14:paraId="53BA6208" w14:textId="1F42C520" w:rsidR="00BB4487"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が振り分けられる．映像間で選手の対応付けが必要であるため，各映像の初めのフレーム画像において，目視で同じ選手を確認する．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7FB60248" w14:textId="77777777" w:rsidR="00385044" w:rsidRPr="00370E5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2009D97B" w14:textId="77777777" w:rsidR="00D32BD4" w:rsidRDefault="00385044" w:rsidP="00385044">
      <w:pPr>
        <w:ind w:firstLineChars="100" w:firstLine="202"/>
        <w:rPr>
          <w:rFonts w:ascii="Times New Roman" w:eastAsia="ＭＳ Ｐ明朝" w:hAnsi="Times New Roman"/>
          <w:spacing w:val="-4"/>
          <w:szCs w:val="21"/>
        </w:rPr>
        <w:sectPr w:rsidR="00D32BD4" w:rsidSect="009E2FB8">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映像ごとに，</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節で得られる焦点距離と</w:t>
      </w:r>
      <w:r>
        <w:rPr>
          <w:rFonts w:ascii="Times New Roman" w:eastAsia="ＭＳ Ｐ明朝" w:hAnsi="Times New Roman" w:hint="eastAsia"/>
          <w:spacing w:val="-4"/>
          <w:szCs w:val="21"/>
        </w:rPr>
        <w:t>2</w:t>
      </w:r>
      <w:r>
        <w:rPr>
          <w:rFonts w:ascii="Times New Roman" w:eastAsia="ＭＳ Ｐ明朝" w:hAnsi="Times New Roman"/>
          <w:spacing w:val="-4"/>
          <w:szCs w:val="21"/>
        </w:rPr>
        <w:t>.3</w:t>
      </w:r>
      <w:r>
        <w:rPr>
          <w:rFonts w:ascii="Times New Roman" w:eastAsia="ＭＳ Ｐ明朝" w:hAnsi="Times New Roman" w:hint="eastAsia"/>
          <w:spacing w:val="-4"/>
          <w:szCs w:val="21"/>
        </w:rPr>
        <w:t>節で</w:t>
      </w:r>
    </w:p>
    <w:p w14:paraId="59CF4FE9" w14:textId="2C926E2E" w:rsidR="00385044" w:rsidRDefault="00385044" w:rsidP="00D32BD4">
      <w:pPr>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得た選手の腰</w:t>
      </w:r>
      <w:r w:rsidR="00D32BD4">
        <w:rPr>
          <w:rFonts w:ascii="Times New Roman" w:eastAsia="ＭＳ Ｐ明朝" w:hAnsi="Times New Roman" w:hint="eastAsia"/>
          <w:spacing w:val="-4"/>
          <w:szCs w:val="21"/>
        </w:rPr>
        <w:t>の画像</w:t>
      </w:r>
      <w:r>
        <w:rPr>
          <w:rFonts w:ascii="Times New Roman" w:eastAsia="ＭＳ Ｐ明朝" w:hAnsi="Times New Roman" w:hint="eastAsia"/>
          <w:spacing w:val="-4"/>
          <w:szCs w:val="21"/>
        </w:rPr>
        <w:t>座標より，カメラレンズから選手の腰に向かう</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次元のベクトルを</w:t>
      </w:r>
      <w:r w:rsidR="00D32BD4">
        <w:rPr>
          <w:rFonts w:ascii="Times New Roman" w:eastAsia="ＭＳ Ｐ明朝" w:hAnsi="Times New Roman" w:hint="eastAsia"/>
          <w:spacing w:val="-4"/>
          <w:szCs w:val="21"/>
        </w:rPr>
        <w:t>カメラ座標系で</w:t>
      </w:r>
      <w:r>
        <w:rPr>
          <w:rFonts w:ascii="Times New Roman" w:eastAsia="ＭＳ Ｐ明朝" w:hAnsi="Times New Roman" w:hint="eastAsia"/>
          <w:spacing w:val="-4"/>
          <w:szCs w:val="21"/>
        </w:rPr>
        <w:t>定義できる．またカメラ</w:t>
      </w:r>
      <w:r w:rsidR="00D32BD4">
        <w:rPr>
          <w:rFonts w:ascii="Times New Roman" w:eastAsia="ＭＳ Ｐ明朝" w:hAnsi="Times New Roman" w:hint="eastAsia"/>
          <w:spacing w:val="-4"/>
          <w:szCs w:val="21"/>
        </w:rPr>
        <w:t>の</w:t>
      </w:r>
      <w:r>
        <w:rPr>
          <w:rFonts w:ascii="Times New Roman" w:eastAsia="ＭＳ Ｐ明朝" w:hAnsi="Times New Roman" w:hint="eastAsia"/>
          <w:spacing w:val="-4"/>
          <w:szCs w:val="21"/>
        </w:rPr>
        <w:t>位置</w:t>
      </w:r>
      <w:r w:rsidR="00D32BD4">
        <w:rPr>
          <w:rFonts w:ascii="Times New Roman" w:eastAsia="ＭＳ Ｐ明朝" w:hAnsi="Times New Roman" w:hint="eastAsia"/>
          <w:spacing w:val="-4"/>
          <w:szCs w:val="21"/>
        </w:rPr>
        <w:t>・姿勢</w:t>
      </w:r>
      <w:r>
        <w:rPr>
          <w:rFonts w:ascii="Times New Roman" w:eastAsia="ＭＳ Ｐ明朝" w:hAnsi="Times New Roman" w:hint="eastAsia"/>
          <w:spacing w:val="-4"/>
          <w:szCs w:val="21"/>
        </w:rPr>
        <w:t>も合わせ</w:t>
      </w:r>
      <w:r w:rsidR="00F975B5">
        <w:rPr>
          <w:rFonts w:ascii="Times New Roman" w:eastAsia="ＭＳ Ｐ明朝" w:hAnsi="Times New Roman" w:hint="eastAsia"/>
          <w:spacing w:val="-4"/>
          <w:szCs w:val="21"/>
        </w:rPr>
        <w:t>ることで</w:t>
      </w:r>
      <w:r>
        <w:rPr>
          <w:rFonts w:ascii="Times New Roman" w:eastAsia="ＭＳ Ｐ明朝" w:hAnsi="Times New Roman" w:hint="eastAsia"/>
          <w:spacing w:val="-4"/>
          <w:szCs w:val="21"/>
        </w:rPr>
        <w:t>，検知できた選手の腰を通る直線を</w:t>
      </w:r>
      <w:r w:rsidR="00D32BD4">
        <w:rPr>
          <w:rFonts w:ascii="Times New Roman" w:eastAsia="ＭＳ Ｐ明朝" w:hAnsi="Times New Roman" w:hint="eastAsia"/>
          <w:spacing w:val="-4"/>
          <w:szCs w:val="21"/>
        </w:rPr>
        <w:t>実空間座標系で</w:t>
      </w:r>
      <w:r>
        <w:rPr>
          <w:rFonts w:ascii="Times New Roman" w:eastAsia="ＭＳ Ｐ明朝" w:hAnsi="Times New Roman" w:hint="eastAsia"/>
          <w:spacing w:val="-4"/>
          <w:szCs w:val="21"/>
        </w:rPr>
        <w:t>定義できる．</w:t>
      </w:r>
    </w:p>
    <w:p w14:paraId="01398580" w14:textId="77777777" w:rsidR="00385044" w:rsidRPr="00907780"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15F50FE7" w14:textId="77777777" w:rsidR="00385044" w:rsidRPr="0094621A" w:rsidRDefault="00385044" w:rsidP="00D32BD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756FC49E"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w:t>
      </w:r>
      <w:r>
        <w:rPr>
          <w:rFonts w:ascii="Times New Roman" w:eastAsia="ＭＳ Ｐ明朝" w:hAnsi="Times New Roman" w:hint="eastAsia"/>
          <w:spacing w:val="-4"/>
          <w:szCs w:val="21"/>
        </w:rPr>
        <w:t>2</w:t>
      </w:r>
      <w:r>
        <w:rPr>
          <w:rFonts w:ascii="Times New Roman" w:eastAsia="ＭＳ Ｐ明朝" w:hAnsi="Times New Roman"/>
          <w:spacing w:val="-4"/>
          <w:szCs w:val="21"/>
        </w:rPr>
        <w:t>.1</w:t>
      </w:r>
      <w:r>
        <w:rPr>
          <w:rFonts w:ascii="Times New Roman" w:eastAsia="ＭＳ Ｐ明朝" w:hAnsi="Times New Roman" w:hint="eastAsia"/>
          <w:spacing w:val="-4"/>
          <w:szCs w:val="21"/>
        </w:rPr>
        <w:t>節）の初めのフレームにおける選手の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spacing w:val="-4"/>
          <w:szCs w:val="21"/>
        </w:rPr>
        <w:t>3</w:t>
      </w:r>
      <w:r>
        <w:rPr>
          <w:rFonts w:ascii="Times New Roman" w:eastAsia="ＭＳ Ｐ明朝" w:hAnsi="Times New Roman" w:hint="eastAsia"/>
          <w:spacing w:val="-4"/>
          <w:szCs w:val="21"/>
        </w:rPr>
        <w:t>として示す．続いて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秒経過後の選手のコート平面位置を図</w:t>
      </w:r>
      <w:r>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5BD6C7F9"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A6F2A57" wp14:editId="25B81A0F">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59C28EEC"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17F1CA0E" w14:textId="77777777" w:rsidR="00385044" w:rsidRDefault="00385044" w:rsidP="00385044">
      <w:pPr>
        <w:ind w:firstLineChars="100" w:firstLine="192"/>
        <w:jc w:val="center"/>
        <w:rPr>
          <w:rFonts w:ascii="Times New Roman" w:eastAsia="ＭＳ Ｐ明朝" w:hAnsi="Times New Roman"/>
          <w:spacing w:val="-4"/>
          <w:szCs w:val="21"/>
        </w:rPr>
      </w:pPr>
    </w:p>
    <w:p w14:paraId="31E13827"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2CC6BBF" wp14:editId="174E3E01">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28340B6F"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6FA75DF0"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02CBBE5F" w14:textId="0218BABC"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まず実際の映像と図</w:t>
      </w:r>
      <w:r>
        <w:rPr>
          <w:rFonts w:ascii="Times New Roman" w:eastAsia="ＭＳ Ｐ明朝" w:hAnsi="Times New Roman"/>
          <w:bCs/>
          <w:szCs w:val="21"/>
        </w:rPr>
        <w:t>3</w:t>
      </w:r>
      <w:r>
        <w:rPr>
          <w:rFonts w:ascii="Times New Roman" w:eastAsia="ＭＳ Ｐ明朝" w:hAnsi="Times New Roman" w:hint="eastAsia"/>
          <w:bCs/>
          <w:szCs w:val="21"/>
        </w:rPr>
        <w:t>に示した推定位置を見比べ，</w:t>
      </w:r>
      <w:r>
        <w:rPr>
          <w:rFonts w:ascii="Times New Roman" w:eastAsia="ＭＳ Ｐ明朝" w:hAnsi="Times New Roman" w:hint="eastAsia"/>
          <w:bCs/>
          <w:szCs w:val="21"/>
        </w:rPr>
        <w:t>3</w:t>
      </w:r>
      <w:r>
        <w:rPr>
          <w:rFonts w:ascii="Times New Roman" w:eastAsia="ＭＳ Ｐ明朝" w:hAnsi="Times New Roman" w:hint="eastAsia"/>
          <w:bCs/>
          <w:szCs w:val="21"/>
        </w:rPr>
        <w:t>次元位置の推定においておおむね正しく推定できることを確認できた</w:t>
      </w:r>
      <w:r w:rsidR="00126A5C">
        <w:rPr>
          <w:rFonts w:ascii="Times New Roman" w:eastAsia="ＭＳ Ｐ明朝" w:hAnsi="Times New Roman" w:hint="eastAsia"/>
          <w:bCs/>
          <w:szCs w:val="21"/>
        </w:rPr>
        <w:t>．</w:t>
      </w:r>
    </w:p>
    <w:p w14:paraId="5D52F17E"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しかし図</w:t>
      </w:r>
      <w:r>
        <w:rPr>
          <w:rFonts w:ascii="Times New Roman" w:eastAsia="ＭＳ Ｐ明朝" w:hAnsi="Times New Roman" w:hint="eastAsia"/>
          <w:bCs/>
          <w:szCs w:val="21"/>
        </w:rPr>
        <w:t>3</w:t>
      </w:r>
      <w:r>
        <w:rPr>
          <w:rFonts w:ascii="Times New Roman" w:eastAsia="ＭＳ Ｐ明朝" w:hAnsi="Times New Roman" w:hint="eastAsia"/>
          <w:bCs/>
          <w:szCs w:val="21"/>
        </w:rPr>
        <w:t>と図</w:t>
      </w:r>
      <w:r>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を比較すると，位置を推定できる選手が減少したことが分かる．これは，時間が進むにつれて選手の交差が起こり，選手の検知が不可能になることで，それ以降の選手</w:t>
      </w:r>
      <w:r>
        <w:rPr>
          <w:rFonts w:ascii="Times New Roman" w:eastAsia="ＭＳ Ｐ明朝" w:hAnsi="Times New Roman"/>
          <w:bCs/>
          <w:szCs w:val="21"/>
        </w:rPr>
        <w:t>ID</w:t>
      </w:r>
      <w:r>
        <w:rPr>
          <w:rFonts w:ascii="Times New Roman" w:eastAsia="ＭＳ Ｐ明朝" w:hAnsi="Times New Roman" w:hint="eastAsia"/>
          <w:bCs/>
          <w:szCs w:val="21"/>
        </w:rPr>
        <w:t>の対応が取れなくなったことが原因と考えられる．</w:t>
      </w:r>
    </w:p>
    <w:p w14:paraId="52074458" w14:textId="77777777" w:rsidR="00385044" w:rsidRPr="00E80AC4" w:rsidRDefault="00385044" w:rsidP="0038504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BD5BF14"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章で述べた推定法では，選手の交差によって選手位置を推定できなかったが，原因が</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節における手動での対応付けだと考えた．そこで</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章では，自動で選手を対応付ける方法を述べ，その動作を検証する．</w:t>
      </w:r>
    </w:p>
    <w:p w14:paraId="52105DAC" w14:textId="77777777" w:rsidR="00385044" w:rsidRPr="00E25CE5"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(自動</w:t>
      </w:r>
      <w:r>
        <w:rPr>
          <w:rFonts w:ascii="ＭＳ Ｐゴシック" w:eastAsia="ＭＳ Ｐゴシック" w:hAnsi="ＭＳ Ｐゴシック"/>
          <w:b/>
          <w:sz w:val="22"/>
          <w:szCs w:val="21"/>
        </w:rPr>
        <w:t>)</w:t>
      </w:r>
    </w:p>
    <w:p w14:paraId="58E66F9E" w14:textId="77777777" w:rsidR="00385044"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まず，</w:t>
      </w:r>
      <w:r w:rsidRPr="00BE5FAB">
        <w:rPr>
          <w:rFonts w:ascii="Times New Roman" w:eastAsia="ＭＳ Ｐ明朝" w:hAnsi="Times New Roman"/>
          <w:bCs/>
          <w:szCs w:val="21"/>
        </w:rPr>
        <w:t>2.5</w:t>
      </w:r>
      <w:r>
        <w:rPr>
          <w:rFonts w:ascii="ＭＳ Ｐ明朝" w:eastAsia="ＭＳ Ｐ明朝" w:hAnsi="ＭＳ Ｐ明朝" w:hint="eastAsia"/>
          <w:bCs/>
          <w:szCs w:val="21"/>
        </w:rPr>
        <w:t>節のように映像ごとに各選手の腰を通る直線を定義する．映像間で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直線の組み合わせを全て考え，直線間距離を計算する．同じ選手を通る直線間の距離は近いと考え，全ての組み合わせの中で距離の近いものから順に選手</w:t>
      </w:r>
      <w:r w:rsidRPr="00BE5FAB">
        <w:rPr>
          <w:rFonts w:ascii="Times New Roman" w:eastAsia="ＭＳ Ｐ明朝" w:hAnsi="Times New Roman"/>
          <w:bCs/>
          <w:szCs w:val="21"/>
        </w:rPr>
        <w:t>ID</w:t>
      </w:r>
      <w:r>
        <w:rPr>
          <w:rFonts w:ascii="ＭＳ Ｐ明朝" w:eastAsia="ＭＳ Ｐ明朝" w:hAnsi="ＭＳ Ｐ明朝" w:hint="eastAsia"/>
          <w:bCs/>
          <w:szCs w:val="21"/>
        </w:rPr>
        <w:t>を対応付ける．</w:t>
      </w:r>
    </w:p>
    <w:p w14:paraId="1B54DBF7" w14:textId="77777777" w:rsidR="00385044" w:rsidRDefault="00385044" w:rsidP="00385044">
      <w:pPr>
        <w:ind w:firstLineChars="100" w:firstLine="200"/>
        <w:rPr>
          <w:rFonts w:ascii="ＭＳ Ｐ明朝" w:eastAsia="ＭＳ Ｐ明朝" w:hAnsi="ＭＳ Ｐ明朝"/>
          <w:bCs/>
          <w:szCs w:val="21"/>
        </w:rPr>
      </w:pPr>
      <w:r w:rsidRPr="00C45983">
        <w:rPr>
          <w:rFonts w:ascii="Times New Roman" w:eastAsia="ＭＳ Ｐ明朝" w:hAnsi="Times New Roman"/>
          <w:bCs/>
          <w:szCs w:val="21"/>
        </w:rPr>
        <w:t>2.4</w:t>
      </w:r>
      <w:r>
        <w:rPr>
          <w:rFonts w:ascii="ＭＳ Ｐ明朝" w:eastAsia="ＭＳ Ｐ明朝" w:hAnsi="ＭＳ Ｐ明朝" w:hint="eastAsia"/>
          <w:bCs/>
          <w:szCs w:val="21"/>
        </w:rPr>
        <w:t>節では初めのフレームで選手を対応付けたが，本手法では映像の全フレームにおいて先に述べた処理によって選手を対応付ける．これによって選手の交差によって生じる選手</w:t>
      </w:r>
      <w:r w:rsidRPr="001B2397">
        <w:rPr>
          <w:rFonts w:ascii="Times New Roman" w:eastAsia="ＭＳ Ｐ明朝" w:hAnsi="Times New Roman"/>
          <w:bCs/>
          <w:szCs w:val="21"/>
        </w:rPr>
        <w:t>ID</w:t>
      </w:r>
      <w:r>
        <w:rPr>
          <w:rFonts w:ascii="ＭＳ Ｐ明朝" w:eastAsia="ＭＳ Ｐ明朝" w:hAnsi="ＭＳ Ｐ明朝" w:hint="eastAsia"/>
          <w:bCs/>
          <w:szCs w:val="21"/>
        </w:rPr>
        <w:t>の変化に対処する．</w:t>
      </w:r>
    </w:p>
    <w:p w14:paraId="218744DC" w14:textId="77777777" w:rsidR="00385044" w:rsidRPr="00FE29CA"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5D697341" w14:textId="77777777" w:rsidR="00385044" w:rsidRPr="00FE29CA"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w:t>
      </w:r>
      <w:r w:rsidRPr="00B33EE8">
        <w:rPr>
          <w:rFonts w:ascii="Times New Roman" w:eastAsia="ＭＳ Ｐ明朝" w:hAnsi="Times New Roman"/>
          <w:bCs/>
          <w:szCs w:val="21"/>
        </w:rPr>
        <w:t>2.1</w:t>
      </w:r>
      <w:r>
        <w:rPr>
          <w:rFonts w:ascii="ＭＳ Ｐ明朝" w:eastAsia="ＭＳ Ｐ明朝" w:hAnsi="ＭＳ Ｐ明朝" w:hint="eastAsia"/>
          <w:bCs/>
          <w:szCs w:val="21"/>
        </w:rPr>
        <w:t>節）の初めのフレームにおける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r>
        <w:rPr>
          <w:rFonts w:ascii="ＭＳ Ｐ明朝" w:eastAsia="ＭＳ Ｐ明朝" w:hAnsi="ＭＳ Ｐ明朝" w:hint="eastAsia"/>
          <w:bCs/>
          <w:szCs w:val="21"/>
        </w:rPr>
        <w:t>．</w:t>
      </w:r>
    </w:p>
    <w:p w14:paraId="31775B75" w14:textId="77777777" w:rsidR="00385044" w:rsidRPr="00FA6D4B" w:rsidRDefault="00385044" w:rsidP="00385044">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2FAD6802" wp14:editId="2A7BDEA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4AFC5EFC"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4ED4CE53"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54FC2BC1"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手動で選手の対応を取った図</w:t>
      </w:r>
      <w:r>
        <w:rPr>
          <w:rFonts w:ascii="Times New Roman" w:eastAsia="ＭＳ Ｐ明朝" w:hAnsi="Times New Roman"/>
          <w:bCs/>
          <w:szCs w:val="21"/>
        </w:rPr>
        <w:t>3</w:t>
      </w:r>
      <w:r>
        <w:rPr>
          <w:rFonts w:ascii="Times New Roman" w:eastAsia="ＭＳ Ｐ明朝" w:hAnsi="Times New Roman" w:hint="eastAsia"/>
          <w:bCs/>
          <w:szCs w:val="21"/>
        </w:rPr>
        <w:t>と比較すると，選手位置が異なっており，図</w:t>
      </w:r>
      <w:r>
        <w:rPr>
          <w:rFonts w:ascii="Times New Roman" w:eastAsia="ＭＳ Ｐ明朝" w:hAnsi="Times New Roman"/>
          <w:bCs/>
          <w:szCs w:val="21"/>
        </w:rPr>
        <w:t>5</w:t>
      </w:r>
      <w:r>
        <w:rPr>
          <w:rFonts w:ascii="Times New Roman" w:eastAsia="ＭＳ Ｐ明朝" w:hAnsi="Times New Roman" w:hint="eastAsia"/>
          <w:bCs/>
          <w:szCs w:val="21"/>
        </w:rPr>
        <w:t>に示した推定が誤っていると分かる．誤った推定の原因として，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692770A4"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29192224" w14:textId="77777777" w:rsidR="00385044" w:rsidRPr="00E25CE5" w:rsidRDefault="00385044" w:rsidP="00385044">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43F7B65" w14:textId="37F67B40"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次元位置を推定</w:t>
      </w:r>
      <w:r w:rsidR="00D32BD4">
        <w:rPr>
          <w:rFonts w:ascii="Times New Roman" w:eastAsia="ＭＳ Ｐ明朝" w:hAnsi="Times New Roman" w:hint="eastAsia"/>
          <w:bCs/>
          <w:szCs w:val="21"/>
        </w:rPr>
        <w:t>でき</w:t>
      </w:r>
      <w:r w:rsidR="00126A5C">
        <w:rPr>
          <w:rFonts w:ascii="Times New Roman" w:eastAsia="ＭＳ Ｐ明朝" w:hAnsi="Times New Roman" w:hint="eastAsia"/>
          <w:bCs/>
          <w:szCs w:val="21"/>
        </w:rPr>
        <w:t>，</w:t>
      </w:r>
      <w:r w:rsidR="00D32BD4">
        <w:rPr>
          <w:rFonts w:ascii="Times New Roman" w:eastAsia="ＭＳ Ｐ明朝" w:hAnsi="Times New Roman" w:hint="eastAsia"/>
          <w:bCs/>
          <w:szCs w:val="21"/>
        </w:rPr>
        <w:t>先行研究の課題を解決することができた</w:t>
      </w:r>
      <w:r w:rsidR="00126A5C">
        <w:rPr>
          <w:rFonts w:ascii="Times New Roman" w:eastAsia="ＭＳ Ｐ明朝" w:hAnsi="Times New Roman" w:hint="eastAsia"/>
          <w:bCs/>
          <w:szCs w:val="21"/>
        </w:rPr>
        <w:t>．</w:t>
      </w:r>
      <w:r>
        <w:rPr>
          <w:rFonts w:ascii="Times New Roman" w:eastAsia="ＭＳ Ｐ明朝" w:hAnsi="Times New Roman" w:hint="eastAsia"/>
          <w:bCs/>
          <w:szCs w:val="21"/>
        </w:rPr>
        <w:t>しかし</w:t>
      </w:r>
      <w:r w:rsidR="00126A5C">
        <w:rPr>
          <w:rFonts w:ascii="Times New Roman" w:eastAsia="ＭＳ Ｐ明朝" w:hAnsi="Times New Roman" w:hint="eastAsia"/>
          <w:bCs/>
          <w:szCs w:val="21"/>
        </w:rPr>
        <w:t>，</w:t>
      </w:r>
      <w:bookmarkEnd w:id="0"/>
      <w:r>
        <w:rPr>
          <w:rFonts w:ascii="Times New Roman" w:eastAsia="ＭＳ Ｐ明朝" w:hAnsi="Times New Roman" w:hint="eastAsia"/>
          <w:bCs/>
          <w:szCs w:val="21"/>
        </w:rPr>
        <w:t>実用するうえで新たな課題が見つかった</w:t>
      </w:r>
      <w:r w:rsidR="00126A5C">
        <w:rPr>
          <w:rFonts w:ascii="Times New Roman" w:eastAsia="ＭＳ Ｐ明朝" w:hAnsi="Times New Roman" w:hint="eastAsia"/>
          <w:bCs/>
          <w:szCs w:val="21"/>
        </w:rPr>
        <w:t>．</w:t>
      </w:r>
    </w:p>
    <w:p w14:paraId="526DB3FF" w14:textId="77777777" w:rsidR="00385044" w:rsidRPr="009D6F53" w:rsidRDefault="00385044" w:rsidP="00385044">
      <w:pPr>
        <w:ind w:firstLineChars="100" w:firstLine="200"/>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3</w:t>
      </w:r>
      <w:r>
        <w:rPr>
          <w:rFonts w:ascii="Times New Roman" w:eastAsia="ＭＳ Ｐ明朝" w:hAnsi="Times New Roman"/>
          <w:bCs/>
          <w:szCs w:val="21"/>
        </w:rPr>
        <w:t>.1</w:t>
      </w:r>
      <w:r>
        <w:rPr>
          <w:rFonts w:ascii="Times New Roman" w:eastAsia="ＭＳ Ｐ明朝" w:hAnsi="Times New Roman" w:hint="eastAsia"/>
          <w:bCs/>
          <w:szCs w:val="21"/>
        </w:rPr>
        <w:t>節で示した自動での選手対応付けが機能すると考えられるため，カメラキャリブレーションの精度向上を今後の課題とする．</w:t>
      </w:r>
    </w:p>
    <w:p w14:paraId="559F2377" w14:textId="77777777" w:rsidR="00385044" w:rsidRPr="00E74129" w:rsidRDefault="00385044" w:rsidP="00385044">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5520604D" w14:textId="77777777" w:rsidR="00385044" w:rsidRDefault="00385044" w:rsidP="00385044">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61B3C2B" w14:textId="77777777" w:rsidR="00385044" w:rsidRPr="00BE6469" w:rsidRDefault="00385044" w:rsidP="00385044">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34E916C8" w:rsidR="009F3E73" w:rsidRPr="00BB4487" w:rsidRDefault="00385044" w:rsidP="00D32BD4">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Jiefeng and Tang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Hongyang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Haoyi and Xiu</w:t>
      </w:r>
      <w:r>
        <w:rPr>
          <w:rFonts w:ascii="Times New Roman" w:eastAsia="ＭＳ Ｐ明朝" w:hAnsi="Times New Roman" w:hint="eastAsia"/>
          <w:sz w:val="18"/>
          <w:szCs w:val="20"/>
        </w:rPr>
        <w:t>，</w:t>
      </w:r>
      <w:r w:rsidRPr="00CE77E8">
        <w:rPr>
          <w:rFonts w:ascii="Times New Roman" w:eastAsia="ＭＳ Ｐ明朝" w:hAnsi="Times New Roman"/>
          <w:sz w:val="18"/>
          <w:szCs w:val="20"/>
        </w:rPr>
        <w:t>Yuliang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r w:rsidRPr="00CE77E8">
        <w:rPr>
          <w:rFonts w:ascii="Times New Roman" w:eastAsia="ＭＳ Ｐ明朝" w:hAnsi="Times New Roman"/>
          <w:sz w:val="18"/>
          <w:szCs w:val="20"/>
        </w:rPr>
        <w:t>Cewu</w:t>
      </w:r>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D32BD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8F03" w14:textId="77777777" w:rsidR="0027684D" w:rsidRDefault="0027684D" w:rsidP="00D949E2">
      <w:r>
        <w:separator/>
      </w:r>
    </w:p>
  </w:endnote>
  <w:endnote w:type="continuationSeparator" w:id="0">
    <w:p w14:paraId="71AE6FBE" w14:textId="77777777" w:rsidR="0027684D" w:rsidRDefault="0027684D"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9786" w14:textId="77777777" w:rsidR="0027684D" w:rsidRDefault="0027684D" w:rsidP="00D949E2">
      <w:r>
        <w:separator/>
      </w:r>
    </w:p>
  </w:footnote>
  <w:footnote w:type="continuationSeparator" w:id="0">
    <w:p w14:paraId="6E68AF17" w14:textId="77777777" w:rsidR="0027684D" w:rsidRDefault="0027684D"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6A5C"/>
    <w:rsid w:val="001353BB"/>
    <w:rsid w:val="00136A61"/>
    <w:rsid w:val="00147F45"/>
    <w:rsid w:val="00154BC4"/>
    <w:rsid w:val="00165F2F"/>
    <w:rsid w:val="00193FBE"/>
    <w:rsid w:val="00196C54"/>
    <w:rsid w:val="001A07AF"/>
    <w:rsid w:val="001A12DD"/>
    <w:rsid w:val="001A389A"/>
    <w:rsid w:val="001A5924"/>
    <w:rsid w:val="001C23D3"/>
    <w:rsid w:val="001C4A2C"/>
    <w:rsid w:val="001C581B"/>
    <w:rsid w:val="001C7DBF"/>
    <w:rsid w:val="001D12DA"/>
    <w:rsid w:val="001D60E5"/>
    <w:rsid w:val="001E4027"/>
    <w:rsid w:val="001F2567"/>
    <w:rsid w:val="001F7752"/>
    <w:rsid w:val="00203523"/>
    <w:rsid w:val="00216A1F"/>
    <w:rsid w:val="00221760"/>
    <w:rsid w:val="00226DCC"/>
    <w:rsid w:val="00231681"/>
    <w:rsid w:val="00244F83"/>
    <w:rsid w:val="00262E0D"/>
    <w:rsid w:val="0027684D"/>
    <w:rsid w:val="002A2FEF"/>
    <w:rsid w:val="002B2722"/>
    <w:rsid w:val="002C5460"/>
    <w:rsid w:val="002D7386"/>
    <w:rsid w:val="002F00AA"/>
    <w:rsid w:val="002F0A65"/>
    <w:rsid w:val="002F67C7"/>
    <w:rsid w:val="0032215B"/>
    <w:rsid w:val="0034018E"/>
    <w:rsid w:val="0034317C"/>
    <w:rsid w:val="0035289C"/>
    <w:rsid w:val="00361D74"/>
    <w:rsid w:val="00365B9E"/>
    <w:rsid w:val="00374889"/>
    <w:rsid w:val="00385044"/>
    <w:rsid w:val="00394DB2"/>
    <w:rsid w:val="003B7EF6"/>
    <w:rsid w:val="003C1A68"/>
    <w:rsid w:val="003F3AA4"/>
    <w:rsid w:val="003F518D"/>
    <w:rsid w:val="00402444"/>
    <w:rsid w:val="004129B9"/>
    <w:rsid w:val="00424462"/>
    <w:rsid w:val="00431386"/>
    <w:rsid w:val="00434D14"/>
    <w:rsid w:val="004413C2"/>
    <w:rsid w:val="00457881"/>
    <w:rsid w:val="00480AC9"/>
    <w:rsid w:val="004878F8"/>
    <w:rsid w:val="0049037C"/>
    <w:rsid w:val="004962B7"/>
    <w:rsid w:val="00496902"/>
    <w:rsid w:val="004B2EE0"/>
    <w:rsid w:val="004D2803"/>
    <w:rsid w:val="00503320"/>
    <w:rsid w:val="0050594B"/>
    <w:rsid w:val="005146BB"/>
    <w:rsid w:val="005264D1"/>
    <w:rsid w:val="00531841"/>
    <w:rsid w:val="00542C3B"/>
    <w:rsid w:val="005713D8"/>
    <w:rsid w:val="00573D84"/>
    <w:rsid w:val="00577B56"/>
    <w:rsid w:val="00580532"/>
    <w:rsid w:val="00585D7E"/>
    <w:rsid w:val="00586604"/>
    <w:rsid w:val="005925A3"/>
    <w:rsid w:val="005A0FEB"/>
    <w:rsid w:val="005C09D1"/>
    <w:rsid w:val="005C17D7"/>
    <w:rsid w:val="005C7062"/>
    <w:rsid w:val="005F02A7"/>
    <w:rsid w:val="0062465C"/>
    <w:rsid w:val="00630F6C"/>
    <w:rsid w:val="00633738"/>
    <w:rsid w:val="006473D1"/>
    <w:rsid w:val="0065022D"/>
    <w:rsid w:val="0068397A"/>
    <w:rsid w:val="0069137A"/>
    <w:rsid w:val="00691BC1"/>
    <w:rsid w:val="00697E25"/>
    <w:rsid w:val="006B0B3C"/>
    <w:rsid w:val="006B2A86"/>
    <w:rsid w:val="006C0FA4"/>
    <w:rsid w:val="006C492D"/>
    <w:rsid w:val="006C5EFA"/>
    <w:rsid w:val="006C70EB"/>
    <w:rsid w:val="006D63F1"/>
    <w:rsid w:val="006E23CB"/>
    <w:rsid w:val="006E2F45"/>
    <w:rsid w:val="006E49B6"/>
    <w:rsid w:val="006F2486"/>
    <w:rsid w:val="006F6BB1"/>
    <w:rsid w:val="00711195"/>
    <w:rsid w:val="00737D69"/>
    <w:rsid w:val="00741F73"/>
    <w:rsid w:val="0074774D"/>
    <w:rsid w:val="00755A34"/>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33AF"/>
    <w:rsid w:val="00963C34"/>
    <w:rsid w:val="009640AE"/>
    <w:rsid w:val="009646BE"/>
    <w:rsid w:val="00970D8D"/>
    <w:rsid w:val="00980269"/>
    <w:rsid w:val="00992890"/>
    <w:rsid w:val="009B1AD0"/>
    <w:rsid w:val="009D3F7E"/>
    <w:rsid w:val="009D6F53"/>
    <w:rsid w:val="009E1131"/>
    <w:rsid w:val="009E2FB8"/>
    <w:rsid w:val="009E3DE3"/>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21068"/>
    <w:rsid w:val="00B25610"/>
    <w:rsid w:val="00B261E9"/>
    <w:rsid w:val="00B26657"/>
    <w:rsid w:val="00B3363A"/>
    <w:rsid w:val="00B33EE8"/>
    <w:rsid w:val="00B4357A"/>
    <w:rsid w:val="00B52861"/>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72DB"/>
    <w:rsid w:val="00CE0412"/>
    <w:rsid w:val="00CE4769"/>
    <w:rsid w:val="00CE5446"/>
    <w:rsid w:val="00D026A7"/>
    <w:rsid w:val="00D27581"/>
    <w:rsid w:val="00D32BD4"/>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20C0E"/>
    <w:rsid w:val="00E24442"/>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E7C6B"/>
    <w:rsid w:val="00EF47CA"/>
    <w:rsid w:val="00F117AF"/>
    <w:rsid w:val="00F526B6"/>
    <w:rsid w:val="00F60D01"/>
    <w:rsid w:val="00F82624"/>
    <w:rsid w:val="00F8578C"/>
    <w:rsid w:val="00F94743"/>
    <w:rsid w:val="00F95359"/>
    <w:rsid w:val="00F975B5"/>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526</Words>
  <Characters>3004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112</cp:revision>
  <cp:lastPrinted>2018-12-19T23:20:00Z</cp:lastPrinted>
  <dcterms:created xsi:type="dcterms:W3CDTF">2018-12-20T08:19:00Z</dcterms:created>
  <dcterms:modified xsi:type="dcterms:W3CDTF">2023-01-20T06:32:00Z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