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7B52" w14:textId="40024E8B" w:rsidR="009F59A7" w:rsidRPr="00EB0F97" w:rsidRDefault="000376D1" w:rsidP="000376D1">
      <w:pPr>
        <w:ind w:right="-2"/>
        <w:jc w:val="right"/>
        <w:rPr>
          <w:rFonts w:ascii="ＭＳ ゴシック" w:eastAsia="ＭＳ ゴシック" w:hAnsi="ＭＳ ゴシック"/>
          <w:b/>
          <w:sz w:val="28"/>
          <w:szCs w:val="28"/>
        </w:rPr>
      </w:pPr>
      <w:r>
        <w:rPr>
          <w:rFonts w:ascii="ＭＳ ゴシック" w:eastAsia="ＭＳ ゴシック" w:hAnsi="ＭＳ ゴシック" w:hint="eastAsia"/>
          <w:b/>
          <w:sz w:val="28"/>
          <w:szCs w:val="28"/>
        </w:rPr>
        <w:t>選手の3次元位置を追跡するバレーボール分析支援システム</w:t>
      </w:r>
    </w:p>
    <w:p w14:paraId="5DECAC90" w14:textId="2D9D0540" w:rsidR="00B45768" w:rsidRPr="00B45768" w:rsidRDefault="004242B9" w:rsidP="000376D1">
      <w:pPr>
        <w:ind w:right="-2"/>
        <w:jc w:val="right"/>
        <w:rPr>
          <w:rFonts w:ascii="ＭＳ ゴシック" w:eastAsia="ＭＳ ゴシック" w:hAnsi="ＭＳ ゴシック"/>
          <w:b/>
          <w:sz w:val="24"/>
          <w:szCs w:val="24"/>
        </w:rPr>
      </w:pPr>
      <w:r w:rsidRPr="00EB0F97">
        <w:rPr>
          <w:rFonts w:ascii="ＭＳ ゴシック" w:eastAsia="ＭＳ ゴシック" w:hAnsi="ＭＳ ゴシック" w:hint="eastAsia"/>
          <w:b/>
          <w:sz w:val="24"/>
          <w:szCs w:val="24"/>
        </w:rPr>
        <w:tab/>
      </w:r>
      <w:r w:rsidRPr="00EB0F97">
        <w:rPr>
          <w:rFonts w:ascii="ＭＳ ゴシック" w:eastAsia="ＭＳ ゴシック" w:hAnsi="ＭＳ ゴシック" w:hint="eastAsia"/>
          <w:b/>
          <w:sz w:val="24"/>
          <w:szCs w:val="24"/>
        </w:rPr>
        <w:tab/>
      </w:r>
      <w:r w:rsidRPr="00B45768">
        <w:rPr>
          <w:rFonts w:ascii="ＭＳ ゴシック" w:eastAsia="ＭＳ ゴシック" w:hAnsi="ＭＳ ゴシック" w:hint="eastAsia"/>
          <w:b/>
          <w:sz w:val="24"/>
          <w:szCs w:val="24"/>
        </w:rPr>
        <w:t>（</w:t>
      </w:r>
      <w:r w:rsidR="000376D1">
        <w:rPr>
          <w:rFonts w:ascii="ＭＳ ゴシック" w:eastAsia="ＭＳ ゴシック" w:hAnsi="ＭＳ ゴシック" w:hint="eastAsia"/>
          <w:b/>
          <w:sz w:val="24"/>
          <w:szCs w:val="24"/>
        </w:rPr>
        <w:t>長岡</w:t>
      </w:r>
      <w:r w:rsidR="00155834" w:rsidRPr="00B45768">
        <w:rPr>
          <w:rFonts w:ascii="ＭＳ ゴシック" w:eastAsia="ＭＳ ゴシック" w:hAnsi="ＭＳ ゴシック" w:hint="eastAsia"/>
          <w:b/>
          <w:sz w:val="24"/>
          <w:szCs w:val="24"/>
        </w:rPr>
        <w:t>高専</w:t>
      </w:r>
      <w:r w:rsidR="0091037B">
        <w:rPr>
          <w:rFonts w:ascii="ＭＳ ゴシック" w:eastAsia="ＭＳ ゴシック" w:hAnsi="ＭＳ ゴシック" w:hint="eastAsia"/>
          <w:b/>
          <w:sz w:val="24"/>
          <w:szCs w:val="24"/>
        </w:rPr>
        <w:t>電子制御工学科</w:t>
      </w:r>
      <w:r w:rsidR="0091037B" w:rsidRPr="0091037B">
        <w:rPr>
          <w:rFonts w:ascii="ＭＳ ゴシック" w:eastAsia="ＭＳ ゴシック" w:hAnsi="ＭＳ ゴシック" w:hint="eastAsia"/>
          <w:b/>
          <w:sz w:val="24"/>
          <w:szCs w:val="24"/>
          <w:vertAlign w:val="superscript"/>
        </w:rPr>
        <w:t>1</w:t>
      </w:r>
      <w:r w:rsidR="00D75508">
        <w:rPr>
          <w:rFonts w:ascii="ＭＳ ゴシック" w:eastAsia="ＭＳ ゴシック" w:hAnsi="ＭＳ ゴシック" w:hint="eastAsia"/>
          <w:b/>
          <w:sz w:val="24"/>
          <w:szCs w:val="24"/>
        </w:rPr>
        <w:t>、長岡高専</w:t>
      </w:r>
      <w:r w:rsidR="0091037B">
        <w:rPr>
          <w:rFonts w:ascii="ＭＳ ゴシック" w:eastAsia="ＭＳ ゴシック" w:hAnsi="ＭＳ ゴシック" w:hint="eastAsia"/>
          <w:b/>
          <w:sz w:val="24"/>
          <w:szCs w:val="24"/>
        </w:rPr>
        <w:t>一般教育科</w:t>
      </w:r>
      <w:r w:rsidR="0091037B" w:rsidRPr="0091037B">
        <w:rPr>
          <w:rFonts w:ascii="ＭＳ ゴシック" w:eastAsia="ＭＳ ゴシック" w:hAnsi="ＭＳ ゴシック" w:hint="eastAsia"/>
          <w:b/>
          <w:sz w:val="24"/>
          <w:szCs w:val="24"/>
          <w:vertAlign w:val="superscript"/>
        </w:rPr>
        <w:t>2</w:t>
      </w:r>
      <w:r w:rsidRPr="00B45768">
        <w:rPr>
          <w:rFonts w:ascii="ＭＳ ゴシック" w:eastAsia="ＭＳ ゴシック" w:hAnsi="ＭＳ ゴシック" w:hint="eastAsia"/>
          <w:b/>
          <w:sz w:val="24"/>
          <w:szCs w:val="24"/>
        </w:rPr>
        <w:t>）</w:t>
      </w:r>
    </w:p>
    <w:p w14:paraId="5BA4FDDC" w14:textId="5565180D" w:rsidR="00B45768" w:rsidRPr="0091037B" w:rsidRDefault="006147A4" w:rsidP="006147A4">
      <w:pPr>
        <w:wordWrap w:val="0"/>
        <w:ind w:right="-2" w:firstLineChars="1600" w:firstLine="3855"/>
        <w:jc w:val="right"/>
        <w:rPr>
          <w:rFonts w:ascii="ＭＳ ゴシック" w:eastAsia="ＭＳ ゴシック" w:hAnsi="ＭＳ ゴシック"/>
          <w:b/>
          <w:sz w:val="24"/>
          <w:szCs w:val="24"/>
        </w:rPr>
      </w:pPr>
      <w:r>
        <w:rPr>
          <w:rFonts w:ascii="ＭＳ ゴシック" w:eastAsia="ＭＳ ゴシック" w:hAnsi="ＭＳ ゴシック" w:hint="eastAsia"/>
          <w:b/>
          <w:sz w:val="24"/>
          <w:szCs w:val="24"/>
        </w:rPr>
        <w:t>〇</w:t>
      </w:r>
      <w:r w:rsidR="000376D1">
        <w:rPr>
          <w:rFonts w:ascii="ＭＳ ゴシック" w:eastAsia="ＭＳ ゴシック" w:hAnsi="ＭＳ ゴシック" w:hint="eastAsia"/>
          <w:b/>
          <w:sz w:val="24"/>
          <w:szCs w:val="24"/>
        </w:rPr>
        <w:t>佐野裕馬</w:t>
      </w:r>
      <w:r>
        <w:rPr>
          <w:rFonts w:ascii="ＭＳ ゴシック" w:eastAsia="ＭＳ ゴシック" w:hAnsi="ＭＳ ゴシック" w:hint="eastAsia"/>
          <w:b/>
          <w:sz w:val="24"/>
          <w:szCs w:val="24"/>
          <w:vertAlign w:val="superscript"/>
        </w:rPr>
        <w:t>1</w:t>
      </w:r>
      <w:r>
        <w:rPr>
          <w:rFonts w:ascii="ＭＳ ゴシック" w:eastAsia="ＭＳ ゴシック" w:hAnsi="ＭＳ ゴシック" w:hint="eastAsia"/>
          <w:b/>
          <w:sz w:val="24"/>
          <w:szCs w:val="24"/>
        </w:rPr>
        <w:t>・</w:t>
      </w:r>
      <w:r w:rsidR="0091037B">
        <w:rPr>
          <w:rFonts w:ascii="ＭＳ ゴシック" w:eastAsia="ＭＳ ゴシック" w:hAnsi="ＭＳ ゴシック" w:hint="eastAsia"/>
          <w:b/>
          <w:sz w:val="24"/>
          <w:szCs w:val="24"/>
        </w:rPr>
        <w:t>市川智之</w:t>
      </w:r>
      <w:r w:rsidR="0091037B" w:rsidRPr="0091037B">
        <w:rPr>
          <w:rFonts w:ascii="ＭＳ ゴシック" w:eastAsia="ＭＳ ゴシック" w:hAnsi="ＭＳ ゴシック" w:hint="eastAsia"/>
          <w:b/>
          <w:sz w:val="24"/>
          <w:szCs w:val="24"/>
          <w:vertAlign w:val="superscript"/>
        </w:rPr>
        <w:t>2</w:t>
      </w:r>
      <w:r w:rsidR="0091037B">
        <w:rPr>
          <w:rFonts w:ascii="ＭＳ ゴシック" w:eastAsia="ＭＳ ゴシック" w:hAnsi="ＭＳ ゴシック" w:hint="eastAsia"/>
          <w:b/>
          <w:sz w:val="24"/>
          <w:szCs w:val="24"/>
        </w:rPr>
        <w:t>・外山茂浩</w:t>
      </w:r>
      <w:r w:rsidR="0091037B" w:rsidRPr="0091037B">
        <w:rPr>
          <w:rFonts w:ascii="ＭＳ ゴシック" w:eastAsia="ＭＳ ゴシック" w:hAnsi="ＭＳ ゴシック" w:hint="eastAsia"/>
          <w:b/>
          <w:sz w:val="24"/>
          <w:szCs w:val="24"/>
          <w:vertAlign w:val="superscript"/>
        </w:rPr>
        <w:t>1</w:t>
      </w:r>
    </w:p>
    <w:p w14:paraId="63ABB54A" w14:textId="757F4F3B" w:rsidR="009F59A7" w:rsidRDefault="009F59A7" w:rsidP="00EC3915">
      <w:pPr>
        <w:ind w:right="-2"/>
      </w:pPr>
    </w:p>
    <w:p w14:paraId="4D56C5F4" w14:textId="4C8C19EE" w:rsidR="004242B9" w:rsidRPr="0017052B" w:rsidRDefault="004242B9" w:rsidP="00EC3915">
      <w:pPr>
        <w:ind w:right="-2"/>
      </w:pPr>
      <w:r w:rsidRPr="0017052B">
        <w:t>キーワード：</w:t>
      </w:r>
      <w:r w:rsidR="006E2251">
        <w:rPr>
          <w:rFonts w:hint="eastAsia"/>
        </w:rPr>
        <w:t>姿勢推定・バレーボール・</w:t>
      </w:r>
      <w:r w:rsidR="006E2251">
        <w:rPr>
          <w:rFonts w:hint="eastAsia"/>
        </w:rPr>
        <w:t>A</w:t>
      </w:r>
      <w:r w:rsidR="006E2251">
        <w:t>lphaPose</w:t>
      </w:r>
    </w:p>
    <w:p w14:paraId="14F4F4F7" w14:textId="37A57EE5" w:rsidR="004242B9" w:rsidRPr="0017052B" w:rsidRDefault="000064CF" w:rsidP="00EC3915">
      <w:pPr>
        <w:ind w:right="-2"/>
        <w:rPr>
          <w:color w:val="FF0000"/>
        </w:rPr>
      </w:pPr>
      <w:r>
        <w:rPr>
          <w:rFonts w:hint="eastAsia"/>
          <w:noProof/>
        </w:rPr>
        <w:drawing>
          <wp:anchor distT="0" distB="0" distL="114300" distR="114300" simplePos="0" relativeHeight="251661312" behindDoc="0" locked="0" layoutInCell="1" allowOverlap="1" wp14:anchorId="24BC9B5F" wp14:editId="342F5677">
            <wp:simplePos x="0" y="0"/>
            <wp:positionH relativeFrom="column">
              <wp:posOffset>3244531</wp:posOffset>
            </wp:positionH>
            <wp:positionV relativeFrom="paragraph">
              <wp:posOffset>234950</wp:posOffset>
            </wp:positionV>
            <wp:extent cx="2254885" cy="1267460"/>
            <wp:effectExtent l="0" t="0" r="0" b="889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885" cy="1267460"/>
                    </a:xfrm>
                    <a:prstGeom prst="rect">
                      <a:avLst/>
                    </a:prstGeom>
                  </pic:spPr>
                </pic:pic>
              </a:graphicData>
            </a:graphic>
            <wp14:sizeRelH relativeFrom="margin">
              <wp14:pctWidth>0</wp14:pctWidth>
            </wp14:sizeRelH>
            <wp14:sizeRelV relativeFrom="margin">
              <wp14:pctHeight>0</wp14:pctHeight>
            </wp14:sizeRelV>
          </wp:anchor>
        </w:drawing>
      </w:r>
    </w:p>
    <w:p w14:paraId="14665A9C" w14:textId="77777777" w:rsidR="007310B2" w:rsidRPr="0017052B" w:rsidRDefault="007310B2" w:rsidP="007310B2">
      <w:pPr>
        <w:sectPr w:rsidR="007310B2" w:rsidRPr="0017052B" w:rsidSect="007310B2">
          <w:type w:val="continuous"/>
          <w:pgSz w:w="11906" w:h="16838" w:code="9"/>
          <w:pgMar w:top="1418" w:right="1418" w:bottom="1701" w:left="1418" w:header="851" w:footer="992" w:gutter="0"/>
          <w:cols w:space="425"/>
          <w:docGrid w:type="lines" w:linePitch="360"/>
        </w:sectPr>
      </w:pPr>
    </w:p>
    <w:p w14:paraId="19CFFF30" w14:textId="4B861AE4" w:rsidR="005A6BE0" w:rsidRPr="0017052B" w:rsidRDefault="00962C5E" w:rsidP="00962C5E">
      <w:pPr>
        <w:pStyle w:val="131"/>
        <w:numPr>
          <w:ilvl w:val="0"/>
          <w:numId w:val="4"/>
        </w:numPr>
        <w:spacing w:line="240" w:lineRule="exact"/>
        <w:ind w:leftChars="0"/>
      </w:pPr>
      <w:r>
        <w:rPr>
          <w:rFonts w:hint="eastAsia"/>
        </w:rPr>
        <w:t>序言</w:t>
      </w:r>
      <w:r w:rsidR="000376D1" w:rsidRPr="0017052B">
        <w:t xml:space="preserve"> </w:t>
      </w:r>
    </w:p>
    <w:p w14:paraId="67AA4678" w14:textId="03C23DD3" w:rsidR="00F94D52" w:rsidRDefault="00C11D68" w:rsidP="00C11D68">
      <w:pPr>
        <w:spacing w:line="240" w:lineRule="exact"/>
      </w:pPr>
      <w:r w:rsidRPr="006D2EE4">
        <w:t xml:space="preserve">　</w:t>
      </w:r>
      <w:r w:rsidR="00F94D52" w:rsidRPr="00F94D52">
        <w:rPr>
          <w:rFonts w:hint="eastAsia"/>
        </w:rPr>
        <w:t>現在、スポーツトレーニングの分野では定量的に選手の動きを分析し、改善に繋げる科学的な指導が求められている。中でもバレーボール競技ではデータバレーという分析ソフトが活用されている。しかし</w:t>
      </w:r>
      <w:r w:rsidR="00F94D52">
        <w:rPr>
          <w:rFonts w:hint="eastAsia"/>
        </w:rPr>
        <w:t>、アナリストの主観に基づいてデータを手入力するため、データの入力ミスや精度が問題である。</w:t>
      </w:r>
    </w:p>
    <w:p w14:paraId="5B7D9C5E" w14:textId="307B754C" w:rsidR="00C11D68" w:rsidRDefault="00F94D52" w:rsidP="00F94D52">
      <w:pPr>
        <w:spacing w:line="240" w:lineRule="exact"/>
        <w:ind w:firstLineChars="100" w:firstLine="210"/>
      </w:pPr>
      <w:r>
        <w:rPr>
          <w:rFonts w:hint="eastAsia"/>
        </w:rPr>
        <w:t>このような背景から本研究室の先行研究では、</w:t>
      </w:r>
      <w:r>
        <w:rPr>
          <w:rFonts w:hint="eastAsia"/>
        </w:rPr>
        <w:t>1</w:t>
      </w:r>
      <w:r>
        <w:rPr>
          <w:rFonts w:hint="eastAsia"/>
        </w:rPr>
        <w:t>台のカメラを用いて</w:t>
      </w:r>
      <w:r w:rsidR="00A60AD4">
        <w:rPr>
          <w:rFonts w:hint="eastAsia"/>
        </w:rPr>
        <w:t>バレーボールにおける</w:t>
      </w:r>
      <w:r>
        <w:rPr>
          <w:rFonts w:hint="eastAsia"/>
        </w:rPr>
        <w:t>選手の</w:t>
      </w:r>
      <w:r w:rsidR="00A60AD4">
        <w:t>2</w:t>
      </w:r>
      <w:r>
        <w:rPr>
          <w:rFonts w:hint="eastAsia"/>
        </w:rPr>
        <w:t>次元位置を追跡するシステムを開発したが、選手の跳躍時に誤った選手位置を推定する課題があった。そこで本研究では、複数のカメラを用いて選手の</w:t>
      </w:r>
      <w:r>
        <w:rPr>
          <w:rFonts w:hint="eastAsia"/>
        </w:rPr>
        <w:t>3</w:t>
      </w:r>
      <w:r>
        <w:rPr>
          <w:rFonts w:hint="eastAsia"/>
        </w:rPr>
        <w:t>次元位置を追跡し、先の課題を解決する分析支援システムの開発を目的とする。</w:t>
      </w:r>
    </w:p>
    <w:p w14:paraId="1B206216" w14:textId="2CABC31B" w:rsidR="00A60AD4" w:rsidRPr="00A60AD4" w:rsidRDefault="00A60AD4" w:rsidP="00A60AD4">
      <w:pPr>
        <w:spacing w:line="240" w:lineRule="exact"/>
      </w:pPr>
    </w:p>
    <w:p w14:paraId="65E7998C" w14:textId="0EE6A3FD" w:rsidR="00C416A1" w:rsidRDefault="00155834" w:rsidP="00F96D38">
      <w:pPr>
        <w:pStyle w:val="131"/>
        <w:spacing w:line="240" w:lineRule="exact"/>
        <w:ind w:leftChars="0" w:left="210" w:hangingChars="100" w:hanging="210"/>
      </w:pPr>
      <w:r w:rsidRPr="006D2EE4">
        <w:t>２．</w:t>
      </w:r>
      <w:r w:rsidR="002162C0">
        <w:rPr>
          <w:rFonts w:hint="eastAsia"/>
        </w:rPr>
        <w:t>研究</w:t>
      </w:r>
      <w:r w:rsidR="00F96D38">
        <w:rPr>
          <w:rFonts w:hint="eastAsia"/>
        </w:rPr>
        <w:t>内容</w:t>
      </w:r>
    </w:p>
    <w:p w14:paraId="31B335CC" w14:textId="614FE4EC" w:rsidR="00F96D38" w:rsidRDefault="00F96D38" w:rsidP="00F96D38">
      <w:pPr>
        <w:pStyle w:val="131"/>
        <w:spacing w:line="240" w:lineRule="exact"/>
        <w:ind w:leftChars="0" w:left="0"/>
      </w:pPr>
      <w:r>
        <w:rPr>
          <w:rFonts w:hint="eastAsia"/>
        </w:rPr>
        <w:t xml:space="preserve">　</w:t>
      </w:r>
      <w:r w:rsidR="00962C5E">
        <w:rPr>
          <w:rFonts w:hint="eastAsia"/>
        </w:rPr>
        <w:t>まず</w:t>
      </w:r>
      <w:r>
        <w:rPr>
          <w:rFonts w:hint="eastAsia"/>
        </w:rPr>
        <w:t>コートの様子を同時に複数のカメラで撮影した映像を用意する。</w:t>
      </w:r>
    </w:p>
    <w:p w14:paraId="4AD1E8E2" w14:textId="6C2A35CC" w:rsidR="00C416A1" w:rsidRPr="00BD6547" w:rsidRDefault="00C416A1" w:rsidP="00C55A02">
      <w:pPr>
        <w:pStyle w:val="131"/>
        <w:spacing w:line="240" w:lineRule="exact"/>
        <w:ind w:leftChars="0" w:left="0"/>
      </w:pPr>
      <w:r>
        <w:rPr>
          <w:rFonts w:hint="eastAsia"/>
        </w:rPr>
        <w:t xml:space="preserve">　</w:t>
      </w:r>
      <w:r w:rsidR="00962C5E">
        <w:rPr>
          <w:rFonts w:hint="eastAsia"/>
        </w:rPr>
        <w:t>続いて</w:t>
      </w:r>
      <w:r>
        <w:rPr>
          <w:rFonts w:hint="eastAsia"/>
        </w:rPr>
        <w:t>選手の</w:t>
      </w:r>
      <w:r>
        <w:rPr>
          <w:rFonts w:hint="eastAsia"/>
        </w:rPr>
        <w:t>3</w:t>
      </w:r>
      <w:r>
        <w:rPr>
          <w:rFonts w:hint="eastAsia"/>
        </w:rPr>
        <w:t>次元位置を推定するにあたり、カメラ</w:t>
      </w:r>
      <w:r w:rsidR="00F96D38">
        <w:rPr>
          <w:rFonts w:hint="eastAsia"/>
        </w:rPr>
        <w:t>の内部・外部</w:t>
      </w:r>
      <w:r>
        <w:rPr>
          <w:rFonts w:hint="eastAsia"/>
        </w:rPr>
        <w:t>パラメータを知る必要がある。まずカメラ内部パラメータについて、キャリブレーションパターンを複数の画角から撮影した画像</w:t>
      </w:r>
      <w:r>
        <w:rPr>
          <w:rFonts w:hint="eastAsia"/>
        </w:rPr>
        <w:t>4</w:t>
      </w:r>
      <w:r>
        <w:t>0</w:t>
      </w:r>
      <w:r>
        <w:rPr>
          <w:rFonts w:hint="eastAsia"/>
        </w:rPr>
        <w:t>枚程度</w:t>
      </w:r>
      <w:r w:rsidR="0030595E">
        <w:rPr>
          <w:rFonts w:hint="eastAsia"/>
        </w:rPr>
        <w:t>から事前に</w:t>
      </w:r>
      <w:r>
        <w:rPr>
          <w:rFonts w:hint="eastAsia"/>
        </w:rPr>
        <w:t>推定する。</w:t>
      </w:r>
    </w:p>
    <w:p w14:paraId="20FB77D4" w14:textId="088869AF" w:rsidR="00F96D38" w:rsidRDefault="00C55A02" w:rsidP="0031782B">
      <w:pPr>
        <w:pStyle w:val="131"/>
        <w:spacing w:line="240" w:lineRule="exact"/>
        <w:ind w:leftChars="0" w:left="0"/>
      </w:pPr>
      <w:r>
        <w:rPr>
          <w:rFonts w:hint="eastAsia"/>
          <w:noProof/>
        </w:rPr>
        <w:drawing>
          <wp:anchor distT="0" distB="0" distL="114300" distR="114300" simplePos="0" relativeHeight="251660288" behindDoc="0" locked="0" layoutInCell="1" allowOverlap="1" wp14:anchorId="52E1F5C4" wp14:editId="7D7BD01F">
            <wp:simplePos x="0" y="0"/>
            <wp:positionH relativeFrom="margin">
              <wp:posOffset>239266</wp:posOffset>
            </wp:positionH>
            <wp:positionV relativeFrom="paragraph">
              <wp:posOffset>483235</wp:posOffset>
            </wp:positionV>
            <wp:extent cx="2297430" cy="1420495"/>
            <wp:effectExtent l="0" t="0" r="7620" b="82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7430" cy="1420495"/>
                    </a:xfrm>
                    <a:prstGeom prst="rect">
                      <a:avLst/>
                    </a:prstGeom>
                  </pic:spPr>
                </pic:pic>
              </a:graphicData>
            </a:graphic>
            <wp14:sizeRelH relativeFrom="margin">
              <wp14:pctWidth>0</wp14:pctWidth>
            </wp14:sizeRelH>
            <wp14:sizeRelV relativeFrom="margin">
              <wp14:pctHeight>0</wp14:pctHeight>
            </wp14:sizeRelV>
          </wp:anchor>
        </w:drawing>
      </w:r>
      <w:r w:rsidR="00BD6547">
        <w:rPr>
          <w:rFonts w:hint="eastAsia"/>
        </w:rPr>
        <w:t>次にカメラ外部パラメータについて、コートの既知点（図</w:t>
      </w:r>
      <w:r w:rsidR="00BD6547">
        <w:rPr>
          <w:rFonts w:hint="eastAsia"/>
        </w:rPr>
        <w:t>2</w:t>
      </w:r>
      <w:r w:rsidR="00BD6547">
        <w:rPr>
          <w:rFonts w:hint="eastAsia"/>
        </w:rPr>
        <w:t>）と</w:t>
      </w:r>
      <w:r w:rsidR="0030595E">
        <w:rPr>
          <w:rFonts w:hint="eastAsia"/>
        </w:rPr>
        <w:t>コートを</w:t>
      </w:r>
      <w:r w:rsidR="00BD6547">
        <w:rPr>
          <w:rFonts w:hint="eastAsia"/>
        </w:rPr>
        <w:t>撮影した画像上での位置を対応付けることによって推定する</w:t>
      </w:r>
      <w:r w:rsidR="00F96D38">
        <w:rPr>
          <w:rFonts w:hint="eastAsia"/>
        </w:rPr>
        <w:t>。</w:t>
      </w:r>
    </w:p>
    <w:p w14:paraId="2ABC5ED7" w14:textId="178F2836" w:rsidR="00150361" w:rsidRDefault="009D291E" w:rsidP="00150361">
      <w:pPr>
        <w:pStyle w:val="131"/>
        <w:spacing w:line="240" w:lineRule="exact"/>
        <w:ind w:leftChars="0" w:left="0"/>
        <w:jc w:val="center"/>
      </w:pPr>
      <w:r>
        <w:rPr>
          <w:rFonts w:hint="eastAsia"/>
        </w:rPr>
        <w:t xml:space="preserve">　</w:t>
      </w:r>
      <w:r w:rsidR="00C55A02">
        <w:rPr>
          <w:rFonts w:hint="eastAsia"/>
        </w:rPr>
        <w:t>図</w:t>
      </w:r>
      <w:r w:rsidR="008A1DBD">
        <w:t>1</w:t>
      </w:r>
      <w:r w:rsidR="00C55A02">
        <w:t xml:space="preserve"> </w:t>
      </w:r>
      <w:r w:rsidR="00C55A02">
        <w:rPr>
          <w:rFonts w:hint="eastAsia"/>
        </w:rPr>
        <w:t>コートの既知点</w:t>
      </w:r>
      <w:r w:rsidR="00C55A02">
        <w:rPr>
          <w:rFonts w:hint="eastAsia"/>
        </w:rPr>
        <w:t>1</w:t>
      </w:r>
      <w:r w:rsidR="00C55A02">
        <w:t>4</w:t>
      </w:r>
      <w:r w:rsidR="00C55A02">
        <w:rPr>
          <w:rFonts w:hint="eastAsia"/>
        </w:rPr>
        <w:t>点</w:t>
      </w:r>
    </w:p>
    <w:p w14:paraId="0BDA5EF7" w14:textId="2815B959" w:rsidR="00F96D38" w:rsidRDefault="009D291E" w:rsidP="00C55A02">
      <w:pPr>
        <w:pStyle w:val="131"/>
        <w:spacing w:line="240" w:lineRule="exact"/>
        <w:ind w:leftChars="0" w:left="0" w:firstLineChars="100" w:firstLine="210"/>
      </w:pPr>
      <w:r>
        <w:rPr>
          <w:rFonts w:hint="eastAsia"/>
        </w:rPr>
        <w:t>続いて、多人数の姿勢推定が可能である</w:t>
      </w:r>
      <w:r>
        <w:rPr>
          <w:rFonts w:hint="eastAsia"/>
        </w:rPr>
        <w:t>A</w:t>
      </w:r>
      <w:r>
        <w:t>lphaPose</w:t>
      </w:r>
      <w:r>
        <w:rPr>
          <w:rFonts w:hint="eastAsia"/>
        </w:rPr>
        <w:t>を用いて画像に映る選手</w:t>
      </w:r>
      <w:r w:rsidR="006251B3">
        <w:rPr>
          <w:rFonts w:hint="eastAsia"/>
        </w:rPr>
        <w:t>を検知し、</w:t>
      </w:r>
      <w:r>
        <w:rPr>
          <w:rFonts w:hint="eastAsia"/>
        </w:rPr>
        <w:t>腰の</w:t>
      </w:r>
      <w:r w:rsidR="006251B3">
        <w:rPr>
          <w:rFonts w:hint="eastAsia"/>
        </w:rPr>
        <w:t>画像座標</w:t>
      </w:r>
      <w:r>
        <w:rPr>
          <w:rFonts w:hint="eastAsia"/>
        </w:rPr>
        <w:t>を</w:t>
      </w:r>
      <w:r w:rsidR="008A1DBD">
        <w:rPr>
          <w:rFonts w:hint="eastAsia"/>
        </w:rPr>
        <w:t>推定</w:t>
      </w:r>
      <w:r w:rsidR="006251B3">
        <w:rPr>
          <w:rFonts w:hint="eastAsia"/>
        </w:rPr>
        <w:t>する</w:t>
      </w:r>
      <w:r w:rsidR="008A1DBD">
        <w:rPr>
          <w:rFonts w:hint="eastAsia"/>
        </w:rPr>
        <w:t>（図</w:t>
      </w:r>
      <w:r w:rsidR="008A1DBD">
        <w:rPr>
          <w:rFonts w:hint="eastAsia"/>
        </w:rPr>
        <w:t>2</w:t>
      </w:r>
      <w:r w:rsidR="008A1DBD">
        <w:rPr>
          <w:rFonts w:hint="eastAsia"/>
        </w:rPr>
        <w:t>）</w:t>
      </w:r>
      <w:r w:rsidR="006251B3">
        <w:rPr>
          <w:rFonts w:hint="eastAsia"/>
        </w:rPr>
        <w:t>。</w:t>
      </w:r>
    </w:p>
    <w:p w14:paraId="06D4A89E" w14:textId="1FC581C4" w:rsidR="009D291E" w:rsidRDefault="009D291E" w:rsidP="00F96D38">
      <w:pPr>
        <w:pStyle w:val="131"/>
        <w:spacing w:line="240" w:lineRule="exact"/>
        <w:ind w:leftChars="0" w:left="0"/>
      </w:pPr>
      <w:r>
        <w:rPr>
          <w:rFonts w:hint="eastAsia"/>
        </w:rPr>
        <w:t xml:space="preserve">　初めに推定したカメラ内部パラメータには焦点距離の情報が含まれるため、先</w:t>
      </w:r>
      <w:r w:rsidR="00F72B60">
        <w:rPr>
          <w:rFonts w:hint="eastAsia"/>
        </w:rPr>
        <w:t>に</w:t>
      </w:r>
      <w:r>
        <w:rPr>
          <w:rFonts w:hint="eastAsia"/>
        </w:rPr>
        <w:t>取得した画像座標と組み合わせることで、カメラ座標系におけるカメラレンズから選手の腰に向かうベクトルを定義することができる。</w:t>
      </w:r>
    </w:p>
    <w:p w14:paraId="74116DE6" w14:textId="6A066BBE" w:rsidR="00150361" w:rsidRDefault="008A1DBD" w:rsidP="00150361">
      <w:pPr>
        <w:pStyle w:val="131"/>
        <w:spacing w:line="240" w:lineRule="exact"/>
        <w:ind w:leftChars="0" w:left="0"/>
        <w:jc w:val="center"/>
      </w:pPr>
      <w:r>
        <w:rPr>
          <w:rFonts w:hint="eastAsia"/>
        </w:rPr>
        <w:t>図</w:t>
      </w:r>
      <w:r>
        <w:t>2</w:t>
      </w:r>
      <w:r>
        <w:rPr>
          <w:rFonts w:hint="eastAsia"/>
        </w:rPr>
        <w:t xml:space="preserve">　</w:t>
      </w:r>
      <w:r>
        <w:t>AlphaPose</w:t>
      </w:r>
      <w:r>
        <w:rPr>
          <w:rFonts w:hint="eastAsia"/>
        </w:rPr>
        <w:t>による姿勢推定</w:t>
      </w:r>
      <w:r w:rsidR="000064CF">
        <w:rPr>
          <w:rFonts w:hint="eastAsia"/>
        </w:rPr>
        <w:t>の様子</w:t>
      </w:r>
    </w:p>
    <w:p w14:paraId="1E3241C0" w14:textId="5EE6635C" w:rsidR="00A82773" w:rsidRDefault="003F1478" w:rsidP="00962C5E">
      <w:pPr>
        <w:pStyle w:val="131"/>
        <w:spacing w:line="240" w:lineRule="exact"/>
        <w:ind w:leftChars="0" w:left="0" w:firstLineChars="100" w:firstLine="210"/>
        <w:jc w:val="left"/>
      </w:pPr>
      <w:r>
        <w:rPr>
          <w:rFonts w:hint="eastAsia"/>
        </w:rPr>
        <w:t>ここで、カメラ座標系におけるベクトルはカメラ外部パラメータから算出できる回転行列によって実空間座標系のベクトルに変換できる。</w:t>
      </w:r>
      <w:r w:rsidR="00F10606">
        <w:rPr>
          <w:rFonts w:hint="eastAsia"/>
        </w:rPr>
        <w:t>つまり</w:t>
      </w:r>
      <w:r>
        <w:rPr>
          <w:rFonts w:hint="eastAsia"/>
        </w:rPr>
        <w:t>、</w:t>
      </w:r>
      <w:r w:rsidR="00A82773">
        <w:rPr>
          <w:rFonts w:hint="eastAsia"/>
        </w:rPr>
        <w:t>複数の映像ごとに</w:t>
      </w:r>
      <w:r w:rsidR="00C951C7">
        <w:rPr>
          <w:rFonts w:hint="eastAsia"/>
        </w:rPr>
        <w:t>異なる</w:t>
      </w:r>
      <w:r w:rsidR="00A82773">
        <w:rPr>
          <w:rFonts w:hint="eastAsia"/>
        </w:rPr>
        <w:t>カメラ座標系のベクトルを同じ実空間座標系で表せるようになる。</w:t>
      </w:r>
      <w:r w:rsidR="002162C0">
        <w:rPr>
          <w:rFonts w:hint="eastAsia"/>
        </w:rPr>
        <w:t>複数の直線に対して、それらの最近点を選手位置として解析的に求めることで選手位置推定を行う。</w:t>
      </w:r>
    </w:p>
    <w:p w14:paraId="589DB3CE" w14:textId="7415F47B" w:rsidR="002162C0" w:rsidRPr="00962C5E" w:rsidRDefault="002162C0" w:rsidP="003F1478">
      <w:pPr>
        <w:pStyle w:val="131"/>
        <w:spacing w:line="240" w:lineRule="exact"/>
        <w:ind w:leftChars="0" w:left="0"/>
        <w:jc w:val="left"/>
      </w:pPr>
    </w:p>
    <w:p w14:paraId="09677273" w14:textId="29048D35" w:rsidR="002162C0" w:rsidRDefault="002162C0" w:rsidP="003F1478">
      <w:pPr>
        <w:pStyle w:val="131"/>
        <w:spacing w:line="240" w:lineRule="exact"/>
        <w:ind w:leftChars="0" w:left="0"/>
        <w:jc w:val="left"/>
      </w:pPr>
      <w:r>
        <w:rPr>
          <w:rFonts w:hint="eastAsia"/>
        </w:rPr>
        <w:t>３．研究結果</w:t>
      </w:r>
    </w:p>
    <w:p w14:paraId="70BF74E0" w14:textId="2220D6A1" w:rsidR="00A53938" w:rsidRDefault="00962C5E" w:rsidP="003F1478">
      <w:pPr>
        <w:pStyle w:val="131"/>
        <w:spacing w:line="240" w:lineRule="exact"/>
        <w:ind w:leftChars="0" w:left="0"/>
        <w:jc w:val="left"/>
      </w:pPr>
      <w:r>
        <w:rPr>
          <w:rFonts w:hint="eastAsia"/>
          <w:noProof/>
        </w:rPr>
        <w:drawing>
          <wp:anchor distT="0" distB="0" distL="114300" distR="114300" simplePos="0" relativeHeight="251662336" behindDoc="0" locked="0" layoutInCell="1" allowOverlap="1" wp14:anchorId="1276BF60" wp14:editId="15DAFF9D">
            <wp:simplePos x="0" y="0"/>
            <wp:positionH relativeFrom="margin">
              <wp:posOffset>3233101</wp:posOffset>
            </wp:positionH>
            <wp:positionV relativeFrom="paragraph">
              <wp:posOffset>772160</wp:posOffset>
            </wp:positionV>
            <wp:extent cx="2277110" cy="1365885"/>
            <wp:effectExtent l="0" t="0" r="8890" b="571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rotWithShape="1">
                    <a:blip r:embed="rId10" cstate="print">
                      <a:extLst>
                        <a:ext uri="{28A0092B-C50C-407E-A947-70E740481C1C}">
                          <a14:useLocalDpi xmlns:a14="http://schemas.microsoft.com/office/drawing/2010/main" val="0"/>
                        </a:ext>
                      </a:extLst>
                    </a:blip>
                    <a:srcRect l="8081" t="8081" r="5787"/>
                    <a:stretch/>
                  </pic:blipFill>
                  <pic:spPr bwMode="auto">
                    <a:xfrm>
                      <a:off x="0" y="0"/>
                      <a:ext cx="2277110" cy="136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A02">
        <w:rPr>
          <w:rFonts w:hint="eastAsia"/>
        </w:rPr>
        <w:t xml:space="preserve">　</w:t>
      </w:r>
      <w:r w:rsidR="00A53938">
        <w:rPr>
          <w:rFonts w:hint="eastAsia"/>
        </w:rPr>
        <w:t>選手位置としてシステムが推定した</w:t>
      </w:r>
      <w:r w:rsidR="00A53938">
        <w:rPr>
          <w:rFonts w:hint="eastAsia"/>
        </w:rPr>
        <w:t>3</w:t>
      </w:r>
      <w:r w:rsidR="00A53938">
        <w:rPr>
          <w:rFonts w:hint="eastAsia"/>
        </w:rPr>
        <w:t>次元座標を</w:t>
      </w:r>
      <w:r w:rsidR="00A53938">
        <w:rPr>
          <w:rFonts w:hint="eastAsia"/>
        </w:rPr>
        <w:t>2</w:t>
      </w:r>
      <w:r w:rsidR="00A53938">
        <w:rPr>
          <w:rFonts w:hint="eastAsia"/>
        </w:rPr>
        <w:t>次元のコート平面位置に落として示す（図３）。</w:t>
      </w:r>
      <w:r w:rsidR="00B45B89">
        <w:rPr>
          <w:rFonts w:hint="eastAsia"/>
        </w:rPr>
        <w:t>結果として</w:t>
      </w:r>
      <w:r w:rsidR="00566C7E">
        <w:rPr>
          <w:rFonts w:hint="eastAsia"/>
        </w:rPr>
        <w:t>A</w:t>
      </w:r>
      <w:r w:rsidR="00566C7E">
        <w:t>lphaPose</w:t>
      </w:r>
      <w:r w:rsidR="00566C7E">
        <w:rPr>
          <w:rFonts w:hint="eastAsia"/>
        </w:rPr>
        <w:t>による選手</w:t>
      </w:r>
      <w:r>
        <w:rPr>
          <w:rFonts w:hint="eastAsia"/>
        </w:rPr>
        <w:t>ID</w:t>
      </w:r>
      <w:r w:rsidR="00B45B89">
        <w:rPr>
          <w:rFonts w:hint="eastAsia"/>
        </w:rPr>
        <w:t>の振り分け</w:t>
      </w:r>
      <w:r w:rsidR="00566C7E">
        <w:rPr>
          <w:rFonts w:hint="eastAsia"/>
        </w:rPr>
        <w:t>がオクルージョンによ</w:t>
      </w:r>
      <w:r w:rsidR="00B45B89">
        <w:rPr>
          <w:rFonts w:hint="eastAsia"/>
        </w:rPr>
        <w:t>り</w:t>
      </w:r>
      <w:r w:rsidR="00566C7E">
        <w:rPr>
          <w:rFonts w:hint="eastAsia"/>
        </w:rPr>
        <w:t>不安定にな</w:t>
      </w:r>
      <w:r w:rsidR="00B45B89">
        <w:rPr>
          <w:rFonts w:hint="eastAsia"/>
        </w:rPr>
        <w:t>り</w:t>
      </w:r>
      <w:r w:rsidR="00566C7E">
        <w:rPr>
          <w:rFonts w:hint="eastAsia"/>
        </w:rPr>
        <w:t>、選手全員の追跡は難しかった。</w:t>
      </w:r>
    </w:p>
    <w:p w14:paraId="2FF35273" w14:textId="5450FF1E" w:rsidR="000064CF" w:rsidRDefault="000064CF" w:rsidP="000064CF">
      <w:pPr>
        <w:pStyle w:val="131"/>
        <w:spacing w:line="240" w:lineRule="exact"/>
        <w:ind w:leftChars="0" w:left="0"/>
        <w:jc w:val="center"/>
      </w:pPr>
      <w:r>
        <w:rPr>
          <w:rFonts w:hint="eastAsia"/>
        </w:rPr>
        <w:t>図</w:t>
      </w:r>
      <w:r>
        <w:rPr>
          <w:rFonts w:hint="eastAsia"/>
        </w:rPr>
        <w:t>3</w:t>
      </w:r>
      <w:r>
        <w:rPr>
          <w:rFonts w:hint="eastAsia"/>
        </w:rPr>
        <w:t xml:space="preserve">　選手</w:t>
      </w:r>
      <w:r w:rsidR="00F72B60">
        <w:rPr>
          <w:rFonts w:hint="eastAsia"/>
        </w:rPr>
        <w:t>の平面</w:t>
      </w:r>
      <w:r>
        <w:rPr>
          <w:rFonts w:hint="eastAsia"/>
        </w:rPr>
        <w:t>位置の推定</w:t>
      </w:r>
      <w:r w:rsidR="002C7E7F">
        <w:rPr>
          <w:rFonts w:hint="eastAsia"/>
        </w:rPr>
        <w:t>例</w:t>
      </w:r>
    </w:p>
    <w:p w14:paraId="5570FFE1" w14:textId="77777777" w:rsidR="00150361" w:rsidRDefault="00150361" w:rsidP="000064CF">
      <w:pPr>
        <w:pStyle w:val="131"/>
        <w:spacing w:line="240" w:lineRule="exact"/>
        <w:ind w:leftChars="0" w:left="0"/>
        <w:jc w:val="center"/>
      </w:pPr>
    </w:p>
    <w:p w14:paraId="057432D8" w14:textId="3D7CC908" w:rsidR="000064CF" w:rsidRDefault="00566C7E" w:rsidP="000064CF">
      <w:pPr>
        <w:pStyle w:val="131"/>
        <w:spacing w:line="240" w:lineRule="exact"/>
        <w:ind w:leftChars="0" w:left="0"/>
        <w:jc w:val="left"/>
      </w:pPr>
      <w:r>
        <w:rPr>
          <w:rFonts w:hint="eastAsia"/>
        </w:rPr>
        <w:t>４．</w:t>
      </w:r>
      <w:r w:rsidR="00962C5E">
        <w:rPr>
          <w:rFonts w:hint="eastAsia"/>
        </w:rPr>
        <w:t>結言</w:t>
      </w:r>
    </w:p>
    <w:p w14:paraId="57ED3E7D" w14:textId="18B88DA6" w:rsidR="00962C5E" w:rsidRDefault="00962C5E" w:rsidP="000064CF">
      <w:pPr>
        <w:pStyle w:val="131"/>
        <w:spacing w:line="240" w:lineRule="exact"/>
        <w:ind w:leftChars="0" w:left="0"/>
        <w:jc w:val="left"/>
      </w:pPr>
      <w:r>
        <w:rPr>
          <w:rFonts w:hint="eastAsia"/>
        </w:rPr>
        <w:t xml:space="preserve">　本研究では複数のカメラを用いてバレーボールにおける選手の</w:t>
      </w:r>
      <w:r>
        <w:rPr>
          <w:rFonts w:hint="eastAsia"/>
        </w:rPr>
        <w:t>3</w:t>
      </w:r>
      <w:r>
        <w:rPr>
          <w:rFonts w:hint="eastAsia"/>
        </w:rPr>
        <w:t>次元位置を追跡した。選手</w:t>
      </w:r>
      <w:r w:rsidR="00985515">
        <w:rPr>
          <w:rFonts w:hint="eastAsia"/>
        </w:rPr>
        <w:t>ID</w:t>
      </w:r>
      <w:r>
        <w:rPr>
          <w:rFonts w:hint="eastAsia"/>
        </w:rPr>
        <w:t>の</w:t>
      </w:r>
      <w:r w:rsidR="00985515">
        <w:rPr>
          <w:rFonts w:hint="eastAsia"/>
        </w:rPr>
        <w:t>振り分けが不安定な問題</w:t>
      </w:r>
      <w:r>
        <w:rPr>
          <w:rFonts w:hint="eastAsia"/>
        </w:rPr>
        <w:t>に対しては、</w:t>
      </w:r>
      <w:r w:rsidR="0094308E">
        <w:rPr>
          <w:rFonts w:hint="eastAsia"/>
        </w:rPr>
        <w:t>振り分けられる</w:t>
      </w:r>
      <w:r w:rsidR="0094308E">
        <w:rPr>
          <w:rFonts w:hint="eastAsia"/>
        </w:rPr>
        <w:t>ID</w:t>
      </w:r>
      <w:r w:rsidR="0094308E">
        <w:rPr>
          <w:rFonts w:hint="eastAsia"/>
        </w:rPr>
        <w:t>を</w:t>
      </w:r>
      <w:r w:rsidR="00331463">
        <w:rPr>
          <w:rFonts w:hint="eastAsia"/>
        </w:rPr>
        <w:t>選手の移動量</w:t>
      </w:r>
      <w:r w:rsidR="0010646F">
        <w:rPr>
          <w:rFonts w:hint="eastAsia"/>
        </w:rPr>
        <w:t>を用いて</w:t>
      </w:r>
      <w:r w:rsidR="0094308E">
        <w:rPr>
          <w:rFonts w:hint="eastAsia"/>
        </w:rPr>
        <w:t>変更することを検討する。</w:t>
      </w:r>
    </w:p>
    <w:p w14:paraId="2372F08D" w14:textId="51644D63" w:rsidR="00800F3B" w:rsidRPr="0017052B" w:rsidRDefault="003C5A05" w:rsidP="00C11D68">
      <w:pPr>
        <w:spacing w:line="240" w:lineRule="exact"/>
        <w:ind w:right="-2"/>
      </w:pPr>
      <w:r>
        <w:rPr>
          <w:noProof/>
        </w:rPr>
        <mc:AlternateContent>
          <mc:Choice Requires="wps">
            <w:drawing>
              <wp:anchor distT="0" distB="0" distL="114300" distR="114300" simplePos="0" relativeHeight="251658240" behindDoc="0" locked="0" layoutInCell="1" allowOverlap="1" wp14:anchorId="0484D196" wp14:editId="0261FB63">
                <wp:simplePos x="0" y="0"/>
                <wp:positionH relativeFrom="column">
                  <wp:posOffset>48260</wp:posOffset>
                </wp:positionH>
                <wp:positionV relativeFrom="paragraph">
                  <wp:posOffset>34290</wp:posOffset>
                </wp:positionV>
                <wp:extent cx="2648585" cy="0"/>
                <wp:effectExtent l="635" t="1270" r="8255" b="82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85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59A526" id="_x0000_t32" coordsize="21600,21600" o:spt="32" o:oned="t" path="m,l21600,21600e" filled="f">
                <v:path arrowok="t" fillok="f" o:connecttype="none"/>
                <o:lock v:ext="edit" shapetype="t"/>
              </v:shapetype>
              <v:shape id="AutoShape 3" o:spid="_x0000_s1026" type="#_x0000_t32" style="position:absolute;left:0;text-align:left;margin-left:3.8pt;margin-top:2.7pt;width:208.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">
                <v:stroke dashstyle="1 1"/>
              </v:shape>
            </w:pict>
          </mc:Fallback>
        </mc:AlternateContent>
      </w:r>
    </w:p>
    <w:p w14:paraId="0B831A95" w14:textId="5AA9427E" w:rsidR="00800F3B" w:rsidRPr="0017052B" w:rsidRDefault="00800F3B" w:rsidP="00C11D68">
      <w:pPr>
        <w:spacing w:line="240" w:lineRule="exact"/>
        <w:ind w:right="-2"/>
      </w:pPr>
      <w:r w:rsidRPr="0017052B">
        <w:t>お問い合わせ先</w:t>
      </w:r>
    </w:p>
    <w:p w14:paraId="3F9F72F0" w14:textId="18BAA7EF" w:rsidR="00800F3B" w:rsidRPr="0017052B" w:rsidRDefault="00800F3B" w:rsidP="00C11D68">
      <w:pPr>
        <w:spacing w:line="240" w:lineRule="exact"/>
        <w:ind w:right="-2"/>
      </w:pPr>
      <w:r w:rsidRPr="0017052B">
        <w:t>氏名：</w:t>
      </w:r>
      <w:r w:rsidR="00962C5E">
        <w:rPr>
          <w:rFonts w:hint="eastAsia"/>
        </w:rPr>
        <w:t>外山茂</w:t>
      </w:r>
      <w:r w:rsidR="00B72DC6">
        <w:rPr>
          <w:rFonts w:hint="eastAsia"/>
        </w:rPr>
        <w:t>浩</w:t>
      </w:r>
    </w:p>
    <w:p w14:paraId="63092C7D" w14:textId="5BAFB023" w:rsidR="00800F3B" w:rsidRDefault="00800F3B" w:rsidP="00C11D68">
      <w:pPr>
        <w:spacing w:line="240" w:lineRule="exact"/>
        <w:ind w:right="-2"/>
      </w:pPr>
      <w:r w:rsidRPr="0017052B">
        <w:t>E-mail</w:t>
      </w:r>
      <w:r w:rsidRPr="0017052B">
        <w:t>：</w:t>
      </w:r>
      <w:hyperlink r:id="rId11" w:history="1">
        <w:r w:rsidR="00962C5E" w:rsidRPr="00DA2A71">
          <w:rPr>
            <w:rStyle w:val="a5"/>
          </w:rPr>
          <w:t>toyama@nagaoka-ct.ac.jp</w:t>
        </w:r>
      </w:hyperlink>
    </w:p>
    <w:sectPr w:rsidR="00800F3B" w:rsidSect="007310B2">
      <w:type w:val="continuous"/>
      <w:pgSz w:w="11906" w:h="16838" w:code="9"/>
      <w:pgMar w:top="1418" w:right="1418" w:bottom="1701" w:left="1418"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3EE6" w14:textId="77777777" w:rsidR="00720506" w:rsidRDefault="00720506" w:rsidP="005A6BE0">
      <w:r>
        <w:separator/>
      </w:r>
    </w:p>
  </w:endnote>
  <w:endnote w:type="continuationSeparator" w:id="0">
    <w:p w14:paraId="3D1FCBF2" w14:textId="77777777" w:rsidR="00720506" w:rsidRDefault="00720506" w:rsidP="005A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C02B" w14:textId="77777777" w:rsidR="00720506" w:rsidRDefault="00720506" w:rsidP="005A6BE0">
      <w:r>
        <w:separator/>
      </w:r>
    </w:p>
  </w:footnote>
  <w:footnote w:type="continuationSeparator" w:id="0">
    <w:p w14:paraId="783E436A" w14:textId="77777777" w:rsidR="00720506" w:rsidRDefault="00720506" w:rsidP="005A6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35641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7131B8"/>
    <w:multiLevelType w:val="hybridMultilevel"/>
    <w:tmpl w:val="05A4ABB6"/>
    <w:lvl w:ilvl="0" w:tplc="E5F2F8A6">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4B6B6E"/>
    <w:multiLevelType w:val="hybridMultilevel"/>
    <w:tmpl w:val="845ADA0C"/>
    <w:lvl w:ilvl="0" w:tplc="848A138E">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AA57F0"/>
    <w:multiLevelType w:val="hybridMultilevel"/>
    <w:tmpl w:val="818EB558"/>
    <w:lvl w:ilvl="0" w:tplc="2EFE513A">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11000626">
    <w:abstractNumId w:val="1"/>
  </w:num>
  <w:num w:numId="2" w16cid:durableId="865488642">
    <w:abstractNumId w:val="0"/>
  </w:num>
  <w:num w:numId="3" w16cid:durableId="32077663">
    <w:abstractNumId w:val="2"/>
  </w:num>
  <w:num w:numId="4" w16cid:durableId="630866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2MDM3szA1tDQ2N7FQ0lEKTi0uzszPAykwrAUAGfvUdiwAAAA="/>
  </w:docVars>
  <w:rsids>
    <w:rsidRoot w:val="00EC3915"/>
    <w:rsid w:val="000003E1"/>
    <w:rsid w:val="000064CF"/>
    <w:rsid w:val="0002795A"/>
    <w:rsid w:val="0003096C"/>
    <w:rsid w:val="000376D1"/>
    <w:rsid w:val="00061BC5"/>
    <w:rsid w:val="00065C5D"/>
    <w:rsid w:val="000874DF"/>
    <w:rsid w:val="000C007C"/>
    <w:rsid w:val="000C3135"/>
    <w:rsid w:val="0010646F"/>
    <w:rsid w:val="00150361"/>
    <w:rsid w:val="00155834"/>
    <w:rsid w:val="0017052B"/>
    <w:rsid w:val="0018534D"/>
    <w:rsid w:val="001F1AED"/>
    <w:rsid w:val="001F2C67"/>
    <w:rsid w:val="001F4B17"/>
    <w:rsid w:val="00204BEF"/>
    <w:rsid w:val="002162C0"/>
    <w:rsid w:val="00223BBB"/>
    <w:rsid w:val="002378FC"/>
    <w:rsid w:val="00264DAD"/>
    <w:rsid w:val="00276839"/>
    <w:rsid w:val="00276B6F"/>
    <w:rsid w:val="002805F4"/>
    <w:rsid w:val="002820D3"/>
    <w:rsid w:val="002B37ED"/>
    <w:rsid w:val="002B57AC"/>
    <w:rsid w:val="002C7E7F"/>
    <w:rsid w:val="0030595E"/>
    <w:rsid w:val="00311F34"/>
    <w:rsid w:val="0031782B"/>
    <w:rsid w:val="00331463"/>
    <w:rsid w:val="0035729F"/>
    <w:rsid w:val="003702F9"/>
    <w:rsid w:val="00396FC9"/>
    <w:rsid w:val="003C1B53"/>
    <w:rsid w:val="003C5A05"/>
    <w:rsid w:val="003E1BF2"/>
    <w:rsid w:val="003F1478"/>
    <w:rsid w:val="00405C22"/>
    <w:rsid w:val="004242B9"/>
    <w:rsid w:val="00430AED"/>
    <w:rsid w:val="00472D57"/>
    <w:rsid w:val="004A6536"/>
    <w:rsid w:val="004A6C34"/>
    <w:rsid w:val="00513C28"/>
    <w:rsid w:val="00514526"/>
    <w:rsid w:val="005412FD"/>
    <w:rsid w:val="00546E34"/>
    <w:rsid w:val="00566C7E"/>
    <w:rsid w:val="005A6BE0"/>
    <w:rsid w:val="005C04DC"/>
    <w:rsid w:val="005D52CE"/>
    <w:rsid w:val="005E6DB6"/>
    <w:rsid w:val="006147A4"/>
    <w:rsid w:val="006251B3"/>
    <w:rsid w:val="00633171"/>
    <w:rsid w:val="00663A95"/>
    <w:rsid w:val="00673C8D"/>
    <w:rsid w:val="006A57F4"/>
    <w:rsid w:val="006C06CD"/>
    <w:rsid w:val="006D2EE4"/>
    <w:rsid w:val="006E2251"/>
    <w:rsid w:val="00720506"/>
    <w:rsid w:val="007310B2"/>
    <w:rsid w:val="00775CC1"/>
    <w:rsid w:val="00793497"/>
    <w:rsid w:val="007B612D"/>
    <w:rsid w:val="007B7566"/>
    <w:rsid w:val="007D3645"/>
    <w:rsid w:val="00800F3B"/>
    <w:rsid w:val="00806180"/>
    <w:rsid w:val="008473F8"/>
    <w:rsid w:val="008A1DBD"/>
    <w:rsid w:val="008B6F2B"/>
    <w:rsid w:val="0091037B"/>
    <w:rsid w:val="0093352B"/>
    <w:rsid w:val="0094308E"/>
    <w:rsid w:val="00962C5E"/>
    <w:rsid w:val="00985515"/>
    <w:rsid w:val="009A43A9"/>
    <w:rsid w:val="009D291E"/>
    <w:rsid w:val="009E3823"/>
    <w:rsid w:val="009E5C9A"/>
    <w:rsid w:val="009F59A7"/>
    <w:rsid w:val="00A30213"/>
    <w:rsid w:val="00A53938"/>
    <w:rsid w:val="00A60AD4"/>
    <w:rsid w:val="00A8273A"/>
    <w:rsid w:val="00A82773"/>
    <w:rsid w:val="00AB0902"/>
    <w:rsid w:val="00AB6814"/>
    <w:rsid w:val="00AC2842"/>
    <w:rsid w:val="00AE7813"/>
    <w:rsid w:val="00B2006E"/>
    <w:rsid w:val="00B2443C"/>
    <w:rsid w:val="00B2521D"/>
    <w:rsid w:val="00B375D9"/>
    <w:rsid w:val="00B442F3"/>
    <w:rsid w:val="00B45768"/>
    <w:rsid w:val="00B45B89"/>
    <w:rsid w:val="00B514A9"/>
    <w:rsid w:val="00B72DC6"/>
    <w:rsid w:val="00B826BA"/>
    <w:rsid w:val="00BA2240"/>
    <w:rsid w:val="00BA7A66"/>
    <w:rsid w:val="00BD6547"/>
    <w:rsid w:val="00C11D68"/>
    <w:rsid w:val="00C23F54"/>
    <w:rsid w:val="00C36F97"/>
    <w:rsid w:val="00C416A1"/>
    <w:rsid w:val="00C542A2"/>
    <w:rsid w:val="00C55A02"/>
    <w:rsid w:val="00C6220F"/>
    <w:rsid w:val="00C81F14"/>
    <w:rsid w:val="00C951C7"/>
    <w:rsid w:val="00CD578B"/>
    <w:rsid w:val="00D3356E"/>
    <w:rsid w:val="00D630F9"/>
    <w:rsid w:val="00D6716B"/>
    <w:rsid w:val="00D75508"/>
    <w:rsid w:val="00D77E1A"/>
    <w:rsid w:val="00DC7201"/>
    <w:rsid w:val="00E03053"/>
    <w:rsid w:val="00E80D48"/>
    <w:rsid w:val="00E830FC"/>
    <w:rsid w:val="00E85F4A"/>
    <w:rsid w:val="00EB0F97"/>
    <w:rsid w:val="00EC3213"/>
    <w:rsid w:val="00EC3915"/>
    <w:rsid w:val="00EF7001"/>
    <w:rsid w:val="00F10606"/>
    <w:rsid w:val="00F3132C"/>
    <w:rsid w:val="00F53D86"/>
    <w:rsid w:val="00F7130D"/>
    <w:rsid w:val="00F72B60"/>
    <w:rsid w:val="00F94D52"/>
    <w:rsid w:val="00F9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C45DFA"/>
  <w15:chartTrackingRefBased/>
  <w15:docId w15:val="{A5183AB2-F35E-45AF-913A-78C6F664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C6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3915"/>
    <w:rPr>
      <w:rFonts w:ascii="Arial" w:eastAsia="ＭＳ ゴシック" w:hAnsi="Arial"/>
      <w:kern w:val="0"/>
      <w:sz w:val="18"/>
      <w:szCs w:val="18"/>
      <w:lang w:val="x-none" w:eastAsia="x-none"/>
    </w:rPr>
  </w:style>
  <w:style w:type="character" w:customStyle="1" w:styleId="a4">
    <w:name w:val="吹き出し (文字)"/>
    <w:link w:val="a3"/>
    <w:uiPriority w:val="99"/>
    <w:semiHidden/>
    <w:rsid w:val="00EC3915"/>
    <w:rPr>
      <w:rFonts w:ascii="Arial" w:eastAsia="ＭＳ ゴシック" w:hAnsi="Arial" w:cs="Times New Roman"/>
      <w:sz w:val="18"/>
      <w:szCs w:val="18"/>
    </w:rPr>
  </w:style>
  <w:style w:type="paragraph" w:customStyle="1" w:styleId="131">
    <w:name w:val="表 (青) 131"/>
    <w:basedOn w:val="a"/>
    <w:uiPriority w:val="34"/>
    <w:qFormat/>
    <w:rsid w:val="007310B2"/>
    <w:pPr>
      <w:ind w:leftChars="400" w:left="840"/>
    </w:pPr>
  </w:style>
  <w:style w:type="character" w:styleId="a5">
    <w:name w:val="Hyperlink"/>
    <w:uiPriority w:val="99"/>
    <w:unhideWhenUsed/>
    <w:rsid w:val="00C11D68"/>
    <w:rPr>
      <w:color w:val="0000FF"/>
      <w:u w:val="single"/>
    </w:rPr>
  </w:style>
  <w:style w:type="paragraph" w:styleId="a6">
    <w:name w:val="header"/>
    <w:basedOn w:val="a"/>
    <w:link w:val="a7"/>
    <w:uiPriority w:val="99"/>
    <w:unhideWhenUsed/>
    <w:rsid w:val="005A6BE0"/>
    <w:pPr>
      <w:tabs>
        <w:tab w:val="center" w:pos="4252"/>
        <w:tab w:val="right" w:pos="8504"/>
      </w:tabs>
      <w:snapToGrid w:val="0"/>
    </w:pPr>
  </w:style>
  <w:style w:type="character" w:customStyle="1" w:styleId="a7">
    <w:name w:val="ヘッダー (文字)"/>
    <w:basedOn w:val="a0"/>
    <w:link w:val="a6"/>
    <w:uiPriority w:val="99"/>
    <w:rsid w:val="005A6BE0"/>
  </w:style>
  <w:style w:type="paragraph" w:styleId="a8">
    <w:name w:val="footer"/>
    <w:basedOn w:val="a"/>
    <w:link w:val="a9"/>
    <w:uiPriority w:val="99"/>
    <w:unhideWhenUsed/>
    <w:rsid w:val="005A6BE0"/>
    <w:pPr>
      <w:tabs>
        <w:tab w:val="center" w:pos="4252"/>
        <w:tab w:val="right" w:pos="8504"/>
      </w:tabs>
      <w:snapToGrid w:val="0"/>
    </w:pPr>
  </w:style>
  <w:style w:type="character" w:customStyle="1" w:styleId="a9">
    <w:name w:val="フッター (文字)"/>
    <w:basedOn w:val="a0"/>
    <w:link w:val="a8"/>
    <w:uiPriority w:val="99"/>
    <w:rsid w:val="005A6BE0"/>
  </w:style>
  <w:style w:type="character" w:styleId="aa">
    <w:name w:val="Unresolved Mention"/>
    <w:basedOn w:val="a0"/>
    <w:uiPriority w:val="99"/>
    <w:semiHidden/>
    <w:unhideWhenUsed/>
    <w:rsid w:val="00962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yama@nagaoka-ct.ac.jp"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5E84-FCC1-4379-9AA3-A9077DBE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191</Words>
  <Characters>1093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高専シンポジウム講演要旨原稿の書式について</vt:lpstr>
    </vt:vector>
  </TitlesOfParts>
  <Company>Toshiba</Company>
  <LinksUpToDate>false</LinksUpToDate>
  <CharactersWithSpaces>1282</CharactersWithSpaces>
  <SharedDoc>false</SharedDoc>
  <HLinks>
    <vt:vector size="6" baseType="variant">
      <vt:variant>
        <vt:i4>2818053</vt:i4>
      </vt:variant>
      <vt:variant>
        <vt:i4>0</vt:i4>
      </vt:variant>
      <vt:variant>
        <vt:i4>0</vt:i4>
      </vt:variant>
      <vt:variant>
        <vt:i4>5</vt:i4>
      </vt:variant>
      <vt:variant>
        <vt:lpwstr>mailto:****@****ac.jp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高専シンポジウム講演要旨原稿の書式について</dc:title>
  <dc:subject/>
  <dc:creator>物質2</dc:creator>
  <cp:keywords/>
  <cp:lastModifiedBy>Sano Yuma</cp:lastModifiedBy>
  <cp:revision>36</cp:revision>
  <cp:lastPrinted>2019-10-16T09:42:00Z</cp:lastPrinted>
  <dcterms:created xsi:type="dcterms:W3CDTF">2022-12-15T05:57:00Z</dcterms:created>
  <dcterms:modified xsi:type="dcterms:W3CDTF">2022-12-27T08:18:00Z</dcterms:modified>
</cp:coreProperties>
</file>