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</w:t>
      </w:r>
      <w:r>
        <w:t xml:space="preserve"> </w:t>
      </w:r>
      <w:r>
        <w:t xml:space="preserve">line</w:t>
      </w:r>
      <w:r>
        <w:t xml:space="preserve"> </w:t>
      </w:r>
      <w:r>
        <w:t xml:space="preserve">column</w:t>
      </w:r>
      <w:r>
        <w:t xml:space="preserve"> </w:t>
      </w:r>
      <w:r>
        <w:t xml:space="preserve">charts</w:t>
      </w:r>
    </w:p>
    <w:p>
      <w:pPr>
        <w:pStyle w:val="Date"/>
      </w:pPr>
      <w:r>
        <w:t xml:space="preserve">2026-01-30</w:t>
      </w:r>
    </w:p>
    <w:p>
      <w:pPr>
        <w:pStyle w:val="FirstParagraph"/>
      </w:pPr>
      <w:r>
        <w:t xml:space="preserve">The new line column chart combines the column and line charts.</w:t>
      </w:r>
      <w:r>
        <w:t xml:space="preserve"> </w:t>
      </w:r>
      <w:r>
        <w:t xml:space="preserve">Your search needs at least one attribute and two measures to be represented as a line column chart.</w:t>
      </w:r>
    </w:p>
    <w:bookmarkStart w:id="23" w:name="X9975915d50b408de48652dc01201f5668768762"/>
    <w:p>
      <w:pPr>
        <w:pStyle w:val="Heading1"/>
      </w:pPr>
      <w:r>
        <w:t xml:space="preserve">Understand line column charts</w:t>
      </w:r>
    </w:p>
    <w:p>
      <w:pPr>
        <w:pStyle w:val="FirstParagraph"/>
      </w:pPr>
      <w:r>
        <w:t xml:space="preserve">Line column charts display multiple measures as a column chart and the multiple others as a line chart.</w:t>
      </w:r>
      <w:r>
        <w:t xml:space="preserve"> </w:t>
      </w:r>
      <w:r>
        <w:t xml:space="preserve">Each of these measures has its own y-axis.</w:t>
      </w:r>
    </w:p>
    <w:p>
      <w:pPr>
        <w:pStyle w:val="Figure"/>
      </w:pPr>
      <w:r>
        <w:drawing>
          <wp:inline>
            <wp:extent cx="5334000" cy="4021015"/>
            <wp:effectExtent b="0" l="0" r="0" t="0"/>
            <wp:docPr descr="New line column chart example" title="" id="21" name="Picture"/>
            <a:graphic>
              <a:graphicData uri="http://schemas.openxmlformats.org/drawingml/2006/picture">
                <pic:pic>
                  <pic:nvPicPr>
                    <pic:cNvPr descr="../images/line_column_chart_new_examp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X184395a8ddfd4d4bc67cb2a7b84a17b87871b4a"/>
    <w:p>
      <w:pPr>
        <w:pStyle w:val="Heading1"/>
      </w:pPr>
      <w:r>
        <w:t xml:space="preserve">New feature</w:t>
      </w:r>
    </w:p>
    <w:p>
      <w:pPr>
        <w:pStyle w:val="FirstParagraph"/>
      </w:pPr>
      <w:r>
        <w:t xml:space="preserve">Ability to choose which measure is visualized as a bar and which is visualized as a line.</w:t>
      </w:r>
    </w:p>
    <w:p>
      <w:pPr>
        <w:pStyle w:val="BodyText"/>
      </w:pPr>
      <w:r>
        <w:t xml:space="preserve">+</w:t>
      </w:r>
    </w:p>
    <w:p>
      <w:pPr>
        <w:pStyle w:val="Figure"/>
      </w:pPr>
      <w:r>
        <w:drawing>
          <wp:inline>
            <wp:extent cx="5334000" cy="3125257"/>
            <wp:effectExtent b="0" l="0" r="0" t="0"/>
            <wp:docPr descr="Line column chart with n measures in lines" title="" id="25" name="Picture"/>
            <a:graphic>
              <a:graphicData uri="http://schemas.openxmlformats.org/drawingml/2006/picture">
                <pic:pic>
                  <pic:nvPicPr>
                    <pic:cNvPr descr="../images/multiple-line-col-ne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e4d8c943b39dee43cfbf65e9f6b8d1034e872b0"/>
    <w:p>
      <w:pPr>
        <w:pStyle w:val="Heading1"/>
      </w:pPr>
      <w:r>
        <w:t xml:space="preserve">Limitations</w:t>
      </w:r>
    </w:p>
    <w:p>
      <w:pPr>
        <w:numPr>
          <w:ilvl w:val="0"/>
          <w:numId w:val="1001"/>
        </w:numPr>
      </w:pPr>
      <w:r>
        <w:t xml:space="preserve">Dual-axis or multivariate axis transitions are not supported.</w:t>
      </w:r>
    </w:p>
    <w:p>
      <w:pPr>
        <w:numPr>
          <w:ilvl w:val="0"/>
          <w:numId w:val="1001"/>
        </w:numPr>
      </w:pPr>
      <w:r>
        <w:t xml:space="preserve">Slice by color is not supported for line or column layers.</w:t>
      </w:r>
    </w:p>
    <w:p>
      <w:pPr>
        <w:numPr>
          <w:ilvl w:val="0"/>
          <w:numId w:val="1001"/>
        </w:numPr>
      </w:pPr>
      <w:r>
        <w:t xml:space="preserve">Adding a third axis entity is not supported.</w:t>
      </w:r>
    </w:p>
    <w:p>
      <w:pPr>
        <w:numPr>
          <w:ilvl w:val="0"/>
          <w:numId w:val="1001"/>
        </w:numPr>
      </w:pPr>
      <w:r>
        <w:t xml:space="preserve">Removing or emptying either of the two shared axes is not supported.</w:t>
      </w:r>
    </w:p>
    <w:p>
      <w:pPr>
        <w:numPr>
          <w:ilvl w:val="0"/>
          <w:numId w:val="1001"/>
        </w:numPr>
      </w:pPr>
      <w:r>
        <w:t xml:space="preserve">Using an internal dual-axis configuration within either of the main shared axes is not supported.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line column charts</dc:title>
  <dc:creator/>
  <cp:keywords/>
  <dcterms:created xsi:type="dcterms:W3CDTF">2026-01-30T06:41:00Z</dcterms:created>
  <dcterms:modified xsi:type="dcterms:W3CDTF">2026-01-30T06:41:00Z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2026-01-30</vt:lpwstr>
  </property>
</Properties>
</file>