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lang w:val="en-US"/>
        </w:rPr>
      </w:pPr>
      <w:r>
        <w:rPr>
          <w:b/>
          <w:lang w:val="en-US"/>
        </w:rPr>
        <w:t>Player.cs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Description: This script handles the spells’ and abilities’ effects after the target is chosen. 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Methods that you would likely want to modify when customizing your game:</w:t>
      </w:r>
    </w:p>
    <w:tbl>
      <w:tblPr>
        <w:jc w:val="left"/>
        <w:tblInd w:type="dxa" w:w="0"/>
        <w:tblBorders>
          <w:top w:color="000001" w:space="0" w:sz="8" w:val="single"/>
          <w:left w:val="nil"/>
          <w:bottom w:color="000001" w:space="0" w:sz="8" w:val="single"/>
          <w:insideH w:color="000001" w:space="0" w:sz="8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785"/>
        <w:gridCol w:w="4784"/>
      </w:tblGrid>
      <w:tr>
        <w:trPr>
          <w:cantSplit w:val="false"/>
        </w:trPr>
        <w:tc>
          <w:tcPr>
            <w:tcW w:type="dxa" w:w="4785"/>
            <w:tcBorders>
              <w:top w:color="000001" w:space="0" w:sz="8" w:val="single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type="dxa" w:w="4784"/>
            <w:tcBorders>
              <w:top w:color="000001" w:space="0" w:sz="8" w:val="single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OnMouseDown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This method is used w</w:t>
            </w:r>
            <w:r>
              <w:rPr>
                <w:color w:val="000000"/>
                <w:lang w:val="en-US"/>
              </w:rPr>
              <w:t xml:space="preserve">hen the player needs to choose a target that can be “this player”. </w:t>
            </w:r>
            <w:r>
              <w:rPr>
                <w:color w:val="000000"/>
                <w:lang w:val="en-US"/>
              </w:rPr>
              <w:t>F</w:t>
            </w:r>
            <w:r>
              <w:rPr>
                <w:color w:val="000000"/>
                <w:lang w:val="en-US"/>
              </w:rPr>
              <w:t>or ex</w:t>
            </w:r>
            <w:r>
              <w:rPr>
                <w:color w:val="000000"/>
                <w:lang w:val="en-US"/>
              </w:rPr>
              <w:t>ample:</w:t>
            </w:r>
            <w:r>
              <w:rPr>
                <w:color w:val="000000"/>
                <w:lang w:val="en-US"/>
              </w:rPr>
              <w:t xml:space="preserve"> “Target player or creature”.  </w:t>
            </w:r>
            <w:r>
              <w:rPr>
                <w:color w:val="000000"/>
                <w:lang w:val="en-US"/>
              </w:rPr>
              <w:t>This method is called when this player is selected as the target.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color w:val="000000"/>
                <w:lang w:val="en-US"/>
              </w:rPr>
              <w:t>If you’ve added a custom target type that can have current player as a target</w:t>
            </w:r>
            <w:r>
              <w:rPr>
                <w:color w:val="000000"/>
                <w:lang w:val="en-US"/>
              </w:rPr>
              <w:t>, modify this method.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RemoveEOTBuffsAndDebuffs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Invoked at the beginning at each turn, removes buffs and debuffs that should last until the end of turn (EOT). Currently only removes attack and defense EOT buffs. </w:t>
            </w:r>
            <w:r>
              <w:rPr>
                <w:b/>
                <w:color w:val="000000"/>
                <w:lang w:val="en-US"/>
              </w:rPr>
              <w:t xml:space="preserve">If you’ve added a custom buff </w:t>
            </w:r>
            <w:r>
              <w:rPr>
                <w:b/>
                <w:color w:val="000000"/>
                <w:lang w:val="en-US"/>
              </w:rPr>
              <w:t>or debuff</w:t>
            </w:r>
            <w:r>
              <w:rPr>
                <w:b/>
                <w:color w:val="000000"/>
                <w:lang w:val="en-US"/>
              </w:rPr>
              <w:t xml:space="preserve"> </w:t>
            </w:r>
            <w:r>
              <w:rPr>
                <w:b/>
                <w:color w:val="000000"/>
                <w:lang w:val="en-US"/>
              </w:rPr>
              <w:t>that lasts until  EOT</w:t>
            </w:r>
            <w:r>
              <w:rPr>
                <w:b/>
                <w:color w:val="000000"/>
                <w:lang w:val="en-US"/>
              </w:rPr>
              <w:t xml:space="preserve"> that </w:t>
            </w:r>
            <w:r>
              <w:rPr>
                <w:b/>
                <w:color w:val="000000"/>
                <w:lang w:val="en-US"/>
              </w:rPr>
              <w:t>does</w:t>
            </w:r>
            <w:r>
              <w:rPr>
                <w:b/>
                <w:color w:val="000000"/>
                <w:lang w:val="en-US"/>
              </w:rPr>
              <w:t xml:space="preserve"> not </w:t>
            </w:r>
            <w:r>
              <w:rPr>
                <w:b/>
                <w:color w:val="000000"/>
                <w:lang w:val="en-US"/>
              </w:rPr>
              <w:t>modify</w:t>
            </w:r>
            <w:r>
              <w:rPr>
                <w:b/>
                <w:color w:val="000000"/>
                <w:lang w:val="en-US"/>
              </w:rPr>
              <w:t xml:space="preserve"> attack/defense stat</w:t>
            </w:r>
            <w:r>
              <w:rPr>
                <w:b/>
                <w:color w:val="000000"/>
                <w:lang w:val="en-US"/>
              </w:rPr>
              <w:t>s</w:t>
            </w:r>
            <w:r>
              <w:rPr>
                <w:color w:val="000000"/>
                <w:lang w:val="en-US"/>
              </w:rPr>
              <w:t xml:space="preserve">, add </w:t>
            </w:r>
            <w:r>
              <w:rPr>
                <w:color w:val="000000"/>
                <w:lang w:val="en-US"/>
              </w:rPr>
              <w:t>lines here.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GameWon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Makes everything on the screen blue and initiates display of “Victory” text in VictoryDefeat.cs </w:t>
            </w:r>
            <w:r>
              <w:rPr>
                <w:b/>
                <w:color w:val="000000"/>
                <w:lang w:val="en-US"/>
              </w:rPr>
              <w:t>Change if you need a different visual effect for  victory.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GameLost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Makes everything on the screen gray and initiates display of “Defeat” text in VictoryDefeat.cs </w:t>
            </w:r>
            <w:r>
              <w:rPr>
                <w:b/>
                <w:color w:val="000000"/>
                <w:lang w:val="en-US"/>
              </w:rPr>
              <w:t>Change if you need a different visual effect for defeat.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IsAttacked (card Attacker)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Similar to the method with the same name in </w:t>
            </w:r>
            <w:r>
              <w:rPr>
                <w:b/>
                <w:bCs/>
                <w:color w:val="000000"/>
                <w:lang w:val="en-US"/>
              </w:rPr>
              <w:t>card.cs</w:t>
            </w:r>
            <w:r>
              <w:rPr>
                <w:color w:val="000000"/>
                <w:lang w:val="en-US"/>
              </w:rPr>
              <w:t xml:space="preserve">, calculates the combat damage </w:t>
            </w:r>
            <w:r>
              <w:rPr>
                <w:color w:val="000000"/>
                <w:lang w:val="en-US"/>
              </w:rPr>
              <w:t>dealt by the attacking card and</w:t>
            </w:r>
            <w:r>
              <w:rPr>
                <w:color w:val="000000"/>
                <w:lang w:val="en-US"/>
              </w:rPr>
              <w:t xml:space="preserve"> lowers the player’s life accordingly. </w:t>
            </w:r>
            <w:r>
              <w:rPr>
                <w:b/>
                <w:color w:val="000000"/>
                <w:lang w:val="en-US"/>
              </w:rPr>
              <w:t xml:space="preserve">Change if you’ve added a new combat mechanic </w:t>
            </w:r>
            <w:r>
              <w:rPr>
                <w:color w:val="000000"/>
                <w:lang w:val="en-US"/>
              </w:rPr>
              <w:t>such as “triple strike”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IsHitBySpell (Vector3 param)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param.x = damage amount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param.y = damage type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param.z = the spell card's ID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Currently there are two damage types: fire and combat. The damage type is specified to indicate what kind of special effect and how to treat the damage.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If you want some spells to have different visual/sound effects</w:t>
            </w:r>
            <w:r>
              <w:rPr>
                <w:color w:val="000000"/>
                <w:lang w:val="en-US"/>
              </w:rPr>
              <w:t xml:space="preserve"> (for ex. lightning spells), add a damage type here. Additionally, a player might have for ex. a resistance effect that causes it to only take half damage from fire sources.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IEnumerator MusicPlaylist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If MainMenu.OptionGameMusic is set to ‘true’, plays the music during the game.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Modify if you want to change how it is played: the order of tracks, duration of playback etc.  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PlayerTurnPopup (int windowID)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Displays the “Your Turn” popup if MainMenu.</w:t>
            </w:r>
            <w:r>
              <w:rPr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OptionPlayerTurnPopup is set to ‘true’. Modify if you want to customize it.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OnGUI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Displays player name and player stats such as life and mana. Displays “Choose a target” text when needed. </w:t>
            </w:r>
            <w:r>
              <w:rPr>
                <w:b/>
                <w:color w:val="000000"/>
                <w:lang w:val="en-US"/>
              </w:rPr>
              <w:t>Modify if you need to customize the appearance of player’s stats and “choose a target” text.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RearrangeCardsInHand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Called when a player draws a card or a card is removed from the hand, positions the cards in hand according to their number – the more cards there is, the denser they are positioned. </w:t>
            </w:r>
            <w:r>
              <w:rPr>
                <w:b/>
                <w:color w:val="000000"/>
                <w:lang w:val="en-US"/>
              </w:rPr>
              <w:t>Modify to change the position of cards in hand.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RearrangeCreatures (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bool AI=false)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Same as the method before, but for creatures. </w:t>
            </w:r>
            <w:r>
              <w:rPr>
                <w:b/>
                <w:color w:val="000000"/>
                <w:lang w:val="en-US"/>
              </w:rPr>
              <w:t>Modify to change the position of cards in hand (for both players).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color="000001" w:space="0" w:sz="8" w:val="single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RearrangeLands (bool AI=false)</w:t>
            </w:r>
          </w:p>
        </w:tc>
        <w:tc>
          <w:tcPr>
            <w:tcW w:type="dxa" w:w="4784"/>
            <w:tcBorders>
              <w:top w:val="nil"/>
              <w:left w:val="nil"/>
              <w:bottom w:color="000001" w:space="0" w:sz="8" w:val="single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Same as the method before, but for lands. </w:t>
            </w:r>
            <w:r>
              <w:rPr>
                <w:b/>
                <w:color w:val="000000"/>
                <w:lang w:val="en-US"/>
              </w:rPr>
              <w:t>Modify to change the position of lands (for both players).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bCs/>
          <w:lang w:val="en-US"/>
        </w:rPr>
      </w:pPr>
      <w:r>
        <w:rPr>
          <w:lang w:val="en-US"/>
        </w:rPr>
        <w:t>The following methods can be useful in your custom effects and mechanics.</w:t>
      </w:r>
      <w:r>
        <w:rPr>
          <w:bCs/>
          <w:lang w:val="en-US"/>
        </w:rPr>
        <w:t xml:space="preserve"> I don't recommend modifying these unless absolutely needed, as it can break existing functionality.</w:t>
      </w:r>
    </w:p>
    <w:tbl>
      <w:tblPr>
        <w:jc w:val="left"/>
        <w:tblInd w:type="dxa" w:w="0"/>
        <w:tblBorders>
          <w:top w:color="000001" w:space="0" w:sz="8" w:val="single"/>
          <w:left w:val="nil"/>
          <w:bottom w:color="000001" w:space="0" w:sz="8" w:val="single"/>
          <w:insideH w:color="000001" w:space="0" w:sz="8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785"/>
        <w:gridCol w:w="4784"/>
      </w:tblGrid>
      <w:tr>
        <w:trPr>
          <w:cantSplit w:val="false"/>
        </w:trPr>
        <w:tc>
          <w:tcPr>
            <w:tcW w:type="dxa" w:w="4785"/>
            <w:tcBorders>
              <w:top w:color="000001" w:space="0" w:sz="8" w:val="single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type="dxa" w:w="4784"/>
            <w:tcBorders>
              <w:top w:color="000001" w:space="0" w:sz="8" w:val="single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 static List&lt;GameObject&gt; CreaturesAsGameObjects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the list of </w:t>
            </w:r>
            <w:r>
              <w:rPr>
                <w:color w:val="000000"/>
                <w:lang w:val="en-US"/>
              </w:rPr>
              <w:t>this</w:t>
            </w:r>
            <w:r>
              <w:rPr>
                <w:color w:val="000000"/>
                <w:lang w:val="en-US"/>
              </w:rPr>
              <w:t xml:space="preserve"> player’s creatures as GameObjects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 static GameObject RandomCreature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a random creature that belongs to the player. </w:t>
            </w:r>
            <w:r>
              <w:rPr>
                <w:color w:val="000000"/>
                <w:lang w:val="en-US"/>
              </w:rPr>
              <w:t>Useful for effects that target a random creature this player has in play.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 static List&lt;GameObject&gt; RandomCreatures (int number_of_creatures)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a </w:t>
            </w:r>
            <w:r>
              <w:rPr>
                <w:color w:val="000000"/>
                <w:lang w:val="en-US"/>
              </w:rPr>
              <w:t>list</w:t>
            </w:r>
            <w:r>
              <w:rPr>
                <w:color w:val="000000"/>
                <w:lang w:val="en-US"/>
              </w:rPr>
              <w:t xml:space="preserve"> of random creatures that belong to the player. The number of creatures </w:t>
            </w:r>
            <w:r>
              <w:rPr>
                <w:color w:val="000000"/>
                <w:lang w:val="en-US"/>
              </w:rPr>
              <w:t xml:space="preserve">returned </w:t>
            </w:r>
            <w:r>
              <w:rPr>
                <w:color w:val="000000"/>
                <w:lang w:val="en-US"/>
              </w:rPr>
              <w:t xml:space="preserve">is determined by </w:t>
            </w:r>
            <w:r>
              <w:rPr>
                <w:b/>
                <w:bCs/>
                <w:color w:val="000000"/>
                <w:lang w:val="en-US"/>
              </w:rPr>
              <w:t>number_of_creatures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passed to the method.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RestoreColor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Restores the player’s avatar color. Use it in your visual effects if they involve changing the player avatar color.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bool HasACreature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‘true’ if the player has a creature </w:t>
            </w:r>
            <w:r>
              <w:rPr>
                <w:color w:val="000000"/>
                <w:lang w:val="en-US"/>
              </w:rPr>
              <w:t>in play.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 static bool HasAHero ()</w:t>
            </w:r>
          </w:p>
        </w:tc>
        <w:tc>
          <w:tcPr>
            <w:tcW w:type="dxa" w:w="4784"/>
            <w:tcBorders>
              <w:top w:val="nil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Returns ‘true’ if the player has a creature with an attribute “hero=1” in the xml. </w:t>
            </w:r>
            <w:r>
              <w:rPr>
                <w:color w:val="000000"/>
                <w:lang w:val="en-US"/>
              </w:rPr>
              <w:t>Useful if your game has 'Hero' cards, which are specified in .xml or the deck editor.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These methods are central to the kit's functionality. I don't recommend modifying the following methods or using them on their own</w:t>
      </w:r>
      <w:r>
        <w:rPr>
          <w:lang w:val="en-US"/>
        </w:rPr>
        <w:t>:</w:t>
      </w:r>
    </w:p>
    <w:tbl>
      <w:tblPr>
        <w:jc w:val="left"/>
        <w:tblInd w:type="dxa" w:w="0"/>
        <w:tblBorders>
          <w:top w:color="000001" w:space="0" w:sz="8" w:val="single"/>
          <w:left w:val="nil"/>
          <w:bottom w:color="000001" w:space="0" w:sz="8" w:val="single"/>
          <w:insideH w:color="000001" w:space="0" w:sz="8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785"/>
        <w:gridCol w:w="4784"/>
      </w:tblGrid>
      <w:tr>
        <w:trPr>
          <w:cantSplit w:val="false"/>
        </w:trPr>
        <w:tc>
          <w:tcPr>
            <w:tcW w:type="dxa" w:w="4785"/>
            <w:tcBorders>
              <w:top w:color="000001" w:space="0" w:sz="8" w:val="single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type="dxa" w:w="4784"/>
            <w:tcBorders>
              <w:top w:color="000001" w:space="0" w:sz="8" w:val="single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StartGame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Resets the player stats at the beginning of the game. Add a line here if you’ve added a new game zone or a new player stat. 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AssignTarget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Sets the target to be the current player.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NewTurn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Removes buffs </w:t>
            </w:r>
            <w:r>
              <w:rPr>
                <w:color w:val="000000"/>
                <w:lang w:val="en-US"/>
              </w:rPr>
              <w:t>that last until end of turn (EOT)</w:t>
            </w:r>
            <w:r>
              <w:rPr>
                <w:color w:val="000000"/>
                <w:lang w:val="en-US"/>
              </w:rPr>
              <w:t>, resets mana (if MainMenu.</w:t>
            </w:r>
            <w:r>
              <w:rPr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OptionManaDoesntReset  is set to ‘false’) and </w:t>
            </w:r>
            <w:r>
              <w:rPr>
                <w:color w:val="000000"/>
                <w:lang w:val="en-US"/>
              </w:rPr>
              <w:t>takes creatures off of</w:t>
            </w:r>
            <w:r>
              <w:rPr>
                <w:color w:val="000000"/>
                <w:lang w:val="en-US"/>
              </w:rPr>
              <w:t xml:space="preserve"> “summoning sickness” at the beginning of each turn.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Also </w:t>
            </w:r>
            <w:r>
              <w:rPr>
                <w:color w:val="000000"/>
                <w:lang w:val="en-US"/>
              </w:rPr>
              <w:t>gives the player</w:t>
            </w:r>
            <w:r>
              <w:rPr>
                <w:color w:val="000000"/>
                <w:lang w:val="en-US"/>
              </w:rPr>
              <w:t xml:space="preserve"> the amount of mana corresponding to the current turn if MainMenu.OptionManaAutoIncrementsEachTurn is set to ‘true’.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void Update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Initiates creature stat</w:t>
            </w:r>
            <w:r>
              <w:rPr>
                <w:color w:val="000000"/>
                <w:lang w:val="en-US"/>
              </w:rPr>
              <w:t>s</w:t>
            </w:r>
            <w:r>
              <w:rPr>
                <w:color w:val="000000"/>
                <w:lang w:val="en-US"/>
              </w:rPr>
              <w:t xml:space="preserve"> updat</w:t>
            </w:r>
            <w:r>
              <w:rPr>
                <w:color w:val="000000"/>
                <w:lang w:val="en-US"/>
              </w:rPr>
              <w:t>ing</w:t>
            </w:r>
            <w:r>
              <w:rPr>
                <w:color w:val="000000"/>
                <w:lang w:val="en-US"/>
              </w:rPr>
              <w:t xml:space="preserve"> if needed, cancels the </w:t>
            </w:r>
            <w:r>
              <w:rPr>
                <w:color w:val="000000"/>
                <w:lang w:val="en-US"/>
              </w:rPr>
              <w:t>current</w:t>
            </w:r>
            <w:r>
              <w:rPr>
                <w:color w:val="000000"/>
                <w:lang w:val="en-US"/>
              </w:rPr>
              <w:t xml:space="preserve"> spell/ability if the player has right-clicked </w:t>
            </w:r>
            <w:r>
              <w:rPr>
                <w:color w:val="000000"/>
                <w:lang w:val="en-US"/>
              </w:rPr>
              <w:t>(by default, right-click is used to cancel an action)</w:t>
            </w:r>
            <w:r>
              <w:rPr>
                <w:color w:val="000000"/>
                <w:lang w:val="en-US"/>
              </w:rPr>
              <w:t xml:space="preserve">. Also checks for win/lose conditions </w:t>
            </w:r>
            <w:r>
              <w:rPr>
                <w:color w:val="000000"/>
                <w:lang w:val="en-US"/>
              </w:rPr>
              <w:t xml:space="preserve">to end the game </w:t>
            </w:r>
            <w:r>
              <w:rPr>
                <w:color w:val="000000"/>
                <w:lang w:val="en-US"/>
              </w:rPr>
              <w:t>– modify it if your lose condition is different from player life being 0 or less.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IsHealed (int param)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Plays the healing sounds and particle effects, and increases the player's health by </w:t>
            </w:r>
            <w:r>
              <w:rPr>
                <w:b/>
                <w:bCs/>
                <w:color w:val="000000"/>
                <w:lang w:val="en-US"/>
              </w:rPr>
              <w:t>param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TakesCardSFX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Plays the “TakesCard” audio clip.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void GainsMana (int amount)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Increases the player’s mana by </w:t>
            </w:r>
            <w:r>
              <w:rPr>
                <w:b/>
                <w:color w:val="000000"/>
                <w:lang w:val="en-US"/>
              </w:rPr>
              <w:t>amount</w:t>
            </w:r>
            <w:r>
              <w:rPr>
                <w:color w:val="000000"/>
                <w:lang w:val="en-US"/>
              </w:rPr>
              <w:t xml:space="preserve"> and plays the particle effect </w:t>
            </w:r>
            <w:r>
              <w:rPr>
                <w:color w:val="000000"/>
                <w:lang w:val="en-US"/>
              </w:rPr>
              <w:t>for gaining mana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SendTargets ()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Converts Player.targets to a comma-separated string and calls the RPC method in </w:t>
            </w:r>
            <w:r>
              <w:rPr>
                <w:b/>
                <w:bCs/>
                <w:color w:val="000000"/>
                <w:lang w:val="en-US"/>
              </w:rPr>
              <w:t>Logic.cs</w:t>
            </w:r>
            <w:r>
              <w:rPr>
                <w:color w:val="000000"/>
                <w:lang w:val="en-US"/>
              </w:rPr>
              <w:t xml:space="preserve"> to send it to multiplayer opponent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OpenListToChooseCard (List&lt;card&gt; cardlist, int cardtype = -1)</w:t>
            </w:r>
          </w:p>
        </w:tc>
        <w:tc>
          <w:tcPr>
            <w:tcW w:type="dxa" w:w="4784"/>
            <w:tcBorders>
              <w:top w:val="nil"/>
              <w:left w:val="nil"/>
              <w:bottom w:val="nil"/>
              <w:right w:val="nil"/>
            </w:tcBorders>
            <w:shd w:fill="FF9966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Displays a list of cards to choose from. Used in target types such as “a spell from graveyard”.  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val="nil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public static void OpenIntListToChooseCard (List&lt;int&gt; cardlist, int cardtype = -1)</w:t>
            </w:r>
          </w:p>
        </w:tc>
        <w:tc>
          <w:tcPr>
            <w:tcW w:type="dxa" w:w="4784"/>
            <w:tcBorders>
              <w:top w:val="nil"/>
              <w:left w:val="nil"/>
              <w:bottom w:color="000001" w:space="0" w:sz="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same as the previous method, but used for &lt;int&gt; lists such as Enemy.Deck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440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Table Contents"/>
    <w:basedOn w:val="style0"/>
    <w:next w:val="style25"/>
    <w:pPr/>
    <w:rPr/>
  </w:style>
  <w:style w:styleId="style26" w:type="paragraph">
    <w:name w:val="Table Heading"/>
    <w:basedOn w:val="style25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2014-05-11T02:12:00Z</dcterms:created>
  <dc:creator>USSR</dc:creator>
  <cp:lastModifiedBy>USSR</cp:lastModifiedBy>
  <cp:lastPrinted>2014-05-10T00:21:00Z</cp:lastPrinted>
  <dcterms:modified xsi:type="dcterms:W3CDTF">2014-05-11T05:59:00Z</dcterms:modified>
  <cp:revision>113</cp:revision>
</cp:coreProperties>
</file>