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FARM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sz w:val="32"/>
          <w:szCs w:val="32"/>
          <w:rtl w:val="0"/>
        </w:rPr>
        <w:t xml:space="preserve">8. PROJECT DEMONSTRATION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8.1 Demonstration Objective</w:t>
      </w:r>
    </w:p>
    <w:p w:rsidR="00000000" w:rsidDel="00000000" w:rsidP="00000000" w:rsidRDefault="00000000" w:rsidRPr="00000000" w14:paraId="00000005">
      <w:pPr>
        <w:spacing w:after="120" w:lineRule="auto"/>
        <w:rPr/>
      </w:pPr>
      <w:r w:rsidDel="00000000" w:rsidR="00000000" w:rsidRPr="00000000">
        <w:rPr>
          <w:rtl w:val="0"/>
        </w:rPr>
        <w:t xml:space="preserve">The demonstration shows the main working flow of the Farm Management System in Salesforce, from creating farmer and farm records to entering crop and buyer details and viewing reports and dashboards.</w:t>
      </w:r>
    </w:p>
    <w:p w:rsidR="00000000" w:rsidDel="00000000" w:rsidP="00000000" w:rsidRDefault="00000000" w:rsidRPr="00000000" w14:paraId="00000006">
      <w:pPr>
        <w:pStyle w:val="Heading1"/>
        <w:rPr/>
      </w:pPr>
      <w:r w:rsidDel="00000000" w:rsidR="00000000" w:rsidRPr="00000000">
        <w:rPr>
          <w:rtl w:val="0"/>
        </w:rPr>
        <w:t xml:space="preserve">8.2 Demonstration Prerequisites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Salesforce account with access to the Farm Management System application.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user permissions.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 Crop, Farmer and Buyer tabs available in the application.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and Dashboards configured.</w:t>
      </w:r>
    </w:p>
    <w:p w:rsidR="00000000" w:rsidDel="00000000" w:rsidP="00000000" w:rsidRDefault="00000000" w:rsidRPr="00000000" w14:paraId="0000000B">
      <w:pPr>
        <w:pStyle w:val="Heading1"/>
        <w:rPr/>
      </w:pPr>
      <w:r w:rsidDel="00000000" w:rsidR="00000000" w:rsidRPr="00000000">
        <w:rPr>
          <w:rtl w:val="0"/>
        </w:rPr>
        <w:t xml:space="preserve">8.3 Demonstration Steps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sz w:val="22"/>
                <w:szCs w:val="22"/>
                <w:rtl w:val="0"/>
              </w:rPr>
              <w:t xml:space="preserve">Step</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sz w:val="22"/>
                <w:szCs w:val="22"/>
                <w:rtl w:val="0"/>
              </w:rPr>
              <w:t xml:space="preserve">Demonstration Activity</w:t>
            </w: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Fonts w:ascii="Times New Roman" w:cs="Times New Roman" w:eastAsia="Times New Roman" w:hAnsi="Times New Roman"/>
                <w:sz w:val="20"/>
                <w:szCs w:val="20"/>
                <w:rtl w:val="0"/>
              </w:rPr>
              <w:t xml:space="preserve">Step 1</w:t>
            </w: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Fonts w:ascii="Times New Roman" w:cs="Times New Roman" w:eastAsia="Times New Roman" w:hAnsi="Times New Roman"/>
                <w:sz w:val="20"/>
                <w:szCs w:val="20"/>
                <w:rtl w:val="0"/>
              </w:rPr>
              <w:t xml:space="preserve">Open the App Launcher and select the “Farm Management System” Lightning application.</w:t>
            </w: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Fonts w:ascii="Times New Roman" w:cs="Times New Roman" w:eastAsia="Times New Roman" w:hAnsi="Times New Roman"/>
                <w:sz w:val="20"/>
                <w:szCs w:val="20"/>
                <w:rtl w:val="0"/>
              </w:rPr>
              <w:t xml:space="preserve">Step 2</w:t>
            </w: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Fonts w:ascii="Times New Roman" w:cs="Times New Roman" w:eastAsia="Times New Roman" w:hAnsi="Times New Roman"/>
                <w:sz w:val="20"/>
                <w:szCs w:val="20"/>
                <w:rtl w:val="0"/>
              </w:rPr>
              <w:t xml:space="preserve">Open the Farmer tab, select New, enter farmer contact and location information including State, and save the record.</w:t>
            </w: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rPr/>
            </w:pPr>
            <w:r w:rsidDel="00000000" w:rsidR="00000000" w:rsidRPr="00000000">
              <w:rPr>
                <w:rFonts w:ascii="Times New Roman" w:cs="Times New Roman" w:eastAsia="Times New Roman" w:hAnsi="Times New Roman"/>
                <w:sz w:val="20"/>
                <w:szCs w:val="20"/>
                <w:rtl w:val="0"/>
              </w:rPr>
              <w:t xml:space="preserve">Step 3</w:t>
            </w:r>
            <w:r w:rsidDel="00000000" w:rsidR="00000000" w:rsidRPr="00000000">
              <w:rPr>
                <w:rtl w:val="0"/>
              </w:rPr>
            </w:r>
          </w:p>
        </w:tc>
        <w:tc>
          <w:tcPr/>
          <w:p w:rsidR="00000000" w:rsidDel="00000000" w:rsidP="00000000" w:rsidRDefault="00000000" w:rsidRPr="00000000" w14:paraId="00000013">
            <w:pPr>
              <w:spacing w:line="276" w:lineRule="auto"/>
              <w:rPr/>
            </w:pPr>
            <w:r w:rsidDel="00000000" w:rsidR="00000000" w:rsidRPr="00000000">
              <w:rPr>
                <w:rFonts w:ascii="Times New Roman" w:cs="Times New Roman" w:eastAsia="Times New Roman" w:hAnsi="Times New Roman"/>
                <w:sz w:val="20"/>
                <w:szCs w:val="20"/>
                <w:rtl w:val="0"/>
              </w:rPr>
              <w:t xml:space="preserve">Open the Farm tab, create a farm, select Farm Type, Soil Quality and Irrigation Type, and link the farm to the appropriate Farmer.</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pPr>
            <w:r w:rsidDel="00000000" w:rsidR="00000000" w:rsidRPr="00000000">
              <w:rPr>
                <w:rFonts w:ascii="Times New Roman" w:cs="Times New Roman" w:eastAsia="Times New Roman" w:hAnsi="Times New Roman"/>
                <w:sz w:val="20"/>
                <w:szCs w:val="20"/>
                <w:rtl w:val="0"/>
              </w:rPr>
              <w:t xml:space="preserve">Step 4</w:t>
            </w:r>
            <w:r w:rsidDel="00000000" w:rsidR="00000000" w:rsidRPr="00000000">
              <w:rPr>
                <w:rtl w:val="0"/>
              </w:rPr>
            </w:r>
          </w:p>
        </w:tc>
        <w:tc>
          <w:tcPr/>
          <w:p w:rsidR="00000000" w:rsidDel="00000000" w:rsidP="00000000" w:rsidRDefault="00000000" w:rsidRPr="00000000" w14:paraId="00000015">
            <w:pPr>
              <w:spacing w:line="276" w:lineRule="auto"/>
              <w:rPr/>
            </w:pPr>
            <w:r w:rsidDel="00000000" w:rsidR="00000000" w:rsidRPr="00000000">
              <w:rPr>
                <w:rFonts w:ascii="Times New Roman" w:cs="Times New Roman" w:eastAsia="Times New Roman" w:hAnsi="Times New Roman"/>
                <w:sz w:val="20"/>
                <w:szCs w:val="20"/>
                <w:rtl w:val="0"/>
              </w:rPr>
              <w:t xml:space="preserve">Open the Crop tab, enter Crop Name, Planting Date, Harvest Date, Actual Yield and Total Acres Harvested. The system calculates Expected Yield per Acre using the configured formula.</w:t>
            </w: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rPr/>
            </w:pPr>
            <w:r w:rsidDel="00000000" w:rsidR="00000000" w:rsidRPr="00000000">
              <w:rPr>
                <w:rFonts w:ascii="Times New Roman" w:cs="Times New Roman" w:eastAsia="Times New Roman" w:hAnsi="Times New Roman"/>
                <w:sz w:val="20"/>
                <w:szCs w:val="20"/>
                <w:rtl w:val="0"/>
              </w:rPr>
              <w:t xml:space="preserve">Step 5</w:t>
            </w:r>
            <w:r w:rsidDel="00000000" w:rsidR="00000000" w:rsidRPr="00000000">
              <w:rPr>
                <w:rtl w:val="0"/>
              </w:rPr>
            </w:r>
          </w:p>
        </w:tc>
        <w:tc>
          <w:tcPr/>
          <w:p w:rsidR="00000000" w:rsidDel="00000000" w:rsidP="00000000" w:rsidRDefault="00000000" w:rsidRPr="00000000" w14:paraId="00000017">
            <w:pPr>
              <w:spacing w:line="276" w:lineRule="auto"/>
              <w:rPr/>
            </w:pPr>
            <w:r w:rsidDel="00000000" w:rsidR="00000000" w:rsidRPr="00000000">
              <w:rPr>
                <w:rFonts w:ascii="Times New Roman" w:cs="Times New Roman" w:eastAsia="Times New Roman" w:hAnsi="Times New Roman"/>
                <w:sz w:val="20"/>
                <w:szCs w:val="20"/>
                <w:rtl w:val="0"/>
              </w:rPr>
              <w:t xml:space="preserve">Open the Buyer tab and enter buyer contact information, address and Buyer Type such as Wholesale or Retail.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line="276" w:lineRule="auto"/>
              <w:rPr/>
            </w:pPr>
            <w:r w:rsidDel="00000000" w:rsidR="00000000" w:rsidRPr="00000000">
              <w:rPr>
                <w:rFonts w:ascii="Times New Roman" w:cs="Times New Roman" w:eastAsia="Times New Roman" w:hAnsi="Times New Roman"/>
                <w:sz w:val="20"/>
                <w:szCs w:val="20"/>
                <w:rtl w:val="0"/>
              </w:rPr>
              <w:t xml:space="preserve">Step 6</w:t>
            </w:r>
            <w:r w:rsidDel="00000000" w:rsidR="00000000" w:rsidRPr="00000000">
              <w:rPr>
                <w:rtl w:val="0"/>
              </w:rPr>
            </w:r>
          </w:p>
        </w:tc>
        <w:tc>
          <w:tcPr/>
          <w:p w:rsidR="00000000" w:rsidDel="00000000" w:rsidP="00000000" w:rsidRDefault="00000000" w:rsidRPr="00000000" w14:paraId="00000019">
            <w:pPr>
              <w:spacing w:line="276" w:lineRule="auto"/>
              <w:rPr/>
            </w:pPr>
            <w:r w:rsidDel="00000000" w:rsidR="00000000" w:rsidRPr="00000000">
              <w:rPr>
                <w:rFonts w:ascii="Times New Roman" w:cs="Times New Roman" w:eastAsia="Times New Roman" w:hAnsi="Times New Roman"/>
                <w:sz w:val="20"/>
                <w:szCs w:val="20"/>
                <w:rtl w:val="0"/>
              </w:rPr>
              <w:t xml:space="preserve">Open Reports and display reports such as Farmer with Farms/Crops and Buyers information.</w:t>
            </w:r>
            <w:r w:rsidDel="00000000" w:rsidR="00000000" w:rsidRPr="00000000">
              <w:rPr>
                <w:rtl w:val="0"/>
              </w:rPr>
            </w:r>
          </w:p>
        </w:tc>
      </w:tr>
      <w:tr>
        <w:trPr>
          <w:cantSplit w:val="0"/>
          <w:tblHeader w:val="0"/>
        </w:trPr>
        <w:tc>
          <w:tcPr/>
          <w:p w:rsidR="00000000" w:rsidDel="00000000" w:rsidP="00000000" w:rsidRDefault="00000000" w:rsidRPr="00000000" w14:paraId="0000001A">
            <w:pPr>
              <w:spacing w:line="276" w:lineRule="auto"/>
              <w:rPr/>
            </w:pPr>
            <w:r w:rsidDel="00000000" w:rsidR="00000000" w:rsidRPr="00000000">
              <w:rPr>
                <w:rFonts w:ascii="Times New Roman" w:cs="Times New Roman" w:eastAsia="Times New Roman" w:hAnsi="Times New Roman"/>
                <w:sz w:val="20"/>
                <w:szCs w:val="20"/>
                <w:rtl w:val="0"/>
              </w:rPr>
              <w:t xml:space="preserve">Step 7</w:t>
            </w:r>
            <w:r w:rsidDel="00000000" w:rsidR="00000000" w:rsidRPr="00000000">
              <w:rPr>
                <w:rtl w:val="0"/>
              </w:rPr>
            </w:r>
          </w:p>
        </w:tc>
        <w:tc>
          <w:tcPr/>
          <w:p w:rsidR="00000000" w:rsidDel="00000000" w:rsidP="00000000" w:rsidRDefault="00000000" w:rsidRPr="00000000" w14:paraId="0000001B">
            <w:pPr>
              <w:spacing w:line="276" w:lineRule="auto"/>
              <w:rPr/>
            </w:pPr>
            <w:r w:rsidDel="00000000" w:rsidR="00000000" w:rsidRPr="00000000">
              <w:rPr>
                <w:rFonts w:ascii="Times New Roman" w:cs="Times New Roman" w:eastAsia="Times New Roman" w:hAnsi="Times New Roman"/>
                <w:sz w:val="20"/>
                <w:szCs w:val="20"/>
                <w:rtl w:val="0"/>
              </w:rPr>
              <w:t xml:space="preserve">Open Dashboards and display the Farmers with Farms dashboard and visual operational statistics such as gauge-based information.</w:t>
            </w:r>
            <w:r w:rsidDel="00000000" w:rsidR="00000000" w:rsidRPr="00000000">
              <w:rPr>
                <w:rtl w:val="0"/>
              </w:rPr>
            </w:r>
          </w:p>
        </w:tc>
      </w:tr>
    </w:tbl>
    <w:p w:rsidR="00000000" w:rsidDel="00000000" w:rsidP="00000000" w:rsidRDefault="00000000" w:rsidRPr="00000000" w14:paraId="0000001C">
      <w:pPr>
        <w:pStyle w:val="Heading1"/>
        <w:rPr/>
      </w:pPr>
      <w:r w:rsidDel="00000000" w:rsidR="00000000" w:rsidRPr="00000000">
        <w:rPr>
          <w:rtl w:val="0"/>
        </w:rPr>
        <w:t xml:space="preserve">8.4 Expected Demonstration Result</w:t>
      </w:r>
    </w:p>
    <w:p w:rsidR="00000000" w:rsidDel="00000000" w:rsidP="00000000" w:rsidRDefault="00000000" w:rsidRPr="00000000" w14:paraId="0000001D">
      <w:pPr>
        <w:spacing w:after="120" w:lineRule="auto"/>
        <w:rPr/>
      </w:pPr>
      <w:r w:rsidDel="00000000" w:rsidR="00000000" w:rsidRPr="00000000">
        <w:rPr>
          <w:rtl w:val="0"/>
        </w:rPr>
        <w:t xml:space="preserve">The demonstration should show that users can create and connect the main project records, apply configured data rules, view calculated crop information and access reports and dashboards through the Farm Management System application.</w:t>
      </w:r>
    </w:p>
    <w:p w:rsidR="00000000" w:rsidDel="00000000" w:rsidP="00000000" w:rsidRDefault="00000000" w:rsidRPr="00000000" w14:paraId="0000001E">
      <w:pPr>
        <w:pStyle w:val="Heading1"/>
        <w:rPr/>
      </w:pPr>
      <w:r w:rsidDel="00000000" w:rsidR="00000000" w:rsidRPr="00000000">
        <w:rPr>
          <w:rtl w:val="0"/>
        </w:rPr>
        <w:t xml:space="preserve">8.5 Final Demonstration Checklist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opens successfully.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 record can be created.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 record can be linked to a Farmer.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record can be linked to a Farm.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Expected Yield per Acre calculation is displayed.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Buyer record can be created.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display project information.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Dashboards display project analytics.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permissions work according to configuration.</w:t>
      </w:r>
    </w:p>
    <w:p w:rsidR="00000000" w:rsidDel="00000000" w:rsidP="00000000" w:rsidRDefault="00000000" w:rsidRPr="00000000" w14:paraId="00000028">
      <w:pPr>
        <w:pStyle w:val="Heading1"/>
        <w:rPr/>
      </w:pPr>
      <w:r w:rsidDel="00000000" w:rsidR="00000000" w:rsidRPr="00000000">
        <w:rPr>
          <w:rtl w:val="0"/>
        </w:rPr>
        <w:t xml:space="preserve">8.6 Demonstration Conclusion</w:t>
      </w:r>
    </w:p>
    <w:p w:rsidR="00000000" w:rsidDel="00000000" w:rsidP="00000000" w:rsidRDefault="00000000" w:rsidRPr="00000000" w14:paraId="00000029">
      <w:pPr>
        <w:spacing w:after="120" w:lineRule="auto"/>
        <w:rPr/>
      </w:pPr>
      <w:r w:rsidDel="00000000" w:rsidR="00000000" w:rsidRPr="00000000">
        <w:rPr>
          <w:rtl w:val="0"/>
        </w:rPr>
        <w:t xml:space="preserve">The final demonstration presents the complete functional flow of the Farm Management System and shows how Salesforce objects, relationships, validation, reports and dashboards work together to support digital farm management.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