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sz w:val="36"/>
          <w:szCs w:val="36"/>
          <w:rtl w:val="0"/>
        </w:rPr>
        <w:t xml:space="preserve">FARM MANAGEMENT SYSTEM</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sz w:val="32"/>
          <w:szCs w:val="32"/>
          <w:rtl w:val="0"/>
        </w:rPr>
        <w:t xml:space="preserve">2. REQUIREMENT ANALYSIS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2.1 Project Overview</w:t>
      </w:r>
    </w:p>
    <w:p w:rsidR="00000000" w:rsidDel="00000000" w:rsidP="00000000" w:rsidRDefault="00000000" w:rsidRPr="00000000" w14:paraId="00000005">
      <w:pPr>
        <w:spacing w:after="120" w:lineRule="auto"/>
        <w:rPr/>
      </w:pPr>
      <w:r w:rsidDel="00000000" w:rsidR="00000000" w:rsidRPr="00000000">
        <w:rPr>
          <w:rtl w:val="0"/>
        </w:rPr>
        <w:t xml:space="preserve">Requirement analysis defines what the Farm Management System must provide and the quality characteristics it should maintain. The system is designed around Salesforce Lightning, custom objects, validation rules, relationships, reports and dashboards.</w:t>
      </w:r>
    </w:p>
    <w:p w:rsidR="00000000" w:rsidDel="00000000" w:rsidP="00000000" w:rsidRDefault="00000000" w:rsidRPr="00000000" w14:paraId="00000006">
      <w:pPr>
        <w:pStyle w:val="Heading1"/>
        <w:rPr/>
      </w:pPr>
      <w:r w:rsidDel="00000000" w:rsidR="00000000" w:rsidRPr="00000000">
        <w:rPr>
          <w:rtl w:val="0"/>
        </w:rPr>
        <w:t xml:space="preserve">2.2 Functional Requirements</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07">
            <w:pPr>
              <w:rPr/>
            </w:pPr>
            <w:r w:rsidDel="00000000" w:rsidR="00000000" w:rsidRPr="00000000">
              <w:rPr>
                <w:rFonts w:ascii="Times New Roman" w:cs="Times New Roman" w:eastAsia="Times New Roman" w:hAnsi="Times New Roman"/>
                <w:b w:val="1"/>
                <w:sz w:val="22"/>
                <w:szCs w:val="22"/>
                <w:rtl w:val="0"/>
              </w:rPr>
              <w:t xml:space="preserve">ID</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Fonts w:ascii="Times New Roman" w:cs="Times New Roman" w:eastAsia="Times New Roman" w:hAnsi="Times New Roman"/>
                <w:b w:val="1"/>
                <w:sz w:val="22"/>
                <w:szCs w:val="22"/>
                <w:rtl w:val="0"/>
              </w:rPr>
              <w:t xml:space="preserve">Requirement</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Fonts w:ascii="Times New Roman" w:cs="Times New Roman" w:eastAsia="Times New Roman" w:hAnsi="Times New Roman"/>
                <w:b w:val="1"/>
                <w:sz w:val="22"/>
                <w:szCs w:val="22"/>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0A">
            <w:pPr>
              <w:spacing w:line="276" w:lineRule="auto"/>
              <w:rPr/>
            </w:pPr>
            <w:r w:rsidDel="00000000" w:rsidR="00000000" w:rsidRPr="00000000">
              <w:rPr>
                <w:rFonts w:ascii="Times New Roman" w:cs="Times New Roman" w:eastAsia="Times New Roman" w:hAnsi="Times New Roman"/>
                <w:sz w:val="20"/>
                <w:szCs w:val="20"/>
                <w:rtl w:val="0"/>
              </w:rPr>
              <w:t xml:space="preserve">FR-1</w:t>
            </w:r>
            <w:r w:rsidDel="00000000" w:rsidR="00000000" w:rsidRPr="00000000">
              <w:rPr>
                <w:rtl w:val="0"/>
              </w:rPr>
            </w:r>
          </w:p>
        </w:tc>
        <w:tc>
          <w:tcPr/>
          <w:p w:rsidR="00000000" w:rsidDel="00000000" w:rsidP="00000000" w:rsidRDefault="00000000" w:rsidRPr="00000000" w14:paraId="0000000B">
            <w:pPr>
              <w:spacing w:line="276" w:lineRule="auto"/>
              <w:rPr/>
            </w:pPr>
            <w:r w:rsidDel="00000000" w:rsidR="00000000" w:rsidRPr="00000000">
              <w:rPr>
                <w:rFonts w:ascii="Times New Roman" w:cs="Times New Roman" w:eastAsia="Times New Roman" w:hAnsi="Times New Roman"/>
                <w:sz w:val="20"/>
                <w:szCs w:val="20"/>
                <w:rtl w:val="0"/>
              </w:rPr>
              <w:t xml:space="preserve">User Authentication</w:t>
            </w:r>
            <w:r w:rsidDel="00000000" w:rsidR="00000000" w:rsidRPr="00000000">
              <w:rPr>
                <w:rtl w:val="0"/>
              </w:rPr>
            </w:r>
          </w:p>
        </w:tc>
        <w:tc>
          <w:tcPr/>
          <w:p w:rsidR="00000000" w:rsidDel="00000000" w:rsidP="00000000" w:rsidRDefault="00000000" w:rsidRPr="00000000" w14:paraId="0000000C">
            <w:pPr>
              <w:spacing w:line="276" w:lineRule="auto"/>
              <w:rPr/>
            </w:pPr>
            <w:r w:rsidDel="00000000" w:rsidR="00000000" w:rsidRPr="00000000">
              <w:rPr>
                <w:rFonts w:ascii="Times New Roman" w:cs="Times New Roman" w:eastAsia="Times New Roman" w:hAnsi="Times New Roman"/>
                <w:sz w:val="20"/>
                <w:szCs w:val="20"/>
                <w:rtl w:val="0"/>
              </w:rPr>
              <w:t xml:space="preserve">Provide secure access to authorized users.</w:t>
            </w:r>
            <w:r w:rsidDel="00000000" w:rsidR="00000000" w:rsidRPr="00000000">
              <w:rPr>
                <w:rtl w:val="0"/>
              </w:rPr>
            </w:r>
          </w:p>
        </w:tc>
      </w:tr>
      <w:tr>
        <w:trPr>
          <w:cantSplit w:val="0"/>
          <w:tblHeader w:val="0"/>
        </w:trPr>
        <w:tc>
          <w:tcPr/>
          <w:p w:rsidR="00000000" w:rsidDel="00000000" w:rsidP="00000000" w:rsidRDefault="00000000" w:rsidRPr="00000000" w14:paraId="0000000D">
            <w:pPr>
              <w:spacing w:line="276" w:lineRule="auto"/>
              <w:rPr/>
            </w:pPr>
            <w:r w:rsidDel="00000000" w:rsidR="00000000" w:rsidRPr="00000000">
              <w:rPr>
                <w:rFonts w:ascii="Times New Roman" w:cs="Times New Roman" w:eastAsia="Times New Roman" w:hAnsi="Times New Roman"/>
                <w:sz w:val="20"/>
                <w:szCs w:val="20"/>
                <w:rtl w:val="0"/>
              </w:rPr>
              <w:t xml:space="preserve">FR-2</w:t>
            </w:r>
            <w:r w:rsidDel="00000000" w:rsidR="00000000" w:rsidRPr="00000000">
              <w:rPr>
                <w:rtl w:val="0"/>
              </w:rPr>
            </w:r>
          </w:p>
        </w:tc>
        <w:tc>
          <w:tcPr/>
          <w:p w:rsidR="00000000" w:rsidDel="00000000" w:rsidP="00000000" w:rsidRDefault="00000000" w:rsidRPr="00000000" w14:paraId="0000000E">
            <w:pPr>
              <w:spacing w:line="276" w:lineRule="auto"/>
              <w:rPr/>
            </w:pPr>
            <w:r w:rsidDel="00000000" w:rsidR="00000000" w:rsidRPr="00000000">
              <w:rPr>
                <w:rFonts w:ascii="Times New Roman" w:cs="Times New Roman" w:eastAsia="Times New Roman" w:hAnsi="Times New Roman"/>
                <w:sz w:val="20"/>
                <w:szCs w:val="20"/>
                <w:rtl w:val="0"/>
              </w:rPr>
              <w:t xml:space="preserve">Farm, Crop, Farmer and Buyer Management</w:t>
            </w:r>
            <w:r w:rsidDel="00000000" w:rsidR="00000000" w:rsidRPr="00000000">
              <w:rPr>
                <w:rtl w:val="0"/>
              </w:rPr>
            </w:r>
          </w:p>
        </w:tc>
        <w:tc>
          <w:tcPr/>
          <w:p w:rsidR="00000000" w:rsidDel="00000000" w:rsidP="00000000" w:rsidRDefault="00000000" w:rsidRPr="00000000" w14:paraId="0000000F">
            <w:pPr>
              <w:spacing w:line="276" w:lineRule="auto"/>
              <w:rPr/>
            </w:pPr>
            <w:r w:rsidDel="00000000" w:rsidR="00000000" w:rsidRPr="00000000">
              <w:rPr>
                <w:rFonts w:ascii="Times New Roman" w:cs="Times New Roman" w:eastAsia="Times New Roman" w:hAnsi="Times New Roman"/>
                <w:sz w:val="20"/>
                <w:szCs w:val="20"/>
                <w:rtl w:val="0"/>
              </w:rPr>
              <w:t xml:space="preserve">Create, maintain and manage records for the four main custom objects.</w:t>
            </w:r>
            <w:r w:rsidDel="00000000" w:rsidR="00000000" w:rsidRPr="00000000">
              <w:rPr>
                <w:rtl w:val="0"/>
              </w:rPr>
            </w:r>
          </w:p>
        </w:tc>
      </w:tr>
      <w:tr>
        <w:trPr>
          <w:cantSplit w:val="0"/>
          <w:tblHeader w:val="0"/>
        </w:trPr>
        <w:tc>
          <w:tcPr/>
          <w:p w:rsidR="00000000" w:rsidDel="00000000" w:rsidP="00000000" w:rsidRDefault="00000000" w:rsidRPr="00000000" w14:paraId="00000010">
            <w:pPr>
              <w:spacing w:line="276" w:lineRule="auto"/>
              <w:rPr/>
            </w:pPr>
            <w:r w:rsidDel="00000000" w:rsidR="00000000" w:rsidRPr="00000000">
              <w:rPr>
                <w:rFonts w:ascii="Times New Roman" w:cs="Times New Roman" w:eastAsia="Times New Roman" w:hAnsi="Times New Roman"/>
                <w:sz w:val="20"/>
                <w:szCs w:val="20"/>
                <w:rtl w:val="0"/>
              </w:rPr>
              <w:t xml:space="preserve">FR-3</w:t>
            </w:r>
            <w:r w:rsidDel="00000000" w:rsidR="00000000" w:rsidRPr="00000000">
              <w:rPr>
                <w:rtl w:val="0"/>
              </w:rPr>
            </w:r>
          </w:p>
        </w:tc>
        <w:tc>
          <w:tcPr/>
          <w:p w:rsidR="00000000" w:rsidDel="00000000" w:rsidP="00000000" w:rsidRDefault="00000000" w:rsidRPr="00000000" w14:paraId="00000011">
            <w:pPr>
              <w:spacing w:line="276" w:lineRule="auto"/>
              <w:rPr/>
            </w:pPr>
            <w:r w:rsidDel="00000000" w:rsidR="00000000" w:rsidRPr="00000000">
              <w:rPr>
                <w:rFonts w:ascii="Times New Roman" w:cs="Times New Roman" w:eastAsia="Times New Roman" w:hAnsi="Times New Roman"/>
                <w:sz w:val="20"/>
                <w:szCs w:val="20"/>
                <w:rtl w:val="0"/>
              </w:rPr>
              <w:t xml:space="preserve">Data Entry and Validation</w:t>
            </w:r>
            <w:r w:rsidDel="00000000" w:rsidR="00000000" w:rsidRPr="00000000">
              <w:rPr>
                <w:rtl w:val="0"/>
              </w:rPr>
            </w:r>
          </w:p>
        </w:tc>
        <w:tc>
          <w:tcPr/>
          <w:p w:rsidR="00000000" w:rsidDel="00000000" w:rsidP="00000000" w:rsidRDefault="00000000" w:rsidRPr="00000000" w14:paraId="00000012">
            <w:pPr>
              <w:spacing w:line="276" w:lineRule="auto"/>
              <w:rPr/>
            </w:pPr>
            <w:r w:rsidDel="00000000" w:rsidR="00000000" w:rsidRPr="00000000">
              <w:rPr>
                <w:rFonts w:ascii="Times New Roman" w:cs="Times New Roman" w:eastAsia="Times New Roman" w:hAnsi="Times New Roman"/>
                <w:sz w:val="20"/>
                <w:szCs w:val="20"/>
                <w:rtl w:val="0"/>
              </w:rPr>
              <w:t xml:space="preserve">Capture required information and validate entered values.</w:t>
            </w:r>
            <w:r w:rsidDel="00000000" w:rsidR="00000000" w:rsidRPr="00000000">
              <w:rPr>
                <w:rtl w:val="0"/>
              </w:rPr>
            </w:r>
          </w:p>
        </w:tc>
      </w:tr>
      <w:tr>
        <w:trPr>
          <w:cantSplit w:val="0"/>
          <w:tblHeader w:val="0"/>
        </w:trPr>
        <w:tc>
          <w:tcPr/>
          <w:p w:rsidR="00000000" w:rsidDel="00000000" w:rsidP="00000000" w:rsidRDefault="00000000" w:rsidRPr="00000000" w14:paraId="00000013">
            <w:pPr>
              <w:spacing w:line="276" w:lineRule="auto"/>
              <w:rPr/>
            </w:pPr>
            <w:r w:rsidDel="00000000" w:rsidR="00000000" w:rsidRPr="00000000">
              <w:rPr>
                <w:rFonts w:ascii="Times New Roman" w:cs="Times New Roman" w:eastAsia="Times New Roman" w:hAnsi="Times New Roman"/>
                <w:sz w:val="20"/>
                <w:szCs w:val="20"/>
                <w:rtl w:val="0"/>
              </w:rPr>
              <w:t xml:space="preserve">FR-4</w:t>
            </w:r>
            <w:r w:rsidDel="00000000" w:rsidR="00000000" w:rsidRPr="00000000">
              <w:rPr>
                <w:rtl w:val="0"/>
              </w:rPr>
            </w:r>
          </w:p>
        </w:tc>
        <w:tc>
          <w:tcPr/>
          <w:p w:rsidR="00000000" w:rsidDel="00000000" w:rsidP="00000000" w:rsidRDefault="00000000" w:rsidRPr="00000000" w14:paraId="00000014">
            <w:pPr>
              <w:spacing w:line="276" w:lineRule="auto"/>
              <w:rPr/>
            </w:pPr>
            <w:r w:rsidDel="00000000" w:rsidR="00000000" w:rsidRPr="00000000">
              <w:rPr>
                <w:rFonts w:ascii="Times New Roman" w:cs="Times New Roman" w:eastAsia="Times New Roman" w:hAnsi="Times New Roman"/>
                <w:sz w:val="20"/>
                <w:szCs w:val="20"/>
                <w:rtl w:val="0"/>
              </w:rPr>
              <w:t xml:space="preserve">Relationship Mapping</w:t>
            </w:r>
            <w:r w:rsidDel="00000000" w:rsidR="00000000" w:rsidRPr="00000000">
              <w:rPr>
                <w:rtl w:val="0"/>
              </w:rPr>
            </w:r>
          </w:p>
        </w:tc>
        <w:tc>
          <w:tcPr/>
          <w:p w:rsidR="00000000" w:rsidDel="00000000" w:rsidP="00000000" w:rsidRDefault="00000000" w:rsidRPr="00000000" w14:paraId="00000015">
            <w:pPr>
              <w:spacing w:line="276" w:lineRule="auto"/>
              <w:rPr/>
            </w:pPr>
            <w:r w:rsidDel="00000000" w:rsidR="00000000" w:rsidRPr="00000000">
              <w:rPr>
                <w:rFonts w:ascii="Times New Roman" w:cs="Times New Roman" w:eastAsia="Times New Roman" w:hAnsi="Times New Roman"/>
                <w:sz w:val="20"/>
                <w:szCs w:val="20"/>
                <w:rtl w:val="0"/>
              </w:rPr>
              <w:t xml:space="preserve">Connect farms with farmers and crops with farms using Salesforce relationships.</w:t>
            </w:r>
            <w:r w:rsidDel="00000000" w:rsidR="00000000" w:rsidRPr="00000000">
              <w:rPr>
                <w:rtl w:val="0"/>
              </w:rPr>
            </w:r>
          </w:p>
        </w:tc>
      </w:tr>
      <w:tr>
        <w:trPr>
          <w:cantSplit w:val="0"/>
          <w:tblHeader w:val="0"/>
        </w:trPr>
        <w:tc>
          <w:tcPr/>
          <w:p w:rsidR="00000000" w:rsidDel="00000000" w:rsidP="00000000" w:rsidRDefault="00000000" w:rsidRPr="00000000" w14:paraId="00000016">
            <w:pPr>
              <w:spacing w:line="276" w:lineRule="auto"/>
              <w:rPr/>
            </w:pPr>
            <w:r w:rsidDel="00000000" w:rsidR="00000000" w:rsidRPr="00000000">
              <w:rPr>
                <w:rFonts w:ascii="Times New Roman" w:cs="Times New Roman" w:eastAsia="Times New Roman" w:hAnsi="Times New Roman"/>
                <w:sz w:val="20"/>
                <w:szCs w:val="20"/>
                <w:rtl w:val="0"/>
              </w:rPr>
              <w:t xml:space="preserve">FR-5</w:t>
            </w:r>
            <w:r w:rsidDel="00000000" w:rsidR="00000000" w:rsidRPr="00000000">
              <w:rPr>
                <w:rtl w:val="0"/>
              </w:rPr>
            </w:r>
          </w:p>
        </w:tc>
        <w:tc>
          <w:tcPr/>
          <w:p w:rsidR="00000000" w:rsidDel="00000000" w:rsidP="00000000" w:rsidRDefault="00000000" w:rsidRPr="00000000" w14:paraId="00000017">
            <w:pPr>
              <w:spacing w:line="276" w:lineRule="auto"/>
              <w:rPr/>
            </w:pPr>
            <w:r w:rsidDel="00000000" w:rsidR="00000000" w:rsidRPr="00000000">
              <w:rPr>
                <w:rFonts w:ascii="Times New Roman" w:cs="Times New Roman" w:eastAsia="Times New Roman" w:hAnsi="Times New Roman"/>
                <w:sz w:val="20"/>
                <w:szCs w:val="20"/>
                <w:rtl w:val="0"/>
              </w:rPr>
              <w:t xml:space="preserve">Report Generation</w:t>
            </w:r>
            <w:r w:rsidDel="00000000" w:rsidR="00000000" w:rsidRPr="00000000">
              <w:rPr>
                <w:rtl w:val="0"/>
              </w:rPr>
            </w:r>
          </w:p>
        </w:tc>
        <w:tc>
          <w:tcPr/>
          <w:p w:rsidR="00000000" w:rsidDel="00000000" w:rsidP="00000000" w:rsidRDefault="00000000" w:rsidRPr="00000000" w14:paraId="00000018">
            <w:pPr>
              <w:spacing w:line="276" w:lineRule="auto"/>
              <w:rPr/>
            </w:pPr>
            <w:r w:rsidDel="00000000" w:rsidR="00000000" w:rsidRPr="00000000">
              <w:rPr>
                <w:rFonts w:ascii="Times New Roman" w:cs="Times New Roman" w:eastAsia="Times New Roman" w:hAnsi="Times New Roman"/>
                <w:sz w:val="20"/>
                <w:szCs w:val="20"/>
                <w:rtl w:val="0"/>
              </w:rPr>
              <w:t xml:space="preserve">Generate reports for farm, crop, farmer, buyer, productivity and sales information.</w:t>
            </w:r>
            <w:r w:rsidDel="00000000" w:rsidR="00000000" w:rsidRPr="00000000">
              <w:rPr>
                <w:rtl w:val="0"/>
              </w:rPr>
            </w:r>
          </w:p>
        </w:tc>
      </w:tr>
      <w:tr>
        <w:trPr>
          <w:cantSplit w:val="0"/>
          <w:tblHeader w:val="0"/>
        </w:trPr>
        <w:tc>
          <w:tcPr/>
          <w:p w:rsidR="00000000" w:rsidDel="00000000" w:rsidP="00000000" w:rsidRDefault="00000000" w:rsidRPr="00000000" w14:paraId="00000019">
            <w:pPr>
              <w:spacing w:line="276" w:lineRule="auto"/>
              <w:rPr/>
            </w:pPr>
            <w:r w:rsidDel="00000000" w:rsidR="00000000" w:rsidRPr="00000000">
              <w:rPr>
                <w:rFonts w:ascii="Times New Roman" w:cs="Times New Roman" w:eastAsia="Times New Roman" w:hAnsi="Times New Roman"/>
                <w:sz w:val="20"/>
                <w:szCs w:val="20"/>
                <w:rtl w:val="0"/>
              </w:rPr>
              <w:t xml:space="preserve">FR-6</w:t>
            </w:r>
            <w:r w:rsidDel="00000000" w:rsidR="00000000" w:rsidRPr="00000000">
              <w:rPr>
                <w:rtl w:val="0"/>
              </w:rPr>
            </w:r>
          </w:p>
        </w:tc>
        <w:tc>
          <w:tcPr/>
          <w:p w:rsidR="00000000" w:rsidDel="00000000" w:rsidP="00000000" w:rsidRDefault="00000000" w:rsidRPr="00000000" w14:paraId="0000001A">
            <w:pPr>
              <w:spacing w:line="276" w:lineRule="auto"/>
              <w:rPr/>
            </w:pPr>
            <w:r w:rsidDel="00000000" w:rsidR="00000000" w:rsidRPr="00000000">
              <w:rPr>
                <w:rFonts w:ascii="Times New Roman" w:cs="Times New Roman" w:eastAsia="Times New Roman" w:hAnsi="Times New Roman"/>
                <w:sz w:val="20"/>
                <w:szCs w:val="20"/>
                <w:rtl w:val="0"/>
              </w:rPr>
              <w:t xml:space="preserve">Dashboard Visualization</w:t>
            </w:r>
            <w:r w:rsidDel="00000000" w:rsidR="00000000" w:rsidRPr="00000000">
              <w:rPr>
                <w:rtl w:val="0"/>
              </w:rPr>
            </w:r>
          </w:p>
        </w:tc>
        <w:tc>
          <w:tcPr/>
          <w:p w:rsidR="00000000" w:rsidDel="00000000" w:rsidP="00000000" w:rsidRDefault="00000000" w:rsidRPr="00000000" w14:paraId="0000001B">
            <w:pPr>
              <w:spacing w:line="276" w:lineRule="auto"/>
              <w:rPr/>
            </w:pPr>
            <w:r w:rsidDel="00000000" w:rsidR="00000000" w:rsidRPr="00000000">
              <w:rPr>
                <w:rFonts w:ascii="Times New Roman" w:cs="Times New Roman" w:eastAsia="Times New Roman" w:hAnsi="Times New Roman"/>
                <w:sz w:val="20"/>
                <w:szCs w:val="20"/>
                <w:rtl w:val="0"/>
              </w:rPr>
              <w:t xml:space="preserve">Display important information using dashboards and visual analytics.</w:t>
            </w:r>
            <w:r w:rsidDel="00000000" w:rsidR="00000000" w:rsidRPr="00000000">
              <w:rPr>
                <w:rtl w:val="0"/>
              </w:rPr>
            </w:r>
          </w:p>
        </w:tc>
      </w:tr>
      <w:tr>
        <w:trPr>
          <w:cantSplit w:val="0"/>
          <w:tblHeader w:val="0"/>
        </w:trPr>
        <w:tc>
          <w:tcPr/>
          <w:p w:rsidR="00000000" w:rsidDel="00000000" w:rsidP="00000000" w:rsidRDefault="00000000" w:rsidRPr="00000000" w14:paraId="0000001C">
            <w:pPr>
              <w:spacing w:line="276" w:lineRule="auto"/>
              <w:rPr/>
            </w:pPr>
            <w:r w:rsidDel="00000000" w:rsidR="00000000" w:rsidRPr="00000000">
              <w:rPr>
                <w:rFonts w:ascii="Times New Roman" w:cs="Times New Roman" w:eastAsia="Times New Roman" w:hAnsi="Times New Roman"/>
                <w:sz w:val="20"/>
                <w:szCs w:val="20"/>
                <w:rtl w:val="0"/>
              </w:rPr>
              <w:t xml:space="preserve">FR-7</w:t>
            </w:r>
            <w:r w:rsidDel="00000000" w:rsidR="00000000" w:rsidRPr="00000000">
              <w:rPr>
                <w:rtl w:val="0"/>
              </w:rPr>
            </w:r>
          </w:p>
        </w:tc>
        <w:tc>
          <w:tcPr/>
          <w:p w:rsidR="00000000" w:rsidDel="00000000" w:rsidP="00000000" w:rsidRDefault="00000000" w:rsidRPr="00000000" w14:paraId="0000001D">
            <w:pPr>
              <w:spacing w:line="276" w:lineRule="auto"/>
              <w:rPr/>
            </w:pPr>
            <w:r w:rsidDel="00000000" w:rsidR="00000000" w:rsidRPr="00000000">
              <w:rPr>
                <w:rFonts w:ascii="Times New Roman" w:cs="Times New Roman" w:eastAsia="Times New Roman" w:hAnsi="Times New Roman"/>
                <w:sz w:val="20"/>
                <w:szCs w:val="20"/>
                <w:rtl w:val="0"/>
              </w:rPr>
              <w:t xml:space="preserve">User Role Management</w:t>
            </w:r>
            <w:r w:rsidDel="00000000" w:rsidR="00000000" w:rsidRPr="00000000">
              <w:rPr>
                <w:rtl w:val="0"/>
              </w:rPr>
            </w:r>
          </w:p>
        </w:tc>
        <w:tc>
          <w:tcPr/>
          <w:p w:rsidR="00000000" w:rsidDel="00000000" w:rsidP="00000000" w:rsidRDefault="00000000" w:rsidRPr="00000000" w14:paraId="0000001E">
            <w:pPr>
              <w:spacing w:line="276" w:lineRule="auto"/>
              <w:rPr/>
            </w:pPr>
            <w:r w:rsidDel="00000000" w:rsidR="00000000" w:rsidRPr="00000000">
              <w:rPr>
                <w:rFonts w:ascii="Times New Roman" w:cs="Times New Roman" w:eastAsia="Times New Roman" w:hAnsi="Times New Roman"/>
                <w:sz w:val="20"/>
                <w:szCs w:val="20"/>
                <w:rtl w:val="0"/>
              </w:rPr>
              <w:t xml:space="preserve">Control access according to user roles, profiles and sharing configuration.</w:t>
            </w:r>
            <w:r w:rsidDel="00000000" w:rsidR="00000000" w:rsidRPr="00000000">
              <w:rPr>
                <w:rtl w:val="0"/>
              </w:rPr>
            </w:r>
          </w:p>
        </w:tc>
      </w:tr>
    </w:tbl>
    <w:p w:rsidR="00000000" w:rsidDel="00000000" w:rsidP="00000000" w:rsidRDefault="00000000" w:rsidRPr="00000000" w14:paraId="0000001F">
      <w:pPr>
        <w:pStyle w:val="Heading1"/>
        <w:rPr/>
      </w:pPr>
      <w:r w:rsidDel="00000000" w:rsidR="00000000" w:rsidRPr="00000000">
        <w:rPr>
          <w:rtl w:val="0"/>
        </w:rPr>
        <w:t xml:space="preserve">2.3 Non-Functional Requirements</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b w:val="1"/>
                <w:sz w:val="22"/>
                <w:szCs w:val="22"/>
                <w:rtl w:val="0"/>
              </w:rPr>
              <w:t xml:space="preserve">Category</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Fonts w:ascii="Times New Roman" w:cs="Times New Roman" w:eastAsia="Times New Roman" w:hAnsi="Times New Roman"/>
                <w:b w:val="1"/>
                <w:sz w:val="22"/>
                <w:szCs w:val="22"/>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022">
            <w:pPr>
              <w:spacing w:line="276" w:lineRule="auto"/>
              <w:rPr/>
            </w:pPr>
            <w:r w:rsidDel="00000000" w:rsidR="00000000" w:rsidRPr="00000000">
              <w:rPr>
                <w:rFonts w:ascii="Times New Roman" w:cs="Times New Roman" w:eastAsia="Times New Roman" w:hAnsi="Times New Roman"/>
                <w:sz w:val="20"/>
                <w:szCs w:val="20"/>
                <w:rtl w:val="0"/>
              </w:rPr>
              <w:t xml:space="preserve">Usability</w:t>
            </w:r>
            <w:r w:rsidDel="00000000" w:rsidR="00000000" w:rsidRPr="00000000">
              <w:rPr>
                <w:rtl w:val="0"/>
              </w:rPr>
            </w:r>
          </w:p>
        </w:tc>
        <w:tc>
          <w:tcPr/>
          <w:p w:rsidR="00000000" w:rsidDel="00000000" w:rsidP="00000000" w:rsidRDefault="00000000" w:rsidRPr="00000000" w14:paraId="00000023">
            <w:pPr>
              <w:spacing w:line="276" w:lineRule="auto"/>
              <w:rPr/>
            </w:pPr>
            <w:r w:rsidDel="00000000" w:rsidR="00000000" w:rsidRPr="00000000">
              <w:rPr>
                <w:rFonts w:ascii="Times New Roman" w:cs="Times New Roman" w:eastAsia="Times New Roman" w:hAnsi="Times New Roman"/>
                <w:sz w:val="20"/>
                <w:szCs w:val="20"/>
                <w:rtl w:val="0"/>
              </w:rPr>
              <w:t xml:space="preserve">Provide a simple Salesforce Lightning user interface.</w:t>
            </w:r>
            <w:r w:rsidDel="00000000" w:rsidR="00000000" w:rsidRPr="00000000">
              <w:rPr>
                <w:rtl w:val="0"/>
              </w:rPr>
            </w:r>
          </w:p>
        </w:tc>
      </w:tr>
      <w:tr>
        <w:trPr>
          <w:cantSplit w:val="0"/>
          <w:tblHeader w:val="0"/>
        </w:trPr>
        <w:tc>
          <w:tcPr/>
          <w:p w:rsidR="00000000" w:rsidDel="00000000" w:rsidP="00000000" w:rsidRDefault="00000000" w:rsidRPr="00000000" w14:paraId="00000024">
            <w:pPr>
              <w:spacing w:line="276" w:lineRule="auto"/>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c>
          <w:tcPr/>
          <w:p w:rsidR="00000000" w:rsidDel="00000000" w:rsidP="00000000" w:rsidRDefault="00000000" w:rsidRPr="00000000" w14:paraId="00000025">
            <w:pPr>
              <w:spacing w:line="276" w:lineRule="auto"/>
              <w:rPr/>
            </w:pPr>
            <w:r w:rsidDel="00000000" w:rsidR="00000000" w:rsidRPr="00000000">
              <w:rPr>
                <w:rFonts w:ascii="Times New Roman" w:cs="Times New Roman" w:eastAsia="Times New Roman" w:hAnsi="Times New Roman"/>
                <w:sz w:val="20"/>
                <w:szCs w:val="20"/>
                <w:rtl w:val="0"/>
              </w:rPr>
              <w:t xml:space="preserve">Use profiles, roles and sharing controls for access management.</w:t>
            </w:r>
            <w:r w:rsidDel="00000000" w:rsidR="00000000" w:rsidRPr="00000000">
              <w:rPr>
                <w:rtl w:val="0"/>
              </w:rPr>
            </w:r>
          </w:p>
        </w:tc>
      </w:tr>
      <w:tr>
        <w:trPr>
          <w:cantSplit w:val="0"/>
          <w:tblHeader w:val="0"/>
        </w:trPr>
        <w:tc>
          <w:tcPr/>
          <w:p w:rsidR="00000000" w:rsidDel="00000000" w:rsidP="00000000" w:rsidRDefault="00000000" w:rsidRPr="00000000" w14:paraId="00000026">
            <w:pPr>
              <w:spacing w:line="276" w:lineRule="auto"/>
              <w:rPr/>
            </w:pPr>
            <w:r w:rsidDel="00000000" w:rsidR="00000000" w:rsidRPr="00000000">
              <w:rPr>
                <w:rFonts w:ascii="Times New Roman" w:cs="Times New Roman" w:eastAsia="Times New Roman" w:hAnsi="Times New Roman"/>
                <w:sz w:val="20"/>
                <w:szCs w:val="20"/>
                <w:rtl w:val="0"/>
              </w:rPr>
              <w:t xml:space="preserve">Reliability</w:t>
            </w:r>
            <w:r w:rsidDel="00000000" w:rsidR="00000000" w:rsidRPr="00000000">
              <w:rPr>
                <w:rtl w:val="0"/>
              </w:rPr>
            </w:r>
          </w:p>
        </w:tc>
        <w:tc>
          <w:tcPr/>
          <w:p w:rsidR="00000000" w:rsidDel="00000000" w:rsidP="00000000" w:rsidRDefault="00000000" w:rsidRPr="00000000" w14:paraId="00000027">
            <w:pPr>
              <w:spacing w:line="276" w:lineRule="auto"/>
              <w:rPr/>
            </w:pPr>
            <w:r w:rsidDel="00000000" w:rsidR="00000000" w:rsidRPr="00000000">
              <w:rPr>
                <w:rFonts w:ascii="Times New Roman" w:cs="Times New Roman" w:eastAsia="Times New Roman" w:hAnsi="Times New Roman"/>
                <w:sz w:val="20"/>
                <w:szCs w:val="20"/>
                <w:rtl w:val="0"/>
              </w:rPr>
              <w:t xml:space="preserve">Use cloud storage and platform capabilities to reduce the risk of data loss.</w:t>
            </w:r>
            <w:r w:rsidDel="00000000" w:rsidR="00000000" w:rsidRPr="00000000">
              <w:rPr>
                <w:rtl w:val="0"/>
              </w:rPr>
            </w:r>
          </w:p>
        </w:tc>
      </w:tr>
      <w:tr>
        <w:trPr>
          <w:cantSplit w:val="0"/>
          <w:tblHeader w:val="0"/>
        </w:trPr>
        <w:tc>
          <w:tcPr/>
          <w:p w:rsidR="00000000" w:rsidDel="00000000" w:rsidP="00000000" w:rsidRDefault="00000000" w:rsidRPr="00000000" w14:paraId="00000028">
            <w:pPr>
              <w:spacing w:line="276" w:lineRule="auto"/>
              <w:rPr/>
            </w:pPr>
            <w:r w:rsidDel="00000000" w:rsidR="00000000" w:rsidRPr="00000000">
              <w:rPr>
                <w:rFonts w:ascii="Times New Roman" w:cs="Times New Roman" w:eastAsia="Times New Roman" w:hAnsi="Times New Roman"/>
                <w:sz w:val="20"/>
                <w:szCs w:val="20"/>
                <w:rtl w:val="0"/>
              </w:rPr>
              <w:t xml:space="preserve">Performance</w:t>
            </w:r>
            <w:r w:rsidDel="00000000" w:rsidR="00000000" w:rsidRPr="00000000">
              <w:rPr>
                <w:rtl w:val="0"/>
              </w:rPr>
            </w:r>
          </w:p>
        </w:tc>
        <w:tc>
          <w:tcPr/>
          <w:p w:rsidR="00000000" w:rsidDel="00000000" w:rsidP="00000000" w:rsidRDefault="00000000" w:rsidRPr="00000000" w14:paraId="00000029">
            <w:pPr>
              <w:spacing w:line="276" w:lineRule="auto"/>
              <w:rPr/>
            </w:pPr>
            <w:r w:rsidDel="00000000" w:rsidR="00000000" w:rsidRPr="00000000">
              <w:rPr>
                <w:rFonts w:ascii="Times New Roman" w:cs="Times New Roman" w:eastAsia="Times New Roman" w:hAnsi="Times New Roman"/>
                <w:sz w:val="20"/>
                <w:szCs w:val="20"/>
                <w:rtl w:val="0"/>
              </w:rPr>
              <w:t xml:space="preserve">Target report/query generation and loading within approximately 3 seconds.</w:t>
            </w:r>
            <w:r w:rsidDel="00000000" w:rsidR="00000000" w:rsidRPr="00000000">
              <w:rPr>
                <w:rtl w:val="0"/>
              </w:rPr>
            </w:r>
          </w:p>
        </w:tc>
      </w:tr>
      <w:tr>
        <w:trPr>
          <w:cantSplit w:val="0"/>
          <w:tblHeader w:val="0"/>
        </w:trPr>
        <w:tc>
          <w:tcPr/>
          <w:p w:rsidR="00000000" w:rsidDel="00000000" w:rsidP="00000000" w:rsidRDefault="00000000" w:rsidRPr="00000000" w14:paraId="0000002A">
            <w:pPr>
              <w:spacing w:line="276" w:lineRule="auto"/>
              <w:rPr/>
            </w:pPr>
            <w:r w:rsidDel="00000000" w:rsidR="00000000" w:rsidRPr="00000000">
              <w:rPr>
                <w:rFonts w:ascii="Times New Roman" w:cs="Times New Roman" w:eastAsia="Times New Roman" w:hAnsi="Times New Roman"/>
                <w:sz w:val="20"/>
                <w:szCs w:val="20"/>
                <w:rtl w:val="0"/>
              </w:rPr>
              <w:t xml:space="preserve">Availability</w:t>
            </w:r>
            <w:r w:rsidDel="00000000" w:rsidR="00000000" w:rsidRPr="00000000">
              <w:rPr>
                <w:rtl w:val="0"/>
              </w:rPr>
            </w:r>
          </w:p>
        </w:tc>
        <w:tc>
          <w:tcPr/>
          <w:p w:rsidR="00000000" w:rsidDel="00000000" w:rsidP="00000000" w:rsidRDefault="00000000" w:rsidRPr="00000000" w14:paraId="0000002B">
            <w:pPr>
              <w:spacing w:line="276" w:lineRule="auto"/>
              <w:rPr/>
            </w:pPr>
            <w:r w:rsidDel="00000000" w:rsidR="00000000" w:rsidRPr="00000000">
              <w:rPr>
                <w:rFonts w:ascii="Times New Roman" w:cs="Times New Roman" w:eastAsia="Times New Roman" w:hAnsi="Times New Roman"/>
                <w:sz w:val="20"/>
                <w:szCs w:val="20"/>
                <w:rtl w:val="0"/>
              </w:rPr>
              <w:t xml:space="preserve">Provide cloud-based access for authorized users.</w:t>
            </w:r>
            <w:r w:rsidDel="00000000" w:rsidR="00000000" w:rsidRPr="00000000">
              <w:rPr>
                <w:rtl w:val="0"/>
              </w:rPr>
            </w:r>
          </w:p>
        </w:tc>
      </w:tr>
      <w:tr>
        <w:trPr>
          <w:cantSplit w:val="0"/>
          <w:tblHeader w:val="0"/>
        </w:trPr>
        <w:tc>
          <w:tcPr/>
          <w:p w:rsidR="00000000" w:rsidDel="00000000" w:rsidP="00000000" w:rsidRDefault="00000000" w:rsidRPr="00000000" w14:paraId="0000002C">
            <w:pPr>
              <w:spacing w:line="276" w:lineRule="auto"/>
              <w:rPr/>
            </w:pPr>
            <w:r w:rsidDel="00000000" w:rsidR="00000000" w:rsidRPr="00000000">
              <w:rPr>
                <w:rFonts w:ascii="Times New Roman" w:cs="Times New Roman" w:eastAsia="Times New Roman" w:hAnsi="Times New Roman"/>
                <w:sz w:val="20"/>
                <w:szCs w:val="20"/>
                <w:rtl w:val="0"/>
              </w:rPr>
              <w:t xml:space="preserve">Scalability</w:t>
            </w:r>
            <w:r w:rsidDel="00000000" w:rsidR="00000000" w:rsidRPr="00000000">
              <w:rPr>
                <w:rtl w:val="0"/>
              </w:rPr>
            </w:r>
          </w:p>
        </w:tc>
        <w:tc>
          <w:tcPr/>
          <w:p w:rsidR="00000000" w:rsidDel="00000000" w:rsidP="00000000" w:rsidRDefault="00000000" w:rsidRPr="00000000" w14:paraId="0000002D">
            <w:pPr>
              <w:spacing w:line="276" w:lineRule="auto"/>
              <w:rPr/>
            </w:pPr>
            <w:r w:rsidDel="00000000" w:rsidR="00000000" w:rsidRPr="00000000">
              <w:rPr>
                <w:rFonts w:ascii="Times New Roman" w:cs="Times New Roman" w:eastAsia="Times New Roman" w:hAnsi="Times New Roman"/>
                <w:sz w:val="20"/>
                <w:szCs w:val="20"/>
                <w:rtl w:val="0"/>
              </w:rPr>
              <w:t xml:space="preserve">Support growth in users, farms, records and geographic coverage.</w:t>
            </w:r>
            <w:r w:rsidDel="00000000" w:rsidR="00000000" w:rsidRPr="00000000">
              <w:rPr>
                <w:rtl w:val="0"/>
              </w:rPr>
            </w:r>
          </w:p>
        </w:tc>
      </w:tr>
    </w:tbl>
    <w:p w:rsidR="00000000" w:rsidDel="00000000" w:rsidP="00000000" w:rsidRDefault="00000000" w:rsidRPr="00000000" w14:paraId="0000002E">
      <w:pPr>
        <w:pStyle w:val="Heading1"/>
        <w:rPr/>
      </w:pPr>
      <w:r w:rsidDel="00000000" w:rsidR="00000000" w:rsidRPr="00000000">
        <w:rPr>
          <w:rtl w:val="0"/>
        </w:rPr>
        <w:t xml:space="preserve">2.4 Data Flow Diagram (Logical Flow)</w:t>
      </w:r>
    </w:p>
    <w:p w:rsidR="00000000" w:rsidDel="00000000" w:rsidP="00000000" w:rsidRDefault="00000000" w:rsidRPr="00000000" w14:paraId="0000002F">
      <w:pPr>
        <w:spacing w:after="120" w:lineRule="auto"/>
        <w:rPr/>
      </w:pPr>
      <w:r w:rsidDel="00000000" w:rsidR="00000000" w:rsidRPr="00000000">
        <w:rPr>
          <w:rtl w:val="0"/>
        </w:rPr>
        <w:t xml:space="preserve">User → Salesforce Lightning UI → Farm/Crop/Farmer/Buyer Custom Objects → Validation Rules → Object Relationships → Reports → Dashboards.</w:t>
      </w:r>
    </w:p>
    <w:p w:rsidR="00000000" w:rsidDel="00000000" w:rsidP="00000000" w:rsidRDefault="00000000" w:rsidRPr="00000000" w14:paraId="00000030">
      <w:pPr>
        <w:pStyle w:val="Heading1"/>
        <w:rPr/>
      </w:pPr>
      <w:r w:rsidDel="00000000" w:rsidR="00000000" w:rsidRPr="00000000">
        <w:rPr>
          <w:rtl w:val="0"/>
        </w:rPr>
        <w:t xml:space="preserve">2.5 Technology Stack</w:t>
      </w:r>
    </w:p>
    <w:tbl>
      <w:tblPr>
        <w:tblStyle w:val="Table3"/>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b w:val="1"/>
                <w:sz w:val="22"/>
                <w:szCs w:val="22"/>
                <w:rtl w:val="0"/>
              </w:rPr>
              <w:t xml:space="preserve">Layer</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b w:val="1"/>
                <w:sz w:val="22"/>
                <w:szCs w:val="22"/>
                <w:rtl w:val="0"/>
              </w:rPr>
              <w:t xml:space="preserve">Technology</w:t>
            </w:r>
            <w:r w:rsidDel="00000000" w:rsidR="00000000" w:rsidRPr="00000000">
              <w:rPr>
                <w:rtl w:val="0"/>
              </w:rPr>
            </w:r>
          </w:p>
        </w:tc>
      </w:tr>
      <w:tr>
        <w:trPr>
          <w:cantSplit w:val="0"/>
          <w:tblHeader w:val="0"/>
        </w:trPr>
        <w:tc>
          <w:tcPr/>
          <w:p w:rsidR="00000000" w:rsidDel="00000000" w:rsidP="00000000" w:rsidRDefault="00000000" w:rsidRPr="00000000" w14:paraId="00000033">
            <w:pPr>
              <w:spacing w:line="276" w:lineRule="auto"/>
              <w:rPr/>
            </w:pPr>
            <w:r w:rsidDel="00000000" w:rsidR="00000000" w:rsidRPr="00000000">
              <w:rPr>
                <w:rFonts w:ascii="Times New Roman" w:cs="Times New Roman" w:eastAsia="Times New Roman" w:hAnsi="Times New Roman"/>
                <w:sz w:val="20"/>
                <w:szCs w:val="20"/>
                <w:rtl w:val="0"/>
              </w:rPr>
              <w:t xml:space="preserve">Frontend</w:t>
            </w:r>
            <w:r w:rsidDel="00000000" w:rsidR="00000000" w:rsidRPr="00000000">
              <w:rPr>
                <w:rtl w:val="0"/>
              </w:rPr>
            </w:r>
          </w:p>
        </w:tc>
        <w:tc>
          <w:tcPr/>
          <w:p w:rsidR="00000000" w:rsidDel="00000000" w:rsidP="00000000" w:rsidRDefault="00000000" w:rsidRPr="00000000" w14:paraId="00000034">
            <w:pPr>
              <w:spacing w:line="276" w:lineRule="auto"/>
              <w:rPr/>
            </w:pPr>
            <w:r w:rsidDel="00000000" w:rsidR="00000000" w:rsidRPr="00000000">
              <w:rPr>
                <w:rFonts w:ascii="Times New Roman" w:cs="Times New Roman" w:eastAsia="Times New Roman" w:hAnsi="Times New Roman"/>
                <w:sz w:val="20"/>
                <w:szCs w:val="20"/>
                <w:rtl w:val="0"/>
              </w:rPr>
              <w:t xml:space="preserve">Salesforce Lightning UI</w:t>
            </w:r>
            <w:r w:rsidDel="00000000" w:rsidR="00000000" w:rsidRPr="00000000">
              <w:rPr>
                <w:rtl w:val="0"/>
              </w:rPr>
            </w:r>
          </w:p>
        </w:tc>
      </w:tr>
      <w:tr>
        <w:trPr>
          <w:cantSplit w:val="0"/>
          <w:tblHeader w:val="0"/>
        </w:trPr>
        <w:tc>
          <w:tcPr/>
          <w:p w:rsidR="00000000" w:rsidDel="00000000" w:rsidP="00000000" w:rsidRDefault="00000000" w:rsidRPr="00000000" w14:paraId="00000035">
            <w:pPr>
              <w:spacing w:line="276" w:lineRule="auto"/>
              <w:rPr/>
            </w:pPr>
            <w:r w:rsidDel="00000000" w:rsidR="00000000" w:rsidRPr="00000000">
              <w:rPr>
                <w:rFonts w:ascii="Times New Roman" w:cs="Times New Roman" w:eastAsia="Times New Roman" w:hAnsi="Times New Roman"/>
                <w:sz w:val="20"/>
                <w:szCs w:val="20"/>
                <w:rtl w:val="0"/>
              </w:rPr>
              <w:t xml:space="preserve">Backend/Application Platform</w:t>
            </w:r>
            <w:r w:rsidDel="00000000" w:rsidR="00000000" w:rsidRPr="00000000">
              <w:rPr>
                <w:rtl w:val="0"/>
              </w:rPr>
            </w:r>
          </w:p>
        </w:tc>
        <w:tc>
          <w:tcPr/>
          <w:p w:rsidR="00000000" w:rsidDel="00000000" w:rsidP="00000000" w:rsidRDefault="00000000" w:rsidRPr="00000000" w14:paraId="00000036">
            <w:pPr>
              <w:spacing w:line="276" w:lineRule="auto"/>
              <w:rPr/>
            </w:pPr>
            <w:r w:rsidDel="00000000" w:rsidR="00000000" w:rsidRPr="00000000">
              <w:rPr>
                <w:rFonts w:ascii="Times New Roman" w:cs="Times New Roman" w:eastAsia="Times New Roman" w:hAnsi="Times New Roman"/>
                <w:sz w:val="20"/>
                <w:szCs w:val="20"/>
                <w:rtl w:val="0"/>
              </w:rPr>
              <w:t xml:space="preserve">Salesforce Platform</w:t>
            </w:r>
            <w:r w:rsidDel="00000000" w:rsidR="00000000" w:rsidRPr="00000000">
              <w:rPr>
                <w:rtl w:val="0"/>
              </w:rPr>
            </w:r>
          </w:p>
        </w:tc>
      </w:tr>
      <w:tr>
        <w:trPr>
          <w:cantSplit w:val="0"/>
          <w:tblHeader w:val="0"/>
        </w:trPr>
        <w:tc>
          <w:tcPr/>
          <w:p w:rsidR="00000000" w:rsidDel="00000000" w:rsidP="00000000" w:rsidRDefault="00000000" w:rsidRPr="00000000" w14:paraId="00000037">
            <w:pPr>
              <w:spacing w:line="276" w:lineRule="auto"/>
              <w:rPr/>
            </w:pPr>
            <w:r w:rsidDel="00000000" w:rsidR="00000000" w:rsidRPr="00000000">
              <w:rPr>
                <w:rFonts w:ascii="Times New Roman" w:cs="Times New Roman" w:eastAsia="Times New Roman" w:hAnsi="Times New Roman"/>
                <w:sz w:val="20"/>
                <w:szCs w:val="20"/>
                <w:rtl w:val="0"/>
              </w:rPr>
              <w:t xml:space="preserve">Database</w:t>
            </w:r>
            <w:r w:rsidDel="00000000" w:rsidR="00000000" w:rsidRPr="00000000">
              <w:rPr>
                <w:rtl w:val="0"/>
              </w:rPr>
            </w:r>
          </w:p>
        </w:tc>
        <w:tc>
          <w:tcPr/>
          <w:p w:rsidR="00000000" w:rsidDel="00000000" w:rsidP="00000000" w:rsidRDefault="00000000" w:rsidRPr="00000000" w14:paraId="00000038">
            <w:pPr>
              <w:spacing w:line="276" w:lineRule="auto"/>
              <w:rPr/>
            </w:pPr>
            <w:r w:rsidDel="00000000" w:rsidR="00000000" w:rsidRPr="00000000">
              <w:rPr>
                <w:rFonts w:ascii="Times New Roman" w:cs="Times New Roman" w:eastAsia="Times New Roman" w:hAnsi="Times New Roman"/>
                <w:sz w:val="20"/>
                <w:szCs w:val="20"/>
                <w:rtl w:val="0"/>
              </w:rPr>
              <w:t xml:space="preserve">Salesforce Cloud</w:t>
            </w:r>
            <w:r w:rsidDel="00000000" w:rsidR="00000000" w:rsidRPr="00000000">
              <w:rPr>
                <w:rtl w:val="0"/>
              </w:rPr>
            </w:r>
          </w:p>
        </w:tc>
      </w:tr>
      <w:tr>
        <w:trPr>
          <w:cantSplit w:val="0"/>
          <w:tblHeader w:val="0"/>
        </w:trPr>
        <w:tc>
          <w:tcPr/>
          <w:p w:rsidR="00000000" w:rsidDel="00000000" w:rsidP="00000000" w:rsidRDefault="00000000" w:rsidRPr="00000000" w14:paraId="00000039">
            <w:pPr>
              <w:spacing w:line="276" w:lineRule="auto"/>
              <w:rPr/>
            </w:pPr>
            <w:r w:rsidDel="00000000" w:rsidR="00000000" w:rsidRPr="00000000">
              <w:rPr>
                <w:rFonts w:ascii="Times New Roman" w:cs="Times New Roman" w:eastAsia="Times New Roman" w:hAnsi="Times New Roman"/>
                <w:sz w:val="20"/>
                <w:szCs w:val="20"/>
                <w:rtl w:val="0"/>
              </w:rPr>
              <w:t xml:space="preserve">Automation/Validation</w:t>
            </w:r>
            <w:r w:rsidDel="00000000" w:rsidR="00000000" w:rsidRPr="00000000">
              <w:rPr>
                <w:rtl w:val="0"/>
              </w:rPr>
            </w:r>
          </w:p>
        </w:tc>
        <w:tc>
          <w:tcPr/>
          <w:p w:rsidR="00000000" w:rsidDel="00000000" w:rsidP="00000000" w:rsidRDefault="00000000" w:rsidRPr="00000000" w14:paraId="0000003A">
            <w:pPr>
              <w:spacing w:line="276" w:lineRule="auto"/>
              <w:rPr/>
            </w:pPr>
            <w:r w:rsidDel="00000000" w:rsidR="00000000" w:rsidRPr="00000000">
              <w:rPr>
                <w:rFonts w:ascii="Times New Roman" w:cs="Times New Roman" w:eastAsia="Times New Roman" w:hAnsi="Times New Roman"/>
                <w:sz w:val="20"/>
                <w:szCs w:val="20"/>
                <w:rtl w:val="0"/>
              </w:rPr>
              <w:t xml:space="preserve">Salesforce Validation Rules and automation capabilities</w:t>
            </w:r>
            <w:r w:rsidDel="00000000" w:rsidR="00000000" w:rsidRPr="00000000">
              <w:rPr>
                <w:rtl w:val="0"/>
              </w:rPr>
            </w:r>
          </w:p>
        </w:tc>
      </w:tr>
      <w:tr>
        <w:trPr>
          <w:cantSplit w:val="0"/>
          <w:tblHeader w:val="0"/>
        </w:trPr>
        <w:tc>
          <w:tcPr/>
          <w:p w:rsidR="00000000" w:rsidDel="00000000" w:rsidP="00000000" w:rsidRDefault="00000000" w:rsidRPr="00000000" w14:paraId="0000003B">
            <w:pPr>
              <w:spacing w:line="276" w:lineRule="auto"/>
              <w:rPr/>
            </w:pPr>
            <w:r w:rsidDel="00000000" w:rsidR="00000000" w:rsidRPr="00000000">
              <w:rPr>
                <w:rFonts w:ascii="Times New Roman" w:cs="Times New Roman" w:eastAsia="Times New Roman" w:hAnsi="Times New Roman"/>
                <w:sz w:val="20"/>
                <w:szCs w:val="20"/>
                <w:rtl w:val="0"/>
              </w:rPr>
              <w:t xml:space="preserve">Analytics</w:t>
            </w:r>
            <w:r w:rsidDel="00000000" w:rsidR="00000000" w:rsidRPr="00000000">
              <w:rPr>
                <w:rtl w:val="0"/>
              </w:rPr>
            </w:r>
          </w:p>
        </w:tc>
        <w:tc>
          <w:tcPr/>
          <w:p w:rsidR="00000000" w:rsidDel="00000000" w:rsidP="00000000" w:rsidRDefault="00000000" w:rsidRPr="00000000" w14:paraId="0000003C">
            <w:pPr>
              <w:spacing w:line="276" w:lineRule="auto"/>
              <w:rPr/>
            </w:pPr>
            <w:r w:rsidDel="00000000" w:rsidR="00000000" w:rsidRPr="00000000">
              <w:rPr>
                <w:rFonts w:ascii="Times New Roman" w:cs="Times New Roman" w:eastAsia="Times New Roman" w:hAnsi="Times New Roman"/>
                <w:sz w:val="20"/>
                <w:szCs w:val="20"/>
                <w:rtl w:val="0"/>
              </w:rPr>
              <w:t xml:space="preserve">Salesforce Reports and Dashboards</w:t>
            </w:r>
            <w:r w:rsidDel="00000000" w:rsidR="00000000" w:rsidRPr="00000000">
              <w:rPr>
                <w:rtl w:val="0"/>
              </w:rPr>
            </w:r>
          </w:p>
        </w:tc>
      </w:tr>
    </w:tbl>
    <w:p w:rsidR="00000000" w:rsidDel="00000000" w:rsidP="00000000" w:rsidRDefault="00000000" w:rsidRPr="00000000" w14:paraId="0000003D">
      <w:pPr>
        <w:pStyle w:val="Heading1"/>
        <w:rPr/>
      </w:pPr>
      <w:r w:rsidDel="00000000" w:rsidR="00000000" w:rsidRPr="00000000">
        <w:rPr>
          <w:rtl w:val="0"/>
        </w:rPr>
        <w:t xml:space="preserve">2.6 Main Data Entities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Farmer: stores farmer identity and location information.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Farm: stores farm type, soil quality, irrigation, location, size and farmer relationship.</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Crop: stores crop dates, yield, harvested acres and farm relationship.</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Buyer: stores buyer contact, email, address and buyer type.</w:t>
      </w:r>
    </w:p>
    <w:p w:rsidR="00000000" w:rsidDel="00000000" w:rsidP="00000000" w:rsidRDefault="00000000" w:rsidRPr="00000000" w14:paraId="00000042">
      <w:pPr>
        <w:pStyle w:val="Heading1"/>
        <w:rPr/>
      </w:pPr>
      <w:r w:rsidDel="00000000" w:rsidR="00000000" w:rsidRPr="00000000">
        <w:rPr>
          <w:rtl w:val="0"/>
        </w:rPr>
        <w:t xml:space="preserve">2.7 Requirement Summary</w:t>
      </w:r>
    </w:p>
    <w:p w:rsidR="00000000" w:rsidDel="00000000" w:rsidP="00000000" w:rsidRDefault="00000000" w:rsidRPr="00000000" w14:paraId="00000043">
      <w:pPr>
        <w:spacing w:after="120" w:lineRule="auto"/>
        <w:rPr/>
      </w:pPr>
      <w:r w:rsidDel="00000000" w:rsidR="00000000" w:rsidRPr="00000000">
        <w:rPr>
          <w:rtl w:val="0"/>
        </w:rPr>
        <w:t xml:space="preserve">The requirements establish a centralized, secure and cloud-based system with structured data management, validation, relationships and analytics. These requirements guide the design and implementation phases.</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color w:val="366091"/>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color w:val="4f81bd"/>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jc w:val="center"/>
    </w:pPr>
    <w:rPr>
      <w:rFonts w:ascii="Times New Roman" w:cs="Times New Roman" w:eastAsia="Times New Roman" w:hAnsi="Times New Roman"/>
      <w:b w:val="1"/>
      <w:color w:val="17365d"/>
      <w:sz w:val="36"/>
      <w:szCs w:val="36"/>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