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9" w:name="X119e54b484c71410825438fc05b36e248488db6"/>
    <w:p>
      <w:pPr>
        <w:pStyle w:val="Heading1"/>
      </w:pPr>
      <w:r>
        <w:t xml:space="preserve">La Socketterie — Planification du développement du site vitrine et boutique en ligne</w:t>
      </w:r>
    </w:p>
    <w:p>
      <w:pPr>
        <w:pStyle w:val="FirstParagraph"/>
      </w:pPr>
      <w:r>
        <w:rPr>
          <w:b/>
          <w:bCs/>
        </w:rPr>
        <w:t xml:space="preserve">Client :</w:t>
      </w:r>
      <w:r>
        <w:t xml:space="preserve"> </w:t>
      </w:r>
      <w:r>
        <w:t xml:space="preserve">La Socketterie — Nice</w:t>
      </w:r>
      <w:r>
        <w:t xml:space="preserve"> </w:t>
      </w:r>
      <w:r>
        <w:rPr>
          <w:b/>
          <w:bCs/>
        </w:rPr>
        <w:t xml:space="preserve">Rédigé par :</w:t>
      </w:r>
      <w:r>
        <w:t xml:space="preserve"> </w:t>
      </w:r>
      <w:r>
        <w:t xml:space="preserve">Renaud Vaillant, développeur full-stack</w:t>
      </w:r>
      <w:r>
        <w:t xml:space="preserve"> </w:t>
      </w:r>
      <w:r>
        <w:rPr>
          <w:b/>
          <w:bCs/>
        </w:rPr>
        <w:t xml:space="preserve">Date :</w:t>
      </w:r>
      <w:r>
        <w:t xml:space="preserve"> </w:t>
      </w:r>
      <w:r>
        <w:t xml:space="preserve">30 juillet 2026</w:t>
      </w:r>
      <w:r>
        <w:t xml:space="preserve"> </w:t>
      </w:r>
      <w:r>
        <w:rPr>
          <w:b/>
          <w:bCs/>
        </w:rPr>
        <w:t xml:space="preserve">Échéance 1 :</w:t>
      </w:r>
      <w:r>
        <w:t xml:space="preserve"> </w:t>
      </w:r>
      <w:r>
        <w:t xml:space="preserve">site présentable — tournage TV (J+3 mois)</w:t>
      </w:r>
      <w:r>
        <w:t xml:space="preserve"> </w:t>
      </w:r>
      <w:r>
        <w:rPr>
          <w:b/>
          <w:bCs/>
        </w:rPr>
        <w:t xml:space="preserve">Échéance 2 :</w:t>
      </w:r>
      <w:r>
        <w:t xml:space="preserve"> </w:t>
      </w:r>
      <w:r>
        <w:t xml:space="preserve">site fonctionnel — diffusion (J+4 mois)</w:t>
      </w:r>
      <w:r>
        <w:t xml:space="preserve"> </w:t>
      </w:r>
      <w:r>
        <w:rPr>
          <w:b/>
          <w:bCs/>
        </w:rPr>
        <w:t xml:space="preserve">Version :</w:t>
      </w:r>
      <w:r>
        <w:t xml:space="preserve"> </w:t>
      </w:r>
      <w:r>
        <w:t xml:space="preserve">1.0</w:t>
      </w:r>
    </w:p>
    <w:bookmarkEnd w:id="9"/>
    <w:bookmarkStart w:id="21" w:name="description-technique-de-la-solution"/>
    <w:p>
      <w:pPr>
        <w:pStyle w:val="Heading1"/>
      </w:pPr>
      <w:r>
        <w:t xml:space="preserve">1. Description technique de la solution</w:t>
      </w:r>
    </w:p>
    <w:bookmarkStart w:id="10" w:name="contexte-et-contraintes-de-cadrage"/>
    <w:p>
      <w:pPr>
        <w:pStyle w:val="Heading2"/>
      </w:pPr>
      <w:r>
        <w:t xml:space="preserve">1.1 Contexte et contraintes de cadrage</w:t>
      </w:r>
    </w:p>
    <w:p>
      <w:pPr>
        <w:pStyle w:val="FirstParagraph"/>
      </w:pPr>
      <w:r>
        <w:t xml:space="preserve">La Socketterie est une TPE (boutique physique à Nice, activité de tricot artisanal) qui souhaite un</w:t>
      </w:r>
      <w:r>
        <w:t xml:space="preserve"> </w:t>
      </w:r>
      <w:r>
        <w:rPr>
          <w:b/>
          <w:bCs/>
        </w:rPr>
        <w:t xml:space="preserve">site vitrine + boutique en ligne</w:t>
      </w:r>
      <w:r>
        <w:t xml:space="preserve">, à destination d’une cible jeune (20-35 ans), en français uniquement, en euros, avec livraison acceptée dans toute l’Union Européenne. Deux échéances contractuelles structurent le projet : le site doit être</w:t>
      </w:r>
      <w:r>
        <w:t xml:space="preserve"> </w:t>
      </w:r>
      <w:r>
        <w:rPr>
          <w:b/>
          <w:bCs/>
        </w:rPr>
        <w:t xml:space="preserve">présentable</w:t>
      </w:r>
      <w:r>
        <w:t xml:space="preserve"> </w:t>
      </w:r>
      <w:r>
        <w:t xml:space="preserve">dans 3 mois (tournage TV) et</w:t>
      </w:r>
      <w:r>
        <w:t xml:space="preserve"> </w:t>
      </w:r>
      <w:r>
        <w:rPr>
          <w:b/>
          <w:bCs/>
        </w:rPr>
        <w:t xml:space="preserve">totalement fonctionnel et testé</w:t>
      </w:r>
      <w:r>
        <w:t xml:space="preserve"> </w:t>
      </w:r>
      <w:r>
        <w:t xml:space="preserve">avant la diffusion, 1 mois plus tard (soit environ 4 mois / 18 semaines de projet au total).</w:t>
      </w:r>
    </w:p>
    <w:p>
      <w:pPr>
        <w:pStyle w:val="BodyText"/>
      </w:pPr>
      <w:r>
        <w:t xml:space="preserve">Compte tenu de ces contraintes (délai court, équipe réduite composée de deux alternants à 80 %, deux freelances plafonnés à 5 jours chacun), l’architecture retenue privilégie des technologies</w:t>
      </w:r>
      <w:r>
        <w:t xml:space="preserve"> </w:t>
      </w:r>
      <w:r>
        <w:rPr>
          <w:b/>
          <w:bCs/>
        </w:rPr>
        <w:t xml:space="preserve">matures, largement documentées et rapides à mettre en œuvre</w:t>
      </w:r>
      <w:r>
        <w:t xml:space="preserve">, plutôt que des choix expérimentaux.</w:t>
      </w:r>
    </w:p>
    <w:bookmarkEnd w:id="10"/>
    <w:bookmarkStart w:id="13" w:name="choix-technologiques"/>
    <w:p>
      <w:pPr>
        <w:pStyle w:val="Heading2"/>
      </w:pPr>
      <w:r>
        <w:t xml:space="preserve">1.2 Choix technologiques</w:t>
      </w:r>
    </w:p>
    <w:bookmarkStart w:id="11" w:name="architecture-générale"/>
    <w:p>
      <w:pPr>
        <w:pStyle w:val="Heading3"/>
      </w:pPr>
      <w:r>
        <w:t xml:space="preserve">Architecture générale</w:t>
      </w:r>
    </w:p>
    <w:p>
      <w:pPr>
        <w:pStyle w:val="FirstParagraph"/>
      </w:pPr>
      <w:r>
        <w:t xml:space="preserve">Architecture</w:t>
      </w:r>
      <w:r>
        <w:t xml:space="preserve"> </w:t>
      </w:r>
      <w:r>
        <w:rPr>
          <w:b/>
          <w:bCs/>
        </w:rPr>
        <w:t xml:space="preserve">découplée</w:t>
      </w:r>
      <w:r>
        <w:t xml:space="preserve"> </w:t>
      </w:r>
      <w:r>
        <w:t xml:space="preserve">(headless) : une API back-end expose les données et la logique métier, consommée par une application front-end. Ce découplage permet à David (front) et Jonathan (back) de travailler en parallèle dès le début du sprint de développement, avec un contrat d’interface (API REST documentée en OpenAPI/Swagger) défini dès la phase de conception.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Brique</w:t>
            </w:r>
          </w:p>
        </w:tc>
        <w:tc>
          <w:tcPr/>
          <w:p>
            <w:pPr>
              <w:pStyle w:val="Compact"/>
            </w:pPr>
            <w:r>
              <w:t xml:space="preserve">Choix retenu</w:t>
            </w:r>
          </w:p>
        </w:tc>
        <w:tc>
          <w:tcPr/>
          <w:p>
            <w:pPr>
              <w:pStyle w:val="Compact"/>
            </w:pPr>
            <w:r>
              <w:t xml:space="preserve">Justification</w:t>
            </w:r>
          </w:p>
        </w:tc>
      </w:tr>
      <w:tr>
        <w:tc>
          <w:tcPr/>
          <w:p>
            <w:pPr>
              <w:pStyle w:val="Compact"/>
            </w:pPr>
            <w:r>
              <w:t xml:space="preserve">Front-end</w:t>
            </w:r>
          </w:p>
        </w:tc>
        <w:tc>
          <w:tcPr/>
          <w:p>
            <w:pPr>
              <w:pStyle w:val="Compact"/>
            </w:pPr>
            <w:r>
              <w:rPr>
                <w:b/>
                <w:bCs/>
              </w:rPr>
              <w:t xml:space="preserve">Next.js (React) + TypeScript</w:t>
            </w:r>
          </w:p>
        </w:tc>
        <w:tc>
          <w:tcPr/>
          <w:p>
            <w:pPr>
              <w:pStyle w:val="Compact"/>
            </w:pPr>
            <w:r>
              <w:t xml:space="preserve">Rendu serveur (SSR) et génération statique (SSG) pour les pages publiques → indispensable pour le</w:t>
            </w:r>
            <w:r>
              <w:t xml:space="preserve"> </w:t>
            </w:r>
            <w:r>
              <w:rPr>
                <w:b/>
                <w:bCs/>
              </w:rPr>
              <w:t xml:space="preserve">SEO</w:t>
            </w:r>
            <w:r>
              <w:t xml:space="preserve"> </w:t>
            </w:r>
            <w:r>
              <w:t xml:space="preserve">exigé ; meilleur temps de chargement (moins de JS exécuté côté client) → cohérent avec la démarche d’</w:t>
            </w:r>
            <w:r>
              <w:rPr>
                <w:b/>
                <w:bCs/>
              </w:rPr>
              <w:t xml:space="preserve">éco-conception</w:t>
            </w:r>
            <w:r>
              <w:t xml:space="preserve"> </w:t>
            </w:r>
            <w:r>
              <w:t xml:space="preserve">; écosystème React très documenté, facilite l’onboarding de David.</w:t>
            </w:r>
          </w:p>
        </w:tc>
      </w:tr>
      <w:tr>
        <w:tc>
          <w:tcPr/>
          <w:p>
            <w:pPr>
              <w:pStyle w:val="Compact"/>
            </w:pPr>
            <w:r>
              <w:t xml:space="preserve">Back-end</w:t>
            </w:r>
          </w:p>
        </w:tc>
        <w:tc>
          <w:tcPr/>
          <w:p>
            <w:pPr>
              <w:pStyle w:val="Compact"/>
            </w:pPr>
            <w:r>
              <w:rPr>
                <w:b/>
                <w:bCs/>
              </w:rPr>
              <w:t xml:space="preserve">Node.js + NestJS + TypeScript</w:t>
            </w:r>
          </w:p>
        </w:tc>
        <w:tc>
          <w:tcPr/>
          <w:p>
            <w:pPr>
              <w:pStyle w:val="Compact"/>
            </w:pPr>
            <w:r>
              <w:t xml:space="preserve">Même langage que le front (TypeScript) → mutualisation des compétences dans une équipe réduite, montée en compétence plus rapide de Jonathan et bascule front/back facilitée en cas d’absence ; structure imposée par NestJS (modules, injection de dépendances) qui limite les dérives dans un projet à délai serré ; validation des entrées native (</w:t>
            </w:r>
            <w:r>
              <w:rPr>
                <w:rStyle w:val="VerbatimChar"/>
              </w:rPr>
              <w:t xml:space="preserve">class-validator</w:t>
            </w:r>
            <w:r>
              <w:t xml:space="preserve">) utile pour la sécurité.</w:t>
            </w:r>
          </w:p>
        </w:tc>
      </w:tr>
      <w:tr>
        <w:tc>
          <w:tcPr/>
          <w:p>
            <w:pPr>
              <w:pStyle w:val="Compact"/>
            </w:pPr>
            <w:r>
              <w:t xml:space="preserve">Base de données</w:t>
            </w:r>
          </w:p>
        </w:tc>
        <w:tc>
          <w:tcPr/>
          <w:p>
            <w:pPr>
              <w:pStyle w:val="Compact"/>
            </w:pPr>
            <w:r>
              <w:rPr>
                <w:b/>
                <w:bCs/>
              </w:rPr>
              <w:t xml:space="preserve">PostgreSQL</w:t>
            </w:r>
            <w:r>
              <w:t xml:space="preserve"> </w:t>
            </w:r>
            <w:r>
              <w:t xml:space="preserve">(managée chez l’hébergeur)</w:t>
            </w:r>
          </w:p>
        </w:tc>
        <w:tc>
          <w:tcPr/>
          <w:p>
            <w:pPr>
              <w:pStyle w:val="Compact"/>
            </w:pPr>
            <w:r>
              <w:t xml:space="preserve">Modèle relationnel adapté aux commandes/factures (intégrité, transactions ACID nécessaires pour la comptabilité) ; sauvegardes et réplication gérées par l’hébergeur.</w:t>
            </w:r>
          </w:p>
        </w:tc>
      </w:tr>
      <w:tr>
        <w:tc>
          <w:tcPr/>
          <w:p>
            <w:pPr>
              <w:pStyle w:val="Compact"/>
            </w:pPr>
            <w:r>
              <w:t xml:space="preserve">ORM</w:t>
            </w:r>
          </w:p>
        </w:tc>
        <w:tc>
          <w:tcPr/>
          <w:p>
            <w:pPr>
              <w:pStyle w:val="Compact"/>
            </w:pPr>
            <w:r>
              <w:rPr>
                <w:b/>
                <w:bCs/>
              </w:rPr>
              <w:t xml:space="preserve">Prisma</w:t>
            </w:r>
          </w:p>
        </w:tc>
        <w:tc>
          <w:tcPr/>
          <w:p>
            <w:pPr>
              <w:pStyle w:val="Compact"/>
            </w:pPr>
            <w:r>
              <w:t xml:space="preserve">Migrations versionnées, typage bout-en-bout avec TypeScript, réduit les erreurs de requêtes.</w:t>
            </w:r>
          </w:p>
        </w:tc>
      </w:tr>
      <w:tr>
        <w:tc>
          <w:tcPr/>
          <w:p>
            <w:pPr>
              <w:pStyle w:val="Compact"/>
            </w:pPr>
            <w:r>
              <w:t xml:space="preserve">Authentification</w:t>
            </w:r>
          </w:p>
        </w:tc>
        <w:tc>
          <w:tcPr/>
          <w:p>
            <w:pPr>
              <w:pStyle w:val="Compact"/>
            </w:pPr>
            <w:r>
              <w:t xml:space="preserve">JWT (access token courte durée) + refresh token en cookie</w:t>
            </w:r>
            <w:r>
              <w:t xml:space="preserve"> </w:t>
            </w:r>
            <w:r>
              <w:rPr>
                <w:b/>
                <w:bCs/>
              </w:rPr>
              <w:t xml:space="preserve">httpOnly / Secure / SameSite=Strict</w:t>
            </w:r>
          </w:p>
        </w:tc>
        <w:tc>
          <w:tcPr/>
          <w:p>
            <w:pPr>
              <w:pStyle w:val="Compact"/>
            </w:pPr>
            <w:r>
              <w:t xml:space="preserve">Évite l’exposition du token en</w:t>
            </w:r>
            <w:r>
              <w:t xml:space="preserve"> </w:t>
            </w:r>
            <w:r>
              <w:rPr>
                <w:rStyle w:val="VerbatimChar"/>
              </w:rPr>
              <w:t xml:space="preserve">localStorage</w:t>
            </w:r>
            <w:r>
              <w:t xml:space="preserve"> </w:t>
            </w:r>
            <w:r>
              <w:t xml:space="preserve">(protection XSS) ; gestion de rôles (visiteur connecté, commercial, comptabilité, administrateur) par un système de rôles/permissions (RBAC) au niveau de l’API.</w:t>
            </w:r>
          </w:p>
        </w:tc>
      </w:tr>
      <w:tr>
        <w:tc>
          <w:tcPr/>
          <w:p>
            <w:pPr>
              <w:pStyle w:val="Compact"/>
            </w:pPr>
            <w:r>
              <w:t xml:space="preserve">Paiement</w:t>
            </w:r>
          </w:p>
        </w:tc>
        <w:tc>
          <w:tcPr/>
          <w:p>
            <w:pPr>
              <w:pStyle w:val="Compact"/>
            </w:pPr>
            <w:r>
              <w:rPr>
                <w:b/>
                <w:bCs/>
              </w:rPr>
              <w:t xml:space="preserve">Stripe</w:t>
            </w:r>
            <w:r>
              <w:t xml:space="preserve"> </w:t>
            </w:r>
            <w:r>
              <w:t xml:space="preserve">(Checkout + Payment Intents + Webhooks)</w:t>
            </w:r>
          </w:p>
        </w:tc>
        <w:tc>
          <w:tcPr/>
          <w:p>
            <w:pPr>
              <w:pStyle w:val="Compact"/>
            </w:pPr>
            <w:r>
              <w:t xml:space="preserve">Imposé par le client ; aucune donnée bancaire ne transite ni n’est stockée sur nos serveurs (scope PCI-DSS SAQ A) ; les webhooks Stripe déclenchent les changements de statut de commande et les emails associés.</w:t>
            </w:r>
          </w:p>
        </w:tc>
      </w:tr>
      <w:tr>
        <w:tc>
          <w:tcPr/>
          <w:p>
            <w:pPr>
              <w:pStyle w:val="Compact"/>
            </w:pPr>
            <w:r>
              <w:t xml:space="preserve">Contenu statique (CGV, mentions légales, À propos, actualités)</w:t>
            </w:r>
          </w:p>
        </w:tc>
        <w:tc>
          <w:tcPr/>
          <w:p>
            <w:pPr>
              <w:pStyle w:val="Compact"/>
            </w:pPr>
            <w:r>
              <w:t xml:space="preserve">Module de gestion de contenu</w:t>
            </w:r>
            <w:r>
              <w:t xml:space="preserve"> </w:t>
            </w:r>
            <w:r>
              <w:rPr>
                <w:b/>
                <w:bCs/>
              </w:rPr>
              <w:t xml:space="preserve">développé dans le back-office NestJS</w:t>
            </w:r>
            <w:r>
              <w:t xml:space="preserve"> </w:t>
            </w:r>
            <w:r>
              <w:t xml:space="preserve">(plutôt qu’un CMS tiers séparé)</w:t>
            </w:r>
          </w:p>
        </w:tc>
        <w:tc>
          <w:tcPr/>
          <w:p>
            <w:pPr>
              <w:pStyle w:val="Compact"/>
            </w:pPr>
            <w:r>
              <w:t xml:space="preserve">Évite d’ajouter et de maintenir un second système (coût, sécurité, empreinte serveur supplémentaire non souhaitable en éco-conception) ; suffisant pour le volume de contenu d’une TPE.</w:t>
            </w:r>
          </w:p>
        </w:tc>
      </w:tr>
      <w:tr>
        <w:tc>
          <w:tcPr/>
          <w:p>
            <w:pPr>
              <w:pStyle w:val="Compact"/>
            </w:pPr>
            <w:r>
              <w:t xml:space="preserve">Emails transactionnels</w:t>
            </w:r>
          </w:p>
        </w:tc>
        <w:tc>
          <w:tcPr/>
          <w:p>
            <w:pPr>
              <w:pStyle w:val="Compact"/>
            </w:pPr>
            <w:r>
              <w:rPr>
                <w:b/>
                <w:bCs/>
              </w:rPr>
              <w:t xml:space="preserve">Brevo</w:t>
            </w:r>
            <w:r>
              <w:t xml:space="preserve"> </w:t>
            </w:r>
            <w:r>
              <w:t xml:space="preserve">(ex-Sendinblue, société française, hébergement UE)</w:t>
            </w:r>
          </w:p>
        </w:tc>
        <w:tc>
          <w:tcPr/>
          <w:p>
            <w:pPr>
              <w:pStyle w:val="Compact"/>
            </w:pPr>
            <w:r>
              <w:t xml:space="preserve">Envoi des emails de suivi de commande (confirmation, paiement, expédition, etc.) ; conformité RGPD facilitée (hébergement UE, DPA disponible).</w:t>
            </w:r>
          </w:p>
        </w:tc>
      </w:tr>
      <w:tr>
        <w:tc>
          <w:tcPr/>
          <w:p>
            <w:pPr>
              <w:pStyle w:val="Compact"/>
            </w:pPr>
            <w:r>
              <w:t xml:space="preserve">Export comptable</w:t>
            </w:r>
          </w:p>
        </w:tc>
        <w:tc>
          <w:tcPr/>
          <w:p>
            <w:pPr>
              <w:pStyle w:val="Compact"/>
            </w:pPr>
            <w:r>
              <w:t xml:space="preserve">Génération</w:t>
            </w:r>
            <w:r>
              <w:t xml:space="preserve"> </w:t>
            </w:r>
            <w:r>
              <w:rPr>
                <w:b/>
                <w:bCs/>
              </w:rPr>
              <w:t xml:space="preserve">CSV</w:t>
            </w:r>
            <w:r>
              <w:t xml:space="preserve"> </w:t>
            </w:r>
            <w:r>
              <w:t xml:space="preserve">à la demande depuis le back-office comptabilité</w:t>
            </w:r>
          </w:p>
        </w:tc>
        <w:tc>
          <w:tcPr/>
          <w:p>
            <w:pPr>
              <w:pStyle w:val="Compact"/>
            </w:pPr>
            <w:r>
              <w:t xml:space="preserve">Format demandé pour l’intégration dans le logiciel comptable existant.</w:t>
            </w:r>
          </w:p>
        </w:tc>
      </w:tr>
    </w:tbl>
    <w:bookmarkEnd w:id="11"/>
    <w:bookmarkStart w:id="12" w:name="X00fad6128a5f48bd3596c8c7634b61f5fadeaeb"/>
    <w:p>
      <w:pPr>
        <w:pStyle w:val="Heading3"/>
      </w:pPr>
      <w:r>
        <w:t xml:space="preserve">Pourquoi ne pas partir sur une solution</w:t>
      </w:r>
      <w:r>
        <w:t xml:space="preserve"> </w:t>
      </w:r>
      <w:r>
        <w:t xml:space="preserve">“boîte”</w:t>
      </w:r>
      <w:r>
        <w:t xml:space="preserve"> </w:t>
      </w:r>
      <w:r>
        <w:t xml:space="preserve">(WooCommerce/PrestaShop/Shopify) ?</w:t>
      </w:r>
    </w:p>
    <w:p>
      <w:pPr>
        <w:pStyle w:val="FirstParagraph"/>
      </w:pPr>
      <w:r>
        <w:t xml:space="preserve">Ces solutions auraient pu réduire le temps de développement de la boutique de base, mais elles rendent plus coûteuse et plus fragile l’implémentation des workflows métier spécifiques demandés (rôles différenciés commercial/comptabilité/administrateur, export comptable CSV sur mesure, transmission des commandes à la logistique). Le choix décrit ci-dessus reste néanmoins réévaluable en cours de cadrage si le budget venait à se resserrer davantage.</w:t>
      </w:r>
    </w:p>
    <w:bookmarkEnd w:id="12"/>
    <w:bookmarkEnd w:id="13"/>
    <w:bookmarkStart w:id="14" w:name="nom-de-domaine-et-hébergement"/>
    <w:p>
      <w:pPr>
        <w:pStyle w:val="Heading2"/>
      </w:pPr>
      <w:r>
        <w:t xml:space="preserve">1.3 Nom de domaine et hébergement</w:t>
      </w:r>
    </w:p>
    <w:p>
      <w:pPr>
        <w:pStyle w:val="Compact"/>
        <w:numPr>
          <w:ilvl w:val="0"/>
          <w:numId w:val="1001"/>
        </w:numPr>
      </w:pPr>
      <w:r>
        <w:rPr>
          <w:b/>
          <w:bCs/>
        </w:rPr>
        <w:t xml:space="preserve">Nom de domaine</w:t>
      </w:r>
      <w:r>
        <w:t xml:space="preserve"> </w:t>
      </w:r>
      <w:r>
        <w:t xml:space="preserve">: réservation de</w:t>
      </w:r>
      <w:r>
        <w:t xml:space="preserve"> </w:t>
      </w:r>
      <w:r>
        <w:rPr>
          <w:rStyle w:val="VerbatimChar"/>
        </w:rPr>
        <w:t xml:space="preserve">lasocketterie.fr</w:t>
      </w:r>
      <w:r>
        <w:t xml:space="preserve"> </w:t>
      </w:r>
      <w:r>
        <w:t xml:space="preserve">(extension prioritaire pour la confiance d’une clientèle française/UE et le référencement local) et de</w:t>
      </w:r>
      <w:r>
        <w:t xml:space="preserve"> </w:t>
      </w:r>
      <w:r>
        <w:rPr>
          <w:rStyle w:val="VerbatimChar"/>
        </w:rPr>
        <w:t xml:space="preserve">lasocketterie.com</w:t>
      </w:r>
      <w:r>
        <w:t xml:space="preserve"> </w:t>
      </w:r>
      <w:r>
        <w:t xml:space="preserve">à titre défensif (redirection vers le</w:t>
      </w:r>
      <w:r>
        <w:t xml:space="preserve"> </w:t>
      </w:r>
      <w:r>
        <w:rPr>
          <w:rStyle w:val="VerbatimChar"/>
        </w:rPr>
        <w:t xml:space="preserve">.fr</w:t>
      </w:r>
      <w:r>
        <w:t xml:space="preserve">). Activation du DNSSEC et du Whois privacy.</w:t>
      </w:r>
    </w:p>
    <w:p>
      <w:pPr>
        <w:pStyle w:val="Compact"/>
        <w:numPr>
          <w:ilvl w:val="0"/>
          <w:numId w:val="1001"/>
        </w:numPr>
      </w:pPr>
      <w:r>
        <w:rPr>
          <w:b/>
          <w:bCs/>
        </w:rPr>
        <w:t xml:space="preserve">Hébergement</w:t>
      </w:r>
      <w:r>
        <w:t xml:space="preserve"> </w:t>
      </w:r>
      <w:r>
        <w:t xml:space="preserve">: hébergeur</w:t>
      </w:r>
      <w:r>
        <w:t xml:space="preserve"> </w:t>
      </w:r>
      <w:r>
        <w:rPr>
          <w:b/>
          <w:bCs/>
        </w:rPr>
        <w:t xml:space="preserve">basé dans l’Union européenne, engagé sur les énergies renouvelables</w:t>
      </w:r>
      <w:r>
        <w:t xml:space="preserve">, cohérent avec la démarche d’éco-conception et avec le RGPD (résidence des données en UE) — par exemple Scaleway ou Infomaniak.</w:t>
      </w:r>
    </w:p>
    <w:p>
      <w:pPr>
        <w:pStyle w:val="Compact"/>
        <w:numPr>
          <w:ilvl w:val="1"/>
          <w:numId w:val="1002"/>
        </w:numPr>
      </w:pPr>
      <w:r>
        <w:t xml:space="preserve">Un environnement</w:t>
      </w:r>
      <w:r>
        <w:t xml:space="preserve"> </w:t>
      </w:r>
      <w:r>
        <w:rPr>
          <w:b/>
          <w:bCs/>
        </w:rPr>
        <w:t xml:space="preserve">staging</w:t>
      </w:r>
      <w:r>
        <w:t xml:space="preserve"> </w:t>
      </w:r>
      <w:r>
        <w:t xml:space="preserve">(recette) strictement identique à la production, pour valider chaque livraison avant mise en ligne.</w:t>
      </w:r>
    </w:p>
    <w:p>
      <w:pPr>
        <w:pStyle w:val="Compact"/>
        <w:numPr>
          <w:ilvl w:val="1"/>
          <w:numId w:val="1002"/>
        </w:numPr>
      </w:pPr>
      <w:r>
        <w:t xml:space="preserve">Base de données managée avec sauvegardes automatiques quotidiennes (rétention 30 jours) et test de restauration périodique.</w:t>
      </w:r>
    </w:p>
    <w:p>
      <w:pPr>
        <w:pStyle w:val="Compact"/>
        <w:numPr>
          <w:ilvl w:val="1"/>
          <w:numId w:val="1002"/>
        </w:numPr>
      </w:pPr>
      <w:r>
        <w:t xml:space="preserve">Stockage des images produits sur un espace objet (S3-compatible) associé à un CDN, pour soulager le serveur applicatif et réduire les temps de chargement (SEO + éco-conception : formats d’image modernes WebP/AVIF, compression, lazy-loading).</w:t>
      </w:r>
    </w:p>
    <w:p>
      <w:pPr>
        <w:pStyle w:val="Compact"/>
        <w:numPr>
          <w:ilvl w:val="1"/>
          <w:numId w:val="1002"/>
        </w:numPr>
      </w:pPr>
      <w:r>
        <w:t xml:space="preserve">Certificats TLS via Let’s Encrypt (renouvellement automatique), HTTPS forcé sur tout le site.</w:t>
      </w:r>
    </w:p>
    <w:bookmarkEnd w:id="14"/>
    <w:bookmarkStart w:id="15" w:name="services-tiers"/>
    <w:p>
      <w:pPr>
        <w:pStyle w:val="Heading2"/>
      </w:pPr>
      <w:r>
        <w:t xml:space="preserve">1.4 Services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Usage</w:t>
            </w:r>
          </w:p>
        </w:tc>
        <w:tc>
          <w:tcPr/>
          <w:p>
            <w:pPr>
              <w:pStyle w:val="Compact"/>
            </w:pPr>
            <w:r>
              <w:t xml:space="preserve">Point d’attention</w:t>
            </w:r>
          </w:p>
        </w:tc>
      </w:tr>
      <w:tr>
        <w:tc>
          <w:tcPr/>
          <w:p>
            <w:pPr>
              <w:pStyle w:val="Compact"/>
            </w:pPr>
            <w:r>
              <w:t xml:space="preserve">Stripe</w:t>
            </w:r>
          </w:p>
        </w:tc>
        <w:tc>
          <w:tcPr/>
          <w:p>
            <w:pPr>
              <w:pStyle w:val="Compact"/>
            </w:pPr>
            <w:r>
              <w:t xml:space="preserve">Paiement carte, gestion des remboursements</w:t>
            </w:r>
          </w:p>
        </w:tc>
        <w:tc>
          <w:tcPr/>
          <w:p>
            <w:pPr>
              <w:pStyle w:val="Compact"/>
            </w:pPr>
            <w:r>
              <w:t xml:space="preserve">Coût variable en % du chiffre d’affaires (cf. estimation des coûts)</w:t>
            </w:r>
          </w:p>
        </w:tc>
      </w:tr>
      <w:tr>
        <w:tc>
          <w:tcPr/>
          <w:p>
            <w:pPr>
              <w:pStyle w:val="Compact"/>
            </w:pPr>
            <w:r>
              <w:t xml:space="preserve">Brevo</w:t>
            </w:r>
          </w:p>
        </w:tc>
        <w:tc>
          <w:tcPr/>
          <w:p>
            <w:pPr>
              <w:pStyle w:val="Compact"/>
            </w:pPr>
            <w:r>
              <w:t xml:space="preserve">Emails transactionnels (statuts de commande)</w:t>
            </w:r>
          </w:p>
        </w:tc>
        <w:tc>
          <w:tcPr/>
          <w:p>
            <w:pPr>
              <w:pStyle w:val="Compact"/>
            </w:pPr>
            <w:r>
              <w:t xml:space="preserve">Hébergement UE, DPA à signer</w:t>
            </w:r>
          </w:p>
        </w:tc>
      </w:tr>
      <w:tr>
        <w:tc>
          <w:tcPr/>
          <w:p>
            <w:pPr>
              <w:pStyle w:val="Compact"/>
            </w:pPr>
            <w:r>
              <w:t xml:space="preserve">Matomo (auto-hébergé)</w:t>
            </w:r>
          </w:p>
        </w:tc>
        <w:tc>
          <w:tcPr/>
          <w:p>
            <w:pPr>
              <w:pStyle w:val="Compact"/>
            </w:pPr>
            <w:r>
              <w:t xml:space="preserve">Statistiques d’audience respectueuses de la vie privée</w:t>
            </w:r>
          </w:p>
        </w:tc>
        <w:tc>
          <w:tcPr/>
          <w:p>
            <w:pPr>
              <w:pStyle w:val="Compact"/>
            </w:pPr>
            <w:r>
              <w:t xml:space="preserve">Alternative à Google Analytics : pas de transfert de données hors UE, cohérent RGPD</w:t>
            </w:r>
          </w:p>
        </w:tc>
      </w:tr>
      <w:tr>
        <w:tc>
          <w:tcPr/>
          <w:p>
            <w:pPr>
              <w:pStyle w:val="Compact"/>
            </w:pPr>
            <w:r>
              <w:t xml:space="preserve">Axeptio ou Tarteaucitron.js</w:t>
            </w:r>
          </w:p>
        </w:tc>
        <w:tc>
          <w:tcPr/>
          <w:p>
            <w:pPr>
              <w:pStyle w:val="Compact"/>
            </w:pPr>
            <w:r>
              <w:t xml:space="preserve">Gestion du consentement aux cookies</w:t>
            </w:r>
          </w:p>
        </w:tc>
        <w:tc>
          <w:tcPr/>
          <w:p>
            <w:pPr>
              <w:pStyle w:val="Compact"/>
            </w:pPr>
            <w:r>
              <w:t xml:space="preserve">Solution française/open-source, conforme CNIL</w:t>
            </w:r>
          </w:p>
        </w:tc>
      </w:tr>
      <w:tr>
        <w:tc>
          <w:tcPr/>
          <w:p>
            <w:pPr>
              <w:pStyle w:val="Compact"/>
            </w:pPr>
            <w:r>
              <w:t xml:space="preserve">Sentry</w:t>
            </w:r>
          </w:p>
        </w:tc>
        <w:tc>
          <w:tcPr/>
          <w:p>
            <w:pPr>
              <w:pStyle w:val="Compact"/>
            </w:pPr>
            <w:r>
              <w:t xml:space="preserve">Suivi des erreurs applicatives en production</w:t>
            </w:r>
          </w:p>
        </w:tc>
        <w:tc>
          <w:tcPr/>
          <w:p>
            <w:pPr>
              <w:pStyle w:val="Compact"/>
            </w:pPr>
            <w:r>
              <w:t xml:space="preserve">Alerting en cas d’incident</w:t>
            </w:r>
          </w:p>
        </w:tc>
      </w:tr>
      <w:tr>
        <w:tc>
          <w:tcPr/>
          <w:p>
            <w:pPr>
              <w:pStyle w:val="Compact"/>
            </w:pPr>
            <w:r>
              <w:t xml:space="preserve">GitHub / GitHub Actions</w:t>
            </w:r>
          </w:p>
        </w:tc>
        <w:tc>
          <w:tcPr/>
          <w:p>
            <w:pPr>
              <w:pStyle w:val="Compact"/>
            </w:pPr>
            <w:r>
              <w:t xml:space="preserve">Hébergement du code, intégration et déploiement continus</w:t>
            </w:r>
          </w:p>
        </w:tc>
        <w:tc>
          <w:tcPr/>
          <w:p>
            <w:pPr>
              <w:pStyle w:val="Compact"/>
            </w:pPr>
            <w:r>
              <w:t xml:space="preserve">Voir §1.6</w:t>
            </w:r>
          </w:p>
        </w:tc>
      </w:tr>
    </w:tbl>
    <w:bookmarkEnd w:id="15"/>
    <w:bookmarkStart w:id="16" w:name="sécurité"/>
    <w:p>
      <w:pPr>
        <w:pStyle w:val="Heading2"/>
      </w:pPr>
      <w:r>
        <w:t xml:space="preserve">1.5 Sécurité</w:t>
      </w:r>
    </w:p>
    <w:p>
      <w:pPr>
        <w:pStyle w:val="Compact"/>
        <w:numPr>
          <w:ilvl w:val="0"/>
          <w:numId w:val="1003"/>
        </w:numPr>
      </w:pPr>
      <w:r>
        <w:rPr>
          <w:b/>
          <w:bCs/>
        </w:rPr>
        <w:t xml:space="preserve">Transport</w:t>
      </w:r>
      <w:r>
        <w:t xml:space="preserve"> </w:t>
      </w:r>
      <w:r>
        <w:t xml:space="preserve">: HTTPS obligatoire (redirection automatique), en-têtes de sécurité (CSP, HSTS, X-Content-Type-Options, X-Frame-Options).</w:t>
      </w:r>
    </w:p>
    <w:p>
      <w:pPr>
        <w:pStyle w:val="Compact"/>
        <w:numPr>
          <w:ilvl w:val="0"/>
          <w:numId w:val="1003"/>
        </w:numPr>
      </w:pPr>
      <w:r>
        <w:rPr>
          <w:b/>
          <w:bCs/>
        </w:rPr>
        <w:t xml:space="preserve">Authentification</w:t>
      </w:r>
      <w:r>
        <w:t xml:space="preserve"> </w:t>
      </w:r>
      <w:r>
        <w:t xml:space="preserve">: mots de passe hashés (Argon2), politique de mot de passe minimale, verrouillage/limitation du débit (rate limiting) sur les endpoints de connexion pour limiter le bruteforce.</w:t>
      </w:r>
    </w:p>
    <w:p>
      <w:pPr>
        <w:pStyle w:val="Compact"/>
        <w:numPr>
          <w:ilvl w:val="0"/>
          <w:numId w:val="1003"/>
        </w:numPr>
      </w:pPr>
      <w:r>
        <w:rPr>
          <w:b/>
          <w:bCs/>
        </w:rPr>
        <w:t xml:space="preserve">Autorisation</w:t>
      </w:r>
      <w:r>
        <w:t xml:space="preserve"> </w:t>
      </w:r>
      <w:r>
        <w:t xml:space="preserve">: contrôle d’accès par rôle (RBAC) vérifié côté API à chaque requête (jamais uniquement côté front).</w:t>
      </w:r>
    </w:p>
    <w:p>
      <w:pPr>
        <w:pStyle w:val="Compact"/>
        <w:numPr>
          <w:ilvl w:val="0"/>
          <w:numId w:val="1003"/>
        </w:numPr>
      </w:pPr>
      <w:r>
        <w:rPr>
          <w:b/>
          <w:bCs/>
        </w:rPr>
        <w:t xml:space="preserve">Données</w:t>
      </w:r>
      <w:r>
        <w:t xml:space="preserve"> </w:t>
      </w:r>
      <w:r>
        <w:t xml:space="preserve">: validation systématique des entrées (</w:t>
      </w:r>
      <w:r>
        <w:rPr>
          <w:rStyle w:val="VerbatimChar"/>
        </w:rPr>
        <w:t xml:space="preserve">class-validator</w:t>
      </w:r>
      <w:r>
        <w:t xml:space="preserve">), requêtes paramétrées via l’ORM (protection injection SQL), échappement des sorties (protection XSS), protection CSRF sur les formulaires sensibles.</w:t>
      </w:r>
    </w:p>
    <w:p>
      <w:pPr>
        <w:pStyle w:val="Compact"/>
        <w:numPr>
          <w:ilvl w:val="0"/>
          <w:numId w:val="1003"/>
        </w:numPr>
      </w:pPr>
      <w:r>
        <w:rPr>
          <w:b/>
          <w:bCs/>
        </w:rPr>
        <w:t xml:space="preserve">Paiement</w:t>
      </w:r>
      <w:r>
        <w:t xml:space="preserve"> </w:t>
      </w:r>
      <w:r>
        <w:t xml:space="preserve">: aucune donnée de carte bancaire ne transite par nos serveurs (Stripe Elements / Checkout hébergé) → réduit fortement le périmètre d’audit PCI-DSS.</w:t>
      </w:r>
    </w:p>
    <w:p>
      <w:pPr>
        <w:pStyle w:val="Compact"/>
        <w:numPr>
          <w:ilvl w:val="0"/>
          <w:numId w:val="1003"/>
        </w:numPr>
      </w:pPr>
      <w:r>
        <w:rPr>
          <w:b/>
          <w:bCs/>
        </w:rPr>
        <w:t xml:space="preserve">Secrets</w:t>
      </w:r>
      <w:r>
        <w:t xml:space="preserve"> </w:t>
      </w:r>
      <w:r>
        <w:t xml:space="preserve">: variables d’environnement séparées par environnement, jamais commitées (</w:t>
      </w:r>
      <w:r>
        <w:rPr>
          <w:rStyle w:val="VerbatimChar"/>
        </w:rPr>
        <w:t xml:space="preserve">.env</w:t>
      </w:r>
      <w:r>
        <w:t xml:space="preserve"> </w:t>
      </w:r>
      <w:r>
        <w:t xml:space="preserve">dans</w:t>
      </w:r>
      <w:r>
        <w:t xml:space="preserve"> </w:t>
      </w:r>
      <w:r>
        <w:rPr>
          <w:rStyle w:val="VerbatimChar"/>
        </w:rPr>
        <w:t xml:space="preserve">.gitignore</w:t>
      </w:r>
      <w:r>
        <w:t xml:space="preserve">, secrets gérés via le coffre-fort de l’hébergeur/CI).</w:t>
      </w:r>
    </w:p>
    <w:p>
      <w:pPr>
        <w:pStyle w:val="Compact"/>
        <w:numPr>
          <w:ilvl w:val="0"/>
          <w:numId w:val="1003"/>
        </w:numPr>
      </w:pPr>
      <w:r>
        <w:rPr>
          <w:b/>
          <w:bCs/>
        </w:rPr>
        <w:t xml:space="preserve">Dépendances</w:t>
      </w:r>
      <w:r>
        <w:t xml:space="preserve"> </w:t>
      </w:r>
      <w:r>
        <w:t xml:space="preserve">: mise à jour régulière et automatisée (Dependabot/Renovate), audit de vulnérabilités (</w:t>
      </w:r>
      <w:r>
        <w:rPr>
          <w:rStyle w:val="VerbatimChar"/>
        </w:rPr>
        <w:t xml:space="preserve">npm audit</w:t>
      </w:r>
      <w:r>
        <w:t xml:space="preserve">) intégré à la CI.</w:t>
      </w:r>
    </w:p>
    <w:p>
      <w:pPr>
        <w:pStyle w:val="Compact"/>
        <w:numPr>
          <w:ilvl w:val="0"/>
          <w:numId w:val="1003"/>
        </w:numPr>
      </w:pPr>
      <w:r>
        <w:rPr>
          <w:b/>
          <w:bCs/>
        </w:rPr>
        <w:t xml:space="preserve">RGPD</w:t>
      </w:r>
      <w:r>
        <w:t xml:space="preserve"> </w:t>
      </w:r>
      <w:r>
        <w:t xml:space="preserve">: minimisation des données collectées, durée de conservation définie, parcours d’accès/rectification/suppression des données personnelles depuis le compte client, registre des traitements, DPA signés avec les sous-traitants (Stripe, Brevo, hébergeur).</w:t>
      </w:r>
    </w:p>
    <w:p>
      <w:pPr>
        <w:pStyle w:val="Compact"/>
        <w:numPr>
          <w:ilvl w:val="0"/>
          <w:numId w:val="1003"/>
        </w:numPr>
      </w:pPr>
      <w:r>
        <w:rPr>
          <w:b/>
          <w:bCs/>
        </w:rPr>
        <w:t xml:space="preserve">Sauvegardes</w:t>
      </w:r>
      <w:r>
        <w:t xml:space="preserve"> </w:t>
      </w:r>
      <w:r>
        <w:t xml:space="preserve">: sauvegardes quotidiennes chiffrées, testées périodiquement.</w:t>
      </w:r>
    </w:p>
    <w:bookmarkEnd w:id="16"/>
    <w:bookmarkStart w:id="17" w:name="Xc913e8645361d7e6c35e0d344dc33ec9704d65d"/>
    <w:p>
      <w:pPr>
        <w:pStyle w:val="Heading2"/>
      </w:pPr>
      <w:r>
        <w:t xml:space="preserve">1.6 Organisation du suivi et du partage du code</w:t>
      </w:r>
    </w:p>
    <w:p>
      <w:pPr>
        <w:pStyle w:val="Compact"/>
        <w:numPr>
          <w:ilvl w:val="0"/>
          <w:numId w:val="1004"/>
        </w:numPr>
      </w:pPr>
      <w:r>
        <w:rPr>
          <w:b/>
          <w:bCs/>
        </w:rPr>
        <w:t xml:space="preserve">Dépôt Git privé</w:t>
      </w:r>
      <w:r>
        <w:t xml:space="preserve"> </w:t>
      </w:r>
      <w:r>
        <w:t xml:space="preserve">(GitHub) avec protection de la branche</w:t>
      </w:r>
      <w:r>
        <w:t xml:space="preserve"> </w:t>
      </w:r>
      <w:r>
        <w:rPr>
          <w:rStyle w:val="VerbatimChar"/>
        </w:rPr>
        <w:t xml:space="preserve">main</w:t>
      </w:r>
      <w:r>
        <w:t xml:space="preserve"> </w:t>
      </w:r>
      <w:r>
        <w:t xml:space="preserve">(revue obligatoire avant fusion, statut CI vert requis).</w:t>
      </w:r>
    </w:p>
    <w:p>
      <w:pPr>
        <w:pStyle w:val="Compact"/>
        <w:numPr>
          <w:ilvl w:val="0"/>
          <w:numId w:val="1004"/>
        </w:numPr>
      </w:pPr>
      <w:r>
        <w:rPr>
          <w:b/>
          <w:bCs/>
        </w:rPr>
        <w:t xml:space="preserve">Workflow simplifié</w:t>
      </w:r>
      <w:r>
        <w:t xml:space="preserve"> </w:t>
      </w:r>
      <w:r>
        <w:t xml:space="preserve">: branche</w:t>
      </w:r>
      <w:r>
        <w:t xml:space="preserve"> </w:t>
      </w:r>
      <w:r>
        <w:rPr>
          <w:rStyle w:val="VerbatimChar"/>
        </w:rPr>
        <w:t xml:space="preserve">main</w:t>
      </w:r>
      <w:r>
        <w:t xml:space="preserve"> </w:t>
      </w:r>
      <w:r>
        <w:t xml:space="preserve">(production), branche</w:t>
      </w:r>
      <w:r>
        <w:t xml:space="preserve"> </w:t>
      </w:r>
      <w:r>
        <w:rPr>
          <w:rStyle w:val="VerbatimChar"/>
        </w:rPr>
        <w:t xml:space="preserve">develop</w:t>
      </w:r>
      <w:r>
        <w:t xml:space="preserve"> </w:t>
      </w:r>
      <w:r>
        <w:t xml:space="preserve">(recette/staging), branches</w:t>
      </w:r>
      <w:r>
        <w:t xml:space="preserve"> </w:t>
      </w:r>
      <w:r>
        <w:rPr>
          <w:rStyle w:val="VerbatimChar"/>
        </w:rPr>
        <w:t xml:space="preserve">feature/xxx</w:t>
      </w:r>
      <w:r>
        <w:t xml:space="preserve"> </w:t>
      </w:r>
      <w:r>
        <w:t xml:space="preserve">créées depuis</w:t>
      </w:r>
      <w:r>
        <w:t xml:space="preserve"> </w:t>
      </w:r>
      <w:r>
        <w:rPr>
          <w:rStyle w:val="VerbatimChar"/>
        </w:rPr>
        <w:t xml:space="preserve">develop</w:t>
      </w:r>
      <w:r>
        <w:t xml:space="preserve"> </w:t>
      </w:r>
      <w:r>
        <w:t xml:space="preserve">pour chaque user story, fusionnées via</w:t>
      </w:r>
      <w:r>
        <w:t xml:space="preserve"> </w:t>
      </w:r>
      <w:r>
        <w:rPr>
          <w:i/>
          <w:iCs/>
        </w:rPr>
        <w:t xml:space="preserve">pull request</w:t>
      </w:r>
      <w:r>
        <w:t xml:space="preserve"> </w:t>
      </w:r>
      <w:r>
        <w:t xml:space="preserve">avec au moins une relecture croisée.</w:t>
      </w:r>
    </w:p>
    <w:p>
      <w:pPr>
        <w:pStyle w:val="Compact"/>
        <w:numPr>
          <w:ilvl w:val="0"/>
          <w:numId w:val="1004"/>
        </w:numPr>
      </w:pPr>
      <w:r>
        <w:rPr>
          <w:b/>
          <w:bCs/>
        </w:rPr>
        <w:t xml:space="preserve">Convention de commit</w:t>
      </w:r>
      <w:r>
        <w:t xml:space="preserve"> </w:t>
      </w:r>
      <w:r>
        <w:t xml:space="preserve">: Conventional Commits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 pour générer un changelog lisible.</w:t>
      </w:r>
    </w:p>
    <w:p>
      <w:pPr>
        <w:pStyle w:val="Compact"/>
        <w:numPr>
          <w:ilvl w:val="0"/>
          <w:numId w:val="1004"/>
        </w:numPr>
      </w:pPr>
      <w:r>
        <w:rPr>
          <w:b/>
          <w:bCs/>
        </w:rPr>
        <w:t xml:space="preserve">Intégration et déploiement continus (CI/CD)</w:t>
      </w:r>
      <w:r>
        <w:t xml:space="preserve"> </w:t>
      </w:r>
      <w:r>
        <w:t xml:space="preserve">via GitHub Actions : lint, tests unitaires, build et audit de sécurité à chaque</w:t>
      </w:r>
      <w:r>
        <w:t xml:space="preserve"> </w:t>
      </w:r>
      <w:r>
        <w:rPr>
          <w:i/>
          <w:iCs/>
        </w:rPr>
        <w:t xml:space="preserve">pull request</w:t>
      </w:r>
      <w:r>
        <w:t xml:space="preserve"> </w:t>
      </w:r>
      <w:r>
        <w:t xml:space="preserve">; déploiement automatique de</w:t>
      </w:r>
      <w:r>
        <w:t xml:space="preserve"> </w:t>
      </w:r>
      <w:r>
        <w:rPr>
          <w:rStyle w:val="VerbatimChar"/>
        </w:rPr>
        <w:t xml:space="preserve">develop</w:t>
      </w:r>
      <w:r>
        <w:t xml:space="preserve"> </w:t>
      </w:r>
      <w:r>
        <w:t xml:space="preserve">sur l’environnement de staging ; déploiement en production déclenché manuellement après validation.</w:t>
      </w:r>
    </w:p>
    <w:p>
      <w:pPr>
        <w:pStyle w:val="Compact"/>
        <w:numPr>
          <w:ilvl w:val="0"/>
          <w:numId w:val="1004"/>
        </w:numPr>
      </w:pPr>
      <w:r>
        <w:rPr>
          <w:b/>
          <w:bCs/>
        </w:rPr>
        <w:t xml:space="preserve">Suivi des tâches</w:t>
      </w:r>
      <w:r>
        <w:t xml:space="preserve"> </w:t>
      </w:r>
      <w:r>
        <w:t xml:space="preserve">: GitHub Projects (Kanban) directement lié aux issues et pull requests du dépôt (cf. §3), pour garder la traçabilité entre une user story, son code et son statut.</w:t>
      </w:r>
    </w:p>
    <w:p>
      <w:pPr>
        <w:pStyle w:val="Compact"/>
        <w:numPr>
          <w:ilvl w:val="0"/>
          <w:numId w:val="1004"/>
        </w:numPr>
      </w:pPr>
      <w:r>
        <w:rPr>
          <w:b/>
          <w:bCs/>
        </w:rPr>
        <w:t xml:space="preserve">Documentation</w:t>
      </w:r>
      <w:r>
        <w:t xml:space="preserve"> </w:t>
      </w:r>
      <w:r>
        <w:t xml:space="preserve">: README technique (installation, variables d’environnement, architecture), documentation d’API générée automatiquement (Swagger), journal des décisions d’architecture (ADR) pour tracer les choix structurants et permettre au Lead Developer de reprendre le contexte à son retour.</w:t>
      </w:r>
    </w:p>
    <w:bookmarkEnd w:id="17"/>
    <w:bookmarkStart w:id="18" w:name="grandes-lignes-du-contrat-de-maintenance"/>
    <w:p>
      <w:pPr>
        <w:pStyle w:val="Heading2"/>
      </w:pPr>
      <w:r>
        <w:t xml:space="preserve">1.7 Grandes lignes du contrat de maintenance</w:t>
      </w:r>
    </w:p>
    <w:p>
      <w:pPr>
        <w:pStyle w:val="FirstParagraph"/>
      </w:pPr>
      <w:r>
        <w:t xml:space="preserve">À l’issue de la mise en production, un contrat de</w:t>
      </w:r>
      <w:r>
        <w:t xml:space="preserve"> </w:t>
      </w:r>
      <w:r>
        <w:rPr>
          <w:b/>
          <w:bCs/>
        </w:rPr>
        <w:t xml:space="preserve">Tierce Maintenance Applicative (TMA)</w:t>
      </w:r>
      <w:r>
        <w:t xml:space="preserve"> </w:t>
      </w:r>
      <w:r>
        <w:t xml:space="preserve">est proposé au client, reconductible annuellement :</w:t>
      </w:r>
    </w:p>
    <w:p>
      <w:pPr>
        <w:pStyle w:val="Compact"/>
        <w:numPr>
          <w:ilvl w:val="0"/>
          <w:numId w:val="1005"/>
        </w:numPr>
      </w:pPr>
      <w:r>
        <w:rPr>
          <w:b/>
          <w:bCs/>
        </w:rPr>
        <w:t xml:space="preserve">Maintenance corrective</w:t>
      </w:r>
      <w:r>
        <w:t xml:space="preserve"> </w:t>
      </w:r>
      <w:r>
        <w:t xml:space="preserve">: correction des anomalies bloquantes sous 24h (jour ouvré), anomalies mineures sous 72h.</w:t>
      </w:r>
    </w:p>
    <w:p>
      <w:pPr>
        <w:pStyle w:val="Compact"/>
        <w:numPr>
          <w:ilvl w:val="0"/>
          <w:numId w:val="1005"/>
        </w:numPr>
      </w:pPr>
      <w:r>
        <w:rPr>
          <w:b/>
          <w:bCs/>
        </w:rPr>
        <w:t xml:space="preserve">Maintenance préventive/sécurité</w:t>
      </w:r>
      <w:r>
        <w:t xml:space="preserve"> </w:t>
      </w:r>
      <w:r>
        <w:t xml:space="preserve">: veille et application mensuelle des correctifs de sécurité et mises à jour de dépendances.</w:t>
      </w:r>
    </w:p>
    <w:p>
      <w:pPr>
        <w:pStyle w:val="Compact"/>
        <w:numPr>
          <w:ilvl w:val="0"/>
          <w:numId w:val="1005"/>
        </w:numPr>
      </w:pPr>
      <w:r>
        <w:rPr>
          <w:b/>
          <w:bCs/>
        </w:rPr>
        <w:t xml:space="preserve">Maintenance évolutive</w:t>
      </w:r>
      <w:r>
        <w:t xml:space="preserve"> </w:t>
      </w:r>
      <w:r>
        <w:t xml:space="preserve">: banque d’heures mensuelle (8h/mois incluses dans le forfait) pour des évolutions mineures ; au-delà, devis au TJM en vigueur.</w:t>
      </w:r>
    </w:p>
    <w:p>
      <w:pPr>
        <w:pStyle w:val="Compact"/>
        <w:numPr>
          <w:ilvl w:val="0"/>
          <w:numId w:val="1005"/>
        </w:numPr>
      </w:pPr>
      <w:r>
        <w:rPr>
          <w:b/>
          <w:bCs/>
        </w:rPr>
        <w:t xml:space="preserve">Supervision</w:t>
      </w:r>
      <w:r>
        <w:t xml:space="preserve"> </w:t>
      </w:r>
      <w:r>
        <w:t xml:space="preserve">: monitoring de disponibilité (uptime) et suivi des erreurs applicatives (Sentry), sauvegardes vérifiées.</w:t>
      </w:r>
    </w:p>
    <w:p>
      <w:pPr>
        <w:pStyle w:val="Compact"/>
        <w:numPr>
          <w:ilvl w:val="0"/>
          <w:numId w:val="1005"/>
        </w:numPr>
      </w:pPr>
      <w:r>
        <w:rPr>
          <w:b/>
          <w:bCs/>
        </w:rPr>
        <w:t xml:space="preserve">Modalités</w:t>
      </w:r>
      <w:r>
        <w:t xml:space="preserve"> </w:t>
      </w:r>
      <w:r>
        <w:t xml:space="preserve">: forfait mensuel, engagement 12 mois reconductible tacitement, résiliable avec préavis de 2 mois ; heures non consommées non reportables (ou reportables à hauteur de 30 %, à négocier).</w:t>
      </w:r>
    </w:p>
    <w:bookmarkEnd w:id="18"/>
    <w:bookmarkStart w:id="19" w:name="point-de-vigilance-identifié"/>
    <w:p>
      <w:pPr>
        <w:pStyle w:val="Heading2"/>
      </w:pPr>
      <w:r>
        <w:t xml:space="preserve">1.8 Point de vigilance identifié</w:t>
      </w:r>
    </w:p>
    <w:p>
      <w:pPr>
        <w:pStyle w:val="FirstParagraph"/>
      </w:pPr>
      <w:r>
        <w:t xml:space="preserve">La police de caractères utilisée pour le logo (Stadio Now Display) a été trouvée sous forme de</w:t>
      </w:r>
      <w:r>
        <w:t xml:space="preserve"> </w:t>
      </w:r>
      <w:r>
        <w:rPr>
          <w:b/>
          <w:bCs/>
        </w:rPr>
        <w:t xml:space="preserve">version d’essai</w:t>
      </w:r>
      <w:r>
        <w:t xml:space="preserve"> </w:t>
      </w:r>
      <w:r>
        <w:t xml:space="preserve">sur un site tiers. Avant toute mise en production, il est nécessaire de vérifier et, le cas échéant, d’acquérir une</w:t>
      </w:r>
      <w:r>
        <w:t xml:space="preserve"> </w:t>
      </w:r>
      <w:r>
        <w:rPr>
          <w:b/>
          <w:bCs/>
        </w:rPr>
        <w:t xml:space="preserve">licence commerciale</w:t>
      </w:r>
      <w:r>
        <w:t xml:space="preserve"> </w:t>
      </w:r>
      <w:r>
        <w:t xml:space="preserve">en règle auprès de la fonderie éditrice, faute de quoi l’utilisation du logo/de la police sur un site marchand exposerait le client à un risque juridique. Ce point est budgété en §5 et doit être remonté au directeur dès son retour.</w:t>
      </w:r>
    </w:p>
    <w:bookmarkEnd w:id="19"/>
    <w:bookmarkStart w:id="20" w:name="risques-projet"/>
    <w:p>
      <w:pPr>
        <w:pStyle w:val="Heading2"/>
      </w:pPr>
      <w:r>
        <w:t xml:space="preserve">1.9 Risques projet</w:t>
      </w:r>
    </w:p>
    <w:p>
      <w:pPr>
        <w:pStyle w:val="FirstParagraph"/>
      </w:pPr>
      <w:r>
        <w:t xml:space="preserve">Le directeur de La Socketterie entretient une relation personnelle avec notre directeur (parties de golf régulières, épouses amies d’enfance). Cette proximité est un atout pour la relation commerciale, mais elle représente aussi un</w:t>
      </w:r>
      <w:r>
        <w:t xml:space="preserve"> </w:t>
      </w:r>
      <w:r>
        <w:rPr>
          <w:b/>
          <w:bCs/>
        </w:rPr>
        <w:t xml:space="preserve">risque de gouvernance de projet</w:t>
      </w:r>
      <w:r>
        <w:t xml:space="preserve"> </w:t>
      </w:r>
      <w:r>
        <w:t xml:space="preserve">: elle peut faciliter des demandes informelles transmises hors du circuit officiel (directement entre directeurs, en dehors du backlog), avec un risque de dérive du périmètre ou de pression à traiter en urgence une demande non priorisée, au détriment du planning validé.</w:t>
      </w:r>
    </w:p>
    <w:p>
      <w:pPr>
        <w:pStyle w:val="BodyText"/>
      </w:pPr>
      <w:r>
        <w:rPr>
          <w:b/>
          <w:bCs/>
        </w:rPr>
        <w:t xml:space="preserve">Mesure de mitigation</w:t>
      </w:r>
      <w:r>
        <w:t xml:space="preserve"> </w:t>
      </w:r>
      <w:r>
        <w:t xml:space="preserve">: toute demande du client, quel que soit le canal par lequel elle arrive (y compris directement au directeur), doit être formalisée en user story, ajoutée au backlog et priorisée selon le même processus que les autres demandes avant d’être engagée. Ceci protège à la fois le respect des échéances (tournage / diffusion) et la qualité du livrable, et évite d’exposer la relation personnelle entre les deux directeurs à un différend professionnel.</w:t>
      </w:r>
    </w:p>
    <w:bookmarkEnd w:id="20"/>
    <w:bookmarkEnd w:id="21"/>
    <w:bookmarkStart w:id="22" w:name="user-stories"/>
    <w:p>
      <w:pPr>
        <w:pStyle w:val="Heading1"/>
      </w:pPr>
      <w:r>
        <w:t xml:space="preserve">2. User stories</w:t>
      </w:r>
    </w:p>
    <w:p>
      <w:pPr>
        <w:pStyle w:val="FirstParagraph"/>
      </w:pPr>
      <w:r>
        <w:t xml:space="preserve">Priorité selon la méthode MoSCoW :</w:t>
      </w:r>
      <w:r>
        <w:t xml:space="preserve"> </w:t>
      </w:r>
      <w:r>
        <w:rPr>
          <w:b/>
          <w:bCs/>
        </w:rPr>
        <w:t xml:space="preserve">Must</w:t>
      </w:r>
      <w:r>
        <w:t xml:space="preserve"> </w:t>
      </w:r>
      <w:r>
        <w:t xml:space="preserve">(indispensable),</w:t>
      </w:r>
      <w:r>
        <w:t xml:space="preserve"> </w:t>
      </w:r>
      <w:r>
        <w:rPr>
          <w:b/>
          <w:bCs/>
        </w:rPr>
        <w:t xml:space="preserve">Should</w:t>
      </w:r>
      <w:r>
        <w:t xml:space="preserve"> </w:t>
      </w:r>
      <w:r>
        <w:t xml:space="preserve">(important),</w:t>
      </w:r>
      <w:r>
        <w:t xml:space="preserve"> </w:t>
      </w:r>
      <w:r>
        <w:rPr>
          <w:b/>
          <w:bCs/>
        </w:rPr>
        <w:t xml:space="preserve">Could</w:t>
      </w:r>
      <w:r>
        <w:t xml:space="preserve"> </w:t>
      </w:r>
      <w:r>
        <w:t xml:space="preserve">(souhaitable). Estimation en jours-développeur (ordre de grandeur, hors validation/relecture).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Épopée</w:t>
            </w:r>
          </w:p>
        </w:tc>
        <w:tc>
          <w:tcPr/>
          <w:p>
            <w:pPr>
              <w:pStyle w:val="Compact"/>
            </w:pPr>
            <w:r>
              <w:t xml:space="preserve">Rôle</w:t>
            </w:r>
          </w:p>
        </w:tc>
        <w:tc>
          <w:tcPr/>
          <w:p>
            <w:pPr>
              <w:pStyle w:val="Compact"/>
            </w:pPr>
            <w:r>
              <w:t xml:space="preserve">User story</w:t>
            </w:r>
          </w:p>
        </w:tc>
        <w:tc>
          <w:tcPr/>
          <w:p>
            <w:pPr>
              <w:pStyle w:val="Compact"/>
            </w:pPr>
            <w:r>
              <w:t xml:space="preserve">Priorité</w:t>
            </w:r>
          </w:p>
        </w:tc>
        <w:tc>
          <w:tcPr/>
          <w:p>
            <w:pPr>
              <w:pStyle w:val="Compact"/>
            </w:pPr>
            <w:r>
              <w:t xml:space="preserve">Est. (j)</w:t>
            </w:r>
          </w:p>
        </w:tc>
      </w:tr>
      <w:tr>
        <w:tc>
          <w:tcPr/>
          <w:p>
            <w:pPr>
              <w:pStyle w:val="Compact"/>
            </w:pPr>
            <w:r>
              <w:t xml:space="preserve">A1</w:t>
            </w:r>
          </w:p>
        </w:tc>
        <w:tc>
          <w:tcPr/>
          <w:p>
            <w:pPr>
              <w:pStyle w:val="Compact"/>
            </w:pPr>
            <w:r>
              <w:t xml:space="preserve">Pages publiques &amp; contenu</w:t>
            </w:r>
          </w:p>
        </w:tc>
        <w:tc>
          <w:tcPr/>
          <w:p>
            <w:pPr>
              <w:pStyle w:val="Compact"/>
            </w:pPr>
            <w:r>
              <w:t xml:space="preserve">Visiteur</w:t>
            </w:r>
          </w:p>
        </w:tc>
        <w:tc>
          <w:tcPr/>
          <w:p>
            <w:pPr>
              <w:pStyle w:val="Compact"/>
            </w:pPr>
            <w:r>
              <w:t xml:space="preserve">En tant que visiteur, je veux consulter les pages À propos, CGV et Mentions légales afin de connaître l’entreprise et ses conditions.</w:t>
            </w:r>
          </w:p>
        </w:tc>
        <w:tc>
          <w:tcPr/>
          <w:p>
            <w:pPr>
              <w:pStyle w:val="Compact"/>
            </w:pPr>
            <w:r>
              <w:t xml:space="preserve">Must</w:t>
            </w:r>
          </w:p>
        </w:tc>
        <w:tc>
          <w:tcPr/>
          <w:p>
            <w:pPr>
              <w:pStyle w:val="Compact"/>
            </w:pPr>
            <w:r>
              <w:t xml:space="preserve">2</w:t>
            </w:r>
          </w:p>
        </w:tc>
      </w:tr>
      <w:tr>
        <w:tc>
          <w:tcPr/>
          <w:p>
            <w:pPr>
              <w:pStyle w:val="Compact"/>
            </w:pPr>
            <w:r>
              <w:t xml:space="preserve">A2</w:t>
            </w:r>
          </w:p>
        </w:tc>
        <w:tc>
          <w:tcPr/>
          <w:p>
            <w:pPr>
              <w:pStyle w:val="Compact"/>
            </w:pPr>
            <w:r>
              <w:t xml:space="preserve">Pages publiques &amp; contenu</w:t>
            </w:r>
          </w:p>
        </w:tc>
        <w:tc>
          <w:tcPr/>
          <w:p>
            <w:pPr>
              <w:pStyle w:val="Compact"/>
            </w:pPr>
            <w:r>
              <w:t xml:space="preserve">Visiteur</w:t>
            </w:r>
          </w:p>
        </w:tc>
        <w:tc>
          <w:tcPr/>
          <w:p>
            <w:pPr>
              <w:pStyle w:val="Compact"/>
            </w:pPr>
            <w:r>
              <w:t xml:space="preserve">En tant que visiteur, je veux consulter les articles d’actualité de la marque afin de suivre sa vie et son actualité.</w:t>
            </w:r>
          </w:p>
        </w:tc>
        <w:tc>
          <w:tcPr/>
          <w:p>
            <w:pPr>
              <w:pStyle w:val="Compact"/>
            </w:pPr>
            <w:r>
              <w:t xml:space="preserve">Should</w:t>
            </w:r>
          </w:p>
        </w:tc>
        <w:tc>
          <w:tcPr/>
          <w:p>
            <w:pPr>
              <w:pStyle w:val="Compact"/>
            </w:pPr>
            <w:r>
              <w:t xml:space="preserve">3</w:t>
            </w:r>
          </w:p>
        </w:tc>
      </w:tr>
      <w:tr>
        <w:tc>
          <w:tcPr/>
          <w:p>
            <w:pPr>
              <w:pStyle w:val="Compact"/>
            </w:pPr>
            <w:r>
              <w:t xml:space="preserve">A3</w:t>
            </w:r>
          </w:p>
        </w:tc>
        <w:tc>
          <w:tcPr/>
          <w:p>
            <w:pPr>
              <w:pStyle w:val="Compact"/>
            </w:pPr>
            <w:r>
              <w:t xml:space="preserve">Pages publiques &amp; contenu</w:t>
            </w:r>
          </w:p>
        </w:tc>
        <w:tc>
          <w:tcPr/>
          <w:p>
            <w:pPr>
              <w:pStyle w:val="Compact"/>
            </w:pPr>
            <w:r>
              <w:t xml:space="preserve">Visiteur</w:t>
            </w:r>
          </w:p>
        </w:tc>
        <w:tc>
          <w:tcPr/>
          <w:p>
            <w:pPr>
              <w:pStyle w:val="Compact"/>
            </w:pPr>
            <w:r>
              <w:t xml:space="preserve">En tant que visiteur, je veux utiliser un formulaire de contact afin de poser une question à l’entreprise.</w:t>
            </w:r>
          </w:p>
        </w:tc>
        <w:tc>
          <w:tcPr/>
          <w:p>
            <w:pPr>
              <w:pStyle w:val="Compact"/>
            </w:pPr>
            <w:r>
              <w:t xml:space="preserve">Must</w:t>
            </w:r>
          </w:p>
        </w:tc>
        <w:tc>
          <w:tcPr/>
          <w:p>
            <w:pPr>
              <w:pStyle w:val="Compact"/>
            </w:pPr>
            <w:r>
              <w:t xml:space="preserve">2</w:t>
            </w:r>
          </w:p>
        </w:tc>
      </w:tr>
      <w:tr>
        <w:tc>
          <w:tcPr/>
          <w:p>
            <w:pPr>
              <w:pStyle w:val="Compact"/>
            </w:pPr>
            <w:r>
              <w:t xml:space="preserve">A4</w:t>
            </w:r>
          </w:p>
        </w:tc>
        <w:tc>
          <w:tcPr/>
          <w:p>
            <w:pPr>
              <w:pStyle w:val="Compact"/>
            </w:pPr>
            <w:r>
              <w:t xml:space="preserve">Pages publiques &amp; contenu</w:t>
            </w:r>
          </w:p>
        </w:tc>
        <w:tc>
          <w:tcPr/>
          <w:p>
            <w:pPr>
              <w:pStyle w:val="Compact"/>
            </w:pPr>
            <w:r>
              <w:t xml:space="preserve">Visiteur</w:t>
            </w:r>
          </w:p>
        </w:tc>
        <w:tc>
          <w:tcPr/>
          <w:p>
            <w:pPr>
              <w:pStyle w:val="Compact"/>
            </w:pPr>
            <w:r>
              <w:t xml:space="preserve">En tant que visiteur, je veux naviguer sur le site depuis mon mobile, ma tablette ou mon ordinateur afin d’avoir une expérience adaptée à mon support.</w:t>
            </w:r>
          </w:p>
        </w:tc>
        <w:tc>
          <w:tcPr/>
          <w:p>
            <w:pPr>
              <w:pStyle w:val="Compact"/>
            </w:pPr>
            <w:r>
              <w:t xml:space="preserve">Must</w:t>
            </w:r>
          </w:p>
        </w:tc>
        <w:tc>
          <w:tcPr/>
          <w:p>
            <w:pPr>
              <w:pStyle w:val="Compact"/>
            </w:pPr>
            <w:r>
              <w:t xml:space="preserve">5</w:t>
            </w:r>
          </w:p>
        </w:tc>
      </w:tr>
      <w:tr>
        <w:tc>
          <w:tcPr/>
          <w:p>
            <w:pPr>
              <w:pStyle w:val="Compact"/>
            </w:pPr>
            <w:r>
              <w:t xml:space="preserve">A5</w:t>
            </w:r>
          </w:p>
        </w:tc>
        <w:tc>
          <w:tcPr/>
          <w:p>
            <w:pPr>
              <w:pStyle w:val="Compact"/>
            </w:pPr>
            <w:r>
              <w:t xml:space="preserve">Pages publiques &amp; contenu</w:t>
            </w:r>
          </w:p>
        </w:tc>
        <w:tc>
          <w:tcPr/>
          <w:p>
            <w:pPr>
              <w:pStyle w:val="Compact"/>
            </w:pPr>
            <w:r>
              <w:t xml:space="preserve">Porteur de projet</w:t>
            </w:r>
          </w:p>
        </w:tc>
        <w:tc>
          <w:tcPr/>
          <w:p>
            <w:pPr>
              <w:pStyle w:val="Compact"/>
            </w:pPr>
            <w:r>
              <w:t xml:space="preserve">En tant que porteur de projet, je veux que le site soit bien référencé sur les moteurs de recherche afin que les visiteurs découvrent la marque.</w:t>
            </w:r>
          </w:p>
        </w:tc>
        <w:tc>
          <w:tcPr/>
          <w:p>
            <w:pPr>
              <w:pStyle w:val="Compact"/>
            </w:pPr>
            <w:r>
              <w:t xml:space="preserve">Must</w:t>
            </w:r>
          </w:p>
        </w:tc>
        <w:tc>
          <w:tcPr/>
          <w:p>
            <w:pPr>
              <w:pStyle w:val="Compact"/>
            </w:pPr>
            <w:r>
              <w:t xml:space="preserve">4</w:t>
            </w:r>
          </w:p>
        </w:tc>
      </w:tr>
      <w:tr>
        <w:tc>
          <w:tcPr/>
          <w:p>
            <w:pPr>
              <w:pStyle w:val="Compact"/>
            </w:pPr>
            <w:r>
              <w:t xml:space="preserve">B1</w:t>
            </w:r>
          </w:p>
        </w:tc>
        <w:tc>
          <w:tcPr/>
          <w:p>
            <w:pPr>
              <w:pStyle w:val="Compact"/>
            </w:pPr>
            <w:r>
              <w:t xml:space="preserve">Boutique / Catalogue</w:t>
            </w:r>
          </w:p>
        </w:tc>
        <w:tc>
          <w:tcPr/>
          <w:p>
            <w:pPr>
              <w:pStyle w:val="Compact"/>
            </w:pPr>
            <w:r>
              <w:t xml:space="preserve">Visiteur</w:t>
            </w:r>
          </w:p>
        </w:tc>
        <w:tc>
          <w:tcPr/>
          <w:p>
            <w:pPr>
              <w:pStyle w:val="Compact"/>
            </w:pPr>
            <w:r>
              <w:t xml:space="preserve">En tant que visiteur, je veux parcourir le catalogue par catégorie afin de trouver facilement un produit.</w:t>
            </w:r>
          </w:p>
        </w:tc>
        <w:tc>
          <w:tcPr/>
          <w:p>
            <w:pPr>
              <w:pStyle w:val="Compact"/>
            </w:pPr>
            <w:r>
              <w:t xml:space="preserve">Must</w:t>
            </w:r>
          </w:p>
        </w:tc>
        <w:tc>
          <w:tcPr/>
          <w:p>
            <w:pPr>
              <w:pStyle w:val="Compact"/>
            </w:pPr>
            <w:r>
              <w:t xml:space="preserve">5</w:t>
            </w:r>
          </w:p>
        </w:tc>
      </w:tr>
      <w:tr>
        <w:tc>
          <w:tcPr/>
          <w:p>
            <w:pPr>
              <w:pStyle w:val="Compact"/>
            </w:pPr>
            <w:r>
              <w:t xml:space="preserve">B2</w:t>
            </w:r>
          </w:p>
        </w:tc>
        <w:tc>
          <w:tcPr/>
          <w:p>
            <w:pPr>
              <w:pStyle w:val="Compact"/>
            </w:pPr>
            <w:r>
              <w:t xml:space="preserve">Boutique / Catalogue</w:t>
            </w:r>
          </w:p>
        </w:tc>
        <w:tc>
          <w:tcPr/>
          <w:p>
            <w:pPr>
              <w:pStyle w:val="Compact"/>
            </w:pPr>
            <w:r>
              <w:t xml:space="preserve">Visiteur</w:t>
            </w:r>
          </w:p>
        </w:tc>
        <w:tc>
          <w:tcPr/>
          <w:p>
            <w:pPr>
              <w:pStyle w:val="Compact"/>
            </w:pPr>
            <w:r>
              <w:t xml:space="preserve">En tant que visiteur, je veux consulter la fiche détaillée d’un produit (photos, tailles, prix, description) afin de décider de l’achat.</w:t>
            </w:r>
          </w:p>
        </w:tc>
        <w:tc>
          <w:tcPr/>
          <w:p>
            <w:pPr>
              <w:pStyle w:val="Compact"/>
            </w:pPr>
            <w:r>
              <w:t xml:space="preserve">Must</w:t>
            </w:r>
          </w:p>
        </w:tc>
        <w:tc>
          <w:tcPr/>
          <w:p>
            <w:pPr>
              <w:pStyle w:val="Compact"/>
            </w:pPr>
            <w:r>
              <w:t xml:space="preserve">4</w:t>
            </w:r>
          </w:p>
        </w:tc>
      </w:tr>
      <w:tr>
        <w:tc>
          <w:tcPr/>
          <w:p>
            <w:pPr>
              <w:pStyle w:val="Compact"/>
            </w:pPr>
            <w:r>
              <w:t xml:space="preserve">B3</w:t>
            </w:r>
          </w:p>
        </w:tc>
        <w:tc>
          <w:tcPr/>
          <w:p>
            <w:pPr>
              <w:pStyle w:val="Compact"/>
            </w:pPr>
            <w:r>
              <w:t xml:space="preserve">Boutique / Catalogue</w:t>
            </w:r>
          </w:p>
        </w:tc>
        <w:tc>
          <w:tcPr/>
          <w:p>
            <w:pPr>
              <w:pStyle w:val="Compact"/>
            </w:pPr>
            <w:r>
              <w:t xml:space="preserve">Visiteur</w:t>
            </w:r>
          </w:p>
        </w:tc>
        <w:tc>
          <w:tcPr/>
          <w:p>
            <w:pPr>
              <w:pStyle w:val="Compact"/>
            </w:pPr>
            <w:r>
              <w:t xml:space="preserve">En tant que visiteur, je veux rechercher un produit par mot-clé afin de gagner du temps.</w:t>
            </w:r>
          </w:p>
        </w:tc>
        <w:tc>
          <w:tcPr/>
          <w:p>
            <w:pPr>
              <w:pStyle w:val="Compact"/>
            </w:pPr>
            <w:r>
              <w:t xml:space="preserve">Should</w:t>
            </w:r>
          </w:p>
        </w:tc>
        <w:tc>
          <w:tcPr/>
          <w:p>
            <w:pPr>
              <w:pStyle w:val="Compact"/>
            </w:pPr>
            <w:r>
              <w:t xml:space="preserve">3</w:t>
            </w:r>
          </w:p>
        </w:tc>
      </w:tr>
      <w:tr>
        <w:tc>
          <w:tcPr/>
          <w:p>
            <w:pPr>
              <w:pStyle w:val="Compact"/>
            </w:pPr>
            <w:r>
              <w:t xml:space="preserve">B4</w:t>
            </w:r>
          </w:p>
        </w:tc>
        <w:tc>
          <w:tcPr/>
          <w:p>
            <w:pPr>
              <w:pStyle w:val="Compact"/>
            </w:pPr>
            <w:r>
              <w:t xml:space="preserve">Boutique / Catalogue</w:t>
            </w:r>
          </w:p>
        </w:tc>
        <w:tc>
          <w:tcPr/>
          <w:p>
            <w:pPr>
              <w:pStyle w:val="Compact"/>
            </w:pPr>
            <w:r>
              <w:t xml:space="preserve">Visiteur</w:t>
            </w:r>
          </w:p>
        </w:tc>
        <w:tc>
          <w:tcPr/>
          <w:p>
            <w:pPr>
              <w:pStyle w:val="Compact"/>
            </w:pPr>
            <w:r>
              <w:t xml:space="preserve">En tant que visiteur, je veux filtrer les produits par taille, couleur ou prix afin d’affiner ma recherche.</w:t>
            </w:r>
          </w:p>
        </w:tc>
        <w:tc>
          <w:tcPr/>
          <w:p>
            <w:pPr>
              <w:pStyle w:val="Compact"/>
            </w:pPr>
            <w:r>
              <w:t xml:space="preserve">Should</w:t>
            </w:r>
          </w:p>
        </w:tc>
        <w:tc>
          <w:tcPr/>
          <w:p>
            <w:pPr>
              <w:pStyle w:val="Compact"/>
            </w:pPr>
            <w:r>
              <w:t xml:space="preserve">3</w:t>
            </w:r>
          </w:p>
        </w:tc>
      </w:tr>
      <w:tr>
        <w:tc>
          <w:tcPr/>
          <w:p>
            <w:pPr>
              <w:pStyle w:val="Compact"/>
            </w:pPr>
            <w:r>
              <w:t xml:space="preserve">C1</w:t>
            </w:r>
          </w:p>
        </w:tc>
        <w:tc>
          <w:tcPr/>
          <w:p>
            <w:pPr>
              <w:pStyle w:val="Compact"/>
            </w:pPr>
            <w:r>
              <w:t xml:space="preserve">Panier &amp; commande</w:t>
            </w:r>
          </w:p>
        </w:tc>
        <w:tc>
          <w:tcPr/>
          <w:p>
            <w:pPr>
              <w:pStyle w:val="Compact"/>
            </w:pPr>
            <w:r>
              <w:t xml:space="preserve">Visiteur</w:t>
            </w:r>
          </w:p>
        </w:tc>
        <w:tc>
          <w:tcPr/>
          <w:p>
            <w:pPr>
              <w:pStyle w:val="Compact"/>
            </w:pPr>
            <w:r>
              <w:t xml:space="preserve">En tant que visiteur, je veux ajouter un ou plusieurs articles à mon panier afin de préparer ma commande.</w:t>
            </w:r>
          </w:p>
        </w:tc>
        <w:tc>
          <w:tcPr/>
          <w:p>
            <w:pPr>
              <w:pStyle w:val="Compact"/>
            </w:pPr>
            <w:r>
              <w:t xml:space="preserve">Must</w:t>
            </w:r>
          </w:p>
        </w:tc>
        <w:tc>
          <w:tcPr/>
          <w:p>
            <w:pPr>
              <w:pStyle w:val="Compact"/>
            </w:pPr>
            <w:r>
              <w:t xml:space="preserve">3</w:t>
            </w:r>
          </w:p>
        </w:tc>
      </w:tr>
      <w:tr>
        <w:tc>
          <w:tcPr/>
          <w:p>
            <w:pPr>
              <w:pStyle w:val="Compact"/>
            </w:pPr>
            <w:r>
              <w:t xml:space="preserve">C2</w:t>
            </w:r>
          </w:p>
        </w:tc>
        <w:tc>
          <w:tcPr/>
          <w:p>
            <w:pPr>
              <w:pStyle w:val="Compact"/>
            </w:pPr>
            <w:r>
              <w:t xml:space="preserve">Panier &amp; commande</w:t>
            </w:r>
          </w:p>
        </w:tc>
        <w:tc>
          <w:tcPr/>
          <w:p>
            <w:pPr>
              <w:pStyle w:val="Compact"/>
            </w:pPr>
            <w:r>
              <w:t xml:space="preserve">Visiteur</w:t>
            </w:r>
          </w:p>
        </w:tc>
        <w:tc>
          <w:tcPr/>
          <w:p>
            <w:pPr>
              <w:pStyle w:val="Compact"/>
            </w:pPr>
            <w:r>
              <w:t xml:space="preserve">En tant que visiteur, je veux modifier les quantités ou retirer un article de mon panier afin d’ajuster ma commande.</w:t>
            </w:r>
          </w:p>
        </w:tc>
        <w:tc>
          <w:tcPr/>
          <w:p>
            <w:pPr>
              <w:pStyle w:val="Compact"/>
            </w:pPr>
            <w:r>
              <w:t xml:space="preserve">Must</w:t>
            </w:r>
          </w:p>
        </w:tc>
        <w:tc>
          <w:tcPr/>
          <w:p>
            <w:pPr>
              <w:pStyle w:val="Compact"/>
            </w:pPr>
            <w:r>
              <w:t xml:space="preserve">2</w:t>
            </w:r>
          </w:p>
        </w:tc>
      </w:tr>
      <w:tr>
        <w:tc>
          <w:tcPr/>
          <w:p>
            <w:pPr>
              <w:pStyle w:val="Compact"/>
            </w:pPr>
            <w:r>
              <w:t xml:space="preserve">C3</w:t>
            </w:r>
          </w:p>
        </w:tc>
        <w:tc>
          <w:tcPr/>
          <w:p>
            <w:pPr>
              <w:pStyle w:val="Compact"/>
            </w:pPr>
            <w:r>
              <w:t xml:space="preserve">Panier &amp; commande</w:t>
            </w:r>
          </w:p>
        </w:tc>
        <w:tc>
          <w:tcPr/>
          <w:p>
            <w:pPr>
              <w:pStyle w:val="Compact"/>
            </w:pPr>
            <w:r>
              <w:t xml:space="preserve">Visiteur</w:t>
            </w:r>
          </w:p>
        </w:tc>
        <w:tc>
          <w:tcPr/>
          <w:p>
            <w:pPr>
              <w:pStyle w:val="Compact"/>
            </w:pPr>
            <w:r>
              <w:t xml:space="preserve">En tant que visiteur, je veux voir le récapitulatif de mon panier (sous-total, livraison, total) afin de connaître le montant exact à payer.</w:t>
            </w:r>
          </w:p>
        </w:tc>
        <w:tc>
          <w:tcPr/>
          <w:p>
            <w:pPr>
              <w:pStyle w:val="Compact"/>
            </w:pPr>
            <w:r>
              <w:t xml:space="preserve">Must</w:t>
            </w:r>
          </w:p>
        </w:tc>
        <w:tc>
          <w:tcPr/>
          <w:p>
            <w:pPr>
              <w:pStyle w:val="Compact"/>
            </w:pPr>
            <w:r>
              <w:t xml:space="preserve">2</w:t>
            </w:r>
          </w:p>
        </w:tc>
      </w:tr>
      <w:tr>
        <w:tc>
          <w:tcPr/>
          <w:p>
            <w:pPr>
              <w:pStyle w:val="Compact"/>
            </w:pPr>
            <w:r>
              <w:t xml:space="preserve">C4</w:t>
            </w:r>
          </w:p>
        </w:tc>
        <w:tc>
          <w:tcPr/>
          <w:p>
            <w:pPr>
              <w:pStyle w:val="Compact"/>
            </w:pPr>
            <w:r>
              <w:t xml:space="preserve">Panier &amp; commande</w:t>
            </w:r>
          </w:p>
        </w:tc>
        <w:tc>
          <w:tcPr/>
          <w:p>
            <w:pPr>
              <w:pStyle w:val="Compact"/>
            </w:pPr>
            <w:r>
              <w:t xml:space="preserve">Visiteur</w:t>
            </w:r>
          </w:p>
        </w:tc>
        <w:tc>
          <w:tcPr/>
          <w:p>
            <w:pPr>
              <w:pStyle w:val="Compact"/>
            </w:pPr>
            <w:r>
              <w:t xml:space="preserve">En tant que visiteur, je dois créer un compte ou me connecter afin de pouvoir valider ma commande.</w:t>
            </w:r>
          </w:p>
        </w:tc>
        <w:tc>
          <w:tcPr/>
          <w:p>
            <w:pPr>
              <w:pStyle w:val="Compact"/>
            </w:pPr>
            <w:r>
              <w:t xml:space="preserve">Must</w:t>
            </w:r>
          </w:p>
        </w:tc>
        <w:tc>
          <w:tcPr/>
          <w:p>
            <w:pPr>
              <w:pStyle w:val="Compact"/>
            </w:pPr>
            <w:r>
              <w:t xml:space="preserve">3</w:t>
            </w:r>
          </w:p>
        </w:tc>
      </w:tr>
      <w:tr>
        <w:tc>
          <w:tcPr/>
          <w:p>
            <w:pPr>
              <w:pStyle w:val="Compact"/>
            </w:pPr>
            <w:r>
              <w:t xml:space="preserve">C5</w:t>
            </w:r>
          </w:p>
        </w:tc>
        <w:tc>
          <w:tcPr/>
          <w:p>
            <w:pPr>
              <w:pStyle w:val="Compact"/>
            </w:pPr>
            <w:r>
              <w:t xml:space="preserve">Panier &amp; commande</w:t>
            </w:r>
          </w:p>
        </w:tc>
        <w:tc>
          <w:tcPr/>
          <w:p>
            <w:pPr>
              <w:pStyle w:val="Compact"/>
            </w:pPr>
            <w:r>
              <w:t xml:space="preserve">Client connecté</w:t>
            </w:r>
          </w:p>
        </w:tc>
        <w:tc>
          <w:tcPr/>
          <w:p>
            <w:pPr>
              <w:pStyle w:val="Compact"/>
            </w:pPr>
            <w:r>
              <w:t xml:space="preserve">En tant que client connecté, je veux choisir un mode de livraison parmi ceux proposés afin d’adapter la livraison à mes besoins.</w:t>
            </w:r>
          </w:p>
        </w:tc>
        <w:tc>
          <w:tcPr/>
          <w:p>
            <w:pPr>
              <w:pStyle w:val="Compact"/>
            </w:pPr>
            <w:r>
              <w:t xml:space="preserve">Must</w:t>
            </w:r>
          </w:p>
        </w:tc>
        <w:tc>
          <w:tcPr/>
          <w:p>
            <w:pPr>
              <w:pStyle w:val="Compact"/>
            </w:pPr>
            <w:r>
              <w:t xml:space="preserve">2</w:t>
            </w:r>
          </w:p>
        </w:tc>
      </w:tr>
      <w:tr>
        <w:tc>
          <w:tcPr/>
          <w:p>
            <w:pPr>
              <w:pStyle w:val="Compact"/>
            </w:pPr>
            <w:r>
              <w:t xml:space="preserve">C6</w:t>
            </w:r>
          </w:p>
        </w:tc>
        <w:tc>
          <w:tcPr/>
          <w:p>
            <w:pPr>
              <w:pStyle w:val="Compact"/>
            </w:pPr>
            <w:r>
              <w:t xml:space="preserve">Panier &amp; commande</w:t>
            </w:r>
          </w:p>
        </w:tc>
        <w:tc>
          <w:tcPr/>
          <w:p>
            <w:pPr>
              <w:pStyle w:val="Compact"/>
            </w:pPr>
            <w:r>
              <w:t xml:space="preserve">Client connecté</w:t>
            </w:r>
          </w:p>
        </w:tc>
        <w:tc>
          <w:tcPr/>
          <w:p>
            <w:pPr>
              <w:pStyle w:val="Compact"/>
            </w:pPr>
            <w:r>
              <w:t xml:space="preserve">En tant que client connecté, je veux payer ma commande par carte bancaire via Stripe afin de la finaliser en toute sécurité.</w:t>
            </w:r>
          </w:p>
        </w:tc>
        <w:tc>
          <w:tcPr/>
          <w:p>
            <w:pPr>
              <w:pStyle w:val="Compact"/>
            </w:pPr>
            <w:r>
              <w:t xml:space="preserve">Must</w:t>
            </w:r>
          </w:p>
        </w:tc>
        <w:tc>
          <w:tcPr/>
          <w:p>
            <w:pPr>
              <w:pStyle w:val="Compact"/>
            </w:pPr>
            <w:r>
              <w:t xml:space="preserve">5</w:t>
            </w:r>
          </w:p>
        </w:tc>
      </w:tr>
      <w:tr>
        <w:tc>
          <w:tcPr/>
          <w:p>
            <w:pPr>
              <w:pStyle w:val="Compact"/>
            </w:pPr>
            <w:r>
              <w:t xml:space="preserve">C7</w:t>
            </w:r>
          </w:p>
        </w:tc>
        <w:tc>
          <w:tcPr/>
          <w:p>
            <w:pPr>
              <w:pStyle w:val="Compact"/>
            </w:pPr>
            <w:r>
              <w:t xml:space="preserve">Panier &amp; commande</w:t>
            </w:r>
          </w:p>
        </w:tc>
        <w:tc>
          <w:tcPr/>
          <w:p>
            <w:pPr>
              <w:pStyle w:val="Compact"/>
            </w:pPr>
            <w:r>
              <w:t xml:space="preserve">Client connecté (UE)</w:t>
            </w:r>
          </w:p>
        </w:tc>
        <w:tc>
          <w:tcPr/>
          <w:p>
            <w:pPr>
              <w:pStyle w:val="Compact"/>
            </w:pPr>
            <w:r>
              <w:t xml:space="preserve">En tant que client résidant dans l’Union européenne, je veux pouvoir commander où que je sois en UE afin d’accéder à la boutique depuis mon pays.</w:t>
            </w:r>
          </w:p>
        </w:tc>
        <w:tc>
          <w:tcPr/>
          <w:p>
            <w:pPr>
              <w:pStyle w:val="Compact"/>
            </w:pPr>
            <w:r>
              <w:t xml:space="preserve">Must</w:t>
            </w:r>
          </w:p>
        </w:tc>
        <w:tc>
          <w:tcPr/>
          <w:p>
            <w:pPr>
              <w:pStyle w:val="Compact"/>
            </w:pPr>
            <w:r>
              <w:t xml:space="preserve">3</w:t>
            </w:r>
          </w:p>
        </w:tc>
      </w:tr>
      <w:tr>
        <w:tc>
          <w:tcPr/>
          <w:p>
            <w:pPr>
              <w:pStyle w:val="Compact"/>
            </w:pPr>
            <w:r>
              <w:t xml:space="preserve">D1</w:t>
            </w:r>
          </w:p>
        </w:tc>
        <w:tc>
          <w:tcPr/>
          <w:p>
            <w:pPr>
              <w:pStyle w:val="Compact"/>
            </w:pPr>
            <w:r>
              <w:t xml:space="preserve">Compte client</w:t>
            </w:r>
          </w:p>
        </w:tc>
        <w:tc>
          <w:tcPr/>
          <w:p>
            <w:pPr>
              <w:pStyle w:val="Compact"/>
            </w:pPr>
            <w:r>
              <w:t xml:space="preserve">Visiteur</w:t>
            </w:r>
          </w:p>
        </w:tc>
        <w:tc>
          <w:tcPr/>
          <w:p>
            <w:pPr>
              <w:pStyle w:val="Compact"/>
            </w:pPr>
            <w:r>
              <w:t xml:space="preserve">En tant que visiteur, je veux créer un compte avec mon email et un mot de passe afin d’accéder aux fonctionnalités réservées aux clients.</w:t>
            </w:r>
          </w:p>
        </w:tc>
        <w:tc>
          <w:tcPr/>
          <w:p>
            <w:pPr>
              <w:pStyle w:val="Compact"/>
            </w:pPr>
            <w:r>
              <w:t xml:space="preserve">Must</w:t>
            </w:r>
          </w:p>
        </w:tc>
        <w:tc>
          <w:tcPr/>
          <w:p>
            <w:pPr>
              <w:pStyle w:val="Compact"/>
            </w:pPr>
            <w:r>
              <w:t xml:space="preserve">3</w:t>
            </w:r>
          </w:p>
        </w:tc>
      </w:tr>
      <w:tr>
        <w:tc>
          <w:tcPr/>
          <w:p>
            <w:pPr>
              <w:pStyle w:val="Compact"/>
            </w:pPr>
            <w:r>
              <w:t xml:space="preserve">D2</w:t>
            </w:r>
          </w:p>
        </w:tc>
        <w:tc>
          <w:tcPr/>
          <w:p>
            <w:pPr>
              <w:pStyle w:val="Compact"/>
            </w:pPr>
            <w:r>
              <w:t xml:space="preserve">Compte client</w:t>
            </w:r>
          </w:p>
        </w:tc>
        <w:tc>
          <w:tcPr/>
          <w:p>
            <w:pPr>
              <w:pStyle w:val="Compact"/>
            </w:pPr>
            <w:r>
              <w:t xml:space="preserve">Client connecté</w:t>
            </w:r>
          </w:p>
        </w:tc>
        <w:tc>
          <w:tcPr/>
          <w:p>
            <w:pPr>
              <w:pStyle w:val="Compact"/>
            </w:pPr>
            <w:r>
              <w:t xml:space="preserve">En tant que client connecté, je veux modifier mes informations personnelles (adresse, email, mot de passe) afin de les maintenir à jour.</w:t>
            </w:r>
          </w:p>
        </w:tc>
        <w:tc>
          <w:tcPr/>
          <w:p>
            <w:pPr>
              <w:pStyle w:val="Compact"/>
            </w:pPr>
            <w:r>
              <w:t xml:space="preserve">Must</w:t>
            </w:r>
          </w:p>
        </w:tc>
        <w:tc>
          <w:tcPr/>
          <w:p>
            <w:pPr>
              <w:pStyle w:val="Compact"/>
            </w:pPr>
            <w:r>
              <w:t xml:space="preserve">2</w:t>
            </w:r>
          </w:p>
        </w:tc>
      </w:tr>
      <w:tr>
        <w:tc>
          <w:tcPr/>
          <w:p>
            <w:pPr>
              <w:pStyle w:val="Compact"/>
            </w:pPr>
            <w:r>
              <w:t xml:space="preserve">D3</w:t>
            </w:r>
          </w:p>
        </w:tc>
        <w:tc>
          <w:tcPr/>
          <w:p>
            <w:pPr>
              <w:pStyle w:val="Compact"/>
            </w:pPr>
            <w:r>
              <w:t xml:space="preserve">Compte client</w:t>
            </w:r>
          </w:p>
        </w:tc>
        <w:tc>
          <w:tcPr/>
          <w:p>
            <w:pPr>
              <w:pStyle w:val="Compact"/>
            </w:pPr>
            <w:r>
              <w:t xml:space="preserve">Client connecté</w:t>
            </w:r>
          </w:p>
        </w:tc>
        <w:tc>
          <w:tcPr/>
          <w:p>
            <w:pPr>
              <w:pStyle w:val="Compact"/>
            </w:pPr>
            <w:r>
              <w:t xml:space="preserve">En tant que client connecté, je veux consulter l’historique de mes commandes afin de suivre mes achats passés.</w:t>
            </w:r>
          </w:p>
        </w:tc>
        <w:tc>
          <w:tcPr/>
          <w:p>
            <w:pPr>
              <w:pStyle w:val="Compact"/>
            </w:pPr>
            <w:r>
              <w:t xml:space="preserve">Must</w:t>
            </w:r>
          </w:p>
        </w:tc>
        <w:tc>
          <w:tcPr/>
          <w:p>
            <w:pPr>
              <w:pStyle w:val="Compact"/>
            </w:pPr>
            <w:r>
              <w:t xml:space="preserve">3</w:t>
            </w:r>
          </w:p>
        </w:tc>
      </w:tr>
      <w:tr>
        <w:tc>
          <w:tcPr/>
          <w:p>
            <w:pPr>
              <w:pStyle w:val="Compact"/>
            </w:pPr>
            <w:r>
              <w:t xml:space="preserve">D4</w:t>
            </w:r>
          </w:p>
        </w:tc>
        <w:tc>
          <w:tcPr/>
          <w:p>
            <w:pPr>
              <w:pStyle w:val="Compact"/>
            </w:pPr>
            <w:r>
              <w:t xml:space="preserve">Compte client</w:t>
            </w:r>
          </w:p>
        </w:tc>
        <w:tc>
          <w:tcPr/>
          <w:p>
            <w:pPr>
              <w:pStyle w:val="Compact"/>
            </w:pPr>
            <w:r>
              <w:t xml:space="preserve">Client connecté</w:t>
            </w:r>
          </w:p>
        </w:tc>
        <w:tc>
          <w:tcPr/>
          <w:p>
            <w:pPr>
              <w:pStyle w:val="Compact"/>
            </w:pPr>
            <w:r>
              <w:t xml:space="preserve">En tant que client connecté, je veux télécharger mes factures afin de les conserver.</w:t>
            </w:r>
          </w:p>
        </w:tc>
        <w:tc>
          <w:tcPr/>
          <w:p>
            <w:pPr>
              <w:pStyle w:val="Compact"/>
            </w:pPr>
            <w:r>
              <w:t xml:space="preserve">Must</w:t>
            </w:r>
          </w:p>
        </w:tc>
        <w:tc>
          <w:tcPr/>
          <w:p>
            <w:pPr>
              <w:pStyle w:val="Compact"/>
            </w:pPr>
            <w:r>
              <w:t xml:space="preserve">2</w:t>
            </w:r>
          </w:p>
        </w:tc>
      </w:tr>
      <w:tr>
        <w:tc>
          <w:tcPr/>
          <w:p>
            <w:pPr>
              <w:pStyle w:val="Compact"/>
            </w:pPr>
            <w:r>
              <w:t xml:space="preserve">D5</w:t>
            </w:r>
          </w:p>
        </w:tc>
        <w:tc>
          <w:tcPr/>
          <w:p>
            <w:pPr>
              <w:pStyle w:val="Compact"/>
            </w:pPr>
            <w:r>
              <w:t xml:space="preserve">Compte client</w:t>
            </w:r>
          </w:p>
        </w:tc>
        <w:tc>
          <w:tcPr/>
          <w:p>
            <w:pPr>
              <w:pStyle w:val="Compact"/>
            </w:pPr>
            <w:r>
              <w:t xml:space="preserve">Client</w:t>
            </w:r>
          </w:p>
        </w:tc>
        <w:tc>
          <w:tcPr/>
          <w:p>
            <w:pPr>
              <w:pStyle w:val="Compact"/>
            </w:pPr>
            <w:r>
              <w:t xml:space="preserve">En tant que client, je veux réinitialiser mon mot de passe en cas d’oubli afin de retrouver l’accès à mon compte.</w:t>
            </w:r>
          </w:p>
        </w:tc>
        <w:tc>
          <w:tcPr/>
          <w:p>
            <w:pPr>
              <w:pStyle w:val="Compact"/>
            </w:pPr>
            <w:r>
              <w:t xml:space="preserve">Must</w:t>
            </w:r>
          </w:p>
        </w:tc>
        <w:tc>
          <w:tcPr/>
          <w:p>
            <w:pPr>
              <w:pStyle w:val="Compact"/>
            </w:pPr>
            <w:r>
              <w:t xml:space="preserve">2</w:t>
            </w:r>
          </w:p>
        </w:tc>
      </w:tr>
      <w:tr>
        <w:tc>
          <w:tcPr/>
          <w:p>
            <w:pPr>
              <w:pStyle w:val="Compact"/>
            </w:pPr>
            <w:r>
              <w:t xml:space="preserve">E1</w:t>
            </w:r>
          </w:p>
        </w:tc>
        <w:tc>
          <w:tcPr/>
          <w:p>
            <w:pPr>
              <w:pStyle w:val="Compact"/>
            </w:pPr>
            <w:r>
              <w:t xml:space="preserve">Notifications</w:t>
            </w:r>
          </w:p>
        </w:tc>
        <w:tc>
          <w:tcPr/>
          <w:p>
            <w:pPr>
              <w:pStyle w:val="Compact"/>
            </w:pPr>
            <w:r>
              <w:t xml:space="preserve">Client</w:t>
            </w:r>
          </w:p>
        </w:tc>
        <w:tc>
          <w:tcPr/>
          <w:p>
            <w:pPr>
              <w:pStyle w:val="Compact"/>
            </w:pPr>
            <w:r>
              <w:t xml:space="preserve">En tant que client, je veux recevoir un email à chaque changement de statut de ma commande (validée, payée, en préparation, expédiée) afin de suivre son avancement.</w:t>
            </w:r>
          </w:p>
        </w:tc>
        <w:tc>
          <w:tcPr/>
          <w:p>
            <w:pPr>
              <w:pStyle w:val="Compact"/>
            </w:pPr>
            <w:r>
              <w:t xml:space="preserve">Must</w:t>
            </w:r>
          </w:p>
        </w:tc>
        <w:tc>
          <w:tcPr/>
          <w:p>
            <w:pPr>
              <w:pStyle w:val="Compact"/>
            </w:pPr>
            <w:r>
              <w:t xml:space="preserve">3</w:t>
            </w:r>
          </w:p>
        </w:tc>
      </w:tr>
      <w:tr>
        <w:tc>
          <w:tcPr/>
          <w:p>
            <w:pPr>
              <w:pStyle w:val="Compact"/>
            </w:pPr>
            <w:r>
              <w:t xml:space="preserve">F1</w:t>
            </w:r>
          </w:p>
        </w:tc>
        <w:tc>
          <w:tcPr/>
          <w:p>
            <w:pPr>
              <w:pStyle w:val="Compact"/>
            </w:pPr>
            <w:r>
              <w:t xml:space="preserve">Back-office commercial</w:t>
            </w:r>
          </w:p>
        </w:tc>
        <w:tc>
          <w:tcPr/>
          <w:p>
            <w:pPr>
              <w:pStyle w:val="Compact"/>
            </w:pPr>
            <w:r>
              <w:t xml:space="preserve">Équipe commerciale</w:t>
            </w:r>
          </w:p>
        </w:tc>
        <w:tc>
          <w:tcPr/>
          <w:p>
            <w:pPr>
              <w:pStyle w:val="Compact"/>
            </w:pPr>
            <w:r>
              <w:t xml:space="preserve">En tant que membre de l’équipe commerciale, je veux créer, modifier et publier un article de la boutique afin de tenir le catalogue à jour.</w:t>
            </w:r>
          </w:p>
        </w:tc>
        <w:tc>
          <w:tcPr/>
          <w:p>
            <w:pPr>
              <w:pStyle w:val="Compact"/>
            </w:pPr>
            <w:r>
              <w:t xml:space="preserve">Must</w:t>
            </w:r>
          </w:p>
        </w:tc>
        <w:tc>
          <w:tcPr/>
          <w:p>
            <w:pPr>
              <w:pStyle w:val="Compact"/>
            </w:pPr>
            <w:r>
              <w:t xml:space="preserve">5</w:t>
            </w:r>
          </w:p>
        </w:tc>
      </w:tr>
      <w:tr>
        <w:tc>
          <w:tcPr/>
          <w:p>
            <w:pPr>
              <w:pStyle w:val="Compact"/>
            </w:pPr>
            <w:r>
              <w:t xml:space="preserve">F2</w:t>
            </w:r>
          </w:p>
        </w:tc>
        <w:tc>
          <w:tcPr/>
          <w:p>
            <w:pPr>
              <w:pStyle w:val="Compact"/>
            </w:pPr>
            <w:r>
              <w:t xml:space="preserve">Back-office commercial</w:t>
            </w:r>
          </w:p>
        </w:tc>
        <w:tc>
          <w:tcPr/>
          <w:p>
            <w:pPr>
              <w:pStyle w:val="Compact"/>
            </w:pPr>
            <w:r>
              <w:t xml:space="preserve">Équipe commerciale</w:t>
            </w:r>
          </w:p>
        </w:tc>
        <w:tc>
          <w:tcPr/>
          <w:p>
            <w:pPr>
              <w:pStyle w:val="Compact"/>
            </w:pPr>
            <w:r>
              <w:t xml:space="preserve">En tant que membre de l’équipe commerciale, je veux consulter la liste des commandes et leur statut afin de suivre l’activité de la boutique.</w:t>
            </w:r>
          </w:p>
        </w:tc>
        <w:tc>
          <w:tcPr/>
          <w:p>
            <w:pPr>
              <w:pStyle w:val="Compact"/>
            </w:pPr>
            <w:r>
              <w:t xml:space="preserve">Must</w:t>
            </w:r>
          </w:p>
        </w:tc>
        <w:tc>
          <w:tcPr/>
          <w:p>
            <w:pPr>
              <w:pStyle w:val="Compact"/>
            </w:pPr>
            <w:r>
              <w:t xml:space="preserve">3</w:t>
            </w:r>
          </w:p>
        </w:tc>
      </w:tr>
      <w:tr>
        <w:tc>
          <w:tcPr/>
          <w:p>
            <w:pPr>
              <w:pStyle w:val="Compact"/>
            </w:pPr>
            <w:r>
              <w:t xml:space="preserve">F3</w:t>
            </w:r>
          </w:p>
        </w:tc>
        <w:tc>
          <w:tcPr/>
          <w:p>
            <w:pPr>
              <w:pStyle w:val="Compact"/>
            </w:pPr>
            <w:r>
              <w:t xml:space="preserve">Back-office commercial</w:t>
            </w:r>
          </w:p>
        </w:tc>
        <w:tc>
          <w:tcPr/>
          <w:p>
            <w:pPr>
              <w:pStyle w:val="Compact"/>
            </w:pPr>
            <w:r>
              <w:t xml:space="preserve">Équipe commerciale</w:t>
            </w:r>
          </w:p>
        </w:tc>
        <w:tc>
          <w:tcPr/>
          <w:p>
            <w:pPr>
              <w:pStyle w:val="Compact"/>
            </w:pPr>
            <w:r>
              <w:t xml:space="preserve">En tant que membre de l’équipe commerciale, je veux éditer les informations d’une commande validée afin de les transmettre à la logistique pour colisage et étiquetage.</w:t>
            </w:r>
          </w:p>
        </w:tc>
        <w:tc>
          <w:tcPr/>
          <w:p>
            <w:pPr>
              <w:pStyle w:val="Compact"/>
            </w:pPr>
            <w:r>
              <w:t xml:space="preserve">Must</w:t>
            </w:r>
          </w:p>
        </w:tc>
        <w:tc>
          <w:tcPr/>
          <w:p>
            <w:pPr>
              <w:pStyle w:val="Compact"/>
            </w:pPr>
            <w:r>
              <w:t xml:space="preserve">3</w:t>
            </w:r>
          </w:p>
        </w:tc>
      </w:tr>
      <w:tr>
        <w:tc>
          <w:tcPr/>
          <w:p>
            <w:pPr>
              <w:pStyle w:val="Compact"/>
            </w:pPr>
            <w:r>
              <w:t xml:space="preserve">F4</w:t>
            </w:r>
          </w:p>
        </w:tc>
        <w:tc>
          <w:tcPr/>
          <w:p>
            <w:pPr>
              <w:pStyle w:val="Compact"/>
            </w:pPr>
            <w:r>
              <w:t xml:space="preserve">Back-office commercial</w:t>
            </w:r>
          </w:p>
        </w:tc>
        <w:tc>
          <w:tcPr/>
          <w:p>
            <w:pPr>
              <w:pStyle w:val="Compact"/>
            </w:pPr>
            <w:r>
              <w:t xml:space="preserve">Équipe commerciale</w:t>
            </w:r>
          </w:p>
        </w:tc>
        <w:tc>
          <w:tcPr/>
          <w:p>
            <w:pPr>
              <w:pStyle w:val="Compact"/>
            </w:pPr>
            <w:r>
              <w:t xml:space="preserve">En tant que membre de l’équipe commerciale, je veux marquer une commande comme expédiée une fois informé par la logistique afin de déclencher l’email de suivi au client.</w:t>
            </w:r>
          </w:p>
        </w:tc>
        <w:tc>
          <w:tcPr/>
          <w:p>
            <w:pPr>
              <w:pStyle w:val="Compact"/>
            </w:pPr>
            <w:r>
              <w:t xml:space="preserve">Must</w:t>
            </w:r>
          </w:p>
        </w:tc>
        <w:tc>
          <w:tcPr/>
          <w:p>
            <w:pPr>
              <w:pStyle w:val="Compact"/>
            </w:pPr>
            <w:r>
              <w:t xml:space="preserve">2</w:t>
            </w:r>
          </w:p>
        </w:tc>
      </w:tr>
      <w:tr>
        <w:tc>
          <w:tcPr/>
          <w:p>
            <w:pPr>
              <w:pStyle w:val="Compact"/>
            </w:pPr>
            <w:r>
              <w:t xml:space="preserve">F5</w:t>
            </w:r>
          </w:p>
        </w:tc>
        <w:tc>
          <w:tcPr/>
          <w:p>
            <w:pPr>
              <w:pStyle w:val="Compact"/>
            </w:pPr>
            <w:r>
              <w:t xml:space="preserve">Back-office commercial</w:t>
            </w:r>
          </w:p>
        </w:tc>
        <w:tc>
          <w:tcPr/>
          <w:p>
            <w:pPr>
              <w:pStyle w:val="Compact"/>
            </w:pPr>
            <w:r>
              <w:t xml:space="preserve">Équipe commerciale</w:t>
            </w:r>
          </w:p>
        </w:tc>
        <w:tc>
          <w:tcPr/>
          <w:p>
            <w:pPr>
              <w:pStyle w:val="Compact"/>
            </w:pPr>
            <w:r>
              <w:t xml:space="preserve">En tant que membre de l’équipe commerciale, je veux consulter et gérer la fiche d’un client afin de répondre à ses demandes.</w:t>
            </w:r>
          </w:p>
        </w:tc>
        <w:tc>
          <w:tcPr/>
          <w:p>
            <w:pPr>
              <w:pStyle w:val="Compact"/>
            </w:pPr>
            <w:r>
              <w:t xml:space="preserve">Should</w:t>
            </w:r>
          </w:p>
        </w:tc>
        <w:tc>
          <w:tcPr/>
          <w:p>
            <w:pPr>
              <w:pStyle w:val="Compact"/>
            </w:pPr>
            <w:r>
              <w:t xml:space="preserve">3</w:t>
            </w:r>
          </w:p>
        </w:tc>
      </w:tr>
      <w:tr>
        <w:tc>
          <w:tcPr/>
          <w:p>
            <w:pPr>
              <w:pStyle w:val="Compact"/>
            </w:pPr>
            <w:r>
              <w:t xml:space="preserve">G1</w:t>
            </w:r>
          </w:p>
        </w:tc>
        <w:tc>
          <w:tcPr/>
          <w:p>
            <w:pPr>
              <w:pStyle w:val="Compact"/>
            </w:pPr>
            <w:r>
              <w:t xml:space="preserve">Back-office comptabilité</w:t>
            </w:r>
          </w:p>
        </w:tc>
        <w:tc>
          <w:tcPr/>
          <w:p>
            <w:pPr>
              <w:pStyle w:val="Compact"/>
            </w:pPr>
            <w:r>
              <w:t xml:space="preserve">Comptabilité</w:t>
            </w:r>
          </w:p>
        </w:tc>
        <w:tc>
          <w:tcPr/>
          <w:p>
            <w:pPr>
              <w:pStyle w:val="Compact"/>
            </w:pPr>
            <w:r>
              <w:t xml:space="preserve">En tant que membre de la comptabilité, je veux consulter la liste des commandes et factures afin de suivre l’activité financière.</w:t>
            </w:r>
          </w:p>
        </w:tc>
        <w:tc>
          <w:tcPr/>
          <w:p>
            <w:pPr>
              <w:pStyle w:val="Compact"/>
            </w:pPr>
            <w:r>
              <w:t xml:space="preserve">Must</w:t>
            </w:r>
          </w:p>
        </w:tc>
        <w:tc>
          <w:tcPr/>
          <w:p>
            <w:pPr>
              <w:pStyle w:val="Compact"/>
            </w:pPr>
            <w:r>
              <w:t xml:space="preserve">2</w:t>
            </w:r>
          </w:p>
        </w:tc>
      </w:tr>
      <w:tr>
        <w:tc>
          <w:tcPr/>
          <w:p>
            <w:pPr>
              <w:pStyle w:val="Compact"/>
            </w:pPr>
            <w:r>
              <w:t xml:space="preserve">G2</w:t>
            </w:r>
          </w:p>
        </w:tc>
        <w:tc>
          <w:tcPr/>
          <w:p>
            <w:pPr>
              <w:pStyle w:val="Compact"/>
            </w:pPr>
            <w:r>
              <w:t xml:space="preserve">Back-office comptabilité</w:t>
            </w:r>
          </w:p>
        </w:tc>
        <w:tc>
          <w:tcPr/>
          <w:p>
            <w:pPr>
              <w:pStyle w:val="Compact"/>
            </w:pPr>
            <w:r>
              <w:t xml:space="preserve">Comptabilité</w:t>
            </w:r>
          </w:p>
        </w:tc>
        <w:tc>
          <w:tcPr/>
          <w:p>
            <w:pPr>
              <w:pStyle w:val="Compact"/>
            </w:pPr>
            <w:r>
              <w:t xml:space="preserve">En tant que membre de la comptabilité, je veux modifier une facture afin de corriger une erreur avant export.</w:t>
            </w:r>
          </w:p>
        </w:tc>
        <w:tc>
          <w:tcPr/>
          <w:p>
            <w:pPr>
              <w:pStyle w:val="Compact"/>
            </w:pPr>
            <w:r>
              <w:t xml:space="preserve">Should</w:t>
            </w:r>
          </w:p>
        </w:tc>
        <w:tc>
          <w:tcPr/>
          <w:p>
            <w:pPr>
              <w:pStyle w:val="Compact"/>
            </w:pPr>
            <w:r>
              <w:t xml:space="preserve">2</w:t>
            </w:r>
          </w:p>
        </w:tc>
      </w:tr>
      <w:tr>
        <w:tc>
          <w:tcPr/>
          <w:p>
            <w:pPr>
              <w:pStyle w:val="Compact"/>
            </w:pPr>
            <w:r>
              <w:t xml:space="preserve">G3</w:t>
            </w:r>
          </w:p>
        </w:tc>
        <w:tc>
          <w:tcPr/>
          <w:p>
            <w:pPr>
              <w:pStyle w:val="Compact"/>
            </w:pPr>
            <w:r>
              <w:t xml:space="preserve">Back-office comptabilité</w:t>
            </w:r>
          </w:p>
        </w:tc>
        <w:tc>
          <w:tcPr/>
          <w:p>
            <w:pPr>
              <w:pStyle w:val="Compact"/>
            </w:pPr>
            <w:r>
              <w:t xml:space="preserve">Comptabilité</w:t>
            </w:r>
          </w:p>
        </w:tc>
        <w:tc>
          <w:tcPr/>
          <w:p>
            <w:pPr>
              <w:pStyle w:val="Compact"/>
            </w:pPr>
            <w:r>
              <w:t xml:space="preserve">En tant que membre de la comptabilité, je veux exporter les commandes/factures au format CSV sur une période donnée afin de les intégrer dans le logiciel comptable.</w:t>
            </w:r>
          </w:p>
        </w:tc>
        <w:tc>
          <w:tcPr/>
          <w:p>
            <w:pPr>
              <w:pStyle w:val="Compact"/>
            </w:pPr>
            <w:r>
              <w:t xml:space="preserve">Must</w:t>
            </w:r>
          </w:p>
        </w:tc>
        <w:tc>
          <w:tcPr/>
          <w:p>
            <w:pPr>
              <w:pStyle w:val="Compact"/>
            </w:pPr>
            <w:r>
              <w:t xml:space="preserve">3</w:t>
            </w:r>
          </w:p>
        </w:tc>
      </w:tr>
      <w:tr>
        <w:tc>
          <w:tcPr/>
          <w:p>
            <w:pPr>
              <w:pStyle w:val="Compact"/>
            </w:pPr>
            <w:r>
              <w:t xml:space="preserve">H1</w:t>
            </w:r>
          </w:p>
        </w:tc>
        <w:tc>
          <w:tcPr/>
          <w:p>
            <w:pPr>
              <w:pStyle w:val="Compact"/>
            </w:pPr>
            <w:r>
              <w:t xml:space="preserve">Administrateur</w:t>
            </w:r>
          </w:p>
        </w:tc>
        <w:tc>
          <w:tcPr/>
          <w:p>
            <w:pPr>
              <w:pStyle w:val="Compact"/>
            </w:pPr>
            <w:r>
              <w:t xml:space="preserve">Administrateur</w:t>
            </w:r>
          </w:p>
        </w:tc>
        <w:tc>
          <w:tcPr/>
          <w:p>
            <w:pPr>
              <w:pStyle w:val="Compact"/>
            </w:pPr>
            <w:r>
              <w:t xml:space="preserve">En tant qu’administrateur, je veux créer, modifier et désactiver les comptes internes (commercial, comptabilité) afin de gérer les accès au back-office.</w:t>
            </w:r>
          </w:p>
        </w:tc>
        <w:tc>
          <w:tcPr/>
          <w:p>
            <w:pPr>
              <w:pStyle w:val="Compact"/>
            </w:pPr>
            <w:r>
              <w:t xml:space="preserve">Must</w:t>
            </w:r>
          </w:p>
        </w:tc>
        <w:tc>
          <w:tcPr/>
          <w:p>
            <w:pPr>
              <w:pStyle w:val="Compact"/>
            </w:pPr>
            <w:r>
              <w:t xml:space="preserve">3</w:t>
            </w:r>
          </w:p>
        </w:tc>
      </w:tr>
      <w:tr>
        <w:tc>
          <w:tcPr/>
          <w:p>
            <w:pPr>
              <w:pStyle w:val="Compact"/>
            </w:pPr>
            <w:r>
              <w:t xml:space="preserve">H2</w:t>
            </w:r>
          </w:p>
        </w:tc>
        <w:tc>
          <w:tcPr/>
          <w:p>
            <w:pPr>
              <w:pStyle w:val="Compact"/>
            </w:pPr>
            <w:r>
              <w:t xml:space="preserve">Administrateur</w:t>
            </w:r>
          </w:p>
        </w:tc>
        <w:tc>
          <w:tcPr/>
          <w:p>
            <w:pPr>
              <w:pStyle w:val="Compact"/>
            </w:pPr>
            <w:r>
              <w:t xml:space="preserve">Administrateur</w:t>
            </w:r>
          </w:p>
        </w:tc>
        <w:tc>
          <w:tcPr/>
          <w:p>
            <w:pPr>
              <w:pStyle w:val="Compact"/>
            </w:pPr>
            <w:r>
              <w:t xml:space="preserve">En tant qu’administrateur, je veux paramétrer les catégories de produits afin d’organiser le catalogue.</w:t>
            </w:r>
          </w:p>
        </w:tc>
        <w:tc>
          <w:tcPr/>
          <w:p>
            <w:pPr>
              <w:pStyle w:val="Compact"/>
            </w:pPr>
            <w:r>
              <w:t xml:space="preserve">Must</w:t>
            </w:r>
          </w:p>
        </w:tc>
        <w:tc>
          <w:tcPr/>
          <w:p>
            <w:pPr>
              <w:pStyle w:val="Compact"/>
            </w:pPr>
            <w:r>
              <w:t xml:space="preserve">2</w:t>
            </w:r>
          </w:p>
        </w:tc>
      </w:tr>
      <w:tr>
        <w:tc>
          <w:tcPr/>
          <w:p>
            <w:pPr>
              <w:pStyle w:val="Compact"/>
            </w:pPr>
            <w:r>
              <w:t xml:space="preserve">H3</w:t>
            </w:r>
          </w:p>
        </w:tc>
        <w:tc>
          <w:tcPr/>
          <w:p>
            <w:pPr>
              <w:pStyle w:val="Compact"/>
            </w:pPr>
            <w:r>
              <w:t xml:space="preserve">Administrateur</w:t>
            </w:r>
          </w:p>
        </w:tc>
        <w:tc>
          <w:tcPr/>
          <w:p>
            <w:pPr>
              <w:pStyle w:val="Compact"/>
            </w:pPr>
            <w:r>
              <w:t xml:space="preserve">Administrateur</w:t>
            </w:r>
          </w:p>
        </w:tc>
        <w:tc>
          <w:tcPr/>
          <w:p>
            <w:pPr>
              <w:pStyle w:val="Compact"/>
            </w:pPr>
            <w:r>
              <w:t xml:space="preserve">En tant qu’administrateur, je veux paramétrer les modes de livraison disponibles (transporteurs, tarifs, zones UE) afin d’adapter l’offre logistique.</w:t>
            </w:r>
          </w:p>
        </w:tc>
        <w:tc>
          <w:tcPr/>
          <w:p>
            <w:pPr>
              <w:pStyle w:val="Compact"/>
            </w:pPr>
            <w:r>
              <w:t xml:space="preserve">Must</w:t>
            </w:r>
          </w:p>
        </w:tc>
        <w:tc>
          <w:tcPr/>
          <w:p>
            <w:pPr>
              <w:pStyle w:val="Compact"/>
            </w:pPr>
            <w:r>
              <w:t xml:space="preserve">3</w:t>
            </w:r>
          </w:p>
        </w:tc>
      </w:tr>
      <w:tr>
        <w:tc>
          <w:tcPr/>
          <w:p>
            <w:pPr>
              <w:pStyle w:val="Compact"/>
            </w:pPr>
            <w:r>
              <w:t xml:space="preserve">H4</w:t>
            </w:r>
          </w:p>
        </w:tc>
        <w:tc>
          <w:tcPr/>
          <w:p>
            <w:pPr>
              <w:pStyle w:val="Compact"/>
            </w:pPr>
            <w:r>
              <w:t xml:space="preserve">Administrateur</w:t>
            </w:r>
          </w:p>
        </w:tc>
        <w:tc>
          <w:tcPr/>
          <w:p>
            <w:pPr>
              <w:pStyle w:val="Compact"/>
            </w:pPr>
            <w:r>
              <w:t xml:space="preserve">Administrateur</w:t>
            </w:r>
          </w:p>
        </w:tc>
        <w:tc>
          <w:tcPr/>
          <w:p>
            <w:pPr>
              <w:pStyle w:val="Compact"/>
            </w:pPr>
            <w:r>
              <w:t xml:space="preserve">En tant qu’administrateur, je veux gérer les paramètres techniques du site (SEO, informations société) afin de garder le site conforme et à jour.</w:t>
            </w:r>
          </w:p>
        </w:tc>
        <w:tc>
          <w:tcPr/>
          <w:p>
            <w:pPr>
              <w:pStyle w:val="Compact"/>
            </w:pPr>
            <w:r>
              <w:t xml:space="preserve">Must</w:t>
            </w:r>
          </w:p>
        </w:tc>
        <w:tc>
          <w:tcPr/>
          <w:p>
            <w:pPr>
              <w:pStyle w:val="Compact"/>
            </w:pPr>
            <w:r>
              <w:t xml:space="preserve">3</w:t>
            </w:r>
          </w:p>
        </w:tc>
      </w:tr>
      <w:tr>
        <w:tc>
          <w:tcPr/>
          <w:p>
            <w:pPr>
              <w:pStyle w:val="Compact"/>
            </w:pPr>
            <w:r>
              <w:t xml:space="preserve">H5</w:t>
            </w:r>
          </w:p>
        </w:tc>
        <w:tc>
          <w:tcPr/>
          <w:p>
            <w:pPr>
              <w:pStyle w:val="Compact"/>
            </w:pPr>
            <w:r>
              <w:t xml:space="preserve">Administrateur</w:t>
            </w:r>
          </w:p>
        </w:tc>
        <w:tc>
          <w:tcPr/>
          <w:p>
            <w:pPr>
              <w:pStyle w:val="Compact"/>
            </w:pPr>
            <w:r>
              <w:t xml:space="preserve">Administrateur</w:t>
            </w:r>
          </w:p>
        </w:tc>
        <w:tc>
          <w:tcPr/>
          <w:p>
            <w:pPr>
              <w:pStyle w:val="Compact"/>
            </w:pPr>
            <w:r>
              <w:t xml:space="preserve">En tant qu’administrateur, je veux gérer le contenu des pages statiques et des articles d’actualité afin de garder le site vitrine à jour sans intervention développeur.</w:t>
            </w:r>
          </w:p>
        </w:tc>
        <w:tc>
          <w:tcPr/>
          <w:p>
            <w:pPr>
              <w:pStyle w:val="Compact"/>
            </w:pPr>
            <w:r>
              <w:t xml:space="preserve">Must</w:t>
            </w:r>
          </w:p>
        </w:tc>
        <w:tc>
          <w:tcPr/>
          <w:p>
            <w:pPr>
              <w:pStyle w:val="Compact"/>
            </w:pPr>
            <w:r>
              <w:t xml:space="preserve">4</w:t>
            </w:r>
          </w:p>
        </w:tc>
      </w:tr>
      <w:tr>
        <w:tc>
          <w:tcPr/>
          <w:p>
            <w:pPr>
              <w:pStyle w:val="Compact"/>
            </w:pPr>
            <w:r>
              <w:t xml:space="preserve">H6</w:t>
            </w:r>
          </w:p>
        </w:tc>
        <w:tc>
          <w:tcPr/>
          <w:p>
            <w:pPr>
              <w:pStyle w:val="Compact"/>
            </w:pPr>
            <w:r>
              <w:t xml:space="preserve">Administrateur</w:t>
            </w:r>
          </w:p>
        </w:tc>
        <w:tc>
          <w:tcPr/>
          <w:p>
            <w:pPr>
              <w:pStyle w:val="Compact"/>
            </w:pPr>
            <w:r>
              <w:t xml:space="preserve">Administrateur</w:t>
            </w:r>
          </w:p>
        </w:tc>
        <w:tc>
          <w:tcPr/>
          <w:p>
            <w:pPr>
              <w:pStyle w:val="Compact"/>
            </w:pPr>
            <w:r>
              <w:t xml:space="preserve">En tant qu’administrateur, je veux disposer de toutes les fonctionnalités commerciales et comptables afin de superviser le fonctionnement global du site.</w:t>
            </w:r>
          </w:p>
        </w:tc>
        <w:tc>
          <w:tcPr/>
          <w:p>
            <w:pPr>
              <w:pStyle w:val="Compact"/>
            </w:pPr>
            <w:r>
              <w:t xml:space="preserve">Must</w:t>
            </w:r>
          </w:p>
        </w:tc>
        <w:tc>
          <w:tcPr/>
          <w:p>
            <w:pPr>
              <w:pStyle w:val="Compact"/>
            </w:pPr>
            <w:r>
              <w:t xml:space="preserve">2</w:t>
            </w:r>
          </w:p>
        </w:tc>
      </w:tr>
      <w:tr>
        <w:tc>
          <w:tcPr/>
          <w:p>
            <w:pPr>
              <w:pStyle w:val="Compact"/>
            </w:pPr>
            <w:r>
              <w:t xml:space="preserve">I1</w:t>
            </w:r>
          </w:p>
        </w:tc>
        <w:tc>
          <w:tcPr/>
          <w:p>
            <w:pPr>
              <w:pStyle w:val="Compact"/>
            </w:pPr>
            <w:r>
              <w:t xml:space="preserve">Sécurité / légal / RGPD</w:t>
            </w:r>
          </w:p>
        </w:tc>
        <w:tc>
          <w:tcPr/>
          <w:p>
            <w:pPr>
              <w:pStyle w:val="Compact"/>
            </w:pPr>
            <w:r>
              <w:t xml:space="preserve">Visiteur</w:t>
            </w:r>
          </w:p>
        </w:tc>
        <w:tc>
          <w:tcPr/>
          <w:p>
            <w:pPr>
              <w:pStyle w:val="Compact"/>
            </w:pPr>
            <w:r>
              <w:t xml:space="preserve">En tant que visiteur, je veux être informé et donner mon consentement sur l’usage des cookies afin que mes droits soient respectés (RGPD/CNIL).</w:t>
            </w:r>
          </w:p>
        </w:tc>
        <w:tc>
          <w:tcPr/>
          <w:p>
            <w:pPr>
              <w:pStyle w:val="Compact"/>
            </w:pPr>
            <w:r>
              <w:t xml:space="preserve">Must</w:t>
            </w:r>
          </w:p>
        </w:tc>
        <w:tc>
          <w:tcPr/>
          <w:p>
            <w:pPr>
              <w:pStyle w:val="Compact"/>
            </w:pPr>
            <w:r>
              <w:t xml:space="preserve">2</w:t>
            </w:r>
          </w:p>
        </w:tc>
      </w:tr>
      <w:tr>
        <w:tc>
          <w:tcPr/>
          <w:p>
            <w:pPr>
              <w:pStyle w:val="Compact"/>
            </w:pPr>
            <w:r>
              <w:t xml:space="preserve">I2</w:t>
            </w:r>
          </w:p>
        </w:tc>
        <w:tc>
          <w:tcPr/>
          <w:p>
            <w:pPr>
              <w:pStyle w:val="Compact"/>
            </w:pPr>
            <w:r>
              <w:t xml:space="preserve">Sécurité / légal / RGPD</w:t>
            </w:r>
          </w:p>
        </w:tc>
        <w:tc>
          <w:tcPr/>
          <w:p>
            <w:pPr>
              <w:pStyle w:val="Compact"/>
            </w:pPr>
            <w:r>
              <w:t xml:space="preserve">Client</w:t>
            </w:r>
          </w:p>
        </w:tc>
        <w:tc>
          <w:tcPr/>
          <w:p>
            <w:pPr>
              <w:pStyle w:val="Compact"/>
            </w:pPr>
            <w:r>
              <w:t xml:space="preserve">En tant que client, je veux pouvoir demander l’accès, la rectification ou la suppression de mes données personnelles afin d’exercer mes droits RGPD.</w:t>
            </w:r>
          </w:p>
        </w:tc>
        <w:tc>
          <w:tcPr/>
          <w:p>
            <w:pPr>
              <w:pStyle w:val="Compact"/>
            </w:pPr>
            <w:r>
              <w:t xml:space="preserve">Must</w:t>
            </w:r>
          </w:p>
        </w:tc>
        <w:tc>
          <w:tcPr/>
          <w:p>
            <w:pPr>
              <w:pStyle w:val="Compact"/>
            </w:pPr>
            <w:r>
              <w:t xml:space="preserve">3</w:t>
            </w:r>
          </w:p>
        </w:tc>
      </w:tr>
      <w:tr>
        <w:tc>
          <w:tcPr/>
          <w:p>
            <w:pPr>
              <w:pStyle w:val="Compact"/>
            </w:pPr>
            <w:r>
              <w:t xml:space="preserve">I3</w:t>
            </w:r>
          </w:p>
        </w:tc>
        <w:tc>
          <w:tcPr/>
          <w:p>
            <w:pPr>
              <w:pStyle w:val="Compact"/>
            </w:pPr>
            <w:r>
              <w:t xml:space="preserve">Sécurité / légal / RGPD</w:t>
            </w:r>
          </w:p>
        </w:tc>
        <w:tc>
          <w:tcPr/>
          <w:p>
            <w:pPr>
              <w:pStyle w:val="Compact"/>
            </w:pPr>
            <w:r>
              <w:t xml:space="preserve">Administrateur</w:t>
            </w:r>
          </w:p>
        </w:tc>
        <w:tc>
          <w:tcPr/>
          <w:p>
            <w:pPr>
              <w:pStyle w:val="Compact"/>
            </w:pPr>
            <w:r>
              <w:t xml:space="preserve">En tant qu’administrateur, je veux que les mots de passe et données sensibles soient protégés (hash, HTTPS, sauvegardes) afin de garantir la sécurité des comptes.</w:t>
            </w:r>
          </w:p>
        </w:tc>
        <w:tc>
          <w:tcPr/>
          <w:p>
            <w:pPr>
              <w:pStyle w:val="Compact"/>
            </w:pPr>
            <w:r>
              <w:t xml:space="preserve">Must</w:t>
            </w:r>
          </w:p>
        </w:tc>
        <w:tc>
          <w:tcPr/>
          <w:p>
            <w:pPr>
              <w:pStyle w:val="Compact"/>
            </w:pPr>
            <w:r>
              <w:t xml:space="preserve">3</w:t>
            </w:r>
          </w:p>
        </w:tc>
      </w:tr>
      <w:tr>
        <w:tc>
          <w:tcPr/>
          <w:p>
            <w:pPr>
              <w:pStyle w:val="Compact"/>
            </w:pPr>
            <w:r>
              <w:t xml:space="preserve">J1</w:t>
            </w:r>
          </w:p>
        </w:tc>
        <w:tc>
          <w:tcPr/>
          <w:p>
            <w:pPr>
              <w:pStyle w:val="Compact"/>
            </w:pPr>
            <w:r>
              <w:t xml:space="preserve">Technique / SEO / éco-conception</w:t>
            </w:r>
          </w:p>
        </w:tc>
        <w:tc>
          <w:tcPr/>
          <w:p>
            <w:pPr>
              <w:pStyle w:val="Compact"/>
            </w:pPr>
            <w:r>
              <w:t xml:space="preserve">Porteur de projet</w:t>
            </w:r>
          </w:p>
        </w:tc>
        <w:tc>
          <w:tcPr/>
          <w:p>
            <w:pPr>
              <w:pStyle w:val="Compact"/>
            </w:pPr>
            <w:r>
              <w:t xml:space="preserve">En tant que porteur de projet, je veux que chaque page publique soit optimisée pour le référencement (balises, sitemap, données structurées) afin d’améliorer la visibilité du site.</w:t>
            </w:r>
          </w:p>
        </w:tc>
        <w:tc>
          <w:tcPr/>
          <w:p>
            <w:pPr>
              <w:pStyle w:val="Compact"/>
            </w:pPr>
            <w:r>
              <w:t xml:space="preserve">Must</w:t>
            </w:r>
          </w:p>
        </w:tc>
        <w:tc>
          <w:tcPr/>
          <w:p>
            <w:pPr>
              <w:pStyle w:val="Compact"/>
            </w:pPr>
            <w:r>
              <w:t xml:space="preserve">4</w:t>
            </w:r>
          </w:p>
        </w:tc>
      </w:tr>
      <w:tr>
        <w:tc>
          <w:tcPr/>
          <w:p>
            <w:pPr>
              <w:pStyle w:val="Compact"/>
            </w:pPr>
            <w:r>
              <w:t xml:space="preserve">J2</w:t>
            </w:r>
          </w:p>
        </w:tc>
        <w:tc>
          <w:tcPr/>
          <w:p>
            <w:pPr>
              <w:pStyle w:val="Compact"/>
            </w:pPr>
            <w:r>
              <w:t xml:space="preserve">Technique / SEO / éco-conception</w:t>
            </w:r>
          </w:p>
        </w:tc>
        <w:tc>
          <w:tcPr/>
          <w:p>
            <w:pPr>
              <w:pStyle w:val="Compact"/>
            </w:pPr>
            <w:r>
              <w:t xml:space="preserve">Porteur de projet</w:t>
            </w:r>
          </w:p>
        </w:tc>
        <w:tc>
          <w:tcPr/>
          <w:p>
            <w:pPr>
              <w:pStyle w:val="Compact"/>
            </w:pPr>
            <w:r>
              <w:t xml:space="preserve">En tant que porteur de projet, je veux que le site respecte les principes d’éco-conception (poids des pages, images optimisées, sobriété du design) afin de limiter son empreinte environnementale.</w:t>
            </w:r>
          </w:p>
        </w:tc>
        <w:tc>
          <w:tcPr/>
          <w:p>
            <w:pPr>
              <w:pStyle w:val="Compact"/>
            </w:pPr>
            <w:r>
              <w:t xml:space="preserve">Should</w:t>
            </w:r>
          </w:p>
        </w:tc>
        <w:tc>
          <w:tcPr/>
          <w:p>
            <w:pPr>
              <w:pStyle w:val="Compact"/>
            </w:pPr>
            <w:r>
              <w:t xml:space="preserve">3</w:t>
            </w:r>
          </w:p>
        </w:tc>
      </w:tr>
      <w:tr>
        <w:tc>
          <w:tcPr/>
          <w:p>
            <w:pPr>
              <w:pStyle w:val="Compact"/>
            </w:pPr>
            <w:r>
              <w:t xml:space="preserve">J3</w:t>
            </w:r>
          </w:p>
        </w:tc>
        <w:tc>
          <w:tcPr/>
          <w:p>
            <w:pPr>
              <w:pStyle w:val="Compact"/>
            </w:pPr>
            <w:r>
              <w:t xml:space="preserve">Technique / SEO / éco-conception</w:t>
            </w:r>
          </w:p>
        </w:tc>
        <w:tc>
          <w:tcPr/>
          <w:p>
            <w:pPr>
              <w:pStyle w:val="Compact"/>
            </w:pPr>
            <w:r>
              <w:t xml:space="preserve">Porteur de projet</w:t>
            </w:r>
          </w:p>
        </w:tc>
        <w:tc>
          <w:tcPr/>
          <w:p>
            <w:pPr>
              <w:pStyle w:val="Compact"/>
            </w:pPr>
            <w:r>
              <w:t xml:space="preserve">En tant que porteur de projet, je veux que le site soit testé sur les principaux navigateurs et tailles d’écran afin de garantir une expérience homogène.</w:t>
            </w:r>
          </w:p>
        </w:tc>
        <w:tc>
          <w:tcPr/>
          <w:p>
            <w:pPr>
              <w:pStyle w:val="Compact"/>
            </w:pPr>
            <w:r>
              <w:t xml:space="preserve">Must</w:t>
            </w:r>
          </w:p>
        </w:tc>
        <w:tc>
          <w:tcPr/>
          <w:p>
            <w:pPr>
              <w:pStyle w:val="Compact"/>
            </w:pPr>
            <w:r>
              <w:t xml:space="preserve">3</w:t>
            </w:r>
          </w:p>
        </w:tc>
      </w:tr>
    </w:tbl>
    <w:p>
      <w:pPr>
        <w:pStyle w:val="BodyText"/>
      </w:pPr>
      <w:r>
        <w:rPr>
          <w:b/>
          <w:bCs/>
        </w:rPr>
        <w:t xml:space="preserve">Total des user stories : 42 — Effort brut cumulé : ≈ 124 jours-développeur</w:t>
      </w:r>
      <w:r>
        <w:t xml:space="preserve"> </w:t>
      </w:r>
      <w:r>
        <w:t xml:space="preserve">(ce total sert de base à la répartition des tâches du diagramme de Gantt, réparti entre plusieurs ressources en parallèle — cf. §4).</w:t>
      </w:r>
    </w:p>
    <w:bookmarkEnd w:id="22"/>
    <w:bookmarkStart w:id="26" w:name="kanban"/>
    <w:p>
      <w:pPr>
        <w:pStyle w:val="Heading1"/>
      </w:pPr>
      <w:r>
        <w:t xml:space="preserve">3. Kanban</w:t>
      </w:r>
    </w:p>
    <w:bookmarkStart w:id="23" w:name="outil-retenu"/>
    <w:p>
      <w:pPr>
        <w:pStyle w:val="Heading2"/>
      </w:pPr>
      <w:r>
        <w:t xml:space="preserve">Outil retenu</w:t>
      </w:r>
    </w:p>
    <w:p>
      <w:pPr>
        <w:pStyle w:val="FirstParagraph"/>
      </w:pPr>
      <w:r>
        <w:rPr>
          <w:b/>
          <w:bCs/>
        </w:rPr>
        <w:t xml:space="preserve">GitHub Projects</w:t>
      </w:r>
      <w:r>
        <w:t xml:space="preserve">, directement lié au dépôt de code (chaque carte peut être reliée à une issue et à une pull request), ce qui évite de dupliquer le suivi dans un outil déconnecté du code (cf. §1.6). Alternative équivalente possible : Trello.</w:t>
      </w:r>
    </w:p>
    <w:p>
      <w:pPr>
        <w:pStyle w:val="BodyText"/>
      </w:pPr>
      <w:r>
        <w:rPr>
          <w:b/>
          <w:bCs/>
        </w:rPr>
        <w:t xml:space="preserve">Lien vers la version en ligne</w:t>
      </w:r>
      <w:r>
        <w:t xml:space="preserve"> </w:t>
      </w:r>
      <w:r>
        <w:t xml:space="preserve">: https://github.com/users/thrax28700/projects/3 (tableau public, lié au dépôt du projet)</w:t>
      </w:r>
    </w:p>
    <w:p>
      <w:pPr>
        <w:pStyle w:val="BodyText"/>
      </w:pPr>
      <w:r>
        <w:t xml:space="preserve">À la création du tableau (fin de cadrage), les 42 user stories du §2 y ont été importées sous forme de cartes, toutes placées dans la colonne</w:t>
      </w:r>
      <w:r>
        <w:t xml:space="preserve"> </w:t>
      </w:r>
      <w:r>
        <w:rPr>
          <w:b/>
          <w:bCs/>
        </w:rPr>
        <w:t xml:space="preserve">Backlog</w:t>
      </w:r>
      <w:r>
        <w:t xml:space="preserve"> </w:t>
      </w:r>
      <w:r>
        <w:t xml:space="preserve">puisqu’aucun développement n’a encore démarré. La répartition ci-dessous (§</w:t>
      </w:r>
      <w:r>
        <w:t xml:space="preserve">“Photo du tableau”</w:t>
      </w:r>
      <w:r>
        <w:t xml:space="preserve">) est un exemple illustratif de ce à quoi ressemblera le tableau une fois le développement engagé, pas l’état actuel.</w:t>
      </w:r>
    </w:p>
    <w:bookmarkEnd w:id="23"/>
    <w:bookmarkStart w:id="24" w:name="colonnes"/>
    <w:p>
      <w:pPr>
        <w:pStyle w:val="Heading2"/>
      </w:pPr>
      <w:r>
        <w:t xml:space="preserve">Colonnes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Définition de</w:t>
            </w:r>
            <w:r>
              <w:t xml:space="preserve"> </w:t>
            </w:r>
            <w:r>
              <w:t xml:space="preserve">“prêt à passer à l’étape suivante”</w:t>
            </w:r>
          </w:p>
        </w:tc>
      </w:tr>
      <w:tr>
        <w:tc>
          <w:tcPr/>
          <w:p>
            <w:pPr>
              <w:pStyle w:val="Compact"/>
            </w:pPr>
            <w:r>
              <w:rPr>
                <w:b/>
                <w:bCs/>
              </w:rPr>
              <w:t xml:space="preserve">Backlog</w:t>
            </w:r>
          </w:p>
        </w:tc>
        <w:tc>
          <w:tcPr/>
          <w:p>
            <w:pPr>
              <w:pStyle w:val="Compact"/>
            </w:pPr>
            <w:r>
              <w:t xml:space="preserve">User story rédigée, priorisée, non encore estimée en détail</w:t>
            </w:r>
          </w:p>
        </w:tc>
      </w:tr>
      <w:tr>
        <w:tc>
          <w:tcPr/>
          <w:p>
            <w:pPr>
              <w:pStyle w:val="Compact"/>
            </w:pPr>
            <w:r>
              <w:rPr>
                <w:b/>
                <w:bCs/>
              </w:rPr>
              <w:t xml:space="preserve">À faire (sprint)</w:t>
            </w:r>
          </w:p>
        </w:tc>
        <w:tc>
          <w:tcPr/>
          <w:p>
            <w:pPr>
              <w:pStyle w:val="Compact"/>
            </w:pPr>
            <w:r>
              <w:t xml:space="preserve">User story estimée et affectée à une ressource pour le sprint en cours</w:t>
            </w:r>
          </w:p>
        </w:tc>
      </w:tr>
      <w:tr>
        <w:tc>
          <w:tcPr/>
          <w:p>
            <w:pPr>
              <w:pStyle w:val="Compact"/>
            </w:pPr>
            <w:r>
              <w:rPr>
                <w:b/>
                <w:bCs/>
              </w:rPr>
              <w:t xml:space="preserve">En cours</w:t>
            </w:r>
          </w:p>
        </w:tc>
        <w:tc>
          <w:tcPr/>
          <w:p>
            <w:pPr>
              <w:pStyle w:val="Compact"/>
            </w:pPr>
            <w:r>
              <w:t xml:space="preserve">Développement en cours</w:t>
            </w:r>
          </w:p>
        </w:tc>
      </w:tr>
      <w:tr>
        <w:tc>
          <w:tcPr/>
          <w:p>
            <w:pPr>
              <w:pStyle w:val="Compact"/>
            </w:pPr>
            <w:r>
              <w:rPr>
                <w:b/>
                <w:bCs/>
              </w:rPr>
              <w:t xml:space="preserve">En revue / Tests</w:t>
            </w:r>
          </w:p>
        </w:tc>
        <w:tc>
          <w:tcPr/>
          <w:p>
            <w:pPr>
              <w:pStyle w:val="Compact"/>
            </w:pPr>
            <w:r>
              <w:t xml:space="preserve">Pull request ouverte : relecture de code + tests fonctionnels en recette</w:t>
            </w:r>
          </w:p>
        </w:tc>
      </w:tr>
      <w:tr>
        <w:tc>
          <w:tcPr/>
          <w:p>
            <w:pPr>
              <w:pStyle w:val="Compact"/>
            </w:pPr>
            <w:r>
              <w:rPr>
                <w:b/>
                <w:bCs/>
              </w:rPr>
              <w:t xml:space="preserve">Terminé</w:t>
            </w:r>
          </w:p>
        </w:tc>
        <w:tc>
          <w:tcPr/>
          <w:p>
            <w:pPr>
              <w:pStyle w:val="Compact"/>
            </w:pPr>
            <w:r>
              <w:t xml:space="preserve">Fusionnée sur</w:t>
            </w:r>
            <w:r>
              <w:t xml:space="preserve"> </w:t>
            </w:r>
            <w:r>
              <w:rPr>
                <w:rStyle w:val="VerbatimChar"/>
              </w:rPr>
              <w:t xml:space="preserve">develop</w:t>
            </w:r>
            <w:r>
              <w:t xml:space="preserve">, validée en recette, déployable</w:t>
            </w:r>
          </w:p>
        </w:tc>
      </w:tr>
    </w:tbl>
    <w:bookmarkEnd w:id="24"/>
    <w:bookmarkStart w:id="25" w:name="X6f7eccc8e91d203d3a0275eee8854519042de53"/>
    <w:p>
      <w:pPr>
        <w:pStyle w:val="Heading2"/>
      </w:pPr>
      <w:r>
        <w:t xml:space="preserve">Photo du tableau (exemple à mi-parcours, fin de semaine 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Backlog</w:t>
            </w:r>
          </w:p>
        </w:tc>
        <w:tc>
          <w:tcPr/>
          <w:p>
            <w:pPr>
              <w:pStyle w:val="Compact"/>
            </w:pPr>
            <w:r>
              <w:t xml:space="preserve">À faire (sprint)</w:t>
            </w:r>
          </w:p>
        </w:tc>
        <w:tc>
          <w:tcPr/>
          <w:p>
            <w:pPr>
              <w:pStyle w:val="Compact"/>
            </w:pPr>
            <w:r>
              <w:t xml:space="preserve">En cours</w:t>
            </w:r>
          </w:p>
        </w:tc>
        <w:tc>
          <w:tcPr/>
          <w:p>
            <w:pPr>
              <w:pStyle w:val="Compact"/>
            </w:pPr>
            <w:r>
              <w:t xml:space="preserve">En revue / Tests</w:t>
            </w:r>
          </w:p>
        </w:tc>
        <w:tc>
          <w:tcPr/>
          <w:p>
            <w:pPr>
              <w:pStyle w:val="Compact"/>
            </w:pPr>
            <w:r>
              <w:t xml:space="preserve">Terminé</w:t>
            </w:r>
          </w:p>
        </w:tc>
      </w:tr>
      <w:tr>
        <w:tc>
          <w:tcPr/>
          <w:p>
            <w:pPr>
              <w:pStyle w:val="Compact"/>
            </w:pPr>
            <w:r>
              <w:t xml:space="preserve">G3 — Export CSV comptabilité</w:t>
            </w:r>
          </w:p>
        </w:tc>
        <w:tc>
          <w:tcPr/>
          <w:p>
            <w:pPr>
              <w:pStyle w:val="Compact"/>
            </w:pPr>
            <w:r>
              <w:t xml:space="preserve">C6 — Paiement Stripe</w:t>
            </w:r>
          </w:p>
        </w:tc>
        <w:tc>
          <w:tcPr/>
          <w:p>
            <w:pPr>
              <w:pStyle w:val="Compact"/>
            </w:pPr>
            <w:r>
              <w:t xml:space="preserve">B1 — Catalogue par catégorie</w:t>
            </w:r>
          </w:p>
        </w:tc>
        <w:tc>
          <w:tcPr/>
          <w:p>
            <w:pPr>
              <w:pStyle w:val="Compact"/>
            </w:pPr>
            <w:r>
              <w:t xml:space="preserve">D1 — Création de compte</w:t>
            </w:r>
          </w:p>
        </w:tc>
        <w:tc>
          <w:tcPr/>
          <w:p>
            <w:pPr>
              <w:pStyle w:val="Compact"/>
            </w:pPr>
            <w:r>
              <w:t xml:space="preserve">A1 — Pages À propos / CGV / Mentions légales</w:t>
            </w:r>
          </w:p>
        </w:tc>
      </w:tr>
      <w:tr>
        <w:tc>
          <w:tcPr/>
          <w:p>
            <w:pPr>
              <w:pStyle w:val="Compact"/>
            </w:pPr>
            <w:r>
              <w:t xml:space="preserve">H3 — Modes de livraison</w:t>
            </w:r>
          </w:p>
        </w:tc>
        <w:tc>
          <w:tcPr/>
          <w:p>
            <w:pPr>
              <w:pStyle w:val="Compact"/>
            </w:pPr>
            <w:r>
              <w:t xml:space="preserve">C1 — Ajout au panier</w:t>
            </w:r>
          </w:p>
        </w:tc>
        <w:tc>
          <w:tcPr/>
          <w:p>
            <w:pPr>
              <w:pStyle w:val="Compact"/>
            </w:pPr>
            <w:r>
              <w:t xml:space="preserve">F1 — Gestion des articles (back-office)</w:t>
            </w:r>
          </w:p>
        </w:tc>
        <w:tc>
          <w:tcPr/>
          <w:p>
            <w:pPr>
              <w:pStyle w:val="Compact"/>
            </w:pPr>
            <w:r>
              <w:t xml:space="preserve">A3 — Formulaire de contact</w:t>
            </w:r>
          </w:p>
        </w:tc>
        <w:tc>
          <w:tcPr/>
          <w:p>
            <w:pPr>
              <w:pStyle w:val="Compact"/>
            </w:pPr>
            <w:r>
              <w:t xml:space="preserve">Maquettes UI (Jack/Rose)</w:t>
            </w:r>
          </w:p>
        </w:tc>
      </w:tr>
      <w:tr>
        <w:tc>
          <w:tcPr/>
          <w:p>
            <w:pPr>
              <w:pStyle w:val="Compact"/>
            </w:pPr>
            <w:r>
              <w:t xml:space="preserve">I2 — Droits RGPD (accès/suppression)</w:t>
            </w:r>
          </w:p>
        </w:tc>
        <w:tc>
          <w:tcPr/>
          <w:p>
            <w:pPr>
              <w:pStyle w:val="Compact"/>
            </w:pPr>
            <w:r>
              <w:t xml:space="preserve">B2 — Fiche produit</w:t>
            </w:r>
          </w:p>
        </w:tc>
        <w:tc>
          <w:tcPr/>
          <w:p>
            <w:pPr>
              <w:pStyle w:val="Compact"/>
            </w:pPr>
            <w:r>
              <w:t xml:space="preserve">J1 — SEO technique (sitemap, balises)</w:t>
            </w:r>
          </w:p>
        </w:tc>
        <w:tc>
          <w:tcPr/>
          <w:p>
            <w:pPr>
              <w:pStyle w:val="Compact"/>
            </w:pPr>
          </w:p>
        </w:tc>
        <w:tc>
          <w:tcPr/>
          <w:p>
            <w:pPr>
              <w:pStyle w:val="Compact"/>
            </w:pPr>
            <w:r>
              <w:t xml:space="preserve">Socle technique (repo, CI/CD, environnements)</w:t>
            </w:r>
          </w:p>
        </w:tc>
      </w:tr>
      <w:tr>
        <w:tc>
          <w:tcPr/>
          <w:p>
            <w:pPr>
              <w:pStyle w:val="Compact"/>
            </w:pPr>
            <w:r>
              <w:t xml:space="preserve">H5 — Contenu statique / actualités</w:t>
            </w:r>
          </w:p>
        </w:tc>
        <w:tc>
          <w:tcPr/>
          <w:p>
            <w:pPr>
              <w:pStyle w:val="Compact"/>
            </w:pPr>
            <w:r>
              <w:t xml:space="preserve">D3 — Historique commandes</w:t>
            </w:r>
          </w:p>
        </w:tc>
        <w:tc>
          <w:tcPr/>
          <w:p>
            <w:pPr>
              <w:pStyle w:val="Compact"/>
            </w:pPr>
          </w:p>
        </w:tc>
        <w:tc>
          <w:tcPr/>
          <w:p>
            <w:pPr>
              <w:pStyle w:val="Compact"/>
            </w:pPr>
          </w:p>
        </w:tc>
        <w:tc>
          <w:tcPr/>
          <w:p>
            <w:pPr>
              <w:pStyle w:val="Compact"/>
            </w:pPr>
            <w:r>
              <w:t xml:space="preserve">Charte graphique validée</w:t>
            </w:r>
          </w:p>
        </w:tc>
      </w:tr>
      <w:tr>
        <w:tc>
          <w:tcPr/>
          <w:p>
            <w:pPr>
              <w:pStyle w:val="Compact"/>
            </w:pPr>
            <w:r>
              <w:t xml:space="preserve">J2 — Éco-conception (images, poids pages)</w:t>
            </w:r>
          </w:p>
        </w:tc>
        <w:tc>
          <w:tcPr/>
          <w:p>
            <w:pPr>
              <w:pStyle w:val="Compact"/>
            </w:pPr>
          </w:p>
        </w:tc>
        <w:tc>
          <w:tcPr/>
          <w:p>
            <w:pPr>
              <w:pStyle w:val="Compact"/>
            </w:pPr>
          </w:p>
        </w:tc>
        <w:tc>
          <w:tcPr/>
          <w:p>
            <w:pPr>
              <w:pStyle w:val="Compact"/>
            </w:pPr>
          </w:p>
        </w:tc>
        <w:tc>
          <w:tcPr/>
          <w:p>
            <w:pPr>
              <w:pStyle w:val="Compact"/>
            </w:pPr>
            <w:r>
              <w:t xml:space="preserve">Authentification (squelette API)</w:t>
            </w:r>
          </w:p>
        </w:tc>
      </w:tr>
    </w:tbl>
    <w:p>
      <w:pPr>
        <w:pStyle w:val="BodyText"/>
      </w:pPr>
      <w:r>
        <w:rPr>
          <w:i/>
          <w:iCs/>
        </w:rPr>
        <w:t xml:space="preserve">Cette capture illustre l’usage attendu du tableau ; le tableau réel évolue quotidiennement et doit être consulté en ligne pour un état à jour.</w:t>
      </w:r>
    </w:p>
    <w:bookmarkEnd w:id="25"/>
    <w:bookmarkEnd w:id="26"/>
    <w:bookmarkStart w:id="31" w:name="diagramme-de-gantt"/>
    <w:p>
      <w:pPr>
        <w:pStyle w:val="Heading1"/>
      </w:pPr>
      <w:r>
        <w:t xml:space="preserve">4. Diagramme de Gantt</w:t>
      </w:r>
    </w:p>
    <w:p>
      <w:pPr>
        <w:pStyle w:val="FirstParagraph"/>
      </w:pPr>
      <w:r>
        <w:t xml:space="preserve">Toutes les durées sont exprimées</w:t>
      </w:r>
      <w:r>
        <w:t xml:space="preserve"> </w:t>
      </w:r>
      <w:r>
        <w:rPr>
          <w:b/>
          <w:bCs/>
        </w:rPr>
        <w:t xml:space="preserve">en jours ouvrés</w:t>
      </w:r>
      <w:r>
        <w:t xml:space="preserve"> </w:t>
      </w:r>
      <w:r>
        <w:t xml:space="preserve">(week-ends exclus). Date de démarrage retenue à titre d’exemple : lundi 03/08/2026 (à ajuster selon la date réelle de lancement). Deux jalons contractuels structurent le planning :</w:t>
      </w:r>
    </w:p>
    <w:p>
      <w:pPr>
        <w:pStyle w:val="Compact"/>
        <w:numPr>
          <w:ilvl w:val="0"/>
          <w:numId w:val="1006"/>
        </w:numPr>
      </w:pPr>
      <w:r>
        <w:rPr>
          <w:b/>
          <w:bCs/>
        </w:rPr>
        <w:t xml:space="preserve">Jalon M1 —</w:t>
      </w:r>
      <w:r>
        <w:rPr>
          <w:b/>
          <w:bCs/>
        </w:rPr>
        <w:t xml:space="preserve"> </w:t>
      </w:r>
      <w:r>
        <w:rPr>
          <w:b/>
          <w:bCs/>
        </w:rPr>
        <w:t xml:space="preserve">“Site présentable”</w:t>
      </w:r>
      <w:r>
        <w:t xml:space="preserve"> </w:t>
      </w:r>
      <w:r>
        <w:t xml:space="preserve">: vers le jour ouvré 59 (~12 semaines), avec une marge de sécurité avant la limite des 3 mois fixée par le tournage.</w:t>
      </w:r>
    </w:p>
    <w:p>
      <w:pPr>
        <w:pStyle w:val="Compact"/>
        <w:numPr>
          <w:ilvl w:val="0"/>
          <w:numId w:val="1006"/>
        </w:numPr>
      </w:pPr>
      <w:r>
        <w:rPr>
          <w:b/>
          <w:bCs/>
        </w:rPr>
        <w:t xml:space="preserve">Jalon M2 —</w:t>
      </w:r>
      <w:r>
        <w:rPr>
          <w:b/>
          <w:bCs/>
        </w:rPr>
        <w:t xml:space="preserve"> </w:t>
      </w:r>
      <w:r>
        <w:rPr>
          <w:b/>
          <w:bCs/>
        </w:rPr>
        <w:t xml:space="preserve">“Site fonctionnel et testé”</w:t>
      </w:r>
      <w:r>
        <w:t xml:space="preserve"> </w:t>
      </w:r>
      <w:r>
        <w:t xml:space="preserve">: vers le jour ouvré 87 (~17,5 semaines), avant la limite des 4 mois fixée par la diffusion du reportage, suivi d’une semaine d’hypercare.</w:t>
      </w:r>
    </w:p>
    <w:p>
      <w:pPr>
        <w:pStyle w:val="CaptionedFigure"/>
      </w:pPr>
      <w:r>
        <w:drawing>
          <wp:inline>
            <wp:extent cx="5334000" cy="4536489"/>
            <wp:effectExtent b="0" l="0" r="0" t="0"/>
            <wp:docPr descr="Diagramme de Gantt — planning La Socketterie" title="" id="28" name="Picture"/>
            <a:graphic>
              <a:graphicData uri="http://schemas.openxmlformats.org/drawingml/2006/picture">
                <pic:pic>
                  <pic:nvPicPr>
                    <pic:cNvPr descr="gantt.png" id="29" name="Picture"/>
                    <pic:cNvPicPr>
                      <a:picLocks noChangeArrowheads="1" noChangeAspect="1"/>
                    </pic:cNvPicPr>
                  </pic:nvPicPr>
                  <pic:blipFill>
                    <a:blip r:embed="rId27"/>
                    <a:stretch>
                      <a:fillRect/>
                    </a:stretch>
                  </pic:blipFill>
                  <pic:spPr bwMode="auto">
                    <a:xfrm>
                      <a:off x="0" y="0"/>
                      <a:ext cx="5334000" cy="4536489"/>
                    </a:xfrm>
                    <a:prstGeom prst="rect">
                      <a:avLst/>
                    </a:prstGeom>
                    <a:noFill/>
                    <a:ln w="9525">
                      <a:noFill/>
                      <a:headEnd/>
                      <a:tailEnd/>
                    </a:ln>
                  </pic:spPr>
                </pic:pic>
              </a:graphicData>
            </a:graphic>
          </wp:inline>
        </w:drawing>
      </w:r>
    </w:p>
    <w:p>
      <w:pPr>
        <w:pStyle w:val="ImageCaption"/>
      </w:pPr>
      <w:r>
        <w:t xml:space="preserve">Diagramme de Gantt — planning La Socketterie</w:t>
      </w:r>
    </w:p>
    <w:bookmarkStart w:id="30" w:name="répartition-des-ressources-par-lot"/>
    <w:p>
      <w:pPr>
        <w:pStyle w:val="Heading2"/>
      </w:pPr>
      <w:r>
        <w:t xml:space="preserve">Répartition des ressources par lot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Lot</w:t>
            </w:r>
          </w:p>
        </w:tc>
        <w:tc>
          <w:tcPr/>
          <w:p>
            <w:pPr>
              <w:pStyle w:val="Compact"/>
            </w:pPr>
            <w:r>
              <w:t xml:space="preserve">Ressource principale</w:t>
            </w:r>
          </w:p>
        </w:tc>
        <w:tc>
          <w:tcPr/>
          <w:p>
            <w:pPr>
              <w:pStyle w:val="Compact"/>
            </w:pPr>
            <w:r>
              <w:t xml:space="preserve">Appui</w:t>
            </w:r>
          </w:p>
        </w:tc>
      </w:tr>
      <w:tr>
        <w:tc>
          <w:tcPr/>
          <w:p>
            <w:pPr>
              <w:pStyle w:val="Compact"/>
            </w:pPr>
            <w:r>
              <w:t xml:space="preserve">Cadrage &amp; conception</w:t>
            </w:r>
          </w:p>
        </w:tc>
        <w:tc>
          <w:tcPr/>
          <w:p>
            <w:pPr>
              <w:pStyle w:val="Compact"/>
            </w:pPr>
            <w:r>
              <w:t xml:space="preserve">Moi (full-stack, pilotage)</w:t>
            </w:r>
          </w:p>
        </w:tc>
        <w:tc>
          <w:tcPr/>
          <w:p>
            <w:pPr>
              <w:pStyle w:val="Compact"/>
            </w:pPr>
            <w:r>
              <w:t xml:space="preserve">Directeur (validations à distance)</w:t>
            </w:r>
          </w:p>
        </w:tc>
      </w:tr>
      <w:tr>
        <w:tc>
          <w:tcPr/>
          <w:p>
            <w:pPr>
              <w:pStyle w:val="Compact"/>
            </w:pPr>
            <w:r>
              <w:t xml:space="preserve">UX/UI</w:t>
            </w:r>
          </w:p>
        </w:tc>
        <w:tc>
          <w:tcPr/>
          <w:p>
            <w:pPr>
              <w:pStyle w:val="Compact"/>
            </w:pPr>
            <w:r>
              <w:t xml:space="preserve">Jack, Rose</w:t>
            </w:r>
          </w:p>
        </w:tc>
        <w:tc>
          <w:tcPr/>
          <w:p>
            <w:pPr>
              <w:pStyle w:val="Compact"/>
            </w:pPr>
            <w:r>
              <w:t xml:space="preserve">Directeur (validation client)</w:t>
            </w:r>
          </w:p>
        </w:tc>
      </w:tr>
      <w:tr>
        <w:tc>
          <w:tcPr/>
          <w:p>
            <w:pPr>
              <w:pStyle w:val="Compact"/>
            </w:pPr>
            <w:r>
              <w:t xml:space="preserve">Développement socle</w:t>
            </w:r>
          </w:p>
        </w:tc>
        <w:tc>
          <w:tcPr/>
          <w:p>
            <w:pPr>
              <w:pStyle w:val="Compact"/>
            </w:pPr>
            <w:r>
              <w:t xml:space="preserve">Jonathan (back), David (front)</w:t>
            </w:r>
          </w:p>
        </w:tc>
        <w:tc>
          <w:tcPr/>
          <w:p>
            <w:pPr>
              <w:pStyle w:val="Compact"/>
            </w:pPr>
            <w:r>
              <w:t xml:space="preserve">Moi (architecture, revue de code)</w:t>
            </w:r>
          </w:p>
        </w:tc>
      </w:tr>
      <w:tr>
        <w:tc>
          <w:tcPr/>
          <w:p>
            <w:pPr>
              <w:pStyle w:val="Compact"/>
            </w:pPr>
            <w:r>
              <w:t xml:space="preserve">Boutique</w:t>
            </w:r>
          </w:p>
        </w:tc>
        <w:tc>
          <w:tcPr/>
          <w:p>
            <w:pPr>
              <w:pStyle w:val="Compact"/>
            </w:pPr>
            <w:r>
              <w:t xml:space="preserve">David (front), Jonathan (back)</w:t>
            </w:r>
          </w:p>
        </w:tc>
        <w:tc>
          <w:tcPr/>
          <w:p>
            <w:pPr>
              <w:pStyle w:val="Compact"/>
            </w:pPr>
            <w:r>
              <w:t xml:space="preserve">Moi</w:t>
            </w:r>
          </w:p>
        </w:tc>
      </w:tr>
      <w:tr>
        <w:tc>
          <w:tcPr/>
          <w:p>
            <w:pPr>
              <w:pStyle w:val="Compact"/>
            </w:pPr>
            <w:r>
              <w:t xml:space="preserve">Commande &amp; paiement</w:t>
            </w:r>
          </w:p>
        </w:tc>
        <w:tc>
          <w:tcPr/>
          <w:p>
            <w:pPr>
              <w:pStyle w:val="Compact"/>
            </w:pPr>
            <w:r>
              <w:t xml:space="preserve">Moi +</w:t>
            </w:r>
            <w:r>
              <w:t xml:space="preserve"> </w:t>
            </w:r>
            <w:r>
              <w:rPr>
                <w:b/>
                <w:bCs/>
              </w:rPr>
              <w:t xml:space="preserve">Omar (freelance, 5 j max)</w:t>
            </w:r>
            <w:r>
              <w:t xml:space="preserve"> </w:t>
            </w:r>
            <w:r>
              <w:t xml:space="preserve">sur l’intégration Stripe</w:t>
            </w:r>
          </w:p>
        </w:tc>
        <w:tc>
          <w:tcPr/>
          <w:p>
            <w:pPr>
              <w:pStyle w:val="Compact"/>
            </w:pPr>
            <w:r>
              <w:t xml:space="preserve">Jonathan</w:t>
            </w:r>
          </w:p>
        </w:tc>
      </w:tr>
      <w:tr>
        <w:tc>
          <w:tcPr/>
          <w:p>
            <w:pPr>
              <w:pStyle w:val="Compact"/>
            </w:pPr>
            <w:r>
              <w:t xml:space="preserve">Back-office métier</w:t>
            </w:r>
          </w:p>
        </w:tc>
        <w:tc>
          <w:tcPr/>
          <w:p>
            <w:pPr>
              <w:pStyle w:val="Compact"/>
            </w:pPr>
            <w:r>
              <w:t xml:space="preserve">Jonathan (back), David (front)</w:t>
            </w:r>
          </w:p>
        </w:tc>
        <w:tc>
          <w:tcPr/>
          <w:p>
            <w:pPr>
              <w:pStyle w:val="Compact"/>
            </w:pPr>
            <w:r>
              <w:t xml:space="preserve">Moi</w:t>
            </w:r>
          </w:p>
        </w:tc>
      </w:tr>
      <w:tr>
        <w:tc>
          <w:tcPr/>
          <w:p>
            <w:pPr>
              <w:pStyle w:val="Compact"/>
            </w:pPr>
            <w:r>
              <w:t xml:space="preserve">Sécurité / SEO / éco-conception</w:t>
            </w:r>
          </w:p>
        </w:tc>
        <w:tc>
          <w:tcPr/>
          <w:p>
            <w:pPr>
              <w:pStyle w:val="Compact"/>
            </w:pPr>
            <w:r>
              <w:t xml:space="preserve">Moi +</w:t>
            </w:r>
            <w:r>
              <w:t xml:space="preserve"> </w:t>
            </w:r>
            <w:r>
              <w:rPr>
                <w:b/>
                <w:bCs/>
              </w:rPr>
              <w:t xml:space="preserve">Fred (freelance, 5 j max)</w:t>
            </w:r>
            <w:r>
              <w:t xml:space="preserve"> </w:t>
            </w:r>
            <w:r>
              <w:t xml:space="preserve">sur l’audit sécurité</w:t>
            </w:r>
          </w:p>
        </w:tc>
        <w:tc>
          <w:tcPr/>
          <w:p>
            <w:pPr>
              <w:pStyle w:val="Compact"/>
            </w:pPr>
            <w:r>
              <w:t xml:space="preserve">Jonathan, David</w:t>
            </w:r>
          </w:p>
        </w:tc>
      </w:tr>
      <w:tr>
        <w:tc>
          <w:tcPr/>
          <w:p>
            <w:pPr>
              <w:pStyle w:val="Compact"/>
            </w:pPr>
            <w:r>
              <w:t xml:space="preserve">Recette &amp; mise en production</w:t>
            </w:r>
          </w:p>
        </w:tc>
        <w:tc>
          <w:tcPr/>
          <w:p>
            <w:pPr>
              <w:pStyle w:val="Compact"/>
            </w:pPr>
            <w:r>
              <w:t xml:space="preserve">Toute l’équipe</w:t>
            </w:r>
          </w:p>
        </w:tc>
        <w:tc>
          <w:tcPr/>
          <w:p>
            <w:pPr>
              <w:pStyle w:val="Compact"/>
            </w:pPr>
            <w:r>
              <w:t xml:space="preserve">Directeur (recette client / UAT)</w:t>
            </w:r>
          </w:p>
        </w:tc>
      </w:tr>
      <w:tr>
        <w:tc>
          <w:tcPr/>
          <w:p>
            <w:pPr>
              <w:pStyle w:val="Compact"/>
            </w:pPr>
            <w:r>
              <w:t xml:space="preserve">Hypercare</w:t>
            </w:r>
          </w:p>
        </w:tc>
        <w:tc>
          <w:tcPr/>
          <w:p>
            <w:pPr>
              <w:pStyle w:val="Compact"/>
            </w:pPr>
            <w:r>
              <w:t xml:space="preserve">Moi, Jonathan</w:t>
            </w:r>
          </w:p>
        </w:tc>
        <w:tc>
          <w:tcPr/>
          <w:p>
            <w:pPr>
              <w:pStyle w:val="Compact"/>
            </w:pPr>
            <w:r>
              <w:t xml:space="preserve">—</w:t>
            </w:r>
          </w:p>
        </w:tc>
      </w:tr>
    </w:tbl>
    <w:p>
      <w:pPr>
        <w:pStyle w:val="BodyText"/>
      </w:pPr>
      <w:r>
        <w:t xml:space="preserve">Le Lead Developer, absent les 3 premières semaines, est prévu en revue d’architecture et validation ponctuelle à son retour (non représenté comme une ligne dédiée dans le planning ci-dessus, car transverse).</w:t>
      </w:r>
    </w:p>
    <w:bookmarkEnd w:id="30"/>
    <w:bookmarkEnd w:id="31"/>
    <w:bookmarkStart w:id="43" w:name="estimation-du-coût"/>
    <w:p>
      <w:pPr>
        <w:pStyle w:val="Heading1"/>
      </w:pPr>
      <w:r>
        <w:t xml:space="preserve">5. Estimation du coût</w:t>
      </w:r>
    </w:p>
    <w:p>
      <w:pPr>
        <w:pStyle w:val="FirstParagraph"/>
      </w:pPr>
      <w:r>
        <w:t xml:space="preserve">Tous les montants sont exprimés</w:t>
      </w:r>
      <w:r>
        <w:t xml:space="preserve"> </w:t>
      </w:r>
      <w:r>
        <w:rPr>
          <w:b/>
          <w:bCs/>
        </w:rPr>
        <w:t xml:space="preserve">hors taxes (HT)</w:t>
      </w:r>
      <w:r>
        <w:t xml:space="preserve">.</w:t>
      </w:r>
    </w:p>
    <w:bookmarkStart w:id="32" w:name="méthodologie"/>
    <w:p>
      <w:pPr>
        <w:pStyle w:val="Heading2"/>
      </w:pPr>
      <w:r>
        <w:t xml:space="preserve">5.1 Méthodologie</w:t>
      </w:r>
    </w:p>
    <w:p>
      <w:pPr>
        <w:pStyle w:val="FirstParagraph"/>
      </w:pPr>
      <w:r>
        <w:t xml:space="preserve">La comptabilité n’étant pas disponible pour ce chiffrage, les rémunérations de référence sont issues des données publiques</w:t>
      </w:r>
      <w:r>
        <w:t xml:space="preserve"> </w:t>
      </w:r>
      <w:r>
        <w:rPr>
          <w:b/>
          <w:bCs/>
        </w:rPr>
        <w:t xml:space="preserve">Indeed.fr</w:t>
      </w:r>
      <w:r>
        <w:t xml:space="preserve"> </w:t>
      </w:r>
      <w:r>
        <w:t xml:space="preserve">(salaires moyens observés en France, juillet 2026). Un</w:t>
      </w:r>
      <w:r>
        <w:t xml:space="preserve"> </w:t>
      </w:r>
      <w:r>
        <w:rPr>
          <w:b/>
          <w:bCs/>
        </w:rPr>
        <w:t xml:space="preserve">Taux Journalier Moyen (TJM) chargé</w:t>
      </w:r>
      <w:r>
        <w:t xml:space="preserve"> </w:t>
      </w:r>
      <w:r>
        <w:t xml:space="preserve">est calculé ainsi :</w:t>
      </w:r>
    </w:p>
    <w:p>
      <w:pPr>
        <w:pStyle w:val="BlockText"/>
      </w:pPr>
      <w:r>
        <w:t xml:space="preserve">TJM chargé = (salaire brut annuel de référence ÷ 218 jours travaillés/an) × coefficient de charges patronales</w:t>
      </w:r>
    </w:p>
    <w:p>
      <w:pPr>
        <w:pStyle w:val="FirstParagraph"/>
      </w:pPr>
      <w:r>
        <w:t xml:space="preserve">Le coefficient retenu est de</w:t>
      </w:r>
      <w:r>
        <w:t xml:space="preserve"> </w:t>
      </w:r>
      <w:r>
        <w:rPr>
          <w:b/>
          <w:bCs/>
        </w:rPr>
        <w:t xml:space="preserve">1,45</w:t>
      </w:r>
      <w:r>
        <w:t xml:space="preserve"> </w:t>
      </w:r>
      <w:r>
        <w:t xml:space="preserve">pour les salariés classiques (charges patronales moyennes en France), et de</w:t>
      </w:r>
      <w:r>
        <w:t xml:space="preserve"> </w:t>
      </w:r>
      <w:r>
        <w:rPr>
          <w:b/>
          <w:bCs/>
        </w:rPr>
        <w:t xml:space="preserve">1,10</w:t>
      </w:r>
      <w:r>
        <w:t xml:space="preserve"> </w:t>
      </w:r>
      <w:r>
        <w:t xml:space="preserve">pour les alternants (les contrats d’apprentissage bénéficient d’exonérations de charges importantes). Pour les freelances, le TJM de marché (déjà</w:t>
      </w:r>
      <w:r>
        <w:t xml:space="preserve"> </w:t>
      </w:r>
      <w:r>
        <w:t xml:space="preserve">“chargé”</w:t>
      </w:r>
      <w:r>
        <w:t xml:space="preserve"> </w:t>
      </w:r>
      <w:r>
        <w:t xml:space="preserve">par construction) est utilisé directement, dans la limite contractuelle de 5 jours chacun.</w:t>
      </w:r>
    </w:p>
    <w:bookmarkEnd w:id="32"/>
    <w:bookmarkStart w:id="33" w:name="coût-des-ressources-humaines"/>
    <w:p>
      <w:pPr>
        <w:pStyle w:val="Heading2"/>
      </w:pPr>
      <w:r>
        <w:t xml:space="preserve">5.2 Coût des ressources humaines</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pPr>
            <w:r>
              <w:t xml:space="preserve">Ressource</w:t>
            </w:r>
          </w:p>
        </w:tc>
        <w:tc>
          <w:tcPr/>
          <w:p>
            <w:pPr>
              <w:pStyle w:val="Compact"/>
            </w:pPr>
            <w:r>
              <w:t xml:space="preserve">Profil</w:t>
            </w:r>
          </w:p>
        </w:tc>
        <w:tc>
          <w:tcPr/>
          <w:p>
            <w:pPr>
              <w:pStyle w:val="Compact"/>
            </w:pPr>
            <w:r>
              <w:t xml:space="preserve">Référence salariale annuelle (Indeed.fr)</w:t>
            </w:r>
          </w:p>
        </w:tc>
        <w:tc>
          <w:tcPr/>
          <w:p>
            <w:pPr>
              <w:pStyle w:val="Compact"/>
              <w:jc w:val="right"/>
            </w:pPr>
            <w:r>
              <w:t xml:space="preserve">TJM chargé</w:t>
            </w:r>
          </w:p>
        </w:tc>
        <w:tc>
          <w:tcPr/>
          <w:p>
            <w:pPr>
              <w:pStyle w:val="Compact"/>
              <w:jc w:val="right"/>
            </w:pPr>
            <w:r>
              <w:t xml:space="preserve">Jours mobilisés (cf. Gantt)</w:t>
            </w:r>
          </w:p>
        </w:tc>
        <w:tc>
          <w:tcPr/>
          <w:p>
            <w:pPr>
              <w:pStyle w:val="Compact"/>
              <w:jc w:val="right"/>
            </w:pPr>
            <w:r>
              <w:t xml:space="preserve">Coût total</w:t>
            </w:r>
          </w:p>
        </w:tc>
      </w:tr>
      <w:tr>
        <w:tc>
          <w:tcPr/>
          <w:p>
            <w:pPr>
              <w:pStyle w:val="Compact"/>
            </w:pPr>
            <w:r>
              <w:t xml:space="preserve">Moi-même</w:t>
            </w:r>
          </w:p>
        </w:tc>
        <w:tc>
          <w:tcPr/>
          <w:p>
            <w:pPr>
              <w:pStyle w:val="Compact"/>
            </w:pPr>
            <w:r>
              <w:t xml:space="preserve">Développeur full-stack (pilotage projet)</w:t>
            </w:r>
          </w:p>
        </w:tc>
        <w:tc>
          <w:tcPr/>
          <w:p>
            <w:pPr>
              <w:pStyle w:val="Compact"/>
            </w:pPr>
            <w:r>
              <w:t xml:space="preserve">45 036 €</w:t>
            </w:r>
          </w:p>
        </w:tc>
        <w:tc>
          <w:tcPr/>
          <w:p>
            <w:pPr>
              <w:pStyle w:val="Compact"/>
              <w:jc w:val="right"/>
            </w:pPr>
            <w:r>
              <w:t xml:space="preserve">300 €</w:t>
            </w:r>
          </w:p>
        </w:tc>
        <w:tc>
          <w:tcPr/>
          <w:p>
            <w:pPr>
              <w:pStyle w:val="Compact"/>
              <w:jc w:val="right"/>
            </w:pPr>
            <w:r>
              <w:t xml:space="preserve">90 j</w:t>
            </w:r>
          </w:p>
        </w:tc>
        <w:tc>
          <w:tcPr/>
          <w:p>
            <w:pPr>
              <w:pStyle w:val="Compact"/>
              <w:jc w:val="right"/>
            </w:pPr>
            <w:r>
              <w:rPr>
                <w:b/>
                <w:bCs/>
              </w:rPr>
              <w:t xml:space="preserve">27 000 €</w:t>
            </w:r>
          </w:p>
        </w:tc>
      </w:tr>
      <w:tr>
        <w:tc>
          <w:tcPr/>
          <w:p>
            <w:pPr>
              <w:pStyle w:val="Compact"/>
            </w:pPr>
            <w:r>
              <w:t xml:space="preserve">Lead Developer</w:t>
            </w:r>
          </w:p>
        </w:tc>
        <w:tc>
          <w:tcPr/>
          <w:p>
            <w:pPr>
              <w:pStyle w:val="Compact"/>
            </w:pPr>
            <w:r>
              <w:t xml:space="preserve">Développeur senior (arbitrages ponctuels au retour)</w:t>
            </w:r>
          </w:p>
        </w:tc>
        <w:tc>
          <w:tcPr/>
          <w:p>
            <w:pPr>
              <w:pStyle w:val="Compact"/>
            </w:pPr>
            <w:r>
              <w:t xml:space="preserve">≈ 50 000 €</w:t>
            </w:r>
          </w:p>
        </w:tc>
        <w:tc>
          <w:tcPr/>
          <w:p>
            <w:pPr>
              <w:pStyle w:val="Compact"/>
              <w:jc w:val="right"/>
            </w:pPr>
            <w:r>
              <w:t xml:space="preserve">330 €</w:t>
            </w:r>
          </w:p>
        </w:tc>
        <w:tc>
          <w:tcPr/>
          <w:p>
            <w:pPr>
              <w:pStyle w:val="Compact"/>
              <w:jc w:val="right"/>
            </w:pPr>
            <w:r>
              <w:t xml:space="preserve">10 j</w:t>
            </w:r>
          </w:p>
        </w:tc>
        <w:tc>
          <w:tcPr/>
          <w:p>
            <w:pPr>
              <w:pStyle w:val="Compact"/>
              <w:jc w:val="right"/>
            </w:pPr>
            <w:r>
              <w:rPr>
                <w:b/>
                <w:bCs/>
              </w:rPr>
              <w:t xml:space="preserve">3 300 €</w:t>
            </w:r>
          </w:p>
        </w:tc>
      </w:tr>
      <w:tr>
        <w:tc>
          <w:tcPr/>
          <w:p>
            <w:pPr>
              <w:pStyle w:val="Compact"/>
            </w:pPr>
            <w:r>
              <w:t xml:space="preserve">David</w:t>
            </w:r>
          </w:p>
        </w:tc>
        <w:tc>
          <w:tcPr/>
          <w:p>
            <w:pPr>
              <w:pStyle w:val="Compact"/>
            </w:pPr>
            <w:r>
              <w:t xml:space="preserve">Alternant, front-end (80 %)</w:t>
            </w:r>
          </w:p>
        </w:tc>
        <w:tc>
          <w:tcPr/>
          <w:p>
            <w:pPr>
              <w:pStyle w:val="Compact"/>
            </w:pPr>
            <w:r>
              <w:t xml:space="preserve">17 244 €</w:t>
            </w:r>
          </w:p>
        </w:tc>
        <w:tc>
          <w:tcPr/>
          <w:p>
            <w:pPr>
              <w:pStyle w:val="Compact"/>
              <w:jc w:val="right"/>
            </w:pPr>
            <w:r>
              <w:t xml:space="preserve">90 €</w:t>
            </w:r>
          </w:p>
        </w:tc>
        <w:tc>
          <w:tcPr/>
          <w:p>
            <w:pPr>
              <w:pStyle w:val="Compact"/>
              <w:jc w:val="right"/>
            </w:pPr>
            <w:r>
              <w:t xml:space="preserve">60 j</w:t>
            </w:r>
          </w:p>
        </w:tc>
        <w:tc>
          <w:tcPr/>
          <w:p>
            <w:pPr>
              <w:pStyle w:val="Compact"/>
              <w:jc w:val="right"/>
            </w:pPr>
            <w:r>
              <w:rPr>
                <w:b/>
                <w:bCs/>
              </w:rPr>
              <w:t xml:space="preserve">5 400 €</w:t>
            </w:r>
          </w:p>
        </w:tc>
      </w:tr>
      <w:tr>
        <w:tc>
          <w:tcPr/>
          <w:p>
            <w:pPr>
              <w:pStyle w:val="Compact"/>
            </w:pPr>
            <w:r>
              <w:t xml:space="preserve">Jonathan</w:t>
            </w:r>
          </w:p>
        </w:tc>
        <w:tc>
          <w:tcPr/>
          <w:p>
            <w:pPr>
              <w:pStyle w:val="Compact"/>
            </w:pPr>
            <w:r>
              <w:t xml:space="preserve">Alternant, back-end (80 %)</w:t>
            </w:r>
          </w:p>
        </w:tc>
        <w:tc>
          <w:tcPr/>
          <w:p>
            <w:pPr>
              <w:pStyle w:val="Compact"/>
            </w:pPr>
            <w:r>
              <w:t xml:space="preserve">17 244 €</w:t>
            </w:r>
          </w:p>
        </w:tc>
        <w:tc>
          <w:tcPr/>
          <w:p>
            <w:pPr>
              <w:pStyle w:val="Compact"/>
              <w:jc w:val="right"/>
            </w:pPr>
            <w:r>
              <w:t xml:space="preserve">90 €</w:t>
            </w:r>
          </w:p>
        </w:tc>
        <w:tc>
          <w:tcPr/>
          <w:p>
            <w:pPr>
              <w:pStyle w:val="Compact"/>
              <w:jc w:val="right"/>
            </w:pPr>
            <w:r>
              <w:t xml:space="preserve">56 j</w:t>
            </w:r>
          </w:p>
        </w:tc>
        <w:tc>
          <w:tcPr/>
          <w:p>
            <w:pPr>
              <w:pStyle w:val="Compact"/>
              <w:jc w:val="right"/>
            </w:pPr>
            <w:r>
              <w:rPr>
                <w:b/>
                <w:bCs/>
              </w:rPr>
              <w:t xml:space="preserve">5 040 €</w:t>
            </w:r>
          </w:p>
        </w:tc>
      </w:tr>
      <w:tr>
        <w:tc>
          <w:tcPr/>
          <w:p>
            <w:pPr>
              <w:pStyle w:val="Compact"/>
            </w:pPr>
            <w:r>
              <w:t xml:space="preserve">Jack</w:t>
            </w:r>
          </w:p>
        </w:tc>
        <w:tc>
          <w:tcPr/>
          <w:p>
            <w:pPr>
              <w:pStyle w:val="Compact"/>
            </w:pPr>
            <w:r>
              <w:t xml:space="preserve">UI/UX designer</w:t>
            </w:r>
          </w:p>
        </w:tc>
        <w:tc>
          <w:tcPr/>
          <w:p>
            <w:pPr>
              <w:pStyle w:val="Compact"/>
            </w:pPr>
            <w:r>
              <w:t xml:space="preserve">46 691 €</w:t>
            </w:r>
          </w:p>
        </w:tc>
        <w:tc>
          <w:tcPr/>
          <w:p>
            <w:pPr>
              <w:pStyle w:val="Compact"/>
              <w:jc w:val="right"/>
            </w:pPr>
            <w:r>
              <w:t xml:space="preserve">305 €</w:t>
            </w:r>
          </w:p>
        </w:tc>
        <w:tc>
          <w:tcPr/>
          <w:p>
            <w:pPr>
              <w:pStyle w:val="Compact"/>
              <w:jc w:val="right"/>
            </w:pPr>
            <w:r>
              <w:t xml:space="preserve">12 j</w:t>
            </w:r>
          </w:p>
        </w:tc>
        <w:tc>
          <w:tcPr/>
          <w:p>
            <w:pPr>
              <w:pStyle w:val="Compact"/>
              <w:jc w:val="right"/>
            </w:pPr>
            <w:r>
              <w:rPr>
                <w:b/>
                <w:bCs/>
              </w:rPr>
              <w:t xml:space="preserve">3 660 €</w:t>
            </w:r>
          </w:p>
        </w:tc>
      </w:tr>
      <w:tr>
        <w:tc>
          <w:tcPr/>
          <w:p>
            <w:pPr>
              <w:pStyle w:val="Compact"/>
            </w:pPr>
            <w:r>
              <w:t xml:space="preserve">Rose</w:t>
            </w:r>
          </w:p>
        </w:tc>
        <w:tc>
          <w:tcPr/>
          <w:p>
            <w:pPr>
              <w:pStyle w:val="Compact"/>
            </w:pPr>
            <w:r>
              <w:t xml:space="preserve">UI/UX designer</w:t>
            </w:r>
          </w:p>
        </w:tc>
        <w:tc>
          <w:tcPr/>
          <w:p>
            <w:pPr>
              <w:pStyle w:val="Compact"/>
            </w:pPr>
            <w:r>
              <w:t xml:space="preserve">46 691 €</w:t>
            </w:r>
          </w:p>
        </w:tc>
        <w:tc>
          <w:tcPr/>
          <w:p>
            <w:pPr>
              <w:pStyle w:val="Compact"/>
              <w:jc w:val="right"/>
            </w:pPr>
            <w:r>
              <w:t xml:space="preserve">305 €</w:t>
            </w:r>
          </w:p>
        </w:tc>
        <w:tc>
          <w:tcPr/>
          <w:p>
            <w:pPr>
              <w:pStyle w:val="Compact"/>
              <w:jc w:val="right"/>
            </w:pPr>
            <w:r>
              <w:t xml:space="preserve">12 j</w:t>
            </w:r>
          </w:p>
        </w:tc>
        <w:tc>
          <w:tcPr/>
          <w:p>
            <w:pPr>
              <w:pStyle w:val="Compact"/>
              <w:jc w:val="right"/>
            </w:pPr>
            <w:r>
              <w:rPr>
                <w:b/>
                <w:bCs/>
              </w:rPr>
              <w:t xml:space="preserve">3 660 €</w:t>
            </w:r>
          </w:p>
        </w:tc>
      </w:tr>
      <w:tr>
        <w:tc>
          <w:tcPr/>
          <w:p>
            <w:pPr>
              <w:pStyle w:val="Compact"/>
            </w:pPr>
            <w:r>
              <w:t xml:space="preserve">Omar</w:t>
            </w:r>
          </w:p>
        </w:tc>
        <w:tc>
          <w:tcPr/>
          <w:p>
            <w:pPr>
              <w:pStyle w:val="Compact"/>
            </w:pPr>
            <w:r>
              <w:t xml:space="preserve">Freelance développeur (intégration Stripe)</w:t>
            </w:r>
          </w:p>
        </w:tc>
        <w:tc>
          <w:tcPr/>
          <w:p>
            <w:pPr>
              <w:pStyle w:val="Compact"/>
            </w:pPr>
            <w:r>
              <w:t xml:space="preserve">TJM marché ≈ 530 €/j</w:t>
            </w:r>
          </w:p>
        </w:tc>
        <w:tc>
          <w:tcPr/>
          <w:p>
            <w:pPr>
              <w:pStyle w:val="Compact"/>
              <w:jc w:val="right"/>
            </w:pPr>
            <w:r>
              <w:t xml:space="preserve">530 €</w:t>
            </w:r>
          </w:p>
        </w:tc>
        <w:tc>
          <w:tcPr/>
          <w:p>
            <w:pPr>
              <w:pStyle w:val="Compact"/>
              <w:jc w:val="right"/>
            </w:pPr>
            <w:r>
              <w:t xml:space="preserve">5 j (plafond contractuel)</w:t>
            </w:r>
          </w:p>
        </w:tc>
        <w:tc>
          <w:tcPr/>
          <w:p>
            <w:pPr>
              <w:pStyle w:val="Compact"/>
              <w:jc w:val="right"/>
            </w:pPr>
            <w:r>
              <w:rPr>
                <w:b/>
                <w:bCs/>
              </w:rPr>
              <w:t xml:space="preserve">2 650 €</w:t>
            </w:r>
          </w:p>
        </w:tc>
      </w:tr>
      <w:tr>
        <w:tc>
          <w:tcPr/>
          <w:p>
            <w:pPr>
              <w:pStyle w:val="Compact"/>
            </w:pPr>
            <w:r>
              <w:t xml:space="preserve">Fred</w:t>
            </w:r>
          </w:p>
        </w:tc>
        <w:tc>
          <w:tcPr/>
          <w:p>
            <w:pPr>
              <w:pStyle w:val="Compact"/>
            </w:pPr>
            <w:r>
              <w:t xml:space="preserve">Freelance développeur (audit sécurité)</w:t>
            </w:r>
          </w:p>
        </w:tc>
        <w:tc>
          <w:tcPr/>
          <w:p>
            <w:pPr>
              <w:pStyle w:val="Compact"/>
            </w:pPr>
            <w:r>
              <w:t xml:space="preserve">TJM marché ≈ 530 €/j</w:t>
            </w:r>
          </w:p>
        </w:tc>
        <w:tc>
          <w:tcPr/>
          <w:p>
            <w:pPr>
              <w:pStyle w:val="Compact"/>
              <w:jc w:val="right"/>
            </w:pPr>
            <w:r>
              <w:t xml:space="preserve">530 €</w:t>
            </w:r>
          </w:p>
        </w:tc>
        <w:tc>
          <w:tcPr/>
          <w:p>
            <w:pPr>
              <w:pStyle w:val="Compact"/>
              <w:jc w:val="right"/>
            </w:pPr>
            <w:r>
              <w:t xml:space="preserve">5 j (plafond contractuel)</w:t>
            </w:r>
          </w:p>
        </w:tc>
        <w:tc>
          <w:tcPr/>
          <w:p>
            <w:pPr>
              <w:pStyle w:val="Compact"/>
              <w:jc w:val="right"/>
            </w:pPr>
            <w:r>
              <w:rPr>
                <w:b/>
                <w:bCs/>
              </w:rPr>
              <w:t xml:space="preserve">2 650 €</w:t>
            </w:r>
          </w:p>
        </w:tc>
      </w:tr>
      <w:tr>
        <w:tc>
          <w:tcPr/>
          <w:p>
            <w:pPr>
              <w:pStyle w:val="Compact"/>
            </w:pPr>
            <w:r>
              <w:t xml:space="preserve">Directeur</w:t>
            </w:r>
          </w:p>
        </w:tc>
        <w:tc>
          <w:tcPr/>
          <w:p>
            <w:pPr>
              <w:pStyle w:val="Compact"/>
            </w:pPr>
            <w:r>
              <w:t xml:space="preserve">Validations, relation client</w:t>
            </w:r>
          </w:p>
        </w:tc>
        <w:tc>
          <w:tcPr/>
          <w:p>
            <w:pPr>
              <w:pStyle w:val="Compact"/>
            </w:pPr>
            <w:r>
              <w:t xml:space="preserve">≈ 100 884 €/an (directeur de PME, secteur services)</w:t>
            </w:r>
          </w:p>
        </w:tc>
        <w:tc>
          <w:tcPr/>
          <w:p>
            <w:pPr>
              <w:pStyle w:val="Compact"/>
              <w:jc w:val="right"/>
            </w:pPr>
            <w:r>
              <w:t xml:space="preserve">670 €</w:t>
            </w:r>
          </w:p>
        </w:tc>
        <w:tc>
          <w:tcPr/>
          <w:p>
            <w:pPr>
              <w:pStyle w:val="Compact"/>
              <w:jc w:val="right"/>
            </w:pPr>
            <w:r>
              <w:t xml:space="preserve">6 j (temps cumulé sur 4 mois)</w:t>
            </w:r>
          </w:p>
        </w:tc>
        <w:tc>
          <w:tcPr/>
          <w:p>
            <w:pPr>
              <w:pStyle w:val="Compact"/>
              <w:jc w:val="right"/>
            </w:pPr>
            <w:r>
              <w:rPr>
                <w:b/>
                <w:bCs/>
              </w:rPr>
              <w:t xml:space="preserve">4 020 €</w:t>
            </w:r>
          </w:p>
        </w:tc>
      </w:tr>
      <w:tr>
        <w:tc>
          <w:tcPr/>
          <w:p>
            <w:pPr>
              <w:pStyle w:val="Compact"/>
            </w:pPr>
            <w:r>
              <w:rPr>
                <w:b/>
                <w:bCs/>
              </w:rPr>
              <w:t xml:space="preserve">Sous-total ressources humaines</w:t>
            </w:r>
          </w:p>
        </w:tc>
        <w:tc>
          <w:tcPr/>
          <w:p>
            <w:pPr>
              <w:pStyle w:val="Compact"/>
            </w:pPr>
          </w:p>
        </w:tc>
        <w:tc>
          <w:tcPr/>
          <w:p>
            <w:pPr>
              <w:pStyle w:val="Compact"/>
            </w:pPr>
          </w:p>
        </w:tc>
        <w:tc>
          <w:tcPr/>
          <w:p>
            <w:pPr>
              <w:pStyle w:val="Compact"/>
            </w:pPr>
          </w:p>
        </w:tc>
        <w:tc>
          <w:tcPr/>
          <w:p>
            <w:pPr>
              <w:pStyle w:val="Compact"/>
              <w:jc w:val="right"/>
            </w:pPr>
            <w:r>
              <w:rPr>
                <w:b/>
                <w:bCs/>
              </w:rPr>
              <w:t xml:space="preserve">257 j</w:t>
            </w:r>
          </w:p>
        </w:tc>
        <w:tc>
          <w:tcPr/>
          <w:p>
            <w:pPr>
              <w:pStyle w:val="Compact"/>
              <w:jc w:val="right"/>
            </w:pPr>
            <w:r>
              <w:rPr>
                <w:b/>
                <w:bCs/>
              </w:rPr>
              <w:t xml:space="preserve">57 380 €</w:t>
            </w:r>
          </w:p>
        </w:tc>
      </w:tr>
    </w:tbl>
    <w:bookmarkEnd w:id="33"/>
    <w:bookmarkStart w:id="34" w:name="coûts-techniques-première-année"/>
    <w:p>
      <w:pPr>
        <w:pStyle w:val="Heading2"/>
      </w:pPr>
      <w:r>
        <w:t xml:space="preserve">5.3 Coûts techniques (première année)</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Poste</w:t>
            </w:r>
          </w:p>
        </w:tc>
        <w:tc>
          <w:tcPr/>
          <w:p>
            <w:pPr>
              <w:pStyle w:val="Compact"/>
            </w:pPr>
            <w:r>
              <w:t xml:space="preserve">Détail</w:t>
            </w:r>
          </w:p>
        </w:tc>
        <w:tc>
          <w:tcPr/>
          <w:p>
            <w:pPr>
              <w:pStyle w:val="Compact"/>
              <w:jc w:val="right"/>
            </w:pPr>
            <w:r>
              <w:t xml:space="preserve">Coût annuel</w:t>
            </w:r>
          </w:p>
        </w:tc>
      </w:tr>
      <w:tr>
        <w:tc>
          <w:tcPr/>
          <w:p>
            <w:pPr>
              <w:pStyle w:val="Compact"/>
            </w:pPr>
            <w:r>
              <w:t xml:space="preserve">Noms de domaine</w:t>
            </w:r>
          </w:p>
        </w:tc>
        <w:tc>
          <w:tcPr/>
          <w:p>
            <w:pPr>
              <w:pStyle w:val="Compact"/>
            </w:pPr>
            <w:r>
              <w:rPr>
                <w:rStyle w:val="VerbatimChar"/>
              </w:rPr>
              <w:t xml:space="preserve">lasocketterie.fr</w:t>
            </w:r>
            <w:r>
              <w:t xml:space="preserve"> </w:t>
            </w:r>
            <w:r>
              <w:t xml:space="preserve">+</w:t>
            </w:r>
            <w:r>
              <w:t xml:space="preserve"> </w:t>
            </w:r>
            <w:r>
              <w:rPr>
                <w:rStyle w:val="VerbatimChar"/>
              </w:rPr>
              <w:t xml:space="preserve">.com</w:t>
            </w:r>
            <w:r>
              <w:t xml:space="preserve"> </w:t>
            </w:r>
            <w:r>
              <w:t xml:space="preserve">(défensif)</w:t>
            </w:r>
          </w:p>
        </w:tc>
        <w:tc>
          <w:tcPr/>
          <w:p>
            <w:pPr>
              <w:pStyle w:val="Compact"/>
              <w:jc w:val="right"/>
            </w:pPr>
            <w:r>
              <w:t xml:space="preserve">35 €</w:t>
            </w:r>
          </w:p>
        </w:tc>
      </w:tr>
      <w:tr>
        <w:tc>
          <w:tcPr/>
          <w:p>
            <w:pPr>
              <w:pStyle w:val="Compact"/>
            </w:pPr>
            <w:r>
              <w:t xml:space="preserve">Hébergement</w:t>
            </w:r>
          </w:p>
        </w:tc>
        <w:tc>
          <w:tcPr/>
          <w:p>
            <w:pPr>
              <w:pStyle w:val="Compact"/>
            </w:pPr>
            <w:r>
              <w:t xml:space="preserve">Serveur applicatif + base managée + staging, stockage objet + CDN images</w:t>
            </w:r>
          </w:p>
        </w:tc>
        <w:tc>
          <w:tcPr/>
          <w:p>
            <w:pPr>
              <w:pStyle w:val="Compact"/>
              <w:jc w:val="right"/>
            </w:pPr>
            <w:r>
              <w:t xml:space="preserve">1 450 €</w:t>
            </w:r>
          </w:p>
        </w:tc>
      </w:tr>
      <w:tr>
        <w:tc>
          <w:tcPr/>
          <w:p>
            <w:pPr>
              <w:pStyle w:val="Compact"/>
            </w:pPr>
            <w:r>
              <w:t xml:space="preserve">Email transactionnel</w:t>
            </w:r>
          </w:p>
        </w:tc>
        <w:tc>
          <w:tcPr/>
          <w:p>
            <w:pPr>
              <w:pStyle w:val="Compact"/>
            </w:pPr>
            <w:r>
              <w:t xml:space="preserve">Brevo (statuts de commande)</w:t>
            </w:r>
          </w:p>
        </w:tc>
        <w:tc>
          <w:tcPr/>
          <w:p>
            <w:pPr>
              <w:pStyle w:val="Compact"/>
              <w:jc w:val="right"/>
            </w:pPr>
            <w:r>
              <w:t xml:space="preserve">240 €</w:t>
            </w:r>
          </w:p>
        </w:tc>
      </w:tr>
      <w:tr>
        <w:tc>
          <w:tcPr/>
          <w:p>
            <w:pPr>
              <w:pStyle w:val="Compact"/>
            </w:pPr>
            <w:r>
              <w:t xml:space="preserve">Supervision</w:t>
            </w:r>
          </w:p>
        </w:tc>
        <w:tc>
          <w:tcPr/>
          <w:p>
            <w:pPr>
              <w:pStyle w:val="Compact"/>
            </w:pPr>
            <w:r>
              <w:t xml:space="preserve">Sentry (suivi des erreurs)</w:t>
            </w:r>
          </w:p>
        </w:tc>
        <w:tc>
          <w:tcPr/>
          <w:p>
            <w:pPr>
              <w:pStyle w:val="Compact"/>
              <w:jc w:val="right"/>
            </w:pPr>
            <w:r>
              <w:t xml:space="preserve">312 €</w:t>
            </w:r>
          </w:p>
        </w:tc>
      </w:tr>
      <w:tr>
        <w:tc>
          <w:tcPr/>
          <w:p>
            <w:pPr>
              <w:pStyle w:val="Compact"/>
            </w:pPr>
            <w:r>
              <w:t xml:space="preserve">Outillage design</w:t>
            </w:r>
          </w:p>
        </w:tc>
        <w:tc>
          <w:tcPr/>
          <w:p>
            <w:pPr>
              <w:pStyle w:val="Compact"/>
            </w:pPr>
            <w:r>
              <w:t xml:space="preserve">Figma (Jack, Rose, durée du projet)</w:t>
            </w:r>
          </w:p>
        </w:tc>
        <w:tc>
          <w:tcPr/>
          <w:p>
            <w:pPr>
              <w:pStyle w:val="Compact"/>
              <w:jc w:val="right"/>
            </w:pPr>
            <w:r>
              <w:t xml:space="preserve">120 €</w:t>
            </w:r>
          </w:p>
        </w:tc>
      </w:tr>
      <w:tr>
        <w:tc>
          <w:tcPr/>
          <w:p>
            <w:pPr>
              <w:pStyle w:val="Compact"/>
            </w:pPr>
            <w:r>
              <w:t xml:space="preserve">Licence police de caractères</w:t>
            </w:r>
          </w:p>
        </w:tc>
        <w:tc>
          <w:tcPr/>
          <w:p>
            <w:pPr>
              <w:pStyle w:val="Compact"/>
            </w:pPr>
            <w:r>
              <w:t xml:space="preserve">Licence commerciale à acquérir pour Stadio Now Display (logo)</w:t>
            </w:r>
          </w:p>
        </w:tc>
        <w:tc>
          <w:tcPr/>
          <w:p>
            <w:pPr>
              <w:pStyle w:val="Compact"/>
              <w:jc w:val="right"/>
            </w:pPr>
            <w:r>
              <w:t xml:space="preserve">100 €</w:t>
            </w:r>
            <w:r>
              <w:t xml:space="preserve"> </w:t>
            </w:r>
            <w:r>
              <w:rPr>
                <w:i/>
                <w:iCs/>
              </w:rPr>
              <w:t xml:space="preserve">(one-shot, cf. §1.8)</w:t>
            </w:r>
          </w:p>
        </w:tc>
      </w:tr>
      <w:tr>
        <w:tc>
          <w:tcPr/>
          <w:p>
            <w:pPr>
              <w:pStyle w:val="Compact"/>
            </w:pPr>
            <w:r>
              <w:rPr>
                <w:b/>
                <w:bCs/>
              </w:rPr>
              <w:t xml:space="preserve">Sous-total technique</w:t>
            </w:r>
          </w:p>
        </w:tc>
        <w:tc>
          <w:tcPr/>
          <w:p>
            <w:pPr>
              <w:pStyle w:val="Compact"/>
            </w:pPr>
          </w:p>
        </w:tc>
        <w:tc>
          <w:tcPr/>
          <w:p>
            <w:pPr>
              <w:pStyle w:val="Compact"/>
              <w:jc w:val="right"/>
            </w:pPr>
            <w:r>
              <w:rPr>
                <w:b/>
                <w:bCs/>
              </w:rPr>
              <w:t xml:space="preserve">2 257 €</w:t>
            </w:r>
          </w:p>
        </w:tc>
      </w:tr>
    </w:tbl>
    <w:p>
      <w:pPr>
        <w:pStyle w:val="BodyText"/>
      </w:pPr>
      <w:r>
        <w:rPr>
          <w:i/>
          <w:iCs/>
        </w:rPr>
        <w:t xml:space="preserve">Non inclus car variable et proportionnel au chiffre d’affaires : la commission Stripe (≈ 1,5 % + 0,25 € par transaction carte européenne).</w:t>
      </w:r>
    </w:p>
    <w:bookmarkEnd w:id="34"/>
    <w:bookmarkStart w:id="35" w:name="contrat-de-maintenance-tma"/>
    <w:p>
      <w:pPr>
        <w:pStyle w:val="Heading2"/>
      </w:pPr>
      <w:r>
        <w:t xml:space="preserve">5.4 Contrat de maintenance (TMA)</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Poste</w:t>
            </w:r>
          </w:p>
        </w:tc>
        <w:tc>
          <w:tcPr/>
          <w:p>
            <w:pPr>
              <w:pStyle w:val="Compact"/>
            </w:pPr>
            <w:r>
              <w:t xml:space="preserve">Détail</w:t>
            </w:r>
          </w:p>
        </w:tc>
        <w:tc>
          <w:tcPr/>
          <w:p>
            <w:pPr>
              <w:pStyle w:val="Compact"/>
              <w:jc w:val="right"/>
            </w:pPr>
            <w:r>
              <w:t xml:space="preserve">Coût annuel</w:t>
            </w:r>
          </w:p>
        </w:tc>
      </w:tr>
      <w:tr>
        <w:tc>
          <w:tcPr/>
          <w:p>
            <w:pPr>
              <w:pStyle w:val="Compact"/>
            </w:pPr>
            <w:r>
              <w:t xml:space="preserve">Forfait maintenance</w:t>
            </w:r>
          </w:p>
        </w:tc>
        <w:tc>
          <w:tcPr/>
          <w:p>
            <w:pPr>
              <w:pStyle w:val="Compact"/>
            </w:pPr>
            <w:r>
              <w:t xml:space="preserve">8 h/mois incluses (corrective + sécurité + supervision), au-delà TJM 350 €/j</w:t>
            </w:r>
          </w:p>
        </w:tc>
        <w:tc>
          <w:tcPr/>
          <w:p>
            <w:pPr>
              <w:pStyle w:val="Compact"/>
              <w:jc w:val="right"/>
            </w:pPr>
            <w:r>
              <w:t xml:space="preserve">3 600 €</w:t>
            </w:r>
          </w:p>
        </w:tc>
      </w:tr>
    </w:tbl>
    <w:bookmarkEnd w:id="35"/>
    <w:bookmarkStart w:id="36" w:name="synthèse"/>
    <w:p>
      <w:pPr>
        <w:pStyle w:val="Heading2"/>
      </w:pPr>
      <w:r>
        <w:t xml:space="preserve">5.5 Synthèse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Poste</w:t>
            </w:r>
          </w:p>
        </w:tc>
        <w:tc>
          <w:tcPr/>
          <w:p>
            <w:pPr>
              <w:pStyle w:val="Compact"/>
              <w:jc w:val="right"/>
            </w:pPr>
            <w:r>
              <w:t xml:space="preserve">Montant HT</w:t>
            </w:r>
          </w:p>
        </w:tc>
      </w:tr>
      <w:tr>
        <w:tc>
          <w:tcPr/>
          <w:p>
            <w:pPr>
              <w:pStyle w:val="Compact"/>
            </w:pPr>
            <w:r>
              <w:t xml:space="preserve">Ressources humaines (développement)</w:t>
            </w:r>
          </w:p>
        </w:tc>
        <w:tc>
          <w:tcPr/>
          <w:p>
            <w:pPr>
              <w:pStyle w:val="Compact"/>
              <w:jc w:val="right"/>
            </w:pPr>
            <w:r>
              <w:t xml:space="preserve">57 380 €</w:t>
            </w:r>
          </w:p>
        </w:tc>
      </w:tr>
      <w:tr>
        <w:tc>
          <w:tcPr/>
          <w:p>
            <w:pPr>
              <w:pStyle w:val="Compact"/>
            </w:pPr>
            <w:r>
              <w:t xml:space="preserve">Coûts techniques (1ère année)</w:t>
            </w:r>
          </w:p>
        </w:tc>
        <w:tc>
          <w:tcPr/>
          <w:p>
            <w:pPr>
              <w:pStyle w:val="Compact"/>
              <w:jc w:val="right"/>
            </w:pPr>
            <w:r>
              <w:t xml:space="preserve">2 257 €</w:t>
            </w:r>
          </w:p>
        </w:tc>
      </w:tr>
      <w:tr>
        <w:tc>
          <w:tcPr/>
          <w:p>
            <w:pPr>
              <w:pStyle w:val="Compact"/>
            </w:pPr>
            <w:r>
              <w:t xml:space="preserve">Contrat de maintenance (1ère année)</w:t>
            </w:r>
          </w:p>
        </w:tc>
        <w:tc>
          <w:tcPr/>
          <w:p>
            <w:pPr>
              <w:pStyle w:val="Compact"/>
              <w:jc w:val="right"/>
            </w:pPr>
            <w:r>
              <w:t xml:space="preserve">3 600 €</w:t>
            </w:r>
          </w:p>
        </w:tc>
      </w:tr>
      <w:tr>
        <w:tc>
          <w:tcPr/>
          <w:p>
            <w:pPr>
              <w:pStyle w:val="Compact"/>
            </w:pPr>
            <w:r>
              <w:rPr>
                <w:b/>
                <w:bCs/>
              </w:rPr>
              <w:t xml:space="preserve">Sous-total</w:t>
            </w:r>
          </w:p>
        </w:tc>
        <w:tc>
          <w:tcPr/>
          <w:p>
            <w:pPr>
              <w:pStyle w:val="Compact"/>
              <w:jc w:val="right"/>
            </w:pPr>
            <w:r>
              <w:rPr>
                <w:b/>
                <w:bCs/>
              </w:rPr>
              <w:t xml:space="preserve">63 237 €</w:t>
            </w:r>
          </w:p>
        </w:tc>
      </w:tr>
      <w:tr>
        <w:tc>
          <w:tcPr/>
          <w:p>
            <w:pPr>
              <w:pStyle w:val="Compact"/>
            </w:pPr>
            <w:r>
              <w:t xml:space="preserve">Marge pour aléas (10 %, équipe junior à 80 %, délai contraint)</w:t>
            </w:r>
          </w:p>
        </w:tc>
        <w:tc>
          <w:tcPr/>
          <w:p>
            <w:pPr>
              <w:pStyle w:val="Compact"/>
              <w:jc w:val="right"/>
            </w:pPr>
            <w:r>
              <w:t xml:space="preserve">6 324 €</w:t>
            </w:r>
          </w:p>
        </w:tc>
      </w:tr>
      <w:tr>
        <w:tc>
          <w:tcPr/>
          <w:p>
            <w:pPr>
              <w:pStyle w:val="Compact"/>
            </w:pPr>
            <w:r>
              <w:rPr>
                <w:b/>
                <w:bCs/>
              </w:rPr>
              <w:t xml:space="preserve">TOTAL ESTIMÉ (1ère année)</w:t>
            </w:r>
          </w:p>
        </w:tc>
        <w:tc>
          <w:tcPr/>
          <w:p>
            <w:pPr>
              <w:pStyle w:val="Compact"/>
              <w:jc w:val="right"/>
            </w:pPr>
            <w:r>
              <w:rPr>
                <w:b/>
                <w:bCs/>
              </w:rPr>
              <w:t xml:space="preserve">≈ 69 600 € HT</w:t>
            </w:r>
          </w:p>
        </w:tc>
      </w:tr>
    </w:tbl>
    <w:bookmarkEnd w:id="36"/>
    <w:bookmarkStart w:id="42" w:name="sources"/>
    <w:p>
      <w:pPr>
        <w:pStyle w:val="Heading2"/>
      </w:pPr>
      <w:r>
        <w:t xml:space="preserve">5.6 Sources</w:t>
      </w:r>
    </w:p>
    <w:p>
      <w:pPr>
        <w:pStyle w:val="Compact"/>
        <w:numPr>
          <w:ilvl w:val="0"/>
          <w:numId w:val="1007"/>
        </w:numPr>
      </w:pPr>
      <w:hyperlink r:id="rId37">
        <w:r>
          <w:rPr>
            <w:rStyle w:val="Hyperlink"/>
          </w:rPr>
          <w:t xml:space="preserve">Salaire développeur full stack (H/F) — Indeed.fr</w:t>
        </w:r>
      </w:hyperlink>
    </w:p>
    <w:p>
      <w:pPr>
        <w:pStyle w:val="Compact"/>
        <w:numPr>
          <w:ilvl w:val="0"/>
          <w:numId w:val="1007"/>
        </w:numPr>
      </w:pPr>
      <w:hyperlink r:id="rId38">
        <w:r>
          <w:rPr>
            <w:rStyle w:val="Hyperlink"/>
          </w:rPr>
          <w:t xml:space="preserve">Salaire UI/UX designer (H/F) — Indeed.fr</w:t>
        </w:r>
      </w:hyperlink>
    </w:p>
    <w:p>
      <w:pPr>
        <w:pStyle w:val="Compact"/>
        <w:numPr>
          <w:ilvl w:val="0"/>
          <w:numId w:val="1007"/>
        </w:numPr>
      </w:pPr>
      <w:hyperlink r:id="rId39">
        <w:r>
          <w:rPr>
            <w:rStyle w:val="Hyperlink"/>
          </w:rPr>
          <w:t xml:space="preserve">Salaire apprenti développeur (H/F) — Indeed.fr</w:t>
        </w:r>
      </w:hyperlink>
    </w:p>
    <w:p>
      <w:pPr>
        <w:pStyle w:val="Compact"/>
        <w:numPr>
          <w:ilvl w:val="0"/>
          <w:numId w:val="1007"/>
        </w:numPr>
      </w:pPr>
      <w:hyperlink r:id="rId40">
        <w:r>
          <w:rPr>
            <w:rStyle w:val="Hyperlink"/>
          </w:rPr>
          <w:t xml:space="preserve">TJM freelance développeur fullstack 2026 — FreelanceMention</w:t>
        </w:r>
      </w:hyperlink>
    </w:p>
    <w:p>
      <w:pPr>
        <w:pStyle w:val="Compact"/>
        <w:numPr>
          <w:ilvl w:val="0"/>
          <w:numId w:val="1007"/>
        </w:numPr>
      </w:pPr>
      <w:hyperlink r:id="rId41">
        <w:r>
          <w:rPr>
            <w:rStyle w:val="Hyperlink"/>
          </w:rPr>
          <w:t xml:space="preserve">Salaire chef d’entreprise / directeur de PME — Indeed.fr</w:t>
        </w:r>
      </w:hyperlink>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qFormat/>
    <w:pPr>
      <w:spacing w:after="180" w:before="180"/>
    </w:pPr>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sz w:val="56"/>
      <w:szCs w:val="56"/>
    </w:rPr>
  </w:style>
  <w:style w:customStyle="1" w:styleId="TitleChar" w:type="character">
    <w:name w:val="Title Char"/>
    <w:basedOn w:val="DefaultParagraphFont"/>
    <w:link w:val="Title"/>
    <w:uiPriority w:val="10"/>
    <w:rsid w:val="00A10FD9"/>
    <w:rPr>
      <w:rFonts w:ascii="Arial" w:asciiTheme="majorHAnsi" w:cstheme="majorBidi" w:eastAsiaTheme="majorEastAsia" w:hAnsi="Arial"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8"/>
      <w:szCs w:val="28"/>
    </w:rPr>
  </w:style>
  <w:style w:customStyle="1" w:styleId="SubtitleChar" w:type="character">
    <w:name w:val="Subtitle Char"/>
    <w:basedOn w:val="DefaultParagraphFont"/>
    <w:link w:val="Subtitle"/>
    <w:uiPriority w:val="11"/>
    <w:rsid w:val="00A10FD9"/>
    <w:rPr>
      <w:rFonts w:ascii="Arial" w:cstheme="majorBidi" w:eastAsiaTheme="majorEastAsia" w:hAnsi="Arial"/>
      <w:color w:themeColor="text1" w:themeTint="A6" w:val="595959"/>
      <w:spacing w:val="15"/>
      <w:sz w:val="28"/>
      <w:szCs w:val="28"/>
    </w:rPr>
  </w:style>
  <w:style w:customStyle="1" w:styleId="Author" w:type="paragraph">
    <w:name w:val="Author"/>
    <w:basedOn w:val="Title"/>
    <w:next w:val="BodyText"/>
    <w:qFormat/>
    <w:pPr>
      <w:keepNext/>
      <w:keepLines/>
    </w:pPr>
    <w:rPr>
      <w:rFonts w:ascii="Arial" w:hAnsi="Arial"/>
      <w:sz w:val="24"/>
      <w:szCs w:val="24"/>
    </w:rPr>
  </w:style>
  <w:style w:styleId="Date" w:type="paragraph">
    <w:name w:val="Date"/>
    <w:basedOn w:val="Title"/>
    <w:next w:val="BodyText"/>
    <w:qFormat/>
    <w:pPr>
      <w:keepNext/>
      <w:keepLines/>
    </w:pPr>
    <w:rPr>
      <w:rFonts w:ascii="Arial" w:hAnsi="Arial"/>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b/>
      <w:sz w:val="20"/>
      <w:szCs w:val="20"/>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theme="majorBidi" w:eastAsiaTheme="majorEastAsia"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theme="majorBidi" w:eastAsiaTheme="majorEastAsia"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theme="majorBidi" w:eastAsiaTheme="majorEastAsia"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theme="majorBidi" w:eastAsiaTheme="majorEastAsia"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theme="majorBidi" w:eastAsiaTheme="majorEastAsia" w:hAnsi="Arial"/>
      <w:color w:themeColor="text1" w:themeTint="D8" w:val="272727"/>
    </w:rPr>
  </w:style>
  <w:style w:customStyle="1" w:styleId="Heading1Char" w:type="character">
    <w:name w:val="Heading 1 Char"/>
    <w:basedOn w:val="DefaultParagraphFont"/>
    <w:link w:val="Heading1"/>
    <w:uiPriority w:val="9"/>
    <w:rsid w:val="00A10FD9"/>
    <w:rPr>
      <w:rFonts w:ascii="Arial" w:asciiTheme="majorHAnsi" w:cstheme="majorBidi" w:eastAsiaTheme="majorEastAsia" w:hAnsi="Arial"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asciiTheme="majorHAnsi" w:cstheme="majorBidi" w:eastAsiaTheme="majorEastAsia" w:hAnsi="Arial"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theme="majorBidi" w:eastAsiaTheme="majorEastAsia"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theme="majorBidi" w:eastAsiaTheme="majorEastAsia"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theme="majorBidi" w:eastAsiaTheme="majorEastAsia"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theme="majorBidi" w:eastAsiaTheme="majorEastAsia"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theme="majorBidi" w:eastAsiaTheme="majorEastAsia"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theme="majorBidi" w:eastAsiaTheme="majorEastAsia"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theme="majorBidi" w:eastAsiaTheme="majorEastAsia"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39" Target="https://fr.indeed.com/career/apprenti-d%C3%A9veloppeur/salaries" TargetMode="External" /><Relationship Type="http://schemas.openxmlformats.org/officeDocument/2006/relationships/hyperlink" Id="rId37" Target="https://fr.indeed.com/career/d%C3%A9veloppeur-full-stack/salaries" TargetMode="External" /><Relationship Type="http://schemas.openxmlformats.org/officeDocument/2006/relationships/hyperlink" Id="rId38" Target="https://fr.indeed.com/career/ui%2Fux-designer/salaries?hl=fr" TargetMode="External" /><Relationship Type="http://schemas.openxmlformats.org/officeDocument/2006/relationships/hyperlink" Id="rId41" Target="https://fr.indeed.com/conseils-carrieres/remuneration-salaire/combien-gagne-chef-entreprise" TargetMode="External" /><Relationship Type="http://schemas.openxmlformats.org/officeDocument/2006/relationships/hyperlink" Id="rId40" Target="https://freelancemention.fr/blog/tjm-freelance-developpeur-fullstack/" TargetMode="External" /></Relationships>
</file>

<file path=word/_rels/footnotes.xml.rels><?xml version="1.0" encoding="UTF-8"?><Relationships xmlns="http://schemas.openxmlformats.org/package/2006/relationships"><Relationship Type="http://schemas.openxmlformats.org/officeDocument/2006/relationships/hyperlink" Id="rId39" Target="https://fr.indeed.com/career/apprenti-d%C3%A9veloppeur/salaries" TargetMode="External" /><Relationship Type="http://schemas.openxmlformats.org/officeDocument/2006/relationships/hyperlink" Id="rId37" Target="https://fr.indeed.com/career/d%C3%A9veloppeur-full-stack/salaries" TargetMode="External" /><Relationship Type="http://schemas.openxmlformats.org/officeDocument/2006/relationships/hyperlink" Id="rId38" Target="https://fr.indeed.com/career/ui%2Fux-designer/salaries?hl=fr" TargetMode="External" /><Relationship Type="http://schemas.openxmlformats.org/officeDocument/2006/relationships/hyperlink" Id="rId41" Target="https://fr.indeed.com/conseils-carrieres/remuneration-salaire/combien-gagne-chef-entreprise" TargetMode="External" /><Relationship Type="http://schemas.openxmlformats.org/officeDocument/2006/relationships/hyperlink" Id="rId40" Target="https://freelancemention.fr/blog/tjm-freelance-developpeur-fullst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2026-07-30T20:30:59Z</dcterms:created>
  <dcterms:modified xsi:type="dcterms:W3CDTF">2026-07-30T20:30:59Z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