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669F" w14:textId="77777777" w:rsidR="00270093" w:rsidRDefault="00270093">
      <w:pPr>
        <w:spacing w:line="700" w:lineRule="atLeast"/>
        <w:jc w:val="center"/>
        <w:rPr>
          <w:rFonts w:ascii="맑은 고딕" w:eastAsia="맑은 고딕" w:hAnsi="Times New Roman" w:cs="맑은 고딕"/>
          <w:color w:val="auto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</w:rPr>
        <w:t>표준임대차계약서</w:t>
      </w:r>
      <w:r>
        <w:rPr>
          <w:rFonts w:ascii="맑은 고딕" w:eastAsia="맑은 고딕" w:hAnsi="Times New Roman" w:cs="맑은 고딕"/>
          <w:b/>
          <w:bCs/>
          <w:color w:val="auto"/>
        </w:rPr>
        <w:t>(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약관</w:t>
      </w:r>
      <w:r>
        <w:rPr>
          <w:rFonts w:ascii="맑은 고딕" w:eastAsia="맑은 고딕" w:hAnsi="Times New Roman" w:cs="맑은 고딕"/>
          <w:b/>
          <w:bCs/>
          <w:color w:val="auto"/>
        </w:rPr>
        <w:t>)</w:t>
      </w:r>
      <w:r>
        <w:rPr>
          <w:rFonts w:ascii="맑은 고딕" w:eastAsia="맑은 고딕" w:hAnsi="Times New Roman" w:cs="맑은 고딕" w:hint="eastAsia"/>
          <w:b/>
          <w:bCs/>
          <w:color w:val="auto"/>
        </w:rPr>
        <w:t>일부조항무효확인</w:t>
      </w:r>
    </w:p>
    <w:p w14:paraId="1931A74C" w14:textId="77777777" w:rsidR="00270093" w:rsidRDefault="0027009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2010. 4. 8. 2009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64965]</w:t>
      </w:r>
    </w:p>
    <w:p w14:paraId="20EBD7AB" w14:textId="77777777" w:rsidR="00270093" w:rsidRDefault="00270093">
      <w:pPr>
        <w:spacing w:line="400" w:lineRule="atLeast"/>
        <w:jc w:val="center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2BD726C" w14:textId="77777777" w:rsidR="00270093" w:rsidRDefault="0027009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【판시사항】</w:t>
      </w:r>
    </w:p>
    <w:p w14:paraId="08DB4EA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6065706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[2]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대한주택공사에게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</w:p>
    <w:p w14:paraId="2E96E6E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6E26106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포괄위임금지의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55108E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[4]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</w:p>
    <w:p w14:paraId="50CE6D2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A3DC9E8" w14:textId="77777777" w:rsidR="00270093" w:rsidRDefault="0027009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【판결요지】</w:t>
      </w:r>
    </w:p>
    <w:p w14:paraId="4F779C3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AB139D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[2]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3C04754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포함시킨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되풀이하거나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대한주택공사가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13D08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방법·절차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급부행정의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법률유보사항이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애당초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포괄위임금지의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공급주체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lastRenderedPageBreak/>
        <w:t>변화에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달라져야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빠짐없이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입법방식을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(2007. 3. 27.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재위임하고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주변시세보다는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기대이익에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재산권이라고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민간건설임대주택은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자유롭게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1D348E1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혜택을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043AB15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포괄위임금지의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위배된다고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AB1181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[4]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“임대주택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56F4FB0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‘감정평가금액’을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초래되어서는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십분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평가방식인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시장상황에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F4EED8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1FAE713" w14:textId="77777777" w:rsidR="00270093" w:rsidRDefault="0027009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【참조조문】</w:t>
      </w:r>
    </w:p>
    <w:p w14:paraId="717FA2F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민사소송법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250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/</w:t>
      </w:r>
    </w:p>
    <w:p w14:paraId="489C8AA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[2]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7988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387FA16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</w:p>
    <w:p w14:paraId="135FAE8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58B66CA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 /</w:t>
      </w:r>
    </w:p>
    <w:p w14:paraId="6972D15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[3]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(2007. 3. 27.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삭제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74D65A9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</w:p>
    <w:p w14:paraId="5E5F089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7EDA1EE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] /</w:t>
      </w:r>
    </w:p>
    <w:p w14:paraId="10E0D37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[4]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</w:p>
    <w:p w14:paraId="1C1D822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</w:p>
    <w:p w14:paraId="3315F62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6C91A2B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</w:p>
    <w:p w14:paraId="2A1C312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16977E5E" w14:textId="77777777" w:rsidR="00270093" w:rsidRDefault="0027009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【참조판례】</w:t>
      </w:r>
    </w:p>
    <w:p w14:paraId="4CD788A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[1]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57778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1817)</w:t>
      </w:r>
    </w:p>
    <w:p w14:paraId="03A26AD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8E8F9AC" w14:textId="77777777" w:rsidR="00270093" w:rsidRDefault="00270093">
      <w:pPr>
        <w:spacing w:before="200" w:line="320" w:lineRule="atLeast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b/>
          <w:bCs/>
          <w:color w:val="auto"/>
          <w:sz w:val="20"/>
          <w:szCs w:val="20"/>
        </w:rPr>
        <w:t>【전문】</w:t>
      </w:r>
    </w:p>
    <w:p w14:paraId="6CBEE6D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항소인】</w:t>
      </w:r>
    </w:p>
    <w:p w14:paraId="72ABB30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FFF1DF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피항소인】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대한주택공사의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소송수계인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소송대리인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법무법인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담당변호사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유성연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92E005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4CF375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수원지법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성남지원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2009. 6. 25.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13384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</w:p>
    <w:p w14:paraId="0C8AA72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3E3B2C8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【변론종결】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2010. 3. 25.</w:t>
      </w:r>
    </w:p>
    <w:p w14:paraId="7F281B1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0A36E2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문】</w:t>
      </w:r>
    </w:p>
    <w:p w14:paraId="58C6E99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1FC7B5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항소비용은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14432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A61B9E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7226120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【청구취지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한다”라는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확인한다라는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98FB14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5891A78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</w:p>
    <w:p w14:paraId="66D47D4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00D6A5C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lastRenderedPageBreak/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1, 4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5A1568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선정당사자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나머지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선정자들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통칭하여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‘원고들’이라고만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대한주택공사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(2009. 10. 1.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한국토지주택공사법이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한국토지공사와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합병되어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2006. 5. 29.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6. 12.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추가계약자의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조금씩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분당구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판교택지개발지구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임차하면서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체결하였다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598106C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2006. 3. 24.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일간지와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인터넷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홈페이지를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</w:t>
      </w:r>
    </w:p>
    <w:p w14:paraId="45ED08A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2006. 3. 29.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4. 13.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인터넷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접수</w:t>
      </w:r>
    </w:p>
    <w:p w14:paraId="3171059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2006. 5. 4. :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홈페이지를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당첨자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발표</w:t>
      </w:r>
    </w:p>
    <w:p w14:paraId="57F1654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일반조건에서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입주자지정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조항’이라고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”라고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2C7175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0AD6D6B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6EF9201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65045B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8015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‘법’이라고만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08EEB4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2008. 3. 21.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8966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‘신법’이라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</w:t>
      </w:r>
    </w:p>
    <w:p w14:paraId="75E4B0F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규정인</w:t>
      </w:r>
    </w:p>
    <w:p w14:paraId="61652FE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분양계획서를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신청한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분양전환계획서의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허가신청을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취소하는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아니하다’라는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터잡아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받는다고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있어서도</w:t>
      </w:r>
    </w:p>
    <w:p w14:paraId="01EC3BE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조와</w:t>
      </w:r>
    </w:p>
    <w:p w14:paraId="5EC2546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],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</w:p>
    <w:p w14:paraId="602D8EB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(2006. 9. 27.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7988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설명하였어야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아니하였으니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EC937B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86BE9B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무주택서민을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설립된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정부투자기관인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보장받게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청약통장을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청약자격을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상실할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가까운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중산층으로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편입은커녕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빈곤층으로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전락할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놓이게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되었으니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EF0B5D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37DD09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CB789D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</w:t>
      </w:r>
    </w:p>
    <w:p w14:paraId="682EFED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방법·절차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DF3C88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(2007. 3. 27.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19975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‘시행령’이라고만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(2006. 8. 7.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‘시행규칙’이라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3C620E3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벗어난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강행규정으로서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</w:p>
    <w:p w14:paraId="18C7F5A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(2006. 5. 24.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7959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A26C3F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C3856C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</w:t>
      </w:r>
    </w:p>
    <w:p w14:paraId="286538A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일탈하였거나</w:t>
      </w:r>
    </w:p>
    <w:p w14:paraId="4E3A3E6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바라지는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다툰다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B78949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BE92DE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본안전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4B93214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곧바로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예약완결권이나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우선수분양전환청구권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비로소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우선분양전환시점에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몰라도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불안·위험이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본안전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671891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자격요건을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갖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보유하게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자격요건의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확정되지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우선수분양전환청구권을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도래하지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가격조건을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강행법규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CA657A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2003. 7. 25.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57778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계약관계를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서로간에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다툼이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분명한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해소하기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47DA95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3D72CC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쟁점별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</w:t>
      </w:r>
    </w:p>
    <w:p w14:paraId="50DCA50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존부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불공정약관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3BB3F13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13A4FA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표준임대차계약서는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50EB71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부동문자로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</w:p>
    <w:p w14:paraId="1093167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상대방인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형식에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75D1DD8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1998. 12. 22.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97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15715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0F2BB99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B7C246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048E87D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AFE5B4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3B00D5F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이해할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가운데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불이익을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피하고자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되풀이하거나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대해서까지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A1E161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2003. 5. 30.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15556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5F4144C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2004. 4. 27.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7302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설명의무가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5F8150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단서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전국적인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상황하에서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주거지로서의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관심을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기울이고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와중에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주택공급을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늘리되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거두어들인다는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세우자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호응하여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입주자모집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공모문에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포함시킨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언론매체나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전문가들이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분양받아서는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연일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보도된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</w:p>
    <w:p w14:paraId="794C8B9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2004. 3. 22.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신설된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포함시킨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84%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4,325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인터넷을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786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명만이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현장에서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청약접수를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894AB2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A75C12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일반적이고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공통된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정하여진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되풀이하거나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부연하는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게다가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설명이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현저히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명시·설명의무를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이행함에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하였으면서도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체결한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280609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불공정약관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3206761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부당하게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3CEE410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거래형태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B40909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혹은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6F8BB4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5F35E11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보건대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4, 45, 46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1,304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1,884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89%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청약저축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가입자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무주택세대주일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동일하며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건설주체도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없다라고만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청약통장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횟수가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많게는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2,030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당첨으로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당분간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청약저축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2008. 8. 8.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이종걸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발의된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084B8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6473C2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2, 6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1, 2, 3,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13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짧은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대주택으로서의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수행하지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못하였고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30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도시근로자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평균소득의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중산화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계층의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곤란하였던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자력으로는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마련하기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(2002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가계소득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),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239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계층도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소득제한을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공공기관이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공공택지에서는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저소득층에게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공공택지개발에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혜택이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돌아가도록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확대정책으로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급속히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늘어나는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민간업체의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유도할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악화를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만회할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자체개발한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공공개발택지에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25.7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자율적으로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평균으로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택지개발지구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임대주택용지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확대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임대용지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30%,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일률적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임대용지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70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95%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임대주택용지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지원제도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4.5%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거치기간을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임대개시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부담을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완화함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제세공과금을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수선유지비를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현실화함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정책들을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아울러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수립한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밖에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강화를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개월마다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무자격자에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임대계약을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2003. 11. 7.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입법예고를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임대조건은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택지개발지구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2006. 3.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대방건설의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비교하여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177,000,000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420,000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환산이율을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전세환산액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227,880,000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56,640,000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394,000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673,820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전세환산액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103,920,000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246,000,000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전세환산액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318,100,000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141,140,000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582,000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전세환산가액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210,980,000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42%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인근에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성남시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분당구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이매동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이매촌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삼성아파트의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59.53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180,000,000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내외이고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전용면적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84.94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240,000,000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내외인데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향후의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비슷한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유지될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전망되는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39,995,513,000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회수되도록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중산층에게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주거환경을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부수적인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표준건축비는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가산항목을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추가할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2,880,800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입주자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모집공고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비슷한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택지개발업무처리지침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3]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용지는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조성원가의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60%, 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㎡는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조성원가의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85%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스스로의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주택용지로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사용하는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않음에도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조성원가의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~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85%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분양전환시점이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후여서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정확히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예측하기가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쉽지는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상승기에는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하락기에는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수분양자들에게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이득이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돌아가는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수분양자들에게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시세차익을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부여하여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중산층으로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편입되도록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서민층이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걱정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주거공간을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제공하는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귀속시키는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새로운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도입함으로써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개념으로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신규아파트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수도권의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폐해를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막아보자고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언론매체나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전문가들이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시세차액을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올리기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의견을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제시하였고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청약저축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불입자들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대부분이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기피한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그럼에도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불구하고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청약을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원고들로서는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낮은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보증금과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차임으로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안정된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누리다가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행사할지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기반이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서울특별시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에스에이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치공사에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않으면서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최장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장기전세주택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시프트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도입되어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시민들로부터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호응을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피고는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표준임대료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규제를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지원받음에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감독기관으로부터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엄격한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지출하고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문제로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택지개발지구에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업체는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포기한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29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41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4,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42, 43, 44, 47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61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1, 2,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갑제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63, 64, 65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기재만으로는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뒤집기에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부족하며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어긋나는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증거가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사실들만으로는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신의성실의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약관조항에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곤란하다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5DBC5D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여부와</w:t>
      </w:r>
    </w:p>
    <w:p w14:paraId="2B42886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3276A39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C6EB41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(1)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</w:t>
      </w:r>
    </w:p>
    <w:p w14:paraId="0DFFC73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</w:p>
    <w:p w14:paraId="2889B82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69CA9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38CEAD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</w:t>
      </w:r>
    </w:p>
    <w:p w14:paraId="30198BC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사업계획승인을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얻어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</w:p>
    <w:p w14:paraId="5F15079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국민주택기금의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자금을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지원받아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공공사업에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조성된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44D04C8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6156EE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</w:p>
    <w:p w14:paraId="7F4C57C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방법·절차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ED1430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D05C24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</w:p>
    <w:p w14:paraId="50FC04D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F52E2D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9D5C63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③</w:t>
      </w:r>
    </w:p>
    <w:p w14:paraId="79224A7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</w:p>
    <w:p w14:paraId="338F248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15780CC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</w:p>
    <w:p w14:paraId="398E222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CC1FEE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95D971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67B75F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7969B90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제외한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공공건설임대주택을</w:t>
      </w:r>
    </w:p>
    <w:p w14:paraId="67EB5CC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또는</w:t>
      </w:r>
    </w:p>
    <w:p w14:paraId="4B52995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생략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3AD1FCD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4DDBA9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</w:p>
    <w:p w14:paraId="694B2D2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</w:p>
    <w:p w14:paraId="04113C1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43C0EC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F0FFE3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②</w:t>
      </w:r>
    </w:p>
    <w:p w14:paraId="1398BC4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후단의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657CCFE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003FD8E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</w:t>
      </w:r>
    </w:p>
    <w:p w14:paraId="2C70306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66FD417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1CC4A7D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F673BB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</w:t>
      </w:r>
    </w:p>
    <w:p w14:paraId="7669E0A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6DD0B7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건설원가와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평균한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건축비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‘산정가격’이라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감가상각비를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90E8E8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○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</w:p>
    <w:p w14:paraId="3E7FB6C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4492C39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D66112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사업주체가</w:t>
      </w:r>
    </w:p>
    <w:p w14:paraId="5FADFAA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076F7C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F0C257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6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7007464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221485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1E15DB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(2)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일탈하였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2DD5181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</w:p>
    <w:p w14:paraId="6309DF5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하였는데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CC9837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관하여는</w:t>
      </w:r>
    </w:p>
    <w:p w14:paraId="29C53FE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</w:p>
    <w:p w14:paraId="0F323CD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정한다’라고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하였으며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553EFFA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</w:p>
    <w:p w14:paraId="5029F95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공건설임대주택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임대의무기간이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54EC52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9ED9D5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그러나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법률조항인</w:t>
      </w:r>
    </w:p>
    <w:p w14:paraId="5BB9F35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방법·절차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급부행정의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성격상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또한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위임사항의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중심적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개념인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‘분양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부동산에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사법상의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처분으로서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어디까지나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작용인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점에서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위임사항은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법률유보사항이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애당초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통제하는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포괄위임금지의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받아들일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07B9173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2BB6A5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건설임대주택을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임차인에게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절차나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규율하는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현실적·기술적으로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상당한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어려움이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신속한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사회의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변화에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탄력적으로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국회가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상세히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바람직하지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위임입법의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예측가능성인바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기본사항이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누구라도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법률로부터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함을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의미하고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예측가능성의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특정조항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가지고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유기적·체계적으로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구체적·개별적으로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검토하여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법률조항과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고찰할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대강이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일탈하지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4AEABC7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헌법재판소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2001. 11. 29.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2A4D9BB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헌법재판소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2006. 6. 29.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8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전원재판부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).</w:t>
      </w:r>
    </w:p>
    <w:p w14:paraId="7E5B9DE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BC6CD9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그런데</w:t>
      </w:r>
    </w:p>
    <w:p w14:paraId="34C9E5C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0801D6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0DF45DF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비롯한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범위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임대주택공급에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수익성을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보장하되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폭리행위를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막기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소유권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주변시세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제도임을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영향을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미치는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전체의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매우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다양하고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임대주택마다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공급주체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전문적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능력과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정책적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이러한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달성하기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어떻게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것인지는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동향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경제사정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공급주체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변화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달라져야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성질의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세부적인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모두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국회에서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특별법이나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빠짐없이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요구하는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불가능하거나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부적당하다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72C5C85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28A4666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때문에</w:t>
      </w:r>
    </w:p>
    <w:p w14:paraId="45F8AC45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대통령령에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입법방식을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6FF5B7C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준용하는</w:t>
      </w:r>
    </w:p>
    <w:p w14:paraId="4097DF3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9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구체화한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재위임하고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내용의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충분히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예측할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오히려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법령들을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종합하여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주변시세보다는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수준에서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결정되도록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급등할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있도록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상한선도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임대기간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만료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예상되는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기대이익에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불과할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산권이라고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민간건설임대주택은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공공건설임대주택과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달리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제한이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자유롭게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관계로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도리어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인하여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민간건설임대주택의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저렴한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분양전환받을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혜택을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누리고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면이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포괄위임금지의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</w:p>
    <w:p w14:paraId="1D5A914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헌법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75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3683296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60D8367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(3)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목의</w:t>
      </w:r>
    </w:p>
    <w:p w14:paraId="61AF9D6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293718AB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1BA293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사업주체가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공공택지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택지를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공동주택에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건설교통부령이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분양가격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이하로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공급하여야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같으나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DCB2B2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대하여는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1643FFD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역시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건설·공급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관리에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정하지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사항에는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주택임대차보호법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(2007. 8. 3.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8583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개정되기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특별법에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</w:p>
    <w:p w14:paraId="49B9BDA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75AEA45C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,</w:t>
      </w:r>
    </w:p>
    <w:p w14:paraId="47E449B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공공임대주택의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일반법에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해당하는</w:t>
      </w:r>
    </w:p>
    <w:p w14:paraId="1BEBF74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주택법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38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2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주장은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살필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467A087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52A323AE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(4)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사법상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</w:t>
      </w:r>
    </w:p>
    <w:p w14:paraId="579CA65F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당사자의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합의에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중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하나의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계약조항으로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삽입된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상관없이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따져야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2FA7746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대법원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2004. 12. 10.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선고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2004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33605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다만</w:t>
      </w:r>
    </w:p>
    <w:p w14:paraId="4628C6B1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15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국민의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주거생활의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보장을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임대주택에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높아서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정도에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이르러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경우라면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것이지만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여기에서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말하는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“감정평가금액”이란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감정평가업자가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아파트의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경제적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가치를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공정하고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원칙에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뜻한다고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사정들에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비추어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장차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위와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자체로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우선분양전환청구권을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본질적으로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침해한다고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없으므로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무효라고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55B4E2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3AD18CC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및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근거가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시행규칙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[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별표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1]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)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목에서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“감정평가금액”을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적용함에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통하여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임대사업자는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한계를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넘어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지나치게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높아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임차인들의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우선분양권은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사실상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박탈하는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초래되어서는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따라서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분양전환시에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구체적으로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산정함에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있어서는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결과가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크게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부적정할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경우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적정하다고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방식으로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규정한</w:t>
      </w:r>
    </w:p>
    <w:p w14:paraId="14117B24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2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입법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취지를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십분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감안하여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폭등한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가격이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반영되게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거래사례비교법만을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고집할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비용성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원리를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따르는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평가방식인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원가법에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감정평가금액을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고려하는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등으로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</w:p>
    <w:p w14:paraId="7DADE24D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감정평가에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규칙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참조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분양전환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당시의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시장상황에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따른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합리적인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대응이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필요하다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것이다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12CF9617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40BDBC68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</w:t>
      </w:r>
    </w:p>
    <w:p w14:paraId="49F1C9A2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앞서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되는지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여부에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굳이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나아가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판단할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필요가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뿐더러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설령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않다고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계약의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목적은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10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있고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우선분양전환은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부수되는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데다가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하더라도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효력유지적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축소해석과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관련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규정의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유추적용에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의한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흠결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보충이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불가능한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아니어서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조항의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무효로써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각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임대차계약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전부가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바로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무효가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된다고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보기도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어렵다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5BD11C4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5.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</w:t>
      </w:r>
    </w:p>
    <w:p w14:paraId="00359946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그렇다면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사건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청구는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것인바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1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심판결은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이와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결론을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정당하므로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,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원고들의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항소는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이유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없어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이를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기각하기로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하여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주문과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같이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판결한다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.</w:t>
      </w:r>
    </w:p>
    <w:p w14:paraId="2345B3A0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4408C68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판사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곽종훈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>(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재판장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)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권성우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  <w:r>
        <w:rPr>
          <w:rFonts w:ascii="맑은 고딕" w:eastAsia="맑은 고딕" w:hAnsi="Times New Roman" w:cs="맑은 고딕" w:hint="eastAsia"/>
          <w:color w:val="auto"/>
          <w:sz w:val="20"/>
          <w:szCs w:val="20"/>
        </w:rPr>
        <w:t>손흥수</w:t>
      </w:r>
      <w:r>
        <w:rPr>
          <w:rFonts w:ascii="맑은 고딕" w:eastAsia="맑은 고딕" w:hAnsi="Times New Roman" w:cs="맑은 고딕"/>
          <w:color w:val="auto"/>
          <w:sz w:val="20"/>
          <w:szCs w:val="20"/>
        </w:rPr>
        <w:t xml:space="preserve"> </w:t>
      </w:r>
    </w:p>
    <w:p w14:paraId="1FB45919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p w14:paraId="64CACED3" w14:textId="77777777" w:rsidR="00270093" w:rsidRDefault="00270093">
      <w:pPr>
        <w:spacing w:line="400" w:lineRule="atLeast"/>
        <w:jc w:val="both"/>
        <w:rPr>
          <w:rFonts w:ascii="맑은 고딕" w:eastAsia="맑은 고딕" w:hAnsi="Times New Roman" w:cs="맑은 고딕"/>
          <w:color w:val="auto"/>
          <w:sz w:val="20"/>
          <w:szCs w:val="20"/>
        </w:rPr>
      </w:pPr>
    </w:p>
    <w:sectPr w:rsidR="00270093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909C74" w14:textId="77777777" w:rsidR="00270093" w:rsidRDefault="00270093">
      <w:r>
        <w:separator/>
      </w:r>
    </w:p>
  </w:endnote>
  <w:endnote w:type="continuationSeparator" w:id="0">
    <w:p w14:paraId="33A5ABE4" w14:textId="77777777" w:rsidR="00270093" w:rsidRDefault="002700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13D5E" w14:textId="77777777" w:rsidR="00270093" w:rsidRDefault="00270093">
    <w:pPr>
      <w:spacing w:line="320" w:lineRule="atLeas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 w:hint="eastAsia"/>
        <w:color w:val="auto"/>
        <w:sz w:val="18"/>
        <w:szCs w:val="18"/>
      </w:rPr>
      <w:t>법제처</w:t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       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begin"/>
    </w:r>
    <w:r>
      <w:rPr>
        <w:rFonts w:ascii="Times New Roman" w:eastAsia="맑은 고딕" w:hAnsi="Times New Roman" w:cs="Times New Roman"/>
        <w:color w:val="auto"/>
        <w:sz w:val="18"/>
        <w:szCs w:val="18"/>
      </w:rPr>
      <w:instrText>PAGE</w:instrTex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separate"/>
    </w:r>
    <w:r>
      <w:rPr>
        <w:rFonts w:ascii="Times New Roman" w:eastAsia="맑은 고딕" w:hAnsi="Times New Roman" w:cs="Times New Roman"/>
        <w:color w:val="auto"/>
        <w:sz w:val="18"/>
        <w:szCs w:val="18"/>
      </w:rPr>
      <w:t xml:space="preserve"> </w:t>
    </w:r>
    <w:r>
      <w:rPr>
        <w:rFonts w:ascii="Times New Roman" w:eastAsia="맑은 고딕" w:hAnsi="Times New Roman" w:cs="Times New Roman"/>
        <w:color w:val="auto"/>
        <w:sz w:val="18"/>
        <w:szCs w:val="18"/>
      </w:rPr>
      <w:fldChar w:fldCharType="end"/>
    </w:r>
    <w:r>
      <w:rPr>
        <w:rFonts w:ascii="맑은 고딕" w:eastAsia="맑은 고딕" w:hAnsi="Times New Roman" w:cs="맑은 고딕"/>
        <w:color w:val="auto"/>
        <w:sz w:val="18"/>
        <w:szCs w:val="18"/>
      </w:rPr>
      <w:t xml:space="preserve">                                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국가법령정보센터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78C096" w14:textId="77777777" w:rsidR="00270093" w:rsidRDefault="00270093">
      <w:r>
        <w:separator/>
      </w:r>
    </w:p>
  </w:footnote>
  <w:footnote w:type="continuationSeparator" w:id="0">
    <w:p w14:paraId="02CE4DE8" w14:textId="77777777" w:rsidR="00270093" w:rsidRDefault="002700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13B7D" w14:textId="77777777" w:rsidR="00270093" w:rsidRDefault="00270093">
    <w:pPr>
      <w:spacing w:line="320" w:lineRule="atLeast"/>
      <w:jc w:val="right"/>
      <w:rPr>
        <w:rFonts w:ascii="맑은 고딕" w:eastAsia="맑은 고딕" w:hAnsi="Times New Roman" w:cs="맑은 고딕"/>
        <w:color w:val="auto"/>
        <w:sz w:val="18"/>
        <w:szCs w:val="18"/>
      </w:rPr>
    </w:pPr>
    <w:r>
      <w:rPr>
        <w:rFonts w:ascii="맑은 고딕" w:eastAsia="맑은 고딕" w:hAnsi="Times New Roman" w:cs="맑은 고딕"/>
        <w:color w:val="auto"/>
        <w:sz w:val="18"/>
        <w:szCs w:val="18"/>
      </w:rPr>
      <w:t>"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표준임대차계약서</w:t>
    </w:r>
    <w:r>
      <w:rPr>
        <w:rFonts w:ascii="맑은 고딕" w:eastAsia="맑은 고딕" w:hAnsi="Times New Roman" w:cs="맑은 고딕"/>
        <w:color w:val="auto"/>
        <w:sz w:val="18"/>
        <w:szCs w:val="18"/>
      </w:rPr>
      <w:t>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약관</w:t>
    </w:r>
    <w:r>
      <w:rPr>
        <w:rFonts w:ascii="맑은 고딕" w:eastAsia="맑은 고딕" w:hAnsi="Times New Roman" w:cs="맑은 고딕"/>
        <w:color w:val="auto"/>
        <w:sz w:val="18"/>
        <w:szCs w:val="18"/>
      </w:rPr>
      <w:t>)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일부조항무효확인</w:t>
    </w:r>
    <w:r>
      <w:rPr>
        <w:rFonts w:ascii="맑은 고딕" w:eastAsia="맑은 고딕" w:hAnsi="Times New Roman" w:cs="맑은 고딕"/>
        <w:color w:val="auto"/>
        <w:sz w:val="18"/>
        <w:szCs w:val="18"/>
      </w:rPr>
      <w:t>" (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판례</w:t>
    </w:r>
    <w:r>
      <w:rPr>
        <w:rFonts w:ascii="맑은 고딕" w:eastAsia="맑은 고딕" w:hAnsi="Times New Roman" w:cs="맑은 고딕"/>
        <w:color w:val="auto"/>
        <w:sz w:val="18"/>
        <w:szCs w:val="18"/>
      </w:rPr>
      <w:t>, 2009</w:t>
    </w:r>
    <w:r>
      <w:rPr>
        <w:rFonts w:ascii="맑은 고딕" w:eastAsia="맑은 고딕" w:hAnsi="Times New Roman" w:cs="맑은 고딕" w:hint="eastAsia"/>
        <w:color w:val="auto"/>
        <w:sz w:val="18"/>
        <w:szCs w:val="18"/>
      </w:rPr>
      <w:t>나</w:t>
    </w:r>
    <w:r>
      <w:rPr>
        <w:rFonts w:ascii="맑은 고딕" w:eastAsia="맑은 고딕" w:hAnsi="Times New Roman" w:cs="맑은 고딕"/>
        <w:color w:val="auto"/>
        <w:sz w:val="18"/>
        <w:szCs w:val="18"/>
      </w:rPr>
      <w:t>64965)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33B7F"/>
    <w:rsid w:val="001B7AA9"/>
    <w:rsid w:val="00270093"/>
    <w:rsid w:val="00B3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EAA96D"/>
  <w14:defaultImageDpi w14:val="0"/>
  <w15:docId w15:val="{02ACC313-7DCB-43EB-A5A9-B67E836E2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33B7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33B7F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33B7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33B7F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3141</Words>
  <Characters>17909</Characters>
  <Application>Microsoft Office Word</Application>
  <DocSecurity>0</DocSecurity>
  <Lines>149</Lines>
  <Paragraphs>42</Paragraphs>
  <ScaleCrop>false</ScaleCrop>
  <Company/>
  <LinksUpToDate>false</LinksUpToDate>
  <CharactersWithSpaces>21008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Sang-Yong Park</cp:lastModifiedBy>
  <cp:revision>2</cp:revision>
  <dcterms:created xsi:type="dcterms:W3CDTF">2026-01-22T05:38:00Z</dcterms:created>
  <dcterms:modified xsi:type="dcterms:W3CDTF">2026-01-22T05:38:00Z</dcterms:modified>
</cp:coreProperties>
</file>