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944E" w14:textId="5DC7BEF1" w:rsidR="006108BB" w:rsidRPr="006128DA" w:rsidRDefault="006128DA">
      <w:pPr>
        <w:tabs>
          <w:tab w:val="left" w:pos="2074"/>
        </w:tabs>
        <w:ind w:left="2070" w:hanging="2070"/>
        <w:rPr>
          <w:rFonts w:cstheme="minorHAnsi"/>
          <w:b/>
          <w:sz w:val="28"/>
          <w:szCs w:val="28"/>
        </w:rPr>
      </w:pPr>
      <w:r w:rsidRPr="006128DA">
        <w:rPr>
          <w:rFonts w:cstheme="minorHAnsi"/>
          <w:b/>
          <w:sz w:val="28"/>
          <w:szCs w:val="28"/>
        </w:rPr>
        <w:t>Designing a database using ER model</w:t>
      </w:r>
      <w:r w:rsidR="005C4D03">
        <w:rPr>
          <w:rFonts w:cstheme="minorHAnsi"/>
          <w:b/>
          <w:sz w:val="28"/>
          <w:szCs w:val="28"/>
        </w:rPr>
        <w:t xml:space="preserve"> </w:t>
      </w:r>
    </w:p>
    <w:p w14:paraId="3A4B6A33" w14:textId="77777777" w:rsidR="006108BB" w:rsidRDefault="006128DA">
      <w:pPr>
        <w:jc w:val="both"/>
        <w:rPr>
          <w:rFonts w:cstheme="minorHAnsi"/>
          <w:sz w:val="24"/>
          <w:szCs w:val="24"/>
        </w:rPr>
      </w:pPr>
      <w:r>
        <w:rPr>
          <w:rFonts w:cstheme="minorHAnsi"/>
          <w:sz w:val="24"/>
          <w:szCs w:val="24"/>
        </w:rPr>
        <w:t>Database design is the process of producing a detailed data model of a database. Database design is driven by the requirements of the database application. For small applications, it may be possible for a database designer, who understands the application requirements well, to directly decide the relations, their attributes, and constraints on these relations.</w:t>
      </w:r>
    </w:p>
    <w:p w14:paraId="7A35F5B9" w14:textId="77777777" w:rsidR="006108BB" w:rsidRDefault="006128DA">
      <w:pPr>
        <w:jc w:val="both"/>
        <w:rPr>
          <w:rFonts w:cstheme="minorHAnsi"/>
          <w:sz w:val="24"/>
          <w:szCs w:val="24"/>
        </w:rPr>
      </w:pPr>
      <w:r>
        <w:rPr>
          <w:rFonts w:cstheme="minorHAnsi"/>
          <w:sz w:val="24"/>
          <w:szCs w:val="24"/>
        </w:rPr>
        <w:t xml:space="preserve">However, for most real-world applications, such a direct is not feasible to arrive at. The typical phases involved in the design process are </w:t>
      </w:r>
    </w:p>
    <w:p w14:paraId="0320BA30" w14:textId="77777777" w:rsidR="006108BB" w:rsidRDefault="006128DA">
      <w:pPr>
        <w:tabs>
          <w:tab w:val="left" w:pos="900"/>
        </w:tabs>
        <w:ind w:left="900" w:hanging="900"/>
        <w:rPr>
          <w:rFonts w:cstheme="minorHAnsi"/>
          <w:sz w:val="24"/>
          <w:szCs w:val="24"/>
        </w:rPr>
      </w:pPr>
      <w:r>
        <w:rPr>
          <w:rFonts w:cstheme="minorHAnsi"/>
          <w:sz w:val="24"/>
          <w:szCs w:val="24"/>
        </w:rPr>
        <w:t xml:space="preserve">Phase-1: </w:t>
      </w:r>
      <w:r>
        <w:rPr>
          <w:rFonts w:cstheme="minorHAnsi"/>
          <w:sz w:val="24"/>
          <w:szCs w:val="24"/>
        </w:rPr>
        <w:tab/>
        <w:t>Understand the data needs of the applications.</w:t>
      </w:r>
    </w:p>
    <w:p w14:paraId="19938035" w14:textId="269407DE" w:rsidR="006108BB" w:rsidRDefault="006128DA">
      <w:pPr>
        <w:tabs>
          <w:tab w:val="left" w:pos="900"/>
        </w:tabs>
        <w:ind w:left="900" w:hanging="900"/>
        <w:rPr>
          <w:rFonts w:cstheme="minorHAnsi"/>
          <w:sz w:val="24"/>
          <w:szCs w:val="24"/>
        </w:rPr>
      </w:pPr>
      <w:r>
        <w:rPr>
          <w:rFonts w:cstheme="minorHAnsi"/>
          <w:sz w:val="24"/>
          <w:szCs w:val="24"/>
        </w:rPr>
        <w:t xml:space="preserve">Phase-2: A suitable data model is chosen, and the data requirements are translated into a conceptual database schema by applying the concepts of the chosen data model. This model is typically an ER model. </w:t>
      </w:r>
    </w:p>
    <w:p w14:paraId="4AAA30A5" w14:textId="77777777" w:rsidR="006108BB" w:rsidRDefault="006128DA">
      <w:pPr>
        <w:pStyle w:val="ListParagraph"/>
        <w:numPr>
          <w:ilvl w:val="0"/>
          <w:numId w:val="3"/>
        </w:numPr>
        <w:tabs>
          <w:tab w:val="left" w:pos="1440"/>
        </w:tabs>
        <w:ind w:left="1440" w:hanging="540"/>
        <w:jc w:val="both"/>
        <w:rPr>
          <w:rFonts w:cstheme="minorHAnsi"/>
          <w:sz w:val="24"/>
          <w:szCs w:val="24"/>
        </w:rPr>
      </w:pPr>
      <w:r>
        <w:rPr>
          <w:rFonts w:cstheme="minorHAnsi"/>
          <w:sz w:val="24"/>
          <w:szCs w:val="24"/>
        </w:rPr>
        <w:t>The entity sets and the relationship sets relevant to the data requirements are identified.</w:t>
      </w:r>
    </w:p>
    <w:p w14:paraId="7E190E0B" w14:textId="77777777" w:rsidR="006108BB" w:rsidRDefault="006128DA">
      <w:pPr>
        <w:pStyle w:val="ListParagraph"/>
        <w:numPr>
          <w:ilvl w:val="0"/>
          <w:numId w:val="3"/>
        </w:numPr>
        <w:tabs>
          <w:tab w:val="left" w:pos="1440"/>
        </w:tabs>
        <w:ind w:left="1440" w:hanging="540"/>
        <w:jc w:val="both"/>
        <w:rPr>
          <w:rFonts w:cstheme="minorHAnsi"/>
          <w:sz w:val="24"/>
          <w:szCs w:val="24"/>
        </w:rPr>
      </w:pPr>
      <w:r>
        <w:rPr>
          <w:rFonts w:cstheme="minorHAnsi"/>
          <w:sz w:val="24"/>
          <w:szCs w:val="24"/>
        </w:rPr>
        <w:t>The attributes and corresponding value sets are identified.</w:t>
      </w:r>
    </w:p>
    <w:p w14:paraId="223CAF9D" w14:textId="77777777" w:rsidR="006108BB" w:rsidRDefault="006128DA">
      <w:pPr>
        <w:pStyle w:val="ListParagraph"/>
        <w:numPr>
          <w:ilvl w:val="0"/>
          <w:numId w:val="3"/>
        </w:numPr>
        <w:tabs>
          <w:tab w:val="left" w:pos="1440"/>
        </w:tabs>
        <w:ind w:left="1440" w:hanging="540"/>
        <w:jc w:val="both"/>
        <w:rPr>
          <w:rFonts w:cstheme="minorHAnsi"/>
          <w:sz w:val="24"/>
          <w:szCs w:val="24"/>
        </w:rPr>
      </w:pPr>
      <w:r>
        <w:rPr>
          <w:rFonts w:cstheme="minorHAnsi"/>
          <w:sz w:val="24"/>
          <w:szCs w:val="24"/>
        </w:rPr>
        <w:t>Semantic information in the relationship sets, such as cardinality, is identified.</w:t>
      </w:r>
    </w:p>
    <w:p w14:paraId="0D29D801" w14:textId="77777777" w:rsidR="006108BB" w:rsidRDefault="006128DA">
      <w:pPr>
        <w:pStyle w:val="ListParagraph"/>
        <w:numPr>
          <w:ilvl w:val="0"/>
          <w:numId w:val="3"/>
        </w:numPr>
        <w:tabs>
          <w:tab w:val="left" w:pos="1440"/>
        </w:tabs>
        <w:spacing w:after="120"/>
        <w:ind w:left="1454" w:hanging="547"/>
        <w:contextualSpacing w:val="0"/>
        <w:jc w:val="both"/>
        <w:rPr>
          <w:rFonts w:cstheme="minorHAnsi"/>
          <w:sz w:val="24"/>
          <w:szCs w:val="24"/>
        </w:rPr>
      </w:pPr>
      <w:r>
        <w:rPr>
          <w:rFonts w:cstheme="minorHAnsi"/>
          <w:sz w:val="24"/>
          <w:szCs w:val="24"/>
        </w:rPr>
        <w:t>Constraints on the entities and relationships are identified.</w:t>
      </w:r>
    </w:p>
    <w:p w14:paraId="19505A29" w14:textId="28461C49" w:rsidR="006108BB" w:rsidRDefault="006128DA" w:rsidP="006128DA">
      <w:pPr>
        <w:pStyle w:val="ListParagraph"/>
        <w:tabs>
          <w:tab w:val="left" w:pos="1080"/>
        </w:tabs>
        <w:spacing w:before="120"/>
        <w:ind w:left="907"/>
        <w:contextualSpacing w:val="0"/>
        <w:jc w:val="both"/>
        <w:rPr>
          <w:rFonts w:cstheme="minorHAnsi"/>
          <w:sz w:val="24"/>
          <w:szCs w:val="24"/>
        </w:rPr>
      </w:pPr>
      <w:r>
        <w:rPr>
          <w:rFonts w:cstheme="minorHAnsi"/>
          <w:sz w:val="24"/>
          <w:szCs w:val="24"/>
        </w:rPr>
        <w:t>The conceptual model is presented using ER diagrams.</w:t>
      </w:r>
    </w:p>
    <w:p w14:paraId="3A9F886C" w14:textId="384C4921" w:rsidR="006108BB" w:rsidRDefault="006128DA">
      <w:pPr>
        <w:tabs>
          <w:tab w:val="left" w:pos="900"/>
        </w:tabs>
        <w:ind w:left="900" w:hanging="900"/>
        <w:rPr>
          <w:rFonts w:cstheme="minorHAnsi"/>
          <w:sz w:val="24"/>
          <w:szCs w:val="24"/>
        </w:rPr>
      </w:pPr>
      <w:r>
        <w:rPr>
          <w:rFonts w:cstheme="minorHAnsi"/>
          <w:sz w:val="24"/>
          <w:szCs w:val="24"/>
        </w:rPr>
        <w:t>Phase-3:</w:t>
      </w:r>
      <w:r>
        <w:rPr>
          <w:rFonts w:cstheme="minorHAnsi"/>
          <w:sz w:val="24"/>
          <w:szCs w:val="24"/>
        </w:rPr>
        <w:tab/>
        <w:t>The conceptual design (ER schema) is transformed into the implementation design (relational schema). This step results into the logical schema.</w:t>
      </w:r>
    </w:p>
    <w:p w14:paraId="1541738D" w14:textId="77777777" w:rsidR="006108BB" w:rsidRDefault="006128DA">
      <w:pPr>
        <w:tabs>
          <w:tab w:val="left" w:pos="900"/>
        </w:tabs>
        <w:ind w:left="900" w:hanging="900"/>
        <w:rPr>
          <w:rFonts w:cstheme="minorHAnsi"/>
          <w:sz w:val="24"/>
          <w:szCs w:val="24"/>
        </w:rPr>
      </w:pPr>
      <w:r>
        <w:rPr>
          <w:rFonts w:cstheme="minorHAnsi"/>
          <w:sz w:val="24"/>
          <w:szCs w:val="24"/>
        </w:rPr>
        <w:t>Phase-4:</w:t>
      </w:r>
      <w:r>
        <w:rPr>
          <w:rFonts w:cstheme="minorHAnsi"/>
          <w:sz w:val="24"/>
          <w:szCs w:val="24"/>
        </w:rPr>
        <w:tab/>
        <w:t>In the final step, the logical schema is transformed into a physical schema by taking into account the specific DBMS to be used.</w:t>
      </w:r>
    </w:p>
    <w:p w14:paraId="0AFA934F" w14:textId="77777777" w:rsidR="006108BB" w:rsidRDefault="006128DA">
      <w:pPr>
        <w:tabs>
          <w:tab w:val="left" w:pos="720"/>
        </w:tabs>
        <w:rPr>
          <w:rFonts w:cstheme="minorHAnsi"/>
          <w:b/>
          <w:sz w:val="28"/>
          <w:szCs w:val="28"/>
        </w:rPr>
      </w:pPr>
      <w:r>
        <w:rPr>
          <w:rFonts w:cstheme="minorHAnsi"/>
          <w:b/>
          <w:sz w:val="28"/>
          <w:szCs w:val="28"/>
        </w:rPr>
        <w:t>Reducing E-R Schema to relational schema</w:t>
      </w:r>
    </w:p>
    <w:p w14:paraId="49F2022F" w14:textId="77777777" w:rsidR="006108BB" w:rsidRDefault="006128DA">
      <w:pPr>
        <w:pStyle w:val="ListParagraph"/>
        <w:numPr>
          <w:ilvl w:val="0"/>
          <w:numId w:val="1"/>
        </w:numPr>
        <w:tabs>
          <w:tab w:val="left" w:pos="-2520"/>
        </w:tabs>
        <w:ind w:left="360"/>
        <w:rPr>
          <w:rFonts w:cstheme="minorHAnsi"/>
          <w:b/>
          <w:sz w:val="24"/>
          <w:szCs w:val="24"/>
        </w:rPr>
      </w:pPr>
      <w:r>
        <w:rPr>
          <w:rFonts w:cstheme="minorHAnsi"/>
          <w:b/>
          <w:sz w:val="24"/>
          <w:szCs w:val="24"/>
        </w:rPr>
        <w:t>Reducing the entity sets</w:t>
      </w:r>
    </w:p>
    <w:p w14:paraId="644A9FA9" w14:textId="77777777" w:rsidR="006108BB" w:rsidRDefault="006128DA">
      <w:pPr>
        <w:pStyle w:val="ListParagraph"/>
        <w:numPr>
          <w:ilvl w:val="0"/>
          <w:numId w:val="2"/>
        </w:numPr>
        <w:tabs>
          <w:tab w:val="left" w:pos="720"/>
        </w:tabs>
        <w:spacing w:after="120"/>
        <w:rPr>
          <w:rFonts w:cstheme="minorHAnsi"/>
          <w:sz w:val="24"/>
          <w:szCs w:val="24"/>
        </w:rPr>
      </w:pPr>
      <w:r>
        <w:rPr>
          <w:rFonts w:cstheme="minorHAnsi"/>
          <w:sz w:val="24"/>
          <w:szCs w:val="24"/>
        </w:rPr>
        <w:t>A regular entity set (also called strong entity set) with only simple attributes reduces to a relation (table) with the same attributes. The primary key of the entity set becomes the primary key of the relation.</w:t>
      </w:r>
    </w:p>
    <w:p w14:paraId="1DDC0764" w14:textId="77777777" w:rsidR="006108BB" w:rsidRDefault="006128DA">
      <w:pPr>
        <w:pStyle w:val="ListParagraph"/>
        <w:tabs>
          <w:tab w:val="left" w:pos="720"/>
        </w:tabs>
        <w:spacing w:after="120"/>
        <w:rPr>
          <w:rFonts w:cstheme="minorHAnsi"/>
          <w:sz w:val="24"/>
          <w:szCs w:val="24"/>
        </w:rPr>
      </w:pPr>
      <w:r>
        <w:rPr>
          <w:rFonts w:cstheme="minorHAnsi"/>
          <w:sz w:val="24"/>
          <w:szCs w:val="24"/>
        </w:rPr>
        <w:t>Each tuple in this relation corresponds to one entity of the corresponding entity set.</w:t>
      </w:r>
    </w:p>
    <w:p w14:paraId="1D143782" w14:textId="260545C6" w:rsidR="006108BB" w:rsidRDefault="006128DA">
      <w:pPr>
        <w:pStyle w:val="ListParagraph"/>
        <w:numPr>
          <w:ilvl w:val="0"/>
          <w:numId w:val="2"/>
        </w:numPr>
        <w:tabs>
          <w:tab w:val="left" w:pos="720"/>
        </w:tabs>
        <w:rPr>
          <w:rFonts w:cstheme="minorHAnsi"/>
          <w:sz w:val="24"/>
          <w:szCs w:val="24"/>
        </w:rPr>
      </w:pPr>
      <w:r>
        <w:rPr>
          <w:rFonts w:cstheme="minorHAnsi"/>
          <w:sz w:val="24"/>
          <w:szCs w:val="24"/>
        </w:rPr>
        <w:t>When a regular entity set has complex attributes</w:t>
      </w:r>
      <w:r w:rsidR="00AB2DBF">
        <w:rPr>
          <w:rFonts w:cstheme="minorHAnsi"/>
          <w:sz w:val="24"/>
          <w:szCs w:val="24"/>
        </w:rPr>
        <w:t xml:space="preserve"> (composite/ multivalued/ derived)</w:t>
      </w:r>
      <w:r>
        <w:rPr>
          <w:rFonts w:cstheme="minorHAnsi"/>
          <w:sz w:val="24"/>
          <w:szCs w:val="24"/>
        </w:rPr>
        <w:t>,</w:t>
      </w:r>
    </w:p>
    <w:p w14:paraId="2BA24833" w14:textId="77777777" w:rsidR="006108BB" w:rsidRDefault="006128DA">
      <w:pPr>
        <w:pStyle w:val="ListParagraph"/>
        <w:numPr>
          <w:ilvl w:val="1"/>
          <w:numId w:val="2"/>
        </w:numPr>
        <w:tabs>
          <w:tab w:val="left" w:pos="720"/>
        </w:tabs>
        <w:rPr>
          <w:rFonts w:cstheme="minorHAnsi"/>
          <w:sz w:val="24"/>
          <w:szCs w:val="24"/>
        </w:rPr>
      </w:pPr>
      <w:r>
        <w:rPr>
          <w:rFonts w:cstheme="minorHAnsi"/>
          <w:sz w:val="24"/>
          <w:szCs w:val="24"/>
        </w:rPr>
        <w:t>A separate attribute is created for each component of a composite attribute.</w:t>
      </w:r>
    </w:p>
    <w:p w14:paraId="0BB89B6E" w14:textId="77777777" w:rsidR="006108BB" w:rsidRDefault="006128DA">
      <w:pPr>
        <w:pStyle w:val="ListParagraph"/>
        <w:numPr>
          <w:ilvl w:val="1"/>
          <w:numId w:val="2"/>
        </w:numPr>
        <w:tabs>
          <w:tab w:val="left" w:pos="720"/>
        </w:tabs>
        <w:rPr>
          <w:rFonts w:cstheme="minorHAnsi"/>
          <w:sz w:val="24"/>
          <w:szCs w:val="24"/>
        </w:rPr>
      </w:pPr>
      <w:r>
        <w:rPr>
          <w:rFonts w:cstheme="minorHAnsi"/>
          <w:sz w:val="24"/>
          <w:szCs w:val="24"/>
        </w:rPr>
        <w:t xml:space="preserve">When we have one or more multi-valued attributes, a separate table (relation) is created for each multi-valued attribute. This separate table has an attribute that corresponds to the multi-valued attribute, and other attribute(s) correspond to </w:t>
      </w:r>
      <w:r>
        <w:rPr>
          <w:rFonts w:cstheme="minorHAnsi"/>
          <w:sz w:val="24"/>
          <w:szCs w:val="24"/>
        </w:rPr>
        <w:lastRenderedPageBreak/>
        <w:t>the primary key of the regular entity set in question. These other attributes will be the foreign keys of the table, referencing the corresponding entity set. The primary key of this separate table comprises of all the attributes.</w:t>
      </w:r>
    </w:p>
    <w:p w14:paraId="442F88B4" w14:textId="13424926" w:rsidR="006108BB" w:rsidRDefault="006128DA" w:rsidP="003D431F">
      <w:pPr>
        <w:pStyle w:val="ListParagraph"/>
        <w:numPr>
          <w:ilvl w:val="1"/>
          <w:numId w:val="2"/>
        </w:numPr>
        <w:tabs>
          <w:tab w:val="left" w:pos="720"/>
        </w:tabs>
        <w:contextualSpacing w:val="0"/>
        <w:rPr>
          <w:rFonts w:cstheme="minorHAnsi"/>
          <w:sz w:val="24"/>
          <w:szCs w:val="24"/>
        </w:rPr>
      </w:pPr>
      <w:r>
        <w:rPr>
          <w:rFonts w:cstheme="minorHAnsi"/>
          <w:sz w:val="24"/>
          <w:szCs w:val="24"/>
        </w:rPr>
        <w:t xml:space="preserve">Derived attributes are </w:t>
      </w:r>
      <w:r w:rsidR="00AB2DBF">
        <w:rPr>
          <w:rFonts w:cstheme="minorHAnsi"/>
          <w:sz w:val="24"/>
          <w:szCs w:val="24"/>
        </w:rPr>
        <w:t xml:space="preserve">generally </w:t>
      </w:r>
      <w:r>
        <w:rPr>
          <w:rFonts w:cstheme="minorHAnsi"/>
          <w:sz w:val="24"/>
          <w:szCs w:val="24"/>
        </w:rPr>
        <w:t>not explicitly represented in the relational schema.</w:t>
      </w:r>
    </w:p>
    <w:p w14:paraId="6E9C2EA4" w14:textId="77777777" w:rsidR="006108BB" w:rsidRDefault="006128DA" w:rsidP="003D431F">
      <w:pPr>
        <w:pStyle w:val="ListParagraph"/>
        <w:numPr>
          <w:ilvl w:val="0"/>
          <w:numId w:val="2"/>
        </w:numPr>
        <w:tabs>
          <w:tab w:val="left" w:pos="720"/>
        </w:tabs>
        <w:spacing w:before="240"/>
        <w:rPr>
          <w:rFonts w:cstheme="minorHAnsi"/>
          <w:sz w:val="24"/>
          <w:szCs w:val="24"/>
        </w:rPr>
      </w:pPr>
      <w:r>
        <w:rPr>
          <w:rFonts w:cstheme="minorHAnsi"/>
          <w:sz w:val="24"/>
          <w:szCs w:val="24"/>
        </w:rPr>
        <w:t xml:space="preserve">A weak entity set reduces to a table that includes a column for the primary key of the identifying regular entity set. </w:t>
      </w:r>
    </w:p>
    <w:p w14:paraId="78B62DD4" w14:textId="74088CA3" w:rsidR="006108BB" w:rsidRDefault="006128DA">
      <w:pPr>
        <w:spacing w:after="120"/>
        <w:ind w:left="720"/>
        <w:rPr>
          <w:rFonts w:cstheme="minorHAnsi"/>
          <w:sz w:val="24"/>
          <w:szCs w:val="24"/>
        </w:rPr>
      </w:pPr>
      <w:r>
        <w:rPr>
          <w:rFonts w:cstheme="minorHAnsi"/>
          <w:sz w:val="24"/>
          <w:szCs w:val="24"/>
        </w:rPr>
        <w:t>For table derived from a weak entity set, the combination of the primary key of the strong entity set and the discriminator</w:t>
      </w:r>
      <w:r w:rsidR="00FC0D58">
        <w:rPr>
          <w:rFonts w:cstheme="minorHAnsi"/>
          <w:sz w:val="24"/>
          <w:szCs w:val="24"/>
        </w:rPr>
        <w:t xml:space="preserve"> (partial key)</w:t>
      </w:r>
      <w:r>
        <w:rPr>
          <w:rFonts w:cstheme="minorHAnsi"/>
          <w:sz w:val="24"/>
          <w:szCs w:val="24"/>
        </w:rPr>
        <w:t xml:space="preserve"> of the weak entity set serves as the primary key of the table.</w:t>
      </w:r>
    </w:p>
    <w:p w14:paraId="00091FB9" w14:textId="77777777" w:rsidR="006108BB" w:rsidRDefault="006128DA">
      <w:pPr>
        <w:spacing w:after="120"/>
        <w:ind w:left="720"/>
        <w:rPr>
          <w:rFonts w:cstheme="minorHAnsi"/>
          <w:sz w:val="24"/>
          <w:szCs w:val="24"/>
        </w:rPr>
      </w:pPr>
      <w:r>
        <w:rPr>
          <w:rFonts w:cstheme="minorHAnsi"/>
          <w:sz w:val="24"/>
          <w:szCs w:val="24"/>
        </w:rPr>
        <w:t>We also create a foreign-key constraint on the table specifying the primary key of the identifying regular entity set as the foreign key.</w:t>
      </w:r>
    </w:p>
    <w:p w14:paraId="79129980" w14:textId="37719545" w:rsidR="006108BB" w:rsidRDefault="006128DA">
      <w:pPr>
        <w:tabs>
          <w:tab w:val="left" w:pos="720"/>
        </w:tabs>
        <w:ind w:left="360"/>
        <w:rPr>
          <w:rFonts w:cstheme="minorHAnsi"/>
          <w:sz w:val="24"/>
          <w:szCs w:val="24"/>
        </w:rPr>
      </w:pPr>
      <w:r>
        <w:rPr>
          <w:rFonts w:cstheme="minorHAnsi"/>
          <w:sz w:val="24"/>
          <w:szCs w:val="24"/>
        </w:rPr>
        <w:t>In all the above-mentioned cases, the name of the table is same as the name of entity</w:t>
      </w:r>
      <w:r w:rsidR="009C2A9D">
        <w:rPr>
          <w:rFonts w:cstheme="minorHAnsi"/>
          <w:sz w:val="24"/>
          <w:szCs w:val="24"/>
        </w:rPr>
        <w:t xml:space="preserve"> set</w:t>
      </w:r>
      <w:r>
        <w:rPr>
          <w:rFonts w:cstheme="minorHAnsi"/>
          <w:sz w:val="24"/>
          <w:szCs w:val="24"/>
        </w:rPr>
        <w:t>.</w:t>
      </w:r>
    </w:p>
    <w:p w14:paraId="5997C487" w14:textId="77777777" w:rsidR="006108BB" w:rsidRDefault="006128DA">
      <w:pPr>
        <w:pStyle w:val="ListParagraph"/>
        <w:numPr>
          <w:ilvl w:val="0"/>
          <w:numId w:val="1"/>
        </w:numPr>
        <w:tabs>
          <w:tab w:val="left" w:pos="-2520"/>
        </w:tabs>
        <w:ind w:left="360"/>
        <w:rPr>
          <w:rFonts w:cstheme="minorHAnsi"/>
          <w:b/>
          <w:sz w:val="24"/>
          <w:szCs w:val="24"/>
        </w:rPr>
      </w:pPr>
      <w:r>
        <w:rPr>
          <w:rFonts w:cstheme="minorHAnsi"/>
          <w:b/>
          <w:sz w:val="24"/>
          <w:szCs w:val="24"/>
        </w:rPr>
        <w:t>Reducing the relationship sets</w:t>
      </w:r>
    </w:p>
    <w:p w14:paraId="2E5B4E6E" w14:textId="77777777" w:rsidR="006108BB" w:rsidRDefault="006128DA">
      <w:pPr>
        <w:pStyle w:val="ListParagraph"/>
        <w:numPr>
          <w:ilvl w:val="0"/>
          <w:numId w:val="2"/>
        </w:numPr>
        <w:tabs>
          <w:tab w:val="left" w:pos="720"/>
        </w:tabs>
        <w:spacing w:after="120"/>
        <w:rPr>
          <w:rFonts w:cstheme="minorHAnsi"/>
          <w:sz w:val="24"/>
          <w:szCs w:val="24"/>
        </w:rPr>
      </w:pPr>
      <w:r>
        <w:rPr>
          <w:rFonts w:cstheme="minorHAnsi"/>
          <w:sz w:val="24"/>
          <w:szCs w:val="24"/>
        </w:rPr>
        <w:t xml:space="preserve">A relationship set is represented as a table with foreign key attributes that refer to the primary keys of the tables corresponding to participating entity sets. </w:t>
      </w:r>
    </w:p>
    <w:p w14:paraId="7FDC8E33" w14:textId="77777777" w:rsidR="006108BB" w:rsidRDefault="006128DA">
      <w:pPr>
        <w:pStyle w:val="ListParagraph"/>
        <w:tabs>
          <w:tab w:val="left" w:pos="720"/>
        </w:tabs>
        <w:rPr>
          <w:rFonts w:cstheme="minorHAnsi"/>
          <w:sz w:val="24"/>
          <w:szCs w:val="24"/>
        </w:rPr>
      </w:pPr>
      <w:r>
        <w:rPr>
          <w:rFonts w:cstheme="minorHAnsi"/>
          <w:sz w:val="24"/>
          <w:szCs w:val="24"/>
        </w:rPr>
        <w:t xml:space="preserve">The table also contains descriptive attributes, if any, of the relationship set. </w:t>
      </w:r>
    </w:p>
    <w:p w14:paraId="4B483C3A" w14:textId="77777777" w:rsidR="006108BB" w:rsidRDefault="006128DA">
      <w:pPr>
        <w:spacing w:after="240"/>
        <w:rPr>
          <w:rFonts w:ascii="Calibri" w:eastAsia="Calibri" w:hAnsi="Calibri" w:cs="Shruti"/>
          <w:b/>
          <w:sz w:val="28"/>
          <w:szCs w:val="28"/>
        </w:rPr>
      </w:pPr>
      <w:r>
        <w:rPr>
          <w:rFonts w:eastAsia="Calibri" w:cs="Shruti"/>
          <w:b/>
          <w:sz w:val="28"/>
          <w:szCs w:val="28"/>
        </w:rPr>
        <w:t>Integrity Constraints</w:t>
      </w:r>
    </w:p>
    <w:p w14:paraId="2D3B6718" w14:textId="77777777" w:rsidR="006108BB" w:rsidRDefault="006128DA">
      <w:pPr>
        <w:spacing w:after="0"/>
        <w:jc w:val="both"/>
        <w:rPr>
          <w:rFonts w:ascii="Calibri" w:eastAsia="Calibri" w:hAnsi="Calibri" w:cs="Shruti"/>
          <w:sz w:val="24"/>
          <w:szCs w:val="24"/>
        </w:rPr>
      </w:pPr>
      <w:r>
        <w:rPr>
          <w:rFonts w:eastAsia="Calibri" w:cs="Shruti"/>
          <w:sz w:val="24"/>
          <w:szCs w:val="24"/>
        </w:rPr>
        <w:t>Integrity constraints are the constraints which ensure that changes made to the database do not result in a loss of data consistency. These constraints are part of the database schema.</w:t>
      </w:r>
    </w:p>
    <w:p w14:paraId="18D62734" w14:textId="77777777" w:rsidR="006108BB" w:rsidRDefault="006128DA" w:rsidP="005E53ED">
      <w:pPr>
        <w:spacing w:before="240" w:after="0"/>
        <w:jc w:val="both"/>
        <w:rPr>
          <w:rFonts w:ascii="Calibri" w:eastAsia="Calibri" w:hAnsi="Calibri" w:cs="Shruti"/>
          <w:sz w:val="24"/>
          <w:szCs w:val="24"/>
        </w:rPr>
      </w:pPr>
      <w:r>
        <w:rPr>
          <w:rFonts w:eastAsia="Calibri" w:cs="Shruti"/>
          <w:sz w:val="24"/>
          <w:szCs w:val="24"/>
        </w:rPr>
        <w:t xml:space="preserve">In general, an integrity constraint can be any arbitrary condition that must be satisfied. However, an arbitrary condition may be costly to ascertain for a database system. Most database systems support certain types of integrity constraints that can be ascertained in optimal manner. </w:t>
      </w:r>
    </w:p>
    <w:p w14:paraId="2F13B9A0" w14:textId="77777777" w:rsidR="006108BB" w:rsidRDefault="006128DA" w:rsidP="005E53ED">
      <w:pPr>
        <w:spacing w:before="240" w:after="0"/>
        <w:rPr>
          <w:rFonts w:ascii="Calibri" w:eastAsia="Calibri" w:hAnsi="Calibri" w:cs="Shruti"/>
          <w:sz w:val="24"/>
          <w:szCs w:val="24"/>
        </w:rPr>
      </w:pPr>
      <w:r>
        <w:rPr>
          <w:rFonts w:eastAsia="Calibri" w:cs="Shruti"/>
          <w:sz w:val="24"/>
          <w:szCs w:val="24"/>
        </w:rPr>
        <w:t>Given below are some constraints which are supported by most database systems.</w:t>
      </w:r>
    </w:p>
    <w:p w14:paraId="79CAF65C" w14:textId="77777777" w:rsidR="006108BB" w:rsidRDefault="006128DA" w:rsidP="005E53ED">
      <w:pPr>
        <w:spacing w:before="240" w:after="0"/>
        <w:rPr>
          <w:rFonts w:ascii="Calibri" w:eastAsia="Calibri" w:hAnsi="Calibri" w:cs="Shruti"/>
          <w:b/>
          <w:bCs/>
          <w:sz w:val="24"/>
          <w:szCs w:val="24"/>
        </w:rPr>
      </w:pPr>
      <w:r>
        <w:rPr>
          <w:rFonts w:eastAsia="Calibri" w:cs="Shruti"/>
          <w:b/>
          <w:bCs/>
          <w:sz w:val="24"/>
          <w:szCs w:val="24"/>
        </w:rPr>
        <w:t>Primary Key</w:t>
      </w:r>
    </w:p>
    <w:p w14:paraId="7A5A1CE8" w14:textId="77777777" w:rsidR="006108BB" w:rsidRDefault="006128DA">
      <w:pPr>
        <w:spacing w:after="0" w:line="240" w:lineRule="auto"/>
        <w:rPr>
          <w:rFonts w:ascii="Calibri" w:eastAsia="Calibri" w:hAnsi="Calibri" w:cs="Shruti"/>
          <w:sz w:val="24"/>
          <w:szCs w:val="24"/>
        </w:rPr>
      </w:pPr>
      <w:r>
        <w:rPr>
          <w:rFonts w:eastAsia="Calibri" w:cs="Shruti"/>
          <w:sz w:val="24"/>
          <w:szCs w:val="24"/>
        </w:rPr>
        <w:t>The attributes that constitute primary key are required to be non-null and unique. That is, no tuple can have a null value for a primary-key attribute, and two distinct tuples in the relation cannot be equal on all the primary-key attributes.</w:t>
      </w:r>
    </w:p>
    <w:p w14:paraId="05B58253" w14:textId="77777777" w:rsidR="004F7C49" w:rsidRDefault="004F7C49" w:rsidP="005E53ED">
      <w:pPr>
        <w:spacing w:before="240" w:after="120" w:line="240" w:lineRule="auto"/>
        <w:rPr>
          <w:rFonts w:eastAsia="Calibri" w:cs="Shruti"/>
          <w:b/>
          <w:bCs/>
          <w:sz w:val="24"/>
          <w:szCs w:val="24"/>
        </w:rPr>
      </w:pPr>
    </w:p>
    <w:p w14:paraId="2B03C37F" w14:textId="77777777" w:rsidR="004F7C49" w:rsidRDefault="004F7C49" w:rsidP="005E53ED">
      <w:pPr>
        <w:spacing w:before="240" w:after="120" w:line="240" w:lineRule="auto"/>
        <w:rPr>
          <w:rFonts w:eastAsia="Calibri" w:cs="Shruti"/>
          <w:b/>
          <w:bCs/>
          <w:sz w:val="24"/>
          <w:szCs w:val="24"/>
        </w:rPr>
      </w:pPr>
    </w:p>
    <w:p w14:paraId="671F7EC0" w14:textId="1F556B58" w:rsidR="006108BB" w:rsidRDefault="006128DA" w:rsidP="005E53ED">
      <w:pPr>
        <w:spacing w:before="240" w:after="120" w:line="240" w:lineRule="auto"/>
        <w:rPr>
          <w:rFonts w:ascii="Calibri" w:eastAsia="Calibri" w:hAnsi="Calibri" w:cs="Shruti"/>
          <w:b/>
          <w:bCs/>
          <w:sz w:val="24"/>
          <w:szCs w:val="24"/>
        </w:rPr>
      </w:pPr>
      <w:r>
        <w:rPr>
          <w:rFonts w:eastAsia="Calibri" w:cs="Shruti"/>
          <w:b/>
          <w:bCs/>
          <w:sz w:val="24"/>
          <w:szCs w:val="24"/>
        </w:rPr>
        <w:lastRenderedPageBreak/>
        <w:t>Foreign Key</w:t>
      </w:r>
    </w:p>
    <w:p w14:paraId="3E4E7819" w14:textId="77777777" w:rsidR="006108BB" w:rsidRDefault="006128DA">
      <w:pPr>
        <w:spacing w:after="0" w:line="240" w:lineRule="auto"/>
        <w:rPr>
          <w:rFonts w:ascii="Calibri" w:eastAsia="Calibri" w:hAnsi="Calibri" w:cs="Shruti"/>
          <w:sz w:val="24"/>
          <w:szCs w:val="24"/>
        </w:rPr>
      </w:pPr>
      <w:r>
        <w:rPr>
          <w:rFonts w:eastAsia="Calibri" w:cs="Shruti"/>
          <w:sz w:val="24"/>
          <w:szCs w:val="24"/>
        </w:rPr>
        <w:t xml:space="preserve">The values of the attributes that constitute a foreign key for any tuple in the relation must correspond to values of the primary key/ unique attributes of some tuple in the relation referenced by the foreign key. </w:t>
      </w:r>
    </w:p>
    <w:p w14:paraId="46FBF66D" w14:textId="77777777" w:rsidR="006108BB" w:rsidRDefault="006128DA">
      <w:pPr>
        <w:spacing w:after="0"/>
        <w:rPr>
          <w:rFonts w:ascii="Calibri" w:eastAsia="Calibri" w:hAnsi="Calibri" w:cs="Shruti"/>
          <w:b/>
          <w:sz w:val="24"/>
          <w:szCs w:val="24"/>
        </w:rPr>
      </w:pPr>
      <w:r>
        <w:rPr>
          <w:rFonts w:eastAsia="Calibri" w:cs="Shruti"/>
          <w:b/>
          <w:sz w:val="24"/>
          <w:szCs w:val="24"/>
        </w:rPr>
        <w:t>Not null</w:t>
      </w:r>
    </w:p>
    <w:p w14:paraId="4B2991A2" w14:textId="77777777" w:rsidR="006108BB" w:rsidRDefault="006128DA">
      <w:pPr>
        <w:spacing w:after="0" w:line="240" w:lineRule="auto"/>
        <w:rPr>
          <w:rFonts w:ascii="Calibri" w:eastAsia="Calibri" w:hAnsi="Calibri" w:cs="Shruti"/>
          <w:sz w:val="24"/>
          <w:szCs w:val="24"/>
        </w:rPr>
      </w:pPr>
      <w:r>
        <w:rPr>
          <w:rFonts w:eastAsia="Calibri" w:cs="Shruti"/>
          <w:sz w:val="24"/>
          <w:szCs w:val="24"/>
        </w:rPr>
        <w:t>This constraint on an attribute specifies that the null value is not allowed for that attribute</w:t>
      </w:r>
    </w:p>
    <w:p w14:paraId="5CD773B0" w14:textId="77777777" w:rsidR="006108BB" w:rsidRDefault="006128DA" w:rsidP="003D431F">
      <w:pPr>
        <w:spacing w:before="160" w:after="0"/>
        <w:rPr>
          <w:rFonts w:ascii="Calibri" w:eastAsia="Calibri" w:hAnsi="Calibri" w:cs="Shruti"/>
          <w:b/>
          <w:sz w:val="24"/>
          <w:szCs w:val="24"/>
        </w:rPr>
      </w:pPr>
      <w:r>
        <w:rPr>
          <w:rFonts w:eastAsia="Calibri" w:cs="Shruti"/>
          <w:b/>
          <w:sz w:val="24"/>
          <w:szCs w:val="24"/>
        </w:rPr>
        <w:t>Unique</w:t>
      </w:r>
    </w:p>
    <w:p w14:paraId="507E0A24" w14:textId="77777777" w:rsidR="006108BB" w:rsidRDefault="006128DA">
      <w:pPr>
        <w:spacing w:after="0" w:line="240" w:lineRule="auto"/>
        <w:rPr>
          <w:rFonts w:ascii="Calibri" w:eastAsia="Calibri" w:hAnsi="Calibri" w:cs="Shruti"/>
          <w:sz w:val="24"/>
          <w:szCs w:val="24"/>
        </w:rPr>
      </w:pPr>
      <w:r>
        <w:rPr>
          <w:rFonts w:eastAsia="Calibri" w:cs="Shruti"/>
          <w:sz w:val="24"/>
          <w:szCs w:val="24"/>
        </w:rPr>
        <w:t>This constraint when imposed on a set of attributes requires that the specified set of attributes form a candidate key. That is, no two tuples in the relation can be equal on all the attributes in the set.</w:t>
      </w:r>
    </w:p>
    <w:p w14:paraId="5F30C874" w14:textId="77777777" w:rsidR="006108BB" w:rsidRPr="003D431F" w:rsidRDefault="006128DA" w:rsidP="003D431F">
      <w:pPr>
        <w:spacing w:before="160" w:after="0"/>
        <w:rPr>
          <w:rFonts w:eastAsia="Calibri" w:cs="Shruti"/>
          <w:b/>
          <w:sz w:val="24"/>
          <w:szCs w:val="24"/>
        </w:rPr>
      </w:pPr>
      <w:r>
        <w:rPr>
          <w:rFonts w:eastAsia="Calibri" w:cs="Shruti"/>
          <w:b/>
          <w:sz w:val="24"/>
          <w:szCs w:val="24"/>
        </w:rPr>
        <w:t>Check</w:t>
      </w:r>
    </w:p>
    <w:p w14:paraId="6D86E0D5" w14:textId="4A6F9F46" w:rsidR="006108BB" w:rsidRDefault="006128DA">
      <w:pPr>
        <w:spacing w:after="0" w:line="240" w:lineRule="auto"/>
        <w:rPr>
          <w:rFonts w:ascii="Calibri" w:eastAsia="Calibri" w:hAnsi="Calibri" w:cs="Shruti"/>
          <w:sz w:val="24"/>
          <w:szCs w:val="24"/>
        </w:rPr>
      </w:pPr>
      <w:r>
        <w:rPr>
          <w:rFonts w:eastAsia="Calibri" w:cs="Shruti"/>
          <w:sz w:val="24"/>
          <w:szCs w:val="24"/>
        </w:rPr>
        <w:t>The constraint check</w:t>
      </w:r>
      <w:r w:rsidR="004F7C49">
        <w:rPr>
          <w:rFonts w:eastAsia="Calibri" w:cs="Shruti"/>
          <w:sz w:val="24"/>
          <w:szCs w:val="24"/>
        </w:rPr>
        <w:t xml:space="preserve"> </w:t>
      </w:r>
      <w:r>
        <w:rPr>
          <w:rFonts w:eastAsia="Calibri" w:cs="Shruti"/>
          <w:sz w:val="24"/>
          <w:szCs w:val="24"/>
        </w:rPr>
        <w:t xml:space="preserve">(P) imposed on a relation requires that every tuple in a relation must satisfy the condition P. </w:t>
      </w:r>
    </w:p>
    <w:p w14:paraId="52C57C8A" w14:textId="77777777" w:rsidR="006108BB" w:rsidRPr="003D431F" w:rsidRDefault="006128DA" w:rsidP="003D431F">
      <w:pPr>
        <w:spacing w:before="160" w:after="0"/>
        <w:rPr>
          <w:rFonts w:eastAsia="Calibri" w:cs="Shruti"/>
          <w:b/>
          <w:sz w:val="24"/>
          <w:szCs w:val="24"/>
        </w:rPr>
      </w:pPr>
      <w:r w:rsidRPr="003D431F">
        <w:rPr>
          <w:rFonts w:eastAsia="Calibri" w:cs="Shruti"/>
          <w:b/>
          <w:sz w:val="24"/>
          <w:szCs w:val="24"/>
        </w:rPr>
        <w:t>Referential integrity constraint</w:t>
      </w:r>
    </w:p>
    <w:p w14:paraId="7D479EFC" w14:textId="77777777" w:rsidR="006108BB" w:rsidRDefault="006128DA">
      <w:pPr>
        <w:spacing w:before="120" w:after="0" w:line="240" w:lineRule="auto"/>
        <w:rPr>
          <w:rFonts w:ascii="Calibri" w:eastAsia="Calibri" w:hAnsi="Calibri" w:cs="Shruti"/>
          <w:sz w:val="24"/>
          <w:szCs w:val="24"/>
        </w:rPr>
      </w:pPr>
      <w:r>
        <w:rPr>
          <w:rFonts w:eastAsia="Calibri" w:cs="Shruti"/>
          <w:sz w:val="24"/>
          <w:szCs w:val="24"/>
        </w:rPr>
        <w:t>Often, we wish to ensure that a value that appears in one relation for a given set of attributes also appears for a certain set of attributes in another relation. This type of constraint is called a referential integrity constraint.</w:t>
      </w:r>
    </w:p>
    <w:p w14:paraId="3FAB161E" w14:textId="77777777" w:rsidR="006108BB" w:rsidRDefault="006128DA">
      <w:pPr>
        <w:spacing w:before="120" w:after="120" w:line="240" w:lineRule="auto"/>
        <w:rPr>
          <w:rFonts w:ascii="Calibri" w:eastAsia="Calibri" w:hAnsi="Calibri" w:cs="Shruti"/>
          <w:b/>
          <w:sz w:val="24"/>
          <w:szCs w:val="24"/>
        </w:rPr>
      </w:pPr>
      <w:r>
        <w:rPr>
          <w:rFonts w:eastAsia="Calibri" w:cs="Shruti"/>
          <w:sz w:val="24"/>
          <w:szCs w:val="24"/>
        </w:rPr>
        <w:t xml:space="preserve">Specification of foreign key is one type of referential integrity constraint that can be directly specified in SQL.  </w:t>
      </w:r>
    </w:p>
    <w:p w14:paraId="3B3D9524" w14:textId="77777777" w:rsidR="006108BB" w:rsidRDefault="006128DA" w:rsidP="005443B3">
      <w:pPr>
        <w:spacing w:before="160" w:after="120"/>
        <w:rPr>
          <w:rFonts w:ascii="Calibri" w:eastAsia="Calibri" w:hAnsi="Calibri" w:cs="Shruti"/>
          <w:b/>
          <w:sz w:val="28"/>
          <w:szCs w:val="28"/>
        </w:rPr>
      </w:pPr>
      <w:r>
        <w:rPr>
          <w:rFonts w:eastAsia="Calibri" w:cs="Shruti"/>
          <w:b/>
          <w:sz w:val="28"/>
          <w:szCs w:val="28"/>
        </w:rPr>
        <w:t>Creating Physical Schema</w:t>
      </w:r>
    </w:p>
    <w:p w14:paraId="448F611E" w14:textId="5AEAA8A6" w:rsidR="006108BB" w:rsidRDefault="006128DA">
      <w:pPr>
        <w:spacing w:before="120" w:after="120" w:line="240" w:lineRule="auto"/>
        <w:rPr>
          <w:rFonts w:ascii="Calibri" w:eastAsia="Calibri" w:hAnsi="Calibri" w:cs="Shruti"/>
          <w:sz w:val="24"/>
          <w:szCs w:val="24"/>
        </w:rPr>
      </w:pPr>
      <w:r>
        <w:rPr>
          <w:rFonts w:eastAsia="Calibri" w:cs="Shruti"/>
          <w:sz w:val="24"/>
          <w:szCs w:val="24"/>
        </w:rPr>
        <w:t>Once a logical schema has been designed, the final phase of database design is transforming the logical schema into physical schema</w:t>
      </w:r>
      <w:r w:rsidR="00AD03B6">
        <w:rPr>
          <w:rFonts w:eastAsia="Calibri" w:cs="Shruti"/>
          <w:sz w:val="24"/>
          <w:szCs w:val="24"/>
        </w:rPr>
        <w:t xml:space="preserve"> by taking into account, the dbms to be used</w:t>
      </w:r>
      <w:r>
        <w:rPr>
          <w:rFonts w:eastAsia="Calibri" w:cs="Shruti"/>
          <w:sz w:val="24"/>
          <w:szCs w:val="24"/>
        </w:rPr>
        <w:t>.</w:t>
      </w:r>
    </w:p>
    <w:p w14:paraId="4B8D89F9" w14:textId="3A65AAB4" w:rsidR="006108BB" w:rsidRDefault="006128DA">
      <w:pPr>
        <w:spacing w:before="120" w:line="240" w:lineRule="auto"/>
        <w:rPr>
          <w:rFonts w:ascii="Calibri" w:eastAsia="Calibri" w:hAnsi="Calibri" w:cs="Shruti"/>
          <w:sz w:val="24"/>
          <w:szCs w:val="24"/>
        </w:rPr>
      </w:pPr>
      <w:r>
        <w:rPr>
          <w:rFonts w:eastAsia="Calibri" w:cs="Shruti"/>
          <w:sz w:val="24"/>
          <w:szCs w:val="24"/>
        </w:rPr>
        <w:t xml:space="preserve">SQL standard provides a CREATE </w:t>
      </w:r>
      <w:r w:rsidR="00AD03B6">
        <w:rPr>
          <w:rFonts w:eastAsia="Calibri" w:cs="Shruti"/>
          <w:sz w:val="24"/>
          <w:szCs w:val="24"/>
        </w:rPr>
        <w:t>DATABASE</w:t>
      </w:r>
      <w:r>
        <w:rPr>
          <w:rFonts w:eastAsia="Calibri" w:cs="Shruti"/>
          <w:sz w:val="24"/>
          <w:szCs w:val="24"/>
        </w:rPr>
        <w:t xml:space="preserve"> statement for defining the physical schema.</w:t>
      </w:r>
    </w:p>
    <w:p w14:paraId="0D774B46" w14:textId="522B2A64" w:rsidR="00AD03B6" w:rsidRDefault="00AD03B6">
      <w:pPr>
        <w:spacing w:after="120"/>
        <w:rPr>
          <w:rFonts w:cstheme="minorHAnsi"/>
          <w:b/>
          <w:color w:val="000000"/>
          <w:sz w:val="24"/>
          <w:szCs w:val="24"/>
        </w:rPr>
      </w:pPr>
      <w:r>
        <w:rPr>
          <w:rFonts w:cstheme="minorHAnsi"/>
          <w:b/>
          <w:color w:val="000000"/>
          <w:sz w:val="24"/>
          <w:szCs w:val="24"/>
        </w:rPr>
        <w:t>CREATE DATABASE statement</w:t>
      </w:r>
    </w:p>
    <w:p w14:paraId="0D781B6A" w14:textId="77777777" w:rsidR="00421FE6" w:rsidRPr="00CA6F66" w:rsidRDefault="00421FE6" w:rsidP="00421FE6">
      <w:pPr>
        <w:autoSpaceDE w:val="0"/>
        <w:autoSpaceDN w:val="0"/>
        <w:adjustRightInd w:val="0"/>
        <w:spacing w:before="120" w:after="120" w:line="240" w:lineRule="auto"/>
        <w:ind w:firstLine="720"/>
        <w:rPr>
          <w:rFonts w:ascii="Courier New" w:hAnsi="Courier New" w:cs="Courier New"/>
          <w:sz w:val="24"/>
          <w:szCs w:val="24"/>
        </w:rPr>
      </w:pPr>
      <w:r w:rsidRPr="00CA6F66">
        <w:rPr>
          <w:rFonts w:ascii="Courier New" w:hAnsi="Courier New" w:cs="Courier New"/>
          <w:sz w:val="24"/>
          <w:szCs w:val="24"/>
        </w:rPr>
        <w:t>CREATE DATABASE &lt;Database name&gt;</w:t>
      </w:r>
    </w:p>
    <w:p w14:paraId="53C066A2" w14:textId="77777777" w:rsidR="00421FE6" w:rsidRDefault="00421FE6" w:rsidP="00421FE6">
      <w:pPr>
        <w:tabs>
          <w:tab w:val="left" w:pos="720"/>
        </w:tabs>
        <w:rPr>
          <w:rFonts w:cstheme="minorHAnsi"/>
          <w:sz w:val="24"/>
          <w:szCs w:val="24"/>
        </w:rPr>
      </w:pPr>
      <w:r w:rsidRPr="00CA6F66">
        <w:rPr>
          <w:rFonts w:cstheme="minorHAnsi"/>
          <w:sz w:val="24"/>
          <w:szCs w:val="24"/>
        </w:rPr>
        <w:t xml:space="preserve">For </w:t>
      </w:r>
      <w:r>
        <w:rPr>
          <w:rFonts w:cstheme="minorHAnsi"/>
          <w:sz w:val="24"/>
          <w:szCs w:val="24"/>
        </w:rPr>
        <w:t>example,</w:t>
      </w:r>
    </w:p>
    <w:p w14:paraId="172E2660" w14:textId="77777777" w:rsidR="00421FE6" w:rsidRDefault="00421FE6" w:rsidP="00421FE6">
      <w:pPr>
        <w:autoSpaceDE w:val="0"/>
        <w:autoSpaceDN w:val="0"/>
        <w:adjustRightInd w:val="0"/>
        <w:spacing w:before="120" w:after="120" w:line="240" w:lineRule="auto"/>
        <w:ind w:firstLine="720"/>
        <w:rPr>
          <w:rFonts w:ascii="Courier New" w:hAnsi="Courier New" w:cs="Courier New"/>
          <w:sz w:val="24"/>
          <w:szCs w:val="24"/>
        </w:rPr>
      </w:pPr>
      <w:r>
        <w:rPr>
          <w:rFonts w:ascii="Courier New" w:hAnsi="Courier New" w:cs="Courier New"/>
          <w:sz w:val="24"/>
          <w:szCs w:val="24"/>
        </w:rPr>
        <w:t>c</w:t>
      </w:r>
      <w:r w:rsidRPr="006443E2">
        <w:rPr>
          <w:rFonts w:ascii="Courier New" w:hAnsi="Courier New" w:cs="Courier New"/>
          <w:sz w:val="24"/>
          <w:szCs w:val="24"/>
        </w:rPr>
        <w:t>reate database library;</w:t>
      </w:r>
    </w:p>
    <w:p w14:paraId="6082FC53" w14:textId="385AA68D" w:rsidR="00421FE6" w:rsidRDefault="00421FE6" w:rsidP="00421FE6">
      <w:pPr>
        <w:autoSpaceDE w:val="0"/>
        <w:autoSpaceDN w:val="0"/>
        <w:adjustRightInd w:val="0"/>
        <w:spacing w:before="120" w:after="120" w:line="240" w:lineRule="auto"/>
        <w:rPr>
          <w:rFonts w:cstheme="minorHAnsi"/>
          <w:sz w:val="24"/>
          <w:szCs w:val="24"/>
        </w:rPr>
      </w:pPr>
      <w:r>
        <w:rPr>
          <w:rFonts w:cstheme="minorHAnsi"/>
          <w:sz w:val="24"/>
          <w:szCs w:val="24"/>
        </w:rPr>
        <w:t xml:space="preserve">This statement creates an empty database </w:t>
      </w:r>
      <w:r w:rsidRPr="006443E2">
        <w:rPr>
          <w:rFonts w:ascii="Courier New" w:hAnsi="Courier New" w:cs="Courier New"/>
          <w:sz w:val="24"/>
          <w:szCs w:val="24"/>
        </w:rPr>
        <w:t>library</w:t>
      </w:r>
      <w:r>
        <w:rPr>
          <w:rFonts w:cstheme="minorHAnsi"/>
          <w:sz w:val="24"/>
          <w:szCs w:val="24"/>
        </w:rPr>
        <w:t>. Note that every database in a DBMS must have a unique name.</w:t>
      </w:r>
    </w:p>
    <w:p w14:paraId="4F3C3C6F" w14:textId="77777777" w:rsidR="00421FE6" w:rsidRDefault="00421FE6">
      <w:pPr>
        <w:spacing w:after="0" w:line="240" w:lineRule="auto"/>
        <w:rPr>
          <w:rFonts w:cstheme="minorHAnsi"/>
          <w:b/>
          <w:color w:val="000000"/>
          <w:sz w:val="24"/>
          <w:szCs w:val="24"/>
        </w:rPr>
      </w:pPr>
      <w:r>
        <w:rPr>
          <w:rFonts w:cstheme="minorHAnsi"/>
          <w:b/>
          <w:color w:val="000000"/>
          <w:sz w:val="24"/>
          <w:szCs w:val="24"/>
        </w:rPr>
        <w:br w:type="page"/>
      </w:r>
    </w:p>
    <w:p w14:paraId="607538BB" w14:textId="3924AE37" w:rsidR="00421FE6" w:rsidRDefault="00421FE6" w:rsidP="00421FE6">
      <w:pPr>
        <w:spacing w:after="120"/>
        <w:rPr>
          <w:rFonts w:cstheme="minorHAnsi"/>
          <w:b/>
          <w:color w:val="000000"/>
          <w:sz w:val="24"/>
          <w:szCs w:val="24"/>
        </w:rPr>
      </w:pPr>
      <w:r>
        <w:rPr>
          <w:rFonts w:cstheme="minorHAnsi"/>
          <w:b/>
          <w:color w:val="000000"/>
          <w:sz w:val="24"/>
          <w:szCs w:val="24"/>
        </w:rPr>
        <w:lastRenderedPageBreak/>
        <w:t>CREATE SCHEMA statement</w:t>
      </w:r>
    </w:p>
    <w:p w14:paraId="6EAAB3FD" w14:textId="13E64B87" w:rsidR="00AD03B6" w:rsidRDefault="00AD03B6" w:rsidP="00AD03B6">
      <w:pPr>
        <w:spacing w:before="120" w:line="240" w:lineRule="auto"/>
        <w:rPr>
          <w:rFonts w:ascii="Calibri" w:eastAsia="Calibri" w:hAnsi="Calibri" w:cs="Shruti"/>
          <w:sz w:val="24"/>
          <w:szCs w:val="24"/>
        </w:rPr>
      </w:pPr>
      <w:r>
        <w:rPr>
          <w:rFonts w:eastAsia="Calibri" w:cs="Shruti"/>
          <w:sz w:val="24"/>
          <w:szCs w:val="24"/>
        </w:rPr>
        <w:t>SQL standard also provides a CREATE SCHEMA statement, whose meaning is dependent on a DBMS.</w:t>
      </w:r>
    </w:p>
    <w:p w14:paraId="775FB66E" w14:textId="77777777" w:rsidR="006108BB" w:rsidRDefault="006128DA">
      <w:pPr>
        <w:spacing w:before="120" w:after="120" w:line="240" w:lineRule="auto"/>
        <w:rPr>
          <w:rFonts w:ascii="Calibri" w:eastAsia="Calibri" w:hAnsi="Calibri" w:cs="Shruti"/>
          <w:sz w:val="24"/>
          <w:szCs w:val="24"/>
        </w:rPr>
      </w:pPr>
      <w:r>
        <w:rPr>
          <w:rFonts w:eastAsia="Calibri" w:cs="Shruti"/>
          <w:sz w:val="24"/>
          <w:szCs w:val="24"/>
        </w:rPr>
        <w:t>Simplified Syntax:</w:t>
      </w:r>
    </w:p>
    <w:p w14:paraId="2DE6A075"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CREATE SCHEMA &lt;schema name&gt;</w:t>
      </w:r>
    </w:p>
    <w:p w14:paraId="03A68425"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ab/>
        <w:t>[&lt;schema element&gt; …]</w:t>
      </w:r>
    </w:p>
    <w:p w14:paraId="2628388A" w14:textId="77777777" w:rsidR="006108BB" w:rsidRDefault="006128DA">
      <w:pPr>
        <w:spacing w:before="120" w:after="120" w:line="240" w:lineRule="auto"/>
        <w:rPr>
          <w:rFonts w:ascii="Calibri" w:eastAsia="Calibri" w:hAnsi="Calibri" w:cs="Shruti"/>
          <w:sz w:val="24"/>
          <w:szCs w:val="24"/>
        </w:rPr>
      </w:pPr>
      <w:r>
        <w:rPr>
          <w:rFonts w:eastAsia="Calibri" w:cs="Shruti"/>
          <w:sz w:val="24"/>
          <w:szCs w:val="24"/>
        </w:rPr>
        <w:t>Where &lt;schema element&gt; is</w:t>
      </w:r>
    </w:p>
    <w:p w14:paraId="700DC957"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&lt;table definition&gt;</w:t>
      </w:r>
    </w:p>
    <w:p w14:paraId="5BF20C2F"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&lt;view definition&gt;</w:t>
      </w:r>
    </w:p>
    <w:p w14:paraId="6FCA5165"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&lt;domain definition&gt;</w:t>
      </w:r>
    </w:p>
    <w:p w14:paraId="3FA1863A"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&lt;character set definition&gt;</w:t>
      </w:r>
    </w:p>
    <w:p w14:paraId="32A746B3"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&lt;collation definition&gt;</w:t>
      </w:r>
    </w:p>
    <w:p w14:paraId="564FFC85"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&lt;transliteration definition&gt;</w:t>
      </w:r>
    </w:p>
    <w:p w14:paraId="55975CB2"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&lt;assertion definition&gt;</w:t>
      </w:r>
    </w:p>
    <w:p w14:paraId="2ACC0576"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&lt;trigger definition&gt;</w:t>
      </w:r>
    </w:p>
    <w:p w14:paraId="6FFA4FD0"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&lt;user-defined type definition&gt;</w:t>
      </w:r>
    </w:p>
    <w:p w14:paraId="70D4D77E"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&lt;user-defined cast definition&gt;</w:t>
      </w:r>
    </w:p>
    <w:p w14:paraId="305C0392"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&lt;user-defined ordering definition&gt;</w:t>
      </w:r>
    </w:p>
    <w:p w14:paraId="5501C92F"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&lt;transform definition&gt;</w:t>
      </w:r>
    </w:p>
    <w:p w14:paraId="4090056A"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&lt;schema routine&gt;</w:t>
      </w:r>
    </w:p>
    <w:p w14:paraId="702C7837"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&lt;sequence generator definition&gt;</w:t>
      </w:r>
    </w:p>
    <w:p w14:paraId="750CC579"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&lt;grant statement&gt;</w:t>
      </w:r>
    </w:p>
    <w:p w14:paraId="06009797" w14:textId="77777777" w:rsidR="006108BB" w:rsidRPr="003D431F" w:rsidRDefault="006128DA">
      <w:pPr>
        <w:spacing w:after="0" w:line="240" w:lineRule="auto"/>
        <w:rPr>
          <w:rFonts w:ascii="Courier New" w:eastAsia="Calibri" w:hAnsi="Courier New" w:cs="Courier New"/>
          <w:sz w:val="21"/>
          <w:szCs w:val="21"/>
        </w:rPr>
      </w:pPr>
      <w:r w:rsidRPr="003D431F">
        <w:rPr>
          <w:rFonts w:ascii="Courier New" w:eastAsia="Calibri" w:hAnsi="Courier New" w:cs="Courier New"/>
          <w:sz w:val="21"/>
          <w:szCs w:val="21"/>
        </w:rPr>
        <w:t>| &lt;role definition&gt;</w:t>
      </w:r>
    </w:p>
    <w:p w14:paraId="5FC42D3B" w14:textId="77777777" w:rsidR="006108BB" w:rsidRDefault="006128DA">
      <w:pPr>
        <w:spacing w:before="120" w:after="120" w:line="240" w:lineRule="auto"/>
        <w:rPr>
          <w:rFonts w:ascii="Calibri" w:eastAsia="Calibri" w:hAnsi="Calibri" w:cs="Shruti"/>
          <w:sz w:val="24"/>
          <w:szCs w:val="24"/>
        </w:rPr>
      </w:pPr>
      <w:r>
        <w:rPr>
          <w:rFonts w:eastAsia="Calibri" w:cs="Shruti"/>
          <w:sz w:val="24"/>
          <w:szCs w:val="24"/>
        </w:rPr>
        <w:t>Above is a simplified version of the syntax, giving idea that there are variety of elements which together comprise the schema. We will, however, focus only on &lt;table definition&gt;, the most important element of schema.</w:t>
      </w:r>
    </w:p>
    <w:p w14:paraId="6E54E150" w14:textId="77777777" w:rsidR="006108BB" w:rsidRDefault="006128DA">
      <w:pPr>
        <w:spacing w:before="120" w:line="240" w:lineRule="auto"/>
        <w:rPr>
          <w:rFonts w:ascii="Calibri" w:eastAsia="Calibri" w:hAnsi="Calibri" w:cs="Shruti"/>
          <w:sz w:val="24"/>
          <w:szCs w:val="24"/>
          <w:u w:val="single"/>
        </w:rPr>
      </w:pPr>
      <w:r>
        <w:rPr>
          <w:rFonts w:eastAsia="Calibri" w:cs="Shruti"/>
          <w:sz w:val="24"/>
          <w:szCs w:val="24"/>
          <w:u w:val="single"/>
        </w:rPr>
        <w:t>PostgreSQL implementation</w:t>
      </w:r>
    </w:p>
    <w:p w14:paraId="4954B339" w14:textId="77777777" w:rsidR="006108BB" w:rsidRDefault="006128DA">
      <w:pPr>
        <w:spacing w:before="120" w:after="0" w:line="240" w:lineRule="auto"/>
        <w:rPr>
          <w:rFonts w:ascii="Courier New" w:eastAsia="Calibri" w:hAnsi="Courier New" w:cs="Courier New"/>
        </w:rPr>
      </w:pPr>
      <w:r>
        <w:rPr>
          <w:rFonts w:ascii="Courier New" w:eastAsia="Calibri" w:hAnsi="Courier New" w:cs="Courier New"/>
        </w:rPr>
        <w:t xml:space="preserve">CREATE SCHEMA schema_name </w:t>
      </w:r>
    </w:p>
    <w:p w14:paraId="516C609B" w14:textId="77777777" w:rsidR="006108BB" w:rsidRDefault="006128DA">
      <w:pPr>
        <w:spacing w:after="120" w:line="240" w:lineRule="auto"/>
        <w:ind w:firstLine="720"/>
        <w:rPr>
          <w:rFonts w:ascii="Courier New" w:eastAsia="Calibri" w:hAnsi="Courier New" w:cs="Courier New"/>
        </w:rPr>
      </w:pPr>
      <w:r>
        <w:rPr>
          <w:rFonts w:ascii="Courier New" w:eastAsia="Calibri" w:hAnsi="Courier New" w:cs="Courier New"/>
        </w:rPr>
        <w:t>[schema_element [ ... ] ]</w:t>
      </w:r>
    </w:p>
    <w:p w14:paraId="45C2FE6A" w14:textId="77777777" w:rsidR="006108BB" w:rsidRDefault="006128DA">
      <w:pPr>
        <w:spacing w:before="120" w:after="120" w:line="240" w:lineRule="auto"/>
        <w:rPr>
          <w:rFonts w:ascii="Calibri" w:eastAsia="Calibri" w:hAnsi="Calibri" w:cs="Shruti"/>
          <w:sz w:val="24"/>
          <w:szCs w:val="24"/>
        </w:rPr>
      </w:pPr>
      <w:r>
        <w:rPr>
          <w:rFonts w:eastAsia="Calibri" w:cs="Shruti"/>
          <w:sz w:val="24"/>
          <w:szCs w:val="24"/>
        </w:rPr>
        <w:t>Where &lt;schema element&gt; is</w:t>
      </w:r>
    </w:p>
    <w:p w14:paraId="64A6F5C2" w14:textId="77777777" w:rsidR="006108BB" w:rsidRDefault="006128DA">
      <w:pPr>
        <w:spacing w:after="0" w:line="240" w:lineRule="auto"/>
        <w:rPr>
          <w:rFonts w:ascii="Courier New" w:eastAsia="Calibri" w:hAnsi="Courier New" w:cs="Courier New"/>
        </w:rPr>
      </w:pPr>
      <w:r>
        <w:rPr>
          <w:rFonts w:ascii="Courier New" w:eastAsia="Calibri" w:hAnsi="Courier New" w:cs="Courier New"/>
        </w:rPr>
        <w:t xml:space="preserve">&lt;table definition&gt; </w:t>
      </w:r>
    </w:p>
    <w:p w14:paraId="742EF7BA" w14:textId="77777777" w:rsidR="006108BB" w:rsidRDefault="006128DA">
      <w:pPr>
        <w:spacing w:after="0" w:line="240" w:lineRule="auto"/>
        <w:rPr>
          <w:rFonts w:ascii="Courier New" w:eastAsia="Calibri" w:hAnsi="Courier New" w:cs="Courier New"/>
        </w:rPr>
      </w:pPr>
      <w:r>
        <w:rPr>
          <w:rFonts w:ascii="Courier New" w:eastAsia="Calibri" w:hAnsi="Courier New" w:cs="Courier New"/>
        </w:rPr>
        <w:t xml:space="preserve">| &lt;view definition&gt; </w:t>
      </w:r>
    </w:p>
    <w:p w14:paraId="48E29C1F" w14:textId="77777777" w:rsidR="006108BB" w:rsidRDefault="006128DA">
      <w:pPr>
        <w:spacing w:after="0" w:line="240" w:lineRule="auto"/>
        <w:rPr>
          <w:rFonts w:ascii="Courier New" w:eastAsia="Calibri" w:hAnsi="Courier New" w:cs="Courier New"/>
        </w:rPr>
      </w:pPr>
      <w:r>
        <w:rPr>
          <w:rFonts w:ascii="Courier New" w:eastAsia="Calibri" w:hAnsi="Courier New" w:cs="Courier New"/>
        </w:rPr>
        <w:t xml:space="preserve">| &lt;index definition&gt; </w:t>
      </w:r>
    </w:p>
    <w:p w14:paraId="388C2D59" w14:textId="77777777" w:rsidR="006108BB" w:rsidRDefault="006128DA">
      <w:pPr>
        <w:spacing w:after="0" w:line="240" w:lineRule="auto"/>
        <w:rPr>
          <w:rFonts w:ascii="Courier New" w:eastAsia="Calibri" w:hAnsi="Courier New" w:cs="Courier New"/>
        </w:rPr>
      </w:pPr>
      <w:r>
        <w:rPr>
          <w:rFonts w:ascii="Courier New" w:eastAsia="Calibri" w:hAnsi="Courier New" w:cs="Courier New"/>
        </w:rPr>
        <w:t>| &lt;sequence defition&gt;</w:t>
      </w:r>
    </w:p>
    <w:p w14:paraId="74B4923C" w14:textId="77777777" w:rsidR="006108BB" w:rsidRDefault="006128DA">
      <w:pPr>
        <w:spacing w:after="0" w:line="240" w:lineRule="auto"/>
        <w:rPr>
          <w:rFonts w:ascii="Courier New" w:eastAsia="Calibri" w:hAnsi="Courier New" w:cs="Courier New"/>
        </w:rPr>
      </w:pPr>
      <w:r>
        <w:rPr>
          <w:rFonts w:ascii="Courier New" w:eastAsia="Calibri" w:hAnsi="Courier New" w:cs="Courier New"/>
        </w:rPr>
        <w:t xml:space="preserve">| &lt;trigger definition&gt; </w:t>
      </w:r>
    </w:p>
    <w:p w14:paraId="4E5AFF02" w14:textId="77777777" w:rsidR="006108BB" w:rsidRDefault="006128DA">
      <w:pPr>
        <w:spacing w:line="240" w:lineRule="auto"/>
        <w:rPr>
          <w:rFonts w:ascii="Courier New" w:eastAsia="Calibri" w:hAnsi="Courier New" w:cs="Courier New"/>
        </w:rPr>
      </w:pPr>
      <w:r>
        <w:rPr>
          <w:rFonts w:ascii="Courier New" w:eastAsia="Calibri" w:hAnsi="Courier New" w:cs="Courier New"/>
        </w:rPr>
        <w:t>| &lt;grant statement&gt;</w:t>
      </w:r>
    </w:p>
    <w:p w14:paraId="13F5C945" w14:textId="77777777" w:rsidR="006108BB" w:rsidRDefault="006128DA">
      <w:pPr>
        <w:spacing w:after="120"/>
        <w:rPr>
          <w:rFonts w:ascii="Calibri" w:eastAsia="Calibri" w:hAnsi="Calibri" w:cs="Shruti"/>
          <w:b/>
          <w:sz w:val="24"/>
          <w:szCs w:val="24"/>
        </w:rPr>
      </w:pPr>
      <w:r>
        <w:rPr>
          <w:rFonts w:eastAsia="Calibri" w:cs="Shruti"/>
          <w:b/>
          <w:sz w:val="24"/>
          <w:szCs w:val="24"/>
        </w:rPr>
        <w:t>Table definition</w:t>
      </w:r>
    </w:p>
    <w:p w14:paraId="573711DD" w14:textId="6A7AA6DC" w:rsidR="006108BB" w:rsidRDefault="006128DA">
      <w:pPr>
        <w:spacing w:after="0"/>
        <w:rPr>
          <w:rFonts w:ascii="Calibri" w:eastAsia="Calibri" w:hAnsi="Calibri" w:cs="Shruti"/>
          <w:sz w:val="24"/>
          <w:szCs w:val="24"/>
        </w:rPr>
      </w:pPr>
      <w:r>
        <w:rPr>
          <w:rFonts w:eastAsia="Calibri" w:cs="Shruti"/>
          <w:sz w:val="24"/>
          <w:szCs w:val="24"/>
        </w:rPr>
        <w:t xml:space="preserve">CREATE TABLE statement is used to define a table (relation). Integrity constraints can be specified at the time of creating a table. </w:t>
      </w:r>
    </w:p>
    <w:p w14:paraId="76B53528" w14:textId="77777777" w:rsidR="006108BB" w:rsidRDefault="006108BB">
      <w:pPr>
        <w:spacing w:after="0"/>
        <w:rPr>
          <w:rFonts w:cstheme="minorHAnsi"/>
          <w:b/>
          <w:color w:val="000000"/>
          <w:sz w:val="24"/>
          <w:szCs w:val="24"/>
        </w:rPr>
      </w:pPr>
    </w:p>
    <w:p w14:paraId="4B7FBA1F" w14:textId="77777777" w:rsidR="00421FE6" w:rsidRDefault="00421FE6">
      <w:pPr>
        <w:spacing w:after="120"/>
        <w:rPr>
          <w:rFonts w:cstheme="minorHAnsi"/>
          <w:b/>
          <w:color w:val="000000"/>
          <w:sz w:val="24"/>
          <w:szCs w:val="24"/>
        </w:rPr>
      </w:pPr>
    </w:p>
    <w:p w14:paraId="20C532A0" w14:textId="54E760F7" w:rsidR="006108BB" w:rsidRDefault="006128DA">
      <w:pPr>
        <w:spacing w:after="120"/>
        <w:rPr>
          <w:rFonts w:cstheme="minorHAnsi"/>
          <w:b/>
          <w:color w:val="000000"/>
          <w:sz w:val="24"/>
          <w:szCs w:val="24"/>
        </w:rPr>
      </w:pPr>
      <w:r>
        <w:rPr>
          <w:rFonts w:cstheme="minorHAnsi"/>
          <w:b/>
          <w:color w:val="000000"/>
          <w:sz w:val="24"/>
          <w:szCs w:val="24"/>
        </w:rPr>
        <w:lastRenderedPageBreak/>
        <w:t>CREATE TABLE statement</w:t>
      </w:r>
    </w:p>
    <w:p w14:paraId="4833D79A" w14:textId="71F663C8" w:rsidR="006108BB" w:rsidRDefault="006128DA" w:rsidP="006849BC">
      <w:pPr>
        <w:spacing w:after="120"/>
        <w:rPr>
          <w:rFonts w:cstheme="minorHAnsi"/>
          <w:bCs/>
          <w:color w:val="000000"/>
          <w:sz w:val="24"/>
          <w:szCs w:val="24"/>
        </w:rPr>
      </w:pPr>
      <w:r>
        <w:rPr>
          <w:rFonts w:cstheme="minorHAnsi"/>
          <w:bCs/>
          <w:color w:val="000000"/>
          <w:sz w:val="24"/>
          <w:szCs w:val="24"/>
        </w:rPr>
        <w:t>The full syntax of CREATE TABLE statement is quite complex. The simplified forms of the statement</w:t>
      </w:r>
      <w:r w:rsidR="006849BC">
        <w:rPr>
          <w:rFonts w:cstheme="minorHAnsi"/>
          <w:bCs/>
          <w:color w:val="000000"/>
          <w:sz w:val="24"/>
          <w:szCs w:val="24"/>
        </w:rPr>
        <w:t xml:space="preserve">, as supported by PostgreSQL </w:t>
      </w:r>
      <w:r>
        <w:rPr>
          <w:rFonts w:cstheme="minorHAnsi"/>
          <w:bCs/>
          <w:color w:val="000000"/>
          <w:sz w:val="24"/>
          <w:szCs w:val="24"/>
        </w:rPr>
        <w:t>are described below.</w:t>
      </w:r>
    </w:p>
    <w:p w14:paraId="07E3009F" w14:textId="77777777" w:rsidR="006108BB" w:rsidRDefault="006128DA">
      <w:pPr>
        <w:spacing w:after="120" w:line="240" w:lineRule="auto"/>
        <w:rPr>
          <w:rFonts w:cstheme="minorHAnsi"/>
          <w:b/>
          <w:sz w:val="24"/>
          <w:szCs w:val="24"/>
        </w:rPr>
      </w:pPr>
      <w:r>
        <w:rPr>
          <w:rFonts w:cstheme="minorHAnsi"/>
          <w:sz w:val="24"/>
          <w:szCs w:val="24"/>
        </w:rPr>
        <w:t>1)</w:t>
      </w:r>
      <w:r>
        <w:rPr>
          <w:rFonts w:cstheme="minorHAnsi"/>
          <w:sz w:val="24"/>
          <w:szCs w:val="24"/>
        </w:rPr>
        <w:tab/>
      </w:r>
      <w:r>
        <w:rPr>
          <w:rFonts w:cstheme="minorHAnsi"/>
          <w:b/>
          <w:color w:val="000000"/>
          <w:sz w:val="24"/>
          <w:szCs w:val="24"/>
        </w:rPr>
        <w:t>Simple form</w:t>
      </w:r>
    </w:p>
    <w:p w14:paraId="2A9B86CA" w14:textId="77777777" w:rsidR="006108BB" w:rsidRPr="005E53ED" w:rsidRDefault="006128DA">
      <w:pPr>
        <w:spacing w:after="0" w:line="240" w:lineRule="auto"/>
        <w:ind w:firstLine="720"/>
        <w:rPr>
          <w:rFonts w:ascii="Courier New" w:hAnsi="Courier New" w:cs="Courier New"/>
        </w:rPr>
      </w:pPr>
      <w:r w:rsidRPr="005E53ED">
        <w:rPr>
          <w:rFonts w:ascii="Courier New" w:hAnsi="Courier New" w:cs="Courier New"/>
        </w:rPr>
        <w:t xml:space="preserve">CREATE TABLE &lt;table name&gt; </w:t>
      </w:r>
    </w:p>
    <w:p w14:paraId="2B8EC19C" w14:textId="77777777" w:rsidR="006108BB" w:rsidRPr="005E53ED" w:rsidRDefault="006128DA">
      <w:pPr>
        <w:spacing w:after="0" w:line="240" w:lineRule="auto"/>
        <w:rPr>
          <w:rFonts w:ascii="Courier New" w:hAnsi="Courier New" w:cs="Courier New"/>
        </w:rPr>
      </w:pPr>
      <w:r w:rsidRPr="005E53ED">
        <w:rPr>
          <w:rFonts w:ascii="Courier New" w:hAnsi="Courier New" w:cs="Courier New"/>
        </w:rPr>
        <w:t xml:space="preserve">       (&lt;column name&gt; &lt;data type&gt; </w:t>
      </w:r>
    </w:p>
    <w:p w14:paraId="1EA6496D" w14:textId="77777777" w:rsidR="006108BB" w:rsidRPr="005E53ED" w:rsidRDefault="006128DA">
      <w:pPr>
        <w:spacing w:after="0" w:line="240" w:lineRule="auto"/>
        <w:rPr>
          <w:rFonts w:ascii="Courier New" w:hAnsi="Courier New" w:cs="Courier New"/>
        </w:rPr>
      </w:pPr>
      <w:r w:rsidRPr="005E53ED">
        <w:rPr>
          <w:rFonts w:ascii="Courier New" w:hAnsi="Courier New" w:cs="Courier New"/>
        </w:rPr>
        <w:t xml:space="preserve">       [{,&lt;column name&gt; &lt;data type&gt;}... ])</w:t>
      </w:r>
    </w:p>
    <w:p w14:paraId="6C5BA693" w14:textId="77777777" w:rsidR="006108BB" w:rsidRDefault="006108BB">
      <w:pPr>
        <w:spacing w:after="0"/>
        <w:rPr>
          <w:rFonts w:ascii="Courier" w:hAnsi="Courier" w:cs="Courier"/>
          <w:sz w:val="24"/>
          <w:szCs w:val="24"/>
        </w:rPr>
      </w:pPr>
    </w:p>
    <w:p w14:paraId="1312364A" w14:textId="77777777" w:rsidR="006108BB" w:rsidRDefault="006128DA">
      <w:pPr>
        <w:rPr>
          <w:rFonts w:cstheme="minorHAnsi"/>
          <w:bCs/>
          <w:color w:val="000000"/>
          <w:sz w:val="24"/>
          <w:szCs w:val="24"/>
        </w:rPr>
      </w:pPr>
      <w:r>
        <w:rPr>
          <w:rFonts w:cstheme="minorHAnsi"/>
          <w:bCs/>
          <w:color w:val="000000"/>
          <w:sz w:val="24"/>
          <w:szCs w:val="24"/>
        </w:rPr>
        <w:t>Example,</w:t>
      </w:r>
    </w:p>
    <w:p w14:paraId="3CB9631D" w14:textId="77777777" w:rsidR="006108BB" w:rsidRPr="005E53ED" w:rsidRDefault="006128DA">
      <w:pPr>
        <w:spacing w:after="0" w:line="240" w:lineRule="auto"/>
        <w:rPr>
          <w:rFonts w:ascii="Courier New" w:hAnsi="Courier New" w:cs="Courier New"/>
          <w:bCs/>
          <w:color w:val="000000"/>
        </w:rPr>
      </w:pPr>
      <w:r w:rsidRPr="005E53ED">
        <w:rPr>
          <w:rFonts w:ascii="Courier New" w:hAnsi="Courier New" w:cs="Courier New"/>
          <w:bCs/>
          <w:color w:val="000000"/>
        </w:rPr>
        <w:tab/>
        <w:t>create table book(</w:t>
      </w:r>
    </w:p>
    <w:p w14:paraId="2F1C2C26" w14:textId="77777777" w:rsidR="006108BB" w:rsidRPr="005E53ED" w:rsidRDefault="006128DA">
      <w:pPr>
        <w:spacing w:after="0" w:line="240" w:lineRule="auto"/>
        <w:rPr>
          <w:rFonts w:ascii="Courier New" w:hAnsi="Courier New" w:cs="Courier New"/>
          <w:bCs/>
          <w:color w:val="000000"/>
        </w:rPr>
      </w:pPr>
      <w:r w:rsidRPr="005E53ED">
        <w:rPr>
          <w:rFonts w:ascii="Courier New" w:hAnsi="Courier New" w:cs="Courier New"/>
          <w:bCs/>
          <w:color w:val="000000"/>
        </w:rPr>
        <w:t xml:space="preserve"> </w:t>
      </w:r>
      <w:r w:rsidRPr="005E53ED">
        <w:rPr>
          <w:rFonts w:ascii="Courier New" w:hAnsi="Courier New" w:cs="Courier New"/>
          <w:bCs/>
          <w:color w:val="000000"/>
        </w:rPr>
        <w:tab/>
        <w:t xml:space="preserve">  book_id</w:t>
      </w:r>
      <w:r w:rsidRPr="005E53ED">
        <w:rPr>
          <w:rFonts w:ascii="Courier New" w:hAnsi="Courier New" w:cs="Courier New"/>
          <w:bCs/>
          <w:color w:val="000000"/>
        </w:rPr>
        <w:tab/>
        <w:t>char(10),</w:t>
      </w:r>
    </w:p>
    <w:p w14:paraId="66D674C2" w14:textId="77777777" w:rsidR="006108BB" w:rsidRPr="005E53ED" w:rsidRDefault="006128DA">
      <w:pPr>
        <w:spacing w:after="0" w:line="240" w:lineRule="auto"/>
        <w:rPr>
          <w:rFonts w:ascii="Courier New" w:hAnsi="Courier New" w:cs="Courier New"/>
          <w:bCs/>
          <w:color w:val="000000"/>
        </w:rPr>
      </w:pPr>
      <w:r w:rsidRPr="005E53ED">
        <w:rPr>
          <w:rFonts w:ascii="Courier New" w:hAnsi="Courier New" w:cs="Courier New"/>
          <w:bCs/>
          <w:color w:val="000000"/>
        </w:rPr>
        <w:tab/>
        <w:t xml:space="preserve">  title </w:t>
      </w:r>
      <w:r w:rsidRPr="005E53ED">
        <w:rPr>
          <w:rFonts w:ascii="Courier New" w:hAnsi="Courier New" w:cs="Courier New"/>
          <w:bCs/>
          <w:color w:val="000000"/>
        </w:rPr>
        <w:tab/>
        <w:t>varchar (30),</w:t>
      </w:r>
    </w:p>
    <w:p w14:paraId="4C4A3734" w14:textId="77777777" w:rsidR="006108BB" w:rsidRPr="005E53ED" w:rsidRDefault="006128DA">
      <w:pPr>
        <w:spacing w:after="0" w:line="240" w:lineRule="auto"/>
        <w:rPr>
          <w:rFonts w:ascii="Courier New" w:hAnsi="Courier New" w:cs="Courier New"/>
          <w:bCs/>
          <w:color w:val="000000"/>
        </w:rPr>
      </w:pPr>
      <w:r w:rsidRPr="005E53ED">
        <w:rPr>
          <w:rFonts w:ascii="Courier New" w:hAnsi="Courier New" w:cs="Courier New"/>
          <w:bCs/>
          <w:color w:val="000000"/>
        </w:rPr>
        <w:tab/>
        <w:t xml:space="preserve">  publisher varchar (30),</w:t>
      </w:r>
    </w:p>
    <w:p w14:paraId="5634A1FA" w14:textId="77777777" w:rsidR="006108BB" w:rsidRPr="005E53ED" w:rsidRDefault="006128DA">
      <w:pPr>
        <w:spacing w:after="0" w:line="240" w:lineRule="auto"/>
        <w:rPr>
          <w:rFonts w:ascii="Courier New" w:hAnsi="Courier New" w:cs="Courier New"/>
          <w:bCs/>
          <w:color w:val="000000"/>
        </w:rPr>
      </w:pPr>
      <w:r w:rsidRPr="005E53ED">
        <w:rPr>
          <w:rFonts w:ascii="Courier New" w:hAnsi="Courier New" w:cs="Courier New"/>
          <w:bCs/>
          <w:color w:val="000000"/>
        </w:rPr>
        <w:tab/>
        <w:t xml:space="preserve">  pdate </w:t>
      </w:r>
      <w:r w:rsidRPr="005E53ED">
        <w:rPr>
          <w:rFonts w:ascii="Courier New" w:hAnsi="Courier New" w:cs="Courier New"/>
          <w:bCs/>
          <w:color w:val="000000"/>
        </w:rPr>
        <w:tab/>
        <w:t>date,</w:t>
      </w:r>
    </w:p>
    <w:p w14:paraId="3C36D6BA" w14:textId="77777777" w:rsidR="006108BB" w:rsidRPr="005E53ED" w:rsidRDefault="006128DA">
      <w:pPr>
        <w:spacing w:after="0" w:line="240" w:lineRule="auto"/>
        <w:rPr>
          <w:rFonts w:ascii="Courier New" w:hAnsi="Courier New" w:cs="Courier New"/>
          <w:bCs/>
          <w:color w:val="000000"/>
        </w:rPr>
      </w:pPr>
      <w:r w:rsidRPr="005E53ED">
        <w:rPr>
          <w:rFonts w:ascii="Courier New" w:hAnsi="Courier New" w:cs="Courier New"/>
          <w:bCs/>
          <w:color w:val="000000"/>
        </w:rPr>
        <w:tab/>
        <w:t xml:space="preserve">  price </w:t>
      </w:r>
      <w:r w:rsidRPr="005E53ED">
        <w:rPr>
          <w:rFonts w:ascii="Courier New" w:hAnsi="Courier New" w:cs="Courier New"/>
          <w:bCs/>
          <w:color w:val="000000"/>
        </w:rPr>
        <w:tab/>
        <w:t>float</w:t>
      </w:r>
    </w:p>
    <w:p w14:paraId="1ED86E6C" w14:textId="77777777" w:rsidR="006108BB" w:rsidRDefault="006128DA">
      <w:pPr>
        <w:spacing w:after="0" w:line="240" w:lineRule="auto"/>
        <w:ind w:firstLine="720"/>
        <w:rPr>
          <w:rFonts w:ascii="Courier New" w:hAnsi="Courier New" w:cs="Courier New"/>
          <w:bCs/>
          <w:color w:val="000000"/>
          <w:sz w:val="24"/>
          <w:szCs w:val="24"/>
        </w:rPr>
      </w:pPr>
      <w:r>
        <w:rPr>
          <w:rFonts w:ascii="Courier New" w:hAnsi="Courier New" w:cs="Courier New"/>
          <w:bCs/>
          <w:color w:val="000000"/>
          <w:sz w:val="24"/>
          <w:szCs w:val="24"/>
        </w:rPr>
        <w:t>);</w:t>
      </w:r>
    </w:p>
    <w:p w14:paraId="7010D855" w14:textId="77777777" w:rsidR="006108BB" w:rsidRDefault="006108BB">
      <w:pPr>
        <w:spacing w:after="0" w:line="240" w:lineRule="auto"/>
        <w:rPr>
          <w:rFonts w:cstheme="minorHAnsi"/>
          <w:bCs/>
          <w:color w:val="000000"/>
          <w:sz w:val="24"/>
          <w:szCs w:val="24"/>
        </w:rPr>
      </w:pPr>
    </w:p>
    <w:p w14:paraId="5148306F" w14:textId="77777777" w:rsidR="006108BB" w:rsidRDefault="006128DA">
      <w:pPr>
        <w:spacing w:after="0" w:line="240" w:lineRule="auto"/>
        <w:rPr>
          <w:rFonts w:cstheme="minorHAnsi"/>
          <w:bCs/>
          <w:color w:val="000000"/>
          <w:sz w:val="24"/>
          <w:szCs w:val="24"/>
        </w:rPr>
      </w:pPr>
      <w:r>
        <w:rPr>
          <w:rFonts w:cstheme="minorHAnsi"/>
          <w:bCs/>
          <w:color w:val="000000"/>
          <w:sz w:val="24"/>
          <w:szCs w:val="24"/>
        </w:rPr>
        <w:t xml:space="preserve">This statement creates a table named </w:t>
      </w:r>
      <w:r>
        <w:rPr>
          <w:rFonts w:ascii="Courier New" w:hAnsi="Courier New" w:cs="Courier New"/>
          <w:bCs/>
          <w:color w:val="000000"/>
          <w:sz w:val="24"/>
          <w:szCs w:val="24"/>
        </w:rPr>
        <w:t>book</w:t>
      </w:r>
      <w:r>
        <w:rPr>
          <w:rFonts w:cstheme="minorHAnsi"/>
          <w:bCs/>
          <w:color w:val="000000"/>
          <w:sz w:val="24"/>
          <w:szCs w:val="24"/>
        </w:rPr>
        <w:t xml:space="preserve"> in the current database.</w:t>
      </w:r>
    </w:p>
    <w:p w14:paraId="59770065" w14:textId="77777777" w:rsidR="006108BB" w:rsidRDefault="006108BB">
      <w:pPr>
        <w:spacing w:after="0" w:line="240" w:lineRule="auto"/>
        <w:rPr>
          <w:rFonts w:cstheme="minorHAnsi"/>
          <w:bCs/>
          <w:color w:val="000000"/>
          <w:sz w:val="24"/>
          <w:szCs w:val="24"/>
        </w:rPr>
      </w:pPr>
    </w:p>
    <w:p w14:paraId="4556F603" w14:textId="77777777" w:rsidR="006108BB" w:rsidRDefault="006128DA">
      <w:pPr>
        <w:spacing w:after="0" w:line="240" w:lineRule="auto"/>
        <w:rPr>
          <w:rFonts w:cstheme="minorHAnsi"/>
          <w:bCs/>
          <w:color w:val="000000"/>
          <w:sz w:val="24"/>
          <w:szCs w:val="24"/>
        </w:rPr>
      </w:pPr>
      <w:r>
        <w:rPr>
          <w:rFonts w:cstheme="minorHAnsi"/>
          <w:bCs/>
          <w:color w:val="000000"/>
          <w:sz w:val="24"/>
          <w:szCs w:val="24"/>
        </w:rPr>
        <w:t xml:space="preserve">After creating a table, next we add data in the table using </w:t>
      </w:r>
      <w:r>
        <w:rPr>
          <w:rFonts w:ascii="Courier New" w:hAnsi="Courier New" w:cs="Courier New"/>
          <w:bCs/>
          <w:color w:val="000000"/>
          <w:sz w:val="24"/>
          <w:szCs w:val="24"/>
        </w:rPr>
        <w:t>insert</w:t>
      </w:r>
      <w:r>
        <w:rPr>
          <w:rFonts w:cstheme="minorHAnsi"/>
          <w:bCs/>
          <w:color w:val="000000"/>
          <w:sz w:val="24"/>
          <w:szCs w:val="24"/>
        </w:rPr>
        <w:t xml:space="preserve"> statement.</w:t>
      </w:r>
    </w:p>
    <w:p w14:paraId="3428AA55" w14:textId="77777777" w:rsidR="006108BB" w:rsidRDefault="006108BB">
      <w:pPr>
        <w:spacing w:after="0" w:line="240" w:lineRule="auto"/>
        <w:rPr>
          <w:rFonts w:cstheme="minorHAnsi"/>
          <w:bCs/>
          <w:color w:val="000000"/>
          <w:sz w:val="24"/>
          <w:szCs w:val="24"/>
        </w:rPr>
      </w:pPr>
    </w:p>
    <w:p w14:paraId="171B3F2C" w14:textId="77777777" w:rsidR="006108BB" w:rsidRDefault="006128DA">
      <w:pPr>
        <w:rPr>
          <w:rFonts w:cstheme="minorHAnsi"/>
          <w:b/>
          <w:color w:val="000000"/>
          <w:sz w:val="24"/>
          <w:szCs w:val="24"/>
        </w:rPr>
      </w:pPr>
      <w:r>
        <w:rPr>
          <w:rFonts w:cstheme="minorHAnsi"/>
          <w:b/>
          <w:color w:val="000000"/>
          <w:sz w:val="24"/>
          <w:szCs w:val="24"/>
        </w:rPr>
        <w:t>INSERT statement</w:t>
      </w:r>
    </w:p>
    <w:p w14:paraId="0B53289F" w14:textId="7E1421A8" w:rsidR="006108BB" w:rsidRDefault="006128DA">
      <w:pPr>
        <w:ind w:firstLine="720"/>
        <w:rPr>
          <w:rFonts w:ascii="Courier New" w:hAnsi="Courier New" w:cs="Courier New"/>
          <w:sz w:val="21"/>
          <w:szCs w:val="21"/>
        </w:rPr>
      </w:pPr>
      <w:r>
        <w:rPr>
          <w:rFonts w:ascii="Courier New" w:hAnsi="Courier New" w:cs="Courier New"/>
          <w:sz w:val="21"/>
          <w:szCs w:val="21"/>
        </w:rPr>
        <w:t>INSERT INTO &lt;table_name&gt; [(&lt;column list&gt;)] VALUES (&lt;value list&gt;), …</w:t>
      </w:r>
    </w:p>
    <w:p w14:paraId="2ECB2574" w14:textId="77777777" w:rsidR="00421FE6" w:rsidRDefault="00421FE6" w:rsidP="00421FE6">
      <w:pPr>
        <w:rPr>
          <w:rFonts w:cstheme="minorHAnsi"/>
          <w:sz w:val="21"/>
          <w:szCs w:val="21"/>
        </w:rPr>
      </w:pPr>
      <w:r>
        <w:rPr>
          <w:rFonts w:cstheme="minorHAnsi"/>
          <w:sz w:val="21"/>
          <w:szCs w:val="21"/>
        </w:rPr>
        <w:t>Example,</w:t>
      </w:r>
    </w:p>
    <w:p w14:paraId="42689740" w14:textId="77777777" w:rsidR="00421FE6" w:rsidRPr="00D76CE2" w:rsidRDefault="00421FE6" w:rsidP="00421FE6">
      <w:pPr>
        <w:spacing w:after="0"/>
        <w:rPr>
          <w:rFonts w:ascii="Courier New" w:hAnsi="Courier New" w:cs="Courier New"/>
          <w:sz w:val="21"/>
          <w:szCs w:val="21"/>
        </w:rPr>
      </w:pPr>
      <w:r w:rsidRPr="00D76CE2">
        <w:rPr>
          <w:rFonts w:ascii="Courier New" w:hAnsi="Courier New" w:cs="Courier New"/>
          <w:sz w:val="21"/>
          <w:szCs w:val="21"/>
        </w:rPr>
        <w:t xml:space="preserve">insert into book values </w:t>
      </w:r>
    </w:p>
    <w:p w14:paraId="417F505C" w14:textId="77777777" w:rsidR="00421FE6" w:rsidRPr="00D76CE2" w:rsidRDefault="00421FE6" w:rsidP="00421FE6">
      <w:pPr>
        <w:spacing w:after="0"/>
        <w:rPr>
          <w:rFonts w:ascii="Courier New" w:hAnsi="Courier New" w:cs="Courier New"/>
          <w:sz w:val="21"/>
          <w:szCs w:val="21"/>
        </w:rPr>
      </w:pPr>
      <w:r w:rsidRPr="00D76CE2">
        <w:rPr>
          <w:rFonts w:ascii="Courier New" w:hAnsi="Courier New" w:cs="Courier New"/>
          <w:sz w:val="21"/>
          <w:szCs w:val="21"/>
        </w:rPr>
        <w:t>('QA276A21', 'Database Theory', 'PHI', '15-06-2019', 1750),</w:t>
      </w:r>
    </w:p>
    <w:p w14:paraId="4C3AB8A8" w14:textId="77777777" w:rsidR="00421FE6" w:rsidRPr="002D1F74" w:rsidRDefault="00421FE6" w:rsidP="00421FE6">
      <w:pPr>
        <w:spacing w:after="120"/>
        <w:rPr>
          <w:rFonts w:ascii="Courier New" w:hAnsi="Courier New" w:cs="Courier New"/>
          <w:sz w:val="21"/>
          <w:szCs w:val="21"/>
        </w:rPr>
      </w:pPr>
      <w:r w:rsidRPr="00D76CE2">
        <w:rPr>
          <w:rFonts w:ascii="Courier New" w:hAnsi="Courier New" w:cs="Courier New"/>
          <w:sz w:val="21"/>
          <w:szCs w:val="21"/>
        </w:rPr>
        <w:t>('QA276B32', 'Python Programming', '{Pearson}', '15-06-2019', 900);</w:t>
      </w:r>
    </w:p>
    <w:p w14:paraId="03CAD9B4" w14:textId="77777777" w:rsidR="00421FE6" w:rsidRPr="002D1F74" w:rsidRDefault="00421FE6" w:rsidP="00421FE6">
      <w:pPr>
        <w:rPr>
          <w:rFonts w:cstheme="minorHAnsi"/>
          <w:sz w:val="21"/>
          <w:szCs w:val="21"/>
        </w:rPr>
      </w:pPr>
      <w:r>
        <w:rPr>
          <w:rFonts w:cstheme="minorHAnsi"/>
          <w:sz w:val="21"/>
          <w:szCs w:val="21"/>
        </w:rPr>
        <w:t>This statement inserts two rows (tuples) into the book table.</w:t>
      </w:r>
    </w:p>
    <w:p w14:paraId="5D1AE416" w14:textId="77777777" w:rsidR="006108BB" w:rsidRDefault="006128DA">
      <w:pPr>
        <w:spacing w:after="120"/>
        <w:rPr>
          <w:rFonts w:ascii="Courier" w:hAnsi="Courier" w:cs="Courier"/>
          <w:sz w:val="24"/>
          <w:szCs w:val="24"/>
        </w:rPr>
      </w:pPr>
      <w:r>
        <w:rPr>
          <w:rFonts w:ascii="Courier" w:hAnsi="Courier" w:cs="Courier"/>
          <w:sz w:val="24"/>
          <w:szCs w:val="24"/>
        </w:rPr>
        <w:t>2)</w:t>
      </w:r>
      <w:r>
        <w:rPr>
          <w:rFonts w:ascii="Courier" w:hAnsi="Courier" w:cs="Courier"/>
          <w:sz w:val="24"/>
          <w:szCs w:val="24"/>
        </w:rPr>
        <w:tab/>
      </w:r>
      <w:r>
        <w:rPr>
          <w:rFonts w:cstheme="minorHAnsi"/>
          <w:b/>
          <w:color w:val="000000"/>
          <w:sz w:val="24"/>
          <w:szCs w:val="24"/>
        </w:rPr>
        <w:t>Form with column constraint</w:t>
      </w:r>
    </w:p>
    <w:p w14:paraId="49ECB843" w14:textId="199F81D4" w:rsidR="00782B04" w:rsidRDefault="006128DA" w:rsidP="00782B04">
      <w:pPr>
        <w:spacing w:after="0" w:line="240" w:lineRule="auto"/>
        <w:ind w:firstLine="720"/>
        <w:rPr>
          <w:rFonts w:ascii="Courier New" w:hAnsi="Courier New" w:cs="Courier New"/>
          <w:sz w:val="24"/>
          <w:szCs w:val="24"/>
        </w:rPr>
      </w:pPr>
      <w:r>
        <w:rPr>
          <w:rFonts w:ascii="Courier New" w:hAnsi="Courier New" w:cs="Courier New"/>
          <w:sz w:val="24"/>
          <w:szCs w:val="24"/>
        </w:rPr>
        <w:t>CREATE TABLE &lt;table name&gt; (</w:t>
      </w:r>
    </w:p>
    <w:p w14:paraId="6A88548C" w14:textId="2790B3EB" w:rsidR="006108BB" w:rsidRDefault="00782B04">
      <w:pPr>
        <w:spacing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6128DA">
        <w:rPr>
          <w:rFonts w:ascii="Courier New" w:hAnsi="Courier New" w:cs="Courier New"/>
          <w:sz w:val="24"/>
          <w:szCs w:val="24"/>
        </w:rPr>
        <w:t>&lt;col</w:t>
      </w:r>
      <w:r w:rsidR="00F43AB0">
        <w:rPr>
          <w:rFonts w:ascii="Courier New" w:hAnsi="Courier New" w:cs="Courier New"/>
          <w:sz w:val="24"/>
          <w:szCs w:val="24"/>
        </w:rPr>
        <w:t xml:space="preserve">umn </w:t>
      </w:r>
      <w:r w:rsidR="006128DA">
        <w:rPr>
          <w:rFonts w:ascii="Courier New" w:hAnsi="Courier New" w:cs="Courier New"/>
          <w:sz w:val="24"/>
          <w:szCs w:val="24"/>
        </w:rPr>
        <w:t>name&gt; &lt;data type&gt; [&lt;column constraint&gt;]</w:t>
      </w:r>
    </w:p>
    <w:p w14:paraId="44234F21" w14:textId="77777777" w:rsidR="00782B04" w:rsidRDefault="00782B04">
      <w:pPr>
        <w:spacing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6128DA">
        <w:rPr>
          <w:rFonts w:ascii="Courier New" w:hAnsi="Courier New" w:cs="Courier New"/>
          <w:sz w:val="24"/>
          <w:szCs w:val="24"/>
        </w:rPr>
        <w:t>[, ...]</w:t>
      </w:r>
    </w:p>
    <w:p w14:paraId="0B205E19" w14:textId="7ADE7B0B" w:rsidR="006108BB" w:rsidRDefault="006128DA">
      <w:pPr>
        <w:spacing w:after="0" w:line="240" w:lineRule="auto"/>
        <w:ind w:firstLine="720"/>
        <w:rPr>
          <w:rFonts w:ascii="Courier New" w:hAnsi="Courier New" w:cs="Courier New"/>
          <w:sz w:val="24"/>
          <w:szCs w:val="24"/>
        </w:rPr>
      </w:pPr>
      <w:r>
        <w:rPr>
          <w:rFonts w:ascii="Courier New" w:hAnsi="Courier New" w:cs="Courier New"/>
          <w:sz w:val="24"/>
          <w:szCs w:val="24"/>
        </w:rPr>
        <w:t>)</w:t>
      </w:r>
    </w:p>
    <w:p w14:paraId="73C69363" w14:textId="77777777" w:rsidR="006108BB" w:rsidRDefault="006108BB">
      <w:pPr>
        <w:spacing w:after="0" w:line="240" w:lineRule="auto"/>
        <w:ind w:firstLine="720"/>
        <w:rPr>
          <w:rFonts w:ascii="Courier New" w:hAnsi="Courier New" w:cs="Courier New"/>
          <w:sz w:val="24"/>
          <w:szCs w:val="24"/>
        </w:rPr>
      </w:pPr>
    </w:p>
    <w:p w14:paraId="2411208C" w14:textId="77777777" w:rsidR="006108BB" w:rsidRDefault="006128DA">
      <w:pPr>
        <w:spacing w:after="0" w:line="240" w:lineRule="auto"/>
        <w:ind w:firstLine="720"/>
        <w:rPr>
          <w:rFonts w:ascii="Courier New" w:hAnsi="Courier New" w:cs="Courier New"/>
          <w:sz w:val="24"/>
          <w:szCs w:val="24"/>
        </w:rPr>
      </w:pPr>
      <w:r>
        <w:rPr>
          <w:rFonts w:cstheme="minorHAnsi"/>
          <w:sz w:val="24"/>
          <w:szCs w:val="24"/>
        </w:rPr>
        <w:t>Where</w:t>
      </w:r>
      <w:r>
        <w:rPr>
          <w:rFonts w:ascii="Courier New" w:hAnsi="Courier New" w:cs="Courier New"/>
          <w:sz w:val="24"/>
          <w:szCs w:val="24"/>
        </w:rPr>
        <w:t xml:space="preserve"> &lt;column constraint&gt; </w:t>
      </w:r>
      <w:r>
        <w:rPr>
          <w:rFonts w:cstheme="minorHAnsi"/>
          <w:sz w:val="24"/>
          <w:szCs w:val="24"/>
        </w:rPr>
        <w:t>is</w:t>
      </w:r>
    </w:p>
    <w:p w14:paraId="7F717C9F" w14:textId="3A92F369" w:rsidR="00F43AB0" w:rsidRDefault="006128DA">
      <w:pPr>
        <w:spacing w:before="120"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F43AB0">
        <w:rPr>
          <w:rFonts w:ascii="Courier New" w:hAnsi="Courier New" w:cs="Courier New"/>
          <w:sz w:val="24"/>
          <w:szCs w:val="24"/>
        </w:rPr>
        <w:t>[CONSTRAINT &lt;constraint name&gt;]</w:t>
      </w:r>
    </w:p>
    <w:p w14:paraId="05CA2237" w14:textId="77777777" w:rsidR="00F43AB0" w:rsidRDefault="00F43AB0" w:rsidP="00F43AB0">
      <w:pPr>
        <w:spacing w:after="0" w:line="240" w:lineRule="auto"/>
        <w:ind w:firstLine="720"/>
        <w:rPr>
          <w:rFonts w:ascii="Courier New" w:hAnsi="Courier New" w:cs="Courier New"/>
          <w:sz w:val="24"/>
          <w:szCs w:val="24"/>
        </w:rPr>
      </w:pPr>
      <w:r>
        <w:rPr>
          <w:rFonts w:ascii="Courier New" w:hAnsi="Courier New" w:cs="Courier New"/>
          <w:sz w:val="24"/>
          <w:szCs w:val="24"/>
        </w:rPr>
        <w:t xml:space="preserve"> {NOT NULL</w:t>
      </w:r>
    </w:p>
    <w:p w14:paraId="535B3E5F" w14:textId="0F5FBF39" w:rsidR="00F43AB0" w:rsidRDefault="00F43AB0" w:rsidP="00F43AB0">
      <w:pPr>
        <w:spacing w:after="0" w:line="240" w:lineRule="auto"/>
        <w:ind w:firstLine="720"/>
        <w:rPr>
          <w:rFonts w:ascii="Courier New" w:hAnsi="Courier New" w:cs="Courier New"/>
          <w:sz w:val="24"/>
          <w:szCs w:val="24"/>
        </w:rPr>
      </w:pPr>
      <w:r>
        <w:rPr>
          <w:rFonts w:ascii="Courier New" w:hAnsi="Courier New" w:cs="Courier New"/>
          <w:sz w:val="24"/>
          <w:szCs w:val="24"/>
        </w:rPr>
        <w:t xml:space="preserve">   | CHECK (&lt;expression&gt;)</w:t>
      </w:r>
    </w:p>
    <w:p w14:paraId="5D5C9181" w14:textId="77777777" w:rsidR="00F43AB0" w:rsidRDefault="00F43AB0">
      <w:pPr>
        <w:spacing w:after="0" w:line="240" w:lineRule="auto"/>
        <w:ind w:firstLine="720"/>
        <w:rPr>
          <w:rFonts w:ascii="Courier New" w:hAnsi="Courier New" w:cs="Courier New"/>
          <w:sz w:val="24"/>
          <w:szCs w:val="24"/>
        </w:rPr>
      </w:pPr>
      <w:r>
        <w:rPr>
          <w:rFonts w:ascii="Courier New" w:hAnsi="Courier New" w:cs="Courier New"/>
          <w:sz w:val="24"/>
          <w:szCs w:val="24"/>
        </w:rPr>
        <w:t xml:space="preserve">   | </w:t>
      </w:r>
      <w:r w:rsidR="006128DA">
        <w:rPr>
          <w:rFonts w:ascii="Courier New" w:hAnsi="Courier New" w:cs="Courier New"/>
          <w:sz w:val="24"/>
          <w:szCs w:val="24"/>
        </w:rPr>
        <w:t>DEFAULT &lt;default_expression&gt;</w:t>
      </w:r>
    </w:p>
    <w:p w14:paraId="4230749A" w14:textId="77777777" w:rsidR="00F43AB0" w:rsidRDefault="00F43AB0">
      <w:pPr>
        <w:spacing w:after="0" w:line="240" w:lineRule="auto"/>
        <w:ind w:firstLine="720"/>
        <w:rPr>
          <w:rFonts w:ascii="Courier New" w:hAnsi="Courier New" w:cs="Courier New"/>
          <w:sz w:val="24"/>
          <w:szCs w:val="24"/>
        </w:rPr>
      </w:pPr>
      <w:r>
        <w:rPr>
          <w:rFonts w:ascii="Courier New" w:hAnsi="Courier New" w:cs="Courier New"/>
          <w:sz w:val="24"/>
          <w:szCs w:val="24"/>
        </w:rPr>
        <w:lastRenderedPageBreak/>
        <w:t xml:space="preserve">   | </w:t>
      </w:r>
      <w:r w:rsidR="006128DA">
        <w:rPr>
          <w:rFonts w:ascii="Courier New" w:hAnsi="Courier New" w:cs="Courier New"/>
          <w:sz w:val="24"/>
          <w:szCs w:val="24"/>
        </w:rPr>
        <w:t xml:space="preserve">UNIQUE </w:t>
      </w:r>
    </w:p>
    <w:p w14:paraId="7324C1DF" w14:textId="1AA51570" w:rsidR="006108BB" w:rsidRDefault="00F43AB0" w:rsidP="00F43AB0">
      <w:pPr>
        <w:tabs>
          <w:tab w:val="left" w:pos="0"/>
        </w:tabs>
        <w:spacing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6128DA">
        <w:rPr>
          <w:rFonts w:ascii="Courier New" w:hAnsi="Courier New" w:cs="Courier New"/>
          <w:sz w:val="24"/>
          <w:szCs w:val="24"/>
        </w:rPr>
        <w:t>| PRIMARY KEY</w:t>
      </w:r>
    </w:p>
    <w:p w14:paraId="3E97319A" w14:textId="0DBABC68" w:rsidR="006108BB" w:rsidRDefault="00F43AB0" w:rsidP="00F43AB0">
      <w:pPr>
        <w:tabs>
          <w:tab w:val="left" w:pos="0"/>
        </w:tabs>
        <w:spacing w:after="0" w:line="240" w:lineRule="auto"/>
        <w:ind w:firstLine="720"/>
        <w:rPr>
          <w:rFonts w:ascii="Courier New" w:hAnsi="Courier New" w:cs="Courier New"/>
          <w:sz w:val="24"/>
          <w:szCs w:val="24"/>
        </w:rPr>
      </w:pPr>
      <w:r>
        <w:rPr>
          <w:rFonts w:ascii="Courier New" w:hAnsi="Courier New" w:cs="Courier New"/>
          <w:sz w:val="24"/>
          <w:szCs w:val="24"/>
        </w:rPr>
        <w:t xml:space="preserve">   | </w:t>
      </w:r>
      <w:r w:rsidR="006128DA">
        <w:rPr>
          <w:rFonts w:ascii="Courier New" w:hAnsi="Courier New" w:cs="Courier New"/>
          <w:sz w:val="24"/>
          <w:szCs w:val="24"/>
        </w:rPr>
        <w:t xml:space="preserve">REFERENCES </w:t>
      </w:r>
      <w:r w:rsidR="00635D01">
        <w:rPr>
          <w:rFonts w:ascii="Courier New" w:hAnsi="Courier New" w:cs="Courier New"/>
          <w:sz w:val="24"/>
          <w:szCs w:val="24"/>
        </w:rPr>
        <w:t>&lt;</w:t>
      </w:r>
      <w:r w:rsidR="006128DA">
        <w:rPr>
          <w:rFonts w:ascii="Courier New" w:hAnsi="Courier New" w:cs="Courier New"/>
          <w:sz w:val="24"/>
          <w:szCs w:val="24"/>
        </w:rPr>
        <w:t>reftable</w:t>
      </w:r>
      <w:r w:rsidR="00635D01">
        <w:rPr>
          <w:rFonts w:ascii="Courier New" w:hAnsi="Courier New" w:cs="Courier New"/>
          <w:sz w:val="24"/>
          <w:szCs w:val="24"/>
        </w:rPr>
        <w:t xml:space="preserve"> name&gt;</w:t>
      </w:r>
      <w:r w:rsidR="006128DA">
        <w:rPr>
          <w:rFonts w:ascii="Courier New" w:hAnsi="Courier New" w:cs="Courier New"/>
          <w:sz w:val="24"/>
          <w:szCs w:val="24"/>
        </w:rPr>
        <w:t xml:space="preserve"> [ ( refcolumn</w:t>
      </w:r>
      <w:r w:rsidR="00635D01">
        <w:rPr>
          <w:rFonts w:ascii="Courier New" w:hAnsi="Courier New" w:cs="Courier New"/>
          <w:sz w:val="24"/>
          <w:szCs w:val="24"/>
        </w:rPr>
        <w:t xml:space="preserve"> name</w:t>
      </w:r>
      <w:r w:rsidR="006128DA">
        <w:rPr>
          <w:rFonts w:ascii="Courier New" w:hAnsi="Courier New" w:cs="Courier New"/>
          <w:sz w:val="24"/>
          <w:szCs w:val="24"/>
        </w:rPr>
        <w:t xml:space="preserve"> ) ]</w:t>
      </w:r>
    </w:p>
    <w:p w14:paraId="4956B46A" w14:textId="77777777" w:rsidR="006108BB" w:rsidRDefault="006108BB">
      <w:pPr>
        <w:spacing w:after="0" w:line="240" w:lineRule="auto"/>
        <w:ind w:firstLine="720"/>
        <w:rPr>
          <w:rFonts w:ascii="Courier New" w:hAnsi="Courier New" w:cs="Courier New"/>
          <w:sz w:val="24"/>
          <w:szCs w:val="24"/>
        </w:rPr>
      </w:pPr>
    </w:p>
    <w:p w14:paraId="4E20484A" w14:textId="77777777" w:rsidR="006108BB" w:rsidRDefault="006108BB" w:rsidP="00421FE6">
      <w:pPr>
        <w:spacing w:after="0" w:line="259" w:lineRule="auto"/>
        <w:rPr>
          <w:rFonts w:cstheme="minorHAnsi"/>
          <w:b/>
          <w:bCs/>
          <w:sz w:val="24"/>
          <w:szCs w:val="24"/>
        </w:rPr>
      </w:pPr>
    </w:p>
    <w:p w14:paraId="2597C8BF" w14:textId="77777777" w:rsidR="006108BB" w:rsidRDefault="006128DA">
      <w:pPr>
        <w:spacing w:after="160" w:line="259" w:lineRule="auto"/>
        <w:rPr>
          <w:rFonts w:cstheme="minorHAnsi"/>
          <w:b/>
          <w:bCs/>
          <w:sz w:val="24"/>
          <w:szCs w:val="24"/>
        </w:rPr>
      </w:pPr>
      <w:r>
        <w:rPr>
          <w:rFonts w:cstheme="minorHAnsi"/>
          <w:b/>
          <w:bCs/>
          <w:sz w:val="24"/>
          <w:szCs w:val="24"/>
        </w:rPr>
        <w:t>Example-1</w:t>
      </w:r>
    </w:p>
    <w:p w14:paraId="4AFD1C6E"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create table tasks (</w:t>
      </w:r>
    </w:p>
    <w:p w14:paraId="6B388804"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 xml:space="preserve">task_id </w:t>
      </w:r>
      <w:r>
        <w:rPr>
          <w:rFonts w:ascii="Courier New" w:hAnsi="Courier New" w:cs="Courier New"/>
          <w:sz w:val="24"/>
          <w:szCs w:val="24"/>
        </w:rPr>
        <w:tab/>
        <w:t>int primary key,</w:t>
      </w:r>
    </w:p>
    <w:p w14:paraId="72C6FC68"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 xml:space="preserve">title </w:t>
      </w:r>
      <w:r>
        <w:rPr>
          <w:rFonts w:ascii="Courier New" w:hAnsi="Courier New" w:cs="Courier New"/>
          <w:sz w:val="24"/>
          <w:szCs w:val="24"/>
        </w:rPr>
        <w:tab/>
        <w:t>varchar(255) not null,</w:t>
      </w:r>
    </w:p>
    <w:p w14:paraId="56CE24D4"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start_date</w:t>
      </w:r>
      <w:r>
        <w:rPr>
          <w:rFonts w:ascii="Courier New" w:hAnsi="Courier New" w:cs="Courier New"/>
          <w:sz w:val="24"/>
          <w:szCs w:val="24"/>
        </w:rPr>
        <w:tab/>
        <w:t>date not null,</w:t>
      </w:r>
    </w:p>
    <w:p w14:paraId="3D67CD61"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 xml:space="preserve">end_date </w:t>
      </w:r>
      <w:r>
        <w:rPr>
          <w:rFonts w:ascii="Courier New" w:hAnsi="Courier New" w:cs="Courier New"/>
          <w:sz w:val="24"/>
          <w:szCs w:val="24"/>
        </w:rPr>
        <w:tab/>
        <w:t>date</w:t>
      </w:r>
    </w:p>
    <w:p w14:paraId="523EDF73"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w:t>
      </w:r>
    </w:p>
    <w:p w14:paraId="510F171E" w14:textId="77777777" w:rsidR="006108BB" w:rsidRPr="00421FE6" w:rsidRDefault="006108BB" w:rsidP="00421FE6">
      <w:pPr>
        <w:spacing w:after="0" w:line="259" w:lineRule="auto"/>
        <w:rPr>
          <w:rFonts w:cstheme="minorHAnsi"/>
          <w:b/>
          <w:bCs/>
          <w:sz w:val="24"/>
          <w:szCs w:val="24"/>
        </w:rPr>
      </w:pPr>
    </w:p>
    <w:p w14:paraId="4AF6B9A8" w14:textId="43CD56F0" w:rsidR="006108BB" w:rsidRDefault="006128DA">
      <w:pPr>
        <w:spacing w:after="160" w:line="259" w:lineRule="auto"/>
        <w:rPr>
          <w:rFonts w:cstheme="minorHAnsi"/>
          <w:b/>
          <w:bCs/>
          <w:sz w:val="24"/>
          <w:szCs w:val="24"/>
        </w:rPr>
      </w:pPr>
      <w:r>
        <w:rPr>
          <w:rFonts w:cstheme="minorHAnsi"/>
          <w:b/>
          <w:bCs/>
          <w:sz w:val="24"/>
          <w:szCs w:val="24"/>
        </w:rPr>
        <w:t>Example-2</w:t>
      </w:r>
    </w:p>
    <w:p w14:paraId="763D411D"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create table suppliers (</w:t>
      </w:r>
    </w:p>
    <w:p w14:paraId="26F7E2A2"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 xml:space="preserve">supplier_id </w:t>
      </w:r>
      <w:r>
        <w:rPr>
          <w:rFonts w:ascii="Courier New" w:hAnsi="Courier New" w:cs="Courier New"/>
          <w:sz w:val="24"/>
          <w:szCs w:val="24"/>
        </w:rPr>
        <w:tab/>
        <w:t>int primary key,</w:t>
      </w:r>
    </w:p>
    <w:p w14:paraId="0EBE2650"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 xml:space="preserve">name </w:t>
      </w:r>
      <w:r>
        <w:rPr>
          <w:rFonts w:ascii="Courier New" w:hAnsi="Courier New" w:cs="Courier New"/>
          <w:sz w:val="24"/>
          <w:szCs w:val="24"/>
        </w:rPr>
        <w:tab/>
      </w:r>
      <w:r>
        <w:rPr>
          <w:rFonts w:ascii="Courier New" w:hAnsi="Courier New" w:cs="Courier New"/>
          <w:sz w:val="24"/>
          <w:szCs w:val="24"/>
        </w:rPr>
        <w:tab/>
        <w:t>varchar(255) not null,</w:t>
      </w:r>
    </w:p>
    <w:p w14:paraId="2FD08D27"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 xml:space="preserve">phone </w:t>
      </w:r>
      <w:r>
        <w:rPr>
          <w:rFonts w:ascii="Courier New" w:hAnsi="Courier New" w:cs="Courier New"/>
          <w:sz w:val="24"/>
          <w:szCs w:val="24"/>
        </w:rPr>
        <w:tab/>
      </w:r>
      <w:r>
        <w:rPr>
          <w:rFonts w:ascii="Courier New" w:hAnsi="Courier New" w:cs="Courier New"/>
          <w:sz w:val="24"/>
          <w:szCs w:val="24"/>
        </w:rPr>
        <w:tab/>
        <w:t>varchar(12) not null unique,</w:t>
      </w:r>
    </w:p>
    <w:p w14:paraId="6EC3CC95"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 xml:space="preserve">address </w:t>
      </w:r>
      <w:r>
        <w:rPr>
          <w:rFonts w:ascii="Courier New" w:hAnsi="Courier New" w:cs="Courier New"/>
          <w:sz w:val="24"/>
          <w:szCs w:val="24"/>
        </w:rPr>
        <w:tab/>
      </w:r>
      <w:r>
        <w:rPr>
          <w:rFonts w:ascii="Courier New" w:hAnsi="Courier New" w:cs="Courier New"/>
          <w:sz w:val="24"/>
          <w:szCs w:val="24"/>
        </w:rPr>
        <w:tab/>
        <w:t>varchar(255) not null</w:t>
      </w:r>
    </w:p>
    <w:p w14:paraId="688C71E7" w14:textId="77777777" w:rsidR="006108BB" w:rsidRDefault="006108BB">
      <w:pPr>
        <w:spacing w:after="0" w:line="240" w:lineRule="auto"/>
        <w:rPr>
          <w:rFonts w:ascii="Courier New" w:hAnsi="Courier New" w:cs="Courier New"/>
          <w:sz w:val="24"/>
          <w:szCs w:val="24"/>
        </w:rPr>
      </w:pPr>
    </w:p>
    <w:p w14:paraId="6EFA9BD5"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w:t>
      </w:r>
    </w:p>
    <w:p w14:paraId="1F393052" w14:textId="77777777" w:rsidR="006108BB" w:rsidRPr="00421FE6" w:rsidRDefault="006108BB" w:rsidP="00782B04">
      <w:pPr>
        <w:spacing w:after="0" w:line="240" w:lineRule="auto"/>
        <w:rPr>
          <w:rFonts w:cstheme="minorHAnsi"/>
          <w:b/>
          <w:bCs/>
          <w:sz w:val="24"/>
          <w:szCs w:val="24"/>
        </w:rPr>
      </w:pPr>
    </w:p>
    <w:p w14:paraId="0594B0AB" w14:textId="77777777" w:rsidR="006108BB" w:rsidRDefault="006128DA">
      <w:pPr>
        <w:rPr>
          <w:rFonts w:cstheme="minorHAnsi"/>
          <w:b/>
          <w:color w:val="000000"/>
          <w:sz w:val="24"/>
          <w:szCs w:val="24"/>
        </w:rPr>
      </w:pPr>
      <w:r>
        <w:rPr>
          <w:rFonts w:ascii="Courier" w:hAnsi="Courier" w:cs="Courier"/>
          <w:sz w:val="24"/>
          <w:szCs w:val="24"/>
        </w:rPr>
        <w:t>3)</w:t>
      </w:r>
      <w:r>
        <w:rPr>
          <w:rFonts w:ascii="Courier" w:hAnsi="Courier" w:cs="Courier"/>
          <w:sz w:val="24"/>
          <w:szCs w:val="24"/>
        </w:rPr>
        <w:tab/>
      </w:r>
      <w:r>
        <w:rPr>
          <w:rFonts w:cstheme="minorHAnsi"/>
          <w:b/>
          <w:color w:val="000000"/>
          <w:sz w:val="24"/>
          <w:szCs w:val="24"/>
        </w:rPr>
        <w:t>Form with table constraint</w:t>
      </w:r>
    </w:p>
    <w:p w14:paraId="344A33F0" w14:textId="77777777" w:rsidR="006108BB" w:rsidRDefault="006128DA">
      <w:pPr>
        <w:spacing w:after="0" w:line="240" w:lineRule="auto"/>
        <w:ind w:firstLine="720"/>
        <w:rPr>
          <w:rFonts w:ascii="Courier New" w:hAnsi="Courier New" w:cs="Courier New"/>
          <w:sz w:val="24"/>
          <w:szCs w:val="24"/>
        </w:rPr>
      </w:pPr>
      <w:r>
        <w:rPr>
          <w:rFonts w:ascii="Courier New" w:hAnsi="Courier New" w:cs="Courier New"/>
          <w:sz w:val="24"/>
          <w:szCs w:val="24"/>
        </w:rPr>
        <w:t xml:space="preserve">CREATE TABLE &lt;table name&gt; ( </w:t>
      </w:r>
    </w:p>
    <w:p w14:paraId="1DB75149" w14:textId="623146DC" w:rsidR="006108BB" w:rsidRDefault="00782B04">
      <w:pPr>
        <w:spacing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6128DA">
        <w:rPr>
          <w:rFonts w:ascii="Courier New" w:hAnsi="Courier New" w:cs="Courier New"/>
          <w:sz w:val="24"/>
          <w:szCs w:val="24"/>
        </w:rPr>
        <w:t>{&lt;col</w:t>
      </w:r>
      <w:r w:rsidR="00F43AB0">
        <w:rPr>
          <w:rFonts w:ascii="Courier New" w:hAnsi="Courier New" w:cs="Courier New"/>
          <w:sz w:val="24"/>
          <w:szCs w:val="24"/>
        </w:rPr>
        <w:t xml:space="preserve">umn </w:t>
      </w:r>
      <w:r w:rsidR="006128DA">
        <w:rPr>
          <w:rFonts w:ascii="Courier New" w:hAnsi="Courier New" w:cs="Courier New"/>
          <w:sz w:val="24"/>
          <w:szCs w:val="24"/>
        </w:rPr>
        <w:t>name&gt; &lt;data type&gt; [&lt;column constraint&gt;]</w:t>
      </w:r>
    </w:p>
    <w:p w14:paraId="1CB621DB" w14:textId="32E26F9D" w:rsidR="006108BB" w:rsidRDefault="006128DA">
      <w:pPr>
        <w:spacing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782B04">
        <w:rPr>
          <w:rFonts w:ascii="Courier New" w:hAnsi="Courier New" w:cs="Courier New"/>
          <w:sz w:val="24"/>
          <w:szCs w:val="24"/>
        </w:rPr>
        <w:t xml:space="preserve">   </w:t>
      </w:r>
      <w:r>
        <w:rPr>
          <w:rFonts w:ascii="Courier New" w:hAnsi="Courier New" w:cs="Courier New"/>
          <w:sz w:val="24"/>
          <w:szCs w:val="24"/>
        </w:rPr>
        <w:t>| &lt;table constraint&gt;</w:t>
      </w:r>
    </w:p>
    <w:p w14:paraId="372018D6" w14:textId="77777777" w:rsidR="00782B04" w:rsidRDefault="00782B04">
      <w:pPr>
        <w:spacing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6128DA">
        <w:rPr>
          <w:rFonts w:ascii="Courier New" w:hAnsi="Courier New" w:cs="Courier New"/>
          <w:sz w:val="24"/>
          <w:szCs w:val="24"/>
        </w:rPr>
        <w:t>}</w:t>
      </w:r>
    </w:p>
    <w:p w14:paraId="33DE30F4" w14:textId="0813335D" w:rsidR="00782B04" w:rsidRDefault="00782B04">
      <w:pPr>
        <w:spacing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6128DA">
        <w:rPr>
          <w:rFonts w:ascii="Courier New" w:hAnsi="Courier New" w:cs="Courier New"/>
          <w:sz w:val="24"/>
          <w:szCs w:val="24"/>
        </w:rPr>
        <w:t>[, ...]</w:t>
      </w:r>
    </w:p>
    <w:p w14:paraId="123D9B37" w14:textId="17445784" w:rsidR="006108BB" w:rsidRDefault="006128DA">
      <w:pPr>
        <w:spacing w:after="0" w:line="240" w:lineRule="auto"/>
        <w:ind w:firstLine="720"/>
        <w:rPr>
          <w:rFonts w:ascii="Courier New" w:hAnsi="Courier New" w:cs="Courier New"/>
          <w:sz w:val="24"/>
          <w:szCs w:val="24"/>
        </w:rPr>
      </w:pPr>
      <w:r>
        <w:rPr>
          <w:rFonts w:ascii="Courier New" w:hAnsi="Courier New" w:cs="Courier New"/>
          <w:sz w:val="24"/>
          <w:szCs w:val="24"/>
        </w:rPr>
        <w:t>)</w:t>
      </w:r>
    </w:p>
    <w:p w14:paraId="6078397C" w14:textId="77777777" w:rsidR="006108BB" w:rsidRPr="00421FE6" w:rsidRDefault="006108BB" w:rsidP="00782B04">
      <w:pPr>
        <w:spacing w:after="0" w:line="240" w:lineRule="auto"/>
        <w:rPr>
          <w:rFonts w:cstheme="minorHAnsi"/>
          <w:b/>
          <w:bCs/>
          <w:sz w:val="24"/>
          <w:szCs w:val="24"/>
        </w:rPr>
      </w:pPr>
    </w:p>
    <w:p w14:paraId="7F424633" w14:textId="77777777" w:rsidR="006108BB" w:rsidRDefault="006128DA">
      <w:pPr>
        <w:spacing w:after="120" w:line="240" w:lineRule="auto"/>
        <w:ind w:firstLine="720"/>
        <w:rPr>
          <w:rFonts w:cstheme="minorHAnsi"/>
          <w:sz w:val="24"/>
          <w:szCs w:val="24"/>
        </w:rPr>
      </w:pPr>
      <w:r>
        <w:rPr>
          <w:rFonts w:cstheme="minorHAnsi"/>
          <w:sz w:val="24"/>
          <w:szCs w:val="24"/>
        </w:rPr>
        <w:t xml:space="preserve">Here, </w:t>
      </w:r>
      <w:r>
        <w:rPr>
          <w:rFonts w:ascii="Courier New" w:hAnsi="Courier New" w:cs="Courier New"/>
          <w:sz w:val="24"/>
          <w:szCs w:val="24"/>
        </w:rPr>
        <w:t>&lt;table constraint&gt;</w:t>
      </w:r>
      <w:r>
        <w:rPr>
          <w:rFonts w:cstheme="minorHAnsi"/>
          <w:sz w:val="24"/>
          <w:szCs w:val="24"/>
        </w:rPr>
        <w:t xml:space="preserve"> is</w:t>
      </w:r>
    </w:p>
    <w:p w14:paraId="2C8C11E8"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ab/>
        <w:t xml:space="preserve">[CONSTRAINT &lt;constraint name&gt;] </w:t>
      </w:r>
    </w:p>
    <w:p w14:paraId="3D808CE0" w14:textId="05686BC9" w:rsidR="00635D01" w:rsidRDefault="006128DA" w:rsidP="00CD11E8">
      <w:pPr>
        <w:spacing w:before="120" w:after="0" w:line="240" w:lineRule="auto"/>
        <w:ind w:firstLine="720"/>
        <w:rPr>
          <w:rFonts w:ascii="Courier New" w:hAnsi="Courier New" w:cs="Courier New"/>
          <w:sz w:val="24"/>
          <w:szCs w:val="24"/>
        </w:rPr>
      </w:pPr>
      <w:r>
        <w:rPr>
          <w:rFonts w:ascii="Courier New" w:hAnsi="Courier New" w:cs="Courier New"/>
          <w:sz w:val="24"/>
          <w:szCs w:val="24"/>
        </w:rPr>
        <w:t>{</w:t>
      </w:r>
      <w:r w:rsidR="00635D01">
        <w:rPr>
          <w:rFonts w:ascii="Courier New" w:hAnsi="Courier New" w:cs="Courier New"/>
          <w:sz w:val="24"/>
          <w:szCs w:val="24"/>
        </w:rPr>
        <w:t>CHECK (&lt;expression&gt;)</w:t>
      </w:r>
    </w:p>
    <w:p w14:paraId="5D1C5704" w14:textId="3A9827EE" w:rsidR="00635D01" w:rsidRDefault="006128DA">
      <w:pPr>
        <w:spacing w:after="0" w:line="240" w:lineRule="auto"/>
        <w:ind w:firstLine="720"/>
        <w:rPr>
          <w:rFonts w:ascii="Courier New" w:hAnsi="Courier New" w:cs="Courier New"/>
          <w:sz w:val="24"/>
          <w:szCs w:val="24"/>
        </w:rPr>
      </w:pPr>
      <w:r>
        <w:rPr>
          <w:rFonts w:ascii="Courier New" w:hAnsi="Courier New" w:cs="Courier New"/>
          <w:sz w:val="24"/>
          <w:szCs w:val="24"/>
        </w:rPr>
        <w:t xml:space="preserve"> </w:t>
      </w:r>
      <w:r w:rsidR="00782B04">
        <w:rPr>
          <w:rFonts w:ascii="Courier New" w:hAnsi="Courier New" w:cs="Courier New"/>
          <w:sz w:val="24"/>
          <w:szCs w:val="24"/>
        </w:rPr>
        <w:t xml:space="preserve"> </w:t>
      </w:r>
      <w:r w:rsidR="00635D01">
        <w:rPr>
          <w:rFonts w:ascii="Courier New" w:hAnsi="Courier New" w:cs="Courier New"/>
          <w:sz w:val="24"/>
          <w:szCs w:val="24"/>
        </w:rPr>
        <w:t xml:space="preserve"> |</w:t>
      </w:r>
      <w:r w:rsidR="00635D01" w:rsidRPr="00635D01">
        <w:rPr>
          <w:rFonts w:ascii="Courier New" w:hAnsi="Courier New" w:cs="Courier New"/>
          <w:sz w:val="24"/>
          <w:szCs w:val="24"/>
        </w:rPr>
        <w:t xml:space="preserve"> </w:t>
      </w:r>
      <w:r w:rsidR="00635D01">
        <w:rPr>
          <w:rFonts w:ascii="Courier New" w:hAnsi="Courier New" w:cs="Courier New"/>
          <w:sz w:val="24"/>
          <w:szCs w:val="24"/>
        </w:rPr>
        <w:t>UNIQUE &lt;col_name&gt;[,...])</w:t>
      </w:r>
    </w:p>
    <w:p w14:paraId="1497C308" w14:textId="1FA8C21A" w:rsidR="006108BB" w:rsidRDefault="00635D01">
      <w:pPr>
        <w:spacing w:after="0" w:line="240" w:lineRule="auto"/>
        <w:ind w:firstLine="720"/>
        <w:rPr>
          <w:rFonts w:ascii="Courier New" w:hAnsi="Courier New" w:cs="Courier New"/>
          <w:sz w:val="24"/>
          <w:szCs w:val="24"/>
        </w:rPr>
      </w:pPr>
      <w:r>
        <w:rPr>
          <w:rFonts w:ascii="Courier New" w:hAnsi="Courier New" w:cs="Courier New"/>
          <w:sz w:val="24"/>
          <w:szCs w:val="24"/>
        </w:rPr>
        <w:t xml:space="preserve">   | </w:t>
      </w:r>
      <w:r w:rsidR="006128DA">
        <w:rPr>
          <w:rFonts w:ascii="Courier New" w:hAnsi="Courier New" w:cs="Courier New"/>
          <w:sz w:val="24"/>
          <w:szCs w:val="24"/>
        </w:rPr>
        <w:t>PRIMARY KEY (&lt;col_name&gt;[,...])</w:t>
      </w:r>
    </w:p>
    <w:p w14:paraId="33653F06" w14:textId="5FAECE64" w:rsidR="006108BB" w:rsidRDefault="006128DA" w:rsidP="00635D01">
      <w:pPr>
        <w:spacing w:after="0" w:line="240" w:lineRule="auto"/>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ab/>
      </w:r>
      <w:r w:rsidR="00782B04">
        <w:rPr>
          <w:rFonts w:ascii="Courier New" w:hAnsi="Courier New" w:cs="Courier New"/>
          <w:sz w:val="24"/>
          <w:szCs w:val="24"/>
        </w:rPr>
        <w:t xml:space="preserve"> </w:t>
      </w:r>
      <w:r w:rsidR="00635D01">
        <w:rPr>
          <w:rFonts w:ascii="Courier New" w:hAnsi="Courier New" w:cs="Courier New"/>
          <w:sz w:val="24"/>
          <w:szCs w:val="24"/>
        </w:rPr>
        <w:t xml:space="preserve"> </w:t>
      </w:r>
      <w:r w:rsidR="00782B04">
        <w:rPr>
          <w:rFonts w:ascii="Courier New" w:hAnsi="Courier New" w:cs="Courier New"/>
          <w:sz w:val="24"/>
          <w:szCs w:val="24"/>
        </w:rPr>
        <w:t xml:space="preserve"> </w:t>
      </w:r>
      <w:r>
        <w:rPr>
          <w:rFonts w:ascii="Courier New" w:hAnsi="Courier New" w:cs="Courier New"/>
          <w:sz w:val="24"/>
          <w:szCs w:val="24"/>
        </w:rPr>
        <w:t xml:space="preserve">| FOREIGN KEY (&lt;col_name&gt;[,...]) </w:t>
      </w:r>
    </w:p>
    <w:p w14:paraId="4E2F954E" w14:textId="1D9AB636" w:rsidR="006108BB" w:rsidRDefault="00635D01">
      <w:pPr>
        <w:spacing w:after="0" w:line="240" w:lineRule="auto"/>
        <w:ind w:left="720" w:firstLine="720"/>
        <w:rPr>
          <w:rFonts w:ascii="Courier New" w:hAnsi="Courier New" w:cs="Courier New"/>
          <w:sz w:val="24"/>
          <w:szCs w:val="24"/>
        </w:rPr>
      </w:pPr>
      <w:r>
        <w:rPr>
          <w:rFonts w:ascii="Courier New" w:hAnsi="Courier New" w:cs="Courier New"/>
          <w:sz w:val="24"/>
          <w:szCs w:val="24"/>
        </w:rPr>
        <w:t xml:space="preserve">  </w:t>
      </w:r>
      <w:r w:rsidR="006128DA">
        <w:rPr>
          <w:rFonts w:ascii="Courier New" w:hAnsi="Courier New" w:cs="Courier New"/>
          <w:sz w:val="24"/>
          <w:szCs w:val="24"/>
        </w:rPr>
        <w:t>REFERENCES &lt;</w:t>
      </w:r>
      <w:r>
        <w:rPr>
          <w:rFonts w:ascii="Courier New" w:hAnsi="Courier New" w:cs="Courier New"/>
          <w:sz w:val="24"/>
          <w:szCs w:val="24"/>
        </w:rPr>
        <w:t>ref</w:t>
      </w:r>
      <w:r w:rsidR="006128DA">
        <w:rPr>
          <w:rFonts w:ascii="Courier New" w:hAnsi="Courier New" w:cs="Courier New"/>
          <w:sz w:val="24"/>
          <w:szCs w:val="24"/>
        </w:rPr>
        <w:t>t</w:t>
      </w:r>
      <w:r>
        <w:rPr>
          <w:rFonts w:ascii="Courier New" w:hAnsi="Courier New" w:cs="Courier New"/>
          <w:sz w:val="24"/>
          <w:szCs w:val="24"/>
        </w:rPr>
        <w:t>a</w:t>
      </w:r>
      <w:r w:rsidR="006128DA">
        <w:rPr>
          <w:rFonts w:ascii="Courier New" w:hAnsi="Courier New" w:cs="Courier New"/>
          <w:sz w:val="24"/>
          <w:szCs w:val="24"/>
        </w:rPr>
        <w:t>bl</w:t>
      </w:r>
      <w:r>
        <w:rPr>
          <w:rFonts w:ascii="Courier New" w:hAnsi="Courier New" w:cs="Courier New"/>
          <w:sz w:val="24"/>
          <w:szCs w:val="24"/>
        </w:rPr>
        <w:t xml:space="preserve">e </w:t>
      </w:r>
      <w:r w:rsidR="006128DA">
        <w:rPr>
          <w:rFonts w:ascii="Courier New" w:hAnsi="Courier New" w:cs="Courier New"/>
          <w:sz w:val="24"/>
          <w:szCs w:val="24"/>
        </w:rPr>
        <w:t>name&gt; (&lt;</w:t>
      </w:r>
      <w:r>
        <w:rPr>
          <w:rFonts w:ascii="Courier New" w:hAnsi="Courier New" w:cs="Courier New"/>
          <w:sz w:val="24"/>
          <w:szCs w:val="24"/>
        </w:rPr>
        <w:t>ref</w:t>
      </w:r>
      <w:r w:rsidR="006128DA">
        <w:rPr>
          <w:rFonts w:ascii="Courier New" w:hAnsi="Courier New" w:cs="Courier New"/>
          <w:sz w:val="24"/>
          <w:szCs w:val="24"/>
        </w:rPr>
        <w:t>col</w:t>
      </w:r>
      <w:r>
        <w:rPr>
          <w:rFonts w:ascii="Courier New" w:hAnsi="Courier New" w:cs="Courier New"/>
          <w:sz w:val="24"/>
          <w:szCs w:val="24"/>
        </w:rPr>
        <w:t xml:space="preserve">umn </w:t>
      </w:r>
      <w:r w:rsidR="006128DA">
        <w:rPr>
          <w:rFonts w:ascii="Courier New" w:hAnsi="Courier New" w:cs="Courier New"/>
          <w:sz w:val="24"/>
          <w:szCs w:val="24"/>
        </w:rPr>
        <w:t>name&gt;[,...])</w:t>
      </w:r>
    </w:p>
    <w:p w14:paraId="127FC028"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ab/>
        <w:t>}</w:t>
      </w:r>
    </w:p>
    <w:p w14:paraId="49FB8ACF" w14:textId="77777777" w:rsidR="006108BB" w:rsidRDefault="006128DA">
      <w:pPr>
        <w:spacing w:after="0" w:line="240" w:lineRule="auto"/>
        <w:rPr>
          <w:rFonts w:ascii="Courier" w:hAnsi="Courier" w:cs="Courier"/>
          <w:sz w:val="24"/>
          <w:szCs w:val="24"/>
        </w:rPr>
      </w:pPr>
      <w:r>
        <w:rPr>
          <w:rFonts w:ascii="Courier" w:hAnsi="Courier" w:cs="Courier"/>
          <w:sz w:val="24"/>
          <w:szCs w:val="24"/>
        </w:rPr>
        <w:tab/>
      </w:r>
    </w:p>
    <w:p w14:paraId="0C79B8C2" w14:textId="77777777" w:rsidR="006108BB" w:rsidRDefault="006128DA">
      <w:pPr>
        <w:spacing w:before="240" w:after="0"/>
        <w:ind w:left="994" w:hanging="994"/>
        <w:rPr>
          <w:rFonts w:cstheme="minorHAnsi"/>
          <w:sz w:val="24"/>
          <w:szCs w:val="24"/>
        </w:rPr>
      </w:pPr>
      <w:r>
        <w:rPr>
          <w:rFonts w:cstheme="minorHAnsi"/>
          <w:sz w:val="24"/>
          <w:szCs w:val="24"/>
        </w:rPr>
        <w:t xml:space="preserve">Remark: </w:t>
      </w:r>
      <w:r>
        <w:rPr>
          <w:rFonts w:cstheme="minorHAnsi"/>
          <w:sz w:val="24"/>
          <w:szCs w:val="24"/>
        </w:rPr>
        <w:tab/>
        <w:t>Although syntax permits table constraint to appear in any order, the convention is to specify table constraints after specifying all column definitions.</w:t>
      </w:r>
    </w:p>
    <w:p w14:paraId="1E727AE4" w14:textId="77777777" w:rsidR="006108BB" w:rsidRDefault="006128DA">
      <w:pPr>
        <w:spacing w:before="120" w:after="120"/>
        <w:rPr>
          <w:rFonts w:ascii="Calibri" w:eastAsia="Calibri" w:hAnsi="Calibri" w:cs="Shruti"/>
          <w:b/>
          <w:bCs/>
          <w:sz w:val="24"/>
          <w:szCs w:val="24"/>
        </w:rPr>
      </w:pPr>
      <w:r>
        <w:rPr>
          <w:rFonts w:eastAsia="Calibri" w:cs="Shruti"/>
          <w:b/>
          <w:bCs/>
          <w:sz w:val="24"/>
          <w:szCs w:val="24"/>
        </w:rPr>
        <w:lastRenderedPageBreak/>
        <w:t>Example-3</w:t>
      </w:r>
    </w:p>
    <w:p w14:paraId="28E13D91"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create table roles(</w:t>
      </w:r>
    </w:p>
    <w:p w14:paraId="6403BB1D" w14:textId="66DCEADA"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role_id </w:t>
      </w:r>
      <w:r>
        <w:rPr>
          <w:rFonts w:ascii="Courier New" w:hAnsi="Courier New" w:cs="Courier New"/>
          <w:sz w:val="24"/>
          <w:szCs w:val="24"/>
        </w:rPr>
        <w:tab/>
        <w:t>int,</w:t>
      </w:r>
    </w:p>
    <w:p w14:paraId="7E2E46C3"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role_name </w:t>
      </w:r>
      <w:r>
        <w:rPr>
          <w:rFonts w:ascii="Courier New" w:hAnsi="Courier New" w:cs="Courier New"/>
          <w:sz w:val="24"/>
          <w:szCs w:val="24"/>
        </w:rPr>
        <w:tab/>
        <w:t>varchar(50),</w:t>
      </w:r>
    </w:p>
    <w:p w14:paraId="505D9103"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primary key(role_id)</w:t>
      </w:r>
    </w:p>
    <w:p w14:paraId="309108C4"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w:t>
      </w:r>
    </w:p>
    <w:p w14:paraId="470A1787" w14:textId="77777777" w:rsidR="006108BB" w:rsidRDefault="006108BB">
      <w:pPr>
        <w:spacing w:before="120" w:after="0"/>
        <w:rPr>
          <w:rFonts w:ascii="Calibri" w:eastAsia="Calibri" w:hAnsi="Calibri" w:cs="Shruti"/>
          <w:sz w:val="24"/>
          <w:szCs w:val="24"/>
        </w:rPr>
      </w:pPr>
    </w:p>
    <w:p w14:paraId="69356517" w14:textId="77777777" w:rsidR="006108BB" w:rsidRDefault="006128DA">
      <w:pPr>
        <w:spacing w:before="120" w:after="120"/>
        <w:rPr>
          <w:rFonts w:ascii="Calibri" w:eastAsia="Calibri" w:hAnsi="Calibri" w:cs="Shruti"/>
          <w:b/>
          <w:bCs/>
          <w:sz w:val="24"/>
          <w:szCs w:val="24"/>
        </w:rPr>
      </w:pPr>
      <w:r>
        <w:rPr>
          <w:rFonts w:eastAsia="Calibri" w:cs="Shruti"/>
          <w:b/>
          <w:bCs/>
          <w:sz w:val="24"/>
          <w:szCs w:val="24"/>
        </w:rPr>
        <w:t>Example-4</w:t>
      </w:r>
    </w:p>
    <w:p w14:paraId="40741566"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create table userroles(</w:t>
      </w:r>
    </w:p>
    <w:p w14:paraId="4065AF10"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user_id </w:t>
      </w:r>
      <w:r>
        <w:rPr>
          <w:rFonts w:ascii="Courier New" w:hAnsi="Courier New" w:cs="Courier New"/>
          <w:sz w:val="24"/>
          <w:szCs w:val="24"/>
        </w:rPr>
        <w:tab/>
        <w:t>int not null,</w:t>
      </w:r>
    </w:p>
    <w:p w14:paraId="17F9DDD2"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role_id </w:t>
      </w:r>
      <w:r>
        <w:rPr>
          <w:rFonts w:ascii="Courier New" w:hAnsi="Courier New" w:cs="Courier New"/>
          <w:sz w:val="24"/>
          <w:szCs w:val="24"/>
        </w:rPr>
        <w:tab/>
        <w:t>int not null,</w:t>
      </w:r>
    </w:p>
    <w:p w14:paraId="67BF6F11"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primary key(user_id,role_id),</w:t>
      </w:r>
    </w:p>
    <w:p w14:paraId="3614DEB4"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foreign key(user_id) references users(user_id),</w:t>
      </w:r>
    </w:p>
    <w:p w14:paraId="59B07F13"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 xml:space="preserve">   foreign key(role_id) references roles(role_id)</w:t>
      </w:r>
    </w:p>
    <w:p w14:paraId="6307D404" w14:textId="77777777" w:rsidR="006108BB" w:rsidRDefault="006128DA">
      <w:pPr>
        <w:spacing w:after="0" w:line="240" w:lineRule="auto"/>
        <w:rPr>
          <w:rFonts w:ascii="Courier New" w:hAnsi="Courier New" w:cs="Courier New"/>
          <w:sz w:val="24"/>
          <w:szCs w:val="24"/>
        </w:rPr>
      </w:pPr>
      <w:r>
        <w:rPr>
          <w:rFonts w:ascii="Courier New" w:hAnsi="Courier New" w:cs="Courier New"/>
          <w:sz w:val="24"/>
          <w:szCs w:val="24"/>
        </w:rPr>
        <w:t>);</w:t>
      </w:r>
    </w:p>
    <w:p w14:paraId="3E5D8EAC" w14:textId="77777777" w:rsidR="006108BB" w:rsidRDefault="006108BB">
      <w:pPr>
        <w:spacing w:before="120" w:after="0"/>
        <w:rPr>
          <w:rFonts w:ascii="Calibri" w:eastAsia="Calibri" w:hAnsi="Calibri" w:cs="Shruti"/>
          <w:sz w:val="24"/>
          <w:szCs w:val="24"/>
        </w:rPr>
      </w:pPr>
    </w:p>
    <w:sectPr w:rsidR="006108BB">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ourier">
    <w:altName w:val="Courier New"/>
    <w:panose1 w:val="02070409020205020404"/>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73C33"/>
    <w:multiLevelType w:val="multilevel"/>
    <w:tmpl w:val="4B989D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1CA21F2"/>
    <w:multiLevelType w:val="multilevel"/>
    <w:tmpl w:val="04E4FB8A"/>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49AD2EE2"/>
    <w:multiLevelType w:val="multilevel"/>
    <w:tmpl w:val="9DB4AD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D5C5DEF"/>
    <w:multiLevelType w:val="multilevel"/>
    <w:tmpl w:val="B6E03FFE"/>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70093232">
    <w:abstractNumId w:val="2"/>
  </w:num>
  <w:num w:numId="2" w16cid:durableId="1038817761">
    <w:abstractNumId w:val="3"/>
  </w:num>
  <w:num w:numId="3" w16cid:durableId="543564564">
    <w:abstractNumId w:val="1"/>
  </w:num>
  <w:num w:numId="4" w16cid:durableId="184978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BB"/>
    <w:rsid w:val="00106FAD"/>
    <w:rsid w:val="00206936"/>
    <w:rsid w:val="003D431F"/>
    <w:rsid w:val="00421FE6"/>
    <w:rsid w:val="004F7C49"/>
    <w:rsid w:val="005443B3"/>
    <w:rsid w:val="005C4D03"/>
    <w:rsid w:val="005E53ED"/>
    <w:rsid w:val="006108BB"/>
    <w:rsid w:val="006128DA"/>
    <w:rsid w:val="00635D01"/>
    <w:rsid w:val="006849BC"/>
    <w:rsid w:val="00782B04"/>
    <w:rsid w:val="009C2A9D"/>
    <w:rsid w:val="00AB2DBF"/>
    <w:rsid w:val="00AD03B6"/>
    <w:rsid w:val="00C70995"/>
    <w:rsid w:val="00CD11E8"/>
    <w:rsid w:val="00CD41D5"/>
    <w:rsid w:val="00D70BA1"/>
    <w:rsid w:val="00E31F65"/>
    <w:rsid w:val="00F43AB0"/>
    <w:rsid w:val="00FB4300"/>
    <w:rsid w:val="00FC0D58"/>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A3A6"/>
  <w15:docId w15:val="{E2124072-4F35-43DC-AB07-28EDD82F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B12"/>
    <w:pPr>
      <w:spacing w:after="200" w:line="276" w:lineRule="auto"/>
    </w:pPr>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165B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819DDCFE6D1D49A449473F7A125FCB" ma:contentTypeVersion="2" ma:contentTypeDescription="Create a new document." ma:contentTypeScope="" ma:versionID="5c77a64b1d46c5e27da779d8a7c21ab5">
  <xsd:schema xmlns:xsd="http://www.w3.org/2001/XMLSchema" xmlns:xs="http://www.w3.org/2001/XMLSchema" xmlns:p="http://schemas.microsoft.com/office/2006/metadata/properties" xmlns:ns2="33b3eb63-f26a-4a53-9bf6-53eda82040ad" targetNamespace="http://schemas.microsoft.com/office/2006/metadata/properties" ma:root="true" ma:fieldsID="8c2ec7beffb98214aef29ce48efa2d3d" ns2:_="">
    <xsd:import namespace="33b3eb63-f26a-4a53-9bf6-53eda82040a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b3eb63-f26a-4a53-9bf6-53eda8204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662D00-E38A-4231-8E11-AE50BEA2BF94}"/>
</file>

<file path=customXml/itemProps2.xml><?xml version="1.0" encoding="utf-8"?>
<ds:datastoreItem xmlns:ds="http://schemas.openxmlformats.org/officeDocument/2006/customXml" ds:itemID="{5A02C4F4-30E8-4657-97A6-99068480066D}"/>
</file>

<file path=customXml/itemProps3.xml><?xml version="1.0" encoding="utf-8"?>
<ds:datastoreItem xmlns:ds="http://schemas.openxmlformats.org/officeDocument/2006/customXml" ds:itemID="{FC4C277A-09F2-43B5-BCBD-2F1480D08D38}"/>
</file>

<file path=docProps/app.xml><?xml version="1.0" encoding="utf-8"?>
<Properties xmlns="http://schemas.openxmlformats.org/officeDocument/2006/extended-properties" xmlns:vt="http://schemas.openxmlformats.org/officeDocument/2006/docPropsVTypes">
  <Template>Normal.dotm</Template>
  <TotalTime>2306</TotalTime>
  <Pages>7</Pages>
  <Words>1402</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Kalamkar</dc:creator>
  <dc:description/>
  <cp:lastModifiedBy>Vipul</cp:lastModifiedBy>
  <cp:revision>32</cp:revision>
  <dcterms:created xsi:type="dcterms:W3CDTF">2019-08-25T17:11:00Z</dcterms:created>
  <dcterms:modified xsi:type="dcterms:W3CDTF">2022-09-10T08:52:00Z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0x0101001C819DDCFE6D1D49A449473F7A125FCB</vt:lpwstr>
  </property>
</Properties>
</file>