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B2D2A" w:rsidRPr="003F2CE0" w:rsidRDefault="003F2CE0" w:rsidP="003F2CE0">
      <w:pPr>
        <w:jc w:val="both"/>
        <w:rPr>
          <w:color w:val="000000" w:themeColor="text1"/>
        </w:rPr>
      </w:pPr>
      <w:r w:rsidRPr="003F2CE0">
        <w:rPr>
          <w:b/>
          <w:bCs/>
          <w:color w:val="000000" w:themeColor="text1"/>
          <w:sz w:val="28"/>
          <w:szCs w:val="28"/>
        </w:rPr>
        <w:t>William Edwards Deming</w:t>
      </w:r>
      <w:r w:rsidRPr="003F2CE0">
        <w:rPr>
          <w:color w:val="000000" w:themeColor="text1"/>
        </w:rPr>
        <w:t xml:space="preserve"> (October 14, 1900 – December 20, 1993) was an American statistician, professor, author, lecturer and consultant. He is perhaps best known for the </w:t>
      </w:r>
      <w:hyperlink r:id="rId7" w:tooltip="PDCA" w:history="1">
        <w:r w:rsidRPr="003F2CE0">
          <w:rPr>
            <w:rStyle w:val="Hyperlink"/>
            <w:color w:val="000000" w:themeColor="text1"/>
            <w:u w:val="none"/>
          </w:rPr>
          <w:t>"Plan-Do-Check-Act"</w:t>
        </w:r>
      </w:hyperlink>
      <w:r w:rsidRPr="003F2CE0">
        <w:rPr>
          <w:color w:val="000000" w:themeColor="text1"/>
        </w:rPr>
        <w:t xml:space="preserve"> cycle popularly named after him. In Japan, from 1950 onwards, he taught top management how to improve design (and thus service), product quality, testing, and sales (the last through global markets)</w:t>
      </w:r>
      <w:hyperlink r:id="rId8" w:anchor="cite_note-lecture-1" w:history="1">
        <w:r w:rsidRPr="003F2CE0">
          <w:rPr>
            <w:color w:val="000000" w:themeColor="text1"/>
            <w:vertAlign w:val="superscript"/>
          </w:rPr>
          <w:t>[1]</w:t>
        </w:r>
      </w:hyperlink>
      <w:r w:rsidRPr="003F2CE0">
        <w:rPr>
          <w:color w:val="000000" w:themeColor="text1"/>
        </w:rPr>
        <w:t xml:space="preserve"> through various methods, including the application of statistical methods.</w:t>
      </w:r>
    </w:p>
    <w:p w:rsidR="003F2CE0" w:rsidRPr="003F2CE0" w:rsidRDefault="003F2CE0" w:rsidP="003F2CE0">
      <w:pPr>
        <w:spacing w:before="100" w:beforeAutospacing="1" w:after="100" w:afterAutospacing="1" w:line="240" w:lineRule="auto"/>
        <w:jc w:val="both"/>
        <w:outlineLvl w:val="1"/>
        <w:rPr>
          <w:rFonts w:ascii="Times New Roman" w:eastAsia="Times New Roman" w:hAnsi="Times New Roman" w:cs="Times New Roman"/>
          <w:b/>
          <w:bCs/>
          <w:color w:val="000000" w:themeColor="text1"/>
          <w:sz w:val="24"/>
          <w:szCs w:val="24"/>
          <w:lang w:eastAsia="en-IN"/>
        </w:rPr>
      </w:pPr>
      <w:r w:rsidRPr="003F2CE0">
        <w:rPr>
          <w:rFonts w:ascii="Times New Roman" w:eastAsia="Times New Roman" w:hAnsi="Times New Roman" w:cs="Times New Roman"/>
          <w:b/>
          <w:bCs/>
          <w:color w:val="000000" w:themeColor="text1"/>
          <w:sz w:val="24"/>
          <w:szCs w:val="24"/>
          <w:lang w:eastAsia="en-IN"/>
        </w:rPr>
        <w:t>Deming philosophy of quality</w:t>
      </w:r>
    </w:p>
    <w:p w:rsidR="003F2CE0" w:rsidRPr="003F2CE0" w:rsidRDefault="003F2CE0" w:rsidP="003F2CE0">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rPr>
      </w:pPr>
      <w:r w:rsidRPr="003F2CE0">
        <w:rPr>
          <w:rFonts w:ascii="Times New Roman" w:eastAsia="Times New Roman" w:hAnsi="Times New Roman" w:cs="Times New Roman"/>
          <w:color w:val="000000" w:themeColor="text1"/>
          <w:sz w:val="24"/>
          <w:szCs w:val="24"/>
          <w:lang w:eastAsia="en-IN"/>
        </w:rPr>
        <w:t>The philosophy of W. Edwards Deming has been summarized as follows:</w:t>
      </w:r>
    </w:p>
    <w:p w:rsidR="003F2CE0" w:rsidRPr="003F2CE0" w:rsidRDefault="003F2CE0" w:rsidP="003F2CE0">
      <w:pPr>
        <w:spacing w:after="0" w:line="240" w:lineRule="auto"/>
        <w:ind w:left="720"/>
        <w:jc w:val="both"/>
        <w:rPr>
          <w:rFonts w:ascii="Times New Roman" w:eastAsia="Times New Roman" w:hAnsi="Times New Roman" w:cs="Times New Roman"/>
          <w:color w:val="000000" w:themeColor="text1"/>
          <w:sz w:val="24"/>
          <w:szCs w:val="24"/>
          <w:lang w:eastAsia="en-IN"/>
        </w:rPr>
      </w:pPr>
      <w:r w:rsidRPr="003F2CE0">
        <w:rPr>
          <w:rFonts w:ascii="Times New Roman" w:eastAsia="Times New Roman" w:hAnsi="Times New Roman" w:cs="Times New Roman"/>
          <w:color w:val="000000" w:themeColor="text1"/>
          <w:sz w:val="24"/>
          <w:szCs w:val="24"/>
          <w:lang w:eastAsia="en-IN"/>
        </w:rPr>
        <w:t>"Dr. W. Edwards Deming taught that by adopting appropriate principles of management, organizations can increase quality and simultaneously reduce costs (by reducing waste, rework, staff attrition and litigation while increasing customer loyalty). The key is to practice continual improvement and think of manufacturing as a system, not as bits and pieces.</w:t>
      </w:r>
      <w:r>
        <w:rPr>
          <w:rFonts w:ascii="Times New Roman" w:eastAsia="Times New Roman" w:hAnsi="Times New Roman" w:cs="Times New Roman"/>
          <w:color w:val="000000" w:themeColor="text1"/>
          <w:sz w:val="24"/>
          <w:szCs w:val="24"/>
          <w:lang w:eastAsia="en-IN"/>
        </w:rPr>
        <w:t>”</w:t>
      </w:r>
      <w:r w:rsidRPr="003F2CE0">
        <w:rPr>
          <w:rFonts w:ascii="Times New Roman" w:eastAsia="Times New Roman" w:hAnsi="Times New Roman" w:cs="Times New Roman"/>
          <w:color w:val="000000" w:themeColor="text1"/>
          <w:sz w:val="24"/>
          <w:szCs w:val="24"/>
          <w:lang w:eastAsia="en-IN"/>
        </w:rPr>
        <w:t xml:space="preserve"> </w:t>
      </w:r>
    </w:p>
    <w:p w:rsidR="003F2CE0" w:rsidRPr="003F2CE0" w:rsidRDefault="003F2CE0" w:rsidP="003F2CE0">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rPr>
      </w:pPr>
      <w:r w:rsidRPr="003F2CE0">
        <w:rPr>
          <w:rFonts w:ascii="Times New Roman" w:eastAsia="Times New Roman" w:hAnsi="Times New Roman" w:cs="Times New Roman"/>
          <w:color w:val="000000" w:themeColor="text1"/>
          <w:sz w:val="24"/>
          <w:szCs w:val="24"/>
          <w:lang w:eastAsia="en-IN"/>
        </w:rPr>
        <w:t>In the 1970s, Deming's philosophy was summarized by some of his Japanese proponents with the following 'a'-versus-'b' comparison:</w:t>
      </w:r>
    </w:p>
    <w:p w:rsidR="003F2CE0" w:rsidRPr="003F2CE0" w:rsidRDefault="003F2CE0" w:rsidP="003F2CE0">
      <w:pPr>
        <w:spacing w:after="0" w:line="240" w:lineRule="auto"/>
        <w:ind w:left="720"/>
        <w:jc w:val="both"/>
        <w:rPr>
          <w:rFonts w:ascii="Times New Roman" w:eastAsia="Times New Roman" w:hAnsi="Times New Roman" w:cs="Times New Roman"/>
          <w:color w:val="000000" w:themeColor="text1"/>
          <w:sz w:val="24"/>
          <w:szCs w:val="24"/>
          <w:lang w:eastAsia="en-IN"/>
        </w:rPr>
      </w:pPr>
      <w:r w:rsidRPr="003F2CE0">
        <w:rPr>
          <w:rFonts w:ascii="Times New Roman" w:eastAsia="Times New Roman" w:hAnsi="Times New Roman" w:cs="Times New Roman"/>
          <w:color w:val="000000" w:themeColor="text1"/>
          <w:sz w:val="24"/>
          <w:szCs w:val="24"/>
          <w:lang w:eastAsia="en-IN"/>
        </w:rPr>
        <w:t>(a) When people and organizations focus primarily on quality, defined by the following ratio,</w:t>
      </w:r>
    </w:p>
    <w:p w:rsidR="003F2CE0" w:rsidRPr="003F2CE0" w:rsidRDefault="003F2CE0" w:rsidP="003F2CE0">
      <w:pPr>
        <w:spacing w:after="0" w:line="240" w:lineRule="auto"/>
        <w:ind w:left="720"/>
        <w:jc w:val="both"/>
        <w:rPr>
          <w:rFonts w:ascii="Times New Roman" w:eastAsia="Times New Roman" w:hAnsi="Times New Roman" w:cs="Times New Roman"/>
          <w:color w:val="000000" w:themeColor="text1"/>
          <w:sz w:val="24"/>
          <w:szCs w:val="24"/>
          <w:lang w:eastAsia="en-IN"/>
        </w:rPr>
      </w:pPr>
      <w:r w:rsidRPr="003F2CE0">
        <w:rPr>
          <w:rFonts w:ascii="Times New Roman" w:eastAsia="Times New Roman" w:hAnsi="Times New Roman" w:cs="Times New Roman"/>
          <w:noProof/>
          <w:color w:val="000000" w:themeColor="text1"/>
          <w:sz w:val="24"/>
          <w:szCs w:val="24"/>
          <w:lang w:val="en-US"/>
        </w:rPr>
        <w:drawing>
          <wp:inline distT="0" distB="0" distL="0" distR="0">
            <wp:extent cx="2705100" cy="400050"/>
            <wp:effectExtent l="19050" t="0" r="0" b="0"/>
            <wp:docPr id="1" name="Picture 1" descr="\text{Quality} = \frac{\text{Results of work efforts}}{\text{Total co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xt{Quality} = \frac{\text{Results of work efforts}}{\text{Total costs}}"/>
                    <pic:cNvPicPr>
                      <a:picLocks noChangeAspect="1" noChangeArrowheads="1"/>
                    </pic:cNvPicPr>
                  </pic:nvPicPr>
                  <pic:blipFill>
                    <a:blip r:embed="rId9" cstate="print"/>
                    <a:srcRect/>
                    <a:stretch>
                      <a:fillRect/>
                    </a:stretch>
                  </pic:blipFill>
                  <pic:spPr bwMode="auto">
                    <a:xfrm>
                      <a:off x="0" y="0"/>
                      <a:ext cx="2705100" cy="400050"/>
                    </a:xfrm>
                    <a:prstGeom prst="rect">
                      <a:avLst/>
                    </a:prstGeom>
                    <a:noFill/>
                    <a:ln w="9525">
                      <a:noFill/>
                      <a:miter lim="800000"/>
                      <a:headEnd/>
                      <a:tailEnd/>
                    </a:ln>
                  </pic:spPr>
                </pic:pic>
              </a:graphicData>
            </a:graphic>
          </wp:inline>
        </w:drawing>
      </w:r>
    </w:p>
    <w:p w:rsidR="003F2CE0" w:rsidRPr="003F2CE0" w:rsidRDefault="003F2CE0" w:rsidP="003F2CE0">
      <w:pPr>
        <w:spacing w:after="0" w:line="240" w:lineRule="auto"/>
        <w:ind w:left="720"/>
        <w:jc w:val="both"/>
        <w:rPr>
          <w:rFonts w:ascii="Times New Roman" w:eastAsia="Times New Roman" w:hAnsi="Times New Roman" w:cs="Times New Roman"/>
          <w:color w:val="000000" w:themeColor="text1"/>
          <w:sz w:val="24"/>
          <w:szCs w:val="24"/>
          <w:lang w:eastAsia="en-IN"/>
        </w:rPr>
      </w:pPr>
      <w:r w:rsidRPr="003F2CE0">
        <w:rPr>
          <w:rFonts w:ascii="Times New Roman" w:eastAsia="Times New Roman" w:hAnsi="Times New Roman" w:cs="Times New Roman"/>
          <w:color w:val="000000" w:themeColor="text1"/>
          <w:sz w:val="24"/>
          <w:szCs w:val="24"/>
          <w:lang w:eastAsia="en-IN"/>
        </w:rPr>
        <w:t>quality tends to increase and costs fall over time.</w:t>
      </w:r>
    </w:p>
    <w:p w:rsidR="003F2CE0" w:rsidRPr="003F2CE0" w:rsidRDefault="003F2CE0" w:rsidP="003F2CE0">
      <w:pPr>
        <w:spacing w:after="0" w:line="240" w:lineRule="auto"/>
        <w:ind w:left="720"/>
        <w:jc w:val="both"/>
        <w:rPr>
          <w:rFonts w:ascii="Times New Roman" w:eastAsia="Times New Roman" w:hAnsi="Times New Roman" w:cs="Times New Roman"/>
          <w:color w:val="000000" w:themeColor="text1"/>
          <w:sz w:val="24"/>
          <w:szCs w:val="24"/>
          <w:lang w:eastAsia="en-IN"/>
        </w:rPr>
      </w:pPr>
      <w:r w:rsidRPr="003F2CE0">
        <w:rPr>
          <w:rFonts w:ascii="Times New Roman" w:eastAsia="Times New Roman" w:hAnsi="Times New Roman" w:cs="Times New Roman"/>
          <w:color w:val="000000" w:themeColor="text1"/>
          <w:sz w:val="24"/>
          <w:szCs w:val="24"/>
          <w:lang w:eastAsia="en-IN"/>
        </w:rPr>
        <w:t xml:space="preserve">(b) However, when people and organizations focus primarily on </w:t>
      </w:r>
      <w:r w:rsidRPr="003F2CE0">
        <w:rPr>
          <w:rFonts w:ascii="Times New Roman" w:eastAsia="Times New Roman" w:hAnsi="Times New Roman" w:cs="Times New Roman"/>
          <w:i/>
          <w:iCs/>
          <w:color w:val="000000" w:themeColor="text1"/>
          <w:sz w:val="24"/>
          <w:szCs w:val="24"/>
          <w:lang w:eastAsia="en-IN"/>
        </w:rPr>
        <w:t>costs</w:t>
      </w:r>
      <w:r w:rsidRPr="003F2CE0">
        <w:rPr>
          <w:rFonts w:ascii="Times New Roman" w:eastAsia="Times New Roman" w:hAnsi="Times New Roman" w:cs="Times New Roman"/>
          <w:color w:val="000000" w:themeColor="text1"/>
          <w:sz w:val="24"/>
          <w:szCs w:val="24"/>
          <w:lang w:eastAsia="en-IN"/>
        </w:rPr>
        <w:t>, costs tend to rise and quality declines over time.</w:t>
      </w:r>
    </w:p>
    <w:p w:rsidR="003F2CE0" w:rsidRPr="003F2CE0" w:rsidRDefault="003F2CE0" w:rsidP="003F2CE0">
      <w:pPr>
        <w:jc w:val="both"/>
        <w:rPr>
          <w:color w:val="000000" w:themeColor="text1"/>
        </w:rPr>
      </w:pPr>
    </w:p>
    <w:p w:rsidR="003F2CE0" w:rsidRPr="00F6596C" w:rsidRDefault="003F2CE0" w:rsidP="003F2CE0">
      <w:pPr>
        <w:pStyle w:val="Heading3"/>
        <w:jc w:val="both"/>
        <w:rPr>
          <w:rFonts w:ascii="Times New Roman" w:hAnsi="Times New Roman" w:cs="Times New Roman"/>
          <w:color w:val="000000" w:themeColor="text1"/>
        </w:rPr>
      </w:pPr>
      <w:r w:rsidRPr="00F6596C">
        <w:rPr>
          <w:rStyle w:val="mw-headline"/>
          <w:rFonts w:ascii="Times New Roman" w:hAnsi="Times New Roman" w:cs="Times New Roman"/>
          <w:color w:val="000000" w:themeColor="text1"/>
        </w:rPr>
        <w:t>Key principles</w:t>
      </w:r>
    </w:p>
    <w:p w:rsidR="003F2CE0" w:rsidRPr="00F6596C" w:rsidRDefault="003F2CE0" w:rsidP="003F2CE0">
      <w:pPr>
        <w:pStyle w:val="NormalWeb"/>
        <w:jc w:val="both"/>
        <w:rPr>
          <w:color w:val="000000" w:themeColor="text1"/>
        </w:rPr>
      </w:pPr>
      <w:r w:rsidRPr="00F6596C">
        <w:rPr>
          <w:color w:val="000000" w:themeColor="text1"/>
        </w:rPr>
        <w:t xml:space="preserve">Deming offered fourteen key principles to managers for transforming business effectiveness. The points were first presented in his book </w:t>
      </w:r>
      <w:r w:rsidRPr="00F6596C">
        <w:rPr>
          <w:i/>
          <w:iCs/>
          <w:color w:val="000000" w:themeColor="text1"/>
        </w:rPr>
        <w:t>Out of the Crisis.</w:t>
      </w:r>
      <w:r w:rsidRPr="00F6596C">
        <w:rPr>
          <w:color w:val="000000" w:themeColor="text1"/>
        </w:rPr>
        <w:t xml:space="preserve"> Although Deming does not use the term in his book, it is credited with launching the </w:t>
      </w:r>
      <w:hyperlink r:id="rId10" w:tooltip="Total Quality Management" w:history="1">
        <w:r w:rsidRPr="00F6596C">
          <w:rPr>
            <w:rStyle w:val="Hyperlink"/>
            <w:color w:val="000000" w:themeColor="text1"/>
            <w:u w:val="none"/>
          </w:rPr>
          <w:t>Total Quality Management</w:t>
        </w:r>
      </w:hyperlink>
      <w:r w:rsidRPr="00F6596C">
        <w:rPr>
          <w:color w:val="000000" w:themeColor="text1"/>
        </w:rPr>
        <w:t xml:space="preserve"> movement. </w:t>
      </w:r>
    </w:p>
    <w:p w:rsidR="003F2CE0" w:rsidRPr="00F6596C" w:rsidRDefault="003F2CE0" w:rsidP="003F2CE0">
      <w:pPr>
        <w:numPr>
          <w:ilvl w:val="0"/>
          <w:numId w:val="1"/>
        </w:numPr>
        <w:spacing w:before="100" w:beforeAutospacing="1" w:after="100" w:afterAutospacing="1" w:line="240" w:lineRule="auto"/>
        <w:jc w:val="both"/>
        <w:rPr>
          <w:rFonts w:ascii="Times New Roman" w:hAnsi="Times New Roman" w:cs="Times New Roman"/>
          <w:color w:val="000000" w:themeColor="text1"/>
        </w:rPr>
      </w:pPr>
      <w:r w:rsidRPr="00F6596C">
        <w:rPr>
          <w:rFonts w:ascii="Times New Roman" w:hAnsi="Times New Roman" w:cs="Times New Roman"/>
          <w:color w:val="000000" w:themeColor="text1"/>
        </w:rPr>
        <w:t>Create constancy of purpose toward improvement of product and service, with the aim to become competitive, stay in business and to provide jobs.</w:t>
      </w:r>
    </w:p>
    <w:p w:rsidR="003F2CE0" w:rsidRPr="00F6596C" w:rsidRDefault="003F2CE0" w:rsidP="003F2CE0">
      <w:pPr>
        <w:numPr>
          <w:ilvl w:val="0"/>
          <w:numId w:val="1"/>
        </w:numPr>
        <w:spacing w:before="100" w:beforeAutospacing="1" w:after="100" w:afterAutospacing="1" w:line="240" w:lineRule="auto"/>
        <w:jc w:val="both"/>
        <w:rPr>
          <w:rFonts w:ascii="Times New Roman" w:hAnsi="Times New Roman" w:cs="Times New Roman"/>
          <w:color w:val="000000" w:themeColor="text1"/>
        </w:rPr>
      </w:pPr>
      <w:r w:rsidRPr="00F6596C">
        <w:rPr>
          <w:rFonts w:ascii="Times New Roman" w:hAnsi="Times New Roman" w:cs="Times New Roman"/>
          <w:color w:val="000000" w:themeColor="text1"/>
        </w:rPr>
        <w:t>Adopt the new philosophy. We are in a new economic age. Western management must awaken to the challenge, must learn their responsibilities, and take on leadership for change.</w:t>
      </w:r>
    </w:p>
    <w:p w:rsidR="003F2CE0" w:rsidRPr="00F6596C" w:rsidRDefault="003F2CE0" w:rsidP="003F2CE0">
      <w:pPr>
        <w:numPr>
          <w:ilvl w:val="0"/>
          <w:numId w:val="1"/>
        </w:numPr>
        <w:spacing w:before="100" w:beforeAutospacing="1" w:after="100" w:afterAutospacing="1" w:line="240" w:lineRule="auto"/>
        <w:jc w:val="both"/>
        <w:rPr>
          <w:rFonts w:ascii="Times New Roman" w:hAnsi="Times New Roman" w:cs="Times New Roman"/>
          <w:color w:val="000000" w:themeColor="text1"/>
        </w:rPr>
      </w:pPr>
      <w:r w:rsidRPr="00F6596C">
        <w:rPr>
          <w:rFonts w:ascii="Times New Roman" w:hAnsi="Times New Roman" w:cs="Times New Roman"/>
          <w:color w:val="000000" w:themeColor="text1"/>
        </w:rPr>
        <w:t>Cease dependence on inspection to achieve quality. Eliminate the need for massive inspection by building quality into the product in the first place.</w:t>
      </w:r>
    </w:p>
    <w:p w:rsidR="003F2CE0" w:rsidRPr="00F6596C" w:rsidRDefault="003F2CE0" w:rsidP="003F2CE0">
      <w:pPr>
        <w:numPr>
          <w:ilvl w:val="0"/>
          <w:numId w:val="1"/>
        </w:numPr>
        <w:spacing w:before="100" w:beforeAutospacing="1" w:after="100" w:afterAutospacing="1" w:line="240" w:lineRule="auto"/>
        <w:jc w:val="both"/>
        <w:rPr>
          <w:rFonts w:ascii="Times New Roman" w:hAnsi="Times New Roman" w:cs="Times New Roman"/>
          <w:color w:val="000000" w:themeColor="text1"/>
        </w:rPr>
      </w:pPr>
      <w:r w:rsidRPr="00F6596C">
        <w:rPr>
          <w:rFonts w:ascii="Times New Roman" w:hAnsi="Times New Roman" w:cs="Times New Roman"/>
          <w:color w:val="000000" w:themeColor="text1"/>
        </w:rPr>
        <w:t>End the practice of awarding business on the basis of a price tag. Instead, minimize total cost. Move towards a single supplier for any one item, on a long-term relationship of loyalty and trust.</w:t>
      </w:r>
    </w:p>
    <w:p w:rsidR="003F2CE0" w:rsidRPr="00F6596C" w:rsidRDefault="003F2CE0" w:rsidP="003F2CE0">
      <w:pPr>
        <w:numPr>
          <w:ilvl w:val="0"/>
          <w:numId w:val="1"/>
        </w:numPr>
        <w:spacing w:before="100" w:beforeAutospacing="1" w:after="100" w:afterAutospacing="1" w:line="240" w:lineRule="auto"/>
        <w:jc w:val="both"/>
        <w:rPr>
          <w:rFonts w:ascii="Times New Roman" w:hAnsi="Times New Roman" w:cs="Times New Roman"/>
          <w:color w:val="000000" w:themeColor="text1"/>
        </w:rPr>
      </w:pPr>
      <w:r w:rsidRPr="00F6596C">
        <w:rPr>
          <w:rFonts w:ascii="Times New Roman" w:hAnsi="Times New Roman" w:cs="Times New Roman"/>
          <w:color w:val="000000" w:themeColor="text1"/>
        </w:rPr>
        <w:t>Improve constantly and forever the system of production and service, to improve quality and productivity, and thus constantly decrease costs.</w:t>
      </w:r>
    </w:p>
    <w:p w:rsidR="003F2CE0" w:rsidRPr="00F6596C" w:rsidRDefault="003F2CE0" w:rsidP="003F2CE0">
      <w:pPr>
        <w:numPr>
          <w:ilvl w:val="0"/>
          <w:numId w:val="1"/>
        </w:numPr>
        <w:spacing w:before="100" w:beforeAutospacing="1" w:after="100" w:afterAutospacing="1" w:line="240" w:lineRule="auto"/>
        <w:jc w:val="both"/>
        <w:rPr>
          <w:rFonts w:ascii="Times New Roman" w:hAnsi="Times New Roman" w:cs="Times New Roman"/>
          <w:color w:val="000000" w:themeColor="text1"/>
        </w:rPr>
      </w:pPr>
      <w:r w:rsidRPr="00F6596C">
        <w:rPr>
          <w:rFonts w:ascii="Times New Roman" w:hAnsi="Times New Roman" w:cs="Times New Roman"/>
          <w:color w:val="000000" w:themeColor="text1"/>
        </w:rPr>
        <w:t>Institute training on the job.</w:t>
      </w:r>
    </w:p>
    <w:p w:rsidR="003F2CE0" w:rsidRPr="00F6596C" w:rsidRDefault="003F2CE0" w:rsidP="003F2CE0">
      <w:pPr>
        <w:numPr>
          <w:ilvl w:val="0"/>
          <w:numId w:val="1"/>
        </w:numPr>
        <w:spacing w:before="100" w:beforeAutospacing="1" w:after="100" w:afterAutospacing="1" w:line="240" w:lineRule="auto"/>
        <w:jc w:val="both"/>
        <w:rPr>
          <w:rFonts w:ascii="Times New Roman" w:hAnsi="Times New Roman" w:cs="Times New Roman"/>
          <w:color w:val="000000" w:themeColor="text1"/>
        </w:rPr>
      </w:pPr>
      <w:r w:rsidRPr="00F6596C">
        <w:rPr>
          <w:rFonts w:ascii="Times New Roman" w:hAnsi="Times New Roman" w:cs="Times New Roman"/>
          <w:color w:val="000000" w:themeColor="text1"/>
        </w:rPr>
        <w:t>Institute leadership. The aim of supervision should be to help people and machines and gadgets do a better job. Supervision of management is in need of overhaul, as well as supervision of production workers.</w:t>
      </w:r>
    </w:p>
    <w:p w:rsidR="003F2CE0" w:rsidRPr="00F6596C" w:rsidRDefault="003F2CE0" w:rsidP="003F2CE0">
      <w:pPr>
        <w:numPr>
          <w:ilvl w:val="0"/>
          <w:numId w:val="1"/>
        </w:numPr>
        <w:spacing w:before="100" w:beforeAutospacing="1" w:after="100" w:afterAutospacing="1" w:line="240" w:lineRule="auto"/>
        <w:jc w:val="both"/>
        <w:rPr>
          <w:rFonts w:ascii="Times New Roman" w:hAnsi="Times New Roman" w:cs="Times New Roman"/>
          <w:color w:val="000000" w:themeColor="text1"/>
        </w:rPr>
      </w:pPr>
      <w:r w:rsidRPr="00F6596C">
        <w:rPr>
          <w:rFonts w:ascii="Times New Roman" w:hAnsi="Times New Roman" w:cs="Times New Roman"/>
          <w:color w:val="000000" w:themeColor="text1"/>
        </w:rPr>
        <w:t xml:space="preserve">Drive out fear, so that everyone may work effectively for the company. </w:t>
      </w:r>
    </w:p>
    <w:p w:rsidR="003F2CE0" w:rsidRPr="00F6596C" w:rsidRDefault="003F2CE0" w:rsidP="003F2CE0">
      <w:pPr>
        <w:numPr>
          <w:ilvl w:val="0"/>
          <w:numId w:val="1"/>
        </w:numPr>
        <w:spacing w:before="100" w:beforeAutospacing="1" w:after="100" w:afterAutospacing="1" w:line="240" w:lineRule="auto"/>
        <w:jc w:val="both"/>
        <w:rPr>
          <w:rFonts w:ascii="Times New Roman" w:hAnsi="Times New Roman" w:cs="Times New Roman"/>
          <w:color w:val="000000" w:themeColor="text1"/>
        </w:rPr>
      </w:pPr>
      <w:r w:rsidRPr="00F6596C">
        <w:rPr>
          <w:rFonts w:ascii="Times New Roman" w:hAnsi="Times New Roman" w:cs="Times New Roman"/>
          <w:color w:val="000000" w:themeColor="text1"/>
        </w:rPr>
        <w:lastRenderedPageBreak/>
        <w:t>Break down barriers between departments. People in research, design, sales, and production must work as a team, in order to foresee problems of production and usage that may be encountered with the product or service.</w:t>
      </w:r>
    </w:p>
    <w:p w:rsidR="003F2CE0" w:rsidRPr="00F6596C" w:rsidRDefault="003F2CE0" w:rsidP="003F2CE0">
      <w:pPr>
        <w:numPr>
          <w:ilvl w:val="0"/>
          <w:numId w:val="1"/>
        </w:numPr>
        <w:spacing w:before="100" w:beforeAutospacing="1" w:after="100" w:afterAutospacing="1" w:line="240" w:lineRule="auto"/>
        <w:jc w:val="both"/>
        <w:rPr>
          <w:rFonts w:ascii="Times New Roman" w:hAnsi="Times New Roman" w:cs="Times New Roman"/>
          <w:color w:val="000000" w:themeColor="text1"/>
        </w:rPr>
      </w:pPr>
      <w:r w:rsidRPr="00F6596C">
        <w:rPr>
          <w:rFonts w:ascii="Times New Roman" w:hAnsi="Times New Roman" w:cs="Times New Roman"/>
          <w:color w:val="000000" w:themeColor="text1"/>
        </w:rPr>
        <w:t>Eliminate slogans, exhortations, and targets for the work force asking for zero defects and new levels of productivity. Such exhortations only create adversarial relationships, as the bulk of the causes of low quality and low productivity belong to the system and thus lie beyond the power of the work force.</w:t>
      </w:r>
    </w:p>
    <w:p w:rsidR="003F2CE0" w:rsidRPr="00F6596C" w:rsidRDefault="003F2CE0" w:rsidP="003F2CE0">
      <w:pPr>
        <w:numPr>
          <w:ilvl w:val="0"/>
          <w:numId w:val="1"/>
        </w:numPr>
        <w:spacing w:before="100" w:beforeAutospacing="1" w:after="100" w:afterAutospacing="1" w:line="240" w:lineRule="auto"/>
        <w:jc w:val="both"/>
        <w:rPr>
          <w:rFonts w:ascii="Times New Roman" w:hAnsi="Times New Roman" w:cs="Times New Roman"/>
          <w:color w:val="000000" w:themeColor="text1"/>
        </w:rPr>
      </w:pPr>
      <w:r w:rsidRPr="00F6596C">
        <w:rPr>
          <w:rFonts w:ascii="Times New Roman" w:hAnsi="Times New Roman" w:cs="Times New Roman"/>
          <w:color w:val="000000" w:themeColor="text1"/>
        </w:rPr>
        <w:t>a. Eliminate work standards (quotas) on the factory floor. Substitute with leadership.</w:t>
      </w:r>
      <w:r w:rsidRPr="00F6596C">
        <w:rPr>
          <w:rFonts w:ascii="Times New Roman" w:hAnsi="Times New Roman" w:cs="Times New Roman"/>
          <w:color w:val="000000" w:themeColor="text1"/>
        </w:rPr>
        <w:br/>
        <w:t>b. Eliminate management by objective. Eliminate management by numbers and numerical goals. Instead substitute with leadership.</w:t>
      </w:r>
    </w:p>
    <w:p w:rsidR="003F2CE0" w:rsidRPr="00F6596C" w:rsidRDefault="003F2CE0" w:rsidP="003F2CE0">
      <w:pPr>
        <w:numPr>
          <w:ilvl w:val="0"/>
          <w:numId w:val="1"/>
        </w:numPr>
        <w:spacing w:before="100" w:beforeAutospacing="1" w:after="100" w:afterAutospacing="1" w:line="240" w:lineRule="auto"/>
        <w:jc w:val="both"/>
        <w:rPr>
          <w:rFonts w:ascii="Times New Roman" w:hAnsi="Times New Roman" w:cs="Times New Roman"/>
          <w:color w:val="000000" w:themeColor="text1"/>
        </w:rPr>
      </w:pPr>
      <w:r w:rsidRPr="00F6596C">
        <w:rPr>
          <w:rFonts w:ascii="Times New Roman" w:hAnsi="Times New Roman" w:cs="Times New Roman"/>
          <w:color w:val="000000" w:themeColor="text1"/>
        </w:rPr>
        <w:t>a. Remove barriers that rob the hourly worker of his right to pride of workmanship. The responsibility of supervisors must be changed from sheer numbers to quality.</w:t>
      </w:r>
      <w:r w:rsidRPr="00F6596C">
        <w:rPr>
          <w:rFonts w:ascii="Times New Roman" w:hAnsi="Times New Roman" w:cs="Times New Roman"/>
          <w:color w:val="000000" w:themeColor="text1"/>
        </w:rPr>
        <w:br/>
        <w:t xml:space="preserve">b. Remove barriers that rob people in management and in engineering of their right to pride of workmanship. This means, </w:t>
      </w:r>
      <w:r w:rsidRPr="00F6596C">
        <w:rPr>
          <w:rFonts w:ascii="Times New Roman" w:hAnsi="Times New Roman" w:cs="Times New Roman"/>
          <w:i/>
          <w:iCs/>
          <w:color w:val="000000" w:themeColor="text1"/>
        </w:rPr>
        <w:t>inter alia</w:t>
      </w:r>
      <w:r w:rsidRPr="00F6596C">
        <w:rPr>
          <w:rFonts w:ascii="Times New Roman" w:hAnsi="Times New Roman" w:cs="Times New Roman"/>
          <w:color w:val="000000" w:themeColor="text1"/>
        </w:rPr>
        <w:t xml:space="preserve">, abolishment of the annual or merit rating and of </w:t>
      </w:r>
      <w:hyperlink r:id="rId11" w:tooltip="Management by objectives" w:history="1">
        <w:r w:rsidRPr="00F6596C">
          <w:rPr>
            <w:rStyle w:val="Hyperlink"/>
            <w:rFonts w:ascii="Times New Roman" w:hAnsi="Times New Roman" w:cs="Times New Roman"/>
            <w:color w:val="000000" w:themeColor="text1"/>
            <w:u w:val="none"/>
          </w:rPr>
          <w:t>management by objectives</w:t>
        </w:r>
      </w:hyperlink>
      <w:r w:rsidRPr="00F6596C">
        <w:rPr>
          <w:rFonts w:ascii="Times New Roman" w:hAnsi="Times New Roman" w:cs="Times New Roman"/>
          <w:color w:val="000000" w:themeColor="text1"/>
        </w:rPr>
        <w:t>.</w:t>
      </w:r>
    </w:p>
    <w:p w:rsidR="003F2CE0" w:rsidRPr="00F6596C" w:rsidRDefault="003F2CE0" w:rsidP="003F2CE0">
      <w:pPr>
        <w:numPr>
          <w:ilvl w:val="0"/>
          <w:numId w:val="1"/>
        </w:numPr>
        <w:spacing w:before="100" w:beforeAutospacing="1" w:after="100" w:afterAutospacing="1" w:line="240" w:lineRule="auto"/>
        <w:jc w:val="both"/>
        <w:rPr>
          <w:rFonts w:ascii="Times New Roman" w:hAnsi="Times New Roman" w:cs="Times New Roman"/>
          <w:color w:val="000000" w:themeColor="text1"/>
        </w:rPr>
      </w:pPr>
      <w:r w:rsidRPr="00F6596C">
        <w:rPr>
          <w:rFonts w:ascii="Times New Roman" w:hAnsi="Times New Roman" w:cs="Times New Roman"/>
          <w:color w:val="000000" w:themeColor="text1"/>
        </w:rPr>
        <w:t>Institute a vigorous program of education and self-improvement.</w:t>
      </w:r>
    </w:p>
    <w:p w:rsidR="003F2CE0" w:rsidRPr="00F6596C" w:rsidRDefault="003F2CE0" w:rsidP="003F2CE0">
      <w:pPr>
        <w:numPr>
          <w:ilvl w:val="0"/>
          <w:numId w:val="1"/>
        </w:numPr>
        <w:spacing w:before="100" w:beforeAutospacing="1" w:after="100" w:afterAutospacing="1" w:line="240" w:lineRule="auto"/>
        <w:jc w:val="both"/>
        <w:rPr>
          <w:rFonts w:ascii="Times New Roman" w:hAnsi="Times New Roman" w:cs="Times New Roman"/>
          <w:color w:val="000000" w:themeColor="text1"/>
        </w:rPr>
      </w:pPr>
      <w:r w:rsidRPr="00F6596C">
        <w:rPr>
          <w:rFonts w:ascii="Times New Roman" w:hAnsi="Times New Roman" w:cs="Times New Roman"/>
          <w:color w:val="000000" w:themeColor="text1"/>
        </w:rPr>
        <w:t>Put everybody in the company to work to accomplish the transformation. The transformation is everybody's job.</w:t>
      </w:r>
    </w:p>
    <w:p w:rsidR="003F2CE0" w:rsidRPr="00F6596C" w:rsidRDefault="003F2CE0" w:rsidP="003F2CE0">
      <w:pPr>
        <w:pStyle w:val="NormalWeb"/>
        <w:jc w:val="both"/>
        <w:rPr>
          <w:color w:val="000000" w:themeColor="text1"/>
        </w:rPr>
      </w:pPr>
      <w:r w:rsidRPr="00F6596C">
        <w:rPr>
          <w:color w:val="000000" w:themeColor="text1"/>
        </w:rPr>
        <w:t>"Massive training is required to instill the courage to break with tradition. Every activity and every job is a part of the process."</w:t>
      </w:r>
      <w:hyperlink r:id="rId12" w:anchor="cite_note-26" w:history="1"/>
      <w:r w:rsidRPr="00F6596C">
        <w:rPr>
          <w:color w:val="000000" w:themeColor="text1"/>
          <w:vertAlign w:val="superscript"/>
        </w:rPr>
        <w:t xml:space="preserve"> </w:t>
      </w:r>
    </w:p>
    <w:p w:rsidR="003F2CE0" w:rsidRPr="00F6596C" w:rsidRDefault="003F2CE0" w:rsidP="003F2CE0">
      <w:pPr>
        <w:pStyle w:val="Heading3"/>
        <w:jc w:val="both"/>
        <w:rPr>
          <w:rFonts w:ascii="Times New Roman" w:hAnsi="Times New Roman" w:cs="Times New Roman"/>
          <w:color w:val="000000" w:themeColor="text1"/>
        </w:rPr>
      </w:pPr>
      <w:r w:rsidRPr="00F6596C">
        <w:rPr>
          <w:rStyle w:val="mw-headline"/>
          <w:rFonts w:ascii="Times New Roman" w:hAnsi="Times New Roman" w:cs="Times New Roman"/>
          <w:color w:val="000000" w:themeColor="text1"/>
        </w:rPr>
        <w:t>Seven Deadly Diseases</w:t>
      </w:r>
      <w:r w:rsidRPr="00F6596C">
        <w:rPr>
          <w:rStyle w:val="mw-editsection"/>
          <w:rFonts w:ascii="Times New Roman" w:hAnsi="Times New Roman" w:cs="Times New Roman"/>
          <w:color w:val="000000" w:themeColor="text1"/>
        </w:rPr>
        <w:t xml:space="preserve">: </w:t>
      </w:r>
    </w:p>
    <w:p w:rsidR="003F2CE0" w:rsidRPr="00F6596C" w:rsidRDefault="003F2CE0" w:rsidP="003F2CE0">
      <w:pPr>
        <w:pStyle w:val="NormalWeb"/>
        <w:jc w:val="both"/>
        <w:rPr>
          <w:color w:val="000000" w:themeColor="text1"/>
        </w:rPr>
      </w:pPr>
      <w:r w:rsidRPr="00F6596C">
        <w:rPr>
          <w:color w:val="000000" w:themeColor="text1"/>
        </w:rPr>
        <w:t>The "Seven Deadly Diseases" include:</w:t>
      </w:r>
    </w:p>
    <w:p w:rsidR="003F2CE0" w:rsidRPr="00F6596C" w:rsidRDefault="003F2CE0" w:rsidP="003F2CE0">
      <w:pPr>
        <w:numPr>
          <w:ilvl w:val="0"/>
          <w:numId w:val="2"/>
        </w:numPr>
        <w:spacing w:before="100" w:beforeAutospacing="1" w:after="100" w:afterAutospacing="1" w:line="240" w:lineRule="auto"/>
        <w:jc w:val="both"/>
        <w:rPr>
          <w:rFonts w:ascii="Times New Roman" w:hAnsi="Times New Roman" w:cs="Times New Roman"/>
          <w:color w:val="000000" w:themeColor="text1"/>
        </w:rPr>
      </w:pPr>
      <w:r w:rsidRPr="00F6596C">
        <w:rPr>
          <w:rFonts w:ascii="Times New Roman" w:hAnsi="Times New Roman" w:cs="Times New Roman"/>
          <w:color w:val="000000" w:themeColor="text1"/>
        </w:rPr>
        <w:t>Lack of constancy of purpose</w:t>
      </w:r>
    </w:p>
    <w:p w:rsidR="003F2CE0" w:rsidRPr="00F6596C" w:rsidRDefault="003F2CE0" w:rsidP="003F2CE0">
      <w:pPr>
        <w:numPr>
          <w:ilvl w:val="0"/>
          <w:numId w:val="2"/>
        </w:numPr>
        <w:spacing w:before="100" w:beforeAutospacing="1" w:after="100" w:afterAutospacing="1" w:line="240" w:lineRule="auto"/>
        <w:jc w:val="both"/>
        <w:rPr>
          <w:rFonts w:ascii="Times New Roman" w:hAnsi="Times New Roman" w:cs="Times New Roman"/>
          <w:color w:val="000000" w:themeColor="text1"/>
        </w:rPr>
      </w:pPr>
      <w:r w:rsidRPr="00F6596C">
        <w:rPr>
          <w:rFonts w:ascii="Times New Roman" w:hAnsi="Times New Roman" w:cs="Times New Roman"/>
          <w:color w:val="000000" w:themeColor="text1"/>
        </w:rPr>
        <w:t>Emphasis on short-term profits</w:t>
      </w:r>
    </w:p>
    <w:p w:rsidR="003F2CE0" w:rsidRPr="00F6596C" w:rsidRDefault="003F2CE0" w:rsidP="003F2CE0">
      <w:pPr>
        <w:numPr>
          <w:ilvl w:val="0"/>
          <w:numId w:val="2"/>
        </w:numPr>
        <w:spacing w:before="100" w:beforeAutospacing="1" w:after="100" w:afterAutospacing="1" w:line="240" w:lineRule="auto"/>
        <w:jc w:val="both"/>
        <w:rPr>
          <w:rFonts w:ascii="Times New Roman" w:hAnsi="Times New Roman" w:cs="Times New Roman"/>
          <w:color w:val="000000" w:themeColor="text1"/>
        </w:rPr>
      </w:pPr>
      <w:r w:rsidRPr="00F6596C">
        <w:rPr>
          <w:rFonts w:ascii="Times New Roman" w:hAnsi="Times New Roman" w:cs="Times New Roman"/>
          <w:color w:val="000000" w:themeColor="text1"/>
        </w:rPr>
        <w:t>Evaluation by performance, merit rating, or annual review of performance</w:t>
      </w:r>
    </w:p>
    <w:p w:rsidR="003F2CE0" w:rsidRPr="00F6596C" w:rsidRDefault="003F2CE0" w:rsidP="003F2CE0">
      <w:pPr>
        <w:numPr>
          <w:ilvl w:val="0"/>
          <w:numId w:val="2"/>
        </w:numPr>
        <w:spacing w:before="100" w:beforeAutospacing="1" w:after="100" w:afterAutospacing="1" w:line="240" w:lineRule="auto"/>
        <w:jc w:val="both"/>
        <w:rPr>
          <w:rFonts w:ascii="Times New Roman" w:hAnsi="Times New Roman" w:cs="Times New Roman"/>
          <w:color w:val="000000" w:themeColor="text1"/>
        </w:rPr>
      </w:pPr>
      <w:r w:rsidRPr="00F6596C">
        <w:rPr>
          <w:rFonts w:ascii="Times New Roman" w:hAnsi="Times New Roman" w:cs="Times New Roman"/>
          <w:color w:val="000000" w:themeColor="text1"/>
        </w:rPr>
        <w:t>Mobility of management</w:t>
      </w:r>
    </w:p>
    <w:p w:rsidR="003F2CE0" w:rsidRPr="00F6596C" w:rsidRDefault="003F2CE0" w:rsidP="003F2CE0">
      <w:pPr>
        <w:numPr>
          <w:ilvl w:val="0"/>
          <w:numId w:val="2"/>
        </w:numPr>
        <w:spacing w:before="100" w:beforeAutospacing="1" w:after="100" w:afterAutospacing="1" w:line="240" w:lineRule="auto"/>
        <w:jc w:val="both"/>
        <w:rPr>
          <w:rFonts w:ascii="Times New Roman" w:hAnsi="Times New Roman" w:cs="Times New Roman"/>
          <w:color w:val="000000" w:themeColor="text1"/>
        </w:rPr>
      </w:pPr>
      <w:r w:rsidRPr="00F6596C">
        <w:rPr>
          <w:rFonts w:ascii="Times New Roman" w:hAnsi="Times New Roman" w:cs="Times New Roman"/>
          <w:color w:val="000000" w:themeColor="text1"/>
        </w:rPr>
        <w:t>Running a company on visible figures alone</w:t>
      </w:r>
    </w:p>
    <w:p w:rsidR="003F2CE0" w:rsidRPr="00F6596C" w:rsidRDefault="003F2CE0" w:rsidP="003F2CE0">
      <w:pPr>
        <w:numPr>
          <w:ilvl w:val="0"/>
          <w:numId w:val="2"/>
        </w:numPr>
        <w:spacing w:before="100" w:beforeAutospacing="1" w:after="100" w:afterAutospacing="1" w:line="240" w:lineRule="auto"/>
        <w:jc w:val="both"/>
        <w:rPr>
          <w:rFonts w:ascii="Times New Roman" w:hAnsi="Times New Roman" w:cs="Times New Roman"/>
          <w:color w:val="000000" w:themeColor="text1"/>
        </w:rPr>
      </w:pPr>
      <w:r w:rsidRPr="00F6596C">
        <w:rPr>
          <w:rFonts w:ascii="Times New Roman" w:hAnsi="Times New Roman" w:cs="Times New Roman"/>
          <w:color w:val="000000" w:themeColor="text1"/>
        </w:rPr>
        <w:t>Excessive medical costs</w:t>
      </w:r>
    </w:p>
    <w:p w:rsidR="003F2CE0" w:rsidRPr="00F6596C" w:rsidRDefault="003F2CE0" w:rsidP="003F2CE0">
      <w:pPr>
        <w:numPr>
          <w:ilvl w:val="0"/>
          <w:numId w:val="2"/>
        </w:numPr>
        <w:spacing w:before="100" w:beforeAutospacing="1" w:after="100" w:afterAutospacing="1" w:line="240" w:lineRule="auto"/>
        <w:jc w:val="both"/>
        <w:rPr>
          <w:rFonts w:ascii="Times New Roman" w:hAnsi="Times New Roman" w:cs="Times New Roman"/>
          <w:color w:val="000000" w:themeColor="text1"/>
        </w:rPr>
      </w:pPr>
      <w:r w:rsidRPr="00F6596C">
        <w:rPr>
          <w:rFonts w:ascii="Times New Roman" w:hAnsi="Times New Roman" w:cs="Times New Roman"/>
          <w:color w:val="000000" w:themeColor="text1"/>
        </w:rPr>
        <w:t>Excessive costs of warranty, fueled by lawyers who work for contingency fees</w:t>
      </w:r>
    </w:p>
    <w:p w:rsidR="003F2CE0" w:rsidRPr="00F6596C" w:rsidRDefault="003F2CE0" w:rsidP="003F2CE0">
      <w:pPr>
        <w:pStyle w:val="NormalWeb"/>
        <w:jc w:val="both"/>
        <w:rPr>
          <w:color w:val="000000" w:themeColor="text1"/>
        </w:rPr>
      </w:pPr>
      <w:r w:rsidRPr="00F6596C">
        <w:rPr>
          <w:color w:val="000000" w:themeColor="text1"/>
        </w:rPr>
        <w:t>"A Lesser Category of Obstacles" includes:</w:t>
      </w:r>
    </w:p>
    <w:p w:rsidR="003F2CE0" w:rsidRPr="00F6596C" w:rsidRDefault="003F2CE0" w:rsidP="003F2CE0">
      <w:pPr>
        <w:numPr>
          <w:ilvl w:val="0"/>
          <w:numId w:val="3"/>
        </w:numPr>
        <w:spacing w:before="100" w:beforeAutospacing="1" w:after="100" w:afterAutospacing="1" w:line="240" w:lineRule="auto"/>
        <w:jc w:val="both"/>
        <w:rPr>
          <w:rFonts w:ascii="Times New Roman" w:hAnsi="Times New Roman" w:cs="Times New Roman"/>
          <w:color w:val="000000" w:themeColor="text1"/>
        </w:rPr>
      </w:pPr>
      <w:r w:rsidRPr="00F6596C">
        <w:rPr>
          <w:rFonts w:ascii="Times New Roman" w:hAnsi="Times New Roman" w:cs="Times New Roman"/>
          <w:color w:val="000000" w:themeColor="text1"/>
        </w:rPr>
        <w:t>Neglecting long-range planning</w:t>
      </w:r>
    </w:p>
    <w:p w:rsidR="003F2CE0" w:rsidRPr="00F6596C" w:rsidRDefault="003F2CE0" w:rsidP="003F2CE0">
      <w:pPr>
        <w:numPr>
          <w:ilvl w:val="0"/>
          <w:numId w:val="3"/>
        </w:numPr>
        <w:spacing w:before="100" w:beforeAutospacing="1" w:after="100" w:afterAutospacing="1" w:line="240" w:lineRule="auto"/>
        <w:jc w:val="both"/>
        <w:rPr>
          <w:rFonts w:ascii="Times New Roman" w:hAnsi="Times New Roman" w:cs="Times New Roman"/>
          <w:color w:val="000000" w:themeColor="text1"/>
        </w:rPr>
      </w:pPr>
      <w:r w:rsidRPr="00F6596C">
        <w:rPr>
          <w:rFonts w:ascii="Times New Roman" w:hAnsi="Times New Roman" w:cs="Times New Roman"/>
          <w:color w:val="000000" w:themeColor="text1"/>
        </w:rPr>
        <w:t>Relying on technology to solve problems</w:t>
      </w:r>
    </w:p>
    <w:p w:rsidR="003F2CE0" w:rsidRPr="00F6596C" w:rsidRDefault="003F2CE0" w:rsidP="003F2CE0">
      <w:pPr>
        <w:numPr>
          <w:ilvl w:val="0"/>
          <w:numId w:val="3"/>
        </w:numPr>
        <w:spacing w:before="100" w:beforeAutospacing="1" w:after="100" w:afterAutospacing="1" w:line="240" w:lineRule="auto"/>
        <w:jc w:val="both"/>
        <w:rPr>
          <w:rFonts w:ascii="Times New Roman" w:hAnsi="Times New Roman" w:cs="Times New Roman"/>
          <w:color w:val="000000" w:themeColor="text1"/>
        </w:rPr>
      </w:pPr>
      <w:r w:rsidRPr="00F6596C">
        <w:rPr>
          <w:rFonts w:ascii="Times New Roman" w:hAnsi="Times New Roman" w:cs="Times New Roman"/>
          <w:color w:val="000000" w:themeColor="text1"/>
        </w:rPr>
        <w:t>Seeking examples to follow rather than developing solutions</w:t>
      </w:r>
    </w:p>
    <w:p w:rsidR="003F2CE0" w:rsidRPr="00F6596C" w:rsidRDefault="003F2CE0" w:rsidP="003F2CE0">
      <w:pPr>
        <w:numPr>
          <w:ilvl w:val="0"/>
          <w:numId w:val="3"/>
        </w:numPr>
        <w:spacing w:before="100" w:beforeAutospacing="1" w:after="100" w:afterAutospacing="1" w:line="240" w:lineRule="auto"/>
        <w:jc w:val="both"/>
        <w:rPr>
          <w:rFonts w:ascii="Times New Roman" w:hAnsi="Times New Roman" w:cs="Times New Roman"/>
          <w:color w:val="000000" w:themeColor="text1"/>
        </w:rPr>
      </w:pPr>
      <w:r w:rsidRPr="00F6596C">
        <w:rPr>
          <w:rFonts w:ascii="Times New Roman" w:hAnsi="Times New Roman" w:cs="Times New Roman"/>
          <w:color w:val="000000" w:themeColor="text1"/>
        </w:rPr>
        <w:t>Excuses, such as "our problems are different"</w:t>
      </w:r>
    </w:p>
    <w:p w:rsidR="003F2CE0" w:rsidRPr="00F6596C" w:rsidRDefault="003F2CE0" w:rsidP="003F2CE0">
      <w:pPr>
        <w:numPr>
          <w:ilvl w:val="0"/>
          <w:numId w:val="3"/>
        </w:numPr>
        <w:spacing w:before="100" w:beforeAutospacing="1" w:after="100" w:afterAutospacing="1" w:line="240" w:lineRule="auto"/>
        <w:jc w:val="both"/>
        <w:rPr>
          <w:rFonts w:ascii="Times New Roman" w:hAnsi="Times New Roman" w:cs="Times New Roman"/>
          <w:color w:val="000000" w:themeColor="text1"/>
        </w:rPr>
      </w:pPr>
      <w:r w:rsidRPr="00F6596C">
        <w:rPr>
          <w:rFonts w:ascii="Times New Roman" w:hAnsi="Times New Roman" w:cs="Times New Roman"/>
          <w:color w:val="000000" w:themeColor="text1"/>
        </w:rPr>
        <w:t>Obsolescence in school that management skill can be taught in classes</w:t>
      </w:r>
      <w:hyperlink r:id="rId13" w:anchor="cite_note-27" w:history="1">
        <w:r w:rsidRPr="00F6596C">
          <w:rPr>
            <w:rFonts w:ascii="Times New Roman" w:hAnsi="Times New Roman" w:cs="Times New Roman"/>
            <w:color w:val="000000" w:themeColor="text1"/>
            <w:vertAlign w:val="superscript"/>
          </w:rPr>
          <w:t>[27]</w:t>
        </w:r>
      </w:hyperlink>
    </w:p>
    <w:p w:rsidR="003F2CE0" w:rsidRPr="00F6596C" w:rsidRDefault="003F2CE0" w:rsidP="003F2CE0">
      <w:pPr>
        <w:numPr>
          <w:ilvl w:val="0"/>
          <w:numId w:val="3"/>
        </w:numPr>
        <w:spacing w:before="100" w:beforeAutospacing="1" w:after="100" w:afterAutospacing="1" w:line="240" w:lineRule="auto"/>
        <w:jc w:val="both"/>
        <w:rPr>
          <w:rFonts w:ascii="Times New Roman" w:hAnsi="Times New Roman" w:cs="Times New Roman"/>
          <w:color w:val="000000" w:themeColor="text1"/>
        </w:rPr>
      </w:pPr>
      <w:r w:rsidRPr="00F6596C">
        <w:rPr>
          <w:rFonts w:ascii="Times New Roman" w:hAnsi="Times New Roman" w:cs="Times New Roman"/>
          <w:color w:val="000000" w:themeColor="text1"/>
        </w:rPr>
        <w:t>Reliance on quality control departments rather than management, supervisors, managers of purchasing, and production workers</w:t>
      </w:r>
    </w:p>
    <w:p w:rsidR="003F2CE0" w:rsidRPr="00F6596C" w:rsidRDefault="003F2CE0" w:rsidP="003F2CE0">
      <w:pPr>
        <w:numPr>
          <w:ilvl w:val="0"/>
          <w:numId w:val="3"/>
        </w:numPr>
        <w:spacing w:before="100" w:beforeAutospacing="1" w:after="100" w:afterAutospacing="1" w:line="240" w:lineRule="auto"/>
        <w:jc w:val="both"/>
        <w:rPr>
          <w:rFonts w:ascii="Times New Roman" w:hAnsi="Times New Roman" w:cs="Times New Roman"/>
          <w:color w:val="000000" w:themeColor="text1"/>
        </w:rPr>
      </w:pPr>
      <w:r w:rsidRPr="00F6596C">
        <w:rPr>
          <w:rFonts w:ascii="Times New Roman" w:hAnsi="Times New Roman" w:cs="Times New Roman"/>
          <w:color w:val="000000" w:themeColor="text1"/>
        </w:rPr>
        <w:t>Placing blame on workforces who are only responsible for 15% of mistakes where the system designed by management is responsible for 85% of the unintended consequences</w:t>
      </w:r>
    </w:p>
    <w:p w:rsidR="003F2CE0" w:rsidRPr="00F6596C" w:rsidRDefault="003F2CE0" w:rsidP="003F2CE0">
      <w:pPr>
        <w:numPr>
          <w:ilvl w:val="0"/>
          <w:numId w:val="3"/>
        </w:numPr>
        <w:spacing w:before="100" w:beforeAutospacing="1" w:after="100" w:afterAutospacing="1" w:line="240" w:lineRule="auto"/>
        <w:jc w:val="both"/>
        <w:rPr>
          <w:rFonts w:ascii="Times New Roman" w:hAnsi="Times New Roman" w:cs="Times New Roman"/>
          <w:color w:val="000000" w:themeColor="text1"/>
        </w:rPr>
      </w:pPr>
      <w:r w:rsidRPr="00F6596C">
        <w:rPr>
          <w:rFonts w:ascii="Times New Roman" w:hAnsi="Times New Roman" w:cs="Times New Roman"/>
          <w:color w:val="000000" w:themeColor="text1"/>
        </w:rPr>
        <w:t>Relying on quality inspection rather than improving product quality</w:t>
      </w:r>
    </w:p>
    <w:p w:rsidR="003F2CE0" w:rsidRDefault="003F2CE0" w:rsidP="003F2CE0">
      <w:pPr>
        <w:pStyle w:val="NormalWeb"/>
        <w:jc w:val="both"/>
        <w:rPr>
          <w:color w:val="000000" w:themeColor="text1"/>
          <w:vertAlign w:val="superscript"/>
        </w:rPr>
      </w:pPr>
      <w:r w:rsidRPr="003F2CE0">
        <w:rPr>
          <w:color w:val="000000" w:themeColor="text1"/>
        </w:rPr>
        <w:t xml:space="preserve">Deming's advocacy of the </w:t>
      </w:r>
      <w:hyperlink r:id="rId14" w:tooltip="PDCA" w:history="1">
        <w:r w:rsidRPr="003F2CE0">
          <w:rPr>
            <w:rStyle w:val="Hyperlink"/>
            <w:color w:val="000000" w:themeColor="text1"/>
            <w:u w:val="none"/>
          </w:rPr>
          <w:t>Plan-Do-Check-Act cycle</w:t>
        </w:r>
      </w:hyperlink>
      <w:r w:rsidRPr="003F2CE0">
        <w:rPr>
          <w:color w:val="000000" w:themeColor="text1"/>
        </w:rPr>
        <w:t xml:space="preserve">, his 14 Points and Seven Deadly Diseases have had tremendous influence outside manufacturing and have been applied in other arenas, such as in the relatively new field of </w:t>
      </w:r>
      <w:hyperlink r:id="rId15" w:tooltip="Sales process engineering" w:history="1">
        <w:r w:rsidRPr="003F2CE0">
          <w:rPr>
            <w:rStyle w:val="Hyperlink"/>
            <w:color w:val="000000" w:themeColor="text1"/>
            <w:u w:val="none"/>
          </w:rPr>
          <w:t>sales process engineering</w:t>
        </w:r>
      </w:hyperlink>
      <w:r w:rsidRPr="003F2CE0">
        <w:rPr>
          <w:color w:val="000000" w:themeColor="text1"/>
        </w:rPr>
        <w:t>.</w:t>
      </w:r>
      <w:hyperlink r:id="rId16" w:anchor="cite_note-Selden-28" w:history="1"/>
      <w:r>
        <w:rPr>
          <w:color w:val="000000" w:themeColor="text1"/>
          <w:vertAlign w:val="superscript"/>
        </w:rPr>
        <w:t xml:space="preserve"> </w:t>
      </w:r>
    </w:p>
    <w:p w:rsidR="003F2CE0" w:rsidRDefault="003F2CE0" w:rsidP="003F2CE0">
      <w:pPr>
        <w:pStyle w:val="NormalWeb"/>
        <w:jc w:val="both"/>
        <w:rPr>
          <w:color w:val="000000" w:themeColor="text1"/>
          <w:vertAlign w:val="superscript"/>
        </w:rPr>
      </w:pPr>
    </w:p>
    <w:p w:rsidR="003F2CE0" w:rsidRPr="003F2CE0" w:rsidRDefault="003F2CE0" w:rsidP="003F2CE0">
      <w:pPr>
        <w:pStyle w:val="NormalWeb"/>
        <w:jc w:val="both"/>
        <w:rPr>
          <w:color w:val="000000" w:themeColor="text1"/>
        </w:rPr>
      </w:pPr>
      <w:r w:rsidRPr="003F2CE0">
        <w:rPr>
          <w:b/>
          <w:bCs/>
          <w:color w:val="000000" w:themeColor="text1"/>
          <w:sz w:val="28"/>
          <w:szCs w:val="28"/>
        </w:rPr>
        <w:t>Joseph Moses Juran</w:t>
      </w:r>
      <w:r w:rsidRPr="003F2CE0">
        <w:rPr>
          <w:color w:val="000000" w:themeColor="text1"/>
        </w:rPr>
        <w:t xml:space="preserve"> (December 24, 1904 – February 28, 2008) was a </w:t>
      </w:r>
      <w:hyperlink r:id="rId17" w:tooltip="Romania" w:history="1">
        <w:r w:rsidRPr="003F2CE0">
          <w:rPr>
            <w:rStyle w:val="Hyperlink"/>
            <w:color w:val="000000" w:themeColor="text1"/>
            <w:u w:val="none"/>
          </w:rPr>
          <w:t>Romanian</w:t>
        </w:r>
      </w:hyperlink>
      <w:r w:rsidRPr="003F2CE0">
        <w:rPr>
          <w:color w:val="000000" w:themeColor="text1"/>
        </w:rPr>
        <w:t xml:space="preserve">-born </w:t>
      </w:r>
      <w:hyperlink r:id="rId18" w:tooltip="United States" w:history="1">
        <w:r w:rsidRPr="003F2CE0">
          <w:rPr>
            <w:rStyle w:val="Hyperlink"/>
            <w:color w:val="000000" w:themeColor="text1"/>
            <w:u w:val="none"/>
          </w:rPr>
          <w:t>American</w:t>
        </w:r>
      </w:hyperlink>
      <w:r w:rsidRPr="003F2CE0">
        <w:rPr>
          <w:color w:val="000000" w:themeColor="text1"/>
        </w:rPr>
        <w:t xml:space="preserve"> management consultant and engineer. He is principally remembered as an evangelist for </w:t>
      </w:r>
      <w:hyperlink r:id="rId19" w:tooltip="Quality (business)" w:history="1">
        <w:r w:rsidRPr="003F2CE0">
          <w:rPr>
            <w:rStyle w:val="Hyperlink"/>
            <w:color w:val="000000" w:themeColor="text1"/>
            <w:u w:val="none"/>
          </w:rPr>
          <w:t>quality</w:t>
        </w:r>
      </w:hyperlink>
      <w:r w:rsidRPr="003F2CE0">
        <w:rPr>
          <w:color w:val="000000" w:themeColor="text1"/>
        </w:rPr>
        <w:t xml:space="preserve"> and </w:t>
      </w:r>
      <w:hyperlink r:id="rId20" w:tooltip="Quality management" w:history="1">
        <w:r w:rsidRPr="003F2CE0">
          <w:rPr>
            <w:rStyle w:val="Hyperlink"/>
            <w:color w:val="000000" w:themeColor="text1"/>
            <w:u w:val="none"/>
          </w:rPr>
          <w:t>quality management</w:t>
        </w:r>
      </w:hyperlink>
      <w:r w:rsidRPr="003F2CE0">
        <w:rPr>
          <w:color w:val="000000" w:themeColor="text1"/>
        </w:rPr>
        <w:t>, having written several influential books on those subjects.</w:t>
      </w:r>
      <w:hyperlink r:id="rId21" w:anchor="cite_note-1" w:history="1">
        <w:r w:rsidRPr="003F2CE0">
          <w:rPr>
            <w:color w:val="000000" w:themeColor="text1"/>
            <w:vertAlign w:val="superscript"/>
          </w:rPr>
          <w:t>[1]</w:t>
        </w:r>
      </w:hyperlink>
      <w:r w:rsidRPr="003F2CE0">
        <w:rPr>
          <w:color w:val="000000" w:themeColor="text1"/>
        </w:rPr>
        <w:t xml:space="preserve"> He was the brother of </w:t>
      </w:r>
      <w:hyperlink r:id="rId22" w:tooltip="Academy Award" w:history="1">
        <w:r w:rsidRPr="003F2CE0">
          <w:rPr>
            <w:rStyle w:val="Hyperlink"/>
            <w:color w:val="000000" w:themeColor="text1"/>
            <w:u w:val="none"/>
          </w:rPr>
          <w:t>Academy Award</w:t>
        </w:r>
      </w:hyperlink>
      <w:r w:rsidRPr="003F2CE0">
        <w:rPr>
          <w:color w:val="000000" w:themeColor="text1"/>
        </w:rPr>
        <w:t xml:space="preserve"> winner </w:t>
      </w:r>
      <w:hyperlink r:id="rId23" w:tooltip="Nathan H. Juran" w:history="1">
        <w:r w:rsidRPr="003F2CE0">
          <w:rPr>
            <w:rStyle w:val="Hyperlink"/>
            <w:color w:val="000000" w:themeColor="text1"/>
            <w:u w:val="none"/>
          </w:rPr>
          <w:t>Nathan H. Juran</w:t>
        </w:r>
      </w:hyperlink>
      <w:r w:rsidRPr="003F2CE0">
        <w:rPr>
          <w:color w:val="000000" w:themeColor="text1"/>
        </w:rPr>
        <w:t>.</w:t>
      </w:r>
    </w:p>
    <w:p w:rsidR="003F2CE0" w:rsidRPr="003F2CE0" w:rsidRDefault="003F2CE0" w:rsidP="003F2CE0">
      <w:pPr>
        <w:pStyle w:val="Heading3"/>
        <w:jc w:val="both"/>
        <w:rPr>
          <w:color w:val="000000" w:themeColor="text1"/>
        </w:rPr>
      </w:pPr>
      <w:r w:rsidRPr="003F2CE0">
        <w:rPr>
          <w:rStyle w:val="mw-headline"/>
          <w:color w:val="000000" w:themeColor="text1"/>
        </w:rPr>
        <w:t>Management theory</w:t>
      </w:r>
      <w:r>
        <w:rPr>
          <w:rStyle w:val="mw-editsection"/>
          <w:color w:val="000000" w:themeColor="text1"/>
        </w:rPr>
        <w:t xml:space="preserve">: </w:t>
      </w:r>
    </w:p>
    <w:p w:rsidR="003F2CE0" w:rsidRPr="003F2CE0" w:rsidRDefault="003F2CE0" w:rsidP="003F2CE0">
      <w:pPr>
        <w:pStyle w:val="NormalWeb"/>
        <w:jc w:val="both"/>
        <w:rPr>
          <w:color w:val="000000" w:themeColor="text1"/>
        </w:rPr>
      </w:pPr>
      <w:r w:rsidRPr="003F2CE0">
        <w:rPr>
          <w:color w:val="000000" w:themeColor="text1"/>
        </w:rPr>
        <w:t xml:space="preserve">When he began his career in the 1920s, the principal focus in quality management was on the quality of the end, or finished, product. The tools used were from the Bell system of </w:t>
      </w:r>
      <w:hyperlink r:id="rId24" w:tooltip="Sampling (statistics)" w:history="1">
        <w:r w:rsidRPr="003F2CE0">
          <w:rPr>
            <w:rStyle w:val="Hyperlink"/>
            <w:color w:val="000000" w:themeColor="text1"/>
            <w:u w:val="none"/>
          </w:rPr>
          <w:t>acceptance sampling</w:t>
        </w:r>
      </w:hyperlink>
      <w:r w:rsidRPr="003F2CE0">
        <w:rPr>
          <w:color w:val="000000" w:themeColor="text1"/>
        </w:rPr>
        <w:t xml:space="preserve">, inspection plans, and control charts. The ideas of </w:t>
      </w:r>
      <w:hyperlink r:id="rId25" w:tooltip="Frederick Winslow Taylor" w:history="1">
        <w:r w:rsidRPr="003F2CE0">
          <w:rPr>
            <w:rStyle w:val="Hyperlink"/>
            <w:color w:val="000000" w:themeColor="text1"/>
            <w:u w:val="none"/>
          </w:rPr>
          <w:t>Frederick Winslow Taylor</w:t>
        </w:r>
      </w:hyperlink>
      <w:r w:rsidRPr="003F2CE0">
        <w:rPr>
          <w:color w:val="000000" w:themeColor="text1"/>
        </w:rPr>
        <w:t xml:space="preserve"> dominated.</w:t>
      </w:r>
    </w:p>
    <w:p w:rsidR="003F2CE0" w:rsidRPr="003F2CE0" w:rsidRDefault="003F2CE0" w:rsidP="003F2CE0">
      <w:pPr>
        <w:pStyle w:val="NormalWeb"/>
        <w:jc w:val="both"/>
        <w:rPr>
          <w:color w:val="000000" w:themeColor="text1"/>
        </w:rPr>
      </w:pPr>
      <w:r w:rsidRPr="003F2CE0">
        <w:rPr>
          <w:color w:val="000000" w:themeColor="text1"/>
        </w:rPr>
        <w:t xml:space="preserve">Juran is widely credited for adding the human dimension to quality management. He pushed for the education and training of managers. For Juran, human relations problems were the ones to isolate. </w:t>
      </w:r>
      <w:hyperlink r:id="rId26" w:tooltip="Resistance to change" w:history="1">
        <w:r w:rsidRPr="003F2CE0">
          <w:rPr>
            <w:rStyle w:val="Hyperlink"/>
            <w:color w:val="000000" w:themeColor="text1"/>
            <w:u w:val="none"/>
          </w:rPr>
          <w:t>Resistance to change</w:t>
        </w:r>
      </w:hyperlink>
      <w:r w:rsidRPr="003F2CE0">
        <w:rPr>
          <w:color w:val="000000" w:themeColor="text1"/>
        </w:rPr>
        <w:t xml:space="preserve">—or, in his terms, </w:t>
      </w:r>
      <w:hyperlink r:id="rId27" w:tooltip="Cultural resistance (page does not exist)" w:history="1">
        <w:r w:rsidRPr="003F2CE0">
          <w:rPr>
            <w:rStyle w:val="Hyperlink"/>
            <w:color w:val="000000" w:themeColor="text1"/>
            <w:u w:val="none"/>
          </w:rPr>
          <w:t>cultural resistance</w:t>
        </w:r>
      </w:hyperlink>
      <w:r w:rsidRPr="003F2CE0">
        <w:rPr>
          <w:color w:val="000000" w:themeColor="text1"/>
        </w:rPr>
        <w:t xml:space="preserve">—was the root cause of quality issues. Juran credits </w:t>
      </w:r>
      <w:hyperlink r:id="rId28" w:tooltip="Margaret Mead" w:history="1">
        <w:r w:rsidRPr="003F2CE0">
          <w:rPr>
            <w:rStyle w:val="Hyperlink"/>
            <w:color w:val="000000" w:themeColor="text1"/>
            <w:u w:val="none"/>
          </w:rPr>
          <w:t>Margaret Mead</w:t>
        </w:r>
      </w:hyperlink>
      <w:r w:rsidRPr="003F2CE0">
        <w:rPr>
          <w:color w:val="000000" w:themeColor="text1"/>
        </w:rPr>
        <w:t xml:space="preserve">'s book </w:t>
      </w:r>
      <w:r w:rsidRPr="003F2CE0">
        <w:rPr>
          <w:i/>
          <w:iCs/>
          <w:color w:val="000000" w:themeColor="text1"/>
        </w:rPr>
        <w:t>Cultural Patterns and Technical Change</w:t>
      </w:r>
      <w:r w:rsidRPr="003F2CE0">
        <w:rPr>
          <w:color w:val="000000" w:themeColor="text1"/>
        </w:rPr>
        <w:t xml:space="preserve"> for illuminating the core problem in reforming business quality.</w:t>
      </w:r>
      <w:hyperlink r:id="rId29" w:anchor="cite_note-9" w:history="1">
        <w:r w:rsidRPr="003F2CE0">
          <w:rPr>
            <w:color w:val="000000" w:themeColor="text1"/>
            <w:vertAlign w:val="superscript"/>
          </w:rPr>
          <w:t>[9]</w:t>
        </w:r>
      </w:hyperlink>
      <w:r w:rsidRPr="003F2CE0">
        <w:rPr>
          <w:color w:val="000000" w:themeColor="text1"/>
        </w:rPr>
        <w:t xml:space="preserve"> He wrote </w:t>
      </w:r>
      <w:r w:rsidRPr="003F2CE0">
        <w:rPr>
          <w:i/>
          <w:iCs/>
          <w:color w:val="000000" w:themeColor="text1"/>
        </w:rPr>
        <w:t>Managerial Breakthrough</w:t>
      </w:r>
      <w:r w:rsidRPr="003F2CE0">
        <w:rPr>
          <w:color w:val="000000" w:themeColor="text1"/>
        </w:rPr>
        <w:t>, which was published in 1964, outlining the issue.</w:t>
      </w:r>
    </w:p>
    <w:p w:rsidR="003F2CE0" w:rsidRPr="003F2CE0" w:rsidRDefault="003F2CE0" w:rsidP="003F2CE0">
      <w:pPr>
        <w:pStyle w:val="NormalWeb"/>
        <w:jc w:val="both"/>
        <w:rPr>
          <w:color w:val="000000" w:themeColor="text1"/>
        </w:rPr>
      </w:pPr>
      <w:r w:rsidRPr="003F2CE0">
        <w:rPr>
          <w:color w:val="000000" w:themeColor="text1"/>
        </w:rPr>
        <w:t>Juran's vision of quality management extended well outside the walls of the factory to encompass nonmanufacturing processes, especially those that might be thought of as service related. For example, in an interview published in 1997</w:t>
      </w:r>
      <w:hyperlink r:id="rId30" w:anchor="cite_note-Selden_1997-10" w:history="1">
        <w:r w:rsidRPr="003F2CE0">
          <w:rPr>
            <w:color w:val="000000" w:themeColor="text1"/>
            <w:vertAlign w:val="superscript"/>
          </w:rPr>
          <w:t>[10]</w:t>
        </w:r>
      </w:hyperlink>
      <w:r w:rsidRPr="003F2CE0">
        <w:rPr>
          <w:color w:val="000000" w:themeColor="text1"/>
        </w:rPr>
        <w:t xml:space="preserve"> he observed:</w:t>
      </w:r>
    </w:p>
    <w:p w:rsidR="003F2CE0" w:rsidRPr="003F2CE0" w:rsidRDefault="003F2CE0" w:rsidP="003F2CE0">
      <w:pPr>
        <w:pStyle w:val="NormalWeb"/>
        <w:jc w:val="both"/>
        <w:rPr>
          <w:color w:val="000000" w:themeColor="text1"/>
        </w:rPr>
      </w:pPr>
      <w:r w:rsidRPr="003F2CE0">
        <w:rPr>
          <w:color w:val="000000" w:themeColor="text1"/>
        </w:rPr>
        <w:t>The key issues facing managers in sales are no different than those faced by managers in other disciplines. Sales managers say they face problems such as "It takes us too long...we need to reduce the error rate." They want to know, "How do customers perceive us?" These issues are no different than those facing managers trying to improve in other fields. The systematic approaches to improvement are identical. ... There should be no reason our familiar principles of quality and process engineering would not work in the sales process.</w:t>
      </w:r>
    </w:p>
    <w:p w:rsidR="003F2CE0" w:rsidRPr="003F2CE0" w:rsidRDefault="003F2CE0" w:rsidP="003F2CE0">
      <w:pPr>
        <w:pStyle w:val="NormalWeb"/>
        <w:jc w:val="both"/>
        <w:rPr>
          <w:color w:val="000000" w:themeColor="text1"/>
        </w:rPr>
      </w:pPr>
      <w:r w:rsidRPr="003F2CE0">
        <w:rPr>
          <w:b/>
        </w:rPr>
        <w:t>The Juran trilogy</w:t>
      </w:r>
      <w:r>
        <w:t xml:space="preserve">: </w:t>
      </w:r>
    </w:p>
    <w:p w:rsidR="003F2CE0" w:rsidRDefault="003F2CE0" w:rsidP="003F2CE0">
      <w:pPr>
        <w:pStyle w:val="NormalWeb"/>
        <w:jc w:val="both"/>
        <w:rPr>
          <w:color w:val="000000" w:themeColor="text1"/>
        </w:rPr>
      </w:pPr>
      <w:r w:rsidRPr="003F2CE0">
        <w:rPr>
          <w:color w:val="000000" w:themeColor="text1"/>
        </w:rPr>
        <w:t xml:space="preserve">Juran was one of the first to think about the </w:t>
      </w:r>
      <w:hyperlink r:id="rId31" w:tooltip="Cost of poor quality" w:history="1">
        <w:r w:rsidRPr="003F2CE0">
          <w:t>cost of poor quality</w:t>
        </w:r>
      </w:hyperlink>
      <w:r w:rsidRPr="003F2CE0">
        <w:rPr>
          <w:color w:val="000000" w:themeColor="text1"/>
        </w:rPr>
        <w:t>.</w:t>
      </w:r>
      <w:hyperlink r:id="rId32" w:anchor="cite_note-11" w:history="1">
        <w:r w:rsidRPr="003F2CE0">
          <w:rPr>
            <w:color w:val="000000" w:themeColor="text1"/>
          </w:rPr>
          <w:t>]</w:t>
        </w:r>
      </w:hyperlink>
      <w:r w:rsidRPr="003F2CE0">
        <w:rPr>
          <w:color w:val="000000" w:themeColor="text1"/>
        </w:rPr>
        <w:t xml:space="preserve"> This was illustrated by his "Juran trilogy", an approach to </w:t>
      </w:r>
      <w:hyperlink r:id="rId33" w:tooltip="Cross-functional team" w:history="1">
        <w:r w:rsidRPr="003F2CE0">
          <w:t>cross-functional management</w:t>
        </w:r>
      </w:hyperlink>
      <w:r w:rsidRPr="003F2CE0">
        <w:rPr>
          <w:color w:val="000000" w:themeColor="text1"/>
        </w:rPr>
        <w:t>, which is composed of three managerial processes: quality planning, quality control and quality improvement. Without change, there will be a constant waste, during change there will be increased costs, but after the improvement, margins will be higher and the increased costs get recouped.</w:t>
      </w:r>
    </w:p>
    <w:p w:rsidR="003F2CE0" w:rsidRDefault="003F2CE0" w:rsidP="003F2CE0">
      <w:pPr>
        <w:pStyle w:val="NormalWeb"/>
        <w:jc w:val="both"/>
        <w:rPr>
          <w:color w:val="000000" w:themeColor="text1"/>
        </w:rPr>
      </w:pPr>
      <w:r w:rsidRPr="003F2CE0">
        <w:rPr>
          <w:color w:val="000000" w:themeColor="text1"/>
        </w:rPr>
        <w:t xml:space="preserve">Juran founded the Juran Institute in 1979. The Institute is an international training, certification, and consulting company which provides training and consulting services in quality management, </w:t>
      </w:r>
      <w:hyperlink r:id="rId34" w:tooltip="Lean manufacturing" w:history="1">
        <w:r w:rsidRPr="003F2CE0">
          <w:rPr>
            <w:rStyle w:val="Hyperlink"/>
            <w:color w:val="000000" w:themeColor="text1"/>
            <w:u w:val="none"/>
          </w:rPr>
          <w:t>Lean manufacturing</w:t>
        </w:r>
      </w:hyperlink>
      <w:r w:rsidRPr="003F2CE0">
        <w:rPr>
          <w:color w:val="000000" w:themeColor="text1"/>
        </w:rPr>
        <w:t xml:space="preserve"> management and </w:t>
      </w:r>
      <w:hyperlink r:id="rId35" w:tooltip="Business process management" w:history="1">
        <w:r w:rsidRPr="003F2CE0">
          <w:rPr>
            <w:rStyle w:val="Hyperlink"/>
            <w:color w:val="000000" w:themeColor="text1"/>
            <w:u w:val="none"/>
          </w:rPr>
          <w:t>business process management</w:t>
        </w:r>
      </w:hyperlink>
      <w:r w:rsidRPr="003F2CE0">
        <w:rPr>
          <w:color w:val="000000" w:themeColor="text1"/>
        </w:rPr>
        <w:t xml:space="preserve">, as well as </w:t>
      </w:r>
      <w:hyperlink r:id="rId36" w:tooltip="Six Sigma" w:history="1">
        <w:r w:rsidRPr="003F2CE0">
          <w:rPr>
            <w:rStyle w:val="Hyperlink"/>
            <w:color w:val="000000" w:themeColor="text1"/>
            <w:u w:val="none"/>
          </w:rPr>
          <w:t>Six Sigma</w:t>
        </w:r>
      </w:hyperlink>
      <w:r w:rsidRPr="003F2CE0">
        <w:rPr>
          <w:color w:val="000000" w:themeColor="text1"/>
        </w:rPr>
        <w:t xml:space="preserve"> certification. The institute is based in </w:t>
      </w:r>
      <w:hyperlink r:id="rId37" w:tooltip="Southbury, Connecticut" w:history="1">
        <w:r w:rsidRPr="003F2CE0">
          <w:rPr>
            <w:rStyle w:val="Hyperlink"/>
            <w:color w:val="000000" w:themeColor="text1"/>
            <w:u w:val="none"/>
          </w:rPr>
          <w:t>Southbury, Connecticut</w:t>
        </w:r>
      </w:hyperlink>
      <w:r>
        <w:rPr>
          <w:color w:val="000000" w:themeColor="text1"/>
        </w:rPr>
        <w:t>.</w:t>
      </w:r>
    </w:p>
    <w:p w:rsidR="003F2CE0" w:rsidRDefault="003F2CE0" w:rsidP="003F2CE0">
      <w:pPr>
        <w:pStyle w:val="NormalWeb"/>
        <w:jc w:val="both"/>
        <w:rPr>
          <w:color w:val="000000" w:themeColor="text1"/>
        </w:rPr>
      </w:pPr>
    </w:p>
    <w:p w:rsidR="00F6596C" w:rsidRDefault="00F6596C" w:rsidP="003F2CE0">
      <w:pPr>
        <w:pStyle w:val="NormalWeb"/>
        <w:jc w:val="both"/>
        <w:rPr>
          <w:color w:val="000000" w:themeColor="text1"/>
        </w:rPr>
      </w:pPr>
    </w:p>
    <w:p w:rsidR="00F6596C" w:rsidRDefault="00F6596C" w:rsidP="003F2CE0">
      <w:pPr>
        <w:pStyle w:val="NormalWeb"/>
        <w:jc w:val="both"/>
        <w:rPr>
          <w:color w:val="000000" w:themeColor="text1"/>
        </w:rPr>
      </w:pPr>
    </w:p>
    <w:p w:rsidR="00F6596C" w:rsidRDefault="00F6596C" w:rsidP="003F2CE0">
      <w:pPr>
        <w:pStyle w:val="NormalWeb"/>
        <w:jc w:val="both"/>
        <w:rPr>
          <w:color w:val="000000" w:themeColor="text1"/>
        </w:rPr>
      </w:pPr>
    </w:p>
    <w:p w:rsidR="003F2CE0" w:rsidRDefault="003F2CE0" w:rsidP="003F2CE0">
      <w:pPr>
        <w:pStyle w:val="NormalWeb"/>
      </w:pPr>
      <w:r w:rsidRPr="00F6596C">
        <w:rPr>
          <w:b/>
          <w:bCs/>
          <w:sz w:val="36"/>
          <w:szCs w:val="36"/>
        </w:rPr>
        <w:t>Philip Bayard "Phil" Crosby</w:t>
      </w:r>
      <w:r>
        <w:t>, (June 18, 1926 – August 18, 2001) was a businessman and author who contributed to management theory and quality management practices.</w:t>
      </w:r>
      <w:hyperlink r:id="rId38" w:anchor="cite_note-4" w:history="1"/>
      <w:r w:rsidR="00873F11">
        <w:t xml:space="preserve"> </w:t>
      </w:r>
    </w:p>
    <w:p w:rsidR="00873F11" w:rsidRPr="00F6596C" w:rsidRDefault="003F2CE0" w:rsidP="00F6596C">
      <w:pPr>
        <w:pStyle w:val="NormalWeb"/>
      </w:pPr>
      <w:r>
        <w:t xml:space="preserve">Crosby initiated the </w:t>
      </w:r>
      <w:r w:rsidRPr="00873F11">
        <w:t>Zero Defects</w:t>
      </w:r>
      <w:r>
        <w:t xml:space="preserve"> program at the </w:t>
      </w:r>
      <w:r w:rsidRPr="00873F11">
        <w:t>Martin Company</w:t>
      </w:r>
      <w:r w:rsidR="00873F11">
        <w:t xml:space="preserve">. </w:t>
      </w:r>
      <w:r>
        <w:t xml:space="preserve"> As the quality control manager of the </w:t>
      </w:r>
      <w:r w:rsidRPr="00873F11">
        <w:t>Pershing missile</w:t>
      </w:r>
      <w:r>
        <w:t xml:space="preserve"> program, Crosby was credited with a 25 percent reduction in the overall rejection rate and a 30 percent reduction in scrap costs.</w:t>
      </w:r>
    </w:p>
    <w:p w:rsidR="003F2CE0" w:rsidRPr="00F6596C" w:rsidRDefault="003F2CE0" w:rsidP="003F2CE0">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F6596C">
        <w:rPr>
          <w:rFonts w:ascii="Times New Roman" w:eastAsia="Times New Roman" w:hAnsi="Times New Roman" w:cs="Times New Roman"/>
          <w:b/>
          <w:bCs/>
          <w:sz w:val="28"/>
          <w:szCs w:val="28"/>
          <w:lang w:eastAsia="en-IN"/>
        </w:rPr>
        <w:t>Philip Crosby Associates</w:t>
      </w:r>
    </w:p>
    <w:p w:rsidR="003F2CE0" w:rsidRPr="003F2CE0" w:rsidRDefault="003F2CE0" w:rsidP="003F2CE0">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rPr>
      </w:pPr>
      <w:r w:rsidRPr="003F2CE0">
        <w:rPr>
          <w:rFonts w:ascii="Times New Roman" w:eastAsia="Times New Roman" w:hAnsi="Times New Roman" w:cs="Times New Roman"/>
          <w:color w:val="000000" w:themeColor="text1"/>
          <w:sz w:val="24"/>
          <w:szCs w:val="24"/>
          <w:lang w:eastAsia="en-IN"/>
        </w:rPr>
        <w:t xml:space="preserve">In 1979, Crosby started the </w:t>
      </w:r>
      <w:hyperlink r:id="rId39" w:tooltip="Management consulting" w:history="1">
        <w:r w:rsidRPr="003F2CE0">
          <w:rPr>
            <w:rFonts w:ascii="Times New Roman" w:eastAsia="Times New Roman" w:hAnsi="Times New Roman" w:cs="Times New Roman"/>
            <w:color w:val="000000" w:themeColor="text1"/>
            <w:sz w:val="24"/>
            <w:szCs w:val="24"/>
            <w:lang w:eastAsia="en-IN"/>
          </w:rPr>
          <w:t>management consulting</w:t>
        </w:r>
      </w:hyperlink>
      <w:r w:rsidRPr="003F2CE0">
        <w:rPr>
          <w:rFonts w:ascii="Times New Roman" w:eastAsia="Times New Roman" w:hAnsi="Times New Roman" w:cs="Times New Roman"/>
          <w:color w:val="000000" w:themeColor="text1"/>
          <w:sz w:val="24"/>
          <w:szCs w:val="24"/>
          <w:lang w:eastAsia="en-IN"/>
        </w:rPr>
        <w:t xml:space="preserve"> company Philip Crosby Associates, Inc.</w:t>
      </w:r>
      <w:hyperlink r:id="rId40" w:anchor="cite_note-PCA-2" w:history="1">
        <w:r w:rsidRPr="003F2CE0">
          <w:rPr>
            <w:rFonts w:ascii="Times New Roman" w:eastAsia="Times New Roman" w:hAnsi="Times New Roman" w:cs="Times New Roman"/>
            <w:color w:val="000000" w:themeColor="text1"/>
            <w:sz w:val="24"/>
            <w:szCs w:val="24"/>
            <w:vertAlign w:val="superscript"/>
            <w:lang w:eastAsia="en-IN"/>
          </w:rPr>
          <w:t>[2]</w:t>
        </w:r>
      </w:hyperlink>
      <w:r w:rsidRPr="003F2CE0">
        <w:rPr>
          <w:rFonts w:ascii="Times New Roman" w:eastAsia="Times New Roman" w:hAnsi="Times New Roman" w:cs="Times New Roman"/>
          <w:color w:val="000000" w:themeColor="text1"/>
          <w:sz w:val="24"/>
          <w:szCs w:val="24"/>
          <w:lang w:eastAsia="en-IN"/>
        </w:rPr>
        <w:t xml:space="preserve"> This consulting group provided educational courses in quality management both at their headquarters in </w:t>
      </w:r>
      <w:hyperlink r:id="rId41" w:tooltip="Winter Park, Florida" w:history="1">
        <w:r w:rsidRPr="003F2CE0">
          <w:rPr>
            <w:rFonts w:ascii="Times New Roman" w:eastAsia="Times New Roman" w:hAnsi="Times New Roman" w:cs="Times New Roman"/>
            <w:color w:val="000000" w:themeColor="text1"/>
            <w:sz w:val="24"/>
            <w:szCs w:val="24"/>
            <w:lang w:eastAsia="en-IN"/>
          </w:rPr>
          <w:t>Winter Park, Florida</w:t>
        </w:r>
      </w:hyperlink>
      <w:r w:rsidRPr="003F2CE0">
        <w:rPr>
          <w:rFonts w:ascii="Times New Roman" w:eastAsia="Times New Roman" w:hAnsi="Times New Roman" w:cs="Times New Roman"/>
          <w:color w:val="000000" w:themeColor="text1"/>
          <w:sz w:val="24"/>
          <w:szCs w:val="24"/>
          <w:lang w:eastAsia="en-IN"/>
        </w:rPr>
        <w:t xml:space="preserve">, and at eight foreign locations. Also in 1979, Crosby published his first business book, </w:t>
      </w:r>
      <w:r w:rsidRPr="003F2CE0">
        <w:rPr>
          <w:rFonts w:ascii="Times New Roman" w:eastAsia="Times New Roman" w:hAnsi="Times New Roman" w:cs="Times New Roman"/>
          <w:i/>
          <w:iCs/>
          <w:color w:val="000000" w:themeColor="text1"/>
          <w:sz w:val="24"/>
          <w:szCs w:val="24"/>
          <w:lang w:eastAsia="en-IN"/>
        </w:rPr>
        <w:t>Quality Is Free</w:t>
      </w:r>
      <w:r w:rsidRPr="003F2CE0">
        <w:rPr>
          <w:rFonts w:ascii="Times New Roman" w:eastAsia="Times New Roman" w:hAnsi="Times New Roman" w:cs="Times New Roman"/>
          <w:color w:val="000000" w:themeColor="text1"/>
          <w:sz w:val="24"/>
          <w:szCs w:val="24"/>
          <w:lang w:eastAsia="en-IN"/>
        </w:rPr>
        <w:t>. This book would become popular at the time because of the crisis in North American quality. During the late 1970s and into the 1980s, North American manufacturers were losing market share to Japanese products largely due to the superior quality of the Japanese goods.</w:t>
      </w:r>
    </w:p>
    <w:p w:rsidR="003F2CE0" w:rsidRPr="003F2CE0" w:rsidRDefault="003F2CE0" w:rsidP="003F2CE0">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rPr>
      </w:pPr>
      <w:r w:rsidRPr="003F2CE0">
        <w:rPr>
          <w:rFonts w:ascii="Times New Roman" w:eastAsia="Times New Roman" w:hAnsi="Times New Roman" w:cs="Times New Roman"/>
          <w:color w:val="000000" w:themeColor="text1"/>
          <w:sz w:val="24"/>
          <w:szCs w:val="24"/>
          <w:lang w:eastAsia="en-IN"/>
        </w:rPr>
        <w:t xml:space="preserve">Crosby's response to the quality crisis was the principle of </w:t>
      </w:r>
      <w:r w:rsidRPr="003F2CE0">
        <w:rPr>
          <w:rFonts w:ascii="Times New Roman" w:eastAsia="Times New Roman" w:hAnsi="Times New Roman" w:cs="Times New Roman"/>
          <w:i/>
          <w:iCs/>
          <w:color w:val="000000" w:themeColor="text1"/>
          <w:sz w:val="24"/>
          <w:szCs w:val="24"/>
          <w:lang w:eastAsia="en-IN"/>
        </w:rPr>
        <w:t>"doing it right the first time"</w:t>
      </w:r>
      <w:r w:rsidRPr="003F2CE0">
        <w:rPr>
          <w:rFonts w:ascii="Times New Roman" w:eastAsia="Times New Roman" w:hAnsi="Times New Roman" w:cs="Times New Roman"/>
          <w:color w:val="000000" w:themeColor="text1"/>
          <w:sz w:val="24"/>
          <w:szCs w:val="24"/>
          <w:lang w:eastAsia="en-IN"/>
        </w:rPr>
        <w:t xml:space="preserve"> (DIRFT). He also included four major principles:</w:t>
      </w:r>
      <w:hyperlink r:id="rId42" w:anchor="cite_note-Creech-6" w:history="1">
        <w:r w:rsidRPr="003F2CE0">
          <w:rPr>
            <w:rFonts w:ascii="Times New Roman" w:eastAsia="Times New Roman" w:hAnsi="Times New Roman" w:cs="Times New Roman"/>
            <w:color w:val="000000" w:themeColor="text1"/>
            <w:sz w:val="24"/>
            <w:szCs w:val="24"/>
            <w:vertAlign w:val="superscript"/>
            <w:lang w:eastAsia="en-IN"/>
          </w:rPr>
          <w:t>[6]</w:t>
        </w:r>
      </w:hyperlink>
    </w:p>
    <w:p w:rsidR="003F2CE0" w:rsidRPr="003F2CE0" w:rsidRDefault="003F2CE0" w:rsidP="003F2CE0">
      <w:pPr>
        <w:numPr>
          <w:ilvl w:val="0"/>
          <w:numId w:val="4"/>
        </w:numPr>
        <w:spacing w:before="100" w:beforeAutospacing="1" w:after="100" w:afterAutospacing="1" w:line="240" w:lineRule="auto"/>
        <w:ind w:left="1440"/>
        <w:jc w:val="both"/>
        <w:rPr>
          <w:rFonts w:ascii="Times New Roman" w:eastAsia="Times New Roman" w:hAnsi="Times New Roman" w:cs="Times New Roman"/>
          <w:color w:val="000000" w:themeColor="text1"/>
          <w:sz w:val="24"/>
          <w:szCs w:val="24"/>
          <w:lang w:eastAsia="en-IN"/>
        </w:rPr>
      </w:pPr>
      <w:r w:rsidRPr="003F2CE0">
        <w:rPr>
          <w:rFonts w:ascii="Times New Roman" w:eastAsia="Times New Roman" w:hAnsi="Times New Roman" w:cs="Times New Roman"/>
          <w:i/>
          <w:iCs/>
          <w:color w:val="000000" w:themeColor="text1"/>
          <w:sz w:val="24"/>
          <w:szCs w:val="24"/>
          <w:lang w:eastAsia="en-IN"/>
        </w:rPr>
        <w:t>The definition of quality is conformance to requirements (requirements meaning both the product and the customer's requirements)</w:t>
      </w:r>
    </w:p>
    <w:p w:rsidR="003F2CE0" w:rsidRPr="003F2CE0" w:rsidRDefault="003F2CE0" w:rsidP="003F2CE0">
      <w:pPr>
        <w:numPr>
          <w:ilvl w:val="0"/>
          <w:numId w:val="4"/>
        </w:numPr>
        <w:spacing w:before="100" w:beforeAutospacing="1" w:after="100" w:afterAutospacing="1" w:line="240" w:lineRule="auto"/>
        <w:ind w:left="1440"/>
        <w:jc w:val="both"/>
        <w:rPr>
          <w:rFonts w:ascii="Times New Roman" w:eastAsia="Times New Roman" w:hAnsi="Times New Roman" w:cs="Times New Roman"/>
          <w:color w:val="000000" w:themeColor="text1"/>
          <w:sz w:val="24"/>
          <w:szCs w:val="24"/>
          <w:lang w:eastAsia="en-IN"/>
        </w:rPr>
      </w:pPr>
      <w:r w:rsidRPr="003F2CE0">
        <w:rPr>
          <w:rFonts w:ascii="Times New Roman" w:eastAsia="Times New Roman" w:hAnsi="Times New Roman" w:cs="Times New Roman"/>
          <w:i/>
          <w:iCs/>
          <w:color w:val="000000" w:themeColor="text1"/>
          <w:sz w:val="24"/>
          <w:szCs w:val="24"/>
          <w:lang w:eastAsia="en-IN"/>
        </w:rPr>
        <w:t>The system of quality is prevention</w:t>
      </w:r>
    </w:p>
    <w:p w:rsidR="003F2CE0" w:rsidRPr="003F2CE0" w:rsidRDefault="003F2CE0" w:rsidP="003F2CE0">
      <w:pPr>
        <w:numPr>
          <w:ilvl w:val="0"/>
          <w:numId w:val="4"/>
        </w:numPr>
        <w:spacing w:before="100" w:beforeAutospacing="1" w:after="100" w:afterAutospacing="1" w:line="240" w:lineRule="auto"/>
        <w:ind w:left="1440"/>
        <w:jc w:val="both"/>
        <w:rPr>
          <w:rFonts w:ascii="Times New Roman" w:eastAsia="Times New Roman" w:hAnsi="Times New Roman" w:cs="Times New Roman"/>
          <w:color w:val="000000" w:themeColor="text1"/>
          <w:sz w:val="24"/>
          <w:szCs w:val="24"/>
          <w:lang w:eastAsia="en-IN"/>
        </w:rPr>
      </w:pPr>
      <w:r w:rsidRPr="003F2CE0">
        <w:rPr>
          <w:rFonts w:ascii="Times New Roman" w:eastAsia="Times New Roman" w:hAnsi="Times New Roman" w:cs="Times New Roman"/>
          <w:i/>
          <w:iCs/>
          <w:color w:val="000000" w:themeColor="text1"/>
          <w:sz w:val="24"/>
          <w:szCs w:val="24"/>
          <w:lang w:eastAsia="en-IN"/>
        </w:rPr>
        <w:t xml:space="preserve">The performance standard is </w:t>
      </w:r>
      <w:hyperlink r:id="rId43" w:tooltip="Zero defects" w:history="1">
        <w:r w:rsidRPr="003F2CE0">
          <w:rPr>
            <w:rFonts w:ascii="Times New Roman" w:eastAsia="Times New Roman" w:hAnsi="Times New Roman" w:cs="Times New Roman"/>
            <w:i/>
            <w:iCs/>
            <w:color w:val="000000" w:themeColor="text1"/>
            <w:sz w:val="24"/>
            <w:szCs w:val="24"/>
            <w:lang w:eastAsia="en-IN"/>
          </w:rPr>
          <w:t>zero defects</w:t>
        </w:r>
      </w:hyperlink>
      <w:r w:rsidRPr="003F2CE0">
        <w:rPr>
          <w:rFonts w:ascii="Times New Roman" w:eastAsia="Times New Roman" w:hAnsi="Times New Roman" w:cs="Times New Roman"/>
          <w:i/>
          <w:iCs/>
          <w:color w:val="000000" w:themeColor="text1"/>
          <w:sz w:val="24"/>
          <w:szCs w:val="24"/>
          <w:lang w:eastAsia="en-IN"/>
        </w:rPr>
        <w:t xml:space="preserve"> (relative to requirements)</w:t>
      </w:r>
    </w:p>
    <w:p w:rsidR="003F2CE0" w:rsidRPr="003F2CE0" w:rsidRDefault="003F2CE0" w:rsidP="003F2CE0">
      <w:pPr>
        <w:numPr>
          <w:ilvl w:val="0"/>
          <w:numId w:val="4"/>
        </w:numPr>
        <w:spacing w:before="100" w:beforeAutospacing="1" w:after="100" w:afterAutospacing="1" w:line="240" w:lineRule="auto"/>
        <w:ind w:left="1440"/>
        <w:jc w:val="both"/>
        <w:rPr>
          <w:rFonts w:ascii="Times New Roman" w:eastAsia="Times New Roman" w:hAnsi="Times New Roman" w:cs="Times New Roman"/>
          <w:color w:val="000000" w:themeColor="text1"/>
          <w:sz w:val="24"/>
          <w:szCs w:val="24"/>
          <w:lang w:eastAsia="en-IN"/>
        </w:rPr>
      </w:pPr>
      <w:r w:rsidRPr="003F2CE0">
        <w:rPr>
          <w:rFonts w:ascii="Times New Roman" w:eastAsia="Times New Roman" w:hAnsi="Times New Roman" w:cs="Times New Roman"/>
          <w:i/>
          <w:iCs/>
          <w:color w:val="000000" w:themeColor="text1"/>
          <w:sz w:val="24"/>
          <w:szCs w:val="24"/>
          <w:lang w:eastAsia="en-IN"/>
        </w:rPr>
        <w:t xml:space="preserve">The measurement of quality is the </w:t>
      </w:r>
      <w:hyperlink r:id="rId44" w:tooltip="Quality costs" w:history="1">
        <w:r w:rsidRPr="003F2CE0">
          <w:rPr>
            <w:rFonts w:ascii="Times New Roman" w:eastAsia="Times New Roman" w:hAnsi="Times New Roman" w:cs="Times New Roman"/>
            <w:i/>
            <w:iCs/>
            <w:color w:val="000000" w:themeColor="text1"/>
            <w:sz w:val="24"/>
            <w:szCs w:val="24"/>
            <w:lang w:eastAsia="en-IN"/>
          </w:rPr>
          <w:t>price of nonconformance</w:t>
        </w:r>
      </w:hyperlink>
    </w:p>
    <w:p w:rsidR="003F2CE0" w:rsidRPr="003F2CE0" w:rsidRDefault="003F2CE0" w:rsidP="003F2CE0">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rPr>
      </w:pPr>
      <w:r w:rsidRPr="003F2CE0">
        <w:rPr>
          <w:rFonts w:ascii="Times New Roman" w:eastAsia="Times New Roman" w:hAnsi="Times New Roman" w:cs="Times New Roman"/>
          <w:color w:val="000000" w:themeColor="text1"/>
          <w:sz w:val="24"/>
          <w:szCs w:val="24"/>
          <w:lang w:eastAsia="en-IN"/>
        </w:rPr>
        <w:t>His belief was that an organization that established a quality program will see savings returns that more than pay off the cost of the quality program: "</w:t>
      </w:r>
      <w:r w:rsidRPr="003F2CE0">
        <w:rPr>
          <w:rFonts w:ascii="Times New Roman" w:eastAsia="Times New Roman" w:hAnsi="Times New Roman" w:cs="Times New Roman"/>
          <w:i/>
          <w:iCs/>
          <w:color w:val="000000" w:themeColor="text1"/>
          <w:sz w:val="24"/>
          <w:szCs w:val="24"/>
          <w:lang w:eastAsia="en-IN"/>
        </w:rPr>
        <w:t>quality is free</w:t>
      </w:r>
      <w:r w:rsidRPr="003F2CE0">
        <w:rPr>
          <w:rFonts w:ascii="Times New Roman" w:eastAsia="Times New Roman" w:hAnsi="Times New Roman" w:cs="Times New Roman"/>
          <w:color w:val="000000" w:themeColor="text1"/>
          <w:sz w:val="24"/>
          <w:szCs w:val="24"/>
          <w:lang w:eastAsia="en-IN"/>
        </w:rPr>
        <w:t>".</w:t>
      </w:r>
    </w:p>
    <w:p w:rsidR="003F2CE0" w:rsidRPr="003F2CE0" w:rsidRDefault="003F2CE0" w:rsidP="003F2CE0">
      <w:pPr>
        <w:spacing w:before="100" w:beforeAutospacing="1" w:after="100" w:afterAutospacing="1" w:line="240" w:lineRule="auto"/>
        <w:jc w:val="both"/>
        <w:outlineLvl w:val="1"/>
        <w:rPr>
          <w:rFonts w:ascii="Times New Roman" w:eastAsia="Times New Roman" w:hAnsi="Times New Roman" w:cs="Times New Roman"/>
          <w:b/>
          <w:bCs/>
          <w:color w:val="000000" w:themeColor="text1"/>
          <w:sz w:val="24"/>
          <w:szCs w:val="24"/>
          <w:lang w:eastAsia="en-IN"/>
        </w:rPr>
      </w:pPr>
      <w:r w:rsidRPr="003F2CE0">
        <w:rPr>
          <w:rFonts w:ascii="Times New Roman" w:eastAsia="Times New Roman" w:hAnsi="Times New Roman" w:cs="Times New Roman"/>
          <w:b/>
          <w:bCs/>
          <w:color w:val="000000" w:themeColor="text1"/>
          <w:sz w:val="24"/>
          <w:szCs w:val="24"/>
          <w:lang w:eastAsia="en-IN"/>
        </w:rPr>
        <w:t>Works</w:t>
      </w:r>
    </w:p>
    <w:p w:rsidR="00873F11" w:rsidRDefault="003F2CE0" w:rsidP="000D275F">
      <w:pPr>
        <w:spacing w:after="0" w:line="240" w:lineRule="auto"/>
        <w:jc w:val="both"/>
        <w:rPr>
          <w:rFonts w:ascii="Times New Roman" w:eastAsia="Times New Roman" w:hAnsi="Times New Roman" w:cs="Times New Roman"/>
          <w:color w:val="000000" w:themeColor="text1"/>
          <w:sz w:val="24"/>
          <w:szCs w:val="24"/>
          <w:lang w:eastAsia="en-IN"/>
        </w:rPr>
      </w:pPr>
      <w:r w:rsidRPr="003F2CE0">
        <w:rPr>
          <w:rFonts w:ascii="Times New Roman" w:eastAsia="Times New Roman" w:hAnsi="Times New Roman" w:cs="Times New Roman"/>
          <w:color w:val="000000" w:themeColor="text1"/>
          <w:sz w:val="24"/>
          <w:szCs w:val="24"/>
          <w:lang w:eastAsia="en-IN"/>
        </w:rPr>
        <w:t xml:space="preserve">Crosby, Philip (1967). </w:t>
      </w:r>
      <w:hyperlink r:id="rId45" w:history="1">
        <w:r w:rsidRPr="003F2CE0">
          <w:rPr>
            <w:rFonts w:ascii="Times New Roman" w:eastAsia="Times New Roman" w:hAnsi="Times New Roman" w:cs="Times New Roman"/>
            <w:i/>
            <w:iCs/>
            <w:color w:val="000000" w:themeColor="text1"/>
            <w:sz w:val="24"/>
            <w:szCs w:val="24"/>
            <w:lang w:eastAsia="en-IN"/>
          </w:rPr>
          <w:t>Cutting the cost of quality</w:t>
        </w:r>
      </w:hyperlink>
      <w:r w:rsidRPr="003F2CE0">
        <w:rPr>
          <w:rFonts w:ascii="Times New Roman" w:eastAsia="Times New Roman" w:hAnsi="Times New Roman" w:cs="Times New Roman"/>
          <w:color w:val="000000" w:themeColor="text1"/>
          <w:sz w:val="24"/>
          <w:szCs w:val="24"/>
          <w:lang w:eastAsia="en-IN"/>
        </w:rPr>
        <w:t xml:space="preserve">. Boston, Industrial Education Institute. </w:t>
      </w:r>
    </w:p>
    <w:p w:rsidR="003F2CE0" w:rsidRPr="003F2CE0" w:rsidRDefault="00873F11" w:rsidP="000D275F">
      <w:pPr>
        <w:spacing w:after="0" w:line="240" w:lineRule="auto"/>
        <w:jc w:val="both"/>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ab/>
      </w:r>
      <w:hyperlink r:id="rId46" w:tooltip="OCLC" w:history="1">
        <w:r w:rsidR="003F2CE0" w:rsidRPr="003F2CE0">
          <w:rPr>
            <w:rFonts w:ascii="Times New Roman" w:eastAsia="Times New Roman" w:hAnsi="Times New Roman" w:cs="Times New Roman"/>
            <w:color w:val="000000" w:themeColor="text1"/>
            <w:sz w:val="24"/>
            <w:szCs w:val="24"/>
            <w:lang w:eastAsia="en-IN"/>
          </w:rPr>
          <w:t>OCLC</w:t>
        </w:r>
      </w:hyperlink>
      <w:r w:rsidR="003F2CE0" w:rsidRPr="003F2CE0">
        <w:rPr>
          <w:rFonts w:ascii="Times New Roman" w:eastAsia="Times New Roman" w:hAnsi="Times New Roman" w:cs="Times New Roman"/>
          <w:color w:val="000000" w:themeColor="text1"/>
          <w:sz w:val="24"/>
          <w:szCs w:val="24"/>
          <w:lang w:eastAsia="en-IN"/>
        </w:rPr>
        <w:t> </w:t>
      </w:r>
      <w:hyperlink r:id="rId47" w:history="1">
        <w:r w:rsidR="003F2CE0" w:rsidRPr="003F2CE0">
          <w:rPr>
            <w:rFonts w:ascii="Times New Roman" w:eastAsia="Times New Roman" w:hAnsi="Times New Roman" w:cs="Times New Roman"/>
            <w:color w:val="000000" w:themeColor="text1"/>
            <w:sz w:val="24"/>
            <w:szCs w:val="24"/>
            <w:lang w:eastAsia="en-IN"/>
          </w:rPr>
          <w:t>616899</w:t>
        </w:r>
      </w:hyperlink>
      <w:r w:rsidR="003F2CE0" w:rsidRPr="003F2CE0">
        <w:rPr>
          <w:rFonts w:ascii="Times New Roman" w:eastAsia="Times New Roman" w:hAnsi="Times New Roman" w:cs="Times New Roman"/>
          <w:color w:val="000000" w:themeColor="text1"/>
          <w:sz w:val="24"/>
          <w:szCs w:val="24"/>
          <w:lang w:eastAsia="en-IN"/>
        </w:rPr>
        <w:t>.</w:t>
      </w:r>
      <w:r w:rsidR="003F2CE0" w:rsidRPr="003F2CE0">
        <w:rPr>
          <w:rFonts w:ascii="Times New Roman" w:eastAsia="Times New Roman" w:hAnsi="Times New Roman" w:cs="Times New Roman"/>
          <w:vanish/>
          <w:color w:val="000000" w:themeColor="text1"/>
          <w:sz w:val="24"/>
          <w:szCs w:val="24"/>
          <w:lang w:eastAsia="en-IN"/>
        </w:rPr>
        <w:t> </w:t>
      </w:r>
    </w:p>
    <w:p w:rsidR="00873F11" w:rsidRDefault="003F2CE0" w:rsidP="000D275F">
      <w:pPr>
        <w:spacing w:after="0" w:line="240" w:lineRule="auto"/>
        <w:jc w:val="both"/>
        <w:rPr>
          <w:rFonts w:ascii="Times New Roman" w:eastAsia="Times New Roman" w:hAnsi="Times New Roman" w:cs="Times New Roman"/>
          <w:color w:val="000000" w:themeColor="text1"/>
          <w:sz w:val="24"/>
          <w:szCs w:val="24"/>
          <w:lang w:eastAsia="en-IN"/>
        </w:rPr>
      </w:pPr>
      <w:r w:rsidRPr="003F2CE0">
        <w:rPr>
          <w:rFonts w:ascii="Times New Roman" w:eastAsia="Times New Roman" w:hAnsi="Times New Roman" w:cs="Times New Roman"/>
          <w:color w:val="000000" w:themeColor="text1"/>
          <w:sz w:val="24"/>
          <w:szCs w:val="24"/>
          <w:lang w:eastAsia="en-IN"/>
        </w:rPr>
        <w:t xml:space="preserve">—— (1969). </w:t>
      </w:r>
      <w:hyperlink r:id="rId48" w:history="1">
        <w:r w:rsidRPr="003F2CE0">
          <w:rPr>
            <w:rFonts w:ascii="Times New Roman" w:eastAsia="Times New Roman" w:hAnsi="Times New Roman" w:cs="Times New Roman"/>
            <w:i/>
            <w:iCs/>
            <w:color w:val="000000" w:themeColor="text1"/>
            <w:sz w:val="24"/>
            <w:szCs w:val="24"/>
            <w:lang w:eastAsia="en-IN"/>
          </w:rPr>
          <w:t>The strategy of situation management</w:t>
        </w:r>
      </w:hyperlink>
      <w:r w:rsidRPr="003F2CE0">
        <w:rPr>
          <w:rFonts w:ascii="Times New Roman" w:eastAsia="Times New Roman" w:hAnsi="Times New Roman" w:cs="Times New Roman"/>
          <w:color w:val="000000" w:themeColor="text1"/>
          <w:sz w:val="24"/>
          <w:szCs w:val="24"/>
          <w:lang w:eastAsia="en-IN"/>
        </w:rPr>
        <w:t xml:space="preserve">. Boston, Industrial Education Institute. </w:t>
      </w:r>
    </w:p>
    <w:p w:rsidR="003F2CE0" w:rsidRPr="003F2CE0" w:rsidRDefault="00873F11" w:rsidP="000D275F">
      <w:pPr>
        <w:spacing w:after="0" w:line="240" w:lineRule="auto"/>
        <w:jc w:val="both"/>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ab/>
      </w:r>
      <w:hyperlink r:id="rId49" w:tooltip="OCLC" w:history="1">
        <w:r w:rsidR="003F2CE0" w:rsidRPr="003F2CE0">
          <w:rPr>
            <w:rFonts w:ascii="Times New Roman" w:eastAsia="Times New Roman" w:hAnsi="Times New Roman" w:cs="Times New Roman"/>
            <w:color w:val="000000" w:themeColor="text1"/>
            <w:sz w:val="24"/>
            <w:szCs w:val="24"/>
            <w:lang w:eastAsia="en-IN"/>
          </w:rPr>
          <w:t>OCLC</w:t>
        </w:r>
      </w:hyperlink>
      <w:r w:rsidR="003F2CE0" w:rsidRPr="003F2CE0">
        <w:rPr>
          <w:rFonts w:ascii="Times New Roman" w:eastAsia="Times New Roman" w:hAnsi="Times New Roman" w:cs="Times New Roman"/>
          <w:color w:val="000000" w:themeColor="text1"/>
          <w:sz w:val="24"/>
          <w:szCs w:val="24"/>
          <w:lang w:eastAsia="en-IN"/>
        </w:rPr>
        <w:t> </w:t>
      </w:r>
      <w:hyperlink r:id="rId50" w:history="1">
        <w:r w:rsidR="003F2CE0" w:rsidRPr="003F2CE0">
          <w:rPr>
            <w:rFonts w:ascii="Times New Roman" w:eastAsia="Times New Roman" w:hAnsi="Times New Roman" w:cs="Times New Roman"/>
            <w:color w:val="000000" w:themeColor="text1"/>
            <w:sz w:val="24"/>
            <w:szCs w:val="24"/>
            <w:lang w:eastAsia="en-IN"/>
          </w:rPr>
          <w:t>13761</w:t>
        </w:r>
      </w:hyperlink>
      <w:r w:rsidR="003F2CE0" w:rsidRPr="003F2CE0">
        <w:rPr>
          <w:rFonts w:ascii="Times New Roman" w:eastAsia="Times New Roman" w:hAnsi="Times New Roman" w:cs="Times New Roman"/>
          <w:color w:val="000000" w:themeColor="text1"/>
          <w:sz w:val="24"/>
          <w:szCs w:val="24"/>
          <w:lang w:eastAsia="en-IN"/>
        </w:rPr>
        <w:t>.</w:t>
      </w:r>
      <w:r w:rsidR="003F2CE0" w:rsidRPr="003F2CE0">
        <w:rPr>
          <w:rFonts w:ascii="Times New Roman" w:eastAsia="Times New Roman" w:hAnsi="Times New Roman" w:cs="Times New Roman"/>
          <w:vanish/>
          <w:color w:val="000000" w:themeColor="text1"/>
          <w:sz w:val="24"/>
          <w:szCs w:val="24"/>
          <w:lang w:eastAsia="en-IN"/>
        </w:rPr>
        <w:t> </w:t>
      </w:r>
      <w:r w:rsidR="003F2CE0" w:rsidRPr="003F2CE0">
        <w:rPr>
          <w:rFonts w:ascii="Times New Roman" w:eastAsia="Times New Roman" w:hAnsi="Times New Roman" w:cs="Times New Roman"/>
          <w:color w:val="000000" w:themeColor="text1"/>
          <w:sz w:val="24"/>
          <w:szCs w:val="24"/>
          <w:lang w:eastAsia="en-IN"/>
        </w:rPr>
        <w:t xml:space="preserve"> Unknown parameter </w:t>
      </w:r>
      <w:r w:rsidR="003F2CE0" w:rsidRPr="003F2CE0">
        <w:rPr>
          <w:rFonts w:ascii="Courier New" w:eastAsia="Times New Roman" w:hAnsi="Courier New" w:cs="Courier New"/>
          <w:color w:val="000000" w:themeColor="text1"/>
          <w:sz w:val="24"/>
          <w:szCs w:val="24"/>
          <w:lang w:eastAsia="en-IN"/>
        </w:rPr>
        <w:t>|alias=</w:t>
      </w:r>
      <w:r w:rsidR="003F2CE0" w:rsidRPr="003F2CE0">
        <w:rPr>
          <w:rFonts w:ascii="Times New Roman" w:eastAsia="Times New Roman" w:hAnsi="Times New Roman" w:cs="Times New Roman"/>
          <w:color w:val="000000" w:themeColor="text1"/>
          <w:sz w:val="24"/>
          <w:szCs w:val="24"/>
          <w:lang w:eastAsia="en-IN"/>
        </w:rPr>
        <w:t xml:space="preserve"> ignored (</w:t>
      </w:r>
      <w:hyperlink r:id="rId51" w:anchor="parameter_ignored" w:tooltip="Help:CS1 errors" w:history="1">
        <w:r w:rsidR="003F2CE0" w:rsidRPr="003F2CE0">
          <w:rPr>
            <w:rFonts w:ascii="Times New Roman" w:eastAsia="Times New Roman" w:hAnsi="Times New Roman" w:cs="Times New Roman"/>
            <w:color w:val="000000" w:themeColor="text1"/>
            <w:sz w:val="24"/>
            <w:szCs w:val="24"/>
            <w:lang w:eastAsia="en-IN"/>
          </w:rPr>
          <w:t>help</w:t>
        </w:r>
      </w:hyperlink>
      <w:r w:rsidR="003F2CE0" w:rsidRPr="003F2CE0">
        <w:rPr>
          <w:rFonts w:ascii="Times New Roman" w:eastAsia="Times New Roman" w:hAnsi="Times New Roman" w:cs="Times New Roman"/>
          <w:color w:val="000000" w:themeColor="text1"/>
          <w:sz w:val="24"/>
          <w:szCs w:val="24"/>
          <w:lang w:eastAsia="en-IN"/>
        </w:rPr>
        <w:t>)</w:t>
      </w:r>
    </w:p>
    <w:p w:rsidR="003F2CE0" w:rsidRPr="003F2CE0" w:rsidRDefault="003F2CE0" w:rsidP="000D275F">
      <w:pPr>
        <w:spacing w:after="0" w:line="240" w:lineRule="auto"/>
        <w:jc w:val="both"/>
        <w:rPr>
          <w:rFonts w:ascii="Times New Roman" w:eastAsia="Times New Roman" w:hAnsi="Times New Roman" w:cs="Times New Roman"/>
          <w:color w:val="000000" w:themeColor="text1"/>
          <w:sz w:val="24"/>
          <w:szCs w:val="24"/>
          <w:lang w:eastAsia="en-IN"/>
        </w:rPr>
      </w:pPr>
      <w:r w:rsidRPr="003F2CE0">
        <w:rPr>
          <w:rFonts w:ascii="Times New Roman" w:eastAsia="Times New Roman" w:hAnsi="Times New Roman" w:cs="Times New Roman"/>
          <w:color w:val="000000" w:themeColor="text1"/>
          <w:sz w:val="24"/>
          <w:szCs w:val="24"/>
          <w:lang w:eastAsia="en-IN"/>
        </w:rPr>
        <w:t xml:space="preserve">—— (1979). </w:t>
      </w:r>
      <w:r w:rsidRPr="003F2CE0">
        <w:rPr>
          <w:rFonts w:ascii="Times New Roman" w:eastAsia="Times New Roman" w:hAnsi="Times New Roman" w:cs="Times New Roman"/>
          <w:i/>
          <w:iCs/>
          <w:color w:val="000000" w:themeColor="text1"/>
          <w:sz w:val="24"/>
          <w:szCs w:val="24"/>
          <w:lang w:eastAsia="en-IN"/>
        </w:rPr>
        <w:t>Quality is Free</w:t>
      </w:r>
      <w:r w:rsidRPr="003F2CE0">
        <w:rPr>
          <w:rFonts w:ascii="Times New Roman" w:eastAsia="Times New Roman" w:hAnsi="Times New Roman" w:cs="Times New Roman"/>
          <w:color w:val="000000" w:themeColor="text1"/>
          <w:sz w:val="24"/>
          <w:szCs w:val="24"/>
          <w:lang w:eastAsia="en-IN"/>
        </w:rPr>
        <w:t xml:space="preserve">. New York: McGraw-Hill. </w:t>
      </w:r>
      <w:hyperlink r:id="rId52" w:tooltip="International Standard Book Number" w:history="1">
        <w:r w:rsidRPr="003F2CE0">
          <w:rPr>
            <w:rFonts w:ascii="Times New Roman" w:eastAsia="Times New Roman" w:hAnsi="Times New Roman" w:cs="Times New Roman"/>
            <w:color w:val="000000" w:themeColor="text1"/>
            <w:sz w:val="24"/>
            <w:szCs w:val="24"/>
            <w:lang w:eastAsia="en-IN"/>
          </w:rPr>
          <w:t>ISBN</w:t>
        </w:r>
      </w:hyperlink>
      <w:r w:rsidRPr="003F2CE0">
        <w:rPr>
          <w:rFonts w:ascii="Times New Roman" w:eastAsia="Times New Roman" w:hAnsi="Times New Roman" w:cs="Times New Roman"/>
          <w:color w:val="000000" w:themeColor="text1"/>
          <w:sz w:val="24"/>
          <w:szCs w:val="24"/>
          <w:lang w:eastAsia="en-IN"/>
        </w:rPr>
        <w:t> </w:t>
      </w:r>
      <w:hyperlink r:id="rId53" w:tooltip="Special:BookSources/0-07-014512-1" w:history="1">
        <w:r w:rsidRPr="003F2CE0">
          <w:rPr>
            <w:rFonts w:ascii="Times New Roman" w:eastAsia="Times New Roman" w:hAnsi="Times New Roman" w:cs="Times New Roman"/>
            <w:color w:val="000000" w:themeColor="text1"/>
            <w:sz w:val="24"/>
            <w:szCs w:val="24"/>
            <w:lang w:eastAsia="en-IN"/>
          </w:rPr>
          <w:t>0-07-014512-1</w:t>
        </w:r>
      </w:hyperlink>
      <w:r w:rsidRPr="003F2CE0">
        <w:rPr>
          <w:rFonts w:ascii="Times New Roman" w:eastAsia="Times New Roman" w:hAnsi="Times New Roman" w:cs="Times New Roman"/>
          <w:color w:val="000000" w:themeColor="text1"/>
          <w:sz w:val="24"/>
          <w:szCs w:val="24"/>
          <w:lang w:eastAsia="en-IN"/>
        </w:rPr>
        <w:t>.</w:t>
      </w:r>
      <w:r w:rsidRPr="003F2CE0">
        <w:rPr>
          <w:rFonts w:ascii="Times New Roman" w:eastAsia="Times New Roman" w:hAnsi="Times New Roman" w:cs="Times New Roman"/>
          <w:vanish/>
          <w:color w:val="000000" w:themeColor="text1"/>
          <w:sz w:val="24"/>
          <w:szCs w:val="24"/>
          <w:lang w:eastAsia="en-IN"/>
        </w:rPr>
        <w:t> </w:t>
      </w:r>
    </w:p>
    <w:p w:rsidR="003F2CE0" w:rsidRPr="003F2CE0" w:rsidRDefault="003F2CE0" w:rsidP="000D275F">
      <w:pPr>
        <w:spacing w:after="0" w:line="240" w:lineRule="auto"/>
        <w:jc w:val="both"/>
        <w:rPr>
          <w:rFonts w:ascii="Times New Roman" w:eastAsia="Times New Roman" w:hAnsi="Times New Roman" w:cs="Times New Roman"/>
          <w:color w:val="000000" w:themeColor="text1"/>
          <w:sz w:val="24"/>
          <w:szCs w:val="24"/>
          <w:lang w:eastAsia="en-IN"/>
        </w:rPr>
      </w:pPr>
      <w:r w:rsidRPr="003F2CE0">
        <w:rPr>
          <w:rFonts w:ascii="Times New Roman" w:eastAsia="Times New Roman" w:hAnsi="Times New Roman" w:cs="Times New Roman"/>
          <w:color w:val="000000" w:themeColor="text1"/>
          <w:sz w:val="24"/>
          <w:szCs w:val="24"/>
          <w:lang w:eastAsia="en-IN"/>
        </w:rPr>
        <w:t xml:space="preserve">—— (1981). </w:t>
      </w:r>
      <w:r w:rsidRPr="003F2CE0">
        <w:rPr>
          <w:rFonts w:ascii="Times New Roman" w:eastAsia="Times New Roman" w:hAnsi="Times New Roman" w:cs="Times New Roman"/>
          <w:i/>
          <w:iCs/>
          <w:color w:val="000000" w:themeColor="text1"/>
          <w:sz w:val="24"/>
          <w:szCs w:val="24"/>
          <w:lang w:eastAsia="en-IN"/>
        </w:rPr>
        <w:t>The Art of Getting Your Own Sweet Way</w:t>
      </w:r>
      <w:r w:rsidRPr="003F2CE0">
        <w:rPr>
          <w:rFonts w:ascii="Times New Roman" w:eastAsia="Times New Roman" w:hAnsi="Times New Roman" w:cs="Times New Roman"/>
          <w:color w:val="000000" w:themeColor="text1"/>
          <w:sz w:val="24"/>
          <w:szCs w:val="24"/>
          <w:lang w:eastAsia="en-IN"/>
        </w:rPr>
        <w:t xml:space="preserve">. McGraw-Hill. </w:t>
      </w:r>
      <w:hyperlink r:id="rId54" w:tooltip="International Standard Book Number" w:history="1">
        <w:r w:rsidRPr="003F2CE0">
          <w:rPr>
            <w:rFonts w:ascii="Times New Roman" w:eastAsia="Times New Roman" w:hAnsi="Times New Roman" w:cs="Times New Roman"/>
            <w:color w:val="000000" w:themeColor="text1"/>
            <w:sz w:val="24"/>
            <w:szCs w:val="24"/>
            <w:lang w:eastAsia="en-IN"/>
          </w:rPr>
          <w:t>ISBN</w:t>
        </w:r>
      </w:hyperlink>
      <w:r w:rsidRPr="003F2CE0">
        <w:rPr>
          <w:rFonts w:ascii="Times New Roman" w:eastAsia="Times New Roman" w:hAnsi="Times New Roman" w:cs="Times New Roman"/>
          <w:color w:val="000000" w:themeColor="text1"/>
          <w:sz w:val="24"/>
          <w:szCs w:val="24"/>
          <w:lang w:eastAsia="en-IN"/>
        </w:rPr>
        <w:t> </w:t>
      </w:r>
      <w:hyperlink r:id="rId55" w:tooltip="Special:BookSources/0-07-014527-X" w:history="1">
        <w:r w:rsidRPr="003F2CE0">
          <w:rPr>
            <w:rFonts w:ascii="Times New Roman" w:eastAsia="Times New Roman" w:hAnsi="Times New Roman" w:cs="Times New Roman"/>
            <w:color w:val="000000" w:themeColor="text1"/>
            <w:sz w:val="24"/>
            <w:szCs w:val="24"/>
            <w:lang w:eastAsia="en-IN"/>
          </w:rPr>
          <w:t>0-07-014527-X</w:t>
        </w:r>
      </w:hyperlink>
      <w:r w:rsidRPr="003F2CE0">
        <w:rPr>
          <w:rFonts w:ascii="Times New Roman" w:eastAsia="Times New Roman" w:hAnsi="Times New Roman" w:cs="Times New Roman"/>
          <w:color w:val="000000" w:themeColor="text1"/>
          <w:sz w:val="24"/>
          <w:szCs w:val="24"/>
          <w:lang w:eastAsia="en-IN"/>
        </w:rPr>
        <w:t>.</w:t>
      </w:r>
      <w:r w:rsidRPr="003F2CE0">
        <w:rPr>
          <w:rFonts w:ascii="Times New Roman" w:eastAsia="Times New Roman" w:hAnsi="Times New Roman" w:cs="Times New Roman"/>
          <w:vanish/>
          <w:color w:val="000000" w:themeColor="text1"/>
          <w:sz w:val="24"/>
          <w:szCs w:val="24"/>
          <w:lang w:eastAsia="en-IN"/>
        </w:rPr>
        <w:t> </w:t>
      </w:r>
    </w:p>
    <w:p w:rsidR="003F2CE0" w:rsidRPr="003F2CE0" w:rsidRDefault="003F2CE0" w:rsidP="000D275F">
      <w:pPr>
        <w:spacing w:after="0" w:line="240" w:lineRule="auto"/>
        <w:jc w:val="both"/>
        <w:rPr>
          <w:rFonts w:ascii="Times New Roman" w:eastAsia="Times New Roman" w:hAnsi="Times New Roman" w:cs="Times New Roman"/>
          <w:color w:val="000000" w:themeColor="text1"/>
          <w:sz w:val="24"/>
          <w:szCs w:val="24"/>
          <w:lang w:eastAsia="en-IN"/>
        </w:rPr>
      </w:pPr>
      <w:r w:rsidRPr="003F2CE0">
        <w:rPr>
          <w:rFonts w:ascii="Times New Roman" w:eastAsia="Times New Roman" w:hAnsi="Times New Roman" w:cs="Times New Roman"/>
          <w:color w:val="000000" w:themeColor="text1"/>
          <w:sz w:val="24"/>
          <w:szCs w:val="24"/>
          <w:lang w:eastAsia="en-IN"/>
        </w:rPr>
        <w:t xml:space="preserve">—— (1984). </w:t>
      </w:r>
      <w:r w:rsidRPr="003F2CE0">
        <w:rPr>
          <w:rFonts w:ascii="Times New Roman" w:eastAsia="Times New Roman" w:hAnsi="Times New Roman" w:cs="Times New Roman"/>
          <w:i/>
          <w:iCs/>
          <w:color w:val="000000" w:themeColor="text1"/>
          <w:sz w:val="24"/>
          <w:szCs w:val="24"/>
          <w:lang w:eastAsia="en-IN"/>
        </w:rPr>
        <w:t>Quality Without Tears</w:t>
      </w:r>
      <w:r w:rsidRPr="003F2CE0">
        <w:rPr>
          <w:rFonts w:ascii="Times New Roman" w:eastAsia="Times New Roman" w:hAnsi="Times New Roman" w:cs="Times New Roman"/>
          <w:color w:val="000000" w:themeColor="text1"/>
          <w:sz w:val="24"/>
          <w:szCs w:val="24"/>
          <w:lang w:eastAsia="en-IN"/>
        </w:rPr>
        <w:t xml:space="preserve">. New York: McGraw-Hill. </w:t>
      </w:r>
      <w:hyperlink r:id="rId56" w:tooltip="International Standard Book Number" w:history="1">
        <w:r w:rsidRPr="003F2CE0">
          <w:rPr>
            <w:rFonts w:ascii="Times New Roman" w:eastAsia="Times New Roman" w:hAnsi="Times New Roman" w:cs="Times New Roman"/>
            <w:color w:val="000000" w:themeColor="text1"/>
            <w:sz w:val="24"/>
            <w:szCs w:val="24"/>
            <w:lang w:eastAsia="en-IN"/>
          </w:rPr>
          <w:t>ISBN</w:t>
        </w:r>
      </w:hyperlink>
      <w:r w:rsidRPr="003F2CE0">
        <w:rPr>
          <w:rFonts w:ascii="Times New Roman" w:eastAsia="Times New Roman" w:hAnsi="Times New Roman" w:cs="Times New Roman"/>
          <w:color w:val="000000" w:themeColor="text1"/>
          <w:sz w:val="24"/>
          <w:szCs w:val="24"/>
          <w:lang w:eastAsia="en-IN"/>
        </w:rPr>
        <w:t> </w:t>
      </w:r>
      <w:hyperlink r:id="rId57" w:tooltip="Special:BookSources/0-07-014511-3" w:history="1">
        <w:r w:rsidRPr="003F2CE0">
          <w:rPr>
            <w:rFonts w:ascii="Times New Roman" w:eastAsia="Times New Roman" w:hAnsi="Times New Roman" w:cs="Times New Roman"/>
            <w:color w:val="000000" w:themeColor="text1"/>
            <w:sz w:val="24"/>
            <w:szCs w:val="24"/>
            <w:lang w:eastAsia="en-IN"/>
          </w:rPr>
          <w:t>0-07-014511-3</w:t>
        </w:r>
      </w:hyperlink>
      <w:r w:rsidRPr="003F2CE0">
        <w:rPr>
          <w:rFonts w:ascii="Times New Roman" w:eastAsia="Times New Roman" w:hAnsi="Times New Roman" w:cs="Times New Roman"/>
          <w:color w:val="000000" w:themeColor="text1"/>
          <w:sz w:val="24"/>
          <w:szCs w:val="24"/>
          <w:lang w:eastAsia="en-IN"/>
        </w:rPr>
        <w:t>.</w:t>
      </w:r>
      <w:r w:rsidRPr="003F2CE0">
        <w:rPr>
          <w:rFonts w:ascii="Times New Roman" w:eastAsia="Times New Roman" w:hAnsi="Times New Roman" w:cs="Times New Roman"/>
          <w:vanish/>
          <w:color w:val="000000" w:themeColor="text1"/>
          <w:sz w:val="24"/>
          <w:szCs w:val="24"/>
          <w:lang w:eastAsia="en-IN"/>
        </w:rPr>
        <w:t> </w:t>
      </w:r>
    </w:p>
    <w:p w:rsidR="003F2CE0" w:rsidRPr="003F2CE0" w:rsidRDefault="003F2CE0" w:rsidP="000D275F">
      <w:pPr>
        <w:spacing w:after="0" w:line="240" w:lineRule="auto"/>
        <w:jc w:val="both"/>
        <w:rPr>
          <w:rFonts w:ascii="Times New Roman" w:eastAsia="Times New Roman" w:hAnsi="Times New Roman" w:cs="Times New Roman"/>
          <w:color w:val="000000" w:themeColor="text1"/>
          <w:sz w:val="24"/>
          <w:szCs w:val="24"/>
          <w:lang w:eastAsia="en-IN"/>
        </w:rPr>
      </w:pPr>
      <w:r w:rsidRPr="003F2CE0">
        <w:rPr>
          <w:rFonts w:ascii="Times New Roman" w:eastAsia="Times New Roman" w:hAnsi="Times New Roman" w:cs="Times New Roman"/>
          <w:color w:val="000000" w:themeColor="text1"/>
          <w:sz w:val="24"/>
          <w:szCs w:val="24"/>
          <w:lang w:eastAsia="en-IN"/>
        </w:rPr>
        <w:t xml:space="preserve">—— (1986). </w:t>
      </w:r>
      <w:r w:rsidRPr="003F2CE0">
        <w:rPr>
          <w:rFonts w:ascii="Times New Roman" w:eastAsia="Times New Roman" w:hAnsi="Times New Roman" w:cs="Times New Roman"/>
          <w:i/>
          <w:iCs/>
          <w:color w:val="000000" w:themeColor="text1"/>
          <w:sz w:val="24"/>
          <w:szCs w:val="24"/>
          <w:lang w:eastAsia="en-IN"/>
        </w:rPr>
        <w:t>Running things</w:t>
      </w:r>
      <w:r w:rsidRPr="003F2CE0">
        <w:rPr>
          <w:rFonts w:ascii="Times New Roman" w:eastAsia="Times New Roman" w:hAnsi="Times New Roman" w:cs="Times New Roman"/>
          <w:color w:val="000000" w:themeColor="text1"/>
          <w:sz w:val="24"/>
          <w:szCs w:val="24"/>
          <w:lang w:eastAsia="en-IN"/>
        </w:rPr>
        <w:t xml:space="preserve">. New York: McGraw-Hill. </w:t>
      </w:r>
      <w:hyperlink r:id="rId58" w:tooltip="International Standard Book Number" w:history="1">
        <w:r w:rsidRPr="003F2CE0">
          <w:rPr>
            <w:rFonts w:ascii="Times New Roman" w:eastAsia="Times New Roman" w:hAnsi="Times New Roman" w:cs="Times New Roman"/>
            <w:color w:val="000000" w:themeColor="text1"/>
            <w:sz w:val="24"/>
            <w:szCs w:val="24"/>
            <w:lang w:eastAsia="en-IN"/>
          </w:rPr>
          <w:t>ISBN</w:t>
        </w:r>
      </w:hyperlink>
      <w:r w:rsidRPr="003F2CE0">
        <w:rPr>
          <w:rFonts w:ascii="Times New Roman" w:eastAsia="Times New Roman" w:hAnsi="Times New Roman" w:cs="Times New Roman"/>
          <w:color w:val="000000" w:themeColor="text1"/>
          <w:sz w:val="24"/>
          <w:szCs w:val="24"/>
          <w:lang w:eastAsia="en-IN"/>
        </w:rPr>
        <w:t> </w:t>
      </w:r>
      <w:hyperlink r:id="rId59" w:tooltip="Special:BookSources/0-07-014513-X" w:history="1">
        <w:r w:rsidRPr="003F2CE0">
          <w:rPr>
            <w:rFonts w:ascii="Times New Roman" w:eastAsia="Times New Roman" w:hAnsi="Times New Roman" w:cs="Times New Roman"/>
            <w:color w:val="000000" w:themeColor="text1"/>
            <w:sz w:val="24"/>
            <w:szCs w:val="24"/>
            <w:lang w:eastAsia="en-IN"/>
          </w:rPr>
          <w:t>0-07-014513-X</w:t>
        </w:r>
      </w:hyperlink>
      <w:r w:rsidRPr="003F2CE0">
        <w:rPr>
          <w:rFonts w:ascii="Times New Roman" w:eastAsia="Times New Roman" w:hAnsi="Times New Roman" w:cs="Times New Roman"/>
          <w:color w:val="000000" w:themeColor="text1"/>
          <w:sz w:val="24"/>
          <w:szCs w:val="24"/>
          <w:lang w:eastAsia="en-IN"/>
        </w:rPr>
        <w:t>.</w:t>
      </w:r>
      <w:r w:rsidRPr="003F2CE0">
        <w:rPr>
          <w:rFonts w:ascii="Times New Roman" w:eastAsia="Times New Roman" w:hAnsi="Times New Roman" w:cs="Times New Roman"/>
          <w:vanish/>
          <w:color w:val="000000" w:themeColor="text1"/>
          <w:sz w:val="24"/>
          <w:szCs w:val="24"/>
          <w:lang w:eastAsia="en-IN"/>
        </w:rPr>
        <w:t> </w:t>
      </w:r>
    </w:p>
    <w:p w:rsidR="003F2CE0" w:rsidRPr="003F2CE0" w:rsidRDefault="003F2CE0" w:rsidP="000D275F">
      <w:pPr>
        <w:spacing w:after="0" w:line="240" w:lineRule="auto"/>
        <w:jc w:val="both"/>
        <w:rPr>
          <w:rFonts w:ascii="Times New Roman" w:eastAsia="Times New Roman" w:hAnsi="Times New Roman" w:cs="Times New Roman"/>
          <w:color w:val="000000" w:themeColor="text1"/>
          <w:sz w:val="24"/>
          <w:szCs w:val="24"/>
          <w:lang w:eastAsia="en-IN"/>
        </w:rPr>
      </w:pPr>
      <w:r w:rsidRPr="003F2CE0">
        <w:rPr>
          <w:rFonts w:ascii="Times New Roman" w:eastAsia="Times New Roman" w:hAnsi="Times New Roman" w:cs="Times New Roman"/>
          <w:color w:val="000000" w:themeColor="text1"/>
          <w:sz w:val="24"/>
          <w:szCs w:val="24"/>
          <w:lang w:eastAsia="en-IN"/>
        </w:rPr>
        <w:t xml:space="preserve">—— (1988). </w:t>
      </w:r>
      <w:r w:rsidRPr="003F2CE0">
        <w:rPr>
          <w:rFonts w:ascii="Times New Roman" w:eastAsia="Times New Roman" w:hAnsi="Times New Roman" w:cs="Times New Roman"/>
          <w:i/>
          <w:iCs/>
          <w:color w:val="000000" w:themeColor="text1"/>
          <w:sz w:val="24"/>
          <w:szCs w:val="24"/>
          <w:lang w:eastAsia="en-IN"/>
        </w:rPr>
        <w:t>The Eternally Successful Organization</w:t>
      </w:r>
      <w:r w:rsidRPr="003F2CE0">
        <w:rPr>
          <w:rFonts w:ascii="Times New Roman" w:eastAsia="Times New Roman" w:hAnsi="Times New Roman" w:cs="Times New Roman"/>
          <w:color w:val="000000" w:themeColor="text1"/>
          <w:sz w:val="24"/>
          <w:szCs w:val="24"/>
          <w:lang w:eastAsia="en-IN"/>
        </w:rPr>
        <w:t xml:space="preserve">. New York: McGraw-Hill. </w:t>
      </w:r>
      <w:hyperlink r:id="rId60" w:tooltip="International Standard Book Number" w:history="1">
        <w:r w:rsidRPr="003F2CE0">
          <w:rPr>
            <w:rFonts w:ascii="Times New Roman" w:eastAsia="Times New Roman" w:hAnsi="Times New Roman" w:cs="Times New Roman"/>
            <w:color w:val="000000" w:themeColor="text1"/>
            <w:sz w:val="24"/>
            <w:szCs w:val="24"/>
            <w:lang w:eastAsia="en-IN"/>
          </w:rPr>
          <w:t>ISBN</w:t>
        </w:r>
      </w:hyperlink>
      <w:r w:rsidRPr="003F2CE0">
        <w:rPr>
          <w:rFonts w:ascii="Times New Roman" w:eastAsia="Times New Roman" w:hAnsi="Times New Roman" w:cs="Times New Roman"/>
          <w:color w:val="000000" w:themeColor="text1"/>
          <w:sz w:val="24"/>
          <w:szCs w:val="24"/>
          <w:lang w:eastAsia="en-IN"/>
        </w:rPr>
        <w:t> </w:t>
      </w:r>
      <w:hyperlink r:id="rId61" w:tooltip="Special:BookSources/0-07-014533-4" w:history="1">
        <w:r w:rsidRPr="003F2CE0">
          <w:rPr>
            <w:rFonts w:ascii="Times New Roman" w:eastAsia="Times New Roman" w:hAnsi="Times New Roman" w:cs="Times New Roman"/>
            <w:color w:val="000000" w:themeColor="text1"/>
            <w:sz w:val="24"/>
            <w:szCs w:val="24"/>
            <w:lang w:eastAsia="en-IN"/>
          </w:rPr>
          <w:t>0-07-</w:t>
        </w:r>
        <w:r w:rsidR="00873F11">
          <w:rPr>
            <w:rFonts w:ascii="Times New Roman" w:eastAsia="Times New Roman" w:hAnsi="Times New Roman" w:cs="Times New Roman"/>
            <w:color w:val="000000" w:themeColor="text1"/>
            <w:sz w:val="24"/>
            <w:szCs w:val="24"/>
            <w:lang w:eastAsia="en-IN"/>
          </w:rPr>
          <w:tab/>
        </w:r>
        <w:r w:rsidRPr="003F2CE0">
          <w:rPr>
            <w:rFonts w:ascii="Times New Roman" w:eastAsia="Times New Roman" w:hAnsi="Times New Roman" w:cs="Times New Roman"/>
            <w:color w:val="000000" w:themeColor="text1"/>
            <w:sz w:val="24"/>
            <w:szCs w:val="24"/>
            <w:lang w:eastAsia="en-IN"/>
          </w:rPr>
          <w:t>014533-4</w:t>
        </w:r>
      </w:hyperlink>
      <w:r w:rsidRPr="003F2CE0">
        <w:rPr>
          <w:rFonts w:ascii="Times New Roman" w:eastAsia="Times New Roman" w:hAnsi="Times New Roman" w:cs="Times New Roman"/>
          <w:color w:val="000000" w:themeColor="text1"/>
          <w:sz w:val="24"/>
          <w:szCs w:val="24"/>
          <w:lang w:eastAsia="en-IN"/>
        </w:rPr>
        <w:t>.</w:t>
      </w:r>
      <w:r w:rsidRPr="003F2CE0">
        <w:rPr>
          <w:rFonts w:ascii="Times New Roman" w:eastAsia="Times New Roman" w:hAnsi="Times New Roman" w:cs="Times New Roman"/>
          <w:vanish/>
          <w:color w:val="000000" w:themeColor="text1"/>
          <w:sz w:val="24"/>
          <w:szCs w:val="24"/>
          <w:lang w:eastAsia="en-IN"/>
        </w:rPr>
        <w:t> </w:t>
      </w:r>
    </w:p>
    <w:p w:rsidR="003F2CE0" w:rsidRPr="003F2CE0" w:rsidRDefault="003F2CE0" w:rsidP="000D275F">
      <w:pPr>
        <w:spacing w:after="0" w:line="240" w:lineRule="auto"/>
        <w:jc w:val="both"/>
        <w:rPr>
          <w:rFonts w:ascii="Times New Roman" w:eastAsia="Times New Roman" w:hAnsi="Times New Roman" w:cs="Times New Roman"/>
          <w:color w:val="000000" w:themeColor="text1"/>
          <w:sz w:val="24"/>
          <w:szCs w:val="24"/>
          <w:lang w:eastAsia="en-IN"/>
        </w:rPr>
      </w:pPr>
      <w:r w:rsidRPr="003F2CE0">
        <w:rPr>
          <w:rFonts w:ascii="Times New Roman" w:eastAsia="Times New Roman" w:hAnsi="Times New Roman" w:cs="Times New Roman"/>
          <w:color w:val="000000" w:themeColor="text1"/>
          <w:sz w:val="24"/>
          <w:szCs w:val="24"/>
          <w:lang w:eastAsia="en-IN"/>
        </w:rPr>
        <w:t xml:space="preserve">—— (1989). </w:t>
      </w:r>
      <w:r w:rsidRPr="003F2CE0">
        <w:rPr>
          <w:rFonts w:ascii="Times New Roman" w:eastAsia="Times New Roman" w:hAnsi="Times New Roman" w:cs="Times New Roman"/>
          <w:i/>
          <w:iCs/>
          <w:color w:val="000000" w:themeColor="text1"/>
          <w:sz w:val="24"/>
          <w:szCs w:val="24"/>
          <w:lang w:eastAsia="en-IN"/>
        </w:rPr>
        <w:t>Let's talk quality</w:t>
      </w:r>
      <w:r w:rsidRPr="003F2CE0">
        <w:rPr>
          <w:rFonts w:ascii="Times New Roman" w:eastAsia="Times New Roman" w:hAnsi="Times New Roman" w:cs="Times New Roman"/>
          <w:color w:val="000000" w:themeColor="text1"/>
          <w:sz w:val="24"/>
          <w:szCs w:val="24"/>
          <w:lang w:eastAsia="en-IN"/>
        </w:rPr>
        <w:t xml:space="preserve">. New York: McGraw-Hill. </w:t>
      </w:r>
      <w:hyperlink r:id="rId62" w:tooltip="International Standard Book Number" w:history="1">
        <w:r w:rsidRPr="003F2CE0">
          <w:rPr>
            <w:rFonts w:ascii="Times New Roman" w:eastAsia="Times New Roman" w:hAnsi="Times New Roman" w:cs="Times New Roman"/>
            <w:color w:val="000000" w:themeColor="text1"/>
            <w:sz w:val="24"/>
            <w:szCs w:val="24"/>
            <w:lang w:eastAsia="en-IN"/>
          </w:rPr>
          <w:t>ISBN</w:t>
        </w:r>
      </w:hyperlink>
      <w:r w:rsidRPr="003F2CE0">
        <w:rPr>
          <w:rFonts w:ascii="Times New Roman" w:eastAsia="Times New Roman" w:hAnsi="Times New Roman" w:cs="Times New Roman"/>
          <w:color w:val="000000" w:themeColor="text1"/>
          <w:sz w:val="24"/>
          <w:szCs w:val="24"/>
          <w:lang w:eastAsia="en-IN"/>
        </w:rPr>
        <w:t> </w:t>
      </w:r>
      <w:hyperlink r:id="rId63" w:tooltip="Special:BookSources/0-07-014565-2" w:history="1">
        <w:r w:rsidRPr="003F2CE0">
          <w:rPr>
            <w:rFonts w:ascii="Times New Roman" w:eastAsia="Times New Roman" w:hAnsi="Times New Roman" w:cs="Times New Roman"/>
            <w:color w:val="000000" w:themeColor="text1"/>
            <w:sz w:val="24"/>
            <w:szCs w:val="24"/>
            <w:lang w:eastAsia="en-IN"/>
          </w:rPr>
          <w:t>0-07-014565-2</w:t>
        </w:r>
      </w:hyperlink>
      <w:r w:rsidRPr="003F2CE0">
        <w:rPr>
          <w:rFonts w:ascii="Times New Roman" w:eastAsia="Times New Roman" w:hAnsi="Times New Roman" w:cs="Times New Roman"/>
          <w:color w:val="000000" w:themeColor="text1"/>
          <w:sz w:val="24"/>
          <w:szCs w:val="24"/>
          <w:lang w:eastAsia="en-IN"/>
        </w:rPr>
        <w:t>.</w:t>
      </w:r>
      <w:r w:rsidRPr="003F2CE0">
        <w:rPr>
          <w:rFonts w:ascii="Times New Roman" w:eastAsia="Times New Roman" w:hAnsi="Times New Roman" w:cs="Times New Roman"/>
          <w:vanish/>
          <w:color w:val="000000" w:themeColor="text1"/>
          <w:sz w:val="24"/>
          <w:szCs w:val="24"/>
          <w:lang w:eastAsia="en-IN"/>
        </w:rPr>
        <w:t> </w:t>
      </w:r>
    </w:p>
    <w:p w:rsidR="003F2CE0" w:rsidRPr="003F2CE0" w:rsidRDefault="003F2CE0" w:rsidP="000D275F">
      <w:pPr>
        <w:spacing w:after="0" w:line="240" w:lineRule="auto"/>
        <w:jc w:val="both"/>
        <w:rPr>
          <w:rFonts w:ascii="Times New Roman" w:eastAsia="Times New Roman" w:hAnsi="Times New Roman" w:cs="Times New Roman"/>
          <w:color w:val="000000" w:themeColor="text1"/>
          <w:sz w:val="24"/>
          <w:szCs w:val="24"/>
          <w:lang w:eastAsia="en-IN"/>
        </w:rPr>
      </w:pPr>
      <w:r w:rsidRPr="003F2CE0">
        <w:rPr>
          <w:rFonts w:ascii="Times New Roman" w:eastAsia="Times New Roman" w:hAnsi="Times New Roman" w:cs="Times New Roman"/>
          <w:color w:val="000000" w:themeColor="text1"/>
          <w:sz w:val="24"/>
          <w:szCs w:val="24"/>
          <w:lang w:eastAsia="en-IN"/>
        </w:rPr>
        <w:t xml:space="preserve">—— (1990). </w:t>
      </w:r>
      <w:r w:rsidRPr="003F2CE0">
        <w:rPr>
          <w:rFonts w:ascii="Times New Roman" w:eastAsia="Times New Roman" w:hAnsi="Times New Roman" w:cs="Times New Roman"/>
          <w:i/>
          <w:iCs/>
          <w:color w:val="000000" w:themeColor="text1"/>
          <w:sz w:val="24"/>
          <w:szCs w:val="24"/>
          <w:lang w:eastAsia="en-IN"/>
        </w:rPr>
        <w:t>Leading, the art of becoming an executive</w:t>
      </w:r>
      <w:r w:rsidRPr="003F2CE0">
        <w:rPr>
          <w:rFonts w:ascii="Times New Roman" w:eastAsia="Times New Roman" w:hAnsi="Times New Roman" w:cs="Times New Roman"/>
          <w:color w:val="000000" w:themeColor="text1"/>
          <w:sz w:val="24"/>
          <w:szCs w:val="24"/>
          <w:lang w:eastAsia="en-IN"/>
        </w:rPr>
        <w:t xml:space="preserve">. New York: McGraw-Hill. </w:t>
      </w:r>
      <w:hyperlink r:id="rId64" w:tooltip="International Standard Book Number" w:history="1">
        <w:r w:rsidRPr="003F2CE0">
          <w:rPr>
            <w:rFonts w:ascii="Times New Roman" w:eastAsia="Times New Roman" w:hAnsi="Times New Roman" w:cs="Times New Roman"/>
            <w:color w:val="000000" w:themeColor="text1"/>
            <w:sz w:val="24"/>
            <w:szCs w:val="24"/>
            <w:lang w:eastAsia="en-IN"/>
          </w:rPr>
          <w:t>ISBN</w:t>
        </w:r>
      </w:hyperlink>
      <w:r w:rsidRPr="003F2CE0">
        <w:rPr>
          <w:rFonts w:ascii="Times New Roman" w:eastAsia="Times New Roman" w:hAnsi="Times New Roman" w:cs="Times New Roman"/>
          <w:color w:val="000000" w:themeColor="text1"/>
          <w:sz w:val="24"/>
          <w:szCs w:val="24"/>
          <w:lang w:eastAsia="en-IN"/>
        </w:rPr>
        <w:t> </w:t>
      </w:r>
      <w:hyperlink r:id="rId65" w:tooltip="Special:BookSources/0-07-014567-9" w:history="1">
        <w:r w:rsidRPr="003F2CE0">
          <w:rPr>
            <w:rFonts w:ascii="Times New Roman" w:eastAsia="Times New Roman" w:hAnsi="Times New Roman" w:cs="Times New Roman"/>
            <w:color w:val="000000" w:themeColor="text1"/>
            <w:sz w:val="24"/>
            <w:szCs w:val="24"/>
            <w:lang w:eastAsia="en-IN"/>
          </w:rPr>
          <w:t>0-</w:t>
        </w:r>
        <w:r w:rsidR="00873F11">
          <w:rPr>
            <w:rFonts w:ascii="Times New Roman" w:eastAsia="Times New Roman" w:hAnsi="Times New Roman" w:cs="Times New Roman"/>
            <w:color w:val="000000" w:themeColor="text1"/>
            <w:sz w:val="24"/>
            <w:szCs w:val="24"/>
            <w:lang w:eastAsia="en-IN"/>
          </w:rPr>
          <w:tab/>
        </w:r>
        <w:r w:rsidRPr="003F2CE0">
          <w:rPr>
            <w:rFonts w:ascii="Times New Roman" w:eastAsia="Times New Roman" w:hAnsi="Times New Roman" w:cs="Times New Roman"/>
            <w:color w:val="000000" w:themeColor="text1"/>
            <w:sz w:val="24"/>
            <w:szCs w:val="24"/>
            <w:lang w:eastAsia="en-IN"/>
          </w:rPr>
          <w:t>07-014567-9</w:t>
        </w:r>
      </w:hyperlink>
      <w:r w:rsidRPr="003F2CE0">
        <w:rPr>
          <w:rFonts w:ascii="Times New Roman" w:eastAsia="Times New Roman" w:hAnsi="Times New Roman" w:cs="Times New Roman"/>
          <w:color w:val="000000" w:themeColor="text1"/>
          <w:sz w:val="24"/>
          <w:szCs w:val="24"/>
          <w:lang w:eastAsia="en-IN"/>
        </w:rPr>
        <w:t>.</w:t>
      </w:r>
      <w:r w:rsidRPr="003F2CE0">
        <w:rPr>
          <w:rFonts w:ascii="Times New Roman" w:eastAsia="Times New Roman" w:hAnsi="Times New Roman" w:cs="Times New Roman"/>
          <w:vanish/>
          <w:color w:val="000000" w:themeColor="text1"/>
          <w:sz w:val="24"/>
          <w:szCs w:val="24"/>
          <w:lang w:eastAsia="en-IN"/>
        </w:rPr>
        <w:t> </w:t>
      </w:r>
    </w:p>
    <w:p w:rsidR="003F2CE0" w:rsidRPr="003F2CE0" w:rsidRDefault="003F2CE0" w:rsidP="000D275F">
      <w:pPr>
        <w:spacing w:after="0" w:line="240" w:lineRule="auto"/>
        <w:jc w:val="both"/>
        <w:rPr>
          <w:rFonts w:ascii="Times New Roman" w:eastAsia="Times New Roman" w:hAnsi="Times New Roman" w:cs="Times New Roman"/>
          <w:color w:val="000000" w:themeColor="text1"/>
          <w:sz w:val="24"/>
          <w:szCs w:val="24"/>
          <w:lang w:eastAsia="en-IN"/>
        </w:rPr>
      </w:pPr>
      <w:r w:rsidRPr="003F2CE0">
        <w:rPr>
          <w:rFonts w:ascii="Times New Roman" w:eastAsia="Times New Roman" w:hAnsi="Times New Roman" w:cs="Times New Roman"/>
          <w:color w:val="000000" w:themeColor="text1"/>
          <w:sz w:val="24"/>
          <w:szCs w:val="24"/>
          <w:lang w:eastAsia="en-IN"/>
        </w:rPr>
        <w:t xml:space="preserve">—— (1994). </w:t>
      </w:r>
      <w:r w:rsidRPr="003F2CE0">
        <w:rPr>
          <w:rFonts w:ascii="Times New Roman" w:eastAsia="Times New Roman" w:hAnsi="Times New Roman" w:cs="Times New Roman"/>
          <w:i/>
          <w:iCs/>
          <w:color w:val="000000" w:themeColor="text1"/>
          <w:sz w:val="24"/>
          <w:szCs w:val="24"/>
          <w:lang w:eastAsia="en-IN"/>
        </w:rPr>
        <w:t>Completeness: Quality for the 21st Century</w:t>
      </w:r>
      <w:r w:rsidRPr="003F2CE0">
        <w:rPr>
          <w:rFonts w:ascii="Times New Roman" w:eastAsia="Times New Roman" w:hAnsi="Times New Roman" w:cs="Times New Roman"/>
          <w:color w:val="000000" w:themeColor="text1"/>
          <w:sz w:val="24"/>
          <w:szCs w:val="24"/>
          <w:lang w:eastAsia="en-IN"/>
        </w:rPr>
        <w:t xml:space="preserve">. Plume. </w:t>
      </w:r>
      <w:hyperlink r:id="rId66" w:tooltip="International Standard Book Number" w:history="1">
        <w:r w:rsidRPr="003F2CE0">
          <w:rPr>
            <w:rFonts w:ascii="Times New Roman" w:eastAsia="Times New Roman" w:hAnsi="Times New Roman" w:cs="Times New Roman"/>
            <w:color w:val="000000" w:themeColor="text1"/>
            <w:sz w:val="24"/>
            <w:szCs w:val="24"/>
            <w:lang w:eastAsia="en-IN"/>
          </w:rPr>
          <w:t>ISBN</w:t>
        </w:r>
      </w:hyperlink>
      <w:r w:rsidRPr="003F2CE0">
        <w:rPr>
          <w:rFonts w:ascii="Times New Roman" w:eastAsia="Times New Roman" w:hAnsi="Times New Roman" w:cs="Times New Roman"/>
          <w:color w:val="000000" w:themeColor="text1"/>
          <w:sz w:val="24"/>
          <w:szCs w:val="24"/>
          <w:lang w:eastAsia="en-IN"/>
        </w:rPr>
        <w:t> </w:t>
      </w:r>
      <w:hyperlink r:id="rId67" w:tooltip="Special:BookSources/0-452-27024-3" w:history="1">
        <w:r w:rsidRPr="003F2CE0">
          <w:rPr>
            <w:rFonts w:ascii="Times New Roman" w:eastAsia="Times New Roman" w:hAnsi="Times New Roman" w:cs="Times New Roman"/>
            <w:color w:val="000000" w:themeColor="text1"/>
            <w:sz w:val="24"/>
            <w:szCs w:val="24"/>
            <w:lang w:eastAsia="en-IN"/>
          </w:rPr>
          <w:t>0-452-27024-3</w:t>
        </w:r>
      </w:hyperlink>
      <w:r w:rsidRPr="003F2CE0">
        <w:rPr>
          <w:rFonts w:ascii="Times New Roman" w:eastAsia="Times New Roman" w:hAnsi="Times New Roman" w:cs="Times New Roman"/>
          <w:color w:val="000000" w:themeColor="text1"/>
          <w:sz w:val="24"/>
          <w:szCs w:val="24"/>
          <w:lang w:eastAsia="en-IN"/>
        </w:rPr>
        <w:t>.</w:t>
      </w:r>
      <w:r w:rsidRPr="003F2CE0">
        <w:rPr>
          <w:rFonts w:ascii="Times New Roman" w:eastAsia="Times New Roman" w:hAnsi="Times New Roman" w:cs="Times New Roman"/>
          <w:vanish/>
          <w:color w:val="000000" w:themeColor="text1"/>
          <w:sz w:val="24"/>
          <w:szCs w:val="24"/>
          <w:lang w:eastAsia="en-IN"/>
        </w:rPr>
        <w:t> </w:t>
      </w:r>
    </w:p>
    <w:p w:rsidR="000D275F" w:rsidRDefault="003F2CE0" w:rsidP="000D275F">
      <w:pPr>
        <w:spacing w:after="0" w:line="240" w:lineRule="auto"/>
        <w:jc w:val="both"/>
        <w:rPr>
          <w:rFonts w:ascii="Times New Roman" w:eastAsia="Times New Roman" w:hAnsi="Times New Roman" w:cs="Times New Roman"/>
          <w:color w:val="000000" w:themeColor="text1"/>
          <w:sz w:val="24"/>
          <w:szCs w:val="24"/>
          <w:lang w:eastAsia="en-IN"/>
        </w:rPr>
      </w:pPr>
      <w:r w:rsidRPr="003F2CE0">
        <w:rPr>
          <w:rFonts w:ascii="Times New Roman" w:eastAsia="Times New Roman" w:hAnsi="Times New Roman" w:cs="Times New Roman"/>
          <w:color w:val="000000" w:themeColor="text1"/>
          <w:sz w:val="24"/>
          <w:szCs w:val="24"/>
          <w:lang w:eastAsia="en-IN"/>
        </w:rPr>
        <w:t xml:space="preserve">—— (1995). </w:t>
      </w:r>
      <w:r w:rsidRPr="003F2CE0">
        <w:rPr>
          <w:rFonts w:ascii="Times New Roman" w:eastAsia="Times New Roman" w:hAnsi="Times New Roman" w:cs="Times New Roman"/>
          <w:i/>
          <w:iCs/>
          <w:color w:val="000000" w:themeColor="text1"/>
          <w:sz w:val="24"/>
          <w:szCs w:val="24"/>
          <w:lang w:eastAsia="en-IN"/>
        </w:rPr>
        <w:t>Philip Crosby's Reflections on Quality</w:t>
      </w:r>
      <w:r w:rsidRPr="003F2CE0">
        <w:rPr>
          <w:rFonts w:ascii="Times New Roman" w:eastAsia="Times New Roman" w:hAnsi="Times New Roman" w:cs="Times New Roman"/>
          <w:color w:val="000000" w:themeColor="text1"/>
          <w:sz w:val="24"/>
          <w:szCs w:val="24"/>
          <w:lang w:eastAsia="en-IN"/>
        </w:rPr>
        <w:t xml:space="preserve">. McGraw-Hill. </w:t>
      </w:r>
      <w:hyperlink r:id="rId68" w:tooltip="International Standard Book Number" w:history="1">
        <w:r w:rsidRPr="003F2CE0">
          <w:rPr>
            <w:rFonts w:ascii="Times New Roman" w:eastAsia="Times New Roman" w:hAnsi="Times New Roman" w:cs="Times New Roman"/>
            <w:color w:val="000000" w:themeColor="text1"/>
            <w:sz w:val="24"/>
            <w:szCs w:val="24"/>
            <w:lang w:eastAsia="en-IN"/>
          </w:rPr>
          <w:t>ISBN</w:t>
        </w:r>
      </w:hyperlink>
      <w:r w:rsidRPr="003F2CE0">
        <w:rPr>
          <w:rFonts w:ascii="Times New Roman" w:eastAsia="Times New Roman" w:hAnsi="Times New Roman" w:cs="Times New Roman"/>
          <w:color w:val="000000" w:themeColor="text1"/>
          <w:sz w:val="24"/>
          <w:szCs w:val="24"/>
          <w:lang w:eastAsia="en-IN"/>
        </w:rPr>
        <w:t> </w:t>
      </w:r>
      <w:hyperlink r:id="rId69" w:tooltip="Special:BookSources/0-07-014525-3" w:history="1">
        <w:r w:rsidRPr="003F2CE0">
          <w:rPr>
            <w:rFonts w:ascii="Times New Roman" w:eastAsia="Times New Roman" w:hAnsi="Times New Roman" w:cs="Times New Roman"/>
            <w:color w:val="000000" w:themeColor="text1"/>
            <w:sz w:val="24"/>
            <w:szCs w:val="24"/>
            <w:lang w:eastAsia="en-IN"/>
          </w:rPr>
          <w:t>0-07-014525-3</w:t>
        </w:r>
      </w:hyperlink>
      <w:r w:rsidRPr="003F2CE0">
        <w:rPr>
          <w:rFonts w:ascii="Times New Roman" w:eastAsia="Times New Roman" w:hAnsi="Times New Roman" w:cs="Times New Roman"/>
          <w:color w:val="000000" w:themeColor="text1"/>
          <w:sz w:val="24"/>
          <w:szCs w:val="24"/>
          <w:lang w:eastAsia="en-IN"/>
        </w:rPr>
        <w:t>.</w:t>
      </w:r>
      <w:r w:rsidRPr="003F2CE0">
        <w:rPr>
          <w:rFonts w:ascii="Times New Roman" w:eastAsia="Times New Roman" w:hAnsi="Times New Roman" w:cs="Times New Roman"/>
          <w:vanish/>
          <w:color w:val="000000" w:themeColor="text1"/>
          <w:sz w:val="24"/>
          <w:szCs w:val="24"/>
          <w:lang w:eastAsia="en-IN"/>
        </w:rPr>
        <w:t> </w:t>
      </w:r>
    </w:p>
    <w:p w:rsidR="00873F11" w:rsidRDefault="003F2CE0" w:rsidP="000D275F">
      <w:pPr>
        <w:spacing w:after="0" w:line="240" w:lineRule="auto"/>
        <w:jc w:val="both"/>
        <w:rPr>
          <w:rFonts w:ascii="Times New Roman" w:eastAsia="Times New Roman" w:hAnsi="Times New Roman" w:cs="Times New Roman"/>
          <w:color w:val="000000" w:themeColor="text1"/>
          <w:sz w:val="24"/>
          <w:szCs w:val="24"/>
          <w:lang w:eastAsia="en-IN"/>
        </w:rPr>
      </w:pPr>
      <w:r w:rsidRPr="003F2CE0">
        <w:rPr>
          <w:rFonts w:ascii="Times New Roman" w:eastAsia="Times New Roman" w:hAnsi="Times New Roman" w:cs="Times New Roman"/>
          <w:color w:val="000000" w:themeColor="text1"/>
          <w:sz w:val="24"/>
          <w:szCs w:val="24"/>
          <w:lang w:eastAsia="en-IN"/>
        </w:rPr>
        <w:t xml:space="preserve">—— (1996). </w:t>
      </w:r>
      <w:r w:rsidRPr="003F2CE0">
        <w:rPr>
          <w:rFonts w:ascii="Times New Roman" w:eastAsia="Times New Roman" w:hAnsi="Times New Roman" w:cs="Times New Roman"/>
          <w:i/>
          <w:iCs/>
          <w:color w:val="000000" w:themeColor="text1"/>
          <w:sz w:val="24"/>
          <w:szCs w:val="24"/>
          <w:lang w:eastAsia="en-IN"/>
        </w:rPr>
        <w:t>Quality is still free: Making Quality Certain in Uncertain Times</w:t>
      </w:r>
      <w:r w:rsidRPr="003F2CE0">
        <w:rPr>
          <w:rFonts w:ascii="Times New Roman" w:eastAsia="Times New Roman" w:hAnsi="Times New Roman" w:cs="Times New Roman"/>
          <w:color w:val="000000" w:themeColor="text1"/>
          <w:sz w:val="24"/>
          <w:szCs w:val="24"/>
          <w:lang w:eastAsia="en-IN"/>
        </w:rPr>
        <w:t xml:space="preserve">. McGraw-Hill. </w:t>
      </w:r>
    </w:p>
    <w:p w:rsidR="003F2CE0" w:rsidRPr="003F2CE0" w:rsidRDefault="00873F11" w:rsidP="000D275F">
      <w:pPr>
        <w:spacing w:after="0" w:line="240" w:lineRule="auto"/>
        <w:jc w:val="both"/>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ab/>
      </w:r>
      <w:hyperlink r:id="rId70" w:tooltip="International Standard Book Number" w:history="1">
        <w:r w:rsidR="003F2CE0" w:rsidRPr="003F2CE0">
          <w:rPr>
            <w:rFonts w:ascii="Times New Roman" w:eastAsia="Times New Roman" w:hAnsi="Times New Roman" w:cs="Times New Roman"/>
            <w:color w:val="000000" w:themeColor="text1"/>
            <w:sz w:val="24"/>
            <w:szCs w:val="24"/>
            <w:lang w:eastAsia="en-IN"/>
          </w:rPr>
          <w:t>ISBN</w:t>
        </w:r>
      </w:hyperlink>
      <w:r w:rsidR="003F2CE0" w:rsidRPr="003F2CE0">
        <w:rPr>
          <w:rFonts w:ascii="Times New Roman" w:eastAsia="Times New Roman" w:hAnsi="Times New Roman" w:cs="Times New Roman"/>
          <w:color w:val="000000" w:themeColor="text1"/>
          <w:sz w:val="24"/>
          <w:szCs w:val="24"/>
          <w:lang w:eastAsia="en-IN"/>
        </w:rPr>
        <w:t> </w:t>
      </w:r>
      <w:hyperlink r:id="rId71" w:tooltip="Special:BookSources/0-07-014532-6" w:history="1">
        <w:r w:rsidR="003F2CE0" w:rsidRPr="003F2CE0">
          <w:rPr>
            <w:rFonts w:ascii="Times New Roman" w:eastAsia="Times New Roman" w:hAnsi="Times New Roman" w:cs="Times New Roman"/>
            <w:color w:val="000000" w:themeColor="text1"/>
            <w:sz w:val="24"/>
            <w:szCs w:val="24"/>
            <w:lang w:eastAsia="en-IN"/>
          </w:rPr>
          <w:t>0-07-014532-6</w:t>
        </w:r>
      </w:hyperlink>
      <w:r w:rsidR="003F2CE0" w:rsidRPr="003F2CE0">
        <w:rPr>
          <w:rFonts w:ascii="Times New Roman" w:eastAsia="Times New Roman" w:hAnsi="Times New Roman" w:cs="Times New Roman"/>
          <w:color w:val="000000" w:themeColor="text1"/>
          <w:sz w:val="24"/>
          <w:szCs w:val="24"/>
          <w:lang w:eastAsia="en-IN"/>
        </w:rPr>
        <w:t>.</w:t>
      </w:r>
      <w:r w:rsidR="003F2CE0" w:rsidRPr="003F2CE0">
        <w:rPr>
          <w:rFonts w:ascii="Times New Roman" w:eastAsia="Times New Roman" w:hAnsi="Times New Roman" w:cs="Times New Roman"/>
          <w:vanish/>
          <w:color w:val="000000" w:themeColor="text1"/>
          <w:sz w:val="24"/>
          <w:szCs w:val="24"/>
          <w:lang w:eastAsia="en-IN"/>
        </w:rPr>
        <w:t> </w:t>
      </w:r>
    </w:p>
    <w:p w:rsidR="00873F11" w:rsidRDefault="003F2CE0" w:rsidP="000D275F">
      <w:pPr>
        <w:spacing w:after="0" w:line="240" w:lineRule="auto"/>
        <w:jc w:val="both"/>
        <w:rPr>
          <w:rFonts w:ascii="Times New Roman" w:eastAsia="Times New Roman" w:hAnsi="Times New Roman" w:cs="Times New Roman"/>
          <w:color w:val="000000" w:themeColor="text1"/>
          <w:sz w:val="24"/>
          <w:szCs w:val="24"/>
          <w:lang w:eastAsia="en-IN"/>
        </w:rPr>
      </w:pPr>
      <w:r w:rsidRPr="003F2CE0">
        <w:rPr>
          <w:rFonts w:ascii="Times New Roman" w:eastAsia="Times New Roman" w:hAnsi="Times New Roman" w:cs="Times New Roman"/>
          <w:color w:val="000000" w:themeColor="text1"/>
          <w:sz w:val="24"/>
          <w:szCs w:val="24"/>
          <w:lang w:eastAsia="en-IN"/>
        </w:rPr>
        <w:t xml:space="preserve">—— (1997). </w:t>
      </w:r>
      <w:r w:rsidRPr="003F2CE0">
        <w:rPr>
          <w:rFonts w:ascii="Times New Roman" w:eastAsia="Times New Roman" w:hAnsi="Times New Roman" w:cs="Times New Roman"/>
          <w:i/>
          <w:iCs/>
          <w:color w:val="000000" w:themeColor="text1"/>
          <w:sz w:val="24"/>
          <w:szCs w:val="24"/>
          <w:lang w:eastAsia="en-IN"/>
        </w:rPr>
        <w:t>The Absolutes of Leadership (Warren Bennis Executive Briefing)</w:t>
      </w:r>
      <w:r w:rsidRPr="003F2CE0">
        <w:rPr>
          <w:rFonts w:ascii="Times New Roman" w:eastAsia="Times New Roman" w:hAnsi="Times New Roman" w:cs="Times New Roman"/>
          <w:color w:val="000000" w:themeColor="text1"/>
          <w:sz w:val="24"/>
          <w:szCs w:val="24"/>
          <w:lang w:eastAsia="en-IN"/>
        </w:rPr>
        <w:t xml:space="preserve">. Jossey-Bass. </w:t>
      </w:r>
    </w:p>
    <w:p w:rsidR="003F2CE0" w:rsidRPr="003F2CE0" w:rsidRDefault="00873F11" w:rsidP="000D275F">
      <w:pPr>
        <w:spacing w:after="0" w:line="240" w:lineRule="auto"/>
        <w:jc w:val="both"/>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ab/>
      </w:r>
      <w:hyperlink r:id="rId72" w:tooltip="International Standard Book Number" w:history="1">
        <w:r w:rsidR="003F2CE0" w:rsidRPr="003F2CE0">
          <w:rPr>
            <w:rFonts w:ascii="Times New Roman" w:eastAsia="Times New Roman" w:hAnsi="Times New Roman" w:cs="Times New Roman"/>
            <w:color w:val="000000" w:themeColor="text1"/>
            <w:sz w:val="24"/>
            <w:szCs w:val="24"/>
            <w:lang w:eastAsia="en-IN"/>
          </w:rPr>
          <w:t>ISBN</w:t>
        </w:r>
      </w:hyperlink>
      <w:r w:rsidR="003F2CE0" w:rsidRPr="003F2CE0">
        <w:rPr>
          <w:rFonts w:ascii="Times New Roman" w:eastAsia="Times New Roman" w:hAnsi="Times New Roman" w:cs="Times New Roman"/>
          <w:color w:val="000000" w:themeColor="text1"/>
          <w:sz w:val="24"/>
          <w:szCs w:val="24"/>
          <w:lang w:eastAsia="en-IN"/>
        </w:rPr>
        <w:t> </w:t>
      </w:r>
      <w:hyperlink r:id="rId73" w:tooltip="Special:BookSources/0-7879-0942-4" w:history="1">
        <w:r w:rsidR="003F2CE0" w:rsidRPr="003F2CE0">
          <w:rPr>
            <w:rFonts w:ascii="Times New Roman" w:eastAsia="Times New Roman" w:hAnsi="Times New Roman" w:cs="Times New Roman"/>
            <w:color w:val="000000" w:themeColor="text1"/>
            <w:sz w:val="24"/>
            <w:szCs w:val="24"/>
            <w:lang w:eastAsia="en-IN"/>
          </w:rPr>
          <w:t>0-7879-0942-4</w:t>
        </w:r>
      </w:hyperlink>
      <w:r w:rsidR="003F2CE0" w:rsidRPr="003F2CE0">
        <w:rPr>
          <w:rFonts w:ascii="Times New Roman" w:eastAsia="Times New Roman" w:hAnsi="Times New Roman" w:cs="Times New Roman"/>
          <w:color w:val="000000" w:themeColor="text1"/>
          <w:sz w:val="24"/>
          <w:szCs w:val="24"/>
          <w:lang w:eastAsia="en-IN"/>
        </w:rPr>
        <w:t>.</w:t>
      </w:r>
      <w:r w:rsidR="003F2CE0" w:rsidRPr="003F2CE0">
        <w:rPr>
          <w:rFonts w:ascii="Times New Roman" w:eastAsia="Times New Roman" w:hAnsi="Times New Roman" w:cs="Times New Roman"/>
          <w:vanish/>
          <w:color w:val="000000" w:themeColor="text1"/>
          <w:sz w:val="24"/>
          <w:szCs w:val="24"/>
          <w:lang w:eastAsia="en-IN"/>
        </w:rPr>
        <w:t> </w:t>
      </w:r>
    </w:p>
    <w:p w:rsidR="003F2CE0" w:rsidRPr="003F2CE0" w:rsidRDefault="003F2CE0" w:rsidP="00873F11">
      <w:pPr>
        <w:spacing w:after="0" w:line="240" w:lineRule="auto"/>
        <w:jc w:val="both"/>
        <w:rPr>
          <w:rFonts w:ascii="Times New Roman" w:eastAsia="Times New Roman" w:hAnsi="Times New Roman" w:cs="Times New Roman"/>
          <w:color w:val="000000" w:themeColor="text1"/>
          <w:sz w:val="24"/>
          <w:szCs w:val="24"/>
          <w:lang w:eastAsia="en-IN"/>
        </w:rPr>
      </w:pPr>
      <w:r w:rsidRPr="003F2CE0">
        <w:rPr>
          <w:rFonts w:ascii="Times New Roman" w:eastAsia="Times New Roman" w:hAnsi="Times New Roman" w:cs="Times New Roman"/>
          <w:color w:val="000000" w:themeColor="text1"/>
          <w:sz w:val="24"/>
          <w:szCs w:val="24"/>
          <w:lang w:eastAsia="en-IN"/>
        </w:rPr>
        <w:t xml:space="preserve">—— (1999). </w:t>
      </w:r>
      <w:r w:rsidRPr="003F2CE0">
        <w:rPr>
          <w:rFonts w:ascii="Times New Roman" w:eastAsia="Times New Roman" w:hAnsi="Times New Roman" w:cs="Times New Roman"/>
          <w:i/>
          <w:iCs/>
          <w:color w:val="000000" w:themeColor="text1"/>
          <w:sz w:val="24"/>
          <w:szCs w:val="24"/>
          <w:lang w:eastAsia="en-IN"/>
        </w:rPr>
        <w:t>Quality and Me: Lessons from an Evolving Life</w:t>
      </w:r>
      <w:r w:rsidRPr="003F2CE0">
        <w:rPr>
          <w:rFonts w:ascii="Times New Roman" w:eastAsia="Times New Roman" w:hAnsi="Times New Roman" w:cs="Times New Roman"/>
          <w:color w:val="000000" w:themeColor="text1"/>
          <w:sz w:val="24"/>
          <w:szCs w:val="24"/>
          <w:lang w:eastAsia="en-IN"/>
        </w:rPr>
        <w:t xml:space="preserve">. Jossey-Bass. </w:t>
      </w:r>
      <w:hyperlink r:id="rId74" w:tooltip="International Standard Book Number" w:history="1">
        <w:r w:rsidRPr="003F2CE0">
          <w:rPr>
            <w:rFonts w:ascii="Times New Roman" w:eastAsia="Times New Roman" w:hAnsi="Times New Roman" w:cs="Times New Roman"/>
            <w:color w:val="000000" w:themeColor="text1"/>
            <w:sz w:val="24"/>
            <w:szCs w:val="24"/>
            <w:lang w:eastAsia="en-IN"/>
          </w:rPr>
          <w:t>ISBN</w:t>
        </w:r>
      </w:hyperlink>
      <w:r w:rsidRPr="003F2CE0">
        <w:rPr>
          <w:rFonts w:ascii="Times New Roman" w:eastAsia="Times New Roman" w:hAnsi="Times New Roman" w:cs="Times New Roman"/>
          <w:color w:val="000000" w:themeColor="text1"/>
          <w:sz w:val="24"/>
          <w:szCs w:val="24"/>
          <w:lang w:eastAsia="en-IN"/>
        </w:rPr>
        <w:t> </w:t>
      </w:r>
      <w:hyperlink r:id="rId75" w:tooltip="Special:BookSources/0-7879-4702-4" w:history="1">
        <w:r w:rsidRPr="003F2CE0">
          <w:rPr>
            <w:rFonts w:ascii="Times New Roman" w:eastAsia="Times New Roman" w:hAnsi="Times New Roman" w:cs="Times New Roman"/>
            <w:color w:val="000000" w:themeColor="text1"/>
            <w:sz w:val="24"/>
            <w:szCs w:val="24"/>
            <w:lang w:eastAsia="en-IN"/>
          </w:rPr>
          <w:t>0-7879-</w:t>
        </w:r>
        <w:r w:rsidR="00873F11">
          <w:rPr>
            <w:rFonts w:ascii="Times New Roman" w:eastAsia="Times New Roman" w:hAnsi="Times New Roman" w:cs="Times New Roman"/>
            <w:color w:val="000000" w:themeColor="text1"/>
            <w:sz w:val="24"/>
            <w:szCs w:val="24"/>
            <w:lang w:eastAsia="en-IN"/>
          </w:rPr>
          <w:tab/>
        </w:r>
        <w:r w:rsidRPr="003F2CE0">
          <w:rPr>
            <w:rFonts w:ascii="Times New Roman" w:eastAsia="Times New Roman" w:hAnsi="Times New Roman" w:cs="Times New Roman"/>
            <w:color w:val="000000" w:themeColor="text1"/>
            <w:sz w:val="24"/>
            <w:szCs w:val="24"/>
            <w:lang w:eastAsia="en-IN"/>
          </w:rPr>
          <w:t>4702-4</w:t>
        </w:r>
      </w:hyperlink>
      <w:r w:rsidRPr="003F2CE0">
        <w:rPr>
          <w:rFonts w:ascii="Times New Roman" w:eastAsia="Times New Roman" w:hAnsi="Times New Roman" w:cs="Times New Roman"/>
          <w:color w:val="000000" w:themeColor="text1"/>
          <w:sz w:val="24"/>
          <w:szCs w:val="24"/>
          <w:lang w:eastAsia="en-IN"/>
        </w:rPr>
        <w:t>.</w:t>
      </w:r>
    </w:p>
    <w:p w:rsidR="003F2CE0" w:rsidRDefault="003F2CE0" w:rsidP="000D275F">
      <w:pPr>
        <w:pStyle w:val="NormalWeb"/>
        <w:spacing w:before="0" w:beforeAutospacing="0" w:after="0" w:afterAutospacing="0"/>
        <w:jc w:val="both"/>
        <w:rPr>
          <w:color w:val="000000" w:themeColor="text1"/>
        </w:rPr>
      </w:pPr>
    </w:p>
    <w:p w:rsidR="00971862" w:rsidRDefault="00971862" w:rsidP="000D275F">
      <w:pPr>
        <w:pStyle w:val="NormalWeb"/>
        <w:spacing w:before="0" w:beforeAutospacing="0" w:after="0" w:afterAutospacing="0"/>
        <w:jc w:val="both"/>
        <w:rPr>
          <w:color w:val="000000" w:themeColor="text1"/>
        </w:rPr>
      </w:pPr>
    </w:p>
    <w:p w:rsidR="00971862" w:rsidRPr="004634CC" w:rsidRDefault="00971862" w:rsidP="004634CC">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rPr>
      </w:pPr>
      <w:r w:rsidRPr="004634CC">
        <w:rPr>
          <w:rFonts w:ascii="Times New Roman" w:eastAsia="Times New Roman" w:hAnsi="Times New Roman" w:cs="Times New Roman"/>
          <w:b/>
          <w:bCs/>
          <w:color w:val="000000" w:themeColor="text1"/>
          <w:sz w:val="24"/>
          <w:szCs w:val="24"/>
          <w:lang w:eastAsia="en-IN"/>
        </w:rPr>
        <w:t>Genichi Taguchi</w:t>
      </w:r>
      <w:r w:rsidRPr="004634CC">
        <w:rPr>
          <w:rFonts w:ascii="Times New Roman" w:eastAsia="Times New Roman" w:hAnsi="Times New Roman" w:cs="Times New Roman"/>
          <w:color w:val="000000" w:themeColor="text1"/>
          <w:sz w:val="24"/>
          <w:szCs w:val="24"/>
          <w:lang w:eastAsia="en-IN"/>
        </w:rPr>
        <w:t xml:space="preserve"> (</w:t>
      </w:r>
      <w:r w:rsidRPr="004634CC">
        <w:rPr>
          <w:rFonts w:ascii="MS Mincho" w:eastAsia="MS Mincho" w:hAnsi="MS Mincho" w:cs="MS Mincho" w:hint="eastAsia"/>
          <w:color w:val="000000" w:themeColor="text1"/>
          <w:sz w:val="24"/>
          <w:szCs w:val="24"/>
          <w:lang w:eastAsia="ja-JP"/>
        </w:rPr>
        <w:t>田口</w:t>
      </w:r>
      <w:r w:rsidRPr="004634CC">
        <w:rPr>
          <w:rFonts w:ascii="Times New Roman" w:eastAsia="Times New Roman" w:hAnsi="Times New Roman" w:cs="Times New Roman"/>
          <w:color w:val="000000" w:themeColor="text1"/>
          <w:sz w:val="24"/>
          <w:szCs w:val="24"/>
          <w:lang w:eastAsia="ja-JP"/>
        </w:rPr>
        <w:t xml:space="preserve"> </w:t>
      </w:r>
      <w:r w:rsidRPr="004634CC">
        <w:rPr>
          <w:rFonts w:ascii="MS Mincho" w:eastAsia="MS Mincho" w:hAnsi="MS Mincho" w:cs="MS Mincho" w:hint="eastAsia"/>
          <w:color w:val="000000" w:themeColor="text1"/>
          <w:sz w:val="24"/>
          <w:szCs w:val="24"/>
          <w:lang w:eastAsia="ja-JP"/>
        </w:rPr>
        <w:t>玄一</w:t>
      </w:r>
      <w:r w:rsidRPr="004634CC">
        <w:rPr>
          <w:rFonts w:ascii="Times New Roman" w:eastAsia="Times New Roman" w:hAnsi="Times New Roman" w:cs="Times New Roman"/>
          <w:vanish/>
          <w:color w:val="000000" w:themeColor="text1"/>
          <w:sz w:val="24"/>
          <w:szCs w:val="24"/>
          <w:lang w:eastAsia="en-IN"/>
        </w:rPr>
        <w:t>,</w:t>
      </w:r>
      <w:r w:rsidRPr="004634CC">
        <w:rPr>
          <w:rFonts w:ascii="Times New Roman" w:eastAsia="Times New Roman" w:hAnsi="Times New Roman" w:cs="Times New Roman"/>
          <w:color w:val="000000" w:themeColor="text1"/>
          <w:sz w:val="24"/>
          <w:szCs w:val="24"/>
          <w:lang w:eastAsia="en-IN"/>
        </w:rPr>
        <w:t xml:space="preserve"> </w:t>
      </w:r>
      <w:r w:rsidRPr="004634CC">
        <w:rPr>
          <w:rFonts w:ascii="Times New Roman" w:eastAsia="Times New Roman" w:hAnsi="Times New Roman" w:cs="Times New Roman"/>
          <w:i/>
          <w:iCs/>
          <w:color w:val="000000" w:themeColor="text1"/>
          <w:sz w:val="24"/>
          <w:szCs w:val="24"/>
          <w:lang w:eastAsia="en-IN"/>
        </w:rPr>
        <w:t>Taguchi Gen'ichi</w:t>
      </w:r>
      <w:hyperlink r:id="rId76" w:tooltip="Help:Installing Japanese character sets" w:history="1">
        <w:r w:rsidRPr="004634CC">
          <w:rPr>
            <w:rFonts w:ascii="Arial" w:eastAsia="Times New Roman" w:hAnsi="Arial" w:cs="Arial"/>
            <w:b/>
            <w:bCs/>
            <w:color w:val="000000" w:themeColor="text1"/>
            <w:sz w:val="19"/>
            <w:vertAlign w:val="superscript"/>
            <w:lang w:eastAsia="en-IN"/>
          </w:rPr>
          <w:t>?</w:t>
        </w:r>
      </w:hyperlink>
      <w:r w:rsidRPr="004634CC">
        <w:rPr>
          <w:rFonts w:ascii="Times New Roman" w:eastAsia="Times New Roman" w:hAnsi="Times New Roman" w:cs="Times New Roman"/>
          <w:color w:val="000000" w:themeColor="text1"/>
          <w:sz w:val="24"/>
          <w:szCs w:val="24"/>
          <w:lang w:eastAsia="en-IN"/>
        </w:rPr>
        <w:t xml:space="preserve">) (January 1, 1924 – June 2, 2012) was an </w:t>
      </w:r>
      <w:hyperlink r:id="rId77" w:tooltip="Engineer" w:history="1">
        <w:r w:rsidRPr="004634CC">
          <w:rPr>
            <w:rFonts w:ascii="Times New Roman" w:eastAsia="Times New Roman" w:hAnsi="Times New Roman" w:cs="Times New Roman"/>
            <w:color w:val="000000" w:themeColor="text1"/>
            <w:sz w:val="24"/>
            <w:szCs w:val="24"/>
            <w:lang w:eastAsia="en-IN"/>
          </w:rPr>
          <w:t>engineer</w:t>
        </w:r>
      </w:hyperlink>
      <w:r w:rsidRPr="004634CC">
        <w:rPr>
          <w:rFonts w:ascii="Times New Roman" w:eastAsia="Times New Roman" w:hAnsi="Times New Roman" w:cs="Times New Roman"/>
          <w:color w:val="000000" w:themeColor="text1"/>
          <w:sz w:val="24"/>
          <w:szCs w:val="24"/>
          <w:lang w:eastAsia="en-IN"/>
        </w:rPr>
        <w:t xml:space="preserve"> and </w:t>
      </w:r>
      <w:hyperlink r:id="rId78" w:tooltip="Statistician" w:history="1">
        <w:r w:rsidRPr="004634CC">
          <w:rPr>
            <w:rFonts w:ascii="Times New Roman" w:eastAsia="Times New Roman" w:hAnsi="Times New Roman" w:cs="Times New Roman"/>
            <w:color w:val="000000" w:themeColor="text1"/>
            <w:sz w:val="24"/>
            <w:szCs w:val="24"/>
            <w:lang w:eastAsia="en-IN"/>
          </w:rPr>
          <w:t>statistician</w:t>
        </w:r>
      </w:hyperlink>
      <w:r w:rsidRPr="004634CC">
        <w:rPr>
          <w:rFonts w:ascii="Times New Roman" w:eastAsia="Times New Roman" w:hAnsi="Times New Roman" w:cs="Times New Roman"/>
          <w:color w:val="000000" w:themeColor="text1"/>
          <w:sz w:val="24"/>
          <w:szCs w:val="24"/>
          <w:lang w:eastAsia="en-IN"/>
        </w:rPr>
        <w:t>.</w:t>
      </w:r>
      <w:hyperlink r:id="rId79" w:anchor="cite_note-1" w:history="1">
        <w:r w:rsidRPr="004634CC">
          <w:rPr>
            <w:rFonts w:ascii="Times New Roman" w:eastAsia="Times New Roman" w:hAnsi="Times New Roman" w:cs="Times New Roman"/>
            <w:color w:val="000000" w:themeColor="text1"/>
            <w:sz w:val="24"/>
            <w:szCs w:val="24"/>
            <w:vertAlign w:val="superscript"/>
            <w:lang w:eastAsia="en-IN"/>
          </w:rPr>
          <w:t>[1]</w:t>
        </w:r>
      </w:hyperlink>
      <w:r w:rsidRPr="004634CC">
        <w:rPr>
          <w:rFonts w:ascii="Times New Roman" w:eastAsia="Times New Roman" w:hAnsi="Times New Roman" w:cs="Times New Roman"/>
          <w:color w:val="000000" w:themeColor="text1"/>
          <w:sz w:val="24"/>
          <w:szCs w:val="24"/>
          <w:lang w:eastAsia="en-IN"/>
        </w:rPr>
        <w:t xml:space="preserve"> From the 1950s onwards, Taguchi developed a methodology for applying </w:t>
      </w:r>
      <w:hyperlink r:id="rId80" w:tooltip="Statistics" w:history="1">
        <w:r w:rsidRPr="004634CC">
          <w:rPr>
            <w:rFonts w:ascii="Times New Roman" w:eastAsia="Times New Roman" w:hAnsi="Times New Roman" w:cs="Times New Roman"/>
            <w:color w:val="000000" w:themeColor="text1"/>
            <w:sz w:val="24"/>
            <w:szCs w:val="24"/>
            <w:lang w:eastAsia="en-IN"/>
          </w:rPr>
          <w:t>statistics</w:t>
        </w:r>
      </w:hyperlink>
      <w:r w:rsidRPr="004634CC">
        <w:rPr>
          <w:rFonts w:ascii="Times New Roman" w:eastAsia="Times New Roman" w:hAnsi="Times New Roman" w:cs="Times New Roman"/>
          <w:color w:val="000000" w:themeColor="text1"/>
          <w:sz w:val="24"/>
          <w:szCs w:val="24"/>
          <w:lang w:eastAsia="en-IN"/>
        </w:rPr>
        <w:t xml:space="preserve"> to improve the quality of manufactured goods. </w:t>
      </w:r>
      <w:hyperlink r:id="rId81" w:tooltip="Taguchi methods" w:history="1">
        <w:r w:rsidRPr="004634CC">
          <w:rPr>
            <w:rFonts w:ascii="Times New Roman" w:eastAsia="Times New Roman" w:hAnsi="Times New Roman" w:cs="Times New Roman"/>
            <w:color w:val="000000" w:themeColor="text1"/>
            <w:sz w:val="24"/>
            <w:szCs w:val="24"/>
            <w:lang w:eastAsia="en-IN"/>
          </w:rPr>
          <w:t>Taguchi methods</w:t>
        </w:r>
      </w:hyperlink>
      <w:r w:rsidRPr="004634CC">
        <w:rPr>
          <w:rFonts w:ascii="Times New Roman" w:eastAsia="Times New Roman" w:hAnsi="Times New Roman" w:cs="Times New Roman"/>
          <w:color w:val="000000" w:themeColor="text1"/>
          <w:sz w:val="24"/>
          <w:szCs w:val="24"/>
          <w:lang w:eastAsia="en-IN"/>
        </w:rPr>
        <w:t xml:space="preserve"> have been controversial among some conventional Western statisticians,</w:t>
      </w:r>
      <w:hyperlink r:id="rId82" w:anchor="cite_note-2" w:history="1">
        <w:r w:rsidRPr="004634CC">
          <w:rPr>
            <w:rFonts w:ascii="Times New Roman" w:eastAsia="Times New Roman" w:hAnsi="Times New Roman" w:cs="Times New Roman"/>
            <w:color w:val="000000" w:themeColor="text1"/>
            <w:sz w:val="24"/>
            <w:szCs w:val="24"/>
            <w:vertAlign w:val="superscript"/>
            <w:lang w:eastAsia="en-IN"/>
          </w:rPr>
          <w:t>[2]</w:t>
        </w:r>
      </w:hyperlink>
      <w:hyperlink r:id="rId83" w:anchor="cite_note-3" w:history="1">
        <w:r w:rsidRPr="004634CC">
          <w:rPr>
            <w:rFonts w:ascii="Times New Roman" w:eastAsia="Times New Roman" w:hAnsi="Times New Roman" w:cs="Times New Roman"/>
            <w:color w:val="000000" w:themeColor="text1"/>
            <w:sz w:val="24"/>
            <w:szCs w:val="24"/>
            <w:vertAlign w:val="superscript"/>
            <w:lang w:eastAsia="en-IN"/>
          </w:rPr>
          <w:t>[3]</w:t>
        </w:r>
      </w:hyperlink>
      <w:r w:rsidRPr="004634CC">
        <w:rPr>
          <w:rFonts w:ascii="Times New Roman" w:eastAsia="Times New Roman" w:hAnsi="Times New Roman" w:cs="Times New Roman"/>
          <w:color w:val="000000" w:themeColor="text1"/>
          <w:sz w:val="24"/>
          <w:szCs w:val="24"/>
          <w:lang w:eastAsia="en-IN"/>
        </w:rPr>
        <w:t xml:space="preserve"> but others have accepted many of the concepts introduced by him as valid extensions to the body of knowledge.</w:t>
      </w:r>
    </w:p>
    <w:p w:rsidR="00971862" w:rsidRPr="004634CC" w:rsidRDefault="00971862" w:rsidP="004634CC">
      <w:pPr>
        <w:pStyle w:val="NormalWeb"/>
        <w:jc w:val="both"/>
        <w:rPr>
          <w:color w:val="000000" w:themeColor="text1"/>
        </w:rPr>
      </w:pPr>
      <w:r w:rsidRPr="004634CC">
        <w:rPr>
          <w:color w:val="000000" w:themeColor="text1"/>
        </w:rPr>
        <w:t xml:space="preserve">In 1950, he joined the Electrical Communications Laboratory (ECL) of the </w:t>
      </w:r>
      <w:hyperlink r:id="rId84" w:tooltip="Nippon Telegraph and Telephone" w:history="1">
        <w:r w:rsidRPr="004634CC">
          <w:rPr>
            <w:rStyle w:val="Hyperlink"/>
            <w:color w:val="000000" w:themeColor="text1"/>
            <w:u w:val="none"/>
          </w:rPr>
          <w:t>Nippon Telegraph and Telephone</w:t>
        </w:r>
      </w:hyperlink>
      <w:r w:rsidRPr="004634CC">
        <w:rPr>
          <w:color w:val="000000" w:themeColor="text1"/>
        </w:rPr>
        <w:t xml:space="preserve"> Corporation just as statistical quality control was beginning to become popular in </w:t>
      </w:r>
      <w:hyperlink r:id="rId85" w:tooltip="Japan" w:history="1">
        <w:r w:rsidRPr="004634CC">
          <w:rPr>
            <w:rStyle w:val="Hyperlink"/>
            <w:color w:val="000000" w:themeColor="text1"/>
            <w:u w:val="none"/>
          </w:rPr>
          <w:t>Japan</w:t>
        </w:r>
      </w:hyperlink>
      <w:r w:rsidRPr="004634CC">
        <w:rPr>
          <w:color w:val="000000" w:themeColor="text1"/>
        </w:rPr>
        <w:t>,</w:t>
      </w:r>
      <w:hyperlink r:id="rId86" w:anchor="cite_note-asqbio-4" w:history="1">
        <w:r w:rsidRPr="004634CC">
          <w:rPr>
            <w:color w:val="000000" w:themeColor="text1"/>
            <w:vertAlign w:val="superscript"/>
          </w:rPr>
          <w:t>[4]</w:t>
        </w:r>
      </w:hyperlink>
      <w:r w:rsidRPr="004634CC">
        <w:rPr>
          <w:color w:val="000000" w:themeColor="text1"/>
        </w:rPr>
        <w:t xml:space="preserve"> under the influence of </w:t>
      </w:r>
      <w:hyperlink r:id="rId87" w:tooltip="W. Edwards Deming" w:history="1">
        <w:r w:rsidRPr="004634CC">
          <w:rPr>
            <w:rStyle w:val="Hyperlink"/>
            <w:color w:val="000000" w:themeColor="text1"/>
            <w:u w:val="none"/>
          </w:rPr>
          <w:t>W. Edwards Deming</w:t>
        </w:r>
      </w:hyperlink>
      <w:r w:rsidRPr="004634CC">
        <w:rPr>
          <w:color w:val="000000" w:themeColor="text1"/>
        </w:rPr>
        <w:t xml:space="preserve"> and the </w:t>
      </w:r>
      <w:hyperlink r:id="rId88" w:tooltip="Japanese Union of Scientists and Engineers (page does not exist)" w:history="1">
        <w:r w:rsidRPr="004634CC">
          <w:rPr>
            <w:rStyle w:val="Hyperlink"/>
            <w:color w:val="000000" w:themeColor="text1"/>
            <w:u w:val="none"/>
          </w:rPr>
          <w:t>Japanese Union of Scientists and Engineers</w:t>
        </w:r>
      </w:hyperlink>
      <w:r w:rsidRPr="004634CC">
        <w:rPr>
          <w:color w:val="000000" w:themeColor="text1"/>
        </w:rPr>
        <w:t xml:space="preserve">. ECL was engaged in a rivalry with </w:t>
      </w:r>
      <w:hyperlink r:id="rId89" w:tooltip="Bell Labs" w:history="1">
        <w:r w:rsidRPr="004634CC">
          <w:rPr>
            <w:rStyle w:val="Hyperlink"/>
            <w:color w:val="000000" w:themeColor="text1"/>
            <w:u w:val="none"/>
          </w:rPr>
          <w:t>Bell Labs</w:t>
        </w:r>
      </w:hyperlink>
      <w:r w:rsidRPr="004634CC">
        <w:rPr>
          <w:color w:val="000000" w:themeColor="text1"/>
        </w:rPr>
        <w:t xml:space="preserve"> to develop cross bar and telephone switching systems, and Taguchi spent his twelve years there in developing methods for enhancing quality and reliability. Even at this point, he was beginning to consult widely in Japanese industry, with </w:t>
      </w:r>
      <w:hyperlink r:id="rId90" w:tooltip="Toyota" w:history="1">
        <w:r w:rsidRPr="004634CC">
          <w:rPr>
            <w:rStyle w:val="Hyperlink"/>
            <w:color w:val="000000" w:themeColor="text1"/>
            <w:u w:val="none"/>
          </w:rPr>
          <w:t>Toyota</w:t>
        </w:r>
      </w:hyperlink>
      <w:r w:rsidRPr="004634CC">
        <w:rPr>
          <w:color w:val="000000" w:themeColor="text1"/>
        </w:rPr>
        <w:t xml:space="preserve"> being an early adopter of his ideas.</w:t>
      </w:r>
    </w:p>
    <w:p w:rsidR="00971862" w:rsidRPr="004634CC" w:rsidRDefault="00971862" w:rsidP="004634CC">
      <w:pPr>
        <w:pStyle w:val="NormalWeb"/>
        <w:jc w:val="both"/>
        <w:rPr>
          <w:color w:val="000000" w:themeColor="text1"/>
        </w:rPr>
      </w:pPr>
      <w:r w:rsidRPr="004634CC">
        <w:rPr>
          <w:color w:val="000000" w:themeColor="text1"/>
        </w:rPr>
        <w:t xml:space="preserve">During the 1950s, he collaborated widely and in 1954-1955 was visiting professor at the </w:t>
      </w:r>
      <w:hyperlink r:id="rId91" w:tooltip="Indian Statistical Institute" w:history="1">
        <w:r w:rsidRPr="004634CC">
          <w:rPr>
            <w:rStyle w:val="Hyperlink"/>
            <w:color w:val="000000" w:themeColor="text1"/>
            <w:u w:val="none"/>
          </w:rPr>
          <w:t>Indian Statistical Institute</w:t>
        </w:r>
      </w:hyperlink>
      <w:r w:rsidRPr="004634CC">
        <w:rPr>
          <w:color w:val="000000" w:themeColor="text1"/>
        </w:rPr>
        <w:t xml:space="preserve">, where he worked with </w:t>
      </w:r>
      <w:hyperlink r:id="rId92" w:tooltip="C. R. Rao" w:history="1">
        <w:r w:rsidRPr="004634CC">
          <w:rPr>
            <w:rStyle w:val="Hyperlink"/>
            <w:color w:val="000000" w:themeColor="text1"/>
            <w:u w:val="none"/>
          </w:rPr>
          <w:t>C. R. Rao</w:t>
        </w:r>
      </w:hyperlink>
      <w:r w:rsidRPr="004634CC">
        <w:rPr>
          <w:color w:val="000000" w:themeColor="text1"/>
        </w:rPr>
        <w:t xml:space="preserve">, </w:t>
      </w:r>
      <w:hyperlink r:id="rId93" w:tooltip="Ronald Fisher" w:history="1">
        <w:r w:rsidRPr="004634CC">
          <w:rPr>
            <w:rStyle w:val="Hyperlink"/>
            <w:color w:val="000000" w:themeColor="text1"/>
            <w:u w:val="none"/>
          </w:rPr>
          <w:t>Ronald Fisher</w:t>
        </w:r>
      </w:hyperlink>
      <w:r w:rsidRPr="004634CC">
        <w:rPr>
          <w:color w:val="000000" w:themeColor="text1"/>
        </w:rPr>
        <w:t xml:space="preserve"> and </w:t>
      </w:r>
      <w:hyperlink r:id="rId94" w:tooltip="Walter A. Shewhart" w:history="1">
        <w:r w:rsidRPr="004634CC">
          <w:rPr>
            <w:rStyle w:val="Hyperlink"/>
            <w:color w:val="000000" w:themeColor="text1"/>
            <w:u w:val="none"/>
          </w:rPr>
          <w:t>Walter A. Shewhart</w:t>
        </w:r>
      </w:hyperlink>
      <w:r w:rsidRPr="004634CC">
        <w:rPr>
          <w:color w:val="000000" w:themeColor="text1"/>
        </w:rPr>
        <w:t>.</w:t>
      </w:r>
      <w:hyperlink r:id="rId95" w:anchor="cite_note-jayaswal-5" w:history="1">
        <w:r w:rsidRPr="004634CC">
          <w:rPr>
            <w:color w:val="000000" w:themeColor="text1"/>
            <w:vertAlign w:val="superscript"/>
          </w:rPr>
          <w:t>[5]</w:t>
        </w:r>
      </w:hyperlink>
      <w:r w:rsidRPr="004634CC">
        <w:rPr>
          <w:color w:val="000000" w:themeColor="text1"/>
        </w:rPr>
        <w:t xml:space="preserve"> While working at the SQC Unit of ISI, he was introduced to the </w:t>
      </w:r>
      <w:hyperlink r:id="rId96" w:tooltip="Orthogonal array testing" w:history="1">
        <w:r w:rsidRPr="004634CC">
          <w:rPr>
            <w:rStyle w:val="Hyperlink"/>
            <w:color w:val="000000" w:themeColor="text1"/>
            <w:u w:val="none"/>
          </w:rPr>
          <w:t>orthogonal arrays</w:t>
        </w:r>
      </w:hyperlink>
      <w:r w:rsidRPr="004634CC">
        <w:rPr>
          <w:color w:val="000000" w:themeColor="text1"/>
        </w:rPr>
        <w:t xml:space="preserve"> invented by C. R. Rao - a topic which was to be instrumental in enabling him to develop the foundation blocks of what is now known as Taguchi methods.</w:t>
      </w:r>
    </w:p>
    <w:p w:rsidR="00971862" w:rsidRPr="004634CC" w:rsidRDefault="00971862" w:rsidP="004634CC">
      <w:pPr>
        <w:spacing w:before="100" w:beforeAutospacing="1" w:after="100" w:afterAutospacing="1" w:line="240" w:lineRule="auto"/>
        <w:jc w:val="both"/>
        <w:outlineLvl w:val="1"/>
        <w:rPr>
          <w:rFonts w:ascii="Times New Roman" w:eastAsia="Times New Roman" w:hAnsi="Times New Roman" w:cs="Times New Roman"/>
          <w:b/>
          <w:bCs/>
          <w:color w:val="000000" w:themeColor="text1"/>
          <w:sz w:val="36"/>
          <w:szCs w:val="36"/>
          <w:lang w:eastAsia="en-IN"/>
        </w:rPr>
      </w:pPr>
      <w:r w:rsidRPr="004634CC">
        <w:rPr>
          <w:rFonts w:ascii="Times New Roman" w:eastAsia="Times New Roman" w:hAnsi="Times New Roman" w:cs="Times New Roman"/>
          <w:b/>
          <w:bCs/>
          <w:color w:val="000000" w:themeColor="text1"/>
          <w:sz w:val="36"/>
          <w:szCs w:val="36"/>
          <w:lang w:eastAsia="en-IN"/>
        </w:rPr>
        <w:t>Contributions</w:t>
      </w:r>
    </w:p>
    <w:p w:rsidR="00971862" w:rsidRPr="004634CC" w:rsidRDefault="00971862" w:rsidP="004634CC">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rPr>
      </w:pPr>
      <w:r w:rsidRPr="004634CC">
        <w:rPr>
          <w:rFonts w:ascii="Times New Roman" w:eastAsia="Times New Roman" w:hAnsi="Times New Roman" w:cs="Times New Roman"/>
          <w:color w:val="000000" w:themeColor="text1"/>
          <w:sz w:val="24"/>
          <w:szCs w:val="24"/>
          <w:lang w:eastAsia="en-IN"/>
        </w:rPr>
        <w:t>Taguchi has made a very influential contribution to industrial statistics. Key elements of his quality philosophy include the following:</w:t>
      </w:r>
    </w:p>
    <w:p w:rsidR="00971862" w:rsidRPr="004634CC" w:rsidRDefault="005F1D12" w:rsidP="004634CC">
      <w:pPr>
        <w:numPr>
          <w:ilvl w:val="0"/>
          <w:numId w:val="19"/>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rPr>
      </w:pPr>
      <w:hyperlink r:id="rId97" w:tooltip="Taguchi loss function" w:history="1">
        <w:r w:rsidR="00971862" w:rsidRPr="004634CC">
          <w:rPr>
            <w:rFonts w:ascii="Times New Roman" w:eastAsia="Times New Roman" w:hAnsi="Times New Roman" w:cs="Times New Roman"/>
            <w:color w:val="000000" w:themeColor="text1"/>
            <w:sz w:val="24"/>
            <w:szCs w:val="24"/>
            <w:lang w:eastAsia="en-IN"/>
          </w:rPr>
          <w:t>Taguchi loss function</w:t>
        </w:r>
      </w:hyperlink>
      <w:r w:rsidR="00971862" w:rsidRPr="004634CC">
        <w:rPr>
          <w:rFonts w:ascii="Times New Roman" w:eastAsia="Times New Roman" w:hAnsi="Times New Roman" w:cs="Times New Roman"/>
          <w:color w:val="000000" w:themeColor="text1"/>
          <w:sz w:val="24"/>
          <w:szCs w:val="24"/>
          <w:lang w:eastAsia="en-IN"/>
        </w:rPr>
        <w:t>, used to measure financial loss to society resulting from poor quality;</w:t>
      </w:r>
    </w:p>
    <w:p w:rsidR="00971862" w:rsidRPr="004634CC" w:rsidRDefault="00971862" w:rsidP="004634CC">
      <w:pPr>
        <w:numPr>
          <w:ilvl w:val="0"/>
          <w:numId w:val="19"/>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rPr>
      </w:pPr>
      <w:r w:rsidRPr="004634CC">
        <w:rPr>
          <w:rFonts w:ascii="Times New Roman" w:eastAsia="Times New Roman" w:hAnsi="Times New Roman" w:cs="Times New Roman"/>
          <w:color w:val="000000" w:themeColor="text1"/>
          <w:sz w:val="24"/>
          <w:szCs w:val="24"/>
          <w:lang w:eastAsia="en-IN"/>
        </w:rPr>
        <w:t xml:space="preserve">The philosophy of </w:t>
      </w:r>
      <w:r w:rsidRPr="004634CC">
        <w:rPr>
          <w:rFonts w:ascii="Times New Roman" w:eastAsia="Times New Roman" w:hAnsi="Times New Roman" w:cs="Times New Roman"/>
          <w:i/>
          <w:iCs/>
          <w:color w:val="000000" w:themeColor="text1"/>
          <w:sz w:val="24"/>
          <w:szCs w:val="24"/>
          <w:lang w:eastAsia="en-IN"/>
        </w:rPr>
        <w:t>off-line quality control</w:t>
      </w:r>
      <w:r w:rsidRPr="004634CC">
        <w:rPr>
          <w:rFonts w:ascii="Times New Roman" w:eastAsia="Times New Roman" w:hAnsi="Times New Roman" w:cs="Times New Roman"/>
          <w:color w:val="000000" w:themeColor="text1"/>
          <w:sz w:val="24"/>
          <w:szCs w:val="24"/>
          <w:lang w:eastAsia="en-IN"/>
        </w:rPr>
        <w:t>, designing products and processes so that they are insensitive ("robust") to parameters outside the design engineer's control; and</w:t>
      </w:r>
    </w:p>
    <w:p w:rsidR="00971862" w:rsidRPr="004634CC" w:rsidRDefault="00971862" w:rsidP="004634CC">
      <w:pPr>
        <w:numPr>
          <w:ilvl w:val="0"/>
          <w:numId w:val="19"/>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rPr>
      </w:pPr>
      <w:r w:rsidRPr="004634CC">
        <w:rPr>
          <w:rFonts w:ascii="Times New Roman" w:eastAsia="Times New Roman" w:hAnsi="Times New Roman" w:cs="Times New Roman"/>
          <w:color w:val="000000" w:themeColor="text1"/>
          <w:sz w:val="24"/>
          <w:szCs w:val="24"/>
          <w:lang w:eastAsia="en-IN"/>
        </w:rPr>
        <w:t xml:space="preserve">Innovations in the statistical </w:t>
      </w:r>
      <w:hyperlink r:id="rId98" w:tooltip="Design of experiments" w:history="1">
        <w:r w:rsidRPr="004634CC">
          <w:rPr>
            <w:rFonts w:ascii="Times New Roman" w:eastAsia="Times New Roman" w:hAnsi="Times New Roman" w:cs="Times New Roman"/>
            <w:color w:val="000000" w:themeColor="text1"/>
            <w:sz w:val="24"/>
            <w:szCs w:val="24"/>
            <w:lang w:eastAsia="en-IN"/>
          </w:rPr>
          <w:t>design of experiments</w:t>
        </w:r>
      </w:hyperlink>
      <w:r w:rsidRPr="004634CC">
        <w:rPr>
          <w:rFonts w:ascii="Times New Roman" w:eastAsia="Times New Roman" w:hAnsi="Times New Roman" w:cs="Times New Roman"/>
          <w:color w:val="000000" w:themeColor="text1"/>
          <w:sz w:val="24"/>
          <w:szCs w:val="24"/>
          <w:lang w:eastAsia="en-IN"/>
        </w:rPr>
        <w:t>, notably the use of an outer array for factors that are uncontrollable in real life, but are systematically varied in the experiment.</w:t>
      </w:r>
    </w:p>
    <w:p w:rsidR="00971862" w:rsidRPr="004634CC" w:rsidRDefault="00971862" w:rsidP="004634CC">
      <w:pPr>
        <w:spacing w:before="100" w:beforeAutospacing="1" w:after="100" w:afterAutospacing="1" w:line="240" w:lineRule="auto"/>
        <w:jc w:val="both"/>
        <w:outlineLvl w:val="1"/>
        <w:rPr>
          <w:rFonts w:ascii="Times New Roman" w:eastAsia="Times New Roman" w:hAnsi="Times New Roman" w:cs="Times New Roman"/>
          <w:b/>
          <w:bCs/>
          <w:color w:val="000000" w:themeColor="text1"/>
          <w:sz w:val="36"/>
          <w:szCs w:val="36"/>
          <w:lang w:eastAsia="en-IN"/>
        </w:rPr>
      </w:pPr>
      <w:r w:rsidRPr="004634CC">
        <w:rPr>
          <w:rFonts w:ascii="Times New Roman" w:eastAsia="Times New Roman" w:hAnsi="Times New Roman" w:cs="Times New Roman"/>
          <w:b/>
          <w:bCs/>
          <w:color w:val="000000" w:themeColor="text1"/>
          <w:sz w:val="36"/>
          <w:szCs w:val="36"/>
          <w:lang w:eastAsia="en-IN"/>
        </w:rPr>
        <w:t>Honours</w:t>
      </w:r>
    </w:p>
    <w:p w:rsidR="00971862" w:rsidRPr="004634CC" w:rsidRDefault="005F1D12" w:rsidP="004634CC">
      <w:pPr>
        <w:numPr>
          <w:ilvl w:val="0"/>
          <w:numId w:val="20"/>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rPr>
      </w:pPr>
      <w:hyperlink r:id="rId99" w:anchor="Blue_ribbon" w:tooltip="Medals of Honour (Japan)" w:history="1">
        <w:r w:rsidR="00971862" w:rsidRPr="004634CC">
          <w:rPr>
            <w:rFonts w:ascii="Times New Roman" w:eastAsia="Times New Roman" w:hAnsi="Times New Roman" w:cs="Times New Roman"/>
            <w:color w:val="000000" w:themeColor="text1"/>
            <w:sz w:val="24"/>
            <w:szCs w:val="24"/>
            <w:lang w:eastAsia="en-IN"/>
          </w:rPr>
          <w:t>Indigo Ribbon</w:t>
        </w:r>
      </w:hyperlink>
      <w:r w:rsidR="00971862" w:rsidRPr="004634CC">
        <w:rPr>
          <w:rFonts w:ascii="Times New Roman" w:eastAsia="Times New Roman" w:hAnsi="Times New Roman" w:cs="Times New Roman"/>
          <w:color w:val="000000" w:themeColor="text1"/>
          <w:sz w:val="24"/>
          <w:szCs w:val="24"/>
          <w:lang w:eastAsia="en-IN"/>
        </w:rPr>
        <w:t xml:space="preserve"> from the </w:t>
      </w:r>
      <w:hyperlink r:id="rId100" w:tooltip="Emperor of Japan" w:history="1">
        <w:r w:rsidR="00971862" w:rsidRPr="004634CC">
          <w:rPr>
            <w:rFonts w:ascii="Times New Roman" w:eastAsia="Times New Roman" w:hAnsi="Times New Roman" w:cs="Times New Roman"/>
            <w:color w:val="000000" w:themeColor="text1"/>
            <w:sz w:val="24"/>
            <w:szCs w:val="24"/>
            <w:lang w:eastAsia="en-IN"/>
          </w:rPr>
          <w:t>Emperor of Japan</w:t>
        </w:r>
      </w:hyperlink>
    </w:p>
    <w:p w:rsidR="00971862" w:rsidRPr="004634CC" w:rsidRDefault="005F1D12" w:rsidP="004634CC">
      <w:pPr>
        <w:numPr>
          <w:ilvl w:val="0"/>
          <w:numId w:val="20"/>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rPr>
      </w:pPr>
      <w:hyperlink r:id="rId101" w:tooltip="Willard F. Rockwell Medal (page does not exist)" w:history="1">
        <w:r w:rsidR="00971862" w:rsidRPr="004634CC">
          <w:rPr>
            <w:rFonts w:ascii="Times New Roman" w:eastAsia="Times New Roman" w:hAnsi="Times New Roman" w:cs="Times New Roman"/>
            <w:color w:val="000000" w:themeColor="text1"/>
            <w:sz w:val="24"/>
            <w:szCs w:val="24"/>
            <w:lang w:eastAsia="en-IN"/>
          </w:rPr>
          <w:t>Willard F. Rockwell Medal</w:t>
        </w:r>
      </w:hyperlink>
      <w:r w:rsidR="00971862" w:rsidRPr="004634CC">
        <w:rPr>
          <w:rFonts w:ascii="Times New Roman" w:eastAsia="Times New Roman" w:hAnsi="Times New Roman" w:cs="Times New Roman"/>
          <w:color w:val="000000" w:themeColor="text1"/>
          <w:sz w:val="24"/>
          <w:szCs w:val="24"/>
          <w:lang w:eastAsia="en-IN"/>
        </w:rPr>
        <w:t xml:space="preserve"> of the </w:t>
      </w:r>
      <w:hyperlink r:id="rId102" w:tooltip="International Technology Institute" w:history="1">
        <w:r w:rsidR="00971862" w:rsidRPr="004634CC">
          <w:rPr>
            <w:rFonts w:ascii="Times New Roman" w:eastAsia="Times New Roman" w:hAnsi="Times New Roman" w:cs="Times New Roman"/>
            <w:color w:val="000000" w:themeColor="text1"/>
            <w:sz w:val="24"/>
            <w:szCs w:val="24"/>
            <w:lang w:eastAsia="en-IN"/>
          </w:rPr>
          <w:t>International Technology Institute</w:t>
        </w:r>
      </w:hyperlink>
    </w:p>
    <w:p w:rsidR="00971862" w:rsidRPr="004634CC" w:rsidRDefault="00971862" w:rsidP="004634CC">
      <w:pPr>
        <w:numPr>
          <w:ilvl w:val="0"/>
          <w:numId w:val="20"/>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rPr>
      </w:pPr>
      <w:r w:rsidRPr="004634CC">
        <w:rPr>
          <w:rFonts w:ascii="Times New Roman" w:eastAsia="Times New Roman" w:hAnsi="Times New Roman" w:cs="Times New Roman"/>
          <w:color w:val="000000" w:themeColor="text1"/>
          <w:sz w:val="24"/>
          <w:szCs w:val="24"/>
          <w:lang w:eastAsia="en-IN"/>
        </w:rPr>
        <w:t xml:space="preserve">Honorary member of the </w:t>
      </w:r>
      <w:hyperlink r:id="rId103" w:tooltip="Japanese Society of Quality Control and of the American Society for Quality (page does not exist)" w:history="1">
        <w:r w:rsidRPr="004634CC">
          <w:rPr>
            <w:rFonts w:ascii="Times New Roman" w:eastAsia="Times New Roman" w:hAnsi="Times New Roman" w:cs="Times New Roman"/>
            <w:color w:val="000000" w:themeColor="text1"/>
            <w:sz w:val="24"/>
            <w:szCs w:val="24"/>
            <w:lang w:eastAsia="en-IN"/>
          </w:rPr>
          <w:t>Japanese Society of Quality Control and of the American Society for Quality</w:t>
        </w:r>
      </w:hyperlink>
      <w:hyperlink r:id="rId104" w:anchor="cite_note-asqbio-4" w:history="1">
        <w:r w:rsidRPr="004634CC">
          <w:rPr>
            <w:rFonts w:ascii="Times New Roman" w:eastAsia="Times New Roman" w:hAnsi="Times New Roman" w:cs="Times New Roman"/>
            <w:color w:val="000000" w:themeColor="text1"/>
            <w:sz w:val="24"/>
            <w:szCs w:val="24"/>
            <w:vertAlign w:val="superscript"/>
            <w:lang w:eastAsia="en-IN"/>
          </w:rPr>
          <w:t>[4]</w:t>
        </w:r>
      </w:hyperlink>
    </w:p>
    <w:p w:rsidR="00971862" w:rsidRPr="004634CC" w:rsidRDefault="005F1D12" w:rsidP="004634CC">
      <w:pPr>
        <w:numPr>
          <w:ilvl w:val="0"/>
          <w:numId w:val="20"/>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rPr>
      </w:pPr>
      <w:hyperlink r:id="rId105" w:tooltip="Shewhart Medal" w:history="1">
        <w:r w:rsidR="00971862" w:rsidRPr="004634CC">
          <w:rPr>
            <w:rFonts w:ascii="Times New Roman" w:eastAsia="Times New Roman" w:hAnsi="Times New Roman" w:cs="Times New Roman"/>
            <w:color w:val="000000" w:themeColor="text1"/>
            <w:sz w:val="24"/>
            <w:szCs w:val="24"/>
            <w:lang w:eastAsia="en-IN"/>
          </w:rPr>
          <w:t>Shewhart Medal</w:t>
        </w:r>
      </w:hyperlink>
      <w:r w:rsidR="00971862" w:rsidRPr="004634CC">
        <w:rPr>
          <w:rFonts w:ascii="Times New Roman" w:eastAsia="Times New Roman" w:hAnsi="Times New Roman" w:cs="Times New Roman"/>
          <w:color w:val="000000" w:themeColor="text1"/>
          <w:sz w:val="24"/>
          <w:szCs w:val="24"/>
          <w:lang w:eastAsia="en-IN"/>
        </w:rPr>
        <w:t xml:space="preserve"> of the </w:t>
      </w:r>
      <w:hyperlink r:id="rId106" w:tooltip="American Society for Quality" w:history="1">
        <w:r w:rsidR="00971862" w:rsidRPr="004634CC">
          <w:rPr>
            <w:rFonts w:ascii="Times New Roman" w:eastAsia="Times New Roman" w:hAnsi="Times New Roman" w:cs="Times New Roman"/>
            <w:color w:val="000000" w:themeColor="text1"/>
            <w:sz w:val="24"/>
            <w:szCs w:val="24"/>
            <w:lang w:eastAsia="en-IN"/>
          </w:rPr>
          <w:t>American Society for Quality</w:t>
        </w:r>
      </w:hyperlink>
      <w:r w:rsidR="00971862" w:rsidRPr="004634CC">
        <w:rPr>
          <w:rFonts w:ascii="Times New Roman" w:eastAsia="Times New Roman" w:hAnsi="Times New Roman" w:cs="Times New Roman"/>
          <w:color w:val="000000" w:themeColor="text1"/>
          <w:sz w:val="24"/>
          <w:szCs w:val="24"/>
          <w:lang w:eastAsia="en-IN"/>
        </w:rPr>
        <w:t xml:space="preserve"> (1995)</w:t>
      </w:r>
    </w:p>
    <w:p w:rsidR="00971862" w:rsidRDefault="00971862" w:rsidP="004634CC">
      <w:pPr>
        <w:numPr>
          <w:ilvl w:val="0"/>
          <w:numId w:val="20"/>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rPr>
      </w:pPr>
      <w:r w:rsidRPr="004634CC">
        <w:rPr>
          <w:rFonts w:ascii="Times New Roman" w:eastAsia="Times New Roman" w:hAnsi="Times New Roman" w:cs="Times New Roman"/>
          <w:color w:val="000000" w:themeColor="text1"/>
          <w:sz w:val="24"/>
          <w:szCs w:val="24"/>
          <w:lang w:eastAsia="en-IN"/>
        </w:rPr>
        <w:t>Honoured as a Quality Guru by the British Department of Trade and Industry (1990)</w:t>
      </w:r>
    </w:p>
    <w:p w:rsidR="00342ED5" w:rsidRPr="004634CC" w:rsidRDefault="00342ED5" w:rsidP="00342ED5">
      <w:pPr>
        <w:spacing w:before="100" w:beforeAutospacing="1" w:after="100" w:afterAutospacing="1" w:line="240" w:lineRule="auto"/>
        <w:ind w:left="720"/>
        <w:jc w:val="both"/>
        <w:rPr>
          <w:rFonts w:ascii="Times New Roman" w:eastAsia="Times New Roman" w:hAnsi="Times New Roman" w:cs="Times New Roman"/>
          <w:color w:val="000000" w:themeColor="text1"/>
          <w:sz w:val="24"/>
          <w:szCs w:val="24"/>
          <w:lang w:eastAsia="en-IN"/>
        </w:rPr>
      </w:pPr>
    </w:p>
    <w:p w:rsidR="00971862" w:rsidRPr="00971862" w:rsidRDefault="00971862" w:rsidP="00971862">
      <w:pPr>
        <w:spacing w:before="100" w:beforeAutospacing="1" w:after="100" w:afterAutospacing="1" w:line="240" w:lineRule="auto"/>
        <w:rPr>
          <w:rFonts w:ascii="Times New Roman" w:eastAsia="Times New Roman" w:hAnsi="Times New Roman" w:cs="Times New Roman"/>
          <w:sz w:val="24"/>
          <w:szCs w:val="24"/>
          <w:lang w:eastAsia="en-IN"/>
        </w:rPr>
      </w:pPr>
    </w:p>
    <w:p w:rsidR="00971862" w:rsidRPr="003F2CE0" w:rsidRDefault="00971862" w:rsidP="000D275F">
      <w:pPr>
        <w:pStyle w:val="NormalWeb"/>
        <w:spacing w:before="0" w:beforeAutospacing="0" w:after="0" w:afterAutospacing="0"/>
        <w:jc w:val="both"/>
        <w:rPr>
          <w:color w:val="000000" w:themeColor="text1"/>
        </w:rPr>
      </w:pPr>
    </w:p>
    <w:p w:rsidR="003F2CE0" w:rsidRPr="003F2CE0" w:rsidRDefault="003F2CE0" w:rsidP="003F2CE0">
      <w:pPr>
        <w:pStyle w:val="NormalWeb"/>
        <w:jc w:val="both"/>
        <w:rPr>
          <w:color w:val="000000" w:themeColor="text1"/>
        </w:rPr>
      </w:pPr>
    </w:p>
    <w:p w:rsidR="003F2CE0" w:rsidRPr="003F2CE0" w:rsidRDefault="003F2CE0" w:rsidP="003F2CE0">
      <w:pPr>
        <w:pStyle w:val="NormalWeb"/>
        <w:jc w:val="both"/>
        <w:rPr>
          <w:color w:val="000000" w:themeColor="text1"/>
        </w:rPr>
      </w:pPr>
    </w:p>
    <w:sectPr w:rsidR="003F2CE0" w:rsidRPr="003F2CE0" w:rsidSect="00DB2D2A">
      <w:footerReference w:type="default" r:id="rId107"/>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45787" w:rsidRDefault="00745787" w:rsidP="00F6596C">
      <w:pPr>
        <w:spacing w:after="0" w:line="240" w:lineRule="auto"/>
      </w:pPr>
      <w:r>
        <w:separator/>
      </w:r>
    </w:p>
  </w:endnote>
  <w:endnote w:type="continuationSeparator" w:id="0">
    <w:p w:rsidR="00745787" w:rsidRDefault="00745787" w:rsidP="00F6596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95052172"/>
      <w:docPartObj>
        <w:docPartGallery w:val="Page Numbers (Bottom of Page)"/>
        <w:docPartUnique/>
      </w:docPartObj>
    </w:sdtPr>
    <w:sdtContent>
      <w:p w:rsidR="00F6596C" w:rsidRDefault="00F6596C">
        <w:pPr>
          <w:pStyle w:val="Footer"/>
          <w:jc w:val="center"/>
        </w:pPr>
        <w:fldSimple w:instr=" PAGE   \* MERGEFORMAT ">
          <w:r w:rsidR="00745787">
            <w:rPr>
              <w:noProof/>
            </w:rPr>
            <w:t>1</w:t>
          </w:r>
        </w:fldSimple>
      </w:p>
    </w:sdtContent>
  </w:sdt>
  <w:p w:rsidR="00F6596C" w:rsidRDefault="00F6596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45787" w:rsidRDefault="00745787" w:rsidP="00F6596C">
      <w:pPr>
        <w:spacing w:after="0" w:line="240" w:lineRule="auto"/>
      </w:pPr>
      <w:r>
        <w:separator/>
      </w:r>
    </w:p>
  </w:footnote>
  <w:footnote w:type="continuationSeparator" w:id="0">
    <w:p w:rsidR="00745787" w:rsidRDefault="00745787" w:rsidP="00F6596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9153AB"/>
    <w:multiLevelType w:val="multilevel"/>
    <w:tmpl w:val="1ADA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AB3CFA"/>
    <w:multiLevelType w:val="multilevel"/>
    <w:tmpl w:val="E47A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6A3201E"/>
    <w:multiLevelType w:val="multilevel"/>
    <w:tmpl w:val="97D0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6E5E22"/>
    <w:multiLevelType w:val="multilevel"/>
    <w:tmpl w:val="F974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C93799A"/>
    <w:multiLevelType w:val="multilevel"/>
    <w:tmpl w:val="95FC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B35EE2"/>
    <w:multiLevelType w:val="multilevel"/>
    <w:tmpl w:val="BB96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9957995"/>
    <w:multiLevelType w:val="multilevel"/>
    <w:tmpl w:val="18E4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C3360A6"/>
    <w:multiLevelType w:val="multilevel"/>
    <w:tmpl w:val="2C6A2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4E31D91"/>
    <w:multiLevelType w:val="multilevel"/>
    <w:tmpl w:val="1774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94E13D6"/>
    <w:multiLevelType w:val="multilevel"/>
    <w:tmpl w:val="5842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2531DC0"/>
    <w:multiLevelType w:val="multilevel"/>
    <w:tmpl w:val="2EBA1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6881A47"/>
    <w:multiLevelType w:val="multilevel"/>
    <w:tmpl w:val="84A08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BD04281"/>
    <w:multiLevelType w:val="multilevel"/>
    <w:tmpl w:val="3596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BF374F1"/>
    <w:multiLevelType w:val="multilevel"/>
    <w:tmpl w:val="3D86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2F84BD0"/>
    <w:multiLevelType w:val="multilevel"/>
    <w:tmpl w:val="3FDA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0457282"/>
    <w:multiLevelType w:val="multilevel"/>
    <w:tmpl w:val="7FA45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608F2623"/>
    <w:multiLevelType w:val="multilevel"/>
    <w:tmpl w:val="89A2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17F7789"/>
    <w:multiLevelType w:val="multilevel"/>
    <w:tmpl w:val="2714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460514A"/>
    <w:multiLevelType w:val="multilevel"/>
    <w:tmpl w:val="AFB41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B0B2929"/>
    <w:multiLevelType w:val="multilevel"/>
    <w:tmpl w:val="7EC4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5"/>
  </w:num>
  <w:num w:numId="3">
    <w:abstractNumId w:val="7"/>
  </w:num>
  <w:num w:numId="4">
    <w:abstractNumId w:val="10"/>
  </w:num>
  <w:num w:numId="5">
    <w:abstractNumId w:val="3"/>
  </w:num>
  <w:num w:numId="6">
    <w:abstractNumId w:val="14"/>
  </w:num>
  <w:num w:numId="7">
    <w:abstractNumId w:val="12"/>
  </w:num>
  <w:num w:numId="8">
    <w:abstractNumId w:val="8"/>
  </w:num>
  <w:num w:numId="9">
    <w:abstractNumId w:val="16"/>
  </w:num>
  <w:num w:numId="10">
    <w:abstractNumId w:val="13"/>
  </w:num>
  <w:num w:numId="11">
    <w:abstractNumId w:val="4"/>
  </w:num>
  <w:num w:numId="12">
    <w:abstractNumId w:val="9"/>
  </w:num>
  <w:num w:numId="13">
    <w:abstractNumId w:val="0"/>
  </w:num>
  <w:num w:numId="14">
    <w:abstractNumId w:val="2"/>
  </w:num>
  <w:num w:numId="15">
    <w:abstractNumId w:val="1"/>
  </w:num>
  <w:num w:numId="16">
    <w:abstractNumId w:val="5"/>
  </w:num>
  <w:num w:numId="17">
    <w:abstractNumId w:val="6"/>
  </w:num>
  <w:num w:numId="18">
    <w:abstractNumId w:val="19"/>
  </w:num>
  <w:num w:numId="19">
    <w:abstractNumId w:val="18"/>
  </w:num>
  <w:num w:numId="20">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savePreviewPicture/>
  <w:footnotePr>
    <w:footnote w:id="-1"/>
    <w:footnote w:id="0"/>
  </w:footnotePr>
  <w:endnotePr>
    <w:endnote w:id="-1"/>
    <w:endnote w:id="0"/>
  </w:endnotePr>
  <w:compat/>
  <w:rsids>
    <w:rsidRoot w:val="003F2CE0"/>
    <w:rsid w:val="000943A1"/>
    <w:rsid w:val="000D275F"/>
    <w:rsid w:val="00342ED5"/>
    <w:rsid w:val="003F2CE0"/>
    <w:rsid w:val="004634CC"/>
    <w:rsid w:val="005F1D12"/>
    <w:rsid w:val="00745787"/>
    <w:rsid w:val="00873F11"/>
    <w:rsid w:val="00971862"/>
    <w:rsid w:val="00DB2D2A"/>
    <w:rsid w:val="00F6596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2D2A"/>
  </w:style>
  <w:style w:type="paragraph" w:styleId="Heading2">
    <w:name w:val="heading 2"/>
    <w:basedOn w:val="Normal"/>
    <w:link w:val="Heading2Char"/>
    <w:uiPriority w:val="9"/>
    <w:qFormat/>
    <w:rsid w:val="003F2CE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3F2CE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F2CE0"/>
    <w:rPr>
      <w:color w:val="0000FF"/>
      <w:u w:val="single"/>
    </w:rPr>
  </w:style>
  <w:style w:type="character" w:customStyle="1" w:styleId="Heading2Char">
    <w:name w:val="Heading 2 Char"/>
    <w:basedOn w:val="DefaultParagraphFont"/>
    <w:link w:val="Heading2"/>
    <w:uiPriority w:val="9"/>
    <w:rsid w:val="003F2CE0"/>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3F2CE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w-headline">
    <w:name w:val="mw-headline"/>
    <w:basedOn w:val="DefaultParagraphFont"/>
    <w:rsid w:val="003F2CE0"/>
  </w:style>
  <w:style w:type="character" w:customStyle="1" w:styleId="mw-editsection">
    <w:name w:val="mw-editsection"/>
    <w:basedOn w:val="DefaultParagraphFont"/>
    <w:rsid w:val="003F2CE0"/>
  </w:style>
  <w:style w:type="paragraph" w:styleId="BalloonText">
    <w:name w:val="Balloon Text"/>
    <w:basedOn w:val="Normal"/>
    <w:link w:val="BalloonTextChar"/>
    <w:uiPriority w:val="99"/>
    <w:semiHidden/>
    <w:unhideWhenUsed/>
    <w:rsid w:val="003F2C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2CE0"/>
    <w:rPr>
      <w:rFonts w:ascii="Tahoma" w:hAnsi="Tahoma" w:cs="Tahoma"/>
      <w:sz w:val="16"/>
      <w:szCs w:val="16"/>
    </w:rPr>
  </w:style>
  <w:style w:type="character" w:customStyle="1" w:styleId="Heading3Char">
    <w:name w:val="Heading 3 Char"/>
    <w:basedOn w:val="DefaultParagraphFont"/>
    <w:link w:val="Heading3"/>
    <w:uiPriority w:val="9"/>
    <w:semiHidden/>
    <w:rsid w:val="003F2CE0"/>
    <w:rPr>
      <w:rFonts w:asciiTheme="majorHAnsi" w:eastAsiaTheme="majorEastAsia" w:hAnsiTheme="majorHAnsi" w:cstheme="majorBidi"/>
      <w:b/>
      <w:bCs/>
      <w:color w:val="4F81BD" w:themeColor="accent1"/>
    </w:rPr>
  </w:style>
  <w:style w:type="character" w:customStyle="1" w:styleId="citation">
    <w:name w:val="citation"/>
    <w:basedOn w:val="DefaultParagraphFont"/>
    <w:rsid w:val="003F2CE0"/>
  </w:style>
  <w:style w:type="character" w:customStyle="1" w:styleId="z3988">
    <w:name w:val="z3988"/>
    <w:basedOn w:val="DefaultParagraphFont"/>
    <w:rsid w:val="003F2CE0"/>
  </w:style>
  <w:style w:type="character" w:customStyle="1" w:styleId="error">
    <w:name w:val="error"/>
    <w:basedOn w:val="DefaultParagraphFont"/>
    <w:rsid w:val="003F2CE0"/>
  </w:style>
  <w:style w:type="character" w:styleId="HTMLCode">
    <w:name w:val="HTML Code"/>
    <w:basedOn w:val="DefaultParagraphFont"/>
    <w:uiPriority w:val="99"/>
    <w:semiHidden/>
    <w:unhideWhenUsed/>
    <w:rsid w:val="003F2CE0"/>
    <w:rPr>
      <w:rFonts w:ascii="Courier New" w:eastAsia="Times New Roman" w:hAnsi="Courier New" w:cs="Courier New"/>
      <w:sz w:val="20"/>
      <w:szCs w:val="20"/>
    </w:rPr>
  </w:style>
  <w:style w:type="character" w:customStyle="1" w:styleId="bday">
    <w:name w:val="bday"/>
    <w:basedOn w:val="DefaultParagraphFont"/>
    <w:rsid w:val="00971862"/>
  </w:style>
  <w:style w:type="character" w:customStyle="1" w:styleId="dday">
    <w:name w:val="dday"/>
    <w:basedOn w:val="DefaultParagraphFont"/>
    <w:rsid w:val="00971862"/>
  </w:style>
  <w:style w:type="character" w:customStyle="1" w:styleId="tnihongokanji">
    <w:name w:val="t_nihongo_kanji"/>
    <w:basedOn w:val="DefaultParagraphFont"/>
    <w:rsid w:val="00971862"/>
  </w:style>
  <w:style w:type="character" w:customStyle="1" w:styleId="tnihongocomma">
    <w:name w:val="t_nihongo_comma"/>
    <w:basedOn w:val="DefaultParagraphFont"/>
    <w:rsid w:val="00971862"/>
  </w:style>
  <w:style w:type="character" w:customStyle="1" w:styleId="tnihongohelp">
    <w:name w:val="t_nihongo_help"/>
    <w:basedOn w:val="DefaultParagraphFont"/>
    <w:rsid w:val="00971862"/>
  </w:style>
  <w:style w:type="character" w:customStyle="1" w:styleId="tnihongoicon">
    <w:name w:val="t_nihongo_icon"/>
    <w:basedOn w:val="DefaultParagraphFont"/>
    <w:rsid w:val="00971862"/>
  </w:style>
  <w:style w:type="paragraph" w:styleId="Header">
    <w:name w:val="header"/>
    <w:basedOn w:val="Normal"/>
    <w:link w:val="HeaderChar"/>
    <w:uiPriority w:val="99"/>
    <w:semiHidden/>
    <w:unhideWhenUsed/>
    <w:rsid w:val="00F6596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6596C"/>
  </w:style>
  <w:style w:type="paragraph" w:styleId="Footer">
    <w:name w:val="footer"/>
    <w:basedOn w:val="Normal"/>
    <w:link w:val="FooterChar"/>
    <w:uiPriority w:val="99"/>
    <w:unhideWhenUsed/>
    <w:rsid w:val="00F659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596C"/>
  </w:style>
</w:styles>
</file>

<file path=word/webSettings.xml><?xml version="1.0" encoding="utf-8"?>
<w:webSettings xmlns:r="http://schemas.openxmlformats.org/officeDocument/2006/relationships" xmlns:w="http://schemas.openxmlformats.org/wordprocessingml/2006/main">
  <w:divs>
    <w:div w:id="172495265">
      <w:bodyDiv w:val="1"/>
      <w:marLeft w:val="0"/>
      <w:marRight w:val="0"/>
      <w:marTop w:val="0"/>
      <w:marBottom w:val="0"/>
      <w:divBdr>
        <w:top w:val="none" w:sz="0" w:space="0" w:color="auto"/>
        <w:left w:val="none" w:sz="0" w:space="0" w:color="auto"/>
        <w:bottom w:val="none" w:sz="0" w:space="0" w:color="auto"/>
        <w:right w:val="none" w:sz="0" w:space="0" w:color="auto"/>
      </w:divBdr>
      <w:divsChild>
        <w:div w:id="400954403">
          <w:marLeft w:val="0"/>
          <w:marRight w:val="0"/>
          <w:marTop w:val="0"/>
          <w:marBottom w:val="0"/>
          <w:divBdr>
            <w:top w:val="none" w:sz="0" w:space="0" w:color="auto"/>
            <w:left w:val="none" w:sz="0" w:space="0" w:color="auto"/>
            <w:bottom w:val="none" w:sz="0" w:space="0" w:color="auto"/>
            <w:right w:val="none" w:sz="0" w:space="0" w:color="auto"/>
          </w:divBdr>
          <w:divsChild>
            <w:div w:id="555819534">
              <w:marLeft w:val="0"/>
              <w:marRight w:val="0"/>
              <w:marTop w:val="0"/>
              <w:marBottom w:val="0"/>
              <w:divBdr>
                <w:top w:val="none" w:sz="0" w:space="0" w:color="auto"/>
                <w:left w:val="none" w:sz="0" w:space="0" w:color="auto"/>
                <w:bottom w:val="none" w:sz="0" w:space="0" w:color="auto"/>
                <w:right w:val="none" w:sz="0" w:space="0" w:color="auto"/>
              </w:divBdr>
              <w:divsChild>
                <w:div w:id="212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533759">
      <w:bodyDiv w:val="1"/>
      <w:marLeft w:val="0"/>
      <w:marRight w:val="0"/>
      <w:marTop w:val="0"/>
      <w:marBottom w:val="0"/>
      <w:divBdr>
        <w:top w:val="none" w:sz="0" w:space="0" w:color="auto"/>
        <w:left w:val="none" w:sz="0" w:space="0" w:color="auto"/>
        <w:bottom w:val="none" w:sz="0" w:space="0" w:color="auto"/>
        <w:right w:val="none" w:sz="0" w:space="0" w:color="auto"/>
      </w:divBdr>
      <w:divsChild>
        <w:div w:id="1547181802">
          <w:marLeft w:val="0"/>
          <w:marRight w:val="0"/>
          <w:marTop w:val="0"/>
          <w:marBottom w:val="0"/>
          <w:divBdr>
            <w:top w:val="none" w:sz="0" w:space="0" w:color="auto"/>
            <w:left w:val="none" w:sz="0" w:space="0" w:color="auto"/>
            <w:bottom w:val="none" w:sz="0" w:space="0" w:color="auto"/>
            <w:right w:val="none" w:sz="0" w:space="0" w:color="auto"/>
          </w:divBdr>
          <w:divsChild>
            <w:div w:id="537813959">
              <w:marLeft w:val="0"/>
              <w:marRight w:val="0"/>
              <w:marTop w:val="0"/>
              <w:marBottom w:val="0"/>
              <w:divBdr>
                <w:top w:val="none" w:sz="0" w:space="0" w:color="auto"/>
                <w:left w:val="none" w:sz="0" w:space="0" w:color="auto"/>
                <w:bottom w:val="none" w:sz="0" w:space="0" w:color="auto"/>
                <w:right w:val="none" w:sz="0" w:space="0" w:color="auto"/>
              </w:divBdr>
              <w:divsChild>
                <w:div w:id="42469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903162">
      <w:bodyDiv w:val="1"/>
      <w:marLeft w:val="0"/>
      <w:marRight w:val="0"/>
      <w:marTop w:val="0"/>
      <w:marBottom w:val="0"/>
      <w:divBdr>
        <w:top w:val="none" w:sz="0" w:space="0" w:color="auto"/>
        <w:left w:val="none" w:sz="0" w:space="0" w:color="auto"/>
        <w:bottom w:val="none" w:sz="0" w:space="0" w:color="auto"/>
        <w:right w:val="none" w:sz="0" w:space="0" w:color="auto"/>
      </w:divBdr>
      <w:divsChild>
        <w:div w:id="485513250">
          <w:marLeft w:val="0"/>
          <w:marRight w:val="0"/>
          <w:marTop w:val="0"/>
          <w:marBottom w:val="0"/>
          <w:divBdr>
            <w:top w:val="none" w:sz="0" w:space="0" w:color="auto"/>
            <w:left w:val="none" w:sz="0" w:space="0" w:color="auto"/>
            <w:bottom w:val="none" w:sz="0" w:space="0" w:color="auto"/>
            <w:right w:val="none" w:sz="0" w:space="0" w:color="auto"/>
          </w:divBdr>
          <w:divsChild>
            <w:div w:id="2026511840">
              <w:marLeft w:val="0"/>
              <w:marRight w:val="0"/>
              <w:marTop w:val="0"/>
              <w:marBottom w:val="0"/>
              <w:divBdr>
                <w:top w:val="none" w:sz="0" w:space="0" w:color="auto"/>
                <w:left w:val="none" w:sz="0" w:space="0" w:color="auto"/>
                <w:bottom w:val="none" w:sz="0" w:space="0" w:color="auto"/>
                <w:right w:val="none" w:sz="0" w:space="0" w:color="auto"/>
              </w:divBdr>
              <w:divsChild>
                <w:div w:id="898782687">
                  <w:marLeft w:val="0"/>
                  <w:marRight w:val="0"/>
                  <w:marTop w:val="0"/>
                  <w:marBottom w:val="0"/>
                  <w:divBdr>
                    <w:top w:val="none" w:sz="0" w:space="0" w:color="auto"/>
                    <w:left w:val="none" w:sz="0" w:space="0" w:color="auto"/>
                    <w:bottom w:val="none" w:sz="0" w:space="0" w:color="auto"/>
                    <w:right w:val="none" w:sz="0" w:space="0" w:color="auto"/>
                  </w:divBdr>
                  <w:divsChild>
                    <w:div w:id="1851605959">
                      <w:blockQuote w:val="1"/>
                      <w:marLeft w:val="720"/>
                      <w:marRight w:val="720"/>
                      <w:marTop w:val="0"/>
                      <w:marBottom w:val="100"/>
                      <w:divBdr>
                        <w:top w:val="none" w:sz="0" w:space="0" w:color="auto"/>
                        <w:left w:val="none" w:sz="0" w:space="0" w:color="auto"/>
                        <w:bottom w:val="none" w:sz="0" w:space="0" w:color="auto"/>
                        <w:right w:val="none" w:sz="0" w:space="0" w:color="auto"/>
                      </w:divBdr>
                      <w:divsChild>
                        <w:div w:id="41498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8148525">
      <w:bodyDiv w:val="1"/>
      <w:marLeft w:val="0"/>
      <w:marRight w:val="0"/>
      <w:marTop w:val="0"/>
      <w:marBottom w:val="0"/>
      <w:divBdr>
        <w:top w:val="none" w:sz="0" w:space="0" w:color="auto"/>
        <w:left w:val="none" w:sz="0" w:space="0" w:color="auto"/>
        <w:bottom w:val="none" w:sz="0" w:space="0" w:color="auto"/>
        <w:right w:val="none" w:sz="0" w:space="0" w:color="auto"/>
      </w:divBdr>
      <w:divsChild>
        <w:div w:id="2035886121">
          <w:marLeft w:val="0"/>
          <w:marRight w:val="0"/>
          <w:marTop w:val="0"/>
          <w:marBottom w:val="0"/>
          <w:divBdr>
            <w:top w:val="none" w:sz="0" w:space="0" w:color="auto"/>
            <w:left w:val="none" w:sz="0" w:space="0" w:color="auto"/>
            <w:bottom w:val="none" w:sz="0" w:space="0" w:color="auto"/>
            <w:right w:val="none" w:sz="0" w:space="0" w:color="auto"/>
          </w:divBdr>
          <w:divsChild>
            <w:div w:id="1224605963">
              <w:marLeft w:val="0"/>
              <w:marRight w:val="0"/>
              <w:marTop w:val="0"/>
              <w:marBottom w:val="0"/>
              <w:divBdr>
                <w:top w:val="none" w:sz="0" w:space="0" w:color="auto"/>
                <w:left w:val="none" w:sz="0" w:space="0" w:color="auto"/>
                <w:bottom w:val="none" w:sz="0" w:space="0" w:color="auto"/>
                <w:right w:val="none" w:sz="0" w:space="0" w:color="auto"/>
              </w:divBdr>
              <w:divsChild>
                <w:div w:id="40075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978237">
      <w:bodyDiv w:val="1"/>
      <w:marLeft w:val="0"/>
      <w:marRight w:val="0"/>
      <w:marTop w:val="0"/>
      <w:marBottom w:val="0"/>
      <w:divBdr>
        <w:top w:val="none" w:sz="0" w:space="0" w:color="auto"/>
        <w:left w:val="none" w:sz="0" w:space="0" w:color="auto"/>
        <w:bottom w:val="none" w:sz="0" w:space="0" w:color="auto"/>
        <w:right w:val="none" w:sz="0" w:space="0" w:color="auto"/>
      </w:divBdr>
      <w:divsChild>
        <w:div w:id="1765104945">
          <w:marLeft w:val="0"/>
          <w:marRight w:val="0"/>
          <w:marTop w:val="0"/>
          <w:marBottom w:val="0"/>
          <w:divBdr>
            <w:top w:val="none" w:sz="0" w:space="0" w:color="auto"/>
            <w:left w:val="none" w:sz="0" w:space="0" w:color="auto"/>
            <w:bottom w:val="none" w:sz="0" w:space="0" w:color="auto"/>
            <w:right w:val="none" w:sz="0" w:space="0" w:color="auto"/>
          </w:divBdr>
          <w:divsChild>
            <w:div w:id="674571569">
              <w:marLeft w:val="0"/>
              <w:marRight w:val="0"/>
              <w:marTop w:val="0"/>
              <w:marBottom w:val="0"/>
              <w:divBdr>
                <w:top w:val="none" w:sz="0" w:space="0" w:color="auto"/>
                <w:left w:val="none" w:sz="0" w:space="0" w:color="auto"/>
                <w:bottom w:val="none" w:sz="0" w:space="0" w:color="auto"/>
                <w:right w:val="none" w:sz="0" w:space="0" w:color="auto"/>
              </w:divBdr>
              <w:divsChild>
                <w:div w:id="37246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360810">
      <w:bodyDiv w:val="1"/>
      <w:marLeft w:val="0"/>
      <w:marRight w:val="0"/>
      <w:marTop w:val="0"/>
      <w:marBottom w:val="0"/>
      <w:divBdr>
        <w:top w:val="none" w:sz="0" w:space="0" w:color="auto"/>
        <w:left w:val="none" w:sz="0" w:space="0" w:color="auto"/>
        <w:bottom w:val="none" w:sz="0" w:space="0" w:color="auto"/>
        <w:right w:val="none" w:sz="0" w:space="0" w:color="auto"/>
      </w:divBdr>
      <w:divsChild>
        <w:div w:id="1010911883">
          <w:marLeft w:val="0"/>
          <w:marRight w:val="0"/>
          <w:marTop w:val="0"/>
          <w:marBottom w:val="0"/>
          <w:divBdr>
            <w:top w:val="none" w:sz="0" w:space="0" w:color="auto"/>
            <w:left w:val="none" w:sz="0" w:space="0" w:color="auto"/>
            <w:bottom w:val="none" w:sz="0" w:space="0" w:color="auto"/>
            <w:right w:val="none" w:sz="0" w:space="0" w:color="auto"/>
          </w:divBdr>
          <w:divsChild>
            <w:div w:id="1017347109">
              <w:marLeft w:val="0"/>
              <w:marRight w:val="0"/>
              <w:marTop w:val="0"/>
              <w:marBottom w:val="0"/>
              <w:divBdr>
                <w:top w:val="none" w:sz="0" w:space="0" w:color="auto"/>
                <w:left w:val="none" w:sz="0" w:space="0" w:color="auto"/>
                <w:bottom w:val="none" w:sz="0" w:space="0" w:color="auto"/>
                <w:right w:val="none" w:sz="0" w:space="0" w:color="auto"/>
              </w:divBdr>
              <w:divsChild>
                <w:div w:id="463811746">
                  <w:marLeft w:val="0"/>
                  <w:marRight w:val="0"/>
                  <w:marTop w:val="0"/>
                  <w:marBottom w:val="0"/>
                  <w:divBdr>
                    <w:top w:val="none" w:sz="0" w:space="0" w:color="auto"/>
                    <w:left w:val="none" w:sz="0" w:space="0" w:color="auto"/>
                    <w:bottom w:val="none" w:sz="0" w:space="0" w:color="auto"/>
                    <w:right w:val="none" w:sz="0" w:space="0" w:color="auto"/>
                  </w:divBdr>
                  <w:divsChild>
                    <w:div w:id="67253698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233127739">
      <w:bodyDiv w:val="1"/>
      <w:marLeft w:val="0"/>
      <w:marRight w:val="0"/>
      <w:marTop w:val="0"/>
      <w:marBottom w:val="0"/>
      <w:divBdr>
        <w:top w:val="none" w:sz="0" w:space="0" w:color="auto"/>
        <w:left w:val="none" w:sz="0" w:space="0" w:color="auto"/>
        <w:bottom w:val="none" w:sz="0" w:space="0" w:color="auto"/>
        <w:right w:val="none" w:sz="0" w:space="0" w:color="auto"/>
      </w:divBdr>
      <w:divsChild>
        <w:div w:id="296840622">
          <w:marLeft w:val="0"/>
          <w:marRight w:val="0"/>
          <w:marTop w:val="0"/>
          <w:marBottom w:val="0"/>
          <w:divBdr>
            <w:top w:val="none" w:sz="0" w:space="0" w:color="auto"/>
            <w:left w:val="none" w:sz="0" w:space="0" w:color="auto"/>
            <w:bottom w:val="none" w:sz="0" w:space="0" w:color="auto"/>
            <w:right w:val="none" w:sz="0" w:space="0" w:color="auto"/>
          </w:divBdr>
          <w:divsChild>
            <w:div w:id="228150625">
              <w:marLeft w:val="0"/>
              <w:marRight w:val="0"/>
              <w:marTop w:val="0"/>
              <w:marBottom w:val="0"/>
              <w:divBdr>
                <w:top w:val="none" w:sz="0" w:space="0" w:color="auto"/>
                <w:left w:val="none" w:sz="0" w:space="0" w:color="auto"/>
                <w:bottom w:val="none" w:sz="0" w:space="0" w:color="auto"/>
                <w:right w:val="none" w:sz="0" w:space="0" w:color="auto"/>
              </w:divBdr>
              <w:divsChild>
                <w:div w:id="1568997678">
                  <w:marLeft w:val="0"/>
                  <w:marRight w:val="0"/>
                  <w:marTop w:val="0"/>
                  <w:marBottom w:val="0"/>
                  <w:divBdr>
                    <w:top w:val="none" w:sz="0" w:space="0" w:color="auto"/>
                    <w:left w:val="none" w:sz="0" w:space="0" w:color="auto"/>
                    <w:bottom w:val="none" w:sz="0" w:space="0" w:color="auto"/>
                    <w:right w:val="none" w:sz="0" w:space="0" w:color="auto"/>
                  </w:divBdr>
                </w:div>
                <w:div w:id="1164079657">
                  <w:marLeft w:val="0"/>
                  <w:marRight w:val="0"/>
                  <w:marTop w:val="0"/>
                  <w:marBottom w:val="0"/>
                  <w:divBdr>
                    <w:top w:val="none" w:sz="0" w:space="0" w:color="auto"/>
                    <w:left w:val="none" w:sz="0" w:space="0" w:color="auto"/>
                    <w:bottom w:val="none" w:sz="0" w:space="0" w:color="auto"/>
                    <w:right w:val="none" w:sz="0" w:space="0" w:color="auto"/>
                  </w:divBdr>
                </w:div>
                <w:div w:id="106228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079232">
      <w:bodyDiv w:val="1"/>
      <w:marLeft w:val="0"/>
      <w:marRight w:val="0"/>
      <w:marTop w:val="0"/>
      <w:marBottom w:val="0"/>
      <w:divBdr>
        <w:top w:val="none" w:sz="0" w:space="0" w:color="auto"/>
        <w:left w:val="none" w:sz="0" w:space="0" w:color="auto"/>
        <w:bottom w:val="none" w:sz="0" w:space="0" w:color="auto"/>
        <w:right w:val="none" w:sz="0" w:space="0" w:color="auto"/>
      </w:divBdr>
      <w:divsChild>
        <w:div w:id="324819723">
          <w:marLeft w:val="0"/>
          <w:marRight w:val="0"/>
          <w:marTop w:val="0"/>
          <w:marBottom w:val="0"/>
          <w:divBdr>
            <w:top w:val="none" w:sz="0" w:space="0" w:color="auto"/>
            <w:left w:val="none" w:sz="0" w:space="0" w:color="auto"/>
            <w:bottom w:val="none" w:sz="0" w:space="0" w:color="auto"/>
            <w:right w:val="none" w:sz="0" w:space="0" w:color="auto"/>
          </w:divBdr>
          <w:divsChild>
            <w:div w:id="432938263">
              <w:marLeft w:val="0"/>
              <w:marRight w:val="0"/>
              <w:marTop w:val="0"/>
              <w:marBottom w:val="0"/>
              <w:divBdr>
                <w:top w:val="none" w:sz="0" w:space="0" w:color="auto"/>
                <w:left w:val="none" w:sz="0" w:space="0" w:color="auto"/>
                <w:bottom w:val="none" w:sz="0" w:space="0" w:color="auto"/>
                <w:right w:val="none" w:sz="0" w:space="0" w:color="auto"/>
              </w:divBdr>
              <w:divsChild>
                <w:div w:id="30076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en.wikipedia.org/wiki/Resistance_to_change" TargetMode="External"/><Relationship Id="rId21" Type="http://schemas.openxmlformats.org/officeDocument/2006/relationships/hyperlink" Target="http://en.wikipedia.org/wiki/Joseph_Juran" TargetMode="External"/><Relationship Id="rId42" Type="http://schemas.openxmlformats.org/officeDocument/2006/relationships/hyperlink" Target="http://en.wikipedia.org/wiki/Philip_B._Crosby" TargetMode="External"/><Relationship Id="rId47" Type="http://schemas.openxmlformats.org/officeDocument/2006/relationships/hyperlink" Target="http://www.worldcat.org/oclc/616899" TargetMode="External"/><Relationship Id="rId63" Type="http://schemas.openxmlformats.org/officeDocument/2006/relationships/hyperlink" Target="http://en.wikipedia.org/wiki/Special:BookSources/0-07-014565-2" TargetMode="External"/><Relationship Id="rId68" Type="http://schemas.openxmlformats.org/officeDocument/2006/relationships/hyperlink" Target="http://en.wikipedia.org/wiki/International_Standard_Book_Number" TargetMode="External"/><Relationship Id="rId84" Type="http://schemas.openxmlformats.org/officeDocument/2006/relationships/hyperlink" Target="http://en.wikipedia.org/wiki/Nippon_Telegraph_and_Telephone" TargetMode="External"/><Relationship Id="rId89" Type="http://schemas.openxmlformats.org/officeDocument/2006/relationships/hyperlink" Target="http://en.wikipedia.org/wiki/Bell_Labs" TargetMode="External"/><Relationship Id="rId112" Type="http://schemas.openxmlformats.org/officeDocument/2006/relationships/customXml" Target="../customXml/item3.xml"/><Relationship Id="rId16" Type="http://schemas.openxmlformats.org/officeDocument/2006/relationships/hyperlink" Target="http://en.wikipedia.org/wiki/W._Edwards_Deming" TargetMode="External"/><Relationship Id="rId107" Type="http://schemas.openxmlformats.org/officeDocument/2006/relationships/footer" Target="footer1.xml"/><Relationship Id="rId11" Type="http://schemas.openxmlformats.org/officeDocument/2006/relationships/hyperlink" Target="http://en.wikipedia.org/wiki/Management_by_objectives" TargetMode="External"/><Relationship Id="rId32" Type="http://schemas.openxmlformats.org/officeDocument/2006/relationships/hyperlink" Target="http://en.wikipedia.org/wiki/Joseph_Juran" TargetMode="External"/><Relationship Id="rId37" Type="http://schemas.openxmlformats.org/officeDocument/2006/relationships/hyperlink" Target="http://en.wikipedia.org/wiki/Southbury,_Connecticut" TargetMode="External"/><Relationship Id="rId53" Type="http://schemas.openxmlformats.org/officeDocument/2006/relationships/hyperlink" Target="http://en.wikipedia.org/wiki/Special:BookSources/0-07-014512-1" TargetMode="External"/><Relationship Id="rId58" Type="http://schemas.openxmlformats.org/officeDocument/2006/relationships/hyperlink" Target="http://en.wikipedia.org/wiki/International_Standard_Book_Number" TargetMode="External"/><Relationship Id="rId74" Type="http://schemas.openxmlformats.org/officeDocument/2006/relationships/hyperlink" Target="http://en.wikipedia.org/wiki/International_Standard_Book_Number" TargetMode="External"/><Relationship Id="rId79" Type="http://schemas.openxmlformats.org/officeDocument/2006/relationships/hyperlink" Target="http://en.wikipedia.org/wiki/Genichi_Taguchi" TargetMode="External"/><Relationship Id="rId102" Type="http://schemas.openxmlformats.org/officeDocument/2006/relationships/hyperlink" Target="http://en.wikipedia.org/wiki/International_Technology_Institute" TargetMode="External"/><Relationship Id="rId5" Type="http://schemas.openxmlformats.org/officeDocument/2006/relationships/footnotes" Target="footnotes.xml"/><Relationship Id="rId90" Type="http://schemas.openxmlformats.org/officeDocument/2006/relationships/hyperlink" Target="http://en.wikipedia.org/wiki/Toyota" TargetMode="External"/><Relationship Id="rId95" Type="http://schemas.openxmlformats.org/officeDocument/2006/relationships/hyperlink" Target="http://en.wikipedia.org/wiki/Genichi_Taguchi" TargetMode="External"/><Relationship Id="rId22" Type="http://schemas.openxmlformats.org/officeDocument/2006/relationships/hyperlink" Target="http://en.wikipedia.org/wiki/Academy_Award" TargetMode="External"/><Relationship Id="rId27" Type="http://schemas.openxmlformats.org/officeDocument/2006/relationships/hyperlink" Target="http://en.wikipedia.org/w/index.php?title=Cultural_resistance&amp;action=edit&amp;redlink=1" TargetMode="External"/><Relationship Id="rId43" Type="http://schemas.openxmlformats.org/officeDocument/2006/relationships/hyperlink" Target="http://en.wikipedia.org/wiki/Zero_defects" TargetMode="External"/><Relationship Id="rId48" Type="http://schemas.openxmlformats.org/officeDocument/2006/relationships/hyperlink" Target="http://www.worldcat.org/oclc/13761&amp;tab=details" TargetMode="External"/><Relationship Id="rId64" Type="http://schemas.openxmlformats.org/officeDocument/2006/relationships/hyperlink" Target="http://en.wikipedia.org/wiki/International_Standard_Book_Number" TargetMode="External"/><Relationship Id="rId69" Type="http://schemas.openxmlformats.org/officeDocument/2006/relationships/hyperlink" Target="http://en.wikipedia.org/wiki/Special:BookSources/0-07-014525-3" TargetMode="External"/><Relationship Id="rId80" Type="http://schemas.openxmlformats.org/officeDocument/2006/relationships/hyperlink" Target="http://en.wikipedia.org/wiki/Statistics" TargetMode="External"/><Relationship Id="rId85" Type="http://schemas.openxmlformats.org/officeDocument/2006/relationships/hyperlink" Target="http://en.wikipedia.org/wiki/Japan" TargetMode="External"/><Relationship Id="rId12" Type="http://schemas.openxmlformats.org/officeDocument/2006/relationships/hyperlink" Target="http://en.wikipedia.org/wiki/W._Edwards_Deming" TargetMode="External"/><Relationship Id="rId17" Type="http://schemas.openxmlformats.org/officeDocument/2006/relationships/hyperlink" Target="http://en.wikipedia.org/wiki/Romania" TargetMode="External"/><Relationship Id="rId33" Type="http://schemas.openxmlformats.org/officeDocument/2006/relationships/hyperlink" Target="http://en.wikipedia.org/wiki/Cross-functional_team" TargetMode="External"/><Relationship Id="rId38" Type="http://schemas.openxmlformats.org/officeDocument/2006/relationships/hyperlink" Target="http://en.wikipedia.org/wiki/Philip_B._Crosby" TargetMode="External"/><Relationship Id="rId59" Type="http://schemas.openxmlformats.org/officeDocument/2006/relationships/hyperlink" Target="http://en.wikipedia.org/wiki/Special:BookSources/0-07-014513-X" TargetMode="External"/><Relationship Id="rId103" Type="http://schemas.openxmlformats.org/officeDocument/2006/relationships/hyperlink" Target="http://en.wikipedia.org/w/index.php?title=Japanese_Society_of_Quality_Control_and_of_the_American_Society_for_Quality&amp;action=edit&amp;redlink=1" TargetMode="External"/><Relationship Id="rId108" Type="http://schemas.openxmlformats.org/officeDocument/2006/relationships/fontTable" Target="fontTable.xml"/><Relationship Id="rId54" Type="http://schemas.openxmlformats.org/officeDocument/2006/relationships/hyperlink" Target="http://en.wikipedia.org/wiki/International_Standard_Book_Number" TargetMode="External"/><Relationship Id="rId70" Type="http://schemas.openxmlformats.org/officeDocument/2006/relationships/hyperlink" Target="http://en.wikipedia.org/wiki/International_Standard_Book_Number" TargetMode="External"/><Relationship Id="rId75" Type="http://schemas.openxmlformats.org/officeDocument/2006/relationships/hyperlink" Target="http://en.wikipedia.org/wiki/Special:BookSources/0-7879-4702-4" TargetMode="External"/><Relationship Id="rId91" Type="http://schemas.openxmlformats.org/officeDocument/2006/relationships/hyperlink" Target="http://en.wikipedia.org/wiki/Indian_Statistical_Institute" TargetMode="External"/><Relationship Id="rId96" Type="http://schemas.openxmlformats.org/officeDocument/2006/relationships/hyperlink" Target="http://en.wikipedia.org/wiki/Orthogonal_array_testing"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en.wikipedia.org/wiki/Sales_process_engineering" TargetMode="External"/><Relationship Id="rId23" Type="http://schemas.openxmlformats.org/officeDocument/2006/relationships/hyperlink" Target="http://en.wikipedia.org/wiki/Nathan_H._Juran" TargetMode="External"/><Relationship Id="rId28" Type="http://schemas.openxmlformats.org/officeDocument/2006/relationships/hyperlink" Target="http://en.wikipedia.org/wiki/Margaret_Mead" TargetMode="External"/><Relationship Id="rId36" Type="http://schemas.openxmlformats.org/officeDocument/2006/relationships/hyperlink" Target="http://en.wikipedia.org/wiki/Six_Sigma" TargetMode="External"/><Relationship Id="rId49" Type="http://schemas.openxmlformats.org/officeDocument/2006/relationships/hyperlink" Target="http://en.wikipedia.org/wiki/OCLC" TargetMode="External"/><Relationship Id="rId57" Type="http://schemas.openxmlformats.org/officeDocument/2006/relationships/hyperlink" Target="http://en.wikipedia.org/wiki/Special:BookSources/0-07-014511-3" TargetMode="External"/><Relationship Id="rId106" Type="http://schemas.openxmlformats.org/officeDocument/2006/relationships/hyperlink" Target="http://en.wikipedia.org/wiki/American_Society_for_Quality" TargetMode="External"/><Relationship Id="rId10" Type="http://schemas.openxmlformats.org/officeDocument/2006/relationships/hyperlink" Target="http://en.wikipedia.org/wiki/Total_Quality_Management" TargetMode="External"/><Relationship Id="rId31" Type="http://schemas.openxmlformats.org/officeDocument/2006/relationships/hyperlink" Target="http://en.wikipedia.org/wiki/Cost_of_poor_quality" TargetMode="External"/><Relationship Id="rId44" Type="http://schemas.openxmlformats.org/officeDocument/2006/relationships/hyperlink" Target="http://en.wikipedia.org/wiki/Quality_costs" TargetMode="External"/><Relationship Id="rId52" Type="http://schemas.openxmlformats.org/officeDocument/2006/relationships/hyperlink" Target="http://en.wikipedia.org/wiki/International_Standard_Book_Number" TargetMode="External"/><Relationship Id="rId60" Type="http://schemas.openxmlformats.org/officeDocument/2006/relationships/hyperlink" Target="http://en.wikipedia.org/wiki/International_Standard_Book_Number" TargetMode="External"/><Relationship Id="rId65" Type="http://schemas.openxmlformats.org/officeDocument/2006/relationships/hyperlink" Target="http://en.wikipedia.org/wiki/Special:BookSources/0-07-014567-9" TargetMode="External"/><Relationship Id="rId73" Type="http://schemas.openxmlformats.org/officeDocument/2006/relationships/hyperlink" Target="http://en.wikipedia.org/wiki/Special:BookSources/0-7879-0942-4" TargetMode="External"/><Relationship Id="rId78" Type="http://schemas.openxmlformats.org/officeDocument/2006/relationships/hyperlink" Target="http://en.wikipedia.org/wiki/Statistician" TargetMode="External"/><Relationship Id="rId81" Type="http://schemas.openxmlformats.org/officeDocument/2006/relationships/hyperlink" Target="http://en.wikipedia.org/wiki/Taguchi_methods" TargetMode="External"/><Relationship Id="rId86" Type="http://schemas.openxmlformats.org/officeDocument/2006/relationships/hyperlink" Target="http://en.wikipedia.org/wiki/Genichi_Taguchi" TargetMode="External"/><Relationship Id="rId94" Type="http://schemas.openxmlformats.org/officeDocument/2006/relationships/hyperlink" Target="http://en.wikipedia.org/wiki/Walter_A._Shewhart" TargetMode="External"/><Relationship Id="rId99" Type="http://schemas.openxmlformats.org/officeDocument/2006/relationships/hyperlink" Target="http://en.wikipedia.org/wiki/Medals_of_Honour_(Japan)" TargetMode="External"/><Relationship Id="rId101" Type="http://schemas.openxmlformats.org/officeDocument/2006/relationships/hyperlink" Target="http://en.wikipedia.org/w/index.php?title=Willard_F._Rockwell_Medal&amp;action=edit&amp;redlink=1" TargetMode="External"/><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hyperlink" Target="http://en.wikipedia.org/wiki/W._Edwards_Deming" TargetMode="External"/><Relationship Id="rId18" Type="http://schemas.openxmlformats.org/officeDocument/2006/relationships/hyperlink" Target="http://en.wikipedia.org/wiki/United_States" TargetMode="External"/><Relationship Id="rId39" Type="http://schemas.openxmlformats.org/officeDocument/2006/relationships/hyperlink" Target="http://en.wikipedia.org/wiki/Management_consulting" TargetMode="External"/><Relationship Id="rId109" Type="http://schemas.openxmlformats.org/officeDocument/2006/relationships/theme" Target="theme/theme1.xml"/><Relationship Id="rId34" Type="http://schemas.openxmlformats.org/officeDocument/2006/relationships/hyperlink" Target="http://en.wikipedia.org/wiki/Lean_manufacturing" TargetMode="External"/><Relationship Id="rId50" Type="http://schemas.openxmlformats.org/officeDocument/2006/relationships/hyperlink" Target="http://www.worldcat.org/oclc/13761" TargetMode="External"/><Relationship Id="rId55" Type="http://schemas.openxmlformats.org/officeDocument/2006/relationships/hyperlink" Target="http://en.wikipedia.org/wiki/Special:BookSources/0-07-014527-X" TargetMode="External"/><Relationship Id="rId76" Type="http://schemas.openxmlformats.org/officeDocument/2006/relationships/hyperlink" Target="http://en.wikipedia.org/wiki/Help:Installing_Japanese_character_sets" TargetMode="External"/><Relationship Id="rId97" Type="http://schemas.openxmlformats.org/officeDocument/2006/relationships/hyperlink" Target="http://en.wikipedia.org/wiki/Taguchi_loss_function" TargetMode="External"/><Relationship Id="rId104" Type="http://schemas.openxmlformats.org/officeDocument/2006/relationships/hyperlink" Target="http://en.wikipedia.org/wiki/Genichi_Taguchi" TargetMode="External"/><Relationship Id="rId7" Type="http://schemas.openxmlformats.org/officeDocument/2006/relationships/hyperlink" Target="http://en.wikipedia.org/wiki/PDCA" TargetMode="External"/><Relationship Id="rId71" Type="http://schemas.openxmlformats.org/officeDocument/2006/relationships/hyperlink" Target="http://en.wikipedia.org/wiki/Special:BookSources/0-07-014532-6" TargetMode="External"/><Relationship Id="rId92" Type="http://schemas.openxmlformats.org/officeDocument/2006/relationships/hyperlink" Target="http://en.wikipedia.org/wiki/C._R._Rao" TargetMode="External"/><Relationship Id="rId2" Type="http://schemas.openxmlformats.org/officeDocument/2006/relationships/styles" Target="styles.xml"/><Relationship Id="rId29" Type="http://schemas.openxmlformats.org/officeDocument/2006/relationships/hyperlink" Target="http://en.wikipedia.org/wiki/Joseph_Juran" TargetMode="External"/><Relationship Id="rId24" Type="http://schemas.openxmlformats.org/officeDocument/2006/relationships/hyperlink" Target="http://en.wikipedia.org/wiki/Sampling_(statistics)" TargetMode="External"/><Relationship Id="rId40" Type="http://schemas.openxmlformats.org/officeDocument/2006/relationships/hyperlink" Target="http://en.wikipedia.org/wiki/Philip_B._Crosby" TargetMode="External"/><Relationship Id="rId45" Type="http://schemas.openxmlformats.org/officeDocument/2006/relationships/hyperlink" Target="http://catnyp.nypl.org/record=b4578224" TargetMode="External"/><Relationship Id="rId66" Type="http://schemas.openxmlformats.org/officeDocument/2006/relationships/hyperlink" Target="http://en.wikipedia.org/wiki/International_Standard_Book_Number" TargetMode="External"/><Relationship Id="rId87" Type="http://schemas.openxmlformats.org/officeDocument/2006/relationships/hyperlink" Target="http://en.wikipedia.org/wiki/W._Edwards_Deming" TargetMode="External"/><Relationship Id="rId110" Type="http://schemas.openxmlformats.org/officeDocument/2006/relationships/customXml" Target="../customXml/item1.xml"/><Relationship Id="rId61" Type="http://schemas.openxmlformats.org/officeDocument/2006/relationships/hyperlink" Target="http://en.wikipedia.org/wiki/Special:BookSources/0-07-014533-4" TargetMode="External"/><Relationship Id="rId82" Type="http://schemas.openxmlformats.org/officeDocument/2006/relationships/hyperlink" Target="http://en.wikipedia.org/wiki/Genichi_Taguchi" TargetMode="External"/><Relationship Id="rId19" Type="http://schemas.openxmlformats.org/officeDocument/2006/relationships/hyperlink" Target="http://en.wikipedia.org/wiki/Quality_(business)" TargetMode="External"/><Relationship Id="rId14" Type="http://schemas.openxmlformats.org/officeDocument/2006/relationships/hyperlink" Target="http://en.wikipedia.org/wiki/PDCA" TargetMode="External"/><Relationship Id="rId30" Type="http://schemas.openxmlformats.org/officeDocument/2006/relationships/hyperlink" Target="http://en.wikipedia.org/wiki/Joseph_Juran" TargetMode="External"/><Relationship Id="rId35" Type="http://schemas.openxmlformats.org/officeDocument/2006/relationships/hyperlink" Target="http://en.wikipedia.org/wiki/Business_process_management" TargetMode="External"/><Relationship Id="rId56" Type="http://schemas.openxmlformats.org/officeDocument/2006/relationships/hyperlink" Target="http://en.wikipedia.org/wiki/International_Standard_Book_Number" TargetMode="External"/><Relationship Id="rId77" Type="http://schemas.openxmlformats.org/officeDocument/2006/relationships/hyperlink" Target="http://en.wikipedia.org/wiki/Engineer" TargetMode="External"/><Relationship Id="rId100" Type="http://schemas.openxmlformats.org/officeDocument/2006/relationships/hyperlink" Target="http://en.wikipedia.org/wiki/Emperor_of_Japan" TargetMode="External"/><Relationship Id="rId105" Type="http://schemas.openxmlformats.org/officeDocument/2006/relationships/hyperlink" Target="http://en.wikipedia.org/wiki/Shewhart_Medal" TargetMode="External"/><Relationship Id="rId8" Type="http://schemas.openxmlformats.org/officeDocument/2006/relationships/hyperlink" Target="http://en.wikipedia.org/wiki/W._Edwards_Deming" TargetMode="External"/><Relationship Id="rId51" Type="http://schemas.openxmlformats.org/officeDocument/2006/relationships/hyperlink" Target="http://en.wikipedia.org/wiki/Help:CS1_errors" TargetMode="External"/><Relationship Id="rId72" Type="http://schemas.openxmlformats.org/officeDocument/2006/relationships/hyperlink" Target="http://en.wikipedia.org/wiki/International_Standard_Book_Number" TargetMode="External"/><Relationship Id="rId93" Type="http://schemas.openxmlformats.org/officeDocument/2006/relationships/hyperlink" Target="http://en.wikipedia.org/wiki/Ronald_Fisher" TargetMode="External"/><Relationship Id="rId98" Type="http://schemas.openxmlformats.org/officeDocument/2006/relationships/hyperlink" Target="http://en.wikipedia.org/wiki/Design_of_experiments" TargetMode="External"/><Relationship Id="rId3" Type="http://schemas.openxmlformats.org/officeDocument/2006/relationships/settings" Target="settings.xml"/><Relationship Id="rId25" Type="http://schemas.openxmlformats.org/officeDocument/2006/relationships/hyperlink" Target="http://en.wikipedia.org/wiki/Frederick_Winslow_Taylor" TargetMode="External"/><Relationship Id="rId46" Type="http://schemas.openxmlformats.org/officeDocument/2006/relationships/hyperlink" Target="http://en.wikipedia.org/wiki/OCLC" TargetMode="External"/><Relationship Id="rId67" Type="http://schemas.openxmlformats.org/officeDocument/2006/relationships/hyperlink" Target="http://en.wikipedia.org/wiki/Special:BookSources/0-452-27024-3" TargetMode="External"/><Relationship Id="rId20" Type="http://schemas.openxmlformats.org/officeDocument/2006/relationships/hyperlink" Target="http://en.wikipedia.org/wiki/Quality_management" TargetMode="External"/><Relationship Id="rId41" Type="http://schemas.openxmlformats.org/officeDocument/2006/relationships/hyperlink" Target="http://en.wikipedia.org/wiki/Winter_Park,_Florida" TargetMode="External"/><Relationship Id="rId62" Type="http://schemas.openxmlformats.org/officeDocument/2006/relationships/hyperlink" Target="http://en.wikipedia.org/wiki/International_Standard_Book_Number" TargetMode="External"/><Relationship Id="rId83" Type="http://schemas.openxmlformats.org/officeDocument/2006/relationships/hyperlink" Target="http://en.wikipedia.org/wiki/Genichi_Taguchi" TargetMode="External"/><Relationship Id="rId88" Type="http://schemas.openxmlformats.org/officeDocument/2006/relationships/hyperlink" Target="http://en.wikipedia.org/w/index.php?title=Japanese_Union_of_Scientists_and_Engineers&amp;action=edit&amp;redlink=1" TargetMode="External"/><Relationship Id="rId111"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0A25C97A2986249B41E72CADC74A191" ma:contentTypeVersion="4" ma:contentTypeDescription="Create a new document." ma:contentTypeScope="" ma:versionID="09c2f7997568f11f6f048b0b696e6d1a">
  <xsd:schema xmlns:xsd="http://www.w3.org/2001/XMLSchema" xmlns:xs="http://www.w3.org/2001/XMLSchema" xmlns:p="http://schemas.microsoft.com/office/2006/metadata/properties" xmlns:ns2="13198c3b-a4e2-4038-bec2-ba20dc2c24ec" targetNamespace="http://schemas.microsoft.com/office/2006/metadata/properties" ma:root="true" ma:fieldsID="a7ce81a64f443739af589702288e63ef" ns2:_="">
    <xsd:import namespace="13198c3b-a4e2-4038-bec2-ba20dc2c24e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198c3b-a4e2-4038-bec2-ba20dc2c24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7A3DD09-5BE4-4E94-8C7F-657DCFAB6662}"/>
</file>

<file path=customXml/itemProps2.xml><?xml version="1.0" encoding="utf-8"?>
<ds:datastoreItem xmlns:ds="http://schemas.openxmlformats.org/officeDocument/2006/customXml" ds:itemID="{C82FAE20-E01C-45C4-976A-CEB2672A176F}"/>
</file>

<file path=customXml/itemProps3.xml><?xml version="1.0" encoding="utf-8"?>
<ds:datastoreItem xmlns:ds="http://schemas.openxmlformats.org/officeDocument/2006/customXml" ds:itemID="{D2FCB332-F843-4184-A51A-28E3266EEA4A}"/>
</file>

<file path=docProps/app.xml><?xml version="1.0" encoding="utf-8"?>
<Properties xmlns="http://schemas.openxmlformats.org/officeDocument/2006/extended-properties" xmlns:vt="http://schemas.openxmlformats.org/officeDocument/2006/docPropsVTypes">
  <Template>Normal</Template>
  <TotalTime>1</TotalTime>
  <Pages>6</Pages>
  <Words>3425</Words>
  <Characters>19528</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22908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Muralidharan_2</cp:lastModifiedBy>
  <cp:revision>2</cp:revision>
  <cp:lastPrinted>2013-07-08T06:56:00Z</cp:lastPrinted>
  <dcterms:created xsi:type="dcterms:W3CDTF">2020-08-22T05:29:00Z</dcterms:created>
  <dcterms:modified xsi:type="dcterms:W3CDTF">2020-08-22T05:29:00Z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0x01010020A25C97A2986249B41E72CADC74A191</vt:lpwstr>
  </property>
</Properties>
</file>