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E392" w14:textId="77777777" w:rsidR="00206773" w:rsidRDefault="00206773" w:rsidP="00206773">
      <w:r>
        <w:t>[INDUSTRY_PROFILE]</w:t>
      </w:r>
    </w:p>
    <w:p w14:paraId="326E12A2" w14:textId="77777777" w:rsidR="00206773" w:rsidRDefault="00206773" w:rsidP="00206773">
      <w:r>
        <w:t>industry: 飲食（飲食店 / 飲食小売 / デリバリー / 店舗向けSaaS）</w:t>
      </w:r>
    </w:p>
    <w:p w14:paraId="43CDAC57" w14:textId="77777777" w:rsidR="00206773" w:rsidRDefault="00206773" w:rsidP="00206773"/>
    <w:p w14:paraId="44595721" w14:textId="77777777" w:rsidR="00206773" w:rsidRDefault="00206773" w:rsidP="00206773">
      <w:r>
        <w:t>[COMMON_PAIN]</w:t>
      </w:r>
    </w:p>
    <w:p w14:paraId="32705871" w14:textId="77777777" w:rsidR="00206773" w:rsidRDefault="00206773" w:rsidP="00206773">
      <w:r>
        <w:t>- 現場オペが逼迫（ピーク対応・人手不足）で、DXの優先度は高いが導入・運用が進まない</w:t>
      </w:r>
    </w:p>
    <w:p w14:paraId="1AFDBD85" w14:textId="77777777" w:rsidR="00206773" w:rsidRDefault="00206773" w:rsidP="00206773">
      <w:r>
        <w:t>- 電話・紙・口頭オペが残りやすく、予約/注文/受け渡し/在庫が属人化しやすい</w:t>
      </w:r>
    </w:p>
    <w:p w14:paraId="135C6253" w14:textId="77777777" w:rsidR="00206773" w:rsidRDefault="00206773" w:rsidP="00206773">
      <w:r>
        <w:t>- 複数店舗は“本部と店舗”で課題が違う（導入決裁・運用設計・教育が論点）</w:t>
      </w:r>
    </w:p>
    <w:p w14:paraId="5A34B6CF" w14:textId="77777777" w:rsidR="00206773" w:rsidRDefault="00206773" w:rsidP="00206773">
      <w:r>
        <w:t>- 集客導線（Google/口コミ/SNS）と店舗オペが直結し、改善ポイントが多岐にわたる</w:t>
      </w:r>
    </w:p>
    <w:p w14:paraId="335606EE" w14:textId="77777777" w:rsidR="00206773" w:rsidRDefault="00206773" w:rsidP="00206773"/>
    <w:p w14:paraId="0654A93D" w14:textId="77777777" w:rsidR="00206773" w:rsidRDefault="00206773" w:rsidP="00206773">
      <w:r>
        <w:t>[INDUSTRY_STRUCTURE]</w:t>
      </w:r>
    </w:p>
    <w:p w14:paraId="78ED354A" w14:textId="77777777" w:rsidR="00206773" w:rsidRDefault="00206773" w:rsidP="00206773">
      <w:r>
        <w:t>- 個店と多店舗で戦い方が違う（個店＝スピードと手離れ、大手＝決裁構造と受付突破）</w:t>
      </w:r>
    </w:p>
    <w:p w14:paraId="3F225790" w14:textId="77777777" w:rsidR="00206773" w:rsidRDefault="00206773" w:rsidP="00206773">
      <w:r>
        <w:t>- 「現場が忙しい」ため、短時間で価値が伝わる訴求と、導入後の運用イメージが重要</w:t>
      </w:r>
    </w:p>
    <w:p w14:paraId="2385F692" w14:textId="77777777" w:rsidR="00206773" w:rsidRDefault="00206773" w:rsidP="00206773">
      <w:r>
        <w:t>- 飲食の“知見を活かしたターゲット選定”が成果に直結する（受注率改善の記載あり）。:</w:t>
      </w:r>
      <w:proofErr w:type="spellStart"/>
      <w:r>
        <w:t>contentReference</w:t>
      </w:r>
      <w:proofErr w:type="spellEnd"/>
      <w:r>
        <w:t>[oaicite:4]{index=4}</w:t>
      </w:r>
    </w:p>
    <w:p w14:paraId="65510EE9" w14:textId="77777777" w:rsidR="00206773" w:rsidRDefault="00206773" w:rsidP="00206773"/>
    <w:p w14:paraId="71B5F29C" w14:textId="77777777" w:rsidR="00206773" w:rsidRDefault="00206773" w:rsidP="00206773">
      <w:r>
        <w:t>[CREDIBILITY_POINTS]</w:t>
      </w:r>
    </w:p>
    <w:p w14:paraId="6C292F13" w14:textId="77777777" w:rsidR="00206773" w:rsidRDefault="00206773" w:rsidP="00206773">
      <w:r>
        <w:t>- ヒアリング観点（例）</w:t>
      </w:r>
    </w:p>
    <w:p w14:paraId="02FFD508" w14:textId="77777777" w:rsidR="00206773" w:rsidRDefault="00206773" w:rsidP="00206773">
      <w:r>
        <w:t xml:space="preserve">  - 現状の注文/予約導線（電話比率、ネット比率、ピーク時間帯）</w:t>
      </w:r>
    </w:p>
    <w:p w14:paraId="2B9C4164" w14:textId="77777777" w:rsidR="00206773" w:rsidRDefault="00206773" w:rsidP="00206773">
      <w:r>
        <w:t xml:space="preserve">  - 受け渡し詰まり・在庫管理・欠品/機会損失の有無</w:t>
      </w:r>
    </w:p>
    <w:p w14:paraId="248556A0" w14:textId="77777777" w:rsidR="00206773" w:rsidRDefault="00206773" w:rsidP="00206773">
      <w:r>
        <w:t xml:space="preserve">  - 複数店舗の場合：本部管理（店舗横断の運用・KPI）と店舗オペのギャップ</w:t>
      </w:r>
    </w:p>
    <w:p w14:paraId="2A58F292" w14:textId="77777777" w:rsidR="00206773" w:rsidRDefault="00206773" w:rsidP="00206773">
      <w:r>
        <w:t xml:space="preserve">  - 集客施策（Google/口コミ/SNS）と、導線のボトルネック</w:t>
      </w:r>
    </w:p>
    <w:p w14:paraId="315E9897" w14:textId="77777777" w:rsidR="00206773" w:rsidRDefault="00206773" w:rsidP="00206773"/>
    <w:p w14:paraId="1510B29F" w14:textId="77777777" w:rsidR="00206773" w:rsidRDefault="00206773" w:rsidP="00206773">
      <w:r>
        <w:t>[PHRASES]</w:t>
      </w:r>
    </w:p>
    <w:p w14:paraId="3CA14877" w14:textId="77777777" w:rsidR="00206773" w:rsidRDefault="00206773" w:rsidP="00206773">
      <w:r>
        <w:t>- 「現場負荷の削減」「受け渡し枠/在庫の最適化」「導線（Google/口コミ/SNS）の強化」</w:t>
      </w:r>
    </w:p>
    <w:p w14:paraId="1265DABE" w14:textId="77777777" w:rsidR="00206773" w:rsidRDefault="00206773" w:rsidP="00206773">
      <w:r>
        <w:t>- 「多店舗運営の管理コスト削減」「本部・店舗の運用分岐」</w:t>
      </w:r>
    </w:p>
    <w:p w14:paraId="147452F6" w14:textId="688578DF" w:rsidR="00967996" w:rsidRDefault="00206773" w:rsidP="00206773">
      <w:r>
        <w:t>- 「飲食業界の知見を活かしたターゲット選定で受注率改善」:</w:t>
      </w:r>
      <w:proofErr w:type="spellStart"/>
      <w:r>
        <w:t>contentReference</w:t>
      </w:r>
      <w:proofErr w:type="spellEnd"/>
      <w:r>
        <w:t>[oaicite:5]{index=5}</w:t>
      </w:r>
    </w:p>
    <w:sectPr w:rsidR="009679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73"/>
    <w:rsid w:val="00206773"/>
    <w:rsid w:val="005555BA"/>
    <w:rsid w:val="005E7111"/>
    <w:rsid w:val="0096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C852FB"/>
  <w15:chartTrackingRefBased/>
  <w15:docId w15:val="{C91DB90D-5ECF-482E-AC61-7A1A5BE26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67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7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7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7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7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7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7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7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67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067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067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0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0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0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0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0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067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067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0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7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067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067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7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067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0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067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06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祐貴 田中</dc:creator>
  <cp:keywords/>
  <dc:description/>
  <cp:lastModifiedBy>祐貴 田中</cp:lastModifiedBy>
  <cp:revision>1</cp:revision>
  <dcterms:created xsi:type="dcterms:W3CDTF">2026-01-31T15:10:00Z</dcterms:created>
  <dcterms:modified xsi:type="dcterms:W3CDTF">2026-01-31T15:11:00Z</dcterms:modified>
</cp:coreProperties>
</file>