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updated </w:t>
      </w:r>
      <w:r w:rsidDel="00000000" w:rsidR="00000000" w:rsidRPr="00000000">
        <w:rPr>
          <w:b w:val="1"/>
          <w:sz w:val="26"/>
          <w:szCs w:val="26"/>
          <w:rtl w:val="0"/>
        </w:rPr>
        <w:t xml:space="preserve">2022년 12월 9일</w:t>
      </w: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플렉서블 박스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플랙서블 박스에서 부모박스는 가변적인 박스로 작동하기 위한 기본 개념 wrap처럼 모든 요소를 감싸고 있는 존재) 이 부모 박스에 블렉서블 박스에 특정 속성값을 적용하여 가변적인 박스로 작동하도록 설정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아래와 같이 부모요소에 display:flex를 설정하면 특별한 설정없이 자식요소들이 3등분으로 가로 배열이 된다.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96075" cy="2197100"/>
                  <wp:effectExtent b="0" l="0" r="0" t="0"/>
                  <wp:docPr id="2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https://codepen.io/alikerock/pen/WNNEaom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부모요소를 플렉스 박스, 자식요소를 플렉스 아이템이라고 한다.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플렉서블 레이아웃 속성들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6285"/>
        <w:tblGridChange w:id="0">
          <w:tblGrid>
            <w:gridCol w:w="2565"/>
            <w:gridCol w:w="628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플렉스 박스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플렉스 요소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flex-direction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align-self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justify-content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flex-wrap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flow-flow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플렉서블 박스의 기본개념</w:t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696075" cy="35814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기본값 : 주축은 가로이다. 요소들이 가로로 배치된다.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기본값 : 교차축은 세로이다. 요소들은 위에서 부터 배치된다.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3. 플렉서블 박스의 기본개념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7635"/>
        <w:tblGridChange w:id="0">
          <w:tblGrid>
            <w:gridCol w:w="3135"/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 : 속성값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 flex;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자식요소를 </w:t>
            </w:r>
            <w:r w:rsidDel="00000000" w:rsidR="00000000" w:rsidRPr="00000000">
              <w:rPr>
                <w:b w:val="1"/>
                <w:rtl w:val="0"/>
              </w:rPr>
              <w:t xml:space="preserve">블록 수준</w:t>
            </w:r>
            <w:r w:rsidDel="00000000" w:rsidR="00000000" w:rsidRPr="00000000">
              <w:rPr>
                <w:rtl w:val="0"/>
              </w:rPr>
              <w:t xml:space="preserve">의 플렉스 아이템으로 작동하게 한다.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(부모 요소는 block요소로 변경된다)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display: inline-flex;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부모 요소를 </w:t>
            </w:r>
            <w:r w:rsidDel="00000000" w:rsidR="00000000" w:rsidRPr="00000000">
              <w:rPr>
                <w:b w:val="1"/>
                <w:rtl w:val="0"/>
              </w:rPr>
              <w:t xml:space="preserve">인라인-flex 수준(inline-block)</w:t>
            </w:r>
            <w:r w:rsidDel="00000000" w:rsidR="00000000" w:rsidRPr="00000000">
              <w:rPr>
                <w:rtl w:val="0"/>
              </w:rPr>
              <w:t xml:space="preserve"> 글씨+flex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(부모 요소가 inline-block 요소로 변경된다)</w:t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자식요소는 블록수준 변경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기본적으로 컨텐츠의 너비만큼 너비가 잡힌다.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플렉스 아이템의 배치 방향 설정하기(주축 변경)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7635"/>
        <w:tblGridChange w:id="0">
          <w:tblGrid>
            <w:gridCol w:w="3135"/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 : 속성값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flex-direction:row(기본값)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기본값으로 주축의 방향을 가로로 설정</w:t>
            </w:r>
          </w:p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요소를 주축의 시작점에서 끝점 방향으로 배치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flex-direction:row-reverse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요소를 주축의 끝점에서 시작점 방향으로 배치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flex-direction:column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주축의 방향을 세로로 설정</w:t>
            </w:r>
          </w:p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  <w:tab/>
              <w:t xml:space="preserve">요소를 주축의 시작점에서 끝점 방향으로 배치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flex-direction:column-reverse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주축의 방향을 세로로 설정</w:t>
            </w:r>
          </w:p>
          <w:p w:rsidR="00000000" w:rsidDel="00000000" w:rsidP="00000000" w:rsidRDefault="00000000" w:rsidRPr="00000000" w14:paraId="0000004D">
            <w:pPr>
              <w:ind w:left="1120" w:hanging="360"/>
              <w:rPr/>
            </w:pPr>
            <w:r w:rsidDel="00000000" w:rsidR="00000000" w:rsidRPr="00000000">
              <w:rPr>
                <w:rtl w:val="0"/>
              </w:rPr>
              <w:t xml:space="preserve">- 요소를 주축의 끝점에서 시작점 방향으로 배치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6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wrap{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flex;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row;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500px;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auto;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7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</w:rPr>
              <w:drawing>
                <wp:inline distB="114300" distT="114300" distL="114300" distR="114300">
                  <wp:extent cx="6534150" cy="13545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5556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135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  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https://codepen.io/alikerock/pen/RVOWJo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5. 플렉스 아이템을 여러 줄로 배치하기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7635"/>
        <w:tblGridChange w:id="0">
          <w:tblGrid>
            <w:gridCol w:w="3135"/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 : 속성값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flex-wrap:nowrap(기본값)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박스를 한줄로 배치, 기본값 / 아래줄로 넘기지 말아라.(기본값)</w:t>
            </w:r>
          </w:p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flex-wrap:wrap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박스를 여러 줄로 배치 / 넘치면 아래줄로 넘겨라.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flex-wrap:wrap-reverse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박스를 여러줄로 배치하되 역방향으로 배치, 주축이 가로일 때는 아래에서 위쪽으로,</w:t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주축이 세로일 때는 오른쪽에서 왼쪽으로 배치.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css에서 wrap의 자식요소의 너비를 100%로 했지만 아래로 배열되지 않는다. 기본값이 아래로 넘기지 말아라(nowrap)이기 때문이다.</w:t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10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wrap{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flex;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row;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500px;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auto;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div{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%;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1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</w:rPr>
              <w:drawing>
                <wp:inline distB="114300" distT="114300" distL="114300" distR="114300">
                  <wp:extent cx="6534150" cy="13545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5556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135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flex-wrap의 속성을 wrap으로 설정하면 자식요소의 너비가 넘치면 다음줄로 넘겨준다.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1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wrap{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4"/>
                <w:szCs w:val="24"/>
                <w:rtl w:val="0"/>
              </w:rPr>
              <w:tab/>
              <w:t xml:space="preserve">display:flex;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4"/>
                <w:szCs w:val="24"/>
                <w:rtl w:val="0"/>
              </w:rPr>
              <w:tab/>
              <w:t xml:space="preserve">flex-direction:row;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wrap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wrap;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4"/>
                <w:szCs w:val="24"/>
                <w:rtl w:val="0"/>
              </w:rPr>
              <w:tab/>
              <w:t xml:space="preserve">height:500px;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ccccc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4"/>
                <w:szCs w:val="24"/>
                <w:rtl w:val="0"/>
              </w:rPr>
              <w:tab/>
              <w:t xml:space="preserve">margin:20px auto;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7b7b7"/>
                <w:sz w:val="24"/>
                <w:szCs w:val="24"/>
                <w:rtl w:val="0"/>
              </w:rPr>
              <w:t xml:space="preserve">.wrap div{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7b7b7"/>
                <w:sz w:val="24"/>
                <w:szCs w:val="24"/>
                <w:rtl w:val="0"/>
              </w:rPr>
              <w:tab/>
              <w:t xml:space="preserve">width:100%;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7b7b7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1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</w:rPr>
              <w:drawing>
                <wp:inline distB="114300" distT="114300" distL="114300" distR="114300">
                  <wp:extent cx="5438775" cy="4495800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449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  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https://codepen.io/alikerock/pen/GmLpwE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6. 플렉스 아이템의 방향과 배치를 한번에 설정하기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5340"/>
        <w:tblGridChange w:id="0">
          <w:tblGrid>
            <w:gridCol w:w="5430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 : 속성값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flex-flow: [flex-direction] [flex-wrap]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flex-flow: row wrap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주축의 방향을 가로로 즉 자식요소들을 가로로 배열하고 자식요소들의 너비가 커서 부모요소너비에 들어오지 않으면 아래로 내려라.</w:t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자식요소들을 가로로 배열하되 넘치면 다음줄로 넘긴다. 그런데 순서를 반대로 한다.</w:t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16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wrap{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flex;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flow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row wrap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reverse;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500px;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auto;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17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</w:rPr>
              <w:drawing>
                <wp:inline distB="114300" distT="114300" distL="114300" distR="114300">
                  <wp:extent cx="6019800" cy="4505325"/>
                  <wp:effectExtent b="0" l="0" r="0" t="0"/>
                  <wp:docPr id="2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450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  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https://codepen.io/alikerock/pen/aWxvgO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주축방향으로 다양하게 배치하기(justify-content)</w:t>
        <w:br w:type="textWrapping"/>
        <w:t xml:space="preserve">(하나, 하나이상의 요소를 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7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8295"/>
        <w:tblGridChange w:id="0">
          <w:tblGrid>
            <w:gridCol w:w="2490"/>
            <w:gridCol w:w="8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 : 속성값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justify-content: flex-start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요소들을 주축으로 시작점을 정렬,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기본값</w:t>
            </w:r>
          </w:p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4486275" cy="596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justify-content: flex-end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요소들을 주축의 끝점부터 정렬</w:t>
            </w:r>
          </w:p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33975" cy="7112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justify-content: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요소들을 중앙으로 정렬</w:t>
            </w:r>
          </w:p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33975" cy="7239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justify-content: space-between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첫번째 요소 마지막 요소는 양쪽끝으로 붙이고 나머지 요소는 동일한 간격으로 정렬</w:t>
            </w:r>
          </w:p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33975" cy="7366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justify-content: space-around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요소들 마다의 좌우 공간을 동일하게 배치</w:t>
            </w:r>
          </w:p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33975" cy="7366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justify-content: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space-evenly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(IE 11 이하에서 불가)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요소들 간의 간격을 동일하게 배치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33975" cy="749300"/>
                  <wp:effectExtent b="0" l="0" r="0" t="0"/>
                  <wp:docPr id="1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20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rHeight w:val="382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wrap{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flex;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justify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between;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%;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500px;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auto;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solid;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div{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%;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2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</w:rPr>
              <w:drawing>
                <wp:inline distB="114300" distT="114300" distL="114300" distR="114300">
                  <wp:extent cx="5143500" cy="1247775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247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 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https://codepen.io/alikerock/pen/MmRKwM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교차축</w:t>
      </w:r>
      <w:r w:rsidDel="00000000" w:rsidR="00000000" w:rsidRPr="00000000">
        <w:rPr>
          <w:b w:val="1"/>
          <w:sz w:val="36"/>
          <w:szCs w:val="36"/>
          <w:rtl w:val="0"/>
        </w:rPr>
        <w:t xml:space="preserve"> 방향으로 다양하게 플렉스 아이템 배치하기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7275"/>
        <w:tblGridChange w:id="0">
          <w:tblGrid>
            <w:gridCol w:w="3495"/>
            <w:gridCol w:w="7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 : 속성값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align-items: stretch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박스를 확장해서 배치</w:t>
            </w:r>
            <w:r w:rsidDel="00000000" w:rsidR="00000000" w:rsidRPr="00000000">
              <w:rPr>
                <w:b w:val="1"/>
                <w:rtl w:val="0"/>
              </w:rPr>
              <w:t xml:space="preserve">(기본값)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85975" cy="1092200"/>
                  <wp:effectExtent b="0" l="0" r="0" t="0"/>
                  <wp:docPr id="2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align-items: flex-start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박스를 교차축의 시작점에서 배치</w:t>
            </w:r>
          </w:p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19325" cy="1095375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095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align-items: center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박스를 교차축의 중앙에서 배치</w:t>
            </w:r>
          </w:p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8850" cy="1104900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align-items: flex-end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박스를 교차축의 끝점에서 배치</w:t>
            </w:r>
          </w:p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9800" cy="1152525"/>
                  <wp:effectExtent b="0" l="0" r="0" t="0"/>
                  <wp:docPr id="1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align-items: baseline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박스를 시작점에 배치되는 박스의 글자 베이스라인에 맞춰 배치.</w:t>
            </w:r>
          </w:p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486275" cy="11557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2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wrap{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flex;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align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center;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%;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500px;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auto;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solid;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div{</w:t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%;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200px;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25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</w:rPr>
              <w:drawing>
                <wp:inline distB="114300" distT="114300" distL="114300" distR="114300">
                  <wp:extent cx="5143500" cy="44958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449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 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https://codepen.io/alikerock/pen/EmJPNP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9. 교차축 방향으로 플렉스 아이템을 개별적으로 배치하기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5340"/>
        <w:tblGridChange w:id="0">
          <w:tblGrid>
            <w:gridCol w:w="5430"/>
            <w:gridCol w:w="5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속성값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align-self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auto, stretch, flex-start, flex-end, center, baseline</w:t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2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child{</w:t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red;</w:t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align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}sp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29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</w:rPr>
              <w:drawing>
                <wp:inline distB="114300" distT="114300" distL="114300" distR="114300">
                  <wp:extent cx="5124450" cy="4486275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448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 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https://codepen.io/alikerock/pen/rmbxGO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10. 여러줄인 플렉스 아이템을 교차축 방향으로 다양하게 배치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8205"/>
        <w:tblGridChange w:id="0">
          <w:tblGrid>
            <w:gridCol w:w="2565"/>
            <w:gridCol w:w="8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속성값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align-content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Stretch</w:t>
            </w:r>
            <w:r w:rsidDel="00000000" w:rsidR="00000000" w:rsidRPr="00000000">
              <w:rPr>
                <w:rtl w:val="0"/>
              </w:rPr>
              <w:t xml:space="preserve">, flex-start, flex-end, center, space-between, space-around, space-evenly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rPr/>
            </w:pPr>
            <w:r w:rsidDel="00000000" w:rsidR="00000000" w:rsidRPr="00000000">
              <w:rPr>
                <w:b w:val="1"/>
                <w:sz w:val="36"/>
                <w:szCs w:val="36"/>
              </w:rPr>
              <w:drawing>
                <wp:inline distB="114300" distT="114300" distL="114300" distR="114300">
                  <wp:extent cx="6696075" cy="1397000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align-content:space-evenly;</w:t>
      </w:r>
    </w:p>
    <w:p w:rsidR="00000000" w:rsidDel="00000000" w:rsidP="00000000" w:rsidRDefault="00000000" w:rsidRPr="00000000" w14:paraId="0000016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3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wrap{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flex;</w:t>
            </w:r>
          </w:p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4"/>
                <w:szCs w:val="24"/>
                <w:rtl w:val="0"/>
              </w:rPr>
              <w:t xml:space="preserve">flex-wrap:wrap;/* 아래로 내려올수 있도록 */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align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around;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%;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500px;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auto;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2px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solid;</w:t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div{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%;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100px;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3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</w:rPr>
              <w:drawing>
                <wp:inline distB="114300" distT="114300" distL="114300" distR="114300">
                  <wp:extent cx="5114925" cy="4514850"/>
                  <wp:effectExtent b="0" l="0" r="0" t="0"/>
                  <wp:docPr id="2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451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https://codepen.io/alikerock/pen/zwXrWK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11. 플렉스 아이템의 배치 순서 바꾸기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8205"/>
        <w:tblGridChange w:id="0">
          <w:tblGrid>
            <w:gridCol w:w="2565"/>
            <w:gridCol w:w="8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속성값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0(기본값), 정수값</w:t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정수값으로는 양수, 음수 모두 사용할 수 있다.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같은 값을 지정하면 HTML태그 순서에 따라 배치된다.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값이 작을수록 앞으로 배치된다.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36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child{</w:t>
            </w:r>
          </w:p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red;</w:t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nth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blue;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nth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yellow;</w:t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37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</w:rPr>
              <w:drawing>
                <wp:inline distB="114300" distT="114300" distL="114300" distR="114300">
                  <wp:extent cx="5181600" cy="17049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https://codepen.io/alikerock/pen/MmRKBa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12. 플렉스 아이템의 크기 변경1</w:t>
      </w:r>
    </w:p>
    <w:p w:rsidR="00000000" w:rsidDel="00000000" w:rsidP="00000000" w:rsidRDefault="00000000" w:rsidRPr="00000000" w14:paraId="000001A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플렉스 아이템이 플렉서블 박스보다 작거나 클 경우 여백이 생기거나 넘칠수 있다.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다음 속성을 사용하여 늘이거나, 줄이거나, 또는 가변적인 박스로 설정 가능하다.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8205"/>
        <w:tblGridChange w:id="0">
          <w:tblGrid>
            <w:gridCol w:w="2565"/>
            <w:gridCol w:w="82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ffffff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속성명</w:t>
            </w:r>
          </w:p>
        </w:tc>
        <w:tc>
          <w:tcPr>
            <w:tcBorders>
              <w:top w:color="cccccc" w:space="0" w:sz="4" w:val="single"/>
              <w:left w:color="ffffff" w:space="0" w:sz="4" w:val="single"/>
              <w:bottom w:color="cccccc" w:space="0" w:sz="4" w:val="single"/>
              <w:right w:color="cccccc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속성값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[flex-grow] [flex-shrink] [flex-basis]</w:t>
            </w:r>
          </w:p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1 1 0 </w:t>
            </w:r>
          </w:p>
          <w:p w:rsidR="00000000" w:rsidDel="00000000" w:rsidP="00000000" w:rsidRDefault="00000000" w:rsidRPr="00000000" w14:paraId="000001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auto (기본값)</w:t>
            </w:r>
          </w:p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auto(0 1 auto와 같음)</w:t>
            </w:r>
          </w:p>
          <w:p w:rsidR="00000000" w:rsidDel="00000000" w:rsidP="00000000" w:rsidRDefault="00000000" w:rsidRPr="00000000" w14:paraId="000001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initial(0 1 auto와 같음)</w:t>
            </w:r>
          </w:p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auto( 1 1 auto와 같음)</w:t>
            </w:r>
          </w:p>
          <w:p w:rsidR="00000000" w:rsidDel="00000000" w:rsidP="00000000" w:rsidRDefault="00000000" w:rsidRPr="00000000" w14:paraId="000001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none( 0 0 auto와 같음)</w:t>
            </w:r>
          </w:p>
        </w:tc>
      </w:tr>
    </w:tbl>
    <w:p w:rsidR="00000000" w:rsidDel="00000000" w:rsidP="00000000" w:rsidRDefault="00000000" w:rsidRPr="00000000" w14:paraId="000001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flex-grow : </w:t>
      </w:r>
      <w:r w:rsidDel="00000000" w:rsidR="00000000" w:rsidRPr="00000000">
        <w:rPr>
          <w:rtl w:val="0"/>
        </w:rPr>
        <w:t xml:space="preserve">플렉서블 박스에 여백이 있을 때 플렉스 아이템의 크기를 늘일 수 있는 속성.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속성값을 비율로 설정. width, flex-basis 속성값에 따라 늘어가는 크기가 변할 수 있다.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예) 플렉서블 박스 안에 자식 박스가 세 개 있는 상황. 각각 flex-grow 속성값을 1, 1, 2로 설정하면 남은 공간을 4등분하여 각각 ¼, ¼, 2/4 크기 만큼을 기본 크기에 더한다.</w:t>
      </w:r>
    </w:p>
    <w:p w:rsidR="00000000" w:rsidDel="00000000" w:rsidP="00000000" w:rsidRDefault="00000000" w:rsidRPr="00000000" w14:paraId="000001B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flex-shrink : </w:t>
      </w:r>
      <w:r w:rsidDel="00000000" w:rsidR="00000000" w:rsidRPr="00000000">
        <w:rPr>
          <w:rtl w:val="0"/>
        </w:rPr>
        <w:t xml:space="preserve">플렉서블 박스 안의 플렉스 아이템의 크기가 넘칠 경우 크기를 줄일 수 있는 속성 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예) 블렉서블 박스안에 자식 박스가 세개 있는 상황. 각각 flex-shrink 속성을 1,1,2로 설정하면 넘치는 공간을 4등분하여, 각각 ¼, ¼, 2/4 크기 만큼을 넘치는 양에서 계산후 축소한다.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참조 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flex-basis :  </w:t>
      </w:r>
      <w:r w:rsidDel="00000000" w:rsidR="00000000" w:rsidRPr="00000000">
        <w:rPr>
          <w:rtl w:val="0"/>
        </w:rPr>
        <w:t xml:space="preserve">플렉스 아이템의 초기 크기를 지정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예) 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속성값으로 0을 설정할 경우: 플렉스 아이템에 flex-grow, flex-shrink 속성값으로 설정한 비유일 그대로 적용된다. 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속성값으로 auto를 설정할 경우: 플렉스 아이팀이 기본적으로 가지고 있는 크기를 기준으로 flex-grow, flex-shrink 속성값에서 설정한 비율이 적용된다.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flex-grow : 0.5;  모자른 부분을 채우는 값을 50%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flex-grow : 1: 모자른 부분을 채우는 값을 100%;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flex-basis:0(auto); width값을 무시하고 기본값으로 컨텐츠(내용)의 너비만큼만 인식. 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flex-basis:1; width값이 있다면 그 크기를 그대로 반영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flex-basis:200px; 너비가 200px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flex-basis:50%;  부모가 만들어준 공간에서 50%;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[flex-grow] [flex-shrink] [flex-basis]</w:t>
      </w:r>
    </w:p>
    <w:p w:rsidR="00000000" w:rsidDel="00000000" w:rsidP="00000000" w:rsidRDefault="00000000" w:rsidRPr="00000000" w14:paraId="000001D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1 1 0 </w:t>
      </w:r>
    </w:p>
    <w:p w:rsidR="00000000" w:rsidDel="00000000" w:rsidP="00000000" w:rsidRDefault="00000000" w:rsidRPr="00000000" w14:paraId="000001D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모자르면 늘리는 속성 100%, 넘치면 줄이는 속성 100%, 콘텐츠의 너비 맞춰서.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40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child{</w:t>
            </w:r>
          </w:p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red;</w:t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nth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blue;</w:t>
            </w:r>
          </w:p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nth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yellow;</w:t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첫번째 박스와 두번째 박스에는 크기를 늘이는 속성인 flex-grow 속성의 값을 1로, </w:t>
        <w:br w:type="textWrapping"/>
        <w:t xml:space="preserve">   &gt; 모자란 크기의 4/1을 더해줘서 grow(크게)해준다. 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flex-shrink 값을 1로 설정. 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&gt; 넘치는 크기의 4/1을 빼주어 shrink(줄어들게)해준다. 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flex-basis 값을 0으로 설정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&gt; grow,shrink에서 설정한 비율을 그래도 적용함)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마지막 박스에는 flex-grow 속성의 값을 2로, 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&gt; 모자란 크기의 4/2를 더해준다.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flex-shrink 값을 2로 설정. 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&gt; 넘치는 크기의 4/2를 빼준다.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flex-basis 값을 0으로 설정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&gt; grow,shrink에서 설정한 비율을 그래도 적용함)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4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</w:rPr>
              <w:drawing>
                <wp:inline distB="114300" distT="114300" distL="114300" distR="114300">
                  <wp:extent cx="5114925" cy="14097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https://codepen.io/alikerock/pen/YVMwoj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13. 플렉스 아이템의 크기 변경2</w:t>
      </w:r>
    </w:p>
    <w:p w:rsidR="00000000" w:rsidDel="00000000" w:rsidP="00000000" w:rsidRDefault="00000000" w:rsidRPr="00000000" w14:paraId="000001F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기본 크기만 지정해도 너비를 변경할 수 있다.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¼ , ¼, 2/4 을 사용하도록 한다.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CSS ]</w:t>
      </w:r>
    </w:p>
    <w:tbl>
      <w:tblPr>
        <w:tblStyle w:val="Table4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child{</w:t>
            </w:r>
          </w:p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red;</w:t>
            </w:r>
          </w:p>
          <w:p w:rsidR="00000000" w:rsidDel="00000000" w:rsidP="00000000" w:rsidRDefault="00000000" w:rsidRPr="00000000" w14:paraId="0000020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nth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blue;</w:t>
            </w:r>
          </w:p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wrap div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nth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child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yellow;</w:t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flex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 화면 ]</w:t>
      </w:r>
    </w:p>
    <w:tbl>
      <w:tblPr>
        <w:tblStyle w:val="Table4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</w:rPr>
              <w:drawing>
                <wp:inline distB="114300" distT="114300" distL="114300" distR="114300">
                  <wp:extent cx="5114925" cy="14097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https://codepen.io/alikerock/pen/ybrOyJ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flex-basis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https://codepen.io/alikerock/pen/rNxJqzL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>
          <w:b w:val="1"/>
        </w:rPr>
      </w:pP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https://www.w3schools.com/cssref/tryit.asp?filename=trycss3_flex-basis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14. 플렉스 아이템의 크기 변경 애니메이션</w:t>
      </w:r>
    </w:p>
    <w:p w:rsidR="00000000" w:rsidDel="00000000" w:rsidP="00000000" w:rsidRDefault="00000000" w:rsidRPr="00000000" w14:paraId="00000218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https://codepen.io/alikerock/pen/mddBBKK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종합 참조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참조 :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https://codepen.io/alikerock/pen/GEKXEJ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Flex-shrink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Flex-shrink속성은 넘치는 플렉스 아이템의 크기를 줄여줍니다. 예제부분에서 클래스명 shrink의 자식요소는 너비가 200px로 설정되어 있어 3개 요소의 합은 부모 요소의 너비보다 큰 상태이고 현재는 flex-shrink속성이 설정되어 있지 않지만 기본값인 1이 적용된 상태로 각각 조금씩 축소되어 넘치지 않고 배치되어 있는 상태입니다.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그림 A-246 각각 축소되어 있는 플렉스 아이템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현재 화면을 개발자도구의 Elements 부분에서 box3에 마우스를 올려보면 해당 요소의 크기가 200px이 아니라 133.33px로 확인되고 있습니다. 각각의 플렉스 아이템은 부모의 너비 400px 자식요소전체의 너비는 600px이기 때문에 총 200px이 넘쳐서 표현이 되어야 하지만 flex-shrink의 기본값인 1이 설정되어 있어 flex-shrink의 값이 1:1:1의 비율로 설정된 값에서 각각 1/3의 비율로 축소된 상태입니다. 즉 200px의 1/3인 33.333%의 값인 66.6666px이 축소되어 133.33px로 크기가 되어 있습니다.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클래스명 shrink의 자식요소중 마지막 요소에 flex-shrink의 값을 2로 설정합니다. 그러면 1:1:2의 비율이 되기  때문에 첫번째와 두번째는 1/4의 비율 즉 25%이며, 넘치는 200px의 값에서 25%인 즉 50px이 줄어서 150px의 너비로 보일 것입니다. 그리고 마지막 요소는 2/4의 비율 즉 50%이며 100px이 줄어서 100px로 보일 것입니다. CSS를 작성하고 브라우저 화면을 확인해봅니다.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코드 A-204 [58_flex.html]</w:t>
      </w:r>
    </w:p>
    <w:tbl>
      <w:tblPr>
        <w:tblStyle w:val="Table49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5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중략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230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.shrink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31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2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3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4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.shrink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div:last-child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35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sz w:val="21"/>
                <w:szCs w:val="21"/>
                <w:rtl w:val="0"/>
              </w:rPr>
              <w:t xml:space="preserve">flex-shrink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6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37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238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9">
            <w:pPr>
              <w:shd w:fill="ffffff" w:val="clear"/>
              <w:spacing w:before="240" w:line="310.9090909090909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중략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그림 A-247 200px의 25%가 축소된 플렉스 아이템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그림 A-248 200px의 20%가 축소된 플렉스 아이템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  <w:font w:name="Times New Roman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depen.io/alikerock/pen/ybrOyJ" TargetMode="External"/><Relationship Id="rId20" Type="http://schemas.openxmlformats.org/officeDocument/2006/relationships/image" Target="media/image16.png"/><Relationship Id="rId42" Type="http://schemas.openxmlformats.org/officeDocument/2006/relationships/hyperlink" Target="https://www.w3schools.com/cssref/tryit.asp?filename=trycss3_flex-basis" TargetMode="External"/><Relationship Id="rId41" Type="http://schemas.openxmlformats.org/officeDocument/2006/relationships/hyperlink" Target="https://codepen.io/alikerock/pen/rNxJqzL" TargetMode="External"/><Relationship Id="rId22" Type="http://schemas.openxmlformats.org/officeDocument/2006/relationships/hyperlink" Target="https://codepen.io/alikerock/pen/MmRKwM" TargetMode="External"/><Relationship Id="rId44" Type="http://schemas.openxmlformats.org/officeDocument/2006/relationships/hyperlink" Target="https://codepen.io/alikerock/pen/GEKXEJ" TargetMode="External"/><Relationship Id="rId21" Type="http://schemas.openxmlformats.org/officeDocument/2006/relationships/image" Target="media/image18.png"/><Relationship Id="rId43" Type="http://schemas.openxmlformats.org/officeDocument/2006/relationships/hyperlink" Target="https://codepen.io/alikerock/pen/mddBBKK" TargetMode="External"/><Relationship Id="rId24" Type="http://schemas.openxmlformats.org/officeDocument/2006/relationships/image" Target="media/image1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9.png"/><Relationship Id="rId25" Type="http://schemas.openxmlformats.org/officeDocument/2006/relationships/image" Target="media/image14.png"/><Relationship Id="rId28" Type="http://schemas.openxmlformats.org/officeDocument/2006/relationships/image" Target="media/image12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hyperlink" Target="https://codepen.io/alikerock/pen/EmJPNP" TargetMode="External"/><Relationship Id="rId7" Type="http://schemas.openxmlformats.org/officeDocument/2006/relationships/hyperlink" Target="https://codepen.io/alikerock/pen/WNNEaom" TargetMode="External"/><Relationship Id="rId8" Type="http://schemas.openxmlformats.org/officeDocument/2006/relationships/image" Target="media/image8.png"/><Relationship Id="rId31" Type="http://schemas.openxmlformats.org/officeDocument/2006/relationships/hyperlink" Target="https://codepen.io/alikerock/pen/rmbxGO" TargetMode="External"/><Relationship Id="rId30" Type="http://schemas.openxmlformats.org/officeDocument/2006/relationships/image" Target="media/image9.png"/><Relationship Id="rId11" Type="http://schemas.openxmlformats.org/officeDocument/2006/relationships/image" Target="media/image17.png"/><Relationship Id="rId33" Type="http://schemas.openxmlformats.org/officeDocument/2006/relationships/image" Target="media/image15.png"/><Relationship Id="rId10" Type="http://schemas.openxmlformats.org/officeDocument/2006/relationships/hyperlink" Target="https://codepen.io/alikerock/pen/RVOWJo" TargetMode="External"/><Relationship Id="rId32" Type="http://schemas.openxmlformats.org/officeDocument/2006/relationships/image" Target="media/image20.png"/><Relationship Id="rId13" Type="http://schemas.openxmlformats.org/officeDocument/2006/relationships/image" Target="media/image22.png"/><Relationship Id="rId35" Type="http://schemas.openxmlformats.org/officeDocument/2006/relationships/image" Target="media/image2.png"/><Relationship Id="rId12" Type="http://schemas.openxmlformats.org/officeDocument/2006/relationships/hyperlink" Target="https://codepen.io/alikerock/pen/GmLpwE" TargetMode="External"/><Relationship Id="rId34" Type="http://schemas.openxmlformats.org/officeDocument/2006/relationships/hyperlink" Target="https://codepen.io/alikerock/pen/zwXrWK" TargetMode="External"/><Relationship Id="rId15" Type="http://schemas.openxmlformats.org/officeDocument/2006/relationships/image" Target="media/image1.png"/><Relationship Id="rId37" Type="http://schemas.openxmlformats.org/officeDocument/2006/relationships/hyperlink" Target="https://codepen.io/alikerock/pen/JjOaBJR" TargetMode="External"/><Relationship Id="rId14" Type="http://schemas.openxmlformats.org/officeDocument/2006/relationships/hyperlink" Target="https://codepen.io/alikerock/pen/aWxvgO" TargetMode="External"/><Relationship Id="rId36" Type="http://schemas.openxmlformats.org/officeDocument/2006/relationships/hyperlink" Target="https://codepen.io/alikerock/pen/MmRKBa" TargetMode="External"/><Relationship Id="rId17" Type="http://schemas.openxmlformats.org/officeDocument/2006/relationships/image" Target="media/image4.png"/><Relationship Id="rId39" Type="http://schemas.openxmlformats.org/officeDocument/2006/relationships/hyperlink" Target="https://codepen.io/alikerock/pen/YVMwoj" TargetMode="External"/><Relationship Id="rId16" Type="http://schemas.openxmlformats.org/officeDocument/2006/relationships/image" Target="media/image7.png"/><Relationship Id="rId38" Type="http://schemas.openxmlformats.org/officeDocument/2006/relationships/image" Target="media/image3.png"/><Relationship Id="rId19" Type="http://schemas.openxmlformats.org/officeDocument/2006/relationships/image" Target="media/image5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