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C2321"/>
          <w:sz w:val="64"/>
          <w:szCs w:val="64"/>
        </w:rPr>
        <w:t xml:space="preserve">PopPopMake</w:t>
      </w:r>
    </w:p>
    <w:p>
      <w:pPr>
        <w:spacing w:after="400"/>
        <w:jc w:val="center"/>
      </w:pPr>
      <w:r>
        <w:rPr>
          <w:b/>
          <w:bCs/>
          <w:color w:val="0D7A7C"/>
          <w:sz w:val="40"/>
          <w:szCs w:val="40"/>
        </w:rPr>
        <w:t xml:space="preserve">User Manual</w:t>
      </w:r>
    </w:p>
    <w:p>
      <w:pPr>
        <w:spacing w:after="120"/>
        <w:jc w:val="center"/>
      </w:pPr>
      <w:r>
        <w:rPr>
          <w:color w:val="4B534F"/>
          <w:sz w:val="24"/>
          <w:szCs w:val="24"/>
        </w:rPr>
        <w:t xml:space="preserve">Step-by-step instructions for every tool on the site.</w:t>
      </w:r>
    </w:p>
    <w:p>
      <w:pPr>
        <w:spacing w:after="600"/>
        <w:jc w:val="center"/>
      </w:pPr>
      <w:r>
        <w:rPr>
          <w:i/>
          <w:iCs/>
          <w:color w:val="4B534F"/>
          <w:sz w:val="20"/>
          <w:szCs w:val="20"/>
        </w:rPr>
        <w:t xml:space="preserve">Covers 46 tools and 3 apps across 9 sections · poppopmake.com · Updated October 2026</w:t>
      </w:r>
    </w:p>
    <w:p>
      <w:pPr>
        <w:spacing w:after="200"/>
      </w:pPr>
      <w:r>
        <w:rPr>
          <w:color w:val="1C2321"/>
          <w:sz w:val="22"/>
          <w:szCs w:val="22"/>
        </w:rPr>
        <w:t xml:space="preserve">All tools on PopPopMake are free, run entirely in your browser, and require no account. This document collects the same step-by-step instructions available on the site’s User Manual pages into one file for saving, printing, or reading offline.</w:t>
      </w:r>
    </w:p>
    <w:p>
      <w:pPr>
        <w:spacing w:after="200"/>
      </w:pPr>
      <w:r>
        <w:rPr>
          <w:color w:val="1C2321"/>
          <w:sz w:val="22"/>
          <w:szCs w:val="22"/>
        </w:rPr>
        <w:t xml:space="preserve">Ten of the most-used calculators (the four paycheck calculators, Mortgage, 401(k) Retirement, Debt Payoff, BMI, Calorie/TDEE, and Screenshot Markup) can also be added to your phone’s home screen and opened like a regular app, with their own icon and no browser address bar: on Android/Chrome, tap the “Install” bar on the tool’s page; on iPhone/iPad, tap Share, then “Add to Home Screen.” This adds a home-screen shortcut, not an App Store or Play Store app — the tool still runs from the website.</w:t>
      </w:r>
    </w:p>
    <w:p>
      <w:pPr>
        <w:spacing w:after="200"/>
      </w:pPr>
      <w:r>
        <w:rPr>
          <w:color w:val="1C2321"/>
          <w:sz w:val="22"/>
          <w:szCs w:val="22"/>
        </w:rPr>
        <w:t xml:space="preserve">Can’t find the right tool? Open poppopmake.com/help-me and describe what you’re trying to get done in your own words, for example “make a photo small enough to email” or “black out an ID number in a PDF.” The page matches your words against the tools on the site, right in your browser (nothing you type is sent anywhere), and shows the one that fits; the Search box at the top of every page (Ctrl+K, or ⌘+K on a Mac) understands the same kind of sentence. If we don’t have it yet, the page says so and lets you press “Ask us to build it,” then “Send request.” That message goes to our inbox through a form service and isn’t posted anywhere public; an email address is optional and only needed if you’d like a reply.</w:t>
      </w:r>
    </w:p>
    <w:p>
      <w:r>
        <w:rPr>
          <w:color w:val="1C2321"/>
          <w:sz w:val="22"/>
          <w:szCs w:val="22"/>
        </w:rPr>
        <w:t xml:space="preserve">The live, always-current version of this manual is at </w:t>
      </w:r>
      <w:r>
        <w:rPr>
          <w:color w:val="0D7A7C"/>
          <w:sz w:val="22"/>
          <w:szCs w:val="22"/>
        </w:rPr>
        <w:t xml:space="preserve">poppopmake.com/manual</w:t>
      </w:r>
      <w:r>
        <w:rPr>
          <w:color w:val="1C2321"/>
          <w:sz w:val="22"/>
          <w:szCs w:val="22"/>
        </w:rPr>
        <w:t xml:space="preserve">.</w:t>
      </w:r>
    </w:p>
    <w:p>
      <w:r>
        <w:br/>
        <w:t xml:space="preserve"/>
      </w:r>
    </w:p>
    <w:p>
      <w:pPr>
        <w:pStyle w:val="Heading1"/>
        <w:pageBreakBefore/>
        <w:spacing w:after="300"/>
      </w:pPr>
      <w:r>
        <w:rPr>
          <w:color w:val="1C2321"/>
        </w:rPr>
        <w:t xml:space="preserve">Contents</w:t>
      </w:r>
    </w:p>
    <w:p>
      <w:pPr>
        <w:spacing w:after="80" w:before="200"/>
      </w:pPr>
      <w:hyperlink w:history="1" w:anchor="cat-documents">
        <w:r>
          <w:rPr>
            <w:b/>
            <w:bCs/>
            <w:color w:val="0D7A7C"/>
            <w:sz w:val="24"/>
            <w:szCs w:val="24"/>
          </w:rPr>
          <w:t xml:space="preserve">Documents &amp; Images</w:t>
        </w:r>
      </w:hyperlink>
      <w:r>
        <w:rPr>
          <w:i/>
          <w:iCs/>
          <w:color w:val="4B534F"/>
          <w:sz w:val="20"/>
          <w:szCs w:val="20"/>
        </w:rPr>
        <w:t xml:space="preserve">   (13 tools)</w:t>
      </w:r>
    </w:p>
    <w:p>
      <w:pPr>
        <w:spacing w:after="40"/>
        <w:ind w:left="431"/>
      </w:pPr>
      <w:hyperlink w:history="1" w:anchor="tool-documents-merge-pdfs">
        <w:r>
          <w:rPr>
            <w:color w:val="4B534F"/>
            <w:sz w:val="21"/>
            <w:szCs w:val="21"/>
          </w:rPr>
          <w:t xml:space="preserve">Merge PDFs</w:t>
        </w:r>
      </w:hyperlink>
    </w:p>
    <w:p>
      <w:pPr>
        <w:spacing w:after="40"/>
        <w:ind w:left="431"/>
      </w:pPr>
      <w:hyperlink w:history="1" w:anchor="tool-documents-split-pdf">
        <w:r>
          <w:rPr>
            <w:color w:val="4B534F"/>
            <w:sz w:val="21"/>
            <w:szCs w:val="21"/>
          </w:rPr>
          <w:t xml:space="preserve">Split PDF</w:t>
        </w:r>
      </w:hyperlink>
    </w:p>
    <w:p>
      <w:pPr>
        <w:spacing w:after="40"/>
        <w:ind w:left="431"/>
      </w:pPr>
      <w:hyperlink w:history="1" w:anchor="tool-documents-images-to-pdf">
        <w:r>
          <w:rPr>
            <w:color w:val="4B534F"/>
            <w:sz w:val="21"/>
            <w:szCs w:val="21"/>
          </w:rPr>
          <w:t xml:space="preserve">Images to PDF</w:t>
        </w:r>
      </w:hyperlink>
    </w:p>
    <w:p>
      <w:pPr>
        <w:spacing w:after="40"/>
        <w:ind w:left="431"/>
      </w:pPr>
      <w:hyperlink w:history="1" w:anchor="tool-documents-convert-files">
        <w:r>
          <w:rPr>
            <w:color w:val="4B534F"/>
            <w:sz w:val="21"/>
            <w:szCs w:val="21"/>
          </w:rPr>
          <w:t xml:space="preserve">Convert Files</w:t>
        </w:r>
      </w:hyperlink>
    </w:p>
    <w:p>
      <w:pPr>
        <w:spacing w:after="40"/>
        <w:ind w:left="431"/>
      </w:pPr>
      <w:hyperlink w:history="1" w:anchor="tool-documents-remove-background">
        <w:r>
          <w:rPr>
            <w:color w:val="4B534F"/>
            <w:sz w:val="21"/>
            <w:szCs w:val="21"/>
          </w:rPr>
          <w:t xml:space="preserve">Remove Background</w:t>
        </w:r>
      </w:hyperlink>
    </w:p>
    <w:p>
      <w:pPr>
        <w:spacing w:after="40"/>
        <w:ind w:left="431"/>
      </w:pPr>
      <w:hyperlink w:history="1" w:anchor="tool-documents-clean-metadata">
        <w:r>
          <w:rPr>
            <w:color w:val="4B534F"/>
            <w:sz w:val="21"/>
            <w:szCs w:val="21"/>
          </w:rPr>
          <w:t xml:space="preserve">Clean Metadata</w:t>
        </w:r>
      </w:hyperlink>
    </w:p>
    <w:p>
      <w:pPr>
        <w:spacing w:after="40"/>
        <w:ind w:left="431"/>
      </w:pPr>
      <w:hyperlink w:history="1" w:anchor="tool-documents-compress-convert-image">
        <w:r>
          <w:rPr>
            <w:color w:val="4B534F"/>
            <w:sz w:val="21"/>
            <w:szCs w:val="21"/>
          </w:rPr>
          <w:t xml:space="preserve">Compress &amp; Convert Image</w:t>
        </w:r>
      </w:hyperlink>
    </w:p>
    <w:p>
      <w:pPr>
        <w:spacing w:after="40"/>
        <w:ind w:left="431"/>
      </w:pPr>
      <w:hyperlink w:history="1" w:anchor="tool-documents-redact-pdf">
        <w:r>
          <w:rPr>
            <w:color w:val="4B534F"/>
            <w:sz w:val="21"/>
            <w:szCs w:val="21"/>
          </w:rPr>
          <w:t xml:space="preserve">Redact PDF</w:t>
        </w:r>
      </w:hyperlink>
    </w:p>
    <w:p>
      <w:pPr>
        <w:spacing w:after="40"/>
        <w:ind w:left="431"/>
      </w:pPr>
      <w:hyperlink w:history="1" w:anchor="tool-documents-extract-text-ocr">
        <w:r>
          <w:rPr>
            <w:color w:val="4B534F"/>
            <w:sz w:val="21"/>
            <w:szCs w:val="21"/>
          </w:rPr>
          <w:t xml:space="preserve">Extract Text (OCR)</w:t>
        </w:r>
      </w:hyperlink>
    </w:p>
    <w:p>
      <w:pPr>
        <w:spacing w:after="40"/>
        <w:ind w:left="431"/>
      </w:pPr>
      <w:hyperlink w:history="1" w:anchor="tool-documents-face-mosaic">
        <w:r>
          <w:rPr>
            <w:color w:val="4B534F"/>
            <w:sz w:val="21"/>
            <w:szCs w:val="21"/>
          </w:rPr>
          <w:t xml:space="preserve">Face Mosaic</w:t>
        </w:r>
      </w:hyperlink>
    </w:p>
    <w:p>
      <w:pPr>
        <w:spacing w:after="40"/>
        <w:ind w:left="431"/>
      </w:pPr>
      <w:hyperlink w:history="1" w:anchor="tool-documents-enhance-quality">
        <w:r>
          <w:rPr>
            <w:color w:val="4B534F"/>
            <w:sz w:val="21"/>
            <w:szCs w:val="21"/>
          </w:rPr>
          <w:t xml:space="preserve">Enhance Quality</w:t>
        </w:r>
      </w:hyperlink>
    </w:p>
    <w:p>
      <w:pPr>
        <w:spacing w:after="40"/>
        <w:ind w:left="431"/>
      </w:pPr>
      <w:hyperlink w:history="1" w:anchor="tool-documents-ai-eraser">
        <w:r>
          <w:rPr>
            <w:color w:val="4B534F"/>
            <w:sz w:val="21"/>
            <w:szCs w:val="21"/>
          </w:rPr>
          <w:t xml:space="preserve">AI Eraser</w:t>
        </w:r>
      </w:hyperlink>
    </w:p>
    <w:p>
      <w:pPr>
        <w:spacing w:after="40"/>
        <w:ind w:left="431"/>
      </w:pPr>
      <w:hyperlink w:history="1" w:anchor="tool-documents-screenshot-markup">
        <w:r>
          <w:rPr>
            <w:color w:val="4B534F"/>
            <w:sz w:val="21"/>
            <w:szCs w:val="21"/>
          </w:rPr>
          <w:t xml:space="preserve">Screenshot Markup</w:t>
        </w:r>
      </w:hyperlink>
    </w:p>
    <w:p>
      <w:pPr>
        <w:spacing w:after="80" w:before="200"/>
      </w:pPr>
      <w:hyperlink w:history="1" w:anchor="cat-money">
        <w:r>
          <w:rPr>
            <w:b/>
            <w:bCs/>
            <w:color w:val="0D7A7C"/>
            <w:sz w:val="24"/>
            <w:szCs w:val="24"/>
          </w:rPr>
          <w:t xml:space="preserve">Money &amp; Tax</w:t>
        </w:r>
      </w:hyperlink>
      <w:r>
        <w:rPr>
          <w:i/>
          <w:iCs/>
          <w:color w:val="4B534F"/>
          <w:sz w:val="20"/>
          <w:szCs w:val="20"/>
        </w:rPr>
        <w:t xml:space="preserve">   (10 tools)</w:t>
      </w:r>
    </w:p>
    <w:p>
      <w:pPr>
        <w:spacing w:after="40"/>
        <w:ind w:left="431"/>
      </w:pPr>
      <w:hyperlink w:history="1" w:anchor="tool-money-us-paycheck-calculator">
        <w:r>
          <w:rPr>
            <w:color w:val="4B534F"/>
            <w:sz w:val="21"/>
            <w:szCs w:val="21"/>
          </w:rPr>
          <w:t xml:space="preserve">US Paycheck Calculator</w:t>
        </w:r>
      </w:hyperlink>
    </w:p>
    <w:p>
      <w:pPr>
        <w:spacing w:after="40"/>
        <w:ind w:left="431"/>
      </w:pPr>
      <w:hyperlink w:history="1" w:anchor="tool-money-paycheck-by-state">
        <w:r>
          <w:rPr>
            <w:color w:val="4B534F"/>
            <w:sz w:val="21"/>
            <w:szCs w:val="21"/>
          </w:rPr>
          <w:t xml:space="preserve">Paycheck by State</w:t>
        </w:r>
      </w:hyperlink>
    </w:p>
    <w:p>
      <w:pPr>
        <w:spacing w:after="40"/>
        <w:ind w:left="431"/>
      </w:pPr>
      <w:hyperlink w:history="1" w:anchor="tool-money-uk-paycheck-calculator">
        <w:r>
          <w:rPr>
            <w:color w:val="4B534F"/>
            <w:sz w:val="21"/>
            <w:szCs w:val="21"/>
          </w:rPr>
          <w:t xml:space="preserve">UK Paycheck Calculator</w:t>
        </w:r>
      </w:hyperlink>
    </w:p>
    <w:p>
      <w:pPr>
        <w:spacing w:after="40"/>
        <w:ind w:left="431"/>
      </w:pPr>
      <w:hyperlink w:history="1" w:anchor="tool-money-australia-paycheck-calculator">
        <w:r>
          <w:rPr>
            <w:color w:val="4B534F"/>
            <w:sz w:val="21"/>
            <w:szCs w:val="21"/>
          </w:rPr>
          <w:t xml:space="preserve">Australia Paycheck Calculator</w:t>
        </w:r>
      </w:hyperlink>
    </w:p>
    <w:p>
      <w:pPr>
        <w:spacing w:after="40"/>
        <w:ind w:left="431"/>
      </w:pPr>
      <w:hyperlink w:history="1" w:anchor="tool-money-canada-paycheck-calculator">
        <w:r>
          <w:rPr>
            <w:color w:val="4B534F"/>
            <w:sz w:val="21"/>
            <w:szCs w:val="21"/>
          </w:rPr>
          <w:t xml:space="preserve">Canada Paycheck Calculator</w:t>
        </w:r>
      </w:hyperlink>
    </w:p>
    <w:p>
      <w:pPr>
        <w:spacing w:after="40"/>
        <w:ind w:left="431"/>
      </w:pPr>
      <w:hyperlink w:history="1" w:anchor="tool-money-compare-take-home-pay">
        <w:r>
          <w:rPr>
            <w:color w:val="4B534F"/>
            <w:sz w:val="21"/>
            <w:szCs w:val="21"/>
          </w:rPr>
          <w:t xml:space="preserve">Compare Take-Home Pay</w:t>
        </w:r>
      </w:hyperlink>
    </w:p>
    <w:p>
      <w:pPr>
        <w:spacing w:after="40"/>
        <w:ind w:left="431"/>
      </w:pPr>
      <w:hyperlink w:history="1" w:anchor="tool-money-mortgage-calculator">
        <w:r>
          <w:rPr>
            <w:color w:val="4B534F"/>
            <w:sz w:val="21"/>
            <w:szCs w:val="21"/>
          </w:rPr>
          <w:t xml:space="preserve">Mortgage Calculator</w:t>
        </w:r>
      </w:hyperlink>
    </w:p>
    <w:p>
      <w:pPr>
        <w:spacing w:after="40"/>
        <w:ind w:left="431"/>
      </w:pPr>
      <w:hyperlink w:history="1" w:anchor="tool-money-401-k-retirement-calculator">
        <w:r>
          <w:rPr>
            <w:color w:val="4B534F"/>
            <w:sz w:val="21"/>
            <w:szCs w:val="21"/>
          </w:rPr>
          <w:t xml:space="preserve">401(k) / Retirement Calculator</w:t>
        </w:r>
      </w:hyperlink>
    </w:p>
    <w:p>
      <w:pPr>
        <w:spacing w:after="40"/>
        <w:ind w:left="431"/>
      </w:pPr>
      <w:hyperlink w:history="1" w:anchor="tool-money-capital-gains-calculator">
        <w:r>
          <w:rPr>
            <w:color w:val="4B534F"/>
            <w:sz w:val="21"/>
            <w:szCs w:val="21"/>
          </w:rPr>
          <w:t xml:space="preserve">Capital Gains Calculator</w:t>
        </w:r>
      </w:hyperlink>
    </w:p>
    <w:p>
      <w:pPr>
        <w:spacing w:after="40"/>
        <w:ind w:left="431"/>
      </w:pPr>
      <w:hyperlink w:history="1" w:anchor="tool-money-debt-payoff-calculator">
        <w:r>
          <w:rPr>
            <w:color w:val="4B534F"/>
            <w:sz w:val="21"/>
            <w:szCs w:val="21"/>
          </w:rPr>
          <w:t xml:space="preserve">Debt Payoff Calculator</w:t>
        </w:r>
      </w:hyperlink>
    </w:p>
    <w:p>
      <w:pPr>
        <w:spacing w:after="80" w:before="200"/>
      </w:pPr>
      <w:hyperlink w:history="1" w:anchor="cat-health">
        <w:r>
          <w:rPr>
            <w:b/>
            <w:bCs/>
            <w:color w:val="0D7A7C"/>
            <w:sz w:val="24"/>
            <w:szCs w:val="24"/>
          </w:rPr>
          <w:t xml:space="preserve">Health</w:t>
        </w:r>
      </w:hyperlink>
      <w:r>
        <w:rPr>
          <w:i/>
          <w:iCs/>
          <w:color w:val="4B534F"/>
          <w:sz w:val="20"/>
          <w:szCs w:val="20"/>
        </w:rPr>
        <w:t xml:space="preserve">   (2 tools)</w:t>
      </w:r>
    </w:p>
    <w:p>
      <w:pPr>
        <w:spacing w:after="40"/>
        <w:ind w:left="431"/>
      </w:pPr>
      <w:hyperlink w:history="1" w:anchor="tool-health-bmi-calculator">
        <w:r>
          <w:rPr>
            <w:color w:val="4B534F"/>
            <w:sz w:val="21"/>
            <w:szCs w:val="21"/>
          </w:rPr>
          <w:t xml:space="preserve">BMI Calculator</w:t>
        </w:r>
      </w:hyperlink>
    </w:p>
    <w:p>
      <w:pPr>
        <w:spacing w:after="40"/>
        <w:ind w:left="431"/>
      </w:pPr>
      <w:hyperlink w:history="1" w:anchor="tool-health-calorie-tdee-calculator">
        <w:r>
          <w:rPr>
            <w:color w:val="4B534F"/>
            <w:sz w:val="21"/>
            <w:szCs w:val="21"/>
          </w:rPr>
          <w:t xml:space="preserve">Calorie / TDEE Calculator</w:t>
        </w:r>
      </w:hyperlink>
    </w:p>
    <w:p>
      <w:pPr>
        <w:spacing w:after="80" w:before="200"/>
      </w:pPr>
      <w:hyperlink w:history="1" w:anchor="cat-career">
        <w:r>
          <w:rPr>
            <w:b/>
            <w:bCs/>
            <w:color w:val="0D7A7C"/>
            <w:sz w:val="24"/>
            <w:szCs w:val="24"/>
          </w:rPr>
          <w:t xml:space="preserve">Career</w:t>
        </w:r>
      </w:hyperlink>
      <w:r>
        <w:rPr>
          <w:i/>
          <w:iCs/>
          <w:color w:val="4B534F"/>
          <w:sz w:val="20"/>
          <w:szCs w:val="20"/>
        </w:rPr>
        <w:t xml:space="preserve">   (4 tools)</w:t>
      </w:r>
    </w:p>
    <w:p>
      <w:pPr>
        <w:spacing w:after="40"/>
        <w:ind w:left="431"/>
      </w:pPr>
      <w:hyperlink w:history="1" w:anchor="tool-career-resume-builder">
        <w:r>
          <w:rPr>
            <w:color w:val="4B534F"/>
            <w:sz w:val="21"/>
            <w:szCs w:val="21"/>
          </w:rPr>
          <w:t xml:space="preserve">Resume Builder</w:t>
        </w:r>
      </w:hyperlink>
    </w:p>
    <w:p>
      <w:pPr>
        <w:spacing w:after="40"/>
        <w:ind w:left="431"/>
      </w:pPr>
      <w:hyperlink w:history="1" w:anchor="tool-career-ats-score-checker">
        <w:r>
          <w:rPr>
            <w:color w:val="4B534F"/>
            <w:sz w:val="21"/>
            <w:szCs w:val="21"/>
          </w:rPr>
          <w:t xml:space="preserve">ATS Score Checker</w:t>
        </w:r>
      </w:hyperlink>
    </w:p>
    <w:p>
      <w:pPr>
        <w:spacing w:after="40"/>
        <w:ind w:left="431"/>
      </w:pPr>
      <w:hyperlink w:history="1" w:anchor="tool-career-cover-letter-generator">
        <w:r>
          <w:rPr>
            <w:color w:val="4B534F"/>
            <w:sz w:val="21"/>
            <w:szCs w:val="21"/>
          </w:rPr>
          <w:t xml:space="preserve">Cover Letter Generator</w:t>
        </w:r>
      </w:hyperlink>
    </w:p>
    <w:p>
      <w:pPr>
        <w:spacing w:after="40"/>
        <w:ind w:left="431"/>
      </w:pPr>
      <w:hyperlink w:history="1" w:anchor="tool-career-hourly-salary-converter">
        <w:r>
          <w:rPr>
            <w:color w:val="4B534F"/>
            <w:sz w:val="21"/>
            <w:szCs w:val="21"/>
          </w:rPr>
          <w:t xml:space="preserve">Hourly ↔ Salary Converter</w:t>
        </w:r>
      </w:hyperlink>
    </w:p>
    <w:p>
      <w:pPr>
        <w:spacing w:after="80" w:before="200"/>
      </w:pPr>
      <w:hyperlink w:history="1" w:anchor="cat-business">
        <w:r>
          <w:rPr>
            <w:b/>
            <w:bCs/>
            <w:color w:val="0D7A7C"/>
            <w:sz w:val="24"/>
            <w:szCs w:val="24"/>
          </w:rPr>
          <w:t xml:space="preserve">Business</w:t>
        </w:r>
      </w:hyperlink>
      <w:r>
        <w:rPr>
          <w:i/>
          <w:iCs/>
          <w:color w:val="4B534F"/>
          <w:sz w:val="20"/>
          <w:szCs w:val="20"/>
        </w:rPr>
        <w:t xml:space="preserve">   (2 tools)</w:t>
      </w:r>
    </w:p>
    <w:p>
      <w:pPr>
        <w:spacing w:after="40"/>
        <w:ind w:left="431"/>
      </w:pPr>
      <w:hyperlink w:history="1" w:anchor="tool-business-invoice-generator">
        <w:r>
          <w:rPr>
            <w:color w:val="4B534F"/>
            <w:sz w:val="21"/>
            <w:szCs w:val="21"/>
          </w:rPr>
          <w:t xml:space="preserve">Invoice Generator</w:t>
        </w:r>
      </w:hyperlink>
    </w:p>
    <w:p>
      <w:pPr>
        <w:spacing w:after="40"/>
        <w:ind w:left="431"/>
      </w:pPr>
      <w:hyperlink w:history="1" w:anchor="tool-business-qr-code-generator">
        <w:r>
          <w:rPr>
            <w:color w:val="4B534F"/>
            <w:sz w:val="21"/>
            <w:szCs w:val="21"/>
          </w:rPr>
          <w:t xml:space="preserve">QR Code Generator</w:t>
        </w:r>
      </w:hyperlink>
    </w:p>
    <w:p>
      <w:pPr>
        <w:spacing w:after="80" w:before="200"/>
      </w:pPr>
      <w:hyperlink w:history="1" w:anchor="cat-writing">
        <w:r>
          <w:rPr>
            <w:b/>
            <w:bCs/>
            <w:color w:val="0D7A7C"/>
            <w:sz w:val="24"/>
            <w:szCs w:val="24"/>
          </w:rPr>
          <w:t xml:space="preserve">Writing &amp; AI</w:t>
        </w:r>
      </w:hyperlink>
      <w:r>
        <w:rPr>
          <w:i/>
          <w:iCs/>
          <w:color w:val="4B534F"/>
          <w:sz w:val="20"/>
          <w:szCs w:val="20"/>
        </w:rPr>
        <w:t xml:space="preserve">   (3 tools)</w:t>
      </w:r>
    </w:p>
    <w:p>
      <w:pPr>
        <w:spacing w:after="40"/>
        <w:ind w:left="431"/>
      </w:pPr>
      <w:hyperlink w:history="1" w:anchor="tool-writing-ai-clich-check">
        <w:r>
          <w:rPr>
            <w:color w:val="4B534F"/>
            <w:sz w:val="21"/>
            <w:szCs w:val="21"/>
          </w:rPr>
          <w:t xml:space="preserve">AI-Cliché Check</w:t>
        </w:r>
      </w:hyperlink>
    </w:p>
    <w:p>
      <w:pPr>
        <w:spacing w:after="40"/>
        <w:ind w:left="431"/>
      </w:pPr>
      <w:hyperlink w:history="1" w:anchor="tool-writing-smooth-it-out">
        <w:r>
          <w:rPr>
            <w:color w:val="4B534F"/>
            <w:sz w:val="21"/>
            <w:szCs w:val="21"/>
          </w:rPr>
          <w:t xml:space="preserve">Smooth It Out</w:t>
        </w:r>
      </w:hyperlink>
    </w:p>
    <w:p>
      <w:pPr>
        <w:spacing w:after="40"/>
        <w:ind w:left="431"/>
      </w:pPr>
      <w:hyperlink w:history="1" w:anchor="tool-writing-word-count-readability">
        <w:r>
          <w:rPr>
            <w:color w:val="4B534F"/>
            <w:sz w:val="21"/>
            <w:szCs w:val="21"/>
          </w:rPr>
          <w:t xml:space="preserve">Word Count &amp; Readability</w:t>
        </w:r>
      </w:hyperlink>
    </w:p>
    <w:p>
      <w:pPr>
        <w:spacing w:after="80" w:before="200"/>
      </w:pPr>
      <w:hyperlink w:history="1" w:anchor="cat-everyday">
        <w:r>
          <w:rPr>
            <w:b/>
            <w:bCs/>
            <w:color w:val="0D7A7C"/>
            <w:sz w:val="24"/>
            <w:szCs w:val="24"/>
          </w:rPr>
          <w:t xml:space="preserve">Everyday</w:t>
        </w:r>
      </w:hyperlink>
      <w:r>
        <w:rPr>
          <w:i/>
          <w:iCs/>
          <w:color w:val="4B534F"/>
          <w:sz w:val="20"/>
          <w:szCs w:val="20"/>
        </w:rPr>
        <w:t xml:space="preserve">   (6 tools)</w:t>
      </w:r>
    </w:p>
    <w:p>
      <w:pPr>
        <w:spacing w:after="40"/>
        <w:ind w:left="431"/>
      </w:pPr>
      <w:hyperlink w:history="1" w:anchor="tool-everyday-age-calculator">
        <w:r>
          <w:rPr>
            <w:color w:val="4B534F"/>
            <w:sz w:val="21"/>
            <w:szCs w:val="21"/>
          </w:rPr>
          <w:t xml:space="preserve">Age Calculator</w:t>
        </w:r>
      </w:hyperlink>
    </w:p>
    <w:p>
      <w:pPr>
        <w:spacing w:after="40"/>
        <w:ind w:left="431"/>
      </w:pPr>
      <w:hyperlink w:history="1" w:anchor="tool-everyday-percentage-calculator">
        <w:r>
          <w:rPr>
            <w:color w:val="4B534F"/>
            <w:sz w:val="21"/>
            <w:szCs w:val="21"/>
          </w:rPr>
          <w:t xml:space="preserve">Percentage Calculator</w:t>
        </w:r>
      </w:hyperlink>
    </w:p>
    <w:p>
      <w:pPr>
        <w:spacing w:after="40"/>
        <w:ind w:left="431"/>
      </w:pPr>
      <w:hyperlink w:history="1" w:anchor="tool-everyday-tip-split-calculator">
        <w:r>
          <w:rPr>
            <w:color w:val="4B534F"/>
            <w:sz w:val="21"/>
            <w:szCs w:val="21"/>
          </w:rPr>
          <w:t xml:space="preserve">Tip &amp; Split Calculator</w:t>
        </w:r>
      </w:hyperlink>
    </w:p>
    <w:p>
      <w:pPr>
        <w:spacing w:after="40"/>
        <w:ind w:left="431"/>
      </w:pPr>
      <w:hyperlink w:history="1" w:anchor="tool-everyday-password-generator">
        <w:r>
          <w:rPr>
            <w:color w:val="4B534F"/>
            <w:sz w:val="21"/>
            <w:szCs w:val="21"/>
          </w:rPr>
          <w:t xml:space="preserve">Password Generator</w:t>
        </w:r>
      </w:hyperlink>
    </w:p>
    <w:p>
      <w:pPr>
        <w:spacing w:after="40"/>
        <w:ind w:left="431"/>
      </w:pPr>
      <w:hyperlink w:history="1" w:anchor="tool-everyday-unit-converter">
        <w:r>
          <w:rPr>
            <w:color w:val="4B534F"/>
            <w:sz w:val="21"/>
            <w:szCs w:val="21"/>
          </w:rPr>
          <w:t xml:space="preserve">Unit Converter</w:t>
        </w:r>
      </w:hyperlink>
    </w:p>
    <w:p>
      <w:pPr>
        <w:spacing w:after="40"/>
        <w:ind w:left="431"/>
      </w:pPr>
      <w:hyperlink w:history="1" w:anchor="tool-everyday-time-zone-converter">
        <w:r>
          <w:rPr>
            <w:color w:val="4B534F"/>
            <w:sz w:val="21"/>
            <w:szCs w:val="21"/>
          </w:rPr>
          <w:t xml:space="preserve">Time Zone Converter</w:t>
        </w:r>
      </w:hyperlink>
    </w:p>
    <w:p>
      <w:pPr>
        <w:spacing w:after="80" w:before="200"/>
      </w:pPr>
      <w:hyperlink w:history="1" w:anchor="cat-developer">
        <w:r>
          <w:rPr>
            <w:b/>
            <w:bCs/>
            <w:color w:val="0D7A7C"/>
            <w:sz w:val="24"/>
            <w:szCs w:val="24"/>
          </w:rPr>
          <w:t xml:space="preserve">Developer</w:t>
        </w:r>
      </w:hyperlink>
      <w:r>
        <w:rPr>
          <w:i/>
          <w:iCs/>
          <w:color w:val="4B534F"/>
          <w:sz w:val="20"/>
          <w:szCs w:val="20"/>
        </w:rPr>
        <w:t xml:space="preserve">   (6 tools)</w:t>
      </w:r>
    </w:p>
    <w:p>
      <w:pPr>
        <w:spacing w:after="40"/>
        <w:ind w:left="431"/>
      </w:pPr>
      <w:hyperlink w:history="1" w:anchor="tool-developer-json-formatter">
        <w:r>
          <w:rPr>
            <w:color w:val="4B534F"/>
            <w:sz w:val="21"/>
            <w:szCs w:val="21"/>
          </w:rPr>
          <w:t xml:space="preserve">JSON Formatter</w:t>
        </w:r>
      </w:hyperlink>
    </w:p>
    <w:p>
      <w:pPr>
        <w:spacing w:after="40"/>
        <w:ind w:left="431"/>
      </w:pPr>
      <w:hyperlink w:history="1" w:anchor="tool-developer-base64-encode-decode">
        <w:r>
          <w:rPr>
            <w:color w:val="4B534F"/>
            <w:sz w:val="21"/>
            <w:szCs w:val="21"/>
          </w:rPr>
          <w:t xml:space="preserve">Base64 Encode/Decode</w:t>
        </w:r>
      </w:hyperlink>
    </w:p>
    <w:p>
      <w:pPr>
        <w:spacing w:after="40"/>
        <w:ind w:left="431"/>
      </w:pPr>
      <w:hyperlink w:history="1" w:anchor="tool-developer-uuid-generator">
        <w:r>
          <w:rPr>
            <w:color w:val="4B534F"/>
            <w:sz w:val="21"/>
            <w:szCs w:val="21"/>
          </w:rPr>
          <w:t xml:space="preserve">UUID Generator</w:t>
        </w:r>
      </w:hyperlink>
    </w:p>
    <w:p>
      <w:pPr>
        <w:spacing w:after="40"/>
        <w:ind w:left="431"/>
      </w:pPr>
      <w:hyperlink w:history="1" w:anchor="tool-developer-color-converter">
        <w:r>
          <w:rPr>
            <w:color w:val="4B534F"/>
            <w:sz w:val="21"/>
            <w:szCs w:val="21"/>
          </w:rPr>
          <w:t xml:space="preserve">Color Converter</w:t>
        </w:r>
      </w:hyperlink>
    </w:p>
    <w:p>
      <w:pPr>
        <w:spacing w:after="40"/>
        <w:ind w:left="431"/>
      </w:pPr>
      <w:hyperlink w:history="1" w:anchor="tool-developer-url-encode-decode">
        <w:r>
          <w:rPr>
            <w:color w:val="4B534F"/>
            <w:sz w:val="21"/>
            <w:szCs w:val="21"/>
          </w:rPr>
          <w:t xml:space="preserve">URL Encode/Decode</w:t>
        </w:r>
      </w:hyperlink>
    </w:p>
    <w:p>
      <w:pPr>
        <w:spacing w:after="40"/>
        <w:ind w:left="431"/>
      </w:pPr>
      <w:hyperlink w:history="1" w:anchor="tool-developer-dummy-data-generator">
        <w:r>
          <w:rPr>
            <w:color w:val="4B534F"/>
            <w:sz w:val="21"/>
            <w:szCs w:val="21"/>
          </w:rPr>
          <w:t xml:space="preserve">Dummy Data Generator</w:t>
        </w:r>
      </w:hyperlink>
    </w:p>
    <w:p>
      <w:pPr>
        <w:spacing w:after="80" w:before="200"/>
      </w:pPr>
      <w:hyperlink w:history="1" w:anchor="cat-vault">
        <w:r>
          <w:rPr>
            <w:b/>
            <w:bCs/>
            <w:color w:val="0D7A7C"/>
            <w:sz w:val="24"/>
            <w:szCs w:val="24"/>
          </w:rPr>
          <w:t xml:space="preserve">Budget, Notes &amp; Diary (app)</w:t>
        </w:r>
      </w:hyperlink>
      <w:r>
        <w:rPr>
          <w:i/>
          <w:iCs/>
          <w:color w:val="4B534F"/>
          <w:sz w:val="20"/>
          <w:szCs w:val="20"/>
        </w:rPr>
        <w:t xml:space="preserve">   (3 apps)</w:t>
      </w:r>
    </w:p>
    <w:p>
      <w:pPr>
        <w:spacing w:after="40"/>
        <w:ind w:left="431"/>
      </w:pPr>
      <w:hyperlink w:history="1" w:anchor="tool-vault-budget-tracker">
        <w:r>
          <w:rPr>
            <w:color w:val="4B534F"/>
            <w:sz w:val="21"/>
            <w:szCs w:val="21"/>
          </w:rPr>
          <w:t xml:space="preserve">Budget Tracker</w:t>
        </w:r>
      </w:hyperlink>
    </w:p>
    <w:p>
      <w:pPr>
        <w:spacing w:after="40"/>
        <w:ind w:left="431"/>
      </w:pPr>
      <w:hyperlink w:history="1" w:anchor="tool-vault-sticky-notes">
        <w:r>
          <w:rPr>
            <w:color w:val="4B534F"/>
            <w:sz w:val="21"/>
            <w:szCs w:val="21"/>
          </w:rPr>
          <w:t xml:space="preserve">Sticky Notes</w:t>
        </w:r>
      </w:hyperlink>
    </w:p>
    <w:p>
      <w:pPr>
        <w:spacing w:after="40"/>
        <w:ind w:left="431"/>
      </w:pPr>
      <w:hyperlink w:history="1" w:anchor="tool-vault-private-diary">
        <w:r>
          <w:rPr>
            <w:color w:val="4B534F"/>
            <w:sz w:val="21"/>
            <w:szCs w:val="21"/>
          </w:rPr>
          <w:t xml:space="preserve">Private Diary</w:t>
        </w:r>
      </w:hyperlink>
    </w:p>
    <w:p>
      <w:pPr>
        <w:pStyle w:val="Heading1"/>
        <w:pageBreakBefore/>
        <w:spacing w:after="160"/>
      </w:pPr>
      <w:bookmarkStart w:name="cat-documents" w:id="1"/>
      <w:r>
        <w:rPr>
          <w:color w:val="1C2321"/>
        </w:rPr>
        <w:t xml:space="preserve">Documents &amp; Images</w:t>
      </w:r>
      <w:bookmarkEnd w:id="1"/>
    </w:p>
    <w:p>
      <w:pPr>
        <w:spacing w:after="300"/>
      </w:pPr>
      <w:r>
        <w:rPr>
          <w:i/>
          <w:iCs/>
          <w:color w:val="4B534F"/>
          <w:sz w:val="22"/>
          <w:szCs w:val="22"/>
        </w:rPr>
        <w:t xml:space="preserve">All 13 tools live on one page — Document &amp; Image Tools — organized as tabs across the top. Click a tab name to switch tools; everything below tells you what to do once you're on it.</w:t>
      </w:r>
    </w:p>
    <w:p>
      <w:pPr>
        <w:pStyle w:val="Heading2"/>
        <w:spacing w:after="100" w:before="240"/>
      </w:pPr>
      <w:bookmarkStart w:name="tool-documents-merge-pdfs" w:id="1"/>
      <w:r>
        <w:rPr>
          <w:color w:val="1C2321"/>
        </w:rPr>
        <w:t xml:space="preserve">Merge PDFs</w:t>
      </w:r>
      <w:bookmarkEnd w:id="1"/>
    </w:p>
    <w:p>
      <w:pPr>
        <w:spacing w:after="160"/>
      </w:pPr>
      <w:r>
        <w:rPr>
          <w:i/>
          <w:iCs/>
          <w:color w:val="4B534F"/>
          <w:sz w:val="22"/>
          <w:szCs w:val="22"/>
        </w:rPr>
        <w:t xml:space="preserve">Combines two or more PDF files into a single file, in whatever order you choose.</w:t>
      </w:r>
    </w:p>
    <w:p>
      <w:pPr>
        <w:spacing w:after="120"/>
        <w:ind w:left="360" w:hanging="360"/>
      </w:pPr>
      <w:r>
        <w:rPr>
          <w:b/>
          <w:bCs/>
          <w:color w:val="1C2321"/>
          <w:sz w:val="22"/>
          <w:szCs w:val="22"/>
        </w:rPr>
        <w:t xml:space="preserve">1. Open the tool. </w:t>
      </w:r>
      <w:r>
        <w:rPr>
          <w:color w:val="1C2321"/>
          <w:sz w:val="22"/>
          <w:szCs w:val="22"/>
        </w:rPr>
        <w:t xml:space="preserve">Go to Document &amp; Image Tools and make sure the "Merge PDFs" tab is selected (it's the first one, and selected by default).</w:t>
      </w:r>
    </w:p>
    <w:p>
      <w:pPr>
        <w:spacing w:after="120"/>
        <w:ind w:left="360" w:hanging="360"/>
      </w:pPr>
      <w:r>
        <w:rPr>
          <w:b/>
          <w:bCs/>
          <w:color w:val="1C2321"/>
          <w:sz w:val="22"/>
          <w:szCs w:val="22"/>
        </w:rPr>
        <w:t xml:space="preserve">2. Add your files. </w:t>
      </w:r>
      <w:r>
        <w:rPr>
          <w:color w:val="1C2321"/>
          <w:sz w:val="22"/>
          <w:szCs w:val="22"/>
        </w:rPr>
        <w:t xml:space="preserve">Drag two or more PDF files from your computer onto the box that says "Drag PDFs here," or click "Choose PDF files" to open a file picker (hold Ctrl on Windows or Cmd on a Mac to pick several at once). You can add more files later — new ones go to the end of the list. Anything that isn't a PDF is skipped, and a red message names each file that was left out.</w:t>
      </w:r>
    </w:p>
    <w:p>
      <w:pPr>
        <w:spacing w:after="120"/>
        <w:ind w:left="360" w:hanging="360"/>
      </w:pPr>
      <w:r>
        <w:rPr>
          <w:b/>
          <w:bCs/>
          <w:color w:val="1C2321"/>
          <w:sz w:val="22"/>
          <w:szCs w:val="22"/>
        </w:rPr>
        <w:t xml:space="preserve">3. Check the order. </w:t>
      </w:r>
      <w:r>
        <w:rPr>
          <w:color w:val="1C2321"/>
          <w:sz w:val="22"/>
          <w:szCs w:val="22"/>
        </w:rPr>
        <w:t xml:space="preserve">Your files appear in a list in the order they'll be merged. To change the order, use the ↑ and ↓ arrow buttons next to a file to move it up or down.</w:t>
      </w:r>
    </w:p>
    <w:p>
      <w:pPr>
        <w:spacing w:after="120"/>
        <w:ind w:left="360" w:hanging="360"/>
      </w:pPr>
      <w:r>
        <w:rPr>
          <w:b/>
          <w:bCs/>
          <w:color w:val="1C2321"/>
          <w:sz w:val="22"/>
          <w:szCs w:val="22"/>
        </w:rPr>
        <w:t xml:space="preserve">4. Remove a file if needed. </w:t>
      </w:r>
      <w:r>
        <w:rPr>
          <w:color w:val="1C2321"/>
          <w:sz w:val="22"/>
          <w:szCs w:val="22"/>
        </w:rPr>
        <w:t xml:space="preserve">Each file has a × button on its row if you added one by mistake.</w:t>
      </w:r>
    </w:p>
    <w:p>
      <w:pPr>
        <w:spacing w:after="120"/>
        <w:ind w:left="360" w:hanging="360"/>
      </w:pPr>
      <w:r>
        <w:rPr>
          <w:b/>
          <w:bCs/>
          <w:color w:val="1C2321"/>
          <w:sz w:val="22"/>
          <w:szCs w:val="22"/>
        </w:rPr>
        <w:t xml:space="preserve">5. Click "Merge PDFs." </w:t>
      </w:r>
      <w:r>
        <w:rPr>
          <w:color w:val="1C2321"/>
          <w:sz w:val="22"/>
          <w:szCs w:val="22"/>
        </w:rPr>
        <w:t xml:space="preserve">The button stays greyed out until the list has at least two files.</w:t>
      </w:r>
    </w:p>
    <w:p>
      <w:pPr>
        <w:spacing w:after="120"/>
        <w:ind w:left="360" w:hanging="360"/>
      </w:pPr>
      <w:r>
        <w:rPr>
          <w:b/>
          <w:bCs/>
          <w:color w:val="1C2321"/>
          <w:sz w:val="22"/>
          <w:szCs w:val="22"/>
        </w:rPr>
        <w:t xml:space="preserve">6. Download. </w:t>
      </w:r>
      <w:r>
        <w:rPr>
          <w:color w:val="1C2321"/>
          <w:sz w:val="22"/>
          <w:szCs w:val="22"/>
        </w:rPr>
        <w:t xml:space="preserve">One combined PDF, merged.pdf, downloads automatically, and the message under the button tells you how many pages it has.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There's no limit on file size, how many PDFs you merge, or how often you use it. Because everything happens in your browser, very large files (100+ MB total) may take longer, since your own device is doing the work instead of a server. A PDF that is password-protected or has copy/edit restrictions can't be merged without producing a broken file, so the tool refuses it and names the file; open it in a PDF viewer, use Print → Save as PDF to make an unprotected copy, and add that copy instead. PDFs you make in Split PDF or Images to PDF can be sent straight to this list with their "Send … to Merge →" buttons.</w:t>
      </w:r>
    </w:p>
    <w:p>
      <w:pPr>
        <w:pStyle w:val="Heading2"/>
        <w:spacing w:after="100" w:before="240"/>
      </w:pPr>
      <w:bookmarkStart w:name="tool-documents-split-pdf" w:id="1"/>
      <w:r>
        <w:rPr>
          <w:color w:val="1C2321"/>
        </w:rPr>
        <w:t xml:space="preserve">Split PDF</w:t>
      </w:r>
      <w:bookmarkEnd w:id="1"/>
    </w:p>
    <w:p>
      <w:pPr>
        <w:spacing w:after="160"/>
      </w:pPr>
      <w:r>
        <w:rPr>
          <w:i/>
          <w:iCs/>
          <w:color w:val="4B534F"/>
          <w:sz w:val="22"/>
          <w:szCs w:val="22"/>
        </w:rPr>
        <w:t xml:space="preserve">Pulls specific pages out of a PDF and saves them as a new, separate PDF.</w:t>
      </w:r>
    </w:p>
    <w:p>
      <w:pPr>
        <w:spacing w:after="120"/>
        <w:ind w:left="360" w:hanging="360"/>
      </w:pPr>
      <w:r>
        <w:rPr>
          <w:b/>
          <w:bCs/>
          <w:color w:val="1C2321"/>
          <w:sz w:val="22"/>
          <w:szCs w:val="22"/>
        </w:rPr>
        <w:t xml:space="preserve">1. Open the tool. </w:t>
      </w:r>
      <w:r>
        <w:rPr>
          <w:color w:val="1C2321"/>
          <w:sz w:val="22"/>
          <w:szCs w:val="22"/>
        </w:rPr>
        <w:t xml:space="preserve">Click the "Split PDF" tab.</w:t>
      </w:r>
    </w:p>
    <w:p>
      <w:pPr>
        <w:spacing w:after="120"/>
        <w:ind w:left="360" w:hanging="360"/>
      </w:pPr>
      <w:r>
        <w:rPr>
          <w:b/>
          <w:bCs/>
          <w:color w:val="1C2321"/>
          <w:sz w:val="22"/>
          <w:szCs w:val="22"/>
        </w:rPr>
        <w:t xml:space="preserve">2. Add your file. </w:t>
      </w:r>
      <w:r>
        <w:rPr>
          <w:color w:val="1C2321"/>
          <w:sz w:val="22"/>
          <w:szCs w:val="22"/>
        </w:rPr>
        <w:t xml:space="preserve">Drag one PDF onto the drop area, or click "Choose a PDF file." This tool works on one file at a time — if you choose several, only the first is opened, and a note under the box says so.</w:t>
      </w:r>
    </w:p>
    <w:p>
      <w:pPr>
        <w:spacing w:after="120"/>
        <w:ind w:left="360" w:hanging="360"/>
      </w:pPr>
      <w:r>
        <w:rPr>
          <w:b/>
          <w:bCs/>
          <w:color w:val="1C2321"/>
          <w:sz w:val="22"/>
          <w:szCs w:val="22"/>
        </w:rPr>
        <w:t xml:space="preserve">3. See how many pages it has. </w:t>
      </w:r>
      <w:r>
        <w:rPr>
          <w:color w:val="1C2321"/>
          <w:sz w:val="22"/>
          <w:szCs w:val="22"/>
        </w:rPr>
        <w:t xml:space="preserve">Once the file is read, a "Pages to extract" box appears with a line underneath saying how many pages the PDF has.</w:t>
      </w:r>
    </w:p>
    <w:p>
      <w:pPr>
        <w:spacing w:after="120"/>
        <w:ind w:left="360" w:hanging="360"/>
      </w:pPr>
      <w:r>
        <w:rPr>
          <w:b/>
          <w:bCs/>
          <w:color w:val="1C2321"/>
          <w:sz w:val="22"/>
          <w:szCs w:val="22"/>
        </w:rPr>
        <w:t xml:space="preserve">4. Type the pages you want. </w:t>
      </w:r>
      <w:r>
        <w:rPr>
          <w:color w:val="1C2321"/>
          <w:sz w:val="22"/>
          <w:szCs w:val="22"/>
        </w:rPr>
        <w:t xml:space="preserve">Separate page numbers and ranges with commas — for example, "1-3, 5, 7-9" keeps pages 1 to 3, page 5, and pages 7 to 9. Page numbers that don't exist in the document are ignored. Pages always come out in their original order, each one once, however you type them.</w:t>
      </w:r>
    </w:p>
    <w:p>
      <w:pPr>
        <w:spacing w:after="120"/>
        <w:ind w:left="360" w:hanging="360"/>
      </w:pPr>
      <w:r>
        <w:rPr>
          <w:b/>
          <w:bCs/>
          <w:color w:val="1C2321"/>
          <w:sz w:val="22"/>
          <w:szCs w:val="22"/>
        </w:rPr>
        <w:t xml:space="preserve">5. Click "Extract Pages." </w:t>
      </w:r>
      <w:r>
        <w:rPr>
          <w:color w:val="1C2321"/>
          <w:sz w:val="22"/>
          <w:szCs w:val="22"/>
        </w:rPr>
        <w:t xml:space="preserve">The button turns on as soon as at least one valid page is entered.</w:t>
      </w:r>
    </w:p>
    <w:p>
      <w:pPr>
        <w:spacing w:after="120"/>
        <w:ind w:left="360" w:hanging="360"/>
      </w:pPr>
      <w:r>
        <w:rPr>
          <w:b/>
          <w:bCs/>
          <w:color w:val="1C2321"/>
          <w:sz w:val="22"/>
          <w:szCs w:val="22"/>
        </w:rPr>
        <w:t xml:space="preserve">6. Download. </w:t>
      </w:r>
      <w:r>
        <w:rPr>
          <w:color w:val="1C2321"/>
          <w:sz w:val="22"/>
          <w:szCs w:val="22"/>
        </w:rPr>
        <w:t xml:space="preserve">A new PDF named extracted.pdf, containing only the pages you chose, downloads automatically. A "Send extracted pages to Merge →" button also appears, in case you want to combine those pages with other PDFs.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Your original file is never changed — you always get a new file. If you change the page numbers after extracting, the "Send to Merge" button disappears so it can't hand over pages that no longer match what's typed. A password-protected or restricted PDF is refused with a message explaining how to make an unprotected copy first.</w:t>
      </w:r>
    </w:p>
    <w:p>
      <w:pPr>
        <w:pStyle w:val="Heading2"/>
        <w:spacing w:after="100" w:before="240"/>
      </w:pPr>
      <w:bookmarkStart w:name="tool-documents-images-to-pdf" w:id="1"/>
      <w:r>
        <w:rPr>
          <w:color w:val="1C2321"/>
        </w:rPr>
        <w:t xml:space="preserve">Images to PDF</w:t>
      </w:r>
      <w:bookmarkEnd w:id="1"/>
    </w:p>
    <w:p>
      <w:pPr>
        <w:spacing w:after="160"/>
      </w:pPr>
      <w:r>
        <w:rPr>
          <w:i/>
          <w:iCs/>
          <w:color w:val="4B534F"/>
          <w:sz w:val="22"/>
          <w:szCs w:val="22"/>
        </w:rPr>
        <w:t xml:space="preserve">Turns one or more JPG or PNG photos into a single PDF file, one image per page.</w:t>
      </w:r>
    </w:p>
    <w:p>
      <w:pPr>
        <w:spacing w:after="120"/>
        <w:ind w:left="360" w:hanging="360"/>
      </w:pPr>
      <w:r>
        <w:rPr>
          <w:b/>
          <w:bCs/>
          <w:color w:val="1C2321"/>
          <w:sz w:val="22"/>
          <w:szCs w:val="22"/>
        </w:rPr>
        <w:t xml:space="preserve">1. Open the tool. </w:t>
      </w:r>
      <w:r>
        <w:rPr>
          <w:color w:val="1C2321"/>
          <w:sz w:val="22"/>
          <w:szCs w:val="22"/>
        </w:rPr>
        <w:t xml:space="preserve">Click the "Images to PDF" tab.</w:t>
      </w:r>
    </w:p>
    <w:p>
      <w:pPr>
        <w:spacing w:after="120"/>
        <w:ind w:left="360" w:hanging="360"/>
      </w:pPr>
      <w:r>
        <w:rPr>
          <w:b/>
          <w:bCs/>
          <w:color w:val="1C2321"/>
          <w:sz w:val="22"/>
          <w:szCs w:val="22"/>
        </w:rPr>
        <w:t xml:space="preserve">2. Add your images. </w:t>
      </w:r>
      <w:r>
        <w:rPr>
          <w:color w:val="1C2321"/>
          <w:sz w:val="22"/>
          <w:szCs w:val="22"/>
        </w:rPr>
        <w:t xml:space="preserve">Drag JPG or PNG files onto the drop area, or click "Choose images" and select several at once. Other file types are skipped, and a red message names them (for phone HEIC or WebP photos, open and re-save them as JPG first).</w:t>
      </w:r>
    </w:p>
    <w:p>
      <w:pPr>
        <w:spacing w:after="120"/>
        <w:ind w:left="360" w:hanging="360"/>
      </w:pPr>
      <w:r>
        <w:rPr>
          <w:b/>
          <w:bCs/>
          <w:color w:val="1C2321"/>
          <w:sz w:val="22"/>
          <w:szCs w:val="22"/>
        </w:rPr>
        <w:t xml:space="preserve">3. Reorder if needed. </w:t>
      </w:r>
      <w:r>
        <w:rPr>
          <w:color w:val="1C2321"/>
          <w:sz w:val="22"/>
          <w:szCs w:val="22"/>
        </w:rPr>
        <w:t xml:space="preserve">Each image appears in a list with a thumbnail. Use the ↑ and ↓ arrow buttons to move it up or down (the top image becomes page 1), or × to remove it.</w:t>
      </w:r>
    </w:p>
    <w:p>
      <w:pPr>
        <w:spacing w:after="120"/>
        <w:ind w:left="360" w:hanging="360"/>
      </w:pPr>
      <w:r>
        <w:rPr>
          <w:b/>
          <w:bCs/>
          <w:color w:val="1C2321"/>
          <w:sz w:val="22"/>
          <w:szCs w:val="22"/>
        </w:rPr>
        <w:t xml:space="preserve">4. Choose the page layout. </w:t>
      </w:r>
      <w:r>
        <w:rPr>
          <w:color w:val="1C2321"/>
          <w:sz w:val="22"/>
          <w:szCs w:val="22"/>
        </w:rPr>
        <w:t xml:space="preserve">"Page size" is "Same as each image" by default, or you can pick A4 or US Letter. When you pick A4 or Letter, "Orientation" turns on: Automatic (landscape for wide images, portrait for tall ones), Portrait, or Landscape. "Margin" adds white space around the image: None, Small (0.25 in), or Medium (0.5 in).</w:t>
      </w:r>
    </w:p>
    <w:p>
      <w:pPr>
        <w:spacing w:after="120"/>
        <w:ind w:left="360" w:hanging="360"/>
      </w:pPr>
      <w:r>
        <w:rPr>
          <w:b/>
          <w:bCs/>
          <w:color w:val="1C2321"/>
          <w:sz w:val="22"/>
          <w:szCs w:val="22"/>
        </w:rPr>
        <w:t xml:space="preserve">5. Click "Convert to PDF."</w:t>
      </w:r>
    </w:p>
    <w:p>
      <w:pPr>
        <w:spacing w:after="120"/>
        <w:ind w:left="360" w:hanging="360"/>
      </w:pPr>
      <w:r>
        <w:rPr>
          <w:b/>
          <w:bCs/>
          <w:color w:val="1C2321"/>
          <w:sz w:val="22"/>
          <w:szCs w:val="22"/>
        </w:rPr>
        <w:t xml:space="preserve">6. Download. </w:t>
      </w:r>
      <w:r>
        <w:rPr>
          <w:color w:val="1C2321"/>
          <w:sz w:val="22"/>
          <w:szCs w:val="22"/>
        </w:rPr>
        <w:t xml:space="preserve">One PDF, images.pdf, with each image on its own page, downloads automatically. A "Send this PDF to Merge →" button appears if you want to combine it with other PDFs.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With "Same as each image," each page is sized to match its photo, so a mix of portrait and landscape photos produces pages of different sizes. With A4 or Letter, every page is the same size and each image is scaled down to fit inside the margins, centered and never stretched. Phone photos that are stored sideways are turned upright automatically. If you change a setting after converting, the "Send to Merge" button disappears, because the PDF you made no longer matches the settings shown.</w:t>
      </w:r>
    </w:p>
    <w:p>
      <w:pPr>
        <w:pStyle w:val="Heading2"/>
        <w:spacing w:after="100" w:before="240"/>
      </w:pPr>
      <w:bookmarkStart w:name="tool-documents-convert-files" w:id="1"/>
      <w:r>
        <w:rPr>
          <w:color w:val="1C2321"/>
        </w:rPr>
        <w:t xml:space="preserve">Convert Files</w:t>
      </w:r>
      <w:bookmarkEnd w:id="1"/>
    </w:p>
    <w:p>
      <w:pPr>
        <w:spacing w:after="160"/>
      </w:pPr>
      <w:r>
        <w:rPr>
          <w:i/>
          <w:iCs/>
          <w:color w:val="4B534F"/>
          <w:sz w:val="22"/>
          <w:szCs w:val="22"/>
        </w:rPr>
        <w:t xml:space="preserve">Changes a photo or a PDF into another format — for example an iPhone HEIC photo into a JPG, or a PDF into pictures, text or a Word file — one file or a whole batch at once.</w:t>
      </w:r>
    </w:p>
    <w:p>
      <w:pPr>
        <w:spacing w:after="120"/>
        <w:ind w:left="360" w:hanging="360"/>
      </w:pPr>
      <w:r>
        <w:rPr>
          <w:b/>
          <w:bCs/>
          <w:color w:val="1C2321"/>
          <w:sz w:val="22"/>
          <w:szCs w:val="22"/>
        </w:rPr>
        <w:t xml:space="preserve">1. Open the tool. </w:t>
      </w:r>
      <w:r>
        <w:rPr>
          <w:color w:val="1C2321"/>
          <w:sz w:val="22"/>
          <w:szCs w:val="22"/>
        </w:rPr>
        <w:t xml:space="preserve">Click the "Convert Files" tab.</w:t>
      </w:r>
    </w:p>
    <w:p>
      <w:pPr>
        <w:spacing w:after="120"/>
        <w:ind w:left="360" w:hanging="360"/>
      </w:pPr>
      <w:r>
        <w:rPr>
          <w:b/>
          <w:bCs/>
          <w:color w:val="1C2321"/>
          <w:sz w:val="22"/>
          <w:szCs w:val="22"/>
        </w:rPr>
        <w:t xml:space="preserve">2. Add your files. </w:t>
      </w:r>
      <w:r>
        <w:rPr>
          <w:color w:val="1C2321"/>
          <w:sz w:val="22"/>
          <w:szCs w:val="22"/>
        </w:rPr>
        <w:t xml:space="preserve">Drag them onto the drop area, or click "Choose files" (on a phone or tablet there is no dragging: the heading reads "Add photos or PDFs" and you tap "Choose files"). You can add up to 100 files at once, and pictures and PDFs can be mixed. HEIC, JPG, PNG, WebP, GIF, BMP, AVIF, ICO, TIFF and PDF files work. Each file appears in a list with its type and size; × takes one out. A file that can't be converted here (a Word or Excel file, say) stays in the list in red with a short reason.</w:t>
      </w:r>
    </w:p>
    <w:p>
      <w:pPr>
        <w:spacing w:after="120"/>
        <w:ind w:left="360" w:hanging="360"/>
      </w:pPr>
      <w:r>
        <w:rPr>
          <w:b/>
          <w:bCs/>
          <w:color w:val="1C2321"/>
          <w:sz w:val="22"/>
          <w:szCs w:val="22"/>
        </w:rPr>
        <w:t xml:space="preserve">3. Optionally open "Settings (optional)." </w:t>
      </w:r>
      <w:r>
        <w:rPr>
          <w:color w:val="1C2321"/>
          <w:sz w:val="22"/>
          <w:szCs w:val="22"/>
        </w:rPr>
        <w:t xml:space="preserve">Only the settings that apply to your files are shown. "Quality for JPG and WebP" is High (the default), Medium or Small file. "PDF pages as pictures: resolution" is Small (72 DPI), Standard (150 DPI, the default) or High (300 DPI). "PDF pages to convert" takes page numbers like 1-3, 5 (empty means all pages). "Pictures to PDF: page size" is A4, US Letter or "Same size as the picture", and "Put all pictures into one PDF" (shown when you add two or more pictures) is ticked by default — untick it to get one PDF per picture.</w:t>
      </w:r>
    </w:p>
    <w:p>
      <w:pPr>
        <w:spacing w:after="120"/>
        <w:ind w:left="360" w:hanging="360"/>
      </w:pPr>
      <w:r>
        <w:rPr>
          <w:b/>
          <w:bCs/>
          <w:color w:val="1C2321"/>
          <w:sz w:val="22"/>
          <w:szCs w:val="22"/>
        </w:rPr>
        <w:t xml:space="preserve">4. Click the format you want. </w:t>
      </w:r>
      <w:r>
        <w:rPr>
          <w:color w:val="1C2321"/>
          <w:sz w:val="22"/>
          <w:szCs w:val="22"/>
        </w:rPr>
        <w:t xml:space="preserve">A "Convert to" row lists the formats your files can become: JPG, PNG, WebP, PDF, Text (.txt), Word (.docx), BMP, TIFF and ICO (a picture's own format isn't offered, and only PDFs can become Text or Word). The conversion starts as soon as you click. A progress bar shows where it is, and "Stop" ends it early and keeps what already finished.</w:t>
      </w:r>
    </w:p>
    <w:p>
      <w:pPr>
        <w:spacing w:after="120"/>
        <w:ind w:left="360" w:hanging="360"/>
      </w:pPr>
      <w:r>
        <w:rPr>
          <w:b/>
          <w:bCs/>
          <w:color w:val="1C2321"/>
          <w:sz w:val="22"/>
          <w:szCs w:val="22"/>
        </w:rPr>
        <w:t xml:space="preserve">5. Download. </w:t>
      </w:r>
      <w:r>
        <w:rPr>
          <w:color w:val="1C2321"/>
          <w:sz w:val="22"/>
          <w:szCs w:val="22"/>
        </w:rPr>
        <w:t xml:space="preserve">Every converted file gets its own row with a "Download" button. A PDF that becomes pictures gives one picture per page (several pages arrive together as one ZIP). When two or more files were converted, "Download all (.zip)" collects everything in one file. "Start over" clears the list so you can begin again.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Nothing is uploaded — the conversion happens on your device, and iPhone HEIC photos are opened by a small decoder that loads the first time you use one. Converted pictures are saved fresh, which also removes hidden camera and location data (EXIF). Pictures with see-through parts get a white background when saved as JPG or BMP, because those formats can't be see-through; PNG, WebP, TIFF and ICO keep the transparency. A PDF saved as Word or Text keeps only the words — no layout, tables or pictures. A scanned PDF has no text to copy: the tool says so and points you to Extract Text (OCR). Password-protected PDFs are refused with a message explaining how to make an unprotected copy first. An animated GIF keeps only its first frame, TIFF files open only in browsers that can show them (Safari), and saving as HEIC, GIF or AVIF isn't possible.</w:t>
      </w:r>
    </w:p>
    <w:p>
      <w:pPr>
        <w:pStyle w:val="Heading2"/>
        <w:spacing w:after="100" w:before="240"/>
      </w:pPr>
      <w:bookmarkStart w:name="tool-documents-remove-background" w:id="1"/>
      <w:r>
        <w:rPr>
          <w:color w:val="1C2321"/>
        </w:rPr>
        <w:t xml:space="preserve">Remove Background</w:t>
      </w:r>
      <w:bookmarkEnd w:id="1"/>
    </w:p>
    <w:p>
      <w:pPr>
        <w:spacing w:after="160"/>
      </w:pPr>
      <w:r>
        <w:rPr>
          <w:i/>
          <w:iCs/>
          <w:color w:val="4B534F"/>
          <w:sz w:val="22"/>
          <w:szCs w:val="22"/>
        </w:rPr>
        <w:t xml:space="preserve">Automatically detects the main subject in a photo and removes everything behind it, leaving a transparent background — good for product photos or profile pictures.</w:t>
      </w:r>
    </w:p>
    <w:p>
      <w:pPr>
        <w:spacing w:after="120"/>
        <w:ind w:left="360" w:hanging="360"/>
      </w:pPr>
      <w:r>
        <w:rPr>
          <w:b/>
          <w:bCs/>
          <w:color w:val="1C2321"/>
          <w:sz w:val="22"/>
          <w:szCs w:val="22"/>
        </w:rPr>
        <w:t xml:space="preserve">1. Open the tool. </w:t>
      </w:r>
      <w:r>
        <w:rPr>
          <w:color w:val="1C2321"/>
          <w:sz w:val="22"/>
          <w:szCs w:val="22"/>
        </w:rPr>
        <w:t xml:space="preserve">Click the "Remove Background" tab.</w:t>
      </w:r>
    </w:p>
    <w:p>
      <w:pPr>
        <w:spacing w:after="120"/>
        <w:ind w:left="360" w:hanging="360"/>
      </w:pPr>
      <w:r>
        <w:rPr>
          <w:b/>
          <w:bCs/>
          <w:color w:val="1C2321"/>
          <w:sz w:val="22"/>
          <w:szCs w:val="22"/>
        </w:rPr>
        <w:t xml:space="preserve">2. Choose the photo type. </w:t>
      </w:r>
      <w:r>
        <w:rPr>
          <w:color w:val="1C2321"/>
          <w:sz w:val="22"/>
          <w:szCs w:val="22"/>
        </w:rPr>
        <w:t xml:space="preserve">"Portrait / simple background" (about 25 MB, faster) suits a person against a fairly simple background. "Complex scene / multiple subjects" (about 220 MB, slower) handles busy backgrounds, several subjects, or products better.</w:t>
      </w:r>
    </w:p>
    <w:p>
      <w:pPr>
        <w:spacing w:after="120"/>
        <w:ind w:left="360" w:hanging="360"/>
      </w:pPr>
      <w:r>
        <w:rPr>
          <w:b/>
          <w:bCs/>
          <w:color w:val="1C2321"/>
          <w:sz w:val="22"/>
          <w:szCs w:val="22"/>
        </w:rPr>
        <w:t xml:space="preserve">3. Add your photo. </w:t>
      </w:r>
      <w:r>
        <w:rPr>
          <w:color w:val="1C2321"/>
          <w:sz w:val="22"/>
          <w:szCs w:val="22"/>
        </w:rPr>
        <w:t xml:space="preserve">Drag a JPG or PNG onto the drop area, or click "Choose a photo." Your original appears on the left under "ORIGINAL." Other formats are refused with a message (for phone HEIC or WebP photos, re-save them as JPG first).</w:t>
      </w:r>
    </w:p>
    <w:p>
      <w:pPr>
        <w:spacing w:after="120"/>
        <w:ind w:left="360" w:hanging="360"/>
      </w:pPr>
      <w:r>
        <w:rPr>
          <w:b/>
          <w:bCs/>
          <w:color w:val="1C2321"/>
          <w:sz w:val="22"/>
          <w:szCs w:val="22"/>
        </w:rPr>
        <w:t xml:space="preserve">4. Click "Remove Background." </w:t>
      </w:r>
      <w:r>
        <w:rPr>
          <w:color w:val="1C2321"/>
          <w:sz w:val="22"/>
          <w:szCs w:val="22"/>
        </w:rPr>
        <w:t xml:space="preserve">The first time you use each photo type, the tool downloads its AI model — a one-time download that stays on your device, so later visits are much faster. A status message tells you what it's doing; the first run can take up to a couple of minutes.</w:t>
      </w:r>
    </w:p>
    <w:p>
      <w:pPr>
        <w:spacing w:after="120"/>
        <w:ind w:left="360" w:hanging="360"/>
      </w:pPr>
      <w:r>
        <w:rPr>
          <w:b/>
          <w:bCs/>
          <w:color w:val="1C2321"/>
          <w:sz w:val="22"/>
          <w:szCs w:val="22"/>
        </w:rPr>
        <w:t xml:space="preserve">5. Review the result. </w:t>
      </w:r>
      <w:r>
        <w:rPr>
          <w:color w:val="1C2321"/>
          <w:sz w:val="22"/>
          <w:szCs w:val="22"/>
        </w:rPr>
        <w:t xml:space="preserve">The cut-out appears on the right under "RESULT," shown on a checkerboard pattern (the standard way to show transparency).</w:t>
      </w:r>
    </w:p>
    <w:p>
      <w:pPr>
        <w:spacing w:after="120"/>
        <w:ind w:left="360" w:hanging="360"/>
      </w:pPr>
      <w:r>
        <w:rPr>
          <w:b/>
          <w:bCs/>
          <w:color w:val="1C2321"/>
          <w:sz w:val="22"/>
          <w:szCs w:val="22"/>
        </w:rPr>
        <w:t xml:space="preserve">6. Download. </w:t>
      </w:r>
      <w:r>
        <w:rPr>
          <w:color w:val="1C2321"/>
          <w:sz w:val="22"/>
          <w:szCs w:val="22"/>
        </w:rPr>
        <w:t xml:space="preserve">Click "Download PNG" — PNG is the common format that keeps the transparent background. If you'd like to turn the cut-out into a PDF page, "Send this photo to Images to PDF →" adds it to that tool's list.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This works best when there's a clear main subject. Fine details like loose hair strands or fur edges can come out slightly imperfect, and the tool says so in the result message: if it still looks off, try the other photo type. Review the result before using it somewhere that needs a clean edge.</w:t>
      </w:r>
    </w:p>
    <w:p>
      <w:pPr>
        <w:pStyle w:val="Heading2"/>
        <w:spacing w:after="100" w:before="240"/>
      </w:pPr>
      <w:bookmarkStart w:name="tool-documents-clean-metadata" w:id="1"/>
      <w:r>
        <w:rPr>
          <w:color w:val="1C2321"/>
        </w:rPr>
        <w:t xml:space="preserve">Clean Metadata</w:t>
      </w:r>
      <w:bookmarkEnd w:id="1"/>
    </w:p>
    <w:p>
      <w:pPr>
        <w:spacing w:after="160"/>
      </w:pPr>
      <w:r>
        <w:rPr>
          <w:i/>
          <w:iCs/>
          <w:color w:val="4B534F"/>
          <w:sz w:val="22"/>
          <w:szCs w:val="22"/>
        </w:rPr>
        <w:t xml:space="preserve">Strips hidden information from a PDF — author name, the software that created it, creation and modification dates — that you can't see just by opening the file.</w:t>
      </w:r>
    </w:p>
    <w:p>
      <w:pPr>
        <w:spacing w:after="120"/>
        <w:ind w:left="360" w:hanging="360"/>
      </w:pPr>
      <w:r>
        <w:rPr>
          <w:b/>
          <w:bCs/>
          <w:color w:val="1C2321"/>
          <w:sz w:val="22"/>
          <w:szCs w:val="22"/>
        </w:rPr>
        <w:t xml:space="preserve">1. Open the tool. </w:t>
      </w:r>
      <w:r>
        <w:rPr>
          <w:color w:val="1C2321"/>
          <w:sz w:val="22"/>
          <w:szCs w:val="22"/>
        </w:rPr>
        <w:t xml:space="preserve">Click the "Clean Metadata" tab.</w:t>
      </w:r>
    </w:p>
    <w:p>
      <w:pPr>
        <w:spacing w:after="120"/>
        <w:ind w:left="360" w:hanging="360"/>
      </w:pPr>
      <w:r>
        <w:rPr>
          <w:b/>
          <w:bCs/>
          <w:color w:val="1C2321"/>
          <w:sz w:val="22"/>
          <w:szCs w:val="22"/>
        </w:rPr>
        <w:t xml:space="preserve">2. Add your file. </w:t>
      </w:r>
      <w:r>
        <w:rPr>
          <w:color w:val="1C2321"/>
          <w:sz w:val="22"/>
          <w:szCs w:val="22"/>
        </w:rPr>
        <w:t xml:space="preserve">Drag a PDF onto the drop area, or click "Choose a PDF file."</w:t>
      </w:r>
    </w:p>
    <w:p>
      <w:pPr>
        <w:spacing w:after="120"/>
        <w:ind w:left="360" w:hanging="360"/>
      </w:pPr>
      <w:r>
        <w:rPr>
          <w:b/>
          <w:bCs/>
          <w:color w:val="1C2321"/>
          <w:sz w:val="22"/>
          <w:szCs w:val="22"/>
        </w:rPr>
        <w:t xml:space="preserve">3. See what's currently in it. </w:t>
      </w:r>
      <w:r>
        <w:rPr>
          <w:color w:val="1C2321"/>
          <w:sz w:val="22"/>
          <w:szCs w:val="22"/>
        </w:rPr>
        <w:t xml:space="preserve">A table lists the hidden fields found in the file — title, author, subject, keywords, producer, creator, created and modified dates, and whether an XMP metadata stream (often added by Adobe-family tools) is present. If there's nothing, it says "No metadata found — this file already looks clean." It's worth a look: it's often more revealing than people expect.</w:t>
      </w:r>
    </w:p>
    <w:p>
      <w:pPr>
        <w:spacing w:after="120"/>
        <w:ind w:left="360" w:hanging="360"/>
      </w:pPr>
      <w:r>
        <w:rPr>
          <w:b/>
          <w:bCs/>
          <w:color w:val="1C2321"/>
          <w:sz w:val="22"/>
          <w:szCs w:val="22"/>
        </w:rPr>
        <w:t xml:space="preserve">4. Optionally set a title and author. </w:t>
      </w:r>
      <w:r>
        <w:rPr>
          <w:color w:val="1C2321"/>
          <w:sz w:val="22"/>
          <w:szCs w:val="22"/>
        </w:rPr>
        <w:t xml:space="preserve">Instead of leaving them blank, you can type a book title and/or author name to put into the cleaned file — handy before uploading a manuscript to KDP, for example. Leave both empty to remove everything.</w:t>
      </w:r>
    </w:p>
    <w:p>
      <w:pPr>
        <w:spacing w:after="120"/>
        <w:ind w:left="360" w:hanging="360"/>
      </w:pPr>
      <w:r>
        <w:rPr>
          <w:b/>
          <w:bCs/>
          <w:color w:val="1C2321"/>
          <w:sz w:val="22"/>
          <w:szCs w:val="22"/>
        </w:rPr>
        <w:t xml:space="preserve">5. Click "Clean and Download." </w:t>
      </w:r>
      <w:r>
        <w:rPr>
          <w:color w:val="1C2321"/>
          <w:sz w:val="22"/>
          <w:szCs w:val="22"/>
        </w:rPr>
        <w:t xml:space="preserve">A copy of your PDF named cleaned-&lt;original name&gt;.pdf downloads automatically.</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visible content of the document is completely unchanged — only the hidden fields are affected. The tool removes the standard fields and also the underlying XMP data stream that some tools leave behind even after the visible fields are cleared, not just what shows in a basic "Properties" panel. It can't remove anything printed on the pages themselves, and a password-protected PDF is refused with a message explaining how to make an unprotected copy first.</w:t>
      </w:r>
    </w:p>
    <w:p>
      <w:pPr>
        <w:pStyle w:val="Heading2"/>
        <w:spacing w:after="100" w:before="240"/>
      </w:pPr>
      <w:bookmarkStart w:name="tool-documents-compress-convert-image" w:id="1"/>
      <w:r>
        <w:rPr>
          <w:color w:val="1C2321"/>
        </w:rPr>
        <w:t xml:space="preserve">Compress &amp; Convert Image</w:t>
      </w:r>
      <w:bookmarkEnd w:id="1"/>
    </w:p>
    <w:p>
      <w:pPr>
        <w:spacing w:after="160"/>
      </w:pPr>
      <w:r>
        <w:rPr>
          <w:i/>
          <w:iCs/>
          <w:color w:val="4B534F"/>
          <w:sz w:val="22"/>
          <w:szCs w:val="22"/>
        </w:rPr>
        <w:t xml:space="preserve">Shrinks a photo's file size, and/or converts it between JPG, PNG, and WebP formats.</w:t>
      </w:r>
    </w:p>
    <w:p>
      <w:pPr>
        <w:spacing w:after="120"/>
        <w:ind w:left="360" w:hanging="360"/>
      </w:pPr>
      <w:r>
        <w:rPr>
          <w:b/>
          <w:bCs/>
          <w:color w:val="1C2321"/>
          <w:sz w:val="22"/>
          <w:szCs w:val="22"/>
        </w:rPr>
        <w:t xml:space="preserve">1. Open the tool. </w:t>
      </w:r>
      <w:r>
        <w:rPr>
          <w:color w:val="1C2321"/>
          <w:sz w:val="22"/>
          <w:szCs w:val="22"/>
        </w:rPr>
        <w:t xml:space="preserve">Click the "Compress &amp; Convert Image" tab.</w:t>
      </w:r>
    </w:p>
    <w:p>
      <w:pPr>
        <w:spacing w:after="120"/>
        <w:ind w:left="360" w:hanging="360"/>
      </w:pPr>
      <w:r>
        <w:rPr>
          <w:b/>
          <w:bCs/>
          <w:color w:val="1C2321"/>
          <w:sz w:val="22"/>
          <w:szCs w:val="22"/>
        </w:rPr>
        <w:t xml:space="preserve">2. Add your photo. </w:t>
      </w:r>
      <w:r>
        <w:rPr>
          <w:color w:val="1C2321"/>
          <w:sz w:val="22"/>
          <w:szCs w:val="22"/>
        </w:rPr>
        <w:t xml:space="preserve">Drag an image onto the drop area, or click "Choose an image." JPG, PNG, WebP and most other formats your browser can open work. The original's size in pixels and file size appear on the left.</w:t>
      </w:r>
    </w:p>
    <w:p>
      <w:pPr>
        <w:spacing w:after="120"/>
        <w:ind w:left="360" w:hanging="360"/>
      </w:pPr>
      <w:r>
        <w:rPr>
          <w:b/>
          <w:bCs/>
          <w:color w:val="1C2321"/>
          <w:sz w:val="22"/>
          <w:szCs w:val="22"/>
        </w:rPr>
        <w:t xml:space="preserve">3. Pick your output format. </w:t>
      </w:r>
      <w:r>
        <w:rPr>
          <w:color w:val="1C2321"/>
          <w:sz w:val="22"/>
          <w:szCs w:val="22"/>
        </w:rPr>
        <w:t xml:space="preserve">Choose JPG (the default), WebP, or PNG. WebP usually gives the smallest file for the same visual quality, but JPG is more universally supported by older software.</w:t>
      </w:r>
    </w:p>
    <w:p>
      <w:pPr>
        <w:spacing w:after="120"/>
        <w:ind w:left="360" w:hanging="360"/>
      </w:pPr>
      <w:r>
        <w:rPr>
          <w:b/>
          <w:bCs/>
          <w:color w:val="1C2321"/>
          <w:sz w:val="22"/>
          <w:szCs w:val="22"/>
        </w:rPr>
        <w:t xml:space="preserve">4. Set a maximum size if you want. </w:t>
      </w:r>
      <w:r>
        <w:rPr>
          <w:color w:val="1C2321"/>
          <w:sz w:val="22"/>
          <w:szCs w:val="22"/>
        </w:rPr>
        <w:t xml:space="preserve">"Max dimension (px, optional)" limits the longer side of the picture — for example, 1600 shrinks anything larger so its long side is 1600 pixels. Leave it empty to keep the original size. A picture is never enlarged.</w:t>
      </w:r>
    </w:p>
    <w:p>
      <w:pPr>
        <w:spacing w:after="120"/>
        <w:ind w:left="360" w:hanging="360"/>
      </w:pPr>
      <w:r>
        <w:rPr>
          <w:b/>
          <w:bCs/>
          <w:color w:val="1C2321"/>
          <w:sz w:val="22"/>
          <w:szCs w:val="22"/>
        </w:rPr>
        <w:t xml:space="preserve">5. Adjust the quality. </w:t>
      </w:r>
      <w:r>
        <w:rPr>
          <w:color w:val="1C2321"/>
          <w:sz w:val="22"/>
          <w:szCs w:val="22"/>
        </w:rPr>
        <w:t xml:space="preserve">The slider runs from 1% to 100% (80% to start). Lower means a smaller file with more visible compression. The "Result" side updates a moment after every change, showing the new size in pixels, the new file size, and how much smaller (or larger) it is.</w:t>
      </w:r>
    </w:p>
    <w:p>
      <w:pPr>
        <w:spacing w:after="120"/>
        <w:ind w:left="360" w:hanging="360"/>
      </w:pPr>
      <w:r>
        <w:rPr>
          <w:b/>
          <w:bCs/>
          <w:color w:val="1C2321"/>
          <w:sz w:val="22"/>
          <w:szCs w:val="22"/>
        </w:rPr>
        <w:t xml:space="preserve">6. Click "Download." </w:t>
      </w:r>
      <w:r>
        <w:rPr>
          <w:color w:val="1C2321"/>
          <w:sz w:val="22"/>
          <w:szCs w:val="22"/>
        </w:rPr>
        <w:t xml:space="preserve">The file downloads as &lt;original name&gt;_compressed with the new extension. There's no separate "convert" step.</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PNG is lossless, so the quality slider is switched off for PNG output — if you need to shrink a PNG's file size, converting to JPG or WebP usually helps far more. JPG can't store transparency, so transparent areas turn white. If the result comes out larger than the original, the Result side says so and suggests lowering quality or changing format. If your browser can't save WebP files (some older Safari versions), the tool tells you rather than quietly giving you a different format.</w:t>
      </w:r>
    </w:p>
    <w:p>
      <w:pPr>
        <w:pStyle w:val="Heading2"/>
        <w:spacing w:after="100" w:before="240"/>
      </w:pPr>
      <w:bookmarkStart w:name="tool-documents-redact-pdf" w:id="1"/>
      <w:r>
        <w:rPr>
          <w:color w:val="1C2321"/>
        </w:rPr>
        <w:t xml:space="preserve">Redact PDF</w:t>
      </w:r>
      <w:bookmarkEnd w:id="1"/>
    </w:p>
    <w:p>
      <w:pPr>
        <w:spacing w:after="160"/>
      </w:pPr>
      <w:r>
        <w:rPr>
          <w:i/>
          <w:iCs/>
          <w:color w:val="4B534F"/>
          <w:sz w:val="22"/>
          <w:szCs w:val="22"/>
        </w:rPr>
        <w:t xml:space="preserve">Permanently blacks out sensitive information in a PDF — an ID number, an account number, a signature — so it's genuinely gone, not just covered up. Can search for words and numbers for you, and can also write new text over what you've blacked out.</w:t>
      </w:r>
    </w:p>
    <w:p>
      <w:pPr>
        <w:spacing w:after="120"/>
        <w:ind w:left="360" w:hanging="360"/>
      </w:pPr>
      <w:r>
        <w:rPr>
          <w:b/>
          <w:bCs/>
          <w:color w:val="1C2321"/>
          <w:sz w:val="22"/>
          <w:szCs w:val="22"/>
        </w:rPr>
        <w:t xml:space="preserve">1. Open the tool. </w:t>
      </w:r>
      <w:r>
        <w:rPr>
          <w:color w:val="1C2321"/>
          <w:sz w:val="22"/>
          <w:szCs w:val="22"/>
        </w:rPr>
        <w:t xml:space="preserve">Click the "Redact PDF" tab.</w:t>
      </w:r>
    </w:p>
    <w:p>
      <w:pPr>
        <w:spacing w:after="120"/>
        <w:ind w:left="360" w:hanging="360"/>
      </w:pPr>
      <w:r>
        <w:rPr>
          <w:b/>
          <w:bCs/>
          <w:color w:val="1C2321"/>
          <w:sz w:val="22"/>
          <w:szCs w:val="22"/>
        </w:rPr>
        <w:t xml:space="preserve">2. Add your file. </w:t>
      </w:r>
      <w:r>
        <w:rPr>
          <w:color w:val="1C2321"/>
          <w:sz w:val="22"/>
          <w:szCs w:val="22"/>
        </w:rPr>
        <w:t xml:space="preserve">Drag a PDF onto the drop area, or click "Choose a PDF file." The page renders as an image you can draw on. A PDF that needs a password to open is refused with a message telling you to remove the password first (open it, then Print → Save as PDF).</w:t>
      </w:r>
    </w:p>
    <w:p>
      <w:pPr>
        <w:spacing w:after="120"/>
        <w:ind w:left="360" w:hanging="360"/>
      </w:pPr>
      <w:r>
        <w:rPr>
          <w:b/>
          <w:bCs/>
          <w:color w:val="1C2321"/>
          <w:sz w:val="22"/>
          <w:szCs w:val="22"/>
        </w:rPr>
        <w:t xml:space="preserve">3. Navigate to the right page. </w:t>
      </w:r>
      <w:r>
        <w:rPr>
          <w:color w:val="1C2321"/>
          <w:sz w:val="22"/>
          <w:szCs w:val="22"/>
        </w:rPr>
        <w:t xml:space="preserve">If your PDF has several pages, use "Prev" and "Next" above the page to move through them; the label between them shows which page you're on.</w:t>
      </w:r>
    </w:p>
    <w:p>
      <w:pPr>
        <w:spacing w:after="120"/>
        <w:ind w:left="360" w:hanging="360"/>
      </w:pPr>
      <w:r>
        <w:rPr>
          <w:b/>
          <w:bCs/>
          <w:color w:val="1C2321"/>
          <w:sz w:val="22"/>
          <w:szCs w:val="22"/>
        </w:rPr>
        <w:t xml:space="preserve">4. Let the tool find things for you (optional). </w:t>
      </w:r>
      <w:r>
        <w:rPr>
          <w:color w:val="1C2321"/>
          <w:sz w:val="22"/>
          <w:szCs w:val="22"/>
        </w:rPr>
        <w:t xml:space="preserve">Open "Find &amp; black out automatically." Type the words or numbers to look for, one per line, and/or tick Email addresses, Phone numbers, ID numbers (SSN, resident registration no.), or Card numbers. Click "Find &amp; mark on all pages" and black boxes appear on every page where something matched; the message tells you how many matches it found. Flip through the pages to check each box — they're placed by estimating where each word sits, so draw an extra box wherever one falls short. "Remove auto-marked boxes" deletes only the automatic ones and keeps any you drew yourself, and running Find again replaces the earlier automatic boxes.</w:t>
      </w:r>
    </w:p>
    <w:p>
      <w:pPr>
        <w:spacing w:after="120"/>
        <w:ind w:left="360" w:hanging="360"/>
      </w:pPr>
      <w:r>
        <w:rPr>
          <w:b/>
          <w:bCs/>
          <w:color w:val="1C2321"/>
          <w:sz w:val="22"/>
          <w:szCs w:val="22"/>
        </w:rPr>
        <w:t xml:space="preserve">5. Draw over what you want to hide. </w:t>
      </w:r>
      <w:r>
        <w:rPr>
          <w:color w:val="1C2321"/>
          <w:sz w:val="22"/>
          <w:szCs w:val="22"/>
        </w:rPr>
        <w:t xml:space="preserve">With the "■ Black out" button selected, click and drag directly on the page image to draw a box over the sensitive area. Draw it generously — a little wider than the text itself — since only what's inside the box gets covered.</w:t>
      </w:r>
    </w:p>
    <w:p>
      <w:pPr>
        <w:spacing w:after="120"/>
        <w:ind w:left="360" w:hanging="360"/>
      </w:pPr>
      <w:r>
        <w:rPr>
          <w:b/>
          <w:bCs/>
          <w:color w:val="1C2321"/>
          <w:sz w:val="22"/>
          <w:szCs w:val="22"/>
        </w:rPr>
        <w:t xml:space="preserve">6. Add replacement text if needed. </w:t>
      </w:r>
      <w:r>
        <w:rPr>
          <w:color w:val="1C2321"/>
          <w:sz w:val="22"/>
          <w:szCs w:val="22"/>
        </w:rPr>
        <w:t xml:space="preserve">Switch to "Aa Add text," drag a box over the old text, type your replacement, and press Enter (Esc cancels). The box gets a white background first so nothing underneath shows through, and it grows to fit your text if the text is longer than the box. The "Size" field sets the text size.</w:t>
      </w:r>
    </w:p>
    <w:p>
      <w:pPr>
        <w:spacing w:after="120"/>
        <w:ind w:left="360" w:hanging="360"/>
      </w:pPr>
      <w:r>
        <w:rPr>
          <w:b/>
          <w:bCs/>
          <w:color w:val="1C2321"/>
          <w:sz w:val="22"/>
          <w:szCs w:val="22"/>
        </w:rPr>
        <w:t xml:space="preserve">7. Undo if you make a mistake. </w:t>
      </w:r>
      <w:r>
        <w:rPr>
          <w:color w:val="1C2321"/>
          <w:sz w:val="22"/>
          <w:szCs w:val="22"/>
        </w:rPr>
        <w:t xml:space="preserve">"Undo last change on this page" removes the most recent box or text on the page you're looking at, one step at a time.</w:t>
      </w:r>
    </w:p>
    <w:p>
      <w:pPr>
        <w:spacing w:after="120"/>
        <w:ind w:left="360" w:hanging="360"/>
      </w:pPr>
      <w:r>
        <w:rPr>
          <w:b/>
          <w:bCs/>
          <w:color w:val="1C2321"/>
          <w:sz w:val="22"/>
          <w:szCs w:val="22"/>
        </w:rPr>
        <w:t xml:space="preserve">8. Repeat for other pages. </w:t>
      </w:r>
      <w:r>
        <w:rPr>
          <w:color w:val="1C2321"/>
          <w:sz w:val="22"/>
          <w:szCs w:val="22"/>
        </w:rPr>
        <w:t xml:space="preserve">Navigate to each page that needs redaction and repeat.</w:t>
      </w:r>
    </w:p>
    <w:p>
      <w:pPr>
        <w:spacing w:after="120"/>
        <w:ind w:left="360" w:hanging="360"/>
      </w:pPr>
      <w:r>
        <w:rPr>
          <w:b/>
          <w:bCs/>
          <w:color w:val="1C2321"/>
          <w:sz w:val="22"/>
          <w:szCs w:val="22"/>
        </w:rPr>
        <w:t xml:space="preserve">9. Click "Redact All Pages &amp; Download." </w:t>
      </w:r>
      <w:r>
        <w:rPr>
          <w:color w:val="1C2321"/>
          <w:sz w:val="22"/>
          <w:szCs w:val="22"/>
        </w:rPr>
        <w:t xml:space="preserve">This processes every page in the document, not just the ones you visited.</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Every page of the finished file becomes a flat picture, so nothing underneath a black box can be selected or copied — that's what makes the redaction genuinely permanent. It also means the output PDF is no longer searchable or copy-pasteable, even on pages you didn't touch. "Find &amp; black out automatically" only works on PDFs that contain real text; on a scanned PDF it tells you there's nothing to search, so draw boxes by hand (or run Extract Text (OCR) first to see what's in it). The tool works best on scanned or photographed documents, such as a photo of an ID card.</w:t>
      </w:r>
    </w:p>
    <w:p>
      <w:pPr>
        <w:pStyle w:val="Heading2"/>
        <w:spacing w:after="100" w:before="240"/>
      </w:pPr>
      <w:bookmarkStart w:name="tool-documents-extract-text-ocr" w:id="1"/>
      <w:r>
        <w:rPr>
          <w:color w:val="1C2321"/>
        </w:rPr>
        <w:t xml:space="preserve">Extract Text (OCR)</w:t>
      </w:r>
      <w:bookmarkEnd w:id="1"/>
    </w:p>
    <w:p>
      <w:pPr>
        <w:spacing w:after="160"/>
      </w:pPr>
      <w:r>
        <w:rPr>
          <w:i/>
          <w:iCs/>
          <w:color w:val="4B534F"/>
          <w:sz w:val="22"/>
          <w:szCs w:val="22"/>
        </w:rPr>
        <w:t xml:space="preserve">Reads the text in a photo, a scanned page, a screenshot, or a PDF (including multi-page ones) and turns it into text you can select, copy, and save.</w:t>
      </w:r>
    </w:p>
    <w:p>
      <w:pPr>
        <w:spacing w:after="120"/>
        <w:ind w:left="360" w:hanging="360"/>
      </w:pPr>
      <w:r>
        <w:rPr>
          <w:b/>
          <w:bCs/>
          <w:color w:val="1C2321"/>
          <w:sz w:val="22"/>
          <w:szCs w:val="22"/>
        </w:rPr>
        <w:t xml:space="preserve">1. Open the tool. </w:t>
      </w:r>
      <w:r>
        <w:rPr>
          <w:color w:val="1C2321"/>
          <w:sz w:val="22"/>
          <w:szCs w:val="22"/>
        </w:rPr>
        <w:t xml:space="preserve">Click the "Extract Text (OCR)" tab.</w:t>
      </w:r>
    </w:p>
    <w:p>
      <w:pPr>
        <w:spacing w:after="120"/>
        <w:ind w:left="360" w:hanging="360"/>
      </w:pPr>
      <w:r>
        <w:rPr>
          <w:b/>
          <w:bCs/>
          <w:color w:val="1C2321"/>
          <w:sz w:val="22"/>
          <w:szCs w:val="22"/>
        </w:rPr>
        <w:t xml:space="preserve">2. Add your file. </w:t>
      </w:r>
      <w:r>
        <w:rPr>
          <w:color w:val="1C2321"/>
          <w:sz w:val="22"/>
          <w:szCs w:val="22"/>
        </w:rPr>
        <w:t xml:space="preserve">Drag an image or a PDF onto the drop area, or click "Choose a file."</w:t>
      </w:r>
    </w:p>
    <w:p>
      <w:pPr>
        <w:spacing w:after="120"/>
        <w:ind w:left="360" w:hanging="360"/>
      </w:pPr>
      <w:r>
        <w:rPr>
          <w:b/>
          <w:bCs/>
          <w:color w:val="1C2321"/>
          <w:sz w:val="22"/>
          <w:szCs w:val="22"/>
        </w:rPr>
        <w:t xml:space="preserve">3. Pick the language. </w:t>
      </w:r>
      <w:r>
        <w:rPr>
          <w:color w:val="1C2321"/>
          <w:sz w:val="22"/>
          <w:szCs w:val="22"/>
        </w:rPr>
        <w:t xml:space="preserve">Choose what's actually written in the file from the Language list (33 languages, including English, Korean, Japanese, Chinese, Spanish, French, German, Russian, Arabic and Hindi). If the text mixes that language with English, tick "Also recognize English." The wrong language gives much worse results than a slow correct one. Each language downloads its own data the first time you use it (a few MB), then it's cached.</w:t>
      </w:r>
    </w:p>
    <w:p>
      <w:pPr>
        <w:spacing w:after="120"/>
        <w:ind w:left="360" w:hanging="360"/>
      </w:pPr>
      <w:r>
        <w:rPr>
          <w:b/>
          <w:bCs/>
          <w:color w:val="1C2321"/>
          <w:sz w:val="22"/>
          <w:szCs w:val="22"/>
        </w:rPr>
        <w:t xml:space="preserve">4. Click "Extract Text." </w:t>
      </w:r>
      <w:r>
        <w:rPr>
          <w:color w:val="1C2321"/>
          <w:sz w:val="22"/>
          <w:szCs w:val="22"/>
        </w:rPr>
        <w:t xml:space="preserve">A progress bar shows the OCR engine loading and then the pages being read one by one (for example, "Page 2 of 5"). A "Stop" button next to it cancels the job; nothing is extracted if you stop.</w:t>
      </w:r>
    </w:p>
    <w:p>
      <w:pPr>
        <w:spacing w:after="120"/>
        <w:ind w:left="360" w:hanging="360"/>
      </w:pPr>
      <w:r>
        <w:rPr>
          <w:b/>
          <w:bCs/>
          <w:color w:val="1C2321"/>
          <w:sz w:val="22"/>
          <w:szCs w:val="22"/>
        </w:rPr>
        <w:t xml:space="preserve">5. Review the extracted text. </w:t>
      </w:r>
      <w:r>
        <w:rPr>
          <w:color w:val="1C2321"/>
          <w:sz w:val="22"/>
          <w:szCs w:val="22"/>
        </w:rPr>
        <w:t xml:space="preserve">It appears in the text box. For a multi-page PDF, each page starts with a "--- Page N ---" line. A page with no text is marked, and so is a page that couldn't be read; the message above the box names them. Check the text over — no OCR tool is perfect, especially with unusual fonts, low resolution, or handwriting.</w:t>
      </w:r>
    </w:p>
    <w:p>
      <w:pPr>
        <w:spacing w:after="120"/>
        <w:ind w:left="360" w:hanging="360"/>
      </w:pPr>
      <w:r>
        <w:rPr>
          <w:b/>
          <w:bCs/>
          <w:color w:val="1C2321"/>
          <w:sz w:val="22"/>
          <w:szCs w:val="22"/>
        </w:rPr>
        <w:t xml:space="preserve">6. Copy or save it. </w:t>
      </w:r>
      <w:r>
        <w:rPr>
          <w:color w:val="1C2321"/>
          <w:sz w:val="22"/>
          <w:szCs w:val="22"/>
        </w:rPr>
        <w:t xml:space="preserve">Click "Copy text" to copy everything to your clipboard, or "Download .txt" to save it as a text file named after your original.</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Clear, well-lit, horizontal text works best. Handwriting, heavily stylized fonts, and text at an angle are all harder for any OCR engine, including this one — always proofread the result rather than trusting it blindly. If "Copy text" doesn't work in your browser, the text is selected for you, so press Ctrl+C (Cmd+C on a Mac).</w:t>
      </w:r>
    </w:p>
    <w:p>
      <w:pPr>
        <w:pStyle w:val="Heading2"/>
        <w:spacing w:after="100" w:before="240"/>
      </w:pPr>
      <w:bookmarkStart w:name="tool-documents-face-mosaic" w:id="1"/>
      <w:r>
        <w:rPr>
          <w:color w:val="1C2321"/>
        </w:rPr>
        <w:t xml:space="preserve">Face Mosaic</w:t>
      </w:r>
      <w:bookmarkEnd w:id="1"/>
    </w:p>
    <w:p>
      <w:pPr>
        <w:spacing w:after="160"/>
      </w:pPr>
      <w:r>
        <w:rPr>
          <w:i/>
          <w:iCs/>
          <w:color w:val="4B534F"/>
          <w:sz w:val="22"/>
          <w:szCs w:val="22"/>
        </w:rPr>
        <w:t xml:space="preserve">Automatically finds the faces in a photo and covers them — and lets you cover any it missed, or leave one uncovered, by hand. Good for group photos or screenshots you're about to share publicly.</w:t>
      </w:r>
    </w:p>
    <w:p>
      <w:pPr>
        <w:spacing w:after="120"/>
        <w:ind w:left="360" w:hanging="360"/>
      </w:pPr>
      <w:r>
        <w:rPr>
          <w:b/>
          <w:bCs/>
          <w:color w:val="1C2321"/>
          <w:sz w:val="22"/>
          <w:szCs w:val="22"/>
        </w:rPr>
        <w:t xml:space="preserve">1. Open the tool. </w:t>
      </w:r>
      <w:r>
        <w:rPr>
          <w:color w:val="1C2321"/>
          <w:sz w:val="22"/>
          <w:szCs w:val="22"/>
        </w:rPr>
        <w:t xml:space="preserve">Click the "Face Mosaic" tab.</w:t>
      </w:r>
    </w:p>
    <w:p>
      <w:pPr>
        <w:spacing w:after="120"/>
        <w:ind w:left="360" w:hanging="360"/>
      </w:pPr>
      <w:r>
        <w:rPr>
          <w:b/>
          <w:bCs/>
          <w:color w:val="1C2321"/>
          <w:sz w:val="22"/>
          <w:szCs w:val="22"/>
        </w:rPr>
        <w:t xml:space="preserve">2. Add your photo. </w:t>
      </w:r>
      <w:r>
        <w:rPr>
          <w:color w:val="1C2321"/>
          <w:sz w:val="22"/>
          <w:szCs w:val="22"/>
        </w:rPr>
        <w:t xml:space="preserve">Drag an image onto the drop area, or click "Choose an image."</w:t>
      </w:r>
    </w:p>
    <w:p>
      <w:pPr>
        <w:spacing w:after="120"/>
        <w:ind w:left="360" w:hanging="360"/>
      </w:pPr>
      <w:r>
        <w:rPr>
          <w:b/>
          <w:bCs/>
          <w:color w:val="1C2321"/>
          <w:sz w:val="22"/>
          <w:szCs w:val="22"/>
        </w:rPr>
        <w:t xml:space="preserve">3. Wait for detection. </w:t>
      </w:r>
      <w:r>
        <w:rPr>
          <w:color w:val="1C2321"/>
          <w:sz w:val="22"/>
          <w:szCs w:val="22"/>
        </w:rPr>
        <w:t xml:space="preserve">The first time, the tool downloads a small face-detection model (it's cached afterward). Then it finds the faces automatically, and the message tells you how many it found.</w:t>
      </w:r>
    </w:p>
    <w:p>
      <w:pPr>
        <w:spacing w:after="120"/>
        <w:ind w:left="360" w:hanging="360"/>
      </w:pPr>
      <w:r>
        <w:rPr>
          <w:b/>
          <w:bCs/>
          <w:color w:val="1C2321"/>
          <w:sz w:val="22"/>
          <w:szCs w:val="22"/>
        </w:rPr>
        <w:t xml:space="preserve">4. Choose a style. </w:t>
      </w:r>
      <w:r>
        <w:rPr>
          <w:color w:val="1C2321"/>
          <w:sz w:val="22"/>
          <w:szCs w:val="22"/>
        </w:rPr>
        <w:t xml:space="preserve">Pick "Pixelate," "Blur," or "Black box" above the photo; every box updates instantly, without re-detecting.</w:t>
      </w:r>
    </w:p>
    <w:p>
      <w:pPr>
        <w:spacing w:after="120"/>
        <w:ind w:left="360" w:hanging="360"/>
      </w:pPr>
      <w:r>
        <w:rPr>
          <w:b/>
          <w:bCs/>
          <w:color w:val="1C2321"/>
          <w:sz w:val="22"/>
          <w:szCs w:val="22"/>
        </w:rPr>
        <w:t xml:space="preserve">5. Fix what the detector got wrong. </w:t>
      </w:r>
      <w:r>
        <w:rPr>
          <w:color w:val="1C2321"/>
          <w:sz w:val="22"/>
          <w:szCs w:val="22"/>
        </w:rPr>
        <w:t xml:space="preserve">Missed a face? Drag a box over it. Don't want one covered? Click its box to switch it off (click again to bring it back; clicking a box you drew yourself removes it). "Undo last box" removes the box you drew most recently.</w:t>
      </w:r>
    </w:p>
    <w:p>
      <w:pPr>
        <w:spacing w:after="120"/>
        <w:ind w:left="360" w:hanging="360"/>
      </w:pPr>
      <w:r>
        <w:rPr>
          <w:b/>
          <w:bCs/>
          <w:color w:val="1C2321"/>
          <w:sz w:val="22"/>
          <w:szCs w:val="22"/>
        </w:rPr>
        <w:t xml:space="preserve">6. Read the outlines. </w:t>
      </w:r>
      <w:r>
        <w:rPr>
          <w:color w:val="1C2321"/>
          <w:sz w:val="22"/>
          <w:szCs w:val="22"/>
        </w:rPr>
        <w:t xml:space="preserve">A teal outline marks a face found automatically, orange is a box you added, and a dashed grey outline is a box that's switched off. Untick "Show outlines" to see the plain result. The outlines are only a guide — they never appear in the downloaded photo.</w:t>
      </w:r>
    </w:p>
    <w:p>
      <w:pPr>
        <w:spacing w:after="120"/>
        <w:ind w:left="360" w:hanging="360"/>
      </w:pPr>
      <w:r>
        <w:rPr>
          <w:b/>
          <w:bCs/>
          <w:color w:val="1C2321"/>
          <w:sz w:val="22"/>
          <w:szCs w:val="22"/>
        </w:rPr>
        <w:t xml:space="preserve">7. Click "Download." </w:t>
      </w:r>
      <w:r>
        <w:rPr>
          <w:color w:val="1C2321"/>
          <w:sz w:val="22"/>
          <w:szCs w:val="22"/>
        </w:rPr>
        <w:t xml:space="preserve">The photo is saved as face-mosaic.png.</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Automatic detection can miss faces at unusual angles or in poor lighting, so always look the whole photo over before you share it. A box you draw covers whatever is under it, face or not, so you can also use it to hide something like a name tag. Photos larger than 50 megapixels are reduced first, and a note tells you the new size.</w:t>
      </w:r>
    </w:p>
    <w:p>
      <w:pPr>
        <w:pStyle w:val="Heading2"/>
        <w:spacing w:after="100" w:before="240"/>
      </w:pPr>
      <w:bookmarkStart w:name="tool-documents-enhance-quality" w:id="1"/>
      <w:r>
        <w:rPr>
          <w:color w:val="1C2321"/>
        </w:rPr>
        <w:t xml:space="preserve">Enhance Quality</w:t>
      </w:r>
      <w:bookmarkEnd w:id="1"/>
    </w:p>
    <w:p>
      <w:pPr>
        <w:spacing w:after="160"/>
      </w:pPr>
      <w:r>
        <w:rPr>
          <w:i/>
          <w:iCs/>
          <w:color w:val="4B534F"/>
          <w:sz w:val="22"/>
          <w:szCs w:val="22"/>
        </w:rPr>
        <w:t xml:space="preserve">Sharpens and enlarges a soft, blurry, or low-resolution photo.</w:t>
      </w:r>
    </w:p>
    <w:p>
      <w:pPr>
        <w:spacing w:after="120"/>
        <w:ind w:left="360" w:hanging="360"/>
      </w:pPr>
      <w:r>
        <w:rPr>
          <w:b/>
          <w:bCs/>
          <w:color w:val="1C2321"/>
          <w:sz w:val="22"/>
          <w:szCs w:val="22"/>
        </w:rPr>
        <w:t xml:space="preserve">1. Open the tool. </w:t>
      </w:r>
      <w:r>
        <w:rPr>
          <w:color w:val="1C2321"/>
          <w:sz w:val="22"/>
          <w:szCs w:val="22"/>
        </w:rPr>
        <w:t xml:space="preserve">Click the "Enhance Quality" tab.</w:t>
      </w:r>
    </w:p>
    <w:p>
      <w:pPr>
        <w:spacing w:after="120"/>
        <w:ind w:left="360" w:hanging="360"/>
      </w:pPr>
      <w:r>
        <w:rPr>
          <w:b/>
          <w:bCs/>
          <w:color w:val="1C2321"/>
          <w:sz w:val="22"/>
          <w:szCs w:val="22"/>
        </w:rPr>
        <w:t xml:space="preserve">2. Add your photo. </w:t>
      </w:r>
      <w:r>
        <w:rPr>
          <w:color w:val="1C2321"/>
          <w:sz w:val="22"/>
          <w:szCs w:val="22"/>
        </w:rPr>
        <w:t xml:space="preserve">Drag an image onto the drop area, or click "Choose an image."</w:t>
      </w:r>
    </w:p>
    <w:p>
      <w:pPr>
        <w:spacing w:after="120"/>
        <w:ind w:left="360" w:hanging="360"/>
      </w:pPr>
      <w:r>
        <w:rPr>
          <w:b/>
          <w:bCs/>
          <w:color w:val="1C2321"/>
          <w:sz w:val="22"/>
          <w:szCs w:val="22"/>
        </w:rPr>
        <w:t xml:space="preserve">3. Choose a method. </w:t>
      </w:r>
      <w:r>
        <w:rPr>
          <w:color w:val="1C2321"/>
          <w:sz w:val="22"/>
          <w:szCs w:val="22"/>
        </w:rPr>
        <w:t xml:space="preserve">"Fast" is instant and needs no download — genuinely the right choice for most photos. "AI Upscale" can recover more real detail on very soft images, at the cost of a one-time model download and slower processing.</w:t>
      </w:r>
    </w:p>
    <w:p>
      <w:pPr>
        <w:spacing w:after="120"/>
        <w:ind w:left="360" w:hanging="360"/>
      </w:pPr>
      <w:r>
        <w:rPr>
          <w:b/>
          <w:bCs/>
          <w:color w:val="1C2321"/>
          <w:sz w:val="22"/>
          <w:szCs w:val="22"/>
        </w:rPr>
        <w:t xml:space="preserve">4. Choose a scale. </w:t>
      </w:r>
      <w:r>
        <w:rPr>
          <w:color w:val="1C2321"/>
          <w:sz w:val="22"/>
          <w:szCs w:val="22"/>
        </w:rPr>
        <w:t xml:space="preserve">2× or 4× for Fast mode. AI Upscale always produces a 4× result, whichever scale button is selected, and the message says so when it finishes.</w:t>
      </w:r>
    </w:p>
    <w:p>
      <w:pPr>
        <w:spacing w:after="120"/>
        <w:ind w:left="360" w:hanging="360"/>
      </w:pPr>
      <w:r>
        <w:rPr>
          <w:b/>
          <w:bCs/>
          <w:color w:val="1C2321"/>
          <w:sz w:val="22"/>
          <w:szCs w:val="22"/>
        </w:rPr>
        <w:t xml:space="preserve">5. Click "Enhance." </w:t>
      </w:r>
      <w:r>
        <w:rPr>
          <w:color w:val="1C2321"/>
          <w:sz w:val="22"/>
          <w:szCs w:val="22"/>
        </w:rPr>
        <w:t xml:space="preserve">With AI Upscale, a progress bar shows the model downloading the first time (it then stays on your device). If your photo is larger than about 1 megapixel, a warning appears, because the AI method can then be very slow or run out of memory; Fast mode handles any size.</w:t>
      </w:r>
    </w:p>
    <w:p>
      <w:pPr>
        <w:spacing w:after="120"/>
        <w:ind w:left="360" w:hanging="360"/>
      </w:pPr>
      <w:r>
        <w:rPr>
          <w:b/>
          <w:bCs/>
          <w:color w:val="1C2321"/>
          <w:sz w:val="22"/>
          <w:szCs w:val="22"/>
        </w:rPr>
        <w:t xml:space="preserve">6. Review and download. </w:t>
      </w:r>
      <w:r>
        <w:rPr>
          <w:color w:val="1C2321"/>
          <w:sz w:val="22"/>
          <w:szCs w:val="22"/>
        </w:rPr>
        <w:t xml:space="preserve">The enlarged photo appears below; click "Download" to save it as enhanced.png.</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No upscaling method, AI or otherwise, can recover detail that was never captured in the original photo — it can sharpen and reduce blur, but it can't turn a truly tiny, low-detail thumbnail into a crisp image out of nowhere. In Fast mode, if the size you picked would be bigger than your browser can build (roughly 8000 × 8000 pixels), the tool automatically uses a smaller scale and tells you what you got; if even 2× is too big, it asks you to shrink or crop the photo first.</w:t>
      </w:r>
    </w:p>
    <w:p>
      <w:pPr>
        <w:pStyle w:val="Heading2"/>
        <w:spacing w:after="100" w:before="240"/>
      </w:pPr>
      <w:bookmarkStart w:name="tool-documents-ai-eraser" w:id="1"/>
      <w:r>
        <w:rPr>
          <w:color w:val="1C2321"/>
        </w:rPr>
        <w:t xml:space="preserve">AI Eraser</w:t>
      </w:r>
      <w:bookmarkEnd w:id="1"/>
    </w:p>
    <w:p>
      <w:pPr>
        <w:spacing w:after="160"/>
      </w:pPr>
      <w:r>
        <w:rPr>
          <w:i/>
          <w:iCs/>
          <w:color w:val="4B534F"/>
          <w:sz w:val="22"/>
          <w:szCs w:val="22"/>
        </w:rPr>
        <w:t xml:space="preserve">Removes an unwanted object, person, or sign from a photo, with AI filling in what was probably behind it.</w:t>
      </w:r>
    </w:p>
    <w:p>
      <w:pPr>
        <w:spacing w:after="120"/>
        <w:ind w:left="360" w:hanging="360"/>
      </w:pPr>
      <w:r>
        <w:rPr>
          <w:b/>
          <w:bCs/>
          <w:color w:val="1C2321"/>
          <w:sz w:val="22"/>
          <w:szCs w:val="22"/>
        </w:rPr>
        <w:t xml:space="preserve">1. Open the tool. </w:t>
      </w:r>
      <w:r>
        <w:rPr>
          <w:color w:val="1C2321"/>
          <w:sz w:val="22"/>
          <w:szCs w:val="22"/>
        </w:rPr>
        <w:t xml:space="preserve">Click the "AI Eraser" tab.</w:t>
      </w:r>
    </w:p>
    <w:p>
      <w:pPr>
        <w:spacing w:after="120"/>
        <w:ind w:left="360" w:hanging="360"/>
      </w:pPr>
      <w:r>
        <w:rPr>
          <w:b/>
          <w:bCs/>
          <w:color w:val="1C2321"/>
          <w:sz w:val="22"/>
          <w:szCs w:val="22"/>
        </w:rPr>
        <w:t xml:space="preserve">2. Add your photo. </w:t>
      </w:r>
      <w:r>
        <w:rPr>
          <w:color w:val="1C2321"/>
          <w:sz w:val="22"/>
          <w:szCs w:val="22"/>
        </w:rPr>
        <w:t xml:space="preserve">Drag an image onto the drop area, or click "Choose an image." Your photo stays at its original resolution (photos over 50 megapixels are reduced first, and a note tells you the new size).</w:t>
      </w:r>
    </w:p>
    <w:p>
      <w:pPr>
        <w:spacing w:after="120"/>
        <w:ind w:left="360" w:hanging="360"/>
      </w:pPr>
      <w:r>
        <w:rPr>
          <w:b/>
          <w:bCs/>
          <w:color w:val="1C2321"/>
          <w:sz w:val="22"/>
          <w:szCs w:val="22"/>
        </w:rPr>
        <w:t xml:space="preserve">3. Adjust the brush size </w:t>
      </w:r>
      <w:r>
        <w:rPr>
          <w:color w:val="1C2321"/>
          <w:sz w:val="22"/>
          <w:szCs w:val="22"/>
        </w:rPr>
        <w:t xml:space="preserve">with the slider if the default is too big or too small for what you're removing.</w:t>
      </w:r>
    </w:p>
    <w:p>
      <w:pPr>
        <w:spacing w:after="120"/>
        <w:ind w:left="360" w:hanging="360"/>
      </w:pPr>
      <w:r>
        <w:rPr>
          <w:b/>
          <w:bCs/>
          <w:color w:val="1C2321"/>
          <w:sz w:val="22"/>
          <w:szCs w:val="22"/>
        </w:rPr>
        <w:t xml:space="preserve">4. Paint over what you want removed. </w:t>
      </w:r>
      <w:r>
        <w:rPr>
          <w:color w:val="1C2321"/>
          <w:sz w:val="22"/>
          <w:szCs w:val="22"/>
        </w:rPr>
        <w:t xml:space="preserve">Click and drag directly on the photo, covering the object completely and a little beyond its edges — the AI can only work with what you've marked.</w:t>
      </w:r>
    </w:p>
    <w:p>
      <w:pPr>
        <w:spacing w:after="120"/>
        <w:ind w:left="360" w:hanging="360"/>
      </w:pPr>
      <w:r>
        <w:rPr>
          <w:b/>
          <w:bCs/>
          <w:color w:val="1C2321"/>
          <w:sz w:val="22"/>
          <w:szCs w:val="22"/>
        </w:rPr>
        <w:t xml:space="preserve">5. Undo a stroke if needed </w:t>
      </w:r>
      <w:r>
        <w:rPr>
          <w:color w:val="1C2321"/>
          <w:sz w:val="22"/>
          <w:szCs w:val="22"/>
        </w:rPr>
        <w:t xml:space="preserve">using "Undo brush stroke," which removes your most recent stroke.</w:t>
      </w:r>
    </w:p>
    <w:p>
      <w:pPr>
        <w:spacing w:after="120"/>
        <w:ind w:left="360" w:hanging="360"/>
      </w:pPr>
      <w:r>
        <w:rPr>
          <w:b/>
          <w:bCs/>
          <w:color w:val="1C2321"/>
          <w:sz w:val="22"/>
          <w:szCs w:val="22"/>
        </w:rPr>
        <w:t xml:space="preserve">6. Click "Erase." </w:t>
      </w:r>
      <w:r>
        <w:rPr>
          <w:color w:val="1C2321"/>
          <w:sz w:val="22"/>
          <w:szCs w:val="22"/>
        </w:rPr>
        <w:t xml:space="preserve">The first use downloads the AI model — a large download (roughly 200 MB), so it's worth doing on Wi-Fi. A progress bar shows the percentage; after that the model stays on your device.</w:t>
      </w:r>
    </w:p>
    <w:p>
      <w:pPr>
        <w:spacing w:after="120"/>
        <w:ind w:left="360" w:hanging="360"/>
      </w:pPr>
      <w:r>
        <w:rPr>
          <w:b/>
          <w:bCs/>
          <w:color w:val="1C2321"/>
          <w:sz w:val="22"/>
          <w:szCs w:val="22"/>
        </w:rPr>
        <w:t xml:space="preserve">7. Review the result. </w:t>
      </w:r>
      <w:r>
        <w:rPr>
          <w:color w:val="1C2321"/>
          <w:sz w:val="22"/>
          <w:szCs w:val="22"/>
        </w:rPr>
        <w:t xml:space="preserve">The painted area is filled in and the rest of your photo is unchanged. Not what you wanted? "Undo last erase" steps back one erase at a time, and you can try again, painting a little beyond the object's edges. You can also paint another object and press Erase again.</w:t>
      </w:r>
    </w:p>
    <w:p>
      <w:pPr>
        <w:spacing w:after="120"/>
        <w:ind w:left="360" w:hanging="360"/>
      </w:pPr>
      <w:r>
        <w:rPr>
          <w:b/>
          <w:bCs/>
          <w:color w:val="1C2321"/>
          <w:sz w:val="22"/>
          <w:szCs w:val="22"/>
        </w:rPr>
        <w:t xml:space="preserve">8. Click "Download." </w:t>
      </w:r>
      <w:r>
        <w:rPr>
          <w:color w:val="1C2321"/>
          <w:sz w:val="22"/>
          <w:szCs w:val="22"/>
        </w:rPr>
        <w:t xml:space="preserve">The photo is saved as erased.png at its original size.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AI repaints a 512×512 patch around what you painted and pastes it back, so the rest of your photo stays untouched at full resolution. It works best for removing a person, sign, or object from an otherwise simple, photo-realistic background; very large areas come out soft, and very intricate detail won't be reproduced.</w:t>
      </w:r>
    </w:p>
    <w:p>
      <w:pPr>
        <w:pStyle w:val="Heading2"/>
        <w:spacing w:after="100" w:before="240"/>
      </w:pPr>
      <w:bookmarkStart w:name="tool-documents-screenshot-markup" w:id="1"/>
      <w:r>
        <w:rPr>
          <w:color w:val="1C2321"/>
        </w:rPr>
        <w:t xml:space="preserve">Screenshot Markup</w:t>
      </w:r>
      <w:bookmarkEnd w:id="1"/>
    </w:p>
    <w:p>
      <w:pPr>
        <w:spacing w:after="160"/>
      </w:pPr>
      <w:r>
        <w:rPr>
          <w:i/>
          <w:iCs/>
          <w:color w:val="4B534F"/>
          <w:sz w:val="22"/>
          <w:szCs w:val="22"/>
        </w:rPr>
        <w:t xml:space="preserve">Takes a screenshot of your screen, a window or a browser tab (or uses one you paste), then draws arrows and shapes, adds text, highlights, crops, or manually blurs a specific area — also available as its own standalone page.</w:t>
      </w:r>
    </w:p>
    <w:p>
      <w:pPr>
        <w:spacing w:after="120"/>
        <w:ind w:left="360" w:hanging="360"/>
      </w:pPr>
      <w:r>
        <w:rPr>
          <w:b/>
          <w:bCs/>
          <w:color w:val="1C2321"/>
          <w:sz w:val="22"/>
          <w:szCs w:val="22"/>
        </w:rPr>
        <w:t xml:space="preserve">1. Open the tool. </w:t>
      </w:r>
      <w:r>
        <w:rPr>
          <w:color w:val="1C2321"/>
          <w:sz w:val="22"/>
          <w:szCs w:val="22"/>
        </w:rPr>
        <w:t xml:space="preserve">Click the "Screenshot Markup" tab.</w:t>
      </w:r>
    </w:p>
    <w:p>
      <w:pPr>
        <w:spacing w:after="120"/>
        <w:ind w:left="360" w:hanging="360"/>
      </w:pPr>
      <w:r>
        <w:rPr>
          <w:b/>
          <w:bCs/>
          <w:color w:val="1C2321"/>
          <w:sz w:val="22"/>
          <w:szCs w:val="22"/>
        </w:rPr>
        <w:t xml:space="preserve">2. Paste a screenshot. </w:t>
      </w:r>
      <w:r>
        <w:rPr>
          <w:color w:val="1C2321"/>
          <w:sz w:val="22"/>
          <w:szCs w:val="22"/>
        </w:rPr>
        <w:t xml:space="preserve">Take one with your computer (Win+Shift+S on Windows, ⌘+Ctrl+Shift+4 on a Mac), then press Ctrl+V (⌘V on a Mac) anywhere on the page, or click "Paste picture." It opens at once.</w:t>
      </w:r>
    </w:p>
    <w:p>
      <w:pPr>
        <w:spacing w:after="120"/>
        <w:ind w:left="360" w:hanging="360"/>
      </w:pPr>
      <w:r>
        <w:rPr>
          <w:b/>
          <w:bCs/>
          <w:color w:val="1C2321"/>
          <w:sz w:val="22"/>
          <w:szCs w:val="22"/>
        </w:rPr>
        <w:t xml:space="preserve">3. Or capture a window or a browser tab. </w:t>
      </w:r>
      <w:r>
        <w:rPr>
          <w:color w:val="1C2321"/>
          <w:sz w:val="22"/>
          <w:szCs w:val="22"/>
        </w:rPr>
        <w:t xml:space="preserve">Click "Capture window" or "Capture browser tab," choose the window or tab in the box your browser shows, and the picture opens at once.</w:t>
      </w:r>
    </w:p>
    <w:p>
      <w:pPr>
        <w:spacing w:after="120"/>
        <w:ind w:left="360" w:hanging="360"/>
      </w:pPr>
      <w:r>
        <w:rPr>
          <w:b/>
          <w:bCs/>
          <w:color w:val="1C2321"/>
          <w:sz w:val="22"/>
          <w:szCs w:val="22"/>
        </w:rPr>
        <w:t xml:space="preserve">4. Or capture the whole screen. </w:t>
      </w:r>
      <w:r>
        <w:rPr>
          <w:color w:val="1C2321"/>
          <w:sz w:val="22"/>
          <w:szCs w:val="22"/>
        </w:rPr>
        <w:t xml:space="preserve">Click "Capture screen" and choose "Entire screen." A countdown (3, 5 or 10 seconds — pick it next to the buttons) gives you time to switch to what you want in the picture, and the picture is taken when it ends. Press Cancel or Esc to stop.</w:t>
      </w:r>
    </w:p>
    <w:p>
      <w:pPr>
        <w:spacing w:after="120"/>
        <w:ind w:left="360" w:hanging="360"/>
      </w:pPr>
      <w:r>
        <w:rPr>
          <w:b/>
          <w:bCs/>
          <w:color w:val="1C2321"/>
          <w:sz w:val="22"/>
          <w:szCs w:val="22"/>
        </w:rPr>
        <w:t xml:space="preserve">5. Or use a file. </w:t>
      </w:r>
      <w:r>
        <w:rPr>
          <w:color w:val="1C2321"/>
          <w:sz w:val="22"/>
          <w:szCs w:val="22"/>
        </w:rPr>
        <w:t xml:space="preserve">Drag a screenshot or photo onto the drop area, or click "Choose an image."</w:t>
      </w:r>
    </w:p>
    <w:p>
      <w:pPr>
        <w:spacing w:after="120"/>
        <w:ind w:left="360" w:hanging="360"/>
      </w:pPr>
      <w:r>
        <w:rPr>
          <w:b/>
          <w:bCs/>
          <w:color w:val="1C2321"/>
          <w:sz w:val="22"/>
          <w:szCs w:val="22"/>
        </w:rPr>
        <w:t xml:space="preserve">6. Pick a tool </w:t>
      </w:r>
      <w:r>
        <w:rPr>
          <w:color w:val="1C2321"/>
          <w:sz w:val="22"/>
          <w:szCs w:val="22"/>
        </w:rPr>
        <w:t xml:space="preserve">from the row of buttons: Pen, Highlighter, Shape, Text, Mosaic area, or Crop.</w:t>
      </w:r>
    </w:p>
    <w:p>
      <w:pPr>
        <w:spacing w:after="120"/>
        <w:ind w:left="360" w:hanging="360"/>
      </w:pPr>
      <w:r>
        <w:rPr>
          <w:b/>
          <w:bCs/>
          <w:color w:val="1C2321"/>
          <w:sz w:val="22"/>
          <w:szCs w:val="22"/>
        </w:rPr>
        <w:t xml:space="preserve">7. For Pen, Highlighter, or Shape: </w:t>
      </w:r>
      <w:r>
        <w:rPr>
          <w:color w:val="1C2321"/>
          <w:sz w:val="22"/>
          <w:szCs w:val="22"/>
        </w:rPr>
        <w:t xml:space="preserve">pick a color and thickness, then click and drag on the image to draw. For Shape, also choose Arrow, Rectangle, Ellipse, or Line first.</w:t>
      </w:r>
    </w:p>
    <w:p>
      <w:pPr>
        <w:spacing w:after="120"/>
        <w:ind w:left="360" w:hanging="360"/>
      </w:pPr>
      <w:r>
        <w:rPr>
          <w:b/>
          <w:bCs/>
          <w:color w:val="1C2321"/>
          <w:sz w:val="22"/>
          <w:szCs w:val="22"/>
        </w:rPr>
        <w:t xml:space="preserve">8. For Text: </w:t>
      </w:r>
      <w:r>
        <w:rPr>
          <w:color w:val="1C2321"/>
          <w:sz w:val="22"/>
          <w:szCs w:val="22"/>
        </w:rPr>
        <w:t xml:space="preserve">pick a color and text size, then click where you want the text and type; press Enter to place it.</w:t>
      </w:r>
    </w:p>
    <w:p>
      <w:pPr>
        <w:spacing w:after="120"/>
        <w:ind w:left="360" w:hanging="360"/>
      </w:pPr>
      <w:r>
        <w:rPr>
          <w:b/>
          <w:bCs/>
          <w:color w:val="1C2321"/>
          <w:sz w:val="22"/>
          <w:szCs w:val="22"/>
        </w:rPr>
        <w:t xml:space="preserve">9. For Mosaic area: </w:t>
      </w:r>
      <w:r>
        <w:rPr>
          <w:color w:val="1C2321"/>
          <w:sz w:val="22"/>
          <w:szCs w:val="22"/>
        </w:rPr>
        <w:t xml:space="preserve">click and drag over anything you want to hide — a license plate, an address, a logo — it works on anything, not just faces.</w:t>
      </w:r>
    </w:p>
    <w:p>
      <w:pPr>
        <w:spacing w:after="120"/>
        <w:ind w:left="360" w:hanging="360"/>
      </w:pPr>
      <w:r>
        <w:rPr>
          <w:b/>
          <w:bCs/>
          <w:color w:val="1C2321"/>
          <w:sz w:val="22"/>
          <w:szCs w:val="22"/>
        </w:rPr>
        <w:t xml:space="preserve">10. For Crop: </w:t>
      </w:r>
      <w:r>
        <w:rPr>
          <w:color w:val="1C2321"/>
          <w:sz w:val="22"/>
          <w:szCs w:val="22"/>
        </w:rPr>
        <w:t xml:space="preserve">click and drag to select the area you want to keep, then click "Apply Crop." This flattens everything you've drawn so far and clears the undo history, so do your cropping first if you're doing both.</w:t>
      </w:r>
    </w:p>
    <w:p>
      <w:pPr>
        <w:spacing w:after="120"/>
        <w:ind w:left="360" w:hanging="360"/>
      </w:pPr>
      <w:r>
        <w:rPr>
          <w:b/>
          <w:bCs/>
          <w:color w:val="1C2321"/>
          <w:sz w:val="22"/>
          <w:szCs w:val="22"/>
        </w:rPr>
        <w:t xml:space="preserve">11. Undo if needed </w:t>
      </w:r>
      <w:r>
        <w:rPr>
          <w:color w:val="1C2321"/>
          <w:sz w:val="22"/>
          <w:szCs w:val="22"/>
        </w:rPr>
        <w:t xml:space="preserve">using the Undo button, which removes your most recent action.</w:t>
      </w:r>
    </w:p>
    <w:p>
      <w:pPr>
        <w:spacing w:after="120"/>
        <w:ind w:left="360" w:hanging="360"/>
      </w:pPr>
      <w:r>
        <w:rPr>
          <w:b/>
          <w:bCs/>
          <w:color w:val="1C2321"/>
          <w:sz w:val="22"/>
          <w:szCs w:val="22"/>
        </w:rPr>
        <w:t xml:space="preserve">12. Click "Download."</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Face Mosaic also lets you draw boxes by hand, but if you're already marking up a screenshot, "Mosaic area" here lets you hide a license plate, an address, or a logo in the same pass as your arrows and text — you decide exactly what area gets covered. Everything you draw is saved into the PNG you download (markup.png). Capturing works in desktop browsers only; on a phone or tablet the capture buttons are hidden, but pasting still works. Your browser asks what to share every time, and nothing is uploaded — pictures stay in your browser. The "Recent pictures" row under the buttons keeps the last five (click one to reopen it) until you close or reload the page. It can't capture a scrolling page, and some windows (video players, protected content) come out black; the tool tells you when that happens.</w:t>
      </w:r>
    </w:p>
    <w:p>
      <w:pPr>
        <w:pStyle w:val="Heading1"/>
        <w:pageBreakBefore/>
        <w:spacing w:after="160"/>
      </w:pPr>
      <w:bookmarkStart w:name="cat-money" w:id="1"/>
      <w:r>
        <w:rPr>
          <w:color w:val="1C2321"/>
        </w:rPr>
        <w:t xml:space="preserve">Money &amp; Tax</w:t>
      </w:r>
      <w:bookmarkEnd w:id="1"/>
    </w:p>
    <w:p>
      <w:pPr>
        <w:spacing w:after="300"/>
      </w:pPr>
      <w:r>
        <w:rPr>
          <w:i/>
          <w:iCs/>
          <w:color w:val="4B534F"/>
          <w:sz w:val="22"/>
          <w:szCs w:val="22"/>
        </w:rPr>
        <w:t xml:space="preserve">Unlike Document &amp; Image Tools, each of these calculators is its own separate page. This guide covers all 10, one section each.</w:t>
      </w:r>
    </w:p>
    <w:p>
      <w:pPr>
        <w:pStyle w:val="Heading2"/>
        <w:spacing w:after="100" w:before="240"/>
      </w:pPr>
      <w:bookmarkStart w:name="tool-money-us-paycheck-calculator" w:id="1"/>
      <w:r>
        <w:rPr>
          <w:color w:val="1C2321"/>
        </w:rPr>
        <w:t xml:space="preserve">US Paycheck Calculator</w:t>
      </w:r>
      <w:bookmarkEnd w:id="1"/>
    </w:p>
    <w:p>
      <w:pPr>
        <w:spacing w:after="160"/>
      </w:pPr>
      <w:r>
        <w:rPr>
          <w:i/>
          <w:iCs/>
          <w:color w:val="4B534F"/>
          <w:sz w:val="22"/>
          <w:szCs w:val="22"/>
        </w:rPr>
        <w:t xml:space="preserve">Shows what is left of your pay after federal income tax, Social Security, Medicare and state tax, for any of the 50 states plus D.C. It works for a salary or an hourly wage, with options for overtime, a bonus, 401(k) contributions, a spouse's or second job's pay, and children.</w:t>
      </w:r>
    </w:p>
    <w:p>
      <w:pPr>
        <w:spacing w:after="120"/>
        <w:ind w:left="360" w:hanging="360"/>
      </w:pPr>
      <w:r>
        <w:rPr>
          <w:b/>
          <w:bCs/>
          <w:color w:val="1C2321"/>
          <w:sz w:val="22"/>
          <w:szCs w:val="22"/>
        </w:rPr>
        <w:t xml:space="preserve">1. Open the tool. </w:t>
      </w:r>
      <w:r>
        <w:rPr>
          <w:color w:val="1C2321"/>
          <w:sz w:val="22"/>
          <w:szCs w:val="22"/>
        </w:rPr>
        <w:t xml:space="preserve">Go to the Paycheck Calculator. Every state also has its own page (for example Texas) with the same calculator already set to that state; the full list is on Paycheck by State.</w:t>
      </w:r>
    </w:p>
    <w:p>
      <w:pPr>
        <w:spacing w:after="120"/>
        <w:ind w:left="360" w:hanging="360"/>
      </w:pPr>
      <w:r>
        <w:rPr>
          <w:b/>
          <w:bCs/>
          <w:color w:val="1C2321"/>
          <w:sz w:val="22"/>
          <w:szCs w:val="22"/>
        </w:rPr>
        <w:t xml:space="preserve">2. Choose how you are paid. </w:t>
      </w:r>
      <w:r>
        <w:rPr>
          <w:color w:val="1C2321"/>
          <w:sz w:val="22"/>
          <w:szCs w:val="22"/>
        </w:rPr>
        <w:t xml:space="preserve">"Salary" (selected at first) shows one box, "Annual salary". "Hourly" swaps it for "Hourly rate", "Hours per week", "Overtime hours / week", "Overtime rate" (1.5× hourly, 2× hourly or 1× hourly) and "Weeks worked / year". The first time you switch to Hourly, the rate is filled in from the salary you had typed (divided by 2,080 hours).</w:t>
      </w:r>
    </w:p>
    <w:p>
      <w:pPr>
        <w:spacing w:after="120"/>
        <w:ind w:left="360" w:hanging="360"/>
      </w:pPr>
      <w:r>
        <w:rPr>
          <w:b/>
          <w:bCs/>
          <w:color w:val="1C2321"/>
          <w:sz w:val="22"/>
          <w:szCs w:val="22"/>
        </w:rPr>
        <w:t xml:space="preserve">3. Pick your "Filing status" and "State". </w:t>
      </w:r>
      <w:r>
        <w:rPr>
          <w:color w:val="1C2321"/>
          <w:sz w:val="22"/>
          <w:szCs w:val="22"/>
        </w:rPr>
        <w:t xml:space="preserve">The filing statuses are Single, Married filing jointly, Married filing separately and Head of household. A line under the state list says what to expect there — for example that Texas has no state income tax, or that California adds SDI to its income tax.</w:t>
      </w:r>
    </w:p>
    <w:p>
      <w:pPr>
        <w:spacing w:after="120"/>
        <w:ind w:left="360" w:hanging="360"/>
      </w:pPr>
      <w:r>
        <w:rPr>
          <w:b/>
          <w:bCs/>
          <w:color w:val="1C2321"/>
          <w:sz w:val="22"/>
          <w:szCs w:val="22"/>
        </w:rPr>
        <w:t xml:space="preserve">4. Choose your "Pay frequency": </w:t>
      </w:r>
      <w:r>
        <w:rPr>
          <w:color w:val="1C2321"/>
          <w:sz w:val="22"/>
          <w:szCs w:val="22"/>
        </w:rPr>
        <w:t xml:space="preserve">Weekly, Biweekly (selected at first), Semi-monthly, Monthly or Annual. It only changes the "per paycheck" column; the yearly figures stay the same.</w:t>
      </w:r>
    </w:p>
    <w:p>
      <w:pPr>
        <w:spacing w:after="120"/>
        <w:ind w:left="360" w:hanging="360"/>
      </w:pPr>
      <w:r>
        <w:rPr>
          <w:b/>
          <w:bCs/>
          <w:color w:val="1C2321"/>
          <w:sz w:val="22"/>
          <w:szCs w:val="22"/>
        </w:rPr>
        <w:t xml:space="preserve">5. Open "More options" for anything else. </w:t>
      </w:r>
      <w:r>
        <w:rPr>
          <w:color w:val="1C2321"/>
          <w:sz w:val="22"/>
          <w:szCs w:val="22"/>
        </w:rPr>
        <w:t xml:space="preserve">"Traditional 401(k) / 403(b)" (as "% of pay" or "$ per year", with a hint showing the 2026 limit), "Pre-tax health, FSA &amp; HSA ($ per year)", "After-tax deductions ($ per year)" (Roth 401(k), union dues, garnishments), "One-time bonus ($)", "Second job’s annual pay ($)", and "Children under 17" and "Other dependents" for the federal child tax credit. The second-job box becomes "Spouse’s annual pay ($)" when you choose Married filing jointly and is switched off for Married filing separately. A small counter beside "More options" shows how many of these are in use.</w:t>
      </w:r>
    </w:p>
    <w:p>
      <w:pPr>
        <w:spacing w:after="120"/>
        <w:ind w:left="360" w:hanging="360"/>
      </w:pPr>
      <w:r>
        <w:rPr>
          <w:b/>
          <w:bCs/>
          <w:color w:val="1C2321"/>
          <w:sz w:val="22"/>
          <w:szCs w:val="22"/>
        </w:rPr>
        <w:t xml:space="preserve">6. Read the results. </w:t>
      </w:r>
      <w:r>
        <w:rPr>
          <w:color w:val="1C2321"/>
          <w:sz w:val="22"/>
          <w:szCs w:val="22"/>
        </w:rPr>
        <w:t xml:space="preserve">The big number is "Take-home pay per paycheck", with the yearly total under it (and, for hourly pay, the average take-home "per hour worked"). The table lists gross pay (split into regular and overtime pay when you have overtime), then each deduction — your 401(k) and health contributions, federal income tax, Social Security, Medicare, the extra Medicare tax for high earners, state tax, state payroll programs such as California SDI, and after-tax deductions — and finally take-home pay, for the year and for one paycheck. Every line is rounded to whole dollars and take-home pay is the gross minus those lines, so each column adds up exactly. Under the table you see your effective tax rate, your marginal federal bracket, and "Of each extra $100 you earn, you keep".</w:t>
      </w:r>
    </w:p>
    <w:p>
      <w:pPr>
        <w:spacing w:after="120"/>
        <w:ind w:left="360" w:hanging="360"/>
      </w:pPr>
      <w:r>
        <w:rPr>
          <w:b/>
          <w:bCs/>
          <w:color w:val="1C2321"/>
          <w:sz w:val="22"/>
          <w:szCs w:val="22"/>
        </w:rPr>
        <w:t xml:space="preserve">7. Check the extra boxes. </w:t>
      </w:r>
      <w:r>
        <w:rPr>
          <w:color w:val="1C2321"/>
          <w:sz w:val="22"/>
          <w:szCs w:val="22"/>
        </w:rPr>
        <w:t xml:space="preserve">With a bonus, a box shows what you keep of it and compares your real federal tax on it with the flat 22% employers usually withhold; the difference comes back, or is owed, when you file. With overtime hours, a box shows what you keep per overtime hour and the 2025–2028 federal overtime deduction (only overtime required by federal law counts, and not for Married filing separately). Notes in the results explain anything the calculator adjusted, such as a 401(k) amount above the IRS limit.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calculator uses the standard deduction and does not include itemized deductions, most state credits and dependent exemptions, local city or county income taxes, or your actual W-4 elections, so a real paycheck can differ. With a spouse's pay, tax is figured on both pays together and the table shows your share. For Head of household and Married filing separately, a note tells you when a state's own rules are not modelled and its state line is a rough estimate. The source, tax year and last-checked date are in the box at the top of the page.</w:t>
      </w:r>
    </w:p>
    <w:p>
      <w:pPr>
        <w:pStyle w:val="Heading2"/>
        <w:spacing w:after="100" w:before="240"/>
      </w:pPr>
      <w:bookmarkStart w:name="tool-money-paycheck-by-state" w:id="1"/>
      <w:r>
        <w:rPr>
          <w:color w:val="1C2321"/>
        </w:rPr>
        <w:t xml:space="preserve">Paycheck by State</w:t>
      </w:r>
      <w:bookmarkEnd w:id="1"/>
    </w:p>
    <w:p>
      <w:pPr>
        <w:spacing w:after="160"/>
      </w:pPr>
      <w:r>
        <w:rPr>
          <w:i/>
          <w:iCs/>
          <w:color w:val="4B534F"/>
          <w:sz w:val="22"/>
          <w:szCs w:val="22"/>
        </w:rPr>
        <w:t xml:space="preserve">A directory of all 50 states plus D.C., in three groups by how they tax income, with a link to each state's own calculator.</w:t>
      </w:r>
    </w:p>
    <w:p>
      <w:pPr>
        <w:spacing w:after="120"/>
        <w:ind w:left="360" w:hanging="360"/>
      </w:pPr>
      <w:r>
        <w:rPr>
          <w:b/>
          <w:bCs/>
          <w:color w:val="1C2321"/>
          <w:sz w:val="22"/>
          <w:szCs w:val="22"/>
        </w:rPr>
        <w:t xml:space="preserve">1. Open the page. </w:t>
      </w:r>
      <w:r>
        <w:rPr>
          <w:color w:val="1C2321"/>
          <w:sz w:val="22"/>
          <w:szCs w:val="22"/>
        </w:rPr>
        <w:t xml:space="preserve">Go to Paycheck by State, or follow the "Browse by state" link on the Paycheck Calculator.</w:t>
      </w:r>
    </w:p>
    <w:p>
      <w:pPr>
        <w:spacing w:after="120"/>
        <w:ind w:left="360" w:hanging="360"/>
      </w:pPr>
      <w:r>
        <w:rPr>
          <w:b/>
          <w:bCs/>
          <w:color w:val="1C2321"/>
          <w:sz w:val="22"/>
          <w:szCs w:val="22"/>
        </w:rPr>
        <w:t xml:space="preserve">2. Find your state's group. </w:t>
      </w:r>
      <w:r>
        <w:rPr>
          <w:color w:val="1C2321"/>
          <w:sz w:val="22"/>
          <w:szCs w:val="22"/>
        </w:rPr>
        <w:t xml:space="preserve">"No state income tax (9)" lists the states where only federal tax and FICA come out of your pay. "Flat tax rate (15)" lists states that tax everyone at one rate, lowest to highest, with the rate beside each name. "Progressive tax (27)", which includes D.C., lists states with brackets, from the highest top rate to the lowest.</w:t>
      </w:r>
    </w:p>
    <w:p>
      <w:pPr>
        <w:spacing w:after="120"/>
        <w:ind w:left="360" w:hanging="360"/>
      </w:pPr>
      <w:r>
        <w:rPr>
          <w:b/>
          <w:bCs/>
          <w:color w:val="1C2321"/>
          <w:sz w:val="22"/>
          <w:szCs w:val="22"/>
        </w:rPr>
        <w:t xml:space="preserve">3. Click your state. </w:t>
      </w:r>
      <w:r>
        <w:rPr>
          <w:color w:val="1C2321"/>
          <w:sz w:val="22"/>
          <w:szCs w:val="22"/>
        </w:rPr>
        <w:t xml:space="preserve">Its page opens with the calculator already set to that state, a worked example for a $65,000 salary, and notes on how that state taxes pay — its rates or brackets and any state payroll programs, such as California SDI or New York's disability and paid-leave premiums.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For states with brackets, the rate beside the name is the top rate; most people pay a lower rate on most of their pay. The main Paycheck Calculator also covers every state through its "State" list, so use whichever page you found first.</w:t>
      </w:r>
    </w:p>
    <w:p>
      <w:pPr>
        <w:pStyle w:val="Heading2"/>
        <w:spacing w:after="100" w:before="240"/>
      </w:pPr>
      <w:bookmarkStart w:name="tool-money-uk-paycheck-calculator" w:id="1"/>
      <w:r>
        <w:rPr>
          <w:color w:val="1C2321"/>
        </w:rPr>
        <w:t xml:space="preserve">UK Paycheck Calculator</w:t>
      </w:r>
      <w:bookmarkEnd w:id="1"/>
    </w:p>
    <w:p>
      <w:pPr>
        <w:spacing w:after="160"/>
      </w:pPr>
      <w:r>
        <w:rPr>
          <w:i/>
          <w:iCs/>
          <w:color w:val="4B534F"/>
          <w:sz w:val="22"/>
          <w:szCs w:val="22"/>
        </w:rPr>
        <w:t xml:space="preserve">Shows take-home pay after Income Tax and National Insurance for the 2026/27 tax year, including Scotland's separate Income Tax bands.</w:t>
      </w:r>
    </w:p>
    <w:p>
      <w:pPr>
        <w:spacing w:after="120"/>
        <w:ind w:left="360" w:hanging="360"/>
      </w:pPr>
      <w:r>
        <w:rPr>
          <w:b/>
          <w:bCs/>
          <w:color w:val="1C2321"/>
          <w:sz w:val="22"/>
          <w:szCs w:val="22"/>
        </w:rPr>
        <w:t xml:space="preserve">1. Open the tool. </w:t>
      </w:r>
      <w:r>
        <w:rPr>
          <w:color w:val="1C2321"/>
          <w:sz w:val="22"/>
          <w:szCs w:val="22"/>
        </w:rPr>
        <w:t xml:space="preserve">Go to the UK Paycheck Calculator page.</w:t>
      </w:r>
    </w:p>
    <w:p>
      <w:pPr>
        <w:spacing w:after="120"/>
        <w:ind w:left="360" w:hanging="360"/>
      </w:pPr>
      <w:r>
        <w:rPr>
          <w:b/>
          <w:bCs/>
          <w:color w:val="1C2321"/>
          <w:sz w:val="22"/>
          <w:szCs w:val="22"/>
        </w:rPr>
        <w:t xml:space="preserve">2. Enter your "Annual salary" </w:t>
      </w:r>
      <w:r>
        <w:rPr>
          <w:color w:val="1C2321"/>
          <w:sz w:val="22"/>
          <w:szCs w:val="22"/>
        </w:rPr>
        <w:t xml:space="preserve">in pounds, before tax.</w:t>
      </w:r>
    </w:p>
    <w:p>
      <w:pPr>
        <w:spacing w:after="120"/>
        <w:ind w:left="360" w:hanging="360"/>
      </w:pPr>
      <w:r>
        <w:rPr>
          <w:b/>
          <w:bCs/>
          <w:color w:val="1C2321"/>
          <w:sz w:val="22"/>
          <w:szCs w:val="22"/>
        </w:rPr>
        <w:t xml:space="preserve">3. Choose "Where you live". </w:t>
      </w:r>
      <w:r>
        <w:rPr>
          <w:color w:val="1C2321"/>
          <w:sz w:val="22"/>
          <w:szCs w:val="22"/>
        </w:rPr>
        <w:t xml:space="preserve">"England, Wales, or Northern Ireland" or "Scotland". Income Tax bands differ in Scotland; National Insurance is the same everywhere. The tax line in the table is labelled "Income Tax (rest of UK)" or "Income Tax (Scotland)" to match.</w:t>
      </w:r>
    </w:p>
    <w:p>
      <w:pPr>
        <w:spacing w:after="120"/>
        <w:ind w:left="360" w:hanging="360"/>
      </w:pPr>
      <w:r>
        <w:rPr>
          <w:b/>
          <w:bCs/>
          <w:color w:val="1C2321"/>
          <w:sz w:val="22"/>
          <w:szCs w:val="22"/>
        </w:rPr>
        <w:t xml:space="preserve">4. Choose your "Pay frequency": </w:t>
      </w:r>
      <w:r>
        <w:rPr>
          <w:color w:val="1C2321"/>
          <w:sz w:val="22"/>
          <w:szCs w:val="22"/>
        </w:rPr>
        <w:t xml:space="preserve">Weekly, Monthly (selected at first), 4-weekly or Annual.</w:t>
      </w:r>
    </w:p>
    <w:p>
      <w:pPr>
        <w:spacing w:after="120"/>
        <w:ind w:left="360" w:hanging="360"/>
      </w:pPr>
      <w:r>
        <w:rPr>
          <w:b/>
          <w:bCs/>
          <w:color w:val="1C2321"/>
          <w:sz w:val="22"/>
          <w:szCs w:val="22"/>
        </w:rPr>
        <w:t xml:space="preserve">5. Read the results. </w:t>
      </w:r>
      <w:r>
        <w:rPr>
          <w:color w:val="1C2321"/>
          <w:sz w:val="22"/>
          <w:szCs w:val="22"/>
        </w:rPr>
        <w:t xml:space="preserve">"Take-home pay per payslip" is the big number, with the yearly total under it. The table shows gross pay, Income Tax, National Insurance and take-home pay for the year and for one payslip; each line is rounded to whole pounds and take-home pay is the gross minus those lines, so the columns add up. Under the table, "Personal Allowance used" shows how much of your tax-free allowance applies: £12,570 for most people, shrinking by £1 for every £2 of income above £100,000 and gone at £125,140.</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Scotland's bands apply because of where you live, not where your employer is based. The calculator does not include pension contributions, student loan repayments, benefits in kind or your actual tax code, which can all change a real payslip.</w:t>
      </w:r>
    </w:p>
    <w:p>
      <w:pPr>
        <w:pStyle w:val="Heading2"/>
        <w:spacing w:after="100" w:before="240"/>
      </w:pPr>
      <w:bookmarkStart w:name="tool-money-australia-paycheck-calculator" w:id="1"/>
      <w:r>
        <w:rPr>
          <w:color w:val="1C2321"/>
        </w:rPr>
        <w:t xml:space="preserve">Australia Paycheck Calculator</w:t>
      </w:r>
      <w:bookmarkEnd w:id="1"/>
    </w:p>
    <w:p>
      <w:pPr>
        <w:spacing w:after="160"/>
      </w:pPr>
      <w:r>
        <w:rPr>
          <w:i/>
          <w:iCs/>
          <w:color w:val="4B534F"/>
          <w:sz w:val="22"/>
          <w:szCs w:val="22"/>
        </w:rPr>
        <w:t xml:space="preserve">Shows take-home pay after income tax, the Low Income Tax Offset and the Medicare levy for 2026-27, using federal rates (Australia has no state income tax).</w:t>
      </w:r>
    </w:p>
    <w:p>
      <w:pPr>
        <w:spacing w:after="120"/>
        <w:ind w:left="360" w:hanging="360"/>
      </w:pPr>
      <w:r>
        <w:rPr>
          <w:b/>
          <w:bCs/>
          <w:color w:val="1C2321"/>
          <w:sz w:val="22"/>
          <w:szCs w:val="22"/>
        </w:rPr>
        <w:t xml:space="preserve">1. Open the tool. </w:t>
      </w:r>
      <w:r>
        <w:rPr>
          <w:color w:val="1C2321"/>
          <w:sz w:val="22"/>
          <w:szCs w:val="22"/>
        </w:rPr>
        <w:t xml:space="preserve">Go to the Australia Paycheck Calculator page.</w:t>
      </w:r>
    </w:p>
    <w:p>
      <w:pPr>
        <w:spacing w:after="120"/>
        <w:ind w:left="360" w:hanging="360"/>
      </w:pPr>
      <w:r>
        <w:rPr>
          <w:b/>
          <w:bCs/>
          <w:color w:val="1C2321"/>
          <w:sz w:val="22"/>
          <w:szCs w:val="22"/>
        </w:rPr>
        <w:t xml:space="preserve">2. Enter your "Annual salary". </w:t>
      </w:r>
      <w:r>
        <w:rPr>
          <w:color w:val="1C2321"/>
          <w:sz w:val="22"/>
          <w:szCs w:val="22"/>
        </w:rPr>
        <w:t xml:space="preserve">This is the base salary: superannuation is normally paid on top by your employer, not out of this amount.</w:t>
      </w:r>
    </w:p>
    <w:p>
      <w:pPr>
        <w:spacing w:after="120"/>
        <w:ind w:left="360" w:hanging="360"/>
      </w:pPr>
      <w:r>
        <w:rPr>
          <w:b/>
          <w:bCs/>
          <w:color w:val="1C2321"/>
          <w:sz w:val="22"/>
          <w:szCs w:val="22"/>
        </w:rPr>
        <w:t xml:space="preserve">3. Choose your "Pay frequency": </w:t>
      </w:r>
      <w:r>
        <w:rPr>
          <w:color w:val="1C2321"/>
          <w:sz w:val="22"/>
          <w:szCs w:val="22"/>
        </w:rPr>
        <w:t xml:space="preserve">Weekly, Fortnightly (selected at first), Monthly or Annual.</w:t>
      </w:r>
    </w:p>
    <w:p>
      <w:pPr>
        <w:spacing w:after="120"/>
        <w:ind w:left="360" w:hanging="360"/>
      </w:pPr>
      <w:r>
        <w:rPr>
          <w:b/>
          <w:bCs/>
          <w:color w:val="1C2321"/>
          <w:sz w:val="22"/>
          <w:szCs w:val="22"/>
        </w:rPr>
        <w:t xml:space="preserve">4. Read the results. </w:t>
      </w:r>
      <w:r>
        <w:rPr>
          <w:color w:val="1C2321"/>
          <w:sz w:val="22"/>
          <w:szCs w:val="22"/>
        </w:rPr>
        <w:t xml:space="preserve">"Take-home pay per payslip" is the big number, with the yearly total under it. The table shows gross pay, "Income tax", the "Low Income Tax Offset" (listed as an amount added back, and only when it applies), the "Medicare levy (2%)" and take-home pay, for the year and for one payslip. Each line is rounded to whole dollars and take-home pay is the gross minus those lines, so the columns add up. Under the table you see your effective tax rate and your marginal bracket.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offset can never be more than the tax it reduces, so on a low income the tax and the offset cancel out (at $22,000 there is no tax and no levy, and take-home pay equals gross pay). The levy's low-income reduction uses the 2025–26 thresholds, the latest announced. HECS/HELP repayments, salary-sacrificed super, private health insurance with the Medicare Levy Surcharge, and work-related deductions are not included.</w:t>
      </w:r>
    </w:p>
    <w:p>
      <w:pPr>
        <w:pStyle w:val="Heading2"/>
        <w:spacing w:after="100" w:before="240"/>
      </w:pPr>
      <w:bookmarkStart w:name="tool-money-canada-paycheck-calculator" w:id="1"/>
      <w:r>
        <w:rPr>
          <w:color w:val="1C2321"/>
        </w:rPr>
        <w:t xml:space="preserve">Canada Paycheck Calculator</w:t>
      </w:r>
      <w:bookmarkEnd w:id="1"/>
    </w:p>
    <w:p>
      <w:pPr>
        <w:spacing w:after="160"/>
      </w:pPr>
      <w:r>
        <w:rPr>
          <w:i/>
          <w:iCs/>
          <w:color w:val="4B534F"/>
          <w:sz w:val="22"/>
          <w:szCs w:val="22"/>
        </w:rPr>
        <w:t xml:space="preserve">Shows take-home pay after federal tax, provincial or territorial tax, CPP (QPP in Quebec) and EI, using the CRA's 2026 payroll formulas, for all 10 provinces and 3 territories.</w:t>
      </w:r>
    </w:p>
    <w:p>
      <w:pPr>
        <w:spacing w:after="120"/>
        <w:ind w:left="360" w:hanging="360"/>
      </w:pPr>
      <w:r>
        <w:rPr>
          <w:b/>
          <w:bCs/>
          <w:color w:val="1C2321"/>
          <w:sz w:val="22"/>
          <w:szCs w:val="22"/>
        </w:rPr>
        <w:t xml:space="preserve">1. Open the tool. </w:t>
      </w:r>
      <w:r>
        <w:rPr>
          <w:color w:val="1C2321"/>
          <w:sz w:val="22"/>
          <w:szCs w:val="22"/>
        </w:rPr>
        <w:t xml:space="preserve">Go to the Canada Paycheck Calculator page.</w:t>
      </w:r>
    </w:p>
    <w:p>
      <w:pPr>
        <w:spacing w:after="120"/>
        <w:ind w:left="360" w:hanging="360"/>
      </w:pPr>
      <w:r>
        <w:rPr>
          <w:b/>
          <w:bCs/>
          <w:color w:val="1C2321"/>
          <w:sz w:val="22"/>
          <w:szCs w:val="22"/>
        </w:rPr>
        <w:t xml:space="preserve">2. Enter your "Annual salary". </w:t>
      </w:r>
      <w:r>
        <w:rPr>
          <w:color w:val="1C2321"/>
          <w:sz w:val="22"/>
          <w:szCs w:val="22"/>
        </w:rPr>
        <w:t xml:space="preserve">The amount before tax and deductions.</w:t>
      </w:r>
    </w:p>
    <w:p>
      <w:pPr>
        <w:spacing w:after="120"/>
        <w:ind w:left="360" w:hanging="360"/>
      </w:pPr>
      <w:r>
        <w:rPr>
          <w:b/>
          <w:bCs/>
          <w:color w:val="1C2321"/>
          <w:sz w:val="22"/>
          <w:szCs w:val="22"/>
        </w:rPr>
        <w:t xml:space="preserve">3. Choose your "Province or territory". </w:t>
      </w:r>
      <w:r>
        <w:rPr>
          <w:color w:val="1C2321"/>
          <w:sz w:val="22"/>
          <w:szCs w:val="22"/>
        </w:rPr>
        <w:t xml:space="preserve">A line under the list tells you what is special there: Ontario's surtax and Health Premium, British Columbia's tax reduction for lower incomes, Yukon's employment credit, or, for Quebec, its own QPP, QPIP and EI rates, deduction for workers and the 16.5% federal abatement.</w:t>
      </w:r>
    </w:p>
    <w:p>
      <w:pPr>
        <w:spacing w:after="120"/>
        <w:ind w:left="360" w:hanging="360"/>
      </w:pPr>
      <w:r>
        <w:rPr>
          <w:b/>
          <w:bCs/>
          <w:color w:val="1C2321"/>
          <w:sz w:val="22"/>
          <w:szCs w:val="22"/>
        </w:rPr>
        <w:t xml:space="preserve">4. Choose your "Pay frequency": </w:t>
      </w:r>
      <w:r>
        <w:rPr>
          <w:color w:val="1C2321"/>
          <w:sz w:val="22"/>
          <w:szCs w:val="22"/>
        </w:rPr>
        <w:t xml:space="preserve">Weekly, Biweekly (selected at first), Semi-monthly, Monthly or Annual.</w:t>
      </w:r>
    </w:p>
    <w:p>
      <w:pPr>
        <w:spacing w:after="120"/>
        <w:ind w:left="360" w:hanging="360"/>
      </w:pPr>
      <w:r>
        <w:rPr>
          <w:b/>
          <w:bCs/>
          <w:color w:val="1C2321"/>
          <w:sz w:val="22"/>
          <w:szCs w:val="22"/>
        </w:rPr>
        <w:t xml:space="preserve">5. Read the results. </w:t>
      </w:r>
      <w:r>
        <w:rPr>
          <w:color w:val="1C2321"/>
          <w:sz w:val="22"/>
          <w:szCs w:val="22"/>
        </w:rPr>
        <w:t xml:space="preserve">"Take-home pay per paycheque" is the big number, with the yearly total under it. The table shows gross pay, "Federal tax", your province's tax, CPP (or QPP in Quebec), the second CPP/QPP contribution (CPP2 or QPP2) once pay passes the first earnings ceiling of about $74,600, EI, and QPIP in Quebec, then take-home pay. The basic personal amounts and the credits for CPP/QPP and EI contributions are already taken off the tax lines. Each line is rounded to whole dollars and take-home pay is the gross minus those lines, so the columns add up. Under the table: your effective tax rate and the share that is federal plus provincial tax.</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Quebec collects its own income tax, and Quebec residents get a federal abatement to offset it; selecting Quebec switches all of this on automatically. The calculator does not include RRSP contributions or other deductions, spouse, dependant or other credits, union dues, benefit-plan contributions, or credits you only receive when you file, such as the GST/HST credit or the Canada Workers Benefit.</w:t>
      </w:r>
    </w:p>
    <w:p>
      <w:pPr>
        <w:pStyle w:val="Heading2"/>
        <w:spacing w:after="100" w:before="240"/>
      </w:pPr>
      <w:bookmarkStart w:name="tool-money-compare-take-home-pay" w:id="1"/>
      <w:r>
        <w:rPr>
          <w:color w:val="1C2321"/>
        </w:rPr>
        <w:t xml:space="preserve">Compare Take-Home Pay</w:t>
      </w:r>
      <w:bookmarkEnd w:id="1"/>
    </w:p>
    <w:p>
      <w:pPr>
        <w:spacing w:after="160"/>
      </w:pPr>
      <w:r>
        <w:rPr>
          <w:i/>
          <w:iCs/>
          <w:color w:val="4B534F"/>
          <w:sz w:val="22"/>
          <w:szCs w:val="22"/>
        </w:rPr>
        <w:t xml:space="preserve">Puts two jobs side by side — any US state, England/Wales/NI or Scotland, Australia, or any Canadian province or territory — and compares take-home pay and effective tax rate.</w:t>
      </w:r>
    </w:p>
    <w:p>
      <w:pPr>
        <w:spacing w:after="120"/>
        <w:ind w:left="360" w:hanging="360"/>
      </w:pPr>
      <w:r>
        <w:rPr>
          <w:b/>
          <w:bCs/>
          <w:color w:val="1C2321"/>
          <w:sz w:val="22"/>
          <w:szCs w:val="22"/>
        </w:rPr>
        <w:t xml:space="preserve">1. Open the tool. </w:t>
      </w:r>
      <w:r>
        <w:rPr>
          <w:color w:val="1C2321"/>
          <w:sz w:val="22"/>
          <w:szCs w:val="22"/>
        </w:rPr>
        <w:t xml:space="preserve">Go to Compare Take-Home Pay. It starts with Texas on a US$80,000 salary against England/Wales/NI on £50,000.</w:t>
      </w:r>
    </w:p>
    <w:p>
      <w:pPr>
        <w:spacing w:after="120"/>
        <w:ind w:left="360" w:hanging="360"/>
      </w:pPr>
      <w:r>
        <w:rPr>
          <w:b/>
          <w:bCs/>
          <w:color w:val="1C2321"/>
          <w:sz w:val="22"/>
          <w:szCs w:val="22"/>
        </w:rPr>
        <w:t xml:space="preserve">2. Set up "Scenario A". </w:t>
      </w:r>
      <w:r>
        <w:rPr>
          <w:color w:val="1C2321"/>
          <w:sz w:val="22"/>
          <w:szCs w:val="22"/>
        </w:rPr>
        <w:t xml:space="preserve">Choose a "Country" — United States, United Kingdom, Australia or Canada. The boxes under it change to match: "Filing status" and "State" for the US, "Province/territory" for Canada, and two buttons, "England/Wales/NI" and "Scotland", for the UK (the one you picked stays highlighted). Then enter an "Annual salary"; the currency symbol beside the box follows the country.</w:t>
      </w:r>
    </w:p>
    <w:p>
      <w:pPr>
        <w:spacing w:after="120"/>
        <w:ind w:left="360" w:hanging="360"/>
      </w:pPr>
      <w:r>
        <w:rPr>
          <w:b/>
          <w:bCs/>
          <w:color w:val="1C2321"/>
          <w:sz w:val="22"/>
          <w:szCs w:val="22"/>
        </w:rPr>
        <w:t xml:space="preserve">3. Set up "Scenario B" </w:t>
      </w:r>
      <w:r>
        <w:rPr>
          <w:color w:val="1C2321"/>
          <w:sz w:val="22"/>
          <w:szCs w:val="22"/>
        </w:rPr>
        <w:t xml:space="preserve">the same way.</w:t>
      </w:r>
    </w:p>
    <w:p>
      <w:pPr>
        <w:spacing w:after="120"/>
        <w:ind w:left="360" w:hanging="360"/>
      </w:pPr>
      <w:r>
        <w:rPr>
          <w:b/>
          <w:bCs/>
          <w:color w:val="1C2321"/>
          <w:sz w:val="22"/>
          <w:szCs w:val="22"/>
        </w:rPr>
        <w:t xml:space="preserve">4. Read the comparison. </w:t>
      </w:r>
      <w:r>
        <w:rPr>
          <w:color w:val="1C2321"/>
          <w:sz w:val="22"/>
          <w:szCs w:val="22"/>
        </w:rPr>
        <w:t xml:space="preserve">Each side shows its region and take-home pay per year, then "Effective rate A" and "Effective rate B". A sentence below says which side has the lower effective rate, by how many points. When both sides use the same currency it also gives the difference in take-home pay per year; when they use different currencies it reminds you to convert before comparing the amounts.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This tool does not convert currencies — amounts are shown exactly as entered, in each side's own currency — so compare the effective rates directly. Each side uses the same tax engine as the matching stand-alone calculator, so you get the same take-home figure on either page for the same inputs. It compares tax systems, not cost of living.</w:t>
      </w:r>
    </w:p>
    <w:p>
      <w:pPr>
        <w:pStyle w:val="Heading2"/>
        <w:spacing w:after="100" w:before="240"/>
      </w:pPr>
      <w:bookmarkStart w:name="tool-money-mortgage-calculator" w:id="1"/>
      <w:r>
        <w:rPr>
          <w:color w:val="1C2321"/>
        </w:rPr>
        <w:t xml:space="preserve">Mortgage Calculator</w:t>
      </w:r>
      <w:bookmarkEnd w:id="1"/>
    </w:p>
    <w:p>
      <w:pPr>
        <w:spacing w:after="160"/>
      </w:pPr>
      <w:r>
        <w:rPr>
          <w:i/>
          <w:iCs/>
          <w:color w:val="4B534F"/>
          <w:sz w:val="22"/>
          <w:szCs w:val="22"/>
        </w:rPr>
        <w:t xml:space="preserve">Works out the full monthly cost of a home loan: principal and interest, property tax, home insurance, PMI and HOA dues, plus an optional extra payment.</w:t>
      </w:r>
    </w:p>
    <w:p>
      <w:pPr>
        <w:spacing w:after="120"/>
        <w:ind w:left="360" w:hanging="360"/>
      </w:pPr>
      <w:r>
        <w:rPr>
          <w:b/>
          <w:bCs/>
          <w:color w:val="1C2321"/>
          <w:sz w:val="22"/>
          <w:szCs w:val="22"/>
        </w:rPr>
        <w:t xml:space="preserve">1. Open the tool. </w:t>
      </w:r>
      <w:r>
        <w:rPr>
          <w:color w:val="1C2321"/>
          <w:sz w:val="22"/>
          <w:szCs w:val="22"/>
        </w:rPr>
        <w:t xml:space="preserve">Go to the Mortgage Calculator page.</w:t>
      </w:r>
    </w:p>
    <w:p>
      <w:pPr>
        <w:spacing w:after="120"/>
        <w:ind w:left="360" w:hanging="360"/>
      </w:pPr>
      <w:r>
        <w:rPr>
          <w:b/>
          <w:bCs/>
          <w:color w:val="1C2321"/>
          <w:sz w:val="22"/>
          <w:szCs w:val="22"/>
        </w:rPr>
        <w:t xml:space="preserve">2. Fill in the "LOAN" boxes. </w:t>
      </w:r>
      <w:r>
        <w:rPr>
          <w:color w:val="1C2321"/>
          <w:sz w:val="22"/>
          <w:szCs w:val="22"/>
        </w:rPr>
        <w:t xml:space="preserve">"Home price" and "Down payment" are dollar amounts; under the down payment, a line shows it as a percentage of the home price. Then enter the "Interest rate" (use the rate you have been quoted — the calculator does not guess one) and pick a "Loan term" of 30, 20, 15 or 10 years. "Extra payment (optional)" is an amount added to principal every month.</w:t>
      </w:r>
    </w:p>
    <w:p>
      <w:pPr>
        <w:spacing w:after="120"/>
        <w:ind w:left="360" w:hanging="360"/>
      </w:pPr>
      <w:r>
        <w:rPr>
          <w:b/>
          <w:bCs/>
          <w:color w:val="1C2321"/>
          <w:sz w:val="22"/>
          <w:szCs w:val="22"/>
        </w:rPr>
        <w:t xml:space="preserve">3. Check "TAXES &amp; INSURANCE". </w:t>
      </w:r>
      <w:r>
        <w:rPr>
          <w:color w:val="1C2321"/>
          <w:sz w:val="22"/>
          <w:szCs w:val="22"/>
        </w:rPr>
        <w:t xml:space="preserve">"Property tax" (% a year of the home price), "PMI rate" (% a year of the loan), "Home insurance" ($ per year) and "HOA dues" ($ per month, if any). They start with typical values (1.1%, 0.6% and $1,500) — replace them with your own if you know them; property tax in particular varies a lot by state and county.</w:t>
      </w:r>
    </w:p>
    <w:p>
      <w:pPr>
        <w:spacing w:after="120"/>
        <w:ind w:left="360" w:hanging="360"/>
      </w:pPr>
      <w:r>
        <w:rPr>
          <w:b/>
          <w:bCs/>
          <w:color w:val="1C2321"/>
          <w:sz w:val="22"/>
          <w:szCs w:val="22"/>
        </w:rPr>
        <w:t xml:space="preserve">4. Read the results. </w:t>
      </w:r>
      <w:r>
        <w:rPr>
          <w:color w:val="1C2321"/>
          <w:sz w:val="22"/>
          <w:szCs w:val="22"/>
        </w:rPr>
        <w:t xml:space="preserve">"Estimated monthly payment" is the big number. The table lists Principal &amp; interest, Property tax, Home insurance, PMI (only when your down payment is under 20%), HOA dues and Extra payment (to principal) when you entered them, and the Total monthly payment. Each line is rounded to whole dollars and the total is the sum of the lines shown, so the column adds up. Below it you see the loan amount, the down payment percentage, the payoff time and the total interest over the loan.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With an extra payment, the payoff time and total interest are recalculated month by month, and a note says how much sooner the loan is paid off and how much interest you save. The PMI line stays in the monthly total; in real life it usually drops off once you reach 20–22% equity, so your payment will fall at that point. Closing costs and mortgage points are not included.</w:t>
      </w:r>
    </w:p>
    <w:p>
      <w:pPr>
        <w:pStyle w:val="Heading2"/>
        <w:spacing w:after="100" w:before="240"/>
      </w:pPr>
      <w:bookmarkStart w:name="tool-money-401-k-retirement-calculator" w:id="1"/>
      <w:r>
        <w:rPr>
          <w:color w:val="1C2321"/>
        </w:rPr>
        <w:t xml:space="preserve">401(k) / Retirement Calculator</w:t>
      </w:r>
      <w:bookmarkEnd w:id="1"/>
    </w:p>
    <w:p>
      <w:pPr>
        <w:spacing w:after="160"/>
      </w:pPr>
      <w:r>
        <w:rPr>
          <w:i/>
          <w:iCs/>
          <w:color w:val="4B534F"/>
          <w:sz w:val="22"/>
          <w:szCs w:val="22"/>
        </w:rPr>
        <w:t xml:space="preserve">Projects your 401(k) balance at retirement from your contributions, your employer's match and investment growth, and shows what each part contributes.</w:t>
      </w:r>
    </w:p>
    <w:p>
      <w:pPr>
        <w:spacing w:after="120"/>
        <w:ind w:left="360" w:hanging="360"/>
      </w:pPr>
      <w:r>
        <w:rPr>
          <w:b/>
          <w:bCs/>
          <w:color w:val="1C2321"/>
          <w:sz w:val="22"/>
          <w:szCs w:val="22"/>
        </w:rPr>
        <w:t xml:space="preserve">1. Open the tool. </w:t>
      </w:r>
      <w:r>
        <w:rPr>
          <w:color w:val="1C2321"/>
          <w:sz w:val="22"/>
          <w:szCs w:val="22"/>
        </w:rPr>
        <w:t xml:space="preserve">Go to the 401(k) Retirement Calculator page.</w:t>
      </w:r>
    </w:p>
    <w:p>
      <w:pPr>
        <w:spacing w:after="120"/>
        <w:ind w:left="360" w:hanging="360"/>
      </w:pPr>
      <w:r>
        <w:rPr>
          <w:b/>
          <w:bCs/>
          <w:color w:val="1C2321"/>
          <w:sz w:val="22"/>
          <w:szCs w:val="22"/>
        </w:rPr>
        <w:t xml:space="preserve">2. Fill in the "YOU" boxes: </w:t>
      </w:r>
      <w:r>
        <w:rPr>
          <w:color w:val="1C2321"/>
          <w:sz w:val="22"/>
          <w:szCs w:val="22"/>
        </w:rPr>
        <w:t xml:space="preserve">"Current age", "Retirement age", "Current 401(k) balance" and "Annual salary".</w:t>
      </w:r>
    </w:p>
    <w:p>
      <w:pPr>
        <w:spacing w:after="120"/>
        <w:ind w:left="360" w:hanging="360"/>
      </w:pPr>
      <w:r>
        <w:rPr>
          <w:b/>
          <w:bCs/>
          <w:color w:val="1C2321"/>
          <w:sz w:val="22"/>
          <w:szCs w:val="22"/>
        </w:rPr>
        <w:t xml:space="preserve">3. Fill in "CONTRIBUTIONS". </w:t>
      </w:r>
      <w:r>
        <w:rPr>
          <w:color w:val="1C2321"/>
          <w:sz w:val="22"/>
          <w:szCs w:val="22"/>
        </w:rPr>
        <w:t xml:space="preserve">"Your contribution" is a percentage of pay. "Employer match" and "Match caps out at" describe one formula: "50% match up to 6%" means your employer adds 50¢ for every dollar you contribute, on the first 6% of your pay. Tiered formulas are not supported — enter the closest single rate and cap. "One-time deposit" with "At age" (optional) adds a lump sum, such as a rollover, at the start of that year; leave the age empty for now.</w:t>
      </w:r>
    </w:p>
    <w:p>
      <w:pPr>
        <w:spacing w:after="120"/>
        <w:ind w:left="360" w:hanging="360"/>
      </w:pPr>
      <w:r>
        <w:rPr>
          <w:b/>
          <w:bCs/>
          <w:color w:val="1C2321"/>
          <w:sz w:val="22"/>
          <w:szCs w:val="22"/>
        </w:rPr>
        <w:t xml:space="preserve">4. Adjust the "ASSUMPTIONS". </w:t>
      </w:r>
      <w:r>
        <w:rPr>
          <w:color w:val="1C2321"/>
          <w:sz w:val="22"/>
          <w:szCs w:val="22"/>
        </w:rPr>
        <w:t xml:space="preserve">"Annual return", "Annual raise" and "Inflation" (% a year), and "Contributions go in" — "Each paycheck" (about half a year of growth on a year's contributions) or "Start of year" (a full year). Return and raise are before inflation.</w:t>
      </w:r>
    </w:p>
    <w:p>
      <w:pPr>
        <w:spacing w:after="120"/>
        <w:ind w:left="360" w:hanging="360"/>
      </w:pPr>
      <w:r>
        <w:rPr>
          <w:b/>
          <w:bCs/>
          <w:color w:val="1C2321"/>
          <w:sz w:val="22"/>
          <w:szCs w:val="22"/>
        </w:rPr>
        <w:t xml:space="preserve">5. Read the projection. </w:t>
      </w:r>
      <w:r>
        <w:rPr>
          <w:color w:val="1C2321"/>
          <w:sz w:val="22"/>
          <w:szCs w:val="22"/>
        </w:rPr>
        <w:t xml:space="preserve">"Projected balance at retirement" is the big number, followed by the same amount in today's dollars and a message about your employer's match. "Where it came from" splits the balance into the starting balance, any one-time deposit, your contributions, the employer match and investment growth, and these add up to the total. The year-by-year table shows every fifth year; press "Show every year" for all of them. Each row adds up: start of year + your contribution + employer match + growth = end of year.</w:t>
      </w:r>
    </w:p>
    <w:p>
      <w:pPr>
        <w:spacing w:after="120"/>
        <w:ind w:left="360" w:hanging="360"/>
      </w:pPr>
      <w:r>
        <w:rPr>
          <w:b/>
          <w:bCs/>
          <w:color w:val="1C2321"/>
          <w:sz w:val="22"/>
          <w:szCs w:val="22"/>
        </w:rPr>
        <w:t xml:space="preserve">6. Try "What if you saved more?" </w:t>
      </w:r>
      <w:r>
        <w:rPr>
          <w:color w:val="1C2321"/>
          <w:sz w:val="22"/>
          <w:szCs w:val="22"/>
        </w:rPr>
        <w:t xml:space="preserve">The table lists your current percentage, then one, three and five points more, and "Max out (IRS limit)". For each it shows the monthly amount in year 1, the balance at retirement and the change from your current plan, with everything else unchanged.</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calculator applies the 2026 IRS limits for you in every year of the projection — the base limit, the catch-up from age 50, the higher catch-up for ages 60 to 63, the cap on the pay a plan can count and the cap on total yearly additions — and assumes they rise with your inflation setting. If your percentage would go over the limit, it is held at the limit and a note says from which age. The result is a projection, not a promise, and it is before any tax on withdrawals.</w:t>
      </w:r>
    </w:p>
    <w:p>
      <w:pPr>
        <w:pStyle w:val="Heading2"/>
        <w:spacing w:after="100" w:before="240"/>
      </w:pPr>
      <w:bookmarkStart w:name="tool-money-capital-gains-calculator" w:id="1"/>
      <w:r>
        <w:rPr>
          <w:color w:val="1C2321"/>
        </w:rPr>
        <w:t xml:space="preserve">Capital Gains Calculator</w:t>
      </w:r>
      <w:bookmarkEnd w:id="1"/>
    </w:p>
    <w:p>
      <w:pPr>
        <w:spacing w:after="160"/>
      </w:pPr>
      <w:r>
        <w:rPr>
          <w:i/>
          <w:iCs/>
          <w:color w:val="4B534F"/>
          <w:sz w:val="22"/>
          <w:szCs w:val="22"/>
        </w:rPr>
        <w:t xml:space="preserve">Estimates the federal tax on stock or crypto sales for the year, netting your gains and losses the way Schedule D does and stacking the result on top of your other income.</w:t>
      </w:r>
    </w:p>
    <w:p>
      <w:pPr>
        <w:spacing w:after="120"/>
        <w:ind w:left="360" w:hanging="360"/>
      </w:pPr>
      <w:r>
        <w:rPr>
          <w:b/>
          <w:bCs/>
          <w:color w:val="1C2321"/>
          <w:sz w:val="22"/>
          <w:szCs w:val="22"/>
        </w:rPr>
        <w:t xml:space="preserve">1. Open the tool. </w:t>
      </w:r>
      <w:r>
        <w:rPr>
          <w:color w:val="1C2321"/>
          <w:sz w:val="22"/>
          <w:szCs w:val="22"/>
        </w:rPr>
        <w:t xml:space="preserve">Go to the Capital Gains Calculator page.</w:t>
      </w:r>
    </w:p>
    <w:p>
      <w:pPr>
        <w:spacing w:after="120"/>
        <w:ind w:left="360" w:hanging="360"/>
      </w:pPr>
      <w:r>
        <w:rPr>
          <w:b/>
          <w:bCs/>
          <w:color w:val="1C2321"/>
          <w:sz w:val="22"/>
          <w:szCs w:val="22"/>
        </w:rPr>
        <w:t xml:space="preserve">2. Fill in "YOUR INCOME". </w:t>
      </w:r>
      <w:r>
        <w:rPr>
          <w:color w:val="1C2321"/>
          <w:sz w:val="22"/>
          <w:szCs w:val="22"/>
        </w:rPr>
        <w:t xml:space="preserve">Pick your "Filing status", then enter "Other income this year" — wages and other income before these sales, gross rather than taxable, including interest and dividends. Leave "Deductions (optional)" empty to use the standard deduction for your filing status, or enter your itemized total if it is larger.</w:t>
      </w:r>
    </w:p>
    <w:p>
      <w:pPr>
        <w:spacing w:after="120"/>
        <w:ind w:left="360" w:hanging="360"/>
      </w:pPr>
      <w:r>
        <w:rPr>
          <w:b/>
          <w:bCs/>
          <w:color w:val="1C2321"/>
          <w:sz w:val="22"/>
          <w:szCs w:val="22"/>
        </w:rPr>
        <w:t xml:space="preserve">3. Add each sale under "YOUR SALES THIS YEAR". </w:t>
      </w:r>
      <w:r>
        <w:rPr>
          <w:color w:val="1C2321"/>
          <w:sz w:val="22"/>
          <w:szCs w:val="22"/>
        </w:rPr>
        <w:t xml:space="preserve">Choose how long you "Held" it — "More than 1 year (long-term)" or "1 year or less (short-term)" — and enter the "Cost basis" and "Sale proceeds". The gain or loss appears under the boxes. Use "+ Add another sale" for more sales and "Remove" to delete one; a name for each sale is optional.</w:t>
      </w:r>
    </w:p>
    <w:p>
      <w:pPr>
        <w:spacing w:after="120"/>
        <w:ind w:left="360" w:hanging="360"/>
      </w:pPr>
      <w:r>
        <w:rPr>
          <w:b/>
          <w:bCs/>
          <w:color w:val="1C2321"/>
          <w:sz w:val="22"/>
          <w:szCs w:val="22"/>
        </w:rPr>
        <w:t xml:space="preserve">4. Add "Losses carried over from earlier years (optional)" </w:t>
      </w:r>
      <w:r>
        <w:rPr>
          <w:color w:val="1C2321"/>
          <w:sz w:val="22"/>
          <w:szCs w:val="22"/>
        </w:rPr>
        <w:t xml:space="preserve">in the "Short-term" and "Long-term" boxes if you have any.</w:t>
      </w:r>
    </w:p>
    <w:p>
      <w:pPr>
        <w:spacing w:after="120"/>
        <w:ind w:left="360" w:hanging="360"/>
      </w:pPr>
      <w:r>
        <w:rPr>
          <w:b/>
          <w:bCs/>
          <w:color w:val="1C2321"/>
          <w:sz w:val="22"/>
          <w:szCs w:val="22"/>
        </w:rPr>
        <w:t xml:space="preserve">5. Read the results. </w:t>
      </w:r>
      <w:r>
        <w:rPr>
          <w:color w:val="1C2321"/>
          <w:sz w:val="22"/>
          <w:szCs w:val="22"/>
        </w:rPr>
        <w:t xml:space="preserve">"Estimated tax on your sales" is the big number, with a line saying how the gain stacks on your other taxable income. The table shows proceeds, cost basis, any carried-over losses and the net capital gain; when you have both kinds, how much is taxed as short-term and long-term gain; then "Tax at ordinary rates", "Tax at long-term rates (0/15/20%)", the Net Investment Income Tax if it applies, and "Gain after tax". Each tax line is rounded to whole dollars and the big number is their sum, so the table adds up. Below it are the effective rate on the gain and the cash left after tax.</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If you have short-term gains, a box compares the tax with what it would be had you held past a year — a comparison, not a plan, since prices can move while you wait. If your sales net out to a loss, the results show how much lowers your income this year (up to $3,000, or $1,500 if you are married filing separately), what carries over, and the tax it saves. State tax, wash-sale rules and special rates for collectibles are not included.</w:t>
      </w:r>
    </w:p>
    <w:p>
      <w:pPr>
        <w:pStyle w:val="Heading2"/>
        <w:spacing w:after="100" w:before="240"/>
      </w:pPr>
      <w:bookmarkStart w:name="tool-money-debt-payoff-calculator" w:id="1"/>
      <w:r>
        <w:rPr>
          <w:color w:val="1C2321"/>
        </w:rPr>
        <w:t xml:space="preserve">Debt Payoff Calculator</w:t>
      </w:r>
      <w:bookmarkEnd w:id="1"/>
    </w:p>
    <w:p>
      <w:pPr>
        <w:spacing w:after="160"/>
      </w:pPr>
      <w:r>
        <w:rPr>
          <w:i/>
          <w:iCs/>
          <w:color w:val="4B534F"/>
          <w:sz w:val="22"/>
          <w:szCs w:val="22"/>
        </w:rPr>
        <w:t xml:space="preserve">Compares the snowball method (smallest balance first) with the avalanche method (highest interest rate first) for the debts you enter, side by side.</w:t>
      </w:r>
    </w:p>
    <w:p>
      <w:pPr>
        <w:spacing w:after="120"/>
        <w:ind w:left="360" w:hanging="360"/>
      </w:pPr>
      <w:r>
        <w:rPr>
          <w:b/>
          <w:bCs/>
          <w:color w:val="1C2321"/>
          <w:sz w:val="22"/>
          <w:szCs w:val="22"/>
        </w:rPr>
        <w:t xml:space="preserve">1. Open the tool. </w:t>
      </w:r>
      <w:r>
        <w:rPr>
          <w:color w:val="1C2321"/>
          <w:sz w:val="22"/>
          <w:szCs w:val="22"/>
        </w:rPr>
        <w:t xml:space="preserve">Go to the Debt Payoff Calculator page. It starts with three example debts you can overwrite.</w:t>
      </w:r>
    </w:p>
    <w:p>
      <w:pPr>
        <w:spacing w:after="120"/>
        <w:ind w:left="360" w:hanging="360"/>
      </w:pPr>
      <w:r>
        <w:rPr>
          <w:b/>
          <w:bCs/>
          <w:color w:val="1C2321"/>
          <w:sz w:val="22"/>
          <w:szCs w:val="22"/>
        </w:rPr>
        <w:t xml:space="preserve">2. Enter each debt </w:t>
      </w:r>
      <w:r>
        <w:rPr>
          <w:color w:val="1C2321"/>
          <w:sz w:val="22"/>
          <w:szCs w:val="22"/>
        </w:rPr>
        <w:t xml:space="preserve">as a row: "Name", "Balance ($)", "APR %" and "Min payment ($)". Use "+ Add another debt" for more rows, and the × button at the end of a row to remove one.</w:t>
      </w:r>
    </w:p>
    <w:p>
      <w:pPr>
        <w:spacing w:after="120"/>
        <w:ind w:left="360" w:hanging="360"/>
      </w:pPr>
      <w:r>
        <w:rPr>
          <w:b/>
          <w:bCs/>
          <w:color w:val="1C2321"/>
          <w:sz w:val="22"/>
          <w:szCs w:val="22"/>
        </w:rPr>
        <w:t xml:space="preserve">3. Enter "Extra you can put toward debt each month". </w:t>
      </w:r>
      <w:r>
        <w:rPr>
          <w:color w:val="1C2321"/>
          <w:sz w:val="22"/>
          <w:szCs w:val="22"/>
        </w:rPr>
        <w:t xml:space="preserve">This is on top of all the minimum payments. When a debt is paid off, its payment rolls onto the next one, so your total monthly payment stays the same.</w:t>
      </w:r>
    </w:p>
    <w:p>
      <w:pPr>
        <w:spacing w:after="120"/>
        <w:ind w:left="360" w:hanging="360"/>
      </w:pPr>
      <w:r>
        <w:rPr>
          <w:b/>
          <w:bCs/>
          <w:color w:val="1C2321"/>
          <w:sz w:val="22"/>
          <w:szCs w:val="22"/>
        </w:rPr>
        <w:t xml:space="preserve">4. Read the two plans. </w:t>
      </w:r>
      <w:r>
        <w:rPr>
          <w:color w:val="1C2321"/>
          <w:sz w:val="22"/>
          <w:szCs w:val="22"/>
        </w:rPr>
        <w:t xml:space="preserve">"Snowball" and "Avalanche" each show the months to debt-free (and the month and year you finish), the total interest paid, which debt is cleared first and the month each debt is gone. A sentence below says how much interest the avalanche saves compared with the snowball. A second line compares your plan with paying only the minimums: how long that would take, what it would cost in interest, and how much sooner and cheaper your plan is.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avalanche usually saves more interest, but the snowball clears whole debts sooner, which keeps many people motivated; neither is the right choice for everyone. If a debt has no minimum payment, only your extra money goes toward it, and if the minimums cannot cover the interest, the calculator says that debt would take over 100 years to clear.</w:t>
      </w:r>
    </w:p>
    <w:p>
      <w:pPr>
        <w:pStyle w:val="Heading1"/>
        <w:pageBreakBefore/>
        <w:spacing w:after="160"/>
      </w:pPr>
      <w:bookmarkStart w:name="cat-health" w:id="1"/>
      <w:r>
        <w:rPr>
          <w:color w:val="1C2321"/>
        </w:rPr>
        <w:t xml:space="preserve">Health</w:t>
      </w:r>
      <w:bookmarkEnd w:id="1"/>
    </w:p>
    <w:p>
      <w:pPr>
        <w:spacing w:after="300"/>
      </w:pPr>
      <w:r>
        <w:rPr>
          <w:i/>
          <w:iCs/>
          <w:color w:val="4B534F"/>
          <w:sz w:val="22"/>
          <w:szCs w:val="22"/>
        </w:rPr>
        <w:t xml:space="preserve">Two separate pages: BMI Calculator and Calorie Calculator.</w:t>
      </w:r>
    </w:p>
    <w:p>
      <w:pPr>
        <w:pStyle w:val="Heading2"/>
        <w:spacing w:after="100" w:before="240"/>
      </w:pPr>
      <w:bookmarkStart w:name="tool-health-bmi-calculator" w:id="1"/>
      <w:r>
        <w:rPr>
          <w:color w:val="1C2321"/>
        </w:rPr>
        <w:t xml:space="preserve">BMI Calculator</w:t>
      </w:r>
      <w:bookmarkEnd w:id="1"/>
    </w:p>
    <w:p>
      <w:pPr>
        <w:spacing w:after="160"/>
      </w:pPr>
      <w:r>
        <w:rPr>
          <w:i/>
          <w:iCs/>
          <w:color w:val="4B534F"/>
          <w:sz w:val="22"/>
          <w:szCs w:val="22"/>
        </w:rPr>
        <w:t xml:space="preserve">Works out your Body Mass Index from height and weight and shows which WHO category it falls in, on a color-coded scale.</w:t>
      </w:r>
    </w:p>
    <w:p>
      <w:pPr>
        <w:spacing w:after="120"/>
        <w:ind w:left="360" w:hanging="360"/>
      </w:pPr>
      <w:r>
        <w:rPr>
          <w:b/>
          <w:bCs/>
          <w:color w:val="1C2321"/>
          <w:sz w:val="22"/>
          <w:szCs w:val="22"/>
        </w:rPr>
        <w:t xml:space="preserve">1. Open the tool. </w:t>
      </w:r>
      <w:r>
        <w:rPr>
          <w:color w:val="1C2321"/>
          <w:sz w:val="22"/>
          <w:szCs w:val="22"/>
        </w:rPr>
        <w:t xml:space="preserve">Go to the BMI Calculator page.</w:t>
      </w:r>
    </w:p>
    <w:p>
      <w:pPr>
        <w:spacing w:after="120"/>
        <w:ind w:left="360" w:hanging="360"/>
      </w:pPr>
      <w:r>
        <w:rPr>
          <w:b/>
          <w:bCs/>
          <w:color w:val="1C2321"/>
          <w:sz w:val="22"/>
          <w:szCs w:val="22"/>
        </w:rPr>
        <w:t xml:space="preserve">2. Pick your units </w:t>
      </w:r>
      <w:r>
        <w:rPr>
          <w:color w:val="1C2321"/>
          <w:sz w:val="22"/>
          <w:szCs w:val="22"/>
        </w:rPr>
        <w:t xml:space="preserve">with the two buttons at the top: "Metric (kg / cm)" or "Imperial (lb / ft·in)". Switching converts the numbers you have already typed, so you do not have to enter them again.</w:t>
      </w:r>
    </w:p>
    <w:p>
      <w:pPr>
        <w:spacing w:after="120"/>
        <w:ind w:left="360" w:hanging="360"/>
      </w:pPr>
      <w:r>
        <w:rPr>
          <w:b/>
          <w:bCs/>
          <w:color w:val="1C2321"/>
          <w:sz w:val="22"/>
          <w:szCs w:val="22"/>
        </w:rPr>
        <w:t xml:space="preserve">3. Enter your weight and height. </w:t>
      </w:r>
      <w:r>
        <w:rPr>
          <w:color w:val="1C2321"/>
          <w:sz w:val="22"/>
          <w:szCs w:val="22"/>
        </w:rPr>
        <w:t xml:space="preserve">In metric the boxes are "Weight (kg)" and "Height (cm)"; in imperial they are "Weight (lb)" and a "Height" pair for feet and inches. The result updates as you type, so there is no Calculate button.</w:t>
      </w:r>
    </w:p>
    <w:p>
      <w:pPr>
        <w:spacing w:after="120"/>
        <w:ind w:left="360" w:hanging="360"/>
      </w:pPr>
      <w:r>
        <w:rPr>
          <w:b/>
          <w:bCs/>
          <w:color w:val="1C2321"/>
          <w:sz w:val="22"/>
          <w:szCs w:val="22"/>
        </w:rPr>
        <w:t xml:space="preserve">4. Read your BMI and category </w:t>
      </w:r>
      <w:r>
        <w:rPr>
          <w:color w:val="1C2321"/>
          <w:sz w:val="22"/>
          <w:szCs w:val="22"/>
        </w:rPr>
        <w:t xml:space="preserve">in the panel below: the number to one decimal, a category label — Underweight, Normal weight, Overweight, or Obese (Class I, II, or III) — and a marker on the color-coded scale from 15 to 40+. The category follows the number shown, so 24.96 appears as 25.0 and counts as Overweight.</w:t>
      </w:r>
    </w:p>
    <w:p>
      <w:pPr>
        <w:spacing w:after="120"/>
        <w:ind w:left="360" w:hanging="360"/>
      </w:pPr>
      <w:r>
        <w:rPr>
          <w:b/>
          <w:bCs/>
          <w:color w:val="1C2321"/>
          <w:sz w:val="22"/>
          <w:szCs w:val="22"/>
        </w:rPr>
        <w:t xml:space="preserve">5. Tick "Use Asian BMI thresholds" if they apply to you. </w:t>
      </w:r>
      <w:r>
        <w:rPr>
          <w:color w:val="1C2321"/>
          <w:sz w:val="22"/>
          <w:szCs w:val="22"/>
        </w:rPr>
        <w:t xml:space="preserve">The number does not change; the cutoffs are lower. Normal weight ends at 22.9, "Overweight (at risk)" covers 23 to 24.9, "Obese (Class I)" runs from 25 to 29.9, and "Obese (Class II)" starts at 30. The "Standard" line at the top of the page names the classification in use.</w:t>
      </w:r>
    </w:p>
    <w:p>
      <w:pPr>
        <w:spacing w:after="120"/>
        <w:ind w:left="360" w:hanging="360"/>
      </w:pPr>
      <w:r>
        <w:rPr>
          <w:b/>
          <w:bCs/>
          <w:color w:val="1C2321"/>
          <w:sz w:val="22"/>
          <w:szCs w:val="22"/>
        </w:rPr>
        <w:t xml:space="preserve">6. If you see "That height looks off" or "That weight looks off", </w:t>
      </w:r>
      <w:r>
        <w:rPr>
          <w:color w:val="1C2321"/>
          <w:sz w:val="22"/>
          <w:szCs w:val="22"/>
        </w:rPr>
        <w:t xml:space="preserve">the value is outside what a person can be (height 50 to 272 cm, weight 10 to 400 kg) — most often a unit slip, such as 1.75 typed into the centimeters box. Correct it and the result comes back.</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BMI is a screening number, not a diagnosis. It cannot tell muscle from fat, so it can misclassify very muscular or very lean people, older adults, and pregnant women. The categories are for adults (18 and over); for children and teens, BMI is read against growth charts for their age and sex instead.</w:t>
      </w:r>
    </w:p>
    <w:p>
      <w:pPr>
        <w:pStyle w:val="Heading2"/>
        <w:spacing w:after="100" w:before="240"/>
      </w:pPr>
      <w:bookmarkStart w:name="tool-health-calorie-tdee-calculator" w:id="1"/>
      <w:r>
        <w:rPr>
          <w:color w:val="1C2321"/>
        </w:rPr>
        <w:t xml:space="preserve">Calorie / TDEE Calculator</w:t>
      </w:r>
      <w:bookmarkEnd w:id="1"/>
    </w:p>
    <w:p>
      <w:pPr>
        <w:spacing w:after="160"/>
      </w:pPr>
      <w:r>
        <w:rPr>
          <w:i/>
          <w:iCs/>
          <w:color w:val="4B534F"/>
          <w:sz w:val="22"/>
          <w:szCs w:val="22"/>
        </w:rPr>
        <w:t xml:space="preserve">Estimates your BMR (calories burned at rest) and TDEE (total calories burned per day) with the Mifflin-St Jeor equation, then shows daily calorie targets for five goals.</w:t>
      </w:r>
    </w:p>
    <w:p>
      <w:pPr>
        <w:spacing w:after="120"/>
        <w:ind w:left="360" w:hanging="360"/>
      </w:pPr>
      <w:r>
        <w:rPr>
          <w:b/>
          <w:bCs/>
          <w:color w:val="1C2321"/>
          <w:sz w:val="22"/>
          <w:szCs w:val="22"/>
        </w:rPr>
        <w:t xml:space="preserve">1. Open the tool. </w:t>
      </w:r>
      <w:r>
        <w:rPr>
          <w:color w:val="1C2321"/>
          <w:sz w:val="22"/>
          <w:szCs w:val="22"/>
        </w:rPr>
        <w:t xml:space="preserve">Go to the Calorie Calculator page.</w:t>
      </w:r>
    </w:p>
    <w:p>
      <w:pPr>
        <w:spacing w:after="120"/>
        <w:ind w:left="360" w:hanging="360"/>
      </w:pPr>
      <w:r>
        <w:rPr>
          <w:b/>
          <w:bCs/>
          <w:color w:val="1C2321"/>
          <w:sz w:val="22"/>
          <w:szCs w:val="22"/>
        </w:rPr>
        <w:t xml:space="preserve">2. Choose "Female" or "Male". </w:t>
      </w:r>
      <w:r>
        <w:rPr>
          <w:color w:val="1C2321"/>
          <w:sz w:val="22"/>
          <w:szCs w:val="22"/>
        </w:rPr>
        <w:t xml:space="preserve">The equation uses a different constant for each.</w:t>
      </w:r>
    </w:p>
    <w:p>
      <w:pPr>
        <w:spacing w:after="120"/>
        <w:ind w:left="360" w:hanging="360"/>
      </w:pPr>
      <w:r>
        <w:rPr>
          <w:b/>
          <w:bCs/>
          <w:color w:val="1C2321"/>
          <w:sz w:val="22"/>
          <w:szCs w:val="22"/>
        </w:rPr>
        <w:t xml:space="preserve">3. Enter your age </w:t>
      </w:r>
      <w:r>
        <w:rPr>
          <w:color w:val="1C2321"/>
          <w:sz w:val="22"/>
          <w:szCs w:val="22"/>
        </w:rPr>
        <w:t xml:space="preserve">in years, from 15 to 100.</w:t>
      </w:r>
    </w:p>
    <w:p>
      <w:pPr>
        <w:spacing w:after="120"/>
        <w:ind w:left="360" w:hanging="360"/>
      </w:pPr>
      <w:r>
        <w:rPr>
          <w:b/>
          <w:bCs/>
          <w:color w:val="1C2321"/>
          <w:sz w:val="22"/>
          <w:szCs w:val="22"/>
        </w:rPr>
        <w:t xml:space="preserve">4. Pick your units and enter your weight and height, </w:t>
      </w:r>
      <w:r>
        <w:rPr>
          <w:color w:val="1C2321"/>
          <w:sz w:val="22"/>
          <w:szCs w:val="22"/>
        </w:rPr>
        <w:t xml:space="preserve">the same way as in the BMI calculator. Switching units converts the numbers you have already typed.</w:t>
      </w:r>
    </w:p>
    <w:p>
      <w:pPr>
        <w:spacing w:after="120"/>
        <w:ind w:left="360" w:hanging="360"/>
      </w:pPr>
      <w:r>
        <w:rPr>
          <w:b/>
          <w:bCs/>
          <w:color w:val="1C2321"/>
          <w:sz w:val="22"/>
          <w:szCs w:val="22"/>
        </w:rPr>
        <w:t xml:space="preserve">5. Choose your activity level. </w:t>
      </w:r>
      <w:r>
        <w:rPr>
          <w:color w:val="1C2321"/>
          <w:sz w:val="22"/>
          <w:szCs w:val="22"/>
        </w:rPr>
        <w:t xml:space="preserve">Sedentary (little or no exercise, desk job), Lightly active (light exercise 1–3 days a week), Moderately active (3–5 days a week, selected at first), Very active (hard exercise 6–7 days a week), or Extra active (very hard exercise, a physical job, or training twice a day).</w:t>
      </w:r>
    </w:p>
    <w:p>
      <w:pPr>
        <w:spacing w:after="120"/>
        <w:ind w:left="360" w:hanging="360"/>
      </w:pPr>
      <w:r>
        <w:rPr>
          <w:b/>
          <w:bCs/>
          <w:color w:val="1C2321"/>
          <w:sz w:val="22"/>
          <w:szCs w:val="22"/>
        </w:rPr>
        <w:t xml:space="preserve">6. Read your results. </w:t>
      </w:r>
      <w:r>
        <w:rPr>
          <w:color w:val="1C2321"/>
          <w:sz w:val="22"/>
          <w:szCs w:val="22"/>
        </w:rPr>
        <w:t xml:space="preserve">BMR and TDEE are the two big numbers. The table under them lists calories per day for Lose weight (faster), Lose weight (steady), Maintain weight, Gain weight (steady), and Gain weight (faster), each with its approximate weekly change.</w:t>
      </w:r>
    </w:p>
    <w:p>
      <w:pPr>
        <w:spacing w:after="120"/>
        <w:ind w:left="360" w:hanging="360"/>
      </w:pPr>
      <w:r>
        <w:rPr>
          <w:b/>
          <w:bCs/>
          <w:color w:val="1C2321"/>
          <w:sz w:val="22"/>
          <w:szCs w:val="22"/>
        </w:rPr>
        <w:t xml:space="preserve">7. Watch for red numbers and the warning box. </w:t>
      </w:r>
      <w:r>
        <w:rPr>
          <w:color w:val="1C2321"/>
          <w:sz w:val="22"/>
          <w:szCs w:val="22"/>
        </w:rPr>
        <w:t xml:space="preserve">A target below 1,200 calories a day (women) or 1,500 (men) turns red, and the box under the table explains the general guidance: going lower is usually recommended only with medical supervision. The row is shown, not hidden.</w:t>
      </w:r>
    </w:p>
    <w:p>
      <w:pPr>
        <w:spacing w:after="120"/>
        <w:ind w:left="360" w:hanging="360"/>
      </w:pPr>
      <w:r>
        <w:rPr>
          <w:b/>
          <w:bCs/>
          <w:color w:val="1C2321"/>
          <w:sz w:val="22"/>
          <w:szCs w:val="22"/>
        </w:rPr>
        <w:t xml:space="preserve">8. If the results show "—" with an orange message, </w:t>
      </w:r>
      <w:r>
        <w:rPr>
          <w:color w:val="1C2321"/>
          <w:sz w:val="22"/>
          <w:szCs w:val="22"/>
        </w:rPr>
        <w:t xml:space="preserve">one box holds a value outside the supported range (for example "Age should be between 15 and 100" or "That height looks off"). Correct it and the results come back.</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targets add or subtract 250 or 500 calories a day from your TDEE, based on the rule of thumb of about 3,500 calories per pound of body weight. That is an estimate, not an exact law — water weight and metabolic adaptation change real results — and Mifflin-St Jeor itself is typically within about 10% for healthy adults. Treat the numbers as a starting point to adjust from, not a prescription.</w:t>
      </w:r>
    </w:p>
    <w:p>
      <w:pPr>
        <w:pStyle w:val="Heading1"/>
        <w:pageBreakBefore/>
        <w:spacing w:after="160"/>
      </w:pPr>
      <w:bookmarkStart w:name="cat-career" w:id="1"/>
      <w:r>
        <w:rPr>
          <w:color w:val="1C2321"/>
        </w:rPr>
        <w:t xml:space="preserve">Career</w:t>
      </w:r>
      <w:bookmarkEnd w:id="1"/>
    </w:p>
    <w:p>
      <w:pPr>
        <w:spacing w:after="300"/>
      </w:pPr>
      <w:r>
        <w:rPr>
          <w:i/>
          <w:iCs/>
          <w:color w:val="4B534F"/>
          <w:sz w:val="22"/>
          <w:szCs w:val="22"/>
        </w:rPr>
        <w:t xml:space="preserve">All 4 tools live on one page, Career Tools, as tabs. Click a tab name to switch.</w:t>
      </w:r>
    </w:p>
    <w:p>
      <w:pPr>
        <w:pStyle w:val="Heading2"/>
        <w:spacing w:after="100" w:before="240"/>
      </w:pPr>
      <w:bookmarkStart w:name="tool-career-resume-builder" w:id="1"/>
      <w:r>
        <w:rPr>
          <w:color w:val="1C2321"/>
        </w:rPr>
        <w:t xml:space="preserve">Resume Builder</w:t>
      </w:r>
      <w:bookmarkEnd w:id="1"/>
    </w:p>
    <w:p>
      <w:pPr>
        <w:spacing w:after="160"/>
      </w:pPr>
      <w:r>
        <w:rPr>
          <w:i/>
          <w:iCs/>
          <w:color w:val="4B534F"/>
          <w:sz w:val="22"/>
          <w:szCs w:val="22"/>
        </w:rPr>
        <w:t xml:space="preserve">Builds a clean, single-column resume as a downloadable PDF, formatted to be easy for both people and applicant tracking systems to read.</w:t>
      </w:r>
    </w:p>
    <w:p>
      <w:pPr>
        <w:spacing w:after="120"/>
        <w:ind w:left="360" w:hanging="360"/>
      </w:pPr>
      <w:r>
        <w:rPr>
          <w:b/>
          <w:bCs/>
          <w:color w:val="1C2321"/>
          <w:sz w:val="22"/>
          <w:szCs w:val="22"/>
        </w:rPr>
        <w:t xml:space="preserve">1. Open the tool. </w:t>
      </w:r>
      <w:r>
        <w:rPr>
          <w:color w:val="1C2321"/>
          <w:sz w:val="22"/>
          <w:szCs w:val="22"/>
        </w:rPr>
        <w:t xml:space="preserve">Go to Career Tools and make sure "Resume Builder" is selected (it's the first tab).</w:t>
      </w:r>
    </w:p>
    <w:p>
      <w:pPr>
        <w:spacing w:after="120"/>
        <w:ind w:left="360" w:hanging="360"/>
      </w:pPr>
      <w:r>
        <w:rPr>
          <w:b/>
          <w:bCs/>
          <w:color w:val="1C2321"/>
          <w:sz w:val="22"/>
          <w:szCs w:val="22"/>
        </w:rPr>
        <w:t xml:space="preserve">2. Fill in your contact info. </w:t>
      </w:r>
      <w:r>
        <w:rPr>
          <w:color w:val="1C2321"/>
          <w:sz w:val="22"/>
          <w:szCs w:val="22"/>
        </w:rPr>
        <w:t xml:space="preserve">"Full name," "Email," "Phone," and "Location," plus an optional "LinkedIn / portfolio" link.</w:t>
      </w:r>
    </w:p>
    <w:p>
      <w:pPr>
        <w:spacing w:after="120"/>
        <w:ind w:left="360" w:hanging="360"/>
      </w:pPr>
      <w:r>
        <w:rPr>
          <w:b/>
          <w:bCs/>
          <w:color w:val="1C2321"/>
          <w:sz w:val="22"/>
          <w:szCs w:val="22"/>
        </w:rPr>
        <w:t xml:space="preserve">3. Write a short summary (optional). </w:t>
      </w:r>
      <w:r>
        <w:rPr>
          <w:color w:val="1C2321"/>
          <w:sz w:val="22"/>
          <w:szCs w:val="22"/>
        </w:rPr>
        <w:t xml:space="preserve">Two or three sentences on who you are and what you're looking for.</w:t>
      </w:r>
    </w:p>
    <w:p>
      <w:pPr>
        <w:spacing w:after="120"/>
        <w:ind w:left="360" w:hanging="360"/>
      </w:pPr>
      <w:r>
        <w:rPr>
          <w:b/>
          <w:bCs/>
          <w:color w:val="1C2321"/>
          <w:sz w:val="22"/>
          <w:szCs w:val="22"/>
        </w:rPr>
        <w:t xml:space="preserve">4. Add your work experience. </w:t>
      </w:r>
      <w:r>
        <w:rPr>
          <w:color w:val="1C2321"/>
          <w:sz w:val="22"/>
          <w:szCs w:val="22"/>
        </w:rPr>
        <w:t xml:space="preserve">Click "+ Add work experience" for each job. Fill in the job title, company, and dates (typed as you want them to appear, like "Jan 2022 - Present"), then put one bullet per line in the description. Use the ↑ and ↓ buttons on a job to move it up or down, and the × in its corner to remove it.</w:t>
      </w:r>
    </w:p>
    <w:p>
      <w:pPr>
        <w:spacing w:after="120"/>
        <w:ind w:left="360" w:hanging="360"/>
      </w:pPr>
      <w:r>
        <w:rPr>
          <w:b/>
          <w:bCs/>
          <w:color w:val="1C2321"/>
          <w:sz w:val="22"/>
          <w:szCs w:val="22"/>
        </w:rPr>
        <w:t xml:space="preserve">5. Add your education. </w:t>
      </w:r>
      <w:r>
        <w:rPr>
          <w:color w:val="1C2321"/>
          <w:sz w:val="22"/>
          <w:szCs w:val="22"/>
        </w:rPr>
        <w:t xml:space="preserve">Click "+ Add education" for each school: degree, school, and dates.</w:t>
      </w:r>
    </w:p>
    <w:p>
      <w:pPr>
        <w:spacing w:after="120"/>
        <w:ind w:left="360" w:hanging="360"/>
      </w:pPr>
      <w:r>
        <w:rPr>
          <w:b/>
          <w:bCs/>
          <w:color w:val="1C2321"/>
          <w:sz w:val="22"/>
          <w:szCs w:val="22"/>
        </w:rPr>
        <w:t xml:space="preserve">6. Add your skills. </w:t>
      </w:r>
      <w:r>
        <w:rPr>
          <w:color w:val="1C2321"/>
          <w:sz w:val="22"/>
          <w:szCs w:val="22"/>
        </w:rPr>
        <w:t xml:space="preserve">Type them in the Skills box, separated by commas.</w:t>
      </w:r>
    </w:p>
    <w:p>
      <w:pPr>
        <w:spacing w:after="120"/>
        <w:ind w:left="360" w:hanging="360"/>
      </w:pPr>
      <w:r>
        <w:rPr>
          <w:b/>
          <w:bCs/>
          <w:color w:val="1C2321"/>
          <w:sz w:val="22"/>
          <w:szCs w:val="22"/>
        </w:rPr>
        <w:t xml:space="preserve">7. Click "Preview" (optional). </w:t>
      </w:r>
      <w:r>
        <w:rPr>
          <w:color w:val="1C2321"/>
          <w:sz w:val="22"/>
          <w:szCs w:val="22"/>
        </w:rPr>
        <w:t xml:space="preserve">Your resume appears in a viewer below the buttons, so you can check the layout before you download.</w:t>
      </w:r>
    </w:p>
    <w:p>
      <w:pPr>
        <w:spacing w:after="120"/>
        <w:ind w:left="360" w:hanging="360"/>
      </w:pPr>
      <w:r>
        <w:rPr>
          <w:b/>
          <w:bCs/>
          <w:color w:val="1C2321"/>
          <w:sz w:val="22"/>
          <w:szCs w:val="22"/>
        </w:rPr>
        <w:t xml:space="preserve">8. Click "Download Resume PDF." </w:t>
      </w:r>
      <w:r>
        <w:rPr>
          <w:color w:val="1C2321"/>
          <w:sz w:val="22"/>
          <w:szCs w:val="22"/>
        </w:rPr>
        <w:t xml:space="preserve">The PDF is named after you (for example Jane_Doe_Resume.pdf). A long resume simply continues onto more pages.</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single-column layout is a deliberate choice — multi-column resumes can confuse automated resume-scanning software (ATS) into reading text out of order, which single-column formats avoid entirely. Sections you leave empty are left out, and nothing is saved between visits, so keep your own copy of what you type. The PDF uses a standard font, so English and Western European letters (é, ñ, ü), numbers, and symbols like € work, but Korean, Chinese, Japanese, Arabic, Cyrillic, and emoji can't be drawn; if you type one, the tool tells you which box and which character to change.</w:t>
      </w:r>
    </w:p>
    <w:p>
      <w:pPr>
        <w:pStyle w:val="Heading2"/>
        <w:spacing w:after="100" w:before="240"/>
      </w:pPr>
      <w:bookmarkStart w:name="tool-career-ats-score-checker" w:id="1"/>
      <w:r>
        <w:rPr>
          <w:color w:val="1C2321"/>
        </w:rPr>
        <w:t xml:space="preserve">ATS Score Checker</w:t>
      </w:r>
      <w:bookmarkEnd w:id="1"/>
    </w:p>
    <w:p>
      <w:pPr>
        <w:spacing w:after="160"/>
      </w:pPr>
      <w:r>
        <w:rPr>
          <w:i/>
          <w:iCs/>
          <w:color w:val="4B534F"/>
          <w:sz w:val="22"/>
          <w:szCs w:val="22"/>
        </w:rPr>
        <w:t xml:space="preserve">Compares your resume's text against a specific job description's keywords, showing which important terms are in your resume and which are missing.</w:t>
      </w:r>
    </w:p>
    <w:p>
      <w:pPr>
        <w:spacing w:after="120"/>
        <w:ind w:left="360" w:hanging="360"/>
      </w:pPr>
      <w:r>
        <w:rPr>
          <w:b/>
          <w:bCs/>
          <w:color w:val="1C2321"/>
          <w:sz w:val="22"/>
          <w:szCs w:val="22"/>
        </w:rPr>
        <w:t xml:space="preserve">1. Open the tool. </w:t>
      </w:r>
      <w:r>
        <w:rPr>
          <w:color w:val="1C2321"/>
          <w:sz w:val="22"/>
          <w:szCs w:val="22"/>
        </w:rPr>
        <w:t xml:space="preserve">Click the "ATS Score Checker" tab.</w:t>
      </w:r>
    </w:p>
    <w:p>
      <w:pPr>
        <w:spacing w:after="120"/>
        <w:ind w:left="360" w:hanging="360"/>
      </w:pPr>
      <w:r>
        <w:rPr>
          <w:b/>
          <w:bCs/>
          <w:color w:val="1C2321"/>
          <w:sz w:val="22"/>
          <w:szCs w:val="22"/>
        </w:rPr>
        <w:t xml:space="preserve">2. Paste your resume text </w:t>
      </w:r>
      <w:r>
        <w:rPr>
          <w:color w:val="1C2321"/>
          <w:sz w:val="22"/>
          <w:szCs w:val="22"/>
        </w:rPr>
        <w:t xml:space="preserve">into the first box ("Your resume") — plain text copied from your resume works fine; you don't need to upload a file.</w:t>
      </w:r>
    </w:p>
    <w:p>
      <w:pPr>
        <w:spacing w:after="120"/>
        <w:ind w:left="360" w:hanging="360"/>
      </w:pPr>
      <w:r>
        <w:rPr>
          <w:b/>
          <w:bCs/>
          <w:color w:val="1C2321"/>
          <w:sz w:val="22"/>
          <w:szCs w:val="22"/>
        </w:rPr>
        <w:t xml:space="preserve">3. Paste the job description </w:t>
      </w:r>
      <w:r>
        <w:rPr>
          <w:color w:val="1C2321"/>
          <w:sz w:val="22"/>
          <w:szCs w:val="22"/>
        </w:rPr>
        <w:t xml:space="preserve">into the second box, copied from the job posting. Paste the whole posting if you can: a very short one doesn't contain enough keywords to compare, and the tool will say so.</w:t>
      </w:r>
    </w:p>
    <w:p>
      <w:pPr>
        <w:spacing w:after="120"/>
        <w:ind w:left="360" w:hanging="360"/>
      </w:pPr>
      <w:r>
        <w:rPr>
          <w:b/>
          <w:bCs/>
          <w:color w:val="1C2321"/>
          <w:sz w:val="22"/>
          <w:szCs w:val="22"/>
        </w:rPr>
        <w:t xml:space="preserve">4. Click "Check Match."</w:t>
      </w:r>
    </w:p>
    <w:p>
      <w:pPr>
        <w:spacing w:after="120"/>
        <w:ind w:left="360" w:hanging="360"/>
      </w:pPr>
      <w:r>
        <w:rPr>
          <w:b/>
          <w:bCs/>
          <w:color w:val="1C2321"/>
          <w:sz w:val="22"/>
          <w:szCs w:val="22"/>
        </w:rPr>
        <w:t xml:space="preserve">5. Read the results. </w:t>
      </w:r>
      <w:r>
        <w:rPr>
          <w:color w:val="1C2321"/>
          <w:sz w:val="22"/>
          <w:szCs w:val="22"/>
        </w:rPr>
        <w:t xml:space="preserve">You'll see a percentage score, a line saying how many keywords from the job description appear in your resume (for example, "14 of 20"), and two lists of keywords: "Matched keywords" and "Missing keywords."</w:t>
      </w:r>
    </w:p>
    <w:p>
      <w:pPr>
        <w:spacing w:after="120"/>
        <w:ind w:left="360" w:hanging="360"/>
      </w:pPr>
      <w:r>
        <w:rPr>
          <w:b/>
          <w:bCs/>
          <w:color w:val="1C2321"/>
          <w:sz w:val="22"/>
          <w:szCs w:val="22"/>
        </w:rPr>
        <w:t xml:space="preserve">6. Adjust your resume </w:t>
      </w:r>
      <w:r>
        <w:rPr>
          <w:color w:val="1C2321"/>
          <w:sz w:val="22"/>
          <w:szCs w:val="22"/>
        </w:rPr>
        <w:t xml:space="preserve">to add any genuinely relevant missing keywords, then paste the updated text and check again to see the new score.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This is a keyword-matching tool, not a simulation of any specific company's actual ATS software — those vary widely and their exact scoring logic isn't public. It picks out the most important terms in the job description (up to 20), matches whole words rather than pieces of words (so "Java" isn't counted as found inside "JavaScript"), and treats simple word endings as the same word (manage, managed, and managing). It reads English text only. Treat a low score as "worth a look," not a verdict on whether you'll get an interview, and only add a keyword if it honestly describes your experience.</w:t>
      </w:r>
    </w:p>
    <w:p>
      <w:pPr>
        <w:pStyle w:val="Heading2"/>
        <w:spacing w:after="100" w:before="240"/>
      </w:pPr>
      <w:bookmarkStart w:name="tool-career-cover-letter-generator" w:id="1"/>
      <w:r>
        <w:rPr>
          <w:color w:val="1C2321"/>
        </w:rPr>
        <w:t xml:space="preserve">Cover Letter Generator</w:t>
      </w:r>
      <w:bookmarkEnd w:id="1"/>
    </w:p>
    <w:p>
      <w:pPr>
        <w:spacing w:after="160"/>
      </w:pPr>
      <w:r>
        <w:rPr>
          <w:i/>
          <w:iCs/>
          <w:color w:val="4B534F"/>
          <w:sz w:val="22"/>
          <w:szCs w:val="22"/>
        </w:rPr>
        <w:t xml:space="preserve">Assembles a cover letter PDF from your own answers to a few prompts — it doesn't write content for you, it formats what you provide.</w:t>
      </w:r>
    </w:p>
    <w:p>
      <w:pPr>
        <w:spacing w:after="120"/>
        <w:ind w:left="360" w:hanging="360"/>
      </w:pPr>
      <w:r>
        <w:rPr>
          <w:b/>
          <w:bCs/>
          <w:color w:val="1C2321"/>
          <w:sz w:val="22"/>
          <w:szCs w:val="22"/>
        </w:rPr>
        <w:t xml:space="preserve">1. Open the tool. </w:t>
      </w:r>
      <w:r>
        <w:rPr>
          <w:color w:val="1C2321"/>
          <w:sz w:val="22"/>
          <w:szCs w:val="22"/>
        </w:rPr>
        <w:t xml:space="preserve">Click the "Cover Letter" tab.</w:t>
      </w:r>
    </w:p>
    <w:p>
      <w:pPr>
        <w:spacing w:after="120"/>
        <w:ind w:left="360" w:hanging="360"/>
      </w:pPr>
      <w:r>
        <w:rPr>
          <w:b/>
          <w:bCs/>
          <w:color w:val="1C2321"/>
          <w:sz w:val="22"/>
          <w:szCs w:val="22"/>
        </w:rPr>
        <w:t xml:space="preserve">2. Fill in your details. </w:t>
      </w:r>
      <w:r>
        <w:rPr>
          <w:color w:val="1C2321"/>
          <w:sz w:val="22"/>
          <w:szCs w:val="22"/>
        </w:rPr>
        <w:t xml:space="preserve">"Full name" and "Email" are printed at the top; "Phone" is optional.</w:t>
      </w:r>
    </w:p>
    <w:p>
      <w:pPr>
        <w:spacing w:after="120"/>
        <w:ind w:left="360" w:hanging="360"/>
      </w:pPr>
      <w:r>
        <w:rPr>
          <w:b/>
          <w:bCs/>
          <w:color w:val="1C2321"/>
          <w:sz w:val="22"/>
          <w:szCs w:val="22"/>
        </w:rPr>
        <w:t xml:space="preserve">3. Fill in the role. </w:t>
      </w:r>
      <w:r>
        <w:rPr>
          <w:color w:val="1C2321"/>
          <w:sz w:val="22"/>
          <w:szCs w:val="22"/>
        </w:rPr>
        <w:t xml:space="preserve">"Job title" and "Company name" are required (along with your name). "Hiring manager" is optional — leave it blank and the letter starts "Dear Hiring Manager." "Where you saw it posted" is optional too, and adds a phrase like "which I saw on LinkedIn."</w:t>
      </w:r>
    </w:p>
    <w:p>
      <w:pPr>
        <w:spacing w:after="120"/>
        <w:ind w:left="360" w:hanging="360"/>
      </w:pPr>
      <w:r>
        <w:rPr>
          <w:b/>
          <w:bCs/>
          <w:color w:val="1C2321"/>
          <w:sz w:val="22"/>
          <w:szCs w:val="22"/>
        </w:rPr>
        <w:t xml:space="preserve">4. Say why you're a fit. </w:t>
      </w:r>
      <w:r>
        <w:rPr>
          <w:color w:val="1C2321"/>
          <w:sz w:val="22"/>
          <w:szCs w:val="22"/>
        </w:rPr>
        <w:t xml:space="preserve">Under "Why you're a fit," write each qualification as a phrase that starts with a past-tense verb — the letter adds the "I" for you. For example: "led a redesign that increased signups 20%." Use "+ Add another qualification" for more, and the × to remove one. The letter joins them into natural sentences.</w:t>
      </w:r>
    </w:p>
    <w:p>
      <w:pPr>
        <w:spacing w:after="120"/>
        <w:ind w:left="360" w:hanging="360"/>
      </w:pPr>
      <w:r>
        <w:rPr>
          <w:b/>
          <w:bCs/>
          <w:color w:val="1C2321"/>
          <w:sz w:val="22"/>
          <w:szCs w:val="22"/>
        </w:rPr>
        <w:t xml:space="preserve">5. Add a personal line (optional). </w:t>
      </w:r>
      <w:r>
        <w:rPr>
          <w:color w:val="1C2321"/>
          <w:sz w:val="22"/>
          <w:szCs w:val="22"/>
        </w:rPr>
        <w:t xml:space="preserve">"Why this company or role" is one or two sentences about what draws you there; leave it blank to skip it.</w:t>
      </w:r>
    </w:p>
    <w:p>
      <w:pPr>
        <w:spacing w:after="120"/>
        <w:ind w:left="360" w:hanging="360"/>
      </w:pPr>
      <w:r>
        <w:rPr>
          <w:b/>
          <w:bCs/>
          <w:color w:val="1C2321"/>
          <w:sz w:val="22"/>
          <w:szCs w:val="22"/>
        </w:rPr>
        <w:t xml:space="preserve">6. Click "Download Cover Letter PDF." </w:t>
      </w:r>
      <w:r>
        <w:rPr>
          <w:color w:val="1C2321"/>
          <w:sz w:val="22"/>
          <w:szCs w:val="22"/>
        </w:rPr>
        <w:t xml:space="preserve">The PDF is named after you (for example Jane_Doe_Cover_Letter.pdf) and is dated with today's date.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If you leave the qualifications empty, the letter is built without a dangling, awkward sentence in its place — the tool skips it cleanly rather than leaving an empty gap. What comes out is exactly what you put in, just formatted properly, so read it through before you send it. As in the Resume Builder, the PDF uses a standard font, so Korean, Chinese, Japanese, Arabic, Cyrillic, and emoji can't be drawn; the tool names the box and character if you use one.</w:t>
      </w:r>
    </w:p>
    <w:p>
      <w:pPr>
        <w:pStyle w:val="Heading2"/>
        <w:spacing w:after="100" w:before="240"/>
      </w:pPr>
      <w:bookmarkStart w:name="tool-career-hourly-salary-converter" w:id="1"/>
      <w:r>
        <w:rPr>
          <w:color w:val="1C2321"/>
        </w:rPr>
        <w:t xml:space="preserve">Hourly ↔ Salary Converter</w:t>
      </w:r>
      <w:bookmarkEnd w:id="1"/>
    </w:p>
    <w:p>
      <w:pPr>
        <w:spacing w:after="160"/>
      </w:pPr>
      <w:r>
        <w:rPr>
          <w:i/>
          <w:iCs/>
          <w:color w:val="4B534F"/>
          <w:sz w:val="22"/>
          <w:szCs w:val="22"/>
        </w:rPr>
        <w:t xml:space="preserve">Converts between an hourly wage and an equivalent annual salary, using your actual hours per week and weeks per year (not just a flat assumption).</w:t>
      </w:r>
    </w:p>
    <w:p>
      <w:pPr>
        <w:spacing w:after="120"/>
        <w:ind w:left="360" w:hanging="360"/>
      </w:pPr>
      <w:r>
        <w:rPr>
          <w:b/>
          <w:bCs/>
          <w:color w:val="1C2321"/>
          <w:sz w:val="22"/>
          <w:szCs w:val="22"/>
        </w:rPr>
        <w:t xml:space="preserve">1. Open the tool. </w:t>
      </w:r>
      <w:r>
        <w:rPr>
          <w:color w:val="1C2321"/>
          <w:sz w:val="22"/>
          <w:szCs w:val="22"/>
        </w:rPr>
        <w:t xml:space="preserve">Click the "Hourly ↔ Salary" tab.</w:t>
      </w:r>
    </w:p>
    <w:p>
      <w:pPr>
        <w:spacing w:after="120"/>
        <w:ind w:left="360" w:hanging="360"/>
      </w:pPr>
      <w:r>
        <w:rPr>
          <w:b/>
          <w:bCs/>
          <w:color w:val="1C2321"/>
          <w:sz w:val="22"/>
          <w:szCs w:val="22"/>
        </w:rPr>
        <w:t xml:space="preserve">2. Type in either box. </w:t>
      </w:r>
      <w:r>
        <w:rPr>
          <w:color w:val="1C2321"/>
          <w:sz w:val="22"/>
          <w:szCs w:val="22"/>
        </w:rPr>
        <w:t xml:space="preserve">Enter an "Hourly wage," or an "Annual salary" — the other box updates as you type. There's no direction switch to set; whichever you type in drives the other.</w:t>
      </w:r>
    </w:p>
    <w:p>
      <w:pPr>
        <w:spacing w:after="120"/>
        <w:ind w:left="360" w:hanging="360"/>
      </w:pPr>
      <w:r>
        <w:rPr>
          <w:b/>
          <w:bCs/>
          <w:color w:val="1C2321"/>
          <w:sz w:val="22"/>
          <w:szCs w:val="22"/>
        </w:rPr>
        <w:t xml:space="preserve">3. Set your hours per week. </w:t>
      </w:r>
      <w:r>
        <w:rPr>
          <w:color w:val="1C2321"/>
          <w:sz w:val="22"/>
          <w:szCs w:val="22"/>
        </w:rPr>
        <w:t xml:space="preserve">It starts at 40. You can enter anything from 1 to 168.</w:t>
      </w:r>
    </w:p>
    <w:p>
      <w:pPr>
        <w:spacing w:after="120"/>
        <w:ind w:left="360" w:hanging="360"/>
      </w:pPr>
      <w:r>
        <w:rPr>
          <w:b/>
          <w:bCs/>
          <w:color w:val="1C2321"/>
          <w:sz w:val="22"/>
          <w:szCs w:val="22"/>
        </w:rPr>
        <w:t xml:space="preserve">4. Set your weeks worked per year. </w:t>
      </w:r>
      <w:r>
        <w:rPr>
          <w:color w:val="1C2321"/>
          <w:sz w:val="22"/>
          <w:szCs w:val="22"/>
        </w:rPr>
        <w:t xml:space="preserve">It starts at 52 (no unpaid time off). If you take 2 weeks unpaid, enter 50. You can enter anything from 1 to 52.</w:t>
      </w:r>
    </w:p>
    <w:p>
      <w:pPr>
        <w:spacing w:after="120"/>
        <w:ind w:left="360" w:hanging="360"/>
      </w:pPr>
      <w:r>
        <w:rPr>
          <w:b/>
          <w:bCs/>
          <w:color w:val="1C2321"/>
          <w:sz w:val="22"/>
          <w:szCs w:val="22"/>
        </w:rPr>
        <w:t xml:space="preserve">5. Read the converted amount. </w:t>
      </w:r>
      <w:r>
        <w:rPr>
          <w:color w:val="1C2321"/>
          <w:sz w:val="22"/>
          <w:szCs w:val="22"/>
        </w:rPr>
        <w:t xml:space="preserve">Changing hours or weeks recalculates the annual salary from the hourly wage you have on screen.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A standard 40-hour, 52-week year is common but not universal — always check that the hours and weeks match your actual situation before trusting the converted number. Values outside the allowed range are corrected for you (for example, 80 weeks becomes 52). Annual salary is rounded to the nearest dollar, and hourly wage to the nearest cent. All amounts are in dollars and before taxes; to see what you'd actually take home, use the US Paycheck Calculator.</w:t>
      </w:r>
    </w:p>
    <w:p>
      <w:pPr>
        <w:pStyle w:val="Heading1"/>
        <w:pageBreakBefore/>
        <w:spacing w:after="160"/>
      </w:pPr>
      <w:bookmarkStart w:name="cat-business" w:id="1"/>
      <w:r>
        <w:rPr>
          <w:color w:val="1C2321"/>
        </w:rPr>
        <w:t xml:space="preserve">Business</w:t>
      </w:r>
      <w:bookmarkEnd w:id="1"/>
    </w:p>
    <w:p>
      <w:pPr>
        <w:spacing w:after="300"/>
      </w:pPr>
      <w:r>
        <w:rPr>
          <w:i/>
          <w:iCs/>
          <w:color w:val="4B534F"/>
          <w:sz w:val="22"/>
          <w:szCs w:val="22"/>
        </w:rPr>
        <w:t xml:space="preserve">Both tools live on one page, Business Tools, as tabs.</w:t>
      </w:r>
    </w:p>
    <w:p>
      <w:pPr>
        <w:pStyle w:val="Heading2"/>
        <w:spacing w:after="100" w:before="240"/>
      </w:pPr>
      <w:bookmarkStart w:name="tool-business-invoice-generator" w:id="1"/>
      <w:r>
        <w:rPr>
          <w:color w:val="1C2321"/>
        </w:rPr>
        <w:t xml:space="preserve">Invoice Generator</w:t>
      </w:r>
      <w:bookmarkEnd w:id="1"/>
    </w:p>
    <w:p>
      <w:pPr>
        <w:spacing w:after="160"/>
      </w:pPr>
      <w:r>
        <w:rPr>
          <w:i/>
          <w:iCs/>
          <w:color w:val="4B534F"/>
          <w:sz w:val="22"/>
          <w:szCs w:val="22"/>
        </w:rPr>
        <w:t xml:space="preserve">Creates a clean invoice as a downloadable PDF, ready to send to a client.</w:t>
      </w:r>
    </w:p>
    <w:p>
      <w:pPr>
        <w:spacing w:after="120"/>
        <w:ind w:left="360" w:hanging="360"/>
      </w:pPr>
      <w:r>
        <w:rPr>
          <w:b/>
          <w:bCs/>
          <w:color w:val="1C2321"/>
          <w:sz w:val="22"/>
          <w:szCs w:val="22"/>
        </w:rPr>
        <w:t xml:space="preserve">1. Open the tool. </w:t>
      </w:r>
      <w:r>
        <w:rPr>
          <w:color w:val="1C2321"/>
          <w:sz w:val="22"/>
          <w:szCs w:val="22"/>
        </w:rPr>
        <w:t xml:space="preserve">Go to Business Tools and make sure "Invoice Generator" is selected (it's the first tab).</w:t>
      </w:r>
    </w:p>
    <w:p>
      <w:pPr>
        <w:spacing w:after="120"/>
        <w:ind w:left="360" w:hanging="360"/>
      </w:pPr>
      <w:r>
        <w:rPr>
          <w:b/>
          <w:bCs/>
          <w:color w:val="1C2321"/>
          <w:sz w:val="22"/>
          <w:szCs w:val="22"/>
        </w:rPr>
        <w:t xml:space="preserve">2. Fill in the From / To details. </w:t>
      </w:r>
      <w:r>
        <w:rPr>
          <w:color w:val="1C2321"/>
          <w:sz w:val="22"/>
          <w:szCs w:val="22"/>
        </w:rPr>
        <w:t xml:space="preserve">"Your name / business," "Your email," and (optionally) "Your address" go on the left; "Bill to," "Client email," and (optionally) "Client address" go on the right. Addresses can run over several lines.</w:t>
      </w:r>
    </w:p>
    <w:p>
      <w:pPr>
        <w:spacing w:after="120"/>
        <w:ind w:left="360" w:hanging="360"/>
      </w:pPr>
      <w:r>
        <w:rPr>
          <w:b/>
          <w:bCs/>
          <w:color w:val="1C2321"/>
          <w:sz w:val="22"/>
          <w:szCs w:val="22"/>
        </w:rPr>
        <w:t xml:space="preserve">3. Fill in the invoice details. </w:t>
      </w:r>
      <w:r>
        <w:rPr>
          <w:color w:val="1C2321"/>
          <w:sz w:val="22"/>
          <w:szCs w:val="22"/>
        </w:rPr>
        <w:t xml:space="preserve">"Invoice #," "Date," and "Due date" are plain text boxes, so type them the way you want them to appear (the greyed examples show the idea, like INV-001 and 2026-08-24). Leave any of them empty and it simply won't be printed.</w:t>
      </w:r>
    </w:p>
    <w:p>
      <w:pPr>
        <w:spacing w:after="120"/>
        <w:ind w:left="360" w:hanging="360"/>
      </w:pPr>
      <w:r>
        <w:rPr>
          <w:b/>
          <w:bCs/>
          <w:color w:val="1C2321"/>
          <w:sz w:val="22"/>
          <w:szCs w:val="22"/>
        </w:rPr>
        <w:t xml:space="preserve">4. Edit the line items. </w:t>
      </w:r>
      <w:r>
        <w:rPr>
          <w:color w:val="1C2321"/>
          <w:sz w:val="22"/>
          <w:szCs w:val="22"/>
        </w:rPr>
        <w:t xml:space="preserve">Two example lines are there to start with — change them or remove them with the × button on the right of each row. Click "+ Add line item" for each product or service, then fill in a description, a quantity, and a unit price. The line total appears automatically. The ↑ and ↓ buttons move a line up or down. Quantity and price can't go below zero.</w:t>
      </w:r>
    </w:p>
    <w:p>
      <w:pPr>
        <w:spacing w:after="120"/>
        <w:ind w:left="360" w:hanging="360"/>
      </w:pPr>
      <w:r>
        <w:rPr>
          <w:b/>
          <w:bCs/>
          <w:color w:val="1C2321"/>
          <w:sz w:val="22"/>
          <w:szCs w:val="22"/>
        </w:rPr>
        <w:t xml:space="preserve">5. Add a discount or tax if you need to. </w:t>
      </w:r>
      <w:r>
        <w:rPr>
          <w:color w:val="1C2321"/>
          <w:sz w:val="22"/>
          <w:szCs w:val="22"/>
        </w:rPr>
        <w:t xml:space="preserve">"Discount (%)" (0 to 100) is taken off the subtotal first, and "Tax rate (%)" is then charged on the discounted amount. The box beside them shows Subtotal, Discount (only when there is one), Tax, and Total as you type, so you can check the numbers before downloading. All amounts are in US dollars ($).</w:t>
      </w:r>
    </w:p>
    <w:p>
      <w:pPr>
        <w:spacing w:after="120"/>
        <w:ind w:left="360" w:hanging="360"/>
      </w:pPr>
      <w:r>
        <w:rPr>
          <w:b/>
          <w:bCs/>
          <w:color w:val="1C2321"/>
          <w:sz w:val="22"/>
          <w:szCs w:val="22"/>
        </w:rPr>
        <w:t xml:space="preserve">6. Add notes if you want them. </w:t>
      </w:r>
      <w:r>
        <w:rPr>
          <w:color w:val="1C2321"/>
          <w:sz w:val="22"/>
          <w:szCs w:val="22"/>
        </w:rPr>
        <w:t xml:space="preserve">Anything in "Notes (optional)" — payment terms, bank details, a thank-you — is printed at the bottom of the invoice, and the line breaks you type are kept.</w:t>
      </w:r>
    </w:p>
    <w:p>
      <w:pPr>
        <w:spacing w:after="120"/>
        <w:ind w:left="360" w:hanging="360"/>
      </w:pPr>
      <w:r>
        <w:rPr>
          <w:b/>
          <w:bCs/>
          <w:color w:val="1C2321"/>
          <w:sz w:val="22"/>
          <w:szCs w:val="22"/>
        </w:rPr>
        <w:t xml:space="preserve">7. Click "Download Invoice PDF." </w:t>
      </w:r>
      <w:r>
        <w:rPr>
          <w:color w:val="1C2321"/>
          <w:sz w:val="22"/>
          <w:szCs w:val="22"/>
        </w:rPr>
        <w:t xml:space="preserve">The PDF downloads named after your invoice number (for example INV-001.pdf), or invoice.pdf if you left the number empty. A long invoice simply continues onto a second page.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Nothing you enter is saved anywhere between visits — if you send invoices to the same clients regularly, keep a copy of the filled-in details somewhere on your own device so you're not retyping them every time. The invoice PDF uses a standard font, so English and Western European letters (é, ñ, ü), numbers, and symbols like € all work, but Korean, Chinese, Japanese, Arabic, Cyrillic, and emoji can't be drawn on it. If you type one, the tool tells you which box and which character is the problem so you can write that part in Latin letters and try again.</w:t>
      </w:r>
    </w:p>
    <w:p>
      <w:pPr>
        <w:pStyle w:val="Heading2"/>
        <w:spacing w:after="100" w:before="240"/>
      </w:pPr>
      <w:bookmarkStart w:name="tool-business-qr-code-generator" w:id="1"/>
      <w:r>
        <w:rPr>
          <w:color w:val="1C2321"/>
        </w:rPr>
        <w:t xml:space="preserve">QR Code Generator</w:t>
      </w:r>
      <w:bookmarkEnd w:id="1"/>
    </w:p>
    <w:p>
      <w:pPr>
        <w:spacing w:after="160"/>
      </w:pPr>
      <w:r>
        <w:rPr>
          <w:i/>
          <w:iCs/>
          <w:color w:val="4B534F"/>
          <w:sz w:val="22"/>
          <w:szCs w:val="22"/>
        </w:rPr>
        <w:t xml:space="preserve">Turns a link or text into a scannable QR code, with your own colors, downloadable as a PNG.</w:t>
      </w:r>
    </w:p>
    <w:p>
      <w:pPr>
        <w:spacing w:after="120"/>
        <w:ind w:left="360" w:hanging="360"/>
      </w:pPr>
      <w:r>
        <w:rPr>
          <w:b/>
          <w:bCs/>
          <w:color w:val="1C2321"/>
          <w:sz w:val="22"/>
          <w:szCs w:val="22"/>
        </w:rPr>
        <w:t xml:space="preserve">1. Open the tool. </w:t>
      </w:r>
      <w:r>
        <w:rPr>
          <w:color w:val="1C2321"/>
          <w:sz w:val="22"/>
          <w:szCs w:val="22"/>
        </w:rPr>
        <w:t xml:space="preserve">Click the "QR Code Generator" tab.</w:t>
      </w:r>
    </w:p>
    <w:p>
      <w:pPr>
        <w:spacing w:after="120"/>
        <w:ind w:left="360" w:hanging="360"/>
      </w:pPr>
      <w:r>
        <w:rPr>
          <w:b/>
          <w:bCs/>
          <w:color w:val="1C2321"/>
          <w:sz w:val="22"/>
          <w:szCs w:val="22"/>
        </w:rPr>
        <w:t xml:space="preserve">2. Type or paste your link or text </w:t>
      </w:r>
      <w:r>
        <w:rPr>
          <w:color w:val="1C2321"/>
          <w:sz w:val="22"/>
          <w:szCs w:val="22"/>
        </w:rPr>
        <w:t xml:space="preserve">into "Link or text." The code updates as you type — there's no separate "generate" button. The box can hold several lines, which is handy for a contact card or an address. If you clear it, the code goes away and a note asks you to type something (the tool never quietly makes a code for a different link).</w:t>
      </w:r>
    </w:p>
    <w:p>
      <w:pPr>
        <w:spacing w:after="120"/>
        <w:ind w:left="360" w:hanging="360"/>
      </w:pPr>
      <w:r>
        <w:rPr>
          <w:b/>
          <w:bCs/>
          <w:color w:val="1C2321"/>
          <w:sz w:val="22"/>
          <w:szCs w:val="22"/>
        </w:rPr>
        <w:t xml:space="preserve">3. Customize the colors (optional). </w:t>
      </w:r>
      <w:r>
        <w:rPr>
          <w:color w:val="1C2321"/>
          <w:sz w:val="22"/>
          <w:szCs w:val="22"/>
        </w:rPr>
        <w:t xml:space="preserve">Click the colored squares under "Code color" and "Background" to pick new colors; the code you see updates immediately.</w:t>
      </w:r>
    </w:p>
    <w:p>
      <w:pPr>
        <w:spacing w:after="120"/>
        <w:ind w:left="360" w:hanging="360"/>
      </w:pPr>
      <w:r>
        <w:rPr>
          <w:b/>
          <w:bCs/>
          <w:color w:val="1C2321"/>
          <w:sz w:val="22"/>
          <w:szCs w:val="22"/>
        </w:rPr>
        <w:t xml:space="preserve">4. Choose the size. </w:t>
      </w:r>
      <w:r>
        <w:rPr>
          <w:color w:val="1C2321"/>
          <w:sz w:val="22"/>
          <w:szCs w:val="22"/>
        </w:rPr>
        <w:t xml:space="preserve">"Size" sets the picture you download: 256, 512 (the default), or 1024 pixels square. The preview on screen stays the same size.</w:t>
      </w:r>
    </w:p>
    <w:p>
      <w:pPr>
        <w:spacing w:after="120"/>
        <w:ind w:left="360" w:hanging="360"/>
      </w:pPr>
      <w:r>
        <w:rPr>
          <w:b/>
          <w:bCs/>
          <w:color w:val="1C2321"/>
          <w:sz w:val="22"/>
          <w:szCs w:val="22"/>
        </w:rPr>
        <w:t xml:space="preserve">5. Choose the error correction. </w:t>
      </w:r>
      <w:r>
        <w:rPr>
          <w:color w:val="1C2321"/>
          <w:sz w:val="22"/>
          <w:szCs w:val="22"/>
        </w:rPr>
        <w:t xml:space="preserve">Low gives the smallest, simplest code; High (the default) is the most resistant to smudges, scratches, or a logo placed over it, but makes the code denser. If your text is too long for the level you chose, the tool uses the next lower level automatically and tells you.</w:t>
      </w:r>
    </w:p>
    <w:p>
      <w:pPr>
        <w:spacing w:after="120"/>
        <w:ind w:left="360" w:hanging="360"/>
      </w:pPr>
      <w:r>
        <w:rPr>
          <w:b/>
          <w:bCs/>
          <w:color w:val="1C2321"/>
          <w:sz w:val="22"/>
          <w:szCs w:val="22"/>
        </w:rPr>
        <w:t xml:space="preserve">6. Read the notes under the code. </w:t>
      </w:r>
      <w:r>
        <w:rPr>
          <w:color w:val="1C2321"/>
          <w:sz w:val="22"/>
          <w:szCs w:val="22"/>
        </w:rPr>
        <w:t xml:space="preserve">A message appears if the two colors are too close together, if the code is lighter than its background, or if there is so much text that the code gets very dense and needs a bigger size.</w:t>
      </w:r>
    </w:p>
    <w:p>
      <w:pPr>
        <w:spacing w:after="120"/>
        <w:ind w:left="360" w:hanging="360"/>
      </w:pPr>
      <w:r>
        <w:rPr>
          <w:b/>
          <w:bCs/>
          <w:color w:val="1C2321"/>
          <w:sz w:val="22"/>
          <w:szCs w:val="22"/>
        </w:rPr>
        <w:t xml:space="preserve">7. Click "Download PNG." </w:t>
      </w:r>
      <w:r>
        <w:rPr>
          <w:color w:val="1C2321"/>
          <w:sz w:val="22"/>
          <w:szCs w:val="22"/>
        </w:rPr>
        <w:t xml:space="preserve">The code downloads as qr-code.png at the size you chose, with the blank border that scanners need already around it.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Before printing a QR code anywhere permanent (business cards, signage), scan it yourself with your phone's camera first to confirm it goes to the right place — this matters most if you customized the colors. Dark code on a light background is the safest combination. A code can hold about 2,900 characters at Low error correction and about 1,270 at High, but shorter text makes an easier-to-scan code, so links and short messages work best. Korean and other non-English text, accented letters, and emoji scan back exactly as typed.</w:t>
      </w:r>
    </w:p>
    <w:p>
      <w:pPr>
        <w:pStyle w:val="Heading1"/>
        <w:pageBreakBefore/>
        <w:spacing w:after="160"/>
      </w:pPr>
      <w:bookmarkStart w:name="cat-writing" w:id="1"/>
      <w:r>
        <w:rPr>
          <w:color w:val="1C2321"/>
        </w:rPr>
        <w:t xml:space="preserve">Writing &amp; AI</w:t>
      </w:r>
      <w:bookmarkEnd w:id="1"/>
    </w:p>
    <w:p>
      <w:pPr>
        <w:spacing w:after="300"/>
      </w:pPr>
      <w:r>
        <w:rPr>
          <w:i/>
          <w:iCs/>
          <w:color w:val="4B534F"/>
          <w:sz w:val="22"/>
          <w:szCs w:val="22"/>
        </w:rPr>
        <w:t xml:space="preserve">All 3 tools live on one page, Writing &amp; AI Tools, as tabs, and they share one "Your text" box at the top. None of them claims to be an "AI detector" — here is why we draw that line.</w:t>
      </w:r>
    </w:p>
    <w:p>
      <w:pPr>
        <w:pStyle w:val="Heading2"/>
        <w:spacing w:after="100" w:before="240"/>
      </w:pPr>
      <w:bookmarkStart w:name="tool-writing-ai-clich-check" w:id="1"/>
      <w:r>
        <w:rPr>
          <w:color w:val="1C2321"/>
        </w:rPr>
        <w:t xml:space="preserve">AI-Cliché Check</w:t>
      </w:r>
      <w:bookmarkEnd w:id="1"/>
    </w:p>
    <w:p>
      <w:pPr>
        <w:spacing w:after="160"/>
      </w:pPr>
      <w:r>
        <w:rPr>
          <w:i/>
          <w:iCs/>
          <w:color w:val="4B534F"/>
          <w:sz w:val="22"/>
          <w:szCs w:val="22"/>
        </w:rPr>
        <w:t xml:space="preserve">Scans your text for words and phrases that often make writing sound stock or AI-generated ("delve", "tapestry", "it's important to note that") and highlights them in context. It looks for phrases only — not grammar or spelling.</w:t>
      </w:r>
    </w:p>
    <w:p>
      <w:pPr>
        <w:spacing w:after="120"/>
        <w:ind w:left="360" w:hanging="360"/>
      </w:pPr>
      <w:r>
        <w:rPr>
          <w:b/>
          <w:bCs/>
          <w:color w:val="1C2321"/>
          <w:sz w:val="22"/>
          <w:szCs w:val="22"/>
        </w:rPr>
        <w:t xml:space="preserve">1. Paste your text </w:t>
      </w:r>
      <w:r>
        <w:rPr>
          <w:color w:val="1C2321"/>
          <w:sz w:val="22"/>
          <w:szCs w:val="22"/>
        </w:rPr>
        <w:t xml:space="preserve">into the "Your text" box at the top of the page. It needs at least 12 words; with fewer, the page says "Paste a bit more text".</w:t>
      </w:r>
    </w:p>
    <w:p>
      <w:pPr>
        <w:spacing w:after="120"/>
        <w:ind w:left="360" w:hanging="360"/>
      </w:pPr>
      <w:r>
        <w:rPr>
          <w:b/>
          <w:bCs/>
          <w:color w:val="1C2321"/>
          <w:sz w:val="22"/>
          <w:szCs w:val="22"/>
        </w:rPr>
        <w:t xml:space="preserve">2. Click "Analyze Text". </w:t>
      </w:r>
      <w:r>
        <w:rPr>
          <w:color w:val="1C2321"/>
          <w:sz w:val="22"/>
          <w:szCs w:val="22"/>
        </w:rPr>
        <w:t xml:space="preserve">The results appear under the "AI-Cliché Check" tab, and the line under the button says how many words it read and how many flagged phrases it found.</w:t>
      </w:r>
    </w:p>
    <w:p>
      <w:pPr>
        <w:spacing w:after="120"/>
        <w:ind w:left="360" w:hanging="360"/>
      </w:pPr>
      <w:r>
        <w:rPr>
          <w:b/>
          <w:bCs/>
          <w:color w:val="1C2321"/>
          <w:sz w:val="22"/>
          <w:szCs w:val="22"/>
        </w:rPr>
        <w:t xml:space="preserve">3. Read the highlighted text. </w:t>
      </w:r>
      <w:r>
        <w:rPr>
          <w:color w:val="1C2321"/>
          <w:sz w:val="22"/>
          <w:szCs w:val="22"/>
        </w:rPr>
        <w:t xml:space="preserve">Each flagged phrase is highlighted in your own text in one of three colors — strong signal, promotional, or light signal (only matters in clusters). Hover over a highlight to see a suggested replacement (on a phone, where there is no hover, the "Smooth It Out" tab lists the same suggestions).</w:t>
      </w:r>
    </w:p>
    <w:p>
      <w:pPr>
        <w:spacing w:after="120"/>
        <w:ind w:left="360" w:hanging="360"/>
      </w:pPr>
      <w:r>
        <w:rPr>
          <w:b/>
          <w:bCs/>
          <w:color w:val="1C2321"/>
          <w:sz w:val="22"/>
          <w:szCs w:val="22"/>
        </w:rPr>
        <w:t xml:space="preserve">4. Read the numbers and notes under it: </w:t>
      </w:r>
      <w:r>
        <w:rPr>
          <w:color w:val="1C2321"/>
          <w:sz w:val="22"/>
          <w:szCs w:val="22"/>
        </w:rPr>
        <w:t xml:space="preserve">words, sentences, flagged instances, and unique phrases; then notes such as an opening or closing stock phrase, unusually uniform sentence lengths, no contractions in a long text, or lots of em dashes; then a list of every flagged phrase, with ×2, ×3, … when one repeats.</w:t>
      </w:r>
    </w:p>
    <w:p>
      <w:pPr>
        <w:spacing w:after="120"/>
        <w:ind w:left="360" w:hanging="360"/>
      </w:pPr>
      <w:r>
        <w:rPr>
          <w:b/>
          <w:bCs/>
          <w:color w:val="1C2321"/>
          <w:sz w:val="22"/>
          <w:szCs w:val="22"/>
        </w:rPr>
        <w:t xml:space="preserve">5. Edit your text and click "Analyze Text" again. </w:t>
      </w:r>
      <w:r>
        <w:rPr>
          <w:color w:val="1C2321"/>
          <w:sz w:val="22"/>
          <w:szCs w:val="22"/>
        </w:rPr>
        <w:t xml:space="preserve">The results do not update by themselves: once you change the text, a yellow note says "Text changed since this was analyzed" and the old results are dimmed until you analyze again.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This is a pattern-matcher for known phrases, not an AI detector. It cannot prove that text was or was not written by AI: plenty of people write "robust" or "furthermore", and polished AI text can avoid every flagged word. Treat a flag as a nudge to reconsider a phrase — especially for careful, formal, or non-native English writing, which checks like this can unfairly flag. Your text stays in your browser.</w:t>
      </w:r>
    </w:p>
    <w:p>
      <w:pPr>
        <w:pStyle w:val="Heading2"/>
        <w:spacing w:after="100" w:before="240"/>
      </w:pPr>
      <w:bookmarkStart w:name="tool-writing-smooth-it-out" w:id="1"/>
      <w:r>
        <w:rPr>
          <w:color w:val="1C2321"/>
        </w:rPr>
        <w:t xml:space="preserve">Smooth It Out</w:t>
      </w:r>
      <w:bookmarkEnd w:id="1"/>
    </w:p>
    <w:p>
      <w:pPr>
        <w:spacing w:after="160"/>
      </w:pPr>
      <w:r>
        <w:rPr>
          <w:i/>
          <w:iCs/>
          <w:color w:val="4B534F"/>
          <w:sz w:val="22"/>
          <w:szCs w:val="22"/>
        </w:rPr>
        <w:t xml:space="preserve">Lists plainer replacements for the phrases found in your text. Nothing is rewritten for you.</w:t>
      </w:r>
    </w:p>
    <w:p>
      <w:pPr>
        <w:spacing w:after="120"/>
        <w:ind w:left="360" w:hanging="360"/>
      </w:pPr>
      <w:r>
        <w:rPr>
          <w:b/>
          <w:bCs/>
          <w:color w:val="1C2321"/>
          <w:sz w:val="22"/>
          <w:szCs w:val="22"/>
        </w:rPr>
        <w:t xml:space="preserve">1. Analyze your text first: </w:t>
      </w:r>
      <w:r>
        <w:rPr>
          <w:color w:val="1C2321"/>
          <w:sz w:val="22"/>
          <w:szCs w:val="22"/>
        </w:rPr>
        <w:t xml:space="preserve">paste it into the "Your text" box and click "Analyze Text". This tab uses the same analysis as the first tab.</w:t>
      </w:r>
    </w:p>
    <w:p>
      <w:pPr>
        <w:spacing w:after="120"/>
        <w:ind w:left="360" w:hanging="360"/>
      </w:pPr>
      <w:r>
        <w:rPr>
          <w:b/>
          <w:bCs/>
          <w:color w:val="1C2321"/>
          <w:sz w:val="22"/>
          <w:szCs w:val="22"/>
        </w:rPr>
        <w:t xml:space="preserve">2. Open the "Smooth It Out" tab. </w:t>
      </w:r>
      <w:r>
        <w:rPr>
          <w:color w:val="1C2321"/>
          <w:sz w:val="22"/>
          <w:szCs w:val="22"/>
        </w:rPr>
        <w:t xml:space="preserve">Your text appears again with the same highlights.</w:t>
      </w:r>
    </w:p>
    <w:p>
      <w:pPr>
        <w:spacing w:after="120"/>
        <w:ind w:left="360" w:hanging="360"/>
      </w:pPr>
      <w:r>
        <w:rPr>
          <w:b/>
          <w:bCs/>
          <w:color w:val="1C2321"/>
          <w:sz w:val="22"/>
          <w:szCs w:val="22"/>
        </w:rPr>
        <w:t xml:space="preserve">3. Read the swap list under it. </w:t>
      </w:r>
      <w:r>
        <w:rPr>
          <w:color w:val="1C2321"/>
          <w:sz w:val="22"/>
          <w:szCs w:val="22"/>
        </w:rPr>
        <w:t xml:space="preserve">Each line shows a flagged phrase, an arrow, and a suggested replacement, such as "leverage → use". A ×2, ×3, … after the phrase shows how often it appeared. A suggestion like "cut it" means the phrase can usually just be deleted.</w:t>
      </w:r>
    </w:p>
    <w:p>
      <w:pPr>
        <w:spacing w:after="120"/>
        <w:ind w:left="360" w:hanging="360"/>
      </w:pPr>
      <w:r>
        <w:rPr>
          <w:b/>
          <w:bCs/>
          <w:color w:val="1C2321"/>
          <w:sz w:val="22"/>
          <w:szCs w:val="22"/>
        </w:rPr>
        <w:t xml:space="preserve">4. Make the changes yourself </w:t>
      </w:r>
      <w:r>
        <w:rPr>
          <w:color w:val="1C2321"/>
          <w:sz w:val="22"/>
          <w:szCs w:val="22"/>
        </w:rPr>
        <w:t xml:space="preserve">in the "Your text" box — the tool never edits your text — then click "Analyze Text" again to check the result.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Word swaps are a starting point, not the whole fix. Stiff writing is usually more about samey sentence rhythm and vague claims than about any single word, so a text can read as AI even with nothing flagged. Some formality is right for some readers, so use judgment rather than accepting every suggestion.</w:t>
      </w:r>
    </w:p>
    <w:p>
      <w:pPr>
        <w:pStyle w:val="Heading2"/>
        <w:spacing w:after="100" w:before="240"/>
      </w:pPr>
      <w:bookmarkStart w:name="tool-writing-word-count-readability" w:id="1"/>
      <w:r>
        <w:rPr>
          <w:color w:val="1C2321"/>
        </w:rPr>
        <w:t xml:space="preserve">Word Count &amp; Readability</w:t>
      </w:r>
      <w:bookmarkEnd w:id="1"/>
    </w:p>
    <w:p>
      <w:pPr>
        <w:spacing w:after="160"/>
      </w:pPr>
      <w:r>
        <w:rPr>
          <w:i/>
          <w:iCs/>
          <w:color w:val="4B534F"/>
          <w:sz w:val="22"/>
          <w:szCs w:val="22"/>
        </w:rPr>
        <w:t xml:space="preserve">Shows words, characters, sentences, paragraphs, reading time, and a Flesch Reading Ease score, updating live as you type — there is no button to click.</w:t>
      </w:r>
    </w:p>
    <w:p>
      <w:pPr>
        <w:spacing w:after="120"/>
        <w:ind w:left="360" w:hanging="360"/>
      </w:pPr>
      <w:r>
        <w:rPr>
          <w:b/>
          <w:bCs/>
          <w:color w:val="1C2321"/>
          <w:sz w:val="22"/>
          <w:szCs w:val="22"/>
        </w:rPr>
        <w:t xml:space="preserve">1. Type or paste your text </w:t>
      </w:r>
      <w:r>
        <w:rPr>
          <w:color w:val="1C2321"/>
          <w:sz w:val="22"/>
          <w:szCs w:val="22"/>
        </w:rPr>
        <w:t xml:space="preserve">into the "Your text" box. Unlike the other two tabs, this one works on any amount of text, from a single word up.</w:t>
      </w:r>
    </w:p>
    <w:p>
      <w:pPr>
        <w:spacing w:after="120"/>
        <w:ind w:left="360" w:hanging="360"/>
      </w:pPr>
      <w:r>
        <w:rPr>
          <w:b/>
          <w:bCs/>
          <w:color w:val="1C2321"/>
          <w:sz w:val="22"/>
          <w:szCs w:val="22"/>
        </w:rPr>
        <w:t xml:space="preserve">2. Open the "Word Count &amp; Readability" tab. </w:t>
      </w:r>
      <w:r>
        <w:rPr>
          <w:color w:val="1C2321"/>
          <w:sz w:val="22"/>
          <w:szCs w:val="22"/>
        </w:rPr>
        <w:t xml:space="preserve">The numbers appear as soon as there is any text; until then it asks you to start typing.</w:t>
      </w:r>
    </w:p>
    <w:p>
      <w:pPr>
        <w:spacing w:after="120"/>
        <w:ind w:left="360" w:hanging="360"/>
      </w:pPr>
      <w:r>
        <w:rPr>
          <w:b/>
          <w:bCs/>
          <w:color w:val="1C2321"/>
          <w:sz w:val="22"/>
          <w:szCs w:val="22"/>
        </w:rPr>
        <w:t xml:space="preserve">3. Read the five counts: </w:t>
      </w:r>
      <w:r>
        <w:rPr>
          <w:color w:val="1C2321"/>
          <w:sz w:val="22"/>
          <w:szCs w:val="22"/>
        </w:rPr>
        <w:t xml:space="preserve">words, characters (spaces included), sentences, paragraphs, and reading time (at about 225 words a minute; "&lt;1 min" for short texts).</w:t>
      </w:r>
    </w:p>
    <w:p>
      <w:pPr>
        <w:spacing w:after="120"/>
        <w:ind w:left="360" w:hanging="360"/>
      </w:pPr>
      <w:r>
        <w:rPr>
          <w:b/>
          <w:bCs/>
          <w:color w:val="1C2321"/>
          <w:sz w:val="22"/>
          <w:szCs w:val="22"/>
        </w:rPr>
        <w:t xml:space="preserve">4. Read the readability box. </w:t>
      </w:r>
      <w:r>
        <w:rPr>
          <w:color w:val="1C2321"/>
          <w:sz w:val="22"/>
          <w:szCs w:val="22"/>
        </w:rPr>
        <w:t xml:space="preserve">"Readability (Flesch Reading Ease)" shows a score from 0 to 100 (higher is easier), a label such as "Standard — 8th-9th grade", and an approximate US reading level underneath.</w:t>
      </w:r>
    </w:p>
    <w:p>
      <w:pPr>
        <w:spacing w:after="120"/>
        <w:ind w:left="360" w:hanging="360"/>
      </w:pPr>
      <w:r>
        <w:rPr>
          <w:b/>
          <w:bCs/>
          <w:color w:val="1C2321"/>
          <w:sz w:val="22"/>
          <w:szCs w:val="22"/>
        </w:rPr>
        <w:t xml:space="preserve">5. Keep editing. </w:t>
      </w:r>
      <w:r>
        <w:rPr>
          <w:color w:val="1C2321"/>
          <w:sz w:val="22"/>
          <w:szCs w:val="22"/>
        </w:rPr>
        <w:t xml:space="preserve">Everything updates with each keystroke.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score comes from sentence length and syllable count, not meaning, and syllables are estimated, so an uncommon word can be off by one — treat the score as an estimate, not a certified grade level. The formula was built for English: for Korean, Chinese, Japanese, Cyrillic, and other non-Latin text the counts still work, but the score shows "—" and "Not available for this text" instead of a misleading number. A sentence ends at . ! ? (or 。！？); decimals like 3.14, web addresses, and abbreviations such as "Dr." do not end one, and text after the last mark still counts as a sentence.</w:t>
      </w:r>
    </w:p>
    <w:p>
      <w:pPr>
        <w:pStyle w:val="Heading1"/>
        <w:pageBreakBefore/>
        <w:spacing w:after="160"/>
      </w:pPr>
      <w:bookmarkStart w:name="cat-everyday" w:id="1"/>
      <w:r>
        <w:rPr>
          <w:color w:val="1C2321"/>
        </w:rPr>
        <w:t xml:space="preserve">Everyday</w:t>
      </w:r>
      <w:bookmarkEnd w:id="1"/>
    </w:p>
    <w:p>
      <w:pPr>
        <w:spacing w:after="300"/>
      </w:pPr>
      <w:r>
        <w:rPr>
          <w:i/>
          <w:iCs/>
          <w:color w:val="4B534F"/>
          <w:sz w:val="22"/>
          <w:szCs w:val="22"/>
        </w:rPr>
        <w:t xml:space="preserve">All 6 tools live on one page, Everyday Tools, as tabs.</w:t>
      </w:r>
    </w:p>
    <w:p>
      <w:pPr>
        <w:pStyle w:val="Heading2"/>
        <w:spacing w:after="100" w:before="240"/>
      </w:pPr>
      <w:bookmarkStart w:name="tool-everyday-age-calculator" w:id="1"/>
      <w:r>
        <w:rPr>
          <w:color w:val="1C2321"/>
        </w:rPr>
        <w:t xml:space="preserve">Age Calculator</w:t>
      </w:r>
      <w:bookmarkEnd w:id="1"/>
    </w:p>
    <w:p>
      <w:pPr>
        <w:spacing w:after="160"/>
      </w:pPr>
      <w:r>
        <w:rPr>
          <w:i/>
          <w:iCs/>
          <w:color w:val="4B534F"/>
          <w:sz w:val="22"/>
          <w:szCs w:val="22"/>
        </w:rPr>
        <w:t xml:space="preserve">Works out exact age in years, months, and days — as of today or as of any other date — along with the total days lived and the days left until the next birthday.</w:t>
      </w:r>
    </w:p>
    <w:p>
      <w:pPr>
        <w:spacing w:after="120"/>
        <w:ind w:left="360" w:hanging="360"/>
      </w:pPr>
      <w:r>
        <w:rPr>
          <w:b/>
          <w:bCs/>
          <w:color w:val="1C2321"/>
          <w:sz w:val="22"/>
          <w:szCs w:val="22"/>
        </w:rPr>
        <w:t xml:space="preserve">1. Enter the date of birth </w:t>
      </w:r>
      <w:r>
        <w:rPr>
          <w:color w:val="1C2321"/>
          <w:sz w:val="22"/>
          <w:szCs w:val="22"/>
        </w:rPr>
        <w:t xml:space="preserve">in the "Date of birth" field — type it or pick it from the calendar. The field starts at January 1, 2000, so replace it with the real date.</w:t>
      </w:r>
    </w:p>
    <w:p>
      <w:pPr>
        <w:spacing w:after="120"/>
        <w:ind w:left="360" w:hanging="360"/>
      </w:pPr>
      <w:r>
        <w:rPr>
          <w:b/>
          <w:bCs/>
          <w:color w:val="1C2321"/>
          <w:sz w:val="22"/>
          <w:szCs w:val="22"/>
        </w:rPr>
        <w:t xml:space="preserve">2. Leave "Calculate age as of" on today, </w:t>
      </w:r>
      <w:r>
        <w:rPr>
          <w:color w:val="1C2321"/>
          <w:sz w:val="22"/>
          <w:szCs w:val="22"/>
        </w:rPr>
        <w:t xml:space="preserve">or pick another date to see the age on that day — for example, how old someone will be at a future event or was at a past one. Clearing the field goes back to today.</w:t>
      </w:r>
    </w:p>
    <w:p>
      <w:pPr>
        <w:spacing w:after="120"/>
        <w:ind w:left="360" w:hanging="360"/>
      </w:pPr>
      <w:r>
        <w:rPr>
          <w:b/>
          <w:bCs/>
          <w:color w:val="1C2321"/>
          <w:sz w:val="22"/>
          <w:szCs w:val="22"/>
        </w:rPr>
        <w:t xml:space="preserve">3. Read the result. </w:t>
      </w:r>
      <w:r>
        <w:rPr>
          <w:color w:val="1C2321"/>
          <w:sz w:val="22"/>
          <w:szCs w:val="22"/>
        </w:rPr>
        <w:t xml:space="preserve">The large line shows the age as years, months, and days (for example 36y 4m 29d), and the line under it writes the same age out in words.</w:t>
      </w:r>
    </w:p>
    <w:p>
      <w:pPr>
        <w:spacing w:after="120"/>
        <w:ind w:left="360" w:hanging="360"/>
      </w:pPr>
      <w:r>
        <w:rPr>
          <w:b/>
          <w:bCs/>
          <w:color w:val="1C2321"/>
          <w:sz w:val="22"/>
          <w:szCs w:val="22"/>
        </w:rPr>
        <w:t xml:space="preserve">4. Check the three chips below it: </w:t>
      </w:r>
      <w:r>
        <w:rPr>
          <w:color w:val="1C2321"/>
          <w:sz w:val="22"/>
          <w:szCs w:val="22"/>
        </w:rPr>
        <w:t xml:space="preserve">"Total days lived", "Days to next birthday" (it says "Today!" on the birthday itself), and "Born on a" (the weekday of the birth date).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The same steps give the time between any two dates: enter the earlier date as the date of birth and the later one as "Calculate age as of". A future "as of" date shows the age on that day — it is not a countdown to an event — and "Days to next birthday" is counted from the "as of" date. A birth date after the "as of" date shows "That birth date is in the future", and an incomplete date shows "Enter a valid date". A February 29 birthday counts as March 1 in years that are not leap years.</w:t>
      </w:r>
    </w:p>
    <w:p>
      <w:pPr>
        <w:pStyle w:val="Heading2"/>
        <w:spacing w:after="100" w:before="240"/>
      </w:pPr>
      <w:bookmarkStart w:name="tool-everyday-percentage-calculator" w:id="1"/>
      <w:r>
        <w:rPr>
          <w:color w:val="1C2321"/>
        </w:rPr>
        <w:t xml:space="preserve">Percentage Calculator</w:t>
      </w:r>
      <w:bookmarkEnd w:id="1"/>
    </w:p>
    <w:p>
      <w:pPr>
        <w:spacing w:after="160"/>
      </w:pPr>
      <w:r>
        <w:rPr>
          <w:i/>
          <w:iCs/>
          <w:color w:val="4B534F"/>
          <w:sz w:val="22"/>
          <w:szCs w:val="22"/>
        </w:rPr>
        <w:t xml:space="preserve">Answers four everyday percentage questions: what is X% of Y, X is what percent of Y, the percent change from one number to another, and a number increased or decreased by a percentage.</w:t>
      </w:r>
    </w:p>
    <w:p>
      <w:pPr>
        <w:spacing w:after="120"/>
        <w:ind w:left="360" w:hanging="360"/>
      </w:pPr>
      <w:r>
        <w:rPr>
          <w:b/>
          <w:bCs/>
          <w:color w:val="1C2321"/>
          <w:sz w:val="22"/>
          <w:szCs w:val="22"/>
        </w:rPr>
        <w:t xml:space="preserve">1. Pick the question </w:t>
      </w:r>
      <w:r>
        <w:rPr>
          <w:color w:val="1C2321"/>
          <w:sz w:val="22"/>
          <w:szCs w:val="22"/>
        </w:rPr>
        <w:t xml:space="preserve">with the four buttons at the top: "X% of Y", "X is what % of Y", "% change, X to Y", or "Increase/decrease by %".</w:t>
      </w:r>
    </w:p>
    <w:p>
      <w:pPr>
        <w:spacing w:after="120"/>
        <w:ind w:left="360" w:hanging="360"/>
      </w:pPr>
      <w:r>
        <w:rPr>
          <w:b/>
          <w:bCs/>
          <w:color w:val="1C2321"/>
          <w:sz w:val="22"/>
          <w:szCs w:val="22"/>
        </w:rPr>
        <w:t xml:space="preserve">2. Fill in the two boxes that appear for that question: </w:t>
      </w:r>
      <w:r>
        <w:rPr>
          <w:color w:val="1C2321"/>
          <w:sz w:val="22"/>
          <w:szCs w:val="22"/>
        </w:rPr>
        <w:t xml:space="preserve">"Percentage" and "Of this number"; "This number" and "Is what % of this"; "From" and "To"; or "Starting number" and "Percentage". Each question starts with example numbers, so type over them.</w:t>
      </w:r>
    </w:p>
    <w:p>
      <w:pPr>
        <w:spacing w:after="120"/>
        <w:ind w:left="360" w:hanging="360"/>
      </w:pPr>
      <w:r>
        <w:rPr>
          <w:b/>
          <w:bCs/>
          <w:color w:val="1C2321"/>
          <w:sz w:val="22"/>
          <w:szCs w:val="22"/>
        </w:rPr>
        <w:t xml:space="preserve">3. For "Increase/decrease by %", </w:t>
      </w:r>
      <w:r>
        <w:rPr>
          <w:color w:val="1C2321"/>
          <w:sz w:val="22"/>
          <w:szCs w:val="22"/>
        </w:rPr>
        <w:t xml:space="preserve">choose "Increase" or "Decrease" under the boxes (Increase is selected first).</w:t>
      </w:r>
    </w:p>
    <w:p>
      <w:pPr>
        <w:spacing w:after="120"/>
        <w:ind w:left="360" w:hanging="360"/>
      </w:pPr>
      <w:r>
        <w:rPr>
          <w:b/>
          <w:bCs/>
          <w:color w:val="1C2321"/>
          <w:sz w:val="22"/>
          <w:szCs w:val="22"/>
        </w:rPr>
        <w:t xml:space="preserve">4. Read the result </w:t>
      </w:r>
      <w:r>
        <w:rPr>
          <w:color w:val="1C2321"/>
          <w:sz w:val="22"/>
          <w:szCs w:val="22"/>
        </w:rPr>
        <w:t xml:space="preserve">in the large box — it updates as you type — with a one-line explanation under it, such as "Increase from 100 to 150" or "100 increased by 20% = 120".</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 change, X to Y" divides by the starting number, so going from 10 to 15 is +50%, while going from 15 back to 10 is -33.33%, not -50%. A change from 0, or "X is what % of 0", cannot be written as a percentage, so the result says "Undefined" and explains why instead of showing a made-up number. This calculator works with percent change, not percentage points (the 5-point gap between 10% and 15%).</w:t>
      </w:r>
    </w:p>
    <w:p>
      <w:pPr>
        <w:pStyle w:val="Heading2"/>
        <w:spacing w:after="100" w:before="240"/>
      </w:pPr>
      <w:bookmarkStart w:name="tool-everyday-tip-split-calculator" w:id="1"/>
      <w:r>
        <w:rPr>
          <w:color w:val="1C2321"/>
        </w:rPr>
        <w:t xml:space="preserve">Tip &amp; Split Calculator</w:t>
      </w:r>
      <w:bookmarkEnd w:id="1"/>
    </w:p>
    <w:p>
      <w:pPr>
        <w:spacing w:after="160"/>
      </w:pPr>
      <w:r>
        <w:rPr>
          <w:i/>
          <w:iCs/>
          <w:color w:val="4B534F"/>
          <w:sz w:val="22"/>
          <w:szCs w:val="22"/>
        </w:rPr>
        <w:t xml:space="preserve">Works out the tip and each person's share of a restaurant bill, with an optional sales-tax line and a choice of tipping on the subtotal or on the total after tax.</w:t>
      </w:r>
    </w:p>
    <w:p>
      <w:pPr>
        <w:spacing w:after="120"/>
        <w:ind w:left="360" w:hanging="360"/>
      </w:pPr>
      <w:r>
        <w:rPr>
          <w:b/>
          <w:bCs/>
          <w:color w:val="1C2321"/>
          <w:sz w:val="22"/>
          <w:szCs w:val="22"/>
        </w:rPr>
        <w:t xml:space="preserve">1. Enter the "Subtotal (before tax)" </w:t>
      </w:r>
      <w:r>
        <w:rPr>
          <w:color w:val="1C2321"/>
          <w:sz w:val="22"/>
          <w:szCs w:val="22"/>
        </w:rPr>
        <w:t xml:space="preserve">— the amount for the food and drink on the receipt, before tax.</w:t>
      </w:r>
    </w:p>
    <w:p>
      <w:pPr>
        <w:spacing w:after="120"/>
        <w:ind w:left="360" w:hanging="360"/>
      </w:pPr>
      <w:r>
        <w:rPr>
          <w:b/>
          <w:bCs/>
          <w:color w:val="1C2321"/>
          <w:sz w:val="22"/>
          <w:szCs w:val="22"/>
        </w:rPr>
        <w:t xml:space="preserve">2. Enter the "Sales tax" rate </w:t>
      </w:r>
      <w:r>
        <w:rPr>
          <w:color w:val="1C2321"/>
          <w:sz w:val="22"/>
          <w:szCs w:val="22"/>
        </w:rPr>
        <w:t xml:space="preserve">as a percent if you want tax in the breakdown. It starts at 0, which leaves the tax row out.</w:t>
      </w:r>
    </w:p>
    <w:p>
      <w:pPr>
        <w:spacing w:after="120"/>
        <w:ind w:left="360" w:hanging="360"/>
      </w:pPr>
      <w:r>
        <w:rPr>
          <w:b/>
          <w:bCs/>
          <w:color w:val="1C2321"/>
          <w:sz w:val="22"/>
          <w:szCs w:val="22"/>
        </w:rPr>
        <w:t xml:space="preserve">3. Set the "Tip percentage": </w:t>
      </w:r>
      <w:r>
        <w:rPr>
          <w:color w:val="1C2321"/>
          <w:sz w:val="22"/>
          <w:szCs w:val="22"/>
        </w:rPr>
        <w:t xml:space="preserve">press 15%, 18%, 20%, or 25%, or type your own number. The highlighted button always matches the number in the box.</w:t>
      </w:r>
    </w:p>
    <w:p>
      <w:pPr>
        <w:spacing w:after="120"/>
        <w:ind w:left="360" w:hanging="360"/>
      </w:pPr>
      <w:r>
        <w:rPr>
          <w:b/>
          <w:bCs/>
          <w:color w:val="1C2321"/>
          <w:sz w:val="22"/>
          <w:szCs w:val="22"/>
        </w:rPr>
        <w:t xml:space="preserve">4. Choose what the tip is calculated on: </w:t>
      </w:r>
      <w:r>
        <w:rPr>
          <w:color w:val="1C2321"/>
          <w:sz w:val="22"/>
          <w:szCs w:val="22"/>
        </w:rPr>
        <w:t xml:space="preserve">"Subtotal (before tax)" or "Total (after tax)".</w:t>
      </w:r>
    </w:p>
    <w:p>
      <w:pPr>
        <w:spacing w:after="120"/>
        <w:ind w:left="360" w:hanging="360"/>
      </w:pPr>
      <w:r>
        <w:rPr>
          <w:b/>
          <w:bCs/>
          <w:color w:val="1C2321"/>
          <w:sz w:val="22"/>
          <w:szCs w:val="22"/>
        </w:rPr>
        <w:t xml:space="preserve">5. Enter the "Number of people" </w:t>
      </w:r>
      <w:r>
        <w:rPr>
          <w:color w:val="1C2321"/>
          <w:sz w:val="22"/>
          <w:szCs w:val="22"/>
        </w:rPr>
        <w:t xml:space="preserve">sharing the bill.</w:t>
      </w:r>
    </w:p>
    <w:p>
      <w:pPr>
        <w:spacing w:after="120"/>
        <w:ind w:left="360" w:hanging="360"/>
      </w:pPr>
      <w:r>
        <w:rPr>
          <w:b/>
          <w:bCs/>
          <w:color w:val="1C2321"/>
          <w:sz w:val="22"/>
          <w:szCs w:val="22"/>
        </w:rPr>
        <w:t xml:space="preserve">6. Read the table. </w:t>
      </w:r>
      <w:r>
        <w:rPr>
          <w:color w:val="1C2321"/>
          <w:sz w:val="22"/>
          <w:szCs w:val="22"/>
        </w:rPr>
        <w:t xml:space="preserve">It has a row each for Subtotal, Tax (only when the sales tax is above 0), Tip, and Total, with the amount for the whole table in the "Total" column and each person's share in "Per person".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When an amount does not divide evenly to the cent, the shares are split so they still add up exactly: "$21.12×2 + $21.13×2" means two people pay $21.12 and two pay $21.13. Tipping on the total also tips on the tax itself; most etiquette guides suggest tipping on the subtotal. Fewer than 1 person counts as 1 person, a fraction is dropped (2.9 counts as 2), and a negative amount counts as 0.</w:t>
      </w:r>
    </w:p>
    <w:p>
      <w:pPr>
        <w:pStyle w:val="Heading2"/>
        <w:spacing w:after="100" w:before="240"/>
      </w:pPr>
      <w:bookmarkStart w:name="tool-everyday-password-generator" w:id="1"/>
      <w:r>
        <w:rPr>
          <w:color w:val="1C2321"/>
        </w:rPr>
        <w:t xml:space="preserve">Password Generator</w:t>
      </w:r>
      <w:bookmarkEnd w:id="1"/>
    </w:p>
    <w:p>
      <w:pPr>
        <w:spacing w:after="160"/>
      </w:pPr>
      <w:r>
        <w:rPr>
          <w:i/>
          <w:iCs/>
          <w:color w:val="4B534F"/>
          <w:sz w:val="22"/>
          <w:szCs w:val="22"/>
        </w:rPr>
        <w:t xml:space="preserve">Creates a random password of 6 to 64 characters from the character types you choose.</w:t>
      </w:r>
    </w:p>
    <w:p>
      <w:pPr>
        <w:spacing w:after="120"/>
        <w:ind w:left="360" w:hanging="360"/>
      </w:pPr>
      <w:r>
        <w:rPr>
          <w:b/>
          <w:bCs/>
          <w:color w:val="1C2321"/>
          <w:sz w:val="22"/>
          <w:szCs w:val="22"/>
        </w:rPr>
        <w:t xml:space="preserve">1. Set the length </w:t>
      </w:r>
      <w:r>
        <w:rPr>
          <w:color w:val="1C2321"/>
          <w:sz w:val="22"/>
          <w:szCs w:val="22"/>
        </w:rPr>
        <w:t xml:space="preserve">with the slider. The label above it shows the number ("Length: 16 characters").</w:t>
      </w:r>
    </w:p>
    <w:p>
      <w:pPr>
        <w:spacing w:after="120"/>
        <w:ind w:left="360" w:hanging="360"/>
      </w:pPr>
      <w:r>
        <w:rPr>
          <w:b/>
          <w:bCs/>
          <w:color w:val="1C2321"/>
          <w:sz w:val="22"/>
          <w:szCs w:val="22"/>
        </w:rPr>
        <w:t xml:space="preserve">2. Tick the character types to include: </w:t>
      </w:r>
      <w:r>
        <w:rPr>
          <w:color w:val="1C2321"/>
          <w:sz w:val="22"/>
          <w:szCs w:val="22"/>
        </w:rPr>
        <w:t xml:space="preserve">Uppercase (A-Z), Lowercase (a-z), Numbers (0-9), and Symbols (!@#$...). A new password appears every time you change the length or a checkbox.</w:t>
      </w:r>
    </w:p>
    <w:p>
      <w:pPr>
        <w:spacing w:after="120"/>
        <w:ind w:left="360" w:hanging="360"/>
      </w:pPr>
      <w:r>
        <w:rPr>
          <w:b/>
          <w:bCs/>
          <w:color w:val="1C2321"/>
          <w:sz w:val="22"/>
          <w:szCs w:val="22"/>
        </w:rPr>
        <w:t xml:space="preserve">3. Click "↻ Regenerate" </w:t>
      </w:r>
      <w:r>
        <w:rPr>
          <w:color w:val="1C2321"/>
          <w:sz w:val="22"/>
          <w:szCs w:val="22"/>
        </w:rPr>
        <w:t xml:space="preserve">for another password with the same settings.</w:t>
      </w:r>
    </w:p>
    <w:p>
      <w:pPr>
        <w:spacing w:after="120"/>
        <w:ind w:left="360" w:hanging="360"/>
      </w:pPr>
      <w:r>
        <w:rPr>
          <w:b/>
          <w:bCs/>
          <w:color w:val="1C2321"/>
          <w:sz w:val="22"/>
          <w:szCs w:val="22"/>
        </w:rPr>
        <w:t xml:space="preserve">4. Click "Copy" </w:t>
      </w:r>
      <w:r>
        <w:rPr>
          <w:color w:val="1C2321"/>
          <w:sz w:val="22"/>
          <w:szCs w:val="22"/>
        </w:rPr>
        <w:t xml:space="preserve">to put the password on your clipboard. The button says "Copied!" for a moment.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Every type you tick appears in the password at least once, so it also satisfies sites that insist on a capital letter, a number, and a symbol. The password is made in your browser with its secure random number generator and is never sent anywhere; reload the page and it is gone. If your browser refuses to copy, the password is selected for you with a note to press Ctrl+C (⌘C on a Mac). With no box ticked, the page says "Select at least one character type".</w:t>
      </w:r>
    </w:p>
    <w:p>
      <w:pPr>
        <w:pStyle w:val="Heading2"/>
        <w:spacing w:after="100" w:before="240"/>
      </w:pPr>
      <w:bookmarkStart w:name="tool-everyday-unit-converter" w:id="1"/>
      <w:r>
        <w:rPr>
          <w:color w:val="1C2321"/>
        </w:rPr>
        <w:t xml:space="preserve">Unit Converter</w:t>
      </w:r>
      <w:bookmarkEnd w:id="1"/>
    </w:p>
    <w:p>
      <w:pPr>
        <w:spacing w:after="160"/>
      </w:pPr>
      <w:r>
        <w:rPr>
          <w:i/>
          <w:iCs/>
          <w:color w:val="4B534F"/>
          <w:sz w:val="22"/>
          <w:szCs w:val="22"/>
        </w:rPr>
        <w:t xml:space="preserve">Converts height, weight, temperature, distance, and volume between metric and US units — all five conversions are on the page at once.</w:t>
      </w:r>
    </w:p>
    <w:p>
      <w:pPr>
        <w:spacing w:after="120"/>
        <w:ind w:left="360" w:hanging="360"/>
      </w:pPr>
      <w:r>
        <w:rPr>
          <w:b/>
          <w:bCs/>
          <w:color w:val="1C2321"/>
          <w:sz w:val="22"/>
          <w:szCs w:val="22"/>
        </w:rPr>
        <w:t xml:space="preserve">1. Find the card you need: </w:t>
      </w:r>
      <w:r>
        <w:rPr>
          <w:color w:val="1C2321"/>
          <w:sz w:val="22"/>
          <w:szCs w:val="22"/>
        </w:rPr>
        <w:t xml:space="preserve">Height (centimeters ↔ feet and inches), Weight (pounds ↔ kilograms), Temperature (°F ↔ °C), Length / Distance (kilometers ↔ miles), or Volume (liters ↔ US gallons).</w:t>
      </w:r>
    </w:p>
    <w:p>
      <w:pPr>
        <w:spacing w:after="120"/>
        <w:ind w:left="360" w:hanging="360"/>
      </w:pPr>
      <w:r>
        <w:rPr>
          <w:b/>
          <w:bCs/>
          <w:color w:val="1C2321"/>
          <w:sz w:val="22"/>
          <w:szCs w:val="22"/>
        </w:rPr>
        <w:t xml:space="preserve">2. Type a value in either box of that card. </w:t>
      </w:r>
      <w:r>
        <w:rPr>
          <w:color w:val="1C2321"/>
          <w:sz w:val="22"/>
          <w:szCs w:val="22"/>
        </w:rPr>
        <w:t xml:space="preserve">For Height that means centimeters, or feet and inches (the inches box accepts decimals).</w:t>
      </w:r>
    </w:p>
    <w:p>
      <w:pPr>
        <w:spacing w:after="120"/>
        <w:ind w:left="360" w:hanging="360"/>
      </w:pPr>
      <w:r>
        <w:rPr>
          <w:b/>
          <w:bCs/>
          <w:color w:val="1C2321"/>
          <w:sz w:val="22"/>
          <w:szCs w:val="22"/>
        </w:rPr>
        <w:t xml:space="preserve">3. Read the other box. </w:t>
      </w:r>
      <w:r>
        <w:rPr>
          <w:color w:val="1C2321"/>
          <w:sz w:val="22"/>
          <w:szCs w:val="22"/>
        </w:rPr>
        <w:t xml:space="preserve">It updates as you type. Each card works in both directions, so there is no "from" and "to" to choose.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Results are rounded: weight, distance, and volume to 2 decimals; centimeters, inches, and temperature to 1 decimal. Heights carry over properly — 182.8 cm shows as 6 ft 0 in, never "5 ft 12 in". Clearing a box sets the other one to 0. Gallons are US gallons (3.785 liters), not UK gallons.</w:t>
      </w:r>
    </w:p>
    <w:p>
      <w:pPr>
        <w:pStyle w:val="Heading2"/>
        <w:spacing w:after="100" w:before="240"/>
      </w:pPr>
      <w:bookmarkStart w:name="tool-everyday-time-zone-converter" w:id="1"/>
      <w:r>
        <w:rPr>
          <w:color w:val="1C2321"/>
        </w:rPr>
        <w:t xml:space="preserve">Time Zone Converter</w:t>
      </w:r>
      <w:bookmarkEnd w:id="1"/>
    </w:p>
    <w:p>
      <w:pPr>
        <w:spacing w:after="160"/>
      </w:pPr>
      <w:r>
        <w:rPr>
          <w:i/>
          <w:iCs/>
          <w:color w:val="4B534F"/>
          <w:sz w:val="22"/>
          <w:szCs w:val="22"/>
        </w:rPr>
        <w:t xml:space="preserve">Shows what one moment looks like in 11 time zones at once, and flags the zones where it falls on a different date than yours.</w:t>
      </w:r>
    </w:p>
    <w:p>
      <w:pPr>
        <w:spacing w:after="120"/>
        <w:ind w:left="360" w:hanging="360"/>
      </w:pPr>
      <w:r>
        <w:rPr>
          <w:b/>
          <w:bCs/>
          <w:color w:val="1C2321"/>
          <w:sz w:val="22"/>
          <w:szCs w:val="22"/>
        </w:rPr>
        <w:t xml:space="preserve">1. Enter the date and time </w:t>
      </w:r>
      <w:r>
        <w:rPr>
          <w:color w:val="1C2321"/>
          <w:sz w:val="22"/>
          <w:szCs w:val="22"/>
        </w:rPr>
        <w:t xml:space="preserve">in "Date and time (your local time)". It starts at the current moment. Enter it in your own time zone, not the other person's.</w:t>
      </w:r>
    </w:p>
    <w:p>
      <w:pPr>
        <w:spacing w:after="120"/>
        <w:ind w:left="360" w:hanging="360"/>
      </w:pPr>
      <w:r>
        <w:rPr>
          <w:b/>
          <w:bCs/>
          <w:color w:val="1C2321"/>
          <w:sz w:val="22"/>
          <w:szCs w:val="22"/>
        </w:rPr>
        <w:t xml:space="preserve">2. Read the table. </w:t>
      </w:r>
      <w:r>
        <w:rPr>
          <w:color w:val="1C2321"/>
          <w:sz w:val="22"/>
          <w:szCs w:val="22"/>
        </w:rPr>
        <w:t xml:space="preserve">It lists Pacific (US), Mountain (US), Central (US), Eastern (US), UTC, London, Paris, Seoul, Tokyo, Shanghai, and Sydney, each with the local time and a short zone name such as PDT or GMT+9.</w:t>
      </w:r>
    </w:p>
    <w:p>
      <w:pPr>
        <w:spacing w:after="120"/>
        <w:ind w:left="360" w:hanging="360"/>
      </w:pPr>
      <w:r>
        <w:rPr>
          <w:b/>
          <w:bCs/>
          <w:color w:val="1C2321"/>
          <w:sz w:val="22"/>
          <w:szCs w:val="22"/>
        </w:rPr>
        <w:t xml:space="preserve">3. Look for "(+1 day)" or "(-1 day)" </w:t>
      </w:r>
      <w:r>
        <w:rPr>
          <w:color w:val="1C2321"/>
          <w:sz w:val="22"/>
          <w:szCs w:val="22"/>
        </w:rPr>
        <w:t xml:space="preserve">after a time. It means that in that zone the moment falls on the next or the previous calendar day compared with the date you entered.</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Daylight saving time is applied for the date you pick, so the same zone can be an hour apart in summer and winter. The 11 zones are fixed, and clearing the field brings back the prompt to enter a date and time. Check the day as well as the hour when you schedule something across zones — "3 pm your time" can already be tomorrow morning somewhere else.</w:t>
      </w:r>
    </w:p>
    <w:p>
      <w:pPr>
        <w:pStyle w:val="Heading1"/>
        <w:pageBreakBefore/>
        <w:spacing w:after="160"/>
      </w:pPr>
      <w:bookmarkStart w:name="cat-developer" w:id="1"/>
      <w:r>
        <w:rPr>
          <w:color w:val="1C2321"/>
        </w:rPr>
        <w:t xml:space="preserve">Developer</w:t>
      </w:r>
      <w:bookmarkEnd w:id="1"/>
    </w:p>
    <w:p>
      <w:pPr>
        <w:spacing w:after="300"/>
      </w:pPr>
      <w:r>
        <w:rPr>
          <w:i/>
          <w:iCs/>
          <w:color w:val="4B534F"/>
          <w:sz w:val="22"/>
          <w:szCs w:val="22"/>
        </w:rPr>
        <w:t xml:space="preserve">All 6 tools live on one page, Developer Tools, as tabs.</w:t>
      </w:r>
    </w:p>
    <w:p>
      <w:pPr>
        <w:pStyle w:val="Heading2"/>
        <w:spacing w:after="100" w:before="240"/>
      </w:pPr>
      <w:bookmarkStart w:name="tool-developer-json-formatter" w:id="1"/>
      <w:r>
        <w:rPr>
          <w:color w:val="1C2321"/>
        </w:rPr>
        <w:t xml:space="preserve">JSON Formatter</w:t>
      </w:r>
      <w:bookmarkEnd w:id="1"/>
    </w:p>
    <w:p>
      <w:pPr>
        <w:spacing w:after="160"/>
      </w:pPr>
      <w:r>
        <w:rPr>
          <w:i/>
          <w:iCs/>
          <w:color w:val="4B534F"/>
          <w:sz w:val="22"/>
          <w:szCs w:val="22"/>
        </w:rPr>
        <w:t xml:space="preserve">Formats messy JSON into a clean, readable, indented structure — or minifies it down to a single compact line — and checks it's valid along the way.</w:t>
      </w:r>
    </w:p>
    <w:p>
      <w:pPr>
        <w:spacing w:after="120"/>
        <w:ind w:left="360" w:hanging="360"/>
      </w:pPr>
      <w:r>
        <w:rPr>
          <w:b/>
          <w:bCs/>
          <w:color w:val="1C2321"/>
          <w:sz w:val="22"/>
          <w:szCs w:val="22"/>
        </w:rPr>
        <w:t xml:space="preserve">1. Paste your JSON </w:t>
      </w:r>
      <w:r>
        <w:rPr>
          <w:color w:val="1C2321"/>
          <w:sz w:val="22"/>
          <w:szCs w:val="22"/>
        </w:rPr>
        <w:t xml:space="preserve">into the "Paste JSON" box (it starts with a small example you can replace).</w:t>
      </w:r>
    </w:p>
    <w:p>
      <w:pPr>
        <w:spacing w:after="120"/>
        <w:ind w:left="360" w:hanging="360"/>
      </w:pPr>
      <w:r>
        <w:rPr>
          <w:b/>
          <w:bCs/>
          <w:color w:val="1C2321"/>
          <w:sz w:val="22"/>
          <w:szCs w:val="22"/>
        </w:rPr>
        <w:t xml:space="preserve">2. Choose the indent size. </w:t>
      </w:r>
      <w:r>
        <w:rPr>
          <w:color w:val="1C2321"/>
          <w:sz w:val="22"/>
          <w:szCs w:val="22"/>
        </w:rPr>
        <w:t xml:space="preserve">"2 spaces" (the default) or "4 spaces" pretty-prints it with indentation; "Minify (no spaces)" squeezes it onto one line.</w:t>
      </w:r>
    </w:p>
    <w:p>
      <w:pPr>
        <w:spacing w:after="120"/>
        <w:ind w:left="360" w:hanging="360"/>
      </w:pPr>
      <w:r>
        <w:rPr>
          <w:b/>
          <w:bCs/>
          <w:color w:val="1C2321"/>
          <w:sz w:val="22"/>
          <w:szCs w:val="22"/>
        </w:rPr>
        <w:t xml:space="preserve">3. Click "Format." </w:t>
      </w:r>
      <w:r>
        <w:rPr>
          <w:color w:val="1C2321"/>
          <w:sz w:val="22"/>
          <w:szCs w:val="22"/>
        </w:rPr>
        <w:t xml:space="preserve">The formatted version appears in the "Result" box below. A green message says "Valid JSON, formatted below."</w:t>
      </w:r>
    </w:p>
    <w:p>
      <w:pPr>
        <w:spacing w:after="120"/>
        <w:ind w:left="360" w:hanging="360"/>
      </w:pPr>
      <w:r>
        <w:rPr>
          <w:b/>
          <w:bCs/>
          <w:color w:val="1C2321"/>
          <w:sz w:val="22"/>
          <w:szCs w:val="22"/>
        </w:rPr>
        <w:t xml:space="preserve">4. Check for errors. </w:t>
      </w:r>
      <w:r>
        <w:rPr>
          <w:color w:val="1C2321"/>
          <w:sz w:val="22"/>
          <w:szCs w:val="22"/>
        </w:rPr>
        <w:t xml:space="preserve">If your JSON isn't valid, a red message says "Not valid JSON" and points to the line and column where the first problem is (for example, Expected ',' or '}' at line 3, column 5), instead of just failing silently. The Result box stays empty until the problem is fixed.</w:t>
      </w:r>
    </w:p>
    <w:p>
      <w:pPr>
        <w:spacing w:after="120"/>
        <w:ind w:left="360" w:hanging="360"/>
      </w:pPr>
      <w:r>
        <w:rPr>
          <w:b/>
          <w:bCs/>
          <w:color w:val="1C2321"/>
          <w:sz w:val="22"/>
          <w:szCs w:val="22"/>
        </w:rPr>
        <w:t xml:space="preserve">5. Copy the result </w:t>
      </w:r>
      <w:r>
        <w:rPr>
          <w:color w:val="1C2321"/>
          <w:sz w:val="22"/>
          <w:szCs w:val="22"/>
        </w:rPr>
        <w:t xml:space="preserve">with the "Copy result" button.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A common cause of "invalid JSON" errors is a trailing comma after the last item in an object or array, or single quotes instead of double quotes — both fine in JavaScript, but not in strict JSON. Another thing to watch: if your JSON has a whole number larger than 9,007,199,254,740,991 (253), such as a long ID, JavaScript can't store it exactly. The tool still formats it, but adds a warning that the value may have changed — keep IDs like that as strings.</w:t>
      </w:r>
    </w:p>
    <w:p>
      <w:pPr>
        <w:pStyle w:val="Heading2"/>
        <w:spacing w:after="100" w:before="240"/>
      </w:pPr>
      <w:bookmarkStart w:name="tool-developer-base64-encode-decode" w:id="1"/>
      <w:r>
        <w:rPr>
          <w:color w:val="1C2321"/>
        </w:rPr>
        <w:t xml:space="preserve">Base64 Encode/Decode</w:t>
      </w:r>
      <w:bookmarkEnd w:id="1"/>
    </w:p>
    <w:p>
      <w:pPr>
        <w:spacing w:after="160"/>
      </w:pPr>
      <w:r>
        <w:rPr>
          <w:i/>
          <w:iCs/>
          <w:color w:val="4B534F"/>
          <w:sz w:val="22"/>
          <w:szCs w:val="22"/>
        </w:rPr>
        <w:t xml:space="preserve">Converts text to and from Base64 encoding, correctly handling non-Latin text and emoji.</w:t>
      </w:r>
    </w:p>
    <w:p>
      <w:pPr>
        <w:spacing w:after="120"/>
        <w:ind w:left="360" w:hanging="360"/>
      </w:pPr>
      <w:r>
        <w:rPr>
          <w:b/>
          <w:bCs/>
          <w:color w:val="1C2321"/>
          <w:sz w:val="22"/>
          <w:szCs w:val="22"/>
        </w:rPr>
        <w:t xml:space="preserve">1. To encode: </w:t>
      </w:r>
      <w:r>
        <w:rPr>
          <w:color w:val="1C2321"/>
          <w:sz w:val="22"/>
          <w:szCs w:val="22"/>
        </w:rPr>
        <w:t xml:space="preserve">type or paste plain text into the "Text" box and click "Encode →." The Base64 version appears in the "Base64" box below.</w:t>
      </w:r>
    </w:p>
    <w:p>
      <w:pPr>
        <w:spacing w:after="120"/>
        <w:ind w:left="360" w:hanging="360"/>
      </w:pPr>
      <w:r>
        <w:rPr>
          <w:b/>
          <w:bCs/>
          <w:color w:val="1C2321"/>
          <w:sz w:val="22"/>
          <w:szCs w:val="22"/>
        </w:rPr>
        <w:t xml:space="preserve">2. To decode: </w:t>
      </w:r>
      <w:r>
        <w:rPr>
          <w:color w:val="1C2321"/>
          <w:sz w:val="22"/>
          <w:szCs w:val="22"/>
        </w:rPr>
        <w:t xml:space="preserve">paste a Base64 string into the "Base64" box and click "← Decode." The plain text appears in the "Text" box above. If the Base64 box is empty, the tool says so and leaves your text untouched.</w:t>
      </w:r>
    </w:p>
    <w:p>
      <w:pPr>
        <w:spacing w:after="120"/>
        <w:ind w:left="360" w:hanging="360"/>
      </w:pPr>
      <w:r>
        <w:rPr>
          <w:b/>
          <w:bCs/>
          <w:color w:val="1C2321"/>
          <w:sz w:val="22"/>
          <w:szCs w:val="22"/>
        </w:rPr>
        <w:t xml:space="preserve">3. Pick the style (optional). </w:t>
      </w:r>
      <w:r>
        <w:rPr>
          <w:color w:val="1C2321"/>
          <w:sz w:val="22"/>
          <w:szCs w:val="22"/>
        </w:rPr>
        <w:t xml:space="preserve">Tick "URL-safe output" to encode with - and _ instead of + and /, and no trailing = padding — the form used in web addresses and tokens. You don't need to tick anything to decode URL-safe Base64: the tool spots it and converts it automatically, and tells you it did.</w:t>
      </w:r>
    </w:p>
    <w:p>
      <w:pPr>
        <w:spacing w:after="120"/>
        <w:ind w:left="360" w:hanging="360"/>
      </w:pPr>
      <w:r>
        <w:rPr>
          <w:b/>
          <w:bCs/>
          <w:color w:val="1C2321"/>
          <w:sz w:val="22"/>
          <w:szCs w:val="22"/>
        </w:rPr>
        <w:t xml:space="preserve">4. Copy the result </w:t>
      </w:r>
      <w:r>
        <w:rPr>
          <w:color w:val="1C2321"/>
          <w:sz w:val="22"/>
          <w:szCs w:val="22"/>
        </w:rPr>
        <w:t xml:space="preserve">with the "Copy result" button, which copies the Base64 box.</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Some simpler Base64 tools break on non-English text or emoji because of how they handle character encoding — this one is built to handle UTF-8 correctly, so Korean, Japanese, emoji, and other non-Latin characters round-trip through encode and decode. If you decode something that isn't valid text (for example, Base64 of an image or a file), the tool warns you that the result may be corrupted, because it can't be shown as readable text.</w:t>
      </w:r>
    </w:p>
    <w:p>
      <w:pPr>
        <w:pStyle w:val="Heading2"/>
        <w:spacing w:after="100" w:before="240"/>
      </w:pPr>
      <w:bookmarkStart w:name="tool-developer-uuid-generator" w:id="1"/>
      <w:r>
        <w:rPr>
          <w:color w:val="1C2321"/>
        </w:rPr>
        <w:t xml:space="preserve">UUID Generator</w:t>
      </w:r>
      <w:bookmarkEnd w:id="1"/>
    </w:p>
    <w:p>
      <w:pPr>
        <w:spacing w:after="160"/>
      </w:pPr>
      <w:r>
        <w:rPr>
          <w:i/>
          <w:iCs/>
          <w:color w:val="4B534F"/>
          <w:sz w:val="22"/>
          <w:szCs w:val="22"/>
        </w:rPr>
        <w:t xml:space="preserve">Generates UUIDs (universally unique identifiers) — random, time-based, or sortable — one at a time or in a batch.</w:t>
      </w:r>
    </w:p>
    <w:p>
      <w:pPr>
        <w:spacing w:after="120"/>
        <w:ind w:left="360" w:hanging="360"/>
      </w:pPr>
      <w:r>
        <w:rPr>
          <w:b/>
          <w:bCs/>
          <w:color w:val="1C2321"/>
          <w:sz w:val="22"/>
          <w:szCs w:val="22"/>
        </w:rPr>
        <w:t xml:space="preserve">1. Choose a version. </w:t>
      </w:r>
      <w:r>
        <w:rPr>
          <w:color w:val="1C2321"/>
          <w:sz w:val="22"/>
          <w:szCs w:val="22"/>
        </w:rPr>
        <w:t xml:space="preserve">"v4 — random" is the default and the right choice for most uses. "v1 — time-based" is built from the current time. "v7 — sortable (time-ordered)" starts with a timestamp, so UUIDs created later sort after earlier ones — handy for database keys.</w:t>
      </w:r>
    </w:p>
    <w:p>
      <w:pPr>
        <w:spacing w:after="120"/>
        <w:ind w:left="360" w:hanging="360"/>
      </w:pPr>
      <w:r>
        <w:rPr>
          <w:b/>
          <w:bCs/>
          <w:color w:val="1C2321"/>
          <w:sz w:val="22"/>
          <w:szCs w:val="22"/>
        </w:rPr>
        <w:t xml:space="preserve">2. Get one UUID. </w:t>
      </w:r>
      <w:r>
        <w:rPr>
          <w:color w:val="1C2321"/>
          <w:sz w:val="22"/>
          <w:szCs w:val="22"/>
        </w:rPr>
        <w:t xml:space="preserve">A UUID is already shown when the page opens. Click "Generate new UUID" for another, and "Copy" to copy it.</w:t>
      </w:r>
    </w:p>
    <w:p>
      <w:pPr>
        <w:spacing w:after="120"/>
        <w:ind w:left="360" w:hanging="360"/>
      </w:pPr>
      <w:r>
        <w:rPr>
          <w:b/>
          <w:bCs/>
          <w:color w:val="1C2321"/>
          <w:sz w:val="22"/>
          <w:szCs w:val="22"/>
        </w:rPr>
        <w:t xml:space="preserve">3. Or get a batch. </w:t>
      </w:r>
      <w:r>
        <w:rPr>
          <w:color w:val="1C2321"/>
          <w:sz w:val="22"/>
          <w:szCs w:val="22"/>
        </w:rPr>
        <w:t xml:space="preserve">Under "Generate multiple," enter how many you need (1 to 100) and click "Generate list." A message confirms how many were made; if you ask for more than 100, you get 100 and the message says so.</w:t>
      </w:r>
    </w:p>
    <w:p>
      <w:pPr>
        <w:spacing w:after="120"/>
        <w:ind w:left="360" w:hanging="360"/>
      </w:pPr>
      <w:r>
        <w:rPr>
          <w:b/>
          <w:bCs/>
          <w:color w:val="1C2321"/>
          <w:sz w:val="22"/>
          <w:szCs w:val="22"/>
        </w:rPr>
        <w:t xml:space="preserve">4. Copy the batch </w:t>
      </w:r>
      <w:r>
        <w:rPr>
          <w:color w:val="1C2321"/>
          <w:sz w:val="22"/>
          <w:szCs w:val="22"/>
        </w:rPr>
        <w:t xml:space="preserve">with "Copy all," which puts one UUID on each line.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Each UUID is generated independently using your browser's secure random source, so even a batch carries no meaningful risk of a duplicate. The version you pick applies to both the single UUID and the batch. Browsers can't read a computer's hardware address, so v1 UUIDs use a random value in its place, as the standard allows.</w:t>
      </w:r>
    </w:p>
    <w:p>
      <w:pPr>
        <w:pStyle w:val="Heading2"/>
        <w:spacing w:after="100" w:before="240"/>
      </w:pPr>
      <w:bookmarkStart w:name="tool-developer-color-converter" w:id="1"/>
      <w:r>
        <w:rPr>
          <w:color w:val="1C2321"/>
        </w:rPr>
        <w:t xml:space="preserve">Color Converter</w:t>
      </w:r>
      <w:bookmarkEnd w:id="1"/>
    </w:p>
    <w:p>
      <w:pPr>
        <w:spacing w:after="160"/>
      </w:pPr>
      <w:r>
        <w:rPr>
          <w:i/>
          <w:iCs/>
          <w:color w:val="4B534F"/>
          <w:sz w:val="22"/>
          <w:szCs w:val="22"/>
        </w:rPr>
        <w:t xml:space="preserve">Converts a color between HEX, RGB, and HSL formats, with a live preview swatch — and checks how readable text in that color is against another color.</w:t>
      </w:r>
    </w:p>
    <w:p>
      <w:pPr>
        <w:spacing w:after="120"/>
        <w:ind w:left="360" w:hanging="360"/>
      </w:pPr>
      <w:r>
        <w:rPr>
          <w:b/>
          <w:bCs/>
          <w:color w:val="1C2321"/>
          <w:sz w:val="22"/>
          <w:szCs w:val="22"/>
        </w:rPr>
        <w:t xml:space="preserve">1. Enter a color. </w:t>
      </w:r>
      <w:r>
        <w:rPr>
          <w:color w:val="1C2321"/>
          <w:sz w:val="22"/>
          <w:szCs w:val="22"/>
        </w:rPr>
        <w:t xml:space="preserve">Type a HEX code into the HEX box, or click the small color square beside it to pick one visually. A HEX code can be typed with or without the "#", in short form (#0d7) or long form (#0D7A7C), and with an alpha (transparency) part like #0D7A7C80.</w:t>
      </w:r>
    </w:p>
    <w:p>
      <w:pPr>
        <w:spacing w:after="120"/>
        <w:ind w:left="360" w:hanging="360"/>
      </w:pPr>
      <w:r>
        <w:rPr>
          <w:b/>
          <w:bCs/>
          <w:color w:val="1C2321"/>
          <w:sz w:val="22"/>
          <w:szCs w:val="22"/>
        </w:rPr>
        <w:t xml:space="preserve">2. Read the converted values. </w:t>
      </w:r>
      <w:r>
        <w:rPr>
          <w:color w:val="1C2321"/>
          <w:sz w:val="22"/>
          <w:szCs w:val="22"/>
        </w:rPr>
        <w:t xml:space="preserve">The HEX, RGB, and HSL versions appear below the swatch, updated as you type. With an alpha part, they appear as rgba(…) and hsla(…).</w:t>
      </w:r>
    </w:p>
    <w:p>
      <w:pPr>
        <w:spacing w:after="120"/>
        <w:ind w:left="360" w:hanging="360"/>
      </w:pPr>
      <w:r>
        <w:rPr>
          <w:b/>
          <w:bCs/>
          <w:color w:val="1C2321"/>
          <w:sz w:val="22"/>
          <w:szCs w:val="22"/>
        </w:rPr>
        <w:t xml:space="preserve">3. Copy a value </w:t>
      </w:r>
      <w:r>
        <w:rPr>
          <w:color w:val="1C2321"/>
          <w:sz w:val="22"/>
          <w:szCs w:val="22"/>
        </w:rPr>
        <w:t xml:space="preserve">with the "Copy" button on its row.</w:t>
      </w:r>
    </w:p>
    <w:p>
      <w:pPr>
        <w:spacing w:after="120"/>
        <w:ind w:left="360" w:hanging="360"/>
      </w:pPr>
      <w:r>
        <w:rPr>
          <w:b/>
          <w:bCs/>
          <w:color w:val="1C2321"/>
          <w:sz w:val="22"/>
          <w:szCs w:val="22"/>
        </w:rPr>
        <w:t xml:space="preserve">4. Check text contrast (optional). </w:t>
      </w:r>
      <w:r>
        <w:rPr>
          <w:color w:val="1C2321"/>
          <w:sz w:val="22"/>
          <w:szCs w:val="22"/>
        </w:rPr>
        <w:t xml:space="preserve">Under "WCAG contrast check," choose the color to compare against (white by default) — type a HEX code or use its color square. The tool shows the contrast ratio and whether the pair passes the AA and AAA accessibility levels for normal and large text.</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If you type something that isn't a valid HEX color, a red message shows the accepted forms, and the last good values stay on screen until you fix it. The contrast check ignores transparency and compares the opaque colors, and says so when you've entered an alpha part. As a rule of thumb, body text should reach at least 4.5:1 to pass AA.</w:t>
      </w:r>
    </w:p>
    <w:p>
      <w:pPr>
        <w:pStyle w:val="Heading2"/>
        <w:spacing w:after="100" w:before="240"/>
      </w:pPr>
      <w:bookmarkStart w:name="tool-developer-url-encode-decode" w:id="1"/>
      <w:r>
        <w:rPr>
          <w:color w:val="1C2321"/>
        </w:rPr>
        <w:t xml:space="preserve">URL Encode/Decode</w:t>
      </w:r>
      <w:bookmarkEnd w:id="1"/>
    </w:p>
    <w:p>
      <w:pPr>
        <w:spacing w:after="160"/>
      </w:pPr>
      <w:r>
        <w:rPr>
          <w:i/>
          <w:iCs/>
          <w:color w:val="4B534F"/>
          <w:sz w:val="22"/>
          <w:szCs w:val="22"/>
        </w:rPr>
        <w:t xml:space="preserve">Percent-encodes text for safe use in a URL, or decodes an already-encoded string back to readable text.</w:t>
      </w:r>
    </w:p>
    <w:p>
      <w:pPr>
        <w:spacing w:after="120"/>
        <w:ind w:left="360" w:hanging="360"/>
      </w:pPr>
      <w:r>
        <w:rPr>
          <w:b/>
          <w:bCs/>
          <w:color w:val="1C2321"/>
          <w:sz w:val="22"/>
          <w:szCs w:val="22"/>
        </w:rPr>
        <w:t xml:space="preserve">1. To encode: </w:t>
      </w:r>
      <w:r>
        <w:rPr>
          <w:color w:val="1C2321"/>
          <w:sz w:val="22"/>
          <w:szCs w:val="22"/>
        </w:rPr>
        <w:t xml:space="preserve">type or paste text into the "Text or URL" box and click "Encode →." The encoded version appears in the "Result" box below.</w:t>
      </w:r>
    </w:p>
    <w:p>
      <w:pPr>
        <w:spacing w:after="120"/>
        <w:ind w:left="360" w:hanging="360"/>
      </w:pPr>
      <w:r>
        <w:rPr>
          <w:b/>
          <w:bCs/>
          <w:color w:val="1C2321"/>
          <w:sz w:val="22"/>
          <w:szCs w:val="22"/>
        </w:rPr>
        <w:t xml:space="preserve">2. To decode: </w:t>
      </w:r>
      <w:r>
        <w:rPr>
          <w:color w:val="1C2321"/>
          <w:sz w:val="22"/>
          <w:szCs w:val="22"/>
        </w:rPr>
        <w:t xml:space="preserve">paste the encoded text into the "Result" box and click "← Decode." The readable text appears in the "Text or URL" box above. If the Result box is empty, the tool says so and leaves your text untouched.</w:t>
      </w:r>
    </w:p>
    <w:p>
      <w:pPr>
        <w:spacing w:after="120"/>
        <w:ind w:left="360" w:hanging="360"/>
      </w:pPr>
      <w:r>
        <w:rPr>
          <w:b/>
          <w:bCs/>
          <w:color w:val="1C2321"/>
          <w:sz w:val="22"/>
          <w:szCs w:val="22"/>
        </w:rPr>
        <w:t xml:space="preserve">3. Copy the result </w:t>
      </w:r>
      <w:r>
        <w:rPr>
          <w:color w:val="1C2321"/>
          <w:sz w:val="22"/>
          <w:szCs w:val="22"/>
        </w:rPr>
        <w:t xml:space="preserve">with the "Copy result" button.</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This is most often needed for putting special characters (spaces, &amp;, ?, #) safely into a query-string value — encode just that value, not the whole URL, because encoding a full address would also escape the slashes and colons that need to stay as they are. If your input already contains codes like %20, the tool warns that encoding it again will double-encode it (%20 becomes %2520); decode it first if that isn't what you want. Decoding text with a broken % code gives an "invalid" message instead of garbage.</w:t>
      </w:r>
    </w:p>
    <w:p>
      <w:pPr>
        <w:pStyle w:val="Heading2"/>
        <w:spacing w:after="100" w:before="240"/>
      </w:pPr>
      <w:bookmarkStart w:name="tool-developer-dummy-data-generator" w:id="1"/>
      <w:r>
        <w:rPr>
          <w:color w:val="1C2321"/>
        </w:rPr>
        <w:t xml:space="preserve">Dummy Data Generator</w:t>
      </w:r>
      <w:bookmarkEnd w:id="1"/>
    </w:p>
    <w:p>
      <w:pPr>
        <w:spacing w:after="160"/>
      </w:pPr>
      <w:r>
        <w:rPr>
          <w:i/>
          <w:iCs/>
          <w:color w:val="4B534F"/>
          <w:sz w:val="22"/>
          <w:szCs w:val="22"/>
        </w:rPr>
        <w:t xml:space="preserve">Generates fake but realistic-looking test data — names, emails, phone numbers, addresses — for testing an app or filling in a demo.</w:t>
      </w:r>
    </w:p>
    <w:p>
      <w:pPr>
        <w:spacing w:after="120"/>
        <w:ind w:left="360" w:hanging="360"/>
      </w:pPr>
      <w:r>
        <w:rPr>
          <w:b/>
          <w:bCs/>
          <w:color w:val="1C2321"/>
          <w:sz w:val="22"/>
          <w:szCs w:val="22"/>
        </w:rPr>
        <w:t xml:space="preserve">1. Choose how many rows </w:t>
      </w:r>
      <w:r>
        <w:rPr>
          <w:color w:val="1C2321"/>
          <w:sz w:val="22"/>
          <w:szCs w:val="22"/>
        </w:rPr>
        <w:t xml:space="preserve">in "Number of rows" (1 to 200; a table of 10 is generated when the page opens).</w:t>
      </w:r>
    </w:p>
    <w:p>
      <w:pPr>
        <w:spacing w:after="120"/>
        <w:ind w:left="360" w:hanging="360"/>
      </w:pPr>
      <w:r>
        <w:rPr>
          <w:b/>
          <w:bCs/>
          <w:color w:val="1C2321"/>
          <w:sz w:val="22"/>
          <w:szCs w:val="22"/>
        </w:rPr>
        <w:t xml:space="preserve">2. Choose which fields you need. </w:t>
      </w:r>
      <w:r>
        <w:rPr>
          <w:color w:val="1C2321"/>
          <w:sz w:val="22"/>
          <w:szCs w:val="22"/>
        </w:rPr>
        <w:t xml:space="preserve">Tick First name, Last name, Email, Phone, Address, Company, and/or Username. The first five are ticked to begin with; you need at least one.</w:t>
      </w:r>
    </w:p>
    <w:p>
      <w:pPr>
        <w:spacing w:after="120"/>
        <w:ind w:left="360" w:hanging="360"/>
      </w:pPr>
      <w:r>
        <w:rPr>
          <w:b/>
          <w:bCs/>
          <w:color w:val="1C2321"/>
          <w:sz w:val="22"/>
          <w:szCs w:val="22"/>
        </w:rPr>
        <w:t xml:space="preserve">3. Click "Generate." </w:t>
      </w:r>
      <w:r>
        <w:rPr>
          <w:color w:val="1C2321"/>
          <w:sz w:val="22"/>
          <w:szCs w:val="22"/>
        </w:rPr>
        <w:t xml:space="preserve">A preview table shows your rows. If you ask for more than 200 rows, you get 200 and the message says so.</w:t>
      </w:r>
    </w:p>
    <w:p>
      <w:pPr>
        <w:spacing w:after="120"/>
        <w:ind w:left="360" w:hanging="360"/>
      </w:pPr>
      <w:r>
        <w:rPr>
          <w:b/>
          <w:bCs/>
          <w:color w:val="1C2321"/>
          <w:sz w:val="22"/>
          <w:szCs w:val="22"/>
        </w:rPr>
        <w:t xml:space="preserve">4. Copy the data. </w:t>
      </w:r>
      <w:r>
        <w:rPr>
          <w:color w:val="1C2321"/>
          <w:sz w:val="22"/>
          <w:szCs w:val="22"/>
        </w:rPr>
        <w:t xml:space="preserve">Click "Copy as CSV" or "Copy as JSON" to copy exactly the rows and fields shown, ready to paste into a spreadsheet, a file, or your code.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Every value is randomly made up — the names, street addresses, and (US-style) phone numbers are put together from lists and random digits, and nothing is saved or sent anywhere. Because they're random, a generated email address or phone number could coincidentally belong to a real person, so use the data for test databases and mock-ups, never to send real email or make real calls. For test emails that must not reach anyone, use addresses at example.com instead.</w:t>
      </w:r>
    </w:p>
    <w:p>
      <w:pPr>
        <w:pStyle w:val="Heading1"/>
        <w:pageBreakBefore/>
        <w:spacing w:after="160"/>
      </w:pPr>
      <w:bookmarkStart w:name="cat-vault" w:id="1"/>
      <w:r>
        <w:rPr>
          <w:color w:val="1C2321"/>
        </w:rPr>
        <w:t xml:space="preserve">Budget, Notes &amp; Diary (app)</w:t>
      </w:r>
      <w:bookmarkEnd w:id="1"/>
    </w:p>
    <w:p>
      <w:pPr>
        <w:spacing w:after="300"/>
      </w:pPr>
      <w:r>
        <w:rPr>
          <w:i/>
          <w:iCs/>
          <w:color w:val="4B534F"/>
          <w:sz w:val="22"/>
          <w:szCs w:val="22"/>
        </w:rPr>
        <w:t xml:space="preserve">The Budget Tracker, Sticky Notes and Private Diary are three tabs of one app at poppopmake.com/vault, kept only on your device and locked with your passcode. The app screens are in English, Korean or Japanese.</w:t>
      </w:r>
    </w:p>
    <w:p>
      <w:pPr>
        <w:pStyle w:val="Heading2"/>
        <w:spacing w:after="100" w:before="240"/>
      </w:pPr>
      <w:bookmarkStart w:name="tool-vault-budget-tracker" w:id="1"/>
      <w:r>
        <w:rPr>
          <w:color w:val="1C2321"/>
        </w:rPr>
        <w:t xml:space="preserve">Budget Tracker</w:t>
      </w:r>
      <w:bookmarkEnd w:id="1"/>
    </w:p>
    <w:p>
      <w:pPr>
        <w:spacing w:after="160"/>
      </w:pPr>
      <w:r>
        <w:rPr>
          <w:i/>
          <w:iCs/>
          <w:color w:val="4B534F"/>
          <w:sz w:val="22"/>
          <w:szCs w:val="22"/>
        </w:rPr>
        <w:t xml:space="preserve">Records what you spend and earn, shows how much of your monthly budget is left and where the money went, and keeps everything encrypted on your device — no account and no bank connection.</w:t>
      </w:r>
    </w:p>
    <w:p>
      <w:pPr>
        <w:spacing w:after="120"/>
        <w:ind w:left="360" w:hanging="360"/>
      </w:pPr>
      <w:r>
        <w:rPr>
          <w:b/>
          <w:bCs/>
          <w:color w:val="1C2321"/>
          <w:sz w:val="22"/>
          <w:szCs w:val="22"/>
        </w:rPr>
        <w:t xml:space="preserve">1. Open the app. </w:t>
      </w:r>
      <w:r>
        <w:rPr>
          <w:color w:val="1C2321"/>
          <w:sz w:val="22"/>
          <w:szCs w:val="22"/>
        </w:rPr>
        <w:t xml:space="preserve">Go to poppopmake.com/vault, or tap "Open the app" on the Budget Tracker page. It starts in your phone's language (English, Korean or Japanese); the Language menu changes it.</w:t>
      </w:r>
    </w:p>
    <w:p>
      <w:pPr>
        <w:spacing w:after="120"/>
        <w:ind w:left="360" w:hanging="360"/>
      </w:pPr>
      <w:r>
        <w:rPr>
          <w:b/>
          <w:bCs/>
          <w:color w:val="1C2321"/>
          <w:sz w:val="22"/>
          <w:szCs w:val="22"/>
        </w:rPr>
        <w:t xml:space="preserve">2. Set up the lock (first time only). </w:t>
      </w:r>
      <w:r>
        <w:rPr>
          <w:color w:val="1C2321"/>
          <w:sz w:val="22"/>
          <w:szCs w:val="22"/>
        </w:rPr>
        <w:t xml:space="preserve">Tap "Get started", type a passcode of at least 6 characters twice, check the currency, tick the box and tap "Continue".</w:t>
      </w:r>
    </w:p>
    <w:p>
      <w:pPr>
        <w:spacing w:after="120"/>
        <w:ind w:left="360" w:hanging="360"/>
      </w:pPr>
      <w:r>
        <w:rPr>
          <w:b/>
          <w:bCs/>
          <w:color w:val="1C2321"/>
          <w:sz w:val="22"/>
          <w:szCs w:val="22"/>
        </w:rPr>
        <w:t xml:space="preserve">3. Save your recovery code. </w:t>
      </w:r>
      <w:r>
        <w:rPr>
          <w:color w:val="1C2321"/>
          <w:sz w:val="22"/>
          <w:szCs w:val="22"/>
        </w:rPr>
        <w:t xml:space="preserve">Copy it or tap "Save as a file" and keep it somewhere other than this phone. Tick "I’ve saved my recovery code somewhere safe" and tap "Done". A short feature tour follows; tap "Next" or "Skip".</w:t>
      </w:r>
    </w:p>
    <w:p>
      <w:pPr>
        <w:spacing w:after="120"/>
        <w:ind w:left="360" w:hanging="360"/>
      </w:pPr>
      <w:r>
        <w:rPr>
          <w:b/>
          <w:bCs/>
          <w:color w:val="1C2321"/>
          <w:sz w:val="22"/>
          <w:szCs w:val="22"/>
        </w:rPr>
        <w:t xml:space="preserve">4. Add spending in three taps. </w:t>
      </w:r>
      <w:r>
        <w:rPr>
          <w:color w:val="1C2321"/>
          <w:sz w:val="22"/>
          <w:szCs w:val="22"/>
        </w:rPr>
        <w:t xml:space="preserve">Tap the orange +, type the amount and tap a category — the entry is saved at once. Type a note or change the date first if you want; for money coming in, tap "Income" first.</w:t>
      </w:r>
    </w:p>
    <w:p>
      <w:pPr>
        <w:spacing w:after="120"/>
        <w:ind w:left="360" w:hanging="360"/>
      </w:pPr>
      <w:r>
        <w:rPr>
          <w:b/>
          <w:bCs/>
          <w:color w:val="1C2321"/>
          <w:sz w:val="22"/>
          <w:szCs w:val="22"/>
        </w:rPr>
        <w:t xml:space="preserve">5. Use your frequent entries. </w:t>
      </w:r>
      <w:r>
        <w:rPr>
          <w:color w:val="1C2321"/>
          <w:sz w:val="22"/>
          <w:szCs w:val="22"/>
        </w:rPr>
        <w:t xml:space="preserve">Anything you have logged at least twice in the last 90 days with the same amount, category and note appears as a button at the top of the add screen; one tap adds it for today.</w:t>
      </w:r>
    </w:p>
    <w:p>
      <w:pPr>
        <w:spacing w:after="120"/>
        <w:ind w:left="360" w:hanging="360"/>
      </w:pPr>
      <w:r>
        <w:rPr>
          <w:b/>
          <w:bCs/>
          <w:color w:val="1C2321"/>
          <w:sz w:val="22"/>
          <w:szCs w:val="22"/>
        </w:rPr>
        <w:t xml:space="preserve">6. Fix or delete an entry. </w:t>
      </w:r>
      <w:r>
        <w:rPr>
          <w:color w:val="1C2321"/>
          <w:sz w:val="22"/>
          <w:szCs w:val="22"/>
        </w:rPr>
        <w:t xml:space="preserve">Tap it in the list, change it and tap "Save", or tap "Delete". "Undo" in the message at the bottom brings back an entry you just added or deleted.</w:t>
      </w:r>
    </w:p>
    <w:p>
      <w:pPr>
        <w:spacing w:after="120"/>
        <w:ind w:left="360" w:hanging="360"/>
      </w:pPr>
      <w:r>
        <w:rPr>
          <w:b/>
          <w:bCs/>
          <w:color w:val="1C2321"/>
          <w:sz w:val="22"/>
          <w:szCs w:val="22"/>
        </w:rPr>
        <w:t xml:space="preserve">7. Set budgets. </w:t>
      </w:r>
      <w:r>
        <w:rPr>
          <w:color w:val="1C2321"/>
          <w:sz w:val="22"/>
          <w:szCs w:val="22"/>
        </w:rPr>
        <w:t xml:space="preserve">On the Budget tab tap "Set a monthly budget", or use Settings → Monthly budget. Settings → Category budgets sets a limit for single categories.</w:t>
      </w:r>
    </w:p>
    <w:p>
      <w:pPr>
        <w:spacing w:after="120"/>
        <w:ind w:left="360" w:hanging="360"/>
      </w:pPr>
      <w:r>
        <w:rPr>
          <w:b/>
          <w:bCs/>
          <w:color w:val="1C2321"/>
          <w:sz w:val="22"/>
          <w:szCs w:val="22"/>
        </w:rPr>
        <w:t xml:space="preserve">8. Repeat rent or subscriptions. </w:t>
      </w:r>
      <w:r>
        <w:rPr>
          <w:color w:val="1C2321"/>
          <w:sz w:val="22"/>
          <w:szCs w:val="22"/>
        </w:rPr>
        <w:t xml:space="preserve">Tick "Repeat every month on this day" while adding the entry. It is then added automatically each month on that day; Settings → Repeating entries pauses or deletes it.</w:t>
      </w:r>
    </w:p>
    <w:p>
      <w:pPr>
        <w:spacing w:after="120"/>
        <w:ind w:left="360" w:hanging="360"/>
      </w:pPr>
      <w:r>
        <w:rPr>
          <w:b/>
          <w:bCs/>
          <w:color w:val="1C2321"/>
          <w:sz w:val="22"/>
          <w:szCs w:val="22"/>
        </w:rPr>
        <w:t xml:space="preserve">9. See where the money went. </w:t>
      </w:r>
      <w:r>
        <w:rPr>
          <w:color w:val="1C2321"/>
          <w:sz w:val="22"/>
          <w:szCs w:val="22"/>
        </w:rPr>
        <w:t xml:space="preserve">Tap "Charts" for spending by category, category budgets and the last six months. The arrows beside the month switch months, and the magnifier searches notes and categories in every month.</w:t>
      </w:r>
    </w:p>
    <w:p>
      <w:pPr>
        <w:spacing w:after="120"/>
        <w:ind w:left="360" w:hanging="360"/>
      </w:pPr>
      <w:r>
        <w:rPr>
          <w:b/>
          <w:bCs/>
          <w:color w:val="1C2321"/>
          <w:sz w:val="22"/>
          <w:szCs w:val="22"/>
        </w:rPr>
        <w:t xml:space="preserve">10. Lock it. </w:t>
      </w:r>
      <w:r>
        <w:rPr>
          <w:color w:val="1C2321"/>
          <w:sz w:val="22"/>
          <w:szCs w:val="22"/>
        </w:rPr>
        <w:t xml:space="preserve">Tap the padlock at the top. The app also locks itself after the time set in Settings → Lock automatically after (5 minutes unless you change it), including when you switch away from the app.</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Your data is stored only in this browser on this device, so make a backup: Settings → Back up to a file. On a new phone, open the app and tap "I have a backup file" (or "Restore from a backup file" on the lock screen), then enter the passcode used when the backup was made, or your recovery code. Forgot your passcode? Tap "Forgot your passcode?" and enter your recovery code; without it nobody, including PopPopMake, can open the data. Settings → Import a bank statement (CSV) reads your bank's file on your device and skips entries you already have; Export to a spreadsheet (CSV) creates a file that is not encrypted. Changing the currency does not convert entries you already have. The app keeps records; it does not give financial advice.</w:t>
      </w:r>
    </w:p>
    <w:p>
      <w:pPr>
        <w:pStyle w:val="Heading2"/>
        <w:spacing w:after="100" w:before="240"/>
      </w:pPr>
      <w:bookmarkStart w:name="tool-vault-sticky-notes" w:id="1"/>
      <w:r>
        <w:rPr>
          <w:color w:val="1C2321"/>
        </w:rPr>
        <w:t xml:space="preserve">Sticky Notes</w:t>
      </w:r>
      <w:bookmarkEnd w:id="1"/>
    </w:p>
    <w:p>
      <w:pPr>
        <w:spacing w:after="160"/>
      </w:pPr>
      <w:r>
        <w:rPr>
          <w:i/>
          <w:iCs/>
          <w:color w:val="4B534F"/>
          <w:sz w:val="22"/>
          <w:szCs w:val="22"/>
        </w:rPr>
        <w:t xml:space="preserve">Keeps colored sticky notes — shopping lists, ideas, reminders — under the same passcode lock as the budget.</w:t>
      </w:r>
    </w:p>
    <w:p>
      <w:pPr>
        <w:spacing w:after="120"/>
        <w:ind w:left="360" w:hanging="360"/>
      </w:pPr>
      <w:r>
        <w:rPr>
          <w:b/>
          <w:bCs/>
          <w:color w:val="1C2321"/>
          <w:sz w:val="22"/>
          <w:szCs w:val="22"/>
        </w:rPr>
        <w:t xml:space="preserve">1. Open Notes. </w:t>
      </w:r>
      <w:r>
        <w:rPr>
          <w:color w:val="1C2321"/>
          <w:sz w:val="22"/>
          <w:szCs w:val="22"/>
        </w:rPr>
        <w:t xml:space="preserve">In the app, tap "Notes" at the bottom, or open poppopmake.com/vault?start=notes.</w:t>
      </w:r>
    </w:p>
    <w:p>
      <w:pPr>
        <w:spacing w:after="120"/>
        <w:ind w:left="360" w:hanging="360"/>
      </w:pPr>
      <w:r>
        <w:rPr>
          <w:b/>
          <w:bCs/>
          <w:color w:val="1C2321"/>
          <w:sz w:val="22"/>
          <w:szCs w:val="22"/>
        </w:rPr>
        <w:t xml:space="preserve">2. Write a note. </w:t>
      </w:r>
      <w:r>
        <w:rPr>
          <w:color w:val="1C2321"/>
          <w:sz w:val="22"/>
          <w:szCs w:val="22"/>
        </w:rPr>
        <w:t xml:space="preserve">Tap the orange + and type. The note saves as you type; close it with the × button or the Esc key.</w:t>
      </w:r>
    </w:p>
    <w:p>
      <w:pPr>
        <w:spacing w:after="120"/>
        <w:ind w:left="360" w:hanging="360"/>
      </w:pPr>
      <w:r>
        <w:rPr>
          <w:b/>
          <w:bCs/>
          <w:color w:val="1C2321"/>
          <w:sz w:val="22"/>
          <w:szCs w:val="22"/>
        </w:rPr>
        <w:t xml:space="preserve">3. Pick a color. </w:t>
      </w:r>
      <w:r>
        <w:rPr>
          <w:color w:val="1C2321"/>
          <w:sz w:val="22"/>
          <w:szCs w:val="22"/>
        </w:rPr>
        <w:t xml:space="preserve">Tap one of the six color dots under the note.</w:t>
      </w:r>
    </w:p>
    <w:p>
      <w:pPr>
        <w:spacing w:after="120"/>
        <w:ind w:left="360" w:hanging="360"/>
      </w:pPr>
      <w:r>
        <w:rPr>
          <w:b/>
          <w:bCs/>
          <w:color w:val="1C2321"/>
          <w:sz w:val="22"/>
          <w:szCs w:val="22"/>
        </w:rPr>
        <w:t xml:space="preserve">4. Pin what matters. </w:t>
      </w:r>
      <w:r>
        <w:rPr>
          <w:color w:val="1C2321"/>
          <w:sz w:val="22"/>
          <w:szCs w:val="22"/>
        </w:rPr>
        <w:t xml:space="preserve">Tap "Pin to top" so the note stays first; "Unpin" releases it.</w:t>
      </w:r>
    </w:p>
    <w:p>
      <w:pPr>
        <w:spacing w:after="120"/>
        <w:ind w:left="360" w:hanging="360"/>
      </w:pPr>
      <w:r>
        <w:rPr>
          <w:b/>
          <w:bCs/>
          <w:color w:val="1C2321"/>
          <w:sz w:val="22"/>
          <w:szCs w:val="22"/>
        </w:rPr>
        <w:t xml:space="preserve">5. Find a note. </w:t>
      </w:r>
      <w:r>
        <w:rPr>
          <w:color w:val="1C2321"/>
          <w:sz w:val="22"/>
          <w:szCs w:val="22"/>
        </w:rPr>
        <w:t xml:space="preserve">Type in "Search notes" above your notes.</w:t>
      </w:r>
    </w:p>
    <w:p>
      <w:pPr>
        <w:spacing w:after="120"/>
        <w:ind w:left="360" w:hanging="360"/>
      </w:pPr>
      <w:r>
        <w:rPr>
          <w:b/>
          <w:bCs/>
          <w:color w:val="1C2321"/>
          <w:sz w:val="22"/>
          <w:szCs w:val="22"/>
        </w:rPr>
        <w:t xml:space="preserve">6. Delete a note. </w:t>
      </w:r>
      <w:r>
        <w:rPr>
          <w:color w:val="1C2321"/>
          <w:sz w:val="22"/>
          <w:szCs w:val="22"/>
        </w:rPr>
        <w:t xml:space="preserve">Open it and tap "Delete". Tap "Undo" straight away if it was a mistake.</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A note left empty is not kept. Notes are encrypted together with your budget and travel in the same backup file. For important passwords, a dedicated password manager with its own recovery options is still the safer choice.</w:t>
      </w:r>
    </w:p>
    <w:p>
      <w:pPr>
        <w:pStyle w:val="Heading2"/>
        <w:spacing w:after="100" w:before="240"/>
      </w:pPr>
      <w:bookmarkStart w:name="tool-vault-private-diary" w:id="1"/>
      <w:r>
        <w:rPr>
          <w:color w:val="1C2321"/>
        </w:rPr>
        <w:t xml:space="preserve">Private Diary</w:t>
      </w:r>
      <w:bookmarkEnd w:id="1"/>
    </w:p>
    <w:p>
      <w:pPr>
        <w:spacing w:after="160"/>
      </w:pPr>
      <w:r>
        <w:rPr>
          <w:i/>
          <w:iCs/>
          <w:color w:val="4B534F"/>
          <w:sz w:val="22"/>
          <w:szCs w:val="22"/>
        </w:rPr>
        <w:t xml:space="preserve">Keeps a diary with a mood, photos and #tags for each entry, a calendar of moods, your writing streak and what you wrote on this day in earlier years — under the same lock and in the same backup file.</w:t>
      </w:r>
    </w:p>
    <w:p>
      <w:pPr>
        <w:spacing w:after="120"/>
        <w:ind w:left="360" w:hanging="360"/>
      </w:pPr>
      <w:r>
        <w:rPr>
          <w:b/>
          <w:bCs/>
          <w:color w:val="1C2321"/>
          <w:sz w:val="22"/>
          <w:szCs w:val="22"/>
        </w:rPr>
        <w:t xml:space="preserve">1. Open the Diary. </w:t>
      </w:r>
      <w:r>
        <w:rPr>
          <w:color w:val="1C2321"/>
          <w:sz w:val="22"/>
          <w:szCs w:val="22"/>
        </w:rPr>
        <w:t xml:space="preserve">In the app, tap "Diary" at the bottom, or open poppopmake.com/vault?start=diary.</w:t>
      </w:r>
    </w:p>
    <w:p>
      <w:pPr>
        <w:spacing w:after="120"/>
        <w:ind w:left="360" w:hanging="360"/>
      </w:pPr>
      <w:r>
        <w:rPr>
          <w:b/>
          <w:bCs/>
          <w:color w:val="1C2321"/>
          <w:sz w:val="22"/>
          <w:szCs w:val="22"/>
        </w:rPr>
        <w:t xml:space="preserve">2. Write an entry. </w:t>
      </w:r>
      <w:r>
        <w:rPr>
          <w:color w:val="1C2321"/>
          <w:sz w:val="22"/>
          <w:szCs w:val="22"/>
        </w:rPr>
        <w:t xml:space="preserve">Tap the orange +, or "Write" under today’s question. The date and time are filled in; type about your day and it saves as you type.</w:t>
      </w:r>
    </w:p>
    <w:p>
      <w:pPr>
        <w:spacing w:after="120"/>
        <w:ind w:left="360" w:hanging="360"/>
      </w:pPr>
      <w:r>
        <w:rPr>
          <w:b/>
          <w:bCs/>
          <w:color w:val="1C2321"/>
          <w:sz w:val="22"/>
          <w:szCs w:val="22"/>
        </w:rPr>
        <w:t xml:space="preserve">3. Pick a mood. </w:t>
      </w:r>
      <w:r>
        <w:rPr>
          <w:color w:val="1C2321"/>
          <w:sz w:val="22"/>
          <w:szCs w:val="22"/>
        </w:rPr>
        <w:t xml:space="preserve">Tap one of the five faces; tap the same face again to clear it.</w:t>
      </w:r>
    </w:p>
    <w:p>
      <w:pPr>
        <w:spacing w:after="120"/>
        <w:ind w:left="360" w:hanging="360"/>
      </w:pPr>
      <w:r>
        <w:rPr>
          <w:b/>
          <w:bCs/>
          <w:color w:val="1C2321"/>
          <w:sz w:val="22"/>
          <w:szCs w:val="22"/>
        </w:rPr>
        <w:t xml:space="preserve">4. Add photos. </w:t>
      </w:r>
      <w:r>
        <w:rPr>
          <w:color w:val="1C2321"/>
          <w:sz w:val="22"/>
          <w:szCs w:val="22"/>
        </w:rPr>
        <w:t xml:space="preserve">Tap "Add photo" and choose up to 4 pictures. They are made smaller and encrypted before they are saved. Tap a photo to see it full size, or the × ("Remove photo") to take it out.</w:t>
      </w:r>
    </w:p>
    <w:p>
      <w:pPr>
        <w:spacing w:after="120"/>
        <w:ind w:left="360" w:hanging="360"/>
      </w:pPr>
      <w:r>
        <w:rPr>
          <w:b/>
          <w:bCs/>
          <w:color w:val="1C2321"/>
          <w:sz w:val="22"/>
          <w:szCs w:val="22"/>
        </w:rPr>
        <w:t xml:space="preserve">5. Group entries with #tags. </w:t>
      </w:r>
      <w:r>
        <w:rPr>
          <w:color w:val="1C2321"/>
          <w:sz w:val="22"/>
          <w:szCs w:val="22"/>
        </w:rPr>
        <w:t xml:space="preserve">Write words such as #travel in the text; the tags appear under the text and in search.</w:t>
      </w:r>
    </w:p>
    <w:p>
      <w:pPr>
        <w:spacing w:after="120"/>
        <w:ind w:left="360" w:hanging="360"/>
      </w:pPr>
      <w:r>
        <w:rPr>
          <w:b/>
          <w:bCs/>
          <w:color w:val="1C2321"/>
          <w:sz w:val="22"/>
          <w:szCs w:val="22"/>
        </w:rPr>
        <w:t xml:space="preserve">6. Browse. </w:t>
      </w:r>
      <w:r>
        <w:rPr>
          <w:color w:val="1C2321"/>
          <w:sz w:val="22"/>
          <w:szCs w:val="22"/>
        </w:rPr>
        <w:t xml:space="preserve">"List" shows entries by day; "Calendar" shows each day's mood — tap a day to open it or to start an entry for that day. The arrows beside the month switch months.</w:t>
      </w:r>
    </w:p>
    <w:p>
      <w:pPr>
        <w:spacing w:after="120"/>
        <w:ind w:left="360" w:hanging="360"/>
      </w:pPr>
      <w:r>
        <w:rPr>
          <w:b/>
          <w:bCs/>
          <w:color w:val="1C2321"/>
          <w:sz w:val="22"/>
          <w:szCs w:val="22"/>
        </w:rPr>
        <w:t xml:space="preserve">7. Look back. </w:t>
      </w:r>
      <w:r>
        <w:rPr>
          <w:color w:val="1C2321"/>
          <w:sz w:val="22"/>
          <w:szCs w:val="22"/>
        </w:rPr>
        <w:t xml:space="preserve">"On this day" shows entries from the same date in earlier years, and the card at the top shows how many days in a row you have written.</w:t>
      </w:r>
    </w:p>
    <w:p>
      <w:pPr>
        <w:spacing w:after="120"/>
        <w:ind w:left="360" w:hanging="360"/>
      </w:pPr>
      <w:r>
        <w:rPr>
          <w:b/>
          <w:bCs/>
          <w:color w:val="1C2321"/>
          <w:sz w:val="22"/>
          <w:szCs w:val="22"/>
        </w:rPr>
        <w:t xml:space="preserve">8. Search. </w:t>
      </w:r>
      <w:r>
        <w:rPr>
          <w:color w:val="1C2321"/>
          <w:sz w:val="22"/>
          <w:szCs w:val="22"/>
        </w:rPr>
        <w:t xml:space="preserve">Tap the magnifier and type words or a #tag.</w:t>
      </w:r>
    </w:p>
    <w:p>
      <w:pPr>
        <w:spacing w:after="120"/>
        <w:ind w:left="360" w:hanging="360"/>
      </w:pPr>
      <w:r>
        <w:rPr>
          <w:b/>
          <w:bCs/>
          <w:color w:val="1C2321"/>
          <w:sz w:val="22"/>
          <w:szCs w:val="22"/>
        </w:rPr>
        <w:t xml:space="preserve">9. Delete an entry. </w:t>
      </w:r>
      <w:r>
        <w:rPr>
          <w:color w:val="1C2321"/>
          <w:sz w:val="22"/>
          <w:szCs w:val="22"/>
        </w:rPr>
        <w:t xml:space="preserve">Open it and tap "Delete". "Undo" right afterwards brings it back.</w:t>
      </w:r>
    </w:p>
    <w:p>
      <w:pPr>
        <w:pBdr>
          <w:left w:val="single" w:color="F4B740" w:sz="24" w:space="8"/>
        </w:pBdr>
        <w:shd w:fill="FBF1D6" w:val="clear"/>
        <w:spacing w:after="260" w:before="100"/>
      </w:pPr>
      <w:r>
        <w:rPr>
          <w:b/>
          <w:bCs/>
          <w:color w:val="1C2321"/>
          <w:sz w:val="21"/>
          <w:szCs w:val="21"/>
        </w:rPr>
        <w:t xml:space="preserve">Good to know: </w:t>
      </w:r>
      <w:r>
        <w:rPr>
          <w:color w:val="4B534F"/>
          <w:sz w:val="21"/>
          <w:szCs w:val="21"/>
        </w:rPr>
        <w:t xml:space="preserve">An entry with no text, photo or mood is not kept. Photos stay encrypted on your device and travel, still encrypted, in the backup file. Settings → Save the diary as a text file creates a file that is not encrypted, and photos are not in it.</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EDB" w:sz="6" w:space="4"/>
      </w:pBdr>
      <w:spacing w:after="160" w:before="200"/>
    </w:pPr>
    <w:rPr>
      <w:rFonts w:ascii="Calibri" w:cs="Calibri" w:eastAsia="Calibri" w:hAnsi="Calibri"/>
      <w:b/>
      <w:bCs/>
      <w:color w:val="1C2321"/>
      <w:sz w:val="32"/>
      <w:szCs w:val="32"/>
    </w:rPr>
  </w:style>
  <w:style w:type="paragraph" w:styleId="Heading2">
    <w:name w:val="Heading 2"/>
    <w:basedOn w:val="Normal"/>
    <w:next w:val="Normal"/>
    <w:qFormat/>
    <w:pPr>
      <w:spacing w:after="100" w:before="200"/>
    </w:pPr>
    <w:rPr>
      <w:rFonts w:ascii="Calibri" w:cs="Calibri" w:eastAsia="Calibri" w:hAnsi="Calibri"/>
      <w:b/>
      <w:bCs/>
      <w:color w:val="0D7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PopPopMake User Manual</dc:title>
  <dc:creator>PopPopMake</dc:creator>
  <dc:description>Step-by-step instructions for every tool on poppopmake.com</dc:description>
  <cp:lastModifiedBy>Un-named</cp:lastModifiedBy>
  <cp:revision>1</cp:revision>
  <dcterms:created xsi:type="dcterms:W3CDTF">2026-10-27T04:34:48.138Z</dcterms:created>
  <dcterms:modified xsi:type="dcterms:W3CDTF">2026-10-27T04:34:48.138Z</dcterms:modified>
</cp:coreProperties>
</file>

<file path=docProps/custom.xml><?xml version="1.0" encoding="utf-8"?>
<Properties xmlns="http://schemas.openxmlformats.org/officeDocument/2006/custom-properties" xmlns:vt="http://schemas.openxmlformats.org/officeDocument/2006/docPropsVTypes"/>
</file>