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BB2F27" w:rsidRDefault="00BB2F27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BB2F2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4.1pt;margin-top:6.45pt;width:138.65pt;height:21.95pt;z-index:251656704" filled="f" stroked="f">
            <v:textbox>
              <w:txbxContent>
                <w:p w:rsidR="003B0792" w:rsidRPr="00BB2F2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BB2F2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BB2F2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BB2F2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BB2F2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BB2F2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Pr="00BB2F2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9pt;margin-top:6.45pt;width:163.4pt;height:21.95pt;z-index:251655680" filled="f" stroked="f">
            <v:textbox>
              <w:txbxContent>
                <w:p w:rsidR="003B0792" w:rsidRPr="00BB2F2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BB2F2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BB2F2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BB2F2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BB2F2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967E07" w:rsidRPr="00967E07">
                    <w:rPr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BB2F27" w:rsidRDefault="003B0792">
      <w:pPr>
        <w:jc w:val="left"/>
        <w:rPr>
          <w:rFonts w:ascii="宋体" w:hAnsi="宋体" w:hint="eastAsia"/>
          <w:sz w:val="18"/>
          <w:szCs w:val="18"/>
        </w:rPr>
      </w:pPr>
      <w:r w:rsidRPr="00BB2F2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BB2F2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C5244" w:rsidRPr="00BB2F27" w:rsidTr="00EA6D00">
        <w:trPr>
          <w:trHeight w:val="551"/>
        </w:trPr>
        <w:tc>
          <w:tcPr>
            <w:tcW w:w="1242" w:type="dxa"/>
            <w:vMerge w:val="restart"/>
            <w:vAlign w:val="center"/>
          </w:tcPr>
          <w:p w:rsidR="005C5244" w:rsidRPr="00BB2F27" w:rsidRDefault="005C5244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5C5244" w:rsidRPr="00BB2F27" w:rsidRDefault="00967E07" w:rsidP="00EA6D00">
            <w:pPr>
              <w:rPr>
                <w:rFonts w:ascii="宋体" w:hAnsi="宋体" w:hint="eastAsia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C5244" w:rsidRPr="00BB2F27" w:rsidRDefault="005C5244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5C5244" w:rsidRDefault="00967E07" w:rsidP="00EA6D00">
            <w:pPr>
              <w:rPr>
                <w:rFonts w:ascii="宋体" w:hAnsi="宋体" w:hint="eastAsia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{3}</w:t>
            </w:r>
          </w:p>
          <w:p w:rsidR="005C5244" w:rsidRPr="00BB2F27" w:rsidRDefault="005C5244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C5244" w:rsidRPr="00BB2F27" w:rsidRDefault="005C5244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C5244" w:rsidRPr="00BB2F27" w:rsidRDefault="00967E07" w:rsidP="00EA6D00">
            <w:pPr>
              <w:rPr>
                <w:rFonts w:ascii="宋体" w:hAnsi="宋体" w:hint="eastAsia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5C5244" w:rsidRPr="00BB2F27" w:rsidTr="00EA6D00">
        <w:trPr>
          <w:trHeight w:val="561"/>
        </w:trPr>
        <w:tc>
          <w:tcPr>
            <w:tcW w:w="1242" w:type="dxa"/>
            <w:vMerge/>
            <w:vAlign w:val="center"/>
          </w:tcPr>
          <w:p w:rsidR="005C5244" w:rsidRPr="00BB2F27" w:rsidRDefault="005C5244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5C5244" w:rsidRPr="00BB2F27" w:rsidRDefault="005C5244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C5244" w:rsidRPr="00BB2F27" w:rsidRDefault="005C5244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5C5244" w:rsidRDefault="005C5244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C5244" w:rsidRPr="00BB2F27" w:rsidRDefault="005C5244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C5244" w:rsidRPr="00BB2F27" w:rsidRDefault="00967E07" w:rsidP="00EA6D00">
            <w:pPr>
              <w:rPr>
                <w:rFonts w:ascii="宋体" w:hAnsi="宋体" w:hint="eastAsia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D04459" w:rsidRPr="00BB2F27" w:rsidTr="00EA6D00">
        <w:trPr>
          <w:trHeight w:val="851"/>
        </w:trPr>
        <w:tc>
          <w:tcPr>
            <w:tcW w:w="1242" w:type="dxa"/>
            <w:vAlign w:val="center"/>
          </w:tcPr>
          <w:p w:rsidR="00D04459" w:rsidRPr="00BB2F27" w:rsidRDefault="00D044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BB2F2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D04459" w:rsidRPr="00BB2F27" w:rsidRDefault="00967E07" w:rsidP="00EA6D00">
            <w:pPr>
              <w:rPr>
                <w:rFonts w:ascii="宋体" w:hAnsi="宋体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D04459" w:rsidRPr="00BB2F27" w:rsidRDefault="00D044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D04459" w:rsidRDefault="00967E07" w:rsidP="00EA6D00">
            <w:pPr>
              <w:rPr>
                <w:rFonts w:ascii="宋体" w:hAnsi="宋体" w:hint="eastAsia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{7}</w:t>
            </w:r>
          </w:p>
          <w:p w:rsidR="00BB2F27" w:rsidRPr="00BB2F27" w:rsidRDefault="00BB2F27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D04459" w:rsidRPr="00BB2F27" w:rsidRDefault="00D044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D04459" w:rsidRPr="00BB2F27" w:rsidRDefault="00967E07" w:rsidP="00EA6D00">
            <w:pPr>
              <w:rPr>
                <w:rFonts w:ascii="宋体" w:hAnsi="宋体" w:hint="eastAsia"/>
                <w:sz w:val="18"/>
                <w:szCs w:val="18"/>
              </w:rPr>
            </w:pPr>
            <w:r w:rsidRPr="00967E07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BB2F27" w:rsidTr="00D04459">
        <w:trPr>
          <w:trHeight w:val="475"/>
        </w:trPr>
        <w:tc>
          <w:tcPr>
            <w:tcW w:w="1242" w:type="dxa"/>
            <w:vAlign w:val="center"/>
          </w:tcPr>
          <w:p w:rsidR="003A3142" w:rsidRPr="00BB2F2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BB2F2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BB2F27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BB2F27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BB2F2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BB2F27" w:rsidRDefault="003A3142" w:rsidP="00BB2F27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BB2F27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3A3142" w:rsidRPr="00BB2F27" w:rsidRDefault="003A3142" w:rsidP="00BB2F2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BB2F2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BB2F2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BB2F27" w:rsidTr="00D04459">
        <w:trPr>
          <w:trHeight w:val="373"/>
        </w:trPr>
        <w:tc>
          <w:tcPr>
            <w:tcW w:w="1242" w:type="dxa"/>
            <w:vAlign w:val="center"/>
          </w:tcPr>
          <w:p w:rsidR="00C17F97" w:rsidRPr="00BB2F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BB2F2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BB2F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BB2F2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C17F97" w:rsidRPr="00BB2F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BB2F2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BB2F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BB2F2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BB2F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不</w:t>
            </w:r>
            <w:r w:rsidRPr="00BB2F2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BB2F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A6D00" w:rsidRPr="00BB2F27" w:rsidTr="00EA6D00">
        <w:trPr>
          <w:trHeight w:val="475"/>
        </w:trPr>
        <w:tc>
          <w:tcPr>
            <w:tcW w:w="1242" w:type="dxa"/>
            <w:vAlign w:val="center"/>
          </w:tcPr>
          <w:p w:rsidR="00EA6D00" w:rsidRPr="00BB2F27" w:rsidRDefault="00EA6D00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EA6D00" w:rsidRPr="00BB2F27" w:rsidRDefault="00EA6D00" w:rsidP="001C06C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BB2F27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BB2F27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BB2F27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BB2F27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BB2F27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BB2F27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BB2F27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BB2F27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BB2F27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</w:tcPr>
          <w:p w:rsidR="00EA6D00" w:rsidRPr="00BB2F27" w:rsidRDefault="00EA6D00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A6D00" w:rsidRPr="00BB2F27" w:rsidTr="00EA6D00">
        <w:trPr>
          <w:trHeight w:val="475"/>
        </w:trPr>
        <w:tc>
          <w:tcPr>
            <w:tcW w:w="1242" w:type="dxa"/>
            <w:vAlign w:val="center"/>
          </w:tcPr>
          <w:p w:rsidR="00EA6D00" w:rsidRPr="00BB2F27" w:rsidRDefault="00EA6D00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EA6D00" w:rsidRPr="00BB2F27" w:rsidRDefault="00EA6D00" w:rsidP="001C06CB">
            <w:pPr>
              <w:numPr>
                <w:ilvl w:val="0"/>
                <w:numId w:val="2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应无明显污渍、破损、</w:t>
            </w:r>
            <w:r w:rsidRPr="00BB2F27">
              <w:rPr>
                <w:rFonts w:ascii="宋体" w:hAnsi="宋体"/>
                <w:sz w:val="18"/>
                <w:szCs w:val="18"/>
              </w:rPr>
              <w:t>变形等</w:t>
            </w:r>
            <w:r w:rsidRPr="00BB2F27">
              <w:rPr>
                <w:rFonts w:ascii="宋体" w:hAnsi="宋体" w:hint="eastAsia"/>
                <w:sz w:val="18"/>
                <w:szCs w:val="18"/>
              </w:rPr>
              <w:t>缺陷。</w:t>
            </w:r>
          </w:p>
          <w:p w:rsidR="00EA6D00" w:rsidRPr="00BB2F27" w:rsidRDefault="00EA6D00" w:rsidP="001C06CB">
            <w:pPr>
              <w:numPr>
                <w:ilvl w:val="0"/>
                <w:numId w:val="2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卡扣活动应顺畅，应能牢固扣住导轨。</w:t>
            </w:r>
          </w:p>
          <w:p w:rsidR="00EA6D00" w:rsidRPr="00BB2F27" w:rsidRDefault="00EA6D00" w:rsidP="001C06CB">
            <w:pPr>
              <w:numPr>
                <w:ilvl w:val="0"/>
                <w:numId w:val="2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端子应无锈蚀，锁紧装置应无卡滞。</w:t>
            </w:r>
          </w:p>
          <w:p w:rsidR="00EA6D00" w:rsidRPr="00BB2F27" w:rsidRDefault="00EA6D00" w:rsidP="001C06CB">
            <w:pPr>
              <w:numPr>
                <w:ilvl w:val="0"/>
                <w:numId w:val="2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开关活动应顺畅无卡滞。</w:t>
            </w:r>
          </w:p>
        </w:tc>
        <w:tc>
          <w:tcPr>
            <w:tcW w:w="2493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</w:tcPr>
          <w:p w:rsidR="00EA6D00" w:rsidRPr="00BB2F27" w:rsidRDefault="00EA6D00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A6D00" w:rsidRPr="00BB2F27" w:rsidTr="00EA6D00">
        <w:trPr>
          <w:trHeight w:val="475"/>
        </w:trPr>
        <w:tc>
          <w:tcPr>
            <w:tcW w:w="1242" w:type="dxa"/>
            <w:vAlign w:val="center"/>
          </w:tcPr>
          <w:p w:rsidR="00EA6D00" w:rsidRPr="00BB2F27" w:rsidRDefault="00EA6D00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EA6D00" w:rsidRPr="00BB2F27" w:rsidRDefault="00EA6D00" w:rsidP="001C06CB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493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</w:tcPr>
          <w:p w:rsidR="00EA6D00" w:rsidRPr="00BB2F27" w:rsidRDefault="00EA6D00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A6D00" w:rsidRPr="00BB2F27" w:rsidTr="00EA6D00">
        <w:trPr>
          <w:trHeight w:val="475"/>
        </w:trPr>
        <w:tc>
          <w:tcPr>
            <w:tcW w:w="1242" w:type="dxa"/>
            <w:vAlign w:val="center"/>
          </w:tcPr>
          <w:p w:rsidR="00EA6D00" w:rsidRPr="00BB2F27" w:rsidRDefault="00EA6D00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导通性能</w:t>
            </w:r>
          </w:p>
        </w:tc>
        <w:tc>
          <w:tcPr>
            <w:tcW w:w="3544" w:type="dxa"/>
            <w:gridSpan w:val="7"/>
            <w:vAlign w:val="center"/>
          </w:tcPr>
          <w:p w:rsidR="00EA6D00" w:rsidRPr="00BB2F27" w:rsidRDefault="00EA6D00" w:rsidP="001C06CB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合闸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后</w:t>
            </w: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各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极两端应能</w:t>
            </w: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迅速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导通，</w:t>
            </w: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且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连接</w:t>
            </w: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应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可靠</w:t>
            </w: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；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开闸后</w:t>
            </w:r>
            <w:r w:rsidRPr="00BB2F27">
              <w:rPr>
                <w:rFonts w:ascii="宋体" w:hAnsi="宋体" w:hint="eastAsia"/>
                <w:iCs/>
                <w:sz w:val="18"/>
                <w:szCs w:val="18"/>
              </w:rPr>
              <w:t>应</w:t>
            </w:r>
            <w:r w:rsidRPr="00BB2F27">
              <w:rPr>
                <w:rFonts w:ascii="宋体" w:hAnsi="宋体"/>
                <w:iCs/>
                <w:sz w:val="18"/>
                <w:szCs w:val="18"/>
              </w:rPr>
              <w:t>能迅速断开。</w:t>
            </w:r>
          </w:p>
        </w:tc>
        <w:tc>
          <w:tcPr>
            <w:tcW w:w="2493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EA6D00" w:rsidRDefault="00967E07" w:rsidP="00EA6D0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E07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</w:tcPr>
          <w:p w:rsidR="00EA6D00" w:rsidRPr="00BB2F27" w:rsidRDefault="00EA6D00" w:rsidP="00EA6D0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2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27">
                    <w:txbxContent>
                      <w:p w:rsidR="001C06CB" w:rsidRDefault="001C06CB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BB2F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2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26">
                    <w:txbxContent>
                      <w:p w:rsidR="001C06CB" w:rsidRDefault="001C06CB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BB2F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2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24">
                    <w:txbxContent>
                      <w:p w:rsidR="001C06CB" w:rsidRDefault="001C06CB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BB2F27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BB2F27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2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25">
                    <w:txbxContent>
                      <w:p w:rsidR="001C06CB" w:rsidRDefault="001C06CB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67C9A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67C9A" w:rsidRPr="00BB2F2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67C9A" w:rsidRPr="00BB2F27" w:rsidRDefault="00F67C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06CB" w:rsidRPr="00BB2F27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BB2F27">
              <w:rPr>
                <w:rFonts w:ascii="宋体" w:hAnsi="宋体"/>
                <w:sz w:val="18"/>
                <w:szCs w:val="18"/>
              </w:rPr>
              <w:t>：</w:t>
            </w:r>
          </w:p>
          <w:p w:rsidR="001C06CB" w:rsidRPr="00BB2F27" w:rsidRDefault="001C06CB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1C06CB" w:rsidRPr="00BB2F27" w:rsidRDefault="001C06CB" w:rsidP="001C06CB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BB2F27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1C06CB" w:rsidRPr="00BB2F27" w:rsidRDefault="001C06CB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1C06CB" w:rsidRPr="00BB2F27" w:rsidRDefault="001C06CB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1C06CB" w:rsidRPr="00BB2F27" w:rsidRDefault="001C06CB" w:rsidP="001C06CB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B2F2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BB2F2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BB2F2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BB2F27">
        <w:rPr>
          <w:rFonts w:ascii="宋体" w:hAnsi="宋体" w:hint="eastAsia"/>
          <w:sz w:val="18"/>
          <w:szCs w:val="18"/>
        </w:rPr>
        <w:t xml:space="preserve"> </w:t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 w:hint="eastAsia"/>
          <w:sz w:val="18"/>
          <w:szCs w:val="18"/>
        </w:rPr>
        <w:t>检验</w:t>
      </w:r>
      <w:r w:rsidRPr="00BB2F27">
        <w:rPr>
          <w:rFonts w:ascii="宋体" w:hAnsi="宋体"/>
          <w:sz w:val="18"/>
          <w:szCs w:val="18"/>
        </w:rPr>
        <w:t>员：</w:t>
      </w:r>
      <w:r w:rsidR="00967E07" w:rsidRPr="00967E07">
        <w:rPr>
          <w:rFonts w:hint="eastAsia"/>
          <w:color w:val="FFFFFF"/>
          <w:sz w:val="18"/>
          <w:szCs w:val="18"/>
        </w:rPr>
        <w:t>{21}</w:t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 w:hint="eastAsia"/>
          <w:sz w:val="18"/>
          <w:szCs w:val="18"/>
        </w:rPr>
        <w:t>审核</w:t>
      </w:r>
      <w:r w:rsidRPr="00BB2F27">
        <w:rPr>
          <w:rFonts w:ascii="宋体" w:hAnsi="宋体"/>
          <w:sz w:val="18"/>
          <w:szCs w:val="18"/>
        </w:rPr>
        <w:t>：</w:t>
      </w:r>
      <w:r w:rsidR="00967E07" w:rsidRPr="00967E07">
        <w:rPr>
          <w:rFonts w:hint="eastAsia"/>
          <w:color w:val="FFFFFF"/>
          <w:sz w:val="18"/>
          <w:szCs w:val="18"/>
        </w:rPr>
        <w:t>{22}</w:t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/>
          <w:sz w:val="18"/>
          <w:szCs w:val="18"/>
        </w:rPr>
        <w:tab/>
      </w:r>
      <w:r w:rsidRPr="00BB2F27">
        <w:rPr>
          <w:rFonts w:ascii="宋体" w:hAnsi="宋体" w:hint="eastAsia"/>
          <w:sz w:val="18"/>
          <w:szCs w:val="18"/>
        </w:rPr>
        <w:t>日期</w:t>
      </w:r>
      <w:r w:rsidRPr="00BB2F27">
        <w:rPr>
          <w:rFonts w:ascii="宋体" w:hAnsi="宋体"/>
          <w:sz w:val="18"/>
          <w:szCs w:val="18"/>
        </w:rPr>
        <w:t>：</w:t>
      </w:r>
      <w:r w:rsidR="00967E07" w:rsidRPr="00967E07">
        <w:rPr>
          <w:rFonts w:hint="eastAsia"/>
          <w:color w:val="FFFFFF"/>
          <w:sz w:val="18"/>
          <w:szCs w:val="18"/>
        </w:rPr>
        <w:t>{23}</w:t>
      </w:r>
    </w:p>
    <w:sectPr w:rsidR="003B0792" w:rsidRPr="00BB2F27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79B7" w:rsidRDefault="000B79B7">
      <w:r>
        <w:separator/>
      </w:r>
    </w:p>
  </w:endnote>
  <w:endnote w:type="continuationSeparator" w:id="1">
    <w:p w:rsidR="000B79B7" w:rsidRDefault="000B79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79B7" w:rsidRDefault="000B79B7">
      <w:r>
        <w:separator/>
      </w:r>
    </w:p>
  </w:footnote>
  <w:footnote w:type="continuationSeparator" w:id="1">
    <w:p w:rsidR="000B79B7" w:rsidRDefault="000B79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473E7B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51A29"/>
    <w:rsid w:val="000B6782"/>
    <w:rsid w:val="000B79B7"/>
    <w:rsid w:val="000C1E5E"/>
    <w:rsid w:val="000C203F"/>
    <w:rsid w:val="00135C36"/>
    <w:rsid w:val="001C06CB"/>
    <w:rsid w:val="0023679E"/>
    <w:rsid w:val="0025294A"/>
    <w:rsid w:val="002D2C90"/>
    <w:rsid w:val="002E5B1A"/>
    <w:rsid w:val="003429F3"/>
    <w:rsid w:val="00347FDD"/>
    <w:rsid w:val="003A3142"/>
    <w:rsid w:val="003B0792"/>
    <w:rsid w:val="003E2570"/>
    <w:rsid w:val="003F7191"/>
    <w:rsid w:val="004070E2"/>
    <w:rsid w:val="00473E7B"/>
    <w:rsid w:val="004A52F2"/>
    <w:rsid w:val="0052636E"/>
    <w:rsid w:val="005565BB"/>
    <w:rsid w:val="005B2B83"/>
    <w:rsid w:val="005C5244"/>
    <w:rsid w:val="005C6006"/>
    <w:rsid w:val="005F4561"/>
    <w:rsid w:val="00621ACE"/>
    <w:rsid w:val="00626374"/>
    <w:rsid w:val="00650EE1"/>
    <w:rsid w:val="007A1785"/>
    <w:rsid w:val="00864658"/>
    <w:rsid w:val="008B7E98"/>
    <w:rsid w:val="00921D43"/>
    <w:rsid w:val="00967E07"/>
    <w:rsid w:val="00976150"/>
    <w:rsid w:val="00976589"/>
    <w:rsid w:val="00985D56"/>
    <w:rsid w:val="009B06DD"/>
    <w:rsid w:val="009E32E1"/>
    <w:rsid w:val="00A13047"/>
    <w:rsid w:val="00AC25C2"/>
    <w:rsid w:val="00B07923"/>
    <w:rsid w:val="00B31CB1"/>
    <w:rsid w:val="00B41D91"/>
    <w:rsid w:val="00B642F0"/>
    <w:rsid w:val="00BB2F27"/>
    <w:rsid w:val="00BC72F1"/>
    <w:rsid w:val="00BC79A6"/>
    <w:rsid w:val="00BD2883"/>
    <w:rsid w:val="00C14ED5"/>
    <w:rsid w:val="00C17F97"/>
    <w:rsid w:val="00C54BA1"/>
    <w:rsid w:val="00C73D31"/>
    <w:rsid w:val="00C8711B"/>
    <w:rsid w:val="00C92684"/>
    <w:rsid w:val="00D04459"/>
    <w:rsid w:val="00D07B67"/>
    <w:rsid w:val="00D71FBF"/>
    <w:rsid w:val="00D9739C"/>
    <w:rsid w:val="00DC38AC"/>
    <w:rsid w:val="00DE6B1E"/>
    <w:rsid w:val="00E65D0B"/>
    <w:rsid w:val="00E710D2"/>
    <w:rsid w:val="00EA6D00"/>
    <w:rsid w:val="00EC35E2"/>
    <w:rsid w:val="00EE6719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8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2026-04-19T12:11:00Z</dcterms:created>
  <dcterms:modified xsi:type="dcterms:W3CDTF">2026-04-19T12:11:00Z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