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before="600"/>
        <w:jc w:val="center"/>
      </w:pPr>
      <w:r>
        <w:rPr>
          <w:rFonts w:ascii="Arial" w:cs="Arial" w:eastAsia="Arial" w:hAnsi="Arial"/>
          <w:b/>
          <w:bCs/>
          <w:color w:val="1D5FBF"/>
          <w:sz w:val="44"/>
          <w:szCs w:val="44"/>
          <w:rtl/>
        </w:rPr>
        <w:t xml:space="preserve">تبسيط نموذج البيانات (ERD)</w:t>
      </w:r>
    </w:p>
    <w:p>
      <w:pPr>
        <w:bidi/>
        <w:spacing w:after="80"/>
        <w:jc w:val="center"/>
      </w:pPr>
      <w:r>
        <w:rPr>
          <w:rFonts w:ascii="Arial" w:cs="Arial" w:eastAsia="Arial" w:hAnsi="Arial"/>
          <w:sz w:val="28"/>
          <w:szCs w:val="28"/>
          <w:rtl/>
        </w:rPr>
        <w:t xml:space="preserve">مشروع لوحة معلومات مبيعات السيارات</w:t>
      </w:r>
    </w:p>
    <w:p>
      <w:pPr>
        <w:bidi/>
        <w:spacing w:after="360"/>
        <w:jc w:val="center"/>
      </w:pPr>
      <w:r>
        <w:rPr>
          <w:rFonts w:ascii="Arial" w:cs="Arial" w:eastAsia="Arial" w:hAnsi="Arial"/>
          <w:color w:val="5F6670"/>
          <w:sz w:val="24"/>
          <w:szCs w:val="24"/>
          <w:rtl/>
        </w:rPr>
        <w:t xml:space="preserve">ماجستير تحليل بيانات الأعمال</w:t>
      </w:r>
    </w:p>
    <w:p>
      <w:pPr>
        <w:pBdr>
          <w:bottom w:val="single" w:color="1D5FBF" w:sz="6" w:space="8"/>
        </w:pBdr>
        <w:bidi/>
        <w:spacing w:after="360"/>
        <w:jc w:val="center"/>
      </w:pPr>
      <w:r>
        <w:rPr>
          <w:rFonts w:ascii="Arial" w:cs="Arial" w:eastAsia="Arial" w:hAnsi="Arial"/>
          <w:color w:val="5F6670"/>
          <w:sz w:val="22"/>
          <w:szCs w:val="22"/>
          <w:rtl/>
        </w:rPr>
        <w:t xml:space="preserve">إعداد: [أسماء أعضاء الفريق]</w:t>
      </w:r>
    </w:p>
    <w:p>
      <w:pPr>
        <w:pStyle w:val="Heading1"/>
        <w:bidi/>
      </w:pPr>
      <w:r>
        <w:rPr>
          <w:rFonts w:ascii="Arial" w:cs="Arial" w:eastAsia="Arial" w:hAnsi="Arial"/>
          <w:rtl/>
        </w:rPr>
        <w:t xml:space="preserve">1. الفكرة باختصار</w:t>
      </w:r>
    </w:p>
    <w:p>
      <w:pPr>
        <w:bidi/>
        <w:spacing w:after="120" w:line="300"/>
      </w:pPr>
      <w:r>
        <w:rPr>
          <w:rFonts w:ascii="Arial" w:cs="Arial" w:eastAsia="Arial" w:hAnsi="Arial"/>
          <w:rtl/>
        </w:rPr>
        <w:t xml:space="preserve">كان عندنا نموذج بيانات فيه </w:t>
      </w:r>
      <w:r>
        <w:rPr>
          <w:rFonts w:ascii="Arial" w:cs="Arial" w:eastAsia="Arial" w:hAnsi="Arial"/>
          <w:b/>
          <w:bCs/>
          <w:rtl/>
        </w:rPr>
        <w:t xml:space="preserve">16 جدول و28 علاقة</w:t>
      </w:r>
      <w:r>
        <w:rPr>
          <w:rFonts w:ascii="Arial" w:cs="Arial" w:eastAsia="Arial" w:hAnsi="Arial"/>
          <w:rtl/>
        </w:rPr>
        <w:t xml:space="preserve">. وبعد ما راجعنا الأسئلة التحليلية اللي نبي الداشبورد يجاوب عليها، لاحظنا إن جزء كبير من الجداول عبارة عن قوائم صغيرة (Lookup) أو جداول تفاصيل ما تضيف معلومة جديدة في سياق بيع السيارات.</w:t>
      </w:r>
    </w:p>
    <w:p>
      <w:pPr>
        <w:bidi/>
        <w:spacing w:after="120" w:line="300"/>
      </w:pPr>
      <w:r>
        <w:rPr>
          <w:rFonts w:ascii="Arial" w:cs="Arial" w:eastAsia="Arial" w:hAnsi="Arial"/>
          <w:rtl/>
        </w:rPr>
        <w:t xml:space="preserve">عشان كذا اختصرنا النموذج إلى </w:t>
      </w:r>
      <w:r>
        <w:rPr>
          <w:rFonts w:ascii="Arial" w:cs="Arial" w:eastAsia="Arial" w:hAnsi="Arial"/>
          <w:b/>
          <w:bCs/>
          <w:rtl/>
        </w:rPr>
        <w:t xml:space="preserve">8 جداول و14 علاقة</w:t>
      </w:r>
      <w:r>
        <w:rPr>
          <w:rFonts w:ascii="Arial" w:cs="Arial" w:eastAsia="Arial" w:hAnsi="Arial"/>
          <w:rtl/>
        </w:rPr>
        <w:t xml:space="preserve">، وحافظنا على ثلاث أشياء: مفاتيح PK و FK واضحة، وعدم تكرار بيانات العملاء والفروع والموظفين، والفصل بين البيانات الأساسية (Master) وبيانات الحركات (Transaction).</w:t>
      </w:r>
    </w:p>
    <w:tbl>
      <w:tblPr>
        <w:bidiVisual/>
        <w:tblW w:type="dxa" w:w="9638"/>
        <w:tblBorders>
          <w:top w:val="single" w:color="C9CCD1" w:sz="4"/>
          <w:left w:val="single" w:color="C9CCD1" w:sz="4"/>
          <w:bottom w:val="single" w:color="C9CCD1" w:sz="4"/>
          <w:right w:val="single" w:color="C9CCD1" w:sz="4"/>
          <w:insideH w:val="single" w:color="C9CCD1" w:sz="4"/>
          <w:insideV w:val="single" w:color="C9CCD1" w:sz="4"/>
        </w:tblBorders>
      </w:tblPr>
      <w:tblGrid>
        <w:gridCol w:w="3638"/>
        <w:gridCol w:w="3000"/>
        <w:gridCol w:w="3000"/>
      </w:tblGrid>
      <w:tr>
        <w:trPr>
          <w:tblHeader/>
        </w:trPr>
        <w:tc>
          <w:tcPr>
            <w:tcW w:type="dxa" w:w="3638"/>
            <w:shd w:fill="1D5FBF" w:color="auto" w:val="clear"/>
            <w:tcMar>
              <w:top w:type="dxa" w:w="70"/>
              <w:left w:type="dxa" w:w="100"/>
              <w:bottom w:type="dxa" w:w="70"/>
              <w:right w:type="dxa" w:w="100"/>
            </w:tcMar>
          </w:tcPr>
          <w:p>
            <w:pPr>
              <w:bidi/>
              <w:spacing w:after="0" w:line="270"/>
            </w:pPr>
          </w:p>
        </w:tc>
        <w:tc>
          <w:tcPr>
            <w:tcW w:type="dxa" w:w="300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قبل</w:t>
            </w:r>
          </w:p>
        </w:tc>
        <w:tc>
          <w:tcPr>
            <w:tcW w:type="dxa" w:w="300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بعد</w:t>
            </w:r>
          </w:p>
        </w:tc>
      </w:tr>
      <w:tr>
        <w:tc>
          <w:tcPr>
            <w:tcW w:type="dxa" w:w="363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عدد الجداول</w:t>
            </w:r>
          </w:p>
        </w:tc>
        <w:tc>
          <w:tcPr>
            <w:tcW w:type="dxa" w:w="30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16</w:t>
            </w:r>
          </w:p>
        </w:tc>
        <w:tc>
          <w:tcPr>
            <w:tcW w:type="dxa" w:w="3000"/>
            <w:shd w:fill="FFFFFF" w:color="auto" w:val="clear"/>
            <w:tcMar>
              <w:top w:type="dxa" w:w="70"/>
              <w:left w:type="dxa" w:w="100"/>
              <w:bottom w:type="dxa" w:w="70"/>
              <w:right w:type="dxa" w:w="100"/>
            </w:tcMar>
          </w:tcPr>
          <w:p>
            <w:pPr>
              <w:bidi/>
              <w:spacing w:after="0" w:line="270"/>
            </w:pPr>
            <w:r>
              <w:rPr>
                <w:rFonts w:ascii="Arial" w:cs="Arial" w:eastAsia="Arial" w:hAnsi="Arial"/>
                <w:b/>
                <w:bCs/>
                <w:sz w:val="19"/>
                <w:szCs w:val="19"/>
                <w:rtl/>
              </w:rPr>
              <w:t xml:space="preserve">8</w:t>
            </w:r>
          </w:p>
        </w:tc>
      </w:tr>
      <w:tr>
        <w:tc>
          <w:tcPr>
            <w:tcW w:type="dxa" w:w="363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عدد العلاقات</w:t>
            </w:r>
          </w:p>
        </w:tc>
        <w:tc>
          <w:tcPr>
            <w:tcW w:type="dxa" w:w="30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28</w:t>
            </w:r>
          </w:p>
        </w:tc>
        <w:tc>
          <w:tcPr>
            <w:tcW w:type="dxa" w:w="3000"/>
            <w:shd w:fill="FAFAFA" w:color="auto" w:val="clear"/>
            <w:tcMar>
              <w:top w:type="dxa" w:w="70"/>
              <w:left w:type="dxa" w:w="100"/>
              <w:bottom w:type="dxa" w:w="70"/>
              <w:right w:type="dxa" w:w="100"/>
            </w:tcMar>
          </w:tcPr>
          <w:p>
            <w:pPr>
              <w:bidi/>
              <w:spacing w:after="0" w:line="270"/>
            </w:pPr>
            <w:r>
              <w:rPr>
                <w:rFonts w:ascii="Arial" w:cs="Arial" w:eastAsia="Arial" w:hAnsi="Arial"/>
                <w:b/>
                <w:bCs/>
                <w:sz w:val="19"/>
                <w:szCs w:val="19"/>
                <w:rtl/>
              </w:rPr>
              <w:t xml:space="preserve">14</w:t>
            </w:r>
          </w:p>
        </w:tc>
      </w:tr>
      <w:tr>
        <w:tc>
          <w:tcPr>
            <w:tcW w:type="dxa" w:w="363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جداول أساسية (Master)</w:t>
            </w:r>
          </w:p>
        </w:tc>
        <w:tc>
          <w:tcPr>
            <w:tcW w:type="dxa" w:w="30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11</w:t>
            </w:r>
          </w:p>
        </w:tc>
        <w:tc>
          <w:tcPr>
            <w:tcW w:type="dxa" w:w="30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6</w:t>
            </w:r>
          </w:p>
        </w:tc>
      </w:tr>
      <w:tr>
        <w:tc>
          <w:tcPr>
            <w:tcW w:type="dxa" w:w="363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جداول حركات (Transaction)</w:t>
            </w:r>
          </w:p>
        </w:tc>
        <w:tc>
          <w:tcPr>
            <w:tcW w:type="dxa" w:w="30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5</w:t>
            </w:r>
          </w:p>
        </w:tc>
        <w:tc>
          <w:tcPr>
            <w:tcW w:type="dxa" w:w="30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2</w:t>
            </w:r>
          </w:p>
        </w:tc>
      </w:tr>
    </w:tbl>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single" w:color="1D5FBF" w:sz="18"/>
            </w:tcBorders>
            <w:shd w:fill="E8F0FB" w:color="auto" w:val="clear"/>
            <w:tcMar>
              <w:top w:type="dxa" w:w="120"/>
              <w:left w:type="dxa" w:w="180"/>
              <w:bottom w:type="dxa" w:w="120"/>
              <w:right w:type="dxa" w:w="180"/>
            </w:tcMar>
          </w:tcPr>
          <w:p>
            <w:pPr>
              <w:bidi/>
              <w:spacing w:after="60" w:line="300"/>
            </w:pPr>
            <w:r>
              <w:rPr>
                <w:rFonts w:ascii="Arial" w:cs="Arial" w:eastAsia="Arial" w:hAnsi="Arial"/>
                <w:b/>
                <w:bCs/>
                <w:rtl/>
              </w:rPr>
              <w:t xml:space="preserve">الفكرة في جملة وحدة:</w:t>
            </w:r>
            <w:r>
              <w:rPr>
                <w:rFonts w:ascii="Arial" w:cs="Arial" w:eastAsia="Arial" w:hAnsi="Arial"/>
                <w:rtl/>
              </w:rPr>
              <w:t xml:space="preserve"> النموذج الأفضل هو اللي يجاوب على الأسئلة التحليلية المطلوبة بأقل تعقيد، مو اللي فيه أكبر عدد من الجداول.</w:t>
            </w:r>
          </w:p>
        </w:tc>
      </w:tr>
    </w:tbl>
    <w:p>
      <w:pPr>
        <w:pStyle w:val="Heading1"/>
        <w:bidi/>
      </w:pPr>
      <w:r>
        <w:rPr>
          <w:rFonts w:ascii="Arial" w:cs="Arial" w:eastAsia="Arial" w:hAnsi="Arial"/>
          <w:rtl/>
        </w:rPr>
        <w:t xml:space="preserve">2. المبادئ اللي مشينا عليها</w:t>
      </w:r>
    </w:p>
    <w:p>
      <w:pPr>
        <w:pStyle w:val="ListParagraph"/>
        <w:numPr>
          <w:ilvl w:val="0"/>
          <w:numId w:val="2"/>
        </w:numPr>
        <w:bidi/>
        <w:spacing w:after="60" w:line="290"/>
      </w:pPr>
      <w:r>
        <w:rPr>
          <w:rFonts w:ascii="Arial" w:cs="Arial" w:eastAsia="Arial" w:hAnsi="Arial"/>
          <w:b/>
          <w:bCs/>
          <w:rtl/>
        </w:rPr>
        <w:t xml:space="preserve">النموذج يبدأ من السؤال التحليلي (Requirement-Driven):</w:t>
      </w:r>
      <w:r>
        <w:rPr>
          <w:rFonts w:ascii="Arial" w:cs="Arial" w:eastAsia="Arial" w:hAnsi="Arial"/>
          <w:rtl/>
        </w:rPr>
        <w:t xml:space="preserve"> أي جدول ما يخدم سؤال من أسئلة التحليل يتحول لعمود أو ينحذف.</w:t>
      </w:r>
    </w:p>
    <w:p>
      <w:pPr>
        <w:pStyle w:val="ListParagraph"/>
        <w:numPr>
          <w:ilvl w:val="0"/>
          <w:numId w:val="2"/>
        </w:numPr>
        <w:bidi/>
        <w:spacing w:after="60" w:line="290"/>
      </w:pPr>
      <w:r>
        <w:rPr>
          <w:rFonts w:ascii="Arial" w:cs="Arial" w:eastAsia="Arial" w:hAnsi="Arial"/>
          <w:b/>
          <w:bCs/>
          <w:rtl/>
        </w:rPr>
        <w:t xml:space="preserve">القائمة الصغيرة تصير عمود:</w:t>
      </w:r>
      <w:r>
        <w:rPr>
          <w:rFonts w:ascii="Arial" w:cs="Arial" w:eastAsia="Arial" w:hAnsi="Arial"/>
          <w:rtl/>
        </w:rPr>
        <w:t xml:space="preserve"> إذا الجدول ما فيه غير اسم (مثل طريقة الدفع)، نحوله لعمود عليه قيد CHECK بدل جدول وعلاقة.</w:t>
      </w:r>
    </w:p>
    <w:p>
      <w:pPr>
        <w:pStyle w:val="ListParagraph"/>
        <w:numPr>
          <w:ilvl w:val="0"/>
          <w:numId w:val="2"/>
        </w:numPr>
        <w:bidi/>
        <w:spacing w:after="60" w:line="290"/>
      </w:pPr>
      <w:r>
        <w:rPr>
          <w:rFonts w:ascii="Arial" w:cs="Arial" w:eastAsia="Arial" w:hAnsi="Arial"/>
          <w:b/>
          <w:bCs/>
          <w:rtl/>
        </w:rPr>
        <w:t xml:space="preserve">ما نسوي جدول تفاصيل لعلاقة 1 لـ 1:</w:t>
      </w:r>
      <w:r>
        <w:rPr>
          <w:rFonts w:ascii="Arial" w:cs="Arial" w:eastAsia="Arial" w:hAnsi="Arial"/>
          <w:rtl/>
        </w:rPr>
        <w:t xml:space="preserve"> في بيع السيارات كل عملية بيع فيها سيارة وحدة، فجدول SaleItems ما له داعي.</w:t>
      </w:r>
    </w:p>
    <w:p>
      <w:pPr>
        <w:pStyle w:val="ListParagraph"/>
        <w:numPr>
          <w:ilvl w:val="0"/>
          <w:numId w:val="2"/>
        </w:numPr>
        <w:bidi/>
        <w:spacing w:after="60" w:line="290"/>
      </w:pPr>
      <w:r>
        <w:rPr>
          <w:rFonts w:ascii="Arial" w:cs="Arial" w:eastAsia="Arial" w:hAnsi="Arial"/>
          <w:b/>
          <w:bCs/>
          <w:rtl/>
        </w:rPr>
        <w:t xml:space="preserve">الحالة الحالية تكفي بدل سجل الحركات:</w:t>
      </w:r>
      <w:r>
        <w:rPr>
          <w:rFonts w:ascii="Arial" w:cs="Arial" w:eastAsia="Arial" w:hAnsi="Arial"/>
          <w:rtl/>
        </w:rPr>
        <w:t xml:space="preserve"> إذا التحليل يحتاج "وين السيارة الحين وهل انباعت" ما نحتاج جدول لكل حركة.</w:t>
      </w:r>
    </w:p>
    <w:p>
      <w:pPr>
        <w:pStyle w:val="ListParagraph"/>
        <w:numPr>
          <w:ilvl w:val="0"/>
          <w:numId w:val="2"/>
        </w:numPr>
        <w:bidi/>
        <w:spacing w:after="60" w:line="290"/>
      </w:pPr>
      <w:r>
        <w:rPr>
          <w:rFonts w:ascii="Arial" w:cs="Arial" w:eastAsia="Arial" w:hAnsi="Arial"/>
          <w:b/>
          <w:bCs/>
          <w:rtl/>
        </w:rPr>
        <w:t xml:space="preserve">أي تنازل عن التطبيع يكون مقصود ومبرر:</w:t>
      </w:r>
      <w:r>
        <w:rPr>
          <w:rFonts w:ascii="Arial" w:cs="Arial" w:eastAsia="Arial" w:hAnsi="Arial"/>
          <w:rtl/>
        </w:rPr>
        <w:t xml:space="preserve"> ونوضحه بصراحة (القسم 7).</w:t>
      </w:r>
    </w:p>
    <w:p>
      <w:pPr>
        <w:pStyle w:val="Heading1"/>
        <w:bidi/>
      </w:pPr>
      <w:r>
        <w:rPr>
          <w:rFonts w:ascii="Arial" w:cs="Arial" w:eastAsia="Arial" w:hAnsi="Arial"/>
          <w:rtl/>
        </w:rPr>
        <w:t xml:space="preserve">3. شكل النموذج الجديد (ERD)</w:t>
      </w:r>
    </w:p>
    <w:p>
      <w:pPr>
        <w:spacing w:after="80"/>
        <w:jc w:val="center"/>
      </w:pPr>
      <w:r>
        <w:drawing>
          <wp:inline distT="0" distB="0" distL="0" distR="0">
            <wp:extent cx="6096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828925"/>
                    </a:xfrm>
                    <a:prstGeom prst="rect">
                      <a:avLst/>
                    </a:prstGeom>
                  </pic:spPr>
                </pic:pic>
              </a:graphicData>
            </a:graphic>
          </wp:inline>
        </w:drawing>
      </w:r>
    </w:p>
    <w:p>
      <w:pPr>
        <w:bidi/>
        <w:spacing w:after="120" w:line="300"/>
        <w:jc w:val="center"/>
      </w:pPr>
      <w:r>
        <w:rPr>
          <w:rFonts w:ascii="Arial" w:cs="Arial" w:eastAsia="Arial" w:hAnsi="Arial"/>
          <w:color w:val="5F6670"/>
          <w:sz w:val="19"/>
          <w:szCs w:val="19"/>
          <w:rtl/>
        </w:rPr>
        <w:t xml:space="preserve">المنطقة المظللة في النص هي جداول الحركات (Leads و Sales)، وحولها الجداول الأساسية. الخط المتقطع يعني علاقة 1:0..1.</w:t>
      </w:r>
    </w:p>
    <w:p>
      <w:r>
        <w:br w:type="page"/>
      </w:r>
    </w:p>
    <w:p>
      <w:pPr>
        <w:pStyle w:val="Heading1"/>
        <w:bidi/>
      </w:pPr>
      <w:r>
        <w:rPr>
          <w:rFonts w:ascii="Arial" w:cs="Arial" w:eastAsia="Arial" w:hAnsi="Arial"/>
          <w:rtl/>
        </w:rPr>
        <w:t xml:space="preserve">4. الجداول الثمانية</w:t>
      </w:r>
    </w:p>
    <w:tbl>
      <w:tblPr>
        <w:bidiVisual/>
        <w:tblW w:type="dxa" w:w="9638"/>
        <w:tblBorders>
          <w:top w:val="single" w:color="C9CCD1" w:sz="4"/>
          <w:left w:val="single" w:color="C9CCD1" w:sz="4"/>
          <w:bottom w:val="single" w:color="C9CCD1" w:sz="4"/>
          <w:right w:val="single" w:color="C9CCD1" w:sz="4"/>
          <w:insideH w:val="single" w:color="C9CCD1" w:sz="4"/>
          <w:insideV w:val="single" w:color="C9CCD1" w:sz="4"/>
        </w:tblBorders>
      </w:tblPr>
      <w:tblGrid>
        <w:gridCol w:w="1300"/>
        <w:gridCol w:w="1250"/>
        <w:gridCol w:w="1350"/>
        <w:gridCol w:w="2900"/>
        <w:gridCol w:w="2838"/>
      </w:tblGrid>
      <w:tr>
        <w:trPr>
          <w:tblHeader/>
        </w:trPr>
        <w:tc>
          <w:tcPr>
            <w:tcW w:type="dxa" w:w="130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الجدول</w:t>
            </w:r>
          </w:p>
        </w:tc>
        <w:tc>
          <w:tcPr>
            <w:tcW w:type="dxa" w:w="125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النوع</w:t>
            </w:r>
          </w:p>
        </w:tc>
        <w:tc>
          <w:tcPr>
            <w:tcW w:type="dxa" w:w="135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PK</w:t>
            </w:r>
          </w:p>
        </w:tc>
        <w:tc>
          <w:tcPr>
            <w:tcW w:type="dxa" w:w="290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FK</w:t>
            </w:r>
          </w:p>
        </w:tc>
        <w:tc>
          <w:tcPr>
            <w:tcW w:type="dxa" w:w="2838"/>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أهم الأعمدة</w:t>
            </w:r>
          </w:p>
        </w:tc>
      </w:tr>
      <w:tr>
        <w:tc>
          <w:tcPr>
            <w:tcW w:type="dxa" w:w="1300"/>
            <w:shd w:fill="FFFFFF" w:color="auto" w:val="clear"/>
            <w:tcMar>
              <w:top w:type="dxa" w:w="70"/>
              <w:left w:type="dxa" w:w="100"/>
              <w:bottom w:type="dxa" w:w="70"/>
              <w:right w:type="dxa" w:w="100"/>
            </w:tcMar>
          </w:tcPr>
          <w:p>
            <w:pPr>
              <w:bidi/>
              <w:spacing w:after="0" w:line="270"/>
            </w:pPr>
            <w:r>
              <w:rPr>
                <w:rFonts w:ascii="Arial" w:cs="Arial" w:eastAsia="Arial" w:hAnsi="Arial"/>
                <w:b/>
                <w:bCs/>
                <w:sz w:val="19"/>
                <w:szCs w:val="19"/>
                <w:rtl/>
              </w:rPr>
              <w:t xml:space="preserve">Products</w:t>
            </w:r>
          </w:p>
        </w:tc>
        <w:tc>
          <w:tcPr>
            <w:tcW w:type="dxa" w:w="12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Master</w:t>
            </w:r>
          </w:p>
        </w:tc>
        <w:tc>
          <w:tcPr>
            <w:tcW w:type="dxa" w:w="13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ProductID</w:t>
            </w:r>
          </w:p>
        </w:tc>
        <w:tc>
          <w:tcPr>
            <w:tcW w:type="dxa" w:w="29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w:t>
            </w:r>
          </w:p>
        </w:tc>
        <w:tc>
          <w:tcPr>
            <w:tcW w:type="dxa" w:w="283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Brand, Model, Trim, Year, ListPrice</w:t>
            </w:r>
          </w:p>
        </w:tc>
      </w:tr>
      <w:tr>
        <w:tc>
          <w:tcPr>
            <w:tcW w:type="dxa" w:w="1300"/>
            <w:shd w:fill="FFFFFF" w:color="auto" w:val="clear"/>
            <w:tcMar>
              <w:top w:type="dxa" w:w="70"/>
              <w:left w:type="dxa" w:w="100"/>
              <w:bottom w:type="dxa" w:w="70"/>
              <w:right w:type="dxa" w:w="100"/>
            </w:tcMar>
          </w:tcPr>
          <w:p>
            <w:pPr>
              <w:bidi/>
              <w:spacing w:after="0" w:line="270"/>
            </w:pPr>
            <w:r>
              <w:rPr>
                <w:rFonts w:ascii="Arial" w:cs="Arial" w:eastAsia="Arial" w:hAnsi="Arial"/>
                <w:b/>
                <w:bCs/>
                <w:sz w:val="19"/>
                <w:szCs w:val="19"/>
                <w:rtl/>
              </w:rPr>
              <w:t xml:space="preserve">Vehicles</w:t>
            </w:r>
          </w:p>
        </w:tc>
        <w:tc>
          <w:tcPr>
            <w:tcW w:type="dxa" w:w="12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Master</w:t>
            </w:r>
          </w:p>
        </w:tc>
        <w:tc>
          <w:tcPr>
            <w:tcW w:type="dxa" w:w="13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VehicleID</w:t>
            </w:r>
          </w:p>
        </w:tc>
        <w:tc>
          <w:tcPr>
            <w:tcW w:type="dxa" w:w="29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ProductID, BranchID</w:t>
            </w:r>
          </w:p>
        </w:tc>
        <w:tc>
          <w:tcPr>
            <w:tcW w:type="dxa" w:w="283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VIN, Color, Status, SupplierName, PurchaseCost, ReceivedDate</w:t>
            </w:r>
          </w:p>
        </w:tc>
      </w:tr>
      <w:tr>
        <w:tc>
          <w:tcPr>
            <w:tcW w:type="dxa" w:w="1300"/>
            <w:shd w:fill="FFFFFF" w:color="auto" w:val="clear"/>
            <w:tcMar>
              <w:top w:type="dxa" w:w="70"/>
              <w:left w:type="dxa" w:w="100"/>
              <w:bottom w:type="dxa" w:w="70"/>
              <w:right w:type="dxa" w:w="100"/>
            </w:tcMar>
          </w:tcPr>
          <w:p>
            <w:pPr>
              <w:bidi/>
              <w:spacing w:after="0" w:line="270"/>
            </w:pPr>
            <w:r>
              <w:rPr>
                <w:rFonts w:ascii="Arial" w:cs="Arial" w:eastAsia="Arial" w:hAnsi="Arial"/>
                <w:b/>
                <w:bCs/>
                <w:sz w:val="19"/>
                <w:szCs w:val="19"/>
                <w:rtl/>
              </w:rPr>
              <w:t xml:space="preserve">Customers</w:t>
            </w:r>
          </w:p>
        </w:tc>
        <w:tc>
          <w:tcPr>
            <w:tcW w:type="dxa" w:w="12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Master</w:t>
            </w:r>
          </w:p>
        </w:tc>
        <w:tc>
          <w:tcPr>
            <w:tcW w:type="dxa" w:w="13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CustomerID</w:t>
            </w:r>
          </w:p>
        </w:tc>
        <w:tc>
          <w:tcPr>
            <w:tcW w:type="dxa" w:w="29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w:t>
            </w:r>
          </w:p>
        </w:tc>
        <w:tc>
          <w:tcPr>
            <w:tcW w:type="dxa" w:w="283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Name, Phone, City</w:t>
            </w:r>
          </w:p>
        </w:tc>
      </w:tr>
      <w:tr>
        <w:tc>
          <w:tcPr>
            <w:tcW w:type="dxa" w:w="1300"/>
            <w:shd w:fill="FFFFFF" w:color="auto" w:val="clear"/>
            <w:tcMar>
              <w:top w:type="dxa" w:w="70"/>
              <w:left w:type="dxa" w:w="100"/>
              <w:bottom w:type="dxa" w:w="70"/>
              <w:right w:type="dxa" w:w="100"/>
            </w:tcMar>
          </w:tcPr>
          <w:p>
            <w:pPr>
              <w:bidi/>
              <w:spacing w:after="0" w:line="270"/>
            </w:pPr>
            <w:r>
              <w:rPr>
                <w:rFonts w:ascii="Arial" w:cs="Arial" w:eastAsia="Arial" w:hAnsi="Arial"/>
                <w:b/>
                <w:bCs/>
                <w:sz w:val="19"/>
                <w:szCs w:val="19"/>
                <w:rtl/>
              </w:rPr>
              <w:t xml:space="preserve">Branches</w:t>
            </w:r>
          </w:p>
        </w:tc>
        <w:tc>
          <w:tcPr>
            <w:tcW w:type="dxa" w:w="12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Master</w:t>
            </w:r>
          </w:p>
        </w:tc>
        <w:tc>
          <w:tcPr>
            <w:tcW w:type="dxa" w:w="13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BranchID</w:t>
            </w:r>
          </w:p>
        </w:tc>
        <w:tc>
          <w:tcPr>
            <w:tcW w:type="dxa" w:w="29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w:t>
            </w:r>
          </w:p>
        </w:tc>
        <w:tc>
          <w:tcPr>
            <w:tcW w:type="dxa" w:w="283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BranchName, City</w:t>
            </w:r>
          </w:p>
        </w:tc>
      </w:tr>
      <w:tr>
        <w:tc>
          <w:tcPr>
            <w:tcW w:type="dxa" w:w="1300"/>
            <w:shd w:fill="FFFFFF" w:color="auto" w:val="clear"/>
            <w:tcMar>
              <w:top w:type="dxa" w:w="70"/>
              <w:left w:type="dxa" w:w="100"/>
              <w:bottom w:type="dxa" w:w="70"/>
              <w:right w:type="dxa" w:w="100"/>
            </w:tcMar>
          </w:tcPr>
          <w:p>
            <w:pPr>
              <w:bidi/>
              <w:spacing w:after="0" w:line="270"/>
            </w:pPr>
            <w:r>
              <w:rPr>
                <w:rFonts w:ascii="Arial" w:cs="Arial" w:eastAsia="Arial" w:hAnsi="Arial"/>
                <w:b/>
                <w:bCs/>
                <w:sz w:val="19"/>
                <w:szCs w:val="19"/>
                <w:rtl/>
              </w:rPr>
              <w:t xml:space="preserve">Employees</w:t>
            </w:r>
          </w:p>
        </w:tc>
        <w:tc>
          <w:tcPr>
            <w:tcW w:type="dxa" w:w="12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Master</w:t>
            </w:r>
          </w:p>
        </w:tc>
        <w:tc>
          <w:tcPr>
            <w:tcW w:type="dxa" w:w="13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EmployeeID</w:t>
            </w:r>
          </w:p>
        </w:tc>
        <w:tc>
          <w:tcPr>
            <w:tcW w:type="dxa" w:w="29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BranchID</w:t>
            </w:r>
          </w:p>
        </w:tc>
        <w:tc>
          <w:tcPr>
            <w:tcW w:type="dxa" w:w="283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Name, JobTitle</w:t>
            </w:r>
          </w:p>
        </w:tc>
      </w:tr>
      <w:tr>
        <w:tc>
          <w:tcPr>
            <w:tcW w:type="dxa" w:w="1300"/>
            <w:shd w:fill="FFFFFF" w:color="auto" w:val="clear"/>
            <w:tcMar>
              <w:top w:type="dxa" w:w="70"/>
              <w:left w:type="dxa" w:w="100"/>
              <w:bottom w:type="dxa" w:w="70"/>
              <w:right w:type="dxa" w:w="100"/>
            </w:tcMar>
          </w:tcPr>
          <w:p>
            <w:pPr>
              <w:bidi/>
              <w:spacing w:after="0" w:line="270"/>
            </w:pPr>
            <w:r>
              <w:rPr>
                <w:rFonts w:ascii="Arial" w:cs="Arial" w:eastAsia="Arial" w:hAnsi="Arial"/>
                <w:b/>
                <w:bCs/>
                <w:sz w:val="19"/>
                <w:szCs w:val="19"/>
                <w:rtl/>
              </w:rPr>
              <w:t xml:space="preserve">Sources</w:t>
            </w:r>
          </w:p>
        </w:tc>
        <w:tc>
          <w:tcPr>
            <w:tcW w:type="dxa" w:w="12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Master</w:t>
            </w:r>
          </w:p>
        </w:tc>
        <w:tc>
          <w:tcPr>
            <w:tcW w:type="dxa" w:w="13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SourceID</w:t>
            </w:r>
          </w:p>
        </w:tc>
        <w:tc>
          <w:tcPr>
            <w:tcW w:type="dxa" w:w="29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w:t>
            </w:r>
          </w:p>
        </w:tc>
        <w:tc>
          <w:tcPr>
            <w:tcW w:type="dxa" w:w="283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Channel, CampaignName, StartDate, EndDate</w:t>
            </w:r>
          </w:p>
        </w:tc>
      </w:tr>
      <w:tr>
        <w:tc>
          <w:tcPr>
            <w:tcW w:type="dxa" w:w="1300"/>
            <w:shd w:fill="FBF3E2" w:color="auto" w:val="clear"/>
            <w:tcMar>
              <w:top w:type="dxa" w:w="70"/>
              <w:left w:type="dxa" w:w="100"/>
              <w:bottom w:type="dxa" w:w="70"/>
              <w:right w:type="dxa" w:w="100"/>
            </w:tcMar>
          </w:tcPr>
          <w:p>
            <w:pPr>
              <w:bidi/>
              <w:spacing w:after="0" w:line="270"/>
            </w:pPr>
            <w:r>
              <w:rPr>
                <w:rFonts w:ascii="Arial" w:cs="Arial" w:eastAsia="Arial" w:hAnsi="Arial"/>
                <w:b/>
                <w:bCs/>
                <w:sz w:val="19"/>
                <w:szCs w:val="19"/>
                <w:rtl/>
              </w:rPr>
              <w:t xml:space="preserve">Leads</w:t>
            </w:r>
          </w:p>
        </w:tc>
        <w:tc>
          <w:tcPr>
            <w:tcW w:type="dxa" w:w="1250"/>
            <w:shd w:fill="FBF3E2"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Transaction</w:t>
            </w:r>
          </w:p>
        </w:tc>
        <w:tc>
          <w:tcPr>
            <w:tcW w:type="dxa" w:w="1350"/>
            <w:shd w:fill="FBF3E2"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LeadID</w:t>
            </w:r>
          </w:p>
        </w:tc>
        <w:tc>
          <w:tcPr>
            <w:tcW w:type="dxa" w:w="2900"/>
            <w:shd w:fill="FBF3E2"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CustomerID, BranchID, AssignedEmployeeID, SourceID, InterestedProductID</w:t>
            </w:r>
          </w:p>
        </w:tc>
        <w:tc>
          <w:tcPr>
            <w:tcW w:type="dxa" w:w="2838"/>
            <w:shd w:fill="FBF3E2"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LeadDate, Status</w:t>
            </w:r>
          </w:p>
        </w:tc>
      </w:tr>
      <w:tr>
        <w:tc>
          <w:tcPr>
            <w:tcW w:type="dxa" w:w="1300"/>
            <w:shd w:fill="FBF3E2" w:color="auto" w:val="clear"/>
            <w:tcMar>
              <w:top w:type="dxa" w:w="70"/>
              <w:left w:type="dxa" w:w="100"/>
              <w:bottom w:type="dxa" w:w="70"/>
              <w:right w:type="dxa" w:w="100"/>
            </w:tcMar>
          </w:tcPr>
          <w:p>
            <w:pPr>
              <w:bidi/>
              <w:spacing w:after="0" w:line="270"/>
            </w:pPr>
            <w:r>
              <w:rPr>
                <w:rFonts w:ascii="Arial" w:cs="Arial" w:eastAsia="Arial" w:hAnsi="Arial"/>
                <w:b/>
                <w:bCs/>
                <w:sz w:val="19"/>
                <w:szCs w:val="19"/>
                <w:rtl/>
              </w:rPr>
              <w:t xml:space="preserve">Sales</w:t>
            </w:r>
          </w:p>
        </w:tc>
        <w:tc>
          <w:tcPr>
            <w:tcW w:type="dxa" w:w="1250"/>
            <w:shd w:fill="FBF3E2"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Transaction</w:t>
            </w:r>
          </w:p>
        </w:tc>
        <w:tc>
          <w:tcPr>
            <w:tcW w:type="dxa" w:w="1350"/>
            <w:shd w:fill="FBF3E2"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SaleID</w:t>
            </w:r>
          </w:p>
        </w:tc>
        <w:tc>
          <w:tcPr>
            <w:tcW w:type="dxa" w:w="2900"/>
            <w:shd w:fill="FBF3E2"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VehicleID, CustomerID, BranchID, SalesEmployeeID, SourceID, LeadID</w:t>
            </w:r>
          </w:p>
        </w:tc>
        <w:tc>
          <w:tcPr>
            <w:tcW w:type="dxa" w:w="2838"/>
            <w:shd w:fill="FBF3E2"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SaleDate, SalePrice, Discount, PaymentMethod</w:t>
            </w:r>
          </w:p>
        </w:tc>
      </w:tr>
    </w:tbl>
    <w:p>
      <w:pPr>
        <w:spacing w:after="120"/>
      </w:pPr>
    </w:p>
    <w:p>
      <w:pPr>
        <w:pStyle w:val="Heading2"/>
        <w:bidi/>
      </w:pPr>
      <w:r>
        <w:rPr>
          <w:rFonts w:ascii="Arial" w:cs="Arial" w:eastAsia="Arial" w:hAnsi="Arial"/>
          <w:rtl/>
        </w:rPr>
        <w:t xml:space="preserve">دور كل جدول بكلمتين</w:t>
      </w:r>
    </w:p>
    <w:p>
      <w:pPr>
        <w:pStyle w:val="ListParagraph"/>
        <w:numPr>
          <w:ilvl w:val="0"/>
          <w:numId w:val="3"/>
        </w:numPr>
        <w:bidi/>
        <w:spacing w:after="60" w:line="290"/>
      </w:pPr>
      <w:r>
        <w:rPr>
          <w:rFonts w:ascii="Arial" w:cs="Arial" w:eastAsia="Arial" w:hAnsi="Arial"/>
          <w:b/>
          <w:bCs/>
          <w:rtl/>
        </w:rPr>
        <w:t xml:space="preserve">Products:</w:t>
      </w:r>
      <w:r>
        <w:rPr>
          <w:rFonts w:ascii="Arial" w:cs="Arial" w:eastAsia="Arial" w:hAnsi="Arial"/>
          <w:rtl/>
        </w:rPr>
        <w:t xml:space="preserve"> وش نبيع؟ (ماركة، موديل، فئة، سنة).</w:t>
      </w:r>
    </w:p>
    <w:p>
      <w:pPr>
        <w:pStyle w:val="ListParagraph"/>
        <w:numPr>
          <w:ilvl w:val="0"/>
          <w:numId w:val="3"/>
        </w:numPr>
        <w:bidi/>
        <w:spacing w:after="60" w:line="290"/>
      </w:pPr>
      <w:r>
        <w:rPr>
          <w:rFonts w:ascii="Arial" w:cs="Arial" w:eastAsia="Arial" w:hAnsi="Arial"/>
          <w:b/>
          <w:bCs/>
          <w:rtl/>
        </w:rPr>
        <w:t xml:space="preserve">Vehicles:</w:t>
      </w:r>
      <w:r>
        <w:rPr>
          <w:rFonts w:ascii="Arial" w:cs="Arial" w:eastAsia="Arial" w:hAnsi="Arial"/>
          <w:rtl/>
        </w:rPr>
        <w:t xml:space="preserve"> السيارة الفعلية نفسها: لونها، وين موجودة، حالتها، ومن وين جات وبكم.</w:t>
      </w:r>
    </w:p>
    <w:p>
      <w:pPr>
        <w:pStyle w:val="ListParagraph"/>
        <w:numPr>
          <w:ilvl w:val="0"/>
          <w:numId w:val="3"/>
        </w:numPr>
        <w:bidi/>
        <w:spacing w:after="60" w:line="290"/>
      </w:pPr>
      <w:r>
        <w:rPr>
          <w:rFonts w:ascii="Arial" w:cs="Arial" w:eastAsia="Arial" w:hAnsi="Arial"/>
          <w:b/>
          <w:bCs/>
          <w:rtl/>
        </w:rPr>
        <w:t xml:space="preserve">Customers / Branches / Employees:</w:t>
      </w:r>
      <w:r>
        <w:rPr>
          <w:rFonts w:ascii="Arial" w:cs="Arial" w:eastAsia="Arial" w:hAnsi="Arial"/>
          <w:rtl/>
        </w:rPr>
        <w:t xml:space="preserve"> مين اشترى، ووين، ومين باع.</w:t>
      </w:r>
    </w:p>
    <w:p>
      <w:pPr>
        <w:pStyle w:val="ListParagraph"/>
        <w:numPr>
          <w:ilvl w:val="0"/>
          <w:numId w:val="3"/>
        </w:numPr>
        <w:bidi/>
        <w:spacing w:after="60" w:line="290"/>
      </w:pPr>
      <w:r>
        <w:rPr>
          <w:rFonts w:ascii="Arial" w:cs="Arial" w:eastAsia="Arial" w:hAnsi="Arial"/>
          <w:b/>
          <w:bCs/>
          <w:rtl/>
        </w:rPr>
        <w:t xml:space="preserve">Sources:</w:t>
      </w:r>
      <w:r>
        <w:rPr>
          <w:rFonts w:ascii="Arial" w:cs="Arial" w:eastAsia="Arial" w:hAnsi="Arial"/>
          <w:rtl/>
        </w:rPr>
        <w:t xml:space="preserve"> العميل جا من وين؟ (قناة، ومعها الحملة إذا فيه حملة).</w:t>
      </w:r>
    </w:p>
    <w:p>
      <w:pPr>
        <w:pStyle w:val="ListParagraph"/>
        <w:numPr>
          <w:ilvl w:val="0"/>
          <w:numId w:val="3"/>
        </w:numPr>
        <w:bidi/>
        <w:spacing w:after="60" w:line="290"/>
      </w:pPr>
      <w:r>
        <w:rPr>
          <w:rFonts w:ascii="Arial" w:cs="Arial" w:eastAsia="Arial" w:hAnsi="Arial"/>
          <w:b/>
          <w:bCs/>
          <w:rtl/>
        </w:rPr>
        <w:t xml:space="preserve">Leads:</w:t>
      </w:r>
      <w:r>
        <w:rPr>
          <w:rFonts w:ascii="Arial" w:cs="Arial" w:eastAsia="Arial" w:hAnsi="Arial"/>
          <w:rtl/>
        </w:rPr>
        <w:t xml:space="preserve"> فرصة البيع قبل ما تصير بيع، وهذي اللي نقيس منها نسبة التحويل.</w:t>
      </w:r>
    </w:p>
    <w:p>
      <w:pPr>
        <w:pStyle w:val="ListParagraph"/>
        <w:numPr>
          <w:ilvl w:val="0"/>
          <w:numId w:val="3"/>
        </w:numPr>
        <w:bidi/>
        <w:spacing w:after="60" w:line="290"/>
      </w:pPr>
      <w:r>
        <w:rPr>
          <w:rFonts w:ascii="Arial" w:cs="Arial" w:eastAsia="Arial" w:hAnsi="Arial"/>
          <w:b/>
          <w:bCs/>
          <w:rtl/>
        </w:rPr>
        <w:t xml:space="preserve">Sales:</w:t>
      </w:r>
      <w:r>
        <w:rPr>
          <w:rFonts w:ascii="Arial" w:cs="Arial" w:eastAsia="Arial" w:hAnsi="Arial"/>
          <w:rtl/>
        </w:rPr>
        <w:t xml:space="preserve"> عملية البيع نفسها، وهي الجدول الرئيسي (Fact) في التحليل.</w:t>
      </w:r>
    </w:p>
    <w:p>
      <w:pPr>
        <w:pStyle w:val="Heading1"/>
        <w:bidi/>
      </w:pPr>
      <w:r>
        <w:rPr>
          <w:rFonts w:ascii="Arial" w:cs="Arial" w:eastAsia="Arial" w:hAnsi="Arial"/>
          <w:rtl/>
        </w:rPr>
        <w:t xml:space="preserve">5. العلاقات الأربعة عشر</w:t>
      </w:r>
    </w:p>
    <w:tbl>
      <w:tblPr>
        <w:bidiVisual/>
        <w:tblW w:type="dxa" w:w="9638"/>
        <w:tblBorders>
          <w:top w:val="single" w:color="C9CCD1" w:sz="4"/>
          <w:left w:val="single" w:color="C9CCD1" w:sz="4"/>
          <w:bottom w:val="single" w:color="C9CCD1" w:sz="4"/>
          <w:right w:val="single" w:color="C9CCD1" w:sz="4"/>
          <w:insideH w:val="single" w:color="C9CCD1" w:sz="4"/>
          <w:insideV w:val="single" w:color="C9CCD1" w:sz="4"/>
        </w:tblBorders>
      </w:tblPr>
      <w:tblGrid>
        <w:gridCol w:w="450"/>
        <w:gridCol w:w="1250"/>
        <w:gridCol w:w="1150"/>
        <w:gridCol w:w="2050"/>
        <w:gridCol w:w="950"/>
        <w:gridCol w:w="3788"/>
      </w:tblGrid>
      <w:tr>
        <w:trPr>
          <w:tblHeader/>
        </w:trPr>
        <w:tc>
          <w:tcPr>
            <w:tcW w:type="dxa" w:w="45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w:t>
            </w:r>
          </w:p>
        </w:tc>
        <w:tc>
          <w:tcPr>
            <w:tcW w:type="dxa" w:w="125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من (جهة 1)</w:t>
            </w:r>
          </w:p>
        </w:tc>
        <w:tc>
          <w:tcPr>
            <w:tcW w:type="dxa" w:w="115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إلى</w:t>
            </w:r>
          </w:p>
        </w:tc>
        <w:tc>
          <w:tcPr>
            <w:tcW w:type="dxa" w:w="205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العمود (FK)</w:t>
            </w:r>
          </w:p>
        </w:tc>
        <w:tc>
          <w:tcPr>
            <w:tcW w:type="dxa" w:w="95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النوع</w:t>
            </w:r>
          </w:p>
        </w:tc>
        <w:tc>
          <w:tcPr>
            <w:tcW w:type="dxa" w:w="3788"/>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المعنى</w:t>
            </w:r>
          </w:p>
        </w:tc>
      </w:tr>
      <w:tr>
        <w:tc>
          <w:tcPr>
            <w:tcW w:type="dxa" w:w="4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w:t>
            </w:r>
          </w:p>
        </w:tc>
        <w:tc>
          <w:tcPr>
            <w:tcW w:type="dxa" w:w="12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Products</w:t>
            </w:r>
          </w:p>
        </w:tc>
        <w:tc>
          <w:tcPr>
            <w:tcW w:type="dxa" w:w="11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Vehicles</w:t>
            </w:r>
          </w:p>
        </w:tc>
        <w:tc>
          <w:tcPr>
            <w:tcW w:type="dxa" w:w="20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ProductID</w:t>
            </w:r>
          </w:p>
        </w:tc>
        <w:tc>
          <w:tcPr>
            <w:tcW w:type="dxa" w:w="9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1:N</w:t>
            </w:r>
          </w:p>
        </w:tc>
        <w:tc>
          <w:tcPr>
            <w:tcW w:type="dxa" w:w="378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المنتج له عدة سيارات فعلية</w:t>
            </w:r>
          </w:p>
        </w:tc>
      </w:tr>
      <w:tr>
        <w:tc>
          <w:tcPr>
            <w:tcW w:type="dxa" w:w="4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2</w:t>
            </w:r>
          </w:p>
        </w:tc>
        <w:tc>
          <w:tcPr>
            <w:tcW w:type="dxa" w:w="12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Products</w:t>
            </w:r>
          </w:p>
        </w:tc>
        <w:tc>
          <w:tcPr>
            <w:tcW w:type="dxa" w:w="11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Leads</w:t>
            </w:r>
          </w:p>
        </w:tc>
        <w:tc>
          <w:tcPr>
            <w:tcW w:type="dxa" w:w="20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InterestedProductID</w:t>
            </w:r>
          </w:p>
        </w:tc>
        <w:tc>
          <w:tcPr>
            <w:tcW w:type="dxa" w:w="9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1:N</w:t>
            </w:r>
          </w:p>
        </w:tc>
        <w:tc>
          <w:tcPr>
            <w:tcW w:type="dxa" w:w="378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المنتج يهتم فيه عدة عملاء محتملين</w:t>
            </w:r>
          </w:p>
        </w:tc>
      </w:tr>
      <w:tr>
        <w:tc>
          <w:tcPr>
            <w:tcW w:type="dxa" w:w="4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3</w:t>
            </w:r>
          </w:p>
        </w:tc>
        <w:tc>
          <w:tcPr>
            <w:tcW w:type="dxa" w:w="12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Branches</w:t>
            </w:r>
          </w:p>
        </w:tc>
        <w:tc>
          <w:tcPr>
            <w:tcW w:type="dxa" w:w="11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Vehicles</w:t>
            </w:r>
          </w:p>
        </w:tc>
        <w:tc>
          <w:tcPr>
            <w:tcW w:type="dxa" w:w="20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BranchID</w:t>
            </w:r>
          </w:p>
        </w:tc>
        <w:tc>
          <w:tcPr>
            <w:tcW w:type="dxa" w:w="9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1:N</w:t>
            </w:r>
          </w:p>
        </w:tc>
        <w:tc>
          <w:tcPr>
            <w:tcW w:type="dxa" w:w="378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الفرع فيه عدة سيارات حاليًا</w:t>
            </w:r>
          </w:p>
        </w:tc>
      </w:tr>
      <w:tr>
        <w:tc>
          <w:tcPr>
            <w:tcW w:type="dxa" w:w="4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4</w:t>
            </w:r>
          </w:p>
        </w:tc>
        <w:tc>
          <w:tcPr>
            <w:tcW w:type="dxa" w:w="12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Branches</w:t>
            </w:r>
          </w:p>
        </w:tc>
        <w:tc>
          <w:tcPr>
            <w:tcW w:type="dxa" w:w="11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Employees</w:t>
            </w:r>
          </w:p>
        </w:tc>
        <w:tc>
          <w:tcPr>
            <w:tcW w:type="dxa" w:w="20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BranchID</w:t>
            </w:r>
          </w:p>
        </w:tc>
        <w:tc>
          <w:tcPr>
            <w:tcW w:type="dxa" w:w="9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1:N</w:t>
            </w:r>
          </w:p>
        </w:tc>
        <w:tc>
          <w:tcPr>
            <w:tcW w:type="dxa" w:w="378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الفرع فيه عدة موظفين</w:t>
            </w:r>
          </w:p>
        </w:tc>
      </w:tr>
      <w:tr>
        <w:tc>
          <w:tcPr>
            <w:tcW w:type="dxa" w:w="4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5</w:t>
            </w:r>
          </w:p>
        </w:tc>
        <w:tc>
          <w:tcPr>
            <w:tcW w:type="dxa" w:w="12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Branches</w:t>
            </w:r>
          </w:p>
        </w:tc>
        <w:tc>
          <w:tcPr>
            <w:tcW w:type="dxa" w:w="11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Leads</w:t>
            </w:r>
          </w:p>
        </w:tc>
        <w:tc>
          <w:tcPr>
            <w:tcW w:type="dxa" w:w="20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BranchID</w:t>
            </w:r>
          </w:p>
        </w:tc>
        <w:tc>
          <w:tcPr>
            <w:tcW w:type="dxa" w:w="9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1:N</w:t>
            </w:r>
          </w:p>
        </w:tc>
        <w:tc>
          <w:tcPr>
            <w:tcW w:type="dxa" w:w="378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الفرع له عدة Leads</w:t>
            </w:r>
          </w:p>
        </w:tc>
      </w:tr>
      <w:tr>
        <w:tc>
          <w:tcPr>
            <w:tcW w:type="dxa" w:w="4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6</w:t>
            </w:r>
          </w:p>
        </w:tc>
        <w:tc>
          <w:tcPr>
            <w:tcW w:type="dxa" w:w="12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Branches</w:t>
            </w:r>
          </w:p>
        </w:tc>
        <w:tc>
          <w:tcPr>
            <w:tcW w:type="dxa" w:w="11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Sales</w:t>
            </w:r>
          </w:p>
        </w:tc>
        <w:tc>
          <w:tcPr>
            <w:tcW w:type="dxa" w:w="20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BranchID</w:t>
            </w:r>
          </w:p>
        </w:tc>
        <w:tc>
          <w:tcPr>
            <w:tcW w:type="dxa" w:w="9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1:N</w:t>
            </w:r>
          </w:p>
        </w:tc>
        <w:tc>
          <w:tcPr>
            <w:tcW w:type="dxa" w:w="378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الفرع تتم فيه عدة مبيعات</w:t>
            </w:r>
          </w:p>
        </w:tc>
      </w:tr>
      <w:tr>
        <w:tc>
          <w:tcPr>
            <w:tcW w:type="dxa" w:w="4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7</w:t>
            </w:r>
          </w:p>
        </w:tc>
        <w:tc>
          <w:tcPr>
            <w:tcW w:type="dxa" w:w="12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Employees</w:t>
            </w:r>
          </w:p>
        </w:tc>
        <w:tc>
          <w:tcPr>
            <w:tcW w:type="dxa" w:w="11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Leads</w:t>
            </w:r>
          </w:p>
        </w:tc>
        <w:tc>
          <w:tcPr>
            <w:tcW w:type="dxa" w:w="20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AssignedEmployeeID</w:t>
            </w:r>
          </w:p>
        </w:tc>
        <w:tc>
          <w:tcPr>
            <w:tcW w:type="dxa" w:w="9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1:N</w:t>
            </w:r>
          </w:p>
        </w:tc>
        <w:tc>
          <w:tcPr>
            <w:tcW w:type="dxa" w:w="378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الموظف مسؤول عن عدة Leads</w:t>
            </w:r>
          </w:p>
        </w:tc>
      </w:tr>
      <w:tr>
        <w:tc>
          <w:tcPr>
            <w:tcW w:type="dxa" w:w="4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8</w:t>
            </w:r>
          </w:p>
        </w:tc>
        <w:tc>
          <w:tcPr>
            <w:tcW w:type="dxa" w:w="12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Employees</w:t>
            </w:r>
          </w:p>
        </w:tc>
        <w:tc>
          <w:tcPr>
            <w:tcW w:type="dxa" w:w="11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Sales</w:t>
            </w:r>
          </w:p>
        </w:tc>
        <w:tc>
          <w:tcPr>
            <w:tcW w:type="dxa" w:w="20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SalesEmployeeID</w:t>
            </w:r>
          </w:p>
        </w:tc>
        <w:tc>
          <w:tcPr>
            <w:tcW w:type="dxa" w:w="9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1:N</w:t>
            </w:r>
          </w:p>
        </w:tc>
        <w:tc>
          <w:tcPr>
            <w:tcW w:type="dxa" w:w="378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الموظف يسجل عدة مبيعات</w:t>
            </w:r>
          </w:p>
        </w:tc>
      </w:tr>
      <w:tr>
        <w:tc>
          <w:tcPr>
            <w:tcW w:type="dxa" w:w="4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9</w:t>
            </w:r>
          </w:p>
        </w:tc>
        <w:tc>
          <w:tcPr>
            <w:tcW w:type="dxa" w:w="12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Customers</w:t>
            </w:r>
          </w:p>
        </w:tc>
        <w:tc>
          <w:tcPr>
            <w:tcW w:type="dxa" w:w="11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Leads</w:t>
            </w:r>
          </w:p>
        </w:tc>
        <w:tc>
          <w:tcPr>
            <w:tcW w:type="dxa" w:w="20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CustomerID</w:t>
            </w:r>
          </w:p>
        </w:tc>
        <w:tc>
          <w:tcPr>
            <w:tcW w:type="dxa" w:w="9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1:N</w:t>
            </w:r>
          </w:p>
        </w:tc>
        <w:tc>
          <w:tcPr>
            <w:tcW w:type="dxa" w:w="378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العميل له عدة Leads</w:t>
            </w:r>
          </w:p>
        </w:tc>
      </w:tr>
      <w:tr>
        <w:tc>
          <w:tcPr>
            <w:tcW w:type="dxa" w:w="4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10</w:t>
            </w:r>
          </w:p>
        </w:tc>
        <w:tc>
          <w:tcPr>
            <w:tcW w:type="dxa" w:w="12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Customers</w:t>
            </w:r>
          </w:p>
        </w:tc>
        <w:tc>
          <w:tcPr>
            <w:tcW w:type="dxa" w:w="11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Sales</w:t>
            </w:r>
          </w:p>
        </w:tc>
        <w:tc>
          <w:tcPr>
            <w:tcW w:type="dxa" w:w="20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CustomerID</w:t>
            </w:r>
          </w:p>
        </w:tc>
        <w:tc>
          <w:tcPr>
            <w:tcW w:type="dxa" w:w="9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1:N</w:t>
            </w:r>
          </w:p>
        </w:tc>
        <w:tc>
          <w:tcPr>
            <w:tcW w:type="dxa" w:w="378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العميل له عدة مشتريات</w:t>
            </w:r>
          </w:p>
        </w:tc>
      </w:tr>
      <w:tr>
        <w:tc>
          <w:tcPr>
            <w:tcW w:type="dxa" w:w="4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11</w:t>
            </w:r>
          </w:p>
        </w:tc>
        <w:tc>
          <w:tcPr>
            <w:tcW w:type="dxa" w:w="12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Sources</w:t>
            </w:r>
          </w:p>
        </w:tc>
        <w:tc>
          <w:tcPr>
            <w:tcW w:type="dxa" w:w="11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Leads</w:t>
            </w:r>
          </w:p>
        </w:tc>
        <w:tc>
          <w:tcPr>
            <w:tcW w:type="dxa" w:w="20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SourceID</w:t>
            </w:r>
          </w:p>
        </w:tc>
        <w:tc>
          <w:tcPr>
            <w:tcW w:type="dxa" w:w="9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1:N</w:t>
            </w:r>
          </w:p>
        </w:tc>
        <w:tc>
          <w:tcPr>
            <w:tcW w:type="dxa" w:w="378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المصدر يجيب عدة Leads</w:t>
            </w:r>
          </w:p>
        </w:tc>
      </w:tr>
      <w:tr>
        <w:tc>
          <w:tcPr>
            <w:tcW w:type="dxa" w:w="4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12</w:t>
            </w:r>
          </w:p>
        </w:tc>
        <w:tc>
          <w:tcPr>
            <w:tcW w:type="dxa" w:w="12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Sources</w:t>
            </w:r>
          </w:p>
        </w:tc>
        <w:tc>
          <w:tcPr>
            <w:tcW w:type="dxa" w:w="11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Sales</w:t>
            </w:r>
          </w:p>
        </w:tc>
        <w:tc>
          <w:tcPr>
            <w:tcW w:type="dxa" w:w="20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SourceID</w:t>
            </w:r>
          </w:p>
        </w:tc>
        <w:tc>
          <w:tcPr>
            <w:tcW w:type="dxa" w:w="9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1:N</w:t>
            </w:r>
          </w:p>
        </w:tc>
        <w:tc>
          <w:tcPr>
            <w:tcW w:type="dxa" w:w="378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المصدر يجيب عدة مبيعات</w:t>
            </w:r>
          </w:p>
        </w:tc>
      </w:tr>
      <w:tr>
        <w:tc>
          <w:tcPr>
            <w:tcW w:type="dxa" w:w="4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13</w:t>
            </w:r>
          </w:p>
        </w:tc>
        <w:tc>
          <w:tcPr>
            <w:tcW w:type="dxa" w:w="12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Leads</w:t>
            </w:r>
          </w:p>
        </w:tc>
        <w:tc>
          <w:tcPr>
            <w:tcW w:type="dxa" w:w="11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Sales</w:t>
            </w:r>
          </w:p>
        </w:tc>
        <w:tc>
          <w:tcPr>
            <w:tcW w:type="dxa" w:w="20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LeadID</w:t>
            </w:r>
          </w:p>
        </w:tc>
        <w:tc>
          <w:tcPr>
            <w:tcW w:type="dxa" w:w="950"/>
            <w:shd w:fill="FFFFFF" w:color="auto" w:val="clear"/>
            <w:tcMar>
              <w:top w:type="dxa" w:w="70"/>
              <w:left w:type="dxa" w:w="100"/>
              <w:bottom w:type="dxa" w:w="70"/>
              <w:right w:type="dxa" w:w="100"/>
            </w:tcMar>
          </w:tcPr>
          <w:p>
            <w:pPr>
              <w:bidi/>
              <w:spacing w:after="0" w:line="270"/>
            </w:pPr>
            <w:r>
              <w:rPr>
                <w:rFonts w:ascii="Arial" w:cs="Arial" w:eastAsia="Arial" w:hAnsi="Arial"/>
                <w:b/>
                <w:bCs/>
                <w:sz w:val="19"/>
                <w:szCs w:val="19"/>
                <w:rtl/>
              </w:rPr>
              <w:t xml:space="preserve">1:0..1</w:t>
            </w:r>
          </w:p>
        </w:tc>
        <w:tc>
          <w:tcPr>
            <w:tcW w:type="dxa" w:w="378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الـ Lead يتحول لبيع واحد أو ما يتحول</w:t>
            </w:r>
          </w:p>
        </w:tc>
      </w:tr>
      <w:tr>
        <w:tc>
          <w:tcPr>
            <w:tcW w:type="dxa" w:w="4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14</w:t>
            </w:r>
          </w:p>
        </w:tc>
        <w:tc>
          <w:tcPr>
            <w:tcW w:type="dxa" w:w="12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Vehicles</w:t>
            </w:r>
          </w:p>
        </w:tc>
        <w:tc>
          <w:tcPr>
            <w:tcW w:type="dxa" w:w="11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Sales</w:t>
            </w:r>
          </w:p>
        </w:tc>
        <w:tc>
          <w:tcPr>
            <w:tcW w:type="dxa" w:w="20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VehicleID</w:t>
            </w:r>
          </w:p>
        </w:tc>
        <w:tc>
          <w:tcPr>
            <w:tcW w:type="dxa" w:w="950"/>
            <w:shd w:fill="FAFAFA" w:color="auto" w:val="clear"/>
            <w:tcMar>
              <w:top w:type="dxa" w:w="70"/>
              <w:left w:type="dxa" w:w="100"/>
              <w:bottom w:type="dxa" w:w="70"/>
              <w:right w:type="dxa" w:w="100"/>
            </w:tcMar>
          </w:tcPr>
          <w:p>
            <w:pPr>
              <w:bidi/>
              <w:spacing w:after="0" w:line="270"/>
            </w:pPr>
            <w:r>
              <w:rPr>
                <w:rFonts w:ascii="Arial" w:cs="Arial" w:eastAsia="Arial" w:hAnsi="Arial"/>
                <w:b/>
                <w:bCs/>
                <w:sz w:val="19"/>
                <w:szCs w:val="19"/>
                <w:rtl/>
              </w:rPr>
              <w:t xml:space="preserve">1:0..1</w:t>
            </w:r>
          </w:p>
        </w:tc>
        <w:tc>
          <w:tcPr>
            <w:tcW w:type="dxa" w:w="378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السيارة تنباع مرة وحدة أو ما تنباع</w:t>
            </w:r>
          </w:p>
        </w:tc>
      </w:tr>
    </w:tbl>
    <w:p>
      <w:r>
        <w:br w:type="page"/>
      </w:r>
    </w:p>
    <w:p>
      <w:pPr>
        <w:pStyle w:val="Heading1"/>
        <w:bidi/>
      </w:pPr>
      <w:r>
        <w:rPr>
          <w:rFonts w:ascii="Arial" w:cs="Arial" w:eastAsia="Arial" w:hAnsi="Arial"/>
          <w:rtl/>
        </w:rPr>
        <w:t xml:space="preserve">6. قرارات الدمج ومبرراتها</w:t>
      </w:r>
    </w:p>
    <w:tbl>
      <w:tblPr>
        <w:bidiVisual/>
        <w:tblW w:type="dxa" w:w="9638"/>
        <w:tblBorders>
          <w:top w:val="single" w:color="C9CCD1" w:sz="4"/>
          <w:left w:val="single" w:color="C9CCD1" w:sz="4"/>
          <w:bottom w:val="single" w:color="C9CCD1" w:sz="4"/>
          <w:right w:val="single" w:color="C9CCD1" w:sz="4"/>
          <w:insideH w:val="single" w:color="C9CCD1" w:sz="4"/>
          <w:insideV w:val="single" w:color="C9CCD1" w:sz="4"/>
        </w:tblBorders>
      </w:tblPr>
      <w:tblGrid>
        <w:gridCol w:w="2250"/>
        <w:gridCol w:w="1800"/>
        <w:gridCol w:w="3188"/>
        <w:gridCol w:w="2400"/>
      </w:tblGrid>
      <w:tr>
        <w:trPr>
          <w:tblHeader/>
        </w:trPr>
        <w:tc>
          <w:tcPr>
            <w:tcW w:type="dxa" w:w="225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قبل</w:t>
            </w:r>
          </w:p>
        </w:tc>
        <w:tc>
          <w:tcPr>
            <w:tcW w:type="dxa" w:w="180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بعد</w:t>
            </w:r>
          </w:p>
        </w:tc>
        <w:tc>
          <w:tcPr>
            <w:tcW w:type="dxa" w:w="3188"/>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ليش؟</w:t>
            </w:r>
          </w:p>
        </w:tc>
        <w:tc>
          <w:tcPr>
            <w:tcW w:type="dxa" w:w="240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وش تنازلنا عنه؟</w:t>
            </w:r>
          </w:p>
        </w:tc>
      </w:tr>
      <w:tr>
        <w:tc>
          <w:tcPr>
            <w:tcW w:type="dxa" w:w="22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Brands + Models + Products</w:t>
            </w:r>
          </w:p>
        </w:tc>
        <w:tc>
          <w:tcPr>
            <w:tcW w:type="dxa" w:w="18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Products</w:t>
            </w:r>
          </w:p>
        </w:tc>
        <w:tc>
          <w:tcPr>
            <w:tcW w:type="dxa" w:w="318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الماركة والموديل مجرد تصنيف، ما لهم خصائص إضافية في مشروعنا</w:t>
            </w:r>
          </w:p>
        </w:tc>
        <w:tc>
          <w:tcPr>
            <w:tcW w:type="dxa" w:w="24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خصائص الماركة (مثل بلد المنشأ)</w:t>
            </w:r>
          </w:p>
        </w:tc>
      </w:tr>
      <w:tr>
        <w:tc>
          <w:tcPr>
            <w:tcW w:type="dxa" w:w="22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Channels + Campaigns</w:t>
            </w:r>
          </w:p>
        </w:tc>
        <w:tc>
          <w:tcPr>
            <w:tcW w:type="dxa" w:w="18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Sources</w:t>
            </w:r>
          </w:p>
        </w:tc>
        <w:tc>
          <w:tcPr>
            <w:tcW w:type="dxa" w:w="318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كل حملة تتبع قناة وحدة، فصار للـ Lead وللبيع FK واحد بدل اثنين</w:t>
            </w:r>
          </w:p>
        </w:tc>
        <w:tc>
          <w:tcPr>
            <w:tcW w:type="dxa" w:w="24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تفاصيل القناة كجدول مستقل</w:t>
            </w:r>
          </w:p>
        </w:tc>
      </w:tr>
      <w:tr>
        <w:tc>
          <w:tcPr>
            <w:tcW w:type="dxa" w:w="22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SaleItems</w:t>
            </w:r>
          </w:p>
        </w:tc>
        <w:tc>
          <w:tcPr>
            <w:tcW w:type="dxa" w:w="18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داخل Sales</w:t>
            </w:r>
          </w:p>
        </w:tc>
        <w:tc>
          <w:tcPr>
            <w:tcW w:type="dxa" w:w="318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كل بيع = سيارة وحدة، فالعلاقة فعليًا 1 لـ 1</w:t>
            </w:r>
          </w:p>
        </w:tc>
        <w:tc>
          <w:tcPr>
            <w:tcW w:type="dxa" w:w="24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فاتورة فيها أكثر من بند (إكسسوارات)</w:t>
            </w:r>
          </w:p>
        </w:tc>
      </w:tr>
      <w:tr>
        <w:tc>
          <w:tcPr>
            <w:tcW w:type="dxa" w:w="225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Payments + PaymentMethods</w:t>
            </w:r>
          </w:p>
        </w:tc>
        <w:tc>
          <w:tcPr>
            <w:tcW w:type="dxa" w:w="18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عمود PaymentMethod في Sales</w:t>
            </w:r>
          </w:p>
        </w:tc>
        <w:tc>
          <w:tcPr>
            <w:tcW w:type="dxa" w:w="318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التحليل يحتاج طريقة الدفع بس، مو كل دفعة</w:t>
            </w:r>
          </w:p>
        </w:tc>
        <w:tc>
          <w:tcPr>
            <w:tcW w:type="dxa" w:w="24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تتبع الأقساط والدفعات المتعددة</w:t>
            </w:r>
          </w:p>
        </w:tc>
      </w:tr>
      <w:tr>
        <w:tc>
          <w:tcPr>
            <w:tcW w:type="dxa" w:w="225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InventoryTransactions + Suppliers</w:t>
            </w:r>
          </w:p>
        </w:tc>
        <w:tc>
          <w:tcPr>
            <w:tcW w:type="dxa" w:w="18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أعمدة في Vehicles</w:t>
            </w:r>
          </w:p>
        </w:tc>
        <w:tc>
          <w:tcPr>
            <w:tcW w:type="dxa" w:w="318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الحالة الحالية للسيارة تكفي لتحليل المخزون</w:t>
            </w:r>
          </w:p>
        </w:tc>
        <w:tc>
          <w:tcPr>
            <w:tcW w:type="dxa" w:w="24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تاريخ نقل السيارة بين الفروع</w:t>
            </w:r>
          </w:p>
        </w:tc>
      </w:tr>
    </w:tbl>
    <w:p>
      <w:pPr>
        <w:spacing w:after="120"/>
      </w:pPr>
    </w:p>
    <w:p>
      <w:pPr>
        <w:pStyle w:val="Heading2"/>
        <w:bidi/>
      </w:pPr>
      <w:r>
        <w:rPr>
          <w:rFonts w:ascii="Arial" w:cs="Arial" w:eastAsia="Arial" w:hAnsi="Arial"/>
          <w:rtl/>
        </w:rPr>
        <w:t xml:space="preserve">كيف يخدم النموذج التحليل (المؤشرات الرئيسية)</w:t>
      </w:r>
    </w:p>
    <w:tbl>
      <w:tblPr>
        <w:bidiVisual/>
        <w:tblW w:type="dxa" w:w="9638"/>
        <w:tblBorders>
          <w:top w:val="single" w:color="C9CCD1" w:sz="4"/>
          <w:left w:val="single" w:color="C9CCD1" w:sz="4"/>
          <w:bottom w:val="single" w:color="C9CCD1" w:sz="4"/>
          <w:right w:val="single" w:color="C9CCD1" w:sz="4"/>
          <w:insideH w:val="single" w:color="C9CCD1" w:sz="4"/>
          <w:insideV w:val="single" w:color="C9CCD1" w:sz="4"/>
        </w:tblBorders>
      </w:tblPr>
      <w:tblGrid>
        <w:gridCol w:w="2700"/>
        <w:gridCol w:w="2900"/>
        <w:gridCol w:w="4038"/>
      </w:tblGrid>
      <w:tr>
        <w:trPr>
          <w:tblHeader/>
        </w:trPr>
        <w:tc>
          <w:tcPr>
            <w:tcW w:type="dxa" w:w="270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المؤشر (KPI)</w:t>
            </w:r>
          </w:p>
        </w:tc>
        <w:tc>
          <w:tcPr>
            <w:tcW w:type="dxa" w:w="290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الجداول</w:t>
            </w:r>
          </w:p>
        </w:tc>
        <w:tc>
          <w:tcPr>
            <w:tcW w:type="dxa" w:w="4038"/>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طريقة الحساب</w:t>
            </w:r>
          </w:p>
        </w:tc>
      </w:tr>
      <w:tr>
        <w:tc>
          <w:tcPr>
            <w:tcW w:type="dxa" w:w="27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إجمالي الإيرادات</w:t>
            </w:r>
          </w:p>
        </w:tc>
        <w:tc>
          <w:tcPr>
            <w:tcW w:type="dxa" w:w="29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Sales</w:t>
            </w:r>
          </w:p>
        </w:tc>
        <w:tc>
          <w:tcPr>
            <w:tcW w:type="dxa" w:w="403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SUM(SalePrice − Discount)</w:t>
            </w:r>
          </w:p>
        </w:tc>
      </w:tr>
      <w:tr>
        <w:tc>
          <w:tcPr>
            <w:tcW w:type="dxa" w:w="27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المبيعات حسب الماركة</w:t>
            </w:r>
          </w:p>
        </w:tc>
        <w:tc>
          <w:tcPr>
            <w:tcW w:type="dxa" w:w="29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Sales + Vehicles + Products</w:t>
            </w:r>
          </w:p>
        </w:tc>
        <w:tc>
          <w:tcPr>
            <w:tcW w:type="dxa" w:w="403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GROUP BY Brand</w:t>
            </w:r>
          </w:p>
        </w:tc>
      </w:tr>
      <w:tr>
        <w:tc>
          <w:tcPr>
            <w:tcW w:type="dxa" w:w="27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المبيعات حسب الفرع والشهر</w:t>
            </w:r>
          </w:p>
        </w:tc>
        <w:tc>
          <w:tcPr>
            <w:tcW w:type="dxa" w:w="29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Sales + Branches</w:t>
            </w:r>
          </w:p>
        </w:tc>
        <w:tc>
          <w:tcPr>
            <w:tcW w:type="dxa" w:w="403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GROUP BY BranchName, Month(SaleDate)</w:t>
            </w:r>
          </w:p>
        </w:tc>
      </w:tr>
      <w:tr>
        <w:tc>
          <w:tcPr>
            <w:tcW w:type="dxa" w:w="27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نسبة التحويل</w:t>
            </w:r>
          </w:p>
        </w:tc>
        <w:tc>
          <w:tcPr>
            <w:tcW w:type="dxa" w:w="29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Leads + Sales</w:t>
            </w:r>
          </w:p>
        </w:tc>
        <w:tc>
          <w:tcPr>
            <w:tcW w:type="dxa" w:w="403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عدد Leads اللي تحولت ÷ إجمالي Leads</w:t>
            </w:r>
          </w:p>
        </w:tc>
      </w:tr>
      <w:tr>
        <w:tc>
          <w:tcPr>
            <w:tcW w:type="dxa" w:w="27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أداء الموظفين</w:t>
            </w:r>
          </w:p>
        </w:tc>
        <w:tc>
          <w:tcPr>
            <w:tcW w:type="dxa" w:w="29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Sales + Employees</w:t>
            </w:r>
          </w:p>
        </w:tc>
        <w:tc>
          <w:tcPr>
            <w:tcW w:type="dxa" w:w="403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عدد وقيمة المبيعات لكل موظف</w:t>
            </w:r>
          </w:p>
        </w:tc>
      </w:tr>
      <w:tr>
        <w:tc>
          <w:tcPr>
            <w:tcW w:type="dxa" w:w="27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أداء القنوات والحملات</w:t>
            </w:r>
          </w:p>
        </w:tc>
        <w:tc>
          <w:tcPr>
            <w:tcW w:type="dxa" w:w="29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Sources + Leads / Sales</w:t>
            </w:r>
          </w:p>
        </w:tc>
        <w:tc>
          <w:tcPr>
            <w:tcW w:type="dxa" w:w="403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Leads ومبيعات وإيراد لكل مصدر</w:t>
            </w:r>
          </w:p>
        </w:tc>
      </w:tr>
      <w:tr>
        <w:tc>
          <w:tcPr>
            <w:tcW w:type="dxa" w:w="27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هامش الربح</w:t>
            </w:r>
          </w:p>
        </w:tc>
        <w:tc>
          <w:tcPr>
            <w:tcW w:type="dxa" w:w="29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Sales + Vehicles</w:t>
            </w:r>
          </w:p>
        </w:tc>
        <w:tc>
          <w:tcPr>
            <w:tcW w:type="dxa" w:w="403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SalePrice − Discount − PurchaseCost</w:t>
            </w:r>
          </w:p>
        </w:tc>
      </w:tr>
      <w:tr>
        <w:tc>
          <w:tcPr>
            <w:tcW w:type="dxa" w:w="27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عمر المخزون</w:t>
            </w:r>
          </w:p>
        </w:tc>
        <w:tc>
          <w:tcPr>
            <w:tcW w:type="dxa" w:w="29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Vehicles</w:t>
            </w:r>
          </w:p>
        </w:tc>
        <w:tc>
          <w:tcPr>
            <w:tcW w:type="dxa" w:w="403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اليوم − ReceivedDate حيث Status = InStock</w:t>
            </w:r>
          </w:p>
        </w:tc>
      </w:tr>
      <w:tr>
        <w:tc>
          <w:tcPr>
            <w:tcW w:type="dxa" w:w="27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الألوان الأكثر مبيعًا</w:t>
            </w:r>
          </w:p>
        </w:tc>
        <w:tc>
          <w:tcPr>
            <w:tcW w:type="dxa" w:w="29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Sales + Vehicles</w:t>
            </w:r>
          </w:p>
        </w:tc>
        <w:tc>
          <w:tcPr>
            <w:tcW w:type="dxa" w:w="403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GROUP BY Color</w:t>
            </w:r>
          </w:p>
        </w:tc>
      </w:tr>
    </w:tbl>
    <w:p>
      <w:pPr>
        <w:spacing w:after="120"/>
      </w:pPr>
    </w:p>
    <w:p>
      <w:pPr>
        <w:pStyle w:val="Heading2"/>
        <w:bidi/>
      </w:pPr>
      <w:r>
        <w:rPr>
          <w:rFonts w:ascii="Arial" w:cs="Arial" w:eastAsia="Arial" w:hAnsi="Arial"/>
          <w:rtl/>
        </w:rPr>
        <w:t xml:space="preserve">مثال SQL: المبيعات حسب الماركة</w:t>
      </w:r>
    </w:p>
    <w:p>
      <w:pPr>
        <w:shd w:fill="F3F4F6" w:color="auto" w:val="clear"/>
        <w:bidi w:val="false"/>
        <w:spacing w:after="0"/>
        <w:ind w:left="200" w:right="200"/>
        <w:jc w:val="left"/>
      </w:pPr>
      <w:r>
        <w:rPr>
          <w:rFonts w:ascii="Consolas" w:cs="Consolas" w:eastAsia="Consolas" w:hAnsi="Consolas"/>
          <w:sz w:val="18"/>
          <w:szCs w:val="18"/>
        </w:rPr>
        <w:t xml:space="preserve">SELECT p.Brand,</w:t>
      </w:r>
    </w:p>
    <w:p>
      <w:pPr>
        <w:shd w:fill="F3F4F6" w:color="auto" w:val="clear"/>
        <w:bidi w:val="false"/>
        <w:spacing w:after="0"/>
        <w:ind w:left="200" w:right="200"/>
        <w:jc w:val="left"/>
      </w:pPr>
      <w:r>
        <w:rPr>
          <w:rFonts w:ascii="Consolas" w:cs="Consolas" w:eastAsia="Consolas" w:hAnsi="Consolas"/>
          <w:sz w:val="18"/>
          <w:szCs w:val="18"/>
        </w:rPr>
        <w:t xml:space="preserve">       COUNT(*)                       AS CarsSold,</w:t>
      </w:r>
    </w:p>
    <w:p>
      <w:pPr>
        <w:shd w:fill="F3F4F6" w:color="auto" w:val="clear"/>
        <w:bidi w:val="false"/>
        <w:spacing w:after="0"/>
        <w:ind w:left="200" w:right="200"/>
        <w:jc w:val="left"/>
      </w:pPr>
      <w:r>
        <w:rPr>
          <w:rFonts w:ascii="Consolas" w:cs="Consolas" w:eastAsia="Consolas" w:hAnsi="Consolas"/>
          <w:sz w:val="18"/>
          <w:szCs w:val="18"/>
        </w:rPr>
        <w:t xml:space="preserve">       SUM(s.SalePrice - s.Discount)  AS Revenue</w:t>
      </w:r>
    </w:p>
    <w:p>
      <w:pPr>
        <w:shd w:fill="F3F4F6" w:color="auto" w:val="clear"/>
        <w:bidi w:val="false"/>
        <w:spacing w:after="0"/>
        <w:ind w:left="200" w:right="200"/>
        <w:jc w:val="left"/>
      </w:pPr>
      <w:r>
        <w:rPr>
          <w:rFonts w:ascii="Consolas" w:cs="Consolas" w:eastAsia="Consolas" w:hAnsi="Consolas"/>
          <w:sz w:val="18"/>
          <w:szCs w:val="18"/>
        </w:rPr>
        <w:t xml:space="preserve">FROM Sales s</w:t>
      </w:r>
    </w:p>
    <w:p>
      <w:pPr>
        <w:shd w:fill="F3F4F6" w:color="auto" w:val="clear"/>
        <w:bidi w:val="false"/>
        <w:spacing w:after="0"/>
        <w:ind w:left="200" w:right="200"/>
        <w:jc w:val="left"/>
      </w:pPr>
      <w:r>
        <w:rPr>
          <w:rFonts w:ascii="Consolas" w:cs="Consolas" w:eastAsia="Consolas" w:hAnsi="Consolas"/>
          <w:sz w:val="18"/>
          <w:szCs w:val="18"/>
        </w:rPr>
        <w:t xml:space="preserve">JOIN Vehicles v ON v.VehicleID = s.VehicleID</w:t>
      </w:r>
    </w:p>
    <w:p>
      <w:pPr>
        <w:shd w:fill="F3F4F6" w:color="auto" w:val="clear"/>
        <w:bidi w:val="false"/>
        <w:spacing w:after="0"/>
        <w:ind w:left="200" w:right="200"/>
        <w:jc w:val="left"/>
      </w:pPr>
      <w:r>
        <w:rPr>
          <w:rFonts w:ascii="Consolas" w:cs="Consolas" w:eastAsia="Consolas" w:hAnsi="Consolas"/>
          <w:sz w:val="18"/>
          <w:szCs w:val="18"/>
        </w:rPr>
        <w:t xml:space="preserve">JOIN Products p ON p.ProductID = v.ProductID</w:t>
      </w:r>
    </w:p>
    <w:p>
      <w:pPr>
        <w:shd w:fill="F3F4F6" w:color="auto" w:val="clear"/>
        <w:bidi w:val="false"/>
        <w:spacing w:after="0"/>
        <w:ind w:left="200" w:right="200"/>
        <w:jc w:val="left"/>
      </w:pPr>
      <w:r>
        <w:rPr>
          <w:rFonts w:ascii="Consolas" w:cs="Consolas" w:eastAsia="Consolas" w:hAnsi="Consolas"/>
          <w:sz w:val="18"/>
          <w:szCs w:val="18"/>
        </w:rPr>
        <w:t xml:space="preserve">GROUP BY p.Brand</w:t>
      </w:r>
    </w:p>
    <w:p>
      <w:pPr>
        <w:shd w:fill="F3F4F6" w:color="auto" w:val="clear"/>
        <w:bidi w:val="false"/>
        <w:spacing w:after="160"/>
        <w:ind w:left="200" w:right="200"/>
        <w:jc w:val="left"/>
      </w:pPr>
      <w:r>
        <w:rPr>
          <w:rFonts w:ascii="Consolas" w:cs="Consolas" w:eastAsia="Consolas" w:hAnsi="Consolas"/>
          <w:sz w:val="18"/>
          <w:szCs w:val="18"/>
        </w:rPr>
        <w:t xml:space="preserve">ORDER BY Revenue DESC;</w:t>
      </w:r>
    </w:p>
    <w:p>
      <w:pPr>
        <w:pStyle w:val="Heading2"/>
        <w:bidi/>
      </w:pPr>
      <w:r>
        <w:rPr>
          <w:rFonts w:ascii="Arial" w:cs="Arial" w:eastAsia="Arial" w:hAnsi="Arial"/>
          <w:rtl/>
        </w:rPr>
        <w:t xml:space="preserve">مثال SQL: نسبة التحويل لكل مصدر</w:t>
      </w:r>
    </w:p>
    <w:p>
      <w:pPr>
        <w:shd w:fill="F3F4F6" w:color="auto" w:val="clear"/>
        <w:bidi w:val="false"/>
        <w:spacing w:after="0"/>
        <w:ind w:left="200" w:right="200"/>
        <w:jc w:val="left"/>
      </w:pPr>
      <w:r>
        <w:rPr>
          <w:rFonts w:ascii="Consolas" w:cs="Consolas" w:eastAsia="Consolas" w:hAnsi="Consolas"/>
          <w:sz w:val="18"/>
          <w:szCs w:val="18"/>
        </w:rPr>
        <w:t xml:space="preserve">SELECT src.Channel, src.CampaignName,</w:t>
      </w:r>
    </w:p>
    <w:p>
      <w:pPr>
        <w:shd w:fill="F3F4F6" w:color="auto" w:val="clear"/>
        <w:bidi w:val="false"/>
        <w:spacing w:after="0"/>
        <w:ind w:left="200" w:right="200"/>
        <w:jc w:val="left"/>
      </w:pPr>
      <w:r>
        <w:rPr>
          <w:rFonts w:ascii="Consolas" w:cs="Consolas" w:eastAsia="Consolas" w:hAnsi="Consolas"/>
          <w:sz w:val="18"/>
          <w:szCs w:val="18"/>
        </w:rPr>
        <w:t xml:space="preserve">       COUNT(l.LeadID)                                  AS Leads,</w:t>
      </w:r>
    </w:p>
    <w:p>
      <w:pPr>
        <w:shd w:fill="F3F4F6" w:color="auto" w:val="clear"/>
        <w:bidi w:val="false"/>
        <w:spacing w:after="0"/>
        <w:ind w:left="200" w:right="200"/>
        <w:jc w:val="left"/>
      </w:pPr>
      <w:r>
        <w:rPr>
          <w:rFonts w:ascii="Consolas" w:cs="Consolas" w:eastAsia="Consolas" w:hAnsi="Consolas"/>
          <w:sz w:val="18"/>
          <w:szCs w:val="18"/>
        </w:rPr>
        <w:t xml:space="preserve">       COUNT(s.SaleID)                                  AS Converted,</w:t>
      </w:r>
    </w:p>
    <w:p>
      <w:pPr>
        <w:shd w:fill="F3F4F6" w:color="auto" w:val="clear"/>
        <w:bidi w:val="false"/>
        <w:spacing w:after="0"/>
        <w:ind w:left="200" w:right="200"/>
        <w:jc w:val="left"/>
      </w:pPr>
      <w:r>
        <w:rPr>
          <w:rFonts w:ascii="Consolas" w:cs="Consolas" w:eastAsia="Consolas" w:hAnsi="Consolas"/>
          <w:sz w:val="18"/>
          <w:szCs w:val="18"/>
        </w:rPr>
        <w:t xml:space="preserve">       1.0 * COUNT(s.SaleID) / NULLIF(COUNT(l.LeadID),0) AS ConversionRate</w:t>
      </w:r>
    </w:p>
    <w:p>
      <w:pPr>
        <w:shd w:fill="F3F4F6" w:color="auto" w:val="clear"/>
        <w:bidi w:val="false"/>
        <w:spacing w:after="0"/>
        <w:ind w:left="200" w:right="200"/>
        <w:jc w:val="left"/>
      </w:pPr>
      <w:r>
        <w:rPr>
          <w:rFonts w:ascii="Consolas" w:cs="Consolas" w:eastAsia="Consolas" w:hAnsi="Consolas"/>
          <w:sz w:val="18"/>
          <w:szCs w:val="18"/>
        </w:rPr>
        <w:t xml:space="preserve">FROM Leads l</w:t>
      </w:r>
    </w:p>
    <w:p>
      <w:pPr>
        <w:shd w:fill="F3F4F6" w:color="auto" w:val="clear"/>
        <w:bidi w:val="false"/>
        <w:spacing w:after="0"/>
        <w:ind w:left="200" w:right="200"/>
        <w:jc w:val="left"/>
      </w:pPr>
      <w:r>
        <w:rPr>
          <w:rFonts w:ascii="Consolas" w:cs="Consolas" w:eastAsia="Consolas" w:hAnsi="Consolas"/>
          <w:sz w:val="18"/>
          <w:szCs w:val="18"/>
        </w:rPr>
        <w:t xml:space="preserve">JOIN Sources src ON src.SourceID = l.SourceID</w:t>
      </w:r>
    </w:p>
    <w:p>
      <w:pPr>
        <w:shd w:fill="F3F4F6" w:color="auto" w:val="clear"/>
        <w:bidi w:val="false"/>
        <w:spacing w:after="0"/>
        <w:ind w:left="200" w:right="200"/>
        <w:jc w:val="left"/>
      </w:pPr>
      <w:r>
        <w:rPr>
          <w:rFonts w:ascii="Consolas" w:cs="Consolas" w:eastAsia="Consolas" w:hAnsi="Consolas"/>
          <w:sz w:val="18"/>
          <w:szCs w:val="18"/>
        </w:rPr>
        <w:t xml:space="preserve">LEFT JOIN Sales s ON s.LeadID = l.LeadID</w:t>
      </w:r>
    </w:p>
    <w:p>
      <w:pPr>
        <w:shd w:fill="F3F4F6" w:color="auto" w:val="clear"/>
        <w:bidi w:val="false"/>
        <w:spacing w:after="160"/>
        <w:ind w:left="200" w:right="200"/>
        <w:jc w:val="left"/>
      </w:pPr>
      <w:r>
        <w:rPr>
          <w:rFonts w:ascii="Consolas" w:cs="Consolas" w:eastAsia="Consolas" w:hAnsi="Consolas"/>
          <w:sz w:val="18"/>
          <w:szCs w:val="18"/>
        </w:rPr>
        <w:t xml:space="preserve">GROUP BY src.Channel, src.CampaignName;</w:t>
      </w:r>
    </w:p>
    <w:p>
      <w:pPr>
        <w:pStyle w:val="Heading1"/>
        <w:bidi/>
      </w:pPr>
      <w:r>
        <w:rPr>
          <w:rFonts w:ascii="Arial" w:cs="Arial" w:eastAsia="Arial" w:hAnsi="Arial"/>
          <w:rtl/>
        </w:rPr>
        <w:t xml:space="preserve">7. التطبيع (Normalization) بصراحة</w:t>
      </w:r>
    </w:p>
    <w:p>
      <w:pPr>
        <w:pStyle w:val="ListParagraph"/>
        <w:numPr>
          <w:ilvl w:val="0"/>
          <w:numId w:val="3"/>
        </w:numPr>
        <w:bidi/>
        <w:spacing w:after="60" w:line="290"/>
      </w:pPr>
      <w:r>
        <w:rPr>
          <w:rFonts w:ascii="Arial" w:cs="Arial" w:eastAsia="Arial" w:hAnsi="Arial"/>
          <w:b/>
          <w:bCs/>
          <w:rtl/>
        </w:rPr>
        <w:t xml:space="preserve">Customers و Branches و Employees و Leads و Sales:</w:t>
      </w:r>
      <w:r>
        <w:rPr>
          <w:rFonts w:ascii="Arial" w:cs="Arial" w:eastAsia="Arial" w:hAnsi="Arial"/>
          <w:rtl/>
        </w:rPr>
        <w:t xml:space="preserve"> في الشكل الطبيعي الثالث (3NF). كل عمود يعتمد على المفتاح فقط.</w:t>
      </w:r>
    </w:p>
    <w:p>
      <w:pPr>
        <w:pStyle w:val="ListParagraph"/>
        <w:numPr>
          <w:ilvl w:val="0"/>
          <w:numId w:val="3"/>
        </w:numPr>
        <w:bidi/>
        <w:spacing w:after="60" w:line="290"/>
      </w:pPr>
      <w:r>
        <w:rPr>
          <w:rFonts w:ascii="Arial" w:cs="Arial" w:eastAsia="Arial" w:hAnsi="Arial"/>
          <w:b/>
          <w:bCs/>
          <w:rtl/>
        </w:rPr>
        <w:t xml:space="preserve">Products:</w:t>
      </w:r>
      <w:r>
        <w:rPr>
          <w:rFonts w:ascii="Arial" w:cs="Arial" w:eastAsia="Arial" w:hAnsi="Arial"/>
          <w:rtl/>
        </w:rPr>
        <w:t xml:space="preserve"> فيه اعتماد متعدٍ: ProductID يحدد Model، و Model يحدد Brand، فهو تقنيًا 2NF. </w:t>
      </w:r>
      <w:r>
        <w:rPr>
          <w:rFonts w:ascii="Arial" w:cs="Arial" w:eastAsia="Arial" w:hAnsi="Arial"/>
          <w:b/>
          <w:bCs/>
          <w:rtl/>
        </w:rPr>
        <w:t xml:space="preserve">قرار مقصود:</w:t>
      </w:r>
      <w:r>
        <w:rPr>
          <w:rFonts w:ascii="Arial" w:cs="Arial" w:eastAsia="Arial" w:hAnsi="Arial"/>
          <w:rtl/>
        </w:rPr>
        <w:t xml:space="preserve"> الماركات قليلة وثابتة، والتكرار بسيط، والقراءة أسهل للتحليل. نحمي الجودة بقيد CHECK.</w:t>
      </w:r>
    </w:p>
    <w:p>
      <w:pPr>
        <w:pStyle w:val="ListParagraph"/>
        <w:numPr>
          <w:ilvl w:val="0"/>
          <w:numId w:val="3"/>
        </w:numPr>
        <w:bidi/>
        <w:spacing w:after="60" w:line="290"/>
      </w:pPr>
      <w:r>
        <w:rPr>
          <w:rFonts w:ascii="Arial" w:cs="Arial" w:eastAsia="Arial" w:hAnsi="Arial"/>
          <w:b/>
          <w:bCs/>
          <w:rtl/>
        </w:rPr>
        <w:t xml:space="preserve">Sources:</w:t>
      </w:r>
      <w:r>
        <w:rPr>
          <w:rFonts w:ascii="Arial" w:cs="Arial" w:eastAsia="Arial" w:hAnsi="Arial"/>
          <w:rtl/>
        </w:rPr>
        <w:t xml:space="preserve"> نفس الفكرة: CampaignName يحدد Channel.</w:t>
      </w:r>
    </w:p>
    <w:p>
      <w:pPr>
        <w:pStyle w:val="ListParagraph"/>
        <w:numPr>
          <w:ilvl w:val="0"/>
          <w:numId w:val="3"/>
        </w:numPr>
        <w:bidi/>
        <w:spacing w:after="60" w:line="290"/>
      </w:pPr>
      <w:r>
        <w:rPr>
          <w:rFonts w:ascii="Arial" w:cs="Arial" w:eastAsia="Arial" w:hAnsi="Arial"/>
          <w:b/>
          <w:bCs/>
          <w:rtl/>
        </w:rPr>
        <w:t xml:space="preserve">Sales.BranchID و Sales.SourceID مو تكرار:</w:t>
      </w:r>
      <w:r>
        <w:rPr>
          <w:rFonts w:ascii="Arial" w:cs="Arial" w:eastAsia="Arial" w:hAnsi="Arial"/>
          <w:rtl/>
        </w:rPr>
        <w:t xml:space="preserve"> الموظف ممكن ينتقل، والعميل ممكن يشتري بسبب حملة غير اللي جابته. فهذي حقائق وقت البيع لازم تنحفظ.</w:t>
      </w:r>
    </w:p>
    <w:p>
      <w:pPr>
        <w:pStyle w:val="ListParagraph"/>
        <w:numPr>
          <w:ilvl w:val="0"/>
          <w:numId w:val="3"/>
        </w:numPr>
        <w:bidi/>
        <w:spacing w:after="60" w:line="290"/>
      </w:pPr>
      <w:r>
        <w:rPr>
          <w:rFonts w:ascii="Arial" w:cs="Arial" w:eastAsia="Arial" w:hAnsi="Arial"/>
          <w:b/>
          <w:bCs/>
          <w:rtl/>
        </w:rPr>
        <w:t xml:space="preserve">SalePrice مقابل ListPrice مو تكرار:</w:t>
      </w:r>
      <w:r>
        <w:rPr>
          <w:rFonts w:ascii="Arial" w:cs="Arial" w:eastAsia="Arial" w:hAnsi="Arial"/>
          <w:rtl/>
        </w:rPr>
        <w:t xml:space="preserve"> الأول سعر فعلي تاريخي، والثاني سعر قائمة يتغير.</w:t>
      </w:r>
    </w:p>
    <w:p>
      <w:pPr>
        <w:spacing w:after="120"/>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left w:val="none"/>
              <w:bottom w:val="none"/>
              <w:right w:val="single" w:color="1D5FBF" w:sz="18"/>
            </w:tcBorders>
            <w:shd w:fill="FBF3E2" w:color="auto" w:val="clear"/>
            <w:tcMar>
              <w:top w:type="dxa" w:w="120"/>
              <w:left w:type="dxa" w:w="180"/>
              <w:bottom w:type="dxa" w:w="120"/>
              <w:right w:type="dxa" w:w="180"/>
            </w:tcMar>
          </w:tcPr>
          <w:p>
            <w:pPr>
              <w:bidi/>
              <w:spacing w:after="60" w:line="300"/>
            </w:pPr>
            <w:r>
              <w:rPr>
                <w:rFonts w:ascii="Arial" w:cs="Arial" w:eastAsia="Arial" w:hAnsi="Arial"/>
                <w:b/>
                <w:bCs/>
                <w:rtl/>
              </w:rPr>
              <w:t xml:space="preserve">القيود اللي نحمي فيها جودة البيانات:</w:t>
            </w:r>
            <w:r>
              <w:rPr>
                <w:rFonts w:ascii="Arial" w:cs="Arial" w:eastAsia="Arial" w:hAnsi="Arial"/>
                <w:rtl/>
              </w:rPr>
              <w:t xml:space="preserve"> UNIQUE على Vehicles.VIN و Sales.VehicleID، و CHECK على Status و PaymentMethod، و CHECK (SalePrice &gt; 0)، و NOT NULL على الأعمدة الأساسية، و FK على كل علاقة.</w:t>
            </w:r>
          </w:p>
        </w:tc>
      </w:tr>
    </w:tbl>
    <w:p>
      <w:pPr>
        <w:pStyle w:val="Heading1"/>
        <w:bidi/>
      </w:pPr>
      <w:r>
        <w:rPr>
          <w:rFonts w:ascii="Arial" w:cs="Arial" w:eastAsia="Arial" w:hAnsi="Arial"/>
          <w:rtl/>
        </w:rPr>
        <w:t xml:space="preserve">8. حدود النموذج: متى نرجّع الجداول المحذوفة؟</w:t>
      </w:r>
    </w:p>
    <w:tbl>
      <w:tblPr>
        <w:bidiVisual/>
        <w:tblW w:type="dxa" w:w="9638"/>
        <w:tblBorders>
          <w:top w:val="single" w:color="C9CCD1" w:sz="4"/>
          <w:left w:val="single" w:color="C9CCD1" w:sz="4"/>
          <w:bottom w:val="single" w:color="C9CCD1" w:sz="4"/>
          <w:right w:val="single" w:color="C9CCD1" w:sz="4"/>
          <w:insideH w:val="single" w:color="C9CCD1" w:sz="4"/>
          <w:insideV w:val="single" w:color="C9CCD1" w:sz="4"/>
        </w:tblBorders>
      </w:tblPr>
      <w:tblGrid>
        <w:gridCol w:w="6638"/>
        <w:gridCol w:w="3000"/>
      </w:tblGrid>
      <w:tr>
        <w:trPr>
          <w:tblHeader/>
        </w:trPr>
        <w:tc>
          <w:tcPr>
            <w:tcW w:type="dxa" w:w="6638"/>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إذا صار المتطلب...</w:t>
            </w:r>
          </w:p>
        </w:tc>
        <w:tc>
          <w:tcPr>
            <w:tcW w:type="dxa" w:w="3000"/>
            <w:shd w:fill="1D5FBF" w:color="auto" w:val="clear"/>
            <w:tcMar>
              <w:top w:type="dxa" w:w="70"/>
              <w:left w:type="dxa" w:w="100"/>
              <w:bottom w:type="dxa" w:w="70"/>
              <w:right w:type="dxa" w:w="100"/>
            </w:tcMar>
          </w:tcPr>
          <w:p>
            <w:pPr>
              <w:bidi/>
              <w:spacing w:after="0" w:line="270"/>
            </w:pPr>
            <w:r>
              <w:rPr>
                <w:rFonts w:ascii="Arial" w:cs="Arial" w:eastAsia="Arial" w:hAnsi="Arial"/>
                <w:b/>
                <w:bCs/>
                <w:color w:val="FFFFFF"/>
                <w:sz w:val="19"/>
                <w:szCs w:val="19"/>
                <w:rtl/>
              </w:rPr>
              <w:t xml:space="preserve">نرجّع</w:t>
            </w:r>
          </w:p>
        </w:tc>
      </w:tr>
      <w:tr>
        <w:tc>
          <w:tcPr>
            <w:tcW w:type="dxa" w:w="663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تقسيط أو أكثر من دفعة للبيع الواحد</w:t>
            </w:r>
          </w:p>
        </w:tc>
        <w:tc>
          <w:tcPr>
            <w:tcW w:type="dxa" w:w="30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Payments</w:t>
            </w:r>
          </w:p>
        </w:tc>
      </w:tr>
      <w:tr>
        <w:tc>
          <w:tcPr>
            <w:tcW w:type="dxa" w:w="663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بيع إكسسوارات أو خدمات مع السيارة في نفس الفاتورة</w:t>
            </w:r>
          </w:p>
        </w:tc>
        <w:tc>
          <w:tcPr>
            <w:tcW w:type="dxa" w:w="30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SaleItems</w:t>
            </w:r>
          </w:p>
        </w:tc>
      </w:tr>
      <w:tr>
        <w:tc>
          <w:tcPr>
            <w:tcW w:type="dxa" w:w="663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تتبع تاريخ نقل السيارات بين الفروع</w:t>
            </w:r>
          </w:p>
        </w:tc>
        <w:tc>
          <w:tcPr>
            <w:tcW w:type="dxa" w:w="30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InventoryTransactions</w:t>
            </w:r>
          </w:p>
        </w:tc>
      </w:tr>
      <w:tr>
        <w:tc>
          <w:tcPr>
            <w:tcW w:type="dxa" w:w="6638"/>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تقييم الموردين ومقارنة أسعارهم</w:t>
            </w:r>
          </w:p>
        </w:tc>
        <w:tc>
          <w:tcPr>
            <w:tcW w:type="dxa" w:w="3000"/>
            <w:shd w:fill="FAFAFA"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Suppliers</w:t>
            </w:r>
          </w:p>
        </w:tc>
      </w:tr>
      <w:tr>
        <w:tc>
          <w:tcPr>
            <w:tcW w:type="dxa" w:w="6638"/>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تحليل على مستوى الماركة بخصائص خاصة فيها</w:t>
            </w:r>
          </w:p>
        </w:tc>
        <w:tc>
          <w:tcPr>
            <w:tcW w:type="dxa" w:w="3000"/>
            <w:shd w:fill="FFFFFF" w:color="auto" w:val="clear"/>
            <w:tcMar>
              <w:top w:type="dxa" w:w="70"/>
              <w:left w:type="dxa" w:w="100"/>
              <w:bottom w:type="dxa" w:w="70"/>
              <w:right w:type="dxa" w:w="100"/>
            </w:tcMar>
          </w:tcPr>
          <w:p>
            <w:pPr>
              <w:bidi/>
              <w:spacing w:after="0" w:line="270"/>
            </w:pPr>
            <w:r>
              <w:rPr>
                <w:rFonts w:ascii="Arial" w:cs="Arial" w:eastAsia="Arial" w:hAnsi="Arial"/>
                <w:b w:val="false"/>
                <w:bCs w:val="false"/>
                <w:sz w:val="19"/>
                <w:szCs w:val="19"/>
                <w:rtl/>
              </w:rPr>
              <w:t xml:space="preserve">Brands</w:t>
            </w:r>
          </w:p>
        </w:tc>
      </w:tr>
    </w:tbl>
    <w:p>
      <w:pPr>
        <w:spacing w:after="120"/>
      </w:pPr>
    </w:p>
    <w:p>
      <w:pPr>
        <w:bidi/>
        <w:spacing w:after="120" w:line="300"/>
      </w:pPr>
      <w:r>
        <w:rPr>
          <w:rFonts w:ascii="Arial" w:cs="Arial" w:eastAsia="Arial" w:hAnsi="Arial"/>
          <w:rtl/>
        </w:rPr>
        <w:t xml:space="preserve">كل جدول منها يرجع ويرتبط بالنموذج الحالي بدون ما نغيّر الجداول الموجودة. يعني النموذج </w:t>
      </w:r>
      <w:r>
        <w:rPr>
          <w:rFonts w:ascii="Arial" w:cs="Arial" w:eastAsia="Arial" w:hAnsi="Arial"/>
          <w:b/>
          <w:bCs/>
          <w:rtl/>
        </w:rPr>
        <w:t xml:space="preserve">قابل للتوسع</w:t>
      </w:r>
      <w:r>
        <w:rPr>
          <w:rFonts w:ascii="Arial" w:cs="Arial" w:eastAsia="Arial" w:hAnsi="Arial"/>
          <w:rtl/>
        </w:rPr>
        <w:t xml:space="preserve">.</w:t>
      </w:r>
    </w:p>
    <w:p>
      <w:r>
        <w:br w:type="page"/>
      </w:r>
    </w:p>
    <w:p>
      <w:pPr>
        <w:pStyle w:val="Heading1"/>
        <w:bidi/>
      </w:pPr>
      <w:r>
        <w:rPr>
          <w:rFonts w:ascii="Arial" w:cs="Arial" w:eastAsia="Arial" w:hAnsi="Arial"/>
          <w:rtl/>
        </w:rPr>
        <w:t xml:space="preserve">9. الأسئلة المتوقعة من الدكتور مع الإجابات</w:t>
      </w:r>
    </w:p>
    <w:p>
      <w:pPr>
        <w:keepNext/>
        <w:bidi/>
        <w:spacing w:after="60" w:before="200"/>
      </w:pPr>
      <w:r>
        <w:rPr>
          <w:rFonts w:ascii="Arial" w:cs="Arial" w:eastAsia="Arial" w:hAnsi="Arial"/>
          <w:b/>
          <w:bCs/>
          <w:color w:val="1D5FBF"/>
          <w:rtl/>
        </w:rPr>
        <w:t xml:space="preserve">س1: ليش قللتوا عدد الجداول؟ أليس هذا ضد قواعد التطبيع (Normalization)؟</w:t>
      </w:r>
    </w:p>
    <w:p>
      <w:pPr>
        <w:bidi/>
        <w:spacing w:after="80" w:line="300"/>
      </w:pPr>
      <w:r>
        <w:rPr>
          <w:rFonts w:ascii="Arial" w:cs="Arial" w:eastAsia="Arial" w:hAnsi="Arial"/>
          <w:b/>
          <w:bCs/>
          <w:rtl/>
        </w:rPr>
        <w:t xml:space="preserve">الإجابة:</w:t>
      </w:r>
      <w:r>
        <w:rPr>
          <w:rFonts w:ascii="Arial" w:cs="Arial" w:eastAsia="Arial" w:hAnsi="Arial"/>
          <w:rtl/>
        </w:rPr>
        <w:t xml:space="preserve"> التطبيع هدفه منع التكرار وأخطاء التحديث، مو زيادة عدد الجداول. دمجنا بس الجداول اللي كانت إما Lookup صغيرة ما فيها غير اسم (مثل PaymentMethods)، أو جداول تفاصيل علاقتها في الواقع 1 لـ 1 (SaleItems، لأن كل بيع = سيارة). بيانات العملاء والفروع والموظفين ما زالت محفوظة مرة وحدة بدون تكرار. والأماكن اللي تنازلنا فيها عن 3NF حددناها بوضوح في القسم 7، وكلها قرارات مقصودة.</w:t>
      </w:r>
    </w:p>
    <w:p>
      <w:pPr>
        <w:keepNext/>
        <w:bidi/>
        <w:spacing w:after="60" w:before="200"/>
      </w:pPr>
      <w:r>
        <w:rPr>
          <w:rFonts w:ascii="Arial" w:cs="Arial" w:eastAsia="Arial" w:hAnsi="Arial"/>
          <w:b/>
          <w:bCs/>
          <w:color w:val="1D5FBF"/>
          <w:rtl/>
        </w:rPr>
        <w:t xml:space="preserve">س2: هل النموذج الحالي في الشكل الطبيعي الثالث (3NF)؟</w:t>
      </w:r>
    </w:p>
    <w:p>
      <w:pPr>
        <w:bidi/>
        <w:spacing w:after="80" w:line="300"/>
      </w:pPr>
      <w:r>
        <w:rPr>
          <w:rFonts w:ascii="Arial" w:cs="Arial" w:eastAsia="Arial" w:hAnsi="Arial"/>
          <w:b/>
          <w:bCs/>
          <w:rtl/>
        </w:rPr>
        <w:t xml:space="preserve">الإجابة:</w:t>
      </w:r>
      <w:r>
        <w:rPr>
          <w:rFonts w:ascii="Arial" w:cs="Arial" w:eastAsia="Arial" w:hAnsi="Arial"/>
          <w:rtl/>
        </w:rPr>
        <w:t xml:space="preserve"> أغلب الجداول نعم: Customers و Branches و Employees و Leads و Sales. الاستثناء جدولين: في Products فيه اعتماد متعدٍ (الموديل يحدد الماركة)، وفي Sources (الحملة تحدد القناة). يعني تقنيًا هذولي في 2NF. هذا Denormalization محسوب لأن القيم قليلة وثابتة، وقراءة الماركة مباشرة أسهل للتحليل، ونحمي جودة البيانات بـ CHECK أو قائمة قيم ثابتة.</w:t>
      </w:r>
    </w:p>
    <w:p>
      <w:pPr>
        <w:keepNext/>
        <w:bidi/>
        <w:spacing w:after="60" w:before="200"/>
      </w:pPr>
      <w:r>
        <w:rPr>
          <w:rFonts w:ascii="Arial" w:cs="Arial" w:eastAsia="Arial" w:hAnsi="Arial"/>
          <w:b/>
          <w:bCs/>
          <w:color w:val="1D5FBF"/>
          <w:rtl/>
        </w:rPr>
        <w:t xml:space="preserve">س3: ليش دمجتوا Brands و Models داخل Products؟ وش يصير لو أحد كتب الماركة "Toyota" وثاني "تويوتا"؟</w:t>
      </w:r>
    </w:p>
    <w:p>
      <w:pPr>
        <w:bidi/>
        <w:spacing w:after="80" w:line="300"/>
      </w:pPr>
      <w:r>
        <w:rPr>
          <w:rFonts w:ascii="Arial" w:cs="Arial" w:eastAsia="Arial" w:hAnsi="Arial"/>
          <w:b/>
          <w:bCs/>
          <w:rtl/>
        </w:rPr>
        <w:t xml:space="preserve">الإجابة:</w:t>
      </w:r>
      <w:r>
        <w:rPr>
          <w:rFonts w:ascii="Arial" w:cs="Arial" w:eastAsia="Arial" w:hAnsi="Arial"/>
          <w:rtl/>
        </w:rPr>
        <w:t xml:space="preserve"> لأن الماركة والموديل في نطاق مشروعنا ما لهم خصائص إضافية، هم مجرد تصنيف للمنتج. ومشكلة اختلاف الكتابة حقيقية، ونعالجها بقيد CHECK أو قائمة منسدلة وقت الإدخال. ولو احتجنا خصائص للماركة (مثل بلد المنشأ)، نرجّع جدول Brands.</w:t>
      </w:r>
    </w:p>
    <w:p>
      <w:pPr>
        <w:keepNext/>
        <w:bidi/>
        <w:spacing w:after="60" w:before="200"/>
      </w:pPr>
      <w:r>
        <w:rPr>
          <w:rFonts w:ascii="Arial" w:cs="Arial" w:eastAsia="Arial" w:hAnsi="Arial"/>
          <w:b/>
          <w:bCs/>
          <w:color w:val="1D5FBF"/>
          <w:rtl/>
        </w:rPr>
        <w:t xml:space="preserve">س4: ليش ما خليتوا جدول SaleItems؟ وش يصير لو عميل اشترى سيارتين؟</w:t>
      </w:r>
    </w:p>
    <w:p>
      <w:pPr>
        <w:bidi/>
        <w:spacing w:after="80" w:line="300"/>
      </w:pPr>
      <w:r>
        <w:rPr>
          <w:rFonts w:ascii="Arial" w:cs="Arial" w:eastAsia="Arial" w:hAnsi="Arial"/>
          <w:b/>
          <w:bCs/>
          <w:rtl/>
        </w:rPr>
        <w:t xml:space="preserve">الإجابة:</w:t>
      </w:r>
      <w:r>
        <w:rPr>
          <w:rFonts w:ascii="Arial" w:cs="Arial" w:eastAsia="Arial" w:hAnsi="Arial"/>
          <w:rtl/>
        </w:rPr>
        <w:t xml:space="preserve"> الـ Grain حق Sales هو سطر لكل سيارة مباعة. لو العميل اشترى سيارتين يتسجل سجلين في Sales بنفس CustomerID. ولو نبيهم في فاتورة وحدة نضيف عمود InvoiceNo. نرجّع SaleItems بس إذا صارت الفاتورة فيها أشياء غير السيارة، مثل إكسسوارات أو خدمات.</w:t>
      </w:r>
    </w:p>
    <w:p>
      <w:pPr>
        <w:keepNext/>
        <w:bidi/>
        <w:spacing w:after="60" w:before="200"/>
      </w:pPr>
      <w:r>
        <w:rPr>
          <w:rFonts w:ascii="Arial" w:cs="Arial" w:eastAsia="Arial" w:hAnsi="Arial"/>
          <w:b/>
          <w:bCs/>
          <w:color w:val="1D5FBF"/>
          <w:rtl/>
        </w:rPr>
        <w:t xml:space="preserve">س5: كيف تضمنون إن نفس السيارة ما تنباع مرتين؟</w:t>
      </w:r>
    </w:p>
    <w:p>
      <w:pPr>
        <w:bidi/>
        <w:spacing w:after="80" w:line="300"/>
      </w:pPr>
      <w:r>
        <w:rPr>
          <w:rFonts w:ascii="Arial" w:cs="Arial" w:eastAsia="Arial" w:hAnsi="Arial"/>
          <w:b/>
          <w:bCs/>
          <w:rtl/>
        </w:rPr>
        <w:t xml:space="preserve">الإجابة:</w:t>
      </w:r>
      <w:r>
        <w:rPr>
          <w:rFonts w:ascii="Arial" w:cs="Arial" w:eastAsia="Arial" w:hAnsi="Arial"/>
          <w:rtl/>
        </w:rPr>
        <w:t xml:space="preserve"> بقيد UNIQUE على Sales.VehicleID. هذا اللي يخلي العلاقة بين Vehicles و Sales من نوع 1:0..1. وفوق كذا نحدّث Vehicles.Status إلى Sold بعد البيع.</w:t>
      </w:r>
    </w:p>
    <w:p>
      <w:pPr>
        <w:keepNext/>
        <w:bidi/>
        <w:spacing w:after="60" w:before="200"/>
      </w:pPr>
      <w:r>
        <w:rPr>
          <w:rFonts w:ascii="Arial" w:cs="Arial" w:eastAsia="Arial" w:hAnsi="Arial"/>
          <w:b/>
          <w:bCs/>
          <w:color w:val="1D5FBF"/>
          <w:rtl/>
        </w:rPr>
        <w:t xml:space="preserve">س6: وش معنى العلاقة 1:0..1؟ ووين استخدمتوها؟</w:t>
      </w:r>
    </w:p>
    <w:p>
      <w:pPr>
        <w:bidi/>
        <w:spacing w:after="80" w:line="300"/>
      </w:pPr>
      <w:r>
        <w:rPr>
          <w:rFonts w:ascii="Arial" w:cs="Arial" w:eastAsia="Arial" w:hAnsi="Arial"/>
          <w:b/>
          <w:bCs/>
          <w:rtl/>
        </w:rPr>
        <w:t xml:space="preserve">الإجابة:</w:t>
      </w:r>
      <w:r>
        <w:rPr>
          <w:rFonts w:ascii="Arial" w:cs="Arial" w:eastAsia="Arial" w:hAnsi="Arial"/>
          <w:rtl/>
        </w:rPr>
        <w:t xml:space="preserve"> معناها: السجل في الجدول الأول يرتبط بسجل واحد كحد أقصى في الثاني، أو ما يرتبط أبدًا. استخدمناها مرتين: السيارة تنباع مرة وحدة أو ما تنباع، والـ Lead يتحول لبيع واحد أو ما يتحول.</w:t>
      </w:r>
    </w:p>
    <w:p>
      <w:pPr>
        <w:keepNext/>
        <w:bidi/>
        <w:spacing w:after="60" w:before="200"/>
      </w:pPr>
      <w:r>
        <w:rPr>
          <w:rFonts w:ascii="Arial" w:cs="Arial" w:eastAsia="Arial" w:hAnsi="Arial"/>
          <w:b/>
          <w:bCs/>
          <w:color w:val="1D5FBF"/>
          <w:rtl/>
        </w:rPr>
        <w:t xml:space="preserve">س7: ليش LeadID في جدول Sales يقبل NULL؟</w:t>
      </w:r>
    </w:p>
    <w:p>
      <w:pPr>
        <w:bidi/>
        <w:spacing w:after="80" w:line="300"/>
      </w:pPr>
      <w:r>
        <w:rPr>
          <w:rFonts w:ascii="Arial" w:cs="Arial" w:eastAsia="Arial" w:hAnsi="Arial"/>
          <w:b/>
          <w:bCs/>
          <w:rtl/>
        </w:rPr>
        <w:t xml:space="preserve">الإجابة:</w:t>
      </w:r>
      <w:r>
        <w:rPr>
          <w:rFonts w:ascii="Arial" w:cs="Arial" w:eastAsia="Arial" w:hAnsi="Arial"/>
          <w:rtl/>
        </w:rPr>
        <w:t xml:space="preserve"> لأن مو كل عميل يمر بمرحلة Lead. فيه عميل يدخل المعرض ويشتري على طول. لو خليناه NOT NULL كنا بنجبر الموظفين يسوون Lead وهمي، وهذا يخرب حساب نسبة التحويل.</w:t>
      </w:r>
    </w:p>
    <w:p>
      <w:pPr>
        <w:keepNext/>
        <w:bidi/>
        <w:spacing w:after="60" w:before="200"/>
      </w:pPr>
      <w:r>
        <w:rPr>
          <w:rFonts w:ascii="Arial" w:cs="Arial" w:eastAsia="Arial" w:hAnsi="Arial"/>
          <w:b/>
          <w:bCs/>
          <w:color w:val="1D5FBF"/>
          <w:rtl/>
        </w:rPr>
        <w:t xml:space="preserve">س8: جدول Sales فيه CustomerID و BranchID و SourceID، وهذي ممكن توصلون لها من Lead أو Employee. أليس هذا تكرار؟</w:t>
      </w:r>
    </w:p>
    <w:p>
      <w:pPr>
        <w:bidi/>
        <w:spacing w:after="80" w:line="300"/>
      </w:pPr>
      <w:r>
        <w:rPr>
          <w:rFonts w:ascii="Arial" w:cs="Arial" w:eastAsia="Arial" w:hAnsi="Arial"/>
          <w:b/>
          <w:bCs/>
          <w:rtl/>
        </w:rPr>
        <w:t xml:space="preserve">الإجابة:</w:t>
      </w:r>
      <w:r>
        <w:rPr>
          <w:rFonts w:ascii="Arial" w:cs="Arial" w:eastAsia="Arial" w:hAnsi="Arial"/>
          <w:rtl/>
        </w:rPr>
        <w:t xml:space="preserve"> لا، لأسباب عملية: (1) مو كل بيع له Lead. (2) الموظف ممكن ينتقل لفرع ثاني، والفرع وقت البيع حقيقة تاريخية لازم تنحفظ كما هي. (3) العميل ممكن يجي من مصدر ويشتري بسبب حملة ثانية. فكل عمود يمثل حقيقة وقت البيع، مو نسخة من جدول ثاني.</w:t>
      </w:r>
    </w:p>
    <w:p>
      <w:pPr>
        <w:keepNext/>
        <w:bidi/>
        <w:spacing w:after="60" w:before="200"/>
      </w:pPr>
      <w:r>
        <w:rPr>
          <w:rFonts w:ascii="Arial" w:cs="Arial" w:eastAsia="Arial" w:hAnsi="Arial"/>
          <w:b/>
          <w:bCs/>
          <w:color w:val="1D5FBF"/>
          <w:rtl/>
        </w:rPr>
        <w:t xml:space="preserve">س9: ليش فيه SalePrice في Sales مع إن ListPrice موجود في Products؟</w:t>
      </w:r>
    </w:p>
    <w:p>
      <w:pPr>
        <w:bidi/>
        <w:spacing w:after="80" w:line="300"/>
      </w:pPr>
      <w:r>
        <w:rPr>
          <w:rFonts w:ascii="Arial" w:cs="Arial" w:eastAsia="Arial" w:hAnsi="Arial"/>
          <w:b/>
          <w:bCs/>
          <w:rtl/>
        </w:rPr>
        <w:t xml:space="preserve">الإجابة:</w:t>
      </w:r>
      <w:r>
        <w:rPr>
          <w:rFonts w:ascii="Arial" w:cs="Arial" w:eastAsia="Arial" w:hAnsi="Arial"/>
          <w:rtl/>
        </w:rPr>
        <w:t xml:space="preserve"> ListPrice سعر القائمة الحالي، ويتغير مع الوقت. أما SalePrice فهو السعر الفعلي اللي انباعت فيه السيارة في تاريخ معين بعد التفاوض. لو اعتمدنا على ListPrice، أي تعديل على السعر بيغيّر الإيرادات القديمة وهذا خطأ.</w:t>
      </w:r>
    </w:p>
    <w:p>
      <w:pPr>
        <w:keepNext/>
        <w:bidi/>
        <w:spacing w:after="60" w:before="200"/>
      </w:pPr>
      <w:r>
        <w:rPr>
          <w:rFonts w:ascii="Arial" w:cs="Arial" w:eastAsia="Arial" w:hAnsi="Arial"/>
          <w:b/>
          <w:bCs/>
          <w:color w:val="1D5FBF"/>
          <w:rtl/>
        </w:rPr>
        <w:t xml:space="preserve">س10: حذفتوا InventoryTransactions، كيف تعرفون المخزون؟</w:t>
      </w:r>
    </w:p>
    <w:p>
      <w:pPr>
        <w:bidi/>
        <w:spacing w:after="80" w:line="300"/>
      </w:pPr>
      <w:r>
        <w:rPr>
          <w:rFonts w:ascii="Arial" w:cs="Arial" w:eastAsia="Arial" w:hAnsi="Arial"/>
          <w:b/>
          <w:bCs/>
          <w:rtl/>
        </w:rPr>
        <w:t xml:space="preserve">الإجابة:</w:t>
      </w:r>
      <w:r>
        <w:rPr>
          <w:rFonts w:ascii="Arial" w:cs="Arial" w:eastAsia="Arial" w:hAnsi="Arial"/>
          <w:rtl/>
        </w:rPr>
        <w:t xml:space="preserve"> كل سيارة في Vehicles فيها Status و BranchID و ReceivedDate. فالمخزون الحالي = السيارات اللي حالتها InStock، ونعرف وين موجودة، ونحسب عمرها في المخزون (Inventory Aging). الشي الوحيد اللي ضاع هو تاريخ نقل السيارة بين الفروع، وما يحتاجه أي سؤال تحليلي في المشروع.</w:t>
      </w:r>
    </w:p>
    <w:p>
      <w:pPr>
        <w:keepNext/>
        <w:bidi/>
        <w:spacing w:after="60" w:before="200"/>
      </w:pPr>
      <w:r>
        <w:rPr>
          <w:rFonts w:ascii="Arial" w:cs="Arial" w:eastAsia="Arial" w:hAnsi="Arial"/>
          <w:b/>
          <w:bCs/>
          <w:color w:val="1D5FBF"/>
          <w:rtl/>
        </w:rPr>
        <w:t xml:space="preserve">س11: كيف تحسبون نسبة التحويل (Conversion Rate)؟</w:t>
      </w:r>
    </w:p>
    <w:p>
      <w:pPr>
        <w:bidi/>
        <w:spacing w:after="80" w:line="300"/>
      </w:pPr>
      <w:r>
        <w:rPr>
          <w:rFonts w:ascii="Arial" w:cs="Arial" w:eastAsia="Arial" w:hAnsi="Arial"/>
          <w:b/>
          <w:bCs/>
          <w:rtl/>
        </w:rPr>
        <w:t xml:space="preserve">الإجابة:</w:t>
      </w:r>
      <w:r>
        <w:rPr>
          <w:rFonts w:ascii="Arial" w:cs="Arial" w:eastAsia="Arial" w:hAnsi="Arial"/>
          <w:rtl/>
        </w:rPr>
        <w:t xml:space="preserve"> عدد الـ Leads اللي لها سجل في Sales تقسيم إجمالي عدد الـ Leads. ونقدر نفصّلها حسب الفرع أو الموظف أو المصدر. (موجود في القسم 6 مثال SQL).</w:t>
      </w:r>
    </w:p>
    <w:p>
      <w:pPr>
        <w:keepNext/>
        <w:bidi/>
        <w:spacing w:after="60" w:before="200"/>
      </w:pPr>
      <w:r>
        <w:rPr>
          <w:rFonts w:ascii="Arial" w:cs="Arial" w:eastAsia="Arial" w:hAnsi="Arial"/>
          <w:b/>
          <w:bCs/>
          <w:color w:val="1D5FBF"/>
          <w:rtl/>
        </w:rPr>
        <w:t xml:space="preserve">س12: كيف تحسبون الربح لكل سيارة؟</w:t>
      </w:r>
    </w:p>
    <w:p>
      <w:pPr>
        <w:bidi/>
        <w:spacing w:after="80" w:line="300"/>
      </w:pPr>
      <w:r>
        <w:rPr>
          <w:rFonts w:ascii="Arial" w:cs="Arial" w:eastAsia="Arial" w:hAnsi="Arial"/>
          <w:b/>
          <w:bCs/>
          <w:rtl/>
        </w:rPr>
        <w:t xml:space="preserve">الإجابة:</w:t>
      </w:r>
      <w:r>
        <w:rPr>
          <w:rFonts w:ascii="Arial" w:cs="Arial" w:eastAsia="Arial" w:hAnsi="Arial"/>
          <w:rtl/>
        </w:rPr>
        <w:t xml:space="preserve"> الربح = SalePrice − Discount − PurchaseCost. سعر البيع والخصم من Sales، وتكلفة الشراء من Vehicles، والربط عن طريق VehicleID.</w:t>
      </w:r>
    </w:p>
    <w:p>
      <w:pPr>
        <w:keepNext/>
        <w:bidi/>
        <w:spacing w:after="60" w:before="200"/>
      </w:pPr>
      <w:r>
        <w:rPr>
          <w:rFonts w:ascii="Arial" w:cs="Arial" w:eastAsia="Arial" w:hAnsi="Arial"/>
          <w:b/>
          <w:bCs/>
          <w:color w:val="1D5FBF"/>
          <w:rtl/>
        </w:rPr>
        <w:t xml:space="preserve">س13: ليش ما بنيتوا النموذج كـ Star Schema (Fact و Dimensions)؟</w:t>
      </w:r>
    </w:p>
    <w:p>
      <w:pPr>
        <w:bidi/>
        <w:spacing w:after="80" w:line="300"/>
      </w:pPr>
      <w:r>
        <w:rPr>
          <w:rFonts w:ascii="Arial" w:cs="Arial" w:eastAsia="Arial" w:hAnsi="Arial"/>
          <w:b/>
          <w:bCs/>
          <w:rtl/>
        </w:rPr>
        <w:t xml:space="preserve">الإجابة:</w:t>
      </w:r>
      <w:r>
        <w:rPr>
          <w:rFonts w:ascii="Arial" w:cs="Arial" w:eastAsia="Arial" w:hAnsi="Arial"/>
          <w:rtl/>
        </w:rPr>
        <w:t xml:space="preserve"> النموذج قريب منه: Sales يمثل Fact Table، و Products و Vehicles و Customers و Branches و Employees و Sources تمثل Dimensions، و Leads ممكن تكون Fact ثاني. هذا نموذج تشغيلي (OLTP) مبسط. وعند التحليل في Power BI نضيف جدول تاريخ (Calendar / Date Dimension) ويصير Star Schema جاهز.</w:t>
      </w:r>
    </w:p>
    <w:p>
      <w:pPr>
        <w:keepNext/>
        <w:bidi/>
        <w:spacing w:after="60" w:before="200"/>
      </w:pPr>
      <w:r>
        <w:rPr>
          <w:rFonts w:ascii="Arial" w:cs="Arial" w:eastAsia="Arial" w:hAnsi="Arial"/>
          <w:b/>
          <w:bCs/>
          <w:color w:val="1D5FBF"/>
          <w:rtl/>
        </w:rPr>
        <w:t xml:space="preserve">س14: وش الـ Grain حق كل جدول حركات؟</w:t>
      </w:r>
    </w:p>
    <w:p>
      <w:pPr>
        <w:bidi/>
        <w:spacing w:after="80" w:line="300"/>
      </w:pPr>
      <w:r>
        <w:rPr>
          <w:rFonts w:ascii="Arial" w:cs="Arial" w:eastAsia="Arial" w:hAnsi="Arial"/>
          <w:b/>
          <w:bCs/>
          <w:rtl/>
        </w:rPr>
        <w:t xml:space="preserve">الإجابة:</w:t>
      </w:r>
      <w:r>
        <w:rPr>
          <w:rFonts w:ascii="Arial" w:cs="Arial" w:eastAsia="Arial" w:hAnsi="Arial"/>
          <w:rtl/>
        </w:rPr>
        <w:t xml:space="preserve"> Sales: سطر لكل سيارة مباعة. Leads: سطر لكل فرصة بيع (اهتمام عميل بمنتج معين في تاريخ معين).</w:t>
      </w:r>
    </w:p>
    <w:p>
      <w:pPr>
        <w:keepNext/>
        <w:bidi/>
        <w:spacing w:after="60" w:before="200"/>
      </w:pPr>
      <w:r>
        <w:rPr>
          <w:rFonts w:ascii="Arial" w:cs="Arial" w:eastAsia="Arial" w:hAnsi="Arial"/>
          <w:b/>
          <w:bCs/>
          <w:color w:val="1D5FBF"/>
          <w:rtl/>
        </w:rPr>
        <w:t xml:space="preserve">س15: ليش استخدمتوا Surrogate Key مثل VehicleID بدل رقم الهيكل VIN كـ PK؟</w:t>
      </w:r>
    </w:p>
    <w:p>
      <w:pPr>
        <w:bidi/>
        <w:spacing w:after="80" w:line="300"/>
      </w:pPr>
      <w:r>
        <w:rPr>
          <w:rFonts w:ascii="Arial" w:cs="Arial" w:eastAsia="Arial" w:hAnsi="Arial"/>
          <w:b/>
          <w:bCs/>
          <w:rtl/>
        </w:rPr>
        <w:t xml:space="preserve">الإجابة:</w:t>
      </w:r>
      <w:r>
        <w:rPr>
          <w:rFonts w:ascii="Arial" w:cs="Arial" w:eastAsia="Arial" w:hAnsi="Arial"/>
          <w:rtl/>
        </w:rPr>
        <w:t xml:space="preserve"> VIN مفتاح طبيعي ونحطه UNIQUE. بس الـ Surrogate Key رقم صغير وثابت، والربط فيه أسرع، وما يتأثر لو انكتب VIN غلط وانصلح بعدين.</w:t>
      </w:r>
    </w:p>
    <w:p>
      <w:pPr>
        <w:keepNext/>
        <w:bidi/>
        <w:spacing w:after="60" w:before="200"/>
      </w:pPr>
      <w:r>
        <w:rPr>
          <w:rFonts w:ascii="Arial" w:cs="Arial" w:eastAsia="Arial" w:hAnsi="Arial"/>
          <w:b/>
          <w:bCs/>
          <w:color w:val="1D5FBF"/>
          <w:rtl/>
        </w:rPr>
        <w:t xml:space="preserve">س16: وش الأسئلة التحليلية اللي يجاوب عليها النموذج؟</w:t>
      </w:r>
    </w:p>
    <w:p>
      <w:pPr>
        <w:bidi/>
        <w:spacing w:after="80" w:line="300"/>
      </w:pPr>
      <w:r>
        <w:rPr>
          <w:rFonts w:ascii="Arial" w:cs="Arial" w:eastAsia="Arial" w:hAnsi="Arial"/>
          <w:b/>
          <w:bCs/>
          <w:rtl/>
        </w:rPr>
        <w:t xml:space="preserve">الإجابة:</w:t>
      </w:r>
      <w:r>
        <w:rPr>
          <w:rFonts w:ascii="Arial" w:cs="Arial" w:eastAsia="Arial" w:hAnsi="Arial"/>
          <w:rtl/>
        </w:rPr>
        <w:t xml:space="preserve"> الإيرادات حسب الشهر والفرع والماركة، أداء الموظفين، نسبة التحويل، أداء القنوات والحملات، هامش الربح، عمر المخزون، والألوان والمنتجات الأكثر مبيعًا. التفاصيل في جدول المؤشرات في القسم 6.</w:t>
      </w:r>
    </w:p>
    <w:p>
      <w:pPr>
        <w:keepNext/>
        <w:bidi/>
        <w:spacing w:after="60" w:before="200"/>
      </w:pPr>
      <w:r>
        <w:rPr>
          <w:rFonts w:ascii="Arial" w:cs="Arial" w:eastAsia="Arial" w:hAnsi="Arial"/>
          <w:b/>
          <w:bCs/>
          <w:color w:val="1D5FBF"/>
          <w:rtl/>
        </w:rPr>
        <w:t xml:space="preserve">س17: وش اللي خسرتوه بالاختصار؟ ومتى ترجعون الجداول المحذوفة؟</w:t>
      </w:r>
    </w:p>
    <w:p>
      <w:pPr>
        <w:bidi/>
        <w:spacing w:after="80" w:line="300"/>
      </w:pPr>
      <w:r>
        <w:rPr>
          <w:rFonts w:ascii="Arial" w:cs="Arial" w:eastAsia="Arial" w:hAnsi="Arial"/>
          <w:b/>
          <w:bCs/>
          <w:rtl/>
        </w:rPr>
        <w:t xml:space="preserve">الإجابة:</w:t>
      </w:r>
      <w:r>
        <w:rPr>
          <w:rFonts w:ascii="Arial" w:cs="Arial" w:eastAsia="Arial" w:hAnsi="Arial"/>
          <w:rtl/>
        </w:rPr>
        <w:t xml:space="preserve"> خسرنا ثلاث أشياء: الدفعات المتعددة، والفاتورة اللي فيها أكثر من بند، وتاريخ حركة السيارة بين الفروع. لو صارت متطلب، نرجّع Payments أو SaleItems أو InventoryTransactions، وكل واحد منها يرتبط بالنموذج الحالي بدون ما نكسر شي. جدول "متى نرجّع الجداول" في القسم 8.</w:t>
      </w:r>
    </w:p>
    <w:p>
      <w:pPr>
        <w:keepNext/>
        <w:bidi/>
        <w:spacing w:after="60" w:before="200"/>
      </w:pPr>
      <w:r>
        <w:rPr>
          <w:rFonts w:ascii="Arial" w:cs="Arial" w:eastAsia="Arial" w:hAnsi="Arial"/>
          <w:b/>
          <w:bCs/>
          <w:color w:val="1D5FBF"/>
          <w:rtl/>
        </w:rPr>
        <w:t xml:space="preserve">س18: كيف تحافظون على جودة البيانات (Data Quality) في النموذج؟</w:t>
      </w:r>
    </w:p>
    <w:p>
      <w:pPr>
        <w:bidi/>
        <w:spacing w:after="80" w:line="300"/>
      </w:pPr>
      <w:r>
        <w:rPr>
          <w:rFonts w:ascii="Arial" w:cs="Arial" w:eastAsia="Arial" w:hAnsi="Arial"/>
          <w:b/>
          <w:bCs/>
          <w:rtl/>
        </w:rPr>
        <w:t xml:space="preserve">الإجابة:</w:t>
      </w:r>
      <w:r>
        <w:rPr>
          <w:rFonts w:ascii="Arial" w:cs="Arial" w:eastAsia="Arial" w:hAnsi="Arial"/>
          <w:rtl/>
        </w:rPr>
        <w:t xml:space="preserve"> بالقيود: PK و FK تمنع السجلات اليتيمة، و NOT NULL على الأعمدة الأساسية، و UNIQUE على VIN و Sales.VehicleID، و CHECK على القيم الثابتة مثل Status و PaymentMethod و Brand، و CHECK (SalePrice &gt; 0).</w:t>
      </w:r>
    </w:p>
    <w:p>
      <w:pPr>
        <w:keepNext/>
        <w:bidi/>
        <w:spacing w:after="60" w:before="200"/>
      </w:pPr>
      <w:r>
        <w:rPr>
          <w:rFonts w:ascii="Arial" w:cs="Arial" w:eastAsia="Arial" w:hAnsi="Arial"/>
          <w:b/>
          <w:bCs/>
          <w:color w:val="1D5FBF"/>
          <w:rtl/>
        </w:rPr>
        <w:t xml:space="preserve">س19: كيف يرتبط هذا النموذج بالداشبورد اللي سويتوه؟</w:t>
      </w:r>
    </w:p>
    <w:p>
      <w:pPr>
        <w:bidi/>
        <w:spacing w:after="80" w:line="300"/>
      </w:pPr>
      <w:r>
        <w:rPr>
          <w:rFonts w:ascii="Arial" w:cs="Arial" w:eastAsia="Arial" w:hAnsi="Arial"/>
          <w:b/>
          <w:bCs/>
          <w:rtl/>
        </w:rPr>
        <w:t xml:space="preserve">الإجابة:</w:t>
      </w:r>
      <w:r>
        <w:rPr>
          <w:rFonts w:ascii="Arial" w:cs="Arial" w:eastAsia="Arial" w:hAnsi="Arial"/>
          <w:rtl/>
        </w:rPr>
        <w:t xml:space="preserve"> الداشبورد يعرض الإيرادات حسب الماركة والفرع واللون والشهر والعميل. كل هذي الحقول موجودة: SalePrice و SaleDate من Sales، والماركة من Products، واللون من Vehicles، والفرع من Branches، والعميل من Customers.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0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Arial" w:cs="Arial" w:hAnsi="Arial"/>
      <w:b/>
      <w:bCs/>
      <w:color w:val="1D5FBF"/>
      <w:sz w:val="32"/>
      <w:szCs w:val="32"/>
    </w:rPr>
  </w:style>
  <w:style w:type="paragraph" w:styleId="Heading2">
    <w:name w:val="Heading 2"/>
    <w:basedOn w:val="Normal"/>
    <w:next w:val="Normal"/>
    <w:qFormat/>
    <w:pPr>
      <w:keepNext/>
      <w:spacing w:after="120" w:before="240"/>
      <w:outlineLvl w:val="1"/>
    </w:pPr>
    <w:rPr>
      <w:rFonts w:ascii="Arial" w:cs="Arial" w:hAnsi="Arial"/>
      <w:b/>
      <w:bCs/>
      <w:color w:val="1F232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157736671f384a19a342a865d35aabff05e734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تبسيط نموذج البيانات (ERD)</dc:title>
  <dc:creator>Car Sales Dashboard Team</dc:creator>
  <cp:lastModifiedBy>Un-named</cp:lastModifiedBy>
  <cp:revision>1</cp:revision>
  <dcterms:created xsi:type="dcterms:W3CDTF">2026-10-04T14:37:39.624Z</dcterms:created>
  <dcterms:modified xsi:type="dcterms:W3CDTF">2026-10-04T14:37:39.624Z</dcterms:modified>
</cp:coreProperties>
</file>

<file path=docProps/custom.xml><?xml version="1.0" encoding="utf-8"?>
<Properties xmlns="http://schemas.openxmlformats.org/officeDocument/2006/custom-properties" xmlns:vt="http://schemas.openxmlformats.org/officeDocument/2006/docPropsVTypes"/>
</file>