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>Meeting Subject: Star Health</w:t>
      </w:r>
    </w:p>
    <w:p>
      <w:r>
        <w:t>Meeting Date: 2025-11-26</w:t>
      </w:r>
    </w:p>
    <w:p>
      <w:r>
        <w:t>Meeting Time: 15:22 IST</w:t>
      </w:r>
    </w:p>
    <w:p>
      <w:pPr>
        <w:pStyle w:val="Heading1"/>
      </w:pPr>
      <w:r>
        <w:t>Attendees:</w:t>
      </w:r>
    </w:p>
    <w:p>
      <w:r>
        <w:t>- Bharat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Bharat was asked to confirm the status of the assigned task.</w:t>
      </w:r>
    </w:p>
    <w:p>
      <w:r>
        <w:t>- The task is due by 28th November.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Bharat</w:t>
            </w:r>
          </w:p>
        </w:tc>
        <w:tc>
          <w:tcPr>
            <w:tcW w:type="dxa" w:w="2160"/>
          </w:tcPr>
          <w:p>
            <w:r>
              <w:t>Confirm the current status</w:t>
            </w:r>
          </w:p>
        </w:tc>
        <w:tc>
          <w:tcPr>
            <w:tcW w:type="dxa" w:w="2160"/>
          </w:tcPr>
          <w:p>
            <w:r>
              <w:t>28th November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