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 xml:space="preserve">Meeting Subject: meet </w:t>
      </w:r>
    </w:p>
    <w:p>
      <w:r>
        <w:t>Meeting Date: 2025-11-27</w:t>
      </w:r>
    </w:p>
    <w:p>
      <w:r>
        <w:t>Meeting Time: 13:31 IST</w:t>
      </w:r>
    </w:p>
    <w:p>
      <w:pPr>
        <w:pStyle w:val="Heading1"/>
      </w:pPr>
      <w:r>
        <w:t>Attendees:</w:t>
      </w:r>
    </w:p>
    <w:p>
      <w:r>
        <w:t>- Gila</w:t>
      </w:r>
    </w:p>
    <w:p>
      <w:r>
        <w:t>- Hira</w:t>
      </w:r>
    </w:p>
    <w:p>
      <w:r>
        <w:t>- Prisha</w:t>
      </w:r>
    </w:p>
    <w:p>
      <w:r>
        <w:t>- [Not Provided]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The client has requested the bot to respond faster and include nearby landmark positions.</w:t>
      </w:r>
    </w:p>
    <w:p>
      <w:r>
        <w:t>- Important specifically for locations like phone malls and hospitals, to guide users more effectively.</w:t>
      </w:r>
    </w:p>
    <w:p>
      <w:r>
        <w:t>- A location database is being built to include floor members, departments, landmarks, and categories.</w:t>
      </w:r>
    </w:p>
    <w:p>
      <w:r>
        <w:t>- The first draft of the location database will be shared by the responsible party today.</w:t>
      </w:r>
    </w:p>
    <w:p>
      <w:r>
        <w:t>- Preparation of Intenture and Entity List will begin once the draft is received.</w:t>
      </w:r>
    </w:p>
    <w:p>
      <w:r>
        <w:t>- Preparation of APA endpoints will be initiated to accommodate the updated information.</w:t>
      </w:r>
    </w:p>
    <w:p>
      <w:r>
        <w:t>- The need for flexibility in client-editable location setup was emphasized.</w:t>
      </w:r>
    </w:p>
    <w:p>
      <w:r>
        <w:t>- The client has requested voice tone variations for different locations (e.g., soft tone for hospitals and energetic tone for malls).</w:t>
      </w:r>
    </w:p>
    <w:p>
      <w:r>
        <w:t>- DDS parameters will be adjusted to manage voice styles and keep resource usage low to avoid response delays.</w:t>
      </w:r>
    </w:p>
    <w:p>
      <w:r>
        <w:t>- Discussion on finalizing languages for Wash-A-Man, targeting English, Dalgo, and Hithi.</w:t>
      </w:r>
    </w:p>
    <w:p>
      <w:r>
        <w:t>- Integration of a translation layer between NLP and DataWays is planned, along with a testing phase.</w:t>
      </w:r>
    </w:p>
    <w:p>
      <w:r>
        <w:t>- A prototype is targeted for completion by Friday.</w:t>
      </w:r>
    </w:p>
    <w:p>
      <w:r>
        <w:t>- Flow design and transaction testing will be completed, with submission of the first draft into Ivink Studio.</w:t>
      </w:r>
    </w:p>
    <w:p>
      <w:r>
        <w:t>- End-to-end testing is scheduled for tomorrow.</w:t>
      </w:r>
    </w:p>
    <w:p>
      <w:r>
        <w:t>- Setup of all APA routes and connection with the database will be performed, followed by load testing.</w:t>
      </w:r>
    </w:p>
    <w:p>
      <w:r>
        <w:t>- Live demonstration can proceed once all parts are connected.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---------------------</w:t>
            </w:r>
          </w:p>
        </w:tc>
        <w:tc>
          <w:tcPr>
            <w:tcW w:type="dxa" w:w="2160"/>
          </w:tcPr>
          <w:p>
            <w:r>
              <w:t>----------------------------------------------------------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[Owner Responsible]</w:t>
            </w:r>
          </w:p>
        </w:tc>
        <w:tc>
          <w:tcPr>
            <w:tcW w:type="dxa" w:w="2160"/>
          </w:tcPr>
          <w:p>
            <w:r>
              <w:t>Share the first draft of the location database.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[Owner Responsible]</w:t>
            </w:r>
          </w:p>
        </w:tc>
        <w:tc>
          <w:tcPr>
            <w:tcW w:type="dxa" w:w="2160"/>
          </w:tcPr>
          <w:p>
            <w:r>
              <w:t>Convert the draft into Intenture and Entity List.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[Owner Responsible]</w:t>
            </w:r>
          </w:p>
        </w:tc>
        <w:tc>
          <w:tcPr>
            <w:tcW w:type="dxa" w:w="2160"/>
          </w:tcPr>
          <w:p>
            <w:r>
              <w:t>Prepare APA endpoints for the bot.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[Owner Responsible]</w:t>
            </w:r>
          </w:p>
        </w:tc>
        <w:tc>
          <w:tcPr>
            <w:tcW w:type="dxa" w:w="2160"/>
          </w:tcPr>
          <w:p>
            <w:r>
              <w:t>Experiment with voice tone variations.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[Owner Responsible]</w:t>
            </w:r>
          </w:p>
        </w:tc>
        <w:tc>
          <w:tcPr>
            <w:tcW w:type="dxa" w:w="2160"/>
          </w:tcPr>
          <w:p>
            <w:r>
              <w:t>Finalize language setup for Wash-A-Man.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[Owner Responsible]</w:t>
            </w:r>
          </w:p>
        </w:tc>
        <w:tc>
          <w:tcPr>
            <w:tcW w:type="dxa" w:w="2160"/>
          </w:tcPr>
          <w:p>
            <w:r>
              <w:t>Integrate the translation layer between NLP and DataWays.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[Owner Responsible]</w:t>
            </w:r>
          </w:p>
        </w:tc>
        <w:tc>
          <w:tcPr>
            <w:tcW w:type="dxa" w:w="2160"/>
          </w:tcPr>
          <w:p>
            <w:r>
              <w:t>Complete flow design and transaction testing.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[Owner Responsible]</w:t>
            </w:r>
          </w:p>
        </w:tc>
        <w:tc>
          <w:tcPr>
            <w:tcW w:type="dxa" w:w="2160"/>
          </w:tcPr>
          <w:p>
            <w:r>
              <w:t>Push the first draft into Ivink Studio.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[Owner Responsible]</w:t>
            </w:r>
          </w:p>
        </w:tc>
        <w:tc>
          <w:tcPr>
            <w:tcW w:type="dxa" w:w="2160"/>
          </w:tcPr>
          <w:p>
            <w:r>
              <w:t>Setup APA routes and connect the database.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[Owner Responsible]</w:t>
            </w:r>
          </w:p>
        </w:tc>
        <w:tc>
          <w:tcPr>
            <w:tcW w:type="dxa" w:w="2160"/>
          </w:tcPr>
          <w:p>
            <w:r>
              <w:t>Run load testing after connecting all parts.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