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240893" w:rsidRDefault="00000000">
      <w:pPr>
        <w:spacing w:after="0"/>
        <w:jc w:val="center"/>
        <w:rPr>
          <w:rFonts w:ascii="Times New Roman" w:hAnsi="Times New Roman" w:cs="Times New Roman"/>
          <w:b/>
          <w:sz w:val="28"/>
          <w:szCs w:val="28"/>
        </w:rPr>
      </w:pPr>
      <w:r w:rsidRPr="00240893">
        <w:rPr>
          <w:rFonts w:ascii="Times New Roman" w:hAnsi="Times New Roman" w:cs="Times New Roman"/>
          <w:b/>
          <w:sz w:val="28"/>
          <w:szCs w:val="28"/>
        </w:rPr>
        <w:t>Project Design Phase</w:t>
      </w:r>
    </w:p>
    <w:p w14:paraId="09C4EF8E" w14:textId="77777777" w:rsidR="00E370AF" w:rsidRPr="00240893" w:rsidRDefault="00000000">
      <w:pPr>
        <w:spacing w:after="0"/>
        <w:jc w:val="center"/>
        <w:rPr>
          <w:rFonts w:ascii="Times New Roman" w:hAnsi="Times New Roman" w:cs="Times New Roman"/>
          <w:b/>
          <w:sz w:val="28"/>
          <w:szCs w:val="28"/>
        </w:rPr>
      </w:pPr>
      <w:r w:rsidRPr="00240893">
        <w:rPr>
          <w:rFonts w:ascii="Times New Roman" w:hAnsi="Times New Roman" w:cs="Times New Roman"/>
          <w:b/>
          <w:sz w:val="28"/>
          <w:szCs w:val="28"/>
        </w:rPr>
        <w:t>Solution Architecture</w:t>
      </w:r>
    </w:p>
    <w:p w14:paraId="6326DE05" w14:textId="77777777" w:rsidR="00E370AF" w:rsidRPr="00240893" w:rsidRDefault="00E370AF">
      <w:pPr>
        <w:spacing w:after="0"/>
        <w:jc w:val="center"/>
        <w:rPr>
          <w:rFonts w:ascii="Times New Roman" w:hAnsi="Times New Roman" w:cs="Times New Roman"/>
          <w:bCs/>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240893" w14:paraId="6C9A7D19" w14:textId="77777777">
        <w:tc>
          <w:tcPr>
            <w:tcW w:w="4508" w:type="dxa"/>
          </w:tcPr>
          <w:p w14:paraId="652051F0" w14:textId="77777777" w:rsidR="00E370AF" w:rsidRPr="00240893" w:rsidRDefault="00000000">
            <w:pPr>
              <w:rPr>
                <w:rFonts w:ascii="Times New Roman" w:hAnsi="Times New Roman" w:cs="Times New Roman"/>
                <w:bCs/>
              </w:rPr>
            </w:pPr>
            <w:r w:rsidRPr="00240893">
              <w:rPr>
                <w:rFonts w:ascii="Times New Roman" w:hAnsi="Times New Roman" w:cs="Times New Roman"/>
                <w:bCs/>
              </w:rPr>
              <w:t>Date</w:t>
            </w:r>
          </w:p>
        </w:tc>
        <w:tc>
          <w:tcPr>
            <w:tcW w:w="4508" w:type="dxa"/>
          </w:tcPr>
          <w:p w14:paraId="23F44226" w14:textId="2EBB3F41" w:rsidR="00E370AF" w:rsidRPr="00240893" w:rsidRDefault="00267921">
            <w:pPr>
              <w:rPr>
                <w:rFonts w:ascii="Times New Roman" w:hAnsi="Times New Roman" w:cs="Times New Roman"/>
                <w:bCs/>
              </w:rPr>
            </w:pPr>
            <w:r w:rsidRPr="00240893">
              <w:rPr>
                <w:rFonts w:ascii="Times New Roman" w:hAnsi="Times New Roman" w:cs="Times New Roman"/>
                <w:bCs/>
              </w:rPr>
              <w:t>1</w:t>
            </w:r>
            <w:r w:rsidR="00240893" w:rsidRPr="00240893">
              <w:rPr>
                <w:rFonts w:ascii="Times New Roman" w:hAnsi="Times New Roman" w:cs="Times New Roman"/>
                <w:bCs/>
              </w:rPr>
              <w:t>9</w:t>
            </w:r>
            <w:r w:rsidRPr="00240893">
              <w:rPr>
                <w:rFonts w:ascii="Times New Roman" w:hAnsi="Times New Roman" w:cs="Times New Roman"/>
                <w:bCs/>
              </w:rPr>
              <w:t xml:space="preserve"> </w:t>
            </w:r>
            <w:r w:rsidR="00240893" w:rsidRPr="00240893">
              <w:rPr>
                <w:rFonts w:ascii="Times New Roman" w:hAnsi="Times New Roman" w:cs="Times New Roman"/>
                <w:bCs/>
              </w:rPr>
              <w:t>Jul</w:t>
            </w:r>
            <w:r w:rsidRPr="00240893">
              <w:rPr>
                <w:rFonts w:ascii="Times New Roman" w:hAnsi="Times New Roman" w:cs="Times New Roman"/>
                <w:bCs/>
              </w:rPr>
              <w:t>y 202</w:t>
            </w:r>
            <w:r w:rsidR="00240893" w:rsidRPr="00240893">
              <w:rPr>
                <w:rFonts w:ascii="Times New Roman" w:hAnsi="Times New Roman" w:cs="Times New Roman"/>
                <w:bCs/>
              </w:rPr>
              <w:t>6</w:t>
            </w:r>
          </w:p>
        </w:tc>
      </w:tr>
      <w:tr w:rsidR="00E370AF" w:rsidRPr="00240893" w14:paraId="189E08C9" w14:textId="77777777">
        <w:tc>
          <w:tcPr>
            <w:tcW w:w="4508" w:type="dxa"/>
          </w:tcPr>
          <w:p w14:paraId="7DBE2B5A" w14:textId="77777777" w:rsidR="00E370AF" w:rsidRPr="00240893" w:rsidRDefault="00000000">
            <w:pPr>
              <w:rPr>
                <w:rFonts w:ascii="Times New Roman" w:hAnsi="Times New Roman" w:cs="Times New Roman"/>
                <w:bCs/>
              </w:rPr>
            </w:pPr>
            <w:r w:rsidRPr="00240893">
              <w:rPr>
                <w:rFonts w:ascii="Times New Roman" w:hAnsi="Times New Roman" w:cs="Times New Roman"/>
                <w:bCs/>
              </w:rPr>
              <w:t>Team ID</w:t>
            </w:r>
          </w:p>
        </w:tc>
        <w:tc>
          <w:tcPr>
            <w:tcW w:w="4508" w:type="dxa"/>
          </w:tcPr>
          <w:p w14:paraId="039224E5" w14:textId="145FB217" w:rsidR="00E370AF" w:rsidRPr="00240893" w:rsidRDefault="00E370AF">
            <w:pPr>
              <w:rPr>
                <w:rFonts w:ascii="Times New Roman" w:hAnsi="Times New Roman" w:cs="Times New Roman"/>
                <w:bCs/>
              </w:rPr>
            </w:pPr>
          </w:p>
        </w:tc>
      </w:tr>
      <w:tr w:rsidR="00E370AF" w:rsidRPr="00240893" w14:paraId="7247E3F4" w14:textId="77777777">
        <w:tc>
          <w:tcPr>
            <w:tcW w:w="4508" w:type="dxa"/>
          </w:tcPr>
          <w:p w14:paraId="01C3C537" w14:textId="77777777" w:rsidR="00E370AF" w:rsidRPr="00240893" w:rsidRDefault="00000000">
            <w:pPr>
              <w:rPr>
                <w:rFonts w:ascii="Times New Roman" w:hAnsi="Times New Roman" w:cs="Times New Roman"/>
                <w:bCs/>
              </w:rPr>
            </w:pPr>
            <w:r w:rsidRPr="00240893">
              <w:rPr>
                <w:rFonts w:ascii="Times New Roman" w:hAnsi="Times New Roman" w:cs="Times New Roman"/>
                <w:bCs/>
              </w:rPr>
              <w:t>Project Name</w:t>
            </w:r>
          </w:p>
        </w:tc>
        <w:tc>
          <w:tcPr>
            <w:tcW w:w="4508" w:type="dxa"/>
          </w:tcPr>
          <w:p w14:paraId="4E717950" w14:textId="49FD1B21" w:rsidR="00E370AF" w:rsidRPr="00240893" w:rsidRDefault="00240893">
            <w:pPr>
              <w:rPr>
                <w:rFonts w:ascii="Times New Roman" w:hAnsi="Times New Roman" w:cs="Times New Roman"/>
                <w:bCs/>
              </w:rPr>
            </w:pPr>
            <w:r w:rsidRPr="00240893">
              <w:rPr>
                <w:rFonts w:ascii="Times New Roman" w:eastAsia="Arial" w:hAnsi="Times New Roman" w:cs="Times New Roman"/>
                <w:bCs/>
                <w:color w:val="000000"/>
                <w:sz w:val="24"/>
                <w:szCs w:val="24"/>
              </w:rPr>
              <w:t>Nightjar &amp; Co. – MERN BookStore</w:t>
            </w:r>
          </w:p>
        </w:tc>
      </w:tr>
      <w:tr w:rsidR="00E370AF" w:rsidRPr="00240893" w14:paraId="6D6CFC5F" w14:textId="77777777">
        <w:tc>
          <w:tcPr>
            <w:tcW w:w="4508" w:type="dxa"/>
          </w:tcPr>
          <w:p w14:paraId="4B00FC14" w14:textId="77777777" w:rsidR="00E370AF" w:rsidRPr="00240893" w:rsidRDefault="00000000">
            <w:pPr>
              <w:rPr>
                <w:rFonts w:ascii="Times New Roman" w:hAnsi="Times New Roman" w:cs="Times New Roman"/>
                <w:bCs/>
              </w:rPr>
            </w:pPr>
            <w:r w:rsidRPr="00240893">
              <w:rPr>
                <w:rFonts w:ascii="Times New Roman" w:hAnsi="Times New Roman" w:cs="Times New Roman"/>
                <w:bCs/>
              </w:rPr>
              <w:t>Maximum Marks</w:t>
            </w:r>
          </w:p>
        </w:tc>
        <w:tc>
          <w:tcPr>
            <w:tcW w:w="4508" w:type="dxa"/>
          </w:tcPr>
          <w:p w14:paraId="7FD36F97" w14:textId="24AA781A" w:rsidR="00E370AF" w:rsidRPr="00240893" w:rsidRDefault="00267921">
            <w:pPr>
              <w:rPr>
                <w:rFonts w:ascii="Times New Roman" w:hAnsi="Times New Roman" w:cs="Times New Roman"/>
                <w:bCs/>
                <w:sz w:val="24"/>
                <w:szCs w:val="24"/>
              </w:rPr>
            </w:pPr>
            <w:r w:rsidRPr="00240893">
              <w:rPr>
                <w:rFonts w:ascii="Times New Roman" w:hAnsi="Times New Roman" w:cs="Times New Roman"/>
                <w:bCs/>
                <w:sz w:val="24"/>
                <w:szCs w:val="24"/>
              </w:rPr>
              <w:t>4 Marks</w:t>
            </w:r>
          </w:p>
        </w:tc>
      </w:tr>
    </w:tbl>
    <w:p w14:paraId="091AC6EB" w14:textId="77777777" w:rsidR="00E370AF" w:rsidRPr="00240893" w:rsidRDefault="00E370AF">
      <w:pPr>
        <w:rPr>
          <w:rFonts w:ascii="Times New Roman" w:hAnsi="Times New Roman" w:cs="Times New Roman"/>
          <w:bCs/>
        </w:rPr>
      </w:pPr>
    </w:p>
    <w:p w14:paraId="6EA5ACEE" w14:textId="77777777" w:rsidR="00240893" w:rsidRPr="00240893" w:rsidRDefault="00240893" w:rsidP="00240893">
      <w:pPr>
        <w:rPr>
          <w:rFonts w:ascii="Times New Roman" w:eastAsia="Arial" w:hAnsi="Times New Roman" w:cs="Times New Roman"/>
          <w:b/>
          <w:color w:val="000000"/>
          <w:sz w:val="28"/>
          <w:szCs w:val="28"/>
        </w:rPr>
      </w:pPr>
      <w:r w:rsidRPr="00240893">
        <w:rPr>
          <w:rFonts w:ascii="Times New Roman" w:eastAsia="Arial" w:hAnsi="Times New Roman" w:cs="Times New Roman"/>
          <w:b/>
          <w:color w:val="000000"/>
          <w:sz w:val="28"/>
          <w:szCs w:val="28"/>
        </w:rPr>
        <w:t>Solution Architecture</w:t>
      </w:r>
    </w:p>
    <w:p w14:paraId="64E8277C" w14:textId="77777777" w:rsidR="00240893" w:rsidRPr="00240893" w:rsidRDefault="00240893" w:rsidP="00240893">
      <w:pPr>
        <w:rPr>
          <w:rFonts w:ascii="Times New Roman" w:eastAsia="Arial" w:hAnsi="Times New Roman" w:cs="Times New Roman"/>
          <w:b/>
          <w:color w:val="000000"/>
          <w:sz w:val="24"/>
          <w:szCs w:val="24"/>
        </w:rPr>
      </w:pPr>
      <w:r w:rsidRPr="00240893">
        <w:rPr>
          <w:rFonts w:ascii="Times New Roman" w:eastAsia="Arial" w:hAnsi="Times New Roman" w:cs="Times New Roman"/>
          <w:b/>
          <w:color w:val="000000"/>
          <w:sz w:val="24"/>
          <w:szCs w:val="24"/>
        </w:rPr>
        <w:t>Overview</w:t>
      </w:r>
    </w:p>
    <w:p w14:paraId="393FB828"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Nightjar &amp; Co. – MERN BookStore follows a three-tier architecture consisting of the presentation layer, application layer, and database layer. The React frontend provides a responsive user interface where users can browse books, search by category, manage their cart, and authenticate securely. Requests are sent to the Express.js and Node.js backend through REST APIs. The backend processes business logic, validates requests, manages JWT authentication, and interacts with the MongoDB database to store and retrieve application data.</w:t>
      </w:r>
    </w:p>
    <w:p w14:paraId="5C88B6E3"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This architecture provides clear separation of concerns, making the application scalable, maintainable, and easy to extend with additional features.</w:t>
      </w:r>
    </w:p>
    <w:p w14:paraId="1F4A7C0B" w14:textId="77777777" w:rsidR="00240893" w:rsidRPr="00C24B6B" w:rsidRDefault="00240893" w:rsidP="00240893">
      <w:pPr>
        <w:rPr>
          <w:rFonts w:ascii="Times New Roman" w:eastAsia="Arial" w:hAnsi="Times New Roman" w:cs="Times New Roman"/>
          <w:b/>
          <w:color w:val="000000"/>
          <w:sz w:val="24"/>
          <w:szCs w:val="24"/>
        </w:rPr>
      </w:pPr>
      <w:r w:rsidRPr="00C24B6B">
        <w:rPr>
          <w:rFonts w:ascii="Times New Roman" w:eastAsia="Arial" w:hAnsi="Times New Roman" w:cs="Times New Roman"/>
          <w:b/>
          <w:color w:val="000000"/>
          <w:sz w:val="24"/>
          <w:szCs w:val="24"/>
        </w:rPr>
        <w:t>Data Flow</w:t>
      </w:r>
    </w:p>
    <w:p w14:paraId="07857AE8" w14:textId="77777777" w:rsidR="00240893" w:rsidRPr="00240893" w:rsidRDefault="00240893" w:rsidP="00240893">
      <w:pPr>
        <w:numPr>
          <w:ilvl w:val="0"/>
          <w:numId w:val="2"/>
        </w:num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 xml:space="preserve">The user accesses the React frontend through a web browser. </w:t>
      </w:r>
    </w:p>
    <w:p w14:paraId="26C8BFA5" w14:textId="77777777" w:rsidR="00240893" w:rsidRPr="00240893" w:rsidRDefault="00240893" w:rsidP="00240893">
      <w:pPr>
        <w:numPr>
          <w:ilvl w:val="0"/>
          <w:numId w:val="2"/>
        </w:num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 xml:space="preserve">The frontend sends API requests to the Express.js backend. </w:t>
      </w:r>
    </w:p>
    <w:p w14:paraId="7E6CDA9B" w14:textId="77777777" w:rsidR="00240893" w:rsidRPr="00240893" w:rsidRDefault="00240893" w:rsidP="00240893">
      <w:pPr>
        <w:numPr>
          <w:ilvl w:val="0"/>
          <w:numId w:val="2"/>
        </w:num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 xml:space="preserve">The backend validates requests and authenticates users using JWT. </w:t>
      </w:r>
    </w:p>
    <w:p w14:paraId="310B58F5" w14:textId="77777777" w:rsidR="00240893" w:rsidRPr="00240893" w:rsidRDefault="00240893" w:rsidP="00240893">
      <w:pPr>
        <w:numPr>
          <w:ilvl w:val="0"/>
          <w:numId w:val="2"/>
        </w:num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 xml:space="preserve">Business logic is executed for operations such as login, searching books, cart management, and order handling. </w:t>
      </w:r>
    </w:p>
    <w:p w14:paraId="1B60712B" w14:textId="77777777" w:rsidR="00240893" w:rsidRPr="00240893" w:rsidRDefault="00240893" w:rsidP="00240893">
      <w:pPr>
        <w:numPr>
          <w:ilvl w:val="0"/>
          <w:numId w:val="2"/>
        </w:num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 xml:space="preserve">MongoDB stores and retrieves user, book, and order data. </w:t>
      </w:r>
    </w:p>
    <w:p w14:paraId="086E617D" w14:textId="58B355A1" w:rsidR="007E23B5" w:rsidRPr="007E23B5" w:rsidRDefault="00240893" w:rsidP="007E23B5">
      <w:pPr>
        <w:numPr>
          <w:ilvl w:val="0"/>
          <w:numId w:val="2"/>
        </w:num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 xml:space="preserve">The backend returns JSON responses to the frontend, where the user interface is updated. </w:t>
      </w:r>
    </w:p>
    <w:p w14:paraId="21CDA7BF" w14:textId="77777777" w:rsidR="00240893" w:rsidRPr="00C24B6B" w:rsidRDefault="00240893" w:rsidP="00240893">
      <w:pPr>
        <w:rPr>
          <w:rFonts w:ascii="Times New Roman" w:eastAsia="Arial" w:hAnsi="Times New Roman" w:cs="Times New Roman"/>
          <w:b/>
          <w:color w:val="000000"/>
          <w:sz w:val="24"/>
          <w:szCs w:val="24"/>
        </w:rPr>
      </w:pPr>
      <w:r w:rsidRPr="00C24B6B">
        <w:rPr>
          <w:rFonts w:ascii="Times New Roman" w:eastAsia="Arial" w:hAnsi="Times New Roman" w:cs="Times New Roman"/>
          <w:b/>
          <w:color w:val="000000"/>
          <w:sz w:val="24"/>
          <w:szCs w:val="24"/>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3962"/>
      </w:tblGrid>
      <w:tr w:rsidR="00240893" w:rsidRPr="00240893" w14:paraId="120AB489" w14:textId="77777777" w:rsidTr="00C24B6B">
        <w:trPr>
          <w:tblHeader/>
          <w:tblCellSpacing w:w="15" w:type="dxa"/>
        </w:trPr>
        <w:tc>
          <w:tcPr>
            <w:tcW w:w="0" w:type="auto"/>
            <w:vAlign w:val="center"/>
            <w:hideMark/>
          </w:tcPr>
          <w:p w14:paraId="69A91670"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Layer</w:t>
            </w:r>
          </w:p>
        </w:tc>
        <w:tc>
          <w:tcPr>
            <w:tcW w:w="0" w:type="auto"/>
            <w:vAlign w:val="center"/>
            <w:hideMark/>
          </w:tcPr>
          <w:p w14:paraId="16CEAE8A"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Technology</w:t>
            </w:r>
          </w:p>
        </w:tc>
      </w:tr>
      <w:tr w:rsidR="00240893" w:rsidRPr="00240893" w14:paraId="3578FFEA" w14:textId="77777777" w:rsidTr="00C24B6B">
        <w:trPr>
          <w:tblCellSpacing w:w="15" w:type="dxa"/>
        </w:trPr>
        <w:tc>
          <w:tcPr>
            <w:tcW w:w="0" w:type="auto"/>
            <w:vAlign w:val="center"/>
            <w:hideMark/>
          </w:tcPr>
          <w:p w14:paraId="3FBC9B6D"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Presentation Layer</w:t>
            </w:r>
          </w:p>
        </w:tc>
        <w:tc>
          <w:tcPr>
            <w:tcW w:w="0" w:type="auto"/>
            <w:vAlign w:val="center"/>
            <w:hideMark/>
          </w:tcPr>
          <w:p w14:paraId="41A36C28"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React.js (Vite), HTML, CSS, JavaScript</w:t>
            </w:r>
          </w:p>
        </w:tc>
      </w:tr>
      <w:tr w:rsidR="00240893" w:rsidRPr="00240893" w14:paraId="3360521A" w14:textId="77777777" w:rsidTr="00C24B6B">
        <w:trPr>
          <w:tblCellSpacing w:w="15" w:type="dxa"/>
        </w:trPr>
        <w:tc>
          <w:tcPr>
            <w:tcW w:w="0" w:type="auto"/>
            <w:vAlign w:val="center"/>
            <w:hideMark/>
          </w:tcPr>
          <w:p w14:paraId="7DFE957C"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Application Layer</w:t>
            </w:r>
          </w:p>
        </w:tc>
        <w:tc>
          <w:tcPr>
            <w:tcW w:w="0" w:type="auto"/>
            <w:vAlign w:val="center"/>
            <w:hideMark/>
          </w:tcPr>
          <w:p w14:paraId="2AB9C250"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Node.js, Express.js</w:t>
            </w:r>
          </w:p>
        </w:tc>
      </w:tr>
      <w:tr w:rsidR="00240893" w:rsidRPr="00240893" w14:paraId="4D6D4B5B" w14:textId="77777777" w:rsidTr="00C24B6B">
        <w:trPr>
          <w:tblCellSpacing w:w="15" w:type="dxa"/>
        </w:trPr>
        <w:tc>
          <w:tcPr>
            <w:tcW w:w="0" w:type="auto"/>
            <w:vAlign w:val="center"/>
            <w:hideMark/>
          </w:tcPr>
          <w:p w14:paraId="113A7D86"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Authentication</w:t>
            </w:r>
          </w:p>
        </w:tc>
        <w:tc>
          <w:tcPr>
            <w:tcW w:w="0" w:type="auto"/>
            <w:vAlign w:val="center"/>
            <w:hideMark/>
          </w:tcPr>
          <w:p w14:paraId="0BEE3B80"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 xml:space="preserve">JWT, </w:t>
            </w:r>
            <w:proofErr w:type="spellStart"/>
            <w:r w:rsidRPr="00240893">
              <w:rPr>
                <w:rFonts w:ascii="Times New Roman" w:eastAsia="Arial" w:hAnsi="Times New Roman" w:cs="Times New Roman"/>
                <w:bCs/>
                <w:color w:val="000000"/>
                <w:sz w:val="24"/>
                <w:szCs w:val="24"/>
              </w:rPr>
              <w:t>bcrypt</w:t>
            </w:r>
            <w:proofErr w:type="spellEnd"/>
          </w:p>
        </w:tc>
      </w:tr>
      <w:tr w:rsidR="00240893" w:rsidRPr="00240893" w14:paraId="3F45A16D" w14:textId="77777777" w:rsidTr="00C24B6B">
        <w:trPr>
          <w:tblCellSpacing w:w="15" w:type="dxa"/>
        </w:trPr>
        <w:tc>
          <w:tcPr>
            <w:tcW w:w="0" w:type="auto"/>
            <w:vAlign w:val="center"/>
            <w:hideMark/>
          </w:tcPr>
          <w:p w14:paraId="74F0C230"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Database Layer</w:t>
            </w:r>
          </w:p>
        </w:tc>
        <w:tc>
          <w:tcPr>
            <w:tcW w:w="0" w:type="auto"/>
            <w:vAlign w:val="center"/>
            <w:hideMark/>
          </w:tcPr>
          <w:p w14:paraId="5356AD5D"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MongoDB, Mongoose</w:t>
            </w:r>
          </w:p>
        </w:tc>
      </w:tr>
      <w:tr w:rsidR="00240893" w:rsidRPr="00240893" w14:paraId="4EB1658E" w14:textId="77777777" w:rsidTr="00C24B6B">
        <w:trPr>
          <w:tblCellSpacing w:w="15" w:type="dxa"/>
        </w:trPr>
        <w:tc>
          <w:tcPr>
            <w:tcW w:w="0" w:type="auto"/>
            <w:vAlign w:val="center"/>
            <w:hideMark/>
          </w:tcPr>
          <w:p w14:paraId="6D4EA7DD"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API Communication</w:t>
            </w:r>
          </w:p>
        </w:tc>
        <w:tc>
          <w:tcPr>
            <w:tcW w:w="0" w:type="auto"/>
            <w:vAlign w:val="center"/>
            <w:hideMark/>
          </w:tcPr>
          <w:p w14:paraId="7D8ABE3F" w14:textId="77777777" w:rsidR="00240893" w:rsidRPr="00240893" w:rsidRDefault="00240893" w:rsidP="00240893">
            <w:pPr>
              <w:rPr>
                <w:rFonts w:ascii="Times New Roman" w:eastAsia="Arial" w:hAnsi="Times New Roman" w:cs="Times New Roman"/>
                <w:bCs/>
                <w:color w:val="000000"/>
                <w:sz w:val="24"/>
                <w:szCs w:val="24"/>
              </w:rPr>
            </w:pPr>
            <w:r w:rsidRPr="00240893">
              <w:rPr>
                <w:rFonts w:ascii="Times New Roman" w:eastAsia="Arial" w:hAnsi="Times New Roman" w:cs="Times New Roman"/>
                <w:bCs/>
                <w:color w:val="000000"/>
                <w:sz w:val="24"/>
                <w:szCs w:val="24"/>
              </w:rPr>
              <w:t>REST API (JSON)</w:t>
            </w:r>
          </w:p>
        </w:tc>
      </w:tr>
    </w:tbl>
    <w:p w14:paraId="5056DFCC" w14:textId="77777777" w:rsidR="00E370AF" w:rsidRDefault="00E370AF">
      <w:pPr>
        <w:rPr>
          <w:rFonts w:ascii="Times New Roman" w:hAnsi="Times New Roman" w:cs="Times New Roman"/>
          <w:bCs/>
        </w:rPr>
      </w:pPr>
    </w:p>
    <w:p w14:paraId="56773C4F" w14:textId="5CF2F2D4" w:rsidR="000D21F5" w:rsidRPr="006A012A" w:rsidRDefault="000D21F5">
      <w:pPr>
        <w:rPr>
          <w:rFonts w:ascii="Times New Roman" w:hAnsi="Times New Roman" w:cs="Times New Roman"/>
          <w:b/>
          <w:sz w:val="32"/>
          <w:szCs w:val="32"/>
        </w:rPr>
      </w:pPr>
      <w:r w:rsidRPr="006A012A">
        <w:rPr>
          <w:rFonts w:ascii="Times New Roman" w:hAnsi="Times New Roman" w:cs="Times New Roman"/>
          <w:b/>
          <w:sz w:val="32"/>
          <w:szCs w:val="32"/>
        </w:rPr>
        <w:lastRenderedPageBreak/>
        <w:t>S</w:t>
      </w:r>
      <w:r w:rsidR="006A012A" w:rsidRPr="006A012A">
        <w:rPr>
          <w:rFonts w:ascii="Times New Roman" w:hAnsi="Times New Roman" w:cs="Times New Roman"/>
          <w:b/>
          <w:sz w:val="32"/>
          <w:szCs w:val="32"/>
        </w:rPr>
        <w:t>olution Architecture</w:t>
      </w:r>
    </w:p>
    <w:p w14:paraId="6C3B3FC7" w14:textId="770358EC" w:rsidR="007E23B5" w:rsidRPr="00240893" w:rsidRDefault="007E23B5">
      <w:pPr>
        <w:rPr>
          <w:rFonts w:ascii="Times New Roman" w:hAnsi="Times New Roman" w:cs="Times New Roman"/>
          <w:bCs/>
        </w:rPr>
      </w:pPr>
      <w:r>
        <w:rPr>
          <w:rFonts w:ascii="Times New Roman" w:hAnsi="Times New Roman" w:cs="Times New Roman"/>
          <w:bCs/>
          <w:noProof/>
        </w:rPr>
        <w:drawing>
          <wp:inline distT="0" distB="0" distL="0" distR="0" wp14:anchorId="332FB9D4" wp14:editId="14E910B9">
            <wp:extent cx="5731510" cy="8597265"/>
            <wp:effectExtent l="0" t="0" r="2540" b="0"/>
            <wp:docPr id="4329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75947" name="Picture 432975947"/>
                    <pic:cNvPicPr/>
                  </pic:nvPicPr>
                  <pic:blipFill>
                    <a:blip r:embed="rId6">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sectPr w:rsidR="007E23B5" w:rsidRPr="0024089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AD66498-5644-43EF-8595-93419DF128F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59D29F1-4C04-41B8-9156-9C9FBEA43588}"/>
    <w:embedBold r:id="rId3" w:fontKey="{356B40AB-4FCB-4A4E-BCBD-04523B2B4C29}"/>
  </w:font>
  <w:font w:name="Georgia">
    <w:panose1 w:val="02040502050405020303"/>
    <w:charset w:val="00"/>
    <w:family w:val="roman"/>
    <w:pitch w:val="variable"/>
    <w:sig w:usb0="00000287" w:usb1="00000000" w:usb2="00000000" w:usb3="00000000" w:csb0="0000009F" w:csb1="00000000"/>
    <w:embedRegular r:id="rId4" w:fontKey="{420439A8-93B3-48E5-A48F-A626EDFE6B35}"/>
    <w:embedItalic r:id="rId5" w:fontKey="{04B433C1-B675-4E52-8FB9-06378E84CB5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D7EF33AA-6732-4471-BA6C-E8E95D04A7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6924DFA"/>
    <w:multiLevelType w:val="multilevel"/>
    <w:tmpl w:val="8B26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CE7A1C"/>
    <w:multiLevelType w:val="multilevel"/>
    <w:tmpl w:val="A97C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442581677">
    <w:abstractNumId w:val="1"/>
  </w:num>
  <w:num w:numId="3" w16cid:durableId="698316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D21F5"/>
    <w:rsid w:val="00240893"/>
    <w:rsid w:val="00267921"/>
    <w:rsid w:val="006A012A"/>
    <w:rsid w:val="007841A3"/>
    <w:rsid w:val="007E23B5"/>
    <w:rsid w:val="00862077"/>
    <w:rsid w:val="00C24B6B"/>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Sakeena Begum</cp:lastModifiedBy>
  <cp:revision>7</cp:revision>
  <dcterms:created xsi:type="dcterms:W3CDTF">2022-10-03T08:27:00Z</dcterms:created>
  <dcterms:modified xsi:type="dcterms:W3CDTF">2026-07-20T06:26:00Z</dcterms:modified>
</cp:coreProperties>
</file>