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109AA" w14:textId="4A2BDFE6" w:rsidR="005315CA" w:rsidRDefault="1967034C">
      <w:pPr>
        <w:rPr>
          <w:rFonts w:ascii="Century Gothic" w:hAnsi="Century Gothic"/>
          <w:sz w:val="28"/>
          <w:szCs w:val="28"/>
        </w:rPr>
      </w:pPr>
      <w:r w:rsidRPr="773E2957">
        <w:rPr>
          <w:rFonts w:ascii="Century Gothic" w:hAnsi="Century Gothic"/>
          <w:sz w:val="28"/>
          <w:szCs w:val="28"/>
        </w:rPr>
        <w:t>Cataly</w:t>
      </w:r>
      <w:r w:rsidR="5AEAA98A" w:rsidRPr="773E2957">
        <w:rPr>
          <w:rFonts w:ascii="Century Gothic" w:hAnsi="Century Gothic"/>
          <w:sz w:val="28"/>
          <w:szCs w:val="28"/>
        </w:rPr>
        <w:t>st</w:t>
      </w:r>
      <w:r w:rsidRPr="773E2957">
        <w:rPr>
          <w:rFonts w:ascii="Century Gothic" w:hAnsi="Century Gothic"/>
          <w:sz w:val="28"/>
          <w:szCs w:val="28"/>
        </w:rPr>
        <w:t xml:space="preserve"> Program</w:t>
      </w:r>
    </w:p>
    <w:p w14:paraId="5615C4DF" w14:textId="5AF346DE" w:rsidR="00433BD5" w:rsidRDefault="00433BD5">
      <w:pPr>
        <w:rPr>
          <w:rFonts w:ascii="Century Gothic" w:hAnsi="Century Gothic"/>
          <w:sz w:val="24"/>
          <w:szCs w:val="24"/>
        </w:rPr>
      </w:pPr>
      <w:r w:rsidRPr="773E2957">
        <w:rPr>
          <w:rFonts w:ascii="Century Gothic" w:hAnsi="Century Gothic"/>
          <w:sz w:val="24"/>
          <w:szCs w:val="24"/>
        </w:rPr>
        <w:t xml:space="preserve">The Community Economic Resilience Fund (CERF) is a catalytic investment for California’s 13 economic regions. These investments are </w:t>
      </w:r>
      <w:r w:rsidR="5B32324C" w:rsidRPr="773E2957">
        <w:rPr>
          <w:rFonts w:ascii="Century Gothic" w:hAnsi="Century Gothic"/>
          <w:sz w:val="24"/>
          <w:szCs w:val="24"/>
        </w:rPr>
        <w:t>build</w:t>
      </w:r>
      <w:r w:rsidR="00692E03" w:rsidRPr="773E2957">
        <w:rPr>
          <w:rFonts w:ascii="Century Gothic" w:hAnsi="Century Gothic"/>
          <w:sz w:val="24"/>
          <w:szCs w:val="24"/>
        </w:rPr>
        <w:t>ing</w:t>
      </w:r>
      <w:r w:rsidRPr="773E2957">
        <w:rPr>
          <w:rFonts w:ascii="Century Gothic" w:hAnsi="Century Gothic"/>
          <w:sz w:val="24"/>
          <w:szCs w:val="24"/>
        </w:rPr>
        <w:t xml:space="preserve"> collaboratives that </w:t>
      </w:r>
      <w:r w:rsidR="001D6F1B" w:rsidRPr="773E2957">
        <w:rPr>
          <w:rFonts w:ascii="Century Gothic" w:hAnsi="Century Gothic"/>
          <w:sz w:val="24"/>
          <w:szCs w:val="24"/>
        </w:rPr>
        <w:t xml:space="preserve">represent </w:t>
      </w:r>
      <w:r w:rsidR="00DD18B0" w:rsidRPr="773E2957">
        <w:rPr>
          <w:rFonts w:ascii="Century Gothic" w:hAnsi="Century Gothic"/>
          <w:sz w:val="24"/>
          <w:szCs w:val="24"/>
        </w:rPr>
        <w:t xml:space="preserve">entire regional </w:t>
      </w:r>
      <w:r w:rsidR="5B32324C" w:rsidRPr="773E2957">
        <w:rPr>
          <w:rFonts w:ascii="Century Gothic" w:hAnsi="Century Gothic"/>
          <w:sz w:val="24"/>
          <w:szCs w:val="24"/>
        </w:rPr>
        <w:t>communit</w:t>
      </w:r>
      <w:r w:rsidR="00DD18B0" w:rsidRPr="773E2957">
        <w:rPr>
          <w:rFonts w:ascii="Century Gothic" w:hAnsi="Century Gothic"/>
          <w:sz w:val="24"/>
          <w:szCs w:val="24"/>
        </w:rPr>
        <w:t xml:space="preserve">ies, </w:t>
      </w:r>
      <w:r w:rsidRPr="773E2957">
        <w:rPr>
          <w:rFonts w:ascii="Century Gothic" w:hAnsi="Century Gothic"/>
          <w:sz w:val="24"/>
          <w:szCs w:val="24"/>
        </w:rPr>
        <w:t xml:space="preserve">cast a clear vision for </w:t>
      </w:r>
      <w:r w:rsidR="00DD18B0" w:rsidRPr="773E2957">
        <w:rPr>
          <w:rFonts w:ascii="Century Gothic" w:hAnsi="Century Gothic"/>
          <w:sz w:val="24"/>
          <w:szCs w:val="24"/>
        </w:rPr>
        <w:t xml:space="preserve">the </w:t>
      </w:r>
      <w:r w:rsidRPr="773E2957">
        <w:rPr>
          <w:rFonts w:ascii="Century Gothic" w:hAnsi="Century Gothic"/>
          <w:sz w:val="24"/>
          <w:szCs w:val="24"/>
        </w:rPr>
        <w:t xml:space="preserve">region’s future, and draft a </w:t>
      </w:r>
      <w:r w:rsidR="00974824" w:rsidRPr="773E2957">
        <w:rPr>
          <w:rFonts w:ascii="Century Gothic" w:hAnsi="Century Gothic"/>
          <w:sz w:val="24"/>
          <w:szCs w:val="24"/>
        </w:rPr>
        <w:t>regional</w:t>
      </w:r>
      <w:r w:rsidRPr="773E2957">
        <w:rPr>
          <w:rFonts w:ascii="Century Gothic" w:hAnsi="Century Gothic"/>
          <w:sz w:val="24"/>
          <w:szCs w:val="24"/>
        </w:rPr>
        <w:t xml:space="preserve"> economic </w:t>
      </w:r>
      <w:r w:rsidR="00974824" w:rsidRPr="773E2957">
        <w:rPr>
          <w:rFonts w:ascii="Century Gothic" w:hAnsi="Century Gothic"/>
          <w:sz w:val="24"/>
          <w:szCs w:val="24"/>
        </w:rPr>
        <w:t>plan</w:t>
      </w:r>
      <w:r w:rsidRPr="773E2957">
        <w:rPr>
          <w:rFonts w:ascii="Century Gothic" w:hAnsi="Century Gothic"/>
          <w:sz w:val="24"/>
          <w:szCs w:val="24"/>
        </w:rPr>
        <w:t xml:space="preserve">. </w:t>
      </w:r>
    </w:p>
    <w:p w14:paraId="7191DFE1" w14:textId="5755515C" w:rsidR="00433BD5" w:rsidRDefault="6174A6F9">
      <w:pPr>
        <w:rPr>
          <w:rFonts w:ascii="Century Gothic" w:hAnsi="Century Gothic"/>
          <w:sz w:val="24"/>
          <w:szCs w:val="24"/>
        </w:rPr>
      </w:pPr>
      <w:r w:rsidRPr="67300469">
        <w:rPr>
          <w:rFonts w:ascii="Century Gothic" w:hAnsi="Century Gothic"/>
          <w:sz w:val="24"/>
          <w:szCs w:val="24"/>
        </w:rPr>
        <w:t xml:space="preserve">These strategy documents </w:t>
      </w:r>
      <w:r w:rsidR="0BFFE476" w:rsidRPr="67300469">
        <w:rPr>
          <w:rFonts w:ascii="Century Gothic" w:hAnsi="Century Gothic"/>
          <w:sz w:val="24"/>
          <w:szCs w:val="24"/>
        </w:rPr>
        <w:t xml:space="preserve">will be more holistic and inclusive </w:t>
      </w:r>
      <w:r w:rsidRPr="67300469">
        <w:rPr>
          <w:rFonts w:ascii="Century Gothic" w:hAnsi="Century Gothic"/>
          <w:sz w:val="24"/>
          <w:szCs w:val="24"/>
        </w:rPr>
        <w:t xml:space="preserve">than </w:t>
      </w:r>
      <w:r w:rsidR="052B2FAC" w:rsidRPr="67300469">
        <w:rPr>
          <w:rFonts w:ascii="Century Gothic" w:hAnsi="Century Gothic"/>
          <w:sz w:val="24"/>
          <w:szCs w:val="24"/>
        </w:rPr>
        <w:t xml:space="preserve">many </w:t>
      </w:r>
      <w:r w:rsidRPr="67300469">
        <w:rPr>
          <w:rFonts w:ascii="Century Gothic" w:hAnsi="Century Gothic"/>
          <w:sz w:val="24"/>
          <w:szCs w:val="24"/>
        </w:rPr>
        <w:t>past economic and workforce development plans</w:t>
      </w:r>
      <w:r w:rsidR="18ECF106" w:rsidRPr="67300469">
        <w:rPr>
          <w:rFonts w:ascii="Century Gothic" w:hAnsi="Century Gothic"/>
          <w:sz w:val="24"/>
          <w:szCs w:val="24"/>
        </w:rPr>
        <w:t>. They will</w:t>
      </w:r>
      <w:r w:rsidRPr="67300469">
        <w:rPr>
          <w:rFonts w:ascii="Century Gothic" w:hAnsi="Century Gothic"/>
          <w:sz w:val="24"/>
          <w:szCs w:val="24"/>
        </w:rPr>
        <w:t xml:space="preserve"> incorporat</w:t>
      </w:r>
      <w:r w:rsidR="617EF2C9" w:rsidRPr="67300469">
        <w:rPr>
          <w:rFonts w:ascii="Century Gothic" w:hAnsi="Century Gothic"/>
          <w:sz w:val="24"/>
          <w:szCs w:val="24"/>
        </w:rPr>
        <w:t>e</w:t>
      </w:r>
      <w:r w:rsidRPr="67300469">
        <w:rPr>
          <w:rFonts w:ascii="Century Gothic" w:hAnsi="Century Gothic"/>
          <w:sz w:val="24"/>
          <w:szCs w:val="24"/>
        </w:rPr>
        <w:t xml:space="preserve"> equity, environmental justice, public health, and </w:t>
      </w:r>
      <w:r w:rsidR="0BFFE476" w:rsidRPr="67300469">
        <w:rPr>
          <w:rFonts w:ascii="Century Gothic" w:hAnsi="Century Gothic"/>
          <w:sz w:val="24"/>
          <w:szCs w:val="24"/>
        </w:rPr>
        <w:t>put</w:t>
      </w:r>
      <w:r w:rsidRPr="67300469">
        <w:rPr>
          <w:rFonts w:ascii="Century Gothic" w:hAnsi="Century Gothic"/>
          <w:sz w:val="24"/>
          <w:szCs w:val="24"/>
        </w:rPr>
        <w:t xml:space="preserve"> workers</w:t>
      </w:r>
      <w:r w:rsidR="0BFFE476" w:rsidRPr="67300469">
        <w:rPr>
          <w:rFonts w:ascii="Century Gothic" w:hAnsi="Century Gothic"/>
          <w:sz w:val="24"/>
          <w:szCs w:val="24"/>
        </w:rPr>
        <w:t xml:space="preserve"> and communities</w:t>
      </w:r>
      <w:r w:rsidRPr="67300469">
        <w:rPr>
          <w:rFonts w:ascii="Century Gothic" w:hAnsi="Century Gothic"/>
          <w:sz w:val="24"/>
          <w:szCs w:val="24"/>
        </w:rPr>
        <w:t xml:space="preserve"> at the center</w:t>
      </w:r>
      <w:r w:rsidR="18ECF106" w:rsidRPr="67300469">
        <w:rPr>
          <w:rFonts w:ascii="Century Gothic" w:hAnsi="Century Gothic"/>
          <w:sz w:val="24"/>
          <w:szCs w:val="24"/>
        </w:rPr>
        <w:t xml:space="preserve"> of each region’s economic future</w:t>
      </w:r>
      <w:r w:rsidRPr="67300469">
        <w:rPr>
          <w:rFonts w:ascii="Century Gothic" w:hAnsi="Century Gothic"/>
          <w:sz w:val="24"/>
          <w:szCs w:val="24"/>
        </w:rPr>
        <w:t>.</w:t>
      </w:r>
    </w:p>
    <w:p w14:paraId="334050CD" w14:textId="751D62B5" w:rsidR="00B83B4C" w:rsidRPr="003864F2" w:rsidRDefault="00FF73CA" w:rsidP="176B9B7C">
      <w:pPr>
        <w:rPr>
          <w:rFonts w:ascii="Century Gothic" w:hAnsi="Century Gothic"/>
          <w:sz w:val="24"/>
          <w:szCs w:val="24"/>
        </w:rPr>
      </w:pPr>
      <w:r w:rsidRPr="176B9B7C">
        <w:rPr>
          <w:rFonts w:ascii="Century Gothic" w:hAnsi="Century Gothic"/>
          <w:sz w:val="24"/>
          <w:szCs w:val="24"/>
        </w:rPr>
        <w:t xml:space="preserve">To ensure </w:t>
      </w:r>
      <w:r w:rsidR="007077B9" w:rsidRPr="176B9B7C">
        <w:rPr>
          <w:rFonts w:ascii="Century Gothic" w:hAnsi="Century Gothic"/>
          <w:sz w:val="24"/>
          <w:szCs w:val="24"/>
        </w:rPr>
        <w:t>the program</w:t>
      </w:r>
      <w:r w:rsidRPr="176B9B7C">
        <w:rPr>
          <w:rFonts w:ascii="Century Gothic" w:hAnsi="Century Gothic"/>
          <w:sz w:val="24"/>
          <w:szCs w:val="24"/>
        </w:rPr>
        <w:t xml:space="preserve"> </w:t>
      </w:r>
      <w:r w:rsidR="007077B9" w:rsidRPr="176B9B7C">
        <w:rPr>
          <w:rFonts w:ascii="Century Gothic" w:hAnsi="Century Gothic"/>
          <w:sz w:val="24"/>
          <w:szCs w:val="24"/>
        </w:rPr>
        <w:t>effects</w:t>
      </w:r>
      <w:r w:rsidRPr="176B9B7C">
        <w:rPr>
          <w:rFonts w:ascii="Century Gothic" w:hAnsi="Century Gothic"/>
          <w:sz w:val="24"/>
          <w:szCs w:val="24"/>
        </w:rPr>
        <w:t xml:space="preserve"> systemic changes in regional economies, the</w:t>
      </w:r>
      <w:r w:rsidR="00433BD5" w:rsidRPr="176B9B7C">
        <w:rPr>
          <w:rFonts w:ascii="Century Gothic" w:hAnsi="Century Gothic"/>
          <w:sz w:val="24"/>
          <w:szCs w:val="24"/>
        </w:rPr>
        <w:t xml:space="preserve"> CERF Interagency Team </w:t>
      </w:r>
      <w:r w:rsidRPr="176B9B7C">
        <w:rPr>
          <w:rFonts w:ascii="Century Gothic" w:hAnsi="Century Gothic"/>
          <w:sz w:val="24"/>
          <w:szCs w:val="24"/>
        </w:rPr>
        <w:t>recommends</w:t>
      </w:r>
      <w:r w:rsidR="00433BD5" w:rsidRPr="176B9B7C">
        <w:rPr>
          <w:rFonts w:ascii="Century Gothic" w:hAnsi="Century Gothic"/>
          <w:sz w:val="24"/>
          <w:szCs w:val="24"/>
        </w:rPr>
        <w:t xml:space="preserve"> the development of a </w:t>
      </w:r>
      <w:r w:rsidR="00A917A2" w:rsidRPr="176B9B7C">
        <w:rPr>
          <w:rFonts w:ascii="Century Gothic" w:hAnsi="Century Gothic"/>
          <w:sz w:val="24"/>
          <w:szCs w:val="24"/>
        </w:rPr>
        <w:t>Cataly</w:t>
      </w:r>
      <w:r w:rsidR="004D259F" w:rsidRPr="176B9B7C">
        <w:rPr>
          <w:rFonts w:ascii="Century Gothic" w:hAnsi="Century Gothic"/>
          <w:sz w:val="24"/>
          <w:szCs w:val="24"/>
        </w:rPr>
        <w:t xml:space="preserve">st </w:t>
      </w:r>
      <w:r w:rsidR="00A917A2" w:rsidRPr="176B9B7C">
        <w:rPr>
          <w:rFonts w:ascii="Century Gothic" w:hAnsi="Century Gothic"/>
          <w:sz w:val="24"/>
          <w:szCs w:val="24"/>
        </w:rPr>
        <w:t>Program</w:t>
      </w:r>
      <w:r w:rsidR="003C7DC2" w:rsidRPr="176B9B7C">
        <w:rPr>
          <w:rFonts w:ascii="Century Gothic" w:hAnsi="Century Gothic"/>
          <w:sz w:val="24"/>
          <w:szCs w:val="24"/>
        </w:rPr>
        <w:t xml:space="preserve"> to bridge the gap between creating plans and making projects a reality</w:t>
      </w:r>
      <w:r w:rsidR="6B54CAF3" w:rsidRPr="176B9B7C">
        <w:rPr>
          <w:rFonts w:ascii="Century Gothic" w:hAnsi="Century Gothic"/>
          <w:sz w:val="24"/>
          <w:szCs w:val="24"/>
        </w:rPr>
        <w:t>.</w:t>
      </w:r>
      <w:r w:rsidR="009A07BE" w:rsidRPr="176B9B7C">
        <w:rPr>
          <w:rFonts w:ascii="Century Gothic" w:hAnsi="Century Gothic"/>
          <w:sz w:val="24"/>
          <w:szCs w:val="24"/>
        </w:rPr>
        <w:t xml:space="preserve"> </w:t>
      </w:r>
      <w:r w:rsidR="06FC047B" w:rsidRPr="176B9B7C">
        <w:rPr>
          <w:rFonts w:ascii="Century Gothic" w:hAnsi="Century Gothic"/>
          <w:sz w:val="24"/>
          <w:szCs w:val="24"/>
        </w:rPr>
        <w:t xml:space="preserve">This program would prepare regions to maximize investment opportunities, while reserving Implementation funds for </w:t>
      </w:r>
      <w:r w:rsidR="00433BD5" w:rsidRPr="176B9B7C">
        <w:rPr>
          <w:rFonts w:ascii="Century Gothic" w:hAnsi="Century Gothic"/>
          <w:sz w:val="24"/>
          <w:szCs w:val="24"/>
        </w:rPr>
        <w:t>one-time</w:t>
      </w:r>
      <w:r w:rsidR="6CABA465" w:rsidRPr="176B9B7C">
        <w:rPr>
          <w:rFonts w:ascii="Century Gothic" w:hAnsi="Century Gothic"/>
          <w:sz w:val="24"/>
          <w:szCs w:val="24"/>
        </w:rPr>
        <w:t>, ready to go</w:t>
      </w:r>
      <w:r w:rsidR="00433BD5" w:rsidRPr="176B9B7C">
        <w:rPr>
          <w:rFonts w:ascii="Century Gothic" w:hAnsi="Century Gothic"/>
          <w:sz w:val="24"/>
          <w:szCs w:val="24"/>
        </w:rPr>
        <w:t xml:space="preserve"> projects.</w:t>
      </w:r>
      <w:r w:rsidR="00232618" w:rsidRPr="176B9B7C">
        <w:rPr>
          <w:rFonts w:ascii="Century Gothic" w:hAnsi="Century Gothic"/>
          <w:sz w:val="24"/>
          <w:szCs w:val="24"/>
        </w:rPr>
        <w:t xml:space="preserve"> </w:t>
      </w:r>
    </w:p>
    <w:p w14:paraId="44CB7730" w14:textId="4B47C1B2" w:rsidR="00B83B4C" w:rsidRPr="003864F2" w:rsidRDefault="0F05468C">
      <w:pPr>
        <w:rPr>
          <w:rFonts w:ascii="Century Gothic" w:hAnsi="Century Gothic"/>
          <w:sz w:val="24"/>
          <w:szCs w:val="24"/>
        </w:rPr>
      </w:pPr>
      <w:r w:rsidRPr="67300469">
        <w:rPr>
          <w:rFonts w:ascii="Century Gothic" w:hAnsi="Century Gothic"/>
          <w:sz w:val="24"/>
          <w:szCs w:val="24"/>
        </w:rPr>
        <w:t>Historically</w:t>
      </w:r>
      <w:r w:rsidR="7726197F" w:rsidRPr="67300469">
        <w:rPr>
          <w:rFonts w:ascii="Century Gothic" w:hAnsi="Century Gothic"/>
          <w:sz w:val="24"/>
          <w:szCs w:val="24"/>
        </w:rPr>
        <w:t>,</w:t>
      </w:r>
      <w:r w:rsidR="30996BC2" w:rsidRPr="67300469">
        <w:rPr>
          <w:rFonts w:ascii="Century Gothic" w:hAnsi="Century Gothic"/>
          <w:sz w:val="24"/>
          <w:szCs w:val="24"/>
        </w:rPr>
        <w:t xml:space="preserve"> state, federal, private, and philanthropic funds are targeted for the last mile of a project </w:t>
      </w:r>
      <w:r w:rsidRPr="67300469">
        <w:rPr>
          <w:rFonts w:ascii="Century Gothic" w:hAnsi="Century Gothic"/>
          <w:sz w:val="24"/>
          <w:szCs w:val="24"/>
        </w:rPr>
        <w:t xml:space="preserve">rather than the early investments needed to prepare the projects. </w:t>
      </w:r>
      <w:r w:rsidR="3D4D47DA" w:rsidRPr="67300469">
        <w:rPr>
          <w:rFonts w:ascii="Century Gothic" w:hAnsi="Century Gothic"/>
          <w:sz w:val="24"/>
          <w:szCs w:val="24"/>
        </w:rPr>
        <w:t>The submissions for the recently release</w:t>
      </w:r>
      <w:r w:rsidR="0827A04A" w:rsidRPr="67300469">
        <w:rPr>
          <w:rFonts w:ascii="Century Gothic" w:hAnsi="Century Gothic"/>
          <w:sz w:val="24"/>
          <w:szCs w:val="24"/>
        </w:rPr>
        <w:t>d</w:t>
      </w:r>
      <w:r w:rsidR="3D4D47DA" w:rsidRPr="67300469">
        <w:rPr>
          <w:rFonts w:ascii="Century Gothic" w:hAnsi="Century Gothic"/>
          <w:sz w:val="24"/>
          <w:szCs w:val="24"/>
        </w:rPr>
        <w:t xml:space="preserve"> Economic Development Pilot grant program confirmed that </w:t>
      </w:r>
      <w:r w:rsidR="2FF6748A" w:rsidRPr="67300469">
        <w:rPr>
          <w:rFonts w:ascii="Century Gothic" w:hAnsi="Century Gothic"/>
          <w:sz w:val="24"/>
          <w:szCs w:val="24"/>
        </w:rPr>
        <w:t>m</w:t>
      </w:r>
      <w:r w:rsidR="30996BC2" w:rsidRPr="67300469">
        <w:rPr>
          <w:rFonts w:ascii="Century Gothic" w:hAnsi="Century Gothic"/>
          <w:sz w:val="24"/>
          <w:szCs w:val="24"/>
        </w:rPr>
        <w:t xml:space="preserve">any communities across California lack the </w:t>
      </w:r>
      <w:r w:rsidR="370808BD" w:rsidRPr="67300469">
        <w:rPr>
          <w:rFonts w:ascii="Century Gothic" w:hAnsi="Century Gothic"/>
          <w:sz w:val="24"/>
          <w:szCs w:val="24"/>
        </w:rPr>
        <w:t xml:space="preserve">resources </w:t>
      </w:r>
      <w:r w:rsidR="30996BC2" w:rsidRPr="67300469">
        <w:rPr>
          <w:rFonts w:ascii="Century Gothic" w:hAnsi="Century Gothic"/>
          <w:sz w:val="24"/>
          <w:szCs w:val="24"/>
        </w:rPr>
        <w:t>to</w:t>
      </w:r>
      <w:r w:rsidR="322E424C" w:rsidRPr="67300469">
        <w:rPr>
          <w:rFonts w:ascii="Century Gothic" w:hAnsi="Century Gothic"/>
          <w:sz w:val="24"/>
          <w:szCs w:val="24"/>
        </w:rPr>
        <w:t xml:space="preserve"> prepare projects to become eligible for </w:t>
      </w:r>
      <w:r w:rsidR="613902D7" w:rsidRPr="67300469">
        <w:rPr>
          <w:rFonts w:ascii="Century Gothic" w:hAnsi="Century Gothic"/>
          <w:sz w:val="24"/>
          <w:szCs w:val="24"/>
        </w:rPr>
        <w:t>future funding opportunities</w:t>
      </w:r>
      <w:r w:rsidR="322E424C" w:rsidRPr="67300469">
        <w:rPr>
          <w:rFonts w:ascii="Century Gothic" w:hAnsi="Century Gothic"/>
          <w:sz w:val="24"/>
          <w:szCs w:val="24"/>
        </w:rPr>
        <w:t>.</w:t>
      </w:r>
      <w:r w:rsidR="79CFE902" w:rsidRPr="67300469">
        <w:rPr>
          <w:rFonts w:ascii="Century Gothic" w:hAnsi="Century Gothic"/>
          <w:sz w:val="24"/>
          <w:szCs w:val="24"/>
        </w:rPr>
        <w:t xml:space="preserve"> </w:t>
      </w:r>
      <w:r w:rsidR="70B15418" w:rsidRPr="67300469">
        <w:rPr>
          <w:rFonts w:ascii="Century Gothic" w:hAnsi="Century Gothic"/>
          <w:sz w:val="24"/>
          <w:szCs w:val="24"/>
        </w:rPr>
        <w:t>Disinvested communities have suffered</w:t>
      </w:r>
      <w:r w:rsidR="30996BC2" w:rsidRPr="67300469">
        <w:rPr>
          <w:rFonts w:ascii="Century Gothic" w:hAnsi="Century Gothic"/>
          <w:sz w:val="24"/>
          <w:szCs w:val="24"/>
        </w:rPr>
        <w:t xml:space="preserve"> the </w:t>
      </w:r>
      <w:r w:rsidR="70B15418" w:rsidRPr="67300469">
        <w:rPr>
          <w:rFonts w:ascii="Century Gothic" w:hAnsi="Century Gothic"/>
          <w:sz w:val="24"/>
          <w:szCs w:val="24"/>
        </w:rPr>
        <w:t>most from this dynamic, while their better-resourced neighbors have been able to allocate capital to developing projects that are ready for im</w:t>
      </w:r>
      <w:r w:rsidR="0CBE9D4C" w:rsidRPr="67300469">
        <w:rPr>
          <w:rFonts w:ascii="Century Gothic" w:hAnsi="Century Gothic"/>
          <w:sz w:val="24"/>
          <w:szCs w:val="24"/>
        </w:rPr>
        <w:t>plementation.</w:t>
      </w:r>
      <w:r w:rsidR="70B15418" w:rsidRPr="67300469">
        <w:rPr>
          <w:rFonts w:ascii="Century Gothic" w:hAnsi="Century Gothic"/>
          <w:sz w:val="24"/>
          <w:szCs w:val="24"/>
        </w:rPr>
        <w:t xml:space="preserve"> </w:t>
      </w:r>
      <w:r w:rsidR="79CFE902" w:rsidRPr="67300469">
        <w:rPr>
          <w:rFonts w:ascii="Century Gothic" w:hAnsi="Century Gothic"/>
          <w:sz w:val="24"/>
          <w:szCs w:val="24"/>
        </w:rPr>
        <w:t xml:space="preserve">The Catalyst </w:t>
      </w:r>
      <w:r w:rsidR="675D3D5F" w:rsidRPr="67300469">
        <w:rPr>
          <w:rFonts w:ascii="Century Gothic" w:hAnsi="Century Gothic"/>
          <w:sz w:val="24"/>
          <w:szCs w:val="24"/>
        </w:rPr>
        <w:t xml:space="preserve">Program </w:t>
      </w:r>
      <w:r w:rsidR="79CFE902" w:rsidRPr="67300469">
        <w:rPr>
          <w:rFonts w:ascii="Century Gothic" w:hAnsi="Century Gothic"/>
          <w:sz w:val="24"/>
          <w:szCs w:val="24"/>
        </w:rPr>
        <w:t xml:space="preserve">would </w:t>
      </w:r>
      <w:r w:rsidR="6EE71105" w:rsidRPr="67300469">
        <w:rPr>
          <w:rFonts w:ascii="Century Gothic" w:hAnsi="Century Gothic"/>
          <w:sz w:val="24"/>
          <w:szCs w:val="24"/>
        </w:rPr>
        <w:t>fund disinvested</w:t>
      </w:r>
      <w:r w:rsidR="28BE44BB" w:rsidRPr="67300469">
        <w:rPr>
          <w:rFonts w:ascii="Century Gothic" w:hAnsi="Century Gothic"/>
          <w:sz w:val="24"/>
          <w:szCs w:val="24"/>
        </w:rPr>
        <w:t xml:space="preserve"> communities across California </w:t>
      </w:r>
      <w:r w:rsidR="4CC1921F" w:rsidRPr="67300469">
        <w:rPr>
          <w:rFonts w:ascii="Century Gothic" w:hAnsi="Century Gothic"/>
          <w:sz w:val="24"/>
          <w:szCs w:val="24"/>
        </w:rPr>
        <w:t xml:space="preserve">to </w:t>
      </w:r>
      <w:r w:rsidR="28BE44BB" w:rsidRPr="67300469">
        <w:rPr>
          <w:rFonts w:ascii="Century Gothic" w:hAnsi="Century Gothic"/>
          <w:sz w:val="24"/>
          <w:szCs w:val="24"/>
        </w:rPr>
        <w:t xml:space="preserve">develop projects that align with the </w:t>
      </w:r>
      <w:r w:rsidR="31B4E1AF" w:rsidRPr="67300469">
        <w:rPr>
          <w:rFonts w:ascii="Century Gothic" w:hAnsi="Century Gothic"/>
          <w:sz w:val="24"/>
          <w:szCs w:val="24"/>
        </w:rPr>
        <w:t>vision</w:t>
      </w:r>
      <w:r w:rsidR="4CF4E02C" w:rsidRPr="67300469">
        <w:rPr>
          <w:rFonts w:ascii="Century Gothic" w:hAnsi="Century Gothic"/>
          <w:sz w:val="24"/>
          <w:szCs w:val="24"/>
        </w:rPr>
        <w:t xml:space="preserve"> of the HRTC</w:t>
      </w:r>
      <w:r w:rsidR="5F65C7E7" w:rsidRPr="67300469">
        <w:rPr>
          <w:rFonts w:ascii="Century Gothic" w:hAnsi="Century Gothic"/>
          <w:sz w:val="24"/>
          <w:szCs w:val="24"/>
        </w:rPr>
        <w:t xml:space="preserve"> and position them to access additional federal, state, and private fund</w:t>
      </w:r>
      <w:r w:rsidR="1AAF2FC5" w:rsidRPr="67300469">
        <w:rPr>
          <w:rFonts w:ascii="Century Gothic" w:hAnsi="Century Gothic"/>
          <w:sz w:val="24"/>
          <w:szCs w:val="24"/>
        </w:rPr>
        <w:t>s</w:t>
      </w:r>
      <w:r w:rsidR="5F65C7E7" w:rsidRPr="67300469">
        <w:rPr>
          <w:rFonts w:ascii="Century Gothic" w:hAnsi="Century Gothic"/>
          <w:sz w:val="24"/>
          <w:szCs w:val="24"/>
        </w:rPr>
        <w:t>.</w:t>
      </w:r>
    </w:p>
    <w:p w14:paraId="0D7615B6" w14:textId="01D01ADC" w:rsidR="4E1A624B" w:rsidRDefault="4E1A624B" w:rsidP="713F19BB">
      <w:pPr>
        <w:rPr>
          <w:rFonts w:ascii="Century Gothic" w:hAnsi="Century Gothic"/>
          <w:sz w:val="24"/>
          <w:szCs w:val="24"/>
        </w:rPr>
      </w:pPr>
      <w:r w:rsidRPr="67300469">
        <w:rPr>
          <w:rFonts w:ascii="Century Gothic" w:hAnsi="Century Gothic"/>
          <w:sz w:val="24"/>
          <w:szCs w:val="24"/>
        </w:rPr>
        <w:t xml:space="preserve">Due to the following sections, the CERF Interagency Leadership Team will amend existing Planning Phase contracts to </w:t>
      </w:r>
      <w:r w:rsidR="22561168" w:rsidRPr="67300469">
        <w:rPr>
          <w:rFonts w:ascii="Century Gothic" w:hAnsi="Century Gothic"/>
          <w:sz w:val="24"/>
          <w:szCs w:val="24"/>
        </w:rPr>
        <w:t>provide greater clarity to</w:t>
      </w:r>
      <w:r w:rsidRPr="67300469">
        <w:rPr>
          <w:rFonts w:ascii="Century Gothic" w:hAnsi="Century Gothic"/>
          <w:sz w:val="24"/>
          <w:szCs w:val="24"/>
        </w:rPr>
        <w:t xml:space="preserve"> the “Regional Plan: Part 2</w:t>
      </w:r>
      <w:r w:rsidR="269607F2" w:rsidRPr="67300469">
        <w:rPr>
          <w:rFonts w:ascii="Century Gothic" w:hAnsi="Century Gothic"/>
          <w:sz w:val="24"/>
          <w:szCs w:val="24"/>
        </w:rPr>
        <w:t>, Strategic Investments and Projects” requirements</w:t>
      </w:r>
      <w:r w:rsidR="75D906C0" w:rsidRPr="67300469">
        <w:rPr>
          <w:rFonts w:ascii="Century Gothic" w:hAnsi="Century Gothic"/>
          <w:sz w:val="24"/>
          <w:szCs w:val="24"/>
        </w:rPr>
        <w:t>.</w:t>
      </w:r>
    </w:p>
    <w:p w14:paraId="4D3C8684" w14:textId="1598B34B" w:rsidR="00724DDB" w:rsidRDefault="00B83B4C">
      <w:pPr>
        <w:rPr>
          <w:rFonts w:ascii="Century Gothic" w:hAnsi="Century Gothic"/>
          <w:sz w:val="24"/>
          <w:szCs w:val="24"/>
        </w:rPr>
      </w:pPr>
      <w:r w:rsidRPr="773E2957">
        <w:rPr>
          <w:rFonts w:ascii="Century Gothic" w:hAnsi="Century Gothic"/>
          <w:sz w:val="24"/>
          <w:szCs w:val="24"/>
        </w:rPr>
        <w:t xml:space="preserve">As proposed, </w:t>
      </w:r>
      <w:r w:rsidR="004E6AC3" w:rsidRPr="773E2957">
        <w:rPr>
          <w:rFonts w:ascii="Century Gothic" w:hAnsi="Century Gothic"/>
          <w:sz w:val="24"/>
          <w:szCs w:val="24"/>
        </w:rPr>
        <w:t>the Catalyst Program</w:t>
      </w:r>
      <w:r w:rsidRPr="773E2957">
        <w:rPr>
          <w:rFonts w:ascii="Century Gothic" w:hAnsi="Century Gothic"/>
          <w:sz w:val="24"/>
          <w:szCs w:val="24"/>
        </w:rPr>
        <w:t xml:space="preserve"> </w:t>
      </w:r>
      <w:r w:rsidR="004E6AC3" w:rsidRPr="773E2957">
        <w:rPr>
          <w:rFonts w:ascii="Century Gothic" w:hAnsi="Century Gothic"/>
          <w:sz w:val="24"/>
          <w:szCs w:val="24"/>
        </w:rPr>
        <w:t>would</w:t>
      </w:r>
      <w:r w:rsidR="00724DDB" w:rsidRPr="773E2957">
        <w:rPr>
          <w:rFonts w:ascii="Century Gothic" w:hAnsi="Century Gothic"/>
          <w:sz w:val="24"/>
          <w:szCs w:val="24"/>
        </w:rPr>
        <w:t xml:space="preserve"> fund the following items:</w:t>
      </w:r>
    </w:p>
    <w:p w14:paraId="338216C3" w14:textId="7F8C803D" w:rsidR="00433BD5" w:rsidRDefault="00724DDB" w:rsidP="00724DDB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67300469">
        <w:rPr>
          <w:rFonts w:ascii="Century Gothic" w:hAnsi="Century Gothic"/>
          <w:sz w:val="24"/>
          <w:szCs w:val="24"/>
        </w:rPr>
        <w:t xml:space="preserve">Invest </w:t>
      </w:r>
      <w:r w:rsidR="00735067" w:rsidRPr="67300469">
        <w:rPr>
          <w:rFonts w:ascii="Century Gothic" w:hAnsi="Century Gothic"/>
          <w:sz w:val="24"/>
          <w:szCs w:val="24"/>
        </w:rPr>
        <w:t>no more than $</w:t>
      </w:r>
      <w:r w:rsidR="005405B3" w:rsidRPr="67300469">
        <w:rPr>
          <w:rFonts w:ascii="Century Gothic" w:hAnsi="Century Gothic"/>
          <w:sz w:val="24"/>
          <w:szCs w:val="24"/>
        </w:rPr>
        <w:t>1</w:t>
      </w:r>
      <w:r w:rsidR="0DA450EA" w:rsidRPr="67300469">
        <w:rPr>
          <w:rFonts w:ascii="Century Gothic" w:hAnsi="Century Gothic"/>
          <w:sz w:val="24"/>
          <w:szCs w:val="24"/>
        </w:rPr>
        <w:t>.5</w:t>
      </w:r>
      <w:r w:rsidR="005405B3" w:rsidRPr="67300469">
        <w:rPr>
          <w:rFonts w:ascii="Century Gothic" w:hAnsi="Century Gothic"/>
          <w:sz w:val="24"/>
          <w:szCs w:val="24"/>
        </w:rPr>
        <w:t xml:space="preserve">M </w:t>
      </w:r>
      <w:r w:rsidR="00A917A2" w:rsidRPr="67300469">
        <w:rPr>
          <w:rFonts w:ascii="Century Gothic" w:hAnsi="Century Gothic"/>
          <w:sz w:val="24"/>
          <w:szCs w:val="24"/>
        </w:rPr>
        <w:t>per region</w:t>
      </w:r>
      <w:r w:rsidR="00735067" w:rsidRPr="67300469">
        <w:rPr>
          <w:rFonts w:ascii="Century Gothic" w:hAnsi="Century Gothic"/>
          <w:sz w:val="24"/>
          <w:szCs w:val="24"/>
        </w:rPr>
        <w:t xml:space="preserve"> into the already identified Regional Convenor(s) to </w:t>
      </w:r>
      <w:r w:rsidR="003E2A56" w:rsidRPr="67300469">
        <w:rPr>
          <w:rFonts w:ascii="Century Gothic" w:hAnsi="Century Gothic"/>
          <w:sz w:val="24"/>
          <w:szCs w:val="24"/>
        </w:rPr>
        <w:t xml:space="preserve">operate </w:t>
      </w:r>
      <w:r w:rsidR="00735067" w:rsidRPr="67300469">
        <w:rPr>
          <w:rFonts w:ascii="Century Gothic" w:hAnsi="Century Gothic"/>
          <w:sz w:val="24"/>
          <w:szCs w:val="24"/>
        </w:rPr>
        <w:t>the established HRTC through at least September 30, 2026</w:t>
      </w:r>
      <w:r w:rsidR="008021E6" w:rsidRPr="67300469">
        <w:rPr>
          <w:rFonts w:ascii="Century Gothic" w:hAnsi="Century Gothic"/>
          <w:sz w:val="24"/>
          <w:szCs w:val="24"/>
        </w:rPr>
        <w:t>. In addition, the Convenor(s) would have the following deliverable</w:t>
      </w:r>
      <w:r w:rsidR="4F0B2CD3" w:rsidRPr="67300469">
        <w:rPr>
          <w:rFonts w:ascii="Century Gothic" w:hAnsi="Century Gothic"/>
          <w:sz w:val="24"/>
          <w:szCs w:val="24"/>
        </w:rPr>
        <w:t>s</w:t>
      </w:r>
      <w:r w:rsidR="008021E6" w:rsidRPr="67300469">
        <w:rPr>
          <w:rFonts w:ascii="Century Gothic" w:hAnsi="Century Gothic"/>
          <w:sz w:val="24"/>
          <w:szCs w:val="24"/>
        </w:rPr>
        <w:t>:</w:t>
      </w:r>
    </w:p>
    <w:p w14:paraId="7D832795" w14:textId="47D4FE03" w:rsidR="12C3EFB1" w:rsidRDefault="580D0929" w:rsidP="5401AB1C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67300469">
        <w:rPr>
          <w:rFonts w:ascii="Century Gothic" w:hAnsi="Century Gothic"/>
          <w:sz w:val="24"/>
          <w:szCs w:val="24"/>
        </w:rPr>
        <w:t xml:space="preserve">Provide support to the HRTC in establishing </w:t>
      </w:r>
      <w:r w:rsidR="154D0986" w:rsidRPr="67300469">
        <w:rPr>
          <w:rFonts w:ascii="Century Gothic" w:hAnsi="Century Gothic"/>
          <w:sz w:val="24"/>
          <w:szCs w:val="24"/>
        </w:rPr>
        <w:t xml:space="preserve">up to </w:t>
      </w:r>
      <w:r w:rsidRPr="67300469">
        <w:rPr>
          <w:rFonts w:ascii="Century Gothic" w:hAnsi="Century Gothic"/>
          <w:sz w:val="24"/>
          <w:szCs w:val="24"/>
        </w:rPr>
        <w:t>three Industry Collaboratives, spe</w:t>
      </w:r>
      <w:r w:rsidR="31552937" w:rsidRPr="67300469">
        <w:rPr>
          <w:rFonts w:ascii="Century Gothic" w:hAnsi="Century Gothic"/>
          <w:sz w:val="24"/>
          <w:szCs w:val="24"/>
        </w:rPr>
        <w:t xml:space="preserve">cific to the industries identified and prioritized </w:t>
      </w:r>
      <w:r w:rsidR="6946E957" w:rsidRPr="67300469">
        <w:rPr>
          <w:rFonts w:ascii="Century Gothic" w:hAnsi="Century Gothic"/>
          <w:sz w:val="24"/>
          <w:szCs w:val="24"/>
        </w:rPr>
        <w:t>during</w:t>
      </w:r>
      <w:r w:rsidR="31552937" w:rsidRPr="67300469">
        <w:rPr>
          <w:rFonts w:ascii="Century Gothic" w:hAnsi="Century Gothic"/>
          <w:sz w:val="24"/>
          <w:szCs w:val="24"/>
        </w:rPr>
        <w:t xml:space="preserve"> the planning phase</w:t>
      </w:r>
      <w:r w:rsidR="126B4396" w:rsidRPr="67300469">
        <w:rPr>
          <w:rFonts w:ascii="Century Gothic" w:hAnsi="Century Gothic"/>
          <w:sz w:val="24"/>
          <w:szCs w:val="24"/>
        </w:rPr>
        <w:t xml:space="preserve">, and ensure coordination between the HRTC and Industry </w:t>
      </w:r>
      <w:proofErr w:type="gramStart"/>
      <w:r w:rsidR="126B4396" w:rsidRPr="67300469">
        <w:rPr>
          <w:rFonts w:ascii="Century Gothic" w:hAnsi="Century Gothic"/>
          <w:sz w:val="24"/>
          <w:szCs w:val="24"/>
        </w:rPr>
        <w:t>Collaboratives</w:t>
      </w:r>
      <w:r w:rsidR="5F65C7E7" w:rsidRPr="67300469">
        <w:rPr>
          <w:rFonts w:ascii="Century Gothic" w:hAnsi="Century Gothic"/>
          <w:sz w:val="24"/>
          <w:szCs w:val="24"/>
        </w:rPr>
        <w:t>;</w:t>
      </w:r>
      <w:proofErr w:type="gramEnd"/>
    </w:p>
    <w:p w14:paraId="34920A38" w14:textId="0CAE7059" w:rsidR="008021E6" w:rsidRDefault="755083B6" w:rsidP="6E1A5394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67300469">
        <w:rPr>
          <w:rFonts w:ascii="Century Gothic" w:hAnsi="Century Gothic"/>
          <w:sz w:val="24"/>
          <w:szCs w:val="24"/>
        </w:rPr>
        <w:lastRenderedPageBreak/>
        <w:t xml:space="preserve">Collaborate with the GO-Biz Community &amp; Place-Based Solutions team and the U.S. Economic Development Administration to develop Economic Development Districts where they do not currently </w:t>
      </w:r>
      <w:proofErr w:type="gramStart"/>
      <w:r w:rsidRPr="67300469">
        <w:rPr>
          <w:rFonts w:ascii="Century Gothic" w:hAnsi="Century Gothic"/>
          <w:sz w:val="24"/>
          <w:szCs w:val="24"/>
        </w:rPr>
        <w:t>exist</w:t>
      </w:r>
      <w:r w:rsidR="5F65C7E7" w:rsidRPr="67300469">
        <w:rPr>
          <w:rFonts w:ascii="Century Gothic" w:hAnsi="Century Gothic"/>
          <w:sz w:val="24"/>
          <w:szCs w:val="24"/>
        </w:rPr>
        <w:t>;</w:t>
      </w:r>
      <w:proofErr w:type="gramEnd"/>
    </w:p>
    <w:p w14:paraId="165E490F" w14:textId="73156A88" w:rsidR="6F1E7C73" w:rsidRDefault="596315D6" w:rsidP="6F1E7C73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67300469">
        <w:rPr>
          <w:rFonts w:ascii="Century Gothic" w:hAnsi="Century Gothic"/>
          <w:sz w:val="24"/>
          <w:szCs w:val="24"/>
        </w:rPr>
        <w:t xml:space="preserve">Coordinate </w:t>
      </w:r>
      <w:r w:rsidR="4E285639" w:rsidRPr="67300469">
        <w:rPr>
          <w:rFonts w:ascii="Century Gothic" w:hAnsi="Century Gothic"/>
          <w:sz w:val="24"/>
          <w:szCs w:val="24"/>
        </w:rPr>
        <w:t xml:space="preserve">Implementation Phase applicants on behalf of the </w:t>
      </w:r>
      <w:proofErr w:type="gramStart"/>
      <w:r w:rsidR="4E285639" w:rsidRPr="67300469">
        <w:rPr>
          <w:rFonts w:ascii="Century Gothic" w:hAnsi="Century Gothic"/>
          <w:sz w:val="24"/>
          <w:szCs w:val="24"/>
        </w:rPr>
        <w:t>HRTC</w:t>
      </w:r>
      <w:r w:rsidR="5F65C7E7" w:rsidRPr="67300469">
        <w:rPr>
          <w:rFonts w:ascii="Century Gothic" w:hAnsi="Century Gothic"/>
          <w:sz w:val="24"/>
          <w:szCs w:val="24"/>
        </w:rPr>
        <w:t>;</w:t>
      </w:r>
      <w:proofErr w:type="gramEnd"/>
    </w:p>
    <w:p w14:paraId="7584A5F3" w14:textId="2F944AB8" w:rsidR="37D6D472" w:rsidRDefault="22D21DDF" w:rsidP="5FF2C021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67300469">
        <w:rPr>
          <w:rFonts w:ascii="Century Gothic" w:hAnsi="Century Gothic"/>
          <w:sz w:val="24"/>
          <w:szCs w:val="24"/>
        </w:rPr>
        <w:t xml:space="preserve">Support the HRTC on the use of the proposed anchor institution </w:t>
      </w:r>
      <w:proofErr w:type="gramStart"/>
      <w:r w:rsidRPr="67300469">
        <w:rPr>
          <w:rFonts w:ascii="Century Gothic" w:hAnsi="Century Gothic"/>
          <w:sz w:val="24"/>
          <w:szCs w:val="24"/>
        </w:rPr>
        <w:t>funding</w:t>
      </w:r>
      <w:r w:rsidR="43F3153D" w:rsidRPr="67300469">
        <w:rPr>
          <w:rFonts w:ascii="Century Gothic" w:hAnsi="Century Gothic"/>
          <w:sz w:val="24"/>
          <w:szCs w:val="24"/>
        </w:rPr>
        <w:t>;</w:t>
      </w:r>
      <w:proofErr w:type="gramEnd"/>
    </w:p>
    <w:p w14:paraId="65251165" w14:textId="750A3EDB" w:rsidR="5BAAD0DF" w:rsidRDefault="5BAAD0DF" w:rsidP="67300469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67300469">
        <w:rPr>
          <w:rFonts w:ascii="Century Gothic" w:hAnsi="Century Gothic"/>
          <w:sz w:val="24"/>
          <w:szCs w:val="24"/>
        </w:rPr>
        <w:t>Support the Industry Collaboratives in identifying projects that will support the proliferation of the prioritized industries and enhance high-quality job creation and label them as “exploratory” (agreed upon ideas that are at the very initial phases) and “</w:t>
      </w:r>
      <w:proofErr w:type="gramStart"/>
      <w:r w:rsidRPr="67300469">
        <w:rPr>
          <w:rFonts w:ascii="Century Gothic" w:hAnsi="Century Gothic"/>
          <w:sz w:val="24"/>
          <w:szCs w:val="24"/>
        </w:rPr>
        <w:t>last-mile</w:t>
      </w:r>
      <w:proofErr w:type="gramEnd"/>
      <w:r w:rsidRPr="67300469">
        <w:rPr>
          <w:rFonts w:ascii="Century Gothic" w:hAnsi="Century Gothic"/>
          <w:sz w:val="24"/>
          <w:szCs w:val="24"/>
        </w:rPr>
        <w:t xml:space="preserve">” (agreed upon projects that need the final piece of the puzzle to begin development). After cataloging projects, the Convenor </w:t>
      </w:r>
      <w:r w:rsidR="30CA06CD" w:rsidRPr="67300469">
        <w:rPr>
          <w:rFonts w:ascii="Century Gothic" w:hAnsi="Century Gothic"/>
          <w:sz w:val="24"/>
          <w:szCs w:val="24"/>
        </w:rPr>
        <w:t xml:space="preserve">will present the identified projects to the HRTC for final </w:t>
      </w:r>
      <w:proofErr w:type="gramStart"/>
      <w:r w:rsidR="30CA06CD" w:rsidRPr="67300469">
        <w:rPr>
          <w:rFonts w:ascii="Century Gothic" w:hAnsi="Century Gothic"/>
          <w:sz w:val="24"/>
          <w:szCs w:val="24"/>
        </w:rPr>
        <w:t>approval</w:t>
      </w:r>
      <w:r w:rsidR="1CE4E928" w:rsidRPr="67300469">
        <w:rPr>
          <w:rFonts w:ascii="Century Gothic" w:hAnsi="Century Gothic"/>
          <w:sz w:val="24"/>
          <w:szCs w:val="24"/>
        </w:rPr>
        <w:t>;</w:t>
      </w:r>
      <w:proofErr w:type="gramEnd"/>
      <w:r w:rsidR="1CE4E928" w:rsidRPr="67300469">
        <w:rPr>
          <w:rFonts w:ascii="Century Gothic" w:hAnsi="Century Gothic"/>
          <w:sz w:val="24"/>
          <w:szCs w:val="24"/>
        </w:rPr>
        <w:t xml:space="preserve"> </w:t>
      </w:r>
    </w:p>
    <w:p w14:paraId="0EA3328A" w14:textId="5BDAA0DD" w:rsidR="1CE4E928" w:rsidRDefault="1CE4E928" w:rsidP="67300469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67300469">
        <w:rPr>
          <w:rFonts w:ascii="Century Gothic" w:hAnsi="Century Gothic"/>
          <w:sz w:val="24"/>
          <w:szCs w:val="24"/>
        </w:rPr>
        <w:t>Track the projects identified by the Industry Collaboratives and the HRTC including applications and awards for additional funding from other funding sources</w:t>
      </w:r>
      <w:r w:rsidR="4A794B4A" w:rsidRPr="67300469">
        <w:rPr>
          <w:rFonts w:ascii="Century Gothic" w:hAnsi="Century Gothic"/>
          <w:sz w:val="24"/>
          <w:szCs w:val="24"/>
        </w:rPr>
        <w:t>.</w:t>
      </w:r>
    </w:p>
    <w:p w14:paraId="488CC278" w14:textId="70CA08C8" w:rsidR="00735067" w:rsidRDefault="00735067" w:rsidP="00724DDB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773E2957">
        <w:rPr>
          <w:rFonts w:ascii="Century Gothic" w:hAnsi="Century Gothic"/>
          <w:sz w:val="24"/>
          <w:szCs w:val="24"/>
        </w:rPr>
        <w:t xml:space="preserve">Invest </w:t>
      </w:r>
      <w:r w:rsidR="0056399E" w:rsidRPr="773E2957">
        <w:rPr>
          <w:rFonts w:ascii="Century Gothic" w:hAnsi="Century Gothic"/>
          <w:sz w:val="24"/>
          <w:szCs w:val="24"/>
        </w:rPr>
        <w:t xml:space="preserve">no more than </w:t>
      </w:r>
      <w:r w:rsidR="005C7C8F" w:rsidRPr="773E2957">
        <w:rPr>
          <w:rFonts w:ascii="Century Gothic" w:hAnsi="Century Gothic"/>
          <w:sz w:val="24"/>
          <w:szCs w:val="24"/>
        </w:rPr>
        <w:t>$</w:t>
      </w:r>
      <w:r w:rsidR="65A6D52A" w:rsidRPr="773E2957">
        <w:rPr>
          <w:rFonts w:ascii="Century Gothic" w:hAnsi="Century Gothic"/>
          <w:sz w:val="24"/>
          <w:szCs w:val="24"/>
        </w:rPr>
        <w:t>25</w:t>
      </w:r>
      <w:r w:rsidR="484A161B" w:rsidRPr="773E2957">
        <w:rPr>
          <w:rFonts w:ascii="Century Gothic" w:hAnsi="Century Gothic"/>
          <w:sz w:val="24"/>
          <w:szCs w:val="24"/>
        </w:rPr>
        <w:t>M</w:t>
      </w:r>
      <w:r w:rsidRPr="773E2957">
        <w:rPr>
          <w:rFonts w:ascii="Century Gothic" w:hAnsi="Century Gothic"/>
          <w:sz w:val="24"/>
          <w:szCs w:val="24"/>
        </w:rPr>
        <w:t xml:space="preserve"> </w:t>
      </w:r>
      <w:r w:rsidR="00A917A2" w:rsidRPr="773E2957">
        <w:rPr>
          <w:rFonts w:ascii="Century Gothic" w:hAnsi="Century Gothic"/>
          <w:sz w:val="24"/>
          <w:szCs w:val="24"/>
        </w:rPr>
        <w:t xml:space="preserve">per region </w:t>
      </w:r>
      <w:r w:rsidRPr="773E2957">
        <w:rPr>
          <w:rFonts w:ascii="Century Gothic" w:hAnsi="Century Gothic"/>
          <w:sz w:val="24"/>
          <w:szCs w:val="24"/>
        </w:rPr>
        <w:t xml:space="preserve">into the development and implementation of </w:t>
      </w:r>
      <w:r w:rsidR="185B2653" w:rsidRPr="773E2957">
        <w:rPr>
          <w:rFonts w:ascii="Century Gothic" w:hAnsi="Century Gothic"/>
          <w:sz w:val="24"/>
          <w:szCs w:val="24"/>
        </w:rPr>
        <w:t xml:space="preserve">Industry Collaboratives, designed to promote </w:t>
      </w:r>
      <w:r w:rsidR="004D115E" w:rsidRPr="773E2957">
        <w:rPr>
          <w:rFonts w:ascii="Century Gothic" w:hAnsi="Century Gothic"/>
          <w:sz w:val="24"/>
          <w:szCs w:val="24"/>
        </w:rPr>
        <w:t xml:space="preserve">system change </w:t>
      </w:r>
      <w:r w:rsidR="5825DDF6" w:rsidRPr="773E2957">
        <w:rPr>
          <w:rFonts w:ascii="Century Gothic" w:hAnsi="Century Gothic"/>
          <w:sz w:val="24"/>
          <w:szCs w:val="24"/>
        </w:rPr>
        <w:t xml:space="preserve">and alignment </w:t>
      </w:r>
      <w:r w:rsidR="004D115E" w:rsidRPr="773E2957">
        <w:rPr>
          <w:rFonts w:ascii="Century Gothic" w:hAnsi="Century Gothic"/>
          <w:sz w:val="24"/>
          <w:szCs w:val="24"/>
        </w:rPr>
        <w:t>activities</w:t>
      </w:r>
      <w:r w:rsidR="5B857A92" w:rsidRPr="773E2957">
        <w:rPr>
          <w:rFonts w:ascii="Century Gothic" w:hAnsi="Century Gothic"/>
          <w:sz w:val="24"/>
          <w:szCs w:val="24"/>
        </w:rPr>
        <w:t>.</w:t>
      </w:r>
      <w:r w:rsidR="006CC39F" w:rsidRPr="773E2957">
        <w:rPr>
          <w:rFonts w:ascii="Century Gothic" w:hAnsi="Century Gothic"/>
          <w:sz w:val="24"/>
          <w:szCs w:val="24"/>
        </w:rPr>
        <w:t xml:space="preserve"> Th</w:t>
      </w:r>
      <w:r w:rsidR="78637767" w:rsidRPr="773E2957">
        <w:rPr>
          <w:rFonts w:ascii="Century Gothic" w:hAnsi="Century Gothic"/>
          <w:sz w:val="24"/>
          <w:szCs w:val="24"/>
        </w:rPr>
        <w:t>is includes but is not limited to:</w:t>
      </w:r>
    </w:p>
    <w:p w14:paraId="0B70B69C" w14:textId="2B49D217" w:rsidR="00B83B4C" w:rsidRDefault="5B6C5728" w:rsidP="00B83B4C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67300469">
        <w:rPr>
          <w:rFonts w:ascii="Century Gothic" w:hAnsi="Century Gothic"/>
          <w:sz w:val="24"/>
          <w:szCs w:val="24"/>
        </w:rPr>
        <w:t>Establish</w:t>
      </w:r>
      <w:r w:rsidR="0F3543EE" w:rsidRPr="67300469">
        <w:rPr>
          <w:rFonts w:ascii="Century Gothic" w:hAnsi="Century Gothic"/>
          <w:sz w:val="24"/>
          <w:szCs w:val="24"/>
        </w:rPr>
        <w:t>ing</w:t>
      </w:r>
      <w:r w:rsidRPr="67300469">
        <w:rPr>
          <w:rFonts w:ascii="Century Gothic" w:hAnsi="Century Gothic"/>
          <w:sz w:val="24"/>
          <w:szCs w:val="24"/>
        </w:rPr>
        <w:t xml:space="preserve"> </w:t>
      </w:r>
      <w:r w:rsidR="002466EC" w:rsidRPr="67300469">
        <w:rPr>
          <w:rFonts w:ascii="Century Gothic" w:hAnsi="Century Gothic"/>
          <w:sz w:val="24"/>
          <w:szCs w:val="24"/>
        </w:rPr>
        <w:t>up to</w:t>
      </w:r>
      <w:r w:rsidR="36D62DB0" w:rsidRPr="67300469">
        <w:rPr>
          <w:rFonts w:ascii="Century Gothic" w:hAnsi="Century Gothic"/>
          <w:sz w:val="24"/>
          <w:szCs w:val="24"/>
        </w:rPr>
        <w:t xml:space="preserve"> </w:t>
      </w:r>
      <w:r w:rsidR="2B13301B" w:rsidRPr="67300469">
        <w:rPr>
          <w:rFonts w:ascii="Century Gothic" w:hAnsi="Century Gothic"/>
          <w:sz w:val="24"/>
          <w:szCs w:val="24"/>
        </w:rPr>
        <w:t>three</w:t>
      </w:r>
      <w:r w:rsidRPr="67300469">
        <w:rPr>
          <w:rFonts w:ascii="Century Gothic" w:hAnsi="Century Gothic"/>
          <w:sz w:val="24"/>
          <w:szCs w:val="24"/>
        </w:rPr>
        <w:t xml:space="preserve"> Industry </w:t>
      </w:r>
      <w:r w:rsidR="004D115E" w:rsidRPr="67300469">
        <w:rPr>
          <w:rFonts w:ascii="Century Gothic" w:hAnsi="Century Gothic"/>
          <w:sz w:val="24"/>
          <w:szCs w:val="24"/>
        </w:rPr>
        <w:t>Collaborat</w:t>
      </w:r>
      <w:r w:rsidR="60C586E3" w:rsidRPr="67300469">
        <w:rPr>
          <w:rFonts w:ascii="Century Gothic" w:hAnsi="Century Gothic"/>
          <w:sz w:val="24"/>
          <w:szCs w:val="24"/>
        </w:rPr>
        <w:t xml:space="preserve">ives, </w:t>
      </w:r>
      <w:r w:rsidR="3AAE859B" w:rsidRPr="67300469">
        <w:rPr>
          <w:rFonts w:ascii="Century Gothic" w:hAnsi="Century Gothic"/>
          <w:sz w:val="24"/>
          <w:szCs w:val="24"/>
        </w:rPr>
        <w:t xml:space="preserve">specific to the industries identified and prioritized during the </w:t>
      </w:r>
      <w:r w:rsidR="002466EC" w:rsidRPr="67300469">
        <w:rPr>
          <w:rFonts w:ascii="Century Gothic" w:hAnsi="Century Gothic"/>
          <w:sz w:val="24"/>
          <w:szCs w:val="24"/>
        </w:rPr>
        <w:t>CERF P</w:t>
      </w:r>
      <w:r w:rsidR="5F7EF950" w:rsidRPr="67300469">
        <w:rPr>
          <w:rFonts w:ascii="Century Gothic" w:hAnsi="Century Gothic"/>
          <w:sz w:val="24"/>
          <w:szCs w:val="24"/>
        </w:rPr>
        <w:t xml:space="preserve">lanning </w:t>
      </w:r>
      <w:r w:rsidR="002466EC" w:rsidRPr="67300469">
        <w:rPr>
          <w:rFonts w:ascii="Century Gothic" w:hAnsi="Century Gothic"/>
          <w:sz w:val="24"/>
          <w:szCs w:val="24"/>
        </w:rPr>
        <w:t>P</w:t>
      </w:r>
      <w:r w:rsidR="5F7EF950" w:rsidRPr="67300469">
        <w:rPr>
          <w:rFonts w:ascii="Century Gothic" w:hAnsi="Century Gothic"/>
          <w:sz w:val="24"/>
          <w:szCs w:val="24"/>
        </w:rPr>
        <w:t>hase.</w:t>
      </w:r>
      <w:r w:rsidR="3AAE859B" w:rsidRPr="67300469">
        <w:rPr>
          <w:rFonts w:ascii="Century Gothic" w:hAnsi="Century Gothic"/>
          <w:sz w:val="24"/>
          <w:szCs w:val="24"/>
        </w:rPr>
        <w:t xml:space="preserve"> </w:t>
      </w:r>
      <w:r w:rsidR="1D60E842" w:rsidRPr="67300469">
        <w:rPr>
          <w:rFonts w:ascii="Century Gothic" w:hAnsi="Century Gothic"/>
          <w:sz w:val="24"/>
          <w:szCs w:val="24"/>
        </w:rPr>
        <w:t xml:space="preserve">These collaboratives should mirror the </w:t>
      </w:r>
      <w:r w:rsidR="0DC4601D" w:rsidRPr="67300469">
        <w:rPr>
          <w:rFonts w:ascii="Century Gothic" w:hAnsi="Century Gothic"/>
          <w:sz w:val="24"/>
          <w:szCs w:val="24"/>
        </w:rPr>
        <w:t>HRTC</w:t>
      </w:r>
      <w:r w:rsidR="00DA77C3" w:rsidRPr="67300469">
        <w:rPr>
          <w:rFonts w:ascii="Century Gothic" w:hAnsi="Century Gothic"/>
          <w:sz w:val="24"/>
          <w:szCs w:val="24"/>
        </w:rPr>
        <w:t>’s inclusive and equitable</w:t>
      </w:r>
      <w:r w:rsidR="1D60E842" w:rsidRPr="67300469">
        <w:rPr>
          <w:rFonts w:ascii="Century Gothic" w:hAnsi="Century Gothic"/>
          <w:sz w:val="24"/>
          <w:szCs w:val="24"/>
        </w:rPr>
        <w:t xml:space="preserve"> </w:t>
      </w:r>
      <w:r w:rsidR="005405B3" w:rsidRPr="67300469">
        <w:rPr>
          <w:rFonts w:ascii="Century Gothic" w:hAnsi="Century Gothic"/>
          <w:sz w:val="24"/>
          <w:szCs w:val="24"/>
        </w:rPr>
        <w:t xml:space="preserve">decision-making </w:t>
      </w:r>
      <w:r w:rsidR="1D60E842" w:rsidRPr="67300469">
        <w:rPr>
          <w:rFonts w:ascii="Century Gothic" w:hAnsi="Century Gothic"/>
          <w:sz w:val="24"/>
          <w:szCs w:val="24"/>
        </w:rPr>
        <w:t xml:space="preserve">structure and should include representation from at least the 12 identified </w:t>
      </w:r>
      <w:r w:rsidR="0C02FBD7" w:rsidRPr="67300469">
        <w:rPr>
          <w:rFonts w:ascii="Century Gothic" w:hAnsi="Century Gothic"/>
          <w:sz w:val="24"/>
          <w:szCs w:val="24"/>
        </w:rPr>
        <w:t xml:space="preserve">categories in the Planning Phase SFP. They can be </w:t>
      </w:r>
      <w:r w:rsidR="60C586E3" w:rsidRPr="67300469">
        <w:rPr>
          <w:rFonts w:ascii="Century Gothic" w:hAnsi="Century Gothic"/>
          <w:sz w:val="24"/>
          <w:szCs w:val="24"/>
        </w:rPr>
        <w:t xml:space="preserve">managed by </w:t>
      </w:r>
      <w:r w:rsidR="0C02FBD7" w:rsidRPr="67300469">
        <w:rPr>
          <w:rFonts w:ascii="Century Gothic" w:hAnsi="Century Gothic"/>
          <w:sz w:val="24"/>
          <w:szCs w:val="24"/>
        </w:rPr>
        <w:t>the Convenor</w:t>
      </w:r>
      <w:r w:rsidR="3E5EE662" w:rsidRPr="67300469">
        <w:rPr>
          <w:rFonts w:ascii="Century Gothic" w:hAnsi="Century Gothic"/>
          <w:sz w:val="24"/>
          <w:szCs w:val="24"/>
        </w:rPr>
        <w:t>(s</w:t>
      </w:r>
      <w:proofErr w:type="gramStart"/>
      <w:r w:rsidR="3E5EE662" w:rsidRPr="67300469">
        <w:rPr>
          <w:rFonts w:ascii="Century Gothic" w:hAnsi="Century Gothic"/>
          <w:sz w:val="24"/>
          <w:szCs w:val="24"/>
        </w:rPr>
        <w:t>)</w:t>
      </w:r>
      <w:proofErr w:type="gramEnd"/>
      <w:r w:rsidR="0C02FBD7" w:rsidRPr="67300469">
        <w:rPr>
          <w:rFonts w:ascii="Century Gothic" w:hAnsi="Century Gothic"/>
          <w:sz w:val="24"/>
          <w:szCs w:val="24"/>
        </w:rPr>
        <w:t xml:space="preserve"> or another identified </w:t>
      </w:r>
      <w:r w:rsidR="3EF3701B" w:rsidRPr="67300469">
        <w:rPr>
          <w:rFonts w:ascii="Century Gothic" w:hAnsi="Century Gothic"/>
          <w:sz w:val="24"/>
          <w:szCs w:val="24"/>
        </w:rPr>
        <w:t>organization(s).</w:t>
      </w:r>
      <w:r w:rsidR="212162E0" w:rsidRPr="67300469">
        <w:rPr>
          <w:rFonts w:ascii="Century Gothic" w:hAnsi="Century Gothic"/>
          <w:sz w:val="24"/>
          <w:szCs w:val="24"/>
        </w:rPr>
        <w:t xml:space="preserve"> </w:t>
      </w:r>
    </w:p>
    <w:p w14:paraId="45751CFD" w14:textId="2C3A6FD1" w:rsidR="00B83B4C" w:rsidRDefault="212162E0" w:rsidP="00B83B4C">
      <w:pPr>
        <w:pStyle w:val="ListParagraph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5401AB1C">
        <w:rPr>
          <w:rFonts w:ascii="Century Gothic" w:hAnsi="Century Gothic"/>
          <w:sz w:val="24"/>
          <w:szCs w:val="24"/>
        </w:rPr>
        <w:t>T</w:t>
      </w:r>
      <w:r w:rsidR="742ADAD2" w:rsidRPr="5401AB1C">
        <w:rPr>
          <w:rFonts w:ascii="Century Gothic" w:hAnsi="Century Gothic"/>
          <w:sz w:val="24"/>
          <w:szCs w:val="24"/>
        </w:rPr>
        <w:t>he Industry Collaboratives wil</w:t>
      </w:r>
      <w:r w:rsidR="2937BC05" w:rsidRPr="5401AB1C">
        <w:rPr>
          <w:rFonts w:ascii="Century Gothic" w:hAnsi="Century Gothic"/>
          <w:sz w:val="24"/>
          <w:szCs w:val="24"/>
        </w:rPr>
        <w:t>l be responsible for the following:</w:t>
      </w:r>
    </w:p>
    <w:p w14:paraId="45AEAF5D" w14:textId="5160B107" w:rsidR="00B83B4C" w:rsidRDefault="1866659F" w:rsidP="5401AB1C">
      <w:pPr>
        <w:pStyle w:val="ListParagraph"/>
        <w:numPr>
          <w:ilvl w:val="2"/>
          <w:numId w:val="1"/>
        </w:numPr>
        <w:rPr>
          <w:rFonts w:ascii="Century Gothic" w:hAnsi="Century Gothic"/>
          <w:sz w:val="24"/>
          <w:szCs w:val="24"/>
        </w:rPr>
      </w:pPr>
      <w:r w:rsidRPr="67300469">
        <w:rPr>
          <w:rFonts w:ascii="Century Gothic" w:hAnsi="Century Gothic"/>
          <w:sz w:val="24"/>
          <w:szCs w:val="24"/>
        </w:rPr>
        <w:t>Designating</w:t>
      </w:r>
      <w:r w:rsidR="7636049B" w:rsidRPr="67300469">
        <w:rPr>
          <w:rFonts w:ascii="Century Gothic" w:hAnsi="Century Gothic"/>
          <w:sz w:val="24"/>
          <w:szCs w:val="24"/>
        </w:rPr>
        <w:t xml:space="preserve"> an</w:t>
      </w:r>
      <w:r w:rsidRPr="67300469">
        <w:rPr>
          <w:rFonts w:ascii="Century Gothic" w:hAnsi="Century Gothic"/>
          <w:sz w:val="24"/>
          <w:szCs w:val="24"/>
        </w:rPr>
        <w:t xml:space="preserve"> Industry </w:t>
      </w:r>
      <w:r w:rsidR="1AEBB483" w:rsidRPr="67300469">
        <w:rPr>
          <w:rFonts w:ascii="Century Gothic" w:hAnsi="Century Gothic"/>
          <w:sz w:val="24"/>
          <w:szCs w:val="24"/>
        </w:rPr>
        <w:t>Careers Coordinator</w:t>
      </w:r>
      <w:r w:rsidR="4B7856A0" w:rsidRPr="67300469">
        <w:rPr>
          <w:rFonts w:ascii="Century Gothic" w:hAnsi="Century Gothic"/>
          <w:sz w:val="24"/>
          <w:szCs w:val="24"/>
        </w:rPr>
        <w:t xml:space="preserve"> </w:t>
      </w:r>
      <w:r w:rsidR="05C965F1" w:rsidRPr="67300469">
        <w:rPr>
          <w:rFonts w:ascii="Century Gothic" w:hAnsi="Century Gothic"/>
          <w:sz w:val="24"/>
          <w:szCs w:val="24"/>
        </w:rPr>
        <w:t xml:space="preserve">who would be responsible for </w:t>
      </w:r>
      <w:r w:rsidR="5CB72099" w:rsidRPr="67300469">
        <w:rPr>
          <w:rFonts w:ascii="Century Gothic" w:hAnsi="Century Gothic"/>
          <w:sz w:val="24"/>
          <w:szCs w:val="24"/>
        </w:rPr>
        <w:t xml:space="preserve">the following </w:t>
      </w:r>
      <w:r w:rsidR="2BA2B4FF" w:rsidRPr="67300469">
        <w:rPr>
          <w:rFonts w:ascii="Century Gothic" w:hAnsi="Century Gothic"/>
          <w:sz w:val="24"/>
          <w:szCs w:val="24"/>
        </w:rPr>
        <w:t>activities (no more than $3M)</w:t>
      </w:r>
      <w:r w:rsidR="5CB72099" w:rsidRPr="67300469">
        <w:rPr>
          <w:rFonts w:ascii="Century Gothic" w:hAnsi="Century Gothic"/>
          <w:sz w:val="24"/>
          <w:szCs w:val="24"/>
        </w:rPr>
        <w:t>:</w:t>
      </w:r>
    </w:p>
    <w:p w14:paraId="4F552609" w14:textId="5986AD16" w:rsidR="00B83B4C" w:rsidRDefault="7E009B84" w:rsidP="176B9B7C">
      <w:pPr>
        <w:pStyle w:val="ListParagraph"/>
        <w:numPr>
          <w:ilvl w:val="3"/>
          <w:numId w:val="1"/>
        </w:numPr>
        <w:rPr>
          <w:rFonts w:ascii="Century Gothic" w:hAnsi="Century Gothic"/>
          <w:sz w:val="24"/>
          <w:szCs w:val="24"/>
        </w:rPr>
      </w:pPr>
      <w:r w:rsidRPr="67300469">
        <w:rPr>
          <w:rFonts w:ascii="Century Gothic" w:hAnsi="Century Gothic"/>
          <w:sz w:val="24"/>
          <w:szCs w:val="24"/>
        </w:rPr>
        <w:t>Developing a</w:t>
      </w:r>
      <w:r w:rsidR="0C4BE9FC" w:rsidRPr="67300469">
        <w:rPr>
          <w:rFonts w:ascii="Century Gothic" w:hAnsi="Century Gothic"/>
          <w:sz w:val="24"/>
          <w:szCs w:val="24"/>
        </w:rPr>
        <w:t>n analysis of</w:t>
      </w:r>
      <w:r w:rsidRPr="67300469">
        <w:rPr>
          <w:rFonts w:ascii="Century Gothic" w:hAnsi="Century Gothic"/>
          <w:sz w:val="24"/>
          <w:szCs w:val="24"/>
        </w:rPr>
        <w:t xml:space="preserve"> each of the job types</w:t>
      </w:r>
      <w:r w:rsidR="5D530E1D" w:rsidRPr="67300469">
        <w:rPr>
          <w:rFonts w:ascii="Century Gothic" w:hAnsi="Century Gothic"/>
          <w:sz w:val="24"/>
          <w:szCs w:val="24"/>
        </w:rPr>
        <w:t xml:space="preserve"> that would be created by the prioritized industries</w:t>
      </w:r>
      <w:r w:rsidR="6BAD5A2E" w:rsidRPr="67300469">
        <w:rPr>
          <w:rFonts w:ascii="Century Gothic" w:hAnsi="Century Gothic"/>
          <w:sz w:val="24"/>
          <w:szCs w:val="24"/>
        </w:rPr>
        <w:t xml:space="preserve">, including a skills map, </w:t>
      </w:r>
      <w:r w:rsidR="589AA36F" w:rsidRPr="67300469">
        <w:rPr>
          <w:rFonts w:ascii="Century Gothic" w:hAnsi="Century Gothic"/>
          <w:sz w:val="24"/>
          <w:szCs w:val="24"/>
        </w:rPr>
        <w:t xml:space="preserve">anticipated </w:t>
      </w:r>
      <w:r w:rsidR="6BAD5A2E" w:rsidRPr="67300469">
        <w:rPr>
          <w:rFonts w:ascii="Century Gothic" w:hAnsi="Century Gothic"/>
          <w:sz w:val="24"/>
          <w:szCs w:val="24"/>
        </w:rPr>
        <w:t xml:space="preserve">wages and benefits </w:t>
      </w:r>
      <w:r w:rsidR="762E17CF" w:rsidRPr="67300469">
        <w:rPr>
          <w:rFonts w:ascii="Century Gothic" w:hAnsi="Century Gothic"/>
          <w:sz w:val="24"/>
          <w:szCs w:val="24"/>
        </w:rPr>
        <w:t xml:space="preserve">and opportunities to maintain these jobs into the </w:t>
      </w:r>
      <w:proofErr w:type="gramStart"/>
      <w:r w:rsidR="762E17CF" w:rsidRPr="67300469">
        <w:rPr>
          <w:rFonts w:ascii="Century Gothic" w:hAnsi="Century Gothic"/>
          <w:sz w:val="24"/>
          <w:szCs w:val="24"/>
        </w:rPr>
        <w:t>future</w:t>
      </w:r>
      <w:r w:rsidR="1F7C5A2D" w:rsidRPr="67300469">
        <w:rPr>
          <w:rFonts w:ascii="Century Gothic" w:hAnsi="Century Gothic"/>
          <w:sz w:val="24"/>
          <w:szCs w:val="24"/>
        </w:rPr>
        <w:t>;</w:t>
      </w:r>
      <w:proofErr w:type="gramEnd"/>
    </w:p>
    <w:p w14:paraId="242B3529" w14:textId="4FEE0A68" w:rsidR="00B83B4C" w:rsidRDefault="214FE772" w:rsidP="176B9B7C">
      <w:pPr>
        <w:pStyle w:val="ListParagraph"/>
        <w:numPr>
          <w:ilvl w:val="3"/>
          <w:numId w:val="1"/>
        </w:numPr>
        <w:rPr>
          <w:rFonts w:ascii="Century Gothic" w:hAnsi="Century Gothic"/>
          <w:sz w:val="24"/>
          <w:szCs w:val="24"/>
        </w:rPr>
      </w:pPr>
      <w:r w:rsidRPr="67300469">
        <w:rPr>
          <w:rFonts w:ascii="Century Gothic" w:hAnsi="Century Gothic"/>
          <w:sz w:val="24"/>
          <w:szCs w:val="24"/>
        </w:rPr>
        <w:t>W</w:t>
      </w:r>
      <w:r w:rsidR="60CC24C2" w:rsidRPr="67300469">
        <w:rPr>
          <w:rFonts w:ascii="Century Gothic" w:hAnsi="Century Gothic"/>
          <w:sz w:val="24"/>
          <w:szCs w:val="24"/>
        </w:rPr>
        <w:t>o</w:t>
      </w:r>
      <w:r w:rsidR="7F52D70C" w:rsidRPr="67300469">
        <w:rPr>
          <w:rFonts w:ascii="Century Gothic" w:hAnsi="Century Gothic"/>
          <w:sz w:val="24"/>
          <w:szCs w:val="24"/>
        </w:rPr>
        <w:t xml:space="preserve">rking </w:t>
      </w:r>
      <w:r w:rsidR="2EF6F5EF" w:rsidRPr="67300469">
        <w:rPr>
          <w:rFonts w:ascii="Century Gothic" w:hAnsi="Century Gothic"/>
          <w:sz w:val="24"/>
          <w:szCs w:val="24"/>
        </w:rPr>
        <w:t xml:space="preserve">in partnership </w:t>
      </w:r>
      <w:r w:rsidR="7F52D70C" w:rsidRPr="67300469">
        <w:rPr>
          <w:rFonts w:ascii="Century Gothic" w:hAnsi="Century Gothic"/>
          <w:sz w:val="24"/>
          <w:szCs w:val="24"/>
        </w:rPr>
        <w:t xml:space="preserve">with </w:t>
      </w:r>
      <w:r w:rsidR="6EAAC75D" w:rsidRPr="67300469">
        <w:rPr>
          <w:rFonts w:ascii="Century Gothic" w:hAnsi="Century Gothic"/>
          <w:sz w:val="24"/>
          <w:szCs w:val="24"/>
        </w:rPr>
        <w:t xml:space="preserve">the </w:t>
      </w:r>
      <w:r w:rsidR="7F52D70C" w:rsidRPr="67300469">
        <w:rPr>
          <w:rFonts w:ascii="Century Gothic" w:hAnsi="Century Gothic"/>
          <w:sz w:val="24"/>
          <w:szCs w:val="24"/>
        </w:rPr>
        <w:t>established K-16 Collaboratives</w:t>
      </w:r>
      <w:r w:rsidR="61C1FE32" w:rsidRPr="67300469">
        <w:rPr>
          <w:rFonts w:ascii="Century Gothic" w:hAnsi="Century Gothic"/>
          <w:sz w:val="24"/>
          <w:szCs w:val="24"/>
        </w:rPr>
        <w:t xml:space="preserve">, </w:t>
      </w:r>
      <w:r w:rsidR="7790E004" w:rsidRPr="67300469">
        <w:rPr>
          <w:rFonts w:ascii="Century Gothic" w:hAnsi="Century Gothic"/>
          <w:sz w:val="24"/>
          <w:szCs w:val="24"/>
        </w:rPr>
        <w:t xml:space="preserve">High Road Training Partnerships (HRTP), </w:t>
      </w:r>
      <w:r w:rsidR="61C1FE32" w:rsidRPr="67300469">
        <w:rPr>
          <w:rFonts w:ascii="Century Gothic" w:hAnsi="Century Gothic"/>
          <w:sz w:val="24"/>
          <w:szCs w:val="24"/>
        </w:rPr>
        <w:t>the Workforce Investment Board</w:t>
      </w:r>
      <w:r w:rsidR="20682C0A" w:rsidRPr="67300469">
        <w:rPr>
          <w:rFonts w:ascii="Century Gothic" w:hAnsi="Century Gothic"/>
          <w:sz w:val="24"/>
          <w:szCs w:val="24"/>
        </w:rPr>
        <w:t>(s)</w:t>
      </w:r>
      <w:r w:rsidR="7790E004" w:rsidRPr="67300469">
        <w:rPr>
          <w:rFonts w:ascii="Century Gothic" w:hAnsi="Century Gothic"/>
          <w:sz w:val="24"/>
          <w:szCs w:val="24"/>
        </w:rPr>
        <w:t>,</w:t>
      </w:r>
      <w:r w:rsidR="61C1FE32" w:rsidRPr="67300469">
        <w:rPr>
          <w:rFonts w:ascii="Century Gothic" w:hAnsi="Century Gothic"/>
          <w:sz w:val="24"/>
          <w:szCs w:val="24"/>
        </w:rPr>
        <w:t xml:space="preserve"> and other stakeholders </w:t>
      </w:r>
      <w:r w:rsidR="7F52D70C" w:rsidRPr="67300469">
        <w:rPr>
          <w:rFonts w:ascii="Century Gothic" w:hAnsi="Century Gothic"/>
          <w:sz w:val="24"/>
          <w:szCs w:val="24"/>
        </w:rPr>
        <w:t xml:space="preserve">to </w:t>
      </w:r>
      <w:r w:rsidR="72014A76" w:rsidRPr="67300469">
        <w:rPr>
          <w:rFonts w:ascii="Century Gothic" w:hAnsi="Century Gothic"/>
          <w:sz w:val="24"/>
          <w:szCs w:val="24"/>
        </w:rPr>
        <w:t xml:space="preserve">map existing </w:t>
      </w:r>
      <w:r w:rsidR="7F52D70C" w:rsidRPr="67300469">
        <w:rPr>
          <w:rFonts w:ascii="Century Gothic" w:hAnsi="Century Gothic"/>
          <w:sz w:val="24"/>
          <w:szCs w:val="24"/>
        </w:rPr>
        <w:t>career pathways</w:t>
      </w:r>
      <w:r w:rsidR="2B75AF33" w:rsidRPr="67300469">
        <w:rPr>
          <w:rFonts w:ascii="Century Gothic" w:hAnsi="Century Gothic"/>
          <w:sz w:val="24"/>
          <w:szCs w:val="24"/>
        </w:rPr>
        <w:t xml:space="preserve">, </w:t>
      </w:r>
      <w:r w:rsidR="7F52D70C" w:rsidRPr="67300469">
        <w:rPr>
          <w:rFonts w:ascii="Century Gothic" w:hAnsi="Century Gothic"/>
          <w:sz w:val="24"/>
          <w:szCs w:val="24"/>
        </w:rPr>
        <w:lastRenderedPageBreak/>
        <w:t>apprenticesh</w:t>
      </w:r>
      <w:r w:rsidR="2DABA2BE" w:rsidRPr="67300469">
        <w:rPr>
          <w:rFonts w:ascii="Century Gothic" w:hAnsi="Century Gothic"/>
          <w:sz w:val="24"/>
          <w:szCs w:val="24"/>
        </w:rPr>
        <w:t>ip</w:t>
      </w:r>
      <w:r w:rsidR="374129D0" w:rsidRPr="67300469">
        <w:rPr>
          <w:rFonts w:ascii="Century Gothic" w:hAnsi="Century Gothic"/>
          <w:sz w:val="24"/>
          <w:szCs w:val="24"/>
        </w:rPr>
        <w:t>s,</w:t>
      </w:r>
      <w:r w:rsidR="568F5BF1" w:rsidRPr="67300469">
        <w:rPr>
          <w:rFonts w:ascii="Century Gothic" w:hAnsi="Century Gothic"/>
          <w:sz w:val="24"/>
          <w:szCs w:val="24"/>
        </w:rPr>
        <w:t xml:space="preserve"> and training programs</w:t>
      </w:r>
      <w:r w:rsidR="2DABA2BE" w:rsidRPr="67300469">
        <w:rPr>
          <w:rFonts w:ascii="Century Gothic" w:hAnsi="Century Gothic"/>
          <w:sz w:val="24"/>
          <w:szCs w:val="24"/>
        </w:rPr>
        <w:t xml:space="preserve"> </w:t>
      </w:r>
      <w:r w:rsidR="7F52D70C" w:rsidRPr="67300469">
        <w:rPr>
          <w:rFonts w:ascii="Century Gothic" w:hAnsi="Century Gothic"/>
          <w:sz w:val="24"/>
          <w:szCs w:val="24"/>
        </w:rPr>
        <w:t>in the</w:t>
      </w:r>
      <w:r w:rsidR="6791F5FF" w:rsidRPr="67300469">
        <w:rPr>
          <w:rFonts w:ascii="Century Gothic" w:hAnsi="Century Gothic"/>
          <w:sz w:val="24"/>
          <w:szCs w:val="24"/>
        </w:rPr>
        <w:t xml:space="preserve"> </w:t>
      </w:r>
      <w:r w:rsidR="4D1C5F98" w:rsidRPr="67300469">
        <w:rPr>
          <w:rFonts w:ascii="Century Gothic" w:hAnsi="Century Gothic"/>
          <w:sz w:val="24"/>
          <w:szCs w:val="24"/>
        </w:rPr>
        <w:t xml:space="preserve">prioritized </w:t>
      </w:r>
      <w:proofErr w:type="gramStart"/>
      <w:r w:rsidR="6791F5FF" w:rsidRPr="67300469">
        <w:rPr>
          <w:rFonts w:ascii="Century Gothic" w:hAnsi="Century Gothic"/>
          <w:sz w:val="24"/>
          <w:szCs w:val="24"/>
        </w:rPr>
        <w:t>industries</w:t>
      </w:r>
      <w:r w:rsidR="5247AD9C" w:rsidRPr="67300469">
        <w:rPr>
          <w:rFonts w:ascii="Century Gothic" w:hAnsi="Century Gothic"/>
          <w:sz w:val="24"/>
          <w:szCs w:val="24"/>
        </w:rPr>
        <w:t>;</w:t>
      </w:r>
      <w:proofErr w:type="gramEnd"/>
    </w:p>
    <w:p w14:paraId="2D678E50" w14:textId="6AB6A9AC" w:rsidR="00B83B4C" w:rsidRDefault="79FE89A2" w:rsidP="176B9B7C">
      <w:pPr>
        <w:pStyle w:val="ListParagraph"/>
        <w:numPr>
          <w:ilvl w:val="3"/>
          <w:numId w:val="1"/>
        </w:numPr>
        <w:rPr>
          <w:rFonts w:ascii="Century Gothic" w:hAnsi="Century Gothic"/>
          <w:sz w:val="24"/>
          <w:szCs w:val="24"/>
        </w:rPr>
      </w:pPr>
      <w:r w:rsidRPr="176B9B7C">
        <w:rPr>
          <w:rFonts w:ascii="Century Gothic" w:hAnsi="Century Gothic"/>
          <w:sz w:val="24"/>
          <w:szCs w:val="24"/>
        </w:rPr>
        <w:t xml:space="preserve">Developing a plan, in partnership with the </w:t>
      </w:r>
      <w:r w:rsidR="540D9B2E" w:rsidRPr="176B9B7C">
        <w:rPr>
          <w:rFonts w:ascii="Century Gothic" w:hAnsi="Century Gothic"/>
          <w:sz w:val="24"/>
          <w:szCs w:val="24"/>
        </w:rPr>
        <w:t>above-mentioned</w:t>
      </w:r>
      <w:r w:rsidRPr="176B9B7C">
        <w:rPr>
          <w:rFonts w:ascii="Century Gothic" w:hAnsi="Century Gothic"/>
          <w:sz w:val="24"/>
          <w:szCs w:val="24"/>
        </w:rPr>
        <w:t xml:space="preserve"> partners, to access additional resources to fully develop career pathways, apprenticeships and training programs in line with these analyses.</w:t>
      </w:r>
    </w:p>
    <w:p w14:paraId="019B005F" w14:textId="2472FFFE" w:rsidR="00B83B4C" w:rsidRDefault="43490DD3" w:rsidP="5401AB1C">
      <w:pPr>
        <w:pStyle w:val="ListParagraph"/>
        <w:numPr>
          <w:ilvl w:val="2"/>
          <w:numId w:val="1"/>
        </w:numPr>
        <w:rPr>
          <w:rFonts w:ascii="Century Gothic" w:hAnsi="Century Gothic"/>
          <w:sz w:val="24"/>
          <w:szCs w:val="24"/>
        </w:rPr>
      </w:pPr>
      <w:r w:rsidRPr="67300469">
        <w:rPr>
          <w:rFonts w:ascii="Century Gothic" w:hAnsi="Century Gothic"/>
          <w:sz w:val="24"/>
          <w:szCs w:val="24"/>
        </w:rPr>
        <w:t xml:space="preserve">Engaging with local public agencies, including cities, counties, and local authorities, to identify specific parcels that could be developed by, or for, the identified industries and </w:t>
      </w:r>
      <w:r w:rsidR="07ED70E2" w:rsidRPr="67300469">
        <w:rPr>
          <w:rFonts w:ascii="Century Gothic" w:hAnsi="Century Gothic"/>
          <w:sz w:val="24"/>
          <w:szCs w:val="24"/>
        </w:rPr>
        <w:t xml:space="preserve">aligning with </w:t>
      </w:r>
      <w:r w:rsidR="0561B0F6" w:rsidRPr="67300469">
        <w:rPr>
          <w:rFonts w:ascii="Century Gothic" w:hAnsi="Century Gothic"/>
          <w:sz w:val="24"/>
          <w:szCs w:val="24"/>
        </w:rPr>
        <w:t>regional</w:t>
      </w:r>
      <w:r w:rsidR="07ED70E2" w:rsidRPr="67300469">
        <w:rPr>
          <w:rFonts w:ascii="Century Gothic" w:hAnsi="Century Gothic"/>
          <w:sz w:val="24"/>
          <w:szCs w:val="24"/>
        </w:rPr>
        <w:t xml:space="preserve"> </w:t>
      </w:r>
      <w:r w:rsidR="00A83B9E" w:rsidRPr="67300469">
        <w:rPr>
          <w:rFonts w:ascii="Century Gothic" w:hAnsi="Century Gothic"/>
          <w:sz w:val="24"/>
          <w:szCs w:val="24"/>
        </w:rPr>
        <w:t xml:space="preserve">economic or </w:t>
      </w:r>
      <w:r w:rsidR="07ED70E2" w:rsidRPr="67300469">
        <w:rPr>
          <w:rFonts w:ascii="Century Gothic" w:hAnsi="Century Gothic"/>
          <w:sz w:val="24"/>
          <w:szCs w:val="24"/>
        </w:rPr>
        <w:t xml:space="preserve">business development strategies </w:t>
      </w:r>
      <w:r w:rsidRPr="67300469">
        <w:rPr>
          <w:rFonts w:ascii="Century Gothic" w:hAnsi="Century Gothic"/>
          <w:sz w:val="24"/>
          <w:szCs w:val="24"/>
        </w:rPr>
        <w:t>(no more than $</w:t>
      </w:r>
      <w:r w:rsidR="2C049D41" w:rsidRPr="67300469">
        <w:rPr>
          <w:rFonts w:ascii="Century Gothic" w:hAnsi="Century Gothic"/>
          <w:sz w:val="24"/>
          <w:szCs w:val="24"/>
        </w:rPr>
        <w:t>1</w:t>
      </w:r>
      <w:r w:rsidRPr="67300469">
        <w:rPr>
          <w:rFonts w:ascii="Century Gothic" w:hAnsi="Century Gothic"/>
          <w:sz w:val="24"/>
          <w:szCs w:val="24"/>
        </w:rPr>
        <w:t>M)</w:t>
      </w:r>
    </w:p>
    <w:p w14:paraId="11EA9B36" w14:textId="3CD2F35F" w:rsidR="00B83B4C" w:rsidRDefault="674CBEC3" w:rsidP="5401AB1C">
      <w:pPr>
        <w:pStyle w:val="ListParagraph"/>
        <w:numPr>
          <w:ilvl w:val="2"/>
          <w:numId w:val="1"/>
        </w:numPr>
        <w:rPr>
          <w:rFonts w:ascii="Century Gothic" w:hAnsi="Century Gothic"/>
          <w:sz w:val="24"/>
          <w:szCs w:val="24"/>
        </w:rPr>
      </w:pPr>
      <w:r w:rsidRPr="67300469">
        <w:rPr>
          <w:rFonts w:ascii="Century Gothic" w:hAnsi="Century Gothic"/>
          <w:sz w:val="24"/>
          <w:szCs w:val="24"/>
        </w:rPr>
        <w:t xml:space="preserve">Developing </w:t>
      </w:r>
      <w:r w:rsidR="1C5FCA1A" w:rsidRPr="67300469">
        <w:rPr>
          <w:rFonts w:ascii="Century Gothic" w:hAnsi="Century Gothic"/>
          <w:sz w:val="24"/>
          <w:szCs w:val="24"/>
        </w:rPr>
        <w:t xml:space="preserve">a </w:t>
      </w:r>
      <w:r w:rsidRPr="67300469">
        <w:rPr>
          <w:rFonts w:ascii="Century Gothic" w:hAnsi="Century Gothic"/>
          <w:sz w:val="24"/>
          <w:szCs w:val="24"/>
        </w:rPr>
        <w:t xml:space="preserve">revolving loan fund, in alignment with </w:t>
      </w:r>
      <w:r w:rsidR="2EB8A8C9" w:rsidRPr="67300469">
        <w:rPr>
          <w:rFonts w:ascii="Century Gothic" w:hAnsi="Century Gothic"/>
          <w:sz w:val="24"/>
          <w:szCs w:val="24"/>
        </w:rPr>
        <w:t xml:space="preserve">existing </w:t>
      </w:r>
      <w:r w:rsidR="0C4F10EF" w:rsidRPr="67300469">
        <w:rPr>
          <w:rFonts w:ascii="Century Gothic" w:hAnsi="Century Gothic"/>
          <w:sz w:val="24"/>
          <w:szCs w:val="24"/>
        </w:rPr>
        <w:t xml:space="preserve">revolving loan </w:t>
      </w:r>
      <w:r w:rsidR="2EB8A8C9" w:rsidRPr="67300469">
        <w:rPr>
          <w:rFonts w:ascii="Century Gothic" w:hAnsi="Century Gothic"/>
          <w:sz w:val="24"/>
          <w:szCs w:val="24"/>
        </w:rPr>
        <w:t xml:space="preserve">funds in the region and with </w:t>
      </w:r>
      <w:r w:rsidRPr="67300469">
        <w:rPr>
          <w:rFonts w:ascii="Century Gothic" w:hAnsi="Century Gothic"/>
          <w:sz w:val="24"/>
          <w:szCs w:val="24"/>
        </w:rPr>
        <w:t>the CA Infrastructure &amp; Economic Development Bank, specific to supporting businesses</w:t>
      </w:r>
      <w:r w:rsidR="1C5FCA1A" w:rsidRPr="67300469">
        <w:rPr>
          <w:rFonts w:ascii="Century Gothic" w:hAnsi="Century Gothic"/>
          <w:sz w:val="24"/>
          <w:szCs w:val="24"/>
        </w:rPr>
        <w:t xml:space="preserve"> within the </w:t>
      </w:r>
      <w:r w:rsidRPr="67300469">
        <w:rPr>
          <w:rFonts w:ascii="Century Gothic" w:hAnsi="Century Gothic"/>
          <w:sz w:val="24"/>
          <w:szCs w:val="24"/>
        </w:rPr>
        <w:t>identified industries (no more than $5M)</w:t>
      </w:r>
    </w:p>
    <w:p w14:paraId="7C9DA619" w14:textId="31060076" w:rsidR="00B83B4C" w:rsidRDefault="373E3DEC" w:rsidP="5401AB1C">
      <w:pPr>
        <w:pStyle w:val="ListParagraph"/>
        <w:numPr>
          <w:ilvl w:val="2"/>
          <w:numId w:val="1"/>
        </w:numPr>
        <w:rPr>
          <w:rFonts w:ascii="Century Gothic" w:hAnsi="Century Gothic"/>
          <w:sz w:val="24"/>
          <w:szCs w:val="24"/>
        </w:rPr>
      </w:pPr>
      <w:r w:rsidRPr="67300469">
        <w:rPr>
          <w:rFonts w:ascii="Century Gothic" w:hAnsi="Century Gothic"/>
          <w:sz w:val="24"/>
          <w:szCs w:val="24"/>
        </w:rPr>
        <w:t xml:space="preserve">Invest </w:t>
      </w:r>
      <w:r w:rsidR="445B0F93" w:rsidRPr="67300469">
        <w:rPr>
          <w:rFonts w:ascii="Century Gothic" w:hAnsi="Century Gothic"/>
          <w:sz w:val="24"/>
          <w:szCs w:val="24"/>
        </w:rPr>
        <w:t xml:space="preserve">pre-development dollars into </w:t>
      </w:r>
      <w:r w:rsidR="5B7762AF" w:rsidRPr="67300469">
        <w:rPr>
          <w:rFonts w:ascii="Century Gothic" w:hAnsi="Century Gothic"/>
          <w:sz w:val="24"/>
          <w:szCs w:val="24"/>
        </w:rPr>
        <w:t xml:space="preserve">projects </w:t>
      </w:r>
      <w:r w:rsidR="7C4DDFC8" w:rsidRPr="67300469">
        <w:rPr>
          <w:rFonts w:ascii="Century Gothic" w:hAnsi="Century Gothic"/>
          <w:sz w:val="24"/>
          <w:szCs w:val="24"/>
        </w:rPr>
        <w:t>labeled as “exploratory” and “last mile”</w:t>
      </w:r>
      <w:r w:rsidR="28D92DA7" w:rsidRPr="67300469">
        <w:rPr>
          <w:rFonts w:ascii="Century Gothic" w:hAnsi="Century Gothic"/>
          <w:sz w:val="24"/>
          <w:szCs w:val="24"/>
        </w:rPr>
        <w:t xml:space="preserve"> (with the intent of making them “ready-to-go")</w:t>
      </w:r>
      <w:r w:rsidR="7C4DDFC8" w:rsidRPr="67300469">
        <w:rPr>
          <w:rFonts w:ascii="Century Gothic" w:hAnsi="Century Gothic"/>
          <w:sz w:val="24"/>
          <w:szCs w:val="24"/>
        </w:rPr>
        <w:t xml:space="preserve"> </w:t>
      </w:r>
      <w:r w:rsidR="5B7762AF" w:rsidRPr="67300469">
        <w:rPr>
          <w:rFonts w:ascii="Century Gothic" w:hAnsi="Century Gothic"/>
          <w:sz w:val="24"/>
          <w:szCs w:val="24"/>
        </w:rPr>
        <w:t>that may be eligible for additional</w:t>
      </w:r>
      <w:r w:rsidR="6E6E68C2" w:rsidRPr="67300469">
        <w:rPr>
          <w:rFonts w:ascii="Century Gothic" w:hAnsi="Century Gothic"/>
          <w:sz w:val="24"/>
          <w:szCs w:val="24"/>
        </w:rPr>
        <w:t xml:space="preserve"> funding from the state or federal governments, or that </w:t>
      </w:r>
      <w:r w:rsidR="20ACBDBF" w:rsidRPr="67300469">
        <w:rPr>
          <w:rFonts w:ascii="Century Gothic" w:hAnsi="Century Gothic"/>
          <w:sz w:val="24"/>
          <w:szCs w:val="24"/>
        </w:rPr>
        <w:t xml:space="preserve">align </w:t>
      </w:r>
      <w:r w:rsidR="2EA92318" w:rsidRPr="67300469">
        <w:rPr>
          <w:rFonts w:ascii="Century Gothic" w:hAnsi="Century Gothic"/>
          <w:sz w:val="24"/>
          <w:szCs w:val="24"/>
        </w:rPr>
        <w:t>and compl</w:t>
      </w:r>
      <w:r w:rsidR="20ACBDBF" w:rsidRPr="67300469">
        <w:rPr>
          <w:rFonts w:ascii="Century Gothic" w:hAnsi="Century Gothic"/>
          <w:sz w:val="24"/>
          <w:szCs w:val="24"/>
        </w:rPr>
        <w:t>e</w:t>
      </w:r>
      <w:r w:rsidR="2EA92318" w:rsidRPr="67300469">
        <w:rPr>
          <w:rFonts w:ascii="Century Gothic" w:hAnsi="Century Gothic"/>
          <w:sz w:val="24"/>
          <w:szCs w:val="24"/>
        </w:rPr>
        <w:t>ment</w:t>
      </w:r>
      <w:r w:rsidR="6E6E68C2" w:rsidRPr="67300469">
        <w:rPr>
          <w:rFonts w:ascii="Century Gothic" w:hAnsi="Century Gothic"/>
          <w:sz w:val="24"/>
          <w:szCs w:val="24"/>
        </w:rPr>
        <w:t xml:space="preserve"> state or federally funded projects.</w:t>
      </w:r>
      <w:r w:rsidR="6E5442BF" w:rsidRPr="67300469">
        <w:rPr>
          <w:rFonts w:ascii="Century Gothic" w:hAnsi="Century Gothic"/>
          <w:sz w:val="24"/>
          <w:szCs w:val="24"/>
        </w:rPr>
        <w:t xml:space="preserve"> These projects must also </w:t>
      </w:r>
      <w:r w:rsidR="45F66D6B" w:rsidRPr="67300469">
        <w:rPr>
          <w:rFonts w:ascii="Century Gothic" w:hAnsi="Century Gothic"/>
          <w:sz w:val="24"/>
          <w:szCs w:val="24"/>
        </w:rPr>
        <w:t>adhere</w:t>
      </w:r>
      <w:r w:rsidR="6DA2E415" w:rsidRPr="67300469">
        <w:rPr>
          <w:rFonts w:ascii="Century Gothic" w:hAnsi="Century Gothic"/>
          <w:sz w:val="24"/>
          <w:szCs w:val="24"/>
        </w:rPr>
        <w:t xml:space="preserve"> to</w:t>
      </w:r>
      <w:r w:rsidR="6E5442BF" w:rsidRPr="67300469">
        <w:rPr>
          <w:rFonts w:ascii="Century Gothic" w:hAnsi="Century Gothic"/>
          <w:sz w:val="24"/>
          <w:szCs w:val="24"/>
        </w:rPr>
        <w:t xml:space="preserve"> federal</w:t>
      </w:r>
      <w:r w:rsidR="0CC7784D" w:rsidRPr="67300469">
        <w:rPr>
          <w:rFonts w:ascii="Century Gothic" w:hAnsi="Century Gothic"/>
          <w:sz w:val="24"/>
          <w:szCs w:val="24"/>
        </w:rPr>
        <w:t xml:space="preserve">, </w:t>
      </w:r>
      <w:proofErr w:type="gramStart"/>
      <w:r w:rsidR="0CC7784D" w:rsidRPr="67300469">
        <w:rPr>
          <w:rFonts w:ascii="Century Gothic" w:hAnsi="Century Gothic"/>
          <w:sz w:val="24"/>
          <w:szCs w:val="24"/>
        </w:rPr>
        <w:t>program</w:t>
      </w:r>
      <w:r w:rsidR="6C248839" w:rsidRPr="67300469">
        <w:rPr>
          <w:rFonts w:ascii="Century Gothic" w:hAnsi="Century Gothic"/>
          <w:sz w:val="24"/>
          <w:szCs w:val="24"/>
        </w:rPr>
        <w:t>-</w:t>
      </w:r>
      <w:r w:rsidR="0CC7784D" w:rsidRPr="67300469">
        <w:rPr>
          <w:rFonts w:ascii="Century Gothic" w:hAnsi="Century Gothic"/>
          <w:sz w:val="24"/>
          <w:szCs w:val="24"/>
        </w:rPr>
        <w:t>specific</w:t>
      </w:r>
      <w:proofErr w:type="gramEnd"/>
      <w:r w:rsidR="43D22053" w:rsidRPr="67300469">
        <w:rPr>
          <w:rFonts w:ascii="Century Gothic" w:hAnsi="Century Gothic"/>
          <w:sz w:val="24"/>
          <w:szCs w:val="24"/>
        </w:rPr>
        <w:t xml:space="preserve"> </w:t>
      </w:r>
      <w:r w:rsidR="6E5442BF" w:rsidRPr="67300469">
        <w:rPr>
          <w:rFonts w:ascii="Century Gothic" w:hAnsi="Century Gothic"/>
          <w:sz w:val="24"/>
          <w:szCs w:val="24"/>
        </w:rPr>
        <w:t xml:space="preserve">Justice40 </w:t>
      </w:r>
      <w:r w:rsidR="1CE2DDAD" w:rsidRPr="67300469">
        <w:rPr>
          <w:rFonts w:ascii="Century Gothic" w:hAnsi="Century Gothic"/>
          <w:sz w:val="24"/>
          <w:szCs w:val="24"/>
        </w:rPr>
        <w:t>guidelines</w:t>
      </w:r>
      <w:r w:rsidR="6E5442BF" w:rsidRPr="67300469">
        <w:rPr>
          <w:rFonts w:ascii="Century Gothic" w:hAnsi="Century Gothic"/>
          <w:sz w:val="24"/>
          <w:szCs w:val="24"/>
        </w:rPr>
        <w:t xml:space="preserve"> and be prioritized in communities identified as </w:t>
      </w:r>
      <w:r w:rsidR="2C3C3EE6" w:rsidRPr="67300469">
        <w:rPr>
          <w:rFonts w:ascii="Century Gothic" w:hAnsi="Century Gothic"/>
          <w:sz w:val="24"/>
          <w:szCs w:val="24"/>
        </w:rPr>
        <w:t>dis</w:t>
      </w:r>
      <w:r w:rsidR="0B3C84E0" w:rsidRPr="67300469">
        <w:rPr>
          <w:rFonts w:ascii="Century Gothic" w:hAnsi="Century Gothic"/>
          <w:sz w:val="24"/>
          <w:szCs w:val="24"/>
        </w:rPr>
        <w:t>invested</w:t>
      </w:r>
      <w:r w:rsidR="6E5442BF" w:rsidRPr="67300469">
        <w:rPr>
          <w:rFonts w:ascii="Century Gothic" w:hAnsi="Century Gothic"/>
          <w:sz w:val="24"/>
          <w:szCs w:val="24"/>
        </w:rPr>
        <w:t xml:space="preserve"> (as defined in the </w:t>
      </w:r>
      <w:r w:rsidR="40CA3D93" w:rsidRPr="67300469">
        <w:rPr>
          <w:rFonts w:ascii="Century Gothic" w:hAnsi="Century Gothic"/>
          <w:sz w:val="24"/>
          <w:szCs w:val="24"/>
        </w:rPr>
        <w:t>Planning Phase SFP</w:t>
      </w:r>
      <w:r w:rsidR="3EDFF284" w:rsidRPr="67300469">
        <w:rPr>
          <w:rFonts w:ascii="Century Gothic" w:hAnsi="Century Gothic"/>
          <w:sz w:val="24"/>
          <w:szCs w:val="24"/>
        </w:rPr>
        <w:t>)</w:t>
      </w:r>
      <w:r w:rsidR="35DCEF99" w:rsidRPr="67300469">
        <w:rPr>
          <w:rFonts w:ascii="Century Gothic" w:hAnsi="Century Gothic"/>
          <w:sz w:val="24"/>
          <w:szCs w:val="24"/>
        </w:rPr>
        <w:t xml:space="preserve">. </w:t>
      </w:r>
      <w:r w:rsidR="675E49FF" w:rsidRPr="67300469">
        <w:rPr>
          <w:rFonts w:ascii="Century Gothic" w:hAnsi="Century Gothic"/>
          <w:sz w:val="24"/>
          <w:szCs w:val="24"/>
        </w:rPr>
        <w:t xml:space="preserve">The Industry Collaboratives must receive final approval from the HRTC before expensing funds </w:t>
      </w:r>
      <w:r w:rsidR="40CA3D93" w:rsidRPr="67300469">
        <w:rPr>
          <w:rFonts w:ascii="Century Gothic" w:hAnsi="Century Gothic"/>
          <w:sz w:val="24"/>
          <w:szCs w:val="24"/>
        </w:rPr>
        <w:t>(no more than $15M)</w:t>
      </w:r>
    </w:p>
    <w:p w14:paraId="7608E9FD" w14:textId="1AA1C6AF" w:rsidR="00B83B4C" w:rsidRDefault="2EA92318" w:rsidP="7CB294B7">
      <w:pPr>
        <w:pStyle w:val="ListParagraph"/>
        <w:numPr>
          <w:ilvl w:val="3"/>
          <w:numId w:val="1"/>
        </w:numPr>
        <w:rPr>
          <w:rFonts w:ascii="Century Gothic" w:hAnsi="Century Gothic"/>
          <w:sz w:val="24"/>
          <w:szCs w:val="24"/>
        </w:rPr>
      </w:pPr>
      <w:r w:rsidRPr="713F19BB">
        <w:rPr>
          <w:rFonts w:ascii="Century Gothic" w:hAnsi="Century Gothic"/>
          <w:sz w:val="24"/>
          <w:szCs w:val="24"/>
        </w:rPr>
        <w:t>Pre-development</w:t>
      </w:r>
      <w:r w:rsidR="1E111864" w:rsidRPr="713F19BB">
        <w:rPr>
          <w:rFonts w:ascii="Century Gothic" w:hAnsi="Century Gothic"/>
          <w:sz w:val="24"/>
          <w:szCs w:val="24"/>
        </w:rPr>
        <w:t xml:space="preserve"> activities</w:t>
      </w:r>
      <w:r w:rsidRPr="713F19BB">
        <w:rPr>
          <w:rFonts w:ascii="Century Gothic" w:hAnsi="Century Gothic"/>
          <w:sz w:val="24"/>
          <w:szCs w:val="24"/>
        </w:rPr>
        <w:t xml:space="preserve"> include</w:t>
      </w:r>
      <w:r w:rsidR="1E111864" w:rsidRPr="713F19BB">
        <w:rPr>
          <w:rFonts w:ascii="Century Gothic" w:hAnsi="Century Gothic"/>
          <w:sz w:val="24"/>
          <w:szCs w:val="24"/>
        </w:rPr>
        <w:t>, but are not limited to</w:t>
      </w:r>
      <w:r w:rsidRPr="713F19BB">
        <w:rPr>
          <w:rFonts w:ascii="Century Gothic" w:hAnsi="Century Gothic"/>
          <w:sz w:val="24"/>
          <w:szCs w:val="24"/>
        </w:rPr>
        <w:t xml:space="preserve">: </w:t>
      </w:r>
    </w:p>
    <w:p w14:paraId="75524414" w14:textId="59E2E48B" w:rsidR="00B83B4C" w:rsidRDefault="3E335F7D" w:rsidP="7CB294B7">
      <w:pPr>
        <w:pStyle w:val="ListParagraph"/>
        <w:numPr>
          <w:ilvl w:val="4"/>
          <w:numId w:val="1"/>
        </w:numPr>
        <w:rPr>
          <w:rFonts w:ascii="Century Gothic" w:hAnsi="Century Gothic"/>
          <w:sz w:val="24"/>
          <w:szCs w:val="24"/>
        </w:rPr>
      </w:pPr>
      <w:r w:rsidRPr="67300469">
        <w:rPr>
          <w:rFonts w:ascii="Century Gothic" w:hAnsi="Century Gothic"/>
          <w:sz w:val="24"/>
          <w:szCs w:val="24"/>
        </w:rPr>
        <w:t>F</w:t>
      </w:r>
      <w:r w:rsidR="6E6E68C2" w:rsidRPr="67300469">
        <w:rPr>
          <w:rFonts w:ascii="Century Gothic" w:hAnsi="Century Gothic"/>
          <w:sz w:val="24"/>
          <w:szCs w:val="24"/>
        </w:rPr>
        <w:t xml:space="preserve">easibility studies; market analysis; environmental assessments, surveys, and remediation; site acquisition; site and development plans; project designs; permitting; </w:t>
      </w:r>
      <w:r w:rsidR="6EF5529C" w:rsidRPr="67300469">
        <w:rPr>
          <w:rFonts w:ascii="Century Gothic" w:hAnsi="Century Gothic"/>
          <w:sz w:val="24"/>
          <w:szCs w:val="24"/>
        </w:rPr>
        <w:t xml:space="preserve">establishing a </w:t>
      </w:r>
      <w:r w:rsidR="6E2C6A49" w:rsidRPr="67300469">
        <w:rPr>
          <w:rFonts w:ascii="Century Gothic" w:hAnsi="Century Gothic"/>
          <w:sz w:val="24"/>
          <w:szCs w:val="24"/>
        </w:rPr>
        <w:t xml:space="preserve">regional </w:t>
      </w:r>
      <w:r w:rsidR="6EF5529C" w:rsidRPr="67300469">
        <w:rPr>
          <w:rFonts w:ascii="Century Gothic" w:hAnsi="Century Gothic"/>
          <w:sz w:val="24"/>
          <w:szCs w:val="24"/>
        </w:rPr>
        <w:t xml:space="preserve">tax increment financing district; </w:t>
      </w:r>
      <w:r w:rsidR="683BEC5D" w:rsidRPr="67300469">
        <w:rPr>
          <w:rFonts w:ascii="Century Gothic" w:hAnsi="Century Gothic"/>
          <w:sz w:val="24"/>
          <w:szCs w:val="24"/>
        </w:rPr>
        <w:t>drafting and negotiating Community Benefits and Community Workforce Agreements;</w:t>
      </w:r>
      <w:r w:rsidR="2EA92318" w:rsidRPr="67300469">
        <w:rPr>
          <w:rFonts w:ascii="Century Gothic" w:hAnsi="Century Gothic"/>
          <w:sz w:val="24"/>
          <w:szCs w:val="24"/>
        </w:rPr>
        <w:t xml:space="preserve"> </w:t>
      </w:r>
      <w:r w:rsidR="6E6E68C2" w:rsidRPr="67300469">
        <w:rPr>
          <w:rFonts w:ascii="Century Gothic" w:hAnsi="Century Gothic"/>
          <w:sz w:val="24"/>
          <w:szCs w:val="24"/>
        </w:rPr>
        <w:t>financial planning (e.g., preliminary budget and construction financing)</w:t>
      </w:r>
    </w:p>
    <w:p w14:paraId="7A6875B4" w14:textId="17CC710C" w:rsidR="00B83B4C" w:rsidRDefault="0CCA5AC5" w:rsidP="5401AB1C">
      <w:pPr>
        <w:pStyle w:val="ListParagraph"/>
        <w:numPr>
          <w:ilvl w:val="4"/>
          <w:numId w:val="1"/>
        </w:numPr>
        <w:rPr>
          <w:rFonts w:ascii="Century Gothic" w:hAnsi="Century Gothic"/>
          <w:sz w:val="24"/>
          <w:szCs w:val="24"/>
        </w:rPr>
      </w:pPr>
      <w:r w:rsidRPr="713F19BB">
        <w:rPr>
          <w:rFonts w:ascii="Century Gothic" w:hAnsi="Century Gothic"/>
          <w:sz w:val="24"/>
          <w:szCs w:val="24"/>
        </w:rPr>
        <w:t xml:space="preserve">Basic environmental infrastructure pre-development, construction, and development of long-term operations and maintenance plans for infrastructure such as: clean water supply </w:t>
      </w:r>
      <w:r w:rsidRPr="713F19BB">
        <w:rPr>
          <w:rFonts w:ascii="Century Gothic" w:hAnsi="Century Gothic"/>
          <w:sz w:val="24"/>
          <w:szCs w:val="24"/>
        </w:rPr>
        <w:lastRenderedPageBreak/>
        <w:t>systems; wastewater systems; waste disposal systems; pollution control services</w:t>
      </w:r>
    </w:p>
    <w:p w14:paraId="2BFF1309" w14:textId="7E70D90B" w:rsidR="00B83B4C" w:rsidRDefault="16C4F6CD" w:rsidP="5401AB1C">
      <w:pPr>
        <w:pStyle w:val="ListParagraph"/>
        <w:numPr>
          <w:ilvl w:val="4"/>
          <w:numId w:val="1"/>
        </w:numPr>
        <w:rPr>
          <w:rFonts w:ascii="Century Gothic" w:hAnsi="Century Gothic"/>
          <w:sz w:val="24"/>
          <w:szCs w:val="24"/>
        </w:rPr>
      </w:pPr>
      <w:r w:rsidRPr="713F19BB">
        <w:rPr>
          <w:rFonts w:ascii="Century Gothic" w:hAnsi="Century Gothic"/>
          <w:sz w:val="24"/>
          <w:szCs w:val="24"/>
        </w:rPr>
        <w:t xml:space="preserve">Support costs for building and sustaining the capacity of project leads and </w:t>
      </w:r>
      <w:r w:rsidR="7C0760D6" w:rsidRPr="713F19BB">
        <w:rPr>
          <w:rFonts w:ascii="Century Gothic" w:hAnsi="Century Gothic"/>
          <w:sz w:val="24"/>
          <w:szCs w:val="24"/>
        </w:rPr>
        <w:t>partners</w:t>
      </w:r>
      <w:r w:rsidRPr="713F19BB">
        <w:rPr>
          <w:rFonts w:ascii="Century Gothic" w:hAnsi="Century Gothic"/>
          <w:sz w:val="24"/>
          <w:szCs w:val="24"/>
        </w:rPr>
        <w:t>, such as: investments in partner and local staff development; funding new and/or critical positions; acquiring or utilizing tools and resources to increase partner capacity for project planning and implementation; organizational capacity activities such as access to financial services or legal review; developing new pilot or demonstration projects and programs; participation and/or partnership with existing workforce programs; providing or securing technical assistance for partners.</w:t>
      </w:r>
    </w:p>
    <w:p w14:paraId="79839706" w14:textId="1CEDE80A" w:rsidR="721D48BD" w:rsidRDefault="5D6737A9" w:rsidP="7CB294B7">
      <w:pPr>
        <w:pStyle w:val="ListParagraph"/>
        <w:numPr>
          <w:ilvl w:val="2"/>
          <w:numId w:val="1"/>
        </w:numPr>
        <w:rPr>
          <w:rFonts w:ascii="Century Gothic" w:hAnsi="Century Gothic"/>
          <w:sz w:val="24"/>
          <w:szCs w:val="24"/>
        </w:rPr>
      </w:pPr>
      <w:r w:rsidRPr="67300469">
        <w:rPr>
          <w:rFonts w:ascii="Century Gothic" w:hAnsi="Century Gothic"/>
          <w:sz w:val="24"/>
          <w:szCs w:val="24"/>
        </w:rPr>
        <w:t xml:space="preserve">Identifying </w:t>
      </w:r>
      <w:r w:rsidR="566F6266" w:rsidRPr="67300469">
        <w:rPr>
          <w:rFonts w:ascii="Century Gothic" w:hAnsi="Century Gothic"/>
          <w:sz w:val="24"/>
          <w:szCs w:val="24"/>
        </w:rPr>
        <w:t xml:space="preserve">anchor institutions (public or private) that may be at risk of financial insolvency or </w:t>
      </w:r>
      <w:r w:rsidR="436BC43D" w:rsidRPr="67300469">
        <w:rPr>
          <w:rFonts w:ascii="Century Gothic" w:hAnsi="Century Gothic"/>
          <w:sz w:val="24"/>
          <w:szCs w:val="24"/>
        </w:rPr>
        <w:t>relocation outside of California</w:t>
      </w:r>
      <w:r w:rsidR="588F4DC5" w:rsidRPr="67300469">
        <w:rPr>
          <w:rFonts w:ascii="Century Gothic" w:hAnsi="Century Gothic"/>
          <w:sz w:val="24"/>
          <w:szCs w:val="24"/>
        </w:rPr>
        <w:t xml:space="preserve">, </w:t>
      </w:r>
      <w:r w:rsidR="0AA7DF17" w:rsidRPr="67300469">
        <w:rPr>
          <w:rFonts w:ascii="Century Gothic" w:hAnsi="Century Gothic"/>
          <w:sz w:val="24"/>
          <w:szCs w:val="24"/>
        </w:rPr>
        <w:t>and</w:t>
      </w:r>
      <w:r w:rsidR="588F4DC5" w:rsidRPr="67300469">
        <w:rPr>
          <w:rFonts w:ascii="Century Gothic" w:hAnsi="Century Gothic"/>
          <w:sz w:val="24"/>
          <w:szCs w:val="24"/>
        </w:rPr>
        <w:t xml:space="preserve"> if closed, would create a negative impact on the community</w:t>
      </w:r>
      <w:r w:rsidR="436BC43D" w:rsidRPr="67300469">
        <w:rPr>
          <w:rFonts w:ascii="Century Gothic" w:hAnsi="Century Gothic"/>
          <w:sz w:val="24"/>
          <w:szCs w:val="24"/>
        </w:rPr>
        <w:t xml:space="preserve">. Upon identification, </w:t>
      </w:r>
      <w:r w:rsidR="12D61009" w:rsidRPr="67300469">
        <w:rPr>
          <w:rFonts w:ascii="Century Gothic" w:hAnsi="Century Gothic"/>
          <w:sz w:val="24"/>
          <w:szCs w:val="24"/>
        </w:rPr>
        <w:t xml:space="preserve">the Industry Collaboratives should </w:t>
      </w:r>
      <w:r w:rsidR="069F1D5D" w:rsidRPr="67300469">
        <w:rPr>
          <w:rFonts w:ascii="Century Gothic" w:hAnsi="Century Gothic"/>
          <w:sz w:val="24"/>
          <w:szCs w:val="24"/>
        </w:rPr>
        <w:t>recommend</w:t>
      </w:r>
      <w:r w:rsidR="12D61009" w:rsidRPr="67300469">
        <w:rPr>
          <w:rFonts w:ascii="Century Gothic" w:hAnsi="Century Gothic"/>
          <w:sz w:val="24"/>
          <w:szCs w:val="24"/>
        </w:rPr>
        <w:t xml:space="preserve"> to the HRTC whether funding should be allocated to support </w:t>
      </w:r>
      <w:r w:rsidR="526850B9" w:rsidRPr="67300469">
        <w:rPr>
          <w:rFonts w:ascii="Century Gothic" w:hAnsi="Century Gothic"/>
          <w:sz w:val="24"/>
          <w:szCs w:val="24"/>
        </w:rPr>
        <w:t>the anchor institution. The HRTC would then be responsible for making any final determinations for funding, in consultation with the CERF Interagency leadership Team</w:t>
      </w:r>
      <w:r w:rsidR="09572DE2" w:rsidRPr="67300469">
        <w:rPr>
          <w:rFonts w:ascii="Century Gothic" w:hAnsi="Century Gothic"/>
          <w:sz w:val="24"/>
          <w:szCs w:val="24"/>
        </w:rPr>
        <w:t xml:space="preserve"> (no more than $1M).</w:t>
      </w:r>
      <w:r w:rsidR="7BA2C7CA" w:rsidRPr="67300469">
        <w:rPr>
          <w:rFonts w:ascii="Century Gothic" w:hAnsi="Century Gothic"/>
          <w:sz w:val="24"/>
          <w:szCs w:val="24"/>
        </w:rPr>
        <w:t xml:space="preserve"> </w:t>
      </w:r>
      <w:r w:rsidR="791BA535" w:rsidRPr="67300469">
        <w:rPr>
          <w:rFonts w:ascii="Century Gothic" w:hAnsi="Century Gothic"/>
          <w:sz w:val="24"/>
          <w:szCs w:val="24"/>
        </w:rPr>
        <w:t>Funded institutions</w:t>
      </w:r>
      <w:r w:rsidR="069F1D5D" w:rsidRPr="67300469">
        <w:rPr>
          <w:rFonts w:ascii="Century Gothic" w:hAnsi="Century Gothic"/>
          <w:sz w:val="24"/>
          <w:szCs w:val="24"/>
        </w:rPr>
        <w:t xml:space="preserve"> </w:t>
      </w:r>
      <w:r w:rsidR="19229E08" w:rsidRPr="67300469">
        <w:rPr>
          <w:rFonts w:ascii="Century Gothic" w:hAnsi="Century Gothic"/>
          <w:sz w:val="24"/>
          <w:szCs w:val="24"/>
        </w:rPr>
        <w:t xml:space="preserve">would develop a plan for transition to a </w:t>
      </w:r>
      <w:r w:rsidR="67D56E13" w:rsidRPr="67300469">
        <w:rPr>
          <w:rFonts w:ascii="Century Gothic" w:hAnsi="Century Gothic"/>
          <w:sz w:val="24"/>
          <w:szCs w:val="24"/>
        </w:rPr>
        <w:t xml:space="preserve">worker-owned </w:t>
      </w:r>
      <w:r w:rsidR="19229E08" w:rsidRPr="67300469">
        <w:rPr>
          <w:rFonts w:ascii="Century Gothic" w:hAnsi="Century Gothic"/>
          <w:sz w:val="24"/>
          <w:szCs w:val="24"/>
        </w:rPr>
        <w:t>co-operative model or a community-managed asset structure.</w:t>
      </w:r>
      <w:r w:rsidR="069F1D5D" w:rsidRPr="67300469">
        <w:rPr>
          <w:rFonts w:ascii="Century Gothic" w:hAnsi="Century Gothic"/>
          <w:sz w:val="24"/>
          <w:szCs w:val="24"/>
        </w:rPr>
        <w:t xml:space="preserve"> </w:t>
      </w:r>
      <w:r w:rsidR="7BA2C7CA" w:rsidRPr="67300469">
        <w:rPr>
          <w:rFonts w:ascii="Century Gothic" w:hAnsi="Century Gothic"/>
          <w:sz w:val="24"/>
          <w:szCs w:val="24"/>
        </w:rPr>
        <w:t xml:space="preserve">Support must align with policy, market, and demographic trends as well as goals of CERF (equity, sustainability, job quality and access, economic </w:t>
      </w:r>
      <w:proofErr w:type="gramStart"/>
      <w:r w:rsidR="7BA2C7CA" w:rsidRPr="67300469">
        <w:rPr>
          <w:rFonts w:ascii="Century Gothic" w:hAnsi="Century Gothic"/>
          <w:sz w:val="24"/>
          <w:szCs w:val="24"/>
        </w:rPr>
        <w:t>competitiveness</w:t>
      </w:r>
      <w:proofErr w:type="gramEnd"/>
      <w:r w:rsidR="7BA2C7CA" w:rsidRPr="67300469">
        <w:rPr>
          <w:rFonts w:ascii="Century Gothic" w:hAnsi="Century Gothic"/>
          <w:sz w:val="24"/>
          <w:szCs w:val="24"/>
        </w:rPr>
        <w:t xml:space="preserve"> and </w:t>
      </w:r>
      <w:r w:rsidR="002A30B1">
        <w:rPr>
          <w:rFonts w:ascii="Century Gothic" w:hAnsi="Century Gothic"/>
          <w:sz w:val="24"/>
          <w:szCs w:val="24"/>
        </w:rPr>
        <w:t xml:space="preserve">economic </w:t>
      </w:r>
      <w:r w:rsidR="7BA2C7CA" w:rsidRPr="67300469">
        <w:rPr>
          <w:rFonts w:ascii="Century Gothic" w:hAnsi="Century Gothic"/>
          <w:sz w:val="24"/>
          <w:szCs w:val="24"/>
        </w:rPr>
        <w:t>resilience</w:t>
      </w:r>
      <w:r w:rsidR="7C11D6C3" w:rsidRPr="67300469">
        <w:rPr>
          <w:rFonts w:ascii="Century Gothic" w:hAnsi="Century Gothic"/>
          <w:sz w:val="24"/>
          <w:szCs w:val="24"/>
        </w:rPr>
        <w:t>)</w:t>
      </w:r>
      <w:r w:rsidR="7BA2C7CA" w:rsidRPr="67300469">
        <w:rPr>
          <w:rFonts w:ascii="Century Gothic" w:hAnsi="Century Gothic"/>
          <w:sz w:val="24"/>
          <w:szCs w:val="24"/>
        </w:rPr>
        <w:t>.</w:t>
      </w:r>
    </w:p>
    <w:p w14:paraId="05C527F2" w14:textId="26335D91" w:rsidR="00FE3D74" w:rsidRDefault="30996BC2" w:rsidP="009B5B9A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67300469">
        <w:rPr>
          <w:rFonts w:ascii="Century Gothic" w:hAnsi="Century Gothic"/>
          <w:sz w:val="24"/>
          <w:szCs w:val="24"/>
        </w:rPr>
        <w:t xml:space="preserve">The Fiscal Agents (on behalf of the HRTCs) in each of the 13 regions, would be eligible to apply for up to $26.5M in funds from the </w:t>
      </w:r>
      <w:r w:rsidR="14A939F5" w:rsidRPr="67300469">
        <w:rPr>
          <w:rFonts w:ascii="Century Gothic" w:hAnsi="Century Gothic"/>
          <w:sz w:val="24"/>
          <w:szCs w:val="24"/>
        </w:rPr>
        <w:t>Cataly</w:t>
      </w:r>
      <w:r w:rsidR="622D300D" w:rsidRPr="67300469">
        <w:rPr>
          <w:rFonts w:ascii="Century Gothic" w:hAnsi="Century Gothic"/>
          <w:sz w:val="24"/>
          <w:szCs w:val="24"/>
        </w:rPr>
        <w:t>st</w:t>
      </w:r>
      <w:r w:rsidRPr="67300469">
        <w:rPr>
          <w:rFonts w:ascii="Century Gothic" w:hAnsi="Century Gothic"/>
          <w:sz w:val="24"/>
          <w:szCs w:val="24"/>
        </w:rPr>
        <w:t xml:space="preserve"> Program. A closed solicitation will open on September </w:t>
      </w:r>
      <w:r w:rsidR="4D9A0CE5" w:rsidRPr="67300469">
        <w:rPr>
          <w:rFonts w:ascii="Century Gothic" w:hAnsi="Century Gothic"/>
          <w:sz w:val="24"/>
          <w:szCs w:val="24"/>
        </w:rPr>
        <w:t>1</w:t>
      </w:r>
      <w:r w:rsidRPr="67300469">
        <w:rPr>
          <w:rFonts w:ascii="Century Gothic" w:hAnsi="Century Gothic"/>
          <w:sz w:val="24"/>
          <w:szCs w:val="24"/>
        </w:rPr>
        <w:t>, 2023, and close on November 30, 2023. Applications will be reviewed and awarded on a rolling basis. The funds will be made available by May 1, 2024. These funds will be</w:t>
      </w:r>
      <w:r w:rsidR="14A939F5" w:rsidRPr="67300469">
        <w:rPr>
          <w:rFonts w:ascii="Century Gothic" w:hAnsi="Century Gothic"/>
          <w:sz w:val="24"/>
          <w:szCs w:val="24"/>
        </w:rPr>
        <w:t xml:space="preserve"> </w:t>
      </w:r>
      <w:r w:rsidR="19229E08" w:rsidRPr="67300469">
        <w:rPr>
          <w:rFonts w:ascii="Century Gothic" w:hAnsi="Century Gothic"/>
          <w:sz w:val="24"/>
          <w:szCs w:val="24"/>
        </w:rPr>
        <w:t>fully expensed by</w:t>
      </w:r>
      <w:r w:rsidRPr="67300469">
        <w:rPr>
          <w:rFonts w:ascii="Century Gothic" w:hAnsi="Century Gothic"/>
          <w:sz w:val="24"/>
          <w:szCs w:val="24"/>
        </w:rPr>
        <w:t xml:space="preserve"> September 30, 2026. </w:t>
      </w:r>
      <w:r w:rsidR="4A98F001" w:rsidRPr="67300469">
        <w:rPr>
          <w:rFonts w:ascii="Century Gothic" w:hAnsi="Century Gothic"/>
          <w:sz w:val="24"/>
          <w:szCs w:val="24"/>
        </w:rPr>
        <w:t xml:space="preserve"> </w:t>
      </w:r>
    </w:p>
    <w:p w14:paraId="60374320" w14:textId="1DE160DD" w:rsidR="003864F2" w:rsidRDefault="472DAFF6" w:rsidP="713F19BB">
      <w:pPr>
        <w:rPr>
          <w:rFonts w:ascii="Century Gothic" w:hAnsi="Century Gothic"/>
          <w:sz w:val="24"/>
          <w:szCs w:val="24"/>
        </w:rPr>
      </w:pPr>
      <w:r w:rsidRPr="67300469">
        <w:rPr>
          <w:rFonts w:ascii="Century Gothic" w:hAnsi="Century Gothic"/>
          <w:sz w:val="24"/>
          <w:szCs w:val="24"/>
        </w:rPr>
        <w:t xml:space="preserve">The </w:t>
      </w:r>
      <w:r w:rsidR="37AA4D91" w:rsidRPr="67300469">
        <w:rPr>
          <w:rFonts w:ascii="Century Gothic" w:hAnsi="Century Gothic"/>
          <w:sz w:val="24"/>
          <w:szCs w:val="24"/>
        </w:rPr>
        <w:t>Interagency T</w:t>
      </w:r>
      <w:r w:rsidRPr="67300469">
        <w:rPr>
          <w:rFonts w:ascii="Century Gothic" w:hAnsi="Century Gothic"/>
          <w:sz w:val="24"/>
          <w:szCs w:val="24"/>
        </w:rPr>
        <w:t xml:space="preserve">eam will support the HRTCs in applying for funds on </w:t>
      </w:r>
      <w:r w:rsidR="45B9D46C" w:rsidRPr="67300469">
        <w:rPr>
          <w:rFonts w:ascii="Century Gothic" w:hAnsi="Century Gothic"/>
          <w:sz w:val="24"/>
          <w:szCs w:val="24"/>
        </w:rPr>
        <w:t>ready-to-go projects</w:t>
      </w:r>
      <w:r w:rsidRPr="67300469">
        <w:rPr>
          <w:rFonts w:ascii="Century Gothic" w:hAnsi="Century Gothic"/>
          <w:sz w:val="24"/>
          <w:szCs w:val="24"/>
        </w:rPr>
        <w:t xml:space="preserve"> as well as accessing additional resources and technical assistance to implement the a</w:t>
      </w:r>
      <w:r w:rsidR="2D926C55" w:rsidRPr="67300469">
        <w:rPr>
          <w:rFonts w:ascii="Century Gothic" w:hAnsi="Century Gothic"/>
          <w:sz w:val="24"/>
          <w:szCs w:val="24"/>
        </w:rPr>
        <w:t>bove deliverables.</w:t>
      </w:r>
    </w:p>
    <w:p w14:paraId="37D6F8E5" w14:textId="5FBB8298" w:rsidR="003864F2" w:rsidRDefault="10DBCBFB" w:rsidP="713F19BB">
      <w:pPr>
        <w:rPr>
          <w:rFonts w:ascii="Century Gothic" w:hAnsi="Century Gothic"/>
          <w:sz w:val="24"/>
          <w:szCs w:val="24"/>
        </w:rPr>
      </w:pPr>
      <w:r w:rsidRPr="67300469">
        <w:rPr>
          <w:rFonts w:ascii="Century Gothic" w:hAnsi="Century Gothic"/>
          <w:sz w:val="24"/>
          <w:szCs w:val="24"/>
        </w:rPr>
        <w:lastRenderedPageBreak/>
        <w:t xml:space="preserve">The definition of </w:t>
      </w:r>
      <w:r w:rsidR="6A4BDA51" w:rsidRPr="67300469">
        <w:rPr>
          <w:rFonts w:ascii="Century Gothic" w:hAnsi="Century Gothic"/>
          <w:sz w:val="24"/>
          <w:szCs w:val="24"/>
        </w:rPr>
        <w:t>“</w:t>
      </w:r>
      <w:r w:rsidRPr="67300469">
        <w:rPr>
          <w:rFonts w:ascii="Century Gothic" w:hAnsi="Century Gothic"/>
          <w:sz w:val="24"/>
          <w:szCs w:val="24"/>
        </w:rPr>
        <w:t>projects</w:t>
      </w:r>
      <w:r w:rsidR="1D4D4D61" w:rsidRPr="67300469">
        <w:rPr>
          <w:rFonts w:ascii="Century Gothic" w:hAnsi="Century Gothic"/>
          <w:sz w:val="24"/>
          <w:szCs w:val="24"/>
        </w:rPr>
        <w:t>”</w:t>
      </w:r>
      <w:r w:rsidRPr="67300469">
        <w:rPr>
          <w:rFonts w:ascii="Century Gothic" w:hAnsi="Century Gothic"/>
          <w:sz w:val="24"/>
          <w:szCs w:val="24"/>
        </w:rPr>
        <w:t xml:space="preserve"> is aligned with the Economic Development Pilot grant including the following categories: Innovation Ecosystem, Entrepreneurship and Access to Capital, Infrastructure and Community F</w:t>
      </w:r>
      <w:r w:rsidR="0D3A2E44" w:rsidRPr="67300469">
        <w:rPr>
          <w:rFonts w:ascii="Century Gothic" w:hAnsi="Century Gothic"/>
          <w:sz w:val="24"/>
          <w:szCs w:val="24"/>
        </w:rPr>
        <w:t xml:space="preserve">acility Development, Social Infrastructure. </w:t>
      </w:r>
    </w:p>
    <w:p w14:paraId="7226F5D0" w14:textId="544886E0" w:rsidR="003864F2" w:rsidRDefault="30996BC2" w:rsidP="713F19BB">
      <w:pPr>
        <w:rPr>
          <w:rFonts w:ascii="Century Gothic" w:hAnsi="Century Gothic"/>
          <w:sz w:val="24"/>
          <w:szCs w:val="24"/>
        </w:rPr>
      </w:pPr>
      <w:r w:rsidRPr="713F19BB">
        <w:rPr>
          <w:rFonts w:ascii="Century Gothic" w:hAnsi="Century Gothic"/>
          <w:sz w:val="24"/>
          <w:szCs w:val="24"/>
        </w:rPr>
        <w:t>The remaining funding within CERF (approximately $100M) will be made available after July 1, 2024, through a solicitation adapted from the Economic Development Pilot Program.</w:t>
      </w:r>
    </w:p>
    <w:p w14:paraId="39156341" w14:textId="048D955A" w:rsidR="003864F2" w:rsidRDefault="003864F2" w:rsidP="003864F2">
      <w:pPr>
        <w:rPr>
          <w:rFonts w:ascii="Century Gothic" w:hAnsi="Century Gothic"/>
          <w:sz w:val="24"/>
          <w:szCs w:val="24"/>
        </w:rPr>
      </w:pPr>
    </w:p>
    <w:p w14:paraId="0D447686" w14:textId="3749A7C4" w:rsidR="003864F2" w:rsidRPr="003864F2" w:rsidRDefault="003864F2" w:rsidP="003864F2">
      <w:pPr>
        <w:rPr>
          <w:rFonts w:ascii="Century Gothic" w:hAnsi="Century Gothic"/>
          <w:sz w:val="24"/>
          <w:szCs w:val="24"/>
        </w:rPr>
      </w:pPr>
    </w:p>
    <w:sectPr w:rsidR="003864F2" w:rsidRPr="003864F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CFB55" w14:textId="77777777" w:rsidR="00C25A9E" w:rsidRDefault="00C25A9E" w:rsidP="00BA38D6">
      <w:pPr>
        <w:spacing w:after="0" w:line="240" w:lineRule="auto"/>
      </w:pPr>
      <w:r>
        <w:separator/>
      </w:r>
    </w:p>
  </w:endnote>
  <w:endnote w:type="continuationSeparator" w:id="0">
    <w:p w14:paraId="279F6C9C" w14:textId="77777777" w:rsidR="00C25A9E" w:rsidRDefault="00C25A9E" w:rsidP="00BA38D6">
      <w:pPr>
        <w:spacing w:after="0" w:line="240" w:lineRule="auto"/>
      </w:pPr>
      <w:r>
        <w:continuationSeparator/>
      </w:r>
    </w:p>
  </w:endnote>
  <w:endnote w:type="continuationNotice" w:id="1">
    <w:p w14:paraId="395D61D1" w14:textId="77777777" w:rsidR="00C25A9E" w:rsidRDefault="00C25A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2984F" w14:textId="77777777" w:rsidR="00BA38D6" w:rsidRDefault="00BA38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57A0A" w14:textId="77777777" w:rsidR="00BA38D6" w:rsidRDefault="00BA38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6BAF4" w14:textId="77777777" w:rsidR="00BA38D6" w:rsidRDefault="00BA38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55886" w14:textId="77777777" w:rsidR="00C25A9E" w:rsidRDefault="00C25A9E" w:rsidP="00BA38D6">
      <w:pPr>
        <w:spacing w:after="0" w:line="240" w:lineRule="auto"/>
      </w:pPr>
      <w:r>
        <w:separator/>
      </w:r>
    </w:p>
  </w:footnote>
  <w:footnote w:type="continuationSeparator" w:id="0">
    <w:p w14:paraId="53943D4A" w14:textId="77777777" w:rsidR="00C25A9E" w:rsidRDefault="00C25A9E" w:rsidP="00BA38D6">
      <w:pPr>
        <w:spacing w:after="0" w:line="240" w:lineRule="auto"/>
      </w:pPr>
      <w:r>
        <w:continuationSeparator/>
      </w:r>
    </w:p>
  </w:footnote>
  <w:footnote w:type="continuationNotice" w:id="1">
    <w:p w14:paraId="152F5123" w14:textId="77777777" w:rsidR="00C25A9E" w:rsidRDefault="00C25A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6CAE6" w14:textId="7005C824" w:rsidR="00BA38D6" w:rsidRDefault="00C25A9E">
    <w:pPr>
      <w:pStyle w:val="Header"/>
    </w:pPr>
    <w:r>
      <w:rPr>
        <w:noProof/>
      </w:rPr>
      <w:pict w14:anchorId="40A0B3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2143126" o:spid="_x0000_s1027" type="#_x0000_t136" alt="" style="position:absolute;margin-left:0;margin-top:0;width:533.75pt;height:126.05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eliberativ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577EE" w14:textId="7EBD21D7" w:rsidR="00BA38D6" w:rsidRDefault="00C25A9E">
    <w:pPr>
      <w:pStyle w:val="Header"/>
    </w:pPr>
    <w:r>
      <w:rPr>
        <w:noProof/>
      </w:rPr>
      <w:pict w14:anchorId="5BDE6B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2143127" o:spid="_x0000_s1026" type="#_x0000_t136" alt="" style="position:absolute;margin-left:0;margin-top:0;width:533.75pt;height:126.05pt;rotation:315;z-index:-251658239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eliberativ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069B5" w14:textId="013BAD42" w:rsidR="00BA38D6" w:rsidRDefault="00C25A9E">
    <w:pPr>
      <w:pStyle w:val="Header"/>
    </w:pPr>
    <w:r>
      <w:rPr>
        <w:noProof/>
      </w:rPr>
      <w:pict w14:anchorId="5CFD6C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2143125" o:spid="_x0000_s1025" type="#_x0000_t136" alt="" style="position:absolute;margin-left:0;margin-top:0;width:533.75pt;height:126.05pt;rotation:315;z-index:-25165823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eliberativ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14A4"/>
    <w:multiLevelType w:val="hybridMultilevel"/>
    <w:tmpl w:val="064A870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811410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2MDYxN7S0MDUzMjNU0lEKTi0uzszPAykwqQUA+arNxywAAAA="/>
  </w:docVars>
  <w:rsids>
    <w:rsidRoot w:val="00433BD5"/>
    <w:rsid w:val="00002BDF"/>
    <w:rsid w:val="000125B6"/>
    <w:rsid w:val="000169BF"/>
    <w:rsid w:val="00024FAA"/>
    <w:rsid w:val="00030876"/>
    <w:rsid w:val="00031A93"/>
    <w:rsid w:val="00055676"/>
    <w:rsid w:val="000809D6"/>
    <w:rsid w:val="0009597F"/>
    <w:rsid w:val="000B0178"/>
    <w:rsid w:val="000C2102"/>
    <w:rsid w:val="000D17E0"/>
    <w:rsid w:val="000F3832"/>
    <w:rsid w:val="00101820"/>
    <w:rsid w:val="0011520D"/>
    <w:rsid w:val="00151B2E"/>
    <w:rsid w:val="0015317E"/>
    <w:rsid w:val="00160303"/>
    <w:rsid w:val="001669C9"/>
    <w:rsid w:val="001A2525"/>
    <w:rsid w:val="001A79A7"/>
    <w:rsid w:val="001B42E2"/>
    <w:rsid w:val="001C7178"/>
    <w:rsid w:val="001D34F5"/>
    <w:rsid w:val="001D6F1B"/>
    <w:rsid w:val="001D7D9D"/>
    <w:rsid w:val="001E0C13"/>
    <w:rsid w:val="001E34FF"/>
    <w:rsid w:val="001F23EC"/>
    <w:rsid w:val="00201FC0"/>
    <w:rsid w:val="00213A8D"/>
    <w:rsid w:val="00213CEC"/>
    <w:rsid w:val="00217CC3"/>
    <w:rsid w:val="00224D76"/>
    <w:rsid w:val="00232618"/>
    <w:rsid w:val="002411BA"/>
    <w:rsid w:val="00246636"/>
    <w:rsid w:val="002466EC"/>
    <w:rsid w:val="00250FD6"/>
    <w:rsid w:val="00251151"/>
    <w:rsid w:val="0025633C"/>
    <w:rsid w:val="00256894"/>
    <w:rsid w:val="00257614"/>
    <w:rsid w:val="00262B80"/>
    <w:rsid w:val="002642FF"/>
    <w:rsid w:val="0027224C"/>
    <w:rsid w:val="002756CD"/>
    <w:rsid w:val="00277C60"/>
    <w:rsid w:val="002856D0"/>
    <w:rsid w:val="00286BFA"/>
    <w:rsid w:val="002A30B1"/>
    <w:rsid w:val="002C15B0"/>
    <w:rsid w:val="002C6890"/>
    <w:rsid w:val="002E0C73"/>
    <w:rsid w:val="002F0247"/>
    <w:rsid w:val="002F0710"/>
    <w:rsid w:val="002F6F42"/>
    <w:rsid w:val="00301A5B"/>
    <w:rsid w:val="00302581"/>
    <w:rsid w:val="00310C3E"/>
    <w:rsid w:val="0031726E"/>
    <w:rsid w:val="00332881"/>
    <w:rsid w:val="003645CD"/>
    <w:rsid w:val="00372DF1"/>
    <w:rsid w:val="003864F2"/>
    <w:rsid w:val="003879B9"/>
    <w:rsid w:val="003932BE"/>
    <w:rsid w:val="003953BE"/>
    <w:rsid w:val="00396B42"/>
    <w:rsid w:val="003A1878"/>
    <w:rsid w:val="003A71D3"/>
    <w:rsid w:val="003B515D"/>
    <w:rsid w:val="003B77CA"/>
    <w:rsid w:val="003C4D40"/>
    <w:rsid w:val="003C7DC2"/>
    <w:rsid w:val="003E2A56"/>
    <w:rsid w:val="003E5130"/>
    <w:rsid w:val="003F006E"/>
    <w:rsid w:val="003F7FA0"/>
    <w:rsid w:val="004014FA"/>
    <w:rsid w:val="00403792"/>
    <w:rsid w:val="00417C32"/>
    <w:rsid w:val="00433BD5"/>
    <w:rsid w:val="0045060D"/>
    <w:rsid w:val="0045212E"/>
    <w:rsid w:val="00454260"/>
    <w:rsid w:val="00454AE6"/>
    <w:rsid w:val="00462A45"/>
    <w:rsid w:val="00477F4D"/>
    <w:rsid w:val="00483808"/>
    <w:rsid w:val="004840CA"/>
    <w:rsid w:val="00490856"/>
    <w:rsid w:val="00497B91"/>
    <w:rsid w:val="004A4863"/>
    <w:rsid w:val="004B03CF"/>
    <w:rsid w:val="004C6ED3"/>
    <w:rsid w:val="004D0443"/>
    <w:rsid w:val="004D07BD"/>
    <w:rsid w:val="004D115E"/>
    <w:rsid w:val="004D259F"/>
    <w:rsid w:val="004E6AC3"/>
    <w:rsid w:val="004F1FBD"/>
    <w:rsid w:val="004F2569"/>
    <w:rsid w:val="00500CBA"/>
    <w:rsid w:val="00502227"/>
    <w:rsid w:val="00507C80"/>
    <w:rsid w:val="00517C05"/>
    <w:rsid w:val="00525741"/>
    <w:rsid w:val="005315CA"/>
    <w:rsid w:val="00534D38"/>
    <w:rsid w:val="005405B3"/>
    <w:rsid w:val="00544C82"/>
    <w:rsid w:val="0056399E"/>
    <w:rsid w:val="0057729B"/>
    <w:rsid w:val="005904DE"/>
    <w:rsid w:val="0059109F"/>
    <w:rsid w:val="005A49EC"/>
    <w:rsid w:val="005A5537"/>
    <w:rsid w:val="005A61AB"/>
    <w:rsid w:val="005B48E4"/>
    <w:rsid w:val="005C7C8F"/>
    <w:rsid w:val="005D27ED"/>
    <w:rsid w:val="00614CAC"/>
    <w:rsid w:val="00617864"/>
    <w:rsid w:val="0063212B"/>
    <w:rsid w:val="0063CA3F"/>
    <w:rsid w:val="006458B2"/>
    <w:rsid w:val="006477D5"/>
    <w:rsid w:val="00647A76"/>
    <w:rsid w:val="00656ECA"/>
    <w:rsid w:val="006611E9"/>
    <w:rsid w:val="006903A9"/>
    <w:rsid w:val="00691C67"/>
    <w:rsid w:val="00692E03"/>
    <w:rsid w:val="006948A7"/>
    <w:rsid w:val="00696E1C"/>
    <w:rsid w:val="006B264B"/>
    <w:rsid w:val="006B4AD1"/>
    <w:rsid w:val="006C3237"/>
    <w:rsid w:val="006CC39F"/>
    <w:rsid w:val="00703C5F"/>
    <w:rsid w:val="007077B9"/>
    <w:rsid w:val="007170A2"/>
    <w:rsid w:val="007201A0"/>
    <w:rsid w:val="0072408C"/>
    <w:rsid w:val="00724DDB"/>
    <w:rsid w:val="00726CAD"/>
    <w:rsid w:val="00731B8C"/>
    <w:rsid w:val="00733BE0"/>
    <w:rsid w:val="00735067"/>
    <w:rsid w:val="0075583D"/>
    <w:rsid w:val="007840D7"/>
    <w:rsid w:val="0078596B"/>
    <w:rsid w:val="00787E7A"/>
    <w:rsid w:val="00792BAD"/>
    <w:rsid w:val="007934AE"/>
    <w:rsid w:val="00794BDD"/>
    <w:rsid w:val="007C42B4"/>
    <w:rsid w:val="007F180A"/>
    <w:rsid w:val="008021E6"/>
    <w:rsid w:val="00822C7E"/>
    <w:rsid w:val="00840AFB"/>
    <w:rsid w:val="008501B9"/>
    <w:rsid w:val="00860856"/>
    <w:rsid w:val="00862F4C"/>
    <w:rsid w:val="00863384"/>
    <w:rsid w:val="00865208"/>
    <w:rsid w:val="00870187"/>
    <w:rsid w:val="00882A93"/>
    <w:rsid w:val="0089063E"/>
    <w:rsid w:val="0089285F"/>
    <w:rsid w:val="00894BA5"/>
    <w:rsid w:val="008A0282"/>
    <w:rsid w:val="008C2D38"/>
    <w:rsid w:val="008D0498"/>
    <w:rsid w:val="008D6AC8"/>
    <w:rsid w:val="008D6DBD"/>
    <w:rsid w:val="008E4550"/>
    <w:rsid w:val="008F6F5F"/>
    <w:rsid w:val="008F735E"/>
    <w:rsid w:val="0090097E"/>
    <w:rsid w:val="009019E9"/>
    <w:rsid w:val="0091532B"/>
    <w:rsid w:val="00923DAF"/>
    <w:rsid w:val="00923F47"/>
    <w:rsid w:val="009416D3"/>
    <w:rsid w:val="00943D22"/>
    <w:rsid w:val="00946C48"/>
    <w:rsid w:val="00947CB9"/>
    <w:rsid w:val="00974824"/>
    <w:rsid w:val="00994311"/>
    <w:rsid w:val="009A07BE"/>
    <w:rsid w:val="009A084A"/>
    <w:rsid w:val="009B5B9A"/>
    <w:rsid w:val="009B7FF4"/>
    <w:rsid w:val="009C4D70"/>
    <w:rsid w:val="009D126D"/>
    <w:rsid w:val="009D128A"/>
    <w:rsid w:val="009F34EB"/>
    <w:rsid w:val="009F60CF"/>
    <w:rsid w:val="00A26090"/>
    <w:rsid w:val="00A261D0"/>
    <w:rsid w:val="00A33357"/>
    <w:rsid w:val="00A42360"/>
    <w:rsid w:val="00A579FF"/>
    <w:rsid w:val="00A7316E"/>
    <w:rsid w:val="00A82396"/>
    <w:rsid w:val="00A83B9E"/>
    <w:rsid w:val="00A855E7"/>
    <w:rsid w:val="00A917A2"/>
    <w:rsid w:val="00A97D23"/>
    <w:rsid w:val="00AA1647"/>
    <w:rsid w:val="00AA307F"/>
    <w:rsid w:val="00AA3E2F"/>
    <w:rsid w:val="00AA3F79"/>
    <w:rsid w:val="00AB0A65"/>
    <w:rsid w:val="00AB0D71"/>
    <w:rsid w:val="00AB5C7F"/>
    <w:rsid w:val="00AC1EC2"/>
    <w:rsid w:val="00AD0355"/>
    <w:rsid w:val="00AD5C59"/>
    <w:rsid w:val="00AE6FE8"/>
    <w:rsid w:val="00AF4729"/>
    <w:rsid w:val="00B318F2"/>
    <w:rsid w:val="00B54A61"/>
    <w:rsid w:val="00B5502C"/>
    <w:rsid w:val="00B62AFB"/>
    <w:rsid w:val="00B75E81"/>
    <w:rsid w:val="00B83B4C"/>
    <w:rsid w:val="00B85D0D"/>
    <w:rsid w:val="00B86D1F"/>
    <w:rsid w:val="00BA38D6"/>
    <w:rsid w:val="00BA5DB7"/>
    <w:rsid w:val="00BB4158"/>
    <w:rsid w:val="00BC5FAB"/>
    <w:rsid w:val="00BD59AC"/>
    <w:rsid w:val="00BD6063"/>
    <w:rsid w:val="00BD6837"/>
    <w:rsid w:val="00BE14FB"/>
    <w:rsid w:val="00BE1C5C"/>
    <w:rsid w:val="00BF2C04"/>
    <w:rsid w:val="00C0005B"/>
    <w:rsid w:val="00C02C59"/>
    <w:rsid w:val="00C22FC4"/>
    <w:rsid w:val="00C25A9E"/>
    <w:rsid w:val="00C2E32E"/>
    <w:rsid w:val="00C3715B"/>
    <w:rsid w:val="00C42D61"/>
    <w:rsid w:val="00C45E3B"/>
    <w:rsid w:val="00C4693F"/>
    <w:rsid w:val="00C55415"/>
    <w:rsid w:val="00C95D27"/>
    <w:rsid w:val="00C968F0"/>
    <w:rsid w:val="00CA6880"/>
    <w:rsid w:val="00CA7EBD"/>
    <w:rsid w:val="00CC2AE6"/>
    <w:rsid w:val="00CC61F5"/>
    <w:rsid w:val="00D005DD"/>
    <w:rsid w:val="00D35AFF"/>
    <w:rsid w:val="00D367E9"/>
    <w:rsid w:val="00D42047"/>
    <w:rsid w:val="00D50D56"/>
    <w:rsid w:val="00D55F3A"/>
    <w:rsid w:val="00D5679B"/>
    <w:rsid w:val="00D6015C"/>
    <w:rsid w:val="00D92EDB"/>
    <w:rsid w:val="00DA6E4A"/>
    <w:rsid w:val="00DA77C3"/>
    <w:rsid w:val="00DD18B0"/>
    <w:rsid w:val="00DE246F"/>
    <w:rsid w:val="00DE625A"/>
    <w:rsid w:val="00E00E06"/>
    <w:rsid w:val="00E032C6"/>
    <w:rsid w:val="00E14AB6"/>
    <w:rsid w:val="00E2076C"/>
    <w:rsid w:val="00E252F7"/>
    <w:rsid w:val="00E2764A"/>
    <w:rsid w:val="00E42F89"/>
    <w:rsid w:val="00E47DE6"/>
    <w:rsid w:val="00E5353F"/>
    <w:rsid w:val="00E66BAD"/>
    <w:rsid w:val="00E67117"/>
    <w:rsid w:val="00E70685"/>
    <w:rsid w:val="00E744A4"/>
    <w:rsid w:val="00E760BF"/>
    <w:rsid w:val="00E846CB"/>
    <w:rsid w:val="00E87D5B"/>
    <w:rsid w:val="00EB0539"/>
    <w:rsid w:val="00EC507E"/>
    <w:rsid w:val="00EC557B"/>
    <w:rsid w:val="00EE1FC8"/>
    <w:rsid w:val="00EF7219"/>
    <w:rsid w:val="00F371FB"/>
    <w:rsid w:val="00F37F86"/>
    <w:rsid w:val="00F52D5D"/>
    <w:rsid w:val="00F61197"/>
    <w:rsid w:val="00F670E0"/>
    <w:rsid w:val="00F73180"/>
    <w:rsid w:val="00F80DE1"/>
    <w:rsid w:val="00FA4CCA"/>
    <w:rsid w:val="00FB4598"/>
    <w:rsid w:val="00FB5A74"/>
    <w:rsid w:val="00FB7F1E"/>
    <w:rsid w:val="00FC5389"/>
    <w:rsid w:val="00FC7126"/>
    <w:rsid w:val="00FD607F"/>
    <w:rsid w:val="00FD748A"/>
    <w:rsid w:val="00FE3D74"/>
    <w:rsid w:val="00FE454A"/>
    <w:rsid w:val="00FF2B18"/>
    <w:rsid w:val="00FF73CA"/>
    <w:rsid w:val="0169D5B0"/>
    <w:rsid w:val="01708D56"/>
    <w:rsid w:val="01A4A1D7"/>
    <w:rsid w:val="0247C80F"/>
    <w:rsid w:val="025CEC5F"/>
    <w:rsid w:val="02BE4101"/>
    <w:rsid w:val="031C7B19"/>
    <w:rsid w:val="03349CC8"/>
    <w:rsid w:val="039F4E0A"/>
    <w:rsid w:val="03AA8464"/>
    <w:rsid w:val="03AF51B6"/>
    <w:rsid w:val="03C3BFD4"/>
    <w:rsid w:val="03E83194"/>
    <w:rsid w:val="041E543F"/>
    <w:rsid w:val="0424624B"/>
    <w:rsid w:val="04537C22"/>
    <w:rsid w:val="04682420"/>
    <w:rsid w:val="048414A6"/>
    <w:rsid w:val="050D763A"/>
    <w:rsid w:val="052B2FAC"/>
    <w:rsid w:val="0561B0F6"/>
    <w:rsid w:val="05C965F1"/>
    <w:rsid w:val="05FADA1A"/>
    <w:rsid w:val="0606D3C7"/>
    <w:rsid w:val="06096223"/>
    <w:rsid w:val="0661B4BF"/>
    <w:rsid w:val="069F1D5D"/>
    <w:rsid w:val="06A9469B"/>
    <w:rsid w:val="06BAB9D4"/>
    <w:rsid w:val="06BCD76B"/>
    <w:rsid w:val="06C8965E"/>
    <w:rsid w:val="06E1D145"/>
    <w:rsid w:val="06FC047B"/>
    <w:rsid w:val="071FA388"/>
    <w:rsid w:val="076DB26E"/>
    <w:rsid w:val="078B5763"/>
    <w:rsid w:val="07ED70E2"/>
    <w:rsid w:val="081BD2F9"/>
    <w:rsid w:val="08224AC1"/>
    <w:rsid w:val="0827A04A"/>
    <w:rsid w:val="086131B4"/>
    <w:rsid w:val="08D06D3D"/>
    <w:rsid w:val="08F33D24"/>
    <w:rsid w:val="08FE1DA2"/>
    <w:rsid w:val="09292BD4"/>
    <w:rsid w:val="0936F3E9"/>
    <w:rsid w:val="094C02F7"/>
    <w:rsid w:val="09572DE2"/>
    <w:rsid w:val="097E7E73"/>
    <w:rsid w:val="09FF767C"/>
    <w:rsid w:val="0A0F530A"/>
    <w:rsid w:val="0A14FFF5"/>
    <w:rsid w:val="0A1F745D"/>
    <w:rsid w:val="0A2DAD77"/>
    <w:rsid w:val="0AA7DF17"/>
    <w:rsid w:val="0AA7EF6D"/>
    <w:rsid w:val="0AAD3FD7"/>
    <w:rsid w:val="0AADB4D2"/>
    <w:rsid w:val="0AD2EA1B"/>
    <w:rsid w:val="0B13BFC4"/>
    <w:rsid w:val="0B3C84E0"/>
    <w:rsid w:val="0B432835"/>
    <w:rsid w:val="0B5F0A1F"/>
    <w:rsid w:val="0B8C4C25"/>
    <w:rsid w:val="0BFFE476"/>
    <w:rsid w:val="0C02FBD7"/>
    <w:rsid w:val="0C0A2877"/>
    <w:rsid w:val="0C0AA9EE"/>
    <w:rsid w:val="0C0AB142"/>
    <w:rsid w:val="0C2F2523"/>
    <w:rsid w:val="0C458005"/>
    <w:rsid w:val="0C4BE9FC"/>
    <w:rsid w:val="0C4F10EF"/>
    <w:rsid w:val="0C6E4FA2"/>
    <w:rsid w:val="0C8FA0D1"/>
    <w:rsid w:val="0CA80B5F"/>
    <w:rsid w:val="0CBE9D4C"/>
    <w:rsid w:val="0CC7784D"/>
    <w:rsid w:val="0CCA5AC5"/>
    <w:rsid w:val="0D10FE2F"/>
    <w:rsid w:val="0D1A79B1"/>
    <w:rsid w:val="0D2A6E3B"/>
    <w:rsid w:val="0D366B9B"/>
    <w:rsid w:val="0D3A2E44"/>
    <w:rsid w:val="0DA29C42"/>
    <w:rsid w:val="0DA450EA"/>
    <w:rsid w:val="0DC4601D"/>
    <w:rsid w:val="0DD9F749"/>
    <w:rsid w:val="0E74DF85"/>
    <w:rsid w:val="0E7AE6F2"/>
    <w:rsid w:val="0EFEF4A1"/>
    <w:rsid w:val="0F05468C"/>
    <w:rsid w:val="0F3543EE"/>
    <w:rsid w:val="0F47B6D4"/>
    <w:rsid w:val="0F88A3D0"/>
    <w:rsid w:val="0FAEF8A9"/>
    <w:rsid w:val="0FB97715"/>
    <w:rsid w:val="10255229"/>
    <w:rsid w:val="10D3C62C"/>
    <w:rsid w:val="10DBCBFB"/>
    <w:rsid w:val="10FD5F5B"/>
    <w:rsid w:val="11577EA9"/>
    <w:rsid w:val="1178A957"/>
    <w:rsid w:val="11848CA5"/>
    <w:rsid w:val="11A37542"/>
    <w:rsid w:val="11B1608B"/>
    <w:rsid w:val="11BD5E6C"/>
    <w:rsid w:val="125D13E9"/>
    <w:rsid w:val="126B4396"/>
    <w:rsid w:val="127C6527"/>
    <w:rsid w:val="12C3EFB1"/>
    <w:rsid w:val="12D61009"/>
    <w:rsid w:val="131C5FEB"/>
    <w:rsid w:val="135BDFE7"/>
    <w:rsid w:val="13626F03"/>
    <w:rsid w:val="13635D1E"/>
    <w:rsid w:val="1378A094"/>
    <w:rsid w:val="138C1CFF"/>
    <w:rsid w:val="13DDFA9D"/>
    <w:rsid w:val="13FE08FF"/>
    <w:rsid w:val="141EBE8F"/>
    <w:rsid w:val="14877F72"/>
    <w:rsid w:val="149B95B6"/>
    <w:rsid w:val="14A939F5"/>
    <w:rsid w:val="14B12F47"/>
    <w:rsid w:val="14C6AE79"/>
    <w:rsid w:val="154D0986"/>
    <w:rsid w:val="15659C96"/>
    <w:rsid w:val="159234D2"/>
    <w:rsid w:val="15E1C6A4"/>
    <w:rsid w:val="15F729E8"/>
    <w:rsid w:val="160ACB97"/>
    <w:rsid w:val="162504F3"/>
    <w:rsid w:val="163A5828"/>
    <w:rsid w:val="16417158"/>
    <w:rsid w:val="16C4F6CD"/>
    <w:rsid w:val="17016CF7"/>
    <w:rsid w:val="17466022"/>
    <w:rsid w:val="176B9B7C"/>
    <w:rsid w:val="1815F542"/>
    <w:rsid w:val="181FF1E1"/>
    <w:rsid w:val="185B2653"/>
    <w:rsid w:val="1866659F"/>
    <w:rsid w:val="189D3D58"/>
    <w:rsid w:val="18C94E7F"/>
    <w:rsid w:val="18CF0037"/>
    <w:rsid w:val="18ECF106"/>
    <w:rsid w:val="19229E08"/>
    <w:rsid w:val="19575348"/>
    <w:rsid w:val="1967034C"/>
    <w:rsid w:val="1990EFCF"/>
    <w:rsid w:val="19A20270"/>
    <w:rsid w:val="1A390DB9"/>
    <w:rsid w:val="1A401A78"/>
    <w:rsid w:val="1AAF2FC5"/>
    <w:rsid w:val="1AC6EEF0"/>
    <w:rsid w:val="1AD245C2"/>
    <w:rsid w:val="1AEBB483"/>
    <w:rsid w:val="1B3C80C1"/>
    <w:rsid w:val="1BBBB5BD"/>
    <w:rsid w:val="1BCBBD16"/>
    <w:rsid w:val="1C514A32"/>
    <w:rsid w:val="1C5FCA1A"/>
    <w:rsid w:val="1C639155"/>
    <w:rsid w:val="1CD68B89"/>
    <w:rsid w:val="1CE1730D"/>
    <w:rsid w:val="1CE2DDAD"/>
    <w:rsid w:val="1CE4E928"/>
    <w:rsid w:val="1D4D4D61"/>
    <w:rsid w:val="1D60E842"/>
    <w:rsid w:val="1D628216"/>
    <w:rsid w:val="1DDD57C3"/>
    <w:rsid w:val="1DE302D3"/>
    <w:rsid w:val="1DF07443"/>
    <w:rsid w:val="1E111864"/>
    <w:rsid w:val="1E5B0217"/>
    <w:rsid w:val="1E8D4E47"/>
    <w:rsid w:val="1EC201DF"/>
    <w:rsid w:val="1EE6EA3A"/>
    <w:rsid w:val="1F0AF159"/>
    <w:rsid w:val="1F5977E2"/>
    <w:rsid w:val="1F61973E"/>
    <w:rsid w:val="1F7C5A2D"/>
    <w:rsid w:val="1F8FDB46"/>
    <w:rsid w:val="1FF05631"/>
    <w:rsid w:val="203183B4"/>
    <w:rsid w:val="20682C0A"/>
    <w:rsid w:val="20851780"/>
    <w:rsid w:val="20ACBDBF"/>
    <w:rsid w:val="20FD679F"/>
    <w:rsid w:val="212162E0"/>
    <w:rsid w:val="21328EA2"/>
    <w:rsid w:val="213AD31B"/>
    <w:rsid w:val="2140E741"/>
    <w:rsid w:val="214FE772"/>
    <w:rsid w:val="21504AF9"/>
    <w:rsid w:val="21C9C6F2"/>
    <w:rsid w:val="21E00042"/>
    <w:rsid w:val="22561168"/>
    <w:rsid w:val="22B1C62B"/>
    <w:rsid w:val="22CE5F03"/>
    <w:rsid w:val="22D21DDF"/>
    <w:rsid w:val="22E1E25D"/>
    <w:rsid w:val="230933F0"/>
    <w:rsid w:val="23969276"/>
    <w:rsid w:val="23A17390"/>
    <w:rsid w:val="23D57131"/>
    <w:rsid w:val="2402E8B9"/>
    <w:rsid w:val="241AAC1A"/>
    <w:rsid w:val="24807589"/>
    <w:rsid w:val="2481D8A7"/>
    <w:rsid w:val="248359C3"/>
    <w:rsid w:val="24DE0E6C"/>
    <w:rsid w:val="24E06E0F"/>
    <w:rsid w:val="25665524"/>
    <w:rsid w:val="256E9E51"/>
    <w:rsid w:val="25B7015F"/>
    <w:rsid w:val="26476E7B"/>
    <w:rsid w:val="269607F2"/>
    <w:rsid w:val="26CA9DE5"/>
    <w:rsid w:val="26F9E1FE"/>
    <w:rsid w:val="272B00A0"/>
    <w:rsid w:val="272E0C81"/>
    <w:rsid w:val="275090AD"/>
    <w:rsid w:val="275562FC"/>
    <w:rsid w:val="278CE9FD"/>
    <w:rsid w:val="27A0D31F"/>
    <w:rsid w:val="28303CBD"/>
    <w:rsid w:val="2890C2A9"/>
    <w:rsid w:val="289AFE49"/>
    <w:rsid w:val="289D0CE2"/>
    <w:rsid w:val="28A1C0A9"/>
    <w:rsid w:val="28BE44BB"/>
    <w:rsid w:val="28C8FE6E"/>
    <w:rsid w:val="28D92DA7"/>
    <w:rsid w:val="2937BC05"/>
    <w:rsid w:val="29845A99"/>
    <w:rsid w:val="29BD13CD"/>
    <w:rsid w:val="29C232FE"/>
    <w:rsid w:val="29FF2368"/>
    <w:rsid w:val="2A1FAE44"/>
    <w:rsid w:val="2A597B1A"/>
    <w:rsid w:val="2A6B4D71"/>
    <w:rsid w:val="2AAC80A2"/>
    <w:rsid w:val="2AAD2151"/>
    <w:rsid w:val="2AC36A7D"/>
    <w:rsid w:val="2B13301B"/>
    <w:rsid w:val="2B65A6EE"/>
    <w:rsid w:val="2B75AF33"/>
    <w:rsid w:val="2BA2B4FF"/>
    <w:rsid w:val="2BD9217A"/>
    <w:rsid w:val="2C049D41"/>
    <w:rsid w:val="2C3C3EE6"/>
    <w:rsid w:val="2CC8B5A6"/>
    <w:rsid w:val="2D20F7A1"/>
    <w:rsid w:val="2D3FAB48"/>
    <w:rsid w:val="2D63CF18"/>
    <w:rsid w:val="2D926C55"/>
    <w:rsid w:val="2DABA2BE"/>
    <w:rsid w:val="2DAEDB9D"/>
    <w:rsid w:val="2DCB4332"/>
    <w:rsid w:val="2E0E2F72"/>
    <w:rsid w:val="2E9D47B0"/>
    <w:rsid w:val="2EA34C4F"/>
    <w:rsid w:val="2EA92318"/>
    <w:rsid w:val="2EB8A8C9"/>
    <w:rsid w:val="2EDDFF71"/>
    <w:rsid w:val="2EF6F5EF"/>
    <w:rsid w:val="2EFCA165"/>
    <w:rsid w:val="2F764CD4"/>
    <w:rsid w:val="2F83B7FA"/>
    <w:rsid w:val="2F95005E"/>
    <w:rsid w:val="2FC3AB2F"/>
    <w:rsid w:val="2FF6748A"/>
    <w:rsid w:val="303523E3"/>
    <w:rsid w:val="3057C6A5"/>
    <w:rsid w:val="30996BC2"/>
    <w:rsid w:val="30A93D53"/>
    <w:rsid w:val="30CA06CD"/>
    <w:rsid w:val="30E7E47F"/>
    <w:rsid w:val="3122770B"/>
    <w:rsid w:val="31552937"/>
    <w:rsid w:val="3164EC3F"/>
    <w:rsid w:val="31B4E1AF"/>
    <w:rsid w:val="32045476"/>
    <w:rsid w:val="322E424C"/>
    <w:rsid w:val="32B08421"/>
    <w:rsid w:val="331BB5A1"/>
    <w:rsid w:val="33599362"/>
    <w:rsid w:val="3380882E"/>
    <w:rsid w:val="33B37426"/>
    <w:rsid w:val="33C81F7D"/>
    <w:rsid w:val="34203175"/>
    <w:rsid w:val="343330FF"/>
    <w:rsid w:val="34732344"/>
    <w:rsid w:val="347D5DAD"/>
    <w:rsid w:val="34DCD204"/>
    <w:rsid w:val="34F187BA"/>
    <w:rsid w:val="34FE9D64"/>
    <w:rsid w:val="3509F979"/>
    <w:rsid w:val="3585B3D1"/>
    <w:rsid w:val="35C0D111"/>
    <w:rsid w:val="35D50356"/>
    <w:rsid w:val="35DCEF99"/>
    <w:rsid w:val="35DF9B3F"/>
    <w:rsid w:val="3651C636"/>
    <w:rsid w:val="36535663"/>
    <w:rsid w:val="36D62DB0"/>
    <w:rsid w:val="370808BD"/>
    <w:rsid w:val="37147A7C"/>
    <w:rsid w:val="371C7441"/>
    <w:rsid w:val="372F3F97"/>
    <w:rsid w:val="373E3DEC"/>
    <w:rsid w:val="374129D0"/>
    <w:rsid w:val="374B425F"/>
    <w:rsid w:val="37AA4D91"/>
    <w:rsid w:val="37D0DD98"/>
    <w:rsid w:val="37D6D472"/>
    <w:rsid w:val="37DAE7F9"/>
    <w:rsid w:val="37FC1293"/>
    <w:rsid w:val="38102794"/>
    <w:rsid w:val="3829424E"/>
    <w:rsid w:val="3871E3F0"/>
    <w:rsid w:val="38885590"/>
    <w:rsid w:val="3921BD0C"/>
    <w:rsid w:val="39590D48"/>
    <w:rsid w:val="396A0A76"/>
    <w:rsid w:val="39ECA0E0"/>
    <w:rsid w:val="3A0AD474"/>
    <w:rsid w:val="3A65CBE9"/>
    <w:rsid w:val="3AAE859B"/>
    <w:rsid w:val="3ACD617B"/>
    <w:rsid w:val="3B09F27F"/>
    <w:rsid w:val="3B37D4ED"/>
    <w:rsid w:val="3B76F57E"/>
    <w:rsid w:val="3BA63FAD"/>
    <w:rsid w:val="3BDB1372"/>
    <w:rsid w:val="3BE9400E"/>
    <w:rsid w:val="3C3B99BA"/>
    <w:rsid w:val="3C8882DB"/>
    <w:rsid w:val="3C9C7B09"/>
    <w:rsid w:val="3CFA7FAD"/>
    <w:rsid w:val="3D2E0372"/>
    <w:rsid w:val="3D4D47DA"/>
    <w:rsid w:val="3E247591"/>
    <w:rsid w:val="3E335F7D"/>
    <w:rsid w:val="3E5EE662"/>
    <w:rsid w:val="3E8817BA"/>
    <w:rsid w:val="3E935C51"/>
    <w:rsid w:val="3EDFF284"/>
    <w:rsid w:val="3EED1B83"/>
    <w:rsid w:val="3EF3701B"/>
    <w:rsid w:val="3F92CC68"/>
    <w:rsid w:val="3FB1CAFE"/>
    <w:rsid w:val="3FBC6E2C"/>
    <w:rsid w:val="3FCE887C"/>
    <w:rsid w:val="4032B41D"/>
    <w:rsid w:val="40533744"/>
    <w:rsid w:val="407040E6"/>
    <w:rsid w:val="4076CF67"/>
    <w:rsid w:val="407BE827"/>
    <w:rsid w:val="40904824"/>
    <w:rsid w:val="40CA3D93"/>
    <w:rsid w:val="40CAE3DE"/>
    <w:rsid w:val="40E182E7"/>
    <w:rsid w:val="4146BC03"/>
    <w:rsid w:val="4156E099"/>
    <w:rsid w:val="418AB9F4"/>
    <w:rsid w:val="41CC765A"/>
    <w:rsid w:val="4224BC45"/>
    <w:rsid w:val="424C1BD1"/>
    <w:rsid w:val="42545E45"/>
    <w:rsid w:val="42B7CF32"/>
    <w:rsid w:val="42E4369C"/>
    <w:rsid w:val="4308BE78"/>
    <w:rsid w:val="43160550"/>
    <w:rsid w:val="43490DD3"/>
    <w:rsid w:val="4360D1E5"/>
    <w:rsid w:val="436BC43D"/>
    <w:rsid w:val="43853A58"/>
    <w:rsid w:val="43B6E620"/>
    <w:rsid w:val="43C08CA6"/>
    <w:rsid w:val="43D22053"/>
    <w:rsid w:val="43DB5191"/>
    <w:rsid w:val="43F3153D"/>
    <w:rsid w:val="44048F21"/>
    <w:rsid w:val="4416987E"/>
    <w:rsid w:val="44271AAC"/>
    <w:rsid w:val="445B0F93"/>
    <w:rsid w:val="44859851"/>
    <w:rsid w:val="44B10C21"/>
    <w:rsid w:val="44FAB3E2"/>
    <w:rsid w:val="4544CA3A"/>
    <w:rsid w:val="4546B616"/>
    <w:rsid w:val="45B9D46C"/>
    <w:rsid w:val="45F66D6B"/>
    <w:rsid w:val="45F9C6F4"/>
    <w:rsid w:val="4610A559"/>
    <w:rsid w:val="46154B99"/>
    <w:rsid w:val="4617A5E2"/>
    <w:rsid w:val="466D8130"/>
    <w:rsid w:val="466F5F26"/>
    <w:rsid w:val="46BB2C39"/>
    <w:rsid w:val="46DF826A"/>
    <w:rsid w:val="46FBF4EA"/>
    <w:rsid w:val="46FFB430"/>
    <w:rsid w:val="471CEB08"/>
    <w:rsid w:val="472DAFF6"/>
    <w:rsid w:val="476DDAE6"/>
    <w:rsid w:val="478419E1"/>
    <w:rsid w:val="47B11BFA"/>
    <w:rsid w:val="480A3902"/>
    <w:rsid w:val="484A161B"/>
    <w:rsid w:val="48820F72"/>
    <w:rsid w:val="49087A1A"/>
    <w:rsid w:val="498F50DE"/>
    <w:rsid w:val="49A85989"/>
    <w:rsid w:val="49AA71F7"/>
    <w:rsid w:val="4A04D776"/>
    <w:rsid w:val="4A57829A"/>
    <w:rsid w:val="4A794B4A"/>
    <w:rsid w:val="4A98F001"/>
    <w:rsid w:val="4B23911D"/>
    <w:rsid w:val="4B59073E"/>
    <w:rsid w:val="4B7856A0"/>
    <w:rsid w:val="4B9AFE04"/>
    <w:rsid w:val="4BDCDCDD"/>
    <w:rsid w:val="4BFF2CAD"/>
    <w:rsid w:val="4C08A317"/>
    <w:rsid w:val="4C13D2EC"/>
    <w:rsid w:val="4C24D976"/>
    <w:rsid w:val="4C56392A"/>
    <w:rsid w:val="4C824920"/>
    <w:rsid w:val="4CC1921F"/>
    <w:rsid w:val="4CF4E02C"/>
    <w:rsid w:val="4D0D4173"/>
    <w:rsid w:val="4D14156C"/>
    <w:rsid w:val="4D163E89"/>
    <w:rsid w:val="4D1C5F98"/>
    <w:rsid w:val="4D903E89"/>
    <w:rsid w:val="4D9A0CE5"/>
    <w:rsid w:val="4DD8CD42"/>
    <w:rsid w:val="4E1A624B"/>
    <w:rsid w:val="4E285639"/>
    <w:rsid w:val="4E5C22D3"/>
    <w:rsid w:val="4E6BDAF8"/>
    <w:rsid w:val="4F0B2CD3"/>
    <w:rsid w:val="5009E47B"/>
    <w:rsid w:val="5042E5AC"/>
    <w:rsid w:val="505A3B9E"/>
    <w:rsid w:val="506DB243"/>
    <w:rsid w:val="50A4BB4A"/>
    <w:rsid w:val="50A6FD34"/>
    <w:rsid w:val="50B0E1FD"/>
    <w:rsid w:val="50D5B647"/>
    <w:rsid w:val="515C1682"/>
    <w:rsid w:val="5163FE4D"/>
    <w:rsid w:val="517666CC"/>
    <w:rsid w:val="5247AD9C"/>
    <w:rsid w:val="5257821C"/>
    <w:rsid w:val="526850B9"/>
    <w:rsid w:val="52EC2A89"/>
    <w:rsid w:val="530247EC"/>
    <w:rsid w:val="53719379"/>
    <w:rsid w:val="53A00EA3"/>
    <w:rsid w:val="53CF8D8F"/>
    <w:rsid w:val="5401AB1C"/>
    <w:rsid w:val="540BF2C8"/>
    <w:rsid w:val="540D9B2E"/>
    <w:rsid w:val="554D4739"/>
    <w:rsid w:val="5587DEB7"/>
    <w:rsid w:val="55BA3D03"/>
    <w:rsid w:val="55C3046E"/>
    <w:rsid w:val="560E9624"/>
    <w:rsid w:val="56184A23"/>
    <w:rsid w:val="5620AB93"/>
    <w:rsid w:val="56549954"/>
    <w:rsid w:val="566F6266"/>
    <w:rsid w:val="568F5BF1"/>
    <w:rsid w:val="5763ECF7"/>
    <w:rsid w:val="57BF05F3"/>
    <w:rsid w:val="57C11BB3"/>
    <w:rsid w:val="580D0929"/>
    <w:rsid w:val="58152A40"/>
    <w:rsid w:val="5825DDF6"/>
    <w:rsid w:val="582AE3C2"/>
    <w:rsid w:val="582FE45D"/>
    <w:rsid w:val="5842A573"/>
    <w:rsid w:val="584D8E80"/>
    <w:rsid w:val="5889A806"/>
    <w:rsid w:val="588F4DC5"/>
    <w:rsid w:val="589AA36F"/>
    <w:rsid w:val="58C831B6"/>
    <w:rsid w:val="58C8AFFA"/>
    <w:rsid w:val="58DDC1A4"/>
    <w:rsid w:val="591DFF8A"/>
    <w:rsid w:val="596315D6"/>
    <w:rsid w:val="5A1877E9"/>
    <w:rsid w:val="5A6798BB"/>
    <w:rsid w:val="5A8D8C66"/>
    <w:rsid w:val="5A9CD880"/>
    <w:rsid w:val="5A9FF6FC"/>
    <w:rsid w:val="5AE5BFBE"/>
    <w:rsid w:val="5AEAA98A"/>
    <w:rsid w:val="5AF0B181"/>
    <w:rsid w:val="5B0DDD5D"/>
    <w:rsid w:val="5B24B450"/>
    <w:rsid w:val="5B32324C"/>
    <w:rsid w:val="5B6C5728"/>
    <w:rsid w:val="5B7762AF"/>
    <w:rsid w:val="5B7F48BF"/>
    <w:rsid w:val="5B857A92"/>
    <w:rsid w:val="5BAAD0DF"/>
    <w:rsid w:val="5BB4D8A0"/>
    <w:rsid w:val="5BDADA2E"/>
    <w:rsid w:val="5C798363"/>
    <w:rsid w:val="5C8C9097"/>
    <w:rsid w:val="5CB72099"/>
    <w:rsid w:val="5CC85D6D"/>
    <w:rsid w:val="5CF8F184"/>
    <w:rsid w:val="5CFCD697"/>
    <w:rsid w:val="5D530E1D"/>
    <w:rsid w:val="5D555418"/>
    <w:rsid w:val="5D6737A9"/>
    <w:rsid w:val="5D90C45B"/>
    <w:rsid w:val="5DAD1E71"/>
    <w:rsid w:val="5DD796EF"/>
    <w:rsid w:val="5DDA0126"/>
    <w:rsid w:val="5E4608E9"/>
    <w:rsid w:val="5E476FD4"/>
    <w:rsid w:val="5E87F3C4"/>
    <w:rsid w:val="5E8E837F"/>
    <w:rsid w:val="5EB88A88"/>
    <w:rsid w:val="5F3322EC"/>
    <w:rsid w:val="5F5561EE"/>
    <w:rsid w:val="5F65C7E7"/>
    <w:rsid w:val="5F68C8B1"/>
    <w:rsid w:val="5F70C141"/>
    <w:rsid w:val="5F75D187"/>
    <w:rsid w:val="5F775555"/>
    <w:rsid w:val="5F7EF950"/>
    <w:rsid w:val="5F8E4737"/>
    <w:rsid w:val="5F933FC5"/>
    <w:rsid w:val="5FC0030D"/>
    <w:rsid w:val="5FC64811"/>
    <w:rsid w:val="5FDA3F2F"/>
    <w:rsid w:val="5FF2C021"/>
    <w:rsid w:val="60177E55"/>
    <w:rsid w:val="601CCD4A"/>
    <w:rsid w:val="6063540E"/>
    <w:rsid w:val="60C22166"/>
    <w:rsid w:val="60C586E3"/>
    <w:rsid w:val="60CC24C2"/>
    <w:rsid w:val="61036EE4"/>
    <w:rsid w:val="613902D7"/>
    <w:rsid w:val="616A5A81"/>
    <w:rsid w:val="6174A6F9"/>
    <w:rsid w:val="617EF2C9"/>
    <w:rsid w:val="61C1FE32"/>
    <w:rsid w:val="622D300D"/>
    <w:rsid w:val="6268BADE"/>
    <w:rsid w:val="626AC3AE"/>
    <w:rsid w:val="6294DAB4"/>
    <w:rsid w:val="62A0F237"/>
    <w:rsid w:val="62CA1580"/>
    <w:rsid w:val="62D43399"/>
    <w:rsid w:val="6349955E"/>
    <w:rsid w:val="634B28F5"/>
    <w:rsid w:val="637B1D8E"/>
    <w:rsid w:val="63A9525D"/>
    <w:rsid w:val="6413B4D5"/>
    <w:rsid w:val="64AEE9DA"/>
    <w:rsid w:val="6516EDEF"/>
    <w:rsid w:val="655F2E05"/>
    <w:rsid w:val="65641144"/>
    <w:rsid w:val="657AB844"/>
    <w:rsid w:val="65A6D52A"/>
    <w:rsid w:val="65DC797C"/>
    <w:rsid w:val="6662A815"/>
    <w:rsid w:val="669D9D95"/>
    <w:rsid w:val="66C988BC"/>
    <w:rsid w:val="66FAFE66"/>
    <w:rsid w:val="670470FB"/>
    <w:rsid w:val="672AA70E"/>
    <w:rsid w:val="67300469"/>
    <w:rsid w:val="673E34D1"/>
    <w:rsid w:val="674CBEC3"/>
    <w:rsid w:val="675D3D5F"/>
    <w:rsid w:val="675E49FF"/>
    <w:rsid w:val="6791F5FF"/>
    <w:rsid w:val="67C9AE8B"/>
    <w:rsid w:val="67D56E13"/>
    <w:rsid w:val="67E27862"/>
    <w:rsid w:val="67F4F943"/>
    <w:rsid w:val="68026114"/>
    <w:rsid w:val="681AEA5E"/>
    <w:rsid w:val="68293FCA"/>
    <w:rsid w:val="683BEC5D"/>
    <w:rsid w:val="6843D815"/>
    <w:rsid w:val="685D4D43"/>
    <w:rsid w:val="68ADEA3F"/>
    <w:rsid w:val="68C5BDAF"/>
    <w:rsid w:val="68C6776F"/>
    <w:rsid w:val="68DA0532"/>
    <w:rsid w:val="6901EEC2"/>
    <w:rsid w:val="6935C458"/>
    <w:rsid w:val="6940B27A"/>
    <w:rsid w:val="6946E957"/>
    <w:rsid w:val="6960927D"/>
    <w:rsid w:val="69C5DA9F"/>
    <w:rsid w:val="69C5FFAD"/>
    <w:rsid w:val="69D74337"/>
    <w:rsid w:val="6A314E41"/>
    <w:rsid w:val="6A4BDA51"/>
    <w:rsid w:val="6A6C121F"/>
    <w:rsid w:val="6A817B05"/>
    <w:rsid w:val="6ABDD96E"/>
    <w:rsid w:val="6B2E3043"/>
    <w:rsid w:val="6B54CAF3"/>
    <w:rsid w:val="6BAD5A2E"/>
    <w:rsid w:val="6BCE6F89"/>
    <w:rsid w:val="6C248839"/>
    <w:rsid w:val="6C29264E"/>
    <w:rsid w:val="6C849A06"/>
    <w:rsid w:val="6C97AB76"/>
    <w:rsid w:val="6CABA465"/>
    <w:rsid w:val="6CB22141"/>
    <w:rsid w:val="6CEB11FB"/>
    <w:rsid w:val="6D14680E"/>
    <w:rsid w:val="6D4C063F"/>
    <w:rsid w:val="6D95E866"/>
    <w:rsid w:val="6DA2E415"/>
    <w:rsid w:val="6E1A5394"/>
    <w:rsid w:val="6E2C6A49"/>
    <w:rsid w:val="6E3A3D76"/>
    <w:rsid w:val="6E5442BF"/>
    <w:rsid w:val="6E6E68C2"/>
    <w:rsid w:val="6E76CF80"/>
    <w:rsid w:val="6EAAC75D"/>
    <w:rsid w:val="6ED72E8D"/>
    <w:rsid w:val="6ED906E5"/>
    <w:rsid w:val="6EE71105"/>
    <w:rsid w:val="6EEF4F73"/>
    <w:rsid w:val="6EF5529C"/>
    <w:rsid w:val="6EFD204D"/>
    <w:rsid w:val="6F1E7C73"/>
    <w:rsid w:val="6F35B8F3"/>
    <w:rsid w:val="6F3AC9E6"/>
    <w:rsid w:val="6F5F58EB"/>
    <w:rsid w:val="6F6AB8B3"/>
    <w:rsid w:val="6F7F55D9"/>
    <w:rsid w:val="6FAFF3FE"/>
    <w:rsid w:val="6FBD91AF"/>
    <w:rsid w:val="7035DFEC"/>
    <w:rsid w:val="70B15418"/>
    <w:rsid w:val="710D00A7"/>
    <w:rsid w:val="713F19BB"/>
    <w:rsid w:val="715BD11D"/>
    <w:rsid w:val="7172F44E"/>
    <w:rsid w:val="71953460"/>
    <w:rsid w:val="71D8DA0A"/>
    <w:rsid w:val="72014A76"/>
    <w:rsid w:val="7215C729"/>
    <w:rsid w:val="72175A67"/>
    <w:rsid w:val="721D48BD"/>
    <w:rsid w:val="726ED283"/>
    <w:rsid w:val="72C19D92"/>
    <w:rsid w:val="732A92DF"/>
    <w:rsid w:val="73655DC3"/>
    <w:rsid w:val="7388DE20"/>
    <w:rsid w:val="739843DE"/>
    <w:rsid w:val="73CCBD83"/>
    <w:rsid w:val="742ADAD2"/>
    <w:rsid w:val="744A9F55"/>
    <w:rsid w:val="747629C8"/>
    <w:rsid w:val="7481878F"/>
    <w:rsid w:val="74BB2895"/>
    <w:rsid w:val="74C0856D"/>
    <w:rsid w:val="74D94828"/>
    <w:rsid w:val="74E435FB"/>
    <w:rsid w:val="750E8208"/>
    <w:rsid w:val="755083B6"/>
    <w:rsid w:val="7565576C"/>
    <w:rsid w:val="75D906C0"/>
    <w:rsid w:val="75F12AC2"/>
    <w:rsid w:val="760EB934"/>
    <w:rsid w:val="762E17CF"/>
    <w:rsid w:val="7636049B"/>
    <w:rsid w:val="764EFEA9"/>
    <w:rsid w:val="76815081"/>
    <w:rsid w:val="7681E165"/>
    <w:rsid w:val="76A3C376"/>
    <w:rsid w:val="76A9A031"/>
    <w:rsid w:val="76CDE9F5"/>
    <w:rsid w:val="76D40419"/>
    <w:rsid w:val="7726197F"/>
    <w:rsid w:val="7728576F"/>
    <w:rsid w:val="773A3F13"/>
    <w:rsid w:val="773E2957"/>
    <w:rsid w:val="77493F65"/>
    <w:rsid w:val="775E8E6E"/>
    <w:rsid w:val="7790E004"/>
    <w:rsid w:val="7796AAC2"/>
    <w:rsid w:val="77C49340"/>
    <w:rsid w:val="77F11A6D"/>
    <w:rsid w:val="78637767"/>
    <w:rsid w:val="78893971"/>
    <w:rsid w:val="7915B833"/>
    <w:rsid w:val="791BA535"/>
    <w:rsid w:val="796F0807"/>
    <w:rsid w:val="79961818"/>
    <w:rsid w:val="79A152FA"/>
    <w:rsid w:val="79C56BA1"/>
    <w:rsid w:val="79CAC392"/>
    <w:rsid w:val="79CFE902"/>
    <w:rsid w:val="79FE89A2"/>
    <w:rsid w:val="7A191F3A"/>
    <w:rsid w:val="7A35B208"/>
    <w:rsid w:val="7A9B20B3"/>
    <w:rsid w:val="7AB10F18"/>
    <w:rsid w:val="7AE2CD60"/>
    <w:rsid w:val="7B9E227E"/>
    <w:rsid w:val="7BA2C7CA"/>
    <w:rsid w:val="7BBC5C44"/>
    <w:rsid w:val="7C0127AC"/>
    <w:rsid w:val="7C028D9C"/>
    <w:rsid w:val="7C0760D6"/>
    <w:rsid w:val="7C11D6C3"/>
    <w:rsid w:val="7C4DDFC8"/>
    <w:rsid w:val="7C9FDA4B"/>
    <w:rsid w:val="7CB294B7"/>
    <w:rsid w:val="7CE16339"/>
    <w:rsid w:val="7D1961A2"/>
    <w:rsid w:val="7D40E393"/>
    <w:rsid w:val="7D4B4223"/>
    <w:rsid w:val="7D5DFC2A"/>
    <w:rsid w:val="7D88513A"/>
    <w:rsid w:val="7E009B84"/>
    <w:rsid w:val="7E270B70"/>
    <w:rsid w:val="7E3F21AC"/>
    <w:rsid w:val="7E5AABD8"/>
    <w:rsid w:val="7ED0A4E0"/>
    <w:rsid w:val="7F01F933"/>
    <w:rsid w:val="7F059CAF"/>
    <w:rsid w:val="7F2F8DEA"/>
    <w:rsid w:val="7F349DA6"/>
    <w:rsid w:val="7F52D70C"/>
    <w:rsid w:val="7F6A7B9E"/>
    <w:rsid w:val="7FB12FF9"/>
    <w:rsid w:val="7FB6A5B7"/>
    <w:rsid w:val="7FCE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D37B2"/>
  <w15:chartTrackingRefBased/>
  <w15:docId w15:val="{08C7125F-781A-46DB-B530-37F77A73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D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60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06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864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64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64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4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4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A5DB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A3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8D6"/>
  </w:style>
  <w:style w:type="paragraph" w:styleId="Footer">
    <w:name w:val="footer"/>
    <w:basedOn w:val="Normal"/>
    <w:link w:val="FooterChar"/>
    <w:uiPriority w:val="99"/>
    <w:unhideWhenUsed/>
    <w:rsid w:val="00BA3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b41a77-e43f-439f-9e9a-8faaeb41ccad">
      <Terms xmlns="http://schemas.microsoft.com/office/infopath/2007/PartnerControls"/>
    </lcf76f155ced4ddcb4097134ff3c332f>
    <TaxCatchAll xmlns="c912324e-7bb6-480d-b965-95ba4e181256" xsi:nil="true"/>
    <SharedWithUsers xmlns="c912324e-7bb6-480d-b965-95ba4e181256">
      <UserInfo>
        <DisplayName>Mary Collins</DisplayName>
        <AccountId>37</AccountId>
        <AccountType/>
      </UserInfo>
      <UserInfo>
        <DisplayName>Matt Phillips</DisplayName>
        <AccountId>154</AccountId>
        <AccountType/>
      </UserInfo>
      <UserInfo>
        <DisplayName>Fabiha Zaman</DisplayName>
        <AccountId>38</AccountId>
        <AccountType/>
      </UserInfo>
      <UserInfo>
        <DisplayName>Jesus Salazar</DisplayName>
        <AccountId>153</AccountId>
        <AccountType/>
      </UserInfo>
      <UserInfo>
        <DisplayName>Nader Afzalan</DisplayName>
        <AccountId>165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F973814506AC40B1837692DA037EB2" ma:contentTypeVersion="13" ma:contentTypeDescription="Create a new document." ma:contentTypeScope="" ma:versionID="c79af36e9a8bf9272679be358ea55137">
  <xsd:schema xmlns:xsd="http://www.w3.org/2001/XMLSchema" xmlns:xs="http://www.w3.org/2001/XMLSchema" xmlns:p="http://schemas.microsoft.com/office/2006/metadata/properties" xmlns:ns2="3db41a77-e43f-439f-9e9a-8faaeb41ccad" xmlns:ns3="c912324e-7bb6-480d-b965-95ba4e181256" targetNamespace="http://schemas.microsoft.com/office/2006/metadata/properties" ma:root="true" ma:fieldsID="b0d591d27495721d529d081ea70061ee" ns2:_="" ns3:_="">
    <xsd:import namespace="3db41a77-e43f-439f-9e9a-8faaeb41ccad"/>
    <xsd:import namespace="c912324e-7bb6-480d-b965-95ba4e1812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41a77-e43f-439f-9e9a-8faaeb41c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f678f60-1430-418a-8fd6-70d1eba199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2324e-7bb6-480d-b965-95ba4e1812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64c7c87-011a-4226-9371-20ffa289aa3f}" ma:internalName="TaxCatchAll" ma:showField="CatchAllData" ma:web="c912324e-7bb6-480d-b965-95ba4e1812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FBF29B-6361-42D3-B0B7-FF3D1420A6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D778-2D94-415E-8CCD-0FA1FC2BEC7A}">
  <ds:schemaRefs>
    <ds:schemaRef ds:uri="http://schemas.microsoft.com/office/2006/metadata/properties"/>
    <ds:schemaRef ds:uri="http://schemas.microsoft.com/office/infopath/2007/PartnerControls"/>
    <ds:schemaRef ds:uri="3db41a77-e43f-439f-9e9a-8faaeb41ccad"/>
    <ds:schemaRef ds:uri="c912324e-7bb6-480d-b965-95ba4e181256"/>
  </ds:schemaRefs>
</ds:datastoreItem>
</file>

<file path=customXml/itemProps3.xml><?xml version="1.0" encoding="utf-8"?>
<ds:datastoreItem xmlns:ds="http://schemas.openxmlformats.org/officeDocument/2006/customXml" ds:itemID="{7836DE3E-8159-414A-8641-17A2BA18D6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b41a77-e43f-439f-9e9a-8faaeb41ccad"/>
    <ds:schemaRef ds:uri="c912324e-7bb6-480d-b965-95ba4e1812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1403</Words>
  <Characters>7721</Characters>
  <Application>Microsoft Office Word</Application>
  <DocSecurity>0</DocSecurity>
  <Lines>350</Lines>
  <Paragraphs>186</Paragraphs>
  <ScaleCrop>false</ScaleCrop>
  <Company>Employment Development Department</Company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Kirk, Derek@Labor</dc:creator>
  <cp:keywords/>
  <dc:description/>
  <cp:lastModifiedBy>Hillary Jenks</cp:lastModifiedBy>
  <cp:revision>2</cp:revision>
  <dcterms:created xsi:type="dcterms:W3CDTF">2023-05-26T18:14:00Z</dcterms:created>
  <dcterms:modified xsi:type="dcterms:W3CDTF">2023-05-26T18:14:00Z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0x01010036F973814506AC40B1837692DA037EB2</vt:lpwstr>
  </property>
  <property fmtid="{D5CDD505-2E9C-101B-9397-08002B2CF9AE}" pid="3" name="MediaServiceImageTags">
    <vt:lpwstr/>
  </property>
</Properties>
</file>