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four hours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MASTER TIME, open faults and their decay, repairs, transfers, healing, generator upgrades, COM’s board, Council consequences, and the operating cycle that charges upkeep.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PHASE changes what you may fire next and stamps the log for analysis. It changes nothing the room can see: no clock resets, no screen announces it, no stock, health, worker, transfer or upgrade moves. If you want the room to feel a change, fire something.</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three seeded probes</w:t>
      </w:r>
    </w:p>
    <w:p>
      <w:pPr>
        <w:spacing w:after="130"/>
      </w:pPr>
      <w:r>
        <w:rPr>
          <w:rFonts w:ascii="Arial" w:cs="Arial" w:eastAsia="Arial" w:hAnsi="Arial"/>
          <w:color w:val="1A1A1A"/>
          <w:sz w:val="20"/>
          <w:szCs w:val="20"/>
        </w:rPr>
        <w:t xml:space="preserve">Three things in this simulation are not what they appear. Know all three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false alarm — F-210</w:t>
      </w:r>
    </w:p>
    <w:p>
      <w:pPr>
        <w:spacing w:after="130"/>
      </w:pPr>
      <w:r>
        <w:rPr>
          <w:rFonts w:ascii="Arial" w:cs="Arial" w:eastAsia="Arial" w:hAnsi="Arial"/>
          <w:color w:val="1A1A1A"/>
          <w:sz w:val="20"/>
          <w:szCs w:val="20"/>
        </w:rPr>
        <w:t xml:space="preserve">Agriculture receives a fault card for a flooded bay. There is no flood and there is no resolution code. Their index tells them to verify telemetry with Comms before committing resources. If they burn resources on it, that is the finding. Clear the fault manually from the control panel once COM confirms the ghost — or once AGR has wasted enough to make the point.</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the rest are raided by other sectors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continuous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unbroken crisis in seven waves. No breaks, no round breaks, nothing on any screen that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a number or a boundary — they see faults arriving and MASTER TIME running down. Times are MASTER TIME elapsed.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ELAPSED</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15:00–40:00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40:00–52:00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52:00–1:17:00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1:17:00–1:25:00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1:25:00–1:37:00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1:37:00–1:45:00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MASTER TIME: one click, one minute,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MASTER TIME elapsed — one clock, started once, running until you end the simulation.</w:t>
      </w:r>
    </w:p>
    <w:p>
      <w:pPr>
        <w:pStyle w:val="Heading2"/>
        <w:spacing w:after="110" w:before="260"/>
      </w:pPr>
      <w:r>
        <w:rPr>
          <w:rFonts w:ascii="Arial" w:cs="Arial" w:eastAsia="Arial" w:hAnsi="Arial"/>
          <w:b/>
          <w:bCs/>
          <w:color w:val="1A1A1A"/>
          <w:sz w:val="24"/>
          <w:szCs w:val="24"/>
        </w:rPr>
        <w:t xml:space="preserve">5.0 Briefing and Orientation (15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00:12</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00:14</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start MASTER TIME once.  </w:t>
      </w:r>
      <w:r>
        <w:rPr>
          <w:rFonts w:ascii="Arial" w:cs="Arial" w:eastAsia="Arial" w:hAnsi="Arial"/>
          <w:color w:val="1A1A1A"/>
          <w:sz w:val="20"/>
          <w:szCs w:val="20"/>
        </w:rPr>
        <w:t xml:space="preserve">Press NEXT PHASE to Stable Operations, then START. That is the only start of the day. From here you change waves with NEXT PHASE — which interrupts nothing — and you end the day with END SIMULATION. STOP CLOCK and PAUSE are not part of the script.</w:t>
      </w:r>
    </w:p>
    <w:p>
      <w:pPr>
        <w:spacing w:after="130"/>
      </w:pPr>
      <w:r>
        <w:rPr>
          <w:rFonts w:ascii="Arial" w:cs="Arial" w:eastAsia="Arial" w:hAnsi="Arial"/>
          <w:color w:val="1A1A1A"/>
          <w:sz w:val="20"/>
          <w:szCs w:val="20"/>
        </w:rPr>
        <w:t xml:space="preserve">What the room sees from now on: MASTER TIME counting down, their own health and stock, their faults, and the next operating cycle. What they never see: a round, a phase, a debrief screen, or a screen telling them to rest. </w:t>
      </w:r>
      <w:r>
        <w:rPr>
          <w:rFonts w:ascii="Arial" w:cs="Arial" w:eastAsia="Arial" w:hAnsi="Arial"/>
          <w:b/>
          <w:bCs/>
          <w:color w:val="1A1A1A"/>
          <w:sz w:val="20"/>
          <w:szCs w:val="20"/>
        </w:rPr>
        <w:t xml:space="preserve">The operating cycle</w:t>
      </w:r>
      <w:r>
        <w:rPr>
          <w:rFonts w:ascii="Arial" w:cs="Arial" w:eastAsia="Arial" w:hAnsi="Arial"/>
          <w:color w:val="1A1A1A"/>
          <w:sz w:val="20"/>
          <w:szCs w:val="20"/>
        </w:rPr>
        <w:t xml:space="preserve"> comes round every ten minutes and is when the city produces, pays its upkeep and hands back Transport’s approvals, Medical’s heals and Agriculture’s intervention cards. It is not a round: it interrupts nothing and it pauses nobody.</w:t>
      </w:r>
    </w:p>
    <w:p>
      <w:pPr>
        <w:pStyle w:val="Heading3"/>
        <w:spacing w:after="90" w:before="180"/>
      </w:pPr>
      <w:r>
        <w:rPr>
          <w:rFonts w:ascii="Arial" w:cs="Arial" w:eastAsia="Arial" w:hAnsi="Arial"/>
          <w:b/>
          <w:bCs/>
          <w:color w:val="1F3864"/>
          <w:sz w:val="21"/>
          <w:szCs w:val="21"/>
        </w:rPr>
        <w:t xml:space="preserve">Wave 1 · Stable Operations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START.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F-101 (POW), F-103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F-105 (MED), F-106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F-102 (POW), F-107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has two faults. First hint of load.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F-104 (WTR), F-108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(15:00 – 40:00)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PHASE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PHASE → Interdependence.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F-201 (POW) and F-203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F-205 (MED), F-209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MED’s cold chain has real urgency.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F-210 (AGR) — the false alarm.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Do they check with COM, or spend resources on a ghost? Tag either 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F-207 (TRN). Move two TRN workforce tokens physically to the MED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them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F-211 (COM), F-202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holds two and is being asked for specs by two others. Classic bottleneck. Watch for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Five-minute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 Fire F-204 (WTR), F-206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(40:00 – 52:00)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PHASE → Escalation. Fire F-208 (TRN), F-212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(52:00 – 1:17:00)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PHASE → Core Failure.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F-301 (POW), F-303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Coordination cost doubles.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F-302 (WTR, 3.0/min decay) and F-305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their own buried Appendix C. Watch how long before anyone opens the back of the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60:00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F-304 (TRN, 2.5/min decay), F-306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Health is draining fast now.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67:00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(1:17:00 – 1:25:00)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Press NEXT PHASE and then fire nothing new for eight minutes. The clock runs, faults decay, repairs and transfers continue, the operating cycle charges upkeep.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PHASE → Temporary Stabilisation.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(1:25:00 – 1:37:00)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PHASE → Aftershock.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F-401 (POW), F-402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buried appendices from other sectors. Watch the asking behaviour — it should look different from the early shift. That difference is the deliverable.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F-403 (WTR), F-404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TRN’s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(1:37:00 – 1:45:00)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PHASE → Final Crisis.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three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MASTER TIME, the operating cycle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three probes only if they have not surfaced: discrepancy, false alarm,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four hours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shift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MASTER TIME: one click, one minute. The clock is the only thing that moves — no stock, health, fault, transfer or phase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2026-09-21T00:58:58.245Z</dcterms:created>
  <dcterms:modified xsi:type="dcterms:W3CDTF">2026-09-21T00:58:58.246Z</dcterms:modified>
</cp:coreProperties>
</file>

<file path=docProps/custom.xml><?xml version="1.0" encoding="utf-8"?>
<Properties xmlns="http://schemas.openxmlformats.org/officeDocument/2006/custom-properties" xmlns:vt="http://schemas.openxmlformats.org/officeDocument/2006/docPropsVTypes"/>
</file>