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Comms &amp; Sensors (COM)</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Comms &amp; Sensors operates the sensor grid, the relay network and the uplink. Your telemetry covers every sector, so you routinely see a fault before the sector suffering it does. What you pass on, to whom, and how fast, is your call.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The sensor grid, the relay network, the uplink.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COM</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reads the big screen. Its board of sector figures and its broadcast are written by you. You hold the City Charter and produce it on request of any Chief.</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COM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Comms sector loses its feed. The city runs blind, on shouting.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What you publish, and when, is your decision. Nothing on your CITY BIG SCREEN CONTROL page changes any sector's real state.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COM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board rows now carry last round's stamp: refresh what the city should see (p.3).</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(COM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 the telemetry feed goes dark.</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COM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CITY INFORMATION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 SEE THE CITY. THE CITY SEES WHAT YOU PUBLISH.</w:t>
            </w:r>
          </w:p>
          <w:p>
            <w:pPr>
              <w:spacing w:after="60"/>
            </w:pPr>
            <w:r>
              <w:rPr>
                <w:rFonts w:ascii="Arial" w:cs="Arial" w:eastAsia="Arial" w:hAnsi="Arial"/>
                <w:color w:val="000000"/>
                <w:sz w:val="20"/>
                <w:szCs w:val="20"/>
              </w:rPr>
              <w:t xml:space="preserve">Every other sector sees only its own console and the big screen. You see every sector live, and you write what the big screen reports.</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FEED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as your sensors read it, live: Health, status, open faults. FULL TELEMETRY. A fault you see here is already on that sector's own console.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INTELLIGENCE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Readings the sensor grid files for you alone. TELEMETRY DEGRADED marks a reading you cannot trust. Private until you put it on the screen.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BIG SCREEN CONTROL</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Your own page on the deck. Three things and no others: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BOARD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The figures the big screen reports for each sector, stamped with the round you published them in. Fill a sector's row, press PUBLISH. The screen reads AWAITING REPORT until you do.</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BROADCAST</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One headline (40 characters) and one message (180) for the whole city. PUBLISH or CLEAR. Every console shows CITY ANNOUNCEMENT UPDATED.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SECTOR FOCUS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Eight seconds of emphasis on one sector. It emphasises; it changes nothing.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THE CITY CHARTER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The paper governance document is held at this station. Produce it on request of any Chief (p.6).</w:t>
            </w:r>
          </w:p>
        </w:tc>
      </w:tr>
    </w:tbl>
    <w:p>
      <w:pPr>
        <w:spacing w:after="100"/>
      </w:pP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(COM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the telemetry feed goes dark. DARK: the city runs blind.</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NOTHING YOU PUBLISH CHANGES A SECTOR'S REAL STATE</w:t>
            </w:r>
          </w:p>
          <w:p>
            <w:pPr>
              <w:spacing w:after="60"/>
            </w:pPr>
            <w:r>
              <w:rPr>
                <w:rFonts w:ascii="Arial" w:cs="Arial" w:eastAsia="Arial" w:hAnsi="Arial"/>
                <w:color w:val="000000"/>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Board rows stale? A broadcast due?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F-006</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BEACON CHECK-IN</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C-1 → Band Alpha</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F-106</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ANTENNA ARRAY DESYNC</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C-1 → Band Beta</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F-211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UPLINK POWER SAG</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Sub-grid 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F-212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RELAY NODE BLACKOUT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P-1 → Turbine D</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F-306</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MASTER SENSOR GRID COLLAPSE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P-1 → Turbine 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Yard Loop</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8/9</w:t>
            </w:r>
          </w:p>
        </w:tc>
      </w:tr>
    </w:tbl>
    <w:p>
      <w:pPr>
        <w:spacing w:after="140"/>
      </w:pPr>
    </w:p>
    <w:p>
      <w:pPr>
        <w:spacing w:after="90"/>
      </w:pPr>
      <w:r>
        <w:rPr>
          <w:rFonts w:ascii="Arial" w:cs="Arial" w:eastAsia="Arial" w:hAnsi="Arial"/>
          <w:color w:val="000000"/>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F-406</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PERIMETER MESH COLD RESTART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Appendix C → Seed Vault Humidity Setpoint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MED → Table M-5 → Scrubber Unit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F-511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RELAY COOLING TELEMETRY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POW → Relay Cooling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F-512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UPLINK EMERGENCY POWER-ROUTE CONFLICT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POW → Uplink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AGR → Mast Filtration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P-08-[VALUE]-[VALUE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F-611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DEEP-SENSOR RELAY DRIFT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Tunnel D</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W-4 → Overflow Basin</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P-09-[VALUE]-[VALUE 2]</w:t>
            </w:r>
          </w:p>
        </w:tc>
      </w:tr>
    </w:tbl>
    <w:p>
      <w:pPr>
        <w:spacing w:after="40"/>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FFFFFF"/>
                <w:sz w:val="36"/>
                <w:szCs w:val="36"/>
              </w:rPr>
              <w:t xml:space="preserve">F-612</w:t>
            </w:r>
          </w:p>
        </w:tc>
        <w:tc>
          <w:tcPr>
            <w:tcW w:type="dxa" w:w="6026"/>
            <w:gridSpan w:val="2"/>
            <w:shd w:fill="000000" w:color="auto" w:val="clear"/>
            <w:tcMar>
              <w:top w:type="dxa" w:w="30"/>
              <w:left w:type="dxa" w:w="110"/>
              <w:bottom w:type="dxa" w:w="30"/>
              <w:right w:type="dxa" w:w="90"/>
            </w:tcMar>
            <w:vAlign w:val="center"/>
          </w:tcPr>
          <w:p>
            <w:pPr>
              <w:spacing w:after="0"/>
            </w:pPr>
            <w:r>
              <w:rPr>
                <w:rFonts w:ascii="Arial" w:cs="Arial" w:eastAsia="Arial" w:hAnsi="Arial"/>
                <w:b/>
                <w:bCs/>
                <w:color w:val="FFFFFF"/>
                <w:sz w:val="22"/>
                <w:szCs w:val="22"/>
              </w:rPr>
              <w:t xml:space="preserve">EMERGENCY UPLINK ROUTING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Emergency Bus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MED → Table M-2 → Triage Bay</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40"/>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F-302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F-208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F-301 → POW</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C-1</w:t>
      </w:r>
      <w:r>
        <w:rPr>
          <w:rFonts w:ascii="Arial" w:cs="Arial" w:eastAsia="Arial" w:hAnsi="Arial"/>
          <w:b/>
          <w:bCs/>
          <w:color w:val="000000"/>
          <w:sz w:val="18"/>
          <w:szCs w:val="18"/>
        </w:rPr>
        <w:t xml:space="preserve">   Signal Frequency Bands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Alpha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894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Beta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996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Gamma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316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Delta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509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Band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390</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C-3</w:t>
      </w:r>
      <w:r>
        <w:rPr>
          <w:rFonts w:ascii="Arial" w:cs="Arial" w:eastAsia="Arial" w:hAnsi="Arial"/>
          <w:b/>
          <w:bCs/>
          <w:color w:val="000000"/>
          <w:sz w:val="18"/>
          <w:szCs w:val="18"/>
        </w:rPr>
        <w:t xml:space="preserve">   Sensor Calibration Offsets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452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Ring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Perimeter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306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 Sensors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828</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Life-Support Telemetry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Filter Bank 3 [MED]</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Route Beacon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Array North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Nutrient Sensor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Pump Station 3 [WTR]</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Master Uplink Reset Key</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243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2026-10-05T13:56:31.571Z</dcterms:created>
  <dcterms:modified xsi:type="dcterms:W3CDTF">2026-10-05T13:56:31.571Z</dcterms:modified>
</cp:coreProperties>
</file>

<file path=docProps/custom.xml><?xml version="1.0" encoding="utf-8"?>
<Properties xmlns="http://schemas.openxmlformats.org/officeDocument/2006/custom-properties" xmlns:vt="http://schemas.openxmlformats.org/officeDocument/2006/docPropsVTypes"/>
</file>