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Water &amp; Filtration (WTR)</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Deep aquifer intake, four pump stations, the grey-water reclaim plant.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SUPPLIES OR CONTROLS</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You are the only sector that generates them: ROUND OUTPUT → GENERATE WATER,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WTR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burns Water for upkeep every round, and many repairs burn Water.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from POW for the pumps and your own upkeep.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and generator upgrades. POW's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WTR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Water sector generates nothing. Within a round or two no sector can pay its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decide who gets Water, how much, and when. Nothing is taken from you automatically except your own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is open again: press GENERATE WATER and add the chits (p.3). A pending generator upgrade has completed.</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One generator upgrade may be started again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WTR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WATER PRODUCTION &amp; GENERATOR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GENERATE WATER: ONCE EVERY ROUND</w:t>
            </w:r>
          </w:p>
          <w:p>
            <w:pPr>
              <w:spacing w:after="60"/>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WATER</w:t>
            </w:r>
            <w:r>
              <w:rPr>
                <w:rFonts w:ascii="Arial" w:cs="Arial" w:eastAsia="Arial" w:hAnsi="Arial"/>
                <w:color w:val="000000"/>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000000"/>
          <w:spacing w:val="40"/>
          <w:sz w:val="20"/>
          <w:szCs w:val="20"/>
        </w:rPr>
        <w:t xml:space="preserve">GENERATOR LEVELS (OUTPUT PER ROUND)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POW's PUMP LOAD SUPPORT</w:t>
            </w:r>
          </w:p>
        </w:tc>
      </w:tr>
    </w:tbl>
    <w:p>
      <w:pPr>
        <w:spacing w:after="100"/>
      </w:pPr>
    </w:p>
    <w:p>
      <w:pPr>
        <w:spacing w:after="80" w:before="200"/>
      </w:pPr>
      <w:r>
        <w:rPr>
          <w:rFonts w:ascii="Arial" w:cs="Arial" w:eastAsia="Arial" w:hAnsi="Arial"/>
          <w:b/>
          <w:bCs/>
          <w:color w:val="000000"/>
          <w:spacing w:val="40"/>
          <w:sz w:val="20"/>
          <w:szCs w:val="20"/>
        </w:rPr>
        <w:t xml:space="preserve">UPGRADING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Level 5 needs POW's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POW presses CONFIRM SUPPORT in the TECHNICAL SUPPORT panel on its RESOURCE EXCHANGE page. Ask through your Liaison; it costs POW nothing but a decision.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POW will ask you for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the same way. CONFIRM SUPPORT commits none of your stock.</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ALLOCATION IS YOURS</w:t>
            </w:r>
          </w:p>
          <w:p>
            <w:pPr>
              <w:spacing w:after="60"/>
            </w:pPr>
            <w:r>
              <w:rPr>
                <w:rFonts w:ascii="Arial" w:cs="Arial" w:eastAsia="Arial" w:hAnsi="Arial"/>
                <w:color w:val="000000"/>
                <w:sz w:val="20"/>
                <w:szCs w:val="20"/>
              </w:rPr>
              <w:t xml:space="preserve">You decide who gets Water, how much, and when. The console never forces a transfer; every sector needs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GENERATE WATER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GAUGE RECALIBRATION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W-3 → Pump Station 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PUMP CAVITATION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W-3 → Pump Station 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RECLAIM PLANT FAULT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Isolation Wing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SLUICE ACTUATOR JAM</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HEPA Array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RESERVOIR BREACH IMMINENT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Surgical Suite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Appendix C → Emergency Sluice Override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AQUIFER PRESSURE SPIKE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Appendix C → Deep-Tunnel Pressure Rating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POW → Table P-2 → Sub-grid 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INTAKE PUMP CONTROL DESYNC</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AGR → Environmental Power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RECLAIM STERILISATION LOCK</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Sterility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TRN → Bypass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RECLAIM STERILISATION BYPASS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Scrubber Unit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AGR → Table A-2 → Bay 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F-604</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EMERGENCY TANK ISOLATION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Ring Main</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Deep Sensors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W-3</w:t>
      </w:r>
      <w:r>
        <w:rPr>
          <w:rFonts w:ascii="Arial" w:cs="Arial" w:eastAsia="Arial" w:hAnsi="Arial"/>
          <w:b/>
          <w:bCs/>
          <w:color w:val="000000"/>
          <w:sz w:val="18"/>
          <w:szCs w:val="18"/>
        </w:rPr>
        <w:t xml:space="preserve">   Pump Flow Rates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617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722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183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Backup Pump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445</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W-4</w:t>
      </w:r>
      <w:r>
        <w:rPr>
          <w:rFonts w:ascii="Arial" w:cs="Arial" w:eastAsia="Arial" w:hAnsi="Arial"/>
          <w:b/>
          <w:bCs/>
          <w:color w:val="000000"/>
          <w:sz w:val="18"/>
          <w:szCs w:val="18"/>
        </w:rPr>
        <w:t xml:space="preserve">   Reservoir Pressure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Upper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670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Mid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Lower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340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Overflow Basin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819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Tank</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142</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Coolant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Tunnel C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Pressure Source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Line 3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Cooling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Turbine D [POW]</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Sluice Override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524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2026-10-05T13:56:31.313Z</dcterms:created>
  <dcterms:modified xsi:type="dcterms:W3CDTF">2026-10-05T13:56:31.313Z</dcterms:modified>
</cp:coreProperties>
</file>

<file path=docProps/custom.xml><?xml version="1.0" encoding="utf-8"?>
<Properties xmlns="http://schemas.openxmlformats.org/officeDocument/2006/custom-properties" xmlns:vt="http://schemas.openxmlformats.org/officeDocument/2006/docPropsVTypes"/>
</file>