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1  </w:t>
            </w:r>
            <w:r>
              <w:rPr>
                <w:rFonts w:ascii="Arial" w:cs="Arial" w:eastAsia="Arial" w:hAnsi="Arial"/>
                <w:b/>
                <w:bCs/>
                <w:color w:val="1A1A1A"/>
                <w:spacing w:val="10"/>
                <w:sz w:val="30"/>
                <w:szCs w:val="30"/>
              </w:rPr>
              <w:t xml:space="preserve">START HERE — YOUR SECTOR</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1/9</w:t>
            </w:r>
          </w:p>
        </w:tc>
      </w:tr>
    </w:tbl>
    <w:p>
      <w:pPr>
        <w:spacing w:after="140"/>
      </w:pPr>
    </w:p>
    <w:p>
      <w:pPr>
        <w:spacing w:after="120"/>
      </w:pPr>
      <w:r>
        <w:rPr>
          <w:rFonts w:ascii="Arial" w:cs="Arial" w:eastAsia="Arial" w:hAnsi="Arial"/>
          <w:color w:val="1A1A1A"/>
          <w:sz w:val="20"/>
          <w:szCs w:val="20"/>
        </w:rPr>
        <w:t xml:space="preserve">The surface has been uninhabitable for forty years. HAVEN-9 survives three hundred metres underground on six interdependent sector systems and a geothermal Core that began to degrade this morning.</w:t>
      </w:r>
    </w:p>
    <w:tbl>
      <w:tblPr>
        <w:tblW w:type="dxa" w:w="9026"/>
        <w:tblBorders>
          <w:top w:val="none"/>
          <w:left w:val="single" w:color="B07AD8" w:sz="36"/>
          <w:bottom w:val="none"/>
          <w:right w:val="none"/>
          <w:insideH w:val="none"/>
          <w:insideV w:val="none"/>
        </w:tblBorders>
      </w:tblPr>
      <w:tblGrid>
        <w:gridCol w:w="9026"/>
      </w:tblGrid>
      <w:tr>
        <w:tc>
          <w:tcPr>
            <w:tcW w:type="dxa" w:w="9026"/>
            <w:shd w:fill="F3EBF9" w:color="auto" w:val="clear"/>
            <w:tcMar>
              <w:top w:type="dxa" w:w="120"/>
              <w:left w:type="dxa" w:w="200"/>
              <w:bottom w:type="dxa" w:w="100"/>
              <w:right w:type="dxa" w:w="160"/>
            </w:tcMar>
          </w:tcPr>
          <w:p>
            <w:pPr>
              <w:spacing w:after="60"/>
            </w:pPr>
            <w:r>
              <w:rPr>
                <w:rFonts w:ascii="Arial" w:cs="Arial" w:eastAsia="Arial" w:hAnsi="Arial"/>
                <w:b/>
                <w:bCs/>
                <w:color w:val="B07AD8"/>
                <w:spacing w:val="80"/>
                <w:sz w:val="14"/>
                <w:szCs w:val="14"/>
              </w:rPr>
              <w:t xml:space="preserve">ACTION  </w:t>
            </w:r>
            <w:r>
              <w:rPr>
                <w:rFonts w:ascii="Arial" w:cs="Arial" w:eastAsia="Arial" w:hAnsi="Arial"/>
                <w:b/>
                <w:bCs/>
                <w:color w:val="B07AD8"/>
                <w:sz w:val="22"/>
                <w:szCs w:val="22"/>
              </w:rPr>
              <w:t xml:space="preserve">YOUR OBJECTIVE</w:t>
            </w:r>
          </w:p>
          <w:p>
            <w:pPr>
              <w:spacing w:after="60"/>
            </w:pPr>
            <w:r>
              <w:rPr>
                <w:rFonts w:ascii="Arial" w:cs="Arial" w:eastAsia="Arial" w:hAnsi="Arial"/>
                <w:color w:val="1A1A1A"/>
                <w:sz w:val="20"/>
                <w:szCs w:val="20"/>
              </w:rPr>
              <w:t xml:space="preserve">Keep </w:t>
            </w:r>
            <w:r>
              <w:rPr>
                <w:rFonts w:ascii="Arial" w:cs="Arial" w:eastAsia="Arial" w:hAnsi="Arial"/>
                <w:b/>
                <w:bCs/>
                <w:color w:val="1A1A1A"/>
                <w:sz w:val="20"/>
                <w:szCs w:val="20"/>
              </w:rPr>
              <w:t xml:space="preserve">Comms &amp; Sensors (COM)</w:t>
            </w:r>
            <w:r>
              <w:rPr>
                <w:rFonts w:ascii="Arial" w:cs="Arial" w:eastAsia="Arial" w:hAnsi="Arial"/>
                <w:color w:val="1A1A1A"/>
                <w:sz w:val="20"/>
                <w:szCs w:val="20"/>
              </w:rPr>
              <w:t xml:space="preserve"> running until the shift ends: Health never at 0, and the city supplied with what only you provide. Nobody will brief you. This binder and your sector console are the briefing.</w:t>
            </w:r>
          </w:p>
        </w:tc>
      </w:tr>
    </w:tbl>
    <w:p>
      <w:pPr>
        <w:spacing w:after="120"/>
      </w:pPr>
    </w:p>
    <w:p>
      <w:pPr>
        <w:spacing w:after="120"/>
      </w:pPr>
      <w:r>
        <w:rPr>
          <w:rFonts w:ascii="Arial" w:cs="Arial" w:eastAsia="Arial" w:hAnsi="Arial"/>
          <w:i/>
          <w:iCs/>
          <w:color w:val="3A3A3A"/>
          <w:sz w:val="20"/>
          <w:szCs w:val="20"/>
        </w:rPr>
        <w:t xml:space="preserve">Comms &amp; Sensors operates the sensor grid, the relay network and the uplink. Your telemetry covers every sector, so you routinely see a fault before the sector suffering it does. What you pass on, to whom, and how fast, is your call.</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6526"/>
      </w:tblGrid>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COM OPERATES</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The sensor grid, the relay network, the uplink.</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COM SUPPLIES OR CONTROLS</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Telemetry and the city's picture of itself. You see every sector's Health, status and open faults live. The other sectors see only their own console, the big screen, and what you publish there.</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WHO DEPENDS ON COM</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Every sector reads the big screen. Its board of sector figures and its broadcast are written by you. You hold the City Charter and produce it on request of any Chief.</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COM DEPENDS ON</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 Power and 💧 Water for upkeep, from POW and WTR. 🔧 Parts for repairs. You generate no stock of your own.</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IF COM GOES DARK</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A DARK Comms sector loses its feed. The city runs blind, on shouting.</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SPECIAL AUTHORITY</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What you publish, and when, is your decision. Nothing on your CITY BIG SCREEN CONTROL page changes any sector's real state.</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OPENING STOCK</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3 ⚡ Power Cells · 3 💧 Water Units · 3 🔧 Spare Parts · 1 ⚕ Med Supply</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STARTING WORKFORCE</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8 👤 workers · Health 100 · upkeep 2 ⚡ Power + 1 💧 Water every round (p.2)</w:t>
            </w:r>
          </w:p>
        </w:tc>
      </w:tr>
    </w:tbl>
    <w:p>
      <w:pPr>
        <w:spacing w:after="100"/>
      </w:pPr>
    </w:p>
    <w:p>
      <w:pPr>
        <w:spacing w:after="80" w:before="200"/>
      </w:pPr>
      <w:r>
        <w:rPr>
          <w:rFonts w:ascii="Arial" w:cs="Arial" w:eastAsia="Arial" w:hAnsi="Arial"/>
          <w:b/>
          <w:bCs/>
          <w:color w:val="B07AD8"/>
          <w:spacing w:val="40"/>
          <w:sz w:val="20"/>
          <w:szCs w:val="20"/>
        </w:rPr>
        <w:t xml:space="preserve">START-UP CHECKLIST</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TAKE the Role Cards and assign them: SECTOR CHIEF, LIAISON, SYSTEMS LEAD, ENGINEERS. The cards carry the duties.</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COUNT the chits and workforce tokens on the table: 3 ⚡ Power Cells · 3 💧 Water Units · 3 🔧 Spare Parts · 1 ⚕ Med Supply, 8 👤.</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OPEN the sector console and click it once so sound is on. Header: status · Health · Current round · Round time. Left: INVENTORY · NEXT UPKEEP. Centre: ACTIVE FAULTS. Right: your own panel (p.3).</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MATCH the table to the console: INVENTORY and WORKERS 8 / 8. The console is the official count; the chits mirror it.</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BEGIN operating. Each round: p.2. Your panel: p.3. A fault: p.4, then p.7–8. A trade: p.5. Anything else: p.6.</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2  </w:t>
            </w:r>
            <w:r>
              <w:rPr>
                <w:rFonts w:ascii="Arial" w:cs="Arial" w:eastAsia="Arial" w:hAnsi="Arial"/>
                <w:b/>
                <w:bCs/>
                <w:color w:val="1A1A1A"/>
                <w:spacing w:val="10"/>
                <w:sz w:val="30"/>
                <w:szCs w:val="30"/>
              </w:rPr>
              <w:t xml:space="preserve">RUNNING EACH ROUND</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2/9</w:t>
            </w:r>
          </w:p>
        </w:tc>
      </w:tr>
    </w:tbl>
    <w:p>
      <w:pPr>
        <w:spacing w:after="140"/>
      </w:pPr>
    </w:p>
    <w:tbl>
      <w:tblPr>
        <w:tblW w:type="dxa" w:w="9026"/>
        <w:tblBorders>
          <w:top w:val="none"/>
          <w:left w:val="none"/>
          <w:bottom w:val="none"/>
          <w:right w:val="none"/>
          <w:insideH w:val="none"/>
          <w:insideV w:val="none"/>
        </w:tblBorders>
      </w:tblPr>
      <w:tblGrid>
        <w:gridCol w:w="1204"/>
        <w:gridCol w:w="360"/>
        <w:gridCol w:w="1204"/>
        <w:gridCol w:w="360"/>
        <w:gridCol w:w="1204"/>
        <w:gridCol w:w="360"/>
        <w:gridCol w:w="1204"/>
        <w:gridCol w:w="360"/>
        <w:gridCol w:w="1204"/>
        <w:gridCol w:w="360"/>
        <w:gridCol w:w="1206"/>
      </w:tblGrid>
      <w:tr>
        <w:tc>
          <w:tcPr>
            <w:tcW w:type="dxa" w:w="1204"/>
            <w:tcBorders>
              <w:top w:val="single" w:color="BFBFBF" w:sz="4"/>
              <w:left w:val="single" w:color="BFBFBF" w:sz="4"/>
              <w:bottom w:val="single" w:color="BFBFBF" w:sz="4"/>
              <w:right w:val="single" w:color="BFBFBF" w:sz="4"/>
            </w:tcBorders>
            <w:shd w:fill="B07AD8"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New round starts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28"/>
                <w:szCs w:val="28"/>
              </w:rPr>
              <w:t xml:space="preserve">→</w:t>
            </w:r>
          </w:p>
        </w:tc>
        <w:tc>
          <w:tcPr>
            <w:tcW w:type="dxa" w:w="1204"/>
            <w:tcBorders>
              <w:top w:val="single" w:color="BFBFBF" w:sz="4"/>
              <w:left w:val="single" w:color="BFBFBF" w:sz="4"/>
              <w:bottom w:val="single" w:color="BFBFBF" w:sz="4"/>
              <w:right w:val="single" w:color="BFBFBF" w:sz="4"/>
            </w:tcBorders>
            <w:shd w:fill="EFE4F7"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Read the NEXT UPKEEP result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28"/>
                <w:szCs w:val="28"/>
              </w:rPr>
              <w:t xml:space="preserve">→</w:t>
            </w:r>
          </w:p>
        </w:tc>
        <w:tc>
          <w:tcPr>
            <w:tcW w:type="dxa" w:w="1204"/>
            <w:tcBorders>
              <w:top w:val="single" w:color="BFBFBF" w:sz="4"/>
              <w:left w:val="single" w:color="BFBFBF" w:sz="4"/>
              <w:bottom w:val="single" w:color="BFBFBF" w:sz="4"/>
              <w:right w:val="single" w:color="BFBFBF" w:sz="4"/>
            </w:tcBorders>
            <w:shd w:fill="EFE4F7"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Run your sector action (p.3)</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28"/>
                <w:szCs w:val="28"/>
              </w:rPr>
              <w:t xml:space="preserve">→</w:t>
            </w:r>
          </w:p>
        </w:tc>
        <w:tc>
          <w:tcPr>
            <w:tcW w:type="dxa" w:w="1204"/>
            <w:tcBorders>
              <w:top w:val="single" w:color="BFBFBF" w:sz="4"/>
              <w:left w:val="single" w:color="BFBFBF" w:sz="4"/>
              <w:bottom w:val="single" w:color="BFBFBF" w:sz="4"/>
              <w:right w:val="single" w:color="BFBFBF" w:sz="4"/>
            </w:tcBorders>
            <w:shd w:fill="EFE4F7"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Repair ACTIVE FAULTS (p.4)</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28"/>
                <w:szCs w:val="28"/>
              </w:rPr>
              <w:t xml:space="preserve">→</w:t>
            </w:r>
          </w:p>
        </w:tc>
        <w:tc>
          <w:tcPr>
            <w:tcW w:type="dxa" w:w="1204"/>
            <w:tcBorders>
              <w:top w:val="single" w:color="BFBFBF" w:sz="4"/>
              <w:left w:val="single" w:color="BFBFBF" w:sz="4"/>
              <w:bottom w:val="single" w:color="BFBFBF" w:sz="4"/>
              <w:right w:val="single" w:color="BFBFBF" w:sz="4"/>
            </w:tcBorders>
            <w:shd w:fill="EFE4F7"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Trade for shortages (p.5)</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28"/>
                <w:szCs w:val="28"/>
              </w:rPr>
              <w:t xml:space="preserve">→</w:t>
            </w:r>
          </w:p>
        </w:tc>
        <w:tc>
          <w:tcPr>
            <w:tcW w:type="dxa" w:w="1204"/>
            <w:tcBorders>
              <w:top w:val="single" w:color="BFBFBF" w:sz="4"/>
              <w:left w:val="single" w:color="BFBFBF" w:sz="4"/>
              <w:bottom w:val="single" w:color="BFBFBF" w:sz="4"/>
              <w:right w:val="single" w:color="BFBFBF" w:sz="4"/>
            </w:tcBorders>
            <w:shd w:fill="EFE4F7"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Prepare the next upkeep</w:t>
            </w:r>
          </w:p>
        </w:tc>
      </w:tr>
    </w:tbl>
    <w:p>
      <w:pPr>
        <w:spacing w:after="120"/>
      </w:pPr>
    </w:p>
    <w:p>
      <w:pPr>
        <w:spacing w:after="120"/>
      </w:pPr>
      <w:r>
        <w:rPr>
          <w:rFonts w:ascii="Arial" w:cs="Arial" w:eastAsia="Arial" w:hAnsi="Arial"/>
          <w:color w:val="1A1A1A"/>
          <w:sz w:val="20"/>
          <w:szCs w:val="20"/>
        </w:rPr>
        <w:t xml:space="preserve">Round 0 is set-up; play runs to Round 7. Each round has its own clock (</w:t>
      </w:r>
      <w:r>
        <w:rPr>
          <w:rFonts w:ascii="Arial" w:cs="Arial" w:eastAsia="Arial" w:hAnsi="Arial"/>
          <w:b/>
          <w:bCs/>
          <w:color w:val="1A1A1A"/>
          <w:sz w:val="20"/>
          <w:szCs w:val="20"/>
        </w:rPr>
        <w:t xml:space="preserve">Round time</w:t>
      </w:r>
      <w:r>
        <w:rPr>
          <w:rFonts w:ascii="Arial" w:cs="Arial" w:eastAsia="Arial" w:hAnsi="Arial"/>
          <w:color w:val="1A1A1A"/>
          <w:sz w:val="20"/>
          <w:szCs w:val="20"/>
        </w:rPr>
        <w:t xml:space="preserve">). At 00:00 the clock stops and nothing else happens: faults keep bleeding until the control desk starts the next round, and </w:t>
      </w:r>
      <w:r>
        <w:rPr>
          <w:rFonts w:ascii="Arial" w:cs="Arial" w:eastAsia="Arial" w:hAnsi="Arial"/>
          <w:b/>
          <w:bCs/>
          <w:color w:val="1A1A1A"/>
          <w:sz w:val="20"/>
          <w:szCs w:val="20"/>
        </w:rPr>
        <w:t xml:space="preserve">Current round</w:t>
      </w:r>
      <w:r>
        <w:rPr>
          <w:rFonts w:ascii="Arial" w:cs="Arial" w:eastAsia="Arial" w:hAnsi="Arial"/>
          <w:color w:val="1A1A1A"/>
          <w:sz w:val="20"/>
          <w:szCs w:val="20"/>
        </w:rPr>
        <w:t xml:space="preserve"> changing is the only signal that it has.</w:t>
      </w:r>
    </w:p>
    <w:tbl>
      <w:tblPr>
        <w:tblW w:type="dxa" w:w="9026"/>
        <w:tblBorders>
          <w:top w:val="none"/>
          <w:left w:val="single" w:color="B07AD8" w:sz="36"/>
          <w:bottom w:val="none"/>
          <w:right w:val="none"/>
          <w:insideH w:val="none"/>
          <w:insideV w:val="none"/>
        </w:tblBorders>
      </w:tblPr>
      <w:tblGrid>
        <w:gridCol w:w="9026"/>
      </w:tblGrid>
      <w:tr>
        <w:tc>
          <w:tcPr>
            <w:tcW w:type="dxa" w:w="9026"/>
            <w:shd w:fill="F3EBF9" w:color="auto" w:val="clear"/>
            <w:tcMar>
              <w:top w:type="dxa" w:w="120"/>
              <w:left w:type="dxa" w:w="200"/>
              <w:bottom w:type="dxa" w:w="100"/>
              <w:right w:type="dxa" w:w="160"/>
            </w:tcMar>
          </w:tcPr>
          <w:p>
            <w:pPr>
              <w:spacing w:after="60"/>
            </w:pPr>
            <w:r>
              <w:rPr>
                <w:rFonts w:ascii="Arial" w:cs="Arial" w:eastAsia="Arial" w:hAnsi="Arial"/>
                <w:b/>
                <w:bCs/>
                <w:color w:val="B07AD8"/>
                <w:spacing w:val="80"/>
                <w:sz w:val="14"/>
                <w:szCs w:val="14"/>
              </w:rPr>
              <w:t xml:space="preserve">ACTION  </w:t>
            </w:r>
            <w:r>
              <w:rPr>
                <w:rFonts w:ascii="Arial" w:cs="Arial" w:eastAsia="Arial" w:hAnsi="Arial"/>
                <w:b/>
                <w:bCs/>
                <w:color w:val="B07AD8"/>
                <w:sz w:val="22"/>
                <w:szCs w:val="22"/>
              </w:rPr>
              <w:t xml:space="preserve">UPKEEP: 2 ⚡ Power + 1 💧 Water, EVERY ROUND</w:t>
            </w:r>
          </w:p>
          <w:p>
            <w:pPr>
              <w:spacing w:after="60"/>
            </w:pPr>
            <w:r>
              <w:rPr>
                <w:rFonts w:ascii="Arial" w:cs="Arial" w:eastAsia="Arial" w:hAnsi="Arial"/>
                <w:color w:val="1A1A1A"/>
                <w:sz w:val="20"/>
                <w:szCs w:val="20"/>
              </w:rPr>
              <w:t xml:space="preserve">Taken automatically from INVENTORY the moment the next round starts. </w:t>
            </w:r>
            <w:r>
              <w:rPr>
                <w:rFonts w:ascii="Arial" w:cs="Arial" w:eastAsia="Arial" w:hAnsi="Arial"/>
                <w:b/>
                <w:bCs/>
                <w:color w:val="1A1A1A"/>
                <w:sz w:val="20"/>
                <w:szCs w:val="20"/>
              </w:rPr>
              <w:t xml:space="preserve">The whole bill or none of it:</w:t>
            </w:r>
            <w:r>
              <w:rPr>
                <w:rFonts w:ascii="Arial" w:cs="Arial" w:eastAsia="Arial" w:hAnsi="Arial"/>
                <w:color w:val="1A1A1A"/>
                <w:sz w:val="20"/>
                <w:szCs w:val="20"/>
              </w:rPr>
              <w:t xml:space="preserve"> short by one unit, nothing is taken and you lose </w:t>
            </w:r>
            <w:r>
              <w:rPr>
                <w:rFonts w:ascii="Arial" w:cs="Arial" w:eastAsia="Arial" w:hAnsi="Arial"/>
                <w:b/>
                <w:bCs/>
                <w:color w:val="1A1A1A"/>
                <w:sz w:val="20"/>
                <w:szCs w:val="20"/>
              </w:rPr>
              <w:t xml:space="preserve">10 Health</w:t>
            </w:r>
            <w:r>
              <w:rPr>
                <w:rFonts w:ascii="Arial" w:cs="Arial" w:eastAsia="Arial" w:hAnsi="Arial"/>
                <w:color w:val="1A1A1A"/>
                <w:sz w:val="20"/>
                <w:szCs w:val="20"/>
              </w:rPr>
              <w:t xml:space="preserve"> once. No upkeep clock exists; Round time is the warning. NEXT UPKEEP shows the bill, its Status (READY, or SHORTFALL and what is short) and the last result: UPKEEP PAID or UPKEEP SHORTFALL. Brownout halves the bill to 1 ⚡ Power; DARK pays nothing.</w:t>
            </w:r>
          </w:p>
        </w:tc>
      </w:tr>
    </w:tbl>
    <w:p>
      <w:pPr>
        <w:spacing w:after="120"/>
      </w:pPr>
    </w:p>
    <w:tbl>
      <w:tblPr>
        <w:tblW w:type="dxa" w:w="9026"/>
        <w:tblBorders>
          <w:top w:val="none"/>
          <w:left w:val="single" w:color="8A5A00" w:sz="36"/>
          <w:bottom w:val="none"/>
          <w:right w:val="none"/>
          <w:insideH w:val="none"/>
          <w:insideV w:val="none"/>
        </w:tblBorders>
      </w:tblPr>
      <w:tblGrid>
        <w:gridCol w:w="9026"/>
      </w:tblGrid>
      <w:tr>
        <w:tc>
          <w:tcPr>
            <w:tcW w:type="dxa" w:w="9026"/>
            <w:shd w:fill="FFF4D6" w:color="auto" w:val="clear"/>
            <w:tcMar>
              <w:top w:type="dxa" w:w="120"/>
              <w:left w:type="dxa" w:w="200"/>
              <w:bottom w:type="dxa" w:w="100"/>
              <w:right w:type="dxa" w:w="160"/>
            </w:tcMar>
          </w:tcPr>
          <w:p>
            <w:pPr>
              <w:spacing w:after="60"/>
            </w:pPr>
            <w:r>
              <w:rPr>
                <w:rFonts w:ascii="Arial" w:cs="Arial" w:eastAsia="Arial" w:hAnsi="Arial"/>
                <w:b/>
                <w:bCs/>
                <w:color w:val="8A5A00"/>
                <w:spacing w:val="80"/>
                <w:sz w:val="14"/>
                <w:szCs w:val="14"/>
              </w:rPr>
              <w:t xml:space="preserve">NEW ROUND  </w:t>
            </w:r>
            <w:r>
              <w:rPr>
                <w:rFonts w:ascii="Arial" w:cs="Arial" w:eastAsia="Arial" w:hAnsi="Arial"/>
                <w:b/>
                <w:bCs/>
                <w:color w:val="8A5A00"/>
                <w:sz w:val="26"/>
                <w:szCs w:val="26"/>
              </w:rPr>
              <w:t xml:space="preserve">NEW ROUND — CHECK THESE NOW</w:t>
            </w:r>
          </w:p>
          <w:p>
            <w:pPr>
              <w:spacing w:after="60"/>
            </w:pPr>
            <w:r>
              <w:rPr>
                <w:rFonts w:ascii="Arial" w:cs="Arial" w:eastAsia="Arial" w:hAnsi="Arial"/>
                <w:b/>
                <w:bCs/>
                <w:color w:val="1A1A1A"/>
                <w:sz w:val="20"/>
                <w:szCs w:val="20"/>
              </w:rPr>
              <w:t xml:space="preserve">1 Upkeep</w:t>
            </w:r>
            <w:r>
              <w:rPr>
                <w:rFonts w:ascii="Arial" w:cs="Arial" w:eastAsia="Arial" w:hAnsi="Arial"/>
                <w:color w:val="1A1A1A"/>
                <w:sz w:val="20"/>
                <w:szCs w:val="20"/>
              </w:rPr>
              <w:t xml:space="preserve"> was taken: read the NEXT UPKEEP result line and move the chits.</w:t>
            </w:r>
          </w:p>
          <w:p>
            <w:pPr>
              <w:spacing w:after="60"/>
            </w:pPr>
            <w:r>
              <w:rPr>
                <w:rFonts w:ascii="Arial" w:cs="Arial" w:eastAsia="Arial" w:hAnsi="Arial"/>
                <w:b/>
                <w:bCs/>
                <w:color w:val="1A1A1A"/>
                <w:sz w:val="20"/>
                <w:szCs w:val="20"/>
              </w:rPr>
              <w:t xml:space="preserve">2 Production</w:t>
            </w:r>
            <w:r>
              <w:rPr>
                <w:rFonts w:ascii="Arial" w:cs="Arial" w:eastAsia="Arial" w:hAnsi="Arial"/>
                <w:color w:val="1A1A1A"/>
                <w:sz w:val="20"/>
                <w:szCs w:val="20"/>
              </w:rPr>
              <w:t xml:space="preserve">: COM has none. POW and WTR are generating now: trade for Power and Water (p.5).</w:t>
            </w:r>
          </w:p>
          <w:p>
            <w:pPr>
              <w:spacing w:after="60"/>
            </w:pPr>
            <w:r>
              <w:rPr>
                <w:rFonts w:ascii="Arial" w:cs="Arial" w:eastAsia="Arial" w:hAnsi="Arial"/>
                <w:b/>
                <w:bCs/>
                <w:color w:val="1A1A1A"/>
                <w:sz w:val="20"/>
                <w:szCs w:val="20"/>
              </w:rPr>
              <w:t xml:space="preserve">3 Workers</w:t>
            </w:r>
            <w:r>
              <w:rPr>
                <w:rFonts w:ascii="Arial" w:cs="Arial" w:eastAsia="Arial" w:hAnsi="Arial"/>
                <w:color w:val="1A1A1A"/>
                <w:sz w:val="20"/>
                <w:szCs w:val="20"/>
              </w:rPr>
              <w:t xml:space="preserve">: crew held for an upgrade or a restart is released. An injured worker may have been returned by MED's automatic recovery. A worker you lent out stays where it is.</w:t>
            </w:r>
          </w:p>
          <w:p>
            <w:pPr>
              <w:spacing w:after="60"/>
            </w:pPr>
            <w:r>
              <w:rPr>
                <w:rFonts w:ascii="Arial" w:cs="Arial" w:eastAsia="Arial" w:hAnsi="Arial"/>
                <w:b/>
                <w:bCs/>
                <w:color w:val="1A1A1A"/>
                <w:sz w:val="20"/>
                <w:szCs w:val="20"/>
              </w:rPr>
              <w:t xml:space="preserve">4 Refresh</w:t>
            </w:r>
            <w:r>
              <w:rPr>
                <w:rFonts w:ascii="Arial" w:cs="Arial" w:eastAsia="Arial" w:hAnsi="Arial"/>
                <w:color w:val="1A1A1A"/>
                <w:sz w:val="20"/>
                <w:szCs w:val="20"/>
              </w:rPr>
              <w:t xml:space="preserve">: Your board rows now carry last round's stamp: refresh what the city should see (p.3).</w:t>
            </w:r>
          </w:p>
          <w:p>
            <w:pPr>
              <w:spacing w:after="60"/>
            </w:pPr>
            <w:r>
              <w:rPr>
                <w:rFonts w:ascii="Arial" w:cs="Arial" w:eastAsia="Arial" w:hAnsi="Arial"/>
                <w:b/>
                <w:bCs/>
                <w:color w:val="1A1A1A"/>
                <w:sz w:val="20"/>
                <w:szCs w:val="20"/>
              </w:rPr>
              <w:t xml:space="preserve">5 Open requests and transfers carry over.</w:t>
            </w:r>
          </w:p>
        </w:tc>
      </w:tr>
    </w:tbl>
    <w:p>
      <w:pPr>
        <w:spacing w:after="12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300"/>
        <w:gridCol w:w="3426"/>
      </w:tblGrid>
      <w:tr>
        <w:trPr>
          <w:tblHeader/>
        </w:trPr>
        <w:tc>
          <w:tcPr>
            <w:tcW w:type="dxa" w:w="1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STATUS</w:t>
            </w:r>
          </w:p>
        </w:tc>
        <w:tc>
          <w:tcPr>
            <w:tcW w:type="dxa" w:w="4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MEANS</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STABLE</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70 or above.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Operate normally.</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DEGRADED</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70.</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before the next fault lands.</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CRITICAL</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30. Red wash on the console; the big screen shows you red. Every control still works.</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the fastest-bleeding fault first. Ask for a value, a part, a worker, an AGR intervention.</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BROWNOUT</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Imposed by the Authority. Brownout: no output is affected (COM generates none); upkeep halves to 1 ⚡ Power; 2 workers are held back; Health bleeds 0.5 a minute; the telemetry feed goes dark.</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operating and pay the smaller bill.</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DARK</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0. SECTOR OFFLINE: repairs lock, no output, no upkeep, no healing or approvals from you.</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(OVERVIEW page) with 2 🔧 Parts + 1 ⚡ Power + 1 💧 Water and 2 free workers: back at 20 Health, CRITICAL, that crew held until the round ends.</w:t>
            </w:r>
          </w:p>
        </w:tc>
      </w:tr>
    </w:tbl>
    <w:p>
      <w:pPr>
        <w:spacing w:after="100"/>
      </w:pPr>
    </w:p>
    <w:p>
      <w:pPr>
        <w:spacing w:after="90"/>
      </w:pPr>
      <w:r>
        <w:rPr>
          <w:rFonts w:ascii="Arial" w:cs="Arial" w:eastAsia="Arial" w:hAnsi="Arial"/>
          <w:b/>
          <w:bCs/>
          <w:color w:val="1A1A1A"/>
          <w:sz w:val="18"/>
          <w:szCs w:val="18"/>
        </w:rPr>
        <w:t xml:space="preserve">Before the next round:</w:t>
      </w:r>
      <w:r>
        <w:rPr>
          <w:rFonts w:ascii="Arial" w:cs="Arial" w:eastAsia="Arial" w:hAnsi="Arial"/>
          <w:color w:val="1A1A1A"/>
          <w:sz w:val="18"/>
          <w:szCs w:val="18"/>
        </w:rPr>
        <w:t xml:space="preserve"> make sure NEXT UPKEEP reads READY. Separately, keep enough resources for any open repairs. NEEDS MY ACTION empty and WAITING chased · chits match INVENTORY and WORKERS · the log sheet current.</w:t>
      </w:r>
    </w:p>
    <w:p>
      <w:pPr>
        <w:spacing w:after="90"/>
      </w:pPr>
      <w:r>
        <w:rPr>
          <w:rFonts w:ascii="Arial" w:cs="Arial" w:eastAsia="Arial" w:hAnsi="Arial"/>
          <w:b/>
          <w:bCs/>
          <w:color w:val="1A1A1A"/>
          <w:sz w:val="18"/>
          <w:szCs w:val="18"/>
        </w:rPr>
        <w:t xml:space="preserve">Banners under the header:</w:t>
      </w:r>
      <w:r>
        <w:rPr>
          <w:rFonts w:ascii="Arial" w:cs="Arial" w:eastAsia="Arial" w:hAnsi="Arial"/>
          <w:color w:val="1A1A1A"/>
          <w:sz w:val="18"/>
          <w:szCs w:val="18"/>
        </w:rPr>
        <w:t xml:space="preserve"> CITY ALERT (the whole city) · NOTICE TO COM (this station) · CITY ANNOUNCEMENT UPDATED (read the big screen) · CITY DECISION — AGR (an intervention changed your stock, workers or Health) · COUNCIL IN SESSION (p.6) · SIMULATION PAUSED (every clock frozen; wait).</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3  </w:t>
            </w:r>
            <w:r>
              <w:rPr>
                <w:rFonts w:ascii="Arial" w:cs="Arial" w:eastAsia="Arial" w:hAnsi="Arial"/>
                <w:b/>
                <w:bCs/>
                <w:color w:val="1A1A1A"/>
                <w:spacing w:val="10"/>
                <w:sz w:val="30"/>
                <w:szCs w:val="30"/>
              </w:rPr>
              <w:t xml:space="preserve">YOUR SECTOR CONTROL: CITY INFORMATION CONTROL</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3/9</w:t>
            </w:r>
          </w:p>
        </w:tc>
      </w:tr>
    </w:tbl>
    <w:p>
      <w:pPr>
        <w:spacing w:after="140"/>
      </w:pPr>
    </w:p>
    <w:tbl>
      <w:tblPr>
        <w:tblW w:type="dxa" w:w="9026"/>
        <w:tblBorders>
          <w:top w:val="none"/>
          <w:left w:val="single" w:color="B07AD8" w:sz="36"/>
          <w:bottom w:val="none"/>
          <w:right w:val="none"/>
          <w:insideH w:val="none"/>
          <w:insideV w:val="none"/>
        </w:tblBorders>
      </w:tblPr>
      <w:tblGrid>
        <w:gridCol w:w="9026"/>
      </w:tblGrid>
      <w:tr>
        <w:tc>
          <w:tcPr>
            <w:tcW w:type="dxa" w:w="9026"/>
            <w:shd w:fill="F3EBF9" w:color="auto" w:val="clear"/>
            <w:tcMar>
              <w:top w:type="dxa" w:w="120"/>
              <w:left w:type="dxa" w:w="200"/>
              <w:bottom w:type="dxa" w:w="100"/>
              <w:right w:type="dxa" w:w="160"/>
            </w:tcMar>
          </w:tcPr>
          <w:p>
            <w:pPr>
              <w:spacing w:after="60"/>
            </w:pPr>
            <w:r>
              <w:rPr>
                <w:rFonts w:ascii="Arial" w:cs="Arial" w:eastAsia="Arial" w:hAnsi="Arial"/>
                <w:b/>
                <w:bCs/>
                <w:color w:val="B07AD8"/>
                <w:spacing w:val="80"/>
                <w:sz w:val="14"/>
                <w:szCs w:val="14"/>
              </w:rPr>
              <w:t xml:space="preserve">ACTION  </w:t>
            </w:r>
            <w:r>
              <w:rPr>
                <w:rFonts w:ascii="Arial" w:cs="Arial" w:eastAsia="Arial" w:hAnsi="Arial"/>
                <w:b/>
                <w:bCs/>
                <w:color w:val="B07AD8"/>
                <w:sz w:val="22"/>
                <w:szCs w:val="22"/>
              </w:rPr>
              <w:t xml:space="preserve">YOU SEE THE CITY. THE CITY SEES WHAT YOU PUBLISH.</w:t>
            </w:r>
          </w:p>
          <w:p>
            <w:pPr>
              <w:spacing w:after="60"/>
            </w:pPr>
            <w:r>
              <w:rPr>
                <w:rFonts w:ascii="Arial" w:cs="Arial" w:eastAsia="Arial" w:hAnsi="Arial"/>
                <w:color w:val="1A1A1A"/>
                <w:sz w:val="20"/>
                <w:szCs w:val="20"/>
              </w:rPr>
              <w:t xml:space="preserve">Every other sector sees only its own console and the big screen. You see every sector live, and you write what the big screen reports.</w:t>
            </w:r>
          </w:p>
        </w:tc>
      </w:tr>
    </w:tbl>
    <w:p>
      <w:pPr>
        <w:spacing w:after="12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6526"/>
      </w:tblGrid>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CITY FEED</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Every sector as your sensors read it, live: Health, status, open faults. FULL TELEMETRY. A fault you see here is already on that sector's own console.</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CITY INTELLIGENCE</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Readings the sensor grid files for you alone. TELEMETRY DEGRADED marks a reading you cannot trust. Private until you put it on the screen.</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CITY BIG SCREEN CONTROL</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Your own page on the deck. Three things and no others:</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 CITY BOARD</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The figures the big screen reports for each sector, stamped with the round you published them in. Fill a sector's row, press PUBLISH. The screen reads AWAITING REPORT until you do.</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 CITY BROADCAST</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One headline (40 characters) and one message (180) for the whole city. PUBLISH or CLEAR. Every console shows CITY ANNOUNCEMENT UPDATED.</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 SECTOR FOCUS</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Eight seconds of emphasis on one sector. It emphasises; it changes nothing.</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THE CITY CHARTER</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The paper governance document is held at this station. Produce it on request of any Chief (p.6).</w:t>
            </w:r>
          </w:p>
        </w:tc>
      </w:tr>
    </w:tbl>
    <w:p>
      <w:pPr>
        <w:spacing w:after="100"/>
      </w:pPr>
    </w:p>
    <w:p>
      <w:pPr>
        <w:spacing w:after="80" w:before="200"/>
      </w:pPr>
      <w:r>
        <w:rPr>
          <w:rFonts w:ascii="Arial" w:cs="Arial" w:eastAsia="Arial" w:hAnsi="Arial"/>
          <w:b/>
          <w:bCs/>
          <w:color w:val="B07AD8"/>
          <w:spacing w:val="40"/>
          <w:sz w:val="20"/>
          <w:szCs w:val="20"/>
        </w:rPr>
        <w:t xml:space="preserve">BROWNOUT AND DARK</w:t>
      </w:r>
    </w:p>
    <w:p>
      <w:pPr>
        <w:spacing w:after="120"/>
      </w:pPr>
      <w:r>
        <w:rPr>
          <w:rFonts w:ascii="Arial" w:cs="Arial" w:eastAsia="Arial" w:hAnsi="Arial"/>
          <w:color w:val="1A1A1A"/>
          <w:sz w:val="20"/>
          <w:szCs w:val="20"/>
        </w:rPr>
        <w:t xml:space="preserve">Brownout: no output is affected (COM generates none); upkeep halves to 1 ⚡ Power; 2 workers are held back; Health bleeds 0.5 a minute; the telemetry feed goes dark. DARK: the city runs blind.</w:t>
      </w:r>
    </w:p>
    <w:tbl>
      <w:tblPr>
        <w:tblW w:type="dxa" w:w="9026"/>
        <w:tblBorders>
          <w:top w:val="none"/>
          <w:left w:val="single" w:color="6B6B6B" w:sz="36"/>
          <w:bottom w:val="none"/>
          <w:right w:val="none"/>
          <w:insideH w:val="none"/>
          <w:insideV w:val="none"/>
        </w:tblBorders>
      </w:tblPr>
      <w:tblGrid>
        <w:gridCol w:w="9026"/>
      </w:tblGrid>
      <w:tr>
        <w:tc>
          <w:tcPr>
            <w:tcW w:type="dxa" w:w="9026"/>
            <w:shd w:fill="F2F2F2" w:color="auto" w:val="clear"/>
            <w:tcMar>
              <w:top w:type="dxa" w:w="120"/>
              <w:left w:type="dxa" w:w="200"/>
              <w:bottom w:type="dxa" w:w="100"/>
              <w:right w:type="dxa" w:w="160"/>
            </w:tcMar>
          </w:tcPr>
          <w:p>
            <w:pPr>
              <w:spacing w:after="60"/>
            </w:pPr>
            <w:r>
              <w:rPr>
                <w:rFonts w:ascii="Arial" w:cs="Arial" w:eastAsia="Arial" w:hAnsi="Arial"/>
                <w:b/>
                <w:bCs/>
                <w:color w:val="6B6B6B"/>
                <w:spacing w:val="80"/>
                <w:sz w:val="14"/>
                <w:szCs w:val="14"/>
              </w:rPr>
              <w:t xml:space="preserve">REMEMBER  </w:t>
            </w:r>
            <w:r>
              <w:rPr>
                <w:rFonts w:ascii="Arial" w:cs="Arial" w:eastAsia="Arial" w:hAnsi="Arial"/>
                <w:b/>
                <w:bCs/>
                <w:color w:val="1A1A1A"/>
                <w:sz w:val="22"/>
                <w:szCs w:val="22"/>
              </w:rPr>
              <w:t xml:space="preserve">NOTHING YOU PUBLISH CHANGES A SECTOR'S REAL STATE</w:t>
            </w:r>
          </w:p>
          <w:p>
            <w:pPr>
              <w:spacing w:after="60"/>
            </w:pPr>
            <w:r>
              <w:rPr>
                <w:rFonts w:ascii="Arial" w:cs="Arial" w:eastAsia="Arial" w:hAnsi="Arial"/>
                <w:color w:val="1A1A1A"/>
                <w:sz w:val="20"/>
                <w:szCs w:val="20"/>
              </w:rPr>
              <w:t xml:space="preserve">The board and the broadcast are what the city is told, never what is happening. A sector's Health, stock, faults and brownout are the engine's, and the big screen insists on showing a DARK or CRITICAL sector whatever your board says. What you pass on in person, to whom, and how fast, is your decision.</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4  </w:t>
            </w:r>
            <w:r>
              <w:rPr>
                <w:rFonts w:ascii="Arial" w:cs="Arial" w:eastAsia="Arial" w:hAnsi="Arial"/>
                <w:b/>
                <w:bCs/>
                <w:color w:val="1A1A1A"/>
                <w:spacing w:val="10"/>
                <w:sz w:val="30"/>
                <w:szCs w:val="30"/>
              </w:rPr>
              <w:t xml:space="preserve">WHEN A FAULT APPEARS</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4/9</w:t>
            </w:r>
          </w:p>
        </w:tc>
      </w:tr>
    </w:tbl>
    <w:p>
      <w:pPr>
        <w:spacing w:after="140"/>
      </w:pPr>
    </w:p>
    <w:tbl>
      <w:tblPr>
        <w:tblW w:type="dxa" w:w="9026"/>
        <w:tblBorders>
          <w:top w:val="none"/>
          <w:left w:val="none"/>
          <w:bottom w:val="none"/>
          <w:right w:val="none"/>
          <w:insideH w:val="none"/>
          <w:insideV w:val="none"/>
        </w:tblBorders>
      </w:tblPr>
      <w:tblGrid>
        <w:gridCol w:w="2608"/>
        <w:gridCol w:w="600"/>
        <w:gridCol w:w="2608"/>
        <w:gridCol w:w="600"/>
        <w:gridCol w:w="2610"/>
      </w:tblGrid>
      <w:tr>
        <w:tc>
          <w:tcPr>
            <w:tcW w:type="dxa" w:w="2608"/>
            <w:tcBorders>
              <w:top w:val="single" w:color="BFBFBF" w:sz="4"/>
              <w:left w:val="single" w:color="BFBFBF" w:sz="4"/>
              <w:bottom w:val="single" w:color="BFBFBF" w:sz="4"/>
              <w:right w:val="single" w:color="BFBFBF" w:sz="4"/>
            </w:tcBorders>
            <w:shd w:fill="B07AD8"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1  GET VALUE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44"/>
                <w:szCs w:val="44"/>
              </w:rPr>
              <w:t xml:space="preserve">→</w:t>
            </w:r>
          </w:p>
        </w:tc>
        <w:tc>
          <w:tcPr>
            <w:tcW w:type="dxa" w:w="2608"/>
            <w:tcBorders>
              <w:top w:val="single" w:color="BFBFBF" w:sz="4"/>
              <w:left w:val="single" w:color="BFBFBF" w:sz="4"/>
              <w:bottom w:val="single" w:color="BFBFBF" w:sz="4"/>
              <w:right w:val="single" w:color="BFBFBF" w:sz="4"/>
            </w:tcBorders>
            <w:shd w:fill="B07AD8"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2  BUILD CODE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44"/>
                <w:szCs w:val="44"/>
              </w:rPr>
              <w:t xml:space="preserve">→</w:t>
            </w:r>
          </w:p>
        </w:tc>
        <w:tc>
          <w:tcPr>
            <w:tcW w:type="dxa" w:w="2608"/>
            <w:tcBorders>
              <w:top w:val="single" w:color="BFBFBF" w:sz="4"/>
              <w:left w:val="single" w:color="BFBFBF" w:sz="4"/>
              <w:bottom w:val="single" w:color="BFBFBF" w:sz="4"/>
              <w:right w:val="single" w:color="BFBFBF" w:sz="4"/>
            </w:tcBorders>
            <w:shd w:fill="B07AD8"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3  SUBMIT</w:t>
            </w:r>
          </w:p>
        </w:tc>
      </w:tr>
    </w:tbl>
    <w:p>
      <w:pPr>
        <w:spacing w:after="12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OPEN the fault in ACTIVE FAULTS: code, name, severity, DECAY rate. Fastest bleed first; </w:t>
      </w:r>
      <w:r>
        <w:rPr>
          <w:rFonts w:ascii="Arial" w:cs="Arial" w:eastAsia="Arial" w:hAnsi="Arial"/>
          <w:b/>
          <w:bCs/>
          <w:color w:val="1A1A1A"/>
          <w:sz w:val="20"/>
          <w:szCs w:val="20"/>
        </w:rPr>
        <w:t xml:space="preserve">TIME-CRITICAL</w:t>
      </w:r>
      <w:r>
        <w:rPr>
          <w:rFonts w:ascii="Arial" w:cs="Arial" w:eastAsia="Arial" w:hAnsi="Arial"/>
          <w:color w:val="1A1A1A"/>
          <w:sz w:val="20"/>
          <w:szCs w:val="20"/>
        </w:rPr>
        <w:t xml:space="preserve"> before anything.</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FIND the code on </w:t>
      </w:r>
      <w:r>
        <w:rPr>
          <w:rFonts w:ascii="Arial" w:cs="Arial" w:eastAsia="Arial" w:hAnsi="Arial"/>
          <w:b/>
          <w:bCs/>
          <w:color w:val="1A1A1A"/>
          <w:sz w:val="20"/>
          <w:szCs w:val="20"/>
        </w:rPr>
        <w:t xml:space="preserve">p.7 or p.8</w:t>
      </w:r>
      <w:r>
        <w:rPr>
          <w:rFonts w:ascii="Arial" w:cs="Arial" w:eastAsia="Arial" w:hAnsi="Arial"/>
          <w:color w:val="1A1A1A"/>
          <w:sz w:val="20"/>
          <w:szCs w:val="20"/>
        </w:rPr>
        <w:t xml:space="preserve">: its card is the whole procedure.</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STAGE crew and materials: INVENTORY must hold the materials (REPAIR READINESS reads MATERIALS ✓ READY) and WORKERS available must cover the crew.</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b/>
          <w:bCs/>
          <w:color w:val="1A1A1A"/>
          <w:sz w:val="20"/>
          <w:szCs w:val="20"/>
        </w:rPr>
        <w:t xml:space="preserve">GET VALUE.</w:t>
      </w:r>
      <w:r>
        <w:rPr>
          <w:rFonts w:ascii="Arial" w:cs="Arial" w:eastAsia="Arial" w:hAnsi="Arial"/>
          <w:color w:val="1A1A1A"/>
          <w:sz w:val="20"/>
          <w:szCs w:val="20"/>
        </w:rPr>
        <w:t xml:space="preserve"> YOUR table: p.9. Another sector's: the Liaison asks that station for the exact row by name and brings back three digits, written down. They may refuse, delay or bargain. An answer that is a sector's name, not a number, is a </w:t>
      </w:r>
      <w:r>
        <w:rPr>
          <w:rFonts w:ascii="Arial" w:cs="Arial" w:eastAsia="Arial" w:hAnsi="Arial"/>
          <w:b/>
          <w:bCs/>
          <w:color w:val="1A1A1A"/>
          <w:sz w:val="20"/>
          <w:szCs w:val="20"/>
        </w:rPr>
        <w:t xml:space="preserve">REFERENCE</w:t>
      </w:r>
      <w:r>
        <w:rPr>
          <w:rFonts w:ascii="Arial" w:cs="Arial" w:eastAsia="Arial" w:hAnsi="Arial"/>
          <w:color w:val="1A1A1A"/>
          <w:sz w:val="20"/>
          <w:szCs w:val="20"/>
        </w:rPr>
        <w:t xml:space="preserve">: follow it and ask there.</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b/>
          <w:bCs/>
          <w:color w:val="1A1A1A"/>
          <w:sz w:val="20"/>
          <w:szCs w:val="20"/>
        </w:rPr>
        <w:t xml:space="preserve">BUILD CODE.</w:t>
      </w:r>
      <w:r>
        <w:rPr>
          <w:rFonts w:ascii="Arial" w:cs="Arial" w:eastAsia="Arial" w:hAnsi="Arial"/>
          <w:color w:val="1A1A1A"/>
          <w:sz w:val="20"/>
          <w:szCs w:val="20"/>
        </w:rPr>
        <w:t xml:space="preserve"> Exactly as the card's ENTER line shows: procedure, then each three-digit value, joined by hyphens.</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b/>
          <w:bCs/>
          <w:color w:val="1A1A1A"/>
          <w:sz w:val="20"/>
          <w:szCs w:val="20"/>
        </w:rPr>
        <w:t xml:space="preserve">SUBMIT.</w:t>
      </w:r>
      <w:r>
        <w:rPr>
          <w:rFonts w:ascii="Arial" w:cs="Arial" w:eastAsia="Arial" w:hAnsi="Arial"/>
          <w:color w:val="1A1A1A"/>
          <w:sz w:val="20"/>
          <w:szCs w:val="20"/>
        </w:rPr>
        <w:t xml:space="preserve"> Systems Lead types the code, sets </w:t>
      </w: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to at least the crew, presses </w:t>
      </w:r>
      <w:r>
        <w:rPr>
          <w:rFonts w:ascii="Arial" w:cs="Arial" w:eastAsia="Arial" w:hAnsi="Arial"/>
          <w:b/>
          <w:bCs/>
          <w:color w:val="1A1A1A"/>
          <w:sz w:val="20"/>
          <w:szCs w:val="20"/>
        </w:rPr>
        <w:t xml:space="preserve">SUBMIT REPAIR</w:t>
      </w:r>
      <w:r>
        <w:rPr>
          <w:rFonts w:ascii="Arial" w:cs="Arial" w:eastAsia="Arial" w:hAnsi="Arial"/>
          <w:color w:val="1A1A1A"/>
          <w:sz w:val="20"/>
          <w:szCs w:val="20"/>
        </w:rPr>
        <w:t xml:space="preserve">.</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ACCEPTED: green banner, the fault moves to RECENTLY RESOLVED, materials leave INVENTORY, the REPAIR REWARD is paid, the crew is free at once. Move the chits; log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626"/>
      </w:tblGrid>
      <w:tr>
        <w:trPr>
          <w:tblHeader/>
        </w:trPr>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CONSOLE SAYS</w:t>
            </w:r>
          </w:p>
        </w:tc>
        <w:tc>
          <w:tcPr>
            <w:tcW w:type="dxa" w:w="56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code is wrong. Verify the value, the source row and the code. ATTEMPTS counts these.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INSUFFICIENT CREW</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Assign more workers, borrow one (p.5) or arm RESERVE CREW.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MATERIALS NOT READY — CHECK YOUR BINDER</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Get the materials (p.5) or arm EMERGENCY REPAIR KIT.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LOCKED mm:ss</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3 wrong codes in a row. Use the 20 seconds to verify the source, then resubmit.</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MATCHING PROCEDURE — VERIFY THIS ALERT</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Stop entering codes. Log it, tell COM, then work the faults you can repair.</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IS DARK</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first (p.2).</w:t>
            </w:r>
          </w:p>
        </w:tc>
      </w:tr>
    </w:tbl>
    <w:p>
      <w:pPr>
        <w:spacing w:after="100"/>
      </w:pPr>
    </w:p>
    <w:p>
      <w:pPr>
        <w:spacing w:after="90"/>
      </w:pPr>
      <w:r>
        <w:rPr>
          <w:rFonts w:ascii="Arial" w:cs="Arial" w:eastAsia="Arial" w:hAnsi="Arial"/>
          <w:color w:val="1A1A1A"/>
          <w:sz w:val="18"/>
          <w:szCs w:val="18"/>
        </w:rPr>
        <w:t xml:space="preserve">A crew or materials refusal costs nothing and does not count toward the lock. Codes that belong to other sectors: the ESCALATE TO list on p.8.</w:t>
      </w:r>
    </w:p>
    <w:p>
      <w:pPr>
        <w:spacing w:after="80" w:before="200"/>
      </w:pPr>
      <w:r>
        <w:rPr>
          <w:rFonts w:ascii="Arial" w:cs="Arial" w:eastAsia="Arial" w:hAnsi="Arial"/>
          <w:b/>
          <w:bCs/>
          <w:color w:val="B07AD8"/>
          <w:spacing w:val="40"/>
          <w:sz w:val="20"/>
          <w:szCs w:val="20"/>
        </w:rPr>
        <w:t xml:space="preserve">TACTICAL TOKENS (TACTICAL OPPORTUNITIES PANEL): OPEN THE FAULT CARD FIRST, THEN PRESS THE TOKEN. USED ONCE.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3400"/>
        <w:gridCol w:w="3426"/>
      </w:tblGrid>
      <w:tr>
        <w:trPr>
          <w:tblHeader/>
        </w:trP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TOKEN</w:t>
            </w:r>
          </w:p>
        </w:tc>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EFFECT</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USE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RESERVE CREW</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 temporary worker for one repair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SECOND CHANCE</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rejected code does not count toward the lockout</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FORGIVE LAST REJECTION, right after a rejected code.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EMERGENCY REPAIR KIT</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repair needs 1 part fewer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STABILISER</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blocks the next minute of one fault's decay</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ACTIVATE ON THIS FAULT, before the next decay.</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5  </w:t>
            </w:r>
            <w:r>
              <w:rPr>
                <w:rFonts w:ascii="Arial" w:cs="Arial" w:eastAsia="Arial" w:hAnsi="Arial"/>
                <w:b/>
                <w:bCs/>
                <w:color w:val="1A1A1A"/>
                <w:spacing w:val="10"/>
                <w:sz w:val="30"/>
                <w:szCs w:val="30"/>
              </w:rPr>
              <w:t xml:space="preserve">TRADING, WORKERS &amp; HEALING</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5/9</w:t>
            </w:r>
          </w:p>
        </w:tc>
      </w:tr>
    </w:tbl>
    <w:p>
      <w:pPr>
        <w:spacing w:after="140"/>
      </w:pPr>
    </w:p>
    <w:tbl>
      <w:tblPr>
        <w:tblW w:type="dxa" w:w="9026"/>
        <w:tblBorders>
          <w:top w:val="none"/>
          <w:left w:val="none"/>
          <w:bottom w:val="none"/>
          <w:right w:val="none"/>
          <w:insideH w:val="none"/>
          <w:insideV w:val="none"/>
        </w:tblBorders>
      </w:tblPr>
      <w:tblGrid>
        <w:gridCol w:w="980"/>
        <w:gridCol w:w="360"/>
        <w:gridCol w:w="980"/>
        <w:gridCol w:w="360"/>
        <w:gridCol w:w="980"/>
        <w:gridCol w:w="360"/>
        <w:gridCol w:w="980"/>
        <w:gridCol w:w="360"/>
        <w:gridCol w:w="980"/>
        <w:gridCol w:w="360"/>
        <w:gridCol w:w="980"/>
        <w:gridCol w:w="360"/>
        <w:gridCol w:w="986"/>
      </w:tblGrid>
      <w:tr>
        <w:tc>
          <w:tcPr>
            <w:tcW w:type="dxa" w:w="980"/>
            <w:tcBorders>
              <w:top w:val="single" w:color="BFBFBF" w:sz="4"/>
              <w:left w:val="single" w:color="BFBFBF" w:sz="4"/>
              <w:bottom w:val="single" w:color="BFBFBF" w:sz="4"/>
              <w:right w:val="single" w:color="BFBFBF" w:sz="4"/>
            </w:tcBorders>
            <w:shd w:fill="B07AD8"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Liaisons negotiate in person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28"/>
                <w:szCs w:val="28"/>
              </w:rPr>
              <w:t xml:space="preserve">→</w:t>
            </w:r>
          </w:p>
        </w:tc>
        <w:tc>
          <w:tcPr>
            <w:tcW w:type="dxa" w:w="980"/>
            <w:tcBorders>
              <w:top w:val="single" w:color="BFBFBF" w:sz="4"/>
              <w:left w:val="single" w:color="BFBFBF" w:sz="4"/>
              <w:bottom w:val="single" w:color="BFBFBF" w:sz="4"/>
              <w:right w:val="single" w:color="BFBFBF" w:sz="4"/>
            </w:tcBorders>
            <w:shd w:fill="EFE4F7"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REQUEST on the console</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28"/>
                <w:szCs w:val="28"/>
              </w:rPr>
              <w:t xml:space="preserve">→</w:t>
            </w:r>
          </w:p>
        </w:tc>
        <w:tc>
          <w:tcPr>
            <w:tcW w:type="dxa" w:w="980"/>
            <w:tcBorders>
              <w:top w:val="single" w:color="BFBFBF" w:sz="4"/>
              <w:left w:val="single" w:color="BFBFBF" w:sz="4"/>
              <w:bottom w:val="single" w:color="BFBFBF" w:sz="4"/>
              <w:right w:val="single" w:color="BFBFBF" w:sz="4"/>
            </w:tcBorders>
            <w:shd w:fill="EFE4F7"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Supplier FULFILLS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28"/>
                <w:szCs w:val="28"/>
              </w:rPr>
              <w:t xml:space="preserve">→</w:t>
            </w:r>
          </w:p>
        </w:tc>
        <w:tc>
          <w:tcPr>
            <w:tcW w:type="dxa" w:w="980"/>
            <w:tcBorders>
              <w:top w:val="single" w:color="BFBFBF" w:sz="4"/>
              <w:left w:val="single" w:color="BFBFBF" w:sz="4"/>
              <w:bottom w:val="single" w:color="BFBFBF" w:sz="4"/>
              <w:right w:val="single" w:color="BFBFBF" w:sz="4"/>
            </w:tcBorders>
            <w:shd w:fill="EFE4F7"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Both Liaisons sign the chit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28"/>
                <w:szCs w:val="28"/>
              </w:rPr>
              <w:t xml:space="preserve">→</w:t>
            </w:r>
          </w:p>
        </w:tc>
        <w:tc>
          <w:tcPr>
            <w:tcW w:type="dxa" w:w="980"/>
            <w:tcBorders>
              <w:top w:val="single" w:color="BFBFBF" w:sz="4"/>
              <w:left w:val="single" w:color="BFBFBF" w:sz="4"/>
              <w:bottom w:val="single" w:color="BFBFBF" w:sz="4"/>
              <w:right w:val="single" w:color="BFBFBF" w:sz="4"/>
            </w:tcBorders>
            <w:shd w:fill="EFE4F7"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Chit to TRN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28"/>
                <w:szCs w:val="28"/>
              </w:rPr>
              <w:t xml:space="preserve">→</w:t>
            </w:r>
          </w:p>
        </w:tc>
        <w:tc>
          <w:tcPr>
            <w:tcW w:type="dxa" w:w="980"/>
            <w:tcBorders>
              <w:top w:val="single" w:color="BFBFBF" w:sz="4"/>
              <w:left w:val="single" w:color="BFBFBF" w:sz="4"/>
              <w:bottom w:val="single" w:color="BFBFBF" w:sz="4"/>
              <w:right w:val="single" w:color="BFBFBF" w:sz="4"/>
            </w:tcBorders>
            <w:shd w:fill="EFE4F7"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TRN confirms, stamps, APPROVES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B07AD8"/>
                <w:sz w:val="28"/>
                <w:szCs w:val="28"/>
              </w:rPr>
              <w:t xml:space="preserve">→</w:t>
            </w:r>
          </w:p>
        </w:tc>
        <w:tc>
          <w:tcPr>
            <w:tcW w:type="dxa" w:w="980"/>
            <w:tcBorders>
              <w:top w:val="single" w:color="BFBFBF" w:sz="4"/>
              <w:left w:val="single" w:color="BFBFBF" w:sz="4"/>
              <w:bottom w:val="single" w:color="BFBFBF" w:sz="4"/>
              <w:right w:val="single" w:color="BFBFBF" w:sz="4"/>
            </w:tcBorders>
            <w:shd w:fill="EFE4F7"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DELIVERED: move the stock</w:t>
            </w:r>
          </w:p>
        </w:tc>
      </w:tr>
    </w:tbl>
    <w:p>
      <w:pPr>
        <w:spacing w:after="12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Liaisons agree the deal face to face. Only the Liaison leaves the station.</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The receiving sector: RESOURCE EXCHANGE → </w:t>
      </w:r>
      <w:r>
        <w:rPr>
          <w:rFonts w:ascii="Arial" w:cs="Arial" w:eastAsia="Arial" w:hAnsi="Arial"/>
          <w:b/>
          <w:bCs/>
          <w:color w:val="1A1A1A"/>
          <w:sz w:val="20"/>
          <w:szCs w:val="20"/>
        </w:rPr>
        <w:t xml:space="preserve">+ NEW REQUEST</w:t>
      </w:r>
      <w:r>
        <w:rPr>
          <w:rFonts w:ascii="Arial" w:cs="Arial" w:eastAsia="Arial" w:hAnsi="Arial"/>
          <w:color w:val="1A1A1A"/>
          <w:sz w:val="20"/>
          <w:szCs w:val="20"/>
        </w:rPr>
        <w:t xml:space="preserve"> → REQUEST FROM (sector), RESOURCE (⚡ 💧 🔧 ⚕ or 👤 WORKERS), QUANTITY → </w:t>
      </w:r>
      <w:r>
        <w:rPr>
          <w:rFonts w:ascii="Arial" w:cs="Arial" w:eastAsia="Arial" w:hAnsi="Arial"/>
          <w:b/>
          <w:bCs/>
          <w:color w:val="1A1A1A"/>
          <w:sz w:val="20"/>
          <w:szCs w:val="20"/>
        </w:rPr>
        <w:t xml:space="preserve">SEND REQUEST</w:t>
      </w:r>
      <w:r>
        <w:rPr>
          <w:rFonts w:ascii="Arial" w:cs="Arial" w:eastAsia="Arial" w:hAnsi="Arial"/>
          <w:color w:val="1A1A1A"/>
          <w:sz w:val="20"/>
          <w:szCs w:val="20"/>
        </w:rPr>
        <w:t xml:space="preserve">. The card reads WAITING FOR SUPPLIER.</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The supplier: banner VIEW or NEEDS MY ACTION → </w:t>
      </w:r>
      <w:r>
        <w:rPr>
          <w:rFonts w:ascii="Arial" w:cs="Arial" w:eastAsia="Arial" w:hAnsi="Arial"/>
          <w:b/>
          <w:bCs/>
          <w:color w:val="1A1A1A"/>
          <w:sz w:val="20"/>
          <w:szCs w:val="20"/>
        </w:rPr>
        <w:t xml:space="preserve">FULFILL</w:t>
      </w:r>
      <w:r>
        <w:rPr>
          <w:rFonts w:ascii="Arial" w:cs="Arial" w:eastAsia="Arial" w:hAnsi="Arial"/>
          <w:color w:val="1A1A1A"/>
          <w:sz w:val="20"/>
          <w:szCs w:val="20"/>
        </w:rPr>
        <w:t xml:space="preserve"> (possible only while it holds the stock) or DECLINE. The card reads WAITING FOR TRN.</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Both Liaisons fill in one paper Transfer Chit and sign it. The chit's fields are the record; nothing on it is optional.</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A Liaison carries the chit to Transport.</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color w:val="1A1A1A"/>
          <w:sz w:val="20"/>
          <w:szCs w:val="20"/>
        </w:rPr>
        <w:t xml:space="preserve">TRN checks it, presses CONFIRM CHIT, stamps the paper, presses APPROVE. TRN has 3 approvals a round and may DECLINE.</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Both consoles read </w:t>
      </w:r>
      <w:r>
        <w:rPr>
          <w:rFonts w:ascii="Arial" w:cs="Arial" w:eastAsia="Arial" w:hAnsi="Arial"/>
          <w:b/>
          <w:bCs/>
          <w:color w:val="1A1A1A"/>
          <w:sz w:val="20"/>
          <w:szCs w:val="20"/>
        </w:rPr>
        <w:t xml:space="preserve">DELIVERED</w:t>
      </w:r>
      <w:r>
        <w:rPr>
          <w:rFonts w:ascii="Arial" w:cs="Arial" w:eastAsia="Arial" w:hAnsi="Arial"/>
          <w:color w:val="1A1A1A"/>
          <w:sz w:val="20"/>
          <w:szCs w:val="20"/>
        </w:rPr>
        <w:t xml:space="preserve">. Now, and only now, the chits and tokens change hands. White copy to the receiver, duplicate to the sender.</w:t>
      </w:r>
    </w:p>
    <w:tbl>
      <w:tblPr>
        <w:tblW w:type="dxa" w:w="9026"/>
        <w:tblBorders>
          <w:top w:val="none"/>
          <w:left w:val="single" w:color="B00000" w:sz="36"/>
          <w:bottom w:val="none"/>
          <w:right w:val="none"/>
          <w:insideH w:val="none"/>
          <w:insideV w:val="none"/>
        </w:tblBorders>
      </w:tblPr>
      <w:tblGrid>
        <w:gridCol w:w="9026"/>
      </w:tblGrid>
      <w:tr>
        <w:tc>
          <w:tcPr>
            <w:tcW w:type="dxa" w:w="9026"/>
            <w:shd w:fill="FBE9E7" w:color="auto" w:val="clear"/>
            <w:tcMar>
              <w:top w:type="dxa" w:w="120"/>
              <w:left w:type="dxa" w:w="200"/>
              <w:bottom w:type="dxa" w:w="100"/>
              <w:right w:type="dxa" w:w="160"/>
            </w:tcMar>
          </w:tcPr>
          <w:p>
            <w:pPr>
              <w:spacing w:after="60"/>
            </w:pPr>
            <w:r>
              <w:rPr>
                <w:rFonts w:ascii="Arial" w:cs="Arial" w:eastAsia="Arial" w:hAnsi="Arial"/>
                <w:b/>
                <w:bCs/>
                <w:color w:val="B00000"/>
                <w:spacing w:val="80"/>
                <w:sz w:val="14"/>
                <w:szCs w:val="14"/>
              </w:rPr>
              <w:t xml:space="preserve">WARNING  </w:t>
            </w:r>
            <w:r>
              <w:rPr>
                <w:rFonts w:ascii="Arial" w:cs="Arial" w:eastAsia="Arial" w:hAnsi="Arial"/>
                <w:b/>
                <w:bCs/>
                <w:color w:val="B00000"/>
                <w:sz w:val="22"/>
                <w:szCs w:val="22"/>
              </w:rPr>
              <w:t xml:space="preserve">NOTHING HAS MOVED WITHOUT ALL THREE</w:t>
            </w:r>
          </w:p>
          <w:p>
            <w:pPr>
              <w:spacing w:after="60"/>
            </w:pPr>
            <w:r>
              <w:rPr>
                <w:rFonts w:ascii="Arial" w:cs="Arial" w:eastAsia="Arial" w:hAnsi="Arial"/>
                <w:color w:val="1A1A1A"/>
                <w:sz w:val="20"/>
                <w:szCs w:val="20"/>
              </w:rPr>
              <w:t xml:space="preserve">A console request fulfilled by the supplier + a Transfer Chit signed by both Liaisons + TRN's approval and stamp. An unstamped chit is void. A swap is two transfers, one each way, and costs TRN two approvals. WITHDRAW your own request while it reads WAITING FOR SUPPLIER; once fulfilled, only the supplier can withdraw it or TRN decline it. Open requests carry over a round change.</w:t>
            </w:r>
          </w:p>
        </w:tc>
      </w:tr>
    </w:tbl>
    <w:p>
      <w:pPr>
        <w:spacing w:after="120"/>
      </w:pPr>
    </w:p>
    <w:p>
      <w:pPr>
        <w:spacing w:after="80" w:before="200"/>
      </w:pPr>
      <w:r>
        <w:rPr>
          <w:rFonts w:ascii="Arial" w:cs="Arial" w:eastAsia="Arial" w:hAnsi="Arial"/>
          <w:b/>
          <w:bCs/>
          <w:color w:val="B07AD8"/>
          <w:spacing w:val="40"/>
          <w:sz w:val="20"/>
          <w:szCs w:val="20"/>
        </w:rPr>
        <w:t xml:space="preserve">WORKERS</w:t>
      </w:r>
    </w:p>
    <w:p>
      <w:pPr>
        <w:spacing w:after="120"/>
      </w:pP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on a repair is a count: the crew is free again the moment the code is accepted. Workers are held, and shown unavailable, by a generator upgrade or an emergency restart (until the round ends), a brownout (2), an AGR trade-off that takes one for the round, and a loan. A worker is lent exactly like a resource: RESOURCE 👤 WORKERS, the same chit, the same TRN approval; the token changes hands at DELIVERED and the console shows LOANED OUT or BORROWED. </w:t>
      </w:r>
      <w:r>
        <w:rPr>
          <w:rFonts w:ascii="Arial" w:cs="Arial" w:eastAsia="Arial" w:hAnsi="Arial"/>
          <w:b/>
          <w:bCs/>
          <w:color w:val="1A1A1A"/>
          <w:sz w:val="20"/>
          <w:szCs w:val="20"/>
        </w:rPr>
        <w:t xml:space="preserve">A borrowed worker never returns by itself</w:t>
      </w:r>
      <w:r>
        <w:rPr>
          <w:rFonts w:ascii="Arial" w:cs="Arial" w:eastAsia="Arial" w:hAnsi="Arial"/>
          <w:color w:val="1A1A1A"/>
          <w:sz w:val="20"/>
          <w:szCs w:val="20"/>
        </w:rPr>
        <w:t xml:space="preserve">: send one back the same way.</w:t>
      </w:r>
    </w:p>
    <w:p>
      <w:pPr>
        <w:spacing w:after="80" w:before="200"/>
      </w:pPr>
      <w:r>
        <w:rPr>
          <w:rFonts w:ascii="Arial" w:cs="Arial" w:eastAsia="Arial" w:hAnsi="Arial"/>
          <w:b/>
          <w:bCs/>
          <w:color w:val="B07AD8"/>
          <w:spacing w:val="40"/>
          <w:sz w:val="20"/>
          <w:szCs w:val="20"/>
        </w:rPr>
        <w:t xml:space="preserve">INJURIES AND HEALING</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Some faults injure workers the moment they appear: WORKERS available drops and the INJURED WORKERS panel appears. The token stays at your station, face down.</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Press </w:t>
      </w:r>
      <w:r>
        <w:rPr>
          <w:rFonts w:ascii="Arial" w:cs="Arial" w:eastAsia="Arial" w:hAnsi="Arial"/>
          <w:b/>
          <w:bCs/>
          <w:color w:val="1A1A1A"/>
          <w:sz w:val="20"/>
          <w:szCs w:val="20"/>
        </w:rPr>
        <w:t xml:space="preserve">REQUEST MED HEALING</w:t>
      </w:r>
      <w:r>
        <w:rPr>
          <w:rFonts w:ascii="Arial" w:cs="Arial" w:eastAsia="Arial" w:hAnsi="Arial"/>
          <w:color w:val="1A1A1A"/>
          <w:sz w:val="20"/>
          <w:szCs w:val="20"/>
        </w:rPr>
        <w:t xml:space="preserve"> for each injured worker. The request joins MED's HEALING THIS ROUND queue. No chit, no Transport.</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MED presses HEAL: the worker returns to AVAILABLE at once. MED heals at most 3 workers a round across the city and may DECLINE.</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At each round change MED's automatic recovery returns 1 injured worker in the city if MED holds a ⚕.</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6  </w:t>
            </w:r>
            <w:r>
              <w:rPr>
                <w:rFonts w:ascii="Arial" w:cs="Arial" w:eastAsia="Arial" w:hAnsi="Arial"/>
                <w:b/>
                <w:bCs/>
                <w:color w:val="1A1A1A"/>
                <w:spacing w:val="10"/>
                <w:sz w:val="30"/>
                <w:szCs w:val="30"/>
              </w:rPr>
              <w:t xml:space="preserve">QUICK ACTIONS &amp; COUNCIL</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6/9</w:t>
            </w:r>
          </w:p>
        </w:tc>
      </w:tr>
    </w:tbl>
    <w:p>
      <w:pPr>
        <w:spacing w:after="14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6026"/>
      </w:tblGrid>
      <w:tr>
        <w:trPr>
          <w:tblHeader/>
        </w:trPr>
        <w:tc>
          <w:tcPr>
            <w:tcW w:type="dxa" w:w="30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WHEN THIS HAPPENS</w:t>
            </w:r>
          </w:p>
        </w:tc>
        <w:tc>
          <w:tcPr>
            <w:tcW w:type="dxa" w:w="60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FAULT APPEARS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Open it. p.4, then its card on p.7–8.</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CODE YOU ARE TOLD IS NOT YOURS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ESCALATE TO table, p.8: tell that sector's station. Enter nothing.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NEED ANOTHER SECTOR'S VALUE</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SEND the Liaison to ask for the exact named row. A REFERENCE answer: follow it.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NEED RESOURCES OR A WORKER</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Negotiate, then the transfer flow on p.5.</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ANOTHER SECTOR REQUESTS FROM YOU</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RESOURCE EXCHANGE → NEEDS MY ACTION → FULFILL or DECLINE.</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ROUND TIME IS LOW</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Make NEXT UPKEEP read READY: 2 ⚡ Power + 1 💧 Water in INVENTORY.</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UPKEEP SHORTFALL SHOWN</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 lost 10 Health; stock untouched. Trade for Power and Water now.</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WORKER IS INJURED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Turn the token face down. REQUEST MED HEALING.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Verify value, source and code before trying again. 3 wrong in a row locks the console 20 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 BELOW 30</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CRITICAL. Controls still work. Prioritise the fastest-decaying fault.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IS DARK</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when you can pay 2 🔧 Parts + 1 ⚡ Power + 1 💧 Water and 2 workers (p.2).</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COUNCIL IS CALLED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Chief and Liaison go immediately. Everyone else keeps operating.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ACTIVE FAULT</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CHECK NEXT UPKEEP, open requests, chits against INVENTORY, injured workers, and your panel: Board rows stale? A broadcast due?</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SAYS RECONNECTING</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working on paper. If it stays down for minutes, that is a technical failure: tell the control desk.</w:t>
            </w:r>
          </w:p>
        </w:tc>
      </w:tr>
    </w:tbl>
    <w:p>
      <w:pPr>
        <w:spacing w:after="100"/>
      </w:pPr>
    </w:p>
    <w:tbl>
      <w:tblPr>
        <w:tblW w:type="dxa" w:w="9026"/>
        <w:tblBorders>
          <w:top w:val="none"/>
          <w:left w:val="single" w:color="B07AD8" w:sz="36"/>
          <w:bottom w:val="none"/>
          <w:right w:val="none"/>
          <w:insideH w:val="none"/>
          <w:insideV w:val="none"/>
        </w:tblBorders>
      </w:tblPr>
      <w:tblGrid>
        <w:gridCol w:w="9026"/>
      </w:tblGrid>
      <w:tr>
        <w:tc>
          <w:tcPr>
            <w:tcW w:type="dxa" w:w="9026"/>
            <w:shd w:fill="F3EBF9" w:color="auto" w:val="clear"/>
            <w:tcMar>
              <w:top w:type="dxa" w:w="120"/>
              <w:left w:type="dxa" w:w="200"/>
              <w:bottom w:type="dxa" w:w="100"/>
              <w:right w:type="dxa" w:w="160"/>
            </w:tcMar>
          </w:tcPr>
          <w:p>
            <w:pPr>
              <w:spacing w:after="60"/>
            </w:pPr>
            <w:r>
              <w:rPr>
                <w:rFonts w:ascii="Arial" w:cs="Arial" w:eastAsia="Arial" w:hAnsi="Arial"/>
                <w:b/>
                <w:bCs/>
                <w:color w:val="B07AD8"/>
                <w:spacing w:val="80"/>
                <w:sz w:val="14"/>
                <w:szCs w:val="14"/>
              </w:rPr>
              <w:t xml:space="preserve">ACTION  </w:t>
            </w:r>
            <w:r>
              <w:rPr>
                <w:rFonts w:ascii="Arial" w:cs="Arial" w:eastAsia="Arial" w:hAnsi="Arial"/>
                <w:b/>
                <w:bCs/>
                <w:color w:val="B07AD8"/>
                <w:sz w:val="22"/>
                <w:szCs w:val="22"/>
              </w:rPr>
              <w:t xml:space="preserve">COUNCIL IN SESSION — CHIEF + LIAISON REPORT TO CENTRAL COUNCIL</w:t>
            </w:r>
          </w:p>
          <w:p>
            <w:pPr>
              <w:spacing w:after="60"/>
            </w:pPr>
            <w:r>
              <w:rPr>
                <w:rFonts w:ascii="Arial" w:cs="Arial" w:eastAsia="Arial" w:hAnsi="Arial"/>
                <w:color w:val="1A1A1A"/>
                <w:sz w:val="20"/>
                <w:szCs w:val="20"/>
              </w:rPr>
              <w:t xml:space="preserve">When that banner shows, the </w:t>
            </w:r>
            <w:r>
              <w:rPr>
                <w:rFonts w:ascii="Arial" w:cs="Arial" w:eastAsia="Arial" w:hAnsi="Arial"/>
                <w:b/>
                <w:bCs/>
                <w:color w:val="1A1A1A"/>
                <w:sz w:val="20"/>
                <w:szCs w:val="20"/>
              </w:rPr>
              <w:t xml:space="preserve">Sector Chief and the Liaison go to the central Council table immediately</w:t>
            </w:r>
            <w:r>
              <w:rPr>
                <w:rFonts w:ascii="Arial" w:cs="Arial" w:eastAsia="Arial" w:hAnsi="Arial"/>
                <w:color w:val="1A1A1A"/>
                <w:sz w:val="20"/>
                <w:szCs w:val="20"/>
              </w:rPr>
              <w:t xml:space="preserve">. Everyone else stays and keeps operating; faults keep bleeding and the round clock keeps running.</w:t>
            </w:r>
          </w:p>
          <w:p>
            <w:pPr>
              <w:spacing w:after="60"/>
            </w:pPr>
            <w:r>
              <w:rPr>
                <w:rFonts w:ascii="Arial" w:cs="Arial" w:eastAsia="Arial" w:hAnsi="Arial"/>
                <w:color w:val="1A1A1A"/>
                <w:sz w:val="20"/>
                <w:szCs w:val="20"/>
              </w:rPr>
              <w:t xml:space="preserve">The Chief holds the sector's seat and voice; a sector whose Chief is absent has no voice for that sitting. The Liaison may speak and holds no seat.</w:t>
            </w:r>
          </w:p>
          <w:p>
            <w:pPr>
              <w:spacing w:after="60"/>
            </w:pPr>
            <w:r>
              <w:rPr>
                <w:rFonts w:ascii="Arial" w:cs="Arial" w:eastAsia="Arial" w:hAnsi="Arial"/>
                <w:color w:val="1A1A1A"/>
                <w:sz w:val="20"/>
                <w:szCs w:val="20"/>
              </w:rPr>
              <w:t xml:space="preserve">The sitting is timed by the Continuity Authority. </w:t>
            </w:r>
            <w:r>
              <w:rPr>
                <w:rFonts w:ascii="Arial" w:cs="Arial" w:eastAsia="Arial" w:hAnsi="Arial"/>
                <w:b/>
                <w:bCs/>
                <w:color w:val="1A1A1A"/>
                <w:sz w:val="20"/>
                <w:szCs w:val="20"/>
              </w:rPr>
              <w:t xml:space="preserve">Watch the Council clock</w:t>
            </w:r>
            <w:r>
              <w:rPr>
                <w:rFonts w:ascii="Arial" w:cs="Arial" w:eastAsia="Arial" w:hAnsi="Arial"/>
                <w:color w:val="1A1A1A"/>
                <w:sz w:val="20"/>
                <w:szCs w:val="20"/>
              </w:rPr>
              <w:t xml:space="preserve"> on the banner. </w:t>
            </w:r>
            <w:r>
              <w:rPr>
                <w:rFonts w:ascii="Arial" w:cs="Arial" w:eastAsia="Arial" w:hAnsi="Arial"/>
                <w:b/>
                <w:bCs/>
                <w:color w:val="1A1A1A"/>
                <w:sz w:val="20"/>
                <w:szCs w:val="20"/>
              </w:rPr>
              <w:t xml:space="preserve">At 00:00, unresolved matters remain unresolved</w:t>
            </w:r>
            <w:r>
              <w:rPr>
                <w:rFonts w:ascii="Arial" w:cs="Arial" w:eastAsia="Arial" w:hAnsi="Arial"/>
                <w:color w:val="1A1A1A"/>
                <w:sz w:val="20"/>
                <w:szCs w:val="20"/>
              </w:rPr>
              <w:t xml:space="preserve"> (COUNCIL TIME EXPIRED).</w:t>
            </w:r>
          </w:p>
          <w:p>
            <w:pPr>
              <w:spacing w:after="60"/>
            </w:pPr>
            <w:r>
              <w:rPr>
                <w:rFonts w:ascii="Arial" w:cs="Arial" w:eastAsia="Arial" w:hAnsi="Arial"/>
                <w:color w:val="1A1A1A"/>
                <w:sz w:val="20"/>
                <w:szCs w:val="20"/>
              </w:rPr>
              <w:t xml:space="preserve">Council decisions bind every sector. Transfers never need Council approval; they still need the chit and TRN (p.5).</w:t>
            </w:r>
          </w:p>
          <w:p>
            <w:pPr>
              <w:spacing w:after="60"/>
            </w:pPr>
            <w:r>
              <w:rPr>
                <w:rFonts w:ascii="Arial" w:cs="Arial" w:eastAsia="Arial" w:hAnsi="Arial"/>
                <w:color w:val="1A1A1A"/>
                <w:sz w:val="20"/>
                <w:szCs w:val="20"/>
              </w:rPr>
              <w:t xml:space="preserve">If Core insufficiency is declared, the Council completes the Continuity Order in the City Charter, held at the COM station, before the sitting closes. Any Chief may ask for the Charter. Do not go to Council unless it is called.</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7  </w:t>
            </w:r>
            <w:r>
              <w:rPr>
                <w:rFonts w:ascii="Arial" w:cs="Arial" w:eastAsia="Arial" w:hAnsi="Arial"/>
                <w:b/>
                <w:bCs/>
                <w:color w:val="1A1A1A"/>
                <w:spacing w:val="10"/>
                <w:sz w:val="30"/>
                <w:szCs w:val="30"/>
              </w:rPr>
              <w:t xml:space="preserve">FAULTS &amp; REPAIRS — PART 1</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7/9</w:t>
            </w:r>
          </w:p>
        </w:tc>
      </w:tr>
    </w:tbl>
    <w:p>
      <w:pPr>
        <w:spacing w:after="140"/>
      </w:pPr>
    </w:p>
    <w:p>
      <w:pPr>
        <w:spacing w:after="90"/>
      </w:pPr>
      <w:r>
        <w:rPr>
          <w:rFonts w:ascii="Arial" w:cs="Arial" w:eastAsia="Arial" w:hAnsi="Arial"/>
          <w:color w:val="1A1A1A"/>
          <w:sz w:val="18"/>
          <w:szCs w:val="18"/>
        </w:rPr>
        <w:t xml:space="preserve">One card is one whole procedure. The steps are on p.4; your own tables are on p.9. "YOUR Table" is in this binder; "WTR → Table W-4" is in Water's binder, fetched by your Liaison by row name.</w:t>
      </w:r>
    </w:p>
    <w:tbl>
      <w:tblPr>
        <w:tblW w:type="dxa" w:w="9026"/>
        <w:tblBorders>
          <w:top w:val="single" w:color="B07AD8" w:sz="12"/>
          <w:left w:val="single" w:color="B07AD8" w:sz="12"/>
          <w:bottom w:val="single" w:color="B07AD8" w:sz="12"/>
          <w:right w:val="single" w:color="B07AD8" w:sz="12"/>
          <w:insideH w:val="single" w:color="BFBFBF" w:sz="4"/>
          <w:insideV w:val="single" w:color="BFBFBF" w:sz="4"/>
        </w:tblBorders>
      </w:tblPr>
      <w:tblGrid>
        <w:gridCol w:w="3000"/>
        <w:gridCol w:w="3000"/>
        <w:gridCol w:w="3026"/>
      </w:tblGrid>
      <w:tr>
        <w:trPr>
          <w:cantSplit/>
        </w:trPr>
        <w:tc>
          <w:tcPr>
            <w:tcW w:type="dxa" w:w="3000"/>
            <w:shd w:fill="EEE2F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B07AD8"/>
                <w:sz w:val="36"/>
                <w:szCs w:val="36"/>
              </w:rPr>
              <w:t xml:space="preserve">F-006</w:t>
            </w:r>
          </w:p>
        </w:tc>
        <w:tc>
          <w:tcPr>
            <w:tcW w:type="dxa" w:w="6026"/>
            <w:gridSpan w:val="2"/>
            <w:shd w:fill="EEE2F6"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BEACON CHECK-IN</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P-01</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1 worker</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YOUR Table C-1 → Band Alpha</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P-01-[VALUE]</w:t>
            </w:r>
          </w:p>
        </w:tc>
      </w:tr>
    </w:tbl>
    <w:p>
      <w:pPr>
        <w:spacing w:after="24"/>
      </w:pPr>
    </w:p>
    <w:tbl>
      <w:tblPr>
        <w:tblW w:type="dxa" w:w="9026"/>
        <w:tblBorders>
          <w:top w:val="single" w:color="B07AD8" w:sz="12"/>
          <w:left w:val="single" w:color="B07AD8" w:sz="12"/>
          <w:bottom w:val="single" w:color="B07AD8" w:sz="12"/>
          <w:right w:val="single" w:color="B07AD8" w:sz="12"/>
          <w:insideH w:val="single" w:color="BFBFBF" w:sz="4"/>
          <w:insideV w:val="single" w:color="BFBFBF" w:sz="4"/>
        </w:tblBorders>
      </w:tblPr>
      <w:tblGrid>
        <w:gridCol w:w="3000"/>
        <w:gridCol w:w="3000"/>
        <w:gridCol w:w="3026"/>
      </w:tblGrid>
      <w:tr>
        <w:trPr>
          <w:cantSplit/>
        </w:trPr>
        <w:tc>
          <w:tcPr>
            <w:tcW w:type="dxa" w:w="3000"/>
            <w:shd w:fill="EEE2F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B07AD8"/>
                <w:sz w:val="36"/>
                <w:szCs w:val="36"/>
              </w:rPr>
              <w:t xml:space="preserve">F-106</w:t>
            </w:r>
          </w:p>
        </w:tc>
        <w:tc>
          <w:tcPr>
            <w:tcW w:type="dxa" w:w="6026"/>
            <w:gridSpan w:val="2"/>
            <w:shd w:fill="EEE2F6"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ANTENNA ARRAY DESYNC</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P-02</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1 worker</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YOUR Table C-1 → Band Beta</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P-02-[VALUE]</w:t>
            </w:r>
          </w:p>
        </w:tc>
      </w:tr>
    </w:tbl>
    <w:p>
      <w:pPr>
        <w:spacing w:after="24"/>
      </w:pPr>
    </w:p>
    <w:tbl>
      <w:tblPr>
        <w:tblW w:type="dxa" w:w="9026"/>
        <w:tblBorders>
          <w:top w:val="single" w:color="B07AD8" w:sz="12"/>
          <w:left w:val="single" w:color="B07AD8" w:sz="12"/>
          <w:bottom w:val="single" w:color="B07AD8" w:sz="12"/>
          <w:right w:val="single" w:color="B07AD8" w:sz="12"/>
          <w:insideH w:val="single" w:color="BFBFBF" w:sz="4"/>
          <w:insideV w:val="single" w:color="BFBFBF" w:sz="4"/>
        </w:tblBorders>
      </w:tblPr>
      <w:tblGrid>
        <w:gridCol w:w="3000"/>
        <w:gridCol w:w="3000"/>
        <w:gridCol w:w="3026"/>
      </w:tblGrid>
      <w:tr>
        <w:trPr>
          <w:cantSplit/>
        </w:trPr>
        <w:tc>
          <w:tcPr>
            <w:tcW w:type="dxa" w:w="3000"/>
            <w:shd w:fill="EEE2F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B07AD8"/>
                <w:sz w:val="36"/>
                <w:szCs w:val="36"/>
              </w:rPr>
              <w:t xml:space="preserve">F-211</w:t>
            </w:r>
          </w:p>
        </w:tc>
        <w:tc>
          <w:tcPr>
            <w:tcW w:type="dxa" w:w="6026"/>
            <w:gridSpan w:val="2"/>
            <w:shd w:fill="EEE2F6"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UPLINK POWER SAG</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P-03</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POW → Table P-2 → Sub-grid 3</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P-03-[VALUE]</w:t>
            </w:r>
          </w:p>
        </w:tc>
      </w:tr>
    </w:tbl>
    <w:p>
      <w:pPr>
        <w:spacing w:after="24"/>
      </w:pPr>
    </w:p>
    <w:tbl>
      <w:tblPr>
        <w:tblW w:type="dxa" w:w="9026"/>
        <w:tblBorders>
          <w:top w:val="single" w:color="B07AD8" w:sz="12"/>
          <w:left w:val="single" w:color="B07AD8" w:sz="12"/>
          <w:bottom w:val="single" w:color="B07AD8" w:sz="12"/>
          <w:right w:val="single" w:color="B07AD8" w:sz="12"/>
          <w:insideH w:val="single" w:color="BFBFBF" w:sz="4"/>
          <w:insideV w:val="single" w:color="BFBFBF" w:sz="4"/>
        </w:tblBorders>
      </w:tblPr>
      <w:tblGrid>
        <w:gridCol w:w="3000"/>
        <w:gridCol w:w="3000"/>
        <w:gridCol w:w="3026"/>
      </w:tblGrid>
      <w:tr>
        <w:trPr>
          <w:cantSplit/>
        </w:trPr>
        <w:tc>
          <w:tcPr>
            <w:tcW w:type="dxa" w:w="3000"/>
            <w:shd w:fill="EEE2F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B07AD8"/>
                <w:sz w:val="36"/>
                <w:szCs w:val="36"/>
              </w:rPr>
              <w:t xml:space="preserve">F-212</w:t>
            </w:r>
          </w:p>
        </w:tc>
        <w:tc>
          <w:tcPr>
            <w:tcW w:type="dxa" w:w="6026"/>
            <w:gridSpan w:val="2"/>
            <w:shd w:fill="EEE2F6"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RELAY NODE BLACKOUT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P-04</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POW → Table P-1 → Turbine D</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P-04-[VALUE]</w:t>
            </w:r>
          </w:p>
        </w:tc>
      </w:tr>
    </w:tbl>
    <w:p>
      <w:pPr>
        <w:spacing w:after="24"/>
      </w:pPr>
    </w:p>
    <w:tbl>
      <w:tblPr>
        <w:tblW w:type="dxa" w:w="9026"/>
        <w:tblBorders>
          <w:top w:val="single" w:color="B07AD8" w:sz="12"/>
          <w:left w:val="single" w:color="B07AD8" w:sz="12"/>
          <w:bottom w:val="single" w:color="B07AD8" w:sz="12"/>
          <w:right w:val="single" w:color="B07AD8" w:sz="12"/>
          <w:insideH w:val="single" w:color="BFBFBF" w:sz="4"/>
          <w:insideV w:val="single" w:color="BFBFBF" w:sz="4"/>
        </w:tblBorders>
      </w:tblPr>
      <w:tblGrid>
        <w:gridCol w:w="3000"/>
        <w:gridCol w:w="3000"/>
        <w:gridCol w:w="3026"/>
      </w:tblGrid>
      <w:tr>
        <w:trPr>
          <w:cantSplit/>
        </w:trPr>
        <w:tc>
          <w:tcPr>
            <w:tcW w:type="dxa" w:w="3000"/>
            <w:shd w:fill="EEE2F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B07AD8"/>
                <w:sz w:val="36"/>
                <w:szCs w:val="36"/>
              </w:rPr>
              <w:t xml:space="preserve">F-306</w:t>
            </w:r>
          </w:p>
        </w:tc>
        <w:tc>
          <w:tcPr>
            <w:tcW w:type="dxa" w:w="6026"/>
            <w:gridSpan w:val="2"/>
            <w:shd w:fill="EEE2F6"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MASTER SENSOR GRID COLLAPSE</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P-05</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Power + 1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POW → Table P-1 → Turbine 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TRN → Table T-6 → Yard Loop</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P-05-[VALUE]-[VALUE 2]</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8  </w:t>
            </w:r>
            <w:r>
              <w:rPr>
                <w:rFonts w:ascii="Arial" w:cs="Arial" w:eastAsia="Arial" w:hAnsi="Arial"/>
                <w:b/>
                <w:bCs/>
                <w:color w:val="1A1A1A"/>
                <w:spacing w:val="10"/>
                <w:sz w:val="30"/>
                <w:szCs w:val="30"/>
              </w:rPr>
              <w:t xml:space="preserve">FAULTS &amp; REPAIRS — PART 2</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8/9</w:t>
            </w:r>
          </w:p>
        </w:tc>
      </w:tr>
    </w:tbl>
    <w:p>
      <w:pPr>
        <w:spacing w:after="140"/>
      </w:pPr>
    </w:p>
    <w:p>
      <w:pPr>
        <w:spacing w:after="90"/>
      </w:pPr>
      <w:r>
        <w:rPr>
          <w:rFonts w:ascii="Arial" w:cs="Arial" w:eastAsia="Arial" w:hAnsi="Arial"/>
          <w:color w:val="1A1A1A"/>
          <w:sz w:val="18"/>
          <w:szCs w:val="18"/>
        </w:rPr>
        <w:t xml:space="preserve">Later faults: two or three values, other sectors, a REFERENCE that points on, or TIME-CRITICAL. "ASK MED → …": the Liaison asks Medical for that reference; the answer is a number or a sector's name to follow.</w:t>
      </w:r>
    </w:p>
    <w:tbl>
      <w:tblPr>
        <w:tblW w:type="dxa" w:w="9026"/>
        <w:tblBorders>
          <w:top w:val="single" w:color="B07AD8" w:sz="12"/>
          <w:left w:val="single" w:color="B07AD8" w:sz="12"/>
          <w:bottom w:val="single" w:color="B07AD8" w:sz="12"/>
          <w:right w:val="single" w:color="B07AD8" w:sz="12"/>
          <w:insideH w:val="single" w:color="BFBFBF" w:sz="4"/>
          <w:insideV w:val="single" w:color="BFBFBF" w:sz="4"/>
        </w:tblBorders>
      </w:tblPr>
      <w:tblGrid>
        <w:gridCol w:w="3000"/>
        <w:gridCol w:w="3000"/>
        <w:gridCol w:w="3026"/>
      </w:tblGrid>
      <w:tr>
        <w:trPr>
          <w:cantSplit/>
        </w:trPr>
        <w:tc>
          <w:tcPr>
            <w:tcW w:type="dxa" w:w="3000"/>
            <w:shd w:fill="EEE2F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B07AD8"/>
                <w:sz w:val="36"/>
                <w:szCs w:val="36"/>
              </w:rPr>
              <w:t xml:space="preserve">F-406</w:t>
            </w:r>
          </w:p>
        </w:tc>
        <w:tc>
          <w:tcPr>
            <w:tcW w:type="dxa" w:w="6026"/>
            <w:gridSpan w:val="2"/>
            <w:shd w:fill="EEE2F6"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PERIMETER MESH COLD RESTART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P-06</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Power + 1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AGR → Appendix C → Seed Vault Humidity Setpoint</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MED → Table M-5 → Scrubber Unit</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P-06-[VALUE]-[VALUE 2]</w:t>
            </w:r>
          </w:p>
        </w:tc>
      </w:tr>
    </w:tbl>
    <w:p>
      <w:pPr>
        <w:spacing w:after="24"/>
      </w:pPr>
    </w:p>
    <w:tbl>
      <w:tblPr>
        <w:tblW w:type="dxa" w:w="9026"/>
        <w:tblBorders>
          <w:top w:val="single" w:color="B07AD8" w:sz="12"/>
          <w:left w:val="single" w:color="B07AD8" w:sz="12"/>
          <w:bottom w:val="single" w:color="B07AD8" w:sz="12"/>
          <w:right w:val="single" w:color="B07AD8" w:sz="12"/>
          <w:insideH w:val="single" w:color="BFBFBF" w:sz="4"/>
          <w:insideV w:val="single" w:color="BFBFBF" w:sz="4"/>
        </w:tblBorders>
      </w:tblPr>
      <w:tblGrid>
        <w:gridCol w:w="3000"/>
        <w:gridCol w:w="3000"/>
        <w:gridCol w:w="3026"/>
      </w:tblGrid>
      <w:tr>
        <w:trPr>
          <w:cantSplit/>
        </w:trPr>
        <w:tc>
          <w:tcPr>
            <w:tcW w:type="dxa" w:w="3000"/>
            <w:shd w:fill="EEE2F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B07AD8"/>
                <w:sz w:val="36"/>
                <w:szCs w:val="36"/>
              </w:rPr>
              <w:t xml:space="preserve">F-511</w:t>
            </w:r>
          </w:p>
        </w:tc>
        <w:tc>
          <w:tcPr>
            <w:tcW w:type="dxa" w:w="6026"/>
            <w:gridSpan w:val="2"/>
            <w:shd w:fill="EEE2F6"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RELAY COOLING TELEMETRY MISMATCH</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P-07</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ASK POW → Relay Cooling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P-07-[VALUE]</w:t>
            </w:r>
          </w:p>
        </w:tc>
      </w:tr>
    </w:tbl>
    <w:p>
      <w:pPr>
        <w:spacing w:after="24"/>
      </w:pPr>
    </w:p>
    <w:tbl>
      <w:tblPr>
        <w:tblW w:type="dxa" w:w="9026"/>
        <w:tblBorders>
          <w:top w:val="single" w:color="B07AD8" w:sz="12"/>
          <w:left w:val="single" w:color="B07AD8" w:sz="12"/>
          <w:bottom w:val="single" w:color="B07AD8" w:sz="12"/>
          <w:right w:val="single" w:color="B07AD8" w:sz="12"/>
          <w:insideH w:val="single" w:color="BFBFBF" w:sz="4"/>
          <w:insideV w:val="single" w:color="BFBFBF" w:sz="4"/>
        </w:tblBorders>
      </w:tblPr>
      <w:tblGrid>
        <w:gridCol w:w="3000"/>
        <w:gridCol w:w="3000"/>
        <w:gridCol w:w="3026"/>
      </w:tblGrid>
      <w:tr>
        <w:trPr>
          <w:cantSplit/>
        </w:trPr>
        <w:tc>
          <w:tcPr>
            <w:tcW w:type="dxa" w:w="3000"/>
            <w:shd w:fill="EEE2F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B07AD8"/>
                <w:sz w:val="36"/>
                <w:szCs w:val="36"/>
              </w:rPr>
              <w:t xml:space="preserve">F-512</w:t>
            </w:r>
          </w:p>
        </w:tc>
        <w:tc>
          <w:tcPr>
            <w:tcW w:type="dxa" w:w="6026"/>
            <w:gridSpan w:val="2"/>
            <w:shd w:fill="EEE2F6"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UPLINK EMERGENCY POWER-ROUTE CONFLICT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P-08</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Power + 1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ASK POW → Uplink Feed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ASK AGR → Mast Filtration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3</w:t>
            </w:r>
          </w:p>
          <w:p>
            <w:pPr>
              <w:spacing w:after="0"/>
            </w:pPr>
            <w:r>
              <w:rPr>
                <w:rFonts w:ascii="Arial" w:cs="Arial" w:eastAsia="Arial" w:hAnsi="Arial"/>
                <w:b/>
                <w:bCs/>
                <w:color w:val="1A1A1A"/>
                <w:sz w:val="19"/>
                <w:szCs w:val="19"/>
              </w:rPr>
              <w:t xml:space="preserve">YOUR Appendix C → Master Uplink Reset Key</w:t>
            </w:r>
          </w:p>
        </w:tc>
      </w:tr>
      <w:tr>
        <w:trPr>
          <w:cantSplit/>
        </w:trPr>
        <w:tc>
          <w:tcPr>
            <w:tcW w:type="dxa" w:w="9026"/>
            <w:gridSpan w:val="3"/>
            <w:tcMar>
              <w:top w:type="dxa" w:w="20"/>
              <w:left w:type="dxa" w:w="110"/>
              <w:bottom w:type="dxa" w:w="25"/>
              <w:right w:type="dxa" w:w="90"/>
            </w:tcMar>
            <w:vAlign w:val="center"/>
          </w:tcPr>
          <w:p>
            <w:pPr>
              <w:spacing w:after="0"/>
            </w:pPr>
            <w:r>
              <w:rPr>
                <w:rFonts w:ascii="Arial" w:cs="Arial" w:eastAsia="Arial" w:hAnsi="Arial"/>
                <w:b/>
                <w:bCs/>
                <w:color w:val="6B6B6B"/>
                <w:spacing w:val="60"/>
                <w:sz w:val="13"/>
                <w:szCs w:val="13"/>
              </w:rPr>
              <w:t xml:space="preserve">ENTER    </w:t>
            </w:r>
            <w:r>
              <w:rPr>
                <w:rFonts w:ascii="Courier New" w:cs="Courier New" w:eastAsia="Courier New" w:hAnsi="Courier New"/>
                <w:b/>
                <w:bCs/>
                <w:color w:val="1A1A1A"/>
                <w:sz w:val="22"/>
                <w:szCs w:val="22"/>
              </w:rPr>
              <w:t xml:space="preserve">P-08-[VALUE]-[VALUE 2]-[VALUE 3]</w:t>
            </w:r>
          </w:p>
        </w:tc>
      </w:tr>
    </w:tbl>
    <w:p>
      <w:pPr>
        <w:spacing w:after="24"/>
      </w:pPr>
    </w:p>
    <w:tbl>
      <w:tblPr>
        <w:tblW w:type="dxa" w:w="9026"/>
        <w:tblBorders>
          <w:top w:val="single" w:color="B07AD8" w:sz="12"/>
          <w:left w:val="single" w:color="B07AD8" w:sz="12"/>
          <w:bottom w:val="single" w:color="B07AD8" w:sz="12"/>
          <w:right w:val="single" w:color="B07AD8" w:sz="12"/>
          <w:insideH w:val="single" w:color="BFBFBF" w:sz="4"/>
          <w:insideV w:val="single" w:color="BFBFBF" w:sz="4"/>
        </w:tblBorders>
      </w:tblPr>
      <w:tblGrid>
        <w:gridCol w:w="3000"/>
        <w:gridCol w:w="3000"/>
        <w:gridCol w:w="3026"/>
      </w:tblGrid>
      <w:tr>
        <w:trPr>
          <w:cantSplit/>
        </w:trPr>
        <w:tc>
          <w:tcPr>
            <w:tcW w:type="dxa" w:w="3000"/>
            <w:shd w:fill="EEE2F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B07AD8"/>
                <w:sz w:val="36"/>
                <w:szCs w:val="36"/>
              </w:rPr>
              <w:t xml:space="preserve">F-611</w:t>
            </w:r>
          </w:p>
        </w:tc>
        <w:tc>
          <w:tcPr>
            <w:tcW w:type="dxa" w:w="6026"/>
            <w:gridSpan w:val="2"/>
            <w:shd w:fill="EEE2F6"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DEEP-SENSOR RELAY DRIFT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P-09</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TRN → Table T-1 → Tunnel D</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WTR → Table W-4 → Overflow Basin</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3</w:t>
            </w:r>
          </w:p>
          <w:p>
            <w:pPr>
              <w:spacing w:after="0"/>
            </w:pPr>
            <w:r>
              <w:rPr>
                <w:rFonts w:ascii="Arial" w:cs="Arial" w:eastAsia="Arial" w:hAnsi="Arial"/>
                <w:b/>
                <w:bCs/>
                <w:color w:val="1A1A1A"/>
                <w:sz w:val="19"/>
                <w:szCs w:val="19"/>
              </w:rPr>
              <w:t xml:space="preserve">YOUR Table C-3 → Deep Sensors</w:t>
            </w:r>
          </w:p>
        </w:tc>
      </w:tr>
      <w:tr>
        <w:trPr>
          <w:cantSplit/>
        </w:trPr>
        <w:tc>
          <w:tcPr>
            <w:tcW w:type="dxa" w:w="9026"/>
            <w:gridSpan w:val="3"/>
            <w:tcMar>
              <w:top w:type="dxa" w:w="20"/>
              <w:left w:type="dxa" w:w="110"/>
              <w:bottom w:type="dxa" w:w="25"/>
              <w:right w:type="dxa" w:w="90"/>
            </w:tcMar>
            <w:vAlign w:val="center"/>
          </w:tcPr>
          <w:p>
            <w:pPr>
              <w:spacing w:after="0"/>
            </w:pPr>
            <w:r>
              <w:rPr>
                <w:rFonts w:ascii="Arial" w:cs="Arial" w:eastAsia="Arial" w:hAnsi="Arial"/>
                <w:b/>
                <w:bCs/>
                <w:color w:val="6B6B6B"/>
                <w:spacing w:val="60"/>
                <w:sz w:val="13"/>
                <w:szCs w:val="13"/>
              </w:rPr>
              <w:t xml:space="preserve">ENTER    </w:t>
            </w:r>
            <w:r>
              <w:rPr>
                <w:rFonts w:ascii="Courier New" w:cs="Courier New" w:eastAsia="Courier New" w:hAnsi="Courier New"/>
                <w:b/>
                <w:bCs/>
                <w:color w:val="1A1A1A"/>
                <w:sz w:val="22"/>
                <w:szCs w:val="22"/>
              </w:rPr>
              <w:t xml:space="preserve">P-09-[VALUE]-[VALUE 2]-[VALUE 3]</w:t>
            </w:r>
          </w:p>
        </w:tc>
      </w:tr>
    </w:tbl>
    <w:p>
      <w:pPr>
        <w:spacing w:after="24"/>
      </w:pPr>
    </w:p>
    <w:tbl>
      <w:tblPr>
        <w:tblW w:type="dxa" w:w="9026"/>
        <w:tblBorders>
          <w:top w:val="single" w:color="B07AD8" w:sz="12"/>
          <w:left w:val="single" w:color="B07AD8" w:sz="12"/>
          <w:bottom w:val="single" w:color="B07AD8" w:sz="12"/>
          <w:right w:val="single" w:color="B07AD8" w:sz="12"/>
          <w:insideH w:val="single" w:color="BFBFBF" w:sz="4"/>
          <w:insideV w:val="single" w:color="BFBFBF" w:sz="4"/>
        </w:tblBorders>
      </w:tblPr>
      <w:tblGrid>
        <w:gridCol w:w="3000"/>
        <w:gridCol w:w="3000"/>
        <w:gridCol w:w="3026"/>
      </w:tblGrid>
      <w:tr>
        <w:trPr>
          <w:cantSplit/>
        </w:trPr>
        <w:tc>
          <w:tcPr>
            <w:tcW w:type="dxa" w:w="3000"/>
            <w:shd w:fill="EEE2F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B07AD8"/>
                <w:sz w:val="36"/>
                <w:szCs w:val="36"/>
              </w:rPr>
              <w:t xml:space="preserve">F-612</w:t>
            </w:r>
          </w:p>
        </w:tc>
        <w:tc>
          <w:tcPr>
            <w:tcW w:type="dxa" w:w="6026"/>
            <w:gridSpan w:val="2"/>
            <w:shd w:fill="EEE2F6"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EMERGENCY UPLINK ROUTING FAILURE</w:t>
            </w:r>
            <w:r>
              <w:rPr>
                <w:rFonts w:ascii="Arial" w:cs="Arial" w:eastAsia="Arial" w:hAnsi="Arial"/>
                <w:b/>
                <w:bCs/>
                <w:color w:val="B00000"/>
                <w:sz w:val="20"/>
                <w:szCs w:val="20"/>
              </w:rPr>
              <w:t xml:space="preserve">   ⚠ TIME-CRITICAL</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P-10</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Power + 2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POW → Table P-2 → Emergency Bus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MED → Table M-2 → Triage Bay</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P-10-[VALUE]-[VALUE 2]</w:t>
            </w:r>
          </w:p>
        </w:tc>
      </w:tr>
    </w:tbl>
    <w:p>
      <w:pPr>
        <w:spacing w:after="24"/>
      </w:pPr>
    </w:p>
    <w:p>
      <w:pPr>
        <w:spacing w:after="90"/>
      </w:pPr>
      <w:r>
        <w:rPr>
          <w:rFonts w:ascii="Arial" w:cs="Arial" w:eastAsia="Arial" w:hAnsi="Arial"/>
          <w:b/>
          <w:bCs/>
          <w:color w:val="1A1A1A"/>
          <w:sz w:val="18"/>
          <w:szCs w:val="18"/>
        </w:rPr>
        <w:t xml:space="preserve">ESCALATE TO — codes that belong to another sector:</w:t>
      </w:r>
      <w:r>
        <w:rPr>
          <w:rFonts w:ascii="Arial" w:cs="Arial" w:eastAsia="Arial" w:hAnsi="Arial"/>
          <w:color w:val="1A1A1A"/>
          <w:sz w:val="18"/>
          <w:szCs w:val="18"/>
        </w:rPr>
        <w:t xml:space="preserve">   </w:t>
      </w:r>
      <w:r>
        <w:rPr>
          <w:rFonts w:ascii="Arial" w:cs="Arial" w:eastAsia="Arial" w:hAnsi="Arial"/>
          <w:b/>
          <w:bCs/>
          <w:color w:val="1A1A1A"/>
          <w:sz w:val="18"/>
          <w:szCs w:val="18"/>
        </w:rPr>
        <w:t xml:space="preserve">F-302 → WTR</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F-208 → TRN</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F-301 → POW</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F-209 → AGR</w:t>
      </w:r>
      <w:r>
        <w:rPr>
          <w:rFonts w:ascii="Arial" w:cs="Arial" w:eastAsia="Arial" w:hAnsi="Arial"/>
          <w:color w:val="1A1A1A"/>
          <w:sz w:val="18"/>
          <w:szCs w:val="18"/>
        </w:rPr>
        <w:t xml:space="preserve">.   A fault on your own console is always yours; told or shown one of these, tell that sector's station and enter nothing.</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B07AD8" w:sz="12"/>
            </w:tcBorders>
            <w:tcMar>
              <w:top w:type="dxa" w:w="0"/>
              <w:left w:type="dxa" w:w="0"/>
              <w:bottom w:type="dxa" w:w="80"/>
              <w:right w:type="dxa" w:w="100"/>
            </w:tcMar>
            <w:vAlign w:val="bottom"/>
          </w:tcPr>
          <w:p>
            <w:pPr>
              <w:spacing w:after="0"/>
            </w:pPr>
            <w:r>
              <w:rPr>
                <w:rFonts w:ascii="Arial" w:cs="Arial" w:eastAsia="Arial" w:hAnsi="Arial"/>
                <w:b/>
                <w:bCs/>
                <w:color w:val="B07AD8"/>
                <w:sz w:val="56"/>
                <w:szCs w:val="56"/>
              </w:rPr>
              <w:t xml:space="preserve">9  </w:t>
            </w:r>
            <w:r>
              <w:rPr>
                <w:rFonts w:ascii="Arial" w:cs="Arial" w:eastAsia="Arial" w:hAnsi="Arial"/>
                <w:b/>
                <w:bCs/>
                <w:color w:val="1A1A1A"/>
                <w:spacing w:val="10"/>
                <w:sz w:val="30"/>
                <w:szCs w:val="30"/>
              </w:rPr>
              <w:t xml:space="preserve">SPECIFICATIONS, REFERENCES &amp; AUTHORISATIONS</w:t>
            </w:r>
          </w:p>
        </w:tc>
        <w:tc>
          <w:tcPr>
            <w:tcW w:type="dxa" w:w="1500"/>
            <w:tcBorders>
              <w:bottom w:val="single" w:color="B07AD8" w:sz="12"/>
            </w:tcBorders>
            <w:shd w:fill="B07AD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COM 9/9</w:t>
            </w:r>
          </w:p>
        </w:tc>
      </w:tr>
    </w:tbl>
    <w:p>
      <w:pPr>
        <w:spacing w:after="140"/>
      </w:pPr>
    </w:p>
    <w:tbl>
      <w:tblPr>
        <w:tblW w:type="dxa" w:w="9026"/>
        <w:tblBorders>
          <w:top w:val="none"/>
          <w:left w:val="none"/>
          <w:bottom w:val="none"/>
          <w:right w:val="none"/>
          <w:insideH w:val="none"/>
          <w:insideV w:val="none"/>
        </w:tblBorders>
      </w:tblPr>
      <w:tblGrid>
        <w:gridCol w:w="3008"/>
        <w:gridCol w:w="3008"/>
        <w:gridCol w:w="3010"/>
      </w:tblGrid>
      <w:tr>
        <w:tc>
          <w:tcPr>
            <w:tcW w:type="dxa" w:w="3008"/>
            <w:tcBorders>
              <w:top w:val="single" w:color="1A1A1A" w:sz="24"/>
              <w:left w:val="single" w:color="BFBFBF" w:sz="4"/>
              <w:bottom w:val="single" w:color="BFBFBF" w:sz="4"/>
              <w:right w:val="single" w:color="BFBFBF" w:sz="4"/>
            </w:tcBorders>
            <w:shd w:fill="F2F2F2" w:color="auto" w:val="clear"/>
            <w:tcMar>
              <w:top w:type="dxa" w:w="80"/>
              <w:left w:type="dxa" w:w="110"/>
              <w:bottom w:type="dxa" w:w="80"/>
              <w:right w:type="dxa" w:w="90"/>
            </w:tcMar>
          </w:tcPr>
          <w:p>
            <w:pPr>
              <w:spacing w:after="30"/>
            </w:pPr>
            <w:r>
              <w:rPr>
                <w:rFonts w:ascii="Arial" w:cs="Arial" w:eastAsia="Arial" w:hAnsi="Arial"/>
                <w:b/>
                <w:bCs/>
                <w:color w:val="1A1A1A"/>
                <w:spacing w:val="40"/>
                <w:sz w:val="20"/>
                <w:szCs w:val="20"/>
              </w:rPr>
              <w:t xml:space="preserve">VALUE</w:t>
            </w:r>
          </w:p>
          <w:p>
            <w:pPr>
              <w:spacing w:after="0"/>
            </w:pPr>
            <w:r>
              <w:rPr>
                <w:rFonts w:ascii="Arial" w:cs="Arial" w:eastAsia="Arial" w:hAnsi="Arial"/>
                <w:color w:val="1A1A1A"/>
                <w:sz w:val="17"/>
                <w:szCs w:val="17"/>
              </w:rPr>
              <w:t xml:space="preserve">Three digits. Closes a repair. Give it by row name.</w:t>
            </w:r>
          </w:p>
        </w:tc>
        <w:tc>
          <w:tcPr>
            <w:tcW w:type="dxa" w:w="3008"/>
            <w:tcBorders>
              <w:top w:val="single" w:color="8A5A00" w:sz="24"/>
              <w:left w:val="single" w:color="BFBFBF" w:sz="4"/>
              <w:bottom w:val="single" w:color="BFBFBF" w:sz="4"/>
              <w:right w:val="single" w:color="BFBFBF" w:sz="4"/>
            </w:tcBorders>
            <w:shd w:fill="FFF6E5" w:color="auto" w:val="clear"/>
            <w:tcMar>
              <w:top w:type="dxa" w:w="80"/>
              <w:left w:type="dxa" w:w="110"/>
              <w:bottom w:type="dxa" w:w="80"/>
              <w:right w:type="dxa" w:w="90"/>
            </w:tcMar>
          </w:tcPr>
          <w:p>
            <w:pPr>
              <w:spacing w:after="30"/>
            </w:pPr>
            <w:r>
              <w:rPr>
                <w:rFonts w:ascii="Arial" w:cs="Arial" w:eastAsia="Arial" w:hAnsi="Arial"/>
                <w:b/>
                <w:bCs/>
                <w:color w:val="8A5A00"/>
                <w:spacing w:val="40"/>
                <w:sz w:val="20"/>
                <w:szCs w:val="20"/>
              </w:rPr>
              <w:t xml:space="preserve">REFERENCE</w:t>
            </w:r>
          </w:p>
          <w:p>
            <w:pPr>
              <w:spacing w:after="0"/>
            </w:pPr>
            <w:r>
              <w:rPr>
                <w:rFonts w:ascii="Arial" w:cs="Arial" w:eastAsia="Arial" w:hAnsi="Arial"/>
                <w:color w:val="1A1A1A"/>
                <w:sz w:val="17"/>
                <w:szCs w:val="17"/>
              </w:rPr>
              <w:t xml:space="preserve">A pointer, not a number: relay the asset and sector shown.</w:t>
            </w:r>
          </w:p>
        </w:tc>
        <w:tc>
          <w:tcPr>
            <w:tcW w:type="dxa" w:w="3010"/>
            <w:tcBorders>
              <w:top w:val="single" w:color="B00000" w:sz="24"/>
              <w:left w:val="single" w:color="BFBFBF" w:sz="4"/>
              <w:bottom w:val="single" w:color="BFBFBF" w:sz="4"/>
              <w:right w:val="single" w:color="BFBFBF" w:sz="4"/>
            </w:tcBorders>
            <w:shd w:fill="FBE9E7" w:color="auto" w:val="clear"/>
            <w:tcMar>
              <w:top w:type="dxa" w:w="80"/>
              <w:left w:type="dxa" w:w="110"/>
              <w:bottom w:type="dxa" w:w="80"/>
              <w:right w:type="dxa" w:w="90"/>
            </w:tcMar>
          </w:tcPr>
          <w:p>
            <w:pPr>
              <w:spacing w:after="30"/>
            </w:pPr>
            <w:r>
              <w:rPr>
                <w:rFonts w:ascii="Arial" w:cs="Arial" w:eastAsia="Arial" w:hAnsi="Arial"/>
                <w:b/>
                <w:bCs/>
                <w:color w:val="B00000"/>
                <w:spacing w:val="40"/>
                <w:sz w:val="20"/>
                <w:szCs w:val="20"/>
              </w:rPr>
              <w:t xml:space="preserve">AUTHORISATION</w:t>
            </w:r>
          </w:p>
          <w:p>
            <w:pPr>
              <w:spacing w:after="0"/>
            </w:pPr>
            <w:r>
              <w:rPr>
                <w:rFonts w:ascii="Arial" w:cs="Arial" w:eastAsia="Arial" w:hAnsi="Arial"/>
                <w:color w:val="1A1A1A"/>
                <w:sz w:val="17"/>
                <w:szCs w:val="17"/>
              </w:rPr>
              <w:t xml:space="preserve">Appendix C. Used only when a card sends you here.</w:t>
            </w:r>
          </w:p>
        </w:tc>
      </w:tr>
    </w:tbl>
    <w:p>
      <w:pPr>
        <w:spacing w:after="80"/>
      </w:pPr>
    </w:p>
    <w:p>
      <w:pPr>
        <w:spacing w:after="90"/>
      </w:pPr>
      <w:r>
        <w:rPr>
          <w:rFonts w:ascii="Arial" w:cs="Arial" w:eastAsia="Arial" w:hAnsi="Arial"/>
          <w:color w:val="1A1A1A"/>
          <w:sz w:val="18"/>
          <w:szCs w:val="18"/>
        </w:rPr>
        <w:t xml:space="preserve">These are what other Liaisons come to you for, by row name. Whether you give one, and how quickly, is your call.</w:t>
      </w:r>
    </w:p>
    <w:p>
      <w:pPr>
        <w:pBdr>
          <w:left w:val="single" w:color="1A1A1A" w:sz="24"/>
        </w:pBdr>
        <w:spacing w:after="60" w:before="160"/>
        <w:ind w:left="120"/>
      </w:pPr>
      <w:r>
        <w:rPr>
          <w:rFonts w:ascii="Arial" w:cs="Arial" w:eastAsia="Arial" w:hAnsi="Arial"/>
          <w:b/>
          <w:bCs/>
          <w:color w:val="1A1A1A"/>
          <w:spacing w:val="80"/>
          <w:sz w:val="13"/>
          <w:szCs w:val="13"/>
        </w:rPr>
        <w:t xml:space="preserve">VALUE  </w:t>
      </w:r>
      <w:r>
        <w:rPr>
          <w:rFonts w:ascii="Courier New" w:cs="Courier New" w:eastAsia="Courier New" w:hAnsi="Courier New"/>
          <w:b/>
          <w:bCs/>
          <w:color w:val="B07AD8"/>
          <w:sz w:val="20"/>
          <w:szCs w:val="20"/>
        </w:rPr>
        <w:t xml:space="preserve">TABLE C-1</w:t>
      </w:r>
      <w:r>
        <w:rPr>
          <w:rFonts w:ascii="Arial" w:cs="Arial" w:eastAsia="Arial" w:hAnsi="Arial"/>
          <w:b/>
          <w:bCs/>
          <w:color w:val="1A1A1A"/>
          <w:sz w:val="18"/>
          <w:szCs w:val="18"/>
        </w:rPr>
        <w:t xml:space="preserve">   Signal Frequency Bands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Band Alpha</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894</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Band Beta</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996</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Band Gamma</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316</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Band Delta</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509</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Emergency Band</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390</w:t>
            </w:r>
          </w:p>
        </w:tc>
      </w:tr>
    </w:tbl>
    <w:p>
      <w:pPr>
        <w:pBdr>
          <w:left w:val="single" w:color="1A1A1A" w:sz="24"/>
        </w:pBdr>
        <w:spacing w:after="60" w:before="160"/>
        <w:ind w:left="120"/>
      </w:pPr>
      <w:r>
        <w:rPr>
          <w:rFonts w:ascii="Arial" w:cs="Arial" w:eastAsia="Arial" w:hAnsi="Arial"/>
          <w:b/>
          <w:bCs/>
          <w:color w:val="1A1A1A"/>
          <w:spacing w:val="80"/>
          <w:sz w:val="13"/>
          <w:szCs w:val="13"/>
        </w:rPr>
        <w:t xml:space="preserve">VALUE  </w:t>
      </w:r>
      <w:r>
        <w:rPr>
          <w:rFonts w:ascii="Courier New" w:cs="Courier New" w:eastAsia="Courier New" w:hAnsi="Courier New"/>
          <w:b/>
          <w:bCs/>
          <w:color w:val="B07AD8"/>
          <w:sz w:val="20"/>
          <w:szCs w:val="20"/>
        </w:rPr>
        <w:t xml:space="preserve">TABLE C-3</w:t>
      </w:r>
      <w:r>
        <w:rPr>
          <w:rFonts w:ascii="Arial" w:cs="Arial" w:eastAsia="Arial" w:hAnsi="Arial"/>
          <w:b/>
          <w:bCs/>
          <w:color w:val="1A1A1A"/>
          <w:sz w:val="18"/>
          <w:szCs w:val="18"/>
        </w:rPr>
        <w:t xml:space="preserve">   Sensor Calibration Offsets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Grid North</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452</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Grid South</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931</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Core Ring</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145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Perimeter</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306</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Deep Sensors</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828</w:t>
            </w:r>
          </w:p>
        </w:tc>
      </w:tr>
    </w:tbl>
    <w:p>
      <w:pPr>
        <w:pBdr>
          <w:left w:val="single" w:color="8A5A00" w:sz="24"/>
        </w:pBdr>
        <w:spacing w:after="60" w:before="160"/>
        <w:ind w:left="120"/>
      </w:pPr>
      <w:r>
        <w:rPr>
          <w:rFonts w:ascii="Arial" w:cs="Arial" w:eastAsia="Arial" w:hAnsi="Arial"/>
          <w:b/>
          <w:bCs/>
          <w:color w:val="8A5A00"/>
          <w:spacing w:val="80"/>
          <w:sz w:val="13"/>
          <w:szCs w:val="13"/>
        </w:rPr>
        <w:t xml:space="preserve">REFERENCE  </w:t>
      </w:r>
      <w:r>
        <w:rPr>
          <w:rFonts w:ascii="Courier New" w:cs="Courier New" w:eastAsia="Courier New" w:hAnsi="Courier New"/>
          <w:b/>
          <w:bCs/>
          <w:color w:val="B07AD8"/>
          <w:sz w:val="20"/>
          <w:szCs w:val="20"/>
        </w:rPr>
        <w:t xml:space="preserve">REFERENCES</w:t>
      </w:r>
      <w:r>
        <w:rPr>
          <w:rFonts w:ascii="Arial" w:cs="Arial" w:eastAsia="Arial" w:hAnsi="Arial"/>
          <w:b/>
          <w:bCs/>
          <w:color w:val="1A1A1A"/>
          <w:sz w:val="18"/>
          <w:szCs w:val="18"/>
        </w:rPr>
        <w:t xml:space="preserve">   Cross-System Reference Directory</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FF6E5"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REFERENCE NAME</w:t>
            </w:r>
          </w:p>
        </w:tc>
        <w:tc>
          <w:tcPr>
            <w:tcW w:type="dxa" w:w="3626"/>
            <w:shd w:fill="FFF6E5" w:color="auto" w:val="clear"/>
            <w:tcMar>
              <w:top w:type="dxa" w:w="60"/>
              <w:left w:type="dxa" w:w="100"/>
              <w:bottom w:type="dxa" w:w="60"/>
              <w:right w:type="dxa" w:w="100"/>
            </w:tcMar>
            <w:vAlign w:val="top"/>
          </w:tcPr>
          <w:p>
            <w:pPr>
              <w:spacing w:after="0"/>
              <w:jc w:val="center"/>
            </w:pPr>
            <w:r>
              <w:rPr>
                <w:rFonts w:ascii="Arial" w:cs="Arial" w:eastAsia="Arial" w:hAnsi="Arial"/>
                <w:b/>
                <w:bCs/>
                <w:color w:val="8A5A00"/>
                <w:sz w:val="15"/>
                <w:szCs w:val="15"/>
              </w:rPr>
              <w:t xml:space="preserve">REFERENCE — NOT A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Life-Support Telemetry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Filter Bank 3 [MED]</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Route Beacon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Array North [AGR]</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Nutrient Sensor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Pump Station 3 [WTR]</w:t>
            </w:r>
          </w:p>
        </w:tc>
      </w:tr>
    </w:tbl>
    <w:p>
      <w:pPr>
        <w:pBdr>
          <w:left w:val="single" w:color="B00000" w:sz="24"/>
        </w:pBdr>
        <w:spacing w:after="60" w:before="160"/>
        <w:ind w:left="120"/>
      </w:pPr>
      <w:r>
        <w:rPr>
          <w:rFonts w:ascii="Arial" w:cs="Arial" w:eastAsia="Arial" w:hAnsi="Arial"/>
          <w:b/>
          <w:bCs/>
          <w:color w:val="B00000"/>
          <w:spacing w:val="80"/>
          <w:sz w:val="13"/>
          <w:szCs w:val="13"/>
        </w:rPr>
        <w:t xml:space="preserve">AUTHORISATION  </w:t>
      </w:r>
      <w:r>
        <w:rPr>
          <w:rFonts w:ascii="Courier New" w:cs="Courier New" w:eastAsia="Courier New" w:hAnsi="Courier New"/>
          <w:b/>
          <w:bCs/>
          <w:color w:val="B07AD8"/>
          <w:sz w:val="20"/>
          <w:szCs w:val="20"/>
        </w:rPr>
        <w:t xml:space="preserve">APPENDIX C</w:t>
      </w:r>
      <w:r>
        <w:rPr>
          <w:rFonts w:ascii="Arial" w:cs="Arial" w:eastAsia="Arial" w:hAnsi="Arial"/>
          <w:b/>
          <w:bCs/>
          <w:color w:val="1A1A1A"/>
          <w:sz w:val="18"/>
          <w:szCs w:val="18"/>
        </w:rPr>
        <w:t xml:space="preserve">   Non-Routine Authorisation — issued under emergency powers, not revoked, valid for the current operating period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BE9E7"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AUTHORISATION</w:t>
            </w:r>
          </w:p>
        </w:tc>
        <w:tc>
          <w:tcPr>
            <w:tcW w:type="dxa" w:w="3626"/>
            <w:shd w:fill="FBE9E7" w:color="auto" w:val="clear"/>
            <w:tcMar>
              <w:top w:type="dxa" w:w="60"/>
              <w:left w:type="dxa" w:w="100"/>
              <w:bottom w:type="dxa" w:w="60"/>
              <w:right w:type="dxa" w:w="100"/>
            </w:tcMar>
            <w:vAlign w:val="top"/>
          </w:tcPr>
          <w:p>
            <w:pPr>
              <w:spacing w:after="0"/>
              <w:jc w:val="center"/>
            </w:pPr>
            <w:r>
              <w:rPr>
                <w:rFonts w:ascii="Arial" w:cs="Arial" w:eastAsia="Arial" w:hAnsi="Arial"/>
                <w:b/>
                <w:bCs/>
                <w:color w:val="B00000"/>
                <w:sz w:val="15"/>
                <w:szCs w:val="15"/>
              </w:rPr>
              <w:t xml:space="preserve">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Master Uplink Reset Key</w:t>
            </w:r>
          </w:p>
        </w:tc>
        <w:tc>
          <w:tcPr>
            <w:tcW w:type="dxa" w:w="3626"/>
            <w:shd w:fill="FBE9E7"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B00000"/>
                <w:sz w:val="20"/>
                <w:szCs w:val="20"/>
              </w:rPr>
              <w:t xml:space="preserve">243</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t xml:space="preserve"> of 9  ·  Each round p.2  ·  Your panel p.3  ·  Faults p.4 then p.7–8  ·  Trades p.5  ·  Quick actions p.6  ·  Values p.9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COM COMMS &amp; SENSORS · TECHNICAL OPERATIONS BINDER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2026-10-05T16:46:42.675Z</dcterms:created>
  <dcterms:modified xsi:type="dcterms:W3CDTF">2026-10-05T16:46:42.675Z</dcterms:modified>
</cp:coreProperties>
</file>

<file path=docProps/custom.xml><?xml version="1.0" encoding="utf-8"?>
<Properties xmlns="http://schemas.openxmlformats.org/officeDocument/2006/custom-properties" xmlns:vt="http://schemas.openxmlformats.org/officeDocument/2006/docPropsVTypes"/>
</file>