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Transport &amp; Tunnels (TRN)</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Transport &amp; Tunnels maintains four galleries, the freight spur, the rail network and every blast door in HAVEN-9. You produce nothing, and nothing reaches anyone without you. That makes you the quietest form of power in the city and the easiest to resent.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Four galleries, the freight spur, the rail network, every blast door.</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Transfer capacity. Every movement of resources or workers between two sectors is approved on your console and stamped on its paper chit by you.</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TRN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Nothing moves between any two sectors without your approval: 3 approvals a round for the whole city.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TRN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Transport sector approves nothing. Trade in HAVEN-9 stops.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alone approve or decline transfers, and you decide the order. An unstamped chit is void. Page 3 is yours.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9A9A9A"/>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9A9A9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1204"/>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TRN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Your 3 approvals are back (p.3). Transfers you did not answer are still waiting.</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(TRN generates none); upkeep halves to 1 ⚡ Power; 2 workers are held back; Health bleeds 0.5 a minute; Transport keeps 1 approval a round.</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TRN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3  </w:t>
            </w:r>
            <w:r>
              <w:rPr>
                <w:rFonts w:ascii="Arial" w:cs="Arial" w:eastAsia="Arial" w:hAnsi="Arial"/>
                <w:b/>
                <w:bCs/>
                <w:color w:val="1A1A1A"/>
                <w:spacing w:val="10"/>
                <w:sz w:val="30"/>
                <w:szCs w:val="30"/>
              </w:rPr>
              <w:t xml:space="preserve">YOUR SECTOR CONTROL: TRANSFER CONTROL</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3/9</w:t>
            </w:r>
          </w:p>
        </w:tc>
      </w:tr>
    </w:tbl>
    <w:p>
      <w:pPr>
        <w:spacing w:after="14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NOTHING MOVES WITHOUT YOUR APPROVAL: 3 A ROUND, CITY-WIDE</w:t>
            </w:r>
          </w:p>
          <w:p>
            <w:pPr>
              <w:spacing w:after="60"/>
            </w:pPr>
            <w:r>
              <w:rPr>
                <w:rFonts w:ascii="Arial" w:cs="Arial" w:eastAsia="Arial" w:hAnsi="Arial"/>
                <w:color w:val="1A1A1A"/>
                <w:sz w:val="20"/>
                <w:szCs w:val="20"/>
              </w:rPr>
              <w:t xml:space="preserve">Your RESOURCE EXCHANGE page is titled TRANSFER CONTROL and opens on WAITING APPROVAL. TRANSFER APPROVALS shows the allowance as dots and n / 3 USED, then PENDING APPROVALS: one card per transfer a supplier has fulfilled, with CHIT: CHECK REQUIRED.</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CHECK the paper chit a Liaison hands you: FROM, TO, item and quantity, </w:t>
      </w:r>
      <w:r>
        <w:rPr>
          <w:rFonts w:ascii="Arial" w:cs="Arial" w:eastAsia="Arial" w:hAnsi="Arial"/>
          <w:b/>
          <w:bCs/>
          <w:color w:val="1A1A1A"/>
          <w:sz w:val="20"/>
          <w:szCs w:val="20"/>
        </w:rPr>
        <w:t xml:space="preserve">both</w:t>
      </w:r>
      <w:r>
        <w:rPr>
          <w:rFonts w:ascii="Arial" w:cs="Arial" w:eastAsia="Arial" w:hAnsi="Arial"/>
          <w:color w:val="1A1A1A"/>
          <w:sz w:val="20"/>
          <w:szCs w:val="20"/>
        </w:rPr>
        <w:t xml:space="preserve"> Liaison signatures. One signature waits.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matching card. Route and item must match the paper; if not, the console is right: send the Liaison back.</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CONFIRM CHIT</w:t>
      </w:r>
      <w:r>
        <w:rPr>
          <w:rFonts w:ascii="Arial" w:cs="Arial" w:eastAsia="Arial" w:hAnsi="Arial"/>
          <w:color w:val="1A1A1A"/>
          <w:sz w:val="20"/>
          <w:szCs w:val="20"/>
        </w:rPr>
        <w:t xml:space="preserve"> (it reads CHIT ✓ IN HAND). STAMP the paper now.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APPROVE</w:t>
      </w:r>
      <w:r>
        <w:rPr>
          <w:rFonts w:ascii="Arial" w:cs="Arial" w:eastAsia="Arial" w:hAnsi="Arial"/>
          <w:color w:val="1A1A1A"/>
          <w:sz w:val="20"/>
          <w:szCs w:val="20"/>
        </w:rPr>
        <w:t xml:space="preserve">, then CONFIRM APPROVAL. Stock moves between the two INVENTORY panels at once; the card reads DELIVERED; one approval is used.</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Or </w:t>
      </w:r>
      <w:r>
        <w:rPr>
          <w:rFonts w:ascii="Arial" w:cs="Arial" w:eastAsia="Arial" w:hAnsi="Arial"/>
          <w:b/>
          <w:bCs/>
          <w:color w:val="1A1A1A"/>
          <w:sz w:val="20"/>
          <w:szCs w:val="20"/>
        </w:rPr>
        <w:t xml:space="preserve">DECLINE</w:t>
      </w:r>
      <w:r>
        <w:rPr>
          <w:rFonts w:ascii="Arial" w:cs="Arial" w:eastAsia="Arial" w:hAnsi="Arial"/>
          <w:color w:val="1A1A1A"/>
          <w:sz w:val="20"/>
          <w:szCs w:val="20"/>
        </w:rPr>
        <w:t xml:space="preserve">, then CONFIRM DECLINE: nothing moves, nothing is used, both sectors see TRN DECLINED.</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Hand the stamped paper back: white copy to the receiver, duplicate to the sender.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CHIT REQUIRED BEFORE APPROVAL</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pressed APPROVE before CONFIRM CHIT. The paper comes first.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APPROVAL CAPACITY REACHED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All 3 used. Waiting transfers keep waiting until the next round.</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SUPPLIER SHORT OF STOCK — NOTHING MOVED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supplier spent the stock after fulfilling. No approval used. Send the Liaison back.</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TRANSPORT DARK — CANNOT APPROVE</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are DARK. Nobody trades until you restart (p.2).</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freight-slot card from AGR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AGR offers +1 approval this round for −1 next round. ACCEPT or DECLINE; unanswered, it lapses at the round change.</w:t>
            </w:r>
          </w:p>
        </w:tc>
      </w:tr>
    </w:tbl>
    <w:p>
      <w:pPr>
        <w:spacing w:after="100"/>
      </w:pPr>
    </w:p>
    <w:p>
      <w:pPr>
        <w:spacing w:after="80" w:before="200"/>
      </w:pPr>
      <w:r>
        <w:rPr>
          <w:rFonts w:ascii="Arial" w:cs="Arial" w:eastAsia="Arial" w:hAnsi="Arial"/>
          <w:b/>
          <w:bCs/>
          <w:color w:val="9A9A9A"/>
          <w:spacing w:val="40"/>
          <w:sz w:val="20"/>
          <w:szCs w:val="20"/>
        </w:rPr>
        <w:t xml:space="preserve">BROWNOUT AND DARK</w:t>
      </w:r>
    </w:p>
    <w:p>
      <w:pPr>
        <w:spacing w:after="120"/>
      </w:pPr>
      <w:r>
        <w:rPr>
          <w:rFonts w:ascii="Arial" w:cs="Arial" w:eastAsia="Arial" w:hAnsi="Arial"/>
          <w:color w:val="1A1A1A"/>
          <w:sz w:val="20"/>
          <w:szCs w:val="20"/>
        </w:rPr>
        <w:t xml:space="preserve">Brownout: no output is affected (TRN generates none); upkeep halves to 1 ⚡ Power; 2 workers are held back; Health bleeds 0.5 a minute; Transport keeps 1 approval a round. DARK approves nothing: nobody in the city can trade until you restart.</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YOUR OWN TRADES USE THE SAME QUEUE</w:t>
            </w:r>
          </w:p>
          <w:p>
            <w:pPr>
              <w:spacing w:after="60"/>
            </w:pPr>
            <w:r>
              <w:rPr>
                <w:rFonts w:ascii="Arial" w:cs="Arial" w:eastAsia="Arial" w:hAnsi="Arial"/>
                <w:color w:val="1A1A1A"/>
                <w:sz w:val="20"/>
                <w:szCs w:val="20"/>
              </w:rPr>
              <w:t xml:space="preserve">Transport approves transfers it is a party to like any other: your Liaison signs the chit, you confirm and approve it, and it uses one of the 3.</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9A9A9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44"/>
                <w:szCs w:val="44"/>
              </w:rPr>
              <w:t xml:space="preserve">→</w:t>
            </w:r>
          </w:p>
        </w:tc>
        <w:tc>
          <w:tcPr>
            <w:tcW w:type="dxa" w:w="2608"/>
            <w:tcBorders>
              <w:top w:val="single" w:color="BFBFBF" w:sz="4"/>
              <w:left w:val="single" w:color="BFBFBF" w:sz="4"/>
              <w:bottom w:val="single" w:color="BFBFBF" w:sz="4"/>
              <w:right w:val="single" w:color="BFBFBF" w:sz="4"/>
            </w:tcBorders>
            <w:shd w:fill="9A9A9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44"/>
                <w:szCs w:val="44"/>
              </w:rPr>
              <w:t xml:space="preserve">→</w:t>
            </w:r>
          </w:p>
        </w:tc>
        <w:tc>
          <w:tcPr>
            <w:tcW w:type="dxa" w:w="2608"/>
            <w:tcBorders>
              <w:top w:val="single" w:color="BFBFBF" w:sz="4"/>
              <w:left w:val="single" w:color="BFBFBF" w:sz="4"/>
              <w:bottom w:val="single" w:color="BFBFBF" w:sz="4"/>
              <w:right w:val="single" w:color="BFBFBF" w:sz="4"/>
            </w:tcBorders>
            <w:shd w:fill="9A9A9A"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9A9A9A"/>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9A9A9A"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9A9A9A"/>
                <w:sz w:val="28"/>
                <w:szCs w:val="28"/>
              </w:rPr>
              <w:t xml:space="preserve">→</w:t>
            </w:r>
          </w:p>
        </w:tc>
        <w:tc>
          <w:tcPr>
            <w:tcW w:type="dxa" w:w="980"/>
            <w:tcBorders>
              <w:top w:val="single" w:color="BFBFBF" w:sz="4"/>
              <w:left w:val="single" w:color="BFBFBF" w:sz="4"/>
              <w:bottom w:val="single" w:color="BFBFBF" w:sz="4"/>
              <w:right w:val="single" w:color="BFBFBF" w:sz="4"/>
            </w:tcBorders>
            <w:shd w:fill="EBEBEB"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9A9A9A"/>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9A9A9A"/>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Anything in PENDING APPROVALS? Approvals left?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9A9A9A" w:sz="36"/>
          <w:bottom w:val="none"/>
          <w:right w:val="none"/>
          <w:insideH w:val="none"/>
          <w:insideV w:val="none"/>
        </w:tblBorders>
      </w:tblPr>
      <w:tblGrid>
        <w:gridCol w:w="9026"/>
      </w:tblGrid>
      <w:tr>
        <w:tc>
          <w:tcPr>
            <w:tcW w:type="dxa" w:w="9026"/>
            <w:shd w:fill="F0F0F0" w:color="auto" w:val="clear"/>
            <w:tcMar>
              <w:top w:type="dxa" w:w="120"/>
              <w:left w:type="dxa" w:w="200"/>
              <w:bottom w:type="dxa" w:w="100"/>
              <w:right w:type="dxa" w:w="160"/>
            </w:tcMar>
          </w:tcPr>
          <w:p>
            <w:pPr>
              <w:spacing w:after="60"/>
            </w:pPr>
            <w:r>
              <w:rPr>
                <w:rFonts w:ascii="Arial" w:cs="Arial" w:eastAsia="Arial" w:hAnsi="Arial"/>
                <w:b/>
                <w:bCs/>
                <w:color w:val="9A9A9A"/>
                <w:spacing w:val="80"/>
                <w:sz w:val="14"/>
                <w:szCs w:val="14"/>
              </w:rPr>
              <w:t xml:space="preserve">ACTION  </w:t>
            </w:r>
            <w:r>
              <w:rPr>
                <w:rFonts w:ascii="Arial" w:cs="Arial" w:eastAsia="Arial" w:hAnsi="Arial"/>
                <w:b/>
                <w:bCs/>
                <w:color w:val="9A9A9A"/>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F-004</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SIGNAL LAMP BURNOUT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T-1 → Tunnel 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F-104</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TRACK SENSOR DRIFT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T-1 → Tunnel B</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F-207</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TUNNEL B PARTIAL COLLAPSE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Table A-2 → Bay 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F-208</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RAIL POWER FLICKER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Table A-4 → Array East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F-304</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BLAST DOOR FAILURE — SECTOR 4</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Table A-2 → Seedling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C-1 → Band Delta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F-404</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EVACUATION ROUTE REROUTING</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Appendix C → Mass-Casualty Evac Protocol Code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C-1 → Emergency Band</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F-507</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FREIGHT SPUR COOLING SIGNAL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WTR → Freight Cooling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F-508</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EMERGENCY TUNNEL ROUTING BLACKOUT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COM → Route Beacon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AGR → Seedling Transport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POW → Table P-2 → Emergency Bus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F-607</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FREIGHT TUNNEL VENTILATION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M-5 → HEPA Array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C-3 → Perimeter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Appendix C → Deep-Tunnel Pressure Rating</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9A9A9A" w:sz="12"/>
          <w:left w:val="single" w:color="9A9A9A" w:sz="12"/>
          <w:bottom w:val="single" w:color="9A9A9A" w:sz="12"/>
          <w:right w:val="single" w:color="9A9A9A" w:sz="12"/>
          <w:insideH w:val="single" w:color="BFBFBF" w:sz="4"/>
          <w:insideV w:val="single" w:color="BFBFBF" w:sz="4"/>
        </w:tblBorders>
      </w:tblPr>
      <w:tblGrid>
        <w:gridCol w:w="3000"/>
        <w:gridCol w:w="3000"/>
        <w:gridCol w:w="3026"/>
      </w:tblGrid>
      <w:tr>
        <w:trPr>
          <w:cantSplit/>
        </w:trPr>
        <w:tc>
          <w:tcPr>
            <w:tcW w:type="dxa" w:w="3000"/>
            <w:shd w:fill="E9E9E9"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9A9A9A"/>
                <w:sz w:val="36"/>
                <w:szCs w:val="36"/>
              </w:rPr>
              <w:t xml:space="preserve">F-608</w:t>
            </w:r>
          </w:p>
        </w:tc>
        <w:tc>
          <w:tcPr>
            <w:tcW w:type="dxa" w:w="6026"/>
            <w:gridSpan w:val="2"/>
            <w:shd w:fill="E9E9E9"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RAIL INTERLOCK CASCADE</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Ring Main</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WTR → Table W-3 → Backup Pump</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F-206 → MED</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F-201 → POW</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F-211 → COM</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9A9A9A" w:sz="12"/>
            </w:tcBorders>
            <w:tcMar>
              <w:top w:type="dxa" w:w="0"/>
              <w:left w:type="dxa" w:w="0"/>
              <w:bottom w:type="dxa" w:w="80"/>
              <w:right w:type="dxa" w:w="100"/>
            </w:tcMar>
            <w:vAlign w:val="bottom"/>
          </w:tcPr>
          <w:p>
            <w:pPr>
              <w:spacing w:after="0"/>
            </w:pPr>
            <w:r>
              <w:rPr>
                <w:rFonts w:ascii="Arial" w:cs="Arial" w:eastAsia="Arial" w:hAnsi="Arial"/>
                <w:b/>
                <w:bCs/>
                <w:color w:val="9A9A9A"/>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9A9A9A" w:sz="12"/>
            </w:tcBorders>
            <w:shd w:fill="9A9A9A"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9A9A9A"/>
          <w:sz w:val="20"/>
          <w:szCs w:val="20"/>
        </w:rPr>
        <w:t xml:space="preserve">TABLE T-1</w:t>
      </w:r>
      <w:r>
        <w:rPr>
          <w:rFonts w:ascii="Arial" w:cs="Arial" w:eastAsia="Arial" w:hAnsi="Arial"/>
          <w:b/>
          <w:bCs/>
          <w:color w:val="1A1A1A"/>
          <w:sz w:val="18"/>
          <w:szCs w:val="18"/>
        </w:rPr>
        <w:t xml:space="preserve">   Tunnel Load Classes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153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214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236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621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Freight Spur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707</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9A9A9A"/>
          <w:sz w:val="20"/>
          <w:szCs w:val="20"/>
        </w:rPr>
        <w:t xml:space="preserve">TABLE T-6</w:t>
      </w:r>
      <w:r>
        <w:rPr>
          <w:rFonts w:ascii="Arial" w:cs="Arial" w:eastAsia="Arial" w:hAnsi="Arial"/>
          <w:b/>
          <w:bCs/>
          <w:color w:val="1A1A1A"/>
          <w:sz w:val="18"/>
          <w:szCs w:val="18"/>
        </w:rPr>
        <w:t xml:space="preserve">   Rail Voltage Specs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165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Yard Loop</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Line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911</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9A9A9A"/>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Auxiliary Coolant Feed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Pump Station 4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Bypass Route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Emergency Bus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Critical Route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Sub-grid 3 [POW]</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9A9A9A"/>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Deep-Tunnel Pressure Rating</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490</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TRN TRANSPORT &amp; TUNNELS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2026-10-05T16:46:42.589Z</dcterms:created>
  <dcterms:modified xsi:type="dcterms:W3CDTF">2026-10-05T16:46:42.589Z</dcterms:modified>
</cp:coreProperties>
</file>

<file path=docProps/custom.xml><?xml version="1.0" encoding="utf-8"?>
<Properties xmlns="http://schemas.openxmlformats.org/officeDocument/2006/custom-properties" xmlns:vt="http://schemas.openxmlformats.org/officeDocument/2006/docPropsVTypes"/>
</file>