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5A5A" w:sz="8"/>
            </w:tcBorders>
            <w:tcMar>
              <w:top w:type="dxa" w:w="0"/>
              <w:left w:type="dxa" w:w="0"/>
              <w:bottom w:type="dxa" w:w="90"/>
              <w:right w:type="dxa" w:w="100"/>
            </w:tcMar>
            <w:vAlign w:val="bottom"/>
          </w:tcPr>
          <w:p>
            <w:pPr>
              <w:spacing w:after="0"/>
            </w:pPr>
            <w:r>
              <w:rPr>
                <w:rFonts w:ascii="Arial" w:cs="Arial" w:eastAsia="Arial" w:hAnsi="Arial"/>
                <w:b/>
                <w:bCs/>
                <w:color w:val="E85A5A"/>
                <w:sz w:val="36"/>
                <w:szCs w:val="36"/>
              </w:rPr>
              <w:t xml:space="preserve">1   </w:t>
            </w:r>
            <w:r>
              <w:rPr>
                <w:rFonts w:ascii="Arial" w:cs="Arial" w:eastAsia="Arial" w:hAnsi="Arial"/>
                <w:b/>
                <w:bCs/>
                <w:color w:val="1A1A1A"/>
                <w:sz w:val="30"/>
                <w:szCs w:val="30"/>
              </w:rPr>
              <w:t xml:space="preserve">START HERE — YOUR SECTOR</w:t>
            </w:r>
          </w:p>
        </w:tc>
        <w:tc>
          <w:tcPr>
            <w:tcW w:type="dxa" w:w="1500"/>
            <w:tcBorders>
              <w:bottom w:val="single" w:color="E85A5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MED  1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Read this page once. From then on, operate from pages 2 and 3.</w:t>
      </w:r>
    </w:p>
    <w:p>
      <w:pPr>
        <w:keepNext w:val="false"/>
        <w:keepLines w:val="false"/>
        <w:spacing w:after="110" w:before="0" w:line="252" w:lineRule="auto"/>
      </w:pPr>
      <w:r>
        <w:rPr>
          <w:rFonts w:ascii="Arial" w:cs="Arial" w:eastAsia="Arial" w:hAnsi="Arial"/>
          <w:i/>
          <w:iCs/>
          <w:color w:val="3A3A3A"/>
          <w:sz w:val="19"/>
          <w:szCs w:val="19"/>
        </w:rPr>
        <w:t xml:space="preserve">The surface has been uninhabitable for forty years. HAVEN-9 survives three hundred metres underground on six interdependent sector systems and a geothermal Core that began to degrade this morning.</w:t>
      </w:r>
    </w:p>
    <w:p>
      <w:pPr>
        <w:keepNext w:val="false"/>
        <w:keepLines w:val="false"/>
        <w:spacing w:after="110" w:before="0" w:line="252" w:lineRule="auto"/>
      </w:pPr>
      <w:r>
        <w:rPr>
          <w:rFonts w:ascii="Arial" w:cs="Arial" w:eastAsia="Arial" w:hAnsi="Arial"/>
          <w:b/>
          <w:bCs/>
          <w:color w:val="1A1A1A"/>
          <w:sz w:val="20"/>
          <w:szCs w:val="20"/>
        </w:rPr>
        <w:t xml:space="preserve">Your objective:</w:t>
      </w:r>
      <w:r>
        <w:rPr>
          <w:rFonts w:ascii="Arial" w:cs="Arial" w:eastAsia="Arial" w:hAnsi="Arial"/>
          <w:color w:val="1A1A1A"/>
          <w:sz w:val="20"/>
          <w:szCs w:val="20"/>
        </w:rPr>
        <w:t xml:space="preserve"> keep </w:t>
      </w:r>
      <w:r>
        <w:rPr>
          <w:rFonts w:ascii="Arial" w:cs="Arial" w:eastAsia="Arial" w:hAnsi="Arial"/>
          <w:b/>
          <w:bCs/>
          <w:color w:val="1A1A1A"/>
          <w:sz w:val="20"/>
          <w:szCs w:val="20"/>
        </w:rPr>
        <w:t xml:space="preserve">Medical Bay (MED)</w:t>
      </w:r>
      <w:r>
        <w:rPr>
          <w:rFonts w:ascii="Arial" w:cs="Arial" w:eastAsia="Arial" w:hAnsi="Arial"/>
          <w:color w:val="1A1A1A"/>
          <w:sz w:val="20"/>
          <w:szCs w:val="20"/>
        </w:rPr>
        <w:t xml:space="preserve"> running until the shift ends — Health never at 0, and the city supplied with what only you provide. Nobody will brief you. This binder and your sector console are the briefing.</w:t>
      </w:r>
    </w:p>
    <w:p>
      <w:pPr>
        <w:keepNext w:val="false"/>
        <w:keepLines w:val="false"/>
        <w:spacing w:after="110" w:before="0" w:line="252" w:lineRule="auto"/>
      </w:pPr>
      <w:r>
        <w:rPr>
          <w:rFonts w:ascii="Arial" w:cs="Arial" w:eastAsia="Arial" w:hAnsi="Arial"/>
          <w:i/>
          <w:iCs/>
          <w:color w:val="3A3A3A"/>
          <w:sz w:val="19"/>
          <w:szCs w:val="19"/>
        </w:rPr>
        <w:t xml:space="preserve">Medical Bay runs three wards, an isolation wing, a triage bay and the surgical suite, and holds the city's only cold-chain store. Every injured worker in HAVEN-9 passes through you. You have the strongest moral claim in any argument and the weakest ability to produce what you need.</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Your sector</w:t>
      </w:r>
    </w:p>
    <w:tbl>
      <w:tblPr>
        <w:tblW w:type="dxa" w:w="8786"/>
        <w:tblBorders>
          <w:top w:val="none"/>
          <w:left w:val="none"/>
          <w:bottom w:val="single" w:color="BFBFBF" w:sz="4"/>
          <w:right w:val="none"/>
          <w:insideH w:val="single" w:color="BFBFBF" w:sz="4"/>
          <w:insideV w:val="none"/>
        </w:tblBorders>
      </w:tblPr>
      <w:tblGrid>
        <w:gridCol w:w="2300"/>
        <w:gridCol w:w="6486"/>
      </w:tblGrid>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MED does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Three wards, the isolation wing, the triage bay, the surgical suite, the cold-chain store.</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MED controls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Healing. An injured worker anywhere in HAVEN-9 returns to duty only through your HEALING THIS ROUND queue, or through your automatic recovery at each round change.</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Who depends on MED</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Any sector with an injured worker sends you a healing request. Some repairs across the city need ⚕ Med Supplies, which nobody produces. Your Specification Tables (p.9) hold values other sectors need.</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What MED needs</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 Power and 💧 Water for upkeep, from POW and WTR. 🔧 Parts for repairs. You generate no stock of your own.</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If MED goes DARK</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A DARK Medical Bay heals nobody. Injured workers stay injured city-wide and every repair that needs crew slows down.</w:t>
            </w:r>
          </w:p>
        </w:tc>
      </w:tr>
      <w:tr>
        <w:trPr>
          <w:cantSplit/>
        </w:trPr>
        <w:tc>
          <w:tcPr>
            <w:tcW w:type="dxa" w:w="2300"/>
            <w:tcMar>
              <w:top w:type="dxa" w:w="60"/>
              <w:left w:type="dxa" w:w="0"/>
              <w:bottom w:type="dxa" w:w="60"/>
              <w:right w:type="dxa" w:w="100"/>
            </w:tcMar>
            <w:vAlign w:val="top"/>
          </w:tcPr>
          <w:p>
            <w:pPr>
              <w:spacing w:after="0" w:line="252" w:lineRule="auto"/>
            </w:pPr>
            <w:r>
              <w:rPr>
                <w:rFonts w:ascii="Arial" w:cs="Arial" w:eastAsia="Arial" w:hAnsi="Arial"/>
                <w:b/>
                <w:bCs/>
                <w:sz w:val="18"/>
                <w:szCs w:val="18"/>
              </w:rPr>
              <w:t xml:space="preserve">Your authority</w:t>
            </w:r>
          </w:p>
        </w:tc>
        <w:tc>
          <w:tcPr>
            <w:tcW w:type="dxa" w:w="6486"/>
            <w:tcMar>
              <w:top w:type="dxa" w:w="60"/>
              <w:left w:type="dxa" w:w="100"/>
              <w:bottom w:type="dxa" w:w="60"/>
              <w:right w:type="dxa" w:w="60"/>
            </w:tcMar>
            <w:vAlign w:val="top"/>
          </w:tcPr>
          <w:p>
            <w:pPr>
              <w:spacing w:after="0" w:line="252" w:lineRule="auto"/>
            </w:pPr>
            <w:r>
              <w:rPr>
                <w:rFonts w:ascii="Arial" w:cs="Arial" w:eastAsia="Arial" w:hAnsi="Arial"/>
                <w:color w:val="1A1A1A"/>
                <w:sz w:val="19"/>
                <w:szCs w:val="19"/>
              </w:rPr>
              <w:t xml:space="preserve">Only MED heals. You choose whom to heal first and whom to decline, up to 3 heals a round.</w:t>
            </w:r>
          </w:p>
        </w:tc>
      </w:tr>
    </w:tbl>
    <w:p>
      <w:pPr>
        <w:spacing w:after="120"/>
      </w:pP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Starting position</w:t>
      </w:r>
    </w:p>
    <w:p>
      <w:pPr>
        <w:keepNext w:val="false"/>
        <w:keepLines w:val="false"/>
        <w:spacing w:after="110" w:before="0" w:line="252" w:lineRule="auto"/>
      </w:pPr>
      <w:r>
        <w:rPr>
          <w:rFonts w:ascii="Arial" w:cs="Arial" w:eastAsia="Arial" w:hAnsi="Arial"/>
          <w:b/>
          <w:bCs/>
          <w:color w:val="1A1A1A"/>
          <w:sz w:val="20"/>
          <w:szCs w:val="20"/>
        </w:rPr>
        <w:t xml:space="preserve">Stock</w:t>
      </w:r>
      <w:r>
        <w:rPr>
          <w:rFonts w:ascii="Arial" w:cs="Arial" w:eastAsia="Arial" w:hAnsi="Arial"/>
          <w:color w:val="1A1A1A"/>
          <w:sz w:val="20"/>
          <w:szCs w:val="20"/>
        </w:rPr>
        <w:t xml:space="preserve">   3 ⚡ Power Cells · 3 💧 Water Units · 3 🔧 Spare Parts · 1 ⚕ Med Supply</w:t>
      </w:r>
    </w:p>
    <w:p>
      <w:pPr>
        <w:keepNext w:val="false"/>
        <w:keepLines w:val="false"/>
        <w:spacing w:after="110" w:before="0" w:line="252" w:lineRule="auto"/>
      </w:pPr>
      <w:r>
        <w:rPr>
          <w:rFonts w:ascii="Arial" w:cs="Arial" w:eastAsia="Arial" w:hAnsi="Arial"/>
          <w:b/>
          <w:bCs/>
          <w:color w:val="1A1A1A"/>
          <w:sz w:val="20"/>
          <w:szCs w:val="20"/>
        </w:rPr>
        <w:t xml:space="preserve">Workforce</w:t>
      </w:r>
      <w:r>
        <w:rPr>
          <w:rFonts w:ascii="Arial" w:cs="Arial" w:eastAsia="Arial" w:hAnsi="Arial"/>
          <w:color w:val="1A1A1A"/>
          <w:sz w:val="20"/>
          <w:szCs w:val="20"/>
        </w:rPr>
        <w:t xml:space="preserve">   5 👤 workers   ·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100   ·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2 ⚡ Power + 1 💧 Water every round (p.2)</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Start-up checklist</w:t>
      </w:r>
    </w:p>
    <w:p>
      <w:pPr>
        <w:keepNext w:val="false"/>
        <w:keepLines/>
        <w:tabs>
          <w:tab w:val="left" w:pos="440"/>
        </w:tabs>
        <w:spacing w:after="100" w:before="0" w:line="252" w:lineRule="auto"/>
        <w:ind w:left="440" w:hanging="440"/>
      </w:pPr>
      <w:r>
        <w:rPr>
          <w:rFonts w:ascii="Arial" w:cs="Arial" w:eastAsia="Arial" w:hAnsi="Arial"/>
          <w:b/>
          <w:bCs/>
          <w:color w:val="E85A5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TAKE</w:t>
      </w:r>
      <w:r>
        <w:rPr>
          <w:rFonts w:ascii="Arial" w:cs="Arial" w:eastAsia="Arial" w:hAnsi="Arial"/>
          <w:color w:val="1A1A1A"/>
          <w:sz w:val="20"/>
          <w:szCs w:val="20"/>
        </w:rPr>
        <w:t xml:space="preserve"> the Role Cards and assign them: SECTOR CHIEF, LIAISON, SYSTEMS LEAD, ENGINEERS. The cards carry the duties.</w:t>
      </w:r>
    </w:p>
    <w:p>
      <w:pPr>
        <w:keepNext w:val="false"/>
        <w:keepLines/>
        <w:tabs>
          <w:tab w:val="left" w:pos="440"/>
        </w:tabs>
        <w:spacing w:after="100" w:before="0" w:line="252" w:lineRule="auto"/>
        <w:ind w:left="440" w:hanging="440"/>
      </w:pPr>
      <w:r>
        <w:rPr>
          <w:rFonts w:ascii="Arial" w:cs="Arial" w:eastAsia="Arial" w:hAnsi="Arial"/>
          <w:b/>
          <w:bCs/>
          <w:color w:val="E85A5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COUNT</w:t>
      </w:r>
      <w:r>
        <w:rPr>
          <w:rFonts w:ascii="Arial" w:cs="Arial" w:eastAsia="Arial" w:hAnsi="Arial"/>
          <w:color w:val="1A1A1A"/>
          <w:sz w:val="20"/>
          <w:szCs w:val="20"/>
        </w:rPr>
        <w:t xml:space="preserve"> the chits and workforce tokens on the table: 3 ⚡ Power Cells · 3 💧 Water Units · 3 🔧 Spare Parts · 1 ⚕ Med Supply, 5 👤.</w:t>
      </w:r>
    </w:p>
    <w:p>
      <w:pPr>
        <w:keepNext w:val="false"/>
        <w:keepLines/>
        <w:tabs>
          <w:tab w:val="left" w:pos="440"/>
        </w:tabs>
        <w:spacing w:after="100" w:before="0" w:line="252" w:lineRule="auto"/>
        <w:ind w:left="440" w:hanging="440"/>
      </w:pPr>
      <w:r>
        <w:rPr>
          <w:rFonts w:ascii="Arial" w:cs="Arial" w:eastAsia="Arial" w:hAnsi="Arial"/>
          <w:b/>
          <w:bCs/>
          <w:color w:val="E85A5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sector console and click it once so sound is on. Header: status · Health · Current round · Round time. Left: INVENTORY · NEXT UPKEEP. Centre: ACTIVE FAULTS. Right: your own panel (p.3).</w:t>
      </w:r>
    </w:p>
    <w:p>
      <w:pPr>
        <w:keepNext w:val="false"/>
        <w:keepLines/>
        <w:tabs>
          <w:tab w:val="left" w:pos="440"/>
        </w:tabs>
        <w:spacing w:after="100" w:before="0" w:line="252" w:lineRule="auto"/>
        <w:ind w:left="440" w:hanging="440"/>
      </w:pPr>
      <w:r>
        <w:rPr>
          <w:rFonts w:ascii="Arial" w:cs="Arial" w:eastAsia="Arial" w:hAnsi="Arial"/>
          <w:b/>
          <w:bCs/>
          <w:color w:val="E85A5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MATCH</w:t>
      </w:r>
      <w:r>
        <w:rPr>
          <w:rFonts w:ascii="Arial" w:cs="Arial" w:eastAsia="Arial" w:hAnsi="Arial"/>
          <w:color w:val="1A1A1A"/>
          <w:sz w:val="20"/>
          <w:szCs w:val="20"/>
        </w:rPr>
        <w:t xml:space="preserve"> the table to the console: INVENTORY and WORKERS 5 / 5. The console is the official count; the chits mirror it.</w:t>
      </w:r>
    </w:p>
    <w:p>
      <w:pPr>
        <w:keepNext w:val="false"/>
        <w:keepLines/>
        <w:tabs>
          <w:tab w:val="left" w:pos="440"/>
        </w:tabs>
        <w:spacing w:after="100" w:before="0" w:line="252" w:lineRule="auto"/>
        <w:ind w:left="440" w:hanging="440"/>
      </w:pPr>
      <w:r>
        <w:rPr>
          <w:rFonts w:ascii="Arial" w:cs="Arial" w:eastAsia="Arial" w:hAnsi="Arial"/>
          <w:b/>
          <w:bCs/>
          <w:color w:val="E85A5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BEGIN</w:t>
      </w:r>
      <w:r>
        <w:rPr>
          <w:rFonts w:ascii="Arial" w:cs="Arial" w:eastAsia="Arial" w:hAnsi="Arial"/>
          <w:color w:val="1A1A1A"/>
          <w:sz w:val="20"/>
          <w:szCs w:val="20"/>
        </w:rPr>
        <w:t xml:space="preserve"> operating. Each round: p.2. Your panel: p.3. A fault: p.4, then p.7–8. A trade: p.5. Anything else: p.6.</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5A5A" w:sz="8"/>
            </w:tcBorders>
            <w:tcMar>
              <w:top w:type="dxa" w:w="0"/>
              <w:left w:type="dxa" w:w="0"/>
              <w:bottom w:type="dxa" w:w="90"/>
              <w:right w:type="dxa" w:w="100"/>
            </w:tcMar>
            <w:vAlign w:val="bottom"/>
          </w:tcPr>
          <w:p>
            <w:pPr>
              <w:spacing w:after="0"/>
            </w:pPr>
            <w:r>
              <w:rPr>
                <w:rFonts w:ascii="Arial" w:cs="Arial" w:eastAsia="Arial" w:hAnsi="Arial"/>
                <w:b/>
                <w:bCs/>
                <w:color w:val="E85A5A"/>
                <w:sz w:val="36"/>
                <w:szCs w:val="36"/>
              </w:rPr>
              <w:t xml:space="preserve">2   </w:t>
            </w:r>
            <w:r>
              <w:rPr>
                <w:rFonts w:ascii="Arial" w:cs="Arial" w:eastAsia="Arial" w:hAnsi="Arial"/>
                <w:b/>
                <w:bCs/>
                <w:color w:val="1A1A1A"/>
                <w:sz w:val="30"/>
                <w:szCs w:val="30"/>
              </w:rPr>
              <w:t xml:space="preserve">RUNNING EACH ROUND</w:t>
            </w:r>
          </w:p>
        </w:tc>
        <w:tc>
          <w:tcPr>
            <w:tcW w:type="dxa" w:w="1500"/>
            <w:tcBorders>
              <w:bottom w:val="single" w:color="E85A5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MED  2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Five things every round comes down to, in this order.</w:t>
      </w:r>
    </w:p>
    <w:tbl>
      <w:tblPr>
        <w:tblW w:type="dxa" w:w="8786"/>
        <w:tblBorders>
          <w:top w:val="none"/>
          <w:left w:val="none"/>
          <w:bottom w:val="none"/>
          <w:right w:val="none"/>
          <w:insideH w:val="none"/>
          <w:insideV w:val="none"/>
        </w:tblBorders>
      </w:tblPr>
      <w:tblGrid>
        <w:gridCol w:w="1469"/>
        <w:gridCol w:w="360"/>
        <w:gridCol w:w="1469"/>
        <w:gridCol w:w="360"/>
        <w:gridCol w:w="1469"/>
        <w:gridCol w:w="360"/>
        <w:gridCol w:w="1469"/>
        <w:gridCol w:w="360"/>
        <w:gridCol w:w="1470"/>
      </w:tblGrid>
      <w:tr>
        <w:trPr>
          <w:cantSplit/>
        </w:trPr>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5A5A"/>
                <w:sz w:val="24"/>
                <w:szCs w:val="24"/>
              </w:rPr>
              <w:t xml:space="preserve">1  </w:t>
            </w:r>
            <w:r>
              <w:rPr>
                <w:rFonts w:ascii="Arial" w:cs="Arial" w:eastAsia="Arial" w:hAnsi="Arial"/>
                <w:b/>
                <w:bCs/>
                <w:color w:val="1A1A1A"/>
                <w:sz w:val="17"/>
                <w:szCs w:val="17"/>
              </w:rPr>
              <w:t xml:space="preserve">Check upkeep</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E85A5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5A5A"/>
                <w:sz w:val="24"/>
                <w:szCs w:val="24"/>
              </w:rPr>
              <w:t xml:space="preserve">2  </w:t>
            </w:r>
            <w:r>
              <w:rPr>
                <w:rFonts w:ascii="Arial" w:cs="Arial" w:eastAsia="Arial" w:hAnsi="Arial"/>
                <w:b/>
                <w:bCs/>
                <w:color w:val="1A1A1A"/>
                <w:sz w:val="17"/>
                <w:szCs w:val="17"/>
              </w:rPr>
              <w:t xml:space="preserve">Sector action (p.3)</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E85A5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5A5A"/>
                <w:sz w:val="24"/>
                <w:szCs w:val="24"/>
              </w:rPr>
              <w:t xml:space="preserve">3  </w:t>
            </w:r>
            <w:r>
              <w:rPr>
                <w:rFonts w:ascii="Arial" w:cs="Arial" w:eastAsia="Arial" w:hAnsi="Arial"/>
                <w:b/>
                <w:bCs/>
                <w:color w:val="1A1A1A"/>
                <w:sz w:val="17"/>
                <w:szCs w:val="17"/>
              </w:rPr>
              <w:t xml:space="preserve">Repair faults (p.4)</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E85A5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5A5A"/>
                <w:sz w:val="24"/>
                <w:szCs w:val="24"/>
              </w:rPr>
              <w:t xml:space="preserve">4  </w:t>
            </w:r>
            <w:r>
              <w:rPr>
                <w:rFonts w:ascii="Arial" w:cs="Arial" w:eastAsia="Arial" w:hAnsi="Arial"/>
                <w:b/>
                <w:bCs/>
                <w:color w:val="1A1A1A"/>
                <w:sz w:val="17"/>
                <w:szCs w:val="17"/>
              </w:rPr>
              <w:t xml:space="preserve">Trade if needed (p.5)</w:t>
            </w:r>
          </w:p>
        </w:tc>
        <w:tc>
          <w:tcPr>
            <w:tcW w:type="dxa" w:w="360"/>
            <w:tcBorders>
              <w:top w:val="none"/>
              <w:left w:val="none"/>
              <w:bottom w:val="none"/>
              <w:right w:val="none"/>
            </w:tcBorders>
            <w:tcMar>
              <w:top w:type="dxa" w:w="50"/>
              <w:left w:type="dxa" w:w="0"/>
              <w:bottom w:type="dxa" w:w="0"/>
              <w:right w:type="dxa" w:w="0"/>
            </w:tcMar>
            <w:vAlign w:val="top"/>
          </w:tcPr>
          <w:p>
            <w:pPr>
              <w:spacing w:after="0"/>
              <w:jc w:val="center"/>
            </w:pPr>
            <w:r>
              <w:rPr>
                <w:rFonts w:ascii="Arial" w:cs="Arial" w:eastAsia="Arial" w:hAnsi="Arial"/>
                <w:color w:val="E85A5A"/>
                <w:sz w:val="22"/>
                <w:szCs w:val="22"/>
              </w:rPr>
              <w:t xml:space="preserve">→</w:t>
            </w:r>
          </w:p>
        </w:tc>
        <w:tc>
          <w:tcPr>
            <w:tcW w:type="dxa" w:w="1469"/>
            <w:tcMar>
              <w:top w:type="dxa" w:w="40"/>
              <w:left w:type="dxa" w:w="20"/>
              <w:bottom w:type="dxa" w:w="40"/>
              <w:right w:type="dxa" w:w="40"/>
            </w:tcMar>
            <w:vAlign w:val="top"/>
          </w:tcPr>
          <w:p>
            <w:pPr>
              <w:spacing w:after="0" w:line="252" w:lineRule="auto"/>
              <w:jc w:val="left"/>
            </w:pPr>
            <w:r>
              <w:rPr>
                <w:rFonts w:ascii="Arial" w:cs="Arial" w:eastAsia="Arial" w:hAnsi="Arial"/>
                <w:b/>
                <w:bCs/>
                <w:color w:val="E85A5A"/>
                <w:sz w:val="24"/>
                <w:szCs w:val="24"/>
              </w:rPr>
              <w:t xml:space="preserve">5  </w:t>
            </w:r>
            <w:r>
              <w:rPr>
                <w:rFonts w:ascii="Arial" w:cs="Arial" w:eastAsia="Arial" w:hAnsi="Arial"/>
                <w:b/>
                <w:bCs/>
                <w:color w:val="1A1A1A"/>
                <w:sz w:val="17"/>
                <w:szCs w:val="17"/>
              </w:rPr>
              <w:t xml:space="preserve">Prepare next round</w:t>
            </w:r>
          </w:p>
        </w:tc>
      </w:tr>
    </w:tbl>
    <w:p>
      <w:pPr>
        <w:spacing w:after="120"/>
      </w:pPr>
    </w:p>
    <w:p>
      <w:pPr>
        <w:keepNext w:val="false"/>
        <w:keepLines w:val="false"/>
        <w:spacing w:after="110" w:before="0" w:line="252" w:lineRule="auto"/>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8786"/>
        <w:tblBorders>
          <w:top w:val="none"/>
          <w:left w:val="none"/>
          <w:bottom w:val="none"/>
          <w:right w:val="none"/>
          <w:insideH w:val="none"/>
          <w:insideV w:val="none"/>
        </w:tblBorders>
      </w:tblPr>
      <w:tblGrid>
        <w:gridCol w:w="8786"/>
      </w:tblGrid>
      <w:tr>
        <w:trPr>
          <w:cantSplit/>
        </w:trPr>
        <w:tc>
          <w:tcPr>
            <w:tcW w:type="dxa" w:w="8786"/>
            <w:shd w:fill="FDEFEF" w:color="auto" w:val="clear"/>
            <w:tcMar>
              <w:top w:type="dxa" w:w="60"/>
              <w:left w:type="dxa" w:w="160"/>
              <w:bottom w:type="dxa" w:w="60"/>
              <w:right w:type="dxa" w:w="160"/>
            </w:tcMar>
          </w:tcPr>
          <w:p>
            <w:pPr>
              <w:spacing w:after="0"/>
            </w:pPr>
            <w:r>
              <w:rPr>
                <w:rFonts w:ascii="Arial" w:cs="Arial" w:eastAsia="Arial" w:hAnsi="Arial"/>
                <w:b/>
                <w:bCs/>
                <w:color w:val="1A1A1A"/>
                <w:sz w:val="20"/>
                <w:szCs w:val="20"/>
              </w:rPr>
              <w:t xml:space="preserve">UPKEEP: 2 ⚡ Power + 1 💧 Water · every round</w:t>
            </w:r>
          </w:p>
        </w:tc>
      </w:tr>
    </w:tbl>
    <w:p>
      <w:pPr>
        <w:spacing w:after="80"/>
      </w:pP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Taken automatically from INVENTORY the moment the next round starts.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NEXT UPKEEP shows the bill, its Status (READY, or SHORTFALL and what is short) and the last result: UPKEEP PAID or UPKEEP SHORTFALL. There is no upkeep clock; Round time is the warning.</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Brownout halves the bill to 1 ⚡ Power; DARK pays nothing.</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New round — check these now</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Upkeep</w:t>
      </w:r>
      <w:r>
        <w:rPr>
          <w:rFonts w:ascii="Arial" w:cs="Arial" w:eastAsia="Arial" w:hAnsi="Arial"/>
          <w:color w:val="1A1A1A"/>
          <w:sz w:val="20"/>
          <w:szCs w:val="20"/>
        </w:rPr>
        <w:t xml:space="preserve"> was taken: read the NEXT UPKEEP result line and move the chits.</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Production</w:t>
      </w:r>
      <w:r>
        <w:rPr>
          <w:rFonts w:ascii="Arial" w:cs="Arial" w:eastAsia="Arial" w:hAnsi="Arial"/>
          <w:color w:val="1A1A1A"/>
          <w:sz w:val="20"/>
          <w:szCs w:val="20"/>
        </w:rPr>
        <w:t xml:space="preserve">: MED has none. POW and WTR are generating now: trade for Power and Water (p.5).</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Refresh</w:t>
      </w:r>
      <w:r>
        <w:rPr>
          <w:rFonts w:ascii="Arial" w:cs="Arial" w:eastAsia="Arial" w:hAnsi="Arial"/>
          <w:color w:val="1A1A1A"/>
          <w:sz w:val="20"/>
          <w:szCs w:val="20"/>
        </w:rPr>
        <w:t xml:space="preserve">: Your 3 heals are back (p.3). Requests you did not answer are still in the queue.</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Open requests and transfers carry over.</w:t>
      </w:r>
    </w:p>
    <w:tbl>
      <w:tblPr>
        <w:tblW w:type="dxa" w:w="8786"/>
        <w:tblBorders>
          <w:top w:val="none"/>
          <w:left w:val="none"/>
          <w:bottom w:val="single" w:color="BFBFBF" w:sz="4"/>
          <w:right w:val="none"/>
          <w:insideH w:val="single" w:color="BFBFBF" w:sz="4"/>
          <w:insideV w:val="none"/>
        </w:tblBorders>
      </w:tblPr>
      <w:tblGrid>
        <w:gridCol w:w="1216"/>
        <w:gridCol w:w="4039"/>
        <w:gridCol w:w="3531"/>
      </w:tblGrid>
      <w:tr>
        <w:trPr>
          <w:tblHeader/>
        </w:trPr>
        <w:tc>
          <w:tcPr>
            <w:tcW w:type="dxa" w:w="121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STATUS</w:t>
            </w:r>
          </w:p>
        </w:tc>
        <w:tc>
          <w:tcPr>
            <w:tcW w:type="dxa" w:w="403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MEANS</w:t>
            </w:r>
          </w:p>
        </w:tc>
        <w:tc>
          <w:tcPr>
            <w:tcW w:type="dxa" w:w="353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STABLE</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70 or above.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Operate normally.</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DEGRADED</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70.</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before the next fault lands.</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CRITICAL</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BROWNOUT</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Imposed by the Authority. Brownout: no output is affected (MED generates none); upkeep halves to 1 ⚡ Power; 2 workers are held back; Health bleeds 0.5 a minute.</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operating and pay the smaller bill.</w:t>
            </w:r>
          </w:p>
        </w:tc>
      </w:tr>
      <w:tr>
        <w:trPr>
          <w:cantSplit/>
        </w:trPr>
        <w:tc>
          <w:tcPr>
            <w:tcW w:type="dxa" w:w="1216"/>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DARK</w:t>
            </w:r>
          </w:p>
        </w:tc>
        <w:tc>
          <w:tcPr>
            <w:tcW w:type="dxa" w:w="403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531"/>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NEEDS MY ACTION empty and WAITING chased.</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Chits match INVENTORY and WORKERS.</w:t>
      </w:r>
    </w:p>
    <w:p>
      <w:pPr>
        <w:keepNext w:val="false"/>
        <w:keepLines/>
        <w:tabs>
          <w:tab w:val="left" w:pos="300"/>
        </w:tabs>
        <w:spacing w:after="40" w:before="0" w:line="252" w:lineRule="auto"/>
        <w:ind w:left="300" w:hanging="300"/>
      </w:pPr>
      <w:r>
        <w:rPr>
          <w:rFonts w:ascii="Arial" w:cs="Arial" w:eastAsia="Arial" w:hAnsi="Arial"/>
          <w:color w:val="6B6B6B"/>
          <w:sz w:val="18"/>
          <w:szCs w:val="18"/>
        </w:rPr>
        <w:t xml:space="preserve">–</w:t>
      </w:r>
      <w:r>
        <w:rPr>
          <w:rFonts w:ascii="Arial" w:cs="Arial" w:eastAsia="Arial" w:hAnsi="Arial"/>
          <w:sz w:val="20"/>
          <w:szCs w:val="20"/>
        </w:rPr>
        <w:t xml:space="preserve">	</w:t>
      </w:r>
      <w:r>
        <w:rPr>
          <w:rFonts w:ascii="Arial" w:cs="Arial" w:eastAsia="Arial" w:hAnsi="Arial"/>
          <w:color w:val="1A1A1A"/>
          <w:sz w:val="18"/>
          <w:szCs w:val="18"/>
        </w:rPr>
        <w:t xml:space="preserve">The log sheet current.</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5A5A" w:sz="8"/>
            </w:tcBorders>
            <w:tcMar>
              <w:top w:type="dxa" w:w="0"/>
              <w:left w:type="dxa" w:w="0"/>
              <w:bottom w:type="dxa" w:w="90"/>
              <w:right w:type="dxa" w:w="100"/>
            </w:tcMar>
            <w:vAlign w:val="bottom"/>
          </w:tcPr>
          <w:p>
            <w:pPr>
              <w:spacing w:after="0"/>
            </w:pPr>
            <w:r>
              <w:rPr>
                <w:rFonts w:ascii="Arial" w:cs="Arial" w:eastAsia="Arial" w:hAnsi="Arial"/>
                <w:b/>
                <w:bCs/>
                <w:color w:val="E85A5A"/>
                <w:sz w:val="36"/>
                <w:szCs w:val="36"/>
              </w:rPr>
              <w:t xml:space="preserve">3   </w:t>
            </w:r>
            <w:r>
              <w:rPr>
                <w:rFonts w:ascii="Arial" w:cs="Arial" w:eastAsia="Arial" w:hAnsi="Arial"/>
                <w:b/>
                <w:bCs/>
                <w:color w:val="1A1A1A"/>
                <w:sz w:val="30"/>
                <w:szCs w:val="30"/>
              </w:rPr>
              <w:t xml:space="preserve">YOUR SECTOR CONTROL: HEALING CONTROL</w:t>
            </w:r>
          </w:p>
        </w:tc>
        <w:tc>
          <w:tcPr>
            <w:tcW w:type="dxa" w:w="1500"/>
            <w:tcBorders>
              <w:bottom w:val="single" w:color="E85A5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MED  3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Only Medical heals. Whom, and in what order, is decided here.</w:t>
      </w:r>
    </w:p>
    <w:tbl>
      <w:tblPr>
        <w:tblW w:type="dxa" w:w="8786"/>
        <w:tblBorders>
          <w:top w:val="none"/>
          <w:left w:val="single" w:color="E85A5A" w:sz="18"/>
          <w:bottom w:val="none"/>
          <w:right w:val="none"/>
          <w:insideH w:val="none"/>
          <w:insideV w:val="none"/>
        </w:tblBorders>
      </w:tblPr>
      <w:tblGrid>
        <w:gridCol w:w="8786"/>
      </w:tblGrid>
      <w:tr>
        <w:trPr>
          <w:cantSplit/>
        </w:trPr>
        <w:tc>
          <w:tcPr>
            <w:tcW w:type="dxa" w:w="8786"/>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E85A5A"/>
                <w:spacing w:val="40"/>
                <w:sz w:val="14"/>
                <w:szCs w:val="14"/>
              </w:rPr>
              <w:t xml:space="preserve">ACTION  </w:t>
            </w:r>
            <w:r>
              <w:rPr>
                <w:rFonts w:ascii="Arial" w:cs="Arial" w:eastAsia="Arial" w:hAnsi="Arial"/>
                <w:b/>
                <w:bCs/>
                <w:color w:val="1A1A1A"/>
                <w:sz w:val="22"/>
                <w:szCs w:val="22"/>
              </w:rPr>
              <w:t xml:space="preserve">HEALING THIS ROUND: 3 heals a round, city-wide</w:t>
            </w:r>
          </w:p>
          <w:p>
            <w:pPr>
              <w:keepNext w:val="false"/>
              <w:keepLines w:val="false"/>
              <w:spacing w:after="0" w:before="0" w:line="252" w:lineRule="auto"/>
            </w:pPr>
            <w:r>
              <w:rPr>
                <w:rFonts w:ascii="Arial" w:cs="Arial" w:eastAsia="Arial" w:hAnsi="Arial"/>
                <w:color w:val="1A1A1A"/>
                <w:sz w:val="20"/>
                <w:szCs w:val="20"/>
              </w:rPr>
              <w:t xml:space="preserve">Right column. The panel shows n / 3 USED · n LEFT and the HEALING QUEUE: one row per injured worker any sector has asked you to heal, in the order the requests arrived.</w:t>
            </w:r>
          </w:p>
        </w:tc>
      </w:tr>
    </w:tbl>
    <w:p>
      <w:pPr>
        <w:spacing w:after="140"/>
      </w:pPr>
    </w:p>
    <w:p>
      <w:pPr>
        <w:keepNext w:val="false"/>
        <w:keepLines/>
        <w:tabs>
          <w:tab w:val="left" w:pos="440"/>
        </w:tabs>
        <w:spacing w:after="100" w:before="0" w:line="252" w:lineRule="auto"/>
        <w:ind w:left="440" w:hanging="440"/>
      </w:pPr>
      <w:r>
        <w:rPr>
          <w:rFonts w:ascii="Arial" w:cs="Arial" w:eastAsia="Arial" w:hAnsi="Arial"/>
          <w:b/>
          <w:bCs/>
          <w:color w:val="E85A5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HEAL</w:t>
      </w:r>
      <w:r>
        <w:rPr>
          <w:rFonts w:ascii="Arial" w:cs="Arial" w:eastAsia="Arial" w:hAnsi="Arial"/>
          <w:color w:val="1A1A1A"/>
          <w:sz w:val="20"/>
          <w:szCs w:val="20"/>
        </w:rPr>
        <w:t xml:space="preserve">: that worker returns to its sector's AVAILABLE count at once. One of your 3 is used. No stock is spent.</w:t>
      </w:r>
    </w:p>
    <w:p>
      <w:pPr>
        <w:keepNext w:val="false"/>
        <w:keepLines/>
        <w:tabs>
          <w:tab w:val="left" w:pos="440"/>
        </w:tabs>
        <w:spacing w:after="100" w:before="0" w:line="252" w:lineRule="auto"/>
        <w:ind w:left="440" w:hanging="440"/>
      </w:pPr>
      <w:r>
        <w:rPr>
          <w:rFonts w:ascii="Arial" w:cs="Arial" w:eastAsia="Arial" w:hAnsi="Arial"/>
          <w:b/>
          <w:bCs/>
          <w:color w:val="E85A5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DECLINE</w:t>
      </w:r>
      <w:r>
        <w:rPr>
          <w:rFonts w:ascii="Arial" w:cs="Arial" w:eastAsia="Arial" w:hAnsi="Arial"/>
          <w:color w:val="1A1A1A"/>
          <w:sz w:val="20"/>
          <w:szCs w:val="20"/>
        </w:rPr>
        <w:t xml:space="preserve">: nothing happens and nothing is used. You owe nobody a reason.</w:t>
      </w:r>
    </w:p>
    <w:p>
      <w:pPr>
        <w:keepNext w:val="false"/>
        <w:keepLines/>
        <w:tabs>
          <w:tab w:val="left" w:pos="440"/>
        </w:tabs>
        <w:spacing w:after="100" w:before="0" w:line="252" w:lineRule="auto"/>
        <w:ind w:left="440" w:hanging="440"/>
      </w:pPr>
      <w:r>
        <w:rPr>
          <w:rFonts w:ascii="Arial" w:cs="Arial" w:eastAsia="Arial" w:hAnsi="Arial"/>
          <w:b/>
          <w:bCs/>
          <w:color w:val="E85A5A"/>
          <w:sz w:val="20"/>
          <w:szCs w:val="20"/>
        </w:rPr>
        <w:t xml:space="preserve">3</w:t>
      </w:r>
      <w:r>
        <w:rPr>
          <w:rFonts w:ascii="Arial" w:cs="Arial" w:eastAsia="Arial" w:hAnsi="Arial"/>
          <w:sz w:val="20"/>
          <w:szCs w:val="20"/>
        </w:rPr>
        <w:t xml:space="preserve">	</w:t>
      </w:r>
      <w:r>
        <w:rPr>
          <w:rFonts w:ascii="Arial" w:cs="Arial" w:eastAsia="Arial" w:hAnsi="Arial"/>
          <w:color w:val="1A1A1A"/>
          <w:sz w:val="20"/>
          <w:szCs w:val="20"/>
        </w:rPr>
        <w:t xml:space="preserve">A row marked NO LONGER INJURED needs nothing.</w:t>
      </w:r>
    </w:p>
    <w:p>
      <w:pPr>
        <w:keepNext w:val="false"/>
        <w:keepLines/>
        <w:tabs>
          <w:tab w:val="left" w:pos="440"/>
        </w:tabs>
        <w:spacing w:after="100" w:before="0" w:line="252" w:lineRule="auto"/>
        <w:ind w:left="440" w:hanging="440"/>
      </w:pPr>
      <w:r>
        <w:rPr>
          <w:rFonts w:ascii="Arial" w:cs="Arial" w:eastAsia="Arial" w:hAnsi="Arial"/>
          <w:b/>
          <w:bCs/>
          <w:color w:val="E85A5A"/>
          <w:sz w:val="20"/>
          <w:szCs w:val="20"/>
        </w:rPr>
        <w:t xml:space="preserve">4</w:t>
      </w:r>
      <w:r>
        <w:rPr>
          <w:rFonts w:ascii="Arial" w:cs="Arial" w:eastAsia="Arial" w:hAnsi="Arial"/>
          <w:sz w:val="20"/>
          <w:szCs w:val="20"/>
        </w:rPr>
        <w:t xml:space="preserve">	</w:t>
      </w:r>
      <w:r>
        <w:rPr>
          <w:rFonts w:ascii="Arial" w:cs="Arial" w:eastAsia="Arial" w:hAnsi="Arial"/>
          <w:color w:val="1A1A1A"/>
          <w:sz w:val="20"/>
          <w:szCs w:val="20"/>
        </w:rPr>
        <w:t xml:space="preserve">Your allowance refreshes when the next round starts. Requests you did not answer stay in the queue.</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Automatic recovery</w:t>
      </w:r>
    </w:p>
    <w:p>
      <w:pPr>
        <w:keepNext w:val="false"/>
        <w:keepLines w:val="false"/>
        <w:spacing w:after="110" w:before="0" w:line="252" w:lineRule="auto"/>
      </w:pPr>
      <w:r>
        <w:rPr>
          <w:rFonts w:ascii="Arial" w:cs="Arial" w:eastAsia="Arial" w:hAnsi="Arial"/>
          <w:color w:val="1A1A1A"/>
          <w:sz w:val="20"/>
          <w:szCs w:val="20"/>
        </w:rPr>
        <w:t xml:space="preserve">At each round change the engine returns 1 injured worker somewhere in the city and spends 1 ⚕ from </w:t>
      </w:r>
      <w:r>
        <w:rPr>
          <w:rFonts w:ascii="Arial" w:cs="Arial" w:eastAsia="Arial" w:hAnsi="Arial"/>
          <w:b/>
          <w:bCs/>
          <w:color w:val="1A1A1A"/>
          <w:sz w:val="20"/>
          <w:szCs w:val="20"/>
        </w:rPr>
        <w:t xml:space="preserve">your</w:t>
      </w:r>
      <w:r>
        <w:rPr>
          <w:rFonts w:ascii="Arial" w:cs="Arial" w:eastAsia="Arial" w:hAnsi="Arial"/>
          <w:color w:val="1A1A1A"/>
          <w:sz w:val="20"/>
          <w:szCs w:val="20"/>
        </w:rPr>
        <w:t xml:space="preserve"> INVENTORY, if you hold one. Keep a ⚕ if you want it to happen.</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Med Supplies</w:t>
      </w:r>
    </w:p>
    <w:p>
      <w:pPr>
        <w:keepNext w:val="false"/>
        <w:keepLines w:val="false"/>
        <w:spacing w:after="110" w:before="0" w:line="252" w:lineRule="auto"/>
      </w:pPr>
      <w:r>
        <w:rPr>
          <w:rFonts w:ascii="Arial" w:cs="Arial" w:eastAsia="Arial" w:hAnsi="Arial"/>
          <w:color w:val="1A1A1A"/>
          <w:sz w:val="20"/>
          <w:szCs w:val="20"/>
        </w:rPr>
        <w:t xml:space="preserve">Nobody in HAVEN-9 produces ⚕. Your opening stock, REPAIR REWARDS and Agriculture's interventions are the only sources; some repairs across the city need ⚕ as materials, and the automatic recovery spends them. Every ⚕ you trade away is one fewer recovery.</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Brownout and DARK</w:t>
      </w:r>
    </w:p>
    <w:p>
      <w:pPr>
        <w:keepNext w:val="false"/>
        <w:keepLines w:val="false"/>
        <w:spacing w:after="110" w:before="0" w:line="252" w:lineRule="auto"/>
      </w:pPr>
      <w:r>
        <w:rPr>
          <w:rFonts w:ascii="Arial" w:cs="Arial" w:eastAsia="Arial" w:hAnsi="Arial"/>
          <w:color w:val="1A1A1A"/>
          <w:sz w:val="20"/>
          <w:szCs w:val="20"/>
        </w:rPr>
        <w:t xml:space="preserve">Brownout: no output is affected (MED generates none); upkeep halves to 1 ⚡ Power; 2 workers are held back; Health bleeds 0.5 a minute. DARK heals nobody.</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Priority is yours</w:t>
      </w:r>
    </w:p>
    <w:p>
      <w:pPr>
        <w:keepNext w:val="false"/>
        <w:keepLines w:val="false"/>
        <w:spacing w:after="110" w:before="0" w:line="252" w:lineRule="auto"/>
      </w:pPr>
      <w:r>
        <w:rPr>
          <w:rFonts w:ascii="Arial" w:cs="Arial" w:eastAsia="Arial" w:hAnsi="Arial"/>
          <w:color w:val="1A1A1A"/>
          <w:sz w:val="20"/>
          <w:szCs w:val="20"/>
        </w:rPr>
        <w:t xml:space="preserve">Only MED heals. Whom you heal first, whom you make wait and whom you decline is your decision, and every sector will say its worker is the one that matters. Transport is not involved in healing; no chit is needed.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5A5A" w:sz="8"/>
            </w:tcBorders>
            <w:tcMar>
              <w:top w:type="dxa" w:w="0"/>
              <w:left w:type="dxa" w:w="0"/>
              <w:bottom w:type="dxa" w:w="90"/>
              <w:right w:type="dxa" w:w="100"/>
            </w:tcMar>
            <w:vAlign w:val="bottom"/>
          </w:tcPr>
          <w:p>
            <w:pPr>
              <w:spacing w:after="0"/>
            </w:pPr>
            <w:r>
              <w:rPr>
                <w:rFonts w:ascii="Arial" w:cs="Arial" w:eastAsia="Arial" w:hAnsi="Arial"/>
                <w:b/>
                <w:bCs/>
                <w:color w:val="E85A5A"/>
                <w:sz w:val="36"/>
                <w:szCs w:val="36"/>
              </w:rPr>
              <w:t xml:space="preserve">4   </w:t>
            </w:r>
            <w:r>
              <w:rPr>
                <w:rFonts w:ascii="Arial" w:cs="Arial" w:eastAsia="Arial" w:hAnsi="Arial"/>
                <w:b/>
                <w:bCs/>
                <w:color w:val="1A1A1A"/>
                <w:sz w:val="30"/>
                <w:szCs w:val="30"/>
              </w:rPr>
              <w:t xml:space="preserve">WHEN A FAULT APPEARS</w:t>
            </w:r>
          </w:p>
        </w:tc>
        <w:tc>
          <w:tcPr>
            <w:tcW w:type="dxa" w:w="1500"/>
            <w:tcBorders>
              <w:bottom w:val="single" w:color="E85A5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MED  4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Every repair is the same three moves. The card on p.7–8 is the whole procedure.</w:t>
      </w:r>
    </w:p>
    <w:tbl>
      <w:tblPr>
        <w:tblW w:type="dxa" w:w="8786"/>
        <w:tblBorders>
          <w:top w:val="none"/>
          <w:left w:val="none"/>
          <w:bottom w:val="none"/>
          <w:right w:val="none"/>
          <w:insideH w:val="none"/>
          <w:insideV w:val="none"/>
        </w:tblBorders>
      </w:tblPr>
      <w:tblGrid>
        <w:gridCol w:w="2555"/>
        <w:gridCol w:w="560"/>
        <w:gridCol w:w="2555"/>
        <w:gridCol w:w="560"/>
        <w:gridCol w:w="2556"/>
      </w:tblGrid>
      <w:tr>
        <w:trPr>
          <w:cantSplit/>
        </w:trPr>
        <w:tc>
          <w:tcPr>
            <w:tcW w:type="dxa" w:w="2555"/>
            <w:tcBorders>
              <w:bottom w:val="single" w:color="E85A5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E85A5A"/>
                <w:sz w:val="34"/>
                <w:szCs w:val="34"/>
              </w:rPr>
              <w:t xml:space="preserve">1  </w:t>
            </w:r>
            <w:r>
              <w:rPr>
                <w:rFonts w:ascii="Arial" w:cs="Arial" w:eastAsia="Arial" w:hAnsi="Arial"/>
                <w:b/>
                <w:bCs/>
                <w:color w:val="1A1A1A"/>
                <w:sz w:val="28"/>
                <w:szCs w:val="28"/>
              </w:rPr>
              <w:t xml:space="preserve">GET VALUE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E85A5A"/>
                <w:sz w:val="36"/>
                <w:szCs w:val="36"/>
              </w:rPr>
              <w:t xml:space="preserve">→</w:t>
            </w:r>
          </w:p>
        </w:tc>
        <w:tc>
          <w:tcPr>
            <w:tcW w:type="dxa" w:w="2555"/>
            <w:tcBorders>
              <w:bottom w:val="single" w:color="E85A5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E85A5A"/>
                <w:sz w:val="34"/>
                <w:szCs w:val="34"/>
              </w:rPr>
              <w:t xml:space="preserve">2  </w:t>
            </w:r>
            <w:r>
              <w:rPr>
                <w:rFonts w:ascii="Arial" w:cs="Arial" w:eastAsia="Arial" w:hAnsi="Arial"/>
                <w:b/>
                <w:bCs/>
                <w:color w:val="1A1A1A"/>
                <w:sz w:val="28"/>
                <w:szCs w:val="28"/>
              </w:rPr>
              <w:t xml:space="preserve">BUILD CODE</w:t>
            </w:r>
          </w:p>
        </w:tc>
        <w:tc>
          <w:tcPr>
            <w:tcW w:type="dxa" w:w="5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color w:val="E85A5A"/>
                <w:sz w:val="36"/>
                <w:szCs w:val="36"/>
              </w:rPr>
              <w:t xml:space="preserve">→</w:t>
            </w:r>
          </w:p>
        </w:tc>
        <w:tc>
          <w:tcPr>
            <w:tcW w:type="dxa" w:w="2555"/>
            <w:tcBorders>
              <w:bottom w:val="single" w:color="E85A5A" w:sz="8"/>
            </w:tcBorders>
            <w:tcMar>
              <w:top w:type="dxa" w:w="40"/>
              <w:left w:type="dxa" w:w="20"/>
              <w:bottom w:type="dxa" w:w="80"/>
              <w:right w:type="dxa" w:w="40"/>
            </w:tcMar>
            <w:vAlign w:val="top"/>
          </w:tcPr>
          <w:p>
            <w:pPr>
              <w:spacing w:after="0" w:line="252" w:lineRule="auto"/>
              <w:jc w:val="center"/>
            </w:pPr>
            <w:r>
              <w:rPr>
                <w:rFonts w:ascii="Arial" w:cs="Arial" w:eastAsia="Arial" w:hAnsi="Arial"/>
                <w:b/>
                <w:bCs/>
                <w:color w:val="E85A5A"/>
                <w:sz w:val="34"/>
                <w:szCs w:val="34"/>
              </w:rPr>
              <w:t xml:space="preserve">3  </w:t>
            </w:r>
            <w:r>
              <w:rPr>
                <w:rFonts w:ascii="Arial" w:cs="Arial" w:eastAsia="Arial" w:hAnsi="Arial"/>
                <w:b/>
                <w:bCs/>
                <w:color w:val="1A1A1A"/>
                <w:sz w:val="28"/>
                <w:szCs w:val="28"/>
              </w:rPr>
              <w:t xml:space="preserve">SUBMIT</w:t>
            </w:r>
          </w:p>
        </w:tc>
      </w:tr>
    </w:tbl>
    <w:p>
      <w:pPr>
        <w:spacing w:after="160"/>
      </w:pP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OPEN</w:t>
      </w:r>
      <w:r>
        <w:rPr>
          <w:rFonts w:ascii="Arial" w:cs="Arial" w:eastAsia="Arial" w:hAnsi="Arial"/>
          <w:color w:val="1A1A1A"/>
          <w:sz w:val="20"/>
          <w:szCs w:val="20"/>
        </w:rPr>
        <w:t xml:space="preserve">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FIND</w:t>
      </w:r>
      <w:r>
        <w:rPr>
          <w:rFonts w:ascii="Arial" w:cs="Arial" w:eastAsia="Arial" w:hAnsi="Arial"/>
          <w:color w:val="1A1A1A"/>
          <w:sz w:val="20"/>
          <w:szCs w:val="20"/>
        </w:rPr>
        <w:t xml:space="preserve">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STAGE</w:t>
      </w:r>
      <w:r>
        <w:rPr>
          <w:rFonts w:ascii="Arial" w:cs="Arial" w:eastAsia="Arial" w:hAnsi="Arial"/>
          <w:color w:val="1A1A1A"/>
          <w:sz w:val="20"/>
          <w:szCs w:val="20"/>
        </w:rPr>
        <w:t xml:space="preserve"> crew and materials: INVENTORY must hold the materials (REPAIR READINESS reads MATERIALS ✓ READY) and WORKERS available must cover the crew.</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green banner, the fault moves to RECENTLY RESOLVED, materials leave INVENTORY, the REPAIR REWARD is paid, the crew is free at once. Move the chits; log it.</w:t>
      </w:r>
    </w:p>
    <w:tbl>
      <w:tblPr>
        <w:tblW w:type="dxa" w:w="8786"/>
        <w:tblBorders>
          <w:top w:val="none"/>
          <w:left w:val="none"/>
          <w:bottom w:val="single" w:color="BFBFBF" w:sz="4"/>
          <w:right w:val="none"/>
          <w:insideH w:val="single" w:color="BFBFBF" w:sz="4"/>
          <w:insideV w:val="none"/>
        </w:tblBorders>
      </w:tblPr>
      <w:tblGrid>
        <w:gridCol w:w="3309"/>
        <w:gridCol w:w="5477"/>
      </w:tblGrid>
      <w:tr>
        <w:trPr>
          <w:tblHeader/>
        </w:trPr>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CONSOLE SAYS</w:t>
            </w:r>
          </w:p>
        </w:tc>
        <w:tc>
          <w:tcPr>
            <w:tcW w:type="dxa" w:w="5477"/>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INSUFFICIENT CREW</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MATERIALS NOT READY — CHECK YOUR BINDER</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LOCKED mm:ss</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MATCHING PROCEDURE — VERIFY THIS ALERT</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309"/>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SECTOR IS DARK</w:t>
            </w:r>
          </w:p>
        </w:tc>
        <w:tc>
          <w:tcPr>
            <w:tcW w:type="dxa" w:w="5477"/>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first (p.2).</w:t>
            </w:r>
          </w:p>
        </w:tc>
      </w:tr>
    </w:tbl>
    <w:p>
      <w:pPr>
        <w:spacing w:after="120"/>
      </w:pPr>
    </w:p>
    <w:p>
      <w:pPr>
        <w:keepNext w:val="false"/>
        <w:keepLines w:val="false"/>
        <w:spacing w:after="80" w:before="0" w:line="252" w:lineRule="auto"/>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Tactical tokens</w:t>
      </w:r>
    </w:p>
    <w:p>
      <w:pPr>
        <w:keepNext w:val="false"/>
        <w:keepLines w:val="false"/>
        <w:spacing w:after="80" w:before="0" w:line="252" w:lineRule="auto"/>
      </w:pPr>
      <w:r>
        <w:rPr>
          <w:rFonts w:ascii="Arial" w:cs="Arial" w:eastAsia="Arial" w:hAnsi="Arial"/>
          <w:color w:val="1A1A1A"/>
          <w:sz w:val="18"/>
          <w:szCs w:val="18"/>
        </w:rPr>
        <w:t xml:space="preserve">TACTICAL OPPORTUNITIES panel: open the fault card first, then press the token. Used once.</w:t>
      </w:r>
    </w:p>
    <w:tbl>
      <w:tblPr>
        <w:tblW w:type="dxa" w:w="8786"/>
        <w:tblBorders>
          <w:top w:val="none"/>
          <w:left w:val="none"/>
          <w:bottom w:val="single" w:color="BFBFBF" w:sz="4"/>
          <w:right w:val="none"/>
          <w:insideH w:val="single" w:color="BFBFBF" w:sz="4"/>
          <w:insideV w:val="none"/>
        </w:tblBorders>
      </w:tblPr>
      <w:tblGrid>
        <w:gridCol w:w="2141"/>
        <w:gridCol w:w="3309"/>
        <w:gridCol w:w="3336"/>
      </w:tblGrid>
      <w:tr>
        <w:trPr>
          <w:tblHeader/>
        </w:trPr>
        <w:tc>
          <w:tcPr>
            <w:tcW w:type="dxa" w:w="2141"/>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TOKEN</w:t>
            </w:r>
          </w:p>
        </w:tc>
        <w:tc>
          <w:tcPr>
            <w:tcW w:type="dxa" w:w="3309"/>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EFFECT</w:t>
            </w:r>
          </w:p>
        </w:tc>
        <w:tc>
          <w:tcPr>
            <w:tcW w:type="dxa" w:w="333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USE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RESERVE CREW</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+1 temporary worker for one repair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SECOND CHANCE</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rejected code does not count toward the lockout</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EMERGENCY REPAIR KIT</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one repair needs 1 part fewer</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141"/>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STABILISER</w:t>
            </w:r>
          </w:p>
        </w:tc>
        <w:tc>
          <w:tcPr>
            <w:tcW w:type="dxa" w:w="3309"/>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blocks the next minute of one fault's decay</w:t>
            </w:r>
          </w:p>
        </w:tc>
        <w:tc>
          <w:tcPr>
            <w:tcW w:type="dxa" w:w="333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5A5A" w:sz="8"/>
            </w:tcBorders>
            <w:tcMar>
              <w:top w:type="dxa" w:w="0"/>
              <w:left w:type="dxa" w:w="0"/>
              <w:bottom w:type="dxa" w:w="90"/>
              <w:right w:type="dxa" w:w="100"/>
            </w:tcMar>
            <w:vAlign w:val="bottom"/>
          </w:tcPr>
          <w:p>
            <w:pPr>
              <w:spacing w:after="0"/>
            </w:pPr>
            <w:r>
              <w:rPr>
                <w:rFonts w:ascii="Arial" w:cs="Arial" w:eastAsia="Arial" w:hAnsi="Arial"/>
                <w:b/>
                <w:bCs/>
                <w:color w:val="E85A5A"/>
                <w:sz w:val="36"/>
                <w:szCs w:val="36"/>
              </w:rPr>
              <w:t xml:space="preserve">5   </w:t>
            </w:r>
            <w:r>
              <w:rPr>
                <w:rFonts w:ascii="Arial" w:cs="Arial" w:eastAsia="Arial" w:hAnsi="Arial"/>
                <w:b/>
                <w:bCs/>
                <w:color w:val="1A1A1A"/>
                <w:sz w:val="30"/>
                <w:szCs w:val="30"/>
              </w:rPr>
              <w:t xml:space="preserve">TRADING, WORKERS &amp; HEALING</w:t>
            </w:r>
          </w:p>
        </w:tc>
        <w:tc>
          <w:tcPr>
            <w:tcW w:type="dxa" w:w="1500"/>
            <w:tcBorders>
              <w:bottom w:val="single" w:color="E85A5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MED  5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Nothing moves between sectors without a request, a signed chit and TRN's stamp.</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1</w:t>
      </w:r>
      <w:r>
        <w:rPr>
          <w:rFonts w:ascii="Arial" w:cs="Arial" w:eastAsia="Arial" w:hAnsi="Arial"/>
          <w:sz w:val="20"/>
          <w:szCs w:val="20"/>
        </w:rPr>
        <w:t xml:space="preserve">	</w:t>
      </w:r>
      <w:r>
        <w:rPr>
          <w:rFonts w:ascii="Arial" w:cs="Arial" w:eastAsia="Arial" w:hAnsi="Arial"/>
          <w:b/>
          <w:bCs/>
          <w:color w:val="1A1A1A"/>
          <w:sz w:val="20"/>
          <w:szCs w:val="20"/>
        </w:rPr>
        <w:t xml:space="preserve">Liaisons agree</w:t>
      </w:r>
      <w:r>
        <w:rPr>
          <w:rFonts w:ascii="Arial" w:cs="Arial" w:eastAsia="Arial" w:hAnsi="Arial"/>
          <w:color w:val="1A1A1A"/>
          <w:sz w:val="20"/>
          <w:szCs w:val="20"/>
        </w:rPr>
        <w:t xml:space="preserve"> the deal face to face. Only the Liaison leaves the station.</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2</w:t>
      </w:r>
      <w:r>
        <w:rPr>
          <w:rFonts w:ascii="Arial" w:cs="Arial" w:eastAsia="Arial" w:hAnsi="Arial"/>
          <w:sz w:val="20"/>
          <w:szCs w:val="20"/>
        </w:rPr>
        <w:t xml:space="preserve">	</w:t>
      </w:r>
      <w:r>
        <w:rPr>
          <w:rFonts w:ascii="Arial" w:cs="Arial" w:eastAsia="Arial" w:hAnsi="Arial"/>
          <w:b/>
          <w:bCs/>
          <w:color w:val="1A1A1A"/>
          <w:sz w:val="20"/>
          <w:szCs w:val="20"/>
        </w:rPr>
        <w:t xml:space="preserve">The receiver sends the request:</w:t>
      </w:r>
      <w:r>
        <w:rPr>
          <w:rFonts w:ascii="Arial" w:cs="Arial" w:eastAsia="Arial" w:hAnsi="Arial"/>
          <w:color w:val="1A1A1A"/>
          <w:sz w:val="20"/>
          <w:szCs w:val="20"/>
        </w:rPr>
        <w:t xml:space="preserve">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The supplier fulfils:</w:t>
      </w:r>
      <w:r>
        <w:rPr>
          <w:rFonts w:ascii="Arial" w:cs="Arial" w:eastAsia="Arial" w:hAnsi="Arial"/>
          <w:color w:val="1A1A1A"/>
          <w:sz w:val="20"/>
          <w:szCs w:val="20"/>
        </w:rPr>
        <w:t xml:space="preserve">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4</w:t>
      </w:r>
      <w:r>
        <w:rPr>
          <w:rFonts w:ascii="Arial" w:cs="Arial" w:eastAsia="Arial" w:hAnsi="Arial"/>
          <w:sz w:val="20"/>
          <w:szCs w:val="20"/>
        </w:rPr>
        <w:t xml:space="preserve">	</w:t>
      </w:r>
      <w:r>
        <w:rPr>
          <w:rFonts w:ascii="Arial" w:cs="Arial" w:eastAsia="Arial" w:hAnsi="Arial"/>
          <w:b/>
          <w:bCs/>
          <w:color w:val="1A1A1A"/>
          <w:sz w:val="20"/>
          <w:szCs w:val="20"/>
        </w:rPr>
        <w:t xml:space="preserve">Both sign the chit:</w:t>
      </w:r>
      <w:r>
        <w:rPr>
          <w:rFonts w:ascii="Arial" w:cs="Arial" w:eastAsia="Arial" w:hAnsi="Arial"/>
          <w:color w:val="1A1A1A"/>
          <w:sz w:val="20"/>
          <w:szCs w:val="20"/>
        </w:rPr>
        <w:t xml:space="preserve"> both Liaisons fill in one paper Transfer Chit and sign it. The chit's fields are the record; nothing on it is optional.</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5</w:t>
      </w:r>
      <w:r>
        <w:rPr>
          <w:rFonts w:ascii="Arial" w:cs="Arial" w:eastAsia="Arial" w:hAnsi="Arial"/>
          <w:sz w:val="20"/>
          <w:szCs w:val="20"/>
        </w:rPr>
        <w:t xml:space="preserve">	</w:t>
      </w:r>
      <w:r>
        <w:rPr>
          <w:rFonts w:ascii="Arial" w:cs="Arial" w:eastAsia="Arial" w:hAnsi="Arial"/>
          <w:b/>
          <w:bCs/>
          <w:color w:val="1A1A1A"/>
          <w:sz w:val="20"/>
          <w:szCs w:val="20"/>
        </w:rPr>
        <w:t xml:space="preserve">Bring the chit to TRN:</w:t>
      </w:r>
      <w:r>
        <w:rPr>
          <w:rFonts w:ascii="Arial" w:cs="Arial" w:eastAsia="Arial" w:hAnsi="Arial"/>
          <w:color w:val="1A1A1A"/>
          <w:sz w:val="20"/>
          <w:szCs w:val="20"/>
        </w:rPr>
        <w:t xml:space="preserve"> a Liaison carries it to Transport.</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6</w:t>
      </w:r>
      <w:r>
        <w:rPr>
          <w:rFonts w:ascii="Arial" w:cs="Arial" w:eastAsia="Arial" w:hAnsi="Arial"/>
          <w:sz w:val="20"/>
          <w:szCs w:val="20"/>
        </w:rPr>
        <w:t xml:space="preserve">	</w:t>
      </w:r>
      <w:r>
        <w:rPr>
          <w:rFonts w:ascii="Arial" w:cs="Arial" w:eastAsia="Arial" w:hAnsi="Arial"/>
          <w:b/>
          <w:bCs/>
          <w:color w:val="1A1A1A"/>
          <w:sz w:val="20"/>
          <w:szCs w:val="20"/>
        </w:rPr>
        <w:t xml:space="preserve">TRN approves and stamps:</w:t>
      </w:r>
      <w:r>
        <w:rPr>
          <w:rFonts w:ascii="Arial" w:cs="Arial" w:eastAsia="Arial" w:hAnsi="Arial"/>
          <w:color w:val="1A1A1A"/>
          <w:sz w:val="20"/>
          <w:szCs w:val="20"/>
        </w:rPr>
        <w:t xml:space="preserve"> TRN checks it, presses CONFIRM CHIT, stamps the paper, presses APPROVE. TRN has 3 approvals a round and may DECLINE.</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7</w:t>
      </w:r>
      <w:r>
        <w:rPr>
          <w:rFonts w:ascii="Arial" w:cs="Arial" w:eastAsia="Arial" w:hAnsi="Arial"/>
          <w:sz w:val="20"/>
          <w:szCs w:val="20"/>
        </w:rPr>
        <w:t xml:space="preserve">	</w:t>
      </w:r>
      <w:r>
        <w:rPr>
          <w:rFonts w:ascii="Arial" w:cs="Arial" w:eastAsia="Arial" w:hAnsi="Arial"/>
          <w:b/>
          <w:bCs/>
          <w:color w:val="1A1A1A"/>
          <w:sz w:val="20"/>
          <w:szCs w:val="20"/>
        </w:rPr>
        <w:t xml:space="preserve">Move the stock or workers:</w:t>
      </w:r>
      <w:r>
        <w:rPr>
          <w:rFonts w:ascii="Arial" w:cs="Arial" w:eastAsia="Arial" w:hAnsi="Arial"/>
          <w:color w:val="1A1A1A"/>
          <w:sz w:val="20"/>
          <w:szCs w:val="20"/>
        </w:rPr>
        <w:t xml:space="preserve"> 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8786"/>
        <w:tblBorders>
          <w:top w:val="none"/>
          <w:left w:val="single" w:color="B00000" w:sz="18"/>
          <w:bottom w:val="none"/>
          <w:right w:val="none"/>
          <w:insideH w:val="none"/>
          <w:insideV w:val="none"/>
        </w:tblBorders>
      </w:tblPr>
      <w:tblGrid>
        <w:gridCol w:w="8786"/>
      </w:tblGrid>
      <w:tr>
        <w:trPr>
          <w:cantSplit/>
        </w:trPr>
        <w:tc>
          <w:tcPr>
            <w:tcW w:type="dxa" w:w="8786"/>
            <w:shd w:fill="FBE9E7" w:color="auto" w:val="clear"/>
            <w:tcMar>
              <w:top w:type="dxa" w:w="70"/>
              <w:left w:type="dxa" w:w="200"/>
              <w:bottom w:type="dxa" w:w="70"/>
              <w:right w:type="dxa" w:w="140"/>
            </w:tcMar>
          </w:tcPr>
          <w:p>
            <w:pPr>
              <w:keepNext/>
              <w:keepLines w:val="false"/>
              <w:spacing w:after="70" w:before="0" w:line="252" w:lineRule="auto"/>
            </w:pPr>
            <w:r>
              <w:rPr>
                <w:rFonts w:ascii="Arial" w:cs="Arial" w:eastAsia="Arial" w:hAnsi="Arial"/>
                <w:b/>
                <w:bCs/>
                <w:color w:val="B00000"/>
                <w:spacing w:val="40"/>
                <w:sz w:val="14"/>
                <w:szCs w:val="14"/>
              </w:rPr>
              <w:t xml:space="preserve">WARNING  </w:t>
            </w:r>
            <w:r>
              <w:rPr>
                <w:rFonts w:ascii="Arial" w:cs="Arial" w:eastAsia="Arial" w:hAnsi="Arial"/>
                <w:b/>
                <w:bCs/>
                <w:color w:val="1A1A1A"/>
                <w:sz w:val="22"/>
                <w:szCs w:val="22"/>
              </w:rPr>
              <w:t xml:space="preserve">Nothing has moved without all three</w:t>
            </w:r>
          </w:p>
          <w:p>
            <w:pPr>
              <w:keepNext w:val="false"/>
              <w:keepLines w:val="false"/>
              <w:spacing w:after="70" w:before="0" w:line="252" w:lineRule="auto"/>
            </w:pPr>
            <w:r>
              <w:rPr>
                <w:rFonts w:ascii="Arial" w:cs="Arial" w:eastAsia="Arial" w:hAnsi="Arial"/>
                <w:color w:val="1A1A1A"/>
                <w:sz w:val="20"/>
                <w:szCs w:val="20"/>
              </w:rPr>
              <w:t xml:space="preserve">A console request fulfilled by the supplier + a Transfer Chit signed by both Liaisons + TRN's approval and stamp. An unstamped chit is void.</w:t>
            </w:r>
          </w:p>
          <w:p>
            <w:pPr>
              <w:keepNext w:val="false"/>
              <w:keepLines w:val="false"/>
              <w:spacing w:after="70" w:before="0" w:line="252" w:lineRule="auto"/>
            </w:pPr>
            <w:r>
              <w:rPr>
                <w:rFonts w:ascii="Arial" w:cs="Arial" w:eastAsia="Arial" w:hAnsi="Arial"/>
                <w:color w:val="1A1A1A"/>
                <w:sz w:val="20"/>
                <w:szCs w:val="20"/>
              </w:rPr>
              <w:t xml:space="preserve">A swap is two transfers, one each way, and costs TRN two approvals.</w:t>
            </w:r>
          </w:p>
          <w:p>
            <w:pPr>
              <w:keepNext w:val="false"/>
              <w:keepLines w:val="false"/>
              <w:spacing w:after="0" w:before="0" w:line="252" w:lineRule="auto"/>
            </w:pPr>
            <w:r>
              <w:rPr>
                <w:rFonts w:ascii="Arial" w:cs="Arial" w:eastAsia="Arial" w:hAnsi="Arial"/>
                <w:color w:val="1A1A1A"/>
                <w:sz w:val="20"/>
                <w:szCs w:val="20"/>
              </w:rPr>
              <w:t xml:space="preserve">WITHDRAW your own request while it reads WAITING FOR SUPPLIER; once fulfilled, only the supplier can withdraw it or TRN decline it. Open requests carry over a round change.</w:t>
            </w:r>
          </w:p>
        </w:tc>
      </w:tr>
    </w:tbl>
    <w:p>
      <w:pPr>
        <w:spacing w:after="140"/>
      </w:pP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Workers</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Workers are held, and shown unavailable, by a generator upgrade or an emergency restart (until the round ends), a brownout (2), an AGR trade-off that takes one for the round, and a loan.</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A worker is lent exactly like a resource: RESOURCE 👤 WORKERS, the same chit, the same TRN approval. The token changes hands at DELIVERED and the console shows LOANED OUT or BORROWED.</w:t>
      </w:r>
    </w:p>
    <w:p>
      <w:pPr>
        <w:keepNext w:val="false"/>
        <w:keepLines/>
        <w:tabs>
          <w:tab w:val="left" w:pos="300"/>
        </w:tabs>
        <w:spacing w:after="4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Injuries and healing</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1</w:t>
      </w:r>
      <w:r>
        <w:rPr>
          <w:rFonts w:ascii="Arial" w:cs="Arial" w:eastAsia="Arial" w:hAnsi="Arial"/>
          <w:sz w:val="20"/>
          <w:szCs w:val="20"/>
        </w:rPr>
        <w:t xml:space="preserve">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2</w:t>
      </w:r>
      <w:r>
        <w:rPr>
          <w:rFonts w:ascii="Arial" w:cs="Arial" w:eastAsia="Arial" w:hAnsi="Arial"/>
          <w:sz w:val="20"/>
          <w:szCs w:val="20"/>
        </w:rPr>
        <w:t xml:space="preserve">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3</w:t>
      </w:r>
      <w:r>
        <w:rPr>
          <w:rFonts w:ascii="Arial" w:cs="Arial" w:eastAsia="Arial" w:hAnsi="Arial"/>
          <w:sz w:val="20"/>
          <w:szCs w:val="20"/>
        </w:rPr>
        <w:t xml:space="preserve">	</w:t>
      </w:r>
      <w:r>
        <w:rPr>
          <w:rFonts w:ascii="Arial" w:cs="Arial" w:eastAsia="Arial" w:hAnsi="Arial"/>
          <w:b/>
          <w:bCs/>
          <w:color w:val="1A1A1A"/>
          <w:sz w:val="20"/>
          <w:szCs w:val="20"/>
        </w:rPr>
        <w:t xml:space="preserve">MED</w:t>
      </w:r>
      <w:r>
        <w:rPr>
          <w:rFonts w:ascii="Arial" w:cs="Arial" w:eastAsia="Arial" w:hAnsi="Arial"/>
          <w:color w:val="1A1A1A"/>
          <w:sz w:val="20"/>
          <w:szCs w:val="20"/>
        </w:rPr>
        <w:t xml:space="preserve"> presses HEAL: the worker returns to AVAILABLE at once. MED heals at most 3 workers a round across the city and may DECLINE.</w:t>
      </w:r>
    </w:p>
    <w:p>
      <w:pPr>
        <w:keepNext w:val="false"/>
        <w:keepLines/>
        <w:tabs>
          <w:tab w:val="left" w:pos="440"/>
        </w:tabs>
        <w:spacing w:after="60" w:before="0" w:line="252" w:lineRule="auto"/>
        <w:ind w:left="440" w:hanging="440"/>
      </w:pPr>
      <w:r>
        <w:rPr>
          <w:rFonts w:ascii="Arial" w:cs="Arial" w:eastAsia="Arial" w:hAnsi="Arial"/>
          <w:b/>
          <w:bCs/>
          <w:color w:val="E85A5A"/>
          <w:sz w:val="20"/>
          <w:szCs w:val="20"/>
        </w:rPr>
        <w:t xml:space="preserve">4</w:t>
      </w:r>
      <w:r>
        <w:rPr>
          <w:rFonts w:ascii="Arial" w:cs="Arial" w:eastAsia="Arial" w:hAnsi="Arial"/>
          <w:sz w:val="20"/>
          <w:szCs w:val="20"/>
        </w:rPr>
        <w:t xml:space="preserve">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5A5A" w:sz="8"/>
            </w:tcBorders>
            <w:tcMar>
              <w:top w:type="dxa" w:w="0"/>
              <w:left w:type="dxa" w:w="0"/>
              <w:bottom w:type="dxa" w:w="90"/>
              <w:right w:type="dxa" w:w="100"/>
            </w:tcMar>
            <w:vAlign w:val="bottom"/>
          </w:tcPr>
          <w:p>
            <w:pPr>
              <w:spacing w:after="0"/>
            </w:pPr>
            <w:r>
              <w:rPr>
                <w:rFonts w:ascii="Arial" w:cs="Arial" w:eastAsia="Arial" w:hAnsi="Arial"/>
                <w:b/>
                <w:bCs/>
                <w:color w:val="E85A5A"/>
                <w:sz w:val="36"/>
                <w:szCs w:val="36"/>
              </w:rPr>
              <w:t xml:space="preserve">6   </w:t>
            </w:r>
            <w:r>
              <w:rPr>
                <w:rFonts w:ascii="Arial" w:cs="Arial" w:eastAsia="Arial" w:hAnsi="Arial"/>
                <w:b/>
                <w:bCs/>
                <w:color w:val="1A1A1A"/>
                <w:sz w:val="30"/>
                <w:szCs w:val="30"/>
              </w:rPr>
              <w:t xml:space="preserve">QUICK ACTIONS &amp; COUNCIL</w:t>
            </w:r>
          </w:p>
        </w:tc>
        <w:tc>
          <w:tcPr>
            <w:tcW w:type="dxa" w:w="1500"/>
            <w:tcBorders>
              <w:bottom w:val="single" w:color="E85A5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MED  6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A reference page: find the situation on the left, do the line beside it. ⚠ marks an emergency.</w:t>
      </w:r>
    </w:p>
    <w:tbl>
      <w:tblPr>
        <w:tblW w:type="dxa" w:w="8786"/>
        <w:tblBorders>
          <w:top w:val="none"/>
          <w:left w:val="none"/>
          <w:bottom w:val="single" w:color="BFBFBF" w:sz="4"/>
          <w:right w:val="none"/>
          <w:insideH w:val="single" w:color="BFBFBF" w:sz="4"/>
          <w:insideV w:val="none"/>
        </w:tblBorders>
      </w:tblPr>
      <w:tblGrid>
        <w:gridCol w:w="2920"/>
        <w:gridCol w:w="5866"/>
      </w:tblGrid>
      <w:tr>
        <w:trPr>
          <w:tblHeader/>
        </w:trPr>
        <w:tc>
          <w:tcPr>
            <w:tcW w:type="dxa" w:w="2920"/>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WHEN THIS HAPPENS</w:t>
            </w:r>
          </w:p>
        </w:tc>
        <w:tc>
          <w:tcPr>
            <w:tcW w:type="dxa" w:w="5866"/>
            <w:tcBorders>
              <w:bottom w:val="single" w:color="1A1A1A" w:sz="8"/>
            </w:tcBorders>
            <w:tcMar>
              <w:top w:type="dxa" w:w="40"/>
              <w:left w:type="dxa" w:w="80"/>
              <w:bottom w:type="dxa" w:w="60"/>
              <w:right w:type="dxa" w:w="80"/>
            </w:tcMar>
            <w:vAlign w:val="top"/>
          </w:tcPr>
          <w:p>
            <w:pPr>
              <w:spacing w:after="0" w:line="252" w:lineRule="auto"/>
            </w:pPr>
            <w:r>
              <w:rPr>
                <w:rFonts w:ascii="Arial" w:cs="Arial" w:eastAsia="Arial" w:hAnsi="Arial"/>
                <w:b/>
                <w:bCs/>
                <w:sz w:val="17"/>
                <w:szCs w:val="17"/>
              </w:rPr>
              <w:t xml:space="preserve">DO THIS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FAULT APPEARS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Open it. p.4, then its card on p.7–8.</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CODE YOU ARE TOLD IS NOT YOURS</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ANOTHER SECTOR'S VALUE</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NEED RESOURCES OR A WORKER</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Negotiate, then the transfer flow on p.5.</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ANOTHER SECTOR REQUESTS FROM YOU</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ROUND TIME IS LOW</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UPKEEP SHORTFALL SHOWN</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A WORKER IS INJURED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Turn the token face down. REQUEST MED HEALING.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RESOLUTION REJECTED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HEALTH BELOW 30</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 SECTOR IS DARK</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COUNCIL IS CALLED</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NO ACTIVE FAULT</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CHECK NEXT UPKEEP, open requests, chits against INVENTORY, injured workers, and your panel: Anyone in the HEALING QUEUE? A ⚕ kept for the automatic recovery?</w:t>
            </w:r>
          </w:p>
        </w:tc>
      </w:tr>
      <w:tr>
        <w:trPr>
          <w:cantSplit/>
        </w:trPr>
        <w:tc>
          <w:tcPr>
            <w:tcW w:type="dxa" w:w="2920"/>
            <w:tcMar>
              <w:top w:type="dxa" w:w="60"/>
              <w:left w:type="dxa" w:w="80"/>
              <w:bottom w:type="dxa" w:w="60"/>
              <w:right w:type="dxa" w:w="80"/>
            </w:tcMar>
            <w:vAlign w:val="top"/>
          </w:tcPr>
          <w:p>
            <w:pPr>
              <w:spacing w:after="0" w:line="252" w:lineRule="auto"/>
            </w:pPr>
            <w:r>
              <w:rPr>
                <w:rFonts w:ascii="Arial" w:cs="Arial" w:eastAsia="Arial" w:hAnsi="Arial"/>
                <w:b/>
                <w:bCs/>
                <w:color w:val="1A1A1A"/>
                <w:sz w:val="18"/>
                <w:szCs w:val="18"/>
              </w:rPr>
              <w:t xml:space="preserve">CONSOLE SAYS RECONNECTING</w:t>
            </w:r>
          </w:p>
        </w:tc>
        <w:tc>
          <w:tcPr>
            <w:tcW w:type="dxa" w:w="5866"/>
            <w:tcMar>
              <w:top w:type="dxa" w:w="60"/>
              <w:left w:type="dxa" w:w="80"/>
              <w:bottom w:type="dxa" w:w="60"/>
              <w:right w:type="dxa" w:w="80"/>
            </w:tcMar>
            <w:vAlign w:val="top"/>
          </w:tcPr>
          <w:p>
            <w:pPr>
              <w:spacing w:after="0" w:line="252" w:lineRule="auto"/>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20"/>
      </w:pPr>
    </w:p>
    <w:p>
      <w:pPr>
        <w:keepNext w:val="false"/>
        <w:keepLines w:val="false"/>
        <w:spacing w:after="80" w:before="0" w:line="252" w:lineRule="auto"/>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MED (this station) · CITY ANNOUNCEMENT UPDATED (read the big screen) · CITY DECISION — AGR (an intervention changed your stock, workers or Health) · COUNCIL IN SESSION (below) · SIMULATION PAUSED (every clock frozen; wait).</w:t>
      </w:r>
    </w:p>
    <w:p>
      <w:pPr>
        <w:keepNext/>
        <w:keepLines w:val="false"/>
        <w:pBdr>
          <w:left w:val="single" w:color="E85A5A" w:sz="14" w:space="6"/>
        </w:pBdr>
        <w:spacing w:after="70" w:before="200" w:line="252" w:lineRule="auto"/>
        <w:ind w:left="140"/>
      </w:pPr>
      <w:r>
        <w:rPr>
          <w:rFonts w:ascii="Arial" w:cs="Arial" w:eastAsia="Arial" w:hAnsi="Arial"/>
          <w:b/>
          <w:bCs/>
          <w:color w:val="1A1A1A"/>
          <w:sz w:val="22"/>
          <w:szCs w:val="22"/>
        </w:rPr>
        <w:t xml:space="preserve">COUNCIL IN SESSION — Chief and Liaison report to Central Council</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Council decisions bind every sector. Transfers never need Council approval; they still need the chit and TRN (p.5).</w:t>
      </w:r>
    </w:p>
    <w:p>
      <w:pPr>
        <w:keepNext w:val="false"/>
        <w:keepLines/>
        <w:tabs>
          <w:tab w:val="left" w:pos="300"/>
        </w:tabs>
        <w:spacing w:after="70" w:before="0" w:line="252" w:lineRule="auto"/>
        <w:ind w:left="300" w:hanging="300"/>
      </w:pPr>
      <w:r>
        <w:rPr>
          <w:rFonts w:ascii="Arial" w:cs="Arial" w:eastAsia="Arial" w:hAnsi="Arial"/>
          <w:color w:val="6B6B6B"/>
          <w:sz w:val="20"/>
          <w:szCs w:val="20"/>
        </w:rPr>
        <w:t xml:space="preserve">–</w:t>
      </w:r>
      <w:r>
        <w:rPr>
          <w:rFonts w:ascii="Arial" w:cs="Arial" w:eastAsia="Arial" w:hAnsi="Arial"/>
          <w:sz w:val="20"/>
          <w:szCs w:val="20"/>
        </w:rPr>
        <w:t xml:space="preserve">	</w:t>
      </w: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5A5A" w:sz="8"/>
            </w:tcBorders>
            <w:tcMar>
              <w:top w:type="dxa" w:w="0"/>
              <w:left w:type="dxa" w:w="0"/>
              <w:bottom w:type="dxa" w:w="90"/>
              <w:right w:type="dxa" w:w="100"/>
            </w:tcMar>
            <w:vAlign w:val="bottom"/>
          </w:tcPr>
          <w:p>
            <w:pPr>
              <w:spacing w:after="0"/>
            </w:pPr>
            <w:r>
              <w:rPr>
                <w:rFonts w:ascii="Arial" w:cs="Arial" w:eastAsia="Arial" w:hAnsi="Arial"/>
                <w:b/>
                <w:bCs/>
                <w:color w:val="E85A5A"/>
                <w:sz w:val="36"/>
                <w:szCs w:val="36"/>
              </w:rPr>
              <w:t xml:space="preserve">7   </w:t>
            </w:r>
            <w:r>
              <w:rPr>
                <w:rFonts w:ascii="Arial" w:cs="Arial" w:eastAsia="Arial" w:hAnsi="Arial"/>
                <w:b/>
                <w:bCs/>
                <w:color w:val="1A1A1A"/>
                <w:sz w:val="30"/>
                <w:szCs w:val="30"/>
              </w:rPr>
              <w:t xml:space="preserve">FAULTS &amp; REPAIRS — PART 1</w:t>
            </w:r>
          </w:p>
        </w:tc>
        <w:tc>
          <w:tcPr>
            <w:tcW w:type="dxa" w:w="1500"/>
            <w:tcBorders>
              <w:bottom w:val="single" w:color="E85A5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MED  7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Find the code, read down: crew, materials, where each value comes from, what to enter.</w:t>
      </w:r>
    </w:p>
    <w:p>
      <w:pPr>
        <w:keepNext w:val="false"/>
        <w:keepLines w:val="false"/>
        <w:spacing w:after="80" w:before="0" w:line="252" w:lineRule="auto"/>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p>
      <w:pPr>
        <w:keepNext/>
        <w:keepLines/>
        <w:spacing w:after="40" w:before="0" w:line="252" w:lineRule="auto"/>
      </w:pPr>
      <w:r>
        <w:rPr>
          <w:rFonts w:ascii="Courier New" w:cs="Courier New" w:eastAsia="Courier New" w:hAnsi="Courier New"/>
          <w:b/>
          <w:bCs/>
          <w:color w:val="E85A5A"/>
          <w:sz w:val="26"/>
          <w:szCs w:val="26"/>
        </w:rPr>
        <w:t xml:space="preserve">F-003</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STERILE-STOCK AUDIT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P-01</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M-2 → Ward A</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P-01-[VALUE]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5A5A"/>
          <w:sz w:val="26"/>
          <w:szCs w:val="26"/>
        </w:rPr>
        <w:t xml:space="preserve">F-103</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HVAC CONTAMINATION ALERT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P-02</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1 worker</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Water</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YOUR Table M-5 → Filter Bank 2</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P-02-[VALUE]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5A5A"/>
          <w:sz w:val="26"/>
          <w:szCs w:val="26"/>
        </w:rPr>
        <w:t xml:space="preserve">F-205</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COLD-CHAIN FAILURE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P-03</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TRN → Table T-1 → Tunnel D</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P-03-[VALUE]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5A5A"/>
          <w:sz w:val="26"/>
          <w:szCs w:val="26"/>
        </w:rPr>
        <w:t xml:space="preserve">F-206</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OXYGEN SCRUBBER OVERLOAD</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P-04</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TRN → Table T-6 → Line 2</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P-04-[VALUE]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5A5A"/>
          <w:sz w:val="26"/>
          <w:szCs w:val="26"/>
        </w:rPr>
        <w:t xml:space="preserve">F-303</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LIFE-SUPPORT BROWNOUT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P-05</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Power + 1 ⚕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TRN → Table T-1 → Freight Spur</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POW → Table P-2 → Emergency Bus</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P-05-[VALUE]-[VALUE 2]</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5A5A" w:sz="8"/>
            </w:tcBorders>
            <w:tcMar>
              <w:top w:type="dxa" w:w="0"/>
              <w:left w:type="dxa" w:w="0"/>
              <w:bottom w:type="dxa" w:w="90"/>
              <w:right w:type="dxa" w:w="100"/>
            </w:tcMar>
            <w:vAlign w:val="bottom"/>
          </w:tcPr>
          <w:p>
            <w:pPr>
              <w:spacing w:after="0"/>
            </w:pPr>
            <w:r>
              <w:rPr>
                <w:rFonts w:ascii="Arial" w:cs="Arial" w:eastAsia="Arial" w:hAnsi="Arial"/>
                <w:b/>
                <w:bCs/>
                <w:color w:val="E85A5A"/>
                <w:sz w:val="36"/>
                <w:szCs w:val="36"/>
              </w:rPr>
              <w:t xml:space="preserve">8   </w:t>
            </w:r>
            <w:r>
              <w:rPr>
                <w:rFonts w:ascii="Arial" w:cs="Arial" w:eastAsia="Arial" w:hAnsi="Arial"/>
                <w:b/>
                <w:bCs/>
                <w:color w:val="1A1A1A"/>
                <w:sz w:val="30"/>
                <w:szCs w:val="30"/>
              </w:rPr>
              <w:t xml:space="preserve">FAULTS &amp; REPAIRS — PART 2</w:t>
            </w:r>
          </w:p>
        </w:tc>
        <w:tc>
          <w:tcPr>
            <w:tcW w:type="dxa" w:w="1500"/>
            <w:tcBorders>
              <w:bottom w:val="single" w:color="E85A5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MED  8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The same cards, for the later procedures.</w:t>
      </w:r>
    </w:p>
    <w:p>
      <w:pPr>
        <w:keepNext w:val="false"/>
        <w:keepLines w:val="false"/>
        <w:spacing w:after="80" w:before="0" w:line="252" w:lineRule="auto"/>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p>
      <w:pPr>
        <w:keepNext/>
        <w:keepLines/>
        <w:spacing w:after="40" w:before="0" w:line="252" w:lineRule="auto"/>
      </w:pPr>
      <w:r>
        <w:rPr>
          <w:rFonts w:ascii="Courier New" w:cs="Courier New" w:eastAsia="Courier New" w:hAnsi="Courier New"/>
          <w:b/>
          <w:bCs/>
          <w:color w:val="E85A5A"/>
          <w:sz w:val="26"/>
          <w:szCs w:val="26"/>
        </w:rPr>
        <w:t xml:space="preserve">F-402</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CRYO-STORE FAILOVER</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P-06</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+ 2 ⚕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POW → Appendix C → Emergency Load-Shed Sequence</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WTR → Table W-3 → Pump Station 3</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P-06-[VALUE]-[VALUE 2]</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5A5A"/>
          <w:sz w:val="26"/>
          <w:szCs w:val="26"/>
        </w:rPr>
        <w:t xml:space="preserve">F-505</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WARD PRESSURE ISOLATION MISMATCH</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P-07</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Water</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WTR → Ward Pressure Source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P-07-[VALUE]</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5A5A"/>
          <w:sz w:val="26"/>
          <w:szCs w:val="26"/>
        </w:rPr>
        <w:t xml:space="preserve">F-506</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ICU FAILOVER ROUTING CONFLICT</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P-08</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Power + 1 ⚕ Med</w:t>
            </w:r>
          </w:p>
        </w:tc>
      </w:tr>
    </w:tbl>
    <w:p>
      <w:pPr>
        <w:spacing w:after="20"/>
      </w:pP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ASK TRN → Critical Route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ASK COM → Life-Support Telemetry Reference</w:t>
      </w:r>
    </w:p>
    <w:p>
      <w:pPr>
        <w:keepNext/>
        <w:keepLines w:val="false"/>
        <w:spacing w:after="30" w:before="0" w:line="252" w:lineRule="auto"/>
        <w:ind w:left="1000"/>
      </w:pPr>
      <w:r>
        <w:rPr>
          <w:rFonts w:ascii="Arial" w:cs="Arial" w:eastAsia="Arial" w:hAnsi="Arial"/>
          <w:i/>
          <w:iCs/>
          <w:color w:val="8A5A00"/>
          <w:sz w:val="15"/>
          <w:szCs w:val="15"/>
        </w:rPr>
        <w:t xml:space="preserve">a REFERENCE — may name another sector: follow it</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WTR → Table W-4 → Emergency Tank</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P-08-[VALUE]-[VALUE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5A5A"/>
          <w:sz w:val="26"/>
          <w:szCs w:val="26"/>
        </w:rPr>
        <w:t xml:space="preserve">F-605</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SURGICAL AIR-PRESSURE COLLAPSE</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P-09</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2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1 ⚡ Power + 1 ⚕ Med</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WTR → Table W-4 → Mid Reservoir</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COM → Table C-3 → Grid South</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3</w:t>
      </w:r>
      <w:r>
        <w:rPr>
          <w:sz w:val="20"/>
          <w:szCs w:val="20"/>
        </w:rPr>
        <w:t xml:space="preserve">	</w:t>
      </w:r>
      <w:r>
        <w:rPr>
          <w:rFonts w:ascii="Arial" w:cs="Arial" w:eastAsia="Arial" w:hAnsi="Arial"/>
          <w:color w:val="1A1A1A"/>
          <w:sz w:val="19"/>
          <w:szCs w:val="19"/>
        </w:rPr>
        <w:t xml:space="preserve">YOUR Table M-2 → Surgical Suite</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P-09-[VALUE]-[VALUE 2]-[VALUE 3]</w:t>
      </w:r>
    </w:p>
    <w:p>
      <w:pPr>
        <w:pBdr>
          <w:bottom w:val="single" w:color="BFBFBF" w:sz="4"/>
        </w:pBdr>
        <w:spacing w:after="110" w:before="70" w:line="20"/>
      </w:pPr>
      <w:r>
        <w:rPr>
          <w:sz w:val="2"/>
          <w:szCs w:val="2"/>
        </w:rPr>
        <w:t xml:space="preserve"/>
      </w:r>
    </w:p>
    <w:p>
      <w:pPr>
        <w:keepNext/>
        <w:keepLines/>
        <w:spacing w:after="40" w:before="0" w:line="252" w:lineRule="auto"/>
      </w:pPr>
      <w:r>
        <w:rPr>
          <w:rFonts w:ascii="Courier New" w:cs="Courier New" w:eastAsia="Courier New" w:hAnsi="Courier New"/>
          <w:b/>
          <w:bCs/>
          <w:color w:val="E85A5A"/>
          <w:sz w:val="26"/>
          <w:szCs w:val="26"/>
        </w:rPr>
        <w:t xml:space="preserve">F-606</w:t>
      </w:r>
      <w:r>
        <w:rPr>
          <w:rFonts w:ascii="Arial" w:cs="Arial" w:eastAsia="Arial" w:hAnsi="Arial"/>
          <w:color w:val="1A1A1A"/>
          <w:sz w:val="20"/>
          <w:szCs w:val="20"/>
        </w:rPr>
        <w:t xml:space="preserve">   </w:t>
      </w:r>
      <w:r>
        <w:rPr>
          <w:rFonts w:ascii="Arial" w:cs="Arial" w:eastAsia="Arial" w:hAnsi="Arial"/>
          <w:b/>
          <w:bCs/>
          <w:color w:val="1A1A1A"/>
          <w:sz w:val="21"/>
          <w:szCs w:val="21"/>
        </w:rPr>
        <w:t xml:space="preserve">TRIAGE BACKUP-POWER FAILURE</w:t>
      </w:r>
      <w:r>
        <w:rPr>
          <w:rFonts w:ascii="Arial" w:cs="Arial" w:eastAsia="Arial" w:hAnsi="Arial"/>
          <w:color w:val="1A1A1A"/>
          <w:sz w:val="20"/>
          <w:szCs w:val="20"/>
        </w:rPr>
        <w:t xml:space="preserve">   </w:t>
      </w:r>
      <w:r>
        <w:rPr>
          <w:rFonts w:ascii="Arial" w:cs="Arial" w:eastAsia="Arial" w:hAnsi="Arial"/>
          <w:b/>
          <w:bCs/>
          <w:color w:val="B00000"/>
          <w:sz w:val="16"/>
          <w:szCs w:val="16"/>
        </w:rPr>
        <w:t xml:space="preserve">⚠ TIME-CRITICAL</w:t>
      </w:r>
    </w:p>
    <w:tbl>
      <w:tblPr>
        <w:tblW w:type="dxa" w:w="8786"/>
        <w:tblBorders>
          <w:top w:val="none"/>
          <w:left w:val="none"/>
          <w:bottom w:val="none"/>
          <w:right w:val="none"/>
          <w:insideH w:val="none"/>
          <w:insideV w:val="none"/>
        </w:tblBorders>
      </w:tblPr>
      <w:tblGrid>
        <w:gridCol w:w="2300"/>
        <w:gridCol w:w="2000"/>
        <w:gridCol w:w="4486"/>
      </w:tblGrid>
      <w:tr>
        <w:trPr>
          <w:cantSplit/>
        </w:trPr>
        <w:tc>
          <w:tcPr>
            <w:tcW w:type="dxa" w:w="23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PROCEDURE</w:t>
            </w:r>
          </w:p>
          <w:p>
            <w:pPr>
              <w:spacing w:after="0"/>
            </w:pPr>
            <w:r>
              <w:rPr>
                <w:rFonts w:ascii="Courier New" w:cs="Courier New" w:eastAsia="Courier New" w:hAnsi="Courier New"/>
                <w:b/>
                <w:bCs/>
                <w:color w:val="1A1A1A"/>
                <w:sz w:val="21"/>
                <w:szCs w:val="21"/>
              </w:rPr>
              <w:t xml:space="preserve">P-10</w:t>
            </w:r>
          </w:p>
        </w:tc>
        <w:tc>
          <w:tcPr>
            <w:tcW w:type="dxa" w:w="2000"/>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CREW</w:t>
            </w:r>
          </w:p>
          <w:p>
            <w:pPr>
              <w:spacing w:after="0"/>
            </w:pPr>
            <w:r>
              <w:rPr>
                <w:rFonts w:ascii="Arial" w:cs="Arial" w:eastAsia="Arial" w:hAnsi="Arial"/>
                <w:b/>
                <w:bCs/>
                <w:color w:val="1A1A1A"/>
                <w:sz w:val="19"/>
                <w:szCs w:val="19"/>
              </w:rPr>
              <w:t xml:space="preserve">3 workers</w:t>
            </w:r>
          </w:p>
        </w:tc>
        <w:tc>
          <w:tcPr>
            <w:tcW w:type="dxa" w:w="4486"/>
            <w:tcBorders>
              <w:top w:val="none"/>
              <w:left w:val="none"/>
              <w:bottom w:val="none"/>
              <w:right w:val="none"/>
            </w:tcBorders>
            <w:tcMar>
              <w:top w:type="dxa" w:w="20"/>
              <w:left w:type="dxa" w:w="0"/>
              <w:bottom w:type="dxa" w:w="20"/>
              <w:right w:type="dxa" w:w="80"/>
            </w:tcMar>
            <w:vAlign w:val="top"/>
          </w:tcPr>
          <w:p>
            <w:pPr>
              <w:spacing w:after="0"/>
            </w:pPr>
            <w:r>
              <w:rPr>
                <w:rFonts w:ascii="Arial" w:cs="Arial" w:eastAsia="Arial" w:hAnsi="Arial"/>
                <w:b/>
                <w:bCs/>
                <w:color w:val="6B6B6B"/>
                <w:spacing w:val="40"/>
                <w:sz w:val="13"/>
                <w:szCs w:val="13"/>
              </w:rPr>
              <w:t xml:space="preserve">MATERIALS</w:t>
            </w:r>
          </w:p>
          <w:p>
            <w:pPr>
              <w:spacing w:after="0"/>
            </w:pPr>
            <w:r>
              <w:rPr>
                <w:rFonts w:ascii="Arial" w:cs="Arial" w:eastAsia="Arial" w:hAnsi="Arial"/>
                <w:b/>
                <w:bCs/>
                <w:color w:val="1A1A1A"/>
                <w:sz w:val="19"/>
                <w:szCs w:val="19"/>
              </w:rPr>
              <w:t xml:space="preserve">2 ⚡ Power + 1 🔧 Parts</w:t>
            </w:r>
          </w:p>
        </w:tc>
      </w:tr>
    </w:tbl>
    <w:p>
      <w:pPr>
        <w:spacing w:after="20"/>
      </w:pP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1</w:t>
      </w:r>
      <w:r>
        <w:rPr>
          <w:sz w:val="20"/>
          <w:szCs w:val="20"/>
        </w:rPr>
        <w:t xml:space="preserve">	</w:t>
      </w:r>
      <w:r>
        <w:rPr>
          <w:rFonts w:ascii="Arial" w:cs="Arial" w:eastAsia="Arial" w:hAnsi="Arial"/>
          <w:color w:val="1A1A1A"/>
          <w:sz w:val="19"/>
          <w:szCs w:val="19"/>
        </w:rPr>
        <w:t xml:space="preserve">POW → Table P-2 → Sub-grid 1</w:t>
      </w:r>
    </w:p>
    <w:p>
      <w:pPr>
        <w:keepNext/>
        <w:keepLines/>
        <w:tabs>
          <w:tab w:val="left" w:pos="1000"/>
        </w:tabs>
        <w:spacing w:after="30" w:before="0" w:line="252" w:lineRule="auto"/>
        <w:ind w:left="1000" w:hanging="1000"/>
      </w:pPr>
      <w:r>
        <w:rPr>
          <w:rFonts w:ascii="Arial" w:cs="Arial" w:eastAsia="Arial" w:hAnsi="Arial"/>
          <w:b/>
          <w:bCs/>
          <w:color w:val="6B6B6B"/>
          <w:spacing w:val="40"/>
          <w:sz w:val="13"/>
          <w:szCs w:val="13"/>
        </w:rPr>
        <w:t xml:space="preserve">VALUE 2</w:t>
      </w:r>
      <w:r>
        <w:rPr>
          <w:sz w:val="20"/>
          <w:szCs w:val="20"/>
        </w:rPr>
        <w:t xml:space="preserve">	</w:t>
      </w:r>
      <w:r>
        <w:rPr>
          <w:rFonts w:ascii="Arial" w:cs="Arial" w:eastAsia="Arial" w:hAnsi="Arial"/>
          <w:color w:val="1A1A1A"/>
          <w:sz w:val="19"/>
          <w:szCs w:val="19"/>
        </w:rPr>
        <w:t xml:space="preserve">TRN → Table T-6 → Emergency Line</w:t>
      </w:r>
    </w:p>
    <w:p>
      <w:pPr>
        <w:keepNext w:val="false"/>
        <w:keepLines/>
        <w:tabs>
          <w:tab w:val="left" w:pos="1000"/>
        </w:tabs>
        <w:spacing w:after="0" w:before="0" w:line="252" w:lineRule="auto"/>
        <w:ind w:left="1000" w:hanging="1000"/>
      </w:pPr>
      <w:r>
        <w:rPr>
          <w:rFonts w:ascii="Arial" w:cs="Arial" w:eastAsia="Arial" w:hAnsi="Arial"/>
          <w:b/>
          <w:bCs/>
          <w:color w:val="6B6B6B"/>
          <w:spacing w:val="40"/>
          <w:sz w:val="13"/>
          <w:szCs w:val="13"/>
        </w:rPr>
        <w:t xml:space="preserve">ENTER</w:t>
      </w:r>
      <w:r>
        <w:rPr>
          <w:sz w:val="20"/>
          <w:szCs w:val="20"/>
        </w:rPr>
        <w:t xml:space="preserve">	</w:t>
      </w:r>
      <w:r>
        <w:rPr>
          <w:rFonts w:ascii="Courier New" w:cs="Courier New" w:eastAsia="Courier New" w:hAnsi="Courier New"/>
          <w:b/>
          <w:bCs/>
          <w:color w:val="1A1A1A"/>
          <w:sz w:val="21"/>
          <w:szCs w:val="21"/>
        </w:rPr>
        <w:t xml:space="preserve">P-10-[VALUE]-[VALUE 2]</w:t>
      </w:r>
    </w:p>
    <w:p>
      <w:pPr>
        <w:pBdr>
          <w:bottom w:val="single" w:color="BFBFBF" w:sz="4"/>
        </w:pBdr>
        <w:spacing w:after="110" w:before="70" w:line="20"/>
      </w:pPr>
      <w:r>
        <w:rPr>
          <w:sz w:val="2"/>
          <w:szCs w:val="2"/>
        </w:rPr>
        <w:t xml:space="preserve"/>
      </w:r>
    </w:p>
    <w:p>
      <w:pPr>
        <w:keepNext w:val="false"/>
        <w:keepLines w:val="false"/>
        <w:spacing w:after="80" w:before="0" w:line="252" w:lineRule="auto"/>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F-207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F-204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8786"/>
        <w:tblBorders>
          <w:top w:val="none"/>
          <w:left w:val="none"/>
          <w:bottom w:val="none"/>
          <w:right w:val="none"/>
          <w:insideH w:val="none"/>
          <w:insideV w:val="none"/>
        </w:tblBorders>
      </w:tblPr>
      <w:tblGrid>
        <w:gridCol w:w="7286"/>
        <w:gridCol w:w="1500"/>
      </w:tblGrid>
      <w:tr>
        <w:tc>
          <w:tcPr>
            <w:tcW w:type="dxa" w:w="7286"/>
            <w:tcBorders>
              <w:bottom w:val="single" w:color="E85A5A" w:sz="8"/>
            </w:tcBorders>
            <w:tcMar>
              <w:top w:type="dxa" w:w="0"/>
              <w:left w:type="dxa" w:w="0"/>
              <w:bottom w:type="dxa" w:w="90"/>
              <w:right w:type="dxa" w:w="100"/>
            </w:tcMar>
            <w:vAlign w:val="bottom"/>
          </w:tcPr>
          <w:p>
            <w:pPr>
              <w:spacing w:after="0"/>
            </w:pPr>
            <w:r>
              <w:rPr>
                <w:rFonts w:ascii="Arial" w:cs="Arial" w:eastAsia="Arial" w:hAnsi="Arial"/>
                <w:b/>
                <w:bCs/>
                <w:color w:val="E85A5A"/>
                <w:sz w:val="36"/>
                <w:szCs w:val="36"/>
              </w:rPr>
              <w:t xml:space="preserve">9   </w:t>
            </w:r>
            <w:r>
              <w:rPr>
                <w:rFonts w:ascii="Arial" w:cs="Arial" w:eastAsia="Arial" w:hAnsi="Arial"/>
                <w:b/>
                <w:bCs/>
                <w:color w:val="1A1A1A"/>
                <w:sz w:val="30"/>
                <w:szCs w:val="30"/>
              </w:rPr>
              <w:t xml:space="preserve">SPECIFICATIONS, REFERENCES &amp; AUTHORISATIONS</w:t>
            </w:r>
          </w:p>
        </w:tc>
        <w:tc>
          <w:tcPr>
            <w:tcW w:type="dxa" w:w="1500"/>
            <w:tcBorders>
              <w:bottom w:val="single" w:color="E85A5A" w:sz="8"/>
            </w:tcBorders>
            <w:tcMar>
              <w:top w:type="dxa" w:w="0"/>
              <w:left w:type="dxa" w:w="100"/>
              <w:bottom w:type="dxa" w:w="100"/>
              <w:right w:type="dxa" w:w="0"/>
            </w:tcMar>
            <w:vAlign w:val="bottom"/>
          </w:tcPr>
          <w:p>
            <w:pPr>
              <w:spacing w:after="0"/>
              <w:jc w:val="right"/>
            </w:pPr>
            <w:r>
              <w:rPr>
                <w:rFonts w:ascii="Arial" w:cs="Arial" w:eastAsia="Arial" w:hAnsi="Arial"/>
                <w:color w:val="6B6B6B"/>
                <w:spacing w:val="20"/>
                <w:sz w:val="15"/>
                <w:szCs w:val="15"/>
              </w:rPr>
              <w:t xml:space="preserve">MED  9 / 9</w:t>
            </w:r>
          </w:p>
        </w:tc>
      </w:tr>
    </w:tbl>
    <w:p>
      <w:pPr>
        <w:spacing w:after="100"/>
      </w:pPr>
    </w:p>
    <w:p>
      <w:pPr>
        <w:keepNext w:val="false"/>
        <w:keepLines w:val="false"/>
        <w:spacing w:after="160" w:before="0" w:line="252" w:lineRule="auto"/>
      </w:pPr>
      <w:r>
        <w:rPr>
          <w:rFonts w:ascii="Arial" w:cs="Arial" w:eastAsia="Arial" w:hAnsi="Arial"/>
          <w:i/>
          <w:iCs/>
          <w:color w:val="6B6B6B"/>
          <w:sz w:val="19"/>
          <w:szCs w:val="19"/>
        </w:rPr>
        <w:t xml:space="preserve">Your own values. Other Liaisons will ask for these rows by name.</w:t>
      </w:r>
    </w:p>
    <w:p>
      <w:pPr>
        <w:keepNext w:val="false"/>
        <w:keepLines w:val="false"/>
        <w:tabs>
          <w:tab w:val="left" w:pos="1900"/>
        </w:tabs>
        <w:spacing w:after="50" w:before="0" w:line="252" w:lineRule="auto"/>
        <w:ind w:left="1900" w:hanging="1900"/>
      </w:pPr>
      <w:r>
        <w:rPr>
          <w:rFonts w:ascii="Arial" w:cs="Arial" w:eastAsia="Arial" w:hAnsi="Arial"/>
          <w:b/>
          <w:bCs/>
          <w:color w:val="1A1A1A"/>
          <w:sz w:val="19"/>
          <w:szCs w:val="19"/>
        </w:rPr>
        <w:t xml:space="preserve">VALUE</w:t>
      </w:r>
      <w:r>
        <w:rPr>
          <w:sz w:val="20"/>
          <w:szCs w:val="20"/>
        </w:rPr>
        <w:t xml:space="preserve">	</w:t>
      </w:r>
      <w:r>
        <w:rPr>
          <w:rFonts w:ascii="Arial" w:cs="Arial" w:eastAsia="Arial" w:hAnsi="Arial"/>
          <w:color w:val="1A1A1A"/>
          <w:sz w:val="18"/>
          <w:szCs w:val="18"/>
        </w:rPr>
        <w:t xml:space="preserve">Three digits. Closes a repair. Give it by row name.</w:t>
      </w:r>
    </w:p>
    <w:p>
      <w:pPr>
        <w:keepNext w:val="false"/>
        <w:keepLines w:val="false"/>
        <w:tabs>
          <w:tab w:val="left" w:pos="1900"/>
        </w:tabs>
        <w:spacing w:after="50" w:before="0" w:line="252" w:lineRule="auto"/>
        <w:ind w:left="1900" w:hanging="1900"/>
      </w:pPr>
      <w:r>
        <w:rPr>
          <w:rFonts w:ascii="Arial" w:cs="Arial" w:eastAsia="Arial" w:hAnsi="Arial"/>
          <w:b/>
          <w:bCs/>
          <w:color w:val="8A5A00"/>
          <w:sz w:val="19"/>
          <w:szCs w:val="19"/>
        </w:rPr>
        <w:t xml:space="preserve">REFERENCE</w:t>
      </w:r>
      <w:r>
        <w:rPr>
          <w:sz w:val="20"/>
          <w:szCs w:val="20"/>
        </w:rPr>
        <w:t xml:space="preserve">	</w:t>
      </w:r>
      <w:r>
        <w:rPr>
          <w:rFonts w:ascii="Arial" w:cs="Arial" w:eastAsia="Arial" w:hAnsi="Arial"/>
          <w:color w:val="1A1A1A"/>
          <w:sz w:val="18"/>
          <w:szCs w:val="18"/>
        </w:rPr>
        <w:t xml:space="preserve">A pointer, not a number: relay the asset and sector shown.</w:t>
      </w:r>
    </w:p>
    <w:p>
      <w:pPr>
        <w:keepNext w:val="false"/>
        <w:keepLines w:val="false"/>
        <w:tabs>
          <w:tab w:val="left" w:pos="1900"/>
        </w:tabs>
        <w:spacing w:after="50" w:before="0" w:line="252" w:lineRule="auto"/>
        <w:ind w:left="1900" w:hanging="1900"/>
      </w:pPr>
      <w:r>
        <w:rPr>
          <w:rFonts w:ascii="Arial" w:cs="Arial" w:eastAsia="Arial" w:hAnsi="Arial"/>
          <w:b/>
          <w:bCs/>
          <w:color w:val="B00000"/>
          <w:sz w:val="19"/>
          <w:szCs w:val="19"/>
        </w:rPr>
        <w:t xml:space="preserve">AUTHORISATION</w:t>
      </w:r>
      <w:r>
        <w:rPr>
          <w:sz w:val="20"/>
          <w:szCs w:val="20"/>
        </w:rPr>
        <w:t xml:space="preserve">	</w:t>
      </w:r>
      <w:r>
        <w:rPr>
          <w:rFonts w:ascii="Arial" w:cs="Arial" w:eastAsia="Arial" w:hAnsi="Arial"/>
          <w:color w:val="1A1A1A"/>
          <w:sz w:val="18"/>
          <w:szCs w:val="18"/>
        </w:rPr>
        <w:t xml:space="preserve">Appendix C. Used only when a card sends you here.</w:t>
      </w:r>
    </w:p>
    <w:p>
      <w:pPr>
        <w:spacing w:after="80"/>
      </w:pPr>
    </w:p>
    <w:p>
      <w:pPr>
        <w:keepNext w:val="false"/>
        <w:keepLines w:val="false"/>
        <w:spacing w:after="80" w:before="0" w:line="252" w:lineRule="auto"/>
      </w:pPr>
      <w:r>
        <w:rPr>
          <w:rFonts w:ascii="Arial" w:cs="Arial" w:eastAsia="Arial" w:hAnsi="Arial"/>
          <w:color w:val="1A1A1A"/>
          <w:sz w:val="18"/>
          <w:szCs w:val="18"/>
        </w:rPr>
        <w:t xml:space="preserve">These are what other Liaisons come to you for, by row name. Whether you give one, and how quickly, is your call.</w:t>
      </w:r>
    </w:p>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E85A5A"/>
          <w:sz w:val="20"/>
          <w:szCs w:val="20"/>
        </w:rPr>
        <w:t xml:space="preserve">TABLE M-2</w:t>
      </w:r>
      <w:r>
        <w:rPr>
          <w:rFonts w:ascii="Arial" w:cs="Arial" w:eastAsia="Arial" w:hAnsi="Arial"/>
          <w:b/>
          <w:bCs/>
          <w:color w:val="1A1A1A"/>
          <w:sz w:val="18"/>
          <w:szCs w:val="18"/>
        </w:rPr>
        <w:t xml:space="preserve">   Quarantine Thresholds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Ward A</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848</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Ward B</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491</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Isolation Wing</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274</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Triage Bay</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823</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Surgical Suite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565</w:t>
            </w:r>
          </w:p>
        </w:tc>
      </w:tr>
    </w:tbl>
    <w:p>
      <w:pPr>
        <w:keepNext/>
        <w:keepLines w:val="false"/>
        <w:pBdr>
          <w:left w:val="single" w:color="1A1A1A" w:sz="14" w:space="6"/>
        </w:pBdr>
        <w:spacing w:after="60" w:before="200" w:line="252" w:lineRule="auto"/>
        <w:ind w:left="140"/>
      </w:pPr>
      <w:r>
        <w:rPr>
          <w:rFonts w:ascii="Arial" w:cs="Arial" w:eastAsia="Arial" w:hAnsi="Arial"/>
          <w:b/>
          <w:bCs/>
          <w:color w:val="1A1A1A"/>
          <w:spacing w:val="40"/>
          <w:sz w:val="14"/>
          <w:szCs w:val="14"/>
        </w:rPr>
        <w:t xml:space="preserve">VALUE  </w:t>
      </w:r>
      <w:r>
        <w:rPr>
          <w:rFonts w:ascii="Courier New" w:cs="Courier New" w:eastAsia="Courier New" w:hAnsi="Courier New"/>
          <w:b/>
          <w:bCs/>
          <w:color w:val="E85A5A"/>
          <w:sz w:val="20"/>
          <w:szCs w:val="20"/>
        </w:rPr>
        <w:t xml:space="preserve">TABLE M-5</w:t>
      </w:r>
      <w:r>
        <w:rPr>
          <w:rFonts w:ascii="Arial" w:cs="Arial" w:eastAsia="Arial" w:hAnsi="Arial"/>
          <w:b/>
          <w:bCs/>
          <w:color w:val="1A1A1A"/>
          <w:sz w:val="18"/>
          <w:szCs w:val="18"/>
        </w:rPr>
        <w:t xml:space="preserve">   Bio-filter Ratings</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ASSEMBLY</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1A1A1A"/>
                <w:sz w:val="15"/>
                <w:szCs w:val="15"/>
              </w:rPr>
              <w:t xml:space="preserve">RATED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Filter Bank 1</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845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Filter Bank 2</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535</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Filter Bank 3</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261</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HEPA Array</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273</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Scrubber Unit</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1A1A1A"/>
                <w:sz w:val="24"/>
                <w:szCs w:val="24"/>
              </w:rPr>
              <w:t xml:space="preserve">346</w:t>
            </w:r>
          </w:p>
        </w:tc>
      </w:tr>
    </w:tbl>
    <w:p>
      <w:pPr>
        <w:keepNext/>
        <w:keepLines w:val="false"/>
        <w:pBdr>
          <w:left w:val="single" w:color="8A5A00" w:sz="14" w:space="6"/>
        </w:pBdr>
        <w:spacing w:after="60" w:before="200" w:line="252" w:lineRule="auto"/>
        <w:ind w:left="140"/>
      </w:pPr>
      <w:r>
        <w:rPr>
          <w:rFonts w:ascii="Arial" w:cs="Arial" w:eastAsia="Arial" w:hAnsi="Arial"/>
          <w:b/>
          <w:bCs/>
          <w:color w:val="8A5A00"/>
          <w:spacing w:val="40"/>
          <w:sz w:val="14"/>
          <w:szCs w:val="14"/>
        </w:rPr>
        <w:t xml:space="preserve">REFERENCE  </w:t>
      </w:r>
      <w:r>
        <w:rPr>
          <w:rFonts w:ascii="Courier New" w:cs="Courier New" w:eastAsia="Courier New" w:hAnsi="Courier New"/>
          <w:b/>
          <w:bCs/>
          <w:color w:val="E85A5A"/>
          <w:sz w:val="20"/>
          <w:szCs w:val="20"/>
        </w:rPr>
        <w:t xml:space="preserve">REFERENCES</w:t>
      </w:r>
      <w:r>
        <w:rPr>
          <w:rFonts w:ascii="Arial" w:cs="Arial" w:eastAsia="Arial" w:hAnsi="Arial"/>
          <w:b/>
          <w:bCs/>
          <w:color w:val="1A1A1A"/>
          <w:sz w:val="18"/>
          <w:szCs w:val="18"/>
        </w:rPr>
        <w:t xml:space="preserve">   Cross-System Reference Directory</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REFERENCE NAME</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8A5A00"/>
                <w:sz w:val="15"/>
                <w:szCs w:val="15"/>
              </w:rPr>
              <w:t xml:space="preserve">REFERENCE — NOT A 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Core Safety Broadcast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Emergency Band [COM]</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Sterility Feed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Array East [AGR]</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Bio-Safety Reference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8A5A00"/>
                <w:sz w:val="20"/>
                <w:szCs w:val="20"/>
              </w:rPr>
              <w:t xml:space="preserve">Emergency Band [COM]</w:t>
            </w:r>
          </w:p>
        </w:tc>
      </w:tr>
    </w:tbl>
    <w:p>
      <w:pPr>
        <w:keepNext/>
        <w:keepLines w:val="false"/>
        <w:pBdr>
          <w:left w:val="single" w:color="B00000" w:sz="14" w:space="6"/>
        </w:pBdr>
        <w:spacing w:after="60" w:before="200" w:line="252" w:lineRule="auto"/>
        <w:ind w:left="140"/>
      </w:pPr>
      <w:r>
        <w:rPr>
          <w:rFonts w:ascii="Arial" w:cs="Arial" w:eastAsia="Arial" w:hAnsi="Arial"/>
          <w:b/>
          <w:bCs/>
          <w:color w:val="B00000"/>
          <w:spacing w:val="40"/>
          <w:sz w:val="14"/>
          <w:szCs w:val="14"/>
        </w:rPr>
        <w:t xml:space="preserve">AUTHORISATION  </w:t>
      </w:r>
      <w:r>
        <w:rPr>
          <w:rFonts w:ascii="Courier New" w:cs="Courier New" w:eastAsia="Courier New" w:hAnsi="Courier New"/>
          <w:b/>
          <w:bCs/>
          <w:color w:val="E85A5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8786"/>
        <w:tblBorders>
          <w:top w:val="none"/>
          <w:left w:val="none"/>
          <w:bottom w:val="single" w:color="BFBFBF" w:sz="4"/>
          <w:right w:val="none"/>
          <w:insideH w:val="single" w:color="BFBFBF" w:sz="4"/>
          <w:insideV w:val="none"/>
        </w:tblBorders>
      </w:tblPr>
      <w:tblGrid>
        <w:gridCol w:w="5200"/>
        <w:gridCol w:w="3586"/>
      </w:tblGrid>
      <w:tr>
        <w:trPr>
          <w:tblHeader/>
        </w:trPr>
        <w:tc>
          <w:tcPr>
            <w:tcW w:type="dxa" w:w="5200"/>
            <w:tcBorders>
              <w:bottom w:val="single" w:color="1A1A1A" w:sz="8"/>
            </w:tcBorders>
            <w:tcMar>
              <w:top w:type="dxa" w:w="30"/>
              <w:left w:type="dxa" w:w="80"/>
              <w:bottom w:type="dxa" w:w="50"/>
              <w:right w:type="dxa" w:w="80"/>
            </w:tcMar>
            <w:vAlign w:val="top"/>
          </w:tcPr>
          <w:p>
            <w:pPr>
              <w:spacing w:after="0" w:line="252" w:lineRule="auto"/>
            </w:pPr>
            <w:r>
              <w:rPr>
                <w:rFonts w:ascii="Arial" w:cs="Arial" w:eastAsia="Arial" w:hAnsi="Arial"/>
                <w:b/>
                <w:bCs/>
                <w:sz w:val="15"/>
                <w:szCs w:val="15"/>
              </w:rPr>
              <w:t xml:space="preserve">AUTHORISATION</w:t>
            </w:r>
          </w:p>
        </w:tc>
        <w:tc>
          <w:tcPr>
            <w:tcW w:type="dxa" w:w="3586"/>
            <w:tcBorders>
              <w:bottom w:val="single" w:color="1A1A1A" w:sz="8"/>
            </w:tcBorders>
            <w:tcMar>
              <w:top w:type="dxa" w:w="30"/>
              <w:left w:type="dxa" w:w="80"/>
              <w:bottom w:type="dxa" w:w="50"/>
              <w:right w:type="dxa" w:w="80"/>
            </w:tcMar>
            <w:vAlign w:val="top"/>
          </w:tcPr>
          <w:p>
            <w:pPr>
              <w:spacing w:after="0" w:line="252" w:lineRule="auto"/>
              <w:jc w:val="center"/>
            </w:pPr>
            <w:r>
              <w:rPr>
                <w:rFonts w:ascii="Arial" w:cs="Arial" w:eastAsia="Arial" w:hAnsi="Arial"/>
                <w:b/>
                <w:bCs/>
                <w:color w:val="B00000"/>
                <w:sz w:val="15"/>
                <w:szCs w:val="15"/>
              </w:rPr>
              <w:t xml:space="preserve">VALUE</w:t>
            </w:r>
          </w:p>
        </w:tc>
      </w:tr>
      <w:tr>
        <w:trPr>
          <w:cantSplit/>
        </w:trPr>
        <w:tc>
          <w:tcPr>
            <w:tcW w:type="dxa" w:w="5200"/>
            <w:tcMar>
              <w:top w:type="dxa" w:w="70"/>
              <w:left w:type="dxa" w:w="80"/>
              <w:bottom w:type="dxa" w:w="70"/>
              <w:right w:type="dxa" w:w="80"/>
            </w:tcMar>
            <w:vAlign w:val="top"/>
          </w:tcPr>
          <w:p>
            <w:pPr>
              <w:spacing w:after="0" w:line="252" w:lineRule="auto"/>
            </w:pPr>
            <w:r>
              <w:rPr>
                <w:rFonts w:ascii="Arial" w:cs="Arial" w:eastAsia="Arial" w:hAnsi="Arial"/>
                <w:sz w:val="19"/>
                <w:szCs w:val="19"/>
              </w:rPr>
              <w:t xml:space="preserve">Mass-Casualty Evac Protocol Code</w:t>
            </w:r>
          </w:p>
        </w:tc>
        <w:tc>
          <w:tcPr>
            <w:tcW w:type="dxa" w:w="3586"/>
            <w:tcMar>
              <w:top w:type="dxa" w:w="70"/>
              <w:left w:type="dxa" w:w="80"/>
              <w:bottom w:type="dxa" w:w="70"/>
              <w:right w:type="dxa" w:w="80"/>
            </w:tcMar>
            <w:vAlign w:val="center"/>
          </w:tcPr>
          <w:p>
            <w:pPr>
              <w:spacing w:after="0"/>
              <w:jc w:val="center"/>
            </w:pPr>
            <w:r>
              <w:rPr>
                <w:rFonts w:ascii="Courier New" w:cs="Courier New" w:eastAsia="Courier New" w:hAnsi="Courier New"/>
                <w:b/>
                <w:bCs/>
                <w:color w:val="B00000"/>
                <w:sz w:val="20"/>
                <w:szCs w:val="20"/>
              </w:rPr>
              <w:t xml:space="preserve">157</w:t>
            </w:r>
          </w:p>
        </w:tc>
      </w:tr>
    </w:tbl>
    <w:sectPr>
      <w:headerReference w:type="default" r:id="rId7"/>
      <w:footerReference w:type="default" r:id="rId8"/>
      <w:pgSz w:w="11906" w:h="16838" w:orient="portrait"/>
      <w:pgMar w:top="1380" w:right="1560" w:bottom="1200" w:left="156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3"/>
        <w:szCs w:val="13"/>
      </w:rPr>
      <w:t xml:space="preserve">Page </w:t>
      <w:fldChar w:fldCharType="begin"/>
      <w:instrText xml:space="preserve">PAGE</w:instrText>
      <w:fldChar w:fldCharType="separate"/>
      <w:fldChar w:fldCharType="end"/>
      <w:t xml:space="preserve"> of 9     Each round p.2 · Sector control p.3 · Faults p.4 /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3"/>
        <w:szCs w:val="13"/>
      </w:rPr>
      <w:t xml:space="preserve">HAVEN-9 · MED MEDICAL BAY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2026-10-06T02:15:24.716Z</dcterms:created>
  <dcterms:modified xsi:type="dcterms:W3CDTF">2026-10-06T02:15:24.716Z</dcterms:modified>
</cp:coreProperties>
</file>

<file path=docProps/custom.xml><?xml version="1.0" encoding="utf-8"?>
<Properties xmlns="http://schemas.openxmlformats.org/officeDocument/2006/custom-properties" xmlns:vt="http://schemas.openxmlformats.org/officeDocument/2006/docPropsVTypes"/>
</file>