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BA78" w14:textId="39260C3C" w:rsidR="00191725" w:rsidRPr="00E6116C" w:rsidRDefault="007F21D2" w:rsidP="00E6116C">
      <w:pPr>
        <w:pStyle w:val="Heading1"/>
        <w:rPr>
          <w:rFonts w:ascii="Times New Roman" w:hAnsi="Times New Roman" w:cs="Times New Roman"/>
          <w:b/>
          <w:bCs/>
          <w:color w:val="000000" w:themeColor="text1"/>
          <w:sz w:val="32"/>
          <w:szCs w:val="32"/>
          <w:lang w:val="en-IN"/>
        </w:rPr>
      </w:pPr>
      <w:r w:rsidRPr="00E6116C">
        <w:rPr>
          <w:rFonts w:ascii="Times New Roman" w:hAnsi="Times New Roman" w:cs="Times New Roman"/>
          <w:b/>
          <w:bCs/>
          <w:color w:val="auto"/>
          <w:sz w:val="28"/>
          <w:szCs w:val="28"/>
          <w:lang w:val="en-IN"/>
        </w:rPr>
        <w:t xml:space="preserve">EXPERIMENT </w:t>
      </w:r>
      <w:r w:rsidR="00AD44C5" w:rsidRPr="00E6116C">
        <w:rPr>
          <w:rFonts w:ascii="Times New Roman" w:hAnsi="Times New Roman" w:cs="Times New Roman"/>
          <w:b/>
          <w:bCs/>
          <w:color w:val="auto"/>
          <w:sz w:val="28"/>
          <w:szCs w:val="28"/>
          <w:lang w:val="en-IN"/>
        </w:rPr>
        <w:t>1</w:t>
      </w:r>
      <w:r w:rsidR="00BF24A4" w:rsidRPr="00E6116C">
        <w:rPr>
          <w:rFonts w:ascii="Times New Roman" w:hAnsi="Times New Roman" w:cs="Times New Roman"/>
          <w:b/>
          <w:bCs/>
          <w:color w:val="auto"/>
          <w:sz w:val="28"/>
          <w:szCs w:val="28"/>
          <w:lang w:val="en-IN"/>
        </w:rPr>
        <w:t>4</w:t>
      </w:r>
      <w:r w:rsidRPr="00E6116C">
        <w:rPr>
          <w:rFonts w:ascii="Times New Roman" w:hAnsi="Times New Roman" w:cs="Times New Roman"/>
          <w:b/>
          <w:bCs/>
          <w:color w:val="auto"/>
          <w:sz w:val="28"/>
          <w:szCs w:val="28"/>
          <w:lang w:val="en-IN"/>
        </w:rPr>
        <w:t>:</w:t>
      </w:r>
      <w:r w:rsidRPr="00E314FD">
        <w:rPr>
          <w:rFonts w:ascii="Times New Roman" w:hAnsi="Times New Roman" w:cs="Times New Roman"/>
          <w:b/>
          <w:bCs/>
          <w:color w:val="auto"/>
          <w:sz w:val="32"/>
          <w:szCs w:val="32"/>
          <w:lang w:val="en-IN"/>
        </w:rPr>
        <w:t xml:space="preserve"> </w:t>
      </w:r>
      <w:r w:rsidR="00191725" w:rsidRPr="00E6116C">
        <w:rPr>
          <w:rFonts w:ascii="Times New Roman" w:hAnsi="Times New Roman" w:cs="Times New Roman"/>
          <w:b/>
          <w:bCs/>
          <w:color w:val="000000" w:themeColor="text1"/>
          <w:sz w:val="28"/>
          <w:szCs w:val="28"/>
          <w:lang w:val="en-IN"/>
        </w:rPr>
        <w:t>ANALYSIS OF EDFA-BASED DENSE WDM LINK</w:t>
      </w:r>
      <w:r w:rsidR="003B05CE" w:rsidRPr="00E6116C">
        <w:rPr>
          <w:rFonts w:ascii="Times New Roman" w:hAnsi="Times New Roman" w:cs="Times New Roman"/>
          <w:b/>
          <w:bCs/>
          <w:color w:val="000000" w:themeColor="text1"/>
          <w:sz w:val="28"/>
          <w:szCs w:val="28"/>
          <w:lang w:val="en-IN"/>
        </w:rPr>
        <w:t xml:space="preserve">  </w:t>
      </w:r>
      <w:r w:rsidR="00191725" w:rsidRPr="00E6116C">
        <w:rPr>
          <w:rFonts w:ascii="Times New Roman" w:hAnsi="Times New Roman" w:cs="Times New Roman"/>
          <w:b/>
          <w:bCs/>
          <w:color w:val="000000" w:themeColor="text1"/>
          <w:sz w:val="28"/>
          <w:szCs w:val="28"/>
          <w:lang w:val="en-IN"/>
        </w:rPr>
        <w:t>PERFORMANCE USING OPTISYSTEM</w:t>
      </w:r>
    </w:p>
    <w:p w14:paraId="7F4F5073" w14:textId="2A703AEC" w:rsidR="006754E7" w:rsidRPr="00E6116C" w:rsidRDefault="006754E7" w:rsidP="006754E7">
      <w:pPr>
        <w:pStyle w:val="BodyText"/>
        <w:tabs>
          <w:tab w:val="left" w:pos="1992"/>
        </w:tabs>
        <w:rPr>
          <w:rFonts w:ascii="Times New Roman" w:hAnsi="Times New Roman" w:cs="Times New Roman"/>
          <w:color w:val="000000" w:themeColor="text1"/>
          <w:lang w:val="en-IN"/>
        </w:rPr>
      </w:pPr>
      <w:r w:rsidRPr="00E6116C">
        <w:rPr>
          <w:rFonts w:ascii="Times New Roman" w:hAnsi="Times New Roman" w:cs="Times New Roman"/>
          <w:b/>
          <w:bCs/>
          <w:color w:val="000000" w:themeColor="text1"/>
        </w:rPr>
        <w:t>OBJECTIVES :</w:t>
      </w:r>
    </w:p>
    <w:p w14:paraId="21ED1479" w14:textId="77777777" w:rsidR="006754E7" w:rsidRPr="00E6116C" w:rsidRDefault="006754E7" w:rsidP="00A775A7">
      <w:pPr>
        <w:pStyle w:val="BodyText"/>
        <w:jc w:val="both"/>
        <w:rPr>
          <w:rFonts w:ascii="Times New Roman" w:hAnsi="Times New Roman" w:cs="Times New Roman"/>
        </w:rPr>
      </w:pPr>
      <w:r w:rsidRPr="00E6116C">
        <w:rPr>
          <w:rFonts w:ascii="Times New Roman" w:hAnsi="Times New Roman" w:cs="Times New Roman"/>
        </w:rPr>
        <w:t xml:space="preserve">1. To design and simulate a Dense Wavelength Division Multiplexing (DWDM) optical communication system using OptiSystem.  </w:t>
      </w:r>
    </w:p>
    <w:p w14:paraId="20E2DCF9" w14:textId="77777777" w:rsidR="006754E7" w:rsidRPr="00E6116C" w:rsidRDefault="006754E7" w:rsidP="00A775A7">
      <w:pPr>
        <w:pStyle w:val="BodyText"/>
        <w:jc w:val="both"/>
        <w:rPr>
          <w:rFonts w:ascii="Times New Roman" w:hAnsi="Times New Roman" w:cs="Times New Roman"/>
        </w:rPr>
      </w:pPr>
      <w:r w:rsidRPr="00E6116C">
        <w:rPr>
          <w:rFonts w:ascii="Times New Roman" w:hAnsi="Times New Roman" w:cs="Times New Roman"/>
        </w:rPr>
        <w:t xml:space="preserve">2. To investigate the impact of varying optical fiber length on overall system performance.  </w:t>
      </w:r>
    </w:p>
    <w:p w14:paraId="2D83364F" w14:textId="77777777" w:rsidR="006754E7" w:rsidRPr="00E6116C" w:rsidRDefault="006754E7" w:rsidP="00A775A7">
      <w:pPr>
        <w:pStyle w:val="BodyText"/>
        <w:jc w:val="both"/>
        <w:rPr>
          <w:rFonts w:ascii="Times New Roman" w:hAnsi="Times New Roman" w:cs="Times New Roman"/>
        </w:rPr>
      </w:pPr>
      <w:r w:rsidRPr="00E6116C">
        <w:rPr>
          <w:rFonts w:ascii="Times New Roman" w:hAnsi="Times New Roman" w:cs="Times New Roman"/>
        </w:rPr>
        <w:t xml:space="preserve">3. To examine the effectiveness of an Erbium-Doped Fiber Amplifier (EDFA) in compensating for fiber a enuation losses. </w:t>
      </w:r>
    </w:p>
    <w:p w14:paraId="44472BC9" w14:textId="5E138286" w:rsidR="00CB0D2F" w:rsidRPr="00E6116C" w:rsidRDefault="006754E7" w:rsidP="00A775A7">
      <w:pPr>
        <w:pStyle w:val="BodyText"/>
        <w:jc w:val="both"/>
        <w:rPr>
          <w:rFonts w:ascii="Times New Roman" w:hAnsi="Times New Roman" w:cs="Times New Roman"/>
          <w:lang w:val="en-IN"/>
        </w:rPr>
      </w:pPr>
      <w:r w:rsidRPr="00E6116C">
        <w:rPr>
          <w:rFonts w:ascii="Times New Roman" w:hAnsi="Times New Roman" w:cs="Times New Roman"/>
        </w:rPr>
        <w:t xml:space="preserve"> 4. To evaluate and compare received power, bit error rate (BER), and Q-factor across different fiber lengths.</w:t>
      </w:r>
    </w:p>
    <w:p w14:paraId="377521BF" w14:textId="431F0FAC" w:rsidR="00414662" w:rsidRPr="00E6116C" w:rsidRDefault="00BE3E11" w:rsidP="00414662">
      <w:pPr>
        <w:pStyle w:val="BodyText"/>
        <w:rPr>
          <w:rFonts w:ascii="Times New Roman" w:eastAsia="Times New Roman" w:hAnsi="Times New Roman" w:cs="Times New Roman"/>
          <w:lang w:val="en-IN" w:eastAsia="en-IN"/>
        </w:rPr>
      </w:pPr>
      <w:r w:rsidRPr="00E6116C">
        <w:rPr>
          <w:rFonts w:ascii="Times New Roman" w:hAnsi="Times New Roman" w:cs="Times New Roman"/>
          <w:b/>
          <w:bCs/>
          <w:lang w:val="en-IN"/>
        </w:rPr>
        <w:t>SOFTWARE REQUIRED</w:t>
      </w:r>
      <w:r w:rsidR="00B85BA0" w:rsidRPr="00E6116C">
        <w:rPr>
          <w:rFonts w:ascii="Times New Roman" w:hAnsi="Times New Roman" w:cs="Times New Roman"/>
          <w:b/>
          <w:bCs/>
          <w:lang w:val="en-IN"/>
        </w:rPr>
        <w:t>:</w:t>
      </w:r>
      <w:r w:rsidR="00414662" w:rsidRPr="00E6116C">
        <w:rPr>
          <w:rFonts w:ascii="Times New Roman" w:eastAsia="Times New Roman" w:hAnsi="Times New Roman" w:cs="Times New Roman"/>
          <w:lang w:val="en-IN" w:eastAsia="en-IN"/>
        </w:rPr>
        <w:t xml:space="preserve"> </w:t>
      </w:r>
      <w:r w:rsidR="00414662" w:rsidRPr="00E6116C">
        <w:rPr>
          <w:rFonts w:ascii="Times New Roman" w:hAnsi="Times New Roman" w:cs="Times New Roman"/>
          <w:lang w:val="en-IN"/>
        </w:rPr>
        <w:t>Opti</w:t>
      </w:r>
      <w:r w:rsidR="003B05CE" w:rsidRPr="00E6116C">
        <w:rPr>
          <w:rFonts w:ascii="Times New Roman" w:hAnsi="Times New Roman" w:cs="Times New Roman"/>
          <w:lang w:val="en-IN"/>
        </w:rPr>
        <w:t xml:space="preserve"> </w:t>
      </w:r>
      <w:r w:rsidR="00414662" w:rsidRPr="00E6116C">
        <w:rPr>
          <w:rFonts w:ascii="Times New Roman" w:hAnsi="Times New Roman" w:cs="Times New Roman"/>
          <w:lang w:val="en-IN"/>
        </w:rPr>
        <w:t>System.</w:t>
      </w:r>
    </w:p>
    <w:p w14:paraId="7BB3E569" w14:textId="766B96D6" w:rsidR="00652175" w:rsidRPr="00E6116C" w:rsidRDefault="008D12D0" w:rsidP="00652175">
      <w:pPr>
        <w:pStyle w:val="BodyText"/>
        <w:rPr>
          <w:rFonts w:ascii="Times New Roman" w:hAnsi="Times New Roman" w:cs="Times New Roman"/>
          <w:b/>
          <w:bCs/>
          <w:lang w:val="en-IN"/>
        </w:rPr>
      </w:pPr>
      <w:r w:rsidRPr="00E6116C">
        <w:rPr>
          <w:rFonts w:ascii="Times New Roman" w:hAnsi="Times New Roman" w:cs="Times New Roman"/>
          <w:b/>
          <w:bCs/>
          <w:lang w:val="en-IN"/>
        </w:rPr>
        <w:t>CIRCUIT</w:t>
      </w:r>
      <w:r w:rsidR="00652175" w:rsidRPr="00E6116C">
        <w:rPr>
          <w:rFonts w:ascii="Times New Roman" w:hAnsi="Times New Roman" w:cs="Times New Roman"/>
          <w:b/>
          <w:bCs/>
          <w:lang w:val="en-IN"/>
        </w:rPr>
        <w:t xml:space="preserve"> DIAGRAM:</w:t>
      </w:r>
    </w:p>
    <w:p w14:paraId="31626310" w14:textId="77777777" w:rsidR="000B753E" w:rsidRPr="00E6116C" w:rsidRDefault="000B753E" w:rsidP="00652175">
      <w:pPr>
        <w:pStyle w:val="BodyText"/>
        <w:rPr>
          <w:rFonts w:ascii="Times New Roman" w:hAnsi="Times New Roman" w:cs="Times New Roman"/>
          <w:b/>
          <w:bCs/>
          <w:lang w:val="en-IN"/>
        </w:rPr>
      </w:pPr>
    </w:p>
    <w:p w14:paraId="6B21623C" w14:textId="43D33C66" w:rsidR="00652175" w:rsidRPr="00E6116C" w:rsidRDefault="00096E28" w:rsidP="00652175">
      <w:pPr>
        <w:pStyle w:val="BodyText"/>
        <w:rPr>
          <w:rFonts w:ascii="Times New Roman" w:hAnsi="Times New Roman" w:cs="Times New Roman"/>
          <w:b/>
          <w:bCs/>
          <w:lang w:val="en-IN"/>
        </w:rPr>
      </w:pPr>
      <w:r w:rsidRPr="00E6116C">
        <w:rPr>
          <w:noProof/>
        </w:rPr>
        <w:drawing>
          <wp:inline distT="0" distB="0" distL="0" distR="0" wp14:anchorId="42167BCA" wp14:editId="3ED8F697">
            <wp:extent cx="5943600" cy="2788285"/>
            <wp:effectExtent l="0" t="0" r="0" b="0"/>
            <wp:docPr id="381247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88285"/>
                    </a:xfrm>
                    <a:prstGeom prst="rect">
                      <a:avLst/>
                    </a:prstGeom>
                    <a:noFill/>
                    <a:ln>
                      <a:noFill/>
                    </a:ln>
                  </pic:spPr>
                </pic:pic>
              </a:graphicData>
            </a:graphic>
          </wp:inline>
        </w:drawing>
      </w:r>
    </w:p>
    <w:p w14:paraId="7B083ECE" w14:textId="7512221F" w:rsidR="008D12D0" w:rsidRPr="00E6116C" w:rsidRDefault="00BA7194" w:rsidP="008D12D0">
      <w:pPr>
        <w:pStyle w:val="Heading1"/>
        <w:rPr>
          <w:noProof/>
          <w:sz w:val="24"/>
          <w:szCs w:val="24"/>
        </w:rPr>
      </w:pPr>
      <w:r w:rsidRPr="00E6116C">
        <w:rPr>
          <w:rFonts w:ascii="Times New Roman" w:hAnsi="Times New Roman" w:cs="Times New Roman"/>
          <w:b/>
          <w:bCs/>
          <w:color w:val="auto"/>
          <w:sz w:val="24"/>
          <w:szCs w:val="24"/>
          <w:lang w:val="en-IN"/>
        </w:rPr>
        <w:lastRenderedPageBreak/>
        <w:t>OUTPUTS</w:t>
      </w:r>
      <w:r w:rsidR="00B85BA0" w:rsidRPr="00E6116C">
        <w:rPr>
          <w:rFonts w:ascii="Times New Roman" w:hAnsi="Times New Roman" w:cs="Times New Roman"/>
          <w:b/>
          <w:bCs/>
          <w:color w:val="auto"/>
          <w:sz w:val="24"/>
          <w:szCs w:val="24"/>
          <w:lang w:val="en-IN"/>
        </w:rPr>
        <w:t>:</w:t>
      </w:r>
      <w:r w:rsidR="008D12D0" w:rsidRPr="00E6116C">
        <w:rPr>
          <w:noProof/>
          <w:sz w:val="24"/>
          <w:szCs w:val="24"/>
        </w:rPr>
        <w:t xml:space="preserve"> </w:t>
      </w:r>
    </w:p>
    <w:tbl>
      <w:tblPr>
        <w:tblStyle w:val="TableGrid"/>
        <w:tblW w:w="0" w:type="auto"/>
        <w:tblLook w:val="04A0" w:firstRow="1" w:lastRow="0" w:firstColumn="1" w:lastColumn="0" w:noHBand="0" w:noVBand="1"/>
      </w:tblPr>
      <w:tblGrid>
        <w:gridCol w:w="4654"/>
        <w:gridCol w:w="4696"/>
      </w:tblGrid>
      <w:tr w:rsidR="00782A93" w14:paraId="57F038D5" w14:textId="77777777" w:rsidTr="00782A93">
        <w:tc>
          <w:tcPr>
            <w:tcW w:w="4654" w:type="dxa"/>
          </w:tcPr>
          <w:p w14:paraId="5BFB17E9" w14:textId="77777777" w:rsidR="00782A93" w:rsidRDefault="00782A93" w:rsidP="006510E8">
            <w:pPr>
              <w:pStyle w:val="BodyText"/>
            </w:pPr>
            <w:r w:rsidRPr="00E6116C">
              <w:rPr>
                <w:noProof/>
              </w:rPr>
              <w:drawing>
                <wp:inline distT="0" distB="0" distL="0" distR="0" wp14:anchorId="35C12BE8" wp14:editId="4EBE25AB">
                  <wp:extent cx="2877149" cy="2460171"/>
                  <wp:effectExtent l="0" t="0" r="0" b="0"/>
                  <wp:docPr id="1817200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3680" cy="2474307"/>
                          </a:xfrm>
                          <a:prstGeom prst="rect">
                            <a:avLst/>
                          </a:prstGeom>
                          <a:noFill/>
                          <a:ln>
                            <a:noFill/>
                          </a:ln>
                        </pic:spPr>
                      </pic:pic>
                    </a:graphicData>
                  </a:graphic>
                </wp:inline>
              </w:drawing>
            </w:r>
          </w:p>
        </w:tc>
        <w:tc>
          <w:tcPr>
            <w:tcW w:w="4696" w:type="dxa"/>
          </w:tcPr>
          <w:p w14:paraId="4AD13BCE" w14:textId="77777777" w:rsidR="00782A93" w:rsidRDefault="00782A93" w:rsidP="006510E8">
            <w:pPr>
              <w:pStyle w:val="BodyText"/>
            </w:pPr>
            <w:r w:rsidRPr="00E6116C">
              <w:rPr>
                <w:noProof/>
              </w:rPr>
              <w:drawing>
                <wp:inline distT="0" distB="0" distL="0" distR="0" wp14:anchorId="6FB7E869" wp14:editId="7D5BF56F">
                  <wp:extent cx="2980832" cy="2514600"/>
                  <wp:effectExtent l="0" t="0" r="0" b="0"/>
                  <wp:docPr id="327202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4579" cy="2534633"/>
                          </a:xfrm>
                          <a:prstGeom prst="rect">
                            <a:avLst/>
                          </a:prstGeom>
                          <a:noFill/>
                          <a:ln>
                            <a:noFill/>
                          </a:ln>
                        </pic:spPr>
                      </pic:pic>
                    </a:graphicData>
                  </a:graphic>
                </wp:inline>
              </w:drawing>
            </w:r>
          </w:p>
        </w:tc>
      </w:tr>
      <w:tr w:rsidR="007E5348" w14:paraId="77D8EC2D" w14:textId="77777777" w:rsidTr="00782A93">
        <w:tc>
          <w:tcPr>
            <w:tcW w:w="4654" w:type="dxa"/>
          </w:tcPr>
          <w:p w14:paraId="64A07C48" w14:textId="079B3E5E" w:rsidR="007E5348" w:rsidRDefault="00782A93" w:rsidP="008D12D0">
            <w:pPr>
              <w:pStyle w:val="BodyText"/>
            </w:pPr>
            <w:r w:rsidRPr="00E6116C">
              <w:rPr>
                <w:noProof/>
              </w:rPr>
              <w:drawing>
                <wp:inline distT="0" distB="0" distL="0" distR="0" wp14:anchorId="69B44103" wp14:editId="046CA84B">
                  <wp:extent cx="2953153" cy="2471057"/>
                  <wp:effectExtent l="0" t="0" r="0" b="5715"/>
                  <wp:docPr id="1805475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1275" cy="2502956"/>
                          </a:xfrm>
                          <a:prstGeom prst="rect">
                            <a:avLst/>
                          </a:prstGeom>
                          <a:noFill/>
                          <a:ln>
                            <a:noFill/>
                          </a:ln>
                        </pic:spPr>
                      </pic:pic>
                    </a:graphicData>
                  </a:graphic>
                </wp:inline>
              </w:drawing>
            </w:r>
          </w:p>
        </w:tc>
        <w:tc>
          <w:tcPr>
            <w:tcW w:w="4696" w:type="dxa"/>
          </w:tcPr>
          <w:p w14:paraId="7BCCB8C2" w14:textId="1B5CFB61" w:rsidR="007E5348" w:rsidRDefault="00782A93" w:rsidP="008D12D0">
            <w:pPr>
              <w:pStyle w:val="BodyText"/>
            </w:pPr>
            <w:r w:rsidRPr="00E6116C">
              <w:rPr>
                <w:noProof/>
              </w:rPr>
              <w:drawing>
                <wp:inline distT="0" distB="0" distL="0" distR="0" wp14:anchorId="592471DB" wp14:editId="6A2ABB9F">
                  <wp:extent cx="2906486" cy="2406545"/>
                  <wp:effectExtent l="0" t="0" r="8255" b="0"/>
                  <wp:docPr id="1844410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7848" cy="2432513"/>
                          </a:xfrm>
                          <a:prstGeom prst="rect">
                            <a:avLst/>
                          </a:prstGeom>
                          <a:noFill/>
                          <a:ln>
                            <a:noFill/>
                          </a:ln>
                        </pic:spPr>
                      </pic:pic>
                    </a:graphicData>
                  </a:graphic>
                </wp:inline>
              </w:drawing>
            </w:r>
          </w:p>
        </w:tc>
      </w:tr>
    </w:tbl>
    <w:p w14:paraId="753D73FD" w14:textId="4387C762" w:rsidR="008D12D0" w:rsidRDefault="00782A93" w:rsidP="00782A93">
      <w:pPr>
        <w:pStyle w:val="BodyText"/>
      </w:pPr>
      <w:r w:rsidRPr="00E6116C">
        <w:rPr>
          <w:noProof/>
        </w:rPr>
        <w:drawing>
          <wp:inline distT="0" distB="0" distL="0" distR="0" wp14:anchorId="1028D916" wp14:editId="52346E06">
            <wp:extent cx="4212771" cy="1315066"/>
            <wp:effectExtent l="0" t="0" r="0" b="0"/>
            <wp:docPr id="1507150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9056" cy="1317028"/>
                    </a:xfrm>
                    <a:prstGeom prst="rect">
                      <a:avLst/>
                    </a:prstGeom>
                    <a:noFill/>
                    <a:ln>
                      <a:noFill/>
                    </a:ln>
                  </pic:spPr>
                </pic:pic>
              </a:graphicData>
            </a:graphic>
          </wp:inline>
        </w:drawing>
      </w:r>
    </w:p>
    <w:p w14:paraId="3EA77C23" w14:textId="77777777" w:rsidR="00B05D32" w:rsidRDefault="00B05D32" w:rsidP="00782A93">
      <w:pPr>
        <w:pStyle w:val="BodyText"/>
      </w:pPr>
    </w:p>
    <w:p w14:paraId="7BE9B1E9" w14:textId="77777777" w:rsidR="00B05D32" w:rsidRDefault="00B05D32" w:rsidP="00782A93">
      <w:pPr>
        <w:pStyle w:val="BodyText"/>
      </w:pPr>
    </w:p>
    <w:p w14:paraId="78A59B25" w14:textId="77777777" w:rsidR="00B05D32" w:rsidRDefault="00B05D32" w:rsidP="00782A93">
      <w:pPr>
        <w:pStyle w:val="BodyText"/>
      </w:pPr>
    </w:p>
    <w:p w14:paraId="75B344C1" w14:textId="77777777" w:rsidR="00B05D32" w:rsidRPr="00E6116C" w:rsidRDefault="00B05D32" w:rsidP="00B05D32">
      <w:pPr>
        <w:pStyle w:val="Compact"/>
        <w:rPr>
          <w:rFonts w:ascii="Times New Roman" w:hAnsi="Times New Roman" w:cs="Times New Roman"/>
          <w:b/>
          <w:bCs/>
          <w:lang w:val="en-IN"/>
        </w:rPr>
      </w:pPr>
      <w:r w:rsidRPr="00E6116C">
        <w:rPr>
          <w:rFonts w:ascii="Times New Roman" w:hAnsi="Times New Roman" w:cs="Times New Roman"/>
          <w:b/>
          <w:bCs/>
          <w:lang w:val="en-IN"/>
        </w:rPr>
        <w:lastRenderedPageBreak/>
        <w:t>REFLECTION:</w:t>
      </w:r>
    </w:p>
    <w:p w14:paraId="79618530" w14:textId="77777777" w:rsidR="00B05D32" w:rsidRPr="00E6116C" w:rsidRDefault="00B05D32" w:rsidP="00B05D32">
      <w:pPr>
        <w:pStyle w:val="Compact"/>
        <w:rPr>
          <w:rFonts w:ascii="Times New Roman" w:hAnsi="Times New Roman" w:cs="Times New Roman"/>
          <w:b/>
          <w:bCs/>
          <w:lang w:val="en-IN"/>
        </w:rPr>
      </w:pPr>
    </w:p>
    <w:p w14:paraId="2D3F83FD" w14:textId="77777777" w:rsidR="00B05D32" w:rsidRPr="00E6116C" w:rsidRDefault="00B05D32" w:rsidP="00B05D32">
      <w:pPr>
        <w:pStyle w:val="Compact"/>
        <w:ind w:left="720"/>
        <w:jc w:val="both"/>
        <w:rPr>
          <w:rFonts w:ascii="Times New Roman" w:hAnsi="Times New Roman" w:cs="Times New Roman"/>
          <w:lang w:val="en-IN"/>
        </w:rPr>
      </w:pPr>
      <w:r w:rsidRPr="00E6116C">
        <w:rPr>
          <w:rFonts w:ascii="Times New Roman" w:hAnsi="Times New Roman" w:cs="Times New Roman"/>
          <w:lang w:val="en-IN"/>
        </w:rPr>
        <w:t>learned how multiple optical channels are transmitted through a single fiber using DWDM.</w:t>
      </w:r>
    </w:p>
    <w:p w14:paraId="78B75CFE" w14:textId="77777777" w:rsidR="00B05D32" w:rsidRPr="00E6116C" w:rsidRDefault="00B05D32" w:rsidP="00B05D32">
      <w:pPr>
        <w:pStyle w:val="Compact"/>
        <w:numPr>
          <w:ilvl w:val="0"/>
          <w:numId w:val="18"/>
        </w:numPr>
        <w:jc w:val="both"/>
        <w:rPr>
          <w:rFonts w:ascii="Times New Roman" w:hAnsi="Times New Roman" w:cs="Times New Roman"/>
          <w:lang w:val="en-IN"/>
        </w:rPr>
      </w:pPr>
      <w:r w:rsidRPr="00E6116C">
        <w:rPr>
          <w:rFonts w:ascii="Times New Roman" w:hAnsi="Times New Roman" w:cs="Times New Roman"/>
          <w:lang w:val="en-IN"/>
        </w:rPr>
        <w:t>I understood the function of an EDFA in compensating for fiber attenuation.</w:t>
      </w:r>
    </w:p>
    <w:p w14:paraId="2D77858B" w14:textId="77777777" w:rsidR="00B05D32" w:rsidRPr="00E6116C" w:rsidRDefault="00B05D32" w:rsidP="00B05D32">
      <w:pPr>
        <w:pStyle w:val="Compact"/>
        <w:numPr>
          <w:ilvl w:val="0"/>
          <w:numId w:val="18"/>
        </w:numPr>
        <w:jc w:val="both"/>
        <w:rPr>
          <w:rFonts w:ascii="Times New Roman" w:hAnsi="Times New Roman" w:cs="Times New Roman"/>
          <w:lang w:val="en-IN"/>
        </w:rPr>
      </w:pPr>
      <w:r w:rsidRPr="00E6116C">
        <w:rPr>
          <w:rFonts w:ascii="Times New Roman" w:hAnsi="Times New Roman" w:cs="Times New Roman"/>
          <w:lang w:val="en-IN"/>
        </w:rPr>
        <w:t>I learned to analyze BER and Q-factor using BER analyzers.</w:t>
      </w:r>
    </w:p>
    <w:p w14:paraId="5D4AF658" w14:textId="4C179652" w:rsidR="00B05D32" w:rsidRPr="002A053E" w:rsidRDefault="00B05D32" w:rsidP="00B05D32">
      <w:pPr>
        <w:pStyle w:val="Compact"/>
        <w:numPr>
          <w:ilvl w:val="0"/>
          <w:numId w:val="18"/>
        </w:numPr>
        <w:jc w:val="both"/>
        <w:rPr>
          <w:rFonts w:ascii="Times New Roman" w:hAnsi="Times New Roman" w:cs="Times New Roman"/>
          <w:lang w:val="en-IN"/>
        </w:rPr>
      </w:pPr>
      <w:r w:rsidRPr="00E6116C">
        <w:rPr>
          <w:rFonts w:ascii="Times New Roman" w:hAnsi="Times New Roman" w:cs="Times New Roman"/>
          <w:lang w:val="en-IN"/>
        </w:rPr>
        <w:t>I understood how fiber length affects optical communication performan</w:t>
      </w:r>
      <w:r>
        <w:rPr>
          <w:rFonts w:ascii="Times New Roman" w:hAnsi="Times New Roman" w:cs="Times New Roman"/>
          <w:lang w:val="en-IN"/>
        </w:rPr>
        <w:t>ce.</w:t>
      </w:r>
    </w:p>
    <w:p w14:paraId="7A6A9933" w14:textId="77777777" w:rsidR="002A053E" w:rsidRDefault="002A053E" w:rsidP="00B85BA0">
      <w:pPr>
        <w:pStyle w:val="Compact"/>
        <w:rPr>
          <w:rFonts w:ascii="Times New Roman" w:hAnsi="Times New Roman" w:cs="Times New Roman"/>
          <w:b/>
          <w:bCs/>
          <w:lang w:val="en-IN"/>
        </w:rPr>
      </w:pPr>
    </w:p>
    <w:p w14:paraId="1D172B8D" w14:textId="64826BB3" w:rsidR="00B85BA0" w:rsidRPr="00E6116C" w:rsidRDefault="00B85BA0" w:rsidP="00B85BA0">
      <w:pPr>
        <w:pStyle w:val="Compact"/>
        <w:rPr>
          <w:rFonts w:ascii="Times New Roman" w:hAnsi="Times New Roman" w:cs="Times New Roman"/>
          <w:b/>
          <w:bCs/>
          <w:lang w:val="en-IN"/>
        </w:rPr>
      </w:pPr>
      <w:r w:rsidRPr="00E6116C">
        <w:rPr>
          <w:rFonts w:ascii="Times New Roman" w:hAnsi="Times New Roman" w:cs="Times New Roman"/>
          <w:b/>
          <w:bCs/>
          <w:lang w:val="en-IN"/>
        </w:rPr>
        <w:t>RUBRICS:</w:t>
      </w:r>
    </w:p>
    <w:p w14:paraId="2F59BF3B" w14:textId="77777777" w:rsidR="00A775A7" w:rsidRPr="00E6116C" w:rsidRDefault="00A775A7" w:rsidP="00B85BA0">
      <w:pPr>
        <w:pStyle w:val="Compact"/>
        <w:rPr>
          <w:rFonts w:ascii="Times New Roman" w:hAnsi="Times New Roman" w:cs="Times New Roman"/>
          <w:b/>
          <w:bCs/>
          <w:lang w:val="en-IN"/>
        </w:rPr>
      </w:pPr>
    </w:p>
    <w:tbl>
      <w:tblPr>
        <w:tblStyle w:val="TableGrid0"/>
        <w:tblW w:w="8585" w:type="dxa"/>
        <w:tblInd w:w="-90" w:type="dxa"/>
        <w:tblCellMar>
          <w:top w:w="9" w:type="dxa"/>
          <w:left w:w="67" w:type="dxa"/>
          <w:bottom w:w="0" w:type="dxa"/>
          <w:right w:w="34" w:type="dxa"/>
        </w:tblCellMar>
        <w:tblLook w:val="04A0" w:firstRow="1" w:lastRow="0" w:firstColumn="1" w:lastColumn="0" w:noHBand="0" w:noVBand="1"/>
      </w:tblPr>
      <w:tblGrid>
        <w:gridCol w:w="1188"/>
        <w:gridCol w:w="1456"/>
        <w:gridCol w:w="1439"/>
        <w:gridCol w:w="1236"/>
        <w:gridCol w:w="1224"/>
        <w:gridCol w:w="1215"/>
        <w:gridCol w:w="827"/>
      </w:tblGrid>
      <w:tr w:rsidR="009B4A66" w14:paraId="56594C1A" w14:textId="77777777" w:rsidTr="00B05D32">
        <w:trPr>
          <w:trHeight w:val="238"/>
        </w:trPr>
        <w:tc>
          <w:tcPr>
            <w:tcW w:w="122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7C660C2" w14:textId="77777777" w:rsidR="009B4A66" w:rsidRDefault="009B4A66" w:rsidP="006510E8">
            <w:pPr>
              <w:ind w:right="35"/>
              <w:jc w:val="center"/>
            </w:pPr>
            <w:r>
              <w:rPr>
                <w:rFonts w:ascii="Palatino Linotype" w:eastAsia="Palatino Linotype" w:hAnsi="Palatino Linotype" w:cs="Palatino Linotype"/>
                <w:b/>
                <w:sz w:val="16"/>
              </w:rPr>
              <w:t>Objective</w:t>
            </w:r>
            <w:r>
              <w:rPr>
                <w:rFonts w:ascii="Palatino Linotype" w:eastAsia="Palatino Linotype" w:hAnsi="Palatino Linotype" w:cs="Palatino Linotype"/>
                <w:sz w:val="16"/>
              </w:rPr>
              <w:t xml:space="preserve"> </w:t>
            </w:r>
          </w:p>
        </w:tc>
        <w:tc>
          <w:tcPr>
            <w:tcW w:w="161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07ACEAD" w14:textId="77777777" w:rsidR="009B4A66" w:rsidRDefault="009B4A66" w:rsidP="006510E8">
            <w:pPr>
              <w:jc w:val="center"/>
            </w:pPr>
            <w:r>
              <w:rPr>
                <w:rFonts w:ascii="Palatino Linotype" w:eastAsia="Palatino Linotype" w:hAnsi="Palatino Linotype" w:cs="Palatino Linotype"/>
                <w:b/>
                <w:sz w:val="16"/>
              </w:rPr>
              <w:t>Assessment Criterion</w:t>
            </w:r>
            <w:r>
              <w:rPr>
                <w:rFonts w:ascii="Palatino Linotype" w:eastAsia="Palatino Linotype" w:hAnsi="Palatino Linotype" w:cs="Palatino Linotype"/>
                <w:sz w:val="16"/>
              </w:rPr>
              <w:t xml:space="preserve"> </w:t>
            </w:r>
          </w:p>
        </w:tc>
        <w:tc>
          <w:tcPr>
            <w:tcW w:w="157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2579D10" w14:textId="77777777" w:rsidR="009B4A66" w:rsidRDefault="009B4A66" w:rsidP="006510E8">
            <w:pPr>
              <w:ind w:right="33"/>
              <w:jc w:val="center"/>
            </w:pPr>
            <w:r>
              <w:rPr>
                <w:rFonts w:ascii="Palatino Linotype" w:eastAsia="Palatino Linotype" w:hAnsi="Palatino Linotype" w:cs="Palatino Linotype"/>
                <w:b/>
                <w:sz w:val="16"/>
              </w:rPr>
              <w:t>Excellent – 4</w:t>
            </w:r>
            <w:r>
              <w:rPr>
                <w:rFonts w:ascii="Palatino Linotype" w:eastAsia="Palatino Linotype" w:hAnsi="Palatino Linotype" w:cs="Palatino Linotype"/>
                <w:sz w:val="16"/>
              </w:rPr>
              <w:t xml:space="preserve"> </w:t>
            </w:r>
          </w:p>
        </w:tc>
        <w:tc>
          <w:tcPr>
            <w:tcW w:w="132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6313CF7" w14:textId="77777777" w:rsidR="009B4A66" w:rsidRDefault="009B4A66" w:rsidP="006510E8">
            <w:pPr>
              <w:ind w:right="38"/>
              <w:jc w:val="center"/>
            </w:pPr>
            <w:r>
              <w:rPr>
                <w:rFonts w:ascii="Palatino Linotype" w:eastAsia="Palatino Linotype" w:hAnsi="Palatino Linotype" w:cs="Palatino Linotype"/>
                <w:b/>
                <w:sz w:val="16"/>
              </w:rPr>
              <w:t>Good – 3</w:t>
            </w:r>
            <w:r>
              <w:rPr>
                <w:rFonts w:ascii="Palatino Linotype" w:eastAsia="Palatino Linotype" w:hAnsi="Palatino Linotype" w:cs="Palatino Linotype"/>
                <w:sz w:val="16"/>
              </w:rPr>
              <w:t xml:space="preserve"> </w:t>
            </w:r>
          </w:p>
        </w:tc>
        <w:tc>
          <w:tcPr>
            <w:tcW w:w="132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9FC9484" w14:textId="77777777" w:rsidR="009B4A66" w:rsidRDefault="009B4A66" w:rsidP="006510E8">
            <w:pPr>
              <w:ind w:left="59"/>
            </w:pPr>
            <w:r>
              <w:rPr>
                <w:rFonts w:ascii="Palatino Linotype" w:eastAsia="Palatino Linotype" w:hAnsi="Palatino Linotype" w:cs="Palatino Linotype"/>
                <w:b/>
                <w:sz w:val="16"/>
              </w:rPr>
              <w:t>Satisfactory – 2</w:t>
            </w:r>
            <w:r>
              <w:rPr>
                <w:rFonts w:ascii="Palatino Linotype" w:eastAsia="Palatino Linotype" w:hAnsi="Palatino Linotype" w:cs="Palatino Linotype"/>
                <w:sz w:val="16"/>
              </w:rPr>
              <w:t xml:space="preserve"> </w:t>
            </w:r>
          </w:p>
        </w:tc>
        <w:tc>
          <w:tcPr>
            <w:tcW w:w="1237" w:type="dxa"/>
            <w:tcBorders>
              <w:top w:val="single" w:sz="8" w:space="0" w:color="000000"/>
              <w:left w:val="single" w:sz="8" w:space="0" w:color="000000"/>
              <w:bottom w:val="single" w:sz="8" w:space="0" w:color="000000"/>
              <w:right w:val="single" w:sz="8" w:space="0" w:color="000000"/>
            </w:tcBorders>
            <w:shd w:val="clear" w:color="auto" w:fill="D9D9D9"/>
          </w:tcPr>
          <w:p w14:paraId="09DA5C0E" w14:textId="77777777" w:rsidR="009B4A66" w:rsidRDefault="009B4A66" w:rsidP="006510E8">
            <w:pPr>
              <w:ind w:right="32"/>
              <w:jc w:val="center"/>
            </w:pPr>
            <w:r>
              <w:rPr>
                <w:rFonts w:ascii="Palatino Linotype" w:eastAsia="Palatino Linotype" w:hAnsi="Palatino Linotype" w:cs="Palatino Linotype"/>
                <w:b/>
                <w:sz w:val="16"/>
              </w:rPr>
              <w:t xml:space="preserve">Needs </w:t>
            </w:r>
          </w:p>
          <w:p w14:paraId="190A3F3C" w14:textId="77777777" w:rsidR="009B4A66" w:rsidRDefault="009B4A66" w:rsidP="006510E8">
            <w:pPr>
              <w:ind w:left="8"/>
              <w:jc w:val="both"/>
            </w:pPr>
            <w:r>
              <w:rPr>
                <w:rFonts w:ascii="Palatino Linotype" w:eastAsia="Palatino Linotype" w:hAnsi="Palatino Linotype" w:cs="Palatino Linotype"/>
                <w:b/>
                <w:sz w:val="16"/>
              </w:rPr>
              <w:t xml:space="preserve">Improvement – </w:t>
            </w:r>
          </w:p>
          <w:p w14:paraId="3928927A" w14:textId="77777777" w:rsidR="009B4A66" w:rsidRDefault="009B4A66" w:rsidP="006510E8">
            <w:pPr>
              <w:ind w:right="32"/>
              <w:jc w:val="center"/>
            </w:pPr>
            <w:r>
              <w:rPr>
                <w:rFonts w:ascii="Palatino Linotype" w:eastAsia="Palatino Linotype" w:hAnsi="Palatino Linotype" w:cs="Palatino Linotype"/>
                <w:b/>
                <w:sz w:val="16"/>
              </w:rPr>
              <w:t>1</w:t>
            </w:r>
            <w:r>
              <w:rPr>
                <w:rFonts w:ascii="Palatino Linotype" w:eastAsia="Palatino Linotype" w:hAnsi="Palatino Linotype" w:cs="Palatino Linotype"/>
                <w:sz w:val="16"/>
              </w:rPr>
              <w:t xml:space="preserve"> </w:t>
            </w:r>
          </w:p>
        </w:tc>
        <w:tc>
          <w:tcPr>
            <w:tcW w:w="29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4881634" w14:textId="77777777" w:rsidR="009B4A66" w:rsidRDefault="009B4A66" w:rsidP="006510E8">
            <w:pPr>
              <w:ind w:left="34"/>
            </w:pPr>
            <w:r>
              <w:rPr>
                <w:rFonts w:ascii="Palatino Linotype" w:eastAsia="Palatino Linotype" w:hAnsi="Palatino Linotype" w:cs="Palatino Linotype"/>
                <w:b/>
                <w:sz w:val="16"/>
              </w:rPr>
              <w:t>Weightag</w:t>
            </w:r>
          </w:p>
          <w:p w14:paraId="53C8B875" w14:textId="77777777" w:rsidR="009B4A66" w:rsidRDefault="009B4A66" w:rsidP="006510E8">
            <w:pPr>
              <w:ind w:right="35"/>
              <w:jc w:val="center"/>
            </w:pPr>
            <w:r>
              <w:rPr>
                <w:rFonts w:ascii="Palatino Linotype" w:eastAsia="Palatino Linotype" w:hAnsi="Palatino Linotype" w:cs="Palatino Linotype"/>
                <w:b/>
                <w:sz w:val="16"/>
              </w:rPr>
              <w:t>e</w:t>
            </w:r>
            <w:r>
              <w:rPr>
                <w:rFonts w:ascii="Palatino Linotype" w:eastAsia="Palatino Linotype" w:hAnsi="Palatino Linotype" w:cs="Palatino Linotype"/>
                <w:sz w:val="16"/>
              </w:rPr>
              <w:t xml:space="preserve"> </w:t>
            </w:r>
          </w:p>
        </w:tc>
      </w:tr>
      <w:tr w:rsidR="009B4A66" w14:paraId="64A2A79C" w14:textId="77777777" w:rsidTr="00B05D32">
        <w:trPr>
          <w:trHeight w:val="1097"/>
        </w:trPr>
        <w:tc>
          <w:tcPr>
            <w:tcW w:w="1226" w:type="dxa"/>
            <w:tcBorders>
              <w:top w:val="single" w:sz="8" w:space="0" w:color="000000"/>
              <w:left w:val="single" w:sz="8" w:space="0" w:color="000000"/>
              <w:bottom w:val="single" w:sz="8" w:space="0" w:color="000000"/>
              <w:right w:val="single" w:sz="8" w:space="0" w:color="000000"/>
            </w:tcBorders>
          </w:tcPr>
          <w:p w14:paraId="3AC954FE" w14:textId="77777777" w:rsidR="009B4A66" w:rsidRDefault="009B4A66" w:rsidP="006510E8">
            <w:pPr>
              <w:ind w:left="2"/>
              <w:jc w:val="both"/>
            </w:pPr>
            <w:r>
              <w:rPr>
                <w:rFonts w:ascii="Palatino Linotype" w:eastAsia="Palatino Linotype" w:hAnsi="Palatino Linotype" w:cs="Palatino Linotype"/>
                <w:b/>
                <w:sz w:val="16"/>
              </w:rPr>
              <w:t xml:space="preserve">System Design </w:t>
            </w:r>
          </w:p>
          <w:p w14:paraId="58CE5C0E" w14:textId="77777777" w:rsidR="009B4A66" w:rsidRDefault="009B4A66" w:rsidP="006510E8">
            <w:pPr>
              <w:ind w:left="2"/>
            </w:pPr>
            <w:r>
              <w:rPr>
                <w:rFonts w:ascii="Palatino Linotype" w:eastAsia="Palatino Linotype" w:hAnsi="Palatino Linotype" w:cs="Palatino Linotype"/>
                <w:b/>
                <w:sz w:val="16"/>
              </w:rPr>
              <w:t xml:space="preserve">&amp; DWDM </w:t>
            </w:r>
          </w:p>
          <w:p w14:paraId="7FAE5F5F" w14:textId="77777777" w:rsidR="009B4A66" w:rsidRDefault="009B4A66" w:rsidP="006510E8">
            <w:pPr>
              <w:ind w:left="2"/>
            </w:pPr>
            <w:r>
              <w:rPr>
                <w:rFonts w:ascii="Palatino Linotype" w:eastAsia="Palatino Linotype" w:hAnsi="Palatino Linotype" w:cs="Palatino Linotype"/>
                <w:b/>
                <w:sz w:val="16"/>
              </w:rPr>
              <w:t>Setup</w:t>
            </w:r>
            <w:r>
              <w:rPr>
                <w:rFonts w:ascii="Palatino Linotype" w:eastAsia="Palatino Linotype" w:hAnsi="Palatino Linotype" w:cs="Palatino Linotype"/>
                <w:sz w:val="16"/>
              </w:rPr>
              <w:t xml:space="preserve"> </w:t>
            </w:r>
          </w:p>
        </w:tc>
        <w:tc>
          <w:tcPr>
            <w:tcW w:w="1613" w:type="dxa"/>
            <w:tcBorders>
              <w:top w:val="single" w:sz="8" w:space="0" w:color="000000"/>
              <w:left w:val="single" w:sz="8" w:space="0" w:color="000000"/>
              <w:bottom w:val="single" w:sz="8" w:space="0" w:color="000000"/>
              <w:right w:val="single" w:sz="8" w:space="0" w:color="000000"/>
            </w:tcBorders>
          </w:tcPr>
          <w:p w14:paraId="5F8DBAFE" w14:textId="77777777" w:rsidR="009B4A66" w:rsidRDefault="009B4A66" w:rsidP="006510E8">
            <w:pPr>
              <w:spacing w:line="243" w:lineRule="auto"/>
            </w:pPr>
            <w:r>
              <w:rPr>
                <w:rFonts w:ascii="Palatino Linotype" w:eastAsia="Palatino Linotype" w:hAnsi="Palatino Linotype" w:cs="Palatino Linotype"/>
                <w:sz w:val="16"/>
              </w:rPr>
              <w:t xml:space="preserve">Correct selection and connection of OptiSystem components for the DWDM link (PRBS </w:t>
            </w:r>
          </w:p>
          <w:p w14:paraId="5B4B894C" w14:textId="77777777" w:rsidR="009B4A66" w:rsidRDefault="009B4A66" w:rsidP="006510E8">
            <w:r>
              <w:rPr>
                <w:rFonts w:ascii="Palatino Linotype" w:eastAsia="Palatino Linotype" w:hAnsi="Palatino Linotype" w:cs="Palatino Linotype"/>
                <w:sz w:val="16"/>
              </w:rPr>
              <w:t xml:space="preserve">Generator, NRZ </w:t>
            </w:r>
          </w:p>
          <w:p w14:paraId="7BDF1F71" w14:textId="77777777" w:rsidR="009B4A66" w:rsidRDefault="009B4A66" w:rsidP="006510E8">
            <w:pPr>
              <w:jc w:val="both"/>
            </w:pPr>
            <w:r>
              <w:rPr>
                <w:rFonts w:ascii="Palatino Linotype" w:eastAsia="Palatino Linotype" w:hAnsi="Palatino Linotype" w:cs="Palatino Linotype"/>
                <w:sz w:val="16"/>
              </w:rPr>
              <w:t xml:space="preserve">Pulse Generator, CW </w:t>
            </w:r>
          </w:p>
          <w:p w14:paraId="39C63567" w14:textId="77777777" w:rsidR="009B4A66" w:rsidRDefault="009B4A66" w:rsidP="006510E8">
            <w:r>
              <w:rPr>
                <w:rFonts w:ascii="Palatino Linotype" w:eastAsia="Palatino Linotype" w:hAnsi="Palatino Linotype" w:cs="Palatino Linotype"/>
                <w:sz w:val="16"/>
              </w:rPr>
              <w:t xml:space="preserve">Lasers, WDM </w:t>
            </w:r>
          </w:p>
          <w:p w14:paraId="03FB73EF" w14:textId="77777777" w:rsidR="009B4A66" w:rsidRDefault="009B4A66" w:rsidP="006510E8">
            <w:r>
              <w:rPr>
                <w:rFonts w:ascii="Palatino Linotype" w:eastAsia="Palatino Linotype" w:hAnsi="Palatino Linotype" w:cs="Palatino Linotype"/>
                <w:sz w:val="16"/>
              </w:rPr>
              <w:t xml:space="preserve">Multiplexer, Optical </w:t>
            </w:r>
          </w:p>
          <w:p w14:paraId="609B3E30" w14:textId="77777777" w:rsidR="009B4A66" w:rsidRDefault="009B4A66" w:rsidP="006510E8">
            <w:r>
              <w:rPr>
                <w:rFonts w:ascii="Palatino Linotype" w:eastAsia="Palatino Linotype" w:hAnsi="Palatino Linotype" w:cs="Palatino Linotype"/>
                <w:sz w:val="16"/>
              </w:rPr>
              <w:t xml:space="preserve">Fiber, EDFA, WDM </w:t>
            </w:r>
          </w:p>
          <w:p w14:paraId="3EAD9147" w14:textId="77777777" w:rsidR="009B4A66" w:rsidRDefault="009B4A66" w:rsidP="006510E8">
            <w:r>
              <w:rPr>
                <w:rFonts w:ascii="Palatino Linotype" w:eastAsia="Palatino Linotype" w:hAnsi="Palatino Linotype" w:cs="Palatino Linotype"/>
                <w:sz w:val="16"/>
              </w:rPr>
              <w:t xml:space="preserve">Demultiplexer, PIN </w:t>
            </w:r>
          </w:p>
          <w:p w14:paraId="23AB2278" w14:textId="77777777" w:rsidR="009B4A66" w:rsidRDefault="009B4A66" w:rsidP="006510E8">
            <w:r>
              <w:rPr>
                <w:rFonts w:ascii="Palatino Linotype" w:eastAsia="Palatino Linotype" w:hAnsi="Palatino Linotype" w:cs="Palatino Linotype"/>
                <w:sz w:val="16"/>
              </w:rPr>
              <w:t xml:space="preserve">Photodetectors, Low Pass Filters, BER Analyzers). </w:t>
            </w:r>
          </w:p>
        </w:tc>
        <w:tc>
          <w:tcPr>
            <w:tcW w:w="1571" w:type="dxa"/>
            <w:tcBorders>
              <w:top w:val="single" w:sz="8" w:space="0" w:color="000000"/>
              <w:left w:val="single" w:sz="8" w:space="0" w:color="000000"/>
              <w:bottom w:val="single" w:sz="8" w:space="0" w:color="000000"/>
              <w:right w:val="single" w:sz="8" w:space="0" w:color="000000"/>
            </w:tcBorders>
          </w:tcPr>
          <w:p w14:paraId="7756089E" w14:textId="77777777" w:rsidR="009B4A66" w:rsidRDefault="009B4A66" w:rsidP="006510E8">
            <w:pPr>
              <w:spacing w:line="243" w:lineRule="auto"/>
              <w:ind w:left="5"/>
            </w:pPr>
            <w:r>
              <w:rPr>
                <w:rFonts w:ascii="Palatino Linotype" w:eastAsia="Palatino Linotype" w:hAnsi="Palatino Linotype" w:cs="Palatino Linotype"/>
                <w:sz w:val="16"/>
              </w:rPr>
              <w:t xml:space="preserve">All four transmiLer channels, </w:t>
            </w:r>
          </w:p>
          <w:p w14:paraId="3A9589FD" w14:textId="77777777" w:rsidR="009B4A66" w:rsidRDefault="009B4A66" w:rsidP="006510E8">
            <w:pPr>
              <w:spacing w:line="243" w:lineRule="auto"/>
              <w:ind w:left="5"/>
            </w:pPr>
            <w:r>
              <w:rPr>
                <w:rFonts w:ascii="Palatino Linotype" w:eastAsia="Palatino Linotype" w:hAnsi="Palatino Linotype" w:cs="Palatino Linotype"/>
                <w:sz w:val="16"/>
              </w:rPr>
              <w:t xml:space="preserve">multiplexer, fiber, EDFA, </w:t>
            </w:r>
          </w:p>
          <w:p w14:paraId="15DB7AAA" w14:textId="77777777" w:rsidR="009B4A66" w:rsidRDefault="009B4A66" w:rsidP="006510E8">
            <w:pPr>
              <w:ind w:left="5"/>
            </w:pPr>
            <w:r>
              <w:rPr>
                <w:rFonts w:ascii="Palatino Linotype" w:eastAsia="Palatino Linotype" w:hAnsi="Palatino Linotype" w:cs="Palatino Linotype"/>
                <w:sz w:val="16"/>
              </w:rPr>
              <w:t xml:space="preserve">demultiplexer and receiver chains are correctly selected, connected in sequence and configured without errors. </w:t>
            </w:r>
          </w:p>
        </w:tc>
        <w:tc>
          <w:tcPr>
            <w:tcW w:w="1322" w:type="dxa"/>
            <w:tcBorders>
              <w:top w:val="single" w:sz="8" w:space="0" w:color="000000"/>
              <w:left w:val="single" w:sz="8" w:space="0" w:color="000000"/>
              <w:bottom w:val="single" w:sz="8" w:space="0" w:color="000000"/>
              <w:right w:val="single" w:sz="8" w:space="0" w:color="000000"/>
            </w:tcBorders>
          </w:tcPr>
          <w:p w14:paraId="1FFD97BD" w14:textId="77777777" w:rsidR="009B4A66" w:rsidRDefault="009B4A66" w:rsidP="006510E8">
            <w:pPr>
              <w:spacing w:line="243" w:lineRule="auto"/>
              <w:ind w:right="6"/>
            </w:pPr>
            <w:r>
              <w:rPr>
                <w:rFonts w:ascii="Palatino Linotype" w:eastAsia="Palatino Linotype" w:hAnsi="Palatino Linotype" w:cs="Palatino Linotype"/>
                <w:sz w:val="16"/>
              </w:rPr>
              <w:t xml:space="preserve">All components are present with minor connection or layout errors, </w:t>
            </w:r>
          </w:p>
          <w:p w14:paraId="5EB2E82D" w14:textId="77777777" w:rsidR="009B4A66" w:rsidRDefault="009B4A66" w:rsidP="006510E8">
            <w:r>
              <w:rPr>
                <w:rFonts w:ascii="Palatino Linotype" w:eastAsia="Palatino Linotype" w:hAnsi="Palatino Linotype" w:cs="Palatino Linotype"/>
                <w:sz w:val="16"/>
              </w:rPr>
              <w:t xml:space="preserve">but the DWDM link remains functional. </w:t>
            </w:r>
          </w:p>
        </w:tc>
        <w:tc>
          <w:tcPr>
            <w:tcW w:w="1322" w:type="dxa"/>
            <w:tcBorders>
              <w:top w:val="single" w:sz="8" w:space="0" w:color="000000"/>
              <w:left w:val="single" w:sz="8" w:space="0" w:color="000000"/>
              <w:bottom w:val="single" w:sz="8" w:space="0" w:color="000000"/>
              <w:right w:val="single" w:sz="8" w:space="0" w:color="000000"/>
            </w:tcBorders>
          </w:tcPr>
          <w:p w14:paraId="1082013C" w14:textId="77777777" w:rsidR="009B4A66" w:rsidRDefault="009B4A66" w:rsidP="006510E8">
            <w:pPr>
              <w:ind w:left="5"/>
            </w:pPr>
            <w:r>
              <w:rPr>
                <w:rFonts w:ascii="Palatino Linotype" w:eastAsia="Palatino Linotype" w:hAnsi="Palatino Linotype" w:cs="Palatino Linotype"/>
                <w:sz w:val="16"/>
              </w:rPr>
              <w:t xml:space="preserve">Component </w:t>
            </w:r>
          </w:p>
          <w:p w14:paraId="66760A13" w14:textId="77777777" w:rsidR="009B4A66" w:rsidRDefault="009B4A66" w:rsidP="006510E8">
            <w:pPr>
              <w:ind w:left="5"/>
            </w:pPr>
            <w:r>
              <w:rPr>
                <w:rFonts w:ascii="Palatino Linotype" w:eastAsia="Palatino Linotype" w:hAnsi="Palatino Linotype" w:cs="Palatino Linotype"/>
                <w:sz w:val="16"/>
              </w:rPr>
              <w:t xml:space="preserve">selection is partially complete; missing receiver chains or EDFA placement errors impede signal flow. </w:t>
            </w:r>
          </w:p>
        </w:tc>
        <w:tc>
          <w:tcPr>
            <w:tcW w:w="1237" w:type="dxa"/>
            <w:tcBorders>
              <w:top w:val="single" w:sz="8" w:space="0" w:color="000000"/>
              <w:left w:val="single" w:sz="8" w:space="0" w:color="000000"/>
              <w:bottom w:val="single" w:sz="8" w:space="0" w:color="000000"/>
              <w:right w:val="single" w:sz="8" w:space="0" w:color="000000"/>
            </w:tcBorders>
          </w:tcPr>
          <w:p w14:paraId="596D6C58" w14:textId="77777777" w:rsidR="009B4A66" w:rsidRDefault="009B4A66" w:rsidP="006510E8">
            <w:pPr>
              <w:ind w:left="5"/>
            </w:pPr>
            <w:r>
              <w:rPr>
                <w:rFonts w:ascii="Palatino Linotype" w:eastAsia="Palatino Linotype" w:hAnsi="Palatino Linotype" w:cs="Palatino Linotype"/>
                <w:sz w:val="16"/>
              </w:rPr>
              <w:t xml:space="preserve">Incorrect component selection or improper setup leading to complete simulation failure. </w:t>
            </w:r>
          </w:p>
        </w:tc>
        <w:tc>
          <w:tcPr>
            <w:tcW w:w="294" w:type="dxa"/>
            <w:tcBorders>
              <w:top w:val="single" w:sz="8" w:space="0" w:color="000000"/>
              <w:left w:val="single" w:sz="8" w:space="0" w:color="000000"/>
              <w:bottom w:val="single" w:sz="8" w:space="0" w:color="000000"/>
              <w:right w:val="single" w:sz="8" w:space="0" w:color="000000"/>
            </w:tcBorders>
          </w:tcPr>
          <w:p w14:paraId="55E245F5" w14:textId="77777777" w:rsidR="009B4A66" w:rsidRDefault="009B4A66" w:rsidP="006510E8">
            <w:r>
              <w:rPr>
                <w:rFonts w:ascii="Palatino Linotype" w:eastAsia="Palatino Linotype" w:hAnsi="Palatino Linotype" w:cs="Palatino Linotype"/>
                <w:sz w:val="16"/>
              </w:rPr>
              <w:t xml:space="preserve">20% </w:t>
            </w:r>
          </w:p>
        </w:tc>
      </w:tr>
      <w:tr w:rsidR="009B4A66" w14:paraId="6661B1AB" w14:textId="77777777" w:rsidTr="00B05D32">
        <w:trPr>
          <w:trHeight w:val="785"/>
        </w:trPr>
        <w:tc>
          <w:tcPr>
            <w:tcW w:w="1226" w:type="dxa"/>
            <w:tcBorders>
              <w:top w:val="single" w:sz="8" w:space="0" w:color="000000"/>
              <w:left w:val="single" w:sz="8" w:space="0" w:color="000000"/>
              <w:bottom w:val="single" w:sz="8" w:space="0" w:color="000000"/>
              <w:right w:val="single" w:sz="8" w:space="0" w:color="000000"/>
            </w:tcBorders>
          </w:tcPr>
          <w:p w14:paraId="4F05032F" w14:textId="77777777" w:rsidR="009B4A66" w:rsidRDefault="009B4A66" w:rsidP="006510E8">
            <w:pPr>
              <w:ind w:left="2"/>
            </w:pPr>
            <w:r>
              <w:rPr>
                <w:rFonts w:ascii="Palatino Linotype" w:eastAsia="Palatino Linotype" w:hAnsi="Palatino Linotype" w:cs="Palatino Linotype"/>
                <w:b/>
                <w:sz w:val="16"/>
              </w:rPr>
              <w:t xml:space="preserve">Parameter </w:t>
            </w:r>
          </w:p>
          <w:p w14:paraId="0E57F10D" w14:textId="77777777" w:rsidR="009B4A66" w:rsidRDefault="009B4A66" w:rsidP="006510E8">
            <w:pPr>
              <w:ind w:left="2"/>
            </w:pPr>
            <w:r>
              <w:rPr>
                <w:rFonts w:ascii="Palatino Linotype" w:eastAsia="Palatino Linotype" w:hAnsi="Palatino Linotype" w:cs="Palatino Linotype"/>
                <w:b/>
                <w:sz w:val="16"/>
              </w:rPr>
              <w:t xml:space="preserve">Configuration </w:t>
            </w:r>
          </w:p>
          <w:p w14:paraId="5EC7446E" w14:textId="77777777" w:rsidR="009B4A66" w:rsidRDefault="009B4A66" w:rsidP="006510E8">
            <w:pPr>
              <w:ind w:left="2"/>
            </w:pPr>
            <w:r>
              <w:rPr>
                <w:rFonts w:ascii="Palatino Linotype" w:eastAsia="Palatino Linotype" w:hAnsi="Palatino Linotype" w:cs="Palatino Linotype"/>
                <w:b/>
                <w:sz w:val="16"/>
              </w:rPr>
              <w:t>&amp; Execution</w:t>
            </w:r>
            <w:r>
              <w:rPr>
                <w:rFonts w:ascii="Palatino Linotype" w:eastAsia="Palatino Linotype" w:hAnsi="Palatino Linotype" w:cs="Palatino Linotype"/>
                <w:sz w:val="16"/>
              </w:rPr>
              <w:t xml:space="preserve"> </w:t>
            </w:r>
          </w:p>
        </w:tc>
        <w:tc>
          <w:tcPr>
            <w:tcW w:w="1613" w:type="dxa"/>
            <w:tcBorders>
              <w:top w:val="single" w:sz="8" w:space="0" w:color="000000"/>
              <w:left w:val="single" w:sz="8" w:space="0" w:color="000000"/>
              <w:bottom w:val="single" w:sz="8" w:space="0" w:color="000000"/>
              <w:right w:val="single" w:sz="8" w:space="0" w:color="000000"/>
            </w:tcBorders>
          </w:tcPr>
          <w:p w14:paraId="1D991F75" w14:textId="77777777" w:rsidR="009B4A66" w:rsidRDefault="009B4A66" w:rsidP="006510E8">
            <w:pPr>
              <w:spacing w:line="243" w:lineRule="auto"/>
            </w:pPr>
            <w:r>
              <w:rPr>
                <w:rFonts w:ascii="Palatino Linotype" w:eastAsia="Palatino Linotype" w:hAnsi="Palatino Linotype" w:cs="Palatino Linotype"/>
                <w:sz w:val="16"/>
              </w:rPr>
              <w:t xml:space="preserve">Accurate setup of input parameters: Transmit Power (20 dBm), Center Frequency (193.1 </w:t>
            </w:r>
          </w:p>
          <w:p w14:paraId="165889C6" w14:textId="77777777" w:rsidR="009B4A66" w:rsidRDefault="009B4A66" w:rsidP="006510E8">
            <w:r>
              <w:rPr>
                <w:rFonts w:ascii="Palatino Linotype" w:eastAsia="Palatino Linotype" w:hAnsi="Palatino Linotype" w:cs="Palatino Linotype"/>
                <w:sz w:val="16"/>
              </w:rPr>
              <w:t xml:space="preserve">THz), Channel </w:t>
            </w:r>
          </w:p>
          <w:p w14:paraId="5DAA223B" w14:textId="77777777" w:rsidR="009B4A66" w:rsidRDefault="009B4A66" w:rsidP="006510E8">
            <w:r>
              <w:rPr>
                <w:rFonts w:ascii="Palatino Linotype" w:eastAsia="Palatino Linotype" w:hAnsi="Palatino Linotype" w:cs="Palatino Linotype"/>
                <w:sz w:val="16"/>
              </w:rPr>
              <w:t xml:space="preserve">Spacing (100 GHz), </w:t>
            </w:r>
          </w:p>
          <w:p w14:paraId="62F01F34" w14:textId="77777777" w:rsidR="009B4A66" w:rsidRDefault="009B4A66" w:rsidP="006510E8">
            <w:r>
              <w:rPr>
                <w:rFonts w:ascii="Palatino Linotype" w:eastAsia="Palatino Linotype" w:hAnsi="Palatino Linotype" w:cs="Palatino Linotype"/>
                <w:sz w:val="16"/>
              </w:rPr>
              <w:t xml:space="preserve">Fiber Length (50 km, 75 km, 100 km) and Loop Control (0). </w:t>
            </w:r>
          </w:p>
        </w:tc>
        <w:tc>
          <w:tcPr>
            <w:tcW w:w="1571" w:type="dxa"/>
            <w:tcBorders>
              <w:top w:val="single" w:sz="8" w:space="0" w:color="000000"/>
              <w:left w:val="single" w:sz="8" w:space="0" w:color="000000"/>
              <w:bottom w:val="single" w:sz="8" w:space="0" w:color="000000"/>
              <w:right w:val="single" w:sz="8" w:space="0" w:color="000000"/>
            </w:tcBorders>
          </w:tcPr>
          <w:p w14:paraId="30E9EBB4" w14:textId="77777777" w:rsidR="009B4A66" w:rsidRDefault="009B4A66" w:rsidP="006510E8">
            <w:pPr>
              <w:ind w:left="5" w:right="19"/>
            </w:pPr>
            <w:r>
              <w:rPr>
                <w:rFonts w:ascii="Palatino Linotype" w:eastAsia="Palatino Linotype" w:hAnsi="Palatino Linotype" w:cs="Palatino Linotype"/>
                <w:sz w:val="16"/>
              </w:rPr>
              <w:t xml:space="preserve">All input parameters and fiber-length test cases are accurately set and executed, with and without the EDFA. </w:t>
            </w:r>
          </w:p>
        </w:tc>
        <w:tc>
          <w:tcPr>
            <w:tcW w:w="1322" w:type="dxa"/>
            <w:tcBorders>
              <w:top w:val="single" w:sz="8" w:space="0" w:color="000000"/>
              <w:left w:val="single" w:sz="8" w:space="0" w:color="000000"/>
              <w:bottom w:val="single" w:sz="8" w:space="0" w:color="000000"/>
              <w:right w:val="single" w:sz="8" w:space="0" w:color="000000"/>
            </w:tcBorders>
          </w:tcPr>
          <w:p w14:paraId="19041BC1" w14:textId="77777777" w:rsidR="009B4A66" w:rsidRDefault="009B4A66" w:rsidP="006510E8">
            <w:r>
              <w:rPr>
                <w:rFonts w:ascii="Palatino Linotype" w:eastAsia="Palatino Linotype" w:hAnsi="Palatino Linotype" w:cs="Palatino Linotype"/>
                <w:sz w:val="16"/>
              </w:rPr>
              <w:t xml:space="preserve">Test case parameters are mostly accurate with minor seLing discrepancies. </w:t>
            </w:r>
          </w:p>
        </w:tc>
        <w:tc>
          <w:tcPr>
            <w:tcW w:w="1322" w:type="dxa"/>
            <w:tcBorders>
              <w:top w:val="single" w:sz="8" w:space="0" w:color="000000"/>
              <w:left w:val="single" w:sz="8" w:space="0" w:color="000000"/>
              <w:bottom w:val="single" w:sz="8" w:space="0" w:color="000000"/>
              <w:right w:val="single" w:sz="8" w:space="0" w:color="000000"/>
            </w:tcBorders>
          </w:tcPr>
          <w:p w14:paraId="4DA979E7" w14:textId="77777777" w:rsidR="009B4A66" w:rsidRDefault="009B4A66" w:rsidP="006510E8">
            <w:pPr>
              <w:spacing w:line="243" w:lineRule="auto"/>
              <w:ind w:left="5" w:right="11"/>
            </w:pPr>
            <w:r>
              <w:rPr>
                <w:rFonts w:ascii="Palatino Linotype" w:eastAsia="Palatino Linotype" w:hAnsi="Palatino Linotype" w:cs="Palatino Linotype"/>
                <w:sz w:val="16"/>
              </w:rPr>
              <w:t xml:space="preserve">Basic parameters are configured, but multiple fiber-length cases or the </w:t>
            </w:r>
          </w:p>
          <w:p w14:paraId="79B674FF" w14:textId="77777777" w:rsidR="009B4A66" w:rsidRDefault="009B4A66" w:rsidP="006510E8">
            <w:pPr>
              <w:spacing w:line="243" w:lineRule="auto"/>
              <w:ind w:left="5"/>
            </w:pPr>
            <w:r>
              <w:rPr>
                <w:rFonts w:ascii="Palatino Linotype" w:eastAsia="Palatino Linotype" w:hAnsi="Palatino Linotype" w:cs="Palatino Linotype"/>
                <w:sz w:val="16"/>
              </w:rPr>
              <w:t xml:space="preserve">with/without EDFA </w:t>
            </w:r>
          </w:p>
          <w:p w14:paraId="67B351EC" w14:textId="77777777" w:rsidR="009B4A66" w:rsidRDefault="009B4A66" w:rsidP="006510E8">
            <w:pPr>
              <w:ind w:left="5"/>
            </w:pPr>
            <w:r>
              <w:rPr>
                <w:rFonts w:ascii="Palatino Linotype" w:eastAsia="Palatino Linotype" w:hAnsi="Palatino Linotype" w:cs="Palatino Linotype"/>
                <w:sz w:val="16"/>
              </w:rPr>
              <w:t xml:space="preserve">comparison are missing. </w:t>
            </w:r>
          </w:p>
        </w:tc>
        <w:tc>
          <w:tcPr>
            <w:tcW w:w="1237" w:type="dxa"/>
            <w:tcBorders>
              <w:top w:val="single" w:sz="8" w:space="0" w:color="000000"/>
              <w:left w:val="single" w:sz="8" w:space="0" w:color="000000"/>
              <w:bottom w:val="single" w:sz="8" w:space="0" w:color="000000"/>
              <w:right w:val="single" w:sz="8" w:space="0" w:color="000000"/>
            </w:tcBorders>
          </w:tcPr>
          <w:p w14:paraId="655AAB2A" w14:textId="77777777" w:rsidR="009B4A66" w:rsidRDefault="009B4A66" w:rsidP="006510E8">
            <w:pPr>
              <w:ind w:left="5"/>
            </w:pPr>
            <w:r>
              <w:rPr>
                <w:rFonts w:ascii="Palatino Linotype" w:eastAsia="Palatino Linotype" w:hAnsi="Palatino Linotype" w:cs="Palatino Linotype"/>
                <w:sz w:val="16"/>
              </w:rPr>
              <w:t xml:space="preserve">Incorrect parameter seLings or failure to run the required test cases. </w:t>
            </w:r>
          </w:p>
        </w:tc>
        <w:tc>
          <w:tcPr>
            <w:tcW w:w="294" w:type="dxa"/>
            <w:tcBorders>
              <w:top w:val="single" w:sz="8" w:space="0" w:color="000000"/>
              <w:left w:val="single" w:sz="8" w:space="0" w:color="000000"/>
              <w:bottom w:val="single" w:sz="8" w:space="0" w:color="000000"/>
              <w:right w:val="single" w:sz="8" w:space="0" w:color="000000"/>
            </w:tcBorders>
          </w:tcPr>
          <w:p w14:paraId="626561B1" w14:textId="77777777" w:rsidR="009B4A66" w:rsidRDefault="009B4A66" w:rsidP="006510E8">
            <w:r>
              <w:rPr>
                <w:rFonts w:ascii="Palatino Linotype" w:eastAsia="Palatino Linotype" w:hAnsi="Palatino Linotype" w:cs="Palatino Linotype"/>
                <w:sz w:val="16"/>
              </w:rPr>
              <w:t xml:space="preserve">20% </w:t>
            </w:r>
          </w:p>
        </w:tc>
      </w:tr>
      <w:tr w:rsidR="009B4A66" w14:paraId="709B7E7C" w14:textId="77777777" w:rsidTr="00B05D32">
        <w:trPr>
          <w:trHeight w:val="705"/>
        </w:trPr>
        <w:tc>
          <w:tcPr>
            <w:tcW w:w="1226" w:type="dxa"/>
            <w:tcBorders>
              <w:top w:val="single" w:sz="8" w:space="0" w:color="000000"/>
              <w:left w:val="single" w:sz="8" w:space="0" w:color="000000"/>
              <w:bottom w:val="single" w:sz="8" w:space="0" w:color="000000"/>
              <w:right w:val="single" w:sz="8" w:space="0" w:color="000000"/>
            </w:tcBorders>
          </w:tcPr>
          <w:p w14:paraId="4CE9DC50" w14:textId="77777777" w:rsidR="009B4A66" w:rsidRDefault="009B4A66" w:rsidP="006510E8">
            <w:pPr>
              <w:ind w:left="2"/>
            </w:pPr>
            <w:r>
              <w:rPr>
                <w:rFonts w:ascii="Palatino Linotype" w:eastAsia="Palatino Linotype" w:hAnsi="Palatino Linotype" w:cs="Palatino Linotype"/>
                <w:b/>
                <w:sz w:val="16"/>
              </w:rPr>
              <w:t xml:space="preserve">Measurement </w:t>
            </w:r>
          </w:p>
          <w:p w14:paraId="42B5D82E" w14:textId="77777777" w:rsidR="009B4A66" w:rsidRDefault="009B4A66" w:rsidP="006510E8">
            <w:pPr>
              <w:ind w:left="2"/>
              <w:jc w:val="both"/>
            </w:pPr>
            <w:r>
              <w:rPr>
                <w:rFonts w:ascii="Palatino Linotype" w:eastAsia="Palatino Linotype" w:hAnsi="Palatino Linotype" w:cs="Palatino Linotype"/>
                <w:b/>
                <w:sz w:val="16"/>
              </w:rPr>
              <w:t xml:space="preserve">&amp; Performance </w:t>
            </w:r>
          </w:p>
          <w:p w14:paraId="553344DC" w14:textId="77777777" w:rsidR="009B4A66" w:rsidRDefault="009B4A66" w:rsidP="006510E8">
            <w:pPr>
              <w:ind w:left="2"/>
            </w:pPr>
            <w:r>
              <w:rPr>
                <w:rFonts w:ascii="Palatino Linotype" w:eastAsia="Palatino Linotype" w:hAnsi="Palatino Linotype" w:cs="Palatino Linotype"/>
                <w:b/>
                <w:sz w:val="16"/>
              </w:rPr>
              <w:t>Monitoring</w:t>
            </w:r>
            <w:r>
              <w:rPr>
                <w:rFonts w:ascii="Palatino Linotype" w:eastAsia="Palatino Linotype" w:hAnsi="Palatino Linotype" w:cs="Palatino Linotype"/>
                <w:sz w:val="16"/>
              </w:rPr>
              <w:t xml:space="preserve"> </w:t>
            </w:r>
          </w:p>
        </w:tc>
        <w:tc>
          <w:tcPr>
            <w:tcW w:w="1613" w:type="dxa"/>
            <w:tcBorders>
              <w:top w:val="single" w:sz="8" w:space="0" w:color="000000"/>
              <w:left w:val="single" w:sz="8" w:space="0" w:color="000000"/>
              <w:bottom w:val="single" w:sz="8" w:space="0" w:color="000000"/>
              <w:right w:val="single" w:sz="8" w:space="0" w:color="000000"/>
            </w:tcBorders>
          </w:tcPr>
          <w:p w14:paraId="2AE59832" w14:textId="77777777" w:rsidR="009B4A66" w:rsidRDefault="009B4A66" w:rsidP="006510E8">
            <w:pPr>
              <w:ind w:right="36"/>
            </w:pPr>
            <w:r>
              <w:rPr>
                <w:rFonts w:ascii="Palatino Linotype" w:eastAsia="Palatino Linotype" w:hAnsi="Palatino Linotype" w:cs="Palatino Linotype"/>
                <w:sz w:val="16"/>
              </w:rPr>
              <w:t xml:space="preserve">Accurate extraction and recording of Min BER, Max QFactor, received power, optical spectrum and eye diagrams for all channels and fiber lengths. </w:t>
            </w:r>
          </w:p>
        </w:tc>
        <w:tc>
          <w:tcPr>
            <w:tcW w:w="1571" w:type="dxa"/>
            <w:tcBorders>
              <w:top w:val="single" w:sz="8" w:space="0" w:color="000000"/>
              <w:left w:val="single" w:sz="8" w:space="0" w:color="000000"/>
              <w:bottom w:val="single" w:sz="8" w:space="0" w:color="000000"/>
              <w:right w:val="single" w:sz="8" w:space="0" w:color="000000"/>
            </w:tcBorders>
          </w:tcPr>
          <w:p w14:paraId="450C7BB3" w14:textId="77777777" w:rsidR="009B4A66" w:rsidRDefault="009B4A66" w:rsidP="006510E8">
            <w:pPr>
              <w:ind w:left="5"/>
            </w:pPr>
            <w:r>
              <w:rPr>
                <w:rFonts w:ascii="Palatino Linotype" w:eastAsia="Palatino Linotype" w:hAnsi="Palatino Linotype" w:cs="Palatino Linotype"/>
                <w:sz w:val="16"/>
              </w:rPr>
              <w:t xml:space="preserve">Precise data extraction across all fiber lengths, neatly tabulated with complete BER, Qfactor and power readings and clear spectrum/eye diagrams. </w:t>
            </w:r>
          </w:p>
        </w:tc>
        <w:tc>
          <w:tcPr>
            <w:tcW w:w="1322" w:type="dxa"/>
            <w:tcBorders>
              <w:top w:val="single" w:sz="8" w:space="0" w:color="000000"/>
              <w:left w:val="single" w:sz="8" w:space="0" w:color="000000"/>
              <w:bottom w:val="single" w:sz="8" w:space="0" w:color="000000"/>
              <w:right w:val="single" w:sz="8" w:space="0" w:color="000000"/>
            </w:tcBorders>
          </w:tcPr>
          <w:p w14:paraId="0AF24B16" w14:textId="77777777" w:rsidR="009B4A66" w:rsidRDefault="009B4A66" w:rsidP="006510E8">
            <w:r>
              <w:rPr>
                <w:rFonts w:ascii="Palatino Linotype" w:eastAsia="Palatino Linotype" w:hAnsi="Palatino Linotype" w:cs="Palatino Linotype"/>
                <w:sz w:val="16"/>
              </w:rPr>
              <w:t xml:space="preserve">Data is collected with minor omissions in BER, Q-factor or power readings. </w:t>
            </w:r>
          </w:p>
        </w:tc>
        <w:tc>
          <w:tcPr>
            <w:tcW w:w="1322" w:type="dxa"/>
            <w:tcBorders>
              <w:top w:val="single" w:sz="8" w:space="0" w:color="000000"/>
              <w:left w:val="single" w:sz="8" w:space="0" w:color="000000"/>
              <w:bottom w:val="single" w:sz="8" w:space="0" w:color="000000"/>
              <w:right w:val="single" w:sz="8" w:space="0" w:color="000000"/>
            </w:tcBorders>
          </w:tcPr>
          <w:p w14:paraId="0C37424B" w14:textId="77777777" w:rsidR="009B4A66" w:rsidRDefault="009B4A66" w:rsidP="006510E8">
            <w:pPr>
              <w:ind w:left="5" w:right="5"/>
            </w:pPr>
            <w:r>
              <w:rPr>
                <w:rFonts w:ascii="Palatino Linotype" w:eastAsia="Palatino Linotype" w:hAnsi="Palatino Linotype" w:cs="Palatino Linotype"/>
                <w:sz w:val="16"/>
              </w:rPr>
              <w:t xml:space="preserve">Partial data collection with incomplete tables or missing spectrum/eye diagram captures. </w:t>
            </w:r>
          </w:p>
        </w:tc>
        <w:tc>
          <w:tcPr>
            <w:tcW w:w="1237" w:type="dxa"/>
            <w:tcBorders>
              <w:top w:val="single" w:sz="8" w:space="0" w:color="000000"/>
              <w:left w:val="single" w:sz="8" w:space="0" w:color="000000"/>
              <w:bottom w:val="single" w:sz="8" w:space="0" w:color="000000"/>
              <w:right w:val="single" w:sz="8" w:space="0" w:color="000000"/>
            </w:tcBorders>
          </w:tcPr>
          <w:p w14:paraId="3EF6ECAC" w14:textId="77777777" w:rsidR="009B4A66" w:rsidRDefault="009B4A66" w:rsidP="006510E8">
            <w:pPr>
              <w:spacing w:line="243" w:lineRule="auto"/>
              <w:ind w:left="5"/>
            </w:pPr>
            <w:r>
              <w:rPr>
                <w:rFonts w:ascii="Palatino Linotype" w:eastAsia="Palatino Linotype" w:hAnsi="Palatino Linotype" w:cs="Palatino Linotype"/>
                <w:sz w:val="16"/>
              </w:rPr>
              <w:t xml:space="preserve">Inaccurate, incomplete or missing data </w:t>
            </w:r>
          </w:p>
          <w:p w14:paraId="21E24985" w14:textId="77777777" w:rsidR="009B4A66" w:rsidRDefault="009B4A66" w:rsidP="006510E8">
            <w:pPr>
              <w:ind w:left="5"/>
            </w:pPr>
            <w:r>
              <w:rPr>
                <w:rFonts w:ascii="Palatino Linotype" w:eastAsia="Palatino Linotype" w:hAnsi="Palatino Linotype" w:cs="Palatino Linotype"/>
                <w:sz w:val="16"/>
              </w:rPr>
              <w:t xml:space="preserve">and measurements. </w:t>
            </w:r>
          </w:p>
        </w:tc>
        <w:tc>
          <w:tcPr>
            <w:tcW w:w="294" w:type="dxa"/>
            <w:tcBorders>
              <w:top w:val="single" w:sz="8" w:space="0" w:color="000000"/>
              <w:left w:val="single" w:sz="8" w:space="0" w:color="000000"/>
              <w:bottom w:val="single" w:sz="8" w:space="0" w:color="000000"/>
              <w:right w:val="single" w:sz="8" w:space="0" w:color="000000"/>
            </w:tcBorders>
          </w:tcPr>
          <w:p w14:paraId="012B2E4A" w14:textId="77777777" w:rsidR="009B4A66" w:rsidRDefault="009B4A66" w:rsidP="006510E8">
            <w:r>
              <w:rPr>
                <w:rFonts w:ascii="Palatino Linotype" w:eastAsia="Palatino Linotype" w:hAnsi="Palatino Linotype" w:cs="Palatino Linotype"/>
                <w:sz w:val="16"/>
              </w:rPr>
              <w:t xml:space="preserve">20% </w:t>
            </w:r>
          </w:p>
        </w:tc>
      </w:tr>
      <w:tr w:rsidR="009B4A66" w14:paraId="1BE01A85" w14:textId="77777777" w:rsidTr="00B05D32">
        <w:trPr>
          <w:trHeight w:val="785"/>
        </w:trPr>
        <w:tc>
          <w:tcPr>
            <w:tcW w:w="1226" w:type="dxa"/>
            <w:tcBorders>
              <w:top w:val="single" w:sz="8" w:space="0" w:color="000000"/>
              <w:left w:val="single" w:sz="8" w:space="0" w:color="000000"/>
              <w:bottom w:val="single" w:sz="8" w:space="0" w:color="000000"/>
              <w:right w:val="single" w:sz="8" w:space="0" w:color="000000"/>
            </w:tcBorders>
          </w:tcPr>
          <w:p w14:paraId="18503E55" w14:textId="77777777" w:rsidR="009B4A66" w:rsidRDefault="009B4A66" w:rsidP="006510E8">
            <w:pPr>
              <w:ind w:left="2"/>
            </w:pPr>
            <w:r>
              <w:rPr>
                <w:rFonts w:ascii="Palatino Linotype" w:eastAsia="Palatino Linotype" w:hAnsi="Palatino Linotype" w:cs="Palatino Linotype"/>
                <w:b/>
                <w:sz w:val="16"/>
              </w:rPr>
              <w:lastRenderedPageBreak/>
              <w:t xml:space="preserve">Amplification </w:t>
            </w:r>
          </w:p>
          <w:p w14:paraId="5973F574" w14:textId="77777777" w:rsidR="009B4A66" w:rsidRDefault="009B4A66" w:rsidP="006510E8">
            <w:pPr>
              <w:ind w:left="2"/>
            </w:pPr>
            <w:r>
              <w:rPr>
                <w:rFonts w:ascii="Palatino Linotype" w:eastAsia="Palatino Linotype" w:hAnsi="Palatino Linotype" w:cs="Palatino Linotype"/>
                <w:b/>
                <w:sz w:val="16"/>
              </w:rPr>
              <w:t xml:space="preserve">&amp; Fiber Loss </w:t>
            </w:r>
          </w:p>
          <w:p w14:paraId="509C5448" w14:textId="77777777" w:rsidR="009B4A66" w:rsidRDefault="009B4A66" w:rsidP="006510E8">
            <w:pPr>
              <w:ind w:left="2"/>
            </w:pPr>
            <w:r>
              <w:rPr>
                <w:rFonts w:ascii="Palatino Linotype" w:eastAsia="Palatino Linotype" w:hAnsi="Palatino Linotype" w:cs="Palatino Linotype"/>
                <w:b/>
                <w:sz w:val="16"/>
              </w:rPr>
              <w:t>Analysis</w:t>
            </w:r>
            <w:r>
              <w:rPr>
                <w:rFonts w:ascii="Palatino Linotype" w:eastAsia="Palatino Linotype" w:hAnsi="Palatino Linotype" w:cs="Palatino Linotype"/>
                <w:sz w:val="16"/>
              </w:rPr>
              <w:t xml:space="preserve"> </w:t>
            </w:r>
          </w:p>
        </w:tc>
        <w:tc>
          <w:tcPr>
            <w:tcW w:w="1613" w:type="dxa"/>
            <w:tcBorders>
              <w:top w:val="single" w:sz="8" w:space="0" w:color="000000"/>
              <w:left w:val="single" w:sz="8" w:space="0" w:color="000000"/>
              <w:bottom w:val="single" w:sz="8" w:space="0" w:color="000000"/>
              <w:right w:val="single" w:sz="8" w:space="0" w:color="000000"/>
            </w:tcBorders>
          </w:tcPr>
          <w:p w14:paraId="185A32A3" w14:textId="77777777" w:rsidR="009B4A66" w:rsidRDefault="009B4A66" w:rsidP="006510E8">
            <w:r>
              <w:rPr>
                <w:rFonts w:ascii="Palatino Linotype" w:eastAsia="Palatino Linotype" w:hAnsi="Palatino Linotype" w:cs="Palatino Linotype"/>
                <w:sz w:val="16"/>
              </w:rPr>
              <w:t xml:space="preserve">Detailed evaluation of fiber aLenuation, dispersion, EDFA gain and noise, and the effect of amplification on received power, Qfactor and BER. </w:t>
            </w:r>
          </w:p>
        </w:tc>
        <w:tc>
          <w:tcPr>
            <w:tcW w:w="1571" w:type="dxa"/>
            <w:tcBorders>
              <w:top w:val="single" w:sz="8" w:space="0" w:color="000000"/>
              <w:left w:val="single" w:sz="8" w:space="0" w:color="000000"/>
              <w:bottom w:val="single" w:sz="8" w:space="0" w:color="000000"/>
              <w:right w:val="single" w:sz="8" w:space="0" w:color="000000"/>
            </w:tcBorders>
          </w:tcPr>
          <w:p w14:paraId="575560F1" w14:textId="77777777" w:rsidR="009B4A66" w:rsidRDefault="009B4A66" w:rsidP="006510E8">
            <w:pPr>
              <w:ind w:left="5"/>
            </w:pPr>
            <w:r>
              <w:rPr>
                <w:rFonts w:ascii="Palatino Linotype" w:eastAsia="Palatino Linotype" w:hAnsi="Palatino Linotype" w:cs="Palatino Linotype"/>
                <w:sz w:val="16"/>
              </w:rPr>
              <w:t xml:space="preserve">Comprehensive </w:t>
            </w:r>
          </w:p>
          <w:p w14:paraId="0174F391" w14:textId="77777777" w:rsidR="009B4A66" w:rsidRDefault="009B4A66" w:rsidP="006510E8">
            <w:pPr>
              <w:ind w:left="5"/>
            </w:pPr>
            <w:r>
              <w:rPr>
                <w:rFonts w:ascii="Palatino Linotype" w:eastAsia="Palatino Linotype" w:hAnsi="Palatino Linotype" w:cs="Palatino Linotype"/>
                <w:sz w:val="16"/>
              </w:rPr>
              <w:t xml:space="preserve">analysis correctly relating fiber length, aLenuation and EDFA compensation to received power, Q-factor and BER, with and without amplification. </w:t>
            </w:r>
          </w:p>
        </w:tc>
        <w:tc>
          <w:tcPr>
            <w:tcW w:w="1322" w:type="dxa"/>
            <w:tcBorders>
              <w:top w:val="single" w:sz="8" w:space="0" w:color="000000"/>
              <w:left w:val="single" w:sz="8" w:space="0" w:color="000000"/>
              <w:bottom w:val="single" w:sz="8" w:space="0" w:color="000000"/>
              <w:right w:val="single" w:sz="8" w:space="0" w:color="000000"/>
            </w:tcBorders>
          </w:tcPr>
          <w:p w14:paraId="7EB0B85F" w14:textId="77777777" w:rsidR="009B4A66" w:rsidRDefault="009B4A66" w:rsidP="006510E8">
            <w:pPr>
              <w:spacing w:after="2" w:line="241" w:lineRule="auto"/>
            </w:pPr>
            <w:r>
              <w:rPr>
                <w:rFonts w:ascii="Palatino Linotype" w:eastAsia="Palatino Linotype" w:hAnsi="Palatino Linotype" w:cs="Palatino Linotype"/>
                <w:sz w:val="16"/>
              </w:rPr>
              <w:t>Clear analysis identifying basic trends in power, BER and Q-</w:t>
            </w:r>
          </w:p>
          <w:p w14:paraId="5C9E0547" w14:textId="77777777" w:rsidR="009B4A66" w:rsidRDefault="009B4A66" w:rsidP="006510E8">
            <w:r>
              <w:rPr>
                <w:rFonts w:ascii="Palatino Linotype" w:eastAsia="Palatino Linotype" w:hAnsi="Palatino Linotype" w:cs="Palatino Linotype"/>
                <w:sz w:val="16"/>
              </w:rPr>
              <w:t xml:space="preserve">factor relative to fiber length and EDFA use. </w:t>
            </w:r>
          </w:p>
        </w:tc>
        <w:tc>
          <w:tcPr>
            <w:tcW w:w="1322" w:type="dxa"/>
            <w:tcBorders>
              <w:top w:val="single" w:sz="8" w:space="0" w:color="000000"/>
              <w:left w:val="single" w:sz="8" w:space="0" w:color="000000"/>
              <w:bottom w:val="single" w:sz="8" w:space="0" w:color="000000"/>
              <w:right w:val="single" w:sz="8" w:space="0" w:color="000000"/>
            </w:tcBorders>
          </w:tcPr>
          <w:p w14:paraId="353D6869" w14:textId="77777777" w:rsidR="009B4A66" w:rsidRDefault="009B4A66" w:rsidP="006510E8">
            <w:pPr>
              <w:ind w:left="5"/>
            </w:pPr>
            <w:r>
              <w:rPr>
                <w:rFonts w:ascii="Palatino Linotype" w:eastAsia="Palatino Linotype" w:hAnsi="Palatino Linotype" w:cs="Palatino Linotype"/>
                <w:sz w:val="16"/>
              </w:rPr>
              <w:t xml:space="preserve">Basic aLempt at result analysis without explaining physical mechanisms such as aLenuation, dispersion or amplifier gain. </w:t>
            </w:r>
          </w:p>
        </w:tc>
        <w:tc>
          <w:tcPr>
            <w:tcW w:w="1237" w:type="dxa"/>
            <w:tcBorders>
              <w:top w:val="single" w:sz="8" w:space="0" w:color="000000"/>
              <w:left w:val="single" w:sz="8" w:space="0" w:color="000000"/>
              <w:bottom w:val="single" w:sz="8" w:space="0" w:color="000000"/>
              <w:right w:val="single" w:sz="8" w:space="0" w:color="000000"/>
            </w:tcBorders>
          </w:tcPr>
          <w:p w14:paraId="0FDB420A" w14:textId="77777777" w:rsidR="009B4A66" w:rsidRDefault="009B4A66" w:rsidP="006510E8">
            <w:pPr>
              <w:ind w:left="5"/>
            </w:pPr>
            <w:r>
              <w:rPr>
                <w:rFonts w:ascii="Palatino Linotype" w:eastAsia="Palatino Linotype" w:hAnsi="Palatino Linotype" w:cs="Palatino Linotype"/>
                <w:sz w:val="16"/>
              </w:rPr>
              <w:t xml:space="preserve">Erroneous or missing analysis of simulation results. </w:t>
            </w:r>
          </w:p>
        </w:tc>
        <w:tc>
          <w:tcPr>
            <w:tcW w:w="294" w:type="dxa"/>
            <w:tcBorders>
              <w:top w:val="single" w:sz="8" w:space="0" w:color="000000"/>
              <w:left w:val="single" w:sz="8" w:space="0" w:color="000000"/>
              <w:bottom w:val="single" w:sz="8" w:space="0" w:color="000000"/>
              <w:right w:val="single" w:sz="8" w:space="0" w:color="000000"/>
            </w:tcBorders>
          </w:tcPr>
          <w:p w14:paraId="69812E74" w14:textId="77777777" w:rsidR="009B4A66" w:rsidRDefault="009B4A66" w:rsidP="006510E8">
            <w:r>
              <w:rPr>
                <w:rFonts w:ascii="Palatino Linotype" w:eastAsia="Palatino Linotype" w:hAnsi="Palatino Linotype" w:cs="Palatino Linotype"/>
                <w:sz w:val="16"/>
              </w:rPr>
              <w:t xml:space="preserve">20% </w:t>
            </w:r>
          </w:p>
        </w:tc>
      </w:tr>
      <w:tr w:rsidR="009B4A66" w14:paraId="5A2D81BC" w14:textId="77777777" w:rsidTr="00B05D32">
        <w:trPr>
          <w:trHeight w:val="785"/>
        </w:trPr>
        <w:tc>
          <w:tcPr>
            <w:tcW w:w="1226" w:type="dxa"/>
            <w:tcBorders>
              <w:top w:val="single" w:sz="8" w:space="0" w:color="000000"/>
              <w:left w:val="single" w:sz="8" w:space="0" w:color="000000"/>
              <w:bottom w:val="single" w:sz="8" w:space="0" w:color="000000"/>
              <w:right w:val="single" w:sz="8" w:space="0" w:color="000000"/>
            </w:tcBorders>
          </w:tcPr>
          <w:p w14:paraId="7F6615E3" w14:textId="77777777" w:rsidR="009B4A66" w:rsidRDefault="009B4A66" w:rsidP="006510E8">
            <w:pPr>
              <w:ind w:left="2"/>
            </w:pPr>
            <w:r>
              <w:rPr>
                <w:rFonts w:ascii="Palatino Linotype" w:eastAsia="Palatino Linotype" w:hAnsi="Palatino Linotype" w:cs="Palatino Linotype"/>
                <w:b/>
                <w:sz w:val="16"/>
              </w:rPr>
              <w:t>Report &amp; Conclusion</w:t>
            </w:r>
            <w:r>
              <w:rPr>
                <w:rFonts w:ascii="Palatino Linotype" w:eastAsia="Palatino Linotype" w:hAnsi="Palatino Linotype" w:cs="Palatino Linotype"/>
                <w:sz w:val="16"/>
              </w:rPr>
              <w:t xml:space="preserve"> </w:t>
            </w:r>
          </w:p>
        </w:tc>
        <w:tc>
          <w:tcPr>
            <w:tcW w:w="1613" w:type="dxa"/>
            <w:tcBorders>
              <w:top w:val="single" w:sz="8" w:space="0" w:color="000000"/>
              <w:left w:val="single" w:sz="8" w:space="0" w:color="000000"/>
              <w:bottom w:val="single" w:sz="8" w:space="0" w:color="000000"/>
              <w:right w:val="single" w:sz="8" w:space="0" w:color="000000"/>
            </w:tcBorders>
          </w:tcPr>
          <w:p w14:paraId="0A62A0CD" w14:textId="77777777" w:rsidR="009B4A66" w:rsidRDefault="009B4A66" w:rsidP="006510E8">
            <w:r>
              <w:rPr>
                <w:rFonts w:ascii="Palatino Linotype" w:eastAsia="Palatino Linotype" w:hAnsi="Palatino Linotype" w:cs="Palatino Linotype"/>
                <w:sz w:val="16"/>
              </w:rPr>
              <w:t xml:space="preserve">Identification of the benefit of EDFA amplification, achievable transmission distance, trade-offs (amplifier noise, channel spacing), structure and clarity of the report. </w:t>
            </w:r>
          </w:p>
        </w:tc>
        <w:tc>
          <w:tcPr>
            <w:tcW w:w="1571" w:type="dxa"/>
            <w:tcBorders>
              <w:top w:val="single" w:sz="8" w:space="0" w:color="000000"/>
              <w:left w:val="single" w:sz="8" w:space="0" w:color="000000"/>
              <w:bottom w:val="single" w:sz="8" w:space="0" w:color="000000"/>
              <w:right w:val="single" w:sz="8" w:space="0" w:color="000000"/>
            </w:tcBorders>
          </w:tcPr>
          <w:p w14:paraId="04BF8B5A" w14:textId="77777777" w:rsidR="009B4A66" w:rsidRDefault="009B4A66" w:rsidP="006510E8">
            <w:pPr>
              <w:spacing w:line="243" w:lineRule="auto"/>
              <w:ind w:left="5" w:right="32"/>
            </w:pPr>
            <w:r>
              <w:rPr>
                <w:rFonts w:ascii="Palatino Linotype" w:eastAsia="Palatino Linotype" w:hAnsi="Palatino Linotype" w:cs="Palatino Linotype"/>
                <w:sz w:val="16"/>
              </w:rPr>
              <w:t xml:space="preserve">Report features clear spectra and eye diagrams, complete result tables and insightful </w:t>
            </w:r>
          </w:p>
          <w:p w14:paraId="4351BBFC" w14:textId="77777777" w:rsidR="009B4A66" w:rsidRDefault="009B4A66" w:rsidP="006510E8">
            <w:pPr>
              <w:ind w:left="5"/>
            </w:pPr>
            <w:r>
              <w:rPr>
                <w:rFonts w:ascii="Palatino Linotype" w:eastAsia="Palatino Linotype" w:hAnsi="Palatino Linotype" w:cs="Palatino Linotype"/>
                <w:sz w:val="16"/>
              </w:rPr>
              <w:t xml:space="preserve">conclusions identifying optimal operating parameters for the DWDM link. </w:t>
            </w:r>
          </w:p>
        </w:tc>
        <w:tc>
          <w:tcPr>
            <w:tcW w:w="1322" w:type="dxa"/>
            <w:tcBorders>
              <w:top w:val="single" w:sz="8" w:space="0" w:color="000000"/>
              <w:left w:val="single" w:sz="8" w:space="0" w:color="000000"/>
              <w:bottom w:val="single" w:sz="8" w:space="0" w:color="000000"/>
              <w:right w:val="single" w:sz="8" w:space="0" w:color="000000"/>
            </w:tcBorders>
          </w:tcPr>
          <w:p w14:paraId="31A5868B" w14:textId="77777777" w:rsidR="009B4A66" w:rsidRDefault="009B4A66" w:rsidP="006510E8">
            <w:r>
              <w:rPr>
                <w:rFonts w:ascii="Palatino Linotype" w:eastAsia="Palatino Linotype" w:hAnsi="Palatino Linotype" w:cs="Palatino Linotype"/>
                <w:sz w:val="16"/>
              </w:rPr>
              <w:t xml:space="preserve">Satisfactory report with relevant displays and a sound concluding summary. </w:t>
            </w:r>
          </w:p>
        </w:tc>
        <w:tc>
          <w:tcPr>
            <w:tcW w:w="1322" w:type="dxa"/>
            <w:tcBorders>
              <w:top w:val="single" w:sz="8" w:space="0" w:color="000000"/>
              <w:left w:val="single" w:sz="8" w:space="0" w:color="000000"/>
              <w:bottom w:val="single" w:sz="8" w:space="0" w:color="000000"/>
              <w:right w:val="single" w:sz="8" w:space="0" w:color="000000"/>
            </w:tcBorders>
          </w:tcPr>
          <w:p w14:paraId="36274DBA" w14:textId="77777777" w:rsidR="009B4A66" w:rsidRDefault="009B4A66" w:rsidP="006510E8">
            <w:pPr>
              <w:spacing w:line="243" w:lineRule="auto"/>
              <w:ind w:left="5"/>
            </w:pPr>
            <w:r>
              <w:rPr>
                <w:rFonts w:ascii="Palatino Linotype" w:eastAsia="Palatino Linotype" w:hAnsi="Palatino Linotype" w:cs="Palatino Linotype"/>
                <w:sz w:val="16"/>
              </w:rPr>
              <w:t xml:space="preserve">Incomplete report with missing graphs, </w:t>
            </w:r>
          </w:p>
          <w:p w14:paraId="1CDD9A23" w14:textId="77777777" w:rsidR="009B4A66" w:rsidRDefault="009B4A66" w:rsidP="006510E8">
            <w:pPr>
              <w:ind w:left="5" w:right="23"/>
            </w:pPr>
            <w:r>
              <w:rPr>
                <w:rFonts w:ascii="Palatino Linotype" w:eastAsia="Palatino Linotype" w:hAnsi="Palatino Linotype" w:cs="Palatino Linotype"/>
                <w:sz w:val="16"/>
              </w:rPr>
              <w:t xml:space="preserve">readings or weak conclusions. </w:t>
            </w:r>
          </w:p>
        </w:tc>
        <w:tc>
          <w:tcPr>
            <w:tcW w:w="1237" w:type="dxa"/>
            <w:tcBorders>
              <w:top w:val="single" w:sz="8" w:space="0" w:color="000000"/>
              <w:left w:val="single" w:sz="8" w:space="0" w:color="000000"/>
              <w:bottom w:val="single" w:sz="8" w:space="0" w:color="000000"/>
              <w:right w:val="single" w:sz="8" w:space="0" w:color="000000"/>
            </w:tcBorders>
          </w:tcPr>
          <w:p w14:paraId="7C6EE1B7" w14:textId="77777777" w:rsidR="009B4A66" w:rsidRDefault="009B4A66" w:rsidP="006510E8">
            <w:pPr>
              <w:spacing w:line="243" w:lineRule="auto"/>
              <w:ind w:left="5" w:right="15"/>
            </w:pPr>
            <w:r>
              <w:rPr>
                <w:rFonts w:ascii="Palatino Linotype" w:eastAsia="Palatino Linotype" w:hAnsi="Palatino Linotype" w:cs="Palatino Linotype"/>
                <w:sz w:val="16"/>
              </w:rPr>
              <w:t xml:space="preserve">Disorganized or incomplete report lacking required diagrams and </w:t>
            </w:r>
          </w:p>
          <w:p w14:paraId="44D621BE" w14:textId="77777777" w:rsidR="009B4A66" w:rsidRDefault="009B4A66" w:rsidP="006510E8">
            <w:pPr>
              <w:ind w:left="5"/>
            </w:pPr>
            <w:r>
              <w:rPr>
                <w:rFonts w:ascii="Palatino Linotype" w:eastAsia="Palatino Linotype" w:hAnsi="Palatino Linotype" w:cs="Palatino Linotype"/>
                <w:sz w:val="16"/>
              </w:rPr>
              <w:t xml:space="preserve">valid conclusions. </w:t>
            </w:r>
          </w:p>
        </w:tc>
        <w:tc>
          <w:tcPr>
            <w:tcW w:w="294" w:type="dxa"/>
            <w:tcBorders>
              <w:top w:val="single" w:sz="8" w:space="0" w:color="000000"/>
              <w:left w:val="single" w:sz="8" w:space="0" w:color="000000"/>
              <w:bottom w:val="single" w:sz="8" w:space="0" w:color="000000"/>
              <w:right w:val="single" w:sz="8" w:space="0" w:color="000000"/>
            </w:tcBorders>
          </w:tcPr>
          <w:p w14:paraId="65D93E07" w14:textId="77777777" w:rsidR="009B4A66" w:rsidRDefault="009B4A66" w:rsidP="006510E8">
            <w:r>
              <w:rPr>
                <w:rFonts w:ascii="Palatino Linotype" w:eastAsia="Palatino Linotype" w:hAnsi="Palatino Linotype" w:cs="Palatino Linotype"/>
                <w:sz w:val="16"/>
              </w:rPr>
              <w:t xml:space="preserve">20% </w:t>
            </w:r>
          </w:p>
        </w:tc>
      </w:tr>
    </w:tbl>
    <w:p w14:paraId="16A74BB6" w14:textId="0024967E" w:rsidR="00D84946" w:rsidRPr="00E6116C" w:rsidRDefault="009B4A66" w:rsidP="000F4AC5">
      <w:pPr>
        <w:pStyle w:val="Compact"/>
        <w:rPr>
          <w:rFonts w:ascii="Times New Roman" w:hAnsi="Times New Roman" w:cs="Times New Roman"/>
        </w:rPr>
      </w:pPr>
      <w:r>
        <w:rPr>
          <w:rFonts w:ascii="Calibri" w:eastAsia="Calibri" w:hAnsi="Calibri" w:cs="Calibri"/>
        </w:rPr>
        <w:t xml:space="preserve"> </w:t>
      </w:r>
    </w:p>
    <w:p w14:paraId="36FC46C8" w14:textId="73264F4E" w:rsidR="00B85BA0" w:rsidRPr="00E6116C" w:rsidRDefault="00B85BA0" w:rsidP="00B85BA0">
      <w:pPr>
        <w:rPr>
          <w:rFonts w:ascii="Times New Roman" w:hAnsi="Times New Roman" w:cs="Times New Roman"/>
          <w:lang w:val="en-IN"/>
        </w:rPr>
      </w:pPr>
      <w:r w:rsidRPr="00E6116C">
        <w:rPr>
          <w:rFonts w:ascii="Times New Roman" w:hAnsi="Times New Roman" w:cs="Times New Roman"/>
          <w:b/>
          <w:bCs/>
          <w:lang w:val="en-IN"/>
        </w:rPr>
        <w:t>CONCLUSION :</w:t>
      </w:r>
    </w:p>
    <w:p w14:paraId="1A0A9679" w14:textId="77777777" w:rsidR="00E80F9B" w:rsidRPr="00E6116C" w:rsidRDefault="00E80F9B" w:rsidP="00E80F9B">
      <w:pPr>
        <w:ind w:firstLine="720"/>
        <w:jc w:val="both"/>
        <w:rPr>
          <w:rFonts w:ascii="Times New Roman" w:hAnsi="Times New Roman" w:cs="Times New Roman"/>
          <w:lang w:val="en-IN"/>
        </w:rPr>
      </w:pPr>
      <w:r w:rsidRPr="00E6116C">
        <w:rPr>
          <w:rFonts w:ascii="Times New Roman" w:hAnsi="Times New Roman" w:cs="Times New Roman"/>
          <w:lang w:val="en-IN"/>
        </w:rPr>
        <w:t>The DWDM optical communication system was designed and simulated successfully using OptiSystem. The performance of the link was analyzed for different fiber lengths, and the role of the EDFA in compensating for fiber attenuation was studied. The BER and Q-factor results were recorded to evaluate signal quality. The experiment demonstrated the importance of optical amplification in long-distance, high-capacity optical communication systems.</w:t>
      </w:r>
    </w:p>
    <w:p w14:paraId="6A7BBE18" w14:textId="77777777" w:rsidR="00B85BA0" w:rsidRPr="00E6116C" w:rsidRDefault="00B85BA0" w:rsidP="00A47923">
      <w:pPr>
        <w:ind w:firstLine="720"/>
        <w:jc w:val="both"/>
        <w:rPr>
          <w:rFonts w:ascii="Times New Roman" w:hAnsi="Times New Roman" w:cs="Times New Roman"/>
        </w:rPr>
      </w:pPr>
    </w:p>
    <w:sectPr w:rsidR="00B85BA0" w:rsidRPr="00E6116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A291F8"/>
    <w:lvl w:ilvl="0">
      <w:numFmt w:val="bullet"/>
      <w:lvlText w:val=" "/>
      <w:lvlJc w:val="left"/>
      <w:pPr>
        <w:ind w:left="360" w:hanging="360"/>
      </w:pPr>
    </w:lvl>
    <w:lvl w:ilvl="1">
      <w:numFmt w:val="bullet"/>
      <w:lvlText w:val=" "/>
      <w:lvlJc w:val="left"/>
      <w:pPr>
        <w:ind w:left="1080" w:hanging="360"/>
      </w:pPr>
    </w:lvl>
    <w:lvl w:ilvl="2">
      <w:numFmt w:val="bullet"/>
      <w:lvlText w:val=" "/>
      <w:lvlJc w:val="left"/>
      <w:pPr>
        <w:ind w:left="1800" w:hanging="360"/>
      </w:pPr>
    </w:lvl>
    <w:lvl w:ilvl="3">
      <w:numFmt w:val="bullet"/>
      <w:lvlText w:val=" "/>
      <w:lvlJc w:val="left"/>
      <w:pPr>
        <w:ind w:left="2520" w:hanging="360"/>
      </w:pPr>
    </w:lvl>
    <w:lvl w:ilvl="4">
      <w:numFmt w:val="bullet"/>
      <w:lvlText w:val=" "/>
      <w:lvlJc w:val="left"/>
      <w:pPr>
        <w:ind w:left="3240" w:hanging="360"/>
      </w:pPr>
    </w:lvl>
    <w:lvl w:ilvl="5">
      <w:numFmt w:val="bullet"/>
      <w:lvlText w:val=" "/>
      <w:lvlJc w:val="left"/>
      <w:pPr>
        <w:ind w:left="3960" w:hanging="360"/>
      </w:pPr>
    </w:lvl>
    <w:lvl w:ilvl="6">
      <w:numFmt w:val="bullet"/>
      <w:lvlText w:val=" "/>
      <w:lvlJc w:val="left"/>
      <w:pPr>
        <w:ind w:left="4680" w:hanging="360"/>
      </w:pPr>
    </w:lvl>
    <w:lvl w:ilvl="7">
      <w:numFmt w:val="bullet"/>
      <w:lvlText w:val=" "/>
      <w:lvlJc w:val="left"/>
      <w:pPr>
        <w:ind w:left="5400" w:hanging="360"/>
      </w:pPr>
    </w:lvl>
    <w:lvl w:ilvl="8">
      <w:numFmt w:val="bullet"/>
      <w:lvlText w:val=" "/>
      <w:lvlJc w:val="left"/>
      <w:pPr>
        <w:ind w:left="6120" w:hanging="360"/>
      </w:pPr>
    </w:lvl>
  </w:abstractNum>
  <w:abstractNum w:abstractNumId="1" w15:restartNumberingAfterBreak="0">
    <w:nsid w:val="0000A991"/>
    <w:multiLevelType w:val="multilevel"/>
    <w:tmpl w:val="613006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96E7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9176E1"/>
    <w:multiLevelType w:val="multilevel"/>
    <w:tmpl w:val="DDF8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5616C"/>
    <w:multiLevelType w:val="multilevel"/>
    <w:tmpl w:val="79DC6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D56CE"/>
    <w:multiLevelType w:val="multilevel"/>
    <w:tmpl w:val="E50A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5B3012"/>
    <w:multiLevelType w:val="multilevel"/>
    <w:tmpl w:val="4260E5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8E2F0D"/>
    <w:multiLevelType w:val="multilevel"/>
    <w:tmpl w:val="097047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FB78F3"/>
    <w:multiLevelType w:val="multilevel"/>
    <w:tmpl w:val="BD5A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A5412F"/>
    <w:multiLevelType w:val="multilevel"/>
    <w:tmpl w:val="EDDE1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773652">
    <w:abstractNumId w:val="0"/>
  </w:num>
  <w:num w:numId="2" w16cid:durableId="699478735">
    <w:abstractNumId w:val="1"/>
  </w:num>
  <w:num w:numId="3" w16cid:durableId="1475951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2936920">
    <w:abstractNumId w:val="1"/>
  </w:num>
  <w:num w:numId="5" w16cid:durableId="1397819224">
    <w:abstractNumId w:val="1"/>
  </w:num>
  <w:num w:numId="6" w16cid:durableId="1589121964">
    <w:abstractNumId w:val="1"/>
  </w:num>
  <w:num w:numId="7" w16cid:durableId="483353409">
    <w:abstractNumId w:val="1"/>
  </w:num>
  <w:num w:numId="8" w16cid:durableId="612901965">
    <w:abstractNumId w:val="1"/>
  </w:num>
  <w:num w:numId="9" w16cid:durableId="245458387">
    <w:abstractNumId w:val="1"/>
  </w:num>
  <w:num w:numId="10" w16cid:durableId="875434208">
    <w:abstractNumId w:val="1"/>
  </w:num>
  <w:num w:numId="11" w16cid:durableId="103692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9740342">
    <w:abstractNumId w:val="3"/>
  </w:num>
  <w:num w:numId="13" w16cid:durableId="951673282">
    <w:abstractNumId w:val="8"/>
  </w:num>
  <w:num w:numId="14" w16cid:durableId="1517619931">
    <w:abstractNumId w:val="6"/>
  </w:num>
  <w:num w:numId="15" w16cid:durableId="1706520631">
    <w:abstractNumId w:val="9"/>
  </w:num>
  <w:num w:numId="16" w16cid:durableId="1121191001">
    <w:abstractNumId w:val="4"/>
  </w:num>
  <w:num w:numId="17" w16cid:durableId="1263076425">
    <w:abstractNumId w:val="7"/>
  </w:num>
  <w:num w:numId="18" w16cid:durableId="1505437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B7"/>
    <w:rsid w:val="000444EA"/>
    <w:rsid w:val="000739C3"/>
    <w:rsid w:val="00096E28"/>
    <w:rsid w:val="000B753E"/>
    <w:rsid w:val="000F4AC5"/>
    <w:rsid w:val="001574AA"/>
    <w:rsid w:val="001665F8"/>
    <w:rsid w:val="00191725"/>
    <w:rsid w:val="001D3D62"/>
    <w:rsid w:val="00212B26"/>
    <w:rsid w:val="002A053E"/>
    <w:rsid w:val="00380E47"/>
    <w:rsid w:val="003B05CE"/>
    <w:rsid w:val="00414662"/>
    <w:rsid w:val="004B26A7"/>
    <w:rsid w:val="004B6F46"/>
    <w:rsid w:val="005D3A79"/>
    <w:rsid w:val="00645441"/>
    <w:rsid w:val="00652175"/>
    <w:rsid w:val="00652ECA"/>
    <w:rsid w:val="006754E7"/>
    <w:rsid w:val="006819F8"/>
    <w:rsid w:val="00685F11"/>
    <w:rsid w:val="006B0392"/>
    <w:rsid w:val="00782A93"/>
    <w:rsid w:val="007E5348"/>
    <w:rsid w:val="007F21D2"/>
    <w:rsid w:val="008D12D0"/>
    <w:rsid w:val="00930D13"/>
    <w:rsid w:val="0096437C"/>
    <w:rsid w:val="009B4A66"/>
    <w:rsid w:val="009C3C0F"/>
    <w:rsid w:val="00A47923"/>
    <w:rsid w:val="00A564EB"/>
    <w:rsid w:val="00A775A7"/>
    <w:rsid w:val="00AD44C5"/>
    <w:rsid w:val="00AF2D76"/>
    <w:rsid w:val="00B05D32"/>
    <w:rsid w:val="00B85BA0"/>
    <w:rsid w:val="00BA7194"/>
    <w:rsid w:val="00BE3E11"/>
    <w:rsid w:val="00BF24A4"/>
    <w:rsid w:val="00BF4E6F"/>
    <w:rsid w:val="00CB0D2F"/>
    <w:rsid w:val="00D84946"/>
    <w:rsid w:val="00DA10D0"/>
    <w:rsid w:val="00E314FD"/>
    <w:rsid w:val="00E6116C"/>
    <w:rsid w:val="00E7447A"/>
    <w:rsid w:val="00E80F9B"/>
    <w:rsid w:val="00E92A1F"/>
    <w:rsid w:val="00EC02CC"/>
    <w:rsid w:val="00F06199"/>
    <w:rsid w:val="00F833A6"/>
    <w:rsid w:val="00FD71B7"/>
    <w:rsid w:val="00FD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FCDB"/>
  <w15:docId w15:val="{EC2FF449-8FD5-4FD5-949E-A28C3A0FC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rsid w:val="00645441"/>
    <w:rPr>
      <w:rFonts w:ascii="Times New Roman" w:hAnsi="Times New Roman" w:cs="Times New Roman"/>
    </w:rPr>
  </w:style>
  <w:style w:type="table" w:styleId="TableGrid">
    <w:name w:val="Table Grid"/>
    <w:basedOn w:val="TableNormal"/>
    <w:rsid w:val="007E534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9B4A66"/>
    <w:pPr>
      <w:spacing w:after="0"/>
    </w:pPr>
    <w:rPr>
      <w:rFonts w:eastAsiaTheme="minorEastAsia"/>
      <w:kern w:val="2"/>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Smrithi S</dc:creator>
  <cp:keywords/>
  <cp:lastModifiedBy>santhoshshanmugaraj44@gmail.com</cp:lastModifiedBy>
  <cp:revision>8</cp:revision>
  <cp:lastPrinted>2026-10-23T08:26:00Z</cp:lastPrinted>
  <dcterms:created xsi:type="dcterms:W3CDTF">2026-10-23T08:54:00Z</dcterms:created>
  <dcterms:modified xsi:type="dcterms:W3CDTF">2026-10-28T08:20:00Z</dcterms:modified>
</cp:coreProperties>
</file>